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3837" w:type="dxa"/>
        <w:tblLook w:val="04A0" w:firstRow="1" w:lastRow="0" w:firstColumn="1" w:lastColumn="0" w:noHBand="0" w:noVBand="1"/>
      </w:tblPr>
      <w:tblGrid>
        <w:gridCol w:w="4531"/>
        <w:gridCol w:w="9306"/>
      </w:tblGrid>
      <w:tr w:rsidR="00D612ED" w:rsidRPr="002446AD" w14:paraId="2C5BE7FF" w14:textId="77777777" w:rsidTr="00B13F0D">
        <w:tc>
          <w:tcPr>
            <w:tcW w:w="4531" w:type="dxa"/>
          </w:tcPr>
          <w:p w14:paraId="55DA1A6F" w14:textId="77777777" w:rsidR="00D612ED" w:rsidRPr="002446AD" w:rsidRDefault="00D612ED" w:rsidP="007367FC">
            <w:pPr>
              <w:rPr>
                <w:rFonts w:ascii="Calibri Light" w:hAnsi="Calibri Light" w:cs="Calibri Light"/>
                <w:b/>
                <w:bCs/>
                <w:sz w:val="24"/>
                <w:szCs w:val="24"/>
              </w:rPr>
            </w:pPr>
            <w:r w:rsidRPr="002446AD">
              <w:rPr>
                <w:rFonts w:ascii="Calibri Light" w:hAnsi="Calibri Light" w:cs="Calibri Light"/>
                <w:b/>
                <w:bCs/>
                <w:sz w:val="24"/>
                <w:szCs w:val="24"/>
              </w:rPr>
              <w:t>Question</w:t>
            </w:r>
          </w:p>
        </w:tc>
        <w:tc>
          <w:tcPr>
            <w:tcW w:w="9306" w:type="dxa"/>
          </w:tcPr>
          <w:p w14:paraId="2B35070B" w14:textId="77777777" w:rsidR="00D612ED" w:rsidRPr="002446AD" w:rsidRDefault="00D612ED" w:rsidP="007367FC">
            <w:pPr>
              <w:rPr>
                <w:rFonts w:ascii="Calibri Light" w:hAnsi="Calibri Light" w:cs="Calibri Light"/>
                <w:b/>
                <w:bCs/>
                <w:sz w:val="24"/>
                <w:szCs w:val="24"/>
              </w:rPr>
            </w:pPr>
            <w:r w:rsidRPr="002446AD">
              <w:rPr>
                <w:rFonts w:ascii="Calibri Light" w:hAnsi="Calibri Light" w:cs="Calibri Light"/>
                <w:b/>
                <w:bCs/>
                <w:sz w:val="24"/>
                <w:szCs w:val="24"/>
              </w:rPr>
              <w:t>Réponse</w:t>
            </w:r>
          </w:p>
        </w:tc>
      </w:tr>
      <w:tr w:rsidR="00D612ED" w:rsidRPr="00B25035" w14:paraId="1534F37F" w14:textId="77777777" w:rsidTr="00B13F0D">
        <w:tc>
          <w:tcPr>
            <w:tcW w:w="4531" w:type="dxa"/>
            <w:shd w:val="clear" w:color="auto" w:fill="0070C0"/>
          </w:tcPr>
          <w:p w14:paraId="5CDFE18D" w14:textId="77777777" w:rsidR="00D612ED" w:rsidRPr="00D144B4" w:rsidRDefault="00D612ED" w:rsidP="007367FC">
            <w:pPr>
              <w:ind w:right="-713"/>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t>Thérapie d’essai &amp; primo-implantation</w:t>
            </w:r>
          </w:p>
        </w:tc>
        <w:tc>
          <w:tcPr>
            <w:tcW w:w="9306" w:type="dxa"/>
            <w:shd w:val="clear" w:color="auto" w:fill="0070C0"/>
          </w:tcPr>
          <w:p w14:paraId="13DCB5BE" w14:textId="77777777" w:rsidR="00D612ED" w:rsidRPr="00B25035" w:rsidRDefault="00D612ED" w:rsidP="007367FC">
            <w:pPr>
              <w:rPr>
                <w:rFonts w:ascii="Calibri Light" w:hAnsi="Calibri Light" w:cs="Calibri Light"/>
                <w:b/>
                <w:bCs/>
                <w:color w:val="FFFFFF" w:themeColor="background1"/>
                <w:sz w:val="24"/>
                <w:szCs w:val="24"/>
              </w:rPr>
            </w:pPr>
          </w:p>
        </w:tc>
      </w:tr>
      <w:tr w:rsidR="00D612ED" w:rsidRPr="00760E0F" w14:paraId="5727104E" w14:textId="77777777" w:rsidTr="00B13F0D">
        <w:tc>
          <w:tcPr>
            <w:tcW w:w="4531" w:type="dxa"/>
          </w:tcPr>
          <w:p w14:paraId="2B6E0ED4" w14:textId="77777777" w:rsidR="00D612ED" w:rsidRPr="00D144B4" w:rsidRDefault="00D612ED" w:rsidP="007367FC">
            <w:pPr>
              <w:rPr>
                <w:rFonts w:ascii="Calibri Light" w:hAnsi="Calibri Light" w:cs="Calibri Light"/>
                <w:sz w:val="24"/>
                <w:szCs w:val="24"/>
              </w:rPr>
            </w:pPr>
            <w:r w:rsidRPr="00D144B4">
              <w:rPr>
                <w:rFonts w:ascii="Calibri Light" w:hAnsi="Calibri Light" w:cs="Calibri Light"/>
                <w:sz w:val="24"/>
                <w:szCs w:val="24"/>
              </w:rPr>
              <w:t xml:space="preserve">Un patient a reçu un accord de la CAM (validée par le coordinateur du CMD) pour démarrer une thérapie d’essai et a donc été implanté avec des électrodes et extensions. En raison d’une infection, celles-ci ont du être explantées </w:t>
            </w:r>
            <w:r w:rsidRPr="002446AD">
              <w:rPr>
                <w:rFonts w:ascii="Calibri Light" w:hAnsi="Calibri Light" w:cs="Calibri Light"/>
                <w:sz w:val="24"/>
                <w:szCs w:val="24"/>
                <w:u w:val="single"/>
              </w:rPr>
              <w:t>et la thérapie d’essai a donc été interrompue.</w:t>
            </w:r>
            <w:r w:rsidRPr="00D144B4">
              <w:rPr>
                <w:rFonts w:ascii="Calibri Light" w:hAnsi="Calibri Light" w:cs="Calibri Light"/>
                <w:sz w:val="24"/>
                <w:szCs w:val="24"/>
              </w:rPr>
              <w:t xml:space="preserve"> Après contrôle que l’infection est maîtrisée, la CAM a donné son accord pour une nouvelle thérapie d’essai qui s’est avérée positive.</w:t>
            </w:r>
            <w:r w:rsidRPr="00D144B4">
              <w:rPr>
                <w:rFonts w:ascii="Calibri Light" w:hAnsi="Calibri Light" w:cs="Calibri Light"/>
                <w:sz w:val="24"/>
                <w:szCs w:val="24"/>
              </w:rPr>
              <w:br/>
              <w:t>1) Le centre hospitalier doit-il respecter un temps d’attente spécifique et/ou fournir un rapport bactériologique avant de démarrer une nouvelle thérapie d’essai ?</w:t>
            </w:r>
          </w:p>
          <w:p w14:paraId="383B9DA1" w14:textId="565C0AE3" w:rsidR="00D612ED" w:rsidRPr="00D144B4" w:rsidRDefault="00D612ED" w:rsidP="007367FC">
            <w:pPr>
              <w:rPr>
                <w:rFonts w:ascii="Calibri Light" w:hAnsi="Calibri Light" w:cs="Calibri Light"/>
                <w:sz w:val="24"/>
                <w:szCs w:val="24"/>
              </w:rPr>
            </w:pPr>
            <w:r w:rsidRPr="00D144B4">
              <w:rPr>
                <w:rFonts w:ascii="Calibri Light" w:hAnsi="Calibri Light" w:cs="Calibri Light"/>
                <w:sz w:val="24"/>
                <w:szCs w:val="24"/>
              </w:rPr>
              <w:t>2) Via quelle procédure cette nouvelle thérapie d’essai doit-elle être encodée dans le registre Neuro-Pain ?</w:t>
            </w:r>
          </w:p>
          <w:p w14:paraId="621AEF52" w14:textId="77777777" w:rsidR="00D612ED" w:rsidRPr="00D144B4" w:rsidRDefault="00D612ED" w:rsidP="007367FC">
            <w:pPr>
              <w:rPr>
                <w:rFonts w:ascii="Calibri Light" w:hAnsi="Calibri Light" w:cs="Calibri Light"/>
                <w:sz w:val="24"/>
                <w:szCs w:val="24"/>
              </w:rPr>
            </w:pPr>
            <w:r w:rsidRPr="00D144B4">
              <w:rPr>
                <w:rFonts w:ascii="Calibri Light" w:hAnsi="Calibri Light" w:cs="Calibri Light"/>
                <w:sz w:val="24"/>
                <w:szCs w:val="24"/>
              </w:rPr>
              <w:t>3) Le centre hospitalier peut-il facturer deux fois les prestations relatives aux électrodes et extensions pour la thérapie d’essai ?</w:t>
            </w:r>
          </w:p>
        </w:tc>
        <w:tc>
          <w:tcPr>
            <w:tcW w:w="9306" w:type="dxa"/>
          </w:tcPr>
          <w:p w14:paraId="3E5C01B8" w14:textId="6C8DFB47" w:rsidR="00D612ED" w:rsidRDefault="00D612ED" w:rsidP="007367FC">
            <w:pPr>
              <w:rPr>
                <w:rFonts w:ascii="Calibri Light" w:hAnsi="Calibri Light" w:cs="Calibri Light"/>
                <w:sz w:val="24"/>
                <w:szCs w:val="24"/>
              </w:rPr>
            </w:pPr>
            <w:r w:rsidRPr="00760E0F">
              <w:rPr>
                <w:rFonts w:ascii="Calibri Light" w:hAnsi="Calibri Light" w:cs="Calibri Light"/>
                <w:sz w:val="24"/>
                <w:szCs w:val="24"/>
              </w:rPr>
              <w:t xml:space="preserve">1) </w:t>
            </w:r>
            <w:r>
              <w:rPr>
                <w:rFonts w:ascii="Calibri Light" w:hAnsi="Calibri Light" w:cs="Calibri Light"/>
                <w:sz w:val="24"/>
                <w:szCs w:val="24"/>
              </w:rPr>
              <w:t xml:space="preserve">Avant de procéder à un nouveau test, un délai de minimum </w:t>
            </w:r>
            <w:r w:rsidRPr="00760E0F">
              <w:rPr>
                <w:rFonts w:ascii="Calibri Light" w:hAnsi="Calibri Light" w:cs="Calibri Light"/>
                <w:sz w:val="24"/>
                <w:szCs w:val="24"/>
              </w:rPr>
              <w:t xml:space="preserve">6 mois </w:t>
            </w:r>
            <w:r>
              <w:rPr>
                <w:rFonts w:ascii="Calibri Light" w:hAnsi="Calibri Light" w:cs="Calibri Light"/>
                <w:sz w:val="24"/>
                <w:szCs w:val="24"/>
              </w:rPr>
              <w:t xml:space="preserve">doit être observé. Un </w:t>
            </w:r>
            <w:r w:rsidRPr="00760E0F">
              <w:rPr>
                <w:rFonts w:ascii="Calibri Light" w:hAnsi="Calibri Light" w:cs="Calibri Light"/>
                <w:sz w:val="24"/>
                <w:szCs w:val="24"/>
              </w:rPr>
              <w:t xml:space="preserve">rapport bactériologique </w:t>
            </w:r>
            <w:r>
              <w:rPr>
                <w:rFonts w:ascii="Calibri Light" w:hAnsi="Calibri Light" w:cs="Calibri Light"/>
                <w:sz w:val="24"/>
                <w:szCs w:val="24"/>
              </w:rPr>
              <w:t>doit également être</w:t>
            </w:r>
            <w:r w:rsidRPr="00760E0F">
              <w:rPr>
                <w:rFonts w:ascii="Calibri Light" w:hAnsi="Calibri Light" w:cs="Calibri Light"/>
                <w:sz w:val="24"/>
                <w:szCs w:val="24"/>
              </w:rPr>
              <w:t xml:space="preserve"> télécharg</w:t>
            </w:r>
            <w:r>
              <w:rPr>
                <w:rFonts w:ascii="Calibri Light" w:hAnsi="Calibri Light" w:cs="Calibri Light"/>
                <w:sz w:val="24"/>
                <w:szCs w:val="24"/>
              </w:rPr>
              <w:t>é</w:t>
            </w:r>
            <w:r w:rsidRPr="00760E0F">
              <w:rPr>
                <w:rFonts w:ascii="Calibri Light" w:hAnsi="Calibri Light" w:cs="Calibri Light"/>
                <w:sz w:val="24"/>
                <w:szCs w:val="24"/>
              </w:rPr>
              <w:t xml:space="preserve"> dans Neuro-Pain</w:t>
            </w:r>
            <w:r w:rsidR="00C47EE5">
              <w:rPr>
                <w:rFonts w:ascii="Calibri Light" w:hAnsi="Calibri Light" w:cs="Calibri Light"/>
                <w:sz w:val="24"/>
                <w:szCs w:val="24"/>
              </w:rPr>
              <w:t>.</w:t>
            </w:r>
          </w:p>
          <w:p w14:paraId="6ABABD05" w14:textId="77777777" w:rsidR="00D612ED" w:rsidRPr="00760E0F" w:rsidRDefault="00D612ED" w:rsidP="007367FC">
            <w:pPr>
              <w:rPr>
                <w:rFonts w:ascii="Calibri Light" w:hAnsi="Calibri Light" w:cs="Calibri Light"/>
                <w:sz w:val="24"/>
                <w:szCs w:val="24"/>
              </w:rPr>
            </w:pPr>
          </w:p>
          <w:p w14:paraId="18F2461B" w14:textId="691A0254" w:rsidR="00D612ED" w:rsidRDefault="00D612ED" w:rsidP="007367FC">
            <w:pPr>
              <w:rPr>
                <w:rFonts w:ascii="Calibri Light" w:hAnsi="Calibri Light" w:cs="Calibri Light"/>
                <w:sz w:val="24"/>
                <w:szCs w:val="24"/>
              </w:rPr>
            </w:pPr>
            <w:r w:rsidRPr="00760E0F">
              <w:rPr>
                <w:rFonts w:ascii="Calibri Light" w:hAnsi="Calibri Light" w:cs="Calibri Light"/>
                <w:sz w:val="24"/>
                <w:szCs w:val="24"/>
              </w:rPr>
              <w:t>2) La procédure ayant donné lieu à la première thérapie d’essai doit être clôturée et une nouvelle procédure de primo-implantation</w:t>
            </w:r>
            <w:r w:rsidR="00C401A0">
              <w:rPr>
                <w:rFonts w:ascii="Calibri Light" w:hAnsi="Calibri Light" w:cs="Calibri Light"/>
                <w:sz w:val="24"/>
                <w:szCs w:val="24"/>
              </w:rPr>
              <w:t xml:space="preserve"> doit être démarrée,</w:t>
            </w:r>
            <w:r w:rsidRPr="00760E0F">
              <w:rPr>
                <w:rFonts w:ascii="Calibri Light" w:hAnsi="Calibri Light" w:cs="Calibri Light"/>
                <w:sz w:val="24"/>
                <w:szCs w:val="24"/>
              </w:rPr>
              <w:t xml:space="preserve"> </w:t>
            </w:r>
            <w:r w:rsidR="006357B6">
              <w:rPr>
                <w:rFonts w:ascii="Calibri Light" w:hAnsi="Calibri Light" w:cs="Calibri Light"/>
                <w:sz w:val="24"/>
                <w:szCs w:val="24"/>
              </w:rPr>
              <w:t>de préférence</w:t>
            </w:r>
            <w:r w:rsidR="00C401A0">
              <w:rPr>
                <w:rFonts w:ascii="Calibri Light" w:hAnsi="Calibri Light" w:cs="Calibri Light"/>
                <w:sz w:val="24"/>
                <w:szCs w:val="24"/>
              </w:rPr>
              <w:t>,</w:t>
            </w:r>
            <w:r w:rsidR="006357B6">
              <w:rPr>
                <w:rFonts w:ascii="Calibri Light" w:hAnsi="Calibri Light" w:cs="Calibri Light"/>
                <w:sz w:val="24"/>
                <w:szCs w:val="24"/>
              </w:rPr>
              <w:t xml:space="preserve"> </w:t>
            </w:r>
            <w:r w:rsidRPr="00760E0F">
              <w:rPr>
                <w:rFonts w:ascii="Calibri Light" w:hAnsi="Calibri Light" w:cs="Calibri Light"/>
                <w:sz w:val="24"/>
                <w:szCs w:val="24"/>
              </w:rPr>
              <w:t>sur un locus différent dans Neuro-Pain.</w:t>
            </w:r>
          </w:p>
          <w:p w14:paraId="217832C2" w14:textId="77777777" w:rsidR="00D612ED" w:rsidRPr="00760E0F" w:rsidRDefault="00D612ED" w:rsidP="007367FC">
            <w:pPr>
              <w:rPr>
                <w:rFonts w:ascii="Calibri Light" w:hAnsi="Calibri Light" w:cs="Calibri Light"/>
                <w:sz w:val="24"/>
                <w:szCs w:val="24"/>
              </w:rPr>
            </w:pPr>
          </w:p>
          <w:p w14:paraId="1B3FF1C1" w14:textId="099E4A95" w:rsidR="00D612ED" w:rsidRDefault="00D612ED" w:rsidP="007367FC">
            <w:pPr>
              <w:rPr>
                <w:rFonts w:ascii="Calibri Light" w:hAnsi="Calibri Light" w:cs="Calibri Light"/>
                <w:sz w:val="24"/>
                <w:szCs w:val="24"/>
              </w:rPr>
            </w:pPr>
            <w:r w:rsidRPr="00760E0F">
              <w:rPr>
                <w:rFonts w:ascii="Calibri Light" w:hAnsi="Calibri Light" w:cs="Calibri Light"/>
                <w:sz w:val="24"/>
                <w:szCs w:val="24"/>
              </w:rPr>
              <w:t xml:space="preserve">3) </w:t>
            </w:r>
            <w:r>
              <w:rPr>
                <w:rFonts w:ascii="Calibri Light" w:hAnsi="Calibri Light" w:cs="Calibri Light"/>
                <w:sz w:val="24"/>
                <w:szCs w:val="24"/>
              </w:rPr>
              <w:t>Pour la première procédure, la prestation « </w:t>
            </w:r>
            <w:r w:rsidR="00C47EE5" w:rsidRPr="00C47EE5">
              <w:rPr>
                <w:rFonts w:ascii="Calibri Light" w:hAnsi="Calibri Light" w:cs="Calibri Light"/>
                <w:sz w:val="24"/>
                <w:szCs w:val="24"/>
              </w:rPr>
              <w:t>Ensemble des électrodes et extensions</w:t>
            </w:r>
            <w:r w:rsidR="00C47EE5">
              <w:rPr>
                <w:rFonts w:ascii="Calibri Light" w:hAnsi="Calibri Light" w:cs="Calibri Light"/>
                <w:sz w:val="24"/>
                <w:szCs w:val="24"/>
              </w:rPr>
              <w:t xml:space="preserve"> </w:t>
            </w:r>
            <w:r>
              <w:rPr>
                <w:rFonts w:ascii="Calibri Light" w:hAnsi="Calibri Light" w:cs="Calibri Light"/>
                <w:sz w:val="24"/>
                <w:szCs w:val="24"/>
              </w:rPr>
              <w:t>en cas de stimulation d’essai négative » doit être attestée. Pour la deuxième, si la stimulation d’essai est positive, la prestation</w:t>
            </w:r>
            <w:r w:rsidR="00C47EE5">
              <w:rPr>
                <w:rFonts w:ascii="Calibri Light" w:hAnsi="Calibri Light" w:cs="Calibri Light"/>
                <w:sz w:val="24"/>
                <w:szCs w:val="24"/>
              </w:rPr>
              <w:t xml:space="preserve"> « </w:t>
            </w:r>
            <w:r w:rsidR="00C47EE5" w:rsidRPr="00C47EE5">
              <w:rPr>
                <w:rFonts w:ascii="Calibri Light" w:hAnsi="Calibri Light" w:cs="Calibri Light"/>
                <w:sz w:val="24"/>
                <w:szCs w:val="24"/>
              </w:rPr>
              <w:t>Ensemble des électrodes et extensions</w:t>
            </w:r>
            <w:r w:rsidR="00C47EE5">
              <w:rPr>
                <w:rFonts w:ascii="Calibri Light" w:hAnsi="Calibri Light" w:cs="Calibri Light"/>
                <w:sz w:val="24"/>
                <w:szCs w:val="24"/>
              </w:rPr>
              <w:t xml:space="preserve"> implantées »</w:t>
            </w:r>
            <w:r>
              <w:rPr>
                <w:rFonts w:ascii="Calibri Light" w:hAnsi="Calibri Light" w:cs="Calibri Light"/>
                <w:sz w:val="24"/>
                <w:szCs w:val="24"/>
              </w:rPr>
              <w:t xml:space="preserve"> doit être attestée. Lorsque la stimulation d’essai est positive, la prestation pour l’électrode (et les extensions) ne peut être attestée qu’une seule fois et vaut donc pour la primo-implantation.</w:t>
            </w:r>
          </w:p>
          <w:p w14:paraId="7F2A3235" w14:textId="77777777" w:rsidR="00D612ED" w:rsidRDefault="00D612ED" w:rsidP="007367FC">
            <w:pPr>
              <w:rPr>
                <w:rFonts w:ascii="Calibri Light" w:hAnsi="Calibri Light" w:cs="Calibri Light"/>
                <w:sz w:val="24"/>
                <w:szCs w:val="24"/>
              </w:rPr>
            </w:pPr>
          </w:p>
          <w:p w14:paraId="10D504D5" w14:textId="77777777" w:rsidR="00D612ED" w:rsidRPr="00760E0F" w:rsidRDefault="00D612ED" w:rsidP="007367FC">
            <w:pPr>
              <w:rPr>
                <w:rFonts w:ascii="Calibri Light" w:hAnsi="Calibri Light" w:cs="Calibri Light"/>
                <w:sz w:val="24"/>
                <w:szCs w:val="24"/>
              </w:rPr>
            </w:pPr>
          </w:p>
        </w:tc>
      </w:tr>
      <w:tr w:rsidR="00D612ED" w:rsidRPr="00760E0F" w14:paraId="67A525E1" w14:textId="77777777" w:rsidTr="00B13F0D">
        <w:tc>
          <w:tcPr>
            <w:tcW w:w="4531" w:type="dxa"/>
            <w:shd w:val="clear" w:color="auto" w:fill="DAEEF3" w:themeFill="accent5" w:themeFillTint="33"/>
          </w:tcPr>
          <w:p w14:paraId="10A971A1" w14:textId="680E490C" w:rsidR="00D612ED" w:rsidRPr="00E7286A" w:rsidRDefault="00D612ED" w:rsidP="007367FC">
            <w:pPr>
              <w:rPr>
                <w:rFonts w:ascii="Calibri Light" w:hAnsi="Calibri Light" w:cs="Calibri Light"/>
                <w:sz w:val="24"/>
                <w:szCs w:val="24"/>
              </w:rPr>
            </w:pPr>
            <w:r>
              <w:rPr>
                <w:rFonts w:ascii="Calibri Light" w:hAnsi="Calibri Light" w:cs="Calibri Light"/>
                <w:sz w:val="24"/>
                <w:szCs w:val="24"/>
              </w:rPr>
              <w:t>A</w:t>
            </w:r>
            <w:r w:rsidRPr="00E7286A">
              <w:rPr>
                <w:rFonts w:ascii="Calibri Light" w:hAnsi="Calibri Light" w:cs="Calibri Light"/>
                <w:sz w:val="24"/>
                <w:szCs w:val="24"/>
              </w:rPr>
              <w:t xml:space="preserve">près un essai de neurostimulation positif, </w:t>
            </w:r>
            <w:r w:rsidR="004F63AA">
              <w:rPr>
                <w:rFonts w:ascii="Calibri Light" w:hAnsi="Calibri Light" w:cs="Calibri Light"/>
                <w:sz w:val="24"/>
                <w:szCs w:val="24"/>
              </w:rPr>
              <w:t xml:space="preserve"> l’électrode</w:t>
            </w:r>
            <w:r>
              <w:rPr>
                <w:rFonts w:ascii="Calibri Light" w:hAnsi="Calibri Light" w:cs="Calibri Light"/>
                <w:sz w:val="24"/>
                <w:szCs w:val="24"/>
              </w:rPr>
              <w:t xml:space="preserve"> a </w:t>
            </w:r>
            <w:r w:rsidRPr="00E7286A">
              <w:rPr>
                <w:rFonts w:ascii="Calibri Light" w:hAnsi="Calibri Light" w:cs="Calibri Light"/>
                <w:sz w:val="24"/>
                <w:szCs w:val="24"/>
              </w:rPr>
              <w:t>dû être explanté</w:t>
            </w:r>
            <w:r w:rsidR="004F63AA">
              <w:rPr>
                <w:rFonts w:ascii="Calibri Light" w:hAnsi="Calibri Light" w:cs="Calibri Light"/>
                <w:sz w:val="24"/>
                <w:szCs w:val="24"/>
              </w:rPr>
              <w:t>e</w:t>
            </w:r>
            <w:r w:rsidRPr="00E7286A">
              <w:rPr>
                <w:rFonts w:ascii="Calibri Light" w:hAnsi="Calibri Light" w:cs="Calibri Light"/>
                <w:sz w:val="24"/>
                <w:szCs w:val="24"/>
              </w:rPr>
              <w:t xml:space="preserve"> en raison d'une infection survenue </w:t>
            </w:r>
            <w:r w:rsidRPr="00060338">
              <w:rPr>
                <w:rFonts w:ascii="Calibri Light" w:hAnsi="Calibri Light" w:cs="Calibri Light"/>
                <w:sz w:val="24"/>
                <w:szCs w:val="24"/>
                <w:u w:val="single"/>
              </w:rPr>
              <w:t>à la fin du test</w:t>
            </w:r>
            <w:r w:rsidRPr="00E7286A">
              <w:rPr>
                <w:rFonts w:ascii="Calibri Light" w:hAnsi="Calibri Light" w:cs="Calibri Light"/>
                <w:sz w:val="24"/>
                <w:szCs w:val="24"/>
              </w:rPr>
              <w:t xml:space="preserve">. </w:t>
            </w:r>
          </w:p>
          <w:p w14:paraId="4F78F98A" w14:textId="5169ED36" w:rsidR="00D612ED" w:rsidRDefault="00D612ED" w:rsidP="00D612ED">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 xml:space="preserve">Le centre </w:t>
            </w:r>
            <w:r w:rsidR="004F63AA">
              <w:rPr>
                <w:rFonts w:ascii="Calibri Light" w:hAnsi="Calibri Light" w:cs="Calibri Light"/>
                <w:sz w:val="24"/>
                <w:szCs w:val="24"/>
              </w:rPr>
              <w:t xml:space="preserve">hospitalier </w:t>
            </w:r>
            <w:r>
              <w:rPr>
                <w:rFonts w:ascii="Calibri Light" w:hAnsi="Calibri Light" w:cs="Calibri Light"/>
                <w:sz w:val="24"/>
                <w:szCs w:val="24"/>
              </w:rPr>
              <w:t>peut-il reposer une électrode et implanter le stimulateur définitif sans repasser par une thérapie d’essai ?</w:t>
            </w:r>
          </w:p>
          <w:p w14:paraId="6F0A0AFB" w14:textId="270D947C" w:rsidR="00D612ED" w:rsidRDefault="00D612ED" w:rsidP="00D612ED">
            <w:pPr>
              <w:pStyle w:val="Paragraphedeliste"/>
              <w:numPr>
                <w:ilvl w:val="0"/>
                <w:numId w:val="5"/>
              </w:numPr>
              <w:rPr>
                <w:rFonts w:ascii="Calibri Light" w:hAnsi="Calibri Light" w:cs="Calibri Light"/>
                <w:sz w:val="24"/>
                <w:szCs w:val="24"/>
              </w:rPr>
            </w:pPr>
            <w:r w:rsidRPr="006A3DEC">
              <w:rPr>
                <w:rFonts w:ascii="Calibri Light" w:hAnsi="Calibri Light" w:cs="Calibri Light"/>
                <w:sz w:val="24"/>
                <w:szCs w:val="24"/>
              </w:rPr>
              <w:t xml:space="preserve">Les </w:t>
            </w:r>
            <w:r w:rsidR="004F63AA">
              <w:rPr>
                <w:rFonts w:ascii="Calibri Light" w:hAnsi="Calibri Light" w:cs="Calibri Light"/>
                <w:sz w:val="24"/>
                <w:szCs w:val="24"/>
              </w:rPr>
              <w:t xml:space="preserve">numéros de prestation </w:t>
            </w:r>
            <w:r>
              <w:rPr>
                <w:rFonts w:ascii="Calibri Light" w:hAnsi="Calibri Light" w:cs="Calibri Light"/>
                <w:sz w:val="24"/>
                <w:szCs w:val="24"/>
              </w:rPr>
              <w:t xml:space="preserve">proposés dans </w:t>
            </w:r>
            <w:r w:rsidR="002C774E">
              <w:rPr>
                <w:rFonts w:ascii="Calibri Light" w:hAnsi="Calibri Light" w:cs="Calibri Light"/>
                <w:sz w:val="24"/>
                <w:szCs w:val="24"/>
              </w:rPr>
              <w:t>le registre</w:t>
            </w:r>
            <w:r w:rsidR="007751D9">
              <w:rPr>
                <w:rFonts w:ascii="Calibri Light" w:hAnsi="Calibri Light" w:cs="Calibri Light"/>
                <w:sz w:val="24"/>
                <w:szCs w:val="24"/>
              </w:rPr>
              <w:t xml:space="preserve"> Neuro-Pain</w:t>
            </w:r>
            <w:r w:rsidRPr="006A3DEC">
              <w:rPr>
                <w:rFonts w:ascii="Calibri Light" w:hAnsi="Calibri Light" w:cs="Calibri Light"/>
                <w:sz w:val="24"/>
                <w:szCs w:val="24"/>
              </w:rPr>
              <w:t xml:space="preserve"> ne </w:t>
            </w:r>
            <w:r w:rsidRPr="006A3DEC">
              <w:rPr>
                <w:rFonts w:ascii="Calibri Light" w:hAnsi="Calibri Light" w:cs="Calibri Light"/>
                <w:sz w:val="24"/>
                <w:szCs w:val="24"/>
              </w:rPr>
              <w:lastRenderedPageBreak/>
              <w:t xml:space="preserve">concernent que des </w:t>
            </w:r>
            <w:r w:rsidR="009C3640">
              <w:rPr>
                <w:rFonts w:ascii="Calibri Light" w:hAnsi="Calibri Light" w:cs="Calibri Light"/>
                <w:sz w:val="24"/>
                <w:szCs w:val="24"/>
              </w:rPr>
              <w:t>IPG</w:t>
            </w:r>
            <w:r w:rsidR="009C3640" w:rsidRPr="006A3DEC">
              <w:rPr>
                <w:rFonts w:ascii="Calibri Light" w:hAnsi="Calibri Light" w:cs="Calibri Light"/>
                <w:sz w:val="24"/>
                <w:szCs w:val="24"/>
              </w:rPr>
              <w:t xml:space="preserve"> </w:t>
            </w:r>
            <w:r w:rsidRPr="006A3DEC">
              <w:rPr>
                <w:rFonts w:ascii="Calibri Light" w:hAnsi="Calibri Light" w:cs="Calibri Light"/>
                <w:sz w:val="24"/>
                <w:szCs w:val="24"/>
              </w:rPr>
              <w:t>de remplacement</w:t>
            </w:r>
            <w:r>
              <w:rPr>
                <w:rFonts w:ascii="Calibri Light" w:hAnsi="Calibri Light" w:cs="Calibri Light"/>
                <w:sz w:val="24"/>
                <w:szCs w:val="24"/>
              </w:rPr>
              <w:t xml:space="preserve">. Comment faire pour encoder une électrode et un premier </w:t>
            </w:r>
            <w:r w:rsidR="004F63AA">
              <w:rPr>
                <w:rFonts w:ascii="Calibri Light" w:hAnsi="Calibri Light" w:cs="Calibri Light"/>
                <w:sz w:val="24"/>
                <w:szCs w:val="24"/>
              </w:rPr>
              <w:t xml:space="preserve">IPG </w:t>
            </w:r>
            <w:r>
              <w:rPr>
                <w:rFonts w:ascii="Calibri Light" w:hAnsi="Calibri Light" w:cs="Calibri Light"/>
                <w:sz w:val="24"/>
                <w:szCs w:val="24"/>
              </w:rPr>
              <w:t xml:space="preserve">lors de la même procédure ? </w:t>
            </w:r>
          </w:p>
          <w:p w14:paraId="6F5435F1" w14:textId="77777777" w:rsidR="00D612ED" w:rsidRPr="00D144B4" w:rsidRDefault="00D612ED" w:rsidP="007367FC">
            <w:pPr>
              <w:pStyle w:val="Paragraphedeliste"/>
              <w:rPr>
                <w:rFonts w:ascii="Calibri Light" w:hAnsi="Calibri Light" w:cs="Calibri Light"/>
                <w:sz w:val="24"/>
                <w:szCs w:val="24"/>
              </w:rPr>
            </w:pPr>
          </w:p>
        </w:tc>
        <w:tc>
          <w:tcPr>
            <w:tcW w:w="9306" w:type="dxa"/>
            <w:shd w:val="clear" w:color="auto" w:fill="DAEEF3" w:themeFill="accent5" w:themeFillTint="33"/>
          </w:tcPr>
          <w:p w14:paraId="0CA65B03" w14:textId="306717CF" w:rsidR="00D612ED" w:rsidRPr="00E7286A" w:rsidRDefault="00D612ED" w:rsidP="007367FC">
            <w:pPr>
              <w:rPr>
                <w:rFonts w:ascii="Calibri Light" w:hAnsi="Calibri Light" w:cs="Calibri Light"/>
                <w:sz w:val="24"/>
                <w:szCs w:val="24"/>
              </w:rPr>
            </w:pPr>
            <w:r>
              <w:rPr>
                <w:rFonts w:ascii="Calibri Light" w:hAnsi="Calibri Light" w:cs="Calibri Light"/>
                <w:sz w:val="24"/>
                <w:szCs w:val="24"/>
              </w:rPr>
              <w:lastRenderedPageBreak/>
              <w:t>Si</w:t>
            </w:r>
            <w:r w:rsidRPr="00E7286A">
              <w:rPr>
                <w:rFonts w:ascii="Calibri Light" w:hAnsi="Calibri Light" w:cs="Calibri Light"/>
                <w:sz w:val="24"/>
                <w:szCs w:val="24"/>
              </w:rPr>
              <w:t xml:space="preserve"> l’essai a bien duré </w:t>
            </w:r>
            <w:r>
              <w:rPr>
                <w:rFonts w:ascii="Calibri Light" w:hAnsi="Calibri Light" w:cs="Calibri Light"/>
                <w:sz w:val="24"/>
                <w:szCs w:val="24"/>
              </w:rPr>
              <w:t>le nombre de jours</w:t>
            </w:r>
            <w:r w:rsidR="00C47EE5">
              <w:rPr>
                <w:rFonts w:ascii="Calibri Light" w:hAnsi="Calibri Light" w:cs="Calibri Light"/>
                <w:sz w:val="24"/>
                <w:szCs w:val="24"/>
              </w:rPr>
              <w:t xml:space="preserve"> minimum</w:t>
            </w:r>
            <w:r>
              <w:rPr>
                <w:rFonts w:ascii="Calibri Light" w:hAnsi="Calibri Light" w:cs="Calibri Light"/>
                <w:sz w:val="24"/>
                <w:szCs w:val="24"/>
              </w:rPr>
              <w:t xml:space="preserve"> requis dans la condition de remboursement </w:t>
            </w:r>
            <w:r w:rsidRPr="00E7286A">
              <w:rPr>
                <w:rFonts w:ascii="Calibri Light" w:hAnsi="Calibri Light" w:cs="Calibri Light"/>
                <w:sz w:val="24"/>
                <w:szCs w:val="24"/>
              </w:rPr>
              <w:t xml:space="preserve">et qu’il s’est révélé positif, vous pouvez reposer une électrode et implanter le stimulateur définitif sans repasser par une autre thérapie d’essai. Bien-entendu, il </w:t>
            </w:r>
            <w:r w:rsidR="00163347">
              <w:rPr>
                <w:rFonts w:ascii="Calibri Light" w:hAnsi="Calibri Light" w:cs="Calibri Light"/>
                <w:sz w:val="24"/>
                <w:szCs w:val="24"/>
              </w:rPr>
              <w:t>est essentiel</w:t>
            </w:r>
            <w:r w:rsidR="00163347" w:rsidRPr="00E7286A">
              <w:rPr>
                <w:rFonts w:ascii="Calibri Light" w:hAnsi="Calibri Light" w:cs="Calibri Light"/>
                <w:sz w:val="24"/>
                <w:szCs w:val="24"/>
              </w:rPr>
              <w:t xml:space="preserve"> </w:t>
            </w:r>
            <w:r w:rsidRPr="00E7286A">
              <w:rPr>
                <w:rFonts w:ascii="Calibri Light" w:hAnsi="Calibri Light" w:cs="Calibri Light"/>
                <w:sz w:val="24"/>
                <w:szCs w:val="24"/>
              </w:rPr>
              <w:t xml:space="preserve">que l’infection soit </w:t>
            </w:r>
            <w:r w:rsidR="00163347">
              <w:rPr>
                <w:rFonts w:ascii="Calibri Light" w:hAnsi="Calibri Light" w:cs="Calibri Light"/>
                <w:sz w:val="24"/>
                <w:szCs w:val="24"/>
              </w:rPr>
              <w:t>complètement guérie</w:t>
            </w:r>
            <w:r w:rsidRPr="00E7286A">
              <w:rPr>
                <w:rFonts w:ascii="Calibri Light" w:hAnsi="Calibri Light" w:cs="Calibri Light"/>
                <w:sz w:val="24"/>
                <w:szCs w:val="24"/>
              </w:rPr>
              <w:t>.</w:t>
            </w:r>
          </w:p>
          <w:p w14:paraId="64FE2A53" w14:textId="77777777" w:rsidR="00D612ED" w:rsidRPr="00E7286A" w:rsidRDefault="00D612ED" w:rsidP="007367FC">
            <w:pPr>
              <w:rPr>
                <w:rFonts w:ascii="Calibri Light" w:hAnsi="Calibri Light" w:cs="Calibri Light"/>
                <w:sz w:val="24"/>
                <w:szCs w:val="24"/>
              </w:rPr>
            </w:pPr>
          </w:p>
          <w:p w14:paraId="05AAA0C0" w14:textId="77777777" w:rsidR="00D612ED" w:rsidRPr="00E7286A" w:rsidRDefault="00D612ED" w:rsidP="007367FC">
            <w:pPr>
              <w:rPr>
                <w:rFonts w:ascii="Calibri Light" w:hAnsi="Calibri Light" w:cs="Calibri Light"/>
                <w:sz w:val="24"/>
                <w:szCs w:val="24"/>
              </w:rPr>
            </w:pPr>
            <w:r w:rsidRPr="00E7286A">
              <w:rPr>
                <w:rFonts w:ascii="Calibri Light" w:hAnsi="Calibri Light" w:cs="Calibri Light"/>
                <w:sz w:val="24"/>
                <w:szCs w:val="24"/>
              </w:rPr>
              <w:t>Dans la plateforme il devrait y avoir :</w:t>
            </w:r>
          </w:p>
          <w:p w14:paraId="7DE59D1E" w14:textId="77777777" w:rsidR="00D612ED" w:rsidRPr="00E7286A" w:rsidRDefault="00D612ED" w:rsidP="007367FC">
            <w:pPr>
              <w:rPr>
                <w:rFonts w:ascii="Calibri Light" w:hAnsi="Calibri Light" w:cs="Calibri Light"/>
                <w:sz w:val="24"/>
                <w:szCs w:val="24"/>
              </w:rPr>
            </w:pPr>
          </w:p>
          <w:p w14:paraId="6CC99104" w14:textId="5AE9CEAE" w:rsidR="00D612ED" w:rsidRPr="00E7286A" w:rsidRDefault="00D612ED" w:rsidP="00D612ED">
            <w:pPr>
              <w:numPr>
                <w:ilvl w:val="0"/>
                <w:numId w:val="6"/>
              </w:numPr>
              <w:rPr>
                <w:rFonts w:ascii="Calibri Light" w:hAnsi="Calibri Light" w:cs="Calibri Light"/>
                <w:sz w:val="24"/>
                <w:szCs w:val="24"/>
              </w:rPr>
            </w:pPr>
            <w:r w:rsidRPr="00E7286A">
              <w:rPr>
                <w:rFonts w:ascii="Calibri Light" w:hAnsi="Calibri Light" w:cs="Calibri Light"/>
                <w:sz w:val="24"/>
                <w:szCs w:val="24"/>
              </w:rPr>
              <w:t>L</w:t>
            </w:r>
            <w:r w:rsidR="00033164">
              <w:rPr>
                <w:rFonts w:ascii="Calibri Light" w:hAnsi="Calibri Light" w:cs="Calibri Light"/>
                <w:sz w:val="24"/>
                <w:szCs w:val="24"/>
              </w:rPr>
              <w:t>a prestation et l</w:t>
            </w:r>
            <w:r w:rsidRPr="00E7286A">
              <w:rPr>
                <w:rFonts w:ascii="Calibri Light" w:hAnsi="Calibri Light" w:cs="Calibri Light"/>
                <w:sz w:val="24"/>
                <w:szCs w:val="24"/>
              </w:rPr>
              <w:t>e code</w:t>
            </w:r>
            <w:r w:rsidR="00033164">
              <w:rPr>
                <w:rFonts w:ascii="Calibri Light" w:hAnsi="Calibri Light" w:cs="Calibri Light"/>
                <w:sz w:val="24"/>
                <w:szCs w:val="24"/>
              </w:rPr>
              <w:t xml:space="preserve"> d’identification</w:t>
            </w:r>
            <w:r w:rsidRPr="00E7286A">
              <w:rPr>
                <w:rFonts w:ascii="Calibri Light" w:hAnsi="Calibri Light" w:cs="Calibri Light"/>
                <w:sz w:val="24"/>
                <w:szCs w:val="24"/>
              </w:rPr>
              <w:t xml:space="preserve"> pour l’électrode à la date du début de la thérapie d’essai</w:t>
            </w:r>
          </w:p>
          <w:p w14:paraId="0BCD2FE1" w14:textId="17739D70" w:rsidR="00D612ED" w:rsidRPr="007751D9" w:rsidRDefault="00D612ED" w:rsidP="007751D9">
            <w:pPr>
              <w:numPr>
                <w:ilvl w:val="0"/>
                <w:numId w:val="6"/>
              </w:numPr>
              <w:rPr>
                <w:rFonts w:ascii="Calibri Light" w:hAnsi="Calibri Light" w:cs="Calibri Light"/>
                <w:sz w:val="24"/>
                <w:szCs w:val="24"/>
              </w:rPr>
            </w:pPr>
            <w:r w:rsidRPr="00E7286A">
              <w:rPr>
                <w:rFonts w:ascii="Calibri Light" w:hAnsi="Calibri Light" w:cs="Calibri Light"/>
                <w:sz w:val="24"/>
                <w:szCs w:val="24"/>
              </w:rPr>
              <w:lastRenderedPageBreak/>
              <w:t>L</w:t>
            </w:r>
            <w:r w:rsidR="00033164">
              <w:rPr>
                <w:rFonts w:ascii="Calibri Light" w:hAnsi="Calibri Light" w:cs="Calibri Light"/>
                <w:sz w:val="24"/>
                <w:szCs w:val="24"/>
              </w:rPr>
              <w:t>a prestation et l</w:t>
            </w:r>
            <w:r w:rsidRPr="00E7286A">
              <w:rPr>
                <w:rFonts w:ascii="Calibri Light" w:hAnsi="Calibri Light" w:cs="Calibri Light"/>
                <w:sz w:val="24"/>
                <w:szCs w:val="24"/>
              </w:rPr>
              <w:t>e code</w:t>
            </w:r>
            <w:r w:rsidR="00033164">
              <w:rPr>
                <w:rFonts w:ascii="Calibri Light" w:hAnsi="Calibri Light" w:cs="Calibri Light"/>
                <w:sz w:val="24"/>
                <w:szCs w:val="24"/>
              </w:rPr>
              <w:t xml:space="preserve"> d’identification</w:t>
            </w:r>
            <w:r w:rsidRPr="00E7286A">
              <w:rPr>
                <w:rFonts w:ascii="Calibri Light" w:hAnsi="Calibri Light" w:cs="Calibri Light"/>
                <w:sz w:val="24"/>
                <w:szCs w:val="24"/>
              </w:rPr>
              <w:t xml:space="preserve"> de l’électrode lors de l’implantation définitive</w:t>
            </w:r>
            <w:r w:rsidR="007751D9">
              <w:rPr>
                <w:rFonts w:ascii="Calibri Light" w:hAnsi="Calibri Light" w:cs="Calibri Light"/>
                <w:sz w:val="24"/>
                <w:szCs w:val="24"/>
              </w:rPr>
              <w:t xml:space="preserve"> </w:t>
            </w:r>
            <w:r w:rsidR="00033164">
              <w:rPr>
                <w:rFonts w:ascii="Calibri Light" w:hAnsi="Calibri Light" w:cs="Calibri Light"/>
                <w:sz w:val="24"/>
                <w:szCs w:val="24"/>
              </w:rPr>
              <w:t xml:space="preserve">ainsi que la prestation et </w:t>
            </w:r>
            <w:r w:rsidR="007751D9">
              <w:rPr>
                <w:rFonts w:ascii="Calibri Light" w:hAnsi="Calibri Light" w:cs="Calibri Light"/>
                <w:sz w:val="24"/>
                <w:szCs w:val="24"/>
              </w:rPr>
              <w:t xml:space="preserve"> l</w:t>
            </w:r>
            <w:r w:rsidR="007751D9" w:rsidRPr="007751D9">
              <w:rPr>
                <w:rFonts w:ascii="Calibri Light" w:hAnsi="Calibri Light" w:cs="Calibri Light"/>
                <w:sz w:val="24"/>
                <w:szCs w:val="24"/>
              </w:rPr>
              <w:t xml:space="preserve">e code </w:t>
            </w:r>
            <w:r w:rsidR="00033164">
              <w:rPr>
                <w:rFonts w:ascii="Calibri Light" w:hAnsi="Calibri Light" w:cs="Calibri Light"/>
                <w:sz w:val="24"/>
                <w:szCs w:val="24"/>
              </w:rPr>
              <w:t xml:space="preserve">d’identification de l’IPG </w:t>
            </w:r>
            <w:r w:rsidRPr="007751D9">
              <w:rPr>
                <w:rFonts w:ascii="Calibri Light" w:hAnsi="Calibri Light" w:cs="Calibri Light"/>
                <w:sz w:val="24"/>
                <w:szCs w:val="24"/>
              </w:rPr>
              <w:t>(primo) à la date de l’implantation définitive.</w:t>
            </w:r>
          </w:p>
          <w:p w14:paraId="59B29418" w14:textId="6A184AC1" w:rsidR="00D612ED" w:rsidRPr="00E7286A" w:rsidRDefault="00D612ED" w:rsidP="007367FC">
            <w:pPr>
              <w:rPr>
                <w:rFonts w:ascii="Calibri Light" w:hAnsi="Calibri Light" w:cs="Calibri Light"/>
                <w:sz w:val="24"/>
                <w:szCs w:val="24"/>
              </w:rPr>
            </w:pPr>
            <w:r w:rsidRPr="00E7286A">
              <w:rPr>
                <w:rFonts w:ascii="Calibri Light" w:hAnsi="Calibri Light" w:cs="Calibri Light"/>
                <w:sz w:val="24"/>
                <w:szCs w:val="24"/>
              </w:rPr>
              <w:t xml:space="preserve">Les explications concernant l’infection, l’explantation de l’électrode </w:t>
            </w:r>
            <w:r w:rsidR="007751D9">
              <w:rPr>
                <w:rFonts w:ascii="Calibri Light" w:hAnsi="Calibri Light" w:cs="Calibri Light"/>
                <w:sz w:val="24"/>
                <w:szCs w:val="24"/>
              </w:rPr>
              <w:t>ainsi que</w:t>
            </w:r>
            <w:r w:rsidRPr="00E7286A">
              <w:rPr>
                <w:rFonts w:ascii="Calibri Light" w:hAnsi="Calibri Light" w:cs="Calibri Light"/>
                <w:sz w:val="24"/>
                <w:szCs w:val="24"/>
              </w:rPr>
              <w:t xml:space="preserve"> l’implantation définitive doivent être clairement indiquées dans le dossier médical du patient pour éviter tout problème par la suite et vis-à-vis du médecin conseil</w:t>
            </w:r>
            <w:r w:rsidR="007751D9">
              <w:rPr>
                <w:rFonts w:ascii="Calibri Light" w:hAnsi="Calibri Light" w:cs="Calibri Light"/>
                <w:sz w:val="24"/>
                <w:szCs w:val="24"/>
              </w:rPr>
              <w:t xml:space="preserve"> de </w:t>
            </w:r>
            <w:r w:rsidR="002C774E">
              <w:rPr>
                <w:rFonts w:ascii="Calibri Light" w:hAnsi="Calibri Light" w:cs="Calibri Light"/>
                <w:sz w:val="24"/>
                <w:szCs w:val="24"/>
              </w:rPr>
              <w:t>l’O.A</w:t>
            </w:r>
            <w:r w:rsidRPr="00E7286A">
              <w:rPr>
                <w:rFonts w:ascii="Calibri Light" w:hAnsi="Calibri Light" w:cs="Calibri Light"/>
                <w:sz w:val="24"/>
                <w:szCs w:val="24"/>
              </w:rPr>
              <w:t>.</w:t>
            </w:r>
          </w:p>
          <w:p w14:paraId="32E82FE4" w14:textId="77777777" w:rsidR="00D612ED" w:rsidRPr="00E7286A" w:rsidRDefault="00D612ED" w:rsidP="007367FC">
            <w:pPr>
              <w:rPr>
                <w:rFonts w:ascii="Calibri Light" w:hAnsi="Calibri Light" w:cs="Calibri Light"/>
                <w:sz w:val="24"/>
                <w:szCs w:val="24"/>
              </w:rPr>
            </w:pPr>
          </w:p>
          <w:p w14:paraId="10820922" w14:textId="77777777" w:rsidR="00D612ED" w:rsidRPr="00760E0F" w:rsidRDefault="00D612ED" w:rsidP="007367FC">
            <w:pPr>
              <w:rPr>
                <w:rFonts w:ascii="Calibri Light" w:hAnsi="Calibri Light" w:cs="Calibri Light"/>
                <w:sz w:val="24"/>
                <w:szCs w:val="24"/>
              </w:rPr>
            </w:pPr>
          </w:p>
        </w:tc>
      </w:tr>
      <w:tr w:rsidR="00D612ED" w:rsidRPr="006A3DEC" w14:paraId="3088D85A" w14:textId="77777777" w:rsidTr="00B13F0D">
        <w:tc>
          <w:tcPr>
            <w:tcW w:w="4531" w:type="dxa"/>
          </w:tcPr>
          <w:p w14:paraId="45AB2259" w14:textId="3D14813C" w:rsidR="00D612ED" w:rsidRPr="00D144B4" w:rsidRDefault="00D612ED" w:rsidP="007367FC">
            <w:pPr>
              <w:rPr>
                <w:rFonts w:ascii="Calibri Light" w:hAnsi="Calibri Light" w:cs="Calibri Light"/>
                <w:sz w:val="24"/>
                <w:szCs w:val="24"/>
              </w:rPr>
            </w:pPr>
            <w:r w:rsidRPr="00D144B4">
              <w:rPr>
                <w:rFonts w:ascii="Calibri Light" w:hAnsi="Calibri Light" w:cs="Calibri Light"/>
                <w:sz w:val="24"/>
                <w:szCs w:val="24"/>
              </w:rPr>
              <w:lastRenderedPageBreak/>
              <w:t>Après une thérapie d’essai de stimulation sur un locus x qui s’est avérée négative (bénéfices insuffisants de la neurostimulation), le centre</w:t>
            </w:r>
            <w:r w:rsidR="004F63AA">
              <w:rPr>
                <w:rFonts w:ascii="Calibri Light" w:hAnsi="Calibri Light" w:cs="Calibri Light"/>
                <w:sz w:val="24"/>
                <w:szCs w:val="24"/>
              </w:rPr>
              <w:t xml:space="preserve"> hospitalier</w:t>
            </w:r>
            <w:r w:rsidRPr="00D144B4">
              <w:rPr>
                <w:rFonts w:ascii="Calibri Light" w:hAnsi="Calibri Light" w:cs="Calibri Light"/>
                <w:sz w:val="24"/>
                <w:szCs w:val="24"/>
              </w:rPr>
              <w:t xml:space="preserve"> peut-il démarrer une nouvelle thérapie d’essai sur le même locus x ?</w:t>
            </w:r>
          </w:p>
        </w:tc>
        <w:tc>
          <w:tcPr>
            <w:tcW w:w="9306" w:type="dxa"/>
          </w:tcPr>
          <w:p w14:paraId="5151829A" w14:textId="1886AEC9" w:rsidR="00D612ED" w:rsidRDefault="00D612ED" w:rsidP="007367FC">
            <w:pPr>
              <w:rPr>
                <w:rFonts w:ascii="Calibri Light" w:hAnsi="Calibri Light" w:cs="Calibri Light"/>
                <w:sz w:val="24"/>
                <w:szCs w:val="24"/>
              </w:rPr>
            </w:pPr>
            <w:r w:rsidRPr="006A3DEC">
              <w:rPr>
                <w:rFonts w:ascii="Calibri Light" w:hAnsi="Calibri Light" w:cs="Calibri Light"/>
                <w:sz w:val="24"/>
                <w:szCs w:val="24"/>
              </w:rPr>
              <w:t xml:space="preserve">Normalement, il n’est pas possible de commencer une nouvelle stimulation d’essai au même endroit pour la même indication. </w:t>
            </w:r>
            <w:r w:rsidR="00033164">
              <w:rPr>
                <w:rFonts w:ascii="Calibri Light" w:hAnsi="Calibri Light" w:cs="Calibri Light"/>
                <w:sz w:val="24"/>
                <w:szCs w:val="24"/>
              </w:rPr>
              <w:t>Ce n’est d’ailleurs pas prévu dans la plateforme.</w:t>
            </w:r>
          </w:p>
          <w:p w14:paraId="3F0C38B8" w14:textId="0767C80B" w:rsidR="00D612ED" w:rsidRPr="00033164" w:rsidRDefault="00D612ED" w:rsidP="007367FC">
            <w:pPr>
              <w:rPr>
                <w:rFonts w:ascii="Calibri Light" w:hAnsi="Calibri Light" w:cs="Calibri Light"/>
                <w:sz w:val="24"/>
                <w:szCs w:val="24"/>
                <w:lang w:val="fr-FR"/>
              </w:rPr>
            </w:pPr>
          </w:p>
          <w:p w14:paraId="45DFA9FB" w14:textId="26B695F5" w:rsidR="00D612ED" w:rsidRPr="00033164" w:rsidRDefault="00D612ED" w:rsidP="007367FC">
            <w:pPr>
              <w:rPr>
                <w:rFonts w:ascii="Calibri Light" w:hAnsi="Calibri Light" w:cs="Calibri Light"/>
                <w:sz w:val="24"/>
                <w:szCs w:val="24"/>
                <w:lang w:val="fr-FR"/>
              </w:rPr>
            </w:pPr>
            <w:r w:rsidRPr="006A3DEC">
              <w:rPr>
                <w:rFonts w:ascii="Calibri Light" w:hAnsi="Calibri Light" w:cs="Calibri Light"/>
                <w:sz w:val="24"/>
                <w:szCs w:val="24"/>
              </w:rPr>
              <w:t xml:space="preserve">Pour faire un nouveau test de stimulation au même endroit, une bonne motivation est absolument nécessaire. Vous devez </w:t>
            </w:r>
            <w:r>
              <w:rPr>
                <w:rFonts w:ascii="Calibri Light" w:hAnsi="Calibri Light" w:cs="Calibri Light"/>
                <w:sz w:val="24"/>
                <w:szCs w:val="24"/>
              </w:rPr>
              <w:t>contacter l’organisme assureur du patient afin</w:t>
            </w:r>
            <w:r w:rsidRPr="006A3DEC">
              <w:rPr>
                <w:rFonts w:ascii="Calibri Light" w:hAnsi="Calibri Light" w:cs="Calibri Light"/>
                <w:sz w:val="24"/>
                <w:szCs w:val="24"/>
              </w:rPr>
              <w:t xml:space="preserve"> d’obtenir un accord de principe</w:t>
            </w:r>
            <w:r w:rsidR="006C2C13">
              <w:rPr>
                <w:rFonts w:ascii="Calibri Light" w:hAnsi="Calibri Light" w:cs="Calibri Light"/>
                <w:sz w:val="24"/>
                <w:szCs w:val="24"/>
              </w:rPr>
              <w:t xml:space="preserve"> du médecin conseil de l’O.A.</w:t>
            </w:r>
            <w:r>
              <w:rPr>
                <w:rFonts w:ascii="Calibri Light" w:hAnsi="Calibri Light" w:cs="Calibri Light"/>
                <w:sz w:val="24"/>
                <w:szCs w:val="24"/>
              </w:rPr>
              <w:t>. Pour ce faire, v</w:t>
            </w:r>
            <w:r w:rsidRPr="006A3DEC">
              <w:rPr>
                <w:rFonts w:ascii="Calibri Light" w:hAnsi="Calibri Light" w:cs="Calibri Light"/>
                <w:sz w:val="24"/>
                <w:szCs w:val="24"/>
              </w:rPr>
              <w:t xml:space="preserve">euillez informer </w:t>
            </w:r>
            <w:r>
              <w:rPr>
                <w:rFonts w:ascii="Calibri Light" w:hAnsi="Calibri Light" w:cs="Calibri Light"/>
                <w:sz w:val="24"/>
                <w:szCs w:val="24"/>
              </w:rPr>
              <w:t>l’organisme assureur</w:t>
            </w:r>
            <w:r w:rsidRPr="006A3DEC">
              <w:rPr>
                <w:rFonts w:ascii="Calibri Light" w:hAnsi="Calibri Light" w:cs="Calibri Light"/>
                <w:sz w:val="24"/>
                <w:szCs w:val="24"/>
              </w:rPr>
              <w:t xml:space="preserve"> du patient (avec l’INAMI en copie de votre e-mail) de la raison pour laquelle vous </w:t>
            </w:r>
            <w:r>
              <w:rPr>
                <w:rFonts w:ascii="Calibri Light" w:hAnsi="Calibri Light" w:cs="Calibri Light"/>
                <w:sz w:val="24"/>
                <w:szCs w:val="24"/>
              </w:rPr>
              <w:t xml:space="preserve">souhaitez effectuer </w:t>
            </w:r>
            <w:r w:rsidRPr="006A3DEC">
              <w:rPr>
                <w:rFonts w:ascii="Calibri Light" w:hAnsi="Calibri Light" w:cs="Calibri Light"/>
                <w:sz w:val="24"/>
                <w:szCs w:val="24"/>
              </w:rPr>
              <w:t>une nouvelle stimulation d’essai alors que le patient n’a ressenti aucun effet lors de l’essai précédent.</w:t>
            </w:r>
            <w:r w:rsidR="005A01B9">
              <w:rPr>
                <w:rFonts w:ascii="Calibri Light" w:hAnsi="Calibri Light" w:cs="Calibri Light"/>
                <w:sz w:val="24"/>
                <w:szCs w:val="24"/>
              </w:rPr>
              <w:t xml:space="preserve"> </w:t>
            </w:r>
            <w:r w:rsidR="006C2C13" w:rsidRPr="006C2C13">
              <w:rPr>
                <w:rFonts w:ascii="Calibri Light" w:hAnsi="Calibri Light" w:cs="Calibri Light"/>
                <w:sz w:val="24"/>
                <w:szCs w:val="24"/>
              </w:rPr>
              <w:t>Sous réserve de l’accord du médecin-conseil de l</w:t>
            </w:r>
            <w:r w:rsidR="006C2C13">
              <w:rPr>
                <w:rFonts w:ascii="Calibri Light" w:hAnsi="Calibri Light" w:cs="Calibri Light"/>
                <w:sz w:val="24"/>
                <w:szCs w:val="24"/>
              </w:rPr>
              <w:t>’O.A</w:t>
            </w:r>
            <w:r w:rsidR="006C2C13" w:rsidRPr="006C2C13">
              <w:rPr>
                <w:rFonts w:ascii="Calibri Light" w:hAnsi="Calibri Light" w:cs="Calibri Light"/>
                <w:sz w:val="24"/>
                <w:szCs w:val="24"/>
              </w:rPr>
              <w:t>.</w:t>
            </w:r>
            <w:r w:rsidR="00033164">
              <w:rPr>
                <w:rFonts w:ascii="Calibri Light" w:hAnsi="Calibri Light" w:cs="Calibri Light"/>
                <w:sz w:val="24"/>
                <w:szCs w:val="24"/>
              </w:rPr>
              <w:t>,</w:t>
            </w:r>
            <w:r w:rsidR="006C2C13" w:rsidRPr="006C2C13">
              <w:rPr>
                <w:rFonts w:ascii="Calibri Light" w:hAnsi="Calibri Light" w:cs="Calibri Light"/>
                <w:sz w:val="24"/>
                <w:szCs w:val="24"/>
              </w:rPr>
              <w:t xml:space="preserve"> exceptionnellement un nouvel essai peut être commencé sur le même locus</w:t>
            </w:r>
            <w:r w:rsidR="006C2C13">
              <w:rPr>
                <w:rFonts w:ascii="Calibri Light" w:hAnsi="Calibri Light" w:cs="Calibri Light"/>
                <w:sz w:val="24"/>
                <w:szCs w:val="24"/>
              </w:rPr>
              <w:t xml:space="preserve"> pour la même indication</w:t>
            </w:r>
            <w:r w:rsidR="006C2C13" w:rsidRPr="006C2C13">
              <w:rPr>
                <w:rFonts w:ascii="Calibri Light" w:hAnsi="Calibri Light" w:cs="Calibri Light"/>
                <w:sz w:val="24"/>
                <w:szCs w:val="24"/>
              </w:rPr>
              <w:t>.</w:t>
            </w:r>
          </w:p>
        </w:tc>
      </w:tr>
      <w:tr w:rsidR="002A4B3F" w:rsidRPr="006A3DEC" w14:paraId="1F8D2085" w14:textId="77777777" w:rsidTr="00B13F0D">
        <w:tc>
          <w:tcPr>
            <w:tcW w:w="4531" w:type="dxa"/>
            <w:shd w:val="clear" w:color="auto" w:fill="DAEEF3" w:themeFill="accent5" w:themeFillTint="33"/>
          </w:tcPr>
          <w:p w14:paraId="0CE0CA31" w14:textId="295C5274" w:rsidR="002A4B3F" w:rsidRPr="00D144B4" w:rsidRDefault="002A4B3F" w:rsidP="007367FC">
            <w:pPr>
              <w:rPr>
                <w:rFonts w:ascii="Calibri Light" w:hAnsi="Calibri Light" w:cs="Calibri Light"/>
                <w:sz w:val="24"/>
                <w:szCs w:val="24"/>
              </w:rPr>
            </w:pPr>
            <w:r>
              <w:rPr>
                <w:rFonts w:ascii="Calibri Light" w:hAnsi="Calibri Light" w:cs="Calibri Light"/>
                <w:sz w:val="24"/>
                <w:szCs w:val="24"/>
              </w:rPr>
              <w:t>Au moment de la facturation, un centre hospitalier voit sa demande refusée par l’organisme assureur car les prestations facturées n’ont pas été encodées dans le registre Neuro-Pain. Quelles actions doivent être prises par le centre hospitalier pour être en ordre au niveau de la procédure ?</w:t>
            </w:r>
          </w:p>
        </w:tc>
        <w:tc>
          <w:tcPr>
            <w:tcW w:w="9306" w:type="dxa"/>
            <w:shd w:val="clear" w:color="auto" w:fill="DAEEF3" w:themeFill="accent5" w:themeFillTint="33"/>
          </w:tcPr>
          <w:p w14:paraId="3414DDC8" w14:textId="0FCCD5DA" w:rsidR="002A4B3F" w:rsidRPr="006A3DEC" w:rsidRDefault="002A4B3F" w:rsidP="007367FC">
            <w:pPr>
              <w:rPr>
                <w:rFonts w:ascii="Calibri Light" w:hAnsi="Calibri Light" w:cs="Calibri Light"/>
                <w:sz w:val="24"/>
                <w:szCs w:val="24"/>
              </w:rPr>
            </w:pPr>
            <w:r>
              <w:rPr>
                <w:rFonts w:ascii="Calibri Light" w:hAnsi="Calibri Light" w:cs="Calibri Light"/>
                <w:sz w:val="24"/>
                <w:szCs w:val="24"/>
              </w:rPr>
              <w:t xml:space="preserve">Le centre hospitalier doit compléter l’ensemble des données manquantes dans le registre. Si certaines données ne peuvent pas être complétées à posteriori, il faudra prendre contact par email avec le service de support de la plateforme afin de restaurer l’accès aux blocs concernés. Le centre </w:t>
            </w:r>
            <w:r w:rsidR="004F63AA">
              <w:rPr>
                <w:rFonts w:ascii="Calibri Light" w:hAnsi="Calibri Light" w:cs="Calibri Light"/>
                <w:sz w:val="24"/>
                <w:szCs w:val="24"/>
              </w:rPr>
              <w:t xml:space="preserve">hospitalier </w:t>
            </w:r>
            <w:r>
              <w:rPr>
                <w:rFonts w:ascii="Calibri Light" w:hAnsi="Calibri Light" w:cs="Calibri Light"/>
                <w:sz w:val="24"/>
                <w:szCs w:val="24"/>
              </w:rPr>
              <w:t xml:space="preserve">devra mettre le médecin conseil de l’organisme assureur du patient en copie de cet email.  </w:t>
            </w:r>
          </w:p>
        </w:tc>
      </w:tr>
      <w:tr w:rsidR="002A4B3F" w:rsidRPr="006A3DEC" w14:paraId="15453050" w14:textId="77777777" w:rsidTr="00B13F0D">
        <w:tc>
          <w:tcPr>
            <w:tcW w:w="4531" w:type="dxa"/>
            <w:shd w:val="clear" w:color="auto" w:fill="FFFFFF" w:themeFill="background1"/>
          </w:tcPr>
          <w:p w14:paraId="04254026" w14:textId="05FE0FF5"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t xml:space="preserve">Lors d’une primo-implantation d’un neurostimulateur, les électrodes et extensions pour la thérapie d’essai sont implantées à une certaine date et le neurostimulateur est implanté à une autre </w:t>
            </w:r>
            <w:r w:rsidRPr="00D144B4">
              <w:rPr>
                <w:rFonts w:ascii="Calibri Light" w:hAnsi="Calibri Light" w:cs="Calibri Light"/>
                <w:sz w:val="24"/>
                <w:szCs w:val="24"/>
              </w:rPr>
              <w:lastRenderedPageBreak/>
              <w:t>date. Quelle date d’implantation faut-il mentionner dans la facturation?</w:t>
            </w:r>
          </w:p>
        </w:tc>
        <w:tc>
          <w:tcPr>
            <w:tcW w:w="9306" w:type="dxa"/>
            <w:shd w:val="clear" w:color="auto" w:fill="FFFFFF" w:themeFill="background1"/>
          </w:tcPr>
          <w:p w14:paraId="7EB6E93D" w14:textId="77777777" w:rsidR="002A4B3F" w:rsidRPr="005508A5" w:rsidRDefault="002A4B3F" w:rsidP="007367FC">
            <w:pPr>
              <w:rPr>
                <w:rFonts w:ascii="Calibri Light" w:hAnsi="Calibri Light" w:cs="Calibri Light"/>
                <w:sz w:val="24"/>
                <w:szCs w:val="24"/>
              </w:rPr>
            </w:pPr>
            <w:r w:rsidRPr="005508A5">
              <w:rPr>
                <w:rFonts w:ascii="Calibri Light" w:hAnsi="Calibri Light" w:cs="Calibri Light"/>
                <w:sz w:val="24"/>
                <w:szCs w:val="24"/>
              </w:rPr>
              <w:lastRenderedPageBreak/>
              <w:t xml:space="preserve">Pour les neurostimulateurs, lorsque l’implantation se déroule en deux étapes, il ne faut facturer qu’à la fin de l’intervention. Si vous </w:t>
            </w:r>
            <w:r>
              <w:rPr>
                <w:rFonts w:ascii="Calibri Light" w:hAnsi="Calibri Light" w:cs="Calibri Light"/>
                <w:sz w:val="24"/>
                <w:szCs w:val="24"/>
              </w:rPr>
              <w:t>attestez</w:t>
            </w:r>
            <w:r w:rsidRPr="005508A5">
              <w:rPr>
                <w:rFonts w:ascii="Calibri Light" w:hAnsi="Calibri Light" w:cs="Calibri Light"/>
                <w:sz w:val="24"/>
                <w:szCs w:val="24"/>
              </w:rPr>
              <w:t xml:space="preserve"> </w:t>
            </w:r>
            <w:r>
              <w:rPr>
                <w:rFonts w:ascii="Calibri Light" w:hAnsi="Calibri Light" w:cs="Calibri Light"/>
                <w:sz w:val="24"/>
                <w:szCs w:val="24"/>
              </w:rPr>
              <w:t xml:space="preserve">les prestations </w:t>
            </w:r>
            <w:r w:rsidRPr="005508A5">
              <w:rPr>
                <w:rFonts w:ascii="Calibri Light" w:hAnsi="Calibri Light" w:cs="Calibri Light"/>
                <w:sz w:val="24"/>
                <w:szCs w:val="24"/>
              </w:rPr>
              <w:t>à la date de la première implantation (</w:t>
            </w:r>
            <w:r>
              <w:rPr>
                <w:rFonts w:ascii="Calibri Light" w:hAnsi="Calibri Light" w:cs="Calibri Light"/>
                <w:sz w:val="24"/>
                <w:szCs w:val="24"/>
              </w:rPr>
              <w:t>thérapie d’</w:t>
            </w:r>
            <w:r w:rsidRPr="005508A5">
              <w:rPr>
                <w:rFonts w:ascii="Calibri Light" w:hAnsi="Calibri Light" w:cs="Calibri Light"/>
                <w:sz w:val="24"/>
                <w:szCs w:val="24"/>
              </w:rPr>
              <w:t xml:space="preserve">essai), </w:t>
            </w:r>
            <w:r>
              <w:rPr>
                <w:rFonts w:ascii="Calibri Light" w:hAnsi="Calibri Light" w:cs="Calibri Light"/>
                <w:sz w:val="24"/>
                <w:szCs w:val="24"/>
              </w:rPr>
              <w:t xml:space="preserve">le remboursement de </w:t>
            </w:r>
            <w:r w:rsidRPr="005508A5">
              <w:rPr>
                <w:rFonts w:ascii="Calibri Light" w:hAnsi="Calibri Light" w:cs="Calibri Light"/>
                <w:sz w:val="24"/>
                <w:szCs w:val="24"/>
              </w:rPr>
              <w:t>celle</w:t>
            </w:r>
            <w:r>
              <w:rPr>
                <w:rFonts w:ascii="Calibri Light" w:hAnsi="Calibri Light" w:cs="Calibri Light"/>
                <w:sz w:val="24"/>
                <w:szCs w:val="24"/>
              </w:rPr>
              <w:t>s</w:t>
            </w:r>
            <w:r w:rsidRPr="005508A5">
              <w:rPr>
                <w:rFonts w:ascii="Calibri Light" w:hAnsi="Calibri Light" w:cs="Calibri Light"/>
                <w:sz w:val="24"/>
                <w:szCs w:val="24"/>
              </w:rPr>
              <w:t xml:space="preserve">-ci sera refusé. </w:t>
            </w:r>
          </w:p>
          <w:p w14:paraId="4A1ED50D" w14:textId="35A2DDF1" w:rsidR="002A4B3F" w:rsidRDefault="002A4B3F" w:rsidP="007367FC">
            <w:pPr>
              <w:rPr>
                <w:rFonts w:ascii="Calibri Light" w:hAnsi="Calibri Light" w:cs="Calibri Light"/>
                <w:sz w:val="24"/>
                <w:szCs w:val="24"/>
              </w:rPr>
            </w:pPr>
            <w:r w:rsidRPr="005508A5">
              <w:rPr>
                <w:rFonts w:ascii="Calibri Light" w:hAnsi="Calibri Light" w:cs="Calibri Light"/>
                <w:sz w:val="24"/>
                <w:szCs w:val="24"/>
              </w:rPr>
              <w:t>La facturation n</w:t>
            </w:r>
            <w:r>
              <w:rPr>
                <w:rFonts w:ascii="Calibri Light" w:hAnsi="Calibri Light" w:cs="Calibri Light"/>
                <w:sz w:val="24"/>
                <w:szCs w:val="24"/>
              </w:rPr>
              <w:t xml:space="preserve">e peut avoir </w:t>
            </w:r>
            <w:r w:rsidRPr="005508A5">
              <w:rPr>
                <w:rFonts w:ascii="Calibri Light" w:hAnsi="Calibri Light" w:cs="Calibri Light"/>
                <w:sz w:val="24"/>
                <w:szCs w:val="24"/>
              </w:rPr>
              <w:t xml:space="preserve">lieu qu’après que </w:t>
            </w:r>
            <w:r>
              <w:rPr>
                <w:rFonts w:ascii="Calibri Light" w:hAnsi="Calibri Light" w:cs="Calibri Light"/>
                <w:sz w:val="24"/>
                <w:szCs w:val="24"/>
              </w:rPr>
              <w:t>la CAM</w:t>
            </w:r>
            <w:r w:rsidRPr="005508A5">
              <w:rPr>
                <w:rFonts w:ascii="Calibri Light" w:hAnsi="Calibri Light" w:cs="Calibri Light"/>
                <w:sz w:val="24"/>
                <w:szCs w:val="24"/>
              </w:rPr>
              <w:t xml:space="preserve"> aura discuté d</w:t>
            </w:r>
            <w:r>
              <w:rPr>
                <w:rFonts w:ascii="Calibri Light" w:hAnsi="Calibri Light" w:cs="Calibri Light"/>
                <w:sz w:val="24"/>
                <w:szCs w:val="24"/>
              </w:rPr>
              <w:t xml:space="preserve">u résultat de la stimulation </w:t>
            </w:r>
            <w:r w:rsidRPr="005508A5">
              <w:rPr>
                <w:rFonts w:ascii="Calibri Light" w:hAnsi="Calibri Light" w:cs="Calibri Light"/>
                <w:sz w:val="24"/>
                <w:szCs w:val="24"/>
              </w:rPr>
              <w:t xml:space="preserve"> d’essai et que le résultat de cette réunion aura été validé par le coordinateur du </w:t>
            </w:r>
            <w:r>
              <w:rPr>
                <w:rFonts w:ascii="Calibri Light" w:hAnsi="Calibri Light" w:cs="Calibri Light"/>
                <w:sz w:val="24"/>
                <w:szCs w:val="24"/>
              </w:rPr>
              <w:t xml:space="preserve">CMD, suivi par </w:t>
            </w:r>
            <w:r>
              <w:rPr>
                <w:rFonts w:ascii="Calibri Light" w:hAnsi="Calibri Light" w:cs="Calibri Light"/>
                <w:sz w:val="24"/>
                <w:szCs w:val="24"/>
              </w:rPr>
              <w:lastRenderedPageBreak/>
              <w:t>une décision de l’O.A.</w:t>
            </w:r>
            <w:r w:rsidRPr="005508A5">
              <w:rPr>
                <w:rFonts w:ascii="Calibri Light" w:hAnsi="Calibri Light" w:cs="Calibri Light"/>
                <w:sz w:val="24"/>
                <w:szCs w:val="24"/>
              </w:rPr>
              <w:t>. Vous devez saisir la date exacte d’implantation de l’électrode</w:t>
            </w:r>
            <w:r>
              <w:rPr>
                <w:rFonts w:ascii="Calibri Light" w:hAnsi="Calibri Light" w:cs="Calibri Light"/>
                <w:sz w:val="24"/>
                <w:szCs w:val="24"/>
              </w:rPr>
              <w:t xml:space="preserve"> (</w:t>
            </w:r>
            <w:r w:rsidR="006C2434">
              <w:rPr>
                <w:rFonts w:ascii="Calibri Light" w:hAnsi="Calibri Light" w:cs="Calibri Light"/>
                <w:sz w:val="24"/>
                <w:szCs w:val="24"/>
              </w:rPr>
              <w:t>d’</w:t>
            </w:r>
            <w:r>
              <w:rPr>
                <w:rFonts w:ascii="Calibri Light" w:hAnsi="Calibri Light" w:cs="Calibri Light"/>
                <w:sz w:val="24"/>
                <w:szCs w:val="24"/>
              </w:rPr>
              <w:t>essai)</w:t>
            </w:r>
            <w:r w:rsidRPr="005508A5">
              <w:rPr>
                <w:rFonts w:ascii="Calibri Light" w:hAnsi="Calibri Light" w:cs="Calibri Light"/>
                <w:sz w:val="24"/>
                <w:szCs w:val="24"/>
              </w:rPr>
              <w:t xml:space="preserve"> et de l’IPG</w:t>
            </w:r>
            <w:r>
              <w:rPr>
                <w:rFonts w:ascii="Calibri Light" w:hAnsi="Calibri Light" w:cs="Calibri Light"/>
                <w:sz w:val="24"/>
                <w:szCs w:val="24"/>
              </w:rPr>
              <w:t xml:space="preserve"> (implantation définitive)</w:t>
            </w:r>
            <w:r w:rsidRPr="005508A5">
              <w:rPr>
                <w:rFonts w:ascii="Calibri Light" w:hAnsi="Calibri Light" w:cs="Calibri Light"/>
                <w:sz w:val="24"/>
                <w:szCs w:val="24"/>
              </w:rPr>
              <w:t xml:space="preserve"> dans la plateforme. </w:t>
            </w:r>
          </w:p>
          <w:p w14:paraId="7C10381A" w14:textId="3DE43245" w:rsidR="002A4B3F" w:rsidRPr="006A3DEC" w:rsidRDefault="002A4B3F" w:rsidP="006C2434">
            <w:pPr>
              <w:rPr>
                <w:rFonts w:ascii="Calibri Light" w:hAnsi="Calibri Light" w:cs="Calibri Light"/>
                <w:sz w:val="24"/>
                <w:szCs w:val="24"/>
              </w:rPr>
            </w:pPr>
          </w:p>
        </w:tc>
      </w:tr>
      <w:tr w:rsidR="002A4B3F" w:rsidRPr="006A3DEC" w14:paraId="6F06DF32" w14:textId="77777777" w:rsidTr="00B13F0D">
        <w:tc>
          <w:tcPr>
            <w:tcW w:w="4531" w:type="dxa"/>
            <w:shd w:val="clear" w:color="auto" w:fill="4F81BD" w:themeFill="accent1"/>
          </w:tcPr>
          <w:p w14:paraId="1129135F" w14:textId="36E45FE1" w:rsidR="002A4B3F" w:rsidRPr="00D144B4" w:rsidRDefault="002A4B3F" w:rsidP="007367FC">
            <w:pPr>
              <w:rPr>
                <w:rFonts w:ascii="Calibri Light" w:hAnsi="Calibri Light" w:cs="Calibri Light"/>
                <w:sz w:val="24"/>
                <w:szCs w:val="24"/>
              </w:rPr>
            </w:pPr>
            <w:r>
              <w:rPr>
                <w:rFonts w:ascii="Calibri Light" w:hAnsi="Calibri Light" w:cs="Calibri Light"/>
                <w:b/>
                <w:bCs/>
                <w:color w:val="FFFFFF" w:themeColor="background1"/>
                <w:sz w:val="24"/>
                <w:szCs w:val="24"/>
              </w:rPr>
              <w:lastRenderedPageBreak/>
              <w:t>Remplacements &amp; garanties</w:t>
            </w:r>
          </w:p>
        </w:tc>
        <w:tc>
          <w:tcPr>
            <w:tcW w:w="9306" w:type="dxa"/>
            <w:shd w:val="clear" w:color="auto" w:fill="4F81BD" w:themeFill="accent1"/>
          </w:tcPr>
          <w:p w14:paraId="6FD8E645" w14:textId="723F15A0" w:rsidR="002A4B3F" w:rsidRPr="006A3DEC" w:rsidRDefault="002A4B3F" w:rsidP="007367FC">
            <w:pPr>
              <w:rPr>
                <w:rFonts w:ascii="Calibri Light" w:hAnsi="Calibri Light" w:cs="Calibri Light"/>
                <w:sz w:val="24"/>
                <w:szCs w:val="24"/>
              </w:rPr>
            </w:pPr>
          </w:p>
        </w:tc>
      </w:tr>
      <w:tr w:rsidR="002A4B3F" w:rsidRPr="000B1EAE" w14:paraId="04E394E0" w14:textId="77777777" w:rsidTr="00B13F0D">
        <w:tc>
          <w:tcPr>
            <w:tcW w:w="4531" w:type="dxa"/>
          </w:tcPr>
          <w:p w14:paraId="1A5B3213" w14:textId="61D2C38B"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t xml:space="preserve">Dans quel cas un patient (primo-implantation avec un neurostimulateur non-rechargeable) peut-il bénéficier du remboursement d’un neurostimulateur rechargeable de remplacement ? </w:t>
            </w:r>
          </w:p>
        </w:tc>
        <w:tc>
          <w:tcPr>
            <w:tcW w:w="9306" w:type="dxa"/>
          </w:tcPr>
          <w:p w14:paraId="6DA4A567" w14:textId="2F6541BC" w:rsidR="002A4B3F" w:rsidRPr="00D408E1" w:rsidRDefault="002A4B3F" w:rsidP="007367FC">
            <w:pPr>
              <w:rPr>
                <w:rFonts w:ascii="Calibri Light" w:hAnsi="Calibri Light" w:cs="Calibri Light"/>
                <w:sz w:val="24"/>
                <w:szCs w:val="24"/>
              </w:rPr>
            </w:pPr>
            <w:r w:rsidRPr="00D408E1">
              <w:rPr>
                <w:rFonts w:ascii="Calibri Light" w:hAnsi="Calibri Light" w:cs="Calibri Light"/>
                <w:sz w:val="24"/>
                <w:szCs w:val="24"/>
              </w:rPr>
              <w:t>Pour les patients dépendant de la condition de remboursement B-§02 et B-§15, les deux situations suivantes entrent en ligne de compte pour l’implantation d’un neurostimulateur rechargeable:</w:t>
            </w:r>
          </w:p>
          <w:p w14:paraId="606A4E90" w14:textId="77777777" w:rsidR="002A4B3F" w:rsidRPr="00D408E1" w:rsidRDefault="002A4B3F" w:rsidP="007367FC">
            <w:pPr>
              <w:rPr>
                <w:rFonts w:ascii="Calibri Light" w:hAnsi="Calibri Light" w:cs="Calibri Light"/>
                <w:sz w:val="24"/>
                <w:szCs w:val="24"/>
                <w:lang w:val="fr-FR"/>
              </w:rPr>
            </w:pPr>
            <w:r w:rsidRPr="00D408E1">
              <w:rPr>
                <w:rFonts w:ascii="Calibri Light" w:hAnsi="Calibri Light" w:cs="Calibri Light"/>
                <w:sz w:val="24"/>
                <w:szCs w:val="24"/>
                <w:lang w:val="fr-FR"/>
              </w:rPr>
              <w:t>- les bénéficiaires nécessitant un niveau élevé de stimulation se traduisant par un seuil de stimulation d’une amplitude supérieure à 3,5V ou 4,7mA à l’issue de la phase de test de stimulation.</w:t>
            </w:r>
          </w:p>
          <w:p w14:paraId="6954C4C0" w14:textId="77777777" w:rsidR="002A4B3F" w:rsidRPr="00D408E1" w:rsidRDefault="002A4B3F" w:rsidP="007367FC">
            <w:pPr>
              <w:rPr>
                <w:rFonts w:ascii="Calibri Light" w:hAnsi="Calibri Light" w:cs="Calibri Light"/>
                <w:sz w:val="24"/>
                <w:szCs w:val="24"/>
                <w:lang w:val="fr-FR"/>
              </w:rPr>
            </w:pPr>
            <w:r w:rsidRPr="00D408E1">
              <w:rPr>
                <w:rFonts w:ascii="Calibri Light" w:hAnsi="Calibri Light" w:cs="Calibri Light"/>
                <w:sz w:val="24"/>
                <w:szCs w:val="24"/>
                <w:lang w:val="fr-FR"/>
              </w:rPr>
              <w:t>ou</w:t>
            </w:r>
          </w:p>
          <w:p w14:paraId="241641B5" w14:textId="740CDCCD" w:rsidR="002A4B3F" w:rsidRPr="006C2434" w:rsidRDefault="002A4B3F" w:rsidP="007367FC">
            <w:pPr>
              <w:rPr>
                <w:rFonts w:ascii="Calibri Light" w:hAnsi="Calibri Light" w:cs="Calibri Light"/>
                <w:b/>
                <w:bCs/>
                <w:sz w:val="24"/>
                <w:szCs w:val="24"/>
                <w:lang w:val="fr-FR"/>
              </w:rPr>
            </w:pPr>
            <w:r w:rsidRPr="00D408E1">
              <w:rPr>
                <w:rFonts w:ascii="Calibri Light" w:hAnsi="Calibri Light" w:cs="Calibri Light"/>
                <w:sz w:val="24"/>
                <w:szCs w:val="24"/>
                <w:lang w:val="fr-FR"/>
              </w:rPr>
              <w:t>- les bénéficiaires chez qui le neurostimulateur non-rechargeable implanté nécessite un remplacement pour « end of life » dans les deux ans suivant l’implantation.</w:t>
            </w:r>
          </w:p>
        </w:tc>
      </w:tr>
      <w:tr w:rsidR="002A4B3F" w:rsidRPr="00B25035" w14:paraId="2FB2B7E8" w14:textId="77777777" w:rsidTr="00B13F0D">
        <w:tc>
          <w:tcPr>
            <w:tcW w:w="4531" w:type="dxa"/>
            <w:shd w:val="clear" w:color="auto" w:fill="DAEEF3" w:themeFill="accent5" w:themeFillTint="33"/>
          </w:tcPr>
          <w:p w14:paraId="389B0A0F" w14:textId="77777777" w:rsidR="002A4B3F" w:rsidRDefault="002A4B3F" w:rsidP="007367FC">
            <w:pPr>
              <w:rPr>
                <w:rFonts w:ascii="Calibri Light" w:hAnsi="Calibri Light" w:cs="Calibri Light"/>
                <w:sz w:val="24"/>
                <w:szCs w:val="24"/>
              </w:rPr>
            </w:pPr>
            <w:r>
              <w:rPr>
                <w:rFonts w:ascii="Calibri Light" w:hAnsi="Calibri Light" w:cs="Calibri Light"/>
                <w:sz w:val="24"/>
                <w:szCs w:val="24"/>
              </w:rPr>
              <w:t>(Remplacement - End of life )</w:t>
            </w:r>
          </w:p>
          <w:p w14:paraId="2EDDBE5D" w14:textId="15766A8D" w:rsidR="002A4B3F" w:rsidRDefault="002A4B3F" w:rsidP="007367FC">
            <w:pPr>
              <w:rPr>
                <w:rFonts w:ascii="Calibri Light" w:hAnsi="Calibri Light" w:cs="Calibri Light"/>
                <w:sz w:val="24"/>
                <w:szCs w:val="24"/>
              </w:rPr>
            </w:pPr>
            <w:r w:rsidRPr="00D144B4">
              <w:rPr>
                <w:rFonts w:ascii="Calibri Light" w:hAnsi="Calibri Light" w:cs="Calibri Light"/>
                <w:sz w:val="24"/>
                <w:szCs w:val="24"/>
              </w:rPr>
              <w:t>Un patient</w:t>
            </w:r>
            <w:r>
              <w:rPr>
                <w:rFonts w:ascii="Calibri Light" w:hAnsi="Calibri Light" w:cs="Calibri Light"/>
                <w:sz w:val="24"/>
                <w:szCs w:val="24"/>
              </w:rPr>
              <w:t xml:space="preserve"> atteint de FBSS/FNSS</w:t>
            </w:r>
            <w:r w:rsidRPr="00D144B4">
              <w:rPr>
                <w:rFonts w:ascii="Calibri Light" w:hAnsi="Calibri Light" w:cs="Calibri Light"/>
                <w:sz w:val="24"/>
                <w:szCs w:val="24"/>
              </w:rPr>
              <w:t xml:space="preserve"> a été implanté avec un neurostimulateur en juin 2020. En janvier 2022, la batterie du neurostimulateur a atteint sa fin de vie et il doit donc être remplacé. Quelle procédure de remplacement doit être suivie</w:t>
            </w:r>
            <w:r>
              <w:rPr>
                <w:rFonts w:ascii="Calibri Light" w:hAnsi="Calibri Light" w:cs="Calibri Light"/>
                <w:sz w:val="24"/>
                <w:szCs w:val="24"/>
              </w:rPr>
              <w:t xml:space="preserve"> dans le </w:t>
            </w:r>
            <w:r w:rsidRPr="00D144B4">
              <w:rPr>
                <w:rFonts w:ascii="Calibri Light" w:hAnsi="Calibri Light" w:cs="Calibri Light"/>
                <w:sz w:val="24"/>
                <w:szCs w:val="24"/>
              </w:rPr>
              <w:t xml:space="preserve">registre Neuro-Pain  ?  </w:t>
            </w:r>
          </w:p>
          <w:p w14:paraId="0BDCB241" w14:textId="77777777" w:rsidR="002A4B3F" w:rsidRDefault="002A4B3F" w:rsidP="007367FC">
            <w:pPr>
              <w:rPr>
                <w:rFonts w:ascii="Calibri Light" w:hAnsi="Calibri Light" w:cs="Calibri Light"/>
                <w:sz w:val="24"/>
                <w:szCs w:val="24"/>
              </w:rPr>
            </w:pPr>
          </w:p>
          <w:p w14:paraId="29D2F9DE" w14:textId="2C7FA99F" w:rsidR="002A4B3F" w:rsidRPr="00D144B4" w:rsidRDefault="002A4B3F" w:rsidP="007367FC">
            <w:pPr>
              <w:rPr>
                <w:rFonts w:ascii="Calibri Light" w:hAnsi="Calibri Light" w:cs="Calibri Light"/>
                <w:b/>
                <w:bCs/>
                <w:color w:val="FFFFFF" w:themeColor="background1"/>
                <w:sz w:val="24"/>
                <w:szCs w:val="24"/>
              </w:rPr>
            </w:pPr>
          </w:p>
        </w:tc>
        <w:tc>
          <w:tcPr>
            <w:tcW w:w="9306" w:type="dxa"/>
            <w:shd w:val="clear" w:color="auto" w:fill="DAEEF3" w:themeFill="accent5" w:themeFillTint="33"/>
          </w:tcPr>
          <w:p w14:paraId="2CAF317E" w14:textId="77777777" w:rsidR="002A4B3F" w:rsidRDefault="002A4B3F" w:rsidP="007367FC">
            <w:pPr>
              <w:pStyle w:val="Paragraphedeliste"/>
              <w:numPr>
                <w:ilvl w:val="0"/>
                <w:numId w:val="3"/>
              </w:numPr>
              <w:rPr>
                <w:rFonts w:ascii="Calibri Light" w:hAnsi="Calibri Light" w:cs="Calibri Light"/>
                <w:sz w:val="24"/>
                <w:szCs w:val="24"/>
              </w:rPr>
            </w:pPr>
            <w:r w:rsidRPr="005D5A3E">
              <w:rPr>
                <w:rFonts w:ascii="Calibri Light" w:hAnsi="Calibri Light" w:cs="Calibri Light"/>
                <w:sz w:val="24"/>
                <w:szCs w:val="24"/>
              </w:rPr>
              <w:t xml:space="preserve">Pour un neurostimulateur rechargeable, une garantie </w:t>
            </w:r>
            <w:r>
              <w:rPr>
                <w:rFonts w:ascii="Calibri Light" w:hAnsi="Calibri Light" w:cs="Calibri Light"/>
                <w:sz w:val="24"/>
                <w:szCs w:val="24"/>
              </w:rPr>
              <w:t xml:space="preserve">totale </w:t>
            </w:r>
            <w:r w:rsidRPr="005D5A3E">
              <w:rPr>
                <w:rFonts w:ascii="Calibri Light" w:hAnsi="Calibri Light" w:cs="Calibri Light"/>
                <w:sz w:val="24"/>
                <w:szCs w:val="24"/>
              </w:rPr>
              <w:t>de neuf ans</w:t>
            </w:r>
            <w:r>
              <w:rPr>
                <w:rFonts w:ascii="Calibri Light" w:hAnsi="Calibri Light" w:cs="Calibri Light"/>
                <w:sz w:val="24"/>
                <w:szCs w:val="24"/>
              </w:rPr>
              <w:t>*</w:t>
            </w:r>
            <w:r w:rsidRPr="005D5A3E">
              <w:rPr>
                <w:rFonts w:ascii="Calibri Light" w:hAnsi="Calibri Light" w:cs="Calibri Light"/>
                <w:sz w:val="24"/>
                <w:szCs w:val="24"/>
              </w:rPr>
              <w:t xml:space="preserve"> doit être donnée. Dans ce cas, la procédure de remplacement anticipé doit être suivie :  dans la plateforme, il faut sélectionner « Endéans la période de garantie» dans le bloc « Statut de garantie ». </w:t>
            </w:r>
          </w:p>
          <w:p w14:paraId="580A8C5C" w14:textId="77777777" w:rsidR="002A4B3F" w:rsidRPr="005D5A3E" w:rsidRDefault="002A4B3F" w:rsidP="007367FC">
            <w:pPr>
              <w:pStyle w:val="Paragraphedeliste"/>
              <w:rPr>
                <w:rFonts w:ascii="Calibri Light" w:hAnsi="Calibri Light" w:cs="Calibri Light"/>
                <w:sz w:val="24"/>
                <w:szCs w:val="24"/>
              </w:rPr>
            </w:pPr>
          </w:p>
          <w:p w14:paraId="27B77A3E" w14:textId="77777777" w:rsidR="002A4B3F" w:rsidRDefault="002A4B3F" w:rsidP="007367FC">
            <w:pPr>
              <w:pStyle w:val="Paragraphedeliste"/>
              <w:numPr>
                <w:ilvl w:val="0"/>
                <w:numId w:val="3"/>
              </w:numPr>
              <w:rPr>
                <w:rFonts w:ascii="Calibri Light" w:hAnsi="Calibri Light" w:cs="Calibri Light"/>
                <w:sz w:val="24"/>
                <w:szCs w:val="24"/>
              </w:rPr>
            </w:pPr>
            <w:r w:rsidRPr="008A3FD3">
              <w:rPr>
                <w:rFonts w:ascii="Calibri Light" w:hAnsi="Calibri Light" w:cs="Calibri Light"/>
                <w:sz w:val="24"/>
                <w:szCs w:val="24"/>
              </w:rPr>
              <w:t xml:space="preserve">Pour </w:t>
            </w:r>
            <w:r>
              <w:rPr>
                <w:rFonts w:ascii="Calibri Light" w:hAnsi="Calibri Light" w:cs="Calibri Light"/>
                <w:sz w:val="24"/>
                <w:szCs w:val="24"/>
              </w:rPr>
              <w:t>un</w:t>
            </w:r>
            <w:r w:rsidRPr="008A3FD3">
              <w:rPr>
                <w:rFonts w:ascii="Calibri Light" w:hAnsi="Calibri Light" w:cs="Calibri Light"/>
                <w:sz w:val="24"/>
                <w:szCs w:val="24"/>
              </w:rPr>
              <w:t xml:space="preserve"> premier neurostimulateur non-rechargeable, </w:t>
            </w:r>
            <w:r>
              <w:rPr>
                <w:rFonts w:ascii="Calibri Light" w:hAnsi="Calibri Light" w:cs="Calibri Light"/>
                <w:sz w:val="24"/>
                <w:szCs w:val="24"/>
              </w:rPr>
              <w:t xml:space="preserve">une garantie de 24 mois </w:t>
            </w:r>
            <w:r w:rsidRPr="008A3FD3">
              <w:rPr>
                <w:rFonts w:ascii="Calibri Light" w:hAnsi="Calibri Light" w:cs="Calibri Light"/>
                <w:sz w:val="24"/>
                <w:szCs w:val="24"/>
              </w:rPr>
              <w:t>en cas de défaut du dispositif</w:t>
            </w:r>
            <w:r>
              <w:rPr>
                <w:rFonts w:ascii="Calibri Light" w:hAnsi="Calibri Light" w:cs="Calibri Light"/>
                <w:sz w:val="24"/>
                <w:szCs w:val="24"/>
              </w:rPr>
              <w:t xml:space="preserve"> est prévue</w:t>
            </w:r>
            <w:r w:rsidRPr="008A3FD3">
              <w:rPr>
                <w:rFonts w:ascii="Calibri Light" w:hAnsi="Calibri Light" w:cs="Calibri Light"/>
                <w:sz w:val="24"/>
                <w:szCs w:val="24"/>
              </w:rPr>
              <w:t>. Dans ce cas, la procédure de remplacement doit être suivie</w:t>
            </w:r>
            <w:r>
              <w:rPr>
                <w:rFonts w:ascii="Calibri Light" w:hAnsi="Calibri Light" w:cs="Calibri Light"/>
                <w:sz w:val="24"/>
                <w:szCs w:val="24"/>
              </w:rPr>
              <w:t> :</w:t>
            </w:r>
            <w:r w:rsidRPr="008A3FD3">
              <w:rPr>
                <w:rFonts w:ascii="Calibri Light" w:hAnsi="Calibri Light" w:cs="Calibri Light"/>
                <w:sz w:val="24"/>
                <w:szCs w:val="24"/>
              </w:rPr>
              <w:t xml:space="preserve"> </w:t>
            </w:r>
            <w:r>
              <w:rPr>
                <w:rFonts w:ascii="Calibri Light" w:hAnsi="Calibri Light" w:cs="Calibri Light"/>
                <w:sz w:val="24"/>
                <w:szCs w:val="24"/>
              </w:rPr>
              <w:t>d</w:t>
            </w:r>
            <w:r w:rsidRPr="008A3FD3">
              <w:rPr>
                <w:rFonts w:ascii="Calibri Light" w:hAnsi="Calibri Light" w:cs="Calibri Light"/>
                <w:sz w:val="24"/>
                <w:szCs w:val="24"/>
              </w:rPr>
              <w:t xml:space="preserve">ans la plateforme, il faut choisir « Sans </w:t>
            </w:r>
            <w:r>
              <w:rPr>
                <w:rFonts w:ascii="Calibri Light" w:hAnsi="Calibri Light" w:cs="Calibri Light"/>
                <w:sz w:val="24"/>
                <w:szCs w:val="24"/>
              </w:rPr>
              <w:t xml:space="preserve">période de </w:t>
            </w:r>
            <w:r w:rsidRPr="008A3FD3">
              <w:rPr>
                <w:rFonts w:ascii="Calibri Light" w:hAnsi="Calibri Light" w:cs="Calibri Light"/>
                <w:sz w:val="24"/>
                <w:szCs w:val="24"/>
              </w:rPr>
              <w:t xml:space="preserve">garantie » dans le bloc </w:t>
            </w:r>
            <w:r>
              <w:rPr>
                <w:rFonts w:ascii="Calibri Light" w:hAnsi="Calibri Light" w:cs="Calibri Light"/>
                <w:sz w:val="24"/>
                <w:szCs w:val="24"/>
              </w:rPr>
              <w:t>« </w:t>
            </w:r>
            <w:r w:rsidRPr="008A3FD3">
              <w:rPr>
                <w:rFonts w:ascii="Calibri Light" w:hAnsi="Calibri Light" w:cs="Calibri Light"/>
                <w:sz w:val="24"/>
                <w:szCs w:val="24"/>
              </w:rPr>
              <w:t>Statut de garantie</w:t>
            </w:r>
            <w:r>
              <w:rPr>
                <w:rFonts w:ascii="Calibri Light" w:hAnsi="Calibri Light" w:cs="Calibri Light"/>
                <w:sz w:val="24"/>
                <w:szCs w:val="24"/>
              </w:rPr>
              <w:t> »</w:t>
            </w:r>
            <w:r w:rsidRPr="008A3FD3">
              <w:rPr>
                <w:rFonts w:ascii="Calibri Light" w:hAnsi="Calibri Light" w:cs="Calibri Light"/>
                <w:sz w:val="24"/>
                <w:szCs w:val="24"/>
              </w:rPr>
              <w:t xml:space="preserve">. </w:t>
            </w:r>
          </w:p>
          <w:p w14:paraId="44D967AD" w14:textId="77777777" w:rsidR="002A4B3F" w:rsidRPr="00D408E1" w:rsidRDefault="002A4B3F" w:rsidP="007367FC">
            <w:pPr>
              <w:rPr>
                <w:rFonts w:ascii="Calibri Light" w:hAnsi="Calibri Light" w:cs="Calibri Light"/>
                <w:sz w:val="24"/>
                <w:szCs w:val="24"/>
              </w:rPr>
            </w:pPr>
          </w:p>
          <w:p w14:paraId="636B38CE" w14:textId="77777777" w:rsidR="002A4B3F" w:rsidRPr="008A3FD3" w:rsidRDefault="002A4B3F" w:rsidP="007367FC">
            <w:pPr>
              <w:pStyle w:val="Paragraphedeliste"/>
              <w:numPr>
                <w:ilvl w:val="0"/>
                <w:numId w:val="3"/>
              </w:numPr>
              <w:rPr>
                <w:rFonts w:ascii="Calibri Light" w:hAnsi="Calibri Light" w:cs="Calibri Light"/>
                <w:sz w:val="24"/>
                <w:szCs w:val="24"/>
              </w:rPr>
            </w:pPr>
            <w:r w:rsidRPr="008A3FD3">
              <w:rPr>
                <w:rFonts w:ascii="Calibri Light" w:hAnsi="Calibri Light" w:cs="Calibri Light"/>
                <w:sz w:val="24"/>
                <w:szCs w:val="24"/>
              </w:rPr>
              <w:t xml:space="preserve">Pour </w:t>
            </w:r>
            <w:r>
              <w:rPr>
                <w:rFonts w:ascii="Calibri Light" w:hAnsi="Calibri Light" w:cs="Calibri Light"/>
                <w:sz w:val="24"/>
                <w:szCs w:val="24"/>
              </w:rPr>
              <w:t>un</w:t>
            </w:r>
            <w:r w:rsidRPr="008A3FD3">
              <w:rPr>
                <w:rFonts w:ascii="Calibri Light" w:hAnsi="Calibri Light" w:cs="Calibri Light"/>
                <w:sz w:val="24"/>
                <w:szCs w:val="24"/>
              </w:rPr>
              <w:t xml:space="preserve"> neurostimulateur de remplacement non-rechargeable, une garantie totale</w:t>
            </w:r>
            <w:r>
              <w:rPr>
                <w:rFonts w:ascii="Calibri Light" w:hAnsi="Calibri Light" w:cs="Calibri Light"/>
                <w:sz w:val="24"/>
                <w:szCs w:val="24"/>
              </w:rPr>
              <w:t>**</w:t>
            </w:r>
            <w:r w:rsidRPr="008A3FD3">
              <w:rPr>
                <w:rFonts w:ascii="Calibri Light" w:hAnsi="Calibri Light" w:cs="Calibri Light"/>
                <w:sz w:val="24"/>
                <w:szCs w:val="24"/>
              </w:rPr>
              <w:t xml:space="preserve"> de 24 mois doit être donnée. Dans ce cas, la procédure de remplacement anticipé doit être suivie</w:t>
            </w:r>
            <w:r>
              <w:rPr>
                <w:rFonts w:ascii="Calibri Light" w:hAnsi="Calibri Light" w:cs="Calibri Light"/>
                <w:sz w:val="24"/>
                <w:szCs w:val="24"/>
              </w:rPr>
              <w:t> :</w:t>
            </w:r>
            <w:r w:rsidRPr="008A3FD3">
              <w:rPr>
                <w:rFonts w:ascii="Calibri Light" w:hAnsi="Calibri Light" w:cs="Calibri Light"/>
                <w:sz w:val="24"/>
                <w:szCs w:val="24"/>
              </w:rPr>
              <w:t xml:space="preserve"> </w:t>
            </w:r>
            <w:r>
              <w:rPr>
                <w:rFonts w:ascii="Calibri Light" w:hAnsi="Calibri Light" w:cs="Calibri Light"/>
                <w:sz w:val="24"/>
                <w:szCs w:val="24"/>
              </w:rPr>
              <w:t>d</w:t>
            </w:r>
            <w:r w:rsidRPr="008A3FD3">
              <w:rPr>
                <w:rFonts w:ascii="Calibri Light" w:hAnsi="Calibri Light" w:cs="Calibri Light"/>
                <w:sz w:val="24"/>
                <w:szCs w:val="24"/>
              </w:rPr>
              <w:t xml:space="preserve">ans la plateforme, il faut </w:t>
            </w:r>
            <w:r>
              <w:rPr>
                <w:rFonts w:ascii="Calibri Light" w:hAnsi="Calibri Light" w:cs="Calibri Light"/>
                <w:sz w:val="24"/>
                <w:szCs w:val="24"/>
              </w:rPr>
              <w:t>sélectionner</w:t>
            </w:r>
            <w:r w:rsidRPr="008A3FD3">
              <w:rPr>
                <w:rFonts w:ascii="Calibri Light" w:hAnsi="Calibri Light" w:cs="Calibri Light"/>
                <w:sz w:val="24"/>
                <w:szCs w:val="24"/>
              </w:rPr>
              <w:t xml:space="preserve"> « </w:t>
            </w:r>
            <w:r>
              <w:rPr>
                <w:rFonts w:ascii="Calibri Light" w:hAnsi="Calibri Light" w:cs="Calibri Light"/>
                <w:sz w:val="24"/>
                <w:szCs w:val="24"/>
              </w:rPr>
              <w:t>Endéans la période de</w:t>
            </w:r>
            <w:r w:rsidRPr="008A3FD3">
              <w:rPr>
                <w:rFonts w:ascii="Calibri Light" w:hAnsi="Calibri Light" w:cs="Calibri Light"/>
                <w:sz w:val="24"/>
                <w:szCs w:val="24"/>
              </w:rPr>
              <w:t xml:space="preserve"> garantie » dans le bloc </w:t>
            </w:r>
            <w:r>
              <w:rPr>
                <w:rFonts w:ascii="Calibri Light" w:hAnsi="Calibri Light" w:cs="Calibri Light"/>
                <w:sz w:val="24"/>
                <w:szCs w:val="24"/>
              </w:rPr>
              <w:t>« </w:t>
            </w:r>
            <w:r w:rsidRPr="008A3FD3">
              <w:rPr>
                <w:rFonts w:ascii="Calibri Light" w:hAnsi="Calibri Light" w:cs="Calibri Light"/>
                <w:sz w:val="24"/>
                <w:szCs w:val="24"/>
              </w:rPr>
              <w:t>Statut de garantie</w:t>
            </w:r>
            <w:r>
              <w:rPr>
                <w:rFonts w:ascii="Calibri Light" w:hAnsi="Calibri Light" w:cs="Calibri Light"/>
                <w:sz w:val="24"/>
                <w:szCs w:val="24"/>
              </w:rPr>
              <w:t> »</w:t>
            </w:r>
            <w:r w:rsidRPr="008A3FD3">
              <w:rPr>
                <w:rFonts w:ascii="Calibri Light" w:hAnsi="Calibri Light" w:cs="Calibri Light"/>
                <w:sz w:val="24"/>
                <w:szCs w:val="24"/>
              </w:rPr>
              <w:t>.</w:t>
            </w:r>
          </w:p>
          <w:p w14:paraId="236F1253" w14:textId="77777777" w:rsidR="002A4B3F" w:rsidRPr="000B1EAE" w:rsidRDefault="002A4B3F" w:rsidP="007367FC">
            <w:pPr>
              <w:rPr>
                <w:rFonts w:ascii="Calibri Light" w:hAnsi="Calibri Light" w:cs="Calibri Light"/>
                <w:sz w:val="24"/>
                <w:szCs w:val="24"/>
              </w:rPr>
            </w:pPr>
          </w:p>
          <w:p w14:paraId="771ECBAC" w14:textId="77777777" w:rsidR="002A4B3F" w:rsidRDefault="002A4B3F" w:rsidP="00BD27F1">
            <w:pPr>
              <w:rPr>
                <w:rFonts w:ascii="Calibri Light" w:hAnsi="Calibri Light" w:cs="Calibri Light"/>
                <w:sz w:val="24"/>
                <w:szCs w:val="24"/>
              </w:rPr>
            </w:pPr>
            <w:r>
              <w:rPr>
                <w:rFonts w:ascii="Calibri Light" w:hAnsi="Calibri Light" w:cs="Calibri Light"/>
                <w:sz w:val="24"/>
                <w:szCs w:val="24"/>
              </w:rPr>
              <w:t>*5 ans de garantie totale et 4 ans au pro-rata</w:t>
            </w:r>
          </w:p>
          <w:p w14:paraId="52739545" w14:textId="77777777" w:rsidR="002A4B3F" w:rsidRDefault="002A4B3F" w:rsidP="007367FC">
            <w:pPr>
              <w:rPr>
                <w:rFonts w:ascii="Calibri Light" w:hAnsi="Calibri Light" w:cs="Calibri Light"/>
                <w:sz w:val="24"/>
                <w:szCs w:val="24"/>
              </w:rPr>
            </w:pPr>
            <w:r>
              <w:rPr>
                <w:rFonts w:ascii="Calibri Light" w:hAnsi="Calibri Light" w:cs="Calibri Light"/>
                <w:sz w:val="24"/>
                <w:szCs w:val="24"/>
              </w:rPr>
              <w:t>**sauf en cas d’infection qui n’est pas causée par un défaut du dispositif</w:t>
            </w:r>
          </w:p>
          <w:p w14:paraId="1DC87EBC" w14:textId="7378774C" w:rsidR="006C2434" w:rsidRPr="00B25035" w:rsidRDefault="006C2434" w:rsidP="007367FC">
            <w:pPr>
              <w:rPr>
                <w:rFonts w:ascii="Calibri Light" w:hAnsi="Calibri Light" w:cs="Calibri Light"/>
                <w:b/>
                <w:bCs/>
                <w:color w:val="FFFFFF" w:themeColor="background1"/>
                <w:sz w:val="24"/>
                <w:szCs w:val="24"/>
              </w:rPr>
            </w:pPr>
          </w:p>
        </w:tc>
      </w:tr>
      <w:tr w:rsidR="002A4B3F" w:rsidRPr="000B1EAE" w14:paraId="7C7E7F9C" w14:textId="77777777" w:rsidTr="00B13F0D">
        <w:tc>
          <w:tcPr>
            <w:tcW w:w="4531" w:type="dxa"/>
          </w:tcPr>
          <w:p w14:paraId="73ABE8FF" w14:textId="77777777" w:rsidR="002A4B3F" w:rsidRDefault="002A4B3F" w:rsidP="007367FC">
            <w:pPr>
              <w:rPr>
                <w:rFonts w:ascii="Calibri Light" w:hAnsi="Calibri Light" w:cs="Calibri Light"/>
                <w:sz w:val="24"/>
                <w:szCs w:val="24"/>
              </w:rPr>
            </w:pPr>
            <w:r>
              <w:rPr>
                <w:rFonts w:ascii="Calibri Light" w:hAnsi="Calibri Light" w:cs="Calibri Light"/>
                <w:sz w:val="24"/>
                <w:szCs w:val="24"/>
              </w:rPr>
              <w:lastRenderedPageBreak/>
              <w:t>(Remplacement - infection</w:t>
            </w:r>
            <w:r w:rsidRPr="00D144B4">
              <w:rPr>
                <w:rFonts w:ascii="Calibri Light" w:hAnsi="Calibri Light" w:cs="Calibri Light"/>
                <w:sz w:val="24"/>
                <w:szCs w:val="24"/>
              </w:rPr>
              <w:t xml:space="preserve"> </w:t>
            </w:r>
            <w:r>
              <w:rPr>
                <w:rFonts w:ascii="Calibri Light" w:hAnsi="Calibri Light" w:cs="Calibri Light"/>
                <w:sz w:val="24"/>
                <w:szCs w:val="24"/>
              </w:rPr>
              <w:t>)</w:t>
            </w:r>
          </w:p>
          <w:p w14:paraId="25167AF2" w14:textId="59DBD25C" w:rsidR="002A4B3F" w:rsidRDefault="002A4B3F" w:rsidP="007367FC">
            <w:pPr>
              <w:rPr>
                <w:rFonts w:ascii="Calibri Light" w:hAnsi="Calibri Light" w:cs="Calibri Light"/>
                <w:sz w:val="24"/>
                <w:szCs w:val="24"/>
              </w:rPr>
            </w:pPr>
            <w:r w:rsidRPr="00D144B4">
              <w:rPr>
                <w:rFonts w:ascii="Calibri Light" w:hAnsi="Calibri Light" w:cs="Calibri Light"/>
                <w:sz w:val="24"/>
                <w:szCs w:val="24"/>
              </w:rPr>
              <w:t>Un patient</w:t>
            </w:r>
            <w:r>
              <w:rPr>
                <w:rFonts w:ascii="Calibri Light" w:hAnsi="Calibri Light" w:cs="Calibri Light"/>
                <w:sz w:val="24"/>
                <w:szCs w:val="24"/>
              </w:rPr>
              <w:t xml:space="preserve"> atteint de FBSS/FNSS</w:t>
            </w:r>
            <w:r w:rsidRPr="00D144B4">
              <w:rPr>
                <w:rFonts w:ascii="Calibri Light" w:hAnsi="Calibri Light" w:cs="Calibri Light"/>
                <w:sz w:val="24"/>
                <w:szCs w:val="24"/>
              </w:rPr>
              <w:t xml:space="preserve"> a été implanté avec un neurostimulateur en </w:t>
            </w:r>
            <w:r>
              <w:rPr>
                <w:rFonts w:ascii="Calibri Light" w:hAnsi="Calibri Light" w:cs="Calibri Light"/>
                <w:sz w:val="24"/>
                <w:szCs w:val="24"/>
              </w:rPr>
              <w:t>mars</w:t>
            </w:r>
            <w:r w:rsidRPr="00D144B4">
              <w:rPr>
                <w:rFonts w:ascii="Calibri Light" w:hAnsi="Calibri Light" w:cs="Calibri Light"/>
                <w:sz w:val="24"/>
                <w:szCs w:val="24"/>
              </w:rPr>
              <w:t xml:space="preserve"> 202</w:t>
            </w:r>
            <w:r>
              <w:rPr>
                <w:rFonts w:ascii="Calibri Light" w:hAnsi="Calibri Light" w:cs="Calibri Light"/>
                <w:sz w:val="24"/>
                <w:szCs w:val="24"/>
              </w:rPr>
              <w:t>1</w:t>
            </w:r>
            <w:r w:rsidRPr="00D144B4">
              <w:rPr>
                <w:rFonts w:ascii="Calibri Light" w:hAnsi="Calibri Light" w:cs="Calibri Light"/>
                <w:sz w:val="24"/>
                <w:szCs w:val="24"/>
              </w:rPr>
              <w:t xml:space="preserve">. En </w:t>
            </w:r>
            <w:r>
              <w:rPr>
                <w:rFonts w:ascii="Calibri Light" w:hAnsi="Calibri Light" w:cs="Calibri Light"/>
                <w:sz w:val="24"/>
                <w:szCs w:val="24"/>
              </w:rPr>
              <w:t>novembre</w:t>
            </w:r>
            <w:r w:rsidRPr="00D144B4">
              <w:rPr>
                <w:rFonts w:ascii="Calibri Light" w:hAnsi="Calibri Light" w:cs="Calibri Light"/>
                <w:sz w:val="24"/>
                <w:szCs w:val="24"/>
              </w:rPr>
              <w:t xml:space="preserve"> 202</w:t>
            </w:r>
            <w:r>
              <w:rPr>
                <w:rFonts w:ascii="Calibri Light" w:hAnsi="Calibri Light" w:cs="Calibri Light"/>
                <w:sz w:val="24"/>
                <w:szCs w:val="24"/>
              </w:rPr>
              <w:t>3</w:t>
            </w:r>
            <w:r w:rsidRPr="00D144B4">
              <w:rPr>
                <w:rFonts w:ascii="Calibri Light" w:hAnsi="Calibri Light" w:cs="Calibri Light"/>
                <w:sz w:val="24"/>
                <w:szCs w:val="24"/>
              </w:rPr>
              <w:t>, le neurostimulateur doit être explanté en raison d’une infection. Après contrôle que l’infection est maîtrisée, le neurostimulateur peut être remplacé. Quelle procédure de remplacement doit être suivie </w:t>
            </w:r>
            <w:r>
              <w:rPr>
                <w:rFonts w:ascii="Calibri Light" w:hAnsi="Calibri Light" w:cs="Calibri Light"/>
                <w:sz w:val="24"/>
                <w:szCs w:val="24"/>
              </w:rPr>
              <w:t xml:space="preserve">dans le </w:t>
            </w:r>
            <w:r w:rsidRPr="00D144B4">
              <w:rPr>
                <w:rFonts w:ascii="Calibri Light" w:hAnsi="Calibri Light" w:cs="Calibri Light"/>
                <w:sz w:val="24"/>
                <w:szCs w:val="24"/>
              </w:rPr>
              <w:t>registre Neuro-Pain</w:t>
            </w:r>
            <w:r>
              <w:rPr>
                <w:rFonts w:ascii="Calibri Light" w:hAnsi="Calibri Light" w:cs="Calibri Light"/>
                <w:sz w:val="24"/>
                <w:szCs w:val="24"/>
              </w:rPr>
              <w:t> ?</w:t>
            </w:r>
          </w:p>
          <w:p w14:paraId="6A775693" w14:textId="77777777" w:rsidR="002A4B3F" w:rsidRDefault="002A4B3F" w:rsidP="007367FC">
            <w:pPr>
              <w:rPr>
                <w:rFonts w:ascii="Calibri Light" w:hAnsi="Calibri Light" w:cs="Calibri Light"/>
                <w:sz w:val="24"/>
                <w:szCs w:val="24"/>
              </w:rPr>
            </w:pPr>
          </w:p>
          <w:p w14:paraId="76460F4D" w14:textId="6F859B83" w:rsidR="002A4B3F" w:rsidRPr="00D144B4" w:rsidRDefault="002A4B3F" w:rsidP="007367FC">
            <w:pPr>
              <w:rPr>
                <w:rFonts w:ascii="Calibri Light" w:hAnsi="Calibri Light" w:cs="Calibri Light"/>
                <w:sz w:val="24"/>
                <w:szCs w:val="24"/>
              </w:rPr>
            </w:pPr>
          </w:p>
        </w:tc>
        <w:tc>
          <w:tcPr>
            <w:tcW w:w="9306" w:type="dxa"/>
          </w:tcPr>
          <w:p w14:paraId="04B0CD26" w14:textId="77777777" w:rsidR="002A4B3F" w:rsidRPr="00CF7805" w:rsidRDefault="002A4B3F" w:rsidP="007367FC">
            <w:pPr>
              <w:pStyle w:val="Paragraphedeliste"/>
              <w:numPr>
                <w:ilvl w:val="0"/>
                <w:numId w:val="3"/>
              </w:numPr>
              <w:rPr>
                <w:rFonts w:ascii="Calibri Light" w:hAnsi="Calibri Light" w:cs="Calibri Light"/>
                <w:sz w:val="24"/>
                <w:szCs w:val="24"/>
              </w:rPr>
            </w:pPr>
            <w:r w:rsidRPr="008A3FD3">
              <w:rPr>
                <w:rFonts w:ascii="Calibri Light" w:hAnsi="Calibri Light" w:cs="Calibri Light"/>
                <w:sz w:val="24"/>
                <w:szCs w:val="24"/>
              </w:rPr>
              <w:t xml:space="preserve">Pour un neurostimulateur rechargeable, une garantie </w:t>
            </w:r>
            <w:r>
              <w:rPr>
                <w:rFonts w:ascii="Calibri Light" w:hAnsi="Calibri Light" w:cs="Calibri Light"/>
                <w:sz w:val="24"/>
                <w:szCs w:val="24"/>
              </w:rPr>
              <w:t xml:space="preserve">totale </w:t>
            </w:r>
            <w:r w:rsidRPr="008A3FD3">
              <w:rPr>
                <w:rFonts w:ascii="Calibri Light" w:hAnsi="Calibri Light" w:cs="Calibri Light"/>
                <w:sz w:val="24"/>
                <w:szCs w:val="24"/>
              </w:rPr>
              <w:t>de neuf ans</w:t>
            </w:r>
            <w:r>
              <w:rPr>
                <w:rFonts w:ascii="Calibri Light" w:hAnsi="Calibri Light" w:cs="Calibri Light"/>
                <w:sz w:val="24"/>
                <w:szCs w:val="24"/>
              </w:rPr>
              <w:t>*</w:t>
            </w:r>
            <w:r w:rsidRPr="008A3FD3">
              <w:rPr>
                <w:rFonts w:ascii="Calibri Light" w:hAnsi="Calibri Light" w:cs="Calibri Light"/>
                <w:sz w:val="24"/>
                <w:szCs w:val="24"/>
              </w:rPr>
              <w:t xml:space="preserve"> doit être donnée (cela vaut donc également en cas d’infection). Dans ce cas, la procédure de remplacement anticipé doit être suivie :  dans la plateforme, il faut </w:t>
            </w:r>
            <w:r>
              <w:rPr>
                <w:rFonts w:ascii="Calibri Light" w:hAnsi="Calibri Light" w:cs="Calibri Light"/>
                <w:sz w:val="24"/>
                <w:szCs w:val="24"/>
              </w:rPr>
              <w:t>sélectionner</w:t>
            </w:r>
            <w:r w:rsidRPr="008A3FD3">
              <w:rPr>
                <w:rFonts w:ascii="Calibri Light" w:hAnsi="Calibri Light" w:cs="Calibri Light"/>
                <w:sz w:val="24"/>
                <w:szCs w:val="24"/>
              </w:rPr>
              <w:t xml:space="preserve"> « Endéans la période de garantie» dans le bloc « Statut de garantie ». </w:t>
            </w:r>
          </w:p>
          <w:p w14:paraId="0DBAEE52" w14:textId="77777777" w:rsidR="002A4B3F" w:rsidRPr="005D5A3E" w:rsidRDefault="002A4B3F" w:rsidP="007367FC">
            <w:pPr>
              <w:pStyle w:val="Paragraphedeliste"/>
              <w:numPr>
                <w:ilvl w:val="0"/>
                <w:numId w:val="3"/>
              </w:numPr>
              <w:rPr>
                <w:rFonts w:ascii="Calibri Light" w:hAnsi="Calibri Light" w:cs="Calibri Light"/>
                <w:sz w:val="24"/>
                <w:szCs w:val="24"/>
              </w:rPr>
            </w:pPr>
            <w:r w:rsidRPr="005D5A3E">
              <w:rPr>
                <w:rFonts w:ascii="Calibri Light" w:hAnsi="Calibri Light" w:cs="Calibri Light"/>
                <w:sz w:val="24"/>
                <w:szCs w:val="24"/>
              </w:rPr>
              <w:t xml:space="preserve">Pour un premier neurostimulateur non-rechargeable, une garantie de 24 mois en cas de défaut du dispositif est prévue. Dans ce cas, la procédure de remplacement doit être suivie : dans la plateforme, il faut choisir « Sans période de garantie » dans le bloc « Statut de garantie ». </w:t>
            </w:r>
          </w:p>
          <w:p w14:paraId="57556627" w14:textId="77777777" w:rsidR="002A4B3F" w:rsidRPr="00D408E1" w:rsidRDefault="002A4B3F" w:rsidP="007367FC">
            <w:pPr>
              <w:rPr>
                <w:rFonts w:ascii="Calibri Light" w:hAnsi="Calibri Light" w:cs="Calibri Light"/>
                <w:sz w:val="24"/>
                <w:szCs w:val="24"/>
              </w:rPr>
            </w:pPr>
          </w:p>
          <w:p w14:paraId="023CC003" w14:textId="77777777" w:rsidR="002A4B3F" w:rsidRPr="006C2434" w:rsidRDefault="002A4B3F" w:rsidP="006C2434">
            <w:pPr>
              <w:pStyle w:val="Paragraphedeliste"/>
              <w:numPr>
                <w:ilvl w:val="0"/>
                <w:numId w:val="3"/>
              </w:numPr>
              <w:rPr>
                <w:rFonts w:ascii="Calibri Light" w:hAnsi="Calibri Light" w:cs="Calibri Light"/>
                <w:sz w:val="24"/>
                <w:szCs w:val="24"/>
              </w:rPr>
            </w:pPr>
            <w:r w:rsidRPr="008A3FD3">
              <w:rPr>
                <w:rFonts w:ascii="Calibri Light" w:hAnsi="Calibri Light" w:cs="Calibri Light"/>
                <w:sz w:val="24"/>
                <w:szCs w:val="24"/>
              </w:rPr>
              <w:t xml:space="preserve">Pour </w:t>
            </w:r>
            <w:r>
              <w:rPr>
                <w:rFonts w:ascii="Calibri Light" w:hAnsi="Calibri Light" w:cs="Calibri Light"/>
                <w:sz w:val="24"/>
                <w:szCs w:val="24"/>
              </w:rPr>
              <w:t>un</w:t>
            </w:r>
            <w:r w:rsidRPr="008A3FD3">
              <w:rPr>
                <w:rFonts w:ascii="Calibri Light" w:hAnsi="Calibri Light" w:cs="Calibri Light"/>
                <w:sz w:val="24"/>
                <w:szCs w:val="24"/>
              </w:rPr>
              <w:t xml:space="preserve"> neurostimulateur de remplacement non-rechargeable, une garantie totale</w:t>
            </w:r>
            <w:r>
              <w:rPr>
                <w:rFonts w:ascii="Calibri Light" w:hAnsi="Calibri Light" w:cs="Calibri Light"/>
                <w:sz w:val="24"/>
                <w:szCs w:val="24"/>
              </w:rPr>
              <w:t>**</w:t>
            </w:r>
            <w:r w:rsidRPr="008A3FD3">
              <w:rPr>
                <w:rFonts w:ascii="Calibri Light" w:hAnsi="Calibri Light" w:cs="Calibri Light"/>
                <w:sz w:val="24"/>
                <w:szCs w:val="24"/>
              </w:rPr>
              <w:t xml:space="preserve"> de 24 mois doit être donnée. </w:t>
            </w:r>
          </w:p>
          <w:p w14:paraId="6F9EDE65" w14:textId="77777777" w:rsidR="002A4B3F" w:rsidRDefault="002A4B3F" w:rsidP="00BF2614">
            <w:pPr>
              <w:pStyle w:val="Paragraphedeliste"/>
              <w:rPr>
                <w:rFonts w:ascii="Calibri Light" w:hAnsi="Calibri Light" w:cs="Calibri Light"/>
                <w:sz w:val="24"/>
                <w:szCs w:val="24"/>
              </w:rPr>
            </w:pPr>
            <w:r>
              <w:rPr>
                <w:rFonts w:ascii="Calibri Light" w:hAnsi="Calibri Light" w:cs="Calibri Light"/>
                <w:sz w:val="24"/>
                <w:szCs w:val="24"/>
              </w:rPr>
              <w:t xml:space="preserve">- Si l’infection a été causée par un défaut du dispositif. </w:t>
            </w:r>
            <w:r w:rsidRPr="006C2434">
              <w:rPr>
                <w:rFonts w:ascii="Calibri Light" w:hAnsi="Calibri Light" w:cs="Calibri Light"/>
                <w:sz w:val="24"/>
                <w:szCs w:val="24"/>
              </w:rPr>
              <w:t>Dans ce cas, la procédure de remplacement anticipé doit être suivie : dans la plateforme, il faut sélectionner « Endéans la période de garantie » dans le bloc « Statut de garantie ».</w:t>
            </w:r>
          </w:p>
          <w:p w14:paraId="3CC6C872" w14:textId="77777777" w:rsidR="002A4B3F" w:rsidRPr="006C2434" w:rsidRDefault="002A4B3F" w:rsidP="00BF2614">
            <w:pPr>
              <w:pStyle w:val="Paragraphedeliste"/>
              <w:rPr>
                <w:rFonts w:ascii="Calibri Light" w:hAnsi="Calibri Light" w:cs="Calibri Light"/>
                <w:sz w:val="24"/>
                <w:szCs w:val="24"/>
              </w:rPr>
            </w:pPr>
            <w:r>
              <w:rPr>
                <w:rFonts w:ascii="Calibri Light" w:hAnsi="Calibri Light" w:cs="Calibri Light"/>
                <w:sz w:val="24"/>
                <w:szCs w:val="24"/>
              </w:rPr>
              <w:t>- Si l’infection n’a pas été causée par un défaut du dispositif. Dans ce cas, la procédure de remplacement doit être suivie : dans la plateforme, il faut choisir « Sans période de garantie » dans le blot « Statut de garantie ».</w:t>
            </w:r>
          </w:p>
          <w:p w14:paraId="3104A2A5" w14:textId="77777777" w:rsidR="002A4B3F" w:rsidRDefault="002A4B3F" w:rsidP="00CF7805">
            <w:pPr>
              <w:rPr>
                <w:rFonts w:ascii="Calibri Light" w:hAnsi="Calibri Light" w:cs="Calibri Light"/>
                <w:sz w:val="24"/>
                <w:szCs w:val="24"/>
              </w:rPr>
            </w:pPr>
          </w:p>
          <w:p w14:paraId="19E056A1" w14:textId="77777777" w:rsidR="002A4B3F" w:rsidRDefault="002A4B3F" w:rsidP="00CF7805">
            <w:pPr>
              <w:rPr>
                <w:rFonts w:ascii="Calibri Light" w:hAnsi="Calibri Light" w:cs="Calibri Light"/>
                <w:sz w:val="24"/>
                <w:szCs w:val="24"/>
              </w:rPr>
            </w:pPr>
            <w:r>
              <w:rPr>
                <w:rFonts w:ascii="Calibri Light" w:hAnsi="Calibri Light" w:cs="Calibri Light"/>
                <w:sz w:val="24"/>
                <w:szCs w:val="24"/>
              </w:rPr>
              <w:t>*5 ans de garantie totale et 4 ans au pro-rata</w:t>
            </w:r>
          </w:p>
          <w:p w14:paraId="2E04780E" w14:textId="4E682B4A" w:rsidR="002A4B3F" w:rsidRPr="00BD27F1" w:rsidRDefault="002A4B3F" w:rsidP="007367FC">
            <w:pPr>
              <w:rPr>
                <w:rFonts w:ascii="Calibri Light" w:hAnsi="Calibri Light" w:cs="Calibri Light"/>
                <w:sz w:val="24"/>
                <w:szCs w:val="24"/>
                <w:lang w:val="fr-FR"/>
              </w:rPr>
            </w:pPr>
            <w:r>
              <w:rPr>
                <w:rFonts w:ascii="Calibri Light" w:hAnsi="Calibri Light" w:cs="Calibri Light"/>
                <w:sz w:val="24"/>
                <w:szCs w:val="24"/>
              </w:rPr>
              <w:t>**sauf en cas d’infection qui n’est pas causée par un défaut du dispositif</w:t>
            </w:r>
          </w:p>
        </w:tc>
      </w:tr>
      <w:tr w:rsidR="002A4B3F" w:rsidRPr="000B1EAE" w14:paraId="468AEEA6" w14:textId="77777777" w:rsidTr="00B13F0D">
        <w:tc>
          <w:tcPr>
            <w:tcW w:w="4531" w:type="dxa"/>
            <w:shd w:val="clear" w:color="auto" w:fill="DAEEF3" w:themeFill="accent5" w:themeFillTint="33"/>
          </w:tcPr>
          <w:p w14:paraId="3F10765C" w14:textId="494F10BC"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t xml:space="preserve">Le centre hospitalier a oublié d’encoder la </w:t>
            </w:r>
            <w:r>
              <w:rPr>
                <w:rFonts w:ascii="Calibri Light" w:hAnsi="Calibri Light" w:cs="Calibri Light"/>
                <w:sz w:val="24"/>
                <w:szCs w:val="24"/>
              </w:rPr>
              <w:t xml:space="preserve">procédure </w:t>
            </w:r>
            <w:r w:rsidRPr="00D144B4">
              <w:rPr>
                <w:rFonts w:ascii="Calibri Light" w:hAnsi="Calibri Light" w:cs="Calibri Light"/>
                <w:sz w:val="24"/>
                <w:szCs w:val="24"/>
              </w:rPr>
              <w:t xml:space="preserve"> de remplacement d’un neurostimulateur dans le registre Neuro-Pain avant de faire l’intervention chirurgicale. Comment une correction peut-elle être demandée ? Quels éléments doivent être fournis avec la demande ?</w:t>
            </w:r>
          </w:p>
        </w:tc>
        <w:tc>
          <w:tcPr>
            <w:tcW w:w="9306" w:type="dxa"/>
            <w:shd w:val="clear" w:color="auto" w:fill="DAEEF3" w:themeFill="accent5" w:themeFillTint="33"/>
          </w:tcPr>
          <w:p w14:paraId="699571F5"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t>B-§02</w:t>
            </w:r>
          </w:p>
          <w:p w14:paraId="2541B513" w14:textId="34F2B435" w:rsidR="002A4B3F" w:rsidRPr="00CE3CFB" w:rsidRDefault="002A4B3F" w:rsidP="007367FC">
            <w:pPr>
              <w:pStyle w:val="Paragraphedeliste"/>
              <w:rPr>
                <w:rFonts w:ascii="Calibri Light" w:hAnsi="Calibri Light" w:cs="Calibri Light"/>
                <w:sz w:val="24"/>
                <w:szCs w:val="24"/>
              </w:rPr>
            </w:pPr>
            <w:r w:rsidRPr="00CE3CFB">
              <w:rPr>
                <w:rFonts w:ascii="Calibri Light" w:hAnsi="Calibri Light" w:cs="Calibri Light"/>
                <w:sz w:val="24"/>
                <w:szCs w:val="24"/>
              </w:rPr>
              <w:t xml:space="preserve">En cas d’un remplacement hors garantie et pour les bénéficiaires qui satisfont à tous les critères de l’indication visés au point 2 de la condition de remboursement ou qui ne satisfont à tous les critères de l’indication visés au point 2 de la condition de remboursement mais pour qui l’OCN a formulé un avis en vue d’un remplacement précédent, il suffit d’encoder tous les blocs jusqu’au « nomenclature input ». </w:t>
            </w:r>
            <w:r>
              <w:rPr>
                <w:rFonts w:ascii="Calibri Light" w:hAnsi="Calibri Light" w:cs="Calibri Light"/>
                <w:sz w:val="24"/>
                <w:szCs w:val="24"/>
              </w:rPr>
              <w:t xml:space="preserve">Si certaines données ne peuvent pas être complétées à posteriori, il faudra prendre contact par email avec le service de support de la plateforme afin de restaurer l’accès aux blocs concernés. Le centre </w:t>
            </w:r>
            <w:r w:rsidR="004F63AA">
              <w:rPr>
                <w:rFonts w:ascii="Calibri Light" w:hAnsi="Calibri Light" w:cs="Calibri Light"/>
                <w:sz w:val="24"/>
                <w:szCs w:val="24"/>
              </w:rPr>
              <w:t xml:space="preserve">hospitalier </w:t>
            </w:r>
            <w:r>
              <w:rPr>
                <w:rFonts w:ascii="Calibri Light" w:hAnsi="Calibri Light" w:cs="Calibri Light"/>
                <w:sz w:val="24"/>
                <w:szCs w:val="24"/>
              </w:rPr>
              <w:t xml:space="preserve">devra mettre le médecin conseil de l’O.A. du patient en copie de cet email.  </w:t>
            </w:r>
          </w:p>
          <w:p w14:paraId="64CC510C" w14:textId="77777777" w:rsidR="002A4B3F" w:rsidRPr="00FF6D2C" w:rsidRDefault="002A4B3F" w:rsidP="007367FC">
            <w:pPr>
              <w:rPr>
                <w:rFonts w:ascii="Calibri Light" w:hAnsi="Calibri Light" w:cs="Calibri Light"/>
                <w:sz w:val="24"/>
                <w:szCs w:val="24"/>
              </w:rPr>
            </w:pPr>
          </w:p>
          <w:p w14:paraId="0D4E2D94" w14:textId="77777777" w:rsidR="002A4B3F" w:rsidRDefault="002A4B3F" w:rsidP="007367FC">
            <w:pPr>
              <w:ind w:left="708"/>
              <w:rPr>
                <w:rFonts w:ascii="Calibri Light" w:hAnsi="Calibri Light" w:cs="Calibri Light"/>
                <w:b/>
                <w:bCs/>
                <w:sz w:val="24"/>
                <w:szCs w:val="24"/>
              </w:rPr>
            </w:pPr>
            <w:r w:rsidRPr="00FF6D2C">
              <w:rPr>
                <w:rFonts w:ascii="Calibri Light" w:hAnsi="Calibri Light" w:cs="Calibri Light"/>
                <w:sz w:val="24"/>
                <w:szCs w:val="24"/>
              </w:rPr>
              <w:lastRenderedPageBreak/>
              <w:t xml:space="preserve">Pour tous </w:t>
            </w:r>
            <w:r>
              <w:rPr>
                <w:rFonts w:ascii="Calibri Light" w:hAnsi="Calibri Light" w:cs="Calibri Light"/>
                <w:sz w:val="24"/>
                <w:szCs w:val="24"/>
              </w:rPr>
              <w:t xml:space="preserve">les </w:t>
            </w:r>
            <w:r w:rsidRPr="00FF6D2C">
              <w:rPr>
                <w:rFonts w:ascii="Calibri Light" w:hAnsi="Calibri Light" w:cs="Calibri Light"/>
                <w:sz w:val="24"/>
                <w:szCs w:val="24"/>
              </w:rPr>
              <w:t>autre</w:t>
            </w:r>
            <w:r>
              <w:rPr>
                <w:rFonts w:ascii="Calibri Light" w:hAnsi="Calibri Light" w:cs="Calibri Light"/>
                <w:sz w:val="24"/>
                <w:szCs w:val="24"/>
              </w:rPr>
              <w:t>s</w:t>
            </w:r>
            <w:r w:rsidRPr="00FF6D2C">
              <w:rPr>
                <w:rFonts w:ascii="Calibri Light" w:hAnsi="Calibri Light" w:cs="Calibri Light"/>
                <w:sz w:val="24"/>
                <w:szCs w:val="24"/>
              </w:rPr>
              <w:t xml:space="preserve"> cas, l’avis de l’OCN et </w:t>
            </w:r>
            <w:r>
              <w:rPr>
                <w:rFonts w:ascii="Calibri Light" w:hAnsi="Calibri Light" w:cs="Calibri Light"/>
                <w:sz w:val="24"/>
                <w:szCs w:val="24"/>
              </w:rPr>
              <w:t>l’</w:t>
            </w:r>
            <w:r w:rsidRPr="00FF6D2C">
              <w:rPr>
                <w:rFonts w:ascii="Calibri Light" w:hAnsi="Calibri Light" w:cs="Calibri Light"/>
                <w:sz w:val="24"/>
                <w:szCs w:val="24"/>
              </w:rPr>
              <w:t xml:space="preserve">accord du médecin conseil sont requis. </w:t>
            </w:r>
            <w:r>
              <w:rPr>
                <w:rFonts w:ascii="Calibri Light" w:hAnsi="Calibri Light" w:cs="Calibri Light"/>
                <w:sz w:val="24"/>
                <w:szCs w:val="24"/>
              </w:rPr>
              <w:t>Si l’implantation a eu lieu sans avis/accord, le remplacement ne pourra alors pas être remboursé et le montant ne pourra pas non plus être facturé au patient.</w:t>
            </w:r>
            <w:r w:rsidRPr="00CE3CFB">
              <w:rPr>
                <w:rFonts w:ascii="Calibri Light" w:hAnsi="Calibri Light" w:cs="Calibri Light"/>
                <w:b/>
                <w:bCs/>
                <w:sz w:val="24"/>
                <w:szCs w:val="24"/>
              </w:rPr>
              <w:t xml:space="preserve"> </w:t>
            </w:r>
          </w:p>
          <w:p w14:paraId="0B372FAE" w14:textId="77777777" w:rsidR="002A4B3F" w:rsidRDefault="002A4B3F" w:rsidP="007367FC">
            <w:pPr>
              <w:rPr>
                <w:b/>
                <w:bCs/>
              </w:rPr>
            </w:pPr>
          </w:p>
          <w:p w14:paraId="5F2CE06E"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t>B-§13</w:t>
            </w:r>
          </w:p>
          <w:p w14:paraId="57AABAF8" w14:textId="77777777" w:rsidR="002A4B3F" w:rsidRDefault="002A4B3F" w:rsidP="007367FC">
            <w:pPr>
              <w:pStyle w:val="Paragraphedeliste"/>
              <w:rPr>
                <w:rFonts w:ascii="Calibri Light" w:hAnsi="Calibri Light" w:cs="Calibri Light"/>
                <w:b/>
                <w:bCs/>
                <w:sz w:val="24"/>
                <w:szCs w:val="24"/>
              </w:rPr>
            </w:pPr>
            <w:r>
              <w:rPr>
                <w:rFonts w:ascii="Calibri Light" w:hAnsi="Calibri Light" w:cs="Calibri Light"/>
                <w:sz w:val="24"/>
                <w:szCs w:val="24"/>
              </w:rPr>
              <w:t xml:space="preserve">Pour les remplacements, </w:t>
            </w:r>
            <w:r w:rsidRPr="00FF6D2C">
              <w:rPr>
                <w:rFonts w:ascii="Calibri Light" w:hAnsi="Calibri Light" w:cs="Calibri Light"/>
                <w:sz w:val="24"/>
                <w:szCs w:val="24"/>
              </w:rPr>
              <w:t xml:space="preserve">l’avis de l’OCN et </w:t>
            </w:r>
            <w:r>
              <w:rPr>
                <w:rFonts w:ascii="Calibri Light" w:hAnsi="Calibri Light" w:cs="Calibri Light"/>
                <w:sz w:val="24"/>
                <w:szCs w:val="24"/>
              </w:rPr>
              <w:t>l’</w:t>
            </w:r>
            <w:r w:rsidRPr="00FF6D2C">
              <w:rPr>
                <w:rFonts w:ascii="Calibri Light" w:hAnsi="Calibri Light" w:cs="Calibri Light"/>
                <w:sz w:val="24"/>
                <w:szCs w:val="24"/>
              </w:rPr>
              <w:t xml:space="preserve">accord du médecin conseil sont requis. </w:t>
            </w:r>
            <w:r>
              <w:rPr>
                <w:rFonts w:ascii="Calibri Light" w:hAnsi="Calibri Light" w:cs="Calibri Light"/>
                <w:sz w:val="24"/>
                <w:szCs w:val="24"/>
              </w:rPr>
              <w:t>Si l’implantation a eu lieu sans avis/accord, le remplacement ne pourra alors pas être remboursé et le montant ne pourra pas non plus être facturé au patient.</w:t>
            </w:r>
            <w:r w:rsidRPr="00CE3CFB">
              <w:rPr>
                <w:rFonts w:ascii="Calibri Light" w:hAnsi="Calibri Light" w:cs="Calibri Light"/>
                <w:b/>
                <w:bCs/>
                <w:sz w:val="24"/>
                <w:szCs w:val="24"/>
              </w:rPr>
              <w:t xml:space="preserve"> </w:t>
            </w:r>
          </w:p>
          <w:p w14:paraId="4BD3A238" w14:textId="77777777" w:rsidR="002A4B3F" w:rsidRDefault="002A4B3F" w:rsidP="007367FC">
            <w:pPr>
              <w:pStyle w:val="Paragraphedeliste"/>
              <w:rPr>
                <w:b/>
                <w:bCs/>
              </w:rPr>
            </w:pPr>
          </w:p>
          <w:p w14:paraId="11032E4A"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t>B-§15</w:t>
            </w:r>
          </w:p>
          <w:p w14:paraId="42138E98" w14:textId="77777777" w:rsidR="002A4B3F" w:rsidRDefault="002A4B3F" w:rsidP="007367FC">
            <w:pPr>
              <w:pStyle w:val="Paragraphedeliste"/>
              <w:rPr>
                <w:rFonts w:ascii="Calibri Light" w:hAnsi="Calibri Light" w:cs="Calibri Light"/>
                <w:b/>
                <w:bCs/>
                <w:sz w:val="24"/>
                <w:szCs w:val="24"/>
              </w:rPr>
            </w:pPr>
            <w:r>
              <w:rPr>
                <w:rFonts w:ascii="Calibri Light" w:hAnsi="Calibri Light" w:cs="Calibri Light"/>
                <w:sz w:val="24"/>
                <w:szCs w:val="24"/>
              </w:rPr>
              <w:t xml:space="preserve">Pour les remplacements, </w:t>
            </w:r>
            <w:r w:rsidRPr="00FF6D2C">
              <w:rPr>
                <w:rFonts w:ascii="Calibri Light" w:hAnsi="Calibri Light" w:cs="Calibri Light"/>
                <w:sz w:val="24"/>
                <w:szCs w:val="24"/>
              </w:rPr>
              <w:t xml:space="preserve">l’avis de l’OCN et </w:t>
            </w:r>
            <w:r>
              <w:rPr>
                <w:rFonts w:ascii="Calibri Light" w:hAnsi="Calibri Light" w:cs="Calibri Light"/>
                <w:sz w:val="24"/>
                <w:szCs w:val="24"/>
              </w:rPr>
              <w:t>l’</w:t>
            </w:r>
            <w:r w:rsidRPr="00FF6D2C">
              <w:rPr>
                <w:rFonts w:ascii="Calibri Light" w:hAnsi="Calibri Light" w:cs="Calibri Light"/>
                <w:sz w:val="24"/>
                <w:szCs w:val="24"/>
              </w:rPr>
              <w:t xml:space="preserve">accord du médecin conseil sont requis. </w:t>
            </w:r>
            <w:r>
              <w:rPr>
                <w:rFonts w:ascii="Calibri Light" w:hAnsi="Calibri Light" w:cs="Calibri Light"/>
                <w:sz w:val="24"/>
                <w:szCs w:val="24"/>
              </w:rPr>
              <w:t>Si l’implantation a eu lieu sans avis/accord, le remplacement ne pourra alors pas être remboursé et le montant ne pourra pas non plus être facturé au patient.</w:t>
            </w:r>
            <w:r w:rsidRPr="00CE3CFB">
              <w:rPr>
                <w:rFonts w:ascii="Calibri Light" w:hAnsi="Calibri Light" w:cs="Calibri Light"/>
                <w:b/>
                <w:bCs/>
                <w:sz w:val="24"/>
                <w:szCs w:val="24"/>
              </w:rPr>
              <w:t xml:space="preserve"> </w:t>
            </w:r>
          </w:p>
          <w:p w14:paraId="3FB5A0D9" w14:textId="77777777" w:rsidR="006C2434" w:rsidRDefault="006C2434" w:rsidP="007367FC">
            <w:pPr>
              <w:pStyle w:val="Paragraphedeliste"/>
              <w:rPr>
                <w:rFonts w:ascii="Calibri Light" w:hAnsi="Calibri Light" w:cs="Calibri Light"/>
                <w:b/>
                <w:bCs/>
                <w:sz w:val="24"/>
                <w:szCs w:val="24"/>
              </w:rPr>
            </w:pPr>
          </w:p>
          <w:p w14:paraId="0F445526" w14:textId="043734FE" w:rsidR="006C2434" w:rsidRPr="00E7286A" w:rsidRDefault="006C2434" w:rsidP="006C2434">
            <w:pPr>
              <w:rPr>
                <w:rFonts w:ascii="Calibri Light" w:hAnsi="Calibri Light" w:cs="Calibri Light"/>
                <w:sz w:val="24"/>
                <w:szCs w:val="24"/>
              </w:rPr>
            </w:pPr>
            <w:r w:rsidRPr="00E7286A">
              <w:rPr>
                <w:rFonts w:ascii="Calibri Light" w:hAnsi="Calibri Light" w:cs="Calibri Light"/>
                <w:sz w:val="24"/>
                <w:szCs w:val="24"/>
              </w:rPr>
              <w:t xml:space="preserve">Les explications </w:t>
            </w:r>
            <w:r>
              <w:rPr>
                <w:rFonts w:ascii="Calibri Light" w:hAnsi="Calibri Light" w:cs="Calibri Light"/>
                <w:sz w:val="24"/>
                <w:szCs w:val="24"/>
              </w:rPr>
              <w:t xml:space="preserve">concernant cet oubli/erreur </w:t>
            </w:r>
            <w:r w:rsidRPr="00E7286A">
              <w:rPr>
                <w:rFonts w:ascii="Calibri Light" w:hAnsi="Calibri Light" w:cs="Calibri Light"/>
                <w:sz w:val="24"/>
                <w:szCs w:val="24"/>
              </w:rPr>
              <w:t>doivent être clairement indiquées dans le dossier médical du patient pour éviter tout problème par la suite et vis-à-vis du médecin conseil</w:t>
            </w:r>
            <w:r>
              <w:rPr>
                <w:rFonts w:ascii="Calibri Light" w:hAnsi="Calibri Light" w:cs="Calibri Light"/>
                <w:sz w:val="24"/>
                <w:szCs w:val="24"/>
              </w:rPr>
              <w:t xml:space="preserve"> de l’O.A</w:t>
            </w:r>
            <w:r w:rsidRPr="00E7286A">
              <w:rPr>
                <w:rFonts w:ascii="Calibri Light" w:hAnsi="Calibri Light" w:cs="Calibri Light"/>
                <w:sz w:val="24"/>
                <w:szCs w:val="24"/>
              </w:rPr>
              <w:t>.</w:t>
            </w:r>
            <w:r>
              <w:rPr>
                <w:rFonts w:ascii="Calibri Light" w:hAnsi="Calibri Light" w:cs="Calibri Light"/>
                <w:sz w:val="24"/>
                <w:szCs w:val="24"/>
              </w:rPr>
              <w:t>.</w:t>
            </w:r>
          </w:p>
          <w:p w14:paraId="1F406B56" w14:textId="77777777" w:rsidR="006C2434" w:rsidRDefault="006C2434" w:rsidP="007367FC">
            <w:pPr>
              <w:pStyle w:val="Paragraphedeliste"/>
              <w:rPr>
                <w:b/>
                <w:bCs/>
              </w:rPr>
            </w:pPr>
          </w:p>
          <w:p w14:paraId="63FB9B8A" w14:textId="0E0ED1DB" w:rsidR="002A4B3F" w:rsidRPr="00976AEE" w:rsidRDefault="002A4B3F" w:rsidP="00BD27F1">
            <w:pPr>
              <w:rPr>
                <w:rFonts w:ascii="Calibri Light" w:hAnsi="Calibri Light" w:cs="Calibri Light"/>
                <w:sz w:val="24"/>
                <w:szCs w:val="24"/>
              </w:rPr>
            </w:pPr>
          </w:p>
        </w:tc>
      </w:tr>
      <w:tr w:rsidR="002A4B3F" w:rsidRPr="005D5A3E" w14:paraId="3536829F" w14:textId="77777777" w:rsidTr="00B13F0D">
        <w:tc>
          <w:tcPr>
            <w:tcW w:w="4531" w:type="dxa"/>
          </w:tcPr>
          <w:p w14:paraId="7655D795" w14:textId="598C469D" w:rsidR="002A4B3F" w:rsidRPr="00D144B4" w:rsidRDefault="002A4B3F" w:rsidP="007367FC">
            <w:pPr>
              <w:rPr>
                <w:rFonts w:ascii="Calibri Light" w:hAnsi="Calibri Light" w:cs="Calibri Light"/>
                <w:sz w:val="24"/>
                <w:szCs w:val="24"/>
              </w:rPr>
            </w:pPr>
            <w:r w:rsidRPr="00EE7191">
              <w:rPr>
                <w:rFonts w:ascii="Calibri Light" w:hAnsi="Calibri Light" w:cs="Calibri Light"/>
                <w:sz w:val="24"/>
                <w:szCs w:val="24"/>
              </w:rPr>
              <w:lastRenderedPageBreak/>
              <w:t>Le centre hospitalier doit-il joindre une note de crédit dans le registre Neuro-Pain lorsqu’il fait une demande de remplacement d’un neurostimulateur pendant la période de garantie ?</w:t>
            </w:r>
            <w:r w:rsidRPr="00D144B4">
              <w:rPr>
                <w:rFonts w:ascii="Calibri Light" w:hAnsi="Calibri Light" w:cs="Calibri Light"/>
                <w:sz w:val="24"/>
                <w:szCs w:val="24"/>
              </w:rPr>
              <w:t xml:space="preserve"> </w:t>
            </w:r>
          </w:p>
        </w:tc>
        <w:tc>
          <w:tcPr>
            <w:tcW w:w="9306" w:type="dxa"/>
          </w:tcPr>
          <w:p w14:paraId="291F6A1C" w14:textId="01E4C991" w:rsidR="002A4B3F" w:rsidRPr="005D5A3E" w:rsidRDefault="002A4B3F" w:rsidP="007367FC">
            <w:pPr>
              <w:rPr>
                <w:rFonts w:ascii="Calibri Light" w:hAnsi="Calibri Light" w:cs="Calibri Light"/>
                <w:b/>
                <w:bCs/>
                <w:sz w:val="24"/>
                <w:szCs w:val="24"/>
              </w:rPr>
            </w:pPr>
            <w:r w:rsidRPr="00F12F48">
              <w:rPr>
                <w:rFonts w:ascii="Calibri Light" w:hAnsi="Calibri Light" w:cs="Calibri Light"/>
                <w:sz w:val="24"/>
                <w:szCs w:val="24"/>
              </w:rPr>
              <w:t>Oui, la note de crédit est obligatoire et doit être téléchargée à l’étape « </w:t>
            </w:r>
            <w:r w:rsidRPr="00F12F48">
              <w:rPr>
                <w:rFonts w:ascii="Calibri Light" w:hAnsi="Calibri Light" w:cs="Calibri Light"/>
                <w:i/>
                <w:iCs/>
                <w:sz w:val="24"/>
                <w:szCs w:val="24"/>
              </w:rPr>
              <w:t>Téléchargement de la documentation de garantie »</w:t>
            </w:r>
            <w:r>
              <w:rPr>
                <w:rFonts w:ascii="Calibri Light" w:hAnsi="Calibri Light" w:cs="Calibri Light"/>
                <w:i/>
                <w:iCs/>
                <w:sz w:val="24"/>
                <w:szCs w:val="24"/>
              </w:rPr>
              <w:t>.</w:t>
            </w:r>
          </w:p>
        </w:tc>
      </w:tr>
      <w:tr w:rsidR="002A4B3F" w:rsidRPr="00CE3CFB" w14:paraId="02A550FE" w14:textId="77777777" w:rsidTr="00B13F0D">
        <w:tc>
          <w:tcPr>
            <w:tcW w:w="4531" w:type="dxa"/>
            <w:shd w:val="clear" w:color="auto" w:fill="DAEEF3" w:themeFill="accent5" w:themeFillTint="33"/>
          </w:tcPr>
          <w:p w14:paraId="073DEE6C" w14:textId="7F86469B"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t xml:space="preserve">Le centre hospitalier a reçu un </w:t>
            </w:r>
            <w:r>
              <w:rPr>
                <w:rFonts w:ascii="Calibri Light" w:hAnsi="Calibri Light" w:cs="Calibri Light"/>
                <w:sz w:val="24"/>
                <w:szCs w:val="24"/>
              </w:rPr>
              <w:t>refus</w:t>
            </w:r>
            <w:r w:rsidRPr="00D144B4">
              <w:rPr>
                <w:rFonts w:ascii="Calibri Light" w:hAnsi="Calibri Light" w:cs="Calibri Light"/>
                <w:sz w:val="24"/>
                <w:szCs w:val="24"/>
              </w:rPr>
              <w:t xml:space="preserve"> de l’organisme assureur pour la prestation 151152-151163 (Neurostimulateur de remplacement rechargeable) car il a introduit une demande de remplacement en-dehors de la période de garantie dans le registre Neuro-Pain. Le centre hospitalier réalise qu’il s’est trompé lors de l’encodage </w:t>
            </w:r>
            <w:r w:rsidRPr="00D144B4">
              <w:rPr>
                <w:rFonts w:ascii="Calibri Light" w:hAnsi="Calibri Light" w:cs="Calibri Light"/>
                <w:sz w:val="24"/>
                <w:szCs w:val="24"/>
              </w:rPr>
              <w:lastRenderedPageBreak/>
              <w:t xml:space="preserve">et aurait du introduire une demande de remplacement pendant la période de </w:t>
            </w:r>
            <w:r w:rsidR="006C2434">
              <w:rPr>
                <w:rFonts w:ascii="Calibri Light" w:hAnsi="Calibri Light" w:cs="Calibri Light"/>
                <w:sz w:val="24"/>
                <w:szCs w:val="24"/>
              </w:rPr>
              <w:t xml:space="preserve">garantie </w:t>
            </w:r>
            <w:r w:rsidRPr="00D144B4">
              <w:rPr>
                <w:rFonts w:ascii="Calibri Light" w:hAnsi="Calibri Light" w:cs="Calibri Light"/>
                <w:sz w:val="24"/>
                <w:szCs w:val="24"/>
              </w:rPr>
              <w:t>permettant l’attestation de la prestation 151174-151185 (Neurostimulateur de remplacement rechargeable, en cas de remplacement anticipé). Comment une correction peut-elle être demandée ? Quels éléments doivent être fournis avec la demande ?</w:t>
            </w:r>
          </w:p>
        </w:tc>
        <w:tc>
          <w:tcPr>
            <w:tcW w:w="9306" w:type="dxa"/>
            <w:shd w:val="clear" w:color="auto" w:fill="DAEEF3" w:themeFill="accent5" w:themeFillTint="33"/>
          </w:tcPr>
          <w:p w14:paraId="6FCED027" w14:textId="23A86C05" w:rsidR="002A4B3F" w:rsidRPr="006C2434" w:rsidRDefault="006C2434" w:rsidP="007367FC">
            <w:pPr>
              <w:rPr>
                <w:rFonts w:ascii="Calibri Light" w:hAnsi="Calibri Light" w:cs="Calibri Light"/>
                <w:sz w:val="24"/>
                <w:szCs w:val="24"/>
              </w:rPr>
            </w:pPr>
            <w:r>
              <w:rPr>
                <w:rFonts w:ascii="Calibri Light" w:hAnsi="Calibri Light" w:cs="Calibri Light"/>
                <w:sz w:val="24"/>
                <w:szCs w:val="24"/>
              </w:rPr>
              <w:lastRenderedPageBreak/>
              <w:t>Dans le</w:t>
            </w:r>
            <w:r w:rsidR="002A4B3F" w:rsidRPr="006C2434">
              <w:rPr>
                <w:rFonts w:ascii="Calibri Light" w:hAnsi="Calibri Light" w:cs="Calibri Light"/>
                <w:sz w:val="24"/>
                <w:szCs w:val="24"/>
              </w:rPr>
              <w:t xml:space="preserve"> cas d’un remplacement anticipé, l’avis de l’OCN et l’accord du médecin conseil de l’O.A. sont requis. Dans ce cas  aucune correction n’est possible, la prestation ne sera pas remboursée, et elle n’est pas facturable au patient. </w:t>
            </w:r>
          </w:p>
          <w:p w14:paraId="7566C520" w14:textId="77777777" w:rsidR="002A4B3F" w:rsidRPr="00CE3CFB" w:rsidRDefault="002A4B3F" w:rsidP="007367FC">
            <w:pPr>
              <w:rPr>
                <w:b/>
                <w:bCs/>
              </w:rPr>
            </w:pPr>
          </w:p>
        </w:tc>
      </w:tr>
      <w:tr w:rsidR="002A4B3F" w:rsidRPr="00B25035" w14:paraId="39A81192" w14:textId="77777777" w:rsidTr="00B13F0D">
        <w:tc>
          <w:tcPr>
            <w:tcW w:w="4531" w:type="dxa"/>
            <w:shd w:val="clear" w:color="auto" w:fill="4F81BD" w:themeFill="accent1"/>
          </w:tcPr>
          <w:p w14:paraId="25A83FFA" w14:textId="7C3D1AB2" w:rsidR="002A4B3F" w:rsidRPr="00D144B4" w:rsidRDefault="002A4B3F" w:rsidP="007367FC">
            <w:pPr>
              <w:rPr>
                <w:rFonts w:ascii="Calibri Light" w:hAnsi="Calibri Light" w:cs="Calibri Light"/>
                <w:sz w:val="24"/>
                <w:szCs w:val="24"/>
              </w:rPr>
            </w:pPr>
            <w:r>
              <w:rPr>
                <w:rFonts w:ascii="Calibri Light" w:hAnsi="Calibri Light" w:cs="Calibri Light"/>
                <w:b/>
                <w:bCs/>
                <w:color w:val="FFFFFF" w:themeColor="background1"/>
                <w:sz w:val="24"/>
                <w:szCs w:val="24"/>
              </w:rPr>
              <w:t>Autres</w:t>
            </w:r>
          </w:p>
        </w:tc>
        <w:tc>
          <w:tcPr>
            <w:tcW w:w="9306" w:type="dxa"/>
            <w:shd w:val="clear" w:color="auto" w:fill="4F81BD" w:themeFill="accent1"/>
          </w:tcPr>
          <w:p w14:paraId="42AB1DEE" w14:textId="68215C57" w:rsidR="002A4B3F" w:rsidRPr="00033164" w:rsidRDefault="002A4B3F" w:rsidP="007367FC">
            <w:pPr>
              <w:rPr>
                <w:rFonts w:ascii="Calibri Light" w:hAnsi="Calibri Light" w:cs="Calibri Light"/>
                <w:b/>
                <w:bCs/>
                <w:sz w:val="24"/>
                <w:szCs w:val="24"/>
              </w:rPr>
            </w:pPr>
          </w:p>
        </w:tc>
      </w:tr>
      <w:tr w:rsidR="002A4B3F" w:rsidRPr="00F12F48" w14:paraId="3A5C8ABD" w14:textId="77777777" w:rsidTr="00B13F0D">
        <w:tc>
          <w:tcPr>
            <w:tcW w:w="4531" w:type="dxa"/>
          </w:tcPr>
          <w:p w14:paraId="0FAE062F" w14:textId="77777777" w:rsidR="002A4B3F" w:rsidRDefault="002A4B3F" w:rsidP="007367FC">
            <w:pPr>
              <w:rPr>
                <w:rFonts w:ascii="Calibri Light" w:hAnsi="Calibri Light" w:cs="Calibri Light"/>
                <w:sz w:val="24"/>
                <w:szCs w:val="24"/>
              </w:rPr>
            </w:pPr>
            <w:r w:rsidRPr="00D144B4">
              <w:rPr>
                <w:rFonts w:ascii="Calibri Light" w:hAnsi="Calibri Light" w:cs="Calibri Light"/>
                <w:sz w:val="24"/>
                <w:szCs w:val="24"/>
              </w:rPr>
              <w:t>Un patient est implanté avec un neurostimulateur qui est IRM-incompatible mais doit passer un examen IRM. Le centre hospitalier peut-il introduire une demande de remplacement du neurostimulateur pour cette raison ?</w:t>
            </w:r>
          </w:p>
          <w:p w14:paraId="27B96B1A" w14:textId="4F360CA8" w:rsidR="00B13F0D" w:rsidRPr="005D5A3E" w:rsidRDefault="00B13F0D" w:rsidP="007367FC">
            <w:pPr>
              <w:rPr>
                <w:rFonts w:ascii="Calibri Light" w:hAnsi="Calibri Light" w:cs="Calibri Light"/>
                <w:sz w:val="24"/>
                <w:szCs w:val="24"/>
              </w:rPr>
            </w:pPr>
          </w:p>
        </w:tc>
        <w:tc>
          <w:tcPr>
            <w:tcW w:w="9306" w:type="dxa"/>
          </w:tcPr>
          <w:p w14:paraId="51D6D956" w14:textId="2CE82BC0" w:rsidR="002A4B3F" w:rsidRPr="005D5A3E" w:rsidRDefault="002A4B3F" w:rsidP="007367FC">
            <w:pPr>
              <w:rPr>
                <w:rFonts w:ascii="Calibri Light" w:hAnsi="Calibri Light" w:cs="Calibri Light"/>
                <w:sz w:val="24"/>
                <w:szCs w:val="24"/>
              </w:rPr>
            </w:pPr>
            <w:r>
              <w:rPr>
                <w:rFonts w:ascii="Calibri Light" w:hAnsi="Calibri Light" w:cs="Calibri Light"/>
                <w:sz w:val="24"/>
                <w:szCs w:val="24"/>
              </w:rPr>
              <w:t>Malheureusement, ce cas n’est pas prévu dans la règlementation.</w:t>
            </w:r>
          </w:p>
        </w:tc>
      </w:tr>
      <w:tr w:rsidR="002A4B3F" w:rsidRPr="00B25035" w14:paraId="6C34CA23" w14:textId="77777777" w:rsidTr="00B13F0D">
        <w:tc>
          <w:tcPr>
            <w:tcW w:w="4531" w:type="dxa"/>
            <w:shd w:val="clear" w:color="auto" w:fill="DAEEF3" w:themeFill="accent5" w:themeFillTint="33"/>
          </w:tcPr>
          <w:p w14:paraId="0B434DFA" w14:textId="0EC5A808" w:rsidR="002A4B3F" w:rsidRPr="00D144B4" w:rsidRDefault="002A4B3F" w:rsidP="007367FC">
            <w:pPr>
              <w:rPr>
                <w:rFonts w:ascii="Calibri Light" w:hAnsi="Calibri Light" w:cs="Calibri Light"/>
                <w:b/>
                <w:bCs/>
                <w:color w:val="FFFFFF" w:themeColor="background1"/>
                <w:sz w:val="24"/>
                <w:szCs w:val="24"/>
              </w:rPr>
            </w:pPr>
            <w:r w:rsidRPr="00D144B4">
              <w:rPr>
                <w:rFonts w:ascii="Calibri Light" w:hAnsi="Calibri Light" w:cs="Calibri Light"/>
                <w:sz w:val="24"/>
                <w:szCs w:val="24"/>
              </w:rPr>
              <w:t xml:space="preserve">Le centre hospitalier a fait des erreurs d’encodage dans les dates d’implantation dans le registre Neuro-Pain. Comment une correction peut-elle être demandée ? Quels éléments doivent être fournis avec la demande ? </w:t>
            </w:r>
          </w:p>
        </w:tc>
        <w:tc>
          <w:tcPr>
            <w:tcW w:w="9306" w:type="dxa"/>
            <w:shd w:val="clear" w:color="auto" w:fill="DAEEF3" w:themeFill="accent5" w:themeFillTint="33"/>
          </w:tcPr>
          <w:p w14:paraId="10F40E44" w14:textId="77777777" w:rsidR="002A4B3F" w:rsidRDefault="002A4B3F" w:rsidP="007367FC">
            <w:pPr>
              <w:rPr>
                <w:rFonts w:ascii="Calibri Light" w:hAnsi="Calibri Light" w:cs="Calibri Light"/>
                <w:sz w:val="24"/>
                <w:szCs w:val="24"/>
              </w:rPr>
            </w:pPr>
            <w:r>
              <w:rPr>
                <w:rFonts w:ascii="Calibri Light" w:hAnsi="Calibri Light" w:cs="Calibri Light"/>
                <w:sz w:val="24"/>
                <w:szCs w:val="24"/>
              </w:rPr>
              <w:t xml:space="preserve">Pour toute demande d’adaptation de dates dans la plateforme, les informations suivantes sont nécessaires : </w:t>
            </w:r>
            <w:r w:rsidRPr="00D07E63">
              <w:rPr>
                <w:rFonts w:ascii="Calibri Light" w:hAnsi="Calibri Light" w:cs="Calibri Light"/>
                <w:sz w:val="24"/>
                <w:szCs w:val="24"/>
              </w:rPr>
              <w:t>Date de début et d’arrêt de l’essai, date de l</w:t>
            </w:r>
            <w:r>
              <w:rPr>
                <w:rFonts w:ascii="Calibri Light" w:hAnsi="Calibri Light" w:cs="Calibri Light"/>
                <w:sz w:val="24"/>
                <w:szCs w:val="24"/>
              </w:rPr>
              <w:t>a CAM2</w:t>
            </w:r>
            <w:r w:rsidRPr="00D07E63">
              <w:rPr>
                <w:rFonts w:ascii="Calibri Light" w:hAnsi="Calibri Light" w:cs="Calibri Light"/>
                <w:sz w:val="24"/>
                <w:szCs w:val="24"/>
              </w:rPr>
              <w:t>, date d’implantation correcte.</w:t>
            </w:r>
          </w:p>
          <w:p w14:paraId="30133714" w14:textId="2E7A5667" w:rsidR="002A4B3F" w:rsidRPr="00B25035" w:rsidRDefault="002A4B3F" w:rsidP="007367FC">
            <w:pPr>
              <w:rPr>
                <w:rFonts w:ascii="Calibri Light" w:hAnsi="Calibri Light" w:cs="Calibri Light"/>
                <w:b/>
                <w:bCs/>
                <w:color w:val="FFFFFF" w:themeColor="background1"/>
                <w:sz w:val="24"/>
                <w:szCs w:val="24"/>
              </w:rPr>
            </w:pPr>
            <w:r>
              <w:rPr>
                <w:rFonts w:ascii="Calibri Light" w:hAnsi="Calibri Light" w:cs="Calibri Light"/>
                <w:sz w:val="24"/>
                <w:szCs w:val="24"/>
              </w:rPr>
              <w:t xml:space="preserve">La demande de modification doit être demandée par email au médecin-conseil de l’O.A. du patient  avec le service de support de la plateforme </w:t>
            </w:r>
          </w:p>
        </w:tc>
      </w:tr>
      <w:tr w:rsidR="002A4B3F" w:rsidRPr="00760E0F" w14:paraId="1888AD08" w14:textId="77777777" w:rsidTr="00B13F0D">
        <w:tc>
          <w:tcPr>
            <w:tcW w:w="4531" w:type="dxa"/>
          </w:tcPr>
          <w:p w14:paraId="403B92AE" w14:textId="31B82703"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t>Un patient décide d’être suivi dans un nouveau centre hospitalier. Le dossier du patient dans le registre Neuro-Pain peut-il être transféré vers le nouveau centre hospitalier ?</w:t>
            </w:r>
          </w:p>
        </w:tc>
        <w:tc>
          <w:tcPr>
            <w:tcW w:w="9306" w:type="dxa"/>
          </w:tcPr>
          <w:p w14:paraId="5C01438B" w14:textId="649919B4" w:rsidR="002A4B3F" w:rsidRPr="00B13F0D" w:rsidRDefault="002A4B3F" w:rsidP="007367FC">
            <w:pPr>
              <w:rPr>
                <w:rFonts w:ascii="Calibri Light" w:hAnsi="Calibri Light" w:cs="Calibri Light"/>
                <w:b/>
                <w:bCs/>
                <w:sz w:val="24"/>
                <w:szCs w:val="24"/>
                <w:lang w:val="fr-FR"/>
              </w:rPr>
            </w:pPr>
            <w:r w:rsidRPr="00B13F0D">
              <w:rPr>
                <w:rFonts w:ascii="Calibri Light" w:hAnsi="Calibri Light" w:cs="Calibri Light"/>
                <w:sz w:val="24"/>
                <w:szCs w:val="24"/>
                <w:lang w:val="fr-FR"/>
              </w:rPr>
              <w:t xml:space="preserve">Le dossier du patient peut être transféré vers un autre </w:t>
            </w:r>
            <w:r w:rsidR="00B93CF4">
              <w:rPr>
                <w:rFonts w:ascii="Calibri Light" w:hAnsi="Calibri Light" w:cs="Calibri Light"/>
                <w:sz w:val="24"/>
                <w:szCs w:val="24"/>
                <w:lang w:val="fr-FR"/>
              </w:rPr>
              <w:t>centre hospitalier</w:t>
            </w:r>
            <w:r w:rsidRPr="00B13F0D">
              <w:rPr>
                <w:rFonts w:ascii="Calibri Light" w:hAnsi="Calibri Light" w:cs="Calibri Light"/>
                <w:sz w:val="24"/>
                <w:szCs w:val="24"/>
                <w:lang w:val="fr-FR"/>
              </w:rPr>
              <w:t xml:space="preserve">. Ce transfert n’est possible qu’avec l’autorisation </w:t>
            </w:r>
            <w:r>
              <w:rPr>
                <w:rFonts w:ascii="Calibri Light" w:hAnsi="Calibri Light" w:cs="Calibri Light"/>
                <w:sz w:val="24"/>
                <w:szCs w:val="24"/>
                <w:lang w:val="fr-FR"/>
              </w:rPr>
              <w:t>des deux</w:t>
            </w:r>
            <w:r w:rsidRPr="00B13F0D">
              <w:rPr>
                <w:rFonts w:ascii="Calibri Light" w:hAnsi="Calibri Light" w:cs="Calibri Light"/>
                <w:sz w:val="24"/>
                <w:szCs w:val="24"/>
                <w:lang w:val="fr-FR"/>
              </w:rPr>
              <w:t xml:space="preserve"> centre</w:t>
            </w:r>
            <w:r w:rsidR="00B13F0D">
              <w:rPr>
                <w:rFonts w:ascii="Calibri Light" w:hAnsi="Calibri Light" w:cs="Calibri Light"/>
                <w:sz w:val="24"/>
                <w:szCs w:val="24"/>
                <w:lang w:val="fr-FR"/>
              </w:rPr>
              <w:t>s</w:t>
            </w:r>
            <w:r w:rsidR="000A1D4F">
              <w:rPr>
                <w:rFonts w:ascii="Calibri Light" w:hAnsi="Calibri Light" w:cs="Calibri Light"/>
                <w:sz w:val="24"/>
                <w:szCs w:val="24"/>
                <w:lang w:val="fr-FR"/>
              </w:rPr>
              <w:t xml:space="preserve"> hospitaliers</w:t>
            </w:r>
            <w:r w:rsidRPr="00B13F0D">
              <w:rPr>
                <w:rFonts w:ascii="Calibri Light" w:hAnsi="Calibri Light" w:cs="Calibri Light"/>
                <w:sz w:val="24"/>
                <w:szCs w:val="24"/>
                <w:lang w:val="fr-FR"/>
              </w:rPr>
              <w:t xml:space="preserve"> et doit être initié dans la plateforme par le coordinateur du CMD actuel.  </w:t>
            </w:r>
            <w:r w:rsidRPr="00B13F0D">
              <w:rPr>
                <w:rFonts w:ascii="Calibri Light" w:hAnsi="Calibri Light" w:cs="Calibri Light"/>
                <w:b/>
                <w:bCs/>
                <w:sz w:val="24"/>
                <w:szCs w:val="24"/>
                <w:lang w:val="fr-FR"/>
              </w:rPr>
              <w:t xml:space="preserve"> </w:t>
            </w:r>
          </w:p>
          <w:p w14:paraId="3789076F" w14:textId="77777777" w:rsidR="002A4B3F" w:rsidRPr="00B13F0D" w:rsidRDefault="002A4B3F" w:rsidP="007367FC">
            <w:pPr>
              <w:rPr>
                <w:rFonts w:ascii="Calibri Light" w:hAnsi="Calibri Light" w:cs="Calibri Light"/>
                <w:b/>
                <w:bCs/>
                <w:sz w:val="24"/>
                <w:szCs w:val="24"/>
                <w:lang w:val="fr-FR"/>
              </w:rPr>
            </w:pPr>
          </w:p>
          <w:p w14:paraId="1EEF024C" w14:textId="77777777" w:rsidR="002A4B3F" w:rsidRPr="0005571A" w:rsidRDefault="002A4B3F" w:rsidP="007367FC">
            <w:pPr>
              <w:rPr>
                <w:rFonts w:ascii="Calibri Light" w:hAnsi="Calibri Light" w:cs="Calibri Light"/>
                <w:sz w:val="24"/>
                <w:szCs w:val="24"/>
                <w:lang w:val="fr-FR"/>
              </w:rPr>
            </w:pPr>
            <w:r w:rsidRPr="0005571A">
              <w:rPr>
                <w:rFonts w:ascii="Calibri Light" w:hAnsi="Calibri Light" w:cs="Calibri Light"/>
                <w:sz w:val="24"/>
                <w:szCs w:val="24"/>
                <w:lang w:val="fr-FR"/>
              </w:rPr>
              <w:t>Cette option est disponible via le bouton ‘TRANSFERT’ dans Neuro-Pain :</w:t>
            </w:r>
          </w:p>
          <w:p w14:paraId="5237D056" w14:textId="77777777" w:rsidR="002A4B3F" w:rsidRPr="0005571A" w:rsidRDefault="002A4B3F" w:rsidP="007367FC">
            <w:pPr>
              <w:rPr>
                <w:rFonts w:ascii="Calibri Light" w:hAnsi="Calibri Light" w:cs="Calibri Light"/>
                <w:sz w:val="24"/>
                <w:szCs w:val="24"/>
                <w:lang w:val="fr-FR"/>
              </w:rPr>
            </w:pPr>
            <w:r w:rsidRPr="0005571A">
              <w:rPr>
                <w:noProof/>
              </w:rPr>
              <w:lastRenderedPageBreak/>
              <w:drawing>
                <wp:inline distT="0" distB="0" distL="0" distR="0" wp14:anchorId="307D71F8" wp14:editId="578A114E">
                  <wp:extent cx="5772150" cy="1029345"/>
                  <wp:effectExtent l="0" t="0" r="0" b="0"/>
                  <wp:docPr id="205450198" name="Image 1" descr="Une image contenant capture d’écran, texte, 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91401" name="Image 1" descr="Une image contenant capture d’écran, texte, ciel, Logiciel multimédia&#10;&#10;Le contenu généré par l’IA peut être incorrect."/>
                          <pic:cNvPicPr/>
                        </pic:nvPicPr>
                        <pic:blipFill rotWithShape="1">
                          <a:blip r:embed="rId11"/>
                          <a:srcRect l="8256" t="5147" r="57561" b="79216"/>
                          <a:stretch/>
                        </pic:blipFill>
                        <pic:spPr bwMode="auto">
                          <a:xfrm>
                            <a:off x="0" y="0"/>
                            <a:ext cx="5805056" cy="1035213"/>
                          </a:xfrm>
                          <a:prstGeom prst="rect">
                            <a:avLst/>
                          </a:prstGeom>
                          <a:ln>
                            <a:noFill/>
                          </a:ln>
                          <a:extLst>
                            <a:ext uri="{53640926-AAD7-44D8-BBD7-CCE9431645EC}">
                              <a14:shadowObscured xmlns:a14="http://schemas.microsoft.com/office/drawing/2010/main"/>
                            </a:ext>
                          </a:extLst>
                        </pic:spPr>
                      </pic:pic>
                    </a:graphicData>
                  </a:graphic>
                </wp:inline>
              </w:drawing>
            </w:r>
          </w:p>
          <w:p w14:paraId="42404BF5" w14:textId="77777777" w:rsidR="002A4B3F" w:rsidRPr="0005571A" w:rsidRDefault="002A4B3F" w:rsidP="007367FC">
            <w:pPr>
              <w:rPr>
                <w:rFonts w:ascii="Calibri Light" w:hAnsi="Calibri Light" w:cs="Calibri Light"/>
                <w:sz w:val="24"/>
                <w:szCs w:val="24"/>
                <w:lang w:val="fr-FR"/>
              </w:rPr>
            </w:pPr>
            <w:r w:rsidRPr="0005571A">
              <w:rPr>
                <w:noProof/>
              </w:rPr>
              <w:drawing>
                <wp:inline distT="0" distB="0" distL="0" distR="0" wp14:anchorId="66C6D1D9" wp14:editId="746D5CFA">
                  <wp:extent cx="5600700" cy="1934452"/>
                  <wp:effectExtent l="0" t="0" r="0" b="8890"/>
                  <wp:docPr id="761578009" name="Image 1" descr="Une image contenant texte, capture d’écran, Logiciel multimédia,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3164" name="Image 1" descr="Une image contenant texte, capture d’écran, Logiciel multimédia, ciel&#10;&#10;Le contenu généré par l’IA peut être incorrect."/>
                          <pic:cNvPicPr/>
                        </pic:nvPicPr>
                        <pic:blipFill rotWithShape="1">
                          <a:blip r:embed="rId12"/>
                          <a:srcRect l="8547" t="7948" r="58974" b="63277"/>
                          <a:stretch/>
                        </pic:blipFill>
                        <pic:spPr bwMode="auto">
                          <a:xfrm>
                            <a:off x="0" y="0"/>
                            <a:ext cx="5613884" cy="1939006"/>
                          </a:xfrm>
                          <a:prstGeom prst="rect">
                            <a:avLst/>
                          </a:prstGeom>
                          <a:ln>
                            <a:noFill/>
                          </a:ln>
                          <a:extLst>
                            <a:ext uri="{53640926-AAD7-44D8-BBD7-CCE9431645EC}">
                              <a14:shadowObscured xmlns:a14="http://schemas.microsoft.com/office/drawing/2010/main"/>
                            </a:ext>
                          </a:extLst>
                        </pic:spPr>
                      </pic:pic>
                    </a:graphicData>
                  </a:graphic>
                </wp:inline>
              </w:drawing>
            </w:r>
          </w:p>
          <w:p w14:paraId="37AED23E" w14:textId="77777777" w:rsidR="002A4B3F" w:rsidRDefault="002A4B3F" w:rsidP="007367FC">
            <w:pPr>
              <w:rPr>
                <w:rFonts w:ascii="Calibri Light" w:hAnsi="Calibri Light" w:cs="Calibri Light"/>
                <w:b/>
                <w:bCs/>
                <w:sz w:val="24"/>
                <w:szCs w:val="24"/>
                <w:lang w:val="fr-FR"/>
              </w:rPr>
            </w:pPr>
          </w:p>
          <w:p w14:paraId="48C45F00" w14:textId="2123FA9B" w:rsidR="002A4B3F" w:rsidRPr="0005571A" w:rsidRDefault="002A4B3F" w:rsidP="007367FC">
            <w:pPr>
              <w:rPr>
                <w:rFonts w:ascii="Calibri Light" w:hAnsi="Calibri Light" w:cs="Calibri Light"/>
                <w:sz w:val="24"/>
                <w:szCs w:val="24"/>
                <w:lang w:val="fr-FR"/>
              </w:rPr>
            </w:pPr>
            <w:r w:rsidRPr="0005571A">
              <w:rPr>
                <w:rFonts w:ascii="Calibri Light" w:hAnsi="Calibri Light" w:cs="Calibri Light"/>
                <w:sz w:val="24"/>
                <w:szCs w:val="24"/>
                <w:lang w:val="fr-FR"/>
              </w:rPr>
              <w:t>Veuillez noter que l’intégralité des informations concernant le patient seront transférée</w:t>
            </w:r>
            <w:r>
              <w:rPr>
                <w:rFonts w:ascii="Calibri Light" w:hAnsi="Calibri Light" w:cs="Calibri Light"/>
                <w:sz w:val="24"/>
                <w:szCs w:val="24"/>
                <w:lang w:val="fr-FR"/>
              </w:rPr>
              <w:t>s</w:t>
            </w:r>
            <w:r w:rsidRPr="0005571A">
              <w:rPr>
                <w:rFonts w:ascii="Calibri Light" w:hAnsi="Calibri Light" w:cs="Calibri Light"/>
                <w:sz w:val="24"/>
                <w:szCs w:val="24"/>
                <w:lang w:val="fr-FR"/>
              </w:rPr>
              <w:t xml:space="preserve"> avec son dossier. </w:t>
            </w:r>
          </w:p>
          <w:p w14:paraId="487701B1" w14:textId="777B9B49" w:rsidR="002A4B3F" w:rsidRPr="00760E0F" w:rsidRDefault="002A4B3F" w:rsidP="007367FC">
            <w:pPr>
              <w:rPr>
                <w:rFonts w:ascii="Calibri Light" w:hAnsi="Calibri Light" w:cs="Calibri Light"/>
                <w:sz w:val="24"/>
                <w:szCs w:val="24"/>
              </w:rPr>
            </w:pPr>
          </w:p>
        </w:tc>
      </w:tr>
      <w:tr w:rsidR="002A4B3F" w:rsidRPr="006A3DEC" w14:paraId="317B54C1" w14:textId="77777777" w:rsidTr="00B13F0D">
        <w:tc>
          <w:tcPr>
            <w:tcW w:w="4531" w:type="dxa"/>
            <w:shd w:val="clear" w:color="auto" w:fill="DAEEF3" w:themeFill="accent5" w:themeFillTint="33"/>
          </w:tcPr>
          <w:p w14:paraId="4E62DB8E" w14:textId="4C0B8B58" w:rsidR="002A4B3F" w:rsidRPr="00D144B4" w:rsidRDefault="002A4B3F" w:rsidP="007367FC">
            <w:pPr>
              <w:rPr>
                <w:rFonts w:ascii="Calibri Light" w:hAnsi="Calibri Light" w:cs="Calibri Light"/>
                <w:sz w:val="24"/>
                <w:szCs w:val="24"/>
              </w:rPr>
            </w:pPr>
            <w:r w:rsidRPr="00D144B4">
              <w:rPr>
                <w:rFonts w:ascii="Calibri Light" w:hAnsi="Calibri Light" w:cs="Calibri Light"/>
                <w:sz w:val="24"/>
                <w:szCs w:val="24"/>
              </w:rPr>
              <w:lastRenderedPageBreak/>
              <w:t>Comment un patient étranger qui ne dispose pas d’un numéro de registre national peut-il se connecter au registre Neuro-Pain ?</w:t>
            </w:r>
          </w:p>
        </w:tc>
        <w:tc>
          <w:tcPr>
            <w:tcW w:w="9306" w:type="dxa"/>
            <w:shd w:val="clear" w:color="auto" w:fill="DAEEF3" w:themeFill="accent5" w:themeFillTint="33"/>
          </w:tcPr>
          <w:p w14:paraId="7431B1B5" w14:textId="7375812E" w:rsidR="002A4B3F" w:rsidRPr="006A3DEC" w:rsidRDefault="002A4B3F" w:rsidP="007367FC">
            <w:pPr>
              <w:rPr>
                <w:rFonts w:ascii="Calibri Light" w:hAnsi="Calibri Light" w:cs="Calibri Light"/>
                <w:sz w:val="24"/>
                <w:szCs w:val="24"/>
              </w:rPr>
            </w:pPr>
            <w:r w:rsidRPr="0005571A">
              <w:rPr>
                <w:rFonts w:ascii="Calibri Light" w:hAnsi="Calibri Light" w:cs="Calibri Light"/>
                <w:sz w:val="24"/>
                <w:szCs w:val="24"/>
              </w:rPr>
              <w:t xml:space="preserve">Les patients étrangers peuvent </w:t>
            </w:r>
            <w:r>
              <w:rPr>
                <w:rFonts w:ascii="Calibri Light" w:hAnsi="Calibri Light" w:cs="Calibri Light"/>
                <w:sz w:val="24"/>
                <w:szCs w:val="24"/>
              </w:rPr>
              <w:t>être inscrits par leur médecin dans le registre et utiliser comme identifiant le boxcode unique qui leur est associé. L</w:t>
            </w:r>
            <w:r w:rsidRPr="0005571A">
              <w:rPr>
                <w:rFonts w:ascii="Calibri Light" w:hAnsi="Calibri Light" w:cs="Calibri Light"/>
                <w:sz w:val="24"/>
                <w:szCs w:val="24"/>
              </w:rPr>
              <w:t xml:space="preserve">ors de la 1ère inscription, ils doivent entrer le </w:t>
            </w:r>
            <w:r>
              <w:rPr>
                <w:rFonts w:ascii="Calibri Light" w:hAnsi="Calibri Light" w:cs="Calibri Light"/>
                <w:sz w:val="24"/>
                <w:szCs w:val="24"/>
              </w:rPr>
              <w:t>boxcode</w:t>
            </w:r>
            <w:r w:rsidRPr="0005571A">
              <w:rPr>
                <w:rFonts w:ascii="Calibri Light" w:hAnsi="Calibri Light" w:cs="Calibri Light"/>
                <w:sz w:val="24"/>
                <w:szCs w:val="24"/>
              </w:rPr>
              <w:t>, ils recevront alors un code unique</w:t>
            </w:r>
            <w:r>
              <w:rPr>
                <w:rFonts w:ascii="Calibri Light" w:hAnsi="Calibri Light" w:cs="Calibri Light"/>
                <w:sz w:val="24"/>
                <w:szCs w:val="24"/>
              </w:rPr>
              <w:t xml:space="preserve"> par sms</w:t>
            </w:r>
            <w:r w:rsidRPr="0005571A">
              <w:rPr>
                <w:rFonts w:ascii="Calibri Light" w:hAnsi="Calibri Light" w:cs="Calibri Light"/>
                <w:sz w:val="24"/>
                <w:szCs w:val="24"/>
              </w:rPr>
              <w:t xml:space="preserve"> pour chaque connexion. </w:t>
            </w:r>
            <w:r>
              <w:rPr>
                <w:rFonts w:ascii="Calibri Light" w:hAnsi="Calibri Light" w:cs="Calibri Light"/>
                <w:sz w:val="24"/>
                <w:szCs w:val="24"/>
              </w:rPr>
              <w:t>Un numéro de GSM est indispensable pour utiliser cette méthode.</w:t>
            </w:r>
          </w:p>
        </w:tc>
      </w:tr>
      <w:tr w:rsidR="00B13F0D" w:rsidRPr="0005571A" w14:paraId="2F5E5458" w14:textId="77777777" w:rsidTr="00B13F0D">
        <w:tc>
          <w:tcPr>
            <w:tcW w:w="4531" w:type="dxa"/>
          </w:tcPr>
          <w:p w14:paraId="636F4E72" w14:textId="401C1482" w:rsidR="00B13F0D" w:rsidRPr="00D144B4" w:rsidRDefault="00B13F0D" w:rsidP="007367FC">
            <w:pPr>
              <w:rPr>
                <w:rFonts w:ascii="Calibri Light" w:hAnsi="Calibri Light" w:cs="Calibri Light"/>
                <w:sz w:val="24"/>
                <w:szCs w:val="24"/>
              </w:rPr>
            </w:pPr>
            <w:r w:rsidRPr="00D144B4">
              <w:rPr>
                <w:rFonts w:ascii="Calibri Light" w:hAnsi="Calibri Light" w:cs="Calibri Light"/>
                <w:sz w:val="24"/>
                <w:szCs w:val="24"/>
              </w:rPr>
              <w:t xml:space="preserve">Comment un patient qui ne dispose pas </w:t>
            </w:r>
            <w:r>
              <w:rPr>
                <w:rFonts w:ascii="Calibri Light" w:hAnsi="Calibri Light" w:cs="Calibri Light"/>
                <w:sz w:val="24"/>
                <w:szCs w:val="24"/>
              </w:rPr>
              <w:t>d’un smartphone peut-il être suivi via le registre Neuro-Pain ?</w:t>
            </w:r>
          </w:p>
        </w:tc>
        <w:tc>
          <w:tcPr>
            <w:tcW w:w="9306" w:type="dxa"/>
          </w:tcPr>
          <w:p w14:paraId="550802C0" w14:textId="53A69975" w:rsidR="00B13F0D" w:rsidRPr="0005571A" w:rsidRDefault="00B13F0D" w:rsidP="007367FC">
            <w:pPr>
              <w:rPr>
                <w:rFonts w:ascii="Calibri Light" w:hAnsi="Calibri Light" w:cs="Calibri Light"/>
                <w:b/>
                <w:bCs/>
                <w:sz w:val="24"/>
                <w:szCs w:val="24"/>
                <w:lang w:val="fr-FR"/>
              </w:rPr>
            </w:pPr>
            <w:r>
              <w:rPr>
                <w:rFonts w:ascii="Calibri Light" w:hAnsi="Calibri Light" w:cs="Calibri Light"/>
                <w:sz w:val="24"/>
                <w:szCs w:val="24"/>
              </w:rPr>
              <w:t xml:space="preserve">Lors de la consultation, le médecin peut créer le dossier du patient dans la plateforme et télécharger (uploader) </w:t>
            </w:r>
            <w:r w:rsidR="006E1407">
              <w:rPr>
                <w:rFonts w:ascii="Calibri Light" w:hAnsi="Calibri Light" w:cs="Calibri Light"/>
                <w:sz w:val="24"/>
                <w:szCs w:val="24"/>
              </w:rPr>
              <w:t>la déclaration</w:t>
            </w:r>
            <w:r>
              <w:rPr>
                <w:rFonts w:ascii="Calibri Light" w:hAnsi="Calibri Light" w:cs="Calibri Light"/>
                <w:sz w:val="24"/>
                <w:szCs w:val="24"/>
              </w:rPr>
              <w:t xml:space="preserve"> de consentement éclairé signé par le patient dans la plateforme. Un formulaire vierge à compléter et signer manuellement peut être trouvé sur la plateforme, dans l’onglet « support ».  Pour la suite, le patient devra compléter les questionnaires en version papier et ceux-ci devront être scannés (et téléchargés sous forme de pdf) ou retranscrits dans la plateforme.</w:t>
            </w:r>
          </w:p>
        </w:tc>
      </w:tr>
      <w:tr w:rsidR="00B13F0D" w:rsidRPr="0005571A" w14:paraId="7D9A055A" w14:textId="77777777" w:rsidTr="00B13F0D">
        <w:tc>
          <w:tcPr>
            <w:tcW w:w="4531" w:type="dxa"/>
            <w:shd w:val="clear" w:color="auto" w:fill="DAEEF3" w:themeFill="accent5" w:themeFillTint="33"/>
          </w:tcPr>
          <w:p w14:paraId="50D69094" w14:textId="0A95309D" w:rsidR="00B13F0D" w:rsidRPr="00D144B4" w:rsidRDefault="00B13F0D" w:rsidP="007367FC">
            <w:pPr>
              <w:rPr>
                <w:rFonts w:ascii="Calibri Light" w:hAnsi="Calibri Light" w:cs="Calibri Light"/>
                <w:sz w:val="24"/>
                <w:szCs w:val="24"/>
              </w:rPr>
            </w:pPr>
            <w:r>
              <w:rPr>
                <w:rFonts w:ascii="Calibri Light" w:hAnsi="Calibri Light" w:cs="Calibri Light"/>
                <w:sz w:val="24"/>
                <w:szCs w:val="24"/>
              </w:rPr>
              <w:lastRenderedPageBreak/>
              <w:t>Que faire en cas de perte ou de vol du chargeur ?</w:t>
            </w:r>
          </w:p>
        </w:tc>
        <w:tc>
          <w:tcPr>
            <w:tcW w:w="9306" w:type="dxa"/>
            <w:shd w:val="clear" w:color="auto" w:fill="DAEEF3" w:themeFill="accent5" w:themeFillTint="33"/>
          </w:tcPr>
          <w:p w14:paraId="1D555FCC" w14:textId="77777777" w:rsidR="00B13F0D" w:rsidRPr="005D5A3E" w:rsidRDefault="00B13F0D" w:rsidP="007367FC">
            <w:pPr>
              <w:rPr>
                <w:rFonts w:ascii="Calibri Light" w:hAnsi="Calibri Light" w:cs="Calibri Light"/>
                <w:sz w:val="24"/>
                <w:szCs w:val="24"/>
              </w:rPr>
            </w:pPr>
            <w:r w:rsidRPr="005D5A3E">
              <w:rPr>
                <w:rFonts w:ascii="Calibri Light" w:hAnsi="Calibri Light" w:cs="Calibri Light"/>
                <w:sz w:val="24"/>
                <w:szCs w:val="24"/>
              </w:rPr>
              <w:t xml:space="preserve">Comme il ne s'agit pas d'un remplacement pour des raisons médicales, l'INAMI ne prend pas en charge ce type de remplacement. Le patient doit se renseigner auprès de son </w:t>
            </w:r>
            <w:r>
              <w:rPr>
                <w:rFonts w:ascii="Calibri Light" w:hAnsi="Calibri Light" w:cs="Calibri Light"/>
                <w:sz w:val="24"/>
                <w:szCs w:val="24"/>
              </w:rPr>
              <w:t>O.A.</w:t>
            </w:r>
            <w:r w:rsidRPr="005D5A3E">
              <w:rPr>
                <w:rFonts w:ascii="Calibri Light" w:hAnsi="Calibri Light" w:cs="Calibri Light"/>
                <w:sz w:val="24"/>
                <w:szCs w:val="24"/>
              </w:rPr>
              <w:t xml:space="preserve">  et </w:t>
            </w:r>
            <w:r>
              <w:rPr>
                <w:rFonts w:ascii="Calibri Light" w:hAnsi="Calibri Light" w:cs="Calibri Light"/>
                <w:sz w:val="24"/>
                <w:szCs w:val="24"/>
              </w:rPr>
              <w:t>du distributeur du dispositif médical</w:t>
            </w:r>
            <w:r w:rsidRPr="005D5A3E">
              <w:rPr>
                <w:rFonts w:ascii="Calibri Light" w:hAnsi="Calibri Light" w:cs="Calibri Light"/>
                <w:sz w:val="24"/>
                <w:szCs w:val="24"/>
              </w:rPr>
              <w:t>. (Le chargeur est compris dans la garantie totale.)</w:t>
            </w:r>
          </w:p>
          <w:p w14:paraId="6F48CE94" w14:textId="77777777" w:rsidR="00B13F0D" w:rsidRPr="005D5A3E" w:rsidRDefault="00B13F0D" w:rsidP="007367FC">
            <w:pPr>
              <w:rPr>
                <w:rFonts w:ascii="Calibri Light" w:hAnsi="Calibri Light" w:cs="Calibri Light"/>
                <w:sz w:val="24"/>
                <w:szCs w:val="24"/>
              </w:rPr>
            </w:pPr>
          </w:p>
          <w:p w14:paraId="5729E9D1" w14:textId="77777777" w:rsidR="00B13F0D" w:rsidRPr="005D5A3E" w:rsidRDefault="00B13F0D" w:rsidP="007367FC">
            <w:pPr>
              <w:rPr>
                <w:rFonts w:ascii="Calibri Light" w:hAnsi="Calibri Light" w:cs="Calibri Light"/>
                <w:sz w:val="24"/>
                <w:szCs w:val="24"/>
              </w:rPr>
            </w:pPr>
            <w:r w:rsidRPr="005D5A3E">
              <w:rPr>
                <w:rFonts w:ascii="Calibri Light" w:hAnsi="Calibri Light" w:cs="Calibri Light"/>
                <w:sz w:val="24"/>
                <w:szCs w:val="24"/>
              </w:rPr>
              <w:t>Aucune action dans la plateforme n’est nécessaire.</w:t>
            </w:r>
          </w:p>
          <w:p w14:paraId="52756B16" w14:textId="1876B6F4" w:rsidR="00B13F0D" w:rsidRPr="00B13F0D" w:rsidRDefault="00B13F0D" w:rsidP="007367FC">
            <w:pPr>
              <w:rPr>
                <w:rFonts w:ascii="Calibri Light" w:hAnsi="Calibri Light" w:cs="Calibri Light"/>
                <w:sz w:val="24"/>
                <w:szCs w:val="24"/>
                <w:lang w:val="fr-FR"/>
              </w:rPr>
            </w:pPr>
          </w:p>
        </w:tc>
      </w:tr>
      <w:tr w:rsidR="00B13F0D" w:rsidRPr="00D07E63" w14:paraId="7EA78F1E" w14:textId="77777777" w:rsidTr="00B13F0D">
        <w:tc>
          <w:tcPr>
            <w:tcW w:w="4531" w:type="dxa"/>
          </w:tcPr>
          <w:p w14:paraId="18CC5026" w14:textId="6315EDB6" w:rsidR="00B13F0D" w:rsidRPr="00D144B4" w:rsidRDefault="00B13F0D" w:rsidP="007367FC">
            <w:pPr>
              <w:rPr>
                <w:rFonts w:ascii="Calibri Light" w:hAnsi="Calibri Light" w:cs="Calibri Light"/>
                <w:sz w:val="24"/>
                <w:szCs w:val="24"/>
              </w:rPr>
            </w:pPr>
            <w:r w:rsidRPr="00D144B4">
              <w:rPr>
                <w:rFonts w:ascii="Calibri Light" w:hAnsi="Calibri Light" w:cs="Calibri Light"/>
                <w:sz w:val="24"/>
                <w:szCs w:val="24"/>
              </w:rPr>
              <w:t xml:space="preserve">Quelle est la procédure de demande de remboursement à suivre par le centre hospitalier </w:t>
            </w:r>
            <w:r>
              <w:rPr>
                <w:rFonts w:ascii="Calibri Light" w:hAnsi="Calibri Light" w:cs="Calibri Light"/>
                <w:sz w:val="24"/>
                <w:szCs w:val="24"/>
              </w:rPr>
              <w:t>dans le registre Neuro-Pain</w:t>
            </w:r>
            <w:r w:rsidRPr="00D144B4">
              <w:rPr>
                <w:rFonts w:ascii="Calibri Light" w:hAnsi="Calibri Light" w:cs="Calibri Light"/>
                <w:sz w:val="24"/>
                <w:szCs w:val="24"/>
              </w:rPr>
              <w:t xml:space="preserve"> pour l’implantation d’une électrode additionnelle chez un patient avec un neurostimulateur </w:t>
            </w:r>
            <w:r>
              <w:rPr>
                <w:rFonts w:ascii="Calibri Light" w:hAnsi="Calibri Light" w:cs="Calibri Light"/>
                <w:sz w:val="24"/>
                <w:szCs w:val="24"/>
              </w:rPr>
              <w:t xml:space="preserve">déjà </w:t>
            </w:r>
            <w:r w:rsidRPr="00D144B4">
              <w:rPr>
                <w:rFonts w:ascii="Calibri Light" w:hAnsi="Calibri Light" w:cs="Calibri Light"/>
                <w:sz w:val="24"/>
                <w:szCs w:val="24"/>
              </w:rPr>
              <w:t>implanté</w:t>
            </w:r>
            <w:r>
              <w:rPr>
                <w:rFonts w:ascii="Calibri Light" w:hAnsi="Calibri Light" w:cs="Calibri Light"/>
                <w:sz w:val="24"/>
                <w:szCs w:val="24"/>
              </w:rPr>
              <w:t xml:space="preserve"> ? </w:t>
            </w:r>
          </w:p>
        </w:tc>
        <w:tc>
          <w:tcPr>
            <w:tcW w:w="9306" w:type="dxa"/>
          </w:tcPr>
          <w:p w14:paraId="0C4F1B9D" w14:textId="77777777" w:rsidR="00B13F0D" w:rsidRDefault="00B13F0D" w:rsidP="007367FC">
            <w:pPr>
              <w:rPr>
                <w:rFonts w:ascii="Calibri Light" w:hAnsi="Calibri Light" w:cs="Calibri Light"/>
                <w:sz w:val="24"/>
                <w:szCs w:val="24"/>
                <w:lang w:val="fr-FR"/>
              </w:rPr>
            </w:pPr>
            <w:r>
              <w:rPr>
                <w:rFonts w:ascii="Calibri Light" w:hAnsi="Calibri Light" w:cs="Calibri Light"/>
                <w:sz w:val="24"/>
                <w:szCs w:val="24"/>
                <w:lang w:val="fr-FR"/>
              </w:rPr>
              <w:t>Si l’électrode additionnelle concerne un nouveau locus ou une nouvelle indication, une nouvelle procédure de primo-implantation avec une nouvelle thérapie d’essai est exigée.</w:t>
            </w:r>
          </w:p>
          <w:p w14:paraId="51E30EC1" w14:textId="77777777" w:rsidR="00B13F0D" w:rsidRDefault="00B13F0D" w:rsidP="007367FC">
            <w:pPr>
              <w:rPr>
                <w:rFonts w:ascii="Calibri Light" w:hAnsi="Calibri Light" w:cs="Calibri Light"/>
                <w:sz w:val="24"/>
                <w:szCs w:val="24"/>
                <w:lang w:val="fr-FR"/>
              </w:rPr>
            </w:pPr>
            <w:r>
              <w:rPr>
                <w:rFonts w:ascii="Calibri Light" w:hAnsi="Calibri Light" w:cs="Calibri Light"/>
                <w:sz w:val="24"/>
                <w:szCs w:val="24"/>
                <w:lang w:val="fr-FR"/>
              </w:rPr>
              <w:t>Dans la plateforme, il faut sélectionner « premier implant » dans le bloc « type de procédure ». A la fin de la procédure, les dispositifs implantés supplémentaires pourront être encodés.</w:t>
            </w:r>
          </w:p>
          <w:p w14:paraId="0C644B40" w14:textId="6E895AF0" w:rsidR="00B13F0D" w:rsidRPr="00D07E63" w:rsidRDefault="00B13F0D" w:rsidP="007367FC">
            <w:pPr>
              <w:rPr>
                <w:rFonts w:ascii="Calibri Light" w:hAnsi="Calibri Light" w:cs="Calibri Light"/>
                <w:sz w:val="24"/>
                <w:szCs w:val="24"/>
                <w:lang w:val="fr-FR"/>
              </w:rPr>
            </w:pPr>
            <w:r>
              <w:rPr>
                <w:rFonts w:ascii="Calibri Light" w:hAnsi="Calibri Light" w:cs="Calibri Light"/>
                <w:sz w:val="24"/>
                <w:szCs w:val="24"/>
                <w:lang w:val="fr-FR"/>
              </w:rPr>
              <w:t xml:space="preserve">Concernant la manière dont la thérapie d’essai doit être effectuée (électrode connectée à un stimulateur externe ou celui déjà implanté chez le patient), un avis médical auprès de l OA peut toujours être demandé. Le médecin-conseil sera plus à même de donner un avis médical.  </w:t>
            </w:r>
          </w:p>
        </w:tc>
      </w:tr>
      <w:tr w:rsidR="00B13F0D" w:rsidRPr="00254C93" w14:paraId="5CD68AA6" w14:textId="77777777" w:rsidTr="00B13F0D">
        <w:tc>
          <w:tcPr>
            <w:tcW w:w="4531" w:type="dxa"/>
            <w:shd w:val="clear" w:color="auto" w:fill="DAEEF3" w:themeFill="accent5" w:themeFillTint="33"/>
          </w:tcPr>
          <w:p w14:paraId="7D2A6CED" w14:textId="2937D85D" w:rsidR="00B13F0D" w:rsidRPr="00D144B4" w:rsidRDefault="00B13F0D" w:rsidP="007367FC">
            <w:pPr>
              <w:rPr>
                <w:rFonts w:ascii="Calibri Light" w:hAnsi="Calibri Light" w:cs="Calibri Light"/>
                <w:sz w:val="24"/>
                <w:szCs w:val="24"/>
              </w:rPr>
            </w:pPr>
            <w:r w:rsidRPr="00D06A2B">
              <w:rPr>
                <w:rFonts w:ascii="Calibri Light" w:hAnsi="Calibri Light" w:cs="Calibri Light"/>
                <w:sz w:val="24"/>
                <w:szCs w:val="24"/>
              </w:rPr>
              <w:t>Quelle date d’implantation pour la période d’essai doit être encodée dans le registre Neuro-Pain pour la facturation lors de l’implantation d’une électrode additionnelle sur un autre dermatome chez un patient qui a déjà une électrode et un neurostimulateur implantés? S’agit-il de la date d’implantation</w:t>
            </w:r>
            <w:r w:rsidRPr="00D144B4">
              <w:rPr>
                <w:rFonts w:ascii="Calibri Light" w:hAnsi="Calibri Light" w:cs="Calibri Light"/>
                <w:sz w:val="24"/>
                <w:szCs w:val="24"/>
              </w:rPr>
              <w:t xml:space="preserve"> de l’électrode ou de la date à laquelle l’électrode a été reliée au neurostimulateur ? </w:t>
            </w:r>
          </w:p>
        </w:tc>
        <w:tc>
          <w:tcPr>
            <w:tcW w:w="9306" w:type="dxa"/>
          </w:tcPr>
          <w:p w14:paraId="5FA1CA30" w14:textId="1F74F0DA" w:rsidR="00B13F0D" w:rsidRPr="00254C93" w:rsidRDefault="00B13F0D" w:rsidP="007367FC">
            <w:pPr>
              <w:rPr>
                <w:rFonts w:ascii="Calibri Light" w:hAnsi="Calibri Light" w:cs="Calibri Light"/>
                <w:sz w:val="24"/>
                <w:szCs w:val="24"/>
              </w:rPr>
            </w:pPr>
            <w:r>
              <w:rPr>
                <w:rFonts w:ascii="Calibri Light" w:hAnsi="Calibri Light" w:cs="Calibri Light"/>
                <w:sz w:val="24"/>
                <w:szCs w:val="24"/>
              </w:rPr>
              <w:t>La date d’implantation initiale de l’électrode doit être encodée dans la plateforme.</w:t>
            </w:r>
            <w:r w:rsidRPr="00103AF7">
              <w:rPr>
                <w:rFonts w:ascii="Calibri Light" w:hAnsi="Calibri Light" w:cs="Calibri Light"/>
                <w:sz w:val="24"/>
                <w:szCs w:val="24"/>
              </w:rPr>
              <w:t xml:space="preserve"> </w:t>
            </w:r>
          </w:p>
        </w:tc>
      </w:tr>
      <w:tr w:rsidR="00B13F0D" w14:paraId="4736A0BA" w14:textId="77777777" w:rsidTr="00B13F0D">
        <w:tc>
          <w:tcPr>
            <w:tcW w:w="4531" w:type="dxa"/>
          </w:tcPr>
          <w:p w14:paraId="2D91DBC5" w14:textId="4F7015EA" w:rsidR="00B13F0D" w:rsidRPr="00D144B4" w:rsidRDefault="00B13F0D" w:rsidP="007367FC">
            <w:pPr>
              <w:rPr>
                <w:rFonts w:ascii="Calibri Light" w:hAnsi="Calibri Light" w:cs="Calibri Light"/>
                <w:sz w:val="24"/>
                <w:szCs w:val="24"/>
              </w:rPr>
            </w:pPr>
            <w:r w:rsidRPr="00D144B4">
              <w:rPr>
                <w:rFonts w:ascii="Calibri Light" w:hAnsi="Calibri Light" w:cs="Calibri Light"/>
                <w:sz w:val="24"/>
                <w:szCs w:val="24"/>
              </w:rPr>
              <w:t xml:space="preserve">Quelle est la procédure de demande de remboursement à suivre par le centre hospitalier </w:t>
            </w:r>
            <w:r>
              <w:rPr>
                <w:rFonts w:ascii="Calibri Light" w:hAnsi="Calibri Light" w:cs="Calibri Light"/>
                <w:sz w:val="24"/>
                <w:szCs w:val="24"/>
              </w:rPr>
              <w:t>dans le registre Neuro-Pain</w:t>
            </w:r>
            <w:r w:rsidRPr="00D144B4">
              <w:rPr>
                <w:rFonts w:ascii="Calibri Light" w:hAnsi="Calibri Light" w:cs="Calibri Light"/>
                <w:sz w:val="24"/>
                <w:szCs w:val="24"/>
              </w:rPr>
              <w:t xml:space="preserve"> pour l’implantation d’une électrode additionnelle chez un patient avec un neurostimulateur implanté qui ne satisfait pas aux critères de </w:t>
            </w:r>
            <w:r w:rsidRPr="00D144B4">
              <w:rPr>
                <w:rFonts w:ascii="Calibri Light" w:hAnsi="Calibri Light" w:cs="Calibri Light"/>
                <w:sz w:val="24"/>
                <w:szCs w:val="24"/>
              </w:rPr>
              <w:lastRenderedPageBreak/>
              <w:t>l’indication visés au point 2 d</w:t>
            </w:r>
            <w:r>
              <w:rPr>
                <w:rFonts w:ascii="Calibri Light" w:hAnsi="Calibri Light" w:cs="Calibri Light"/>
                <w:sz w:val="24"/>
                <w:szCs w:val="24"/>
              </w:rPr>
              <w:t xml:space="preserve">’une des conditions de remboursement ? </w:t>
            </w:r>
          </w:p>
        </w:tc>
        <w:tc>
          <w:tcPr>
            <w:tcW w:w="9306" w:type="dxa"/>
          </w:tcPr>
          <w:p w14:paraId="71F7B70F" w14:textId="7AE83132" w:rsidR="00B13F0D" w:rsidRDefault="00B13F0D" w:rsidP="007367FC">
            <w:pPr>
              <w:rPr>
                <w:rFonts w:ascii="Calibri Light" w:hAnsi="Calibri Light" w:cs="Calibri Light"/>
                <w:sz w:val="24"/>
                <w:szCs w:val="24"/>
              </w:rPr>
            </w:pPr>
            <w:r>
              <w:rPr>
                <w:rFonts w:ascii="Calibri Light" w:hAnsi="Calibri Light" w:cs="Calibri Light"/>
                <w:sz w:val="24"/>
                <w:szCs w:val="24"/>
              </w:rPr>
              <w:lastRenderedPageBreak/>
              <w:t xml:space="preserve">Il s’agit ici un élargissement de la thérapie par neurostimulation. Ceci est considéré comme une primo-implantation. Une primo-implantation hors indication n’est pas prévue par la réglementation. </w:t>
            </w:r>
          </w:p>
        </w:tc>
      </w:tr>
      <w:tr w:rsidR="00B13F0D" w:rsidRPr="00EE7191" w14:paraId="6D05CF59" w14:textId="77777777" w:rsidTr="00B13F0D">
        <w:tc>
          <w:tcPr>
            <w:tcW w:w="4531" w:type="dxa"/>
            <w:shd w:val="clear" w:color="auto" w:fill="DAEEF3" w:themeFill="accent5" w:themeFillTint="33"/>
          </w:tcPr>
          <w:p w14:paraId="15C0D72A" w14:textId="2EF81D7A" w:rsidR="00B13F0D" w:rsidRPr="00D144B4" w:rsidRDefault="00B13F0D" w:rsidP="007367FC">
            <w:pPr>
              <w:rPr>
                <w:rFonts w:ascii="Calibri Light" w:hAnsi="Calibri Light" w:cs="Calibri Light"/>
                <w:sz w:val="24"/>
                <w:szCs w:val="24"/>
              </w:rPr>
            </w:pPr>
            <w:r w:rsidRPr="00D144B4">
              <w:rPr>
                <w:rFonts w:ascii="Calibri Light" w:hAnsi="Calibri Light" w:cs="Calibri Light"/>
                <w:sz w:val="24"/>
                <w:szCs w:val="24"/>
              </w:rPr>
              <w:t>Quelle est la procédure à suivre</w:t>
            </w:r>
            <w:r>
              <w:rPr>
                <w:rFonts w:ascii="Calibri Light" w:hAnsi="Calibri Light" w:cs="Calibri Light"/>
                <w:sz w:val="24"/>
                <w:szCs w:val="24"/>
              </w:rPr>
              <w:t xml:space="preserve"> </w:t>
            </w:r>
            <w:r w:rsidRPr="00D144B4">
              <w:rPr>
                <w:rFonts w:ascii="Calibri Light" w:hAnsi="Calibri Light" w:cs="Calibri Light"/>
                <w:sz w:val="24"/>
                <w:szCs w:val="24"/>
              </w:rPr>
              <w:t xml:space="preserve">par le centre hospitalier </w:t>
            </w:r>
            <w:r>
              <w:rPr>
                <w:rFonts w:ascii="Calibri Light" w:hAnsi="Calibri Light" w:cs="Calibri Light"/>
                <w:sz w:val="24"/>
                <w:szCs w:val="24"/>
              </w:rPr>
              <w:t>dans le registre Neuro-Pain</w:t>
            </w:r>
            <w:r w:rsidRPr="00D144B4">
              <w:rPr>
                <w:rFonts w:ascii="Calibri Light" w:hAnsi="Calibri Light" w:cs="Calibri Light"/>
                <w:sz w:val="24"/>
                <w:szCs w:val="24"/>
              </w:rPr>
              <w:t xml:space="preserve"> pour</w:t>
            </w:r>
            <w:r>
              <w:rPr>
                <w:rFonts w:ascii="Calibri Light" w:hAnsi="Calibri Light" w:cs="Calibri Light"/>
                <w:sz w:val="24"/>
                <w:szCs w:val="24"/>
              </w:rPr>
              <w:t xml:space="preserve"> encoder</w:t>
            </w:r>
            <w:r w:rsidRPr="00D144B4">
              <w:rPr>
                <w:rFonts w:ascii="Calibri Light" w:hAnsi="Calibri Light" w:cs="Calibri Light"/>
                <w:sz w:val="24"/>
                <w:szCs w:val="24"/>
              </w:rPr>
              <w:t xml:space="preserve"> </w:t>
            </w:r>
            <w:r>
              <w:rPr>
                <w:rFonts w:ascii="Calibri Light" w:hAnsi="Calibri Light" w:cs="Calibri Light"/>
                <w:sz w:val="24"/>
                <w:szCs w:val="24"/>
              </w:rPr>
              <w:t xml:space="preserve">la révision </w:t>
            </w:r>
            <w:r w:rsidRPr="00D144B4">
              <w:rPr>
                <w:rFonts w:ascii="Calibri Light" w:hAnsi="Calibri Light" w:cs="Calibri Light"/>
                <w:sz w:val="24"/>
                <w:szCs w:val="24"/>
              </w:rPr>
              <w:t>d’une électrode chez un patient avec un neurostimulateur implanté?</w:t>
            </w:r>
            <w:r>
              <w:rPr>
                <w:rFonts w:ascii="Calibri Light" w:hAnsi="Calibri Light" w:cs="Calibri Light"/>
                <w:sz w:val="24"/>
                <w:szCs w:val="24"/>
              </w:rPr>
              <w:t xml:space="preserve"> Est-ce la même procédure que la révision nécessite ou non le remplacement effectif de l’électrode ? </w:t>
            </w:r>
          </w:p>
        </w:tc>
        <w:tc>
          <w:tcPr>
            <w:tcW w:w="9306" w:type="dxa"/>
            <w:shd w:val="clear" w:color="auto" w:fill="DAEEF3" w:themeFill="accent5" w:themeFillTint="33"/>
          </w:tcPr>
          <w:p w14:paraId="719D3285" w14:textId="77777777" w:rsidR="00B13F0D" w:rsidRDefault="00B13F0D" w:rsidP="007367FC">
            <w:pPr>
              <w:rPr>
                <w:rFonts w:ascii="Calibri Light" w:hAnsi="Calibri Light" w:cs="Calibri Light"/>
                <w:sz w:val="24"/>
                <w:szCs w:val="24"/>
              </w:rPr>
            </w:pPr>
            <w:r w:rsidRPr="00F12F48">
              <w:rPr>
                <w:rFonts w:ascii="Calibri Light" w:hAnsi="Calibri Light" w:cs="Calibri Light"/>
                <w:sz w:val="24"/>
                <w:szCs w:val="24"/>
              </w:rPr>
              <w:t>Une révision d’une électrode qu</w:t>
            </w:r>
            <w:r>
              <w:rPr>
                <w:rFonts w:ascii="Calibri Light" w:hAnsi="Calibri Light" w:cs="Calibri Light"/>
                <w:sz w:val="24"/>
                <w:szCs w:val="24"/>
              </w:rPr>
              <w:t>i</w:t>
            </w:r>
            <w:r w:rsidRPr="00F12F48">
              <w:rPr>
                <w:rFonts w:ascii="Calibri Light" w:hAnsi="Calibri Light" w:cs="Calibri Light"/>
                <w:sz w:val="24"/>
                <w:szCs w:val="24"/>
              </w:rPr>
              <w:t xml:space="preserve"> ne nécessite pas un remplacement du matériel implanté ne doit pas être encodée dans la plateforme. </w:t>
            </w:r>
          </w:p>
          <w:p w14:paraId="36A81C91" w14:textId="77777777" w:rsidR="00B13F0D" w:rsidRDefault="00B13F0D" w:rsidP="007367FC">
            <w:pPr>
              <w:rPr>
                <w:rFonts w:ascii="Calibri Light" w:hAnsi="Calibri Light" w:cs="Calibri Light"/>
                <w:sz w:val="24"/>
                <w:szCs w:val="24"/>
              </w:rPr>
            </w:pPr>
          </w:p>
          <w:p w14:paraId="6A5CB114" w14:textId="56B251BC" w:rsidR="00B13F0D" w:rsidRDefault="00B13F0D" w:rsidP="007367FC">
            <w:pPr>
              <w:rPr>
                <w:rFonts w:ascii="Calibri Light" w:hAnsi="Calibri Light" w:cs="Calibri Light"/>
                <w:sz w:val="24"/>
                <w:szCs w:val="24"/>
              </w:rPr>
            </w:pPr>
            <w:r>
              <w:rPr>
                <w:rFonts w:ascii="Calibri Light" w:hAnsi="Calibri Light" w:cs="Calibri Light"/>
                <w:sz w:val="24"/>
                <w:szCs w:val="24"/>
              </w:rPr>
              <w:t xml:space="preserve">Si l’électrode a du être remplacée, il faut encoder un remplacement dans la plateforme et sélectionner « sans période de garantie » à l’étape « Statut de garantie ». </w:t>
            </w:r>
          </w:p>
          <w:p w14:paraId="27651C92" w14:textId="07375AA5" w:rsidR="00B13F0D" w:rsidRPr="00EE7191" w:rsidRDefault="00B13F0D" w:rsidP="007367FC">
            <w:pPr>
              <w:rPr>
                <w:rFonts w:ascii="Calibri Light" w:hAnsi="Calibri Light" w:cs="Calibri Light"/>
                <w:b/>
                <w:bCs/>
                <w:sz w:val="24"/>
                <w:szCs w:val="24"/>
              </w:rPr>
            </w:pPr>
          </w:p>
        </w:tc>
      </w:tr>
    </w:tbl>
    <w:p w14:paraId="5395DC9A" w14:textId="2CBB1E13" w:rsidR="00DA37B0" w:rsidRDefault="00DA37B0" w:rsidP="003D4D21"/>
    <w:p w14:paraId="1030DDA2" w14:textId="77777777" w:rsidR="002A4B3F" w:rsidRPr="00B13F0D" w:rsidRDefault="00BD23A8" w:rsidP="003D4D21">
      <w:pPr>
        <w:rPr>
          <w:rFonts w:asciiTheme="minorHAnsi" w:hAnsiTheme="minorHAnsi" w:cstheme="minorHAnsi"/>
          <w:b/>
          <w:bCs/>
          <w:sz w:val="28"/>
          <w:szCs w:val="32"/>
          <w:u w:val="single"/>
        </w:rPr>
      </w:pPr>
      <w:r w:rsidRPr="00B13F0D">
        <w:rPr>
          <w:rFonts w:asciiTheme="minorHAnsi" w:hAnsiTheme="minorHAnsi" w:cstheme="minorHAnsi"/>
          <w:b/>
          <w:bCs/>
          <w:sz w:val="28"/>
          <w:szCs w:val="32"/>
          <w:u w:val="single"/>
        </w:rPr>
        <w:t>Abréviations :</w:t>
      </w:r>
    </w:p>
    <w:p w14:paraId="38463340" w14:textId="335D09F4" w:rsidR="002A4B3F" w:rsidRDefault="002A4B3F" w:rsidP="002A4B3F">
      <w:pPr>
        <w:pStyle w:val="Paragraphedeliste"/>
        <w:numPr>
          <w:ilvl w:val="0"/>
          <w:numId w:val="6"/>
        </w:numPr>
        <w:rPr>
          <w:rFonts w:asciiTheme="minorHAnsi" w:hAnsiTheme="minorHAnsi" w:cstheme="minorHAnsi"/>
          <w:sz w:val="24"/>
          <w:szCs w:val="28"/>
        </w:rPr>
      </w:pPr>
      <w:r w:rsidRPr="00B13F0D">
        <w:rPr>
          <w:rFonts w:asciiTheme="minorHAnsi" w:hAnsiTheme="minorHAnsi" w:cstheme="minorHAnsi"/>
          <w:sz w:val="24"/>
          <w:szCs w:val="28"/>
        </w:rPr>
        <w:t>IPG </w:t>
      </w:r>
      <w:r>
        <w:rPr>
          <w:rFonts w:asciiTheme="minorHAnsi" w:hAnsiTheme="minorHAnsi" w:cstheme="minorHAnsi"/>
          <w:sz w:val="24"/>
          <w:szCs w:val="28"/>
        </w:rPr>
        <w:t>(</w:t>
      </w:r>
      <w:r w:rsidRPr="00B13F0D">
        <w:rPr>
          <w:rFonts w:asciiTheme="minorHAnsi" w:hAnsiTheme="minorHAnsi" w:cstheme="minorHAnsi"/>
          <w:sz w:val="24"/>
          <w:szCs w:val="28"/>
        </w:rPr>
        <w:t>Internal Pulse generator</w:t>
      </w:r>
      <w:r>
        <w:rPr>
          <w:rFonts w:asciiTheme="minorHAnsi" w:hAnsiTheme="minorHAnsi" w:cstheme="minorHAnsi"/>
          <w:sz w:val="24"/>
          <w:szCs w:val="28"/>
        </w:rPr>
        <w:t>)</w:t>
      </w:r>
      <w:r w:rsidRPr="00B13F0D">
        <w:rPr>
          <w:rFonts w:asciiTheme="minorHAnsi" w:hAnsiTheme="minorHAnsi" w:cstheme="minorHAnsi"/>
          <w:sz w:val="24"/>
          <w:szCs w:val="28"/>
        </w:rPr>
        <w:t xml:space="preserve"> = boitier du dispositif</w:t>
      </w:r>
    </w:p>
    <w:p w14:paraId="40318821" w14:textId="376A6C53" w:rsidR="002A4B3F" w:rsidRDefault="002A4B3F" w:rsidP="002A4B3F">
      <w:pPr>
        <w:pStyle w:val="Paragraphedeliste"/>
        <w:numPr>
          <w:ilvl w:val="0"/>
          <w:numId w:val="6"/>
        </w:numPr>
        <w:rPr>
          <w:rFonts w:asciiTheme="minorHAnsi" w:hAnsiTheme="minorHAnsi" w:cstheme="minorHAnsi"/>
          <w:sz w:val="24"/>
          <w:szCs w:val="28"/>
        </w:rPr>
      </w:pPr>
      <w:r>
        <w:rPr>
          <w:rFonts w:asciiTheme="minorHAnsi" w:hAnsiTheme="minorHAnsi" w:cstheme="minorHAnsi"/>
          <w:sz w:val="24"/>
          <w:szCs w:val="28"/>
        </w:rPr>
        <w:t>O.A = Organisme assureur</w:t>
      </w:r>
    </w:p>
    <w:p w14:paraId="112113C8" w14:textId="1B8BCD34" w:rsidR="002A4B3F" w:rsidRDefault="002A4B3F" w:rsidP="002A4B3F">
      <w:pPr>
        <w:pStyle w:val="Paragraphedeliste"/>
        <w:numPr>
          <w:ilvl w:val="0"/>
          <w:numId w:val="6"/>
        </w:numPr>
        <w:rPr>
          <w:rFonts w:asciiTheme="minorHAnsi" w:hAnsiTheme="minorHAnsi" w:cstheme="minorHAnsi"/>
          <w:sz w:val="24"/>
          <w:szCs w:val="28"/>
        </w:rPr>
      </w:pPr>
      <w:r>
        <w:rPr>
          <w:rFonts w:asciiTheme="minorHAnsi" w:hAnsiTheme="minorHAnsi" w:cstheme="minorHAnsi"/>
          <w:sz w:val="24"/>
          <w:szCs w:val="28"/>
        </w:rPr>
        <w:t xml:space="preserve">CAM = </w:t>
      </w:r>
      <w:r w:rsidR="000A1D4F">
        <w:rPr>
          <w:rFonts w:asciiTheme="minorHAnsi" w:hAnsiTheme="minorHAnsi" w:cstheme="minorHAnsi"/>
          <w:sz w:val="24"/>
          <w:szCs w:val="28"/>
        </w:rPr>
        <w:t>C</w:t>
      </w:r>
      <w:r>
        <w:rPr>
          <w:rFonts w:asciiTheme="minorHAnsi" w:hAnsiTheme="minorHAnsi" w:cstheme="minorHAnsi"/>
          <w:sz w:val="24"/>
          <w:szCs w:val="28"/>
        </w:rPr>
        <w:t>oncertation</w:t>
      </w:r>
      <w:r w:rsidRPr="002A4B3F">
        <w:rPr>
          <w:rFonts w:asciiTheme="minorHAnsi" w:hAnsiTheme="minorHAnsi" w:cstheme="minorHAnsi"/>
          <w:sz w:val="24"/>
          <w:szCs w:val="28"/>
        </w:rPr>
        <w:t xml:space="preserve"> algologique multidisciplinaire</w:t>
      </w:r>
    </w:p>
    <w:p w14:paraId="79E39723" w14:textId="67BE12B3" w:rsidR="00BD23A8" w:rsidRPr="006C2434" w:rsidRDefault="002A4B3F" w:rsidP="00AF0314">
      <w:pPr>
        <w:pStyle w:val="Paragraphedeliste"/>
        <w:numPr>
          <w:ilvl w:val="0"/>
          <w:numId w:val="6"/>
        </w:numPr>
      </w:pPr>
      <w:r w:rsidRPr="002A4B3F">
        <w:rPr>
          <w:rFonts w:asciiTheme="minorHAnsi" w:hAnsiTheme="minorHAnsi" w:cstheme="minorHAnsi"/>
          <w:sz w:val="24"/>
          <w:szCs w:val="28"/>
        </w:rPr>
        <w:t xml:space="preserve">CMD = Centre multidisciplinaire de traitement de la douleur chronique </w:t>
      </w:r>
    </w:p>
    <w:p w14:paraId="6E84CA32" w14:textId="1DF8D2C7" w:rsidR="006C2434" w:rsidRPr="00B93CF4" w:rsidRDefault="006C2434" w:rsidP="006C2434">
      <w:pPr>
        <w:pStyle w:val="Paragraphedeliste"/>
        <w:numPr>
          <w:ilvl w:val="0"/>
          <w:numId w:val="6"/>
        </w:numPr>
        <w:rPr>
          <w:lang w:val="en-GB"/>
        </w:rPr>
      </w:pPr>
      <w:r w:rsidRPr="00B93CF4">
        <w:rPr>
          <w:rFonts w:ascii="Calibri Light" w:hAnsi="Calibri Light" w:cs="Calibri Light"/>
          <w:sz w:val="24"/>
          <w:szCs w:val="24"/>
          <w:lang w:val="en-GB"/>
        </w:rPr>
        <w:t>FBSS/FNSS</w:t>
      </w:r>
      <w:r w:rsidR="00B13F0D" w:rsidRPr="00B93CF4">
        <w:rPr>
          <w:rFonts w:ascii="Calibri Light" w:hAnsi="Calibri Light" w:cs="Calibri Light"/>
          <w:sz w:val="24"/>
          <w:szCs w:val="24"/>
          <w:lang w:val="en-GB"/>
        </w:rPr>
        <w:t xml:space="preserve"> = Failed Back Surgery Syndrome / Failed Neck Surgery Syndrome</w:t>
      </w:r>
    </w:p>
    <w:p w14:paraId="3481F610" w14:textId="5ACE29B0" w:rsidR="00B13F0D" w:rsidRPr="00B13F0D" w:rsidRDefault="00B13F0D" w:rsidP="006C2434">
      <w:pPr>
        <w:pStyle w:val="Paragraphedeliste"/>
        <w:numPr>
          <w:ilvl w:val="0"/>
          <w:numId w:val="6"/>
        </w:numPr>
      </w:pPr>
      <w:r>
        <w:rPr>
          <w:rFonts w:ascii="Calibri Light" w:hAnsi="Calibri Light" w:cs="Calibri Light"/>
          <w:sz w:val="24"/>
          <w:szCs w:val="24"/>
        </w:rPr>
        <w:t>PDPN = Polyneuropathie Diabétique Douloureuse</w:t>
      </w:r>
    </w:p>
    <w:sectPr w:rsidR="00B13F0D" w:rsidRPr="00B13F0D" w:rsidSect="00D144B4">
      <w:headerReference w:type="default" r:id="rId1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86D41" w14:textId="77777777" w:rsidR="00C16927" w:rsidRDefault="00C16927" w:rsidP="00C16927">
      <w:pPr>
        <w:spacing w:after="0" w:line="240" w:lineRule="auto"/>
      </w:pPr>
      <w:r>
        <w:separator/>
      </w:r>
    </w:p>
  </w:endnote>
  <w:endnote w:type="continuationSeparator" w:id="0">
    <w:p w14:paraId="708DBEB6" w14:textId="77777777" w:rsidR="00C16927" w:rsidRDefault="00C16927" w:rsidP="00C16927">
      <w:pPr>
        <w:spacing w:after="0" w:line="240" w:lineRule="auto"/>
      </w:pPr>
      <w:r>
        <w:continuationSeparator/>
      </w:r>
    </w:p>
  </w:endnote>
  <w:endnote w:type="continuationNotice" w:id="1">
    <w:p w14:paraId="65F84740" w14:textId="77777777" w:rsidR="00D72CB2" w:rsidRDefault="00D72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9392" w14:textId="77777777" w:rsidR="00C16927" w:rsidRDefault="00C16927" w:rsidP="00C16927">
      <w:pPr>
        <w:spacing w:after="0" w:line="240" w:lineRule="auto"/>
      </w:pPr>
      <w:r>
        <w:separator/>
      </w:r>
    </w:p>
  </w:footnote>
  <w:footnote w:type="continuationSeparator" w:id="0">
    <w:p w14:paraId="50AC305E" w14:textId="77777777" w:rsidR="00C16927" w:rsidRDefault="00C16927" w:rsidP="00C16927">
      <w:pPr>
        <w:spacing w:after="0" w:line="240" w:lineRule="auto"/>
      </w:pPr>
      <w:r>
        <w:continuationSeparator/>
      </w:r>
    </w:p>
  </w:footnote>
  <w:footnote w:type="continuationNotice" w:id="1">
    <w:p w14:paraId="640F138E" w14:textId="77777777" w:rsidR="00D72CB2" w:rsidRDefault="00D72C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F6FC" w14:textId="381B4FC7" w:rsidR="00C16927" w:rsidRPr="00C16927" w:rsidRDefault="00C16927">
    <w:pPr>
      <w:pStyle w:val="En-tte"/>
      <w:rPr>
        <w:i/>
        <w:iCs/>
        <w:sz w:val="18"/>
        <w:szCs w:val="20"/>
      </w:rPr>
    </w:pPr>
    <w:r w:rsidRPr="00C16927">
      <w:rPr>
        <w:i/>
        <w:iCs/>
        <w:sz w:val="18"/>
        <w:szCs w:val="20"/>
      </w:rPr>
      <w:t>FAQ Neuro</w:t>
    </w:r>
    <w:r w:rsidR="004F63AA">
      <w:rPr>
        <w:i/>
        <w:iCs/>
        <w:sz w:val="18"/>
        <w:szCs w:val="20"/>
      </w:rPr>
      <w:t>-P</w:t>
    </w:r>
    <w:r w:rsidRPr="00C16927">
      <w:rPr>
        <w:i/>
        <w:iCs/>
        <w:sz w:val="18"/>
        <w:szCs w:val="20"/>
      </w:rPr>
      <w:t>ain_</w:t>
    </w:r>
    <w:r w:rsidR="00D06A2B">
      <w:rPr>
        <w:i/>
        <w:iCs/>
        <w:sz w:val="18"/>
        <w:szCs w:val="20"/>
      </w:rPr>
      <w:t>(09/2025)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2861"/>
    <w:multiLevelType w:val="hybridMultilevel"/>
    <w:tmpl w:val="BE2EA2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7F937AF"/>
    <w:multiLevelType w:val="hybridMultilevel"/>
    <w:tmpl w:val="0D3AED5E"/>
    <w:lvl w:ilvl="0" w:tplc="82660F6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ED07317"/>
    <w:multiLevelType w:val="hybridMultilevel"/>
    <w:tmpl w:val="43C41F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6654628"/>
    <w:multiLevelType w:val="multilevel"/>
    <w:tmpl w:val="54EAF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3082D95"/>
    <w:multiLevelType w:val="multilevel"/>
    <w:tmpl w:val="C0B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7D0831"/>
    <w:multiLevelType w:val="hybridMultilevel"/>
    <w:tmpl w:val="6BECB5EE"/>
    <w:lvl w:ilvl="0" w:tplc="1898FE7C">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7DFE3FA4"/>
    <w:multiLevelType w:val="multilevel"/>
    <w:tmpl w:val="675A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63096">
    <w:abstractNumId w:val="4"/>
  </w:num>
  <w:num w:numId="2" w16cid:durableId="899829623">
    <w:abstractNumId w:val="6"/>
  </w:num>
  <w:num w:numId="3" w16cid:durableId="2006470057">
    <w:abstractNumId w:val="0"/>
  </w:num>
  <w:num w:numId="4" w16cid:durableId="1228229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6510196">
    <w:abstractNumId w:val="2"/>
  </w:num>
  <w:num w:numId="6" w16cid:durableId="504636487">
    <w:abstractNumId w:val="5"/>
  </w:num>
  <w:num w:numId="7" w16cid:durableId="1255163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6C"/>
    <w:rsid w:val="00002200"/>
    <w:rsid w:val="0002352E"/>
    <w:rsid w:val="00033164"/>
    <w:rsid w:val="0005571A"/>
    <w:rsid w:val="000A1D4F"/>
    <w:rsid w:val="000B1AC1"/>
    <w:rsid w:val="000B1EAE"/>
    <w:rsid w:val="000B4E93"/>
    <w:rsid w:val="000D0E17"/>
    <w:rsid w:val="000D3D9F"/>
    <w:rsid w:val="00103AF7"/>
    <w:rsid w:val="00115250"/>
    <w:rsid w:val="00117AB1"/>
    <w:rsid w:val="0013661A"/>
    <w:rsid w:val="001431A3"/>
    <w:rsid w:val="00152F4D"/>
    <w:rsid w:val="00163347"/>
    <w:rsid w:val="00165D02"/>
    <w:rsid w:val="00190EB2"/>
    <w:rsid w:val="001B5680"/>
    <w:rsid w:val="001C1396"/>
    <w:rsid w:val="001C172A"/>
    <w:rsid w:val="00212522"/>
    <w:rsid w:val="00254C93"/>
    <w:rsid w:val="0025597C"/>
    <w:rsid w:val="002A4B3F"/>
    <w:rsid w:val="002C774E"/>
    <w:rsid w:val="00313A11"/>
    <w:rsid w:val="0038368B"/>
    <w:rsid w:val="00391EB6"/>
    <w:rsid w:val="00392292"/>
    <w:rsid w:val="003A64D0"/>
    <w:rsid w:val="003A7829"/>
    <w:rsid w:val="003D4D21"/>
    <w:rsid w:val="003F2AE6"/>
    <w:rsid w:val="00412086"/>
    <w:rsid w:val="004531D6"/>
    <w:rsid w:val="004544AB"/>
    <w:rsid w:val="00475866"/>
    <w:rsid w:val="004B195B"/>
    <w:rsid w:val="004B524B"/>
    <w:rsid w:val="004B5614"/>
    <w:rsid w:val="004C20DB"/>
    <w:rsid w:val="004E23A0"/>
    <w:rsid w:val="004E3504"/>
    <w:rsid w:val="004E7339"/>
    <w:rsid w:val="004F63AA"/>
    <w:rsid w:val="004F78F9"/>
    <w:rsid w:val="0051285A"/>
    <w:rsid w:val="00513D35"/>
    <w:rsid w:val="00521150"/>
    <w:rsid w:val="005714D6"/>
    <w:rsid w:val="005773B1"/>
    <w:rsid w:val="005A01B9"/>
    <w:rsid w:val="005A3807"/>
    <w:rsid w:val="005B3763"/>
    <w:rsid w:val="00602A19"/>
    <w:rsid w:val="00616A74"/>
    <w:rsid w:val="006357B6"/>
    <w:rsid w:val="0064104A"/>
    <w:rsid w:val="006A3DEC"/>
    <w:rsid w:val="006A5971"/>
    <w:rsid w:val="006B6211"/>
    <w:rsid w:val="006C2434"/>
    <w:rsid w:val="006C2C13"/>
    <w:rsid w:val="006D72CF"/>
    <w:rsid w:val="006E1407"/>
    <w:rsid w:val="00701874"/>
    <w:rsid w:val="007227F4"/>
    <w:rsid w:val="0072531E"/>
    <w:rsid w:val="0072590F"/>
    <w:rsid w:val="00760E0F"/>
    <w:rsid w:val="007751D9"/>
    <w:rsid w:val="00790729"/>
    <w:rsid w:val="007970F2"/>
    <w:rsid w:val="007C2C5F"/>
    <w:rsid w:val="007D7A16"/>
    <w:rsid w:val="007F5897"/>
    <w:rsid w:val="00800431"/>
    <w:rsid w:val="00840065"/>
    <w:rsid w:val="00881D79"/>
    <w:rsid w:val="00890297"/>
    <w:rsid w:val="008A3FD3"/>
    <w:rsid w:val="008B7DB5"/>
    <w:rsid w:val="008F254D"/>
    <w:rsid w:val="00945989"/>
    <w:rsid w:val="00960B35"/>
    <w:rsid w:val="00976AEE"/>
    <w:rsid w:val="00982A28"/>
    <w:rsid w:val="009C1A2D"/>
    <w:rsid w:val="009C3640"/>
    <w:rsid w:val="00A026ED"/>
    <w:rsid w:val="00A069B0"/>
    <w:rsid w:val="00A17AD7"/>
    <w:rsid w:val="00A66A6C"/>
    <w:rsid w:val="00A72ED4"/>
    <w:rsid w:val="00A77184"/>
    <w:rsid w:val="00A859A4"/>
    <w:rsid w:val="00AC5FEF"/>
    <w:rsid w:val="00AE31F8"/>
    <w:rsid w:val="00AE4B4E"/>
    <w:rsid w:val="00AE6366"/>
    <w:rsid w:val="00AE6ADF"/>
    <w:rsid w:val="00B04ABD"/>
    <w:rsid w:val="00B13F0D"/>
    <w:rsid w:val="00B24FA4"/>
    <w:rsid w:val="00B25035"/>
    <w:rsid w:val="00B259F0"/>
    <w:rsid w:val="00B40201"/>
    <w:rsid w:val="00B50918"/>
    <w:rsid w:val="00B8367D"/>
    <w:rsid w:val="00B93CF4"/>
    <w:rsid w:val="00BA0599"/>
    <w:rsid w:val="00BA79D9"/>
    <w:rsid w:val="00BD23A8"/>
    <w:rsid w:val="00BD27F1"/>
    <w:rsid w:val="00BF2614"/>
    <w:rsid w:val="00C06A08"/>
    <w:rsid w:val="00C16927"/>
    <w:rsid w:val="00C23638"/>
    <w:rsid w:val="00C372E7"/>
    <w:rsid w:val="00C401A0"/>
    <w:rsid w:val="00C42FA4"/>
    <w:rsid w:val="00C47EE5"/>
    <w:rsid w:val="00C53B56"/>
    <w:rsid w:val="00C6551E"/>
    <w:rsid w:val="00CD3001"/>
    <w:rsid w:val="00CE5037"/>
    <w:rsid w:val="00CF0F1E"/>
    <w:rsid w:val="00CF7805"/>
    <w:rsid w:val="00D06A2B"/>
    <w:rsid w:val="00D07E63"/>
    <w:rsid w:val="00D144B4"/>
    <w:rsid w:val="00D157C8"/>
    <w:rsid w:val="00D42269"/>
    <w:rsid w:val="00D612ED"/>
    <w:rsid w:val="00D72CB2"/>
    <w:rsid w:val="00D73082"/>
    <w:rsid w:val="00DA37B0"/>
    <w:rsid w:val="00DB486A"/>
    <w:rsid w:val="00DD151F"/>
    <w:rsid w:val="00DD1552"/>
    <w:rsid w:val="00E047E6"/>
    <w:rsid w:val="00E0720B"/>
    <w:rsid w:val="00E32262"/>
    <w:rsid w:val="00E451B9"/>
    <w:rsid w:val="00E54CD7"/>
    <w:rsid w:val="00E7286A"/>
    <w:rsid w:val="00E758B9"/>
    <w:rsid w:val="00E8737A"/>
    <w:rsid w:val="00E878C4"/>
    <w:rsid w:val="00EA204F"/>
    <w:rsid w:val="00EA578B"/>
    <w:rsid w:val="00EB394E"/>
    <w:rsid w:val="00ED275D"/>
    <w:rsid w:val="00EE7191"/>
    <w:rsid w:val="00EF4204"/>
    <w:rsid w:val="00EF773B"/>
    <w:rsid w:val="00F12F48"/>
    <w:rsid w:val="00F7668D"/>
    <w:rsid w:val="00FD2253"/>
    <w:rsid w:val="00FE45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5DB7"/>
  <w15:chartTrackingRefBased/>
  <w15:docId w15:val="{02377740-29F3-4337-9C69-C425BD2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95B"/>
    <w:rPr>
      <w:rFonts w:asciiTheme="majorHAnsi" w:hAnsiTheme="majorHAnsi"/>
      <w:sz w:val="20"/>
    </w:rPr>
  </w:style>
  <w:style w:type="paragraph" w:styleId="Titre1">
    <w:name w:val="heading 1"/>
    <w:basedOn w:val="Normal"/>
    <w:next w:val="Normal"/>
    <w:link w:val="Titre1Car"/>
    <w:uiPriority w:val="9"/>
    <w:qFormat/>
    <w:rsid w:val="00A66A6C"/>
    <w:pPr>
      <w:keepNext/>
      <w:keepLines/>
      <w:spacing w:before="360" w:after="80"/>
      <w:outlineLvl w:val="0"/>
    </w:pPr>
    <w:rPr>
      <w:rFonts w:eastAsiaTheme="majorEastAsia" w:cstheme="majorBidi"/>
      <w:color w:val="365F91" w:themeColor="accent1" w:themeShade="BF"/>
      <w:sz w:val="40"/>
      <w:szCs w:val="40"/>
    </w:rPr>
  </w:style>
  <w:style w:type="paragraph" w:styleId="Titre2">
    <w:name w:val="heading 2"/>
    <w:basedOn w:val="Normal"/>
    <w:next w:val="Normal"/>
    <w:link w:val="Titre2Car"/>
    <w:uiPriority w:val="9"/>
    <w:semiHidden/>
    <w:unhideWhenUsed/>
    <w:qFormat/>
    <w:rsid w:val="00A66A6C"/>
    <w:pPr>
      <w:keepNext/>
      <w:keepLines/>
      <w:spacing w:before="160" w:after="80"/>
      <w:outlineLvl w:val="1"/>
    </w:pPr>
    <w:rPr>
      <w:rFonts w:eastAsiaTheme="majorEastAsia"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A66A6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A66A6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Titre5">
    <w:name w:val="heading 5"/>
    <w:basedOn w:val="Normal"/>
    <w:next w:val="Normal"/>
    <w:link w:val="Titre5Car"/>
    <w:uiPriority w:val="9"/>
    <w:semiHidden/>
    <w:unhideWhenUsed/>
    <w:qFormat/>
    <w:rsid w:val="00A66A6C"/>
    <w:pPr>
      <w:keepNext/>
      <w:keepLines/>
      <w:spacing w:before="80" w:after="40"/>
      <w:outlineLvl w:val="4"/>
    </w:pPr>
    <w:rPr>
      <w:rFonts w:asciiTheme="minorHAnsi" w:eastAsiaTheme="majorEastAsia" w:hAnsiTheme="minorHAnsi" w:cstheme="majorBidi"/>
      <w:color w:val="365F91" w:themeColor="accent1" w:themeShade="BF"/>
    </w:rPr>
  </w:style>
  <w:style w:type="paragraph" w:styleId="Titre6">
    <w:name w:val="heading 6"/>
    <w:basedOn w:val="Normal"/>
    <w:next w:val="Normal"/>
    <w:link w:val="Titre6Car"/>
    <w:uiPriority w:val="9"/>
    <w:semiHidden/>
    <w:unhideWhenUsed/>
    <w:qFormat/>
    <w:rsid w:val="00A66A6C"/>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66A6C"/>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66A6C"/>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66A6C"/>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6A6C"/>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semiHidden/>
    <w:rsid w:val="00A66A6C"/>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A66A6C"/>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A66A6C"/>
    <w:rPr>
      <w:rFonts w:eastAsiaTheme="majorEastAsia" w:cstheme="majorBidi"/>
      <w:i/>
      <w:iCs/>
      <w:color w:val="365F91" w:themeColor="accent1" w:themeShade="BF"/>
      <w:sz w:val="20"/>
    </w:rPr>
  </w:style>
  <w:style w:type="character" w:customStyle="1" w:styleId="Titre5Car">
    <w:name w:val="Titre 5 Car"/>
    <w:basedOn w:val="Policepardfaut"/>
    <w:link w:val="Titre5"/>
    <w:uiPriority w:val="9"/>
    <w:semiHidden/>
    <w:rsid w:val="00A66A6C"/>
    <w:rPr>
      <w:rFonts w:eastAsiaTheme="majorEastAsia" w:cstheme="majorBidi"/>
      <w:color w:val="365F91" w:themeColor="accent1" w:themeShade="BF"/>
      <w:sz w:val="20"/>
    </w:rPr>
  </w:style>
  <w:style w:type="character" w:customStyle="1" w:styleId="Titre6Car">
    <w:name w:val="Titre 6 Car"/>
    <w:basedOn w:val="Policepardfaut"/>
    <w:link w:val="Titre6"/>
    <w:uiPriority w:val="9"/>
    <w:semiHidden/>
    <w:rsid w:val="00A66A6C"/>
    <w:rPr>
      <w:rFonts w:eastAsiaTheme="majorEastAsia" w:cstheme="majorBidi"/>
      <w:i/>
      <w:iCs/>
      <w:color w:val="595959" w:themeColor="text1" w:themeTint="A6"/>
      <w:sz w:val="20"/>
    </w:rPr>
  </w:style>
  <w:style w:type="character" w:customStyle="1" w:styleId="Titre7Car">
    <w:name w:val="Titre 7 Car"/>
    <w:basedOn w:val="Policepardfaut"/>
    <w:link w:val="Titre7"/>
    <w:uiPriority w:val="9"/>
    <w:semiHidden/>
    <w:rsid w:val="00A66A6C"/>
    <w:rPr>
      <w:rFonts w:eastAsiaTheme="majorEastAsia" w:cstheme="majorBidi"/>
      <w:color w:val="595959" w:themeColor="text1" w:themeTint="A6"/>
      <w:sz w:val="20"/>
    </w:rPr>
  </w:style>
  <w:style w:type="character" w:customStyle="1" w:styleId="Titre8Car">
    <w:name w:val="Titre 8 Car"/>
    <w:basedOn w:val="Policepardfaut"/>
    <w:link w:val="Titre8"/>
    <w:uiPriority w:val="9"/>
    <w:semiHidden/>
    <w:rsid w:val="00A66A6C"/>
    <w:rPr>
      <w:rFonts w:eastAsiaTheme="majorEastAsia" w:cstheme="majorBidi"/>
      <w:i/>
      <w:iCs/>
      <w:color w:val="272727" w:themeColor="text1" w:themeTint="D8"/>
      <w:sz w:val="20"/>
    </w:rPr>
  </w:style>
  <w:style w:type="character" w:customStyle="1" w:styleId="Titre9Car">
    <w:name w:val="Titre 9 Car"/>
    <w:basedOn w:val="Policepardfaut"/>
    <w:link w:val="Titre9"/>
    <w:uiPriority w:val="9"/>
    <w:semiHidden/>
    <w:rsid w:val="00A66A6C"/>
    <w:rPr>
      <w:rFonts w:eastAsiaTheme="majorEastAsia" w:cstheme="majorBidi"/>
      <w:color w:val="272727" w:themeColor="text1" w:themeTint="D8"/>
      <w:sz w:val="20"/>
    </w:rPr>
  </w:style>
  <w:style w:type="paragraph" w:styleId="Titre">
    <w:name w:val="Title"/>
    <w:basedOn w:val="Normal"/>
    <w:next w:val="Normal"/>
    <w:link w:val="TitreCar"/>
    <w:uiPriority w:val="10"/>
    <w:qFormat/>
    <w:rsid w:val="00A66A6C"/>
    <w:pPr>
      <w:spacing w:after="8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A66A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6A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6A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6A6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66A6C"/>
    <w:rPr>
      <w:rFonts w:asciiTheme="majorHAnsi" w:hAnsiTheme="majorHAnsi"/>
      <w:i/>
      <w:iCs/>
      <w:color w:val="404040" w:themeColor="text1" w:themeTint="BF"/>
      <w:sz w:val="20"/>
    </w:rPr>
  </w:style>
  <w:style w:type="paragraph" w:styleId="Paragraphedeliste">
    <w:name w:val="List Paragraph"/>
    <w:basedOn w:val="Normal"/>
    <w:uiPriority w:val="34"/>
    <w:qFormat/>
    <w:rsid w:val="00A66A6C"/>
    <w:pPr>
      <w:ind w:left="720"/>
      <w:contextualSpacing/>
    </w:pPr>
  </w:style>
  <w:style w:type="character" w:styleId="Accentuationintense">
    <w:name w:val="Intense Emphasis"/>
    <w:basedOn w:val="Policepardfaut"/>
    <w:uiPriority w:val="21"/>
    <w:qFormat/>
    <w:rsid w:val="00A66A6C"/>
    <w:rPr>
      <w:i/>
      <w:iCs/>
      <w:color w:val="365F91" w:themeColor="accent1" w:themeShade="BF"/>
    </w:rPr>
  </w:style>
  <w:style w:type="paragraph" w:styleId="Citationintense">
    <w:name w:val="Intense Quote"/>
    <w:basedOn w:val="Normal"/>
    <w:next w:val="Normal"/>
    <w:link w:val="CitationintenseCar"/>
    <w:uiPriority w:val="30"/>
    <w:qFormat/>
    <w:rsid w:val="00A66A6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A66A6C"/>
    <w:rPr>
      <w:rFonts w:asciiTheme="majorHAnsi" w:hAnsiTheme="majorHAnsi"/>
      <w:i/>
      <w:iCs/>
      <w:color w:val="365F91" w:themeColor="accent1" w:themeShade="BF"/>
      <w:sz w:val="20"/>
    </w:rPr>
  </w:style>
  <w:style w:type="character" w:styleId="Rfrenceintense">
    <w:name w:val="Intense Reference"/>
    <w:basedOn w:val="Policepardfaut"/>
    <w:uiPriority w:val="32"/>
    <w:qFormat/>
    <w:rsid w:val="00A66A6C"/>
    <w:rPr>
      <w:b/>
      <w:bCs/>
      <w:smallCaps/>
      <w:color w:val="365F91" w:themeColor="accent1" w:themeShade="BF"/>
      <w:spacing w:val="5"/>
    </w:rPr>
  </w:style>
  <w:style w:type="table" w:styleId="Grilledutableau">
    <w:name w:val="Table Grid"/>
    <w:basedOn w:val="TableauNormal"/>
    <w:uiPriority w:val="59"/>
    <w:rsid w:val="006B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16927"/>
    <w:pPr>
      <w:tabs>
        <w:tab w:val="center" w:pos="4513"/>
        <w:tab w:val="right" w:pos="9026"/>
      </w:tabs>
      <w:spacing w:after="0" w:line="240" w:lineRule="auto"/>
    </w:pPr>
  </w:style>
  <w:style w:type="character" w:customStyle="1" w:styleId="En-tteCar">
    <w:name w:val="En-tête Car"/>
    <w:basedOn w:val="Policepardfaut"/>
    <w:link w:val="En-tte"/>
    <w:uiPriority w:val="99"/>
    <w:rsid w:val="00C16927"/>
    <w:rPr>
      <w:rFonts w:asciiTheme="majorHAnsi" w:hAnsiTheme="majorHAnsi"/>
      <w:sz w:val="20"/>
    </w:rPr>
  </w:style>
  <w:style w:type="paragraph" w:styleId="Pieddepage">
    <w:name w:val="footer"/>
    <w:basedOn w:val="Normal"/>
    <w:link w:val="PieddepageCar"/>
    <w:uiPriority w:val="99"/>
    <w:unhideWhenUsed/>
    <w:rsid w:val="00C1692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16927"/>
    <w:rPr>
      <w:rFonts w:asciiTheme="majorHAnsi" w:hAnsiTheme="majorHAnsi"/>
      <w:sz w:val="20"/>
    </w:rPr>
  </w:style>
  <w:style w:type="character" w:styleId="Marquedecommentaire">
    <w:name w:val="annotation reference"/>
    <w:basedOn w:val="Policepardfaut"/>
    <w:uiPriority w:val="99"/>
    <w:unhideWhenUsed/>
    <w:rsid w:val="00E54CD7"/>
    <w:rPr>
      <w:sz w:val="16"/>
      <w:szCs w:val="16"/>
    </w:rPr>
  </w:style>
  <w:style w:type="paragraph" w:styleId="Commentaire">
    <w:name w:val="annotation text"/>
    <w:basedOn w:val="Normal"/>
    <w:link w:val="CommentaireCar"/>
    <w:uiPriority w:val="99"/>
    <w:unhideWhenUsed/>
    <w:rsid w:val="00E54CD7"/>
    <w:pPr>
      <w:spacing w:line="240" w:lineRule="auto"/>
    </w:pPr>
    <w:rPr>
      <w:szCs w:val="20"/>
    </w:rPr>
  </w:style>
  <w:style w:type="character" w:customStyle="1" w:styleId="CommentaireCar">
    <w:name w:val="Commentaire Car"/>
    <w:basedOn w:val="Policepardfaut"/>
    <w:link w:val="Commentaire"/>
    <w:uiPriority w:val="99"/>
    <w:rsid w:val="00E54CD7"/>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E54CD7"/>
    <w:rPr>
      <w:b/>
      <w:bCs/>
    </w:rPr>
  </w:style>
  <w:style w:type="character" w:customStyle="1" w:styleId="ObjetducommentaireCar">
    <w:name w:val="Objet du commentaire Car"/>
    <w:basedOn w:val="CommentaireCar"/>
    <w:link w:val="Objetducommentaire"/>
    <w:uiPriority w:val="99"/>
    <w:semiHidden/>
    <w:rsid w:val="00E54CD7"/>
    <w:rPr>
      <w:rFonts w:asciiTheme="majorHAnsi" w:hAnsiTheme="majorHAnsi"/>
      <w:b/>
      <w:bCs/>
      <w:sz w:val="20"/>
      <w:szCs w:val="20"/>
    </w:rPr>
  </w:style>
  <w:style w:type="paragraph" w:styleId="Rvision">
    <w:name w:val="Revision"/>
    <w:hidden/>
    <w:uiPriority w:val="99"/>
    <w:semiHidden/>
    <w:rsid w:val="0013661A"/>
    <w:pPr>
      <w:spacing w:after="0" w:line="240" w:lineRule="auto"/>
    </w:pPr>
    <w:rPr>
      <w:rFonts w:asciiTheme="majorHAnsi" w:hAnsiTheme="majorHAnsi"/>
      <w:sz w:val="20"/>
    </w:rPr>
  </w:style>
  <w:style w:type="character" w:styleId="Lienhypertexte">
    <w:name w:val="Hyperlink"/>
    <w:basedOn w:val="Policepardfaut"/>
    <w:uiPriority w:val="99"/>
    <w:unhideWhenUsed/>
    <w:rsid w:val="00B8367D"/>
    <w:rPr>
      <w:color w:val="0000FF" w:themeColor="hyperlink"/>
      <w:u w:val="single"/>
    </w:rPr>
  </w:style>
  <w:style w:type="character" w:styleId="Mentionnonrsolue">
    <w:name w:val="Unresolved Mention"/>
    <w:basedOn w:val="Policepardfaut"/>
    <w:uiPriority w:val="99"/>
    <w:semiHidden/>
    <w:unhideWhenUsed/>
    <w:rsid w:val="00B83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1702">
      <w:bodyDiv w:val="1"/>
      <w:marLeft w:val="0"/>
      <w:marRight w:val="0"/>
      <w:marTop w:val="0"/>
      <w:marBottom w:val="0"/>
      <w:divBdr>
        <w:top w:val="none" w:sz="0" w:space="0" w:color="auto"/>
        <w:left w:val="none" w:sz="0" w:space="0" w:color="auto"/>
        <w:bottom w:val="none" w:sz="0" w:space="0" w:color="auto"/>
        <w:right w:val="none" w:sz="0" w:space="0" w:color="auto"/>
      </w:divBdr>
    </w:div>
    <w:div w:id="250897966">
      <w:bodyDiv w:val="1"/>
      <w:marLeft w:val="0"/>
      <w:marRight w:val="0"/>
      <w:marTop w:val="0"/>
      <w:marBottom w:val="0"/>
      <w:divBdr>
        <w:top w:val="none" w:sz="0" w:space="0" w:color="auto"/>
        <w:left w:val="none" w:sz="0" w:space="0" w:color="auto"/>
        <w:bottom w:val="none" w:sz="0" w:space="0" w:color="auto"/>
        <w:right w:val="none" w:sz="0" w:space="0" w:color="auto"/>
      </w:divBdr>
    </w:div>
    <w:div w:id="272832648">
      <w:bodyDiv w:val="1"/>
      <w:marLeft w:val="0"/>
      <w:marRight w:val="0"/>
      <w:marTop w:val="0"/>
      <w:marBottom w:val="0"/>
      <w:divBdr>
        <w:top w:val="none" w:sz="0" w:space="0" w:color="auto"/>
        <w:left w:val="none" w:sz="0" w:space="0" w:color="auto"/>
        <w:bottom w:val="none" w:sz="0" w:space="0" w:color="auto"/>
        <w:right w:val="none" w:sz="0" w:space="0" w:color="auto"/>
      </w:divBdr>
    </w:div>
    <w:div w:id="287708261">
      <w:bodyDiv w:val="1"/>
      <w:marLeft w:val="0"/>
      <w:marRight w:val="0"/>
      <w:marTop w:val="0"/>
      <w:marBottom w:val="0"/>
      <w:divBdr>
        <w:top w:val="none" w:sz="0" w:space="0" w:color="auto"/>
        <w:left w:val="none" w:sz="0" w:space="0" w:color="auto"/>
        <w:bottom w:val="none" w:sz="0" w:space="0" w:color="auto"/>
        <w:right w:val="none" w:sz="0" w:space="0" w:color="auto"/>
      </w:divBdr>
    </w:div>
    <w:div w:id="313684234">
      <w:bodyDiv w:val="1"/>
      <w:marLeft w:val="0"/>
      <w:marRight w:val="0"/>
      <w:marTop w:val="0"/>
      <w:marBottom w:val="0"/>
      <w:divBdr>
        <w:top w:val="none" w:sz="0" w:space="0" w:color="auto"/>
        <w:left w:val="none" w:sz="0" w:space="0" w:color="auto"/>
        <w:bottom w:val="none" w:sz="0" w:space="0" w:color="auto"/>
        <w:right w:val="none" w:sz="0" w:space="0" w:color="auto"/>
      </w:divBdr>
    </w:div>
    <w:div w:id="347870090">
      <w:bodyDiv w:val="1"/>
      <w:marLeft w:val="0"/>
      <w:marRight w:val="0"/>
      <w:marTop w:val="0"/>
      <w:marBottom w:val="0"/>
      <w:divBdr>
        <w:top w:val="none" w:sz="0" w:space="0" w:color="auto"/>
        <w:left w:val="none" w:sz="0" w:space="0" w:color="auto"/>
        <w:bottom w:val="none" w:sz="0" w:space="0" w:color="auto"/>
        <w:right w:val="none" w:sz="0" w:space="0" w:color="auto"/>
      </w:divBdr>
    </w:div>
    <w:div w:id="378169812">
      <w:bodyDiv w:val="1"/>
      <w:marLeft w:val="0"/>
      <w:marRight w:val="0"/>
      <w:marTop w:val="0"/>
      <w:marBottom w:val="0"/>
      <w:divBdr>
        <w:top w:val="none" w:sz="0" w:space="0" w:color="auto"/>
        <w:left w:val="none" w:sz="0" w:space="0" w:color="auto"/>
        <w:bottom w:val="none" w:sz="0" w:space="0" w:color="auto"/>
        <w:right w:val="none" w:sz="0" w:space="0" w:color="auto"/>
      </w:divBdr>
    </w:div>
    <w:div w:id="455106557">
      <w:bodyDiv w:val="1"/>
      <w:marLeft w:val="0"/>
      <w:marRight w:val="0"/>
      <w:marTop w:val="0"/>
      <w:marBottom w:val="0"/>
      <w:divBdr>
        <w:top w:val="none" w:sz="0" w:space="0" w:color="auto"/>
        <w:left w:val="none" w:sz="0" w:space="0" w:color="auto"/>
        <w:bottom w:val="none" w:sz="0" w:space="0" w:color="auto"/>
        <w:right w:val="none" w:sz="0" w:space="0" w:color="auto"/>
      </w:divBdr>
    </w:div>
    <w:div w:id="533814267">
      <w:bodyDiv w:val="1"/>
      <w:marLeft w:val="0"/>
      <w:marRight w:val="0"/>
      <w:marTop w:val="0"/>
      <w:marBottom w:val="0"/>
      <w:divBdr>
        <w:top w:val="none" w:sz="0" w:space="0" w:color="auto"/>
        <w:left w:val="none" w:sz="0" w:space="0" w:color="auto"/>
        <w:bottom w:val="none" w:sz="0" w:space="0" w:color="auto"/>
        <w:right w:val="none" w:sz="0" w:space="0" w:color="auto"/>
      </w:divBdr>
    </w:div>
    <w:div w:id="568657903">
      <w:bodyDiv w:val="1"/>
      <w:marLeft w:val="0"/>
      <w:marRight w:val="0"/>
      <w:marTop w:val="0"/>
      <w:marBottom w:val="0"/>
      <w:divBdr>
        <w:top w:val="none" w:sz="0" w:space="0" w:color="auto"/>
        <w:left w:val="none" w:sz="0" w:space="0" w:color="auto"/>
        <w:bottom w:val="none" w:sz="0" w:space="0" w:color="auto"/>
        <w:right w:val="none" w:sz="0" w:space="0" w:color="auto"/>
      </w:divBdr>
    </w:div>
    <w:div w:id="623851324">
      <w:bodyDiv w:val="1"/>
      <w:marLeft w:val="0"/>
      <w:marRight w:val="0"/>
      <w:marTop w:val="0"/>
      <w:marBottom w:val="0"/>
      <w:divBdr>
        <w:top w:val="none" w:sz="0" w:space="0" w:color="auto"/>
        <w:left w:val="none" w:sz="0" w:space="0" w:color="auto"/>
        <w:bottom w:val="none" w:sz="0" w:space="0" w:color="auto"/>
        <w:right w:val="none" w:sz="0" w:space="0" w:color="auto"/>
      </w:divBdr>
    </w:div>
    <w:div w:id="750587526">
      <w:bodyDiv w:val="1"/>
      <w:marLeft w:val="0"/>
      <w:marRight w:val="0"/>
      <w:marTop w:val="0"/>
      <w:marBottom w:val="0"/>
      <w:divBdr>
        <w:top w:val="none" w:sz="0" w:space="0" w:color="auto"/>
        <w:left w:val="none" w:sz="0" w:space="0" w:color="auto"/>
        <w:bottom w:val="none" w:sz="0" w:space="0" w:color="auto"/>
        <w:right w:val="none" w:sz="0" w:space="0" w:color="auto"/>
      </w:divBdr>
    </w:div>
    <w:div w:id="784931581">
      <w:bodyDiv w:val="1"/>
      <w:marLeft w:val="0"/>
      <w:marRight w:val="0"/>
      <w:marTop w:val="0"/>
      <w:marBottom w:val="0"/>
      <w:divBdr>
        <w:top w:val="none" w:sz="0" w:space="0" w:color="auto"/>
        <w:left w:val="none" w:sz="0" w:space="0" w:color="auto"/>
        <w:bottom w:val="none" w:sz="0" w:space="0" w:color="auto"/>
        <w:right w:val="none" w:sz="0" w:space="0" w:color="auto"/>
      </w:divBdr>
    </w:div>
    <w:div w:id="911544059">
      <w:bodyDiv w:val="1"/>
      <w:marLeft w:val="0"/>
      <w:marRight w:val="0"/>
      <w:marTop w:val="0"/>
      <w:marBottom w:val="0"/>
      <w:divBdr>
        <w:top w:val="none" w:sz="0" w:space="0" w:color="auto"/>
        <w:left w:val="none" w:sz="0" w:space="0" w:color="auto"/>
        <w:bottom w:val="none" w:sz="0" w:space="0" w:color="auto"/>
        <w:right w:val="none" w:sz="0" w:space="0" w:color="auto"/>
      </w:divBdr>
    </w:div>
    <w:div w:id="986519690">
      <w:bodyDiv w:val="1"/>
      <w:marLeft w:val="0"/>
      <w:marRight w:val="0"/>
      <w:marTop w:val="0"/>
      <w:marBottom w:val="0"/>
      <w:divBdr>
        <w:top w:val="none" w:sz="0" w:space="0" w:color="auto"/>
        <w:left w:val="none" w:sz="0" w:space="0" w:color="auto"/>
        <w:bottom w:val="none" w:sz="0" w:space="0" w:color="auto"/>
        <w:right w:val="none" w:sz="0" w:space="0" w:color="auto"/>
      </w:divBdr>
    </w:div>
    <w:div w:id="1119110373">
      <w:bodyDiv w:val="1"/>
      <w:marLeft w:val="0"/>
      <w:marRight w:val="0"/>
      <w:marTop w:val="0"/>
      <w:marBottom w:val="0"/>
      <w:divBdr>
        <w:top w:val="none" w:sz="0" w:space="0" w:color="auto"/>
        <w:left w:val="none" w:sz="0" w:space="0" w:color="auto"/>
        <w:bottom w:val="none" w:sz="0" w:space="0" w:color="auto"/>
        <w:right w:val="none" w:sz="0" w:space="0" w:color="auto"/>
      </w:divBdr>
    </w:div>
    <w:div w:id="1289626257">
      <w:bodyDiv w:val="1"/>
      <w:marLeft w:val="0"/>
      <w:marRight w:val="0"/>
      <w:marTop w:val="0"/>
      <w:marBottom w:val="0"/>
      <w:divBdr>
        <w:top w:val="none" w:sz="0" w:space="0" w:color="auto"/>
        <w:left w:val="none" w:sz="0" w:space="0" w:color="auto"/>
        <w:bottom w:val="none" w:sz="0" w:space="0" w:color="auto"/>
        <w:right w:val="none" w:sz="0" w:space="0" w:color="auto"/>
      </w:divBdr>
    </w:div>
    <w:div w:id="1323699799">
      <w:bodyDiv w:val="1"/>
      <w:marLeft w:val="0"/>
      <w:marRight w:val="0"/>
      <w:marTop w:val="0"/>
      <w:marBottom w:val="0"/>
      <w:divBdr>
        <w:top w:val="none" w:sz="0" w:space="0" w:color="auto"/>
        <w:left w:val="none" w:sz="0" w:space="0" w:color="auto"/>
        <w:bottom w:val="none" w:sz="0" w:space="0" w:color="auto"/>
        <w:right w:val="none" w:sz="0" w:space="0" w:color="auto"/>
      </w:divBdr>
    </w:div>
    <w:div w:id="1362899959">
      <w:bodyDiv w:val="1"/>
      <w:marLeft w:val="0"/>
      <w:marRight w:val="0"/>
      <w:marTop w:val="0"/>
      <w:marBottom w:val="0"/>
      <w:divBdr>
        <w:top w:val="none" w:sz="0" w:space="0" w:color="auto"/>
        <w:left w:val="none" w:sz="0" w:space="0" w:color="auto"/>
        <w:bottom w:val="none" w:sz="0" w:space="0" w:color="auto"/>
        <w:right w:val="none" w:sz="0" w:space="0" w:color="auto"/>
      </w:divBdr>
    </w:div>
    <w:div w:id="1436245734">
      <w:bodyDiv w:val="1"/>
      <w:marLeft w:val="0"/>
      <w:marRight w:val="0"/>
      <w:marTop w:val="0"/>
      <w:marBottom w:val="0"/>
      <w:divBdr>
        <w:top w:val="none" w:sz="0" w:space="0" w:color="auto"/>
        <w:left w:val="none" w:sz="0" w:space="0" w:color="auto"/>
        <w:bottom w:val="none" w:sz="0" w:space="0" w:color="auto"/>
        <w:right w:val="none" w:sz="0" w:space="0" w:color="auto"/>
      </w:divBdr>
    </w:div>
    <w:div w:id="1481002117">
      <w:bodyDiv w:val="1"/>
      <w:marLeft w:val="0"/>
      <w:marRight w:val="0"/>
      <w:marTop w:val="0"/>
      <w:marBottom w:val="0"/>
      <w:divBdr>
        <w:top w:val="none" w:sz="0" w:space="0" w:color="auto"/>
        <w:left w:val="none" w:sz="0" w:space="0" w:color="auto"/>
        <w:bottom w:val="none" w:sz="0" w:space="0" w:color="auto"/>
        <w:right w:val="none" w:sz="0" w:space="0" w:color="auto"/>
      </w:divBdr>
    </w:div>
    <w:div w:id="1568758241">
      <w:bodyDiv w:val="1"/>
      <w:marLeft w:val="0"/>
      <w:marRight w:val="0"/>
      <w:marTop w:val="0"/>
      <w:marBottom w:val="0"/>
      <w:divBdr>
        <w:top w:val="none" w:sz="0" w:space="0" w:color="auto"/>
        <w:left w:val="none" w:sz="0" w:space="0" w:color="auto"/>
        <w:bottom w:val="none" w:sz="0" w:space="0" w:color="auto"/>
        <w:right w:val="none" w:sz="0" w:space="0" w:color="auto"/>
      </w:divBdr>
    </w:div>
    <w:div w:id="1604217136">
      <w:bodyDiv w:val="1"/>
      <w:marLeft w:val="0"/>
      <w:marRight w:val="0"/>
      <w:marTop w:val="0"/>
      <w:marBottom w:val="0"/>
      <w:divBdr>
        <w:top w:val="none" w:sz="0" w:space="0" w:color="auto"/>
        <w:left w:val="none" w:sz="0" w:space="0" w:color="auto"/>
        <w:bottom w:val="none" w:sz="0" w:space="0" w:color="auto"/>
        <w:right w:val="none" w:sz="0" w:space="0" w:color="auto"/>
      </w:divBdr>
    </w:div>
    <w:div w:id="1657805722">
      <w:bodyDiv w:val="1"/>
      <w:marLeft w:val="0"/>
      <w:marRight w:val="0"/>
      <w:marTop w:val="0"/>
      <w:marBottom w:val="0"/>
      <w:divBdr>
        <w:top w:val="none" w:sz="0" w:space="0" w:color="auto"/>
        <w:left w:val="none" w:sz="0" w:space="0" w:color="auto"/>
        <w:bottom w:val="none" w:sz="0" w:space="0" w:color="auto"/>
        <w:right w:val="none" w:sz="0" w:space="0" w:color="auto"/>
      </w:divBdr>
    </w:div>
    <w:div w:id="1703238823">
      <w:bodyDiv w:val="1"/>
      <w:marLeft w:val="0"/>
      <w:marRight w:val="0"/>
      <w:marTop w:val="0"/>
      <w:marBottom w:val="0"/>
      <w:divBdr>
        <w:top w:val="none" w:sz="0" w:space="0" w:color="auto"/>
        <w:left w:val="none" w:sz="0" w:space="0" w:color="auto"/>
        <w:bottom w:val="none" w:sz="0" w:space="0" w:color="auto"/>
        <w:right w:val="none" w:sz="0" w:space="0" w:color="auto"/>
      </w:divBdr>
    </w:div>
    <w:div w:id="1757550514">
      <w:bodyDiv w:val="1"/>
      <w:marLeft w:val="0"/>
      <w:marRight w:val="0"/>
      <w:marTop w:val="0"/>
      <w:marBottom w:val="0"/>
      <w:divBdr>
        <w:top w:val="none" w:sz="0" w:space="0" w:color="auto"/>
        <w:left w:val="none" w:sz="0" w:space="0" w:color="auto"/>
        <w:bottom w:val="none" w:sz="0" w:space="0" w:color="auto"/>
        <w:right w:val="none" w:sz="0" w:space="0" w:color="auto"/>
      </w:divBdr>
    </w:div>
    <w:div w:id="1817062760">
      <w:bodyDiv w:val="1"/>
      <w:marLeft w:val="0"/>
      <w:marRight w:val="0"/>
      <w:marTop w:val="0"/>
      <w:marBottom w:val="0"/>
      <w:divBdr>
        <w:top w:val="none" w:sz="0" w:space="0" w:color="auto"/>
        <w:left w:val="none" w:sz="0" w:space="0" w:color="auto"/>
        <w:bottom w:val="none" w:sz="0" w:space="0" w:color="auto"/>
        <w:right w:val="none" w:sz="0" w:space="0" w:color="auto"/>
      </w:divBdr>
    </w:div>
    <w:div w:id="1828861580">
      <w:bodyDiv w:val="1"/>
      <w:marLeft w:val="0"/>
      <w:marRight w:val="0"/>
      <w:marTop w:val="0"/>
      <w:marBottom w:val="0"/>
      <w:divBdr>
        <w:top w:val="none" w:sz="0" w:space="0" w:color="auto"/>
        <w:left w:val="none" w:sz="0" w:space="0" w:color="auto"/>
        <w:bottom w:val="none" w:sz="0" w:space="0" w:color="auto"/>
        <w:right w:val="none" w:sz="0" w:space="0" w:color="auto"/>
      </w:divBdr>
    </w:div>
    <w:div w:id="1880121408">
      <w:bodyDiv w:val="1"/>
      <w:marLeft w:val="0"/>
      <w:marRight w:val="0"/>
      <w:marTop w:val="0"/>
      <w:marBottom w:val="0"/>
      <w:divBdr>
        <w:top w:val="none" w:sz="0" w:space="0" w:color="auto"/>
        <w:left w:val="none" w:sz="0" w:space="0" w:color="auto"/>
        <w:bottom w:val="none" w:sz="0" w:space="0" w:color="auto"/>
        <w:right w:val="none" w:sz="0" w:space="0" w:color="auto"/>
      </w:divBdr>
    </w:div>
    <w:div w:id="2101023441">
      <w:bodyDiv w:val="1"/>
      <w:marLeft w:val="0"/>
      <w:marRight w:val="0"/>
      <w:marTop w:val="0"/>
      <w:marBottom w:val="0"/>
      <w:divBdr>
        <w:top w:val="none" w:sz="0" w:space="0" w:color="auto"/>
        <w:left w:val="none" w:sz="0" w:space="0" w:color="auto"/>
        <w:bottom w:val="none" w:sz="0" w:space="0" w:color="auto"/>
        <w:right w:val="none" w:sz="0" w:space="0" w:color="auto"/>
      </w:divBdr>
    </w:div>
    <w:div w:id="2101291889">
      <w:bodyDiv w:val="1"/>
      <w:marLeft w:val="0"/>
      <w:marRight w:val="0"/>
      <w:marTop w:val="0"/>
      <w:marBottom w:val="0"/>
      <w:divBdr>
        <w:top w:val="none" w:sz="0" w:space="0" w:color="auto"/>
        <w:left w:val="none" w:sz="0" w:space="0" w:color="auto"/>
        <w:bottom w:val="none" w:sz="0" w:space="0" w:color="auto"/>
        <w:right w:val="none" w:sz="0" w:space="0" w:color="auto"/>
      </w:divBdr>
    </w:div>
    <w:div w:id="21307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FD670D9C0A6340A6A8E460779C74FB" ma:contentTypeVersion="2" ma:contentTypeDescription="Create a new document." ma:contentTypeScope="" ma:versionID="3882cca48d06f633ef461eea015e2669">
  <xsd:schema xmlns:xsd="http://www.w3.org/2001/XMLSchema" xmlns:xs="http://www.w3.org/2001/XMLSchema" xmlns:p="http://schemas.microsoft.com/office/2006/metadata/properties" xmlns:ns2="42615130-b242-4fd7-9ab8-779a59a42cf9" xmlns:ns3="08c07459-0a74-4755-bdc3-5ebb845efd68" targetNamespace="http://schemas.microsoft.com/office/2006/metadata/properties" ma:root="true" ma:fieldsID="65ddf609c6e9a934066b748329acd52a" ns2:_="" ns3:_="">
    <xsd:import namespace="42615130-b242-4fd7-9ab8-779a59a42cf9"/>
    <xsd:import namespace="08c07459-0a74-4755-bdc3-5ebb845efd68"/>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15130-b242-4fd7-9ab8-779a59a42c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c07459-0a74-4755-bdc3-5ebb845efd68"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7F00C9-2CD1-4A79-8000-E2C03F4197D5}">
  <ds:schemaRefs>
    <ds:schemaRef ds:uri="08c07459-0a74-4755-bdc3-5ebb845efd68"/>
    <ds:schemaRef ds:uri="http://schemas.microsoft.com/office/infopath/2007/PartnerControl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42615130-b242-4fd7-9ab8-779a59a42cf9"/>
  </ds:schemaRefs>
</ds:datastoreItem>
</file>

<file path=customXml/itemProps2.xml><?xml version="1.0" encoding="utf-8"?>
<ds:datastoreItem xmlns:ds="http://schemas.openxmlformats.org/officeDocument/2006/customXml" ds:itemID="{26758680-4C42-4898-9D6C-864A32976054}">
  <ds:schemaRefs>
    <ds:schemaRef ds:uri="http://schemas.openxmlformats.org/officeDocument/2006/bibliography"/>
  </ds:schemaRefs>
</ds:datastoreItem>
</file>

<file path=customXml/itemProps3.xml><?xml version="1.0" encoding="utf-8"?>
<ds:datastoreItem xmlns:ds="http://schemas.openxmlformats.org/officeDocument/2006/customXml" ds:itemID="{09112ED2-52D6-4536-9888-E5F5A0A34FDB}">
  <ds:schemaRefs>
    <ds:schemaRef ds:uri="http://schemas.microsoft.com/sharepoint/v3/contenttype/forms"/>
  </ds:schemaRefs>
</ds:datastoreItem>
</file>

<file path=customXml/itemProps4.xml><?xml version="1.0" encoding="utf-8"?>
<ds:datastoreItem xmlns:ds="http://schemas.openxmlformats.org/officeDocument/2006/customXml" ds:itemID="{4BEB8287-5748-4A1D-A358-70C193C28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15130-b242-4fd7-9ab8-779a59a42cf9"/>
    <ds:schemaRef ds:uri="08c07459-0a74-4755-bdc3-5ebb845e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2799</Words>
  <Characters>15398</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RIZIV-INAMI</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Ngonlong Ekendé (RIZIV-INAMI)</dc:creator>
  <cp:keywords/>
  <dc:description/>
  <cp:lastModifiedBy>Laurence Duchateau (RIZIV-INAMI)</cp:lastModifiedBy>
  <cp:revision>3</cp:revision>
  <cp:lastPrinted>2025-03-26T09:04:00Z</cp:lastPrinted>
  <dcterms:created xsi:type="dcterms:W3CDTF">2025-09-03T14:03:00Z</dcterms:created>
  <dcterms:modified xsi:type="dcterms:W3CDTF">2025-09-03T14:09:00Z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0x01010087FD670D9C0A6340A6A8E460779C74FB</vt:lpwstr>
  </property>
</Properties>
</file>