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DF" w:rsidRPr="00AF63A8" w:rsidRDefault="00FE05DF" w:rsidP="00FE05DF">
      <w:pPr>
        <w:pStyle w:val="NoSpacing"/>
        <w:ind w:left="-851"/>
        <w:rPr>
          <w:lang w:val="nl-BE"/>
        </w:rPr>
      </w:pPr>
      <w:r w:rsidRPr="00AF63A8">
        <w:rPr>
          <w:lang w:val="nl-BE"/>
        </w:rPr>
        <w:t>MINIMALE ACTIVITEITSDREMPEL VOOR UW PREMIES</w:t>
      </w:r>
    </w:p>
    <w:p w:rsidR="007E62F9" w:rsidRPr="003B13AF" w:rsidRDefault="007E62F9" w:rsidP="00FE05DF">
      <w:pPr>
        <w:pStyle w:val="NoSpacing"/>
        <w:spacing w:before="120" w:after="120"/>
        <w:ind w:left="-851"/>
        <w:rPr>
          <w:sz w:val="24"/>
          <w:szCs w:val="24"/>
          <w:lang w:val="nl-BE"/>
        </w:rPr>
      </w:pPr>
      <w:r w:rsidRPr="003B13AF">
        <w:rPr>
          <w:sz w:val="32"/>
          <w:szCs w:val="32"/>
          <w:lang w:val="nl-BE"/>
        </w:rPr>
        <w:t xml:space="preserve">Artsen : Verminderde </w:t>
      </w:r>
      <w:proofErr w:type="spellStart"/>
      <w:r w:rsidR="003B13AF" w:rsidRPr="003B13AF">
        <w:rPr>
          <w:sz w:val="32"/>
          <w:szCs w:val="32"/>
          <w:lang w:val="nl-BE"/>
        </w:rPr>
        <w:t>activiteitsdrempel</w:t>
      </w:r>
      <w:proofErr w:type="spellEnd"/>
      <w:r w:rsidR="003B13AF" w:rsidRPr="003B13AF">
        <w:rPr>
          <w:sz w:val="32"/>
          <w:szCs w:val="32"/>
          <w:lang w:val="nl-BE"/>
        </w:rPr>
        <w:t xml:space="preserve"> </w:t>
      </w:r>
      <w:r w:rsidR="003B13AF">
        <w:rPr>
          <w:sz w:val="32"/>
          <w:szCs w:val="32"/>
          <w:lang w:val="nl-BE"/>
        </w:rPr>
        <w:t>voor 2020</w:t>
      </w:r>
      <w:bookmarkStart w:id="0" w:name="_GoBack"/>
      <w:bookmarkEnd w:id="0"/>
      <w:r w:rsidR="003B13AF">
        <w:rPr>
          <w:sz w:val="32"/>
          <w:szCs w:val="32"/>
          <w:lang w:val="nl-BE"/>
        </w:rPr>
        <w:t xml:space="preserve"> </w:t>
      </w:r>
      <w:r w:rsidR="003B13AF" w:rsidRPr="003B13AF">
        <w:rPr>
          <w:sz w:val="32"/>
          <w:szCs w:val="32"/>
          <w:lang w:val="nl-BE"/>
        </w:rPr>
        <w:t>per specialisme</w:t>
      </w:r>
    </w:p>
    <w:p w:rsidR="007E62F9" w:rsidRPr="003B13AF" w:rsidRDefault="007E62F9" w:rsidP="007E62F9">
      <w:pPr>
        <w:pStyle w:val="NoSpacing"/>
        <w:ind w:left="-851"/>
        <w:rPr>
          <w:sz w:val="24"/>
          <w:szCs w:val="24"/>
          <w:lang w:val="nl-BE"/>
        </w:rPr>
      </w:pPr>
    </w:p>
    <w:tbl>
      <w:tblPr>
        <w:tblStyle w:val="PlainTable4"/>
        <w:tblW w:w="10411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1904"/>
        <w:gridCol w:w="1879"/>
        <w:gridCol w:w="1733"/>
      </w:tblGrid>
      <w:tr w:rsidR="007E62F9" w:rsidRPr="00ED526D" w:rsidTr="009C5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ED526D" w:rsidRDefault="007E62F9" w:rsidP="009C5D1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B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Bijzondere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beroepstitels</w:t>
            </w:r>
            <w:proofErr w:type="spellEnd"/>
          </w:p>
          <w:p w:rsidR="007E62F9" w:rsidRPr="00ED526D" w:rsidRDefault="007E62F9" w:rsidP="009C5D16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  <w:tc>
          <w:tcPr>
            <w:tcW w:w="1771" w:type="dxa"/>
          </w:tcPr>
          <w:p w:rsidR="007E62F9" w:rsidRPr="00ED526D" w:rsidRDefault="007E62F9" w:rsidP="009E4D1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Activiteitsdrempel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2020 (</w:t>
            </w:r>
            <w:r w:rsidR="009E4D12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in EUR</w:t>
            </w: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)</w:t>
            </w:r>
          </w:p>
        </w:tc>
        <w:tc>
          <w:tcPr>
            <w:tcW w:w="1771" w:type="dxa"/>
          </w:tcPr>
          <w:p w:rsidR="007E62F9" w:rsidRPr="00ED526D" w:rsidRDefault="007E62F9" w:rsidP="009E4D1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Verlaagde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activiteitsdrempel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2020 (</w:t>
            </w:r>
            <w:r w:rsidR="009E4D12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in EUR</w:t>
            </w: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)</w:t>
            </w:r>
          </w:p>
        </w:tc>
        <w:tc>
          <w:tcPr>
            <w:tcW w:w="1771" w:type="dxa"/>
          </w:tcPr>
          <w:p w:rsidR="007E62F9" w:rsidRPr="00ED526D" w:rsidRDefault="007E62F9" w:rsidP="009E4D1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Gemiddeld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#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uur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week</w:t>
            </w:r>
            <w:proofErr w:type="spellEnd"/>
          </w:p>
        </w:tc>
      </w:tr>
      <w:tr w:rsidR="007E62F9" w:rsidRPr="00ED526D" w:rsidTr="009C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proofErr w:type="spellStart"/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fr-FR"/>
              </w:rPr>
              <w:t>Huisarts</w:t>
            </w:r>
            <w:proofErr w:type="spellEnd"/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23.750,00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11.875,00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12,35</w:t>
            </w:r>
          </w:p>
        </w:tc>
      </w:tr>
      <w:tr w:rsidR="007E62F9" w:rsidRPr="00ED526D" w:rsidTr="009C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anesthesie-reanimatie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48.498,75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24.249,37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11,18</w:t>
            </w:r>
          </w:p>
        </w:tc>
      </w:tr>
      <w:tr w:rsidR="007E62F9" w:rsidRPr="00ED526D" w:rsidTr="009C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heelkunde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43.258,36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21.629,18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10,92</w:t>
            </w:r>
          </w:p>
        </w:tc>
      </w:tr>
      <w:tr w:rsidR="007E62F9" w:rsidRPr="00ED526D" w:rsidTr="009C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neurochirurgie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54.396,53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27.198,27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10,92</w:t>
            </w:r>
          </w:p>
        </w:tc>
      </w:tr>
      <w:tr w:rsidR="007E62F9" w:rsidRPr="00ED526D" w:rsidTr="009C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plastische, reconstructieve en esthetische heelkunde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21.750,00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10.875,00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11,31</w:t>
            </w:r>
          </w:p>
        </w:tc>
      </w:tr>
      <w:tr w:rsidR="007E62F9" w:rsidRPr="00ED526D" w:rsidTr="009C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geriatrie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46.172,84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23.086,42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11,57</w:t>
            </w:r>
          </w:p>
        </w:tc>
      </w:tr>
      <w:tr w:rsidR="007E62F9" w:rsidRPr="00ED526D" w:rsidTr="009C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gynaecologie-verloskunde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38.676,14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19.338,06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11,31</w:t>
            </w:r>
          </w:p>
        </w:tc>
      </w:tr>
      <w:tr w:rsidR="007E62F9" w:rsidRPr="00ED526D" w:rsidTr="009C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oftalmologie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46.709,97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23.354,99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10,92</w:t>
            </w:r>
          </w:p>
        </w:tc>
      </w:tr>
      <w:tr w:rsidR="007E62F9" w:rsidRPr="00ED526D" w:rsidTr="009C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 xml:space="preserve">Arts-specialist in de </w:t>
            </w:r>
            <w:proofErr w:type="spellStart"/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otorhinolaryngologie</w:t>
            </w:r>
            <w:proofErr w:type="spellEnd"/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43.329,64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21.664,82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10,01</w:t>
            </w:r>
          </w:p>
        </w:tc>
      </w:tr>
      <w:tr w:rsidR="007E62F9" w:rsidRPr="00ED526D" w:rsidTr="009C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urologie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46.326,67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23.163,34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10,53</w:t>
            </w:r>
          </w:p>
        </w:tc>
      </w:tr>
      <w:tr w:rsidR="007E62F9" w:rsidRPr="00ED526D" w:rsidTr="009C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orthopedische heelkunde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48.171,75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24.085,88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10,53</w:t>
            </w:r>
          </w:p>
        </w:tc>
      </w:tr>
      <w:tr w:rsidR="007E62F9" w:rsidRPr="00ED526D" w:rsidTr="009C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stomatologie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61.500,00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30.750,00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10,66</w:t>
            </w:r>
          </w:p>
        </w:tc>
      </w:tr>
      <w:tr w:rsidR="007E62F9" w:rsidRPr="00ED526D" w:rsidTr="009C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 xml:space="preserve">Arts-specialist in de </w:t>
            </w:r>
            <w:proofErr w:type="spellStart"/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dermato</w:t>
            </w:r>
            <w:proofErr w:type="spellEnd"/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-venereologie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24.490,68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12.245,35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11,05</w:t>
            </w:r>
          </w:p>
        </w:tc>
      </w:tr>
      <w:tr w:rsidR="007E62F9" w:rsidRPr="00ED526D" w:rsidTr="009C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medische oncologie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26.860,20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13.430,10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12,22</w:t>
            </w:r>
          </w:p>
        </w:tc>
      </w:tr>
      <w:tr w:rsidR="007E62F9" w:rsidRPr="00ED526D" w:rsidTr="009C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inwendige geneeskunde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38.627,97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19.313,98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12,35</w:t>
            </w:r>
          </w:p>
        </w:tc>
      </w:tr>
      <w:tr w:rsidR="007E62F9" w:rsidRPr="00ED526D" w:rsidTr="009C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 xml:space="preserve">Arts-specialist in de </w:t>
            </w:r>
            <w:proofErr w:type="spellStart"/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pneumologie</w:t>
            </w:r>
            <w:proofErr w:type="spellEnd"/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44.463,56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22.231,78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11,05</w:t>
            </w:r>
          </w:p>
        </w:tc>
      </w:tr>
      <w:tr w:rsidR="007E62F9" w:rsidRPr="00ED526D" w:rsidTr="009C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gastro-enterologie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57.257,76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28.628,88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11,05</w:t>
            </w:r>
          </w:p>
        </w:tc>
      </w:tr>
      <w:tr w:rsidR="007E62F9" w:rsidRPr="00ED526D" w:rsidTr="009C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pediatrie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11,44</w:t>
            </w:r>
          </w:p>
        </w:tc>
      </w:tr>
      <w:tr w:rsidR="007E62F9" w:rsidRPr="00ED526D" w:rsidTr="009C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cardiologie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63.750,00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31.875,00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11,05</w:t>
            </w:r>
          </w:p>
        </w:tc>
      </w:tr>
      <w:tr w:rsidR="007E62F9" w:rsidRPr="00ED526D" w:rsidTr="009C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neuropsychiatrie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20.750,00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10.375,00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10,79</w:t>
            </w:r>
          </w:p>
        </w:tc>
      </w:tr>
      <w:tr w:rsidR="007E62F9" w:rsidRPr="00ED526D" w:rsidTr="009C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neurologie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35.293,75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17.646,88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11,05</w:t>
            </w:r>
          </w:p>
        </w:tc>
      </w:tr>
      <w:tr w:rsidR="007E62F9" w:rsidRPr="00ED526D" w:rsidTr="009C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psychiatrie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23.250,00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11.625,00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12,09</w:t>
            </w:r>
          </w:p>
        </w:tc>
      </w:tr>
      <w:tr w:rsidR="007E62F9" w:rsidRPr="00ED526D" w:rsidTr="009C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reumatologie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29.404,84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14.702,41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11,18</w:t>
            </w:r>
          </w:p>
        </w:tc>
      </w:tr>
      <w:tr w:rsidR="007E62F9" w:rsidRPr="00ED526D" w:rsidTr="009C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fysische geneeskunde en de revalidatie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10,40</w:t>
            </w:r>
          </w:p>
        </w:tc>
      </w:tr>
      <w:tr w:rsidR="007E62F9" w:rsidRPr="00ED526D" w:rsidTr="009C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klinische biologie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71.250,00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35.625,00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12,35</w:t>
            </w:r>
          </w:p>
        </w:tc>
      </w:tr>
      <w:tr w:rsidR="007E62F9" w:rsidRPr="00ED526D" w:rsidTr="009C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pathologische anatomie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63.750,00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31.875,00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11,05</w:t>
            </w:r>
          </w:p>
        </w:tc>
      </w:tr>
      <w:tr w:rsidR="007E62F9" w:rsidRPr="00ED526D" w:rsidTr="009C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röntgendiagnose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66.750,00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33.375,00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11,57</w:t>
            </w:r>
          </w:p>
        </w:tc>
      </w:tr>
      <w:tr w:rsidR="007E62F9" w:rsidRPr="00ED526D" w:rsidTr="009C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radiotherapie-oncologie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71.250,00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35.625,00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12,35</w:t>
            </w:r>
          </w:p>
        </w:tc>
      </w:tr>
      <w:tr w:rsidR="007E62F9" w:rsidRPr="00ED526D" w:rsidTr="009C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nucleaire geneeskunde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63.750,00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31.875,00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11,05</w:t>
            </w:r>
          </w:p>
        </w:tc>
      </w:tr>
      <w:tr w:rsidR="007E62F9" w:rsidRPr="00ED526D" w:rsidTr="009C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acute geneeskunde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10,40</w:t>
            </w:r>
          </w:p>
        </w:tc>
      </w:tr>
      <w:tr w:rsidR="007E62F9" w:rsidRPr="00ED526D" w:rsidTr="009C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7E62F9" w:rsidRPr="007E62F9" w:rsidRDefault="007E62F9" w:rsidP="009C5D16">
            <w:pPr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</w:pPr>
            <w:r w:rsidRPr="007E62F9">
              <w:rPr>
                <w:rFonts w:asciiTheme="minorHAnsi" w:hAnsiTheme="minorHAnsi" w:cs="Arial"/>
                <w:b w:val="0"/>
                <w:sz w:val="22"/>
                <w:szCs w:val="22"/>
                <w:lang w:val="nl-BE"/>
              </w:rPr>
              <w:t>Arts-specialist in de urgentiegeneeskunde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27.188,07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13.594,03</w:t>
            </w:r>
          </w:p>
        </w:tc>
        <w:tc>
          <w:tcPr>
            <w:tcW w:w="1771" w:type="dxa"/>
            <w:vAlign w:val="bottom"/>
          </w:tcPr>
          <w:p w:rsidR="007E62F9" w:rsidRDefault="007E62F9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12,35</w:t>
            </w:r>
          </w:p>
        </w:tc>
      </w:tr>
    </w:tbl>
    <w:p w:rsidR="007E62F9" w:rsidRPr="007E62F9" w:rsidRDefault="007E62F9">
      <w:pPr>
        <w:rPr>
          <w:lang w:val="fr-BE"/>
        </w:rPr>
      </w:pPr>
    </w:p>
    <w:sectPr w:rsidR="007E62F9" w:rsidRPr="007E62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4D"/>
    <w:rsid w:val="000C1BB2"/>
    <w:rsid w:val="000D611A"/>
    <w:rsid w:val="000E0ED0"/>
    <w:rsid w:val="00246F61"/>
    <w:rsid w:val="003B13AF"/>
    <w:rsid w:val="004D7202"/>
    <w:rsid w:val="007E62F9"/>
    <w:rsid w:val="0088720A"/>
    <w:rsid w:val="009010C9"/>
    <w:rsid w:val="009E4D12"/>
    <w:rsid w:val="00A9524D"/>
    <w:rsid w:val="00B04C6D"/>
    <w:rsid w:val="00B104D6"/>
    <w:rsid w:val="00E05508"/>
    <w:rsid w:val="00E14806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038D4-7551-48B2-9FDD-444657A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24D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A952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7E62F9"/>
    <w:rPr>
      <w:rFonts w:ascii="Calibri" w:eastAsia="Calibri" w:hAnsi="Calibr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2021-07-05T22:00:00+00:00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29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8D5D1235-C848-46DA-8AE2-85CB6D1E20CF}"/>
</file>

<file path=customXml/itemProps2.xml><?xml version="1.0" encoding="utf-8"?>
<ds:datastoreItem xmlns:ds="http://schemas.openxmlformats.org/officeDocument/2006/customXml" ds:itemID="{B12259D3-39F8-4EF1-90D6-5C06B3AF76AF}"/>
</file>

<file path=customXml/itemProps3.xml><?xml version="1.0" encoding="utf-8"?>
<ds:datastoreItem xmlns:ds="http://schemas.openxmlformats.org/officeDocument/2006/customXml" ds:itemID="{D3F40C85-0C98-4561-9F53-7E3B5D9F1F0A}"/>
</file>

<file path=docProps/app.xml><?xml version="1.0" encoding="utf-8"?>
<Properties xmlns="http://schemas.openxmlformats.org/officeDocument/2006/extended-properties" xmlns:vt="http://schemas.openxmlformats.org/officeDocument/2006/docPropsVTypes">
  <Template>CC3F652.dotm</Template>
  <TotalTime>0</TotalTime>
  <Pages>1</Pages>
  <Words>257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Artsen : Verminderde activiteitsdrempel voor 2020 per specialisme</dc:title>
  <dc:subject/>
  <dc:creator>Brice Wauthelet (RIZIV-INAMI)</dc:creator>
  <cp:keywords/>
  <dc:description/>
  <cp:lastModifiedBy>Sandrine Bingen (RIZIV-INAMI)</cp:lastModifiedBy>
  <cp:revision>4</cp:revision>
  <dcterms:created xsi:type="dcterms:W3CDTF">2021-07-05T11:26:00Z</dcterms:created>
  <dcterms:modified xsi:type="dcterms:W3CDTF">2021-07-05T12:55:00Z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</vt:lpwstr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