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2B62F" w14:textId="77777777" w:rsidR="005D72AF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right"/>
        <w:rPr>
          <w:rFonts w:ascii="Arial" w:hAnsi="Arial"/>
          <w:b/>
          <w:spacing w:val="-3"/>
          <w:sz w:val="22"/>
          <w:szCs w:val="22"/>
          <w:u w:val="single"/>
          <w:lang w:val="en-US"/>
        </w:rPr>
      </w:pPr>
    </w:p>
    <w:p w14:paraId="1732B630" w14:textId="76E4E6C4" w:rsidR="005D72AF" w:rsidRPr="00751B21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right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  <w:bookmarkStart w:id="0" w:name="_GoBack"/>
      <w:bookmarkEnd w:id="0"/>
    </w:p>
    <w:p w14:paraId="1732B631" w14:textId="77777777" w:rsidR="005D72AF" w:rsidRPr="00751B21" w:rsidRDefault="005D72AF" w:rsidP="005D72AF">
      <w:pPr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32" w14:textId="77777777" w:rsidR="005D72AF" w:rsidRPr="00F84256" w:rsidRDefault="005D72AF" w:rsidP="005D72AF">
      <w:pPr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751B21">
        <w:rPr>
          <w:rFonts w:ascii="Arial" w:hAnsi="Arial" w:cs="Arial"/>
          <w:b/>
          <w:sz w:val="22"/>
          <w:szCs w:val="22"/>
          <w:u w:val="single"/>
          <w:lang w:val="fr-FR"/>
        </w:rPr>
        <w:t>Critère</w:t>
      </w:r>
      <w:r>
        <w:rPr>
          <w:rFonts w:ascii="Arial" w:hAnsi="Arial" w:cs="Arial"/>
          <w:b/>
          <w:sz w:val="22"/>
          <w:szCs w:val="22"/>
          <w:u w:val="single"/>
          <w:lang w:val="fr-FR"/>
        </w:rPr>
        <w:t>s</w:t>
      </w:r>
      <w:r w:rsidRPr="00751B21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 auxquels le matériel d’assistance ventriculaire doit satisfaire</w:t>
      </w:r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F84256">
        <w:rPr>
          <w:rFonts w:ascii="Arial" w:hAnsi="Arial" w:cs="Arial"/>
          <w:i/>
          <w:sz w:val="22"/>
          <w:szCs w:val="22"/>
          <w:lang w:val="fr-FR"/>
        </w:rPr>
        <w:t>:</w:t>
      </w:r>
    </w:p>
    <w:p w14:paraId="1732B633" w14:textId="77777777" w:rsidR="005D72AF" w:rsidRPr="00F84256" w:rsidRDefault="005D72AF" w:rsidP="005D72A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1732B634" w14:textId="77777777" w:rsidR="005D72AF" w:rsidRPr="00F84256" w:rsidRDefault="005D72AF" w:rsidP="005D72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4256">
        <w:rPr>
          <w:rFonts w:ascii="Arial" w:hAnsi="Arial" w:cs="Arial"/>
          <w:b/>
          <w:bCs/>
          <w:sz w:val="22"/>
          <w:szCs w:val="22"/>
          <w:lang w:val="fr-FR"/>
        </w:rPr>
        <w:t>Expérience clinique – critère d’inscription sur la liste des dispositifs implantables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ou sur la liste des appareils paracorporels </w:t>
      </w:r>
      <w:r w:rsidRPr="00F84256">
        <w:rPr>
          <w:rFonts w:ascii="Arial" w:hAnsi="Arial" w:cs="Arial"/>
          <w:b/>
          <w:bCs/>
          <w:sz w:val="22"/>
          <w:szCs w:val="22"/>
          <w:lang w:val="fr-FR"/>
        </w:rPr>
        <w:t>:</w:t>
      </w:r>
    </w:p>
    <w:p w14:paraId="1732B635" w14:textId="77777777" w:rsidR="005D72AF" w:rsidRPr="00F84256" w:rsidRDefault="005D72AF" w:rsidP="005D72AF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732B636" w14:textId="77777777" w:rsidR="005D72AF" w:rsidRPr="00F84256" w:rsidRDefault="005D72AF" w:rsidP="005D72AF">
      <w:pPr>
        <w:ind w:left="426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 xml:space="preserve">série d’au moins 40 patients avec signalement de la survie jusque transplantation et/ou survie d’au moins 180 jours. </w:t>
      </w:r>
    </w:p>
    <w:p w14:paraId="1732B637" w14:textId="77777777" w:rsidR="005D72AF" w:rsidRPr="00F84256" w:rsidRDefault="005D72AF" w:rsidP="005D72A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1732B638" w14:textId="77777777" w:rsidR="005D72AF" w:rsidRPr="00F84256" w:rsidRDefault="005D72AF" w:rsidP="005D72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4256">
        <w:rPr>
          <w:rFonts w:ascii="Arial" w:hAnsi="Arial" w:cs="Arial"/>
          <w:b/>
          <w:bCs/>
          <w:sz w:val="22"/>
          <w:szCs w:val="22"/>
          <w:lang w:val="fr-FR"/>
        </w:rPr>
        <w:t>Sous-partie supplémentaire pour demande de remboursement : description détaillée</w:t>
      </w:r>
    </w:p>
    <w:p w14:paraId="1732B639" w14:textId="77777777" w:rsidR="005D72AF" w:rsidRPr="00F84256" w:rsidRDefault="005D72AF" w:rsidP="005D72A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1732B63A" w14:textId="77777777" w:rsidR="005D72AF" w:rsidRPr="00F84256" w:rsidRDefault="005D72AF" w:rsidP="005D72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A combien s’élève le prix (T.V.A incluse) ?</w:t>
      </w:r>
    </w:p>
    <w:p w14:paraId="1732B63B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3C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Qu’est-ce qui est inclus dans le prix demandé (T.V.A incluse) ?</w:t>
      </w:r>
    </w:p>
    <w:p w14:paraId="1732B63D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3E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Référence x contient les éléments suivants et a la fonction suivante:</w:t>
      </w:r>
    </w:p>
    <w:p w14:paraId="1732B63F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-</w:t>
      </w:r>
    </w:p>
    <w:p w14:paraId="1732B640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-</w:t>
      </w:r>
    </w:p>
    <w:p w14:paraId="1732B641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-</w:t>
      </w:r>
    </w:p>
    <w:p w14:paraId="1732B642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-</w:t>
      </w:r>
    </w:p>
    <w:p w14:paraId="1732B643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…</w:t>
      </w:r>
    </w:p>
    <w:p w14:paraId="1732B644" w14:textId="77777777" w:rsidR="005D72AF" w:rsidRPr="00F84256" w:rsidRDefault="005D72AF" w:rsidP="005D72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Aperçu des accessoires (batteries, sacs portables, protections pour douche,…) :</w:t>
      </w:r>
    </w:p>
    <w:p w14:paraId="1732B645" w14:textId="77777777" w:rsidR="005D72AF" w:rsidRPr="00F84256" w:rsidRDefault="005D72AF" w:rsidP="005D72AF">
      <w:pPr>
        <w:pStyle w:val="ListParagraph"/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46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2AF" w:rsidRPr="00160A3C" w14:paraId="1732B64A" w14:textId="77777777" w:rsidTr="00EF2393">
        <w:tc>
          <w:tcPr>
            <w:tcW w:w="3284" w:type="dxa"/>
          </w:tcPr>
          <w:p w14:paraId="1732B647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F84256">
              <w:rPr>
                <w:rFonts w:ascii="Arial" w:hAnsi="Arial" w:cs="Arial"/>
                <w:bCs/>
                <w:sz w:val="22"/>
                <w:szCs w:val="22"/>
                <w:lang w:val="fr-FR"/>
              </w:rPr>
              <w:t>Noms des accessoires</w:t>
            </w:r>
          </w:p>
        </w:tc>
        <w:tc>
          <w:tcPr>
            <w:tcW w:w="3285" w:type="dxa"/>
          </w:tcPr>
          <w:p w14:paraId="1732B648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F84256">
              <w:rPr>
                <w:rFonts w:ascii="Arial" w:hAnsi="Arial" w:cs="Arial"/>
                <w:bCs/>
                <w:sz w:val="22"/>
                <w:szCs w:val="22"/>
                <w:lang w:val="fr-FR"/>
              </w:rPr>
              <w:t>Numéro de référence</w:t>
            </w:r>
          </w:p>
        </w:tc>
        <w:tc>
          <w:tcPr>
            <w:tcW w:w="3285" w:type="dxa"/>
          </w:tcPr>
          <w:p w14:paraId="1732B649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F84256">
              <w:rPr>
                <w:rFonts w:ascii="Arial" w:hAnsi="Arial" w:cs="Arial"/>
                <w:bCs/>
                <w:sz w:val="22"/>
                <w:szCs w:val="22"/>
                <w:lang w:val="fr-FR"/>
              </w:rPr>
              <w:t>Prix (T.V.A comprise)</w:t>
            </w:r>
          </w:p>
        </w:tc>
      </w:tr>
      <w:tr w:rsidR="005D72AF" w:rsidRPr="00160A3C" w14:paraId="1732B64E" w14:textId="77777777" w:rsidTr="00EF2393">
        <w:tc>
          <w:tcPr>
            <w:tcW w:w="3284" w:type="dxa"/>
          </w:tcPr>
          <w:p w14:paraId="1732B64B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3285" w:type="dxa"/>
          </w:tcPr>
          <w:p w14:paraId="1732B64C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3285" w:type="dxa"/>
          </w:tcPr>
          <w:p w14:paraId="1732B64D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5D72AF" w:rsidRPr="00160A3C" w14:paraId="1732B652" w14:textId="77777777" w:rsidTr="00EF2393">
        <w:tc>
          <w:tcPr>
            <w:tcW w:w="3284" w:type="dxa"/>
          </w:tcPr>
          <w:p w14:paraId="1732B64F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3285" w:type="dxa"/>
          </w:tcPr>
          <w:p w14:paraId="1732B650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3285" w:type="dxa"/>
          </w:tcPr>
          <w:p w14:paraId="1732B651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5D72AF" w:rsidRPr="00160A3C" w14:paraId="1732B656" w14:textId="77777777" w:rsidTr="00EF2393">
        <w:tc>
          <w:tcPr>
            <w:tcW w:w="3284" w:type="dxa"/>
          </w:tcPr>
          <w:p w14:paraId="1732B653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3285" w:type="dxa"/>
          </w:tcPr>
          <w:p w14:paraId="1732B654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3285" w:type="dxa"/>
          </w:tcPr>
          <w:p w14:paraId="1732B655" w14:textId="77777777" w:rsidR="005D72AF" w:rsidRPr="00F84256" w:rsidRDefault="005D72AF" w:rsidP="00EF23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</w:tbl>
    <w:p w14:paraId="1732B657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58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59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 xml:space="preserve">+ explication sur la manière dont les accessoires peuvent être obtenus : peuvent-ils être loués ou est-ce que ces éléments peuvent être achetés séparément ? </w:t>
      </w:r>
    </w:p>
    <w:p w14:paraId="1732B65A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5B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5C" w14:textId="77777777" w:rsidR="005D72AF" w:rsidRPr="00F84256" w:rsidRDefault="005D72AF" w:rsidP="005D72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Batteries :</w:t>
      </w:r>
    </w:p>
    <w:p w14:paraId="1732B65D" w14:textId="77777777" w:rsidR="005D72AF" w:rsidRPr="00F84256" w:rsidRDefault="005D72AF" w:rsidP="005D72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Combien de batteries sont nécessaires ?</w:t>
      </w:r>
    </w:p>
    <w:p w14:paraId="1732B65E" w14:textId="77777777" w:rsidR="005D72AF" w:rsidRPr="00F84256" w:rsidRDefault="005D72AF" w:rsidP="005D72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Combien de fois une batterie peut-elle être rechargée ?</w:t>
      </w:r>
    </w:p>
    <w:p w14:paraId="1732B65F" w14:textId="77777777" w:rsidR="005D72AF" w:rsidRPr="00F84256" w:rsidRDefault="005D72AF" w:rsidP="005D72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F84256">
        <w:rPr>
          <w:rFonts w:ascii="Arial" w:hAnsi="Arial" w:cs="Arial"/>
          <w:bCs/>
          <w:sz w:val="22"/>
          <w:szCs w:val="22"/>
          <w:lang w:val="fr-FR"/>
        </w:rPr>
        <w:t>Combien de temps une batterie peut-elle fournir de l’énergie ?</w:t>
      </w:r>
    </w:p>
    <w:p w14:paraId="1732B660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61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62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63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64" w14:textId="77777777" w:rsidR="005D72AF" w:rsidRPr="00F84256" w:rsidRDefault="005D72AF" w:rsidP="005D72AF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1732B665" w14:textId="77777777" w:rsidR="005D72AF" w:rsidRPr="00B62DB7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FR"/>
        </w:rPr>
      </w:pPr>
    </w:p>
    <w:p w14:paraId="1732B666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7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8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9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A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B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C" w14:textId="77777777" w:rsidR="005D72AF" w:rsidRPr="00F84256" w:rsidRDefault="005D72AF" w:rsidP="005D72AF">
      <w:pPr>
        <w:tabs>
          <w:tab w:val="left" w:pos="0"/>
          <w:tab w:val="left" w:pos="1152"/>
          <w:tab w:val="left" w:pos="1728"/>
          <w:tab w:val="left" w:pos="2304"/>
        </w:tabs>
        <w:jc w:val="both"/>
        <w:rPr>
          <w:rFonts w:ascii="Arial" w:hAnsi="Arial"/>
          <w:b/>
          <w:spacing w:val="-3"/>
          <w:sz w:val="22"/>
          <w:szCs w:val="22"/>
          <w:u w:val="single"/>
          <w:lang w:val="fr-BE"/>
        </w:rPr>
      </w:pPr>
    </w:p>
    <w:p w14:paraId="1732B66D" w14:textId="77777777" w:rsidR="005D72AF" w:rsidRPr="00F042F9" w:rsidRDefault="005D72AF" w:rsidP="005D72AF">
      <w:pPr>
        <w:rPr>
          <w:lang w:val="fr-BE"/>
        </w:rPr>
      </w:pPr>
    </w:p>
    <w:p w14:paraId="1732B66E" w14:textId="77777777" w:rsidR="005D72AF" w:rsidRPr="006E6E02" w:rsidRDefault="005D72AF" w:rsidP="005D72AF">
      <w:pPr>
        <w:rPr>
          <w:lang w:val="fr-BE"/>
        </w:rPr>
      </w:pPr>
    </w:p>
    <w:p w14:paraId="1732B66F" w14:textId="77777777" w:rsidR="00FD681D" w:rsidRPr="005D72AF" w:rsidRDefault="00160A3C">
      <w:pPr>
        <w:rPr>
          <w:lang w:val="fr-BE"/>
        </w:rPr>
      </w:pPr>
    </w:p>
    <w:sectPr w:rsidR="00FD681D" w:rsidRPr="005D72AF" w:rsidSect="00F94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24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2B672" w14:textId="77777777" w:rsidR="0096274D" w:rsidRDefault="0096274D" w:rsidP="005D72AF">
      <w:r>
        <w:separator/>
      </w:r>
    </w:p>
  </w:endnote>
  <w:endnote w:type="continuationSeparator" w:id="0">
    <w:p w14:paraId="1732B673" w14:textId="77777777" w:rsidR="0096274D" w:rsidRDefault="0096274D" w:rsidP="005D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B676" w14:textId="77777777" w:rsidR="005D72AF" w:rsidRDefault="005D7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B677" w14:textId="77777777" w:rsidR="00751B21" w:rsidRPr="005D72AF" w:rsidRDefault="00160A3C" w:rsidP="005D7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B679" w14:textId="77777777" w:rsidR="005D72AF" w:rsidRDefault="005D7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B670" w14:textId="77777777" w:rsidR="0096274D" w:rsidRDefault="0096274D" w:rsidP="005D72AF">
      <w:r>
        <w:separator/>
      </w:r>
    </w:p>
  </w:footnote>
  <w:footnote w:type="continuationSeparator" w:id="0">
    <w:p w14:paraId="1732B671" w14:textId="77777777" w:rsidR="0096274D" w:rsidRDefault="0096274D" w:rsidP="005D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B674" w14:textId="77777777" w:rsidR="005D72AF" w:rsidRDefault="005D7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B675" w14:textId="77777777" w:rsidR="00751B21" w:rsidRPr="005D72AF" w:rsidRDefault="00160A3C" w:rsidP="005D72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B678" w14:textId="77777777" w:rsidR="005D72AF" w:rsidRDefault="005D7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E0D"/>
    <w:multiLevelType w:val="hybridMultilevel"/>
    <w:tmpl w:val="3F3E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B063D"/>
    <w:multiLevelType w:val="hybridMultilevel"/>
    <w:tmpl w:val="4C0AB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5663"/>
    <w:multiLevelType w:val="hybridMultilevel"/>
    <w:tmpl w:val="3C86629E"/>
    <w:lvl w:ilvl="0" w:tplc="D2F8F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AF"/>
    <w:rsid w:val="00003D35"/>
    <w:rsid w:val="000055CE"/>
    <w:rsid w:val="000109C7"/>
    <w:rsid w:val="00036719"/>
    <w:rsid w:val="00075B8C"/>
    <w:rsid w:val="00090335"/>
    <w:rsid w:val="000C1E91"/>
    <w:rsid w:val="0015306B"/>
    <w:rsid w:val="0015338C"/>
    <w:rsid w:val="00160A3C"/>
    <w:rsid w:val="0018557D"/>
    <w:rsid w:val="001D720D"/>
    <w:rsid w:val="001E3FC7"/>
    <w:rsid w:val="00281069"/>
    <w:rsid w:val="0036504D"/>
    <w:rsid w:val="00393F90"/>
    <w:rsid w:val="003B25F5"/>
    <w:rsid w:val="004001A1"/>
    <w:rsid w:val="00420EAF"/>
    <w:rsid w:val="004A067C"/>
    <w:rsid w:val="004C5401"/>
    <w:rsid w:val="004E3360"/>
    <w:rsid w:val="0051449B"/>
    <w:rsid w:val="00533E66"/>
    <w:rsid w:val="00556137"/>
    <w:rsid w:val="00573014"/>
    <w:rsid w:val="00577FB6"/>
    <w:rsid w:val="00590B96"/>
    <w:rsid w:val="005A103F"/>
    <w:rsid w:val="005D72AF"/>
    <w:rsid w:val="005F54CE"/>
    <w:rsid w:val="005F5FE9"/>
    <w:rsid w:val="006561F0"/>
    <w:rsid w:val="00660E95"/>
    <w:rsid w:val="007E57C4"/>
    <w:rsid w:val="007E661C"/>
    <w:rsid w:val="00815FDA"/>
    <w:rsid w:val="008420E8"/>
    <w:rsid w:val="008E2483"/>
    <w:rsid w:val="00900041"/>
    <w:rsid w:val="0096274D"/>
    <w:rsid w:val="00970E03"/>
    <w:rsid w:val="00991A6B"/>
    <w:rsid w:val="009B46AD"/>
    <w:rsid w:val="009F3186"/>
    <w:rsid w:val="009F495B"/>
    <w:rsid w:val="00A37A35"/>
    <w:rsid w:val="00AB2AD2"/>
    <w:rsid w:val="00B1489D"/>
    <w:rsid w:val="00B27919"/>
    <w:rsid w:val="00BB2A7D"/>
    <w:rsid w:val="00BC4D79"/>
    <w:rsid w:val="00BD4673"/>
    <w:rsid w:val="00C32564"/>
    <w:rsid w:val="00C475E3"/>
    <w:rsid w:val="00C53111"/>
    <w:rsid w:val="00C65A92"/>
    <w:rsid w:val="00CA4211"/>
    <w:rsid w:val="00CB65E9"/>
    <w:rsid w:val="00DA1D01"/>
    <w:rsid w:val="00DE5A81"/>
    <w:rsid w:val="00DF5919"/>
    <w:rsid w:val="00DF7F6F"/>
    <w:rsid w:val="00E34833"/>
    <w:rsid w:val="00E57549"/>
    <w:rsid w:val="00E615CC"/>
    <w:rsid w:val="00E77F27"/>
    <w:rsid w:val="00E9557E"/>
    <w:rsid w:val="00EB567F"/>
    <w:rsid w:val="00EC43A0"/>
    <w:rsid w:val="00ED264D"/>
    <w:rsid w:val="00EF6398"/>
    <w:rsid w:val="00F200F9"/>
    <w:rsid w:val="00F67811"/>
    <w:rsid w:val="00F7181D"/>
    <w:rsid w:val="00F90B01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B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72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72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D72AF"/>
    <w:pPr>
      <w:ind w:left="720"/>
      <w:contextualSpacing/>
    </w:pPr>
  </w:style>
  <w:style w:type="table" w:styleId="TableGrid">
    <w:name w:val="Table Grid"/>
    <w:basedOn w:val="TableNormal"/>
    <w:uiPriority w:val="59"/>
    <w:rsid w:val="005D72AF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2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2A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72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72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D72AF"/>
    <w:pPr>
      <w:ind w:left="720"/>
      <w:contextualSpacing/>
    </w:pPr>
  </w:style>
  <w:style w:type="table" w:styleId="TableGrid">
    <w:name w:val="Table Grid"/>
    <w:basedOn w:val="TableNormal"/>
    <w:uiPriority w:val="59"/>
    <w:rsid w:val="005D72AF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2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2A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2015-07-21T22:00:00+00:00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E7105-7AD9-4420-93B3-AC8249E9033B}"/>
</file>

<file path=customXml/itemProps2.xml><?xml version="1.0" encoding="utf-8"?>
<ds:datastoreItem xmlns:ds="http://schemas.openxmlformats.org/officeDocument/2006/customXml" ds:itemID="{3B69BF18-275B-4628-89D6-7429B79C189A}"/>
</file>

<file path=customXml/itemProps3.xml><?xml version="1.0" encoding="utf-8"?>
<ds:datastoreItem xmlns:ds="http://schemas.openxmlformats.org/officeDocument/2006/customXml" ds:itemID="{BF72FD04-B64F-4D2A-9A9C-1E39B80AF39F}"/>
</file>

<file path=docProps/app.xml><?xml version="1.0" encoding="utf-8"?>
<Properties xmlns="http://schemas.openxmlformats.org/officeDocument/2006/extended-properties" xmlns:vt="http://schemas.openxmlformats.org/officeDocument/2006/docPropsVTypes">
  <Template>37FF5378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auxquels le matériel d’assistance ventriculaire doit satisfaire</dc:title>
  <dc:creator>Marleen Louagie</dc:creator>
  <cp:lastModifiedBy>Lien Goossens</cp:lastModifiedBy>
  <cp:revision>3</cp:revision>
  <dcterms:created xsi:type="dcterms:W3CDTF">2015-07-09T12:49:00Z</dcterms:created>
  <dcterms:modified xsi:type="dcterms:W3CDTF">2015-07-09T12:50:00Z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5;#Accord ou convention|e65205e4-8e63-4509-9a33-be7cfd98f34d</vt:lpwstr>
  </property>
  <property fmtid="{D5CDD505-2E9C-101B-9397-08002B2CF9AE}" pid="7" name="Publication type for documents">
    <vt:lpwstr/>
  </property>
</Properties>
</file>