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E6" w:rsidRPr="00F30FE6" w:rsidRDefault="00F30FE6" w:rsidP="00F30FE6">
      <w:pPr>
        <w:widowControl w:val="0"/>
        <w:spacing w:after="0" w:line="240" w:lineRule="auto"/>
        <w:jc w:val="center"/>
        <w:rPr>
          <w:rFonts w:ascii="Arial" w:eastAsia="Times New Roman" w:hAnsi="Arial" w:cs="Arial"/>
          <w:b/>
          <w:snapToGrid w:val="0"/>
          <w:lang w:val="fr-BE"/>
        </w:rPr>
      </w:pPr>
      <w:bookmarkStart w:id="0" w:name="_GoBack"/>
      <w:bookmarkEnd w:id="0"/>
      <w:r w:rsidRPr="00F30FE6">
        <w:rPr>
          <w:rFonts w:ascii="Arial" w:eastAsia="Times New Roman" w:hAnsi="Arial" w:cs="Arial"/>
          <w:b/>
          <w:snapToGrid w:val="0"/>
          <w:lang w:val="fr-BE"/>
        </w:rPr>
        <w:t>CONVENTION RELATIVE AU DIAGNOSTIC ET AU TRAITEMENT DU SYNDROME DES APNEES DU SOMMEIL</w:t>
      </w:r>
    </w:p>
    <w:p w:rsidR="00F30FE6" w:rsidRPr="00F30FE6" w:rsidRDefault="00F30FE6" w:rsidP="00F30FE6">
      <w:pPr>
        <w:widowControl w:val="0"/>
        <w:spacing w:after="0" w:line="240" w:lineRule="auto"/>
        <w:jc w:val="center"/>
        <w:rPr>
          <w:rFonts w:ascii="Arial" w:eastAsia="Times New Roman" w:hAnsi="Arial" w:cs="Arial"/>
          <w:snapToGrid w:val="0"/>
          <w:lang w:val="fr-BE"/>
        </w:rPr>
      </w:pPr>
      <w:r w:rsidRPr="00F30FE6">
        <w:rPr>
          <w:rFonts w:ascii="Arial" w:eastAsia="Times New Roman" w:hAnsi="Arial" w:cs="Arial"/>
          <w:snapToGrid w:val="0"/>
          <w:lang w:val="fr-BE"/>
        </w:rPr>
        <w:t>(d’application à partir du 1</w:t>
      </w:r>
      <w:r w:rsidRPr="00F30FE6">
        <w:rPr>
          <w:rFonts w:ascii="Arial" w:eastAsia="Times New Roman" w:hAnsi="Arial" w:cs="Arial"/>
          <w:snapToGrid w:val="0"/>
          <w:vertAlign w:val="superscript"/>
          <w:lang w:val="fr-BE"/>
        </w:rPr>
        <w:t>er</w:t>
      </w:r>
      <w:r w:rsidRPr="00F30FE6">
        <w:rPr>
          <w:rFonts w:ascii="Arial" w:eastAsia="Times New Roman" w:hAnsi="Arial" w:cs="Arial"/>
          <w:snapToGrid w:val="0"/>
          <w:lang w:val="fr-BE"/>
        </w:rPr>
        <w:t xml:space="preserve"> janvier 2018)</w:t>
      </w:r>
    </w:p>
    <w:p w:rsidR="00F30FE6" w:rsidRPr="00F30FE6" w:rsidRDefault="00F30FE6" w:rsidP="00F30FE6">
      <w:pPr>
        <w:widowControl w:val="0"/>
        <w:spacing w:after="0" w:line="240" w:lineRule="auto"/>
        <w:jc w:val="both"/>
        <w:rPr>
          <w:rFonts w:ascii="Arial" w:eastAsia="Times New Roman" w:hAnsi="Arial" w:cs="Arial"/>
          <w:snapToGrid w:val="0"/>
          <w:lang w:val="fr-BE"/>
        </w:rPr>
      </w:pPr>
    </w:p>
    <w:p w:rsidR="00F30FE6" w:rsidRPr="00F30FE6" w:rsidRDefault="00F30FE6" w:rsidP="00F30FE6">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fr-BE"/>
        </w:rPr>
      </w:pPr>
      <w:r w:rsidRPr="00F30FE6">
        <w:rPr>
          <w:rFonts w:ascii="Arial" w:eastAsia="Times New Roman" w:hAnsi="Arial" w:cs="Arial"/>
          <w:b/>
          <w:snapToGrid w:val="0"/>
          <w:lang w:val="fr-BE"/>
        </w:rPr>
        <w:t xml:space="preserve">ANNEXE 12 : RAPPORT ANNUEL CONCERNANT LE NOMBRE DE PATIENTS QUI SONT TRAITES DANS LE CADRE DE LA CONVENTION </w:t>
      </w:r>
    </w:p>
    <w:p w:rsidR="00F30FE6" w:rsidRPr="00F30FE6" w:rsidRDefault="00F30FE6" w:rsidP="00F30FE6">
      <w:pPr>
        <w:widowControl w:val="0"/>
        <w:spacing w:after="0" w:line="240" w:lineRule="auto"/>
        <w:jc w:val="both"/>
        <w:rPr>
          <w:rFonts w:ascii="Arial" w:eastAsia="Times New Roman" w:hAnsi="Arial" w:cs="Arial"/>
          <w:snapToGrid w:val="0"/>
          <w:lang w:val="fr-BE"/>
        </w:rPr>
      </w:pPr>
    </w:p>
    <w:p w:rsidR="00F30FE6" w:rsidRPr="00F30FE6" w:rsidRDefault="00F30FE6" w:rsidP="00F30FE6">
      <w:pPr>
        <w:widowControl w:val="0"/>
        <w:spacing w:after="0" w:line="240" w:lineRule="auto"/>
        <w:jc w:val="both"/>
        <w:rPr>
          <w:rFonts w:ascii="Arial" w:eastAsia="Times New Roman" w:hAnsi="Arial" w:cs="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9"/>
      </w:tblGrid>
      <w:tr w:rsidR="00F30FE6" w:rsidRPr="005607E8" w:rsidTr="00F30FE6">
        <w:tc>
          <w:tcPr>
            <w:tcW w:w="4077" w:type="dxa"/>
            <w:shd w:val="clear" w:color="auto" w:fill="auto"/>
          </w:tcPr>
          <w:p w:rsidR="00F30FE6" w:rsidRDefault="00F30FE6" w:rsidP="00F30FE6">
            <w:pPr>
              <w:spacing w:after="0" w:line="240" w:lineRule="auto"/>
              <w:jc w:val="both"/>
              <w:rPr>
                <w:rFonts w:ascii="Arial" w:eastAsia="Calibri" w:hAnsi="Arial" w:cs="Arial"/>
                <w:u w:val="single"/>
                <w:lang w:val="fr-BE"/>
              </w:rPr>
            </w:pPr>
            <w:r w:rsidRPr="00F30FE6">
              <w:rPr>
                <w:rFonts w:ascii="Arial" w:eastAsia="Calibri" w:hAnsi="Arial" w:cs="Arial"/>
                <w:u w:val="single"/>
                <w:lang w:val="fr-BE"/>
              </w:rPr>
              <w:t>Numéro d’identification de la convention :</w:t>
            </w:r>
          </w:p>
          <w:p w:rsidR="00F30FE6" w:rsidRPr="00F30FE6" w:rsidRDefault="00F30FE6" w:rsidP="00F30FE6">
            <w:pPr>
              <w:spacing w:after="0" w:line="240" w:lineRule="auto"/>
              <w:jc w:val="both"/>
              <w:rPr>
                <w:rFonts w:ascii="Arial" w:eastAsia="Calibri" w:hAnsi="Arial" w:cs="Arial"/>
                <w:u w:val="single"/>
                <w:lang w:val="fr-BE"/>
              </w:rPr>
            </w:pPr>
            <w:r w:rsidRPr="00F30FE6">
              <w:rPr>
                <w:rFonts w:ascii="Arial" w:eastAsia="Calibri" w:hAnsi="Arial" w:cs="Arial"/>
                <w:u w:val="single"/>
                <w:lang w:val="fr-BE"/>
              </w:rPr>
              <w:t xml:space="preserve">Nom et adresse de (du site de) l’hôpital </w:t>
            </w:r>
          </w:p>
          <w:p w:rsidR="00F30FE6" w:rsidRPr="00F30FE6" w:rsidRDefault="00F30FE6" w:rsidP="00F30FE6">
            <w:pPr>
              <w:spacing w:after="0" w:line="240" w:lineRule="auto"/>
              <w:jc w:val="both"/>
              <w:rPr>
                <w:rFonts w:ascii="Arial" w:eastAsia="Calibri" w:hAnsi="Arial" w:cs="Arial"/>
                <w:u w:val="single"/>
                <w:lang w:val="fr-BE"/>
              </w:rPr>
            </w:pPr>
          </w:p>
          <w:p w:rsidR="00F30FE6" w:rsidRPr="00F30FE6" w:rsidRDefault="00F30FE6" w:rsidP="00F30FE6">
            <w:pPr>
              <w:spacing w:after="0" w:line="240" w:lineRule="auto"/>
              <w:jc w:val="both"/>
              <w:rPr>
                <w:rFonts w:ascii="Arial" w:eastAsia="Calibri" w:hAnsi="Arial" w:cs="Arial"/>
                <w:u w:val="single"/>
                <w:lang w:val="fr-BE"/>
              </w:rPr>
            </w:pPr>
          </w:p>
          <w:p w:rsidR="00F30FE6" w:rsidRPr="00F30FE6" w:rsidRDefault="00F30FE6" w:rsidP="00F30FE6">
            <w:pPr>
              <w:spacing w:after="0" w:line="240" w:lineRule="auto"/>
              <w:jc w:val="both"/>
              <w:rPr>
                <w:rFonts w:ascii="Arial" w:eastAsia="Calibri" w:hAnsi="Arial" w:cs="Arial"/>
                <w:u w:val="single"/>
                <w:lang w:val="fr-BE"/>
              </w:rPr>
            </w:pPr>
          </w:p>
          <w:p w:rsidR="00F30FE6" w:rsidRPr="00F30FE6" w:rsidRDefault="00F30FE6" w:rsidP="00F30FE6">
            <w:pPr>
              <w:spacing w:after="0" w:line="240" w:lineRule="auto"/>
              <w:jc w:val="both"/>
              <w:rPr>
                <w:rFonts w:ascii="Arial" w:eastAsia="Calibri" w:hAnsi="Arial" w:cs="Arial"/>
                <w:u w:val="single"/>
                <w:lang w:val="fr-BE"/>
              </w:rPr>
            </w:pPr>
          </w:p>
        </w:tc>
        <w:tc>
          <w:tcPr>
            <w:tcW w:w="5499" w:type="dxa"/>
            <w:shd w:val="clear" w:color="auto" w:fill="auto"/>
          </w:tcPr>
          <w:p w:rsidR="00F30FE6" w:rsidRPr="00F30FE6" w:rsidRDefault="00F30FE6" w:rsidP="00F30FE6">
            <w:pPr>
              <w:spacing w:after="0" w:line="240" w:lineRule="auto"/>
              <w:jc w:val="both"/>
              <w:rPr>
                <w:rFonts w:ascii="Arial" w:eastAsia="Calibri" w:hAnsi="Arial" w:cs="Arial"/>
                <w:u w:val="single"/>
                <w:lang w:val="fr-BE"/>
              </w:rPr>
            </w:pPr>
          </w:p>
        </w:tc>
      </w:tr>
      <w:tr w:rsidR="00F30FE6" w:rsidRPr="00F30FE6" w:rsidTr="00F30FE6">
        <w:tc>
          <w:tcPr>
            <w:tcW w:w="4077" w:type="dxa"/>
            <w:shd w:val="clear" w:color="auto" w:fill="auto"/>
          </w:tcPr>
          <w:p w:rsidR="00F30FE6" w:rsidRPr="00F30FE6" w:rsidRDefault="00F30FE6" w:rsidP="00F30FE6">
            <w:pPr>
              <w:spacing w:after="0" w:line="240" w:lineRule="auto"/>
              <w:jc w:val="both"/>
              <w:rPr>
                <w:rFonts w:ascii="Arial" w:eastAsia="Calibri" w:hAnsi="Arial" w:cs="Arial"/>
                <w:u w:val="single"/>
                <w:lang w:val="nl-BE"/>
              </w:rPr>
            </w:pPr>
            <w:r w:rsidRPr="00F30FE6">
              <w:rPr>
                <w:rFonts w:ascii="Arial" w:eastAsia="Calibri" w:hAnsi="Arial" w:cs="Arial"/>
                <w:u w:val="single"/>
                <w:lang w:val="nl-BE"/>
              </w:rPr>
              <w:t xml:space="preserve">Numéro de </w:t>
            </w:r>
            <w:proofErr w:type="spellStart"/>
            <w:r w:rsidRPr="00F30FE6">
              <w:rPr>
                <w:rFonts w:ascii="Arial" w:eastAsia="Calibri" w:hAnsi="Arial" w:cs="Arial"/>
                <w:u w:val="single"/>
                <w:lang w:val="nl-BE"/>
              </w:rPr>
              <w:t>téléphone</w:t>
            </w:r>
            <w:proofErr w:type="spellEnd"/>
            <w:r w:rsidRPr="00F30FE6">
              <w:rPr>
                <w:rFonts w:ascii="Arial" w:eastAsia="Calibri" w:hAnsi="Arial" w:cs="Arial"/>
                <w:u w:val="single"/>
                <w:lang w:val="nl-BE"/>
              </w:rPr>
              <w:t xml:space="preserve"> :</w:t>
            </w:r>
          </w:p>
        </w:tc>
        <w:tc>
          <w:tcPr>
            <w:tcW w:w="5499" w:type="dxa"/>
            <w:shd w:val="clear" w:color="auto" w:fill="auto"/>
          </w:tcPr>
          <w:p w:rsidR="00F30FE6" w:rsidRPr="00F30FE6" w:rsidRDefault="00F30FE6" w:rsidP="00F30FE6">
            <w:pPr>
              <w:spacing w:after="0" w:line="240" w:lineRule="auto"/>
              <w:jc w:val="both"/>
              <w:rPr>
                <w:rFonts w:ascii="Arial" w:eastAsia="Calibri" w:hAnsi="Arial" w:cs="Arial"/>
                <w:u w:val="single"/>
                <w:lang w:val="nl-BE"/>
              </w:rPr>
            </w:pPr>
          </w:p>
        </w:tc>
      </w:tr>
      <w:tr w:rsidR="00F30FE6" w:rsidRPr="00F30FE6" w:rsidTr="00F30FE6">
        <w:tc>
          <w:tcPr>
            <w:tcW w:w="4077" w:type="dxa"/>
            <w:shd w:val="clear" w:color="auto" w:fill="auto"/>
          </w:tcPr>
          <w:p w:rsidR="00F30FE6" w:rsidRPr="00F30FE6" w:rsidRDefault="00F30FE6" w:rsidP="00F30FE6">
            <w:pPr>
              <w:spacing w:after="0" w:line="240" w:lineRule="auto"/>
              <w:jc w:val="both"/>
              <w:rPr>
                <w:rFonts w:ascii="Arial" w:eastAsia="Calibri" w:hAnsi="Arial" w:cs="Arial"/>
                <w:u w:val="single"/>
                <w:lang w:val="nl-BE"/>
              </w:rPr>
            </w:pPr>
            <w:proofErr w:type="spellStart"/>
            <w:r w:rsidRPr="00F30FE6">
              <w:rPr>
                <w:rFonts w:ascii="Arial" w:eastAsia="Calibri" w:hAnsi="Arial" w:cs="Arial"/>
                <w:u w:val="single"/>
                <w:lang w:val="nl-BE"/>
              </w:rPr>
              <w:t>Adresse</w:t>
            </w:r>
            <w:proofErr w:type="spellEnd"/>
            <w:r w:rsidRPr="00F30FE6">
              <w:rPr>
                <w:rFonts w:ascii="Arial" w:eastAsia="Calibri" w:hAnsi="Arial" w:cs="Arial"/>
                <w:u w:val="single"/>
                <w:lang w:val="nl-BE"/>
              </w:rPr>
              <w:t xml:space="preserve"> e-mail :</w:t>
            </w:r>
          </w:p>
        </w:tc>
        <w:tc>
          <w:tcPr>
            <w:tcW w:w="5499" w:type="dxa"/>
            <w:shd w:val="clear" w:color="auto" w:fill="auto"/>
          </w:tcPr>
          <w:p w:rsidR="00F30FE6" w:rsidRPr="00F30FE6" w:rsidRDefault="00F30FE6" w:rsidP="00F30FE6">
            <w:pPr>
              <w:spacing w:after="0" w:line="240" w:lineRule="auto"/>
              <w:jc w:val="both"/>
              <w:rPr>
                <w:rFonts w:ascii="Arial" w:eastAsia="Calibri" w:hAnsi="Arial" w:cs="Arial"/>
                <w:u w:val="single"/>
                <w:lang w:val="nl-BE"/>
              </w:rPr>
            </w:pPr>
          </w:p>
        </w:tc>
      </w:tr>
    </w:tbl>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nl-BE"/>
        </w:rPr>
      </w:pPr>
    </w:p>
    <w:p w:rsidR="00F30FE6" w:rsidRPr="00F30FE6" w:rsidRDefault="00F30FE6" w:rsidP="00F30FE6">
      <w:pPr>
        <w:widowControl w:val="0"/>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Si votre hôpital, en application des dispositions de l’annexe 6 à la convention, applique la convention apnées du sommeil sur 2 sites, ajoutez une colonne et mentionnez les données d’identification des deux sites.</w:t>
      </w:r>
    </w:p>
    <w:p w:rsidR="00F30FE6" w:rsidRPr="00F30FE6" w:rsidRDefault="00F30FE6" w:rsidP="00F30FE6">
      <w:pPr>
        <w:widowControl w:val="0"/>
        <w:spacing w:after="0" w:line="240" w:lineRule="auto"/>
        <w:jc w:val="both"/>
        <w:rPr>
          <w:rFonts w:ascii="Arial" w:eastAsia="Times New Roman" w:hAnsi="Arial" w:cs="Arial"/>
          <w:snapToGrid w:val="0"/>
          <w:lang w:val="fr-BE"/>
        </w:rPr>
      </w:pPr>
    </w:p>
    <w:p w:rsidR="00F30FE6" w:rsidRPr="00F30FE6" w:rsidRDefault="00F30FE6" w:rsidP="00F30FE6">
      <w:pPr>
        <w:widowControl w:val="0"/>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Vous pouvez nous envoyer les données demandées relatives au nombre de patients des 2 sites ensemble ou nous envoyer ces données séparément par site. Si vous nous communiquez les données par site, il vous est demandé de mentionner pour quel site les données ont trait et de copier les tableaux de 1 jusqu’au 4 inclus.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D56DEF" w:rsidP="00F30FE6">
      <w:pPr>
        <w:widowControl w:val="0"/>
        <w:tabs>
          <w:tab w:val="left" w:pos="11199"/>
        </w:tabs>
        <w:spacing w:after="0" w:line="240" w:lineRule="auto"/>
        <w:jc w:val="both"/>
        <w:rPr>
          <w:rFonts w:ascii="Arial" w:eastAsia="Times New Roman" w:hAnsi="Arial" w:cs="Arial"/>
          <w:snapToGrid w:val="0"/>
          <w:lang w:val="fr-BE"/>
        </w:rPr>
      </w:pPr>
      <w:r w:rsidRPr="00D56DEF">
        <w:rPr>
          <w:rFonts w:ascii="Arial" w:eastAsia="Times New Roman" w:hAnsi="Arial" w:cs="Arial"/>
          <w:snapToGrid w:val="0"/>
          <w:lang w:val="fr-BE"/>
        </w:rPr>
        <w:t>Les données demandées relatives au nombre de patients ont trait à tous les patients qui ont été pris en charge dans vot</w:t>
      </w:r>
      <w:r>
        <w:rPr>
          <w:rFonts w:ascii="Arial" w:eastAsia="Times New Roman" w:hAnsi="Arial" w:cs="Arial"/>
          <w:snapToGrid w:val="0"/>
          <w:lang w:val="fr-BE"/>
        </w:rPr>
        <w:t>re hôpital en</w:t>
      </w:r>
      <w:r w:rsidRPr="00D56DEF">
        <w:rPr>
          <w:rFonts w:ascii="Arial" w:eastAsia="Times New Roman" w:hAnsi="Arial" w:cs="Arial"/>
          <w:snapToGrid w:val="0"/>
          <w:lang w:val="fr-BE"/>
        </w:rPr>
        <w:t xml:space="preserve"> 20xx, indépendamment du fait que votre hôpital ait porté en compte un (des) forfait(s) journalier(s) </w:t>
      </w:r>
      <w:r w:rsidR="0087025F">
        <w:rPr>
          <w:rFonts w:ascii="Arial" w:eastAsia="Times New Roman" w:hAnsi="Arial" w:cs="Arial"/>
          <w:snapToGrid w:val="0"/>
          <w:lang w:val="fr-BE"/>
        </w:rPr>
        <w:t xml:space="preserve">aux organismes assureurs </w:t>
      </w:r>
      <w:r w:rsidRPr="00D56DEF">
        <w:rPr>
          <w:rFonts w:ascii="Arial" w:eastAsia="Times New Roman" w:hAnsi="Arial" w:cs="Arial"/>
          <w:snapToGrid w:val="0"/>
          <w:lang w:val="fr-BE"/>
        </w:rPr>
        <w:t>pour le patient e</w:t>
      </w:r>
      <w:r>
        <w:rPr>
          <w:rFonts w:ascii="Arial" w:eastAsia="Times New Roman" w:hAnsi="Arial" w:cs="Arial"/>
          <w:snapToGrid w:val="0"/>
          <w:lang w:val="fr-BE"/>
        </w:rPr>
        <w:t xml:space="preserve">n question en </w:t>
      </w:r>
      <w:r w:rsidRPr="00D56DEF">
        <w:rPr>
          <w:rFonts w:ascii="Arial" w:eastAsia="Times New Roman" w:hAnsi="Arial" w:cs="Arial"/>
          <w:snapToGrid w:val="0"/>
          <w:lang w:val="fr-BE"/>
        </w:rPr>
        <w:t>20xx.</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sectPr w:rsidR="00F30FE6" w:rsidRPr="00F30FE6" w:rsidSect="00FE20B9">
          <w:footerReference w:type="default" r:id="rId8"/>
          <w:pgSz w:w="16838" w:h="11906" w:orient="landscape"/>
          <w:pgMar w:top="1797" w:right="1440" w:bottom="1797" w:left="1440" w:header="720" w:footer="720" w:gutter="0"/>
          <w:paperSrc w:first="1" w:other="1"/>
          <w:cols w:space="720"/>
        </w:sect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b/>
          <w:snapToGrid w:val="0"/>
          <w:lang w:val="fr-BE"/>
        </w:rPr>
        <w:lastRenderedPageBreak/>
        <w:t xml:space="preserve">Rapport annuel pour l’année civile (AAAA) :……. </w:t>
      </w:r>
      <w:r w:rsidRPr="00F30FE6">
        <w:rPr>
          <w:rFonts w:ascii="Arial" w:eastAsia="Times New Roman" w:hAnsi="Arial" w:cs="Arial"/>
          <w:snapToGrid w:val="0"/>
          <w:lang w:val="fr-BE"/>
        </w:rPr>
        <w:t xml:space="preserve">  Cette année est référencée dans le présent document par le terme “20xx”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ind w:left="720"/>
        <w:jc w:val="both"/>
        <w:rPr>
          <w:rFonts w:ascii="Arial" w:eastAsia="Times New Roman" w:hAnsi="Arial" w:cs="Arial"/>
          <w:b/>
          <w:snapToGrid w:val="0"/>
          <w:u w:val="single"/>
          <w:lang w:val="fr-BE"/>
        </w:rPr>
      </w:pPr>
      <w:r w:rsidRPr="00F30FE6">
        <w:rPr>
          <w:rFonts w:ascii="Arial" w:eastAsia="Times New Roman" w:hAnsi="Arial" w:cs="Arial"/>
          <w:b/>
          <w:snapToGrid w:val="0"/>
          <w:u w:val="single"/>
          <w:lang w:val="fr-BE"/>
        </w:rPr>
        <w:t xml:space="preserve">1. Nombre de patients qui, dans le courant de 20xx, ont seulement été traités par </w:t>
      </w:r>
      <w:proofErr w:type="spellStart"/>
      <w:r w:rsidRPr="00F30FE6">
        <w:rPr>
          <w:rFonts w:ascii="Arial" w:eastAsia="Times New Roman" w:hAnsi="Arial" w:cs="Arial"/>
          <w:b/>
          <w:snapToGrid w:val="0"/>
          <w:u w:val="single"/>
          <w:lang w:val="fr-BE"/>
        </w:rPr>
        <w:t>nCPAP</w:t>
      </w:r>
      <w:proofErr w:type="spellEnd"/>
      <w:r w:rsidRPr="00F30FE6">
        <w:rPr>
          <w:rFonts w:ascii="Arial" w:eastAsia="Times New Roman" w:hAnsi="Arial" w:cs="Arial"/>
          <w:b/>
          <w:snapToGrid w:val="0"/>
          <w:u w:val="single"/>
          <w:lang w:val="fr-BE"/>
        </w:rPr>
        <w:t xml:space="preserve"> dans le cadre de la convention apnées du sommeil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686"/>
        <w:gridCol w:w="2086"/>
        <w:gridCol w:w="1685"/>
        <w:gridCol w:w="2086"/>
        <w:gridCol w:w="1685"/>
        <w:gridCol w:w="1047"/>
        <w:gridCol w:w="836"/>
        <w:gridCol w:w="730"/>
      </w:tblGrid>
      <w:tr w:rsidR="00F30FE6" w:rsidRPr="005607E8" w:rsidTr="00FE20B9">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Ancien patient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(déjà traité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avant le 1/1/20xx)</w:t>
            </w:r>
          </w:p>
        </w:tc>
        <w:tc>
          <w:tcPr>
            <w:tcW w:w="2292" w:type="pct"/>
            <w:gridSpan w:val="5"/>
            <w:tcBorders>
              <w:top w:val="single" w:sz="12" w:space="0" w:color="auto"/>
              <w:left w:val="doub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Nouveau patient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 commencé dans le courant de 20xx)</w:t>
            </w:r>
          </w:p>
        </w:tc>
      </w:tr>
      <w:tr w:rsidR="00F30FE6" w:rsidRPr="005607E8" w:rsidTr="00FE20B9">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1354" w:type="pct"/>
            <w:gridSpan w:val="2"/>
            <w:vMerge w:val="restart"/>
            <w:tcBorders>
              <w:top w:val="single" w:sz="12" w:space="0" w:color="auto"/>
              <w:left w:val="doub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938" w:type="pct"/>
            <w:gridSpan w:val="3"/>
            <w:vMerge w:val="restart"/>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Efficience du traitement démontrée par </w:t>
            </w:r>
          </w:p>
        </w:tc>
      </w:tr>
      <w:tr w:rsidR="00F30FE6" w:rsidRPr="005607E8" w:rsidTr="00FE20B9">
        <w:tc>
          <w:tcPr>
            <w:tcW w:w="1354" w:type="pct"/>
            <w:gridSpan w:val="2"/>
            <w:tcBorders>
              <w:top w:val="single" w:sz="12" w:space="0" w:color="auto"/>
              <w:left w:val="single" w:sz="12"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Déjà été traité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centre avant le 1/1/20xx et</w:t>
            </w:r>
          </w:p>
        </w:tc>
        <w:tc>
          <w:tcPr>
            <w:tcW w:w="1354" w:type="pct"/>
            <w:gridSpan w:val="2"/>
            <w:tcBorders>
              <w:top w:val="single" w:sz="12" w:space="0" w:color="auto"/>
              <w:bottom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A déjà été traité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avant le 1/1/20xx dans un autre hôpital, mais, dans le courant de 20xx, est passé sous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propre centre et</w:t>
            </w:r>
          </w:p>
        </w:tc>
        <w:tc>
          <w:tcPr>
            <w:tcW w:w="1354" w:type="pct"/>
            <w:gridSpan w:val="2"/>
            <w:vMerge/>
            <w:tcBorders>
              <w:left w:val="doub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c>
          <w:tcPr>
            <w:tcW w:w="938" w:type="pct"/>
            <w:gridSpan w:val="3"/>
            <w:vMerge/>
            <w:tcBorders>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r>
      <w:tr w:rsidR="00F30FE6" w:rsidRPr="00F30FE6" w:rsidTr="00FE20B9">
        <w:trPr>
          <w:trHeight w:val="827"/>
        </w:trPr>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605" w:type="pct"/>
            <w:tcBorders>
              <w:top w:val="single" w:sz="12" w:space="0" w:color="auto"/>
              <w:left w:val="single" w:sz="12" w:space="0" w:color="auto"/>
              <w:bottom w:val="single" w:sz="18"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749" w:type="pct"/>
            <w:tcBorders>
              <w:top w:val="single" w:sz="12" w:space="0" w:color="auto"/>
              <w:left w:val="doub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376" w:type="pct"/>
            <w:tcBorders>
              <w:top w:val="single" w:sz="12" w:space="0" w:color="auto"/>
              <w:left w:val="single" w:sz="12" w:space="0" w:color="auto"/>
              <w:bottom w:val="single" w:sz="18"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 xml:space="preserve">PSG de </w:t>
            </w:r>
            <w:proofErr w:type="spellStart"/>
            <w:r w:rsidRPr="00F30FE6">
              <w:rPr>
                <w:rFonts w:ascii="Arial" w:eastAsia="Times New Roman" w:hAnsi="Arial" w:cs="Arial"/>
                <w:b/>
                <w:snapToGrid w:val="0"/>
                <w:lang w:val="nl-BE"/>
              </w:rPr>
              <w:t>titration</w:t>
            </w:r>
            <w:proofErr w:type="spellEnd"/>
          </w:p>
        </w:tc>
        <w:tc>
          <w:tcPr>
            <w:tcW w:w="300" w:type="pct"/>
            <w:tcBorders>
              <w:top w:val="single" w:sz="12" w:space="0" w:color="auto"/>
              <w:bottom w:val="single" w:sz="18"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w:t>
            </w:r>
          </w:p>
        </w:tc>
        <w:tc>
          <w:tcPr>
            <w:tcW w:w="262" w:type="pct"/>
            <w:tcBorders>
              <w:top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PGD</w:t>
            </w:r>
          </w:p>
        </w:tc>
      </w:tr>
      <w:tr w:rsidR="00F30FE6" w:rsidRPr="00F30FE6" w:rsidTr="00FE20B9">
        <w:trPr>
          <w:trHeight w:val="948"/>
        </w:trPr>
        <w:tc>
          <w:tcPr>
            <w:tcW w:w="749" w:type="pct"/>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left w:val="single" w:sz="12"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left w:val="double" w:sz="12"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376" w:type="pct"/>
            <w:tcBorders>
              <w:top w:val="single" w:sz="18"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300" w:type="pct"/>
            <w:tcBorders>
              <w:top w:val="single" w:sz="18" w:space="0" w:color="auto"/>
              <w:bottom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262" w:type="pct"/>
            <w:tcBorders>
              <w:top w:val="single" w:sz="18"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bl>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nl-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Tous ces patients n’ont donc pas été traités par OAM en 20xx.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D56DEF" w:rsidRPr="00F30FE6" w:rsidRDefault="00D56DEF" w:rsidP="00D56DEF">
      <w:pPr>
        <w:widowControl w:val="0"/>
        <w:tabs>
          <w:tab w:val="left" w:pos="11199"/>
        </w:tabs>
        <w:suppressAutoHyphen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Uniquement pour les nouveaux patients, il doit être démontré sur base de quelle méthode l’efficacité du traitement a été démontrée</w:t>
      </w:r>
      <w:r>
        <w:rPr>
          <w:rFonts w:ascii="Arial" w:eastAsia="Times New Roman" w:hAnsi="Arial" w:cs="Arial"/>
          <w:snapToGrid w:val="0"/>
          <w:lang w:val="fr-BE"/>
        </w:rPr>
        <w:t xml:space="preserve"> </w:t>
      </w:r>
      <w:r w:rsidRPr="00F30FE6">
        <w:rPr>
          <w:rFonts w:ascii="Arial" w:eastAsia="Times New Roman" w:hAnsi="Arial" w:cs="Arial"/>
          <w:snapToGrid w:val="0"/>
          <w:lang w:val="fr-BE"/>
        </w:rPr>
        <w:t>(à nouveau). Si l'efficacité du traitement est à nouveau démontrée pour un ancien patient, cela peut ne pas être inclus dans les données du rapport annuel.</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after="0" w:line="240" w:lineRule="auto"/>
        <w:ind w:left="720"/>
        <w:jc w:val="both"/>
        <w:rPr>
          <w:rFonts w:ascii="Arial" w:eastAsia="Times New Roman" w:hAnsi="Arial" w:cs="Arial"/>
          <w:b/>
          <w:snapToGrid w:val="0"/>
          <w:u w:val="single"/>
          <w:lang w:val="fr-BE"/>
        </w:rPr>
        <w:sectPr w:rsidR="00F30FE6" w:rsidRPr="00F30FE6" w:rsidSect="00FE20B9">
          <w:pgSz w:w="16838" w:h="11906" w:orient="landscape"/>
          <w:pgMar w:top="1134" w:right="1440" w:bottom="1418" w:left="1440" w:header="720" w:footer="301" w:gutter="0"/>
          <w:paperSrc w:first="1" w:other="1"/>
          <w:cols w:space="720"/>
        </w:sectPr>
      </w:pPr>
    </w:p>
    <w:p w:rsidR="00F30FE6" w:rsidRPr="00F30FE6" w:rsidRDefault="00F30FE6" w:rsidP="00F30FE6">
      <w:pPr>
        <w:widowControl w:val="0"/>
        <w:tabs>
          <w:tab w:val="left" w:pos="11199"/>
        </w:tabs>
        <w:spacing w:after="0" w:line="240" w:lineRule="auto"/>
        <w:ind w:left="-284"/>
        <w:jc w:val="both"/>
        <w:rPr>
          <w:rFonts w:ascii="Arial" w:eastAsia="Times New Roman" w:hAnsi="Arial" w:cs="Arial"/>
          <w:b/>
          <w:snapToGrid w:val="0"/>
          <w:u w:val="single"/>
          <w:lang w:val="fr-BE"/>
        </w:rPr>
      </w:pPr>
      <w:r w:rsidRPr="00F30FE6">
        <w:rPr>
          <w:rFonts w:ascii="Arial" w:eastAsia="Times New Roman" w:hAnsi="Arial" w:cs="Arial"/>
          <w:b/>
          <w:snapToGrid w:val="0"/>
          <w:u w:val="single"/>
          <w:lang w:val="fr-BE"/>
        </w:rPr>
        <w:lastRenderedPageBreak/>
        <w:t>2. Nombre de patients qui, dans le courant de 20xx, ont seulement été traités par OAM dans le cadre de la convention apnées du sommeil</w:t>
      </w:r>
    </w:p>
    <w:p w:rsidR="00F30FE6" w:rsidRPr="00F30FE6" w:rsidRDefault="00F30FE6" w:rsidP="00F30FE6">
      <w:pPr>
        <w:widowControl w:val="0"/>
        <w:tabs>
          <w:tab w:val="left" w:pos="11199"/>
        </w:tabs>
        <w:spacing w:after="0" w:line="240" w:lineRule="auto"/>
        <w:jc w:val="both"/>
        <w:rPr>
          <w:rFonts w:ascii="Arial" w:eastAsia="Times New Roman" w:hAnsi="Arial" w:cs="Arial"/>
          <w:b/>
          <w:snapToGrid w:val="0"/>
          <w:u w:val="single"/>
          <w:lang w:val="fr-BE"/>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048"/>
        <w:gridCol w:w="1512"/>
        <w:gridCol w:w="2446"/>
        <w:gridCol w:w="1703"/>
        <w:gridCol w:w="1843"/>
        <w:gridCol w:w="1688"/>
        <w:gridCol w:w="1395"/>
        <w:gridCol w:w="804"/>
        <w:gridCol w:w="635"/>
        <w:gridCol w:w="720"/>
      </w:tblGrid>
      <w:tr w:rsidR="00F30FE6" w:rsidRPr="005607E8" w:rsidTr="00FE20B9">
        <w:tc>
          <w:tcPr>
            <w:tcW w:w="6519" w:type="dxa"/>
            <w:gridSpan w:val="4"/>
            <w:tcBorders>
              <w:top w:val="single" w:sz="12" w:space="0" w:color="auto"/>
              <w:left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Anciens patients OAM (déjà traités par OAM dans le cadre de la convention apnées du sommeil avant le 1/1/20xx, sans que leur OAM ait été renouvelée en 20xx )</w:t>
            </w:r>
          </w:p>
        </w:tc>
        <w:tc>
          <w:tcPr>
            <w:tcW w:w="3546" w:type="dxa"/>
            <w:gridSpan w:val="2"/>
            <w:tcBorders>
              <w:top w:val="single" w:sz="12" w:space="0" w:color="auto"/>
              <w:left w:val="doub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Patients pour lesquels l’OAM a été renouvelée dans le courant de 20xx</w:t>
            </w:r>
          </w:p>
        </w:tc>
        <w:tc>
          <w:tcPr>
            <w:tcW w:w="3083" w:type="dxa"/>
            <w:gridSpan w:val="2"/>
            <w:tcBorders>
              <w:top w:val="single" w:sz="12" w:space="0" w:color="auto"/>
              <w:left w:val="double" w:sz="12" w:space="0" w:color="auto"/>
              <w:right w:val="double" w:sz="12" w:space="0" w:color="auto"/>
            </w:tcBorders>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Nouveau patient OAM (a débuté le traitement OAM dans le courant de 20xx)</w:t>
            </w:r>
          </w:p>
        </w:tc>
        <w:tc>
          <w:tcPr>
            <w:tcW w:w="2159" w:type="dxa"/>
            <w:gridSpan w:val="3"/>
            <w:vMerge w:val="restart"/>
            <w:tcBorders>
              <w:top w:val="single" w:sz="12" w:space="0" w:color="auto"/>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Nombre de patients pour lesquels l’efficience du traitement a été démontrée dans le courant de 20xx par </w:t>
            </w:r>
          </w:p>
        </w:tc>
      </w:tr>
      <w:tr w:rsidR="00F30FE6" w:rsidRPr="00F30FE6" w:rsidTr="00FE20B9">
        <w:tc>
          <w:tcPr>
            <w:tcW w:w="6519" w:type="dxa"/>
            <w:gridSpan w:val="4"/>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3546" w:type="dxa"/>
            <w:gridSpan w:val="2"/>
            <w:vMerge w:val="restart"/>
            <w:tcBorders>
              <w:top w:val="single" w:sz="12" w:space="0" w:color="auto"/>
              <w:left w:val="doub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3083" w:type="dxa"/>
            <w:gridSpan w:val="2"/>
            <w:vMerge w:val="restart"/>
            <w:tcBorders>
              <w:top w:val="single" w:sz="12" w:space="0" w:color="auto"/>
              <w:left w:val="doub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2159"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r w:rsidR="00F30FE6" w:rsidRPr="005607E8" w:rsidTr="00FE20B9">
        <w:tc>
          <w:tcPr>
            <w:tcW w:w="2561"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proofErr w:type="spellStart"/>
            <w:r w:rsidRPr="00F30FE6">
              <w:rPr>
                <w:rFonts w:ascii="Arial" w:eastAsia="Times New Roman" w:hAnsi="Arial" w:cs="Arial"/>
                <w:b/>
                <w:snapToGrid w:val="0"/>
                <w:lang w:val="fr-BE"/>
              </w:rPr>
              <w:t>Déja</w:t>
            </w:r>
            <w:proofErr w:type="spellEnd"/>
            <w:r w:rsidRPr="00F30FE6">
              <w:rPr>
                <w:rFonts w:ascii="Arial" w:eastAsia="Times New Roman" w:hAnsi="Arial" w:cs="Arial"/>
                <w:b/>
                <w:snapToGrid w:val="0"/>
                <w:lang w:val="fr-BE"/>
              </w:rPr>
              <w:t xml:space="preserve"> été traité par OAM dans le centre avant le 1/1/20xx et</w:t>
            </w:r>
          </w:p>
        </w:tc>
        <w:tc>
          <w:tcPr>
            <w:tcW w:w="3958"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déjà été traité par OAM avant le 1/1/20xx dans un autre hôpital, mais, dans le courant de 20xx, est passé sous traitement OAM dans le centre propre et</w:t>
            </w:r>
          </w:p>
        </w:tc>
        <w:tc>
          <w:tcPr>
            <w:tcW w:w="3546" w:type="dxa"/>
            <w:gridSpan w:val="2"/>
            <w:vMerge/>
            <w:tcBorders>
              <w:left w:val="doub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c>
          <w:tcPr>
            <w:tcW w:w="3083" w:type="dxa"/>
            <w:gridSpan w:val="2"/>
            <w:vMerge/>
            <w:tcBorders>
              <w:left w:val="doub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c>
          <w:tcPr>
            <w:tcW w:w="2159"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r>
      <w:tr w:rsidR="00F30FE6" w:rsidRPr="00F30FE6" w:rsidTr="00FE20B9">
        <w:tc>
          <w:tcPr>
            <w:tcW w:w="1513"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1048"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avec l’OAM dans le courant de 20xx</w:t>
            </w:r>
          </w:p>
        </w:tc>
        <w:tc>
          <w:tcPr>
            <w:tcW w:w="1512"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2446"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A arrêté avec l’</w:t>
            </w:r>
          </w:p>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OAM dans le courant de 20xx</w:t>
            </w:r>
          </w:p>
        </w:tc>
        <w:tc>
          <w:tcPr>
            <w:tcW w:w="1703" w:type="dxa"/>
            <w:tcBorders>
              <w:top w:val="single" w:sz="12" w:space="0" w:color="auto"/>
              <w:left w:val="doub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avec l’ OAM dans le courant de 20xx</w:t>
            </w:r>
          </w:p>
        </w:tc>
        <w:tc>
          <w:tcPr>
            <w:tcW w:w="1688" w:type="dxa"/>
            <w:tcBorders>
              <w:top w:val="single" w:sz="12" w:space="0" w:color="auto"/>
              <w:left w:val="doub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1395" w:type="dxa"/>
            <w:tcBorders>
              <w:top w:val="single" w:sz="12" w:space="0" w:color="auto"/>
              <w:left w:val="single" w:sz="12" w:space="0" w:color="auto"/>
              <w:bottom w:val="single" w:sz="18"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avec l’OAM dans le courant de 20xx</w:t>
            </w:r>
          </w:p>
        </w:tc>
        <w:tc>
          <w:tcPr>
            <w:tcW w:w="804" w:type="dxa"/>
            <w:tcBorders>
              <w:top w:val="single" w:sz="12" w:space="0" w:color="auto"/>
              <w:left w:val="doub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PSG</w:t>
            </w:r>
          </w:p>
        </w:tc>
        <w:tc>
          <w:tcPr>
            <w:tcW w:w="635"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w:t>
            </w:r>
          </w:p>
        </w:tc>
        <w:tc>
          <w:tcPr>
            <w:tcW w:w="720" w:type="dxa"/>
            <w:tcBorders>
              <w:top w:val="single" w:sz="12" w:space="0" w:color="auto"/>
              <w:left w:val="sing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both"/>
              <w:rPr>
                <w:rFonts w:ascii="Arial" w:eastAsia="Times New Roman" w:hAnsi="Arial" w:cs="Arial"/>
                <w:b/>
                <w:snapToGrid w:val="0"/>
                <w:lang w:val="nl-BE"/>
              </w:rPr>
            </w:pPr>
            <w:r w:rsidRPr="00F30FE6">
              <w:rPr>
                <w:rFonts w:ascii="Arial" w:eastAsia="Times New Roman" w:hAnsi="Arial" w:cs="Arial"/>
                <w:b/>
                <w:snapToGrid w:val="0"/>
                <w:lang w:val="nl-BE"/>
              </w:rPr>
              <w:t>PGD</w:t>
            </w:r>
          </w:p>
        </w:tc>
      </w:tr>
      <w:tr w:rsidR="00F30FE6" w:rsidRPr="00F30FE6" w:rsidTr="00FE20B9">
        <w:trPr>
          <w:trHeight w:val="1030"/>
        </w:trPr>
        <w:tc>
          <w:tcPr>
            <w:tcW w:w="1513"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048"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512"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2446"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703" w:type="dxa"/>
            <w:tcBorders>
              <w:top w:val="single" w:sz="18" w:space="0" w:color="auto"/>
              <w:left w:val="doub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688" w:type="dxa"/>
            <w:tcBorders>
              <w:top w:val="single" w:sz="18" w:space="0" w:color="auto"/>
              <w:left w:val="doub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395" w:type="dxa"/>
            <w:tcBorders>
              <w:top w:val="single" w:sz="18" w:space="0" w:color="auto"/>
              <w:left w:val="single" w:sz="12" w:space="0" w:color="auto"/>
              <w:bottom w:val="sing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804" w:type="dxa"/>
            <w:tcBorders>
              <w:top w:val="single" w:sz="18" w:space="0" w:color="auto"/>
              <w:left w:val="doub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635"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20" w:type="dxa"/>
            <w:tcBorders>
              <w:top w:val="single" w:sz="18" w:space="0" w:color="auto"/>
              <w:left w:val="sing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both"/>
              <w:rPr>
                <w:rFonts w:ascii="Arial" w:eastAsia="Times New Roman" w:hAnsi="Arial" w:cs="Arial"/>
                <w:b/>
                <w:snapToGrid w:val="0"/>
                <w:lang w:val="nl-BE"/>
              </w:rPr>
            </w:pPr>
          </w:p>
        </w:tc>
      </w:tr>
    </w:tbl>
    <w:p w:rsidR="00F30FE6" w:rsidRPr="00F30FE6" w:rsidRDefault="00F30FE6" w:rsidP="00F30FE6">
      <w:pPr>
        <w:widowControl w:val="0"/>
        <w:tabs>
          <w:tab w:val="left" w:pos="11199"/>
        </w:tabs>
        <w:spacing w:before="60" w:after="6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Tous ces patients n’ont donc pas été traités par </w:t>
      </w:r>
      <w:proofErr w:type="spellStart"/>
      <w:r w:rsidRPr="00F30FE6">
        <w:rPr>
          <w:rFonts w:ascii="Arial" w:eastAsia="Times New Roman" w:hAnsi="Arial" w:cs="Arial"/>
          <w:snapToGrid w:val="0"/>
          <w:lang w:val="fr-BE"/>
        </w:rPr>
        <w:t>nCPAP</w:t>
      </w:r>
      <w:proofErr w:type="spellEnd"/>
      <w:r w:rsidRPr="00F30FE6">
        <w:rPr>
          <w:rFonts w:ascii="Arial" w:eastAsia="Times New Roman" w:hAnsi="Arial" w:cs="Arial"/>
          <w:snapToGrid w:val="0"/>
          <w:lang w:val="fr-BE"/>
        </w:rPr>
        <w:t xml:space="preserve"> en 20xx. </w:t>
      </w:r>
    </w:p>
    <w:p w:rsidR="00F30FE6" w:rsidRPr="00F30FE6" w:rsidRDefault="00F30FE6" w:rsidP="00F30FE6">
      <w:pPr>
        <w:widowControl w:val="0"/>
        <w:tabs>
          <w:tab w:val="left" w:pos="11199"/>
        </w:tabs>
        <w:spacing w:before="80" w:afterLines="60" w:after="144"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patients qui ont été traités en 20xx par une OAM qu’ils ont obtenue en dehors du cadre de la convention (par exemple une OAM remboursée via l’ancienne règlementation des prestations de la nomenclature 317295 et 317306) ne peuvent pas être mentionnés dans le présent rapport annuel. Dans le cas où leur OAM est renouvelée en 20xx dans le cadre de la convention apnées du sommeil, ils doivent être mentionnés dans la catégorie des patients pour lesquels l’OAM a été renouvelée dans le courant de 20xx. </w:t>
      </w:r>
    </w:p>
    <w:p w:rsidR="00F30FE6" w:rsidRPr="00F30FE6" w:rsidRDefault="00F30FE6" w:rsidP="00F30FE6">
      <w:pPr>
        <w:widowControl w:val="0"/>
        <w:tabs>
          <w:tab w:val="left" w:pos="11199"/>
        </w:tabs>
        <w:spacing w:afterLines="60" w:after="144"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F30FE6" w:rsidRPr="00F30FE6" w:rsidRDefault="00F30FE6" w:rsidP="00F30FE6">
      <w:pPr>
        <w:widowControl w:val="0"/>
        <w:tabs>
          <w:tab w:val="left" w:pos="11199"/>
        </w:tabs>
        <w:spacing w:afterLines="60" w:after="144"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F30FE6" w:rsidRPr="00F30FE6" w:rsidRDefault="00F30FE6" w:rsidP="00D56DEF">
      <w:pPr>
        <w:widowControl w:val="0"/>
        <w:tabs>
          <w:tab w:val="left" w:pos="11199"/>
        </w:tabs>
        <w:spacing w:before="80" w:after="80" w:line="240" w:lineRule="auto"/>
        <w:jc w:val="both"/>
        <w:rPr>
          <w:rFonts w:ascii="Arial" w:eastAsia="Times New Roman" w:hAnsi="Arial" w:cs="Arial"/>
          <w:b/>
          <w:snapToGrid w:val="0"/>
          <w:u w:val="single"/>
          <w:lang w:val="fr-BE"/>
        </w:rPr>
      </w:pPr>
      <w:r w:rsidRPr="00F30FE6">
        <w:rPr>
          <w:rFonts w:ascii="Arial" w:eastAsia="Times New Roman" w:hAnsi="Arial" w:cs="Arial"/>
          <w:snapToGrid w:val="0"/>
          <w:lang w:val="fr-BE"/>
        </w:rPr>
        <w:t xml:space="preserve">L’efficience du traitement doit être démontrée dans le courant des 6 premiers mois du traitement par OAM. Dès lors, il est possible que l’efficience ne soit seulement démontrée que l’année d’après s’il s’agit d’un patient qui a débuté un traitement OAM dans l’année 20xx. </w:t>
      </w:r>
      <w:r w:rsidRPr="00F30FE6">
        <w:rPr>
          <w:rFonts w:ascii="Arial" w:eastAsia="Times New Roman" w:hAnsi="Arial" w:cs="Arial"/>
          <w:b/>
          <w:snapToGrid w:val="0"/>
          <w:u w:val="single"/>
          <w:lang w:val="fr-BE"/>
        </w:rPr>
        <w:br w:type="page"/>
      </w:r>
    </w:p>
    <w:p w:rsidR="00F30FE6" w:rsidRPr="00F30FE6" w:rsidRDefault="00F30FE6" w:rsidP="00F30FE6">
      <w:pPr>
        <w:widowControl w:val="0"/>
        <w:tabs>
          <w:tab w:val="left" w:pos="11199"/>
        </w:tabs>
        <w:spacing w:after="0" w:line="240" w:lineRule="auto"/>
        <w:ind w:left="720"/>
        <w:jc w:val="both"/>
        <w:rPr>
          <w:rFonts w:ascii="Arial" w:eastAsia="Times New Roman" w:hAnsi="Arial" w:cs="Arial"/>
          <w:b/>
          <w:snapToGrid w:val="0"/>
          <w:u w:val="single"/>
          <w:lang w:val="fr-BE"/>
        </w:rPr>
      </w:pPr>
      <w:r w:rsidRPr="00F30FE6">
        <w:rPr>
          <w:rFonts w:ascii="Arial" w:eastAsia="Times New Roman" w:hAnsi="Arial" w:cs="Arial"/>
          <w:b/>
          <w:snapToGrid w:val="0"/>
          <w:u w:val="single"/>
          <w:lang w:val="fr-BE"/>
        </w:rPr>
        <w:lastRenderedPageBreak/>
        <w:t xml:space="preserve">3. Nombre de patients qui sont passés du </w:t>
      </w:r>
      <w:proofErr w:type="spellStart"/>
      <w:r w:rsidRPr="00F30FE6">
        <w:rPr>
          <w:rFonts w:ascii="Arial" w:eastAsia="Times New Roman" w:hAnsi="Arial" w:cs="Arial"/>
          <w:b/>
          <w:snapToGrid w:val="0"/>
          <w:u w:val="single"/>
          <w:lang w:val="fr-BE"/>
        </w:rPr>
        <w:t>nCPAP</w:t>
      </w:r>
      <w:proofErr w:type="spellEnd"/>
      <w:r w:rsidRPr="00F30FE6">
        <w:rPr>
          <w:rFonts w:ascii="Arial" w:eastAsia="Times New Roman" w:hAnsi="Arial" w:cs="Arial"/>
          <w:b/>
          <w:snapToGrid w:val="0"/>
          <w:u w:val="single"/>
          <w:lang w:val="fr-BE"/>
        </w:rPr>
        <w:t xml:space="preserve"> à une OAM dans le courant de 20xx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1833"/>
        <w:gridCol w:w="3554"/>
        <w:gridCol w:w="708"/>
        <w:gridCol w:w="709"/>
        <w:gridCol w:w="851"/>
      </w:tblGrid>
      <w:tr w:rsidR="00F30FE6" w:rsidRPr="005607E8" w:rsidTr="00FE20B9">
        <w:tc>
          <w:tcPr>
            <w:tcW w:w="6487" w:type="dxa"/>
            <w:gridSpan w:val="4"/>
            <w:tcBorders>
              <w:top w:val="single" w:sz="12" w:space="0" w:color="auto"/>
              <w:left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Ancien patient (déjà traité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avant le 1/1/20xx ou a débuté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 dans un autre hôpital)</w:t>
            </w:r>
          </w:p>
        </w:tc>
        <w:tc>
          <w:tcPr>
            <w:tcW w:w="5387" w:type="dxa"/>
            <w:gridSpan w:val="2"/>
            <w:tcBorders>
              <w:top w:val="single" w:sz="12" w:space="0" w:color="auto"/>
              <w:left w:val="double" w:sz="12" w:space="0" w:color="auto"/>
              <w:right w:val="double" w:sz="12" w:space="0" w:color="auto"/>
            </w:tcBorders>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Nouveau patient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de 20xx, a été traité en 20xx dans le centre premièrement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avant de passer en 20xx à l’OAM </w:t>
            </w:r>
          </w:p>
        </w:tc>
        <w:tc>
          <w:tcPr>
            <w:tcW w:w="2268" w:type="dxa"/>
            <w:gridSpan w:val="3"/>
            <w:vMerge w:val="restart"/>
            <w:tcBorders>
              <w:top w:val="single" w:sz="12" w:space="0" w:color="auto"/>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Nombre de patients pour lesquels l’efficience du traitement a été démontrée dans le courant de 20xx par </w:t>
            </w:r>
          </w:p>
        </w:tc>
      </w:tr>
      <w:tr w:rsidR="00F30FE6" w:rsidRPr="00F30FE6" w:rsidTr="00FE20B9">
        <w:tc>
          <w:tcPr>
            <w:tcW w:w="6487" w:type="dxa"/>
            <w:gridSpan w:val="4"/>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5387" w:type="dxa"/>
            <w:gridSpan w:val="2"/>
            <w:vMerge w:val="restart"/>
            <w:tcBorders>
              <w:top w:val="single" w:sz="12" w:space="0" w:color="auto"/>
              <w:left w:val="doub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2268"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r w:rsidR="00F30FE6" w:rsidRPr="005607E8" w:rsidTr="00FE20B9">
        <w:trPr>
          <w:trHeight w:val="2324"/>
        </w:trPr>
        <w:tc>
          <w:tcPr>
            <w:tcW w:w="3227"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Déjà été traité dans le centre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avant le 1/1/20xx, en 20xx passe à l’OAM et</w:t>
            </w:r>
          </w:p>
        </w:tc>
        <w:tc>
          <w:tcPr>
            <w:tcW w:w="3260"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Encore traité par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en 20xx dans un autre hôpital </w:t>
            </w:r>
            <w:r w:rsidRPr="00F30FE6">
              <w:rPr>
                <w:rFonts w:ascii="Arial" w:eastAsia="Times New Roman" w:hAnsi="Arial" w:cs="Arial"/>
                <w:snapToGrid w:val="0"/>
                <w:lang w:val="fr-BE"/>
              </w:rPr>
              <w:t xml:space="preserve">(et éventuellement aussi en 20xx premièrement encore traité par </w:t>
            </w:r>
            <w:proofErr w:type="spellStart"/>
            <w:r w:rsidRPr="00F30FE6">
              <w:rPr>
                <w:rFonts w:ascii="Arial" w:eastAsia="Times New Roman" w:hAnsi="Arial" w:cs="Arial"/>
                <w:snapToGrid w:val="0"/>
                <w:lang w:val="fr-BE"/>
              </w:rPr>
              <w:t>nCPAP</w:t>
            </w:r>
            <w:proofErr w:type="spellEnd"/>
            <w:r w:rsidRPr="00F30FE6">
              <w:rPr>
                <w:rFonts w:ascii="Arial" w:eastAsia="Times New Roman" w:hAnsi="Arial" w:cs="Arial"/>
                <w:snapToGrid w:val="0"/>
                <w:lang w:val="fr-BE"/>
              </w:rPr>
              <w:t xml:space="preserve"> dans le propre centre) </w:t>
            </w:r>
            <w:r w:rsidRPr="00F30FE6">
              <w:rPr>
                <w:rFonts w:ascii="Arial" w:eastAsia="Times New Roman" w:hAnsi="Arial" w:cs="Arial"/>
                <w:b/>
                <w:snapToGrid w:val="0"/>
                <w:lang w:val="fr-BE"/>
              </w:rPr>
              <w:t>avant de passer (dans le courant de 20xx) vers une OAM dans le propre centre et</w:t>
            </w:r>
            <w:r w:rsidRPr="00F30FE6">
              <w:rPr>
                <w:rFonts w:ascii="Arial" w:eastAsia="Times New Roman" w:hAnsi="Arial" w:cs="Arial"/>
                <w:snapToGrid w:val="0"/>
                <w:lang w:val="fr-BE"/>
              </w:rPr>
              <w:t xml:space="preserve"> </w:t>
            </w:r>
          </w:p>
        </w:tc>
        <w:tc>
          <w:tcPr>
            <w:tcW w:w="5387" w:type="dxa"/>
            <w:gridSpan w:val="2"/>
            <w:vMerge/>
            <w:tcBorders>
              <w:left w:val="doub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c>
          <w:tcPr>
            <w:tcW w:w="2268"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r>
      <w:tr w:rsidR="00F30FE6" w:rsidRPr="00F30FE6" w:rsidTr="00FE20B9">
        <w:tc>
          <w:tcPr>
            <w:tcW w:w="1668"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l’OAM dans le courant de 20xx</w:t>
            </w:r>
          </w:p>
        </w:tc>
        <w:tc>
          <w:tcPr>
            <w:tcW w:w="1701"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l’OAM dans le courant de 20xx</w:t>
            </w:r>
          </w:p>
        </w:tc>
        <w:tc>
          <w:tcPr>
            <w:tcW w:w="1833" w:type="dxa"/>
            <w:tcBorders>
              <w:top w:val="single" w:sz="12" w:space="0" w:color="auto"/>
              <w:left w:val="doub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Est encore en traitement OAM au 31/12/20xx</w:t>
            </w:r>
          </w:p>
        </w:tc>
        <w:tc>
          <w:tcPr>
            <w:tcW w:w="3554" w:type="dxa"/>
            <w:tcBorders>
              <w:top w:val="single" w:sz="12" w:space="0" w:color="auto"/>
              <w:left w:val="single" w:sz="12" w:space="0" w:color="auto"/>
              <w:bottom w:val="single" w:sz="18"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 arrêté l’OAM dans le courant de 20xx</w:t>
            </w:r>
          </w:p>
        </w:tc>
        <w:tc>
          <w:tcPr>
            <w:tcW w:w="708" w:type="dxa"/>
            <w:tcBorders>
              <w:top w:val="single" w:sz="12" w:space="0" w:color="auto"/>
              <w:left w:val="doub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PSG</w:t>
            </w:r>
          </w:p>
        </w:tc>
        <w:tc>
          <w:tcPr>
            <w:tcW w:w="709"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w:t>
            </w:r>
          </w:p>
        </w:tc>
        <w:tc>
          <w:tcPr>
            <w:tcW w:w="851"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PGD</w:t>
            </w:r>
          </w:p>
        </w:tc>
      </w:tr>
      <w:tr w:rsidR="00F30FE6" w:rsidRPr="00F30FE6" w:rsidTr="00FE20B9">
        <w:trPr>
          <w:trHeight w:val="1140"/>
        </w:trPr>
        <w:tc>
          <w:tcPr>
            <w:tcW w:w="1668"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833" w:type="dxa"/>
            <w:tcBorders>
              <w:top w:val="single" w:sz="18" w:space="0" w:color="auto"/>
              <w:left w:val="doub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3554" w:type="dxa"/>
            <w:tcBorders>
              <w:top w:val="single" w:sz="18" w:space="0" w:color="auto"/>
              <w:left w:val="single" w:sz="12" w:space="0" w:color="auto"/>
              <w:bottom w:val="single" w:sz="12" w:space="0" w:color="auto"/>
              <w:right w:val="doub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08" w:type="dxa"/>
            <w:tcBorders>
              <w:top w:val="single" w:sz="18" w:space="0" w:color="auto"/>
              <w:left w:val="doub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bl>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nl-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son SAOS (dans le cas où vous seriez au courant).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nouveaux patients </w:t>
      </w:r>
      <w:proofErr w:type="spellStart"/>
      <w:r w:rsidRPr="00F30FE6">
        <w:rPr>
          <w:rFonts w:ascii="Arial" w:eastAsia="Times New Roman" w:hAnsi="Arial" w:cs="Arial"/>
          <w:snapToGrid w:val="0"/>
          <w:lang w:val="fr-BE"/>
        </w:rPr>
        <w:t>nCPAP</w:t>
      </w:r>
      <w:proofErr w:type="spellEnd"/>
      <w:r w:rsidRPr="00F30FE6">
        <w:rPr>
          <w:rFonts w:ascii="Arial" w:eastAsia="Times New Roman" w:hAnsi="Arial" w:cs="Arial"/>
          <w:snapToGrid w:val="0"/>
          <w:lang w:val="fr-BE"/>
        </w:rPr>
        <w:t xml:space="preserve"> s’entendent comme tous les patients qui ont débuté un traitement dans le courant de 20xx aussi bien que les patients qui ont arrêté le traitement l’année précédente et qui ont repris en 20xx.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F30FE6" w:rsidRPr="00F30FE6" w:rsidRDefault="00F30FE6" w:rsidP="00F30FE6">
      <w:pPr>
        <w:widowControl w:val="0"/>
        <w:tabs>
          <w:tab w:val="left" w:pos="11199"/>
        </w:tabs>
        <w:spacing w:before="80" w:after="8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Pour tout patient </w:t>
      </w:r>
      <w:proofErr w:type="spellStart"/>
      <w:r w:rsidRPr="00F30FE6">
        <w:rPr>
          <w:rFonts w:ascii="Arial" w:eastAsia="Times New Roman" w:hAnsi="Arial" w:cs="Arial"/>
          <w:snapToGrid w:val="0"/>
          <w:lang w:val="fr-BE"/>
        </w:rPr>
        <w:t>nCPAP</w:t>
      </w:r>
      <w:proofErr w:type="spellEnd"/>
      <w:r w:rsidRPr="00F30FE6">
        <w:rPr>
          <w:rFonts w:ascii="Arial" w:eastAsia="Times New Roman" w:hAnsi="Arial" w:cs="Arial"/>
          <w:snapToGrid w:val="0"/>
          <w:lang w:val="fr-BE"/>
        </w:rPr>
        <w:t xml:space="preserve"> qui est passé vers une OAM dans le courant de 20xx, l</w:t>
      </w:r>
      <w:r>
        <w:rPr>
          <w:rFonts w:ascii="Arial" w:eastAsia="Times New Roman" w:hAnsi="Arial" w:cs="Arial"/>
          <w:snapToGrid w:val="0"/>
          <w:lang w:val="fr-BE"/>
        </w:rPr>
        <w:t xml:space="preserve"> </w:t>
      </w:r>
      <w:r w:rsidRPr="00F30FE6">
        <w:rPr>
          <w:rFonts w:ascii="Arial" w:eastAsia="Times New Roman" w:hAnsi="Arial" w:cs="Arial"/>
          <w:snapToGrid w:val="0"/>
          <w:lang w:val="fr-BE"/>
        </w:rPr>
        <w:t>’efficience du traitement par OAM doit être démontrée dans le courant des 6 premiers mois du traitement par OAM. Dès lors, il est possible que</w:t>
      </w:r>
      <w:r>
        <w:rPr>
          <w:rFonts w:ascii="Arial" w:eastAsia="Times New Roman" w:hAnsi="Arial" w:cs="Arial"/>
          <w:snapToGrid w:val="0"/>
          <w:lang w:val="fr-BE"/>
        </w:rPr>
        <w:t xml:space="preserve">, </w:t>
      </w:r>
      <w:r w:rsidRPr="00F30FE6">
        <w:rPr>
          <w:rFonts w:ascii="Arial" w:eastAsia="Times New Roman" w:hAnsi="Arial" w:cs="Arial"/>
          <w:snapToGrid w:val="0"/>
          <w:lang w:val="fr-BE"/>
        </w:rPr>
        <w:t>pour un patient</w:t>
      </w:r>
      <w:r>
        <w:rPr>
          <w:rFonts w:ascii="Arial" w:eastAsia="Times New Roman" w:hAnsi="Arial" w:cs="Arial"/>
          <w:snapToGrid w:val="0"/>
          <w:lang w:val="fr-BE"/>
        </w:rPr>
        <w:t>,</w:t>
      </w:r>
      <w:r w:rsidRPr="00F30FE6">
        <w:rPr>
          <w:rFonts w:ascii="Arial" w:eastAsia="Times New Roman" w:hAnsi="Arial" w:cs="Arial"/>
          <w:snapToGrid w:val="0"/>
          <w:lang w:val="fr-BE"/>
        </w:rPr>
        <w:t xml:space="preserve"> l’efficience ne soit seulement démontrée que l’année d’après. </w:t>
      </w:r>
    </w:p>
    <w:p w:rsidR="00F30FE6" w:rsidRDefault="00F30FE6" w:rsidP="00F30FE6">
      <w:pPr>
        <w:widowControl w:val="0"/>
        <w:tabs>
          <w:tab w:val="left" w:pos="11199"/>
        </w:tabs>
        <w:spacing w:before="80" w:after="80" w:line="240" w:lineRule="auto"/>
        <w:jc w:val="both"/>
        <w:rPr>
          <w:rFonts w:ascii="Arial" w:eastAsia="Times New Roman" w:hAnsi="Arial" w:cs="Arial"/>
          <w:b/>
          <w:snapToGrid w:val="0"/>
          <w:u w:val="single"/>
          <w:lang w:val="fr-BE"/>
        </w:rPr>
      </w:pPr>
    </w:p>
    <w:p w:rsidR="0087025F" w:rsidRDefault="0087025F" w:rsidP="00F30FE6">
      <w:pPr>
        <w:widowControl w:val="0"/>
        <w:tabs>
          <w:tab w:val="left" w:pos="11199"/>
        </w:tabs>
        <w:spacing w:before="80" w:after="80" w:line="240" w:lineRule="auto"/>
        <w:jc w:val="both"/>
        <w:rPr>
          <w:rFonts w:ascii="Arial" w:eastAsia="Times New Roman" w:hAnsi="Arial" w:cs="Arial"/>
          <w:b/>
          <w:snapToGrid w:val="0"/>
          <w:u w:val="single"/>
          <w:lang w:val="fr-BE"/>
        </w:rPr>
      </w:pPr>
    </w:p>
    <w:p w:rsidR="0087025F" w:rsidRPr="00F30FE6" w:rsidRDefault="0087025F" w:rsidP="00F30FE6">
      <w:pPr>
        <w:widowControl w:val="0"/>
        <w:tabs>
          <w:tab w:val="left" w:pos="11199"/>
        </w:tabs>
        <w:spacing w:before="80" w:after="80" w:line="240" w:lineRule="auto"/>
        <w:jc w:val="both"/>
        <w:rPr>
          <w:rFonts w:ascii="Arial" w:eastAsia="Times New Roman" w:hAnsi="Arial" w:cs="Arial"/>
          <w:b/>
          <w:snapToGrid w:val="0"/>
          <w:u w:val="single"/>
          <w:lang w:val="fr-BE"/>
        </w:rPr>
      </w:pPr>
    </w:p>
    <w:p w:rsidR="00F30FE6" w:rsidRPr="00F30FE6" w:rsidRDefault="00F30FE6" w:rsidP="00F30FE6">
      <w:pPr>
        <w:widowControl w:val="0"/>
        <w:tabs>
          <w:tab w:val="left" w:pos="11199"/>
        </w:tabs>
        <w:spacing w:after="0" w:line="240" w:lineRule="auto"/>
        <w:ind w:left="720"/>
        <w:jc w:val="both"/>
        <w:rPr>
          <w:rFonts w:ascii="Arial" w:eastAsia="Times New Roman" w:hAnsi="Arial" w:cs="Arial"/>
          <w:b/>
          <w:snapToGrid w:val="0"/>
          <w:u w:val="single"/>
          <w:lang w:val="fr-BE"/>
        </w:rPr>
      </w:pPr>
      <w:r w:rsidRPr="00F30FE6">
        <w:rPr>
          <w:rFonts w:ascii="Arial" w:eastAsia="Times New Roman" w:hAnsi="Arial" w:cs="Arial"/>
          <w:b/>
          <w:snapToGrid w:val="0"/>
          <w:u w:val="single"/>
          <w:lang w:val="fr-BE"/>
        </w:rPr>
        <w:lastRenderedPageBreak/>
        <w:t xml:space="preserve">4. Nombre de patients qui sont passés, dans le courant de 20xx, de l’OAM au </w:t>
      </w:r>
      <w:proofErr w:type="spellStart"/>
      <w:r w:rsidRPr="00F30FE6">
        <w:rPr>
          <w:rFonts w:ascii="Arial" w:eastAsia="Times New Roman" w:hAnsi="Arial" w:cs="Arial"/>
          <w:b/>
          <w:snapToGrid w:val="0"/>
          <w:u w:val="single"/>
          <w:lang w:val="fr-BE"/>
        </w:rPr>
        <w:t>nCPAP</w:t>
      </w:r>
      <w:proofErr w:type="spellEnd"/>
      <w:r w:rsidRPr="00F30FE6">
        <w:rPr>
          <w:rFonts w:ascii="Arial" w:eastAsia="Times New Roman" w:hAnsi="Arial" w:cs="Arial"/>
          <w:b/>
          <w:snapToGrid w:val="0"/>
          <w:u w:val="single"/>
          <w:lang w:val="fr-BE"/>
        </w:rPr>
        <w:t xml:space="preserve">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843"/>
        <w:gridCol w:w="2411"/>
        <w:gridCol w:w="2126"/>
        <w:gridCol w:w="2126"/>
        <w:gridCol w:w="1134"/>
        <w:gridCol w:w="709"/>
        <w:gridCol w:w="850"/>
      </w:tblGrid>
      <w:tr w:rsidR="00F30FE6" w:rsidRPr="005607E8" w:rsidTr="00FE20B9">
        <w:tc>
          <w:tcPr>
            <w:tcW w:w="7939" w:type="dxa"/>
            <w:gridSpan w:val="4"/>
            <w:tcBorders>
              <w:top w:val="single" w:sz="12" w:space="0" w:color="auto"/>
              <w:left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Ancien patient (déjà traité par l’OAM avant le 1/1/20xx ou a débuté dans le courant de 20xx l’OAM dans un autre hôpital)</w:t>
            </w:r>
          </w:p>
        </w:tc>
        <w:tc>
          <w:tcPr>
            <w:tcW w:w="4252" w:type="dxa"/>
            <w:gridSpan w:val="2"/>
            <w:tcBorders>
              <w:top w:val="single" w:sz="12" w:space="0" w:color="auto"/>
              <w:left w:val="double" w:sz="12" w:space="0" w:color="auto"/>
              <w:right w:val="double" w:sz="12" w:space="0" w:color="auto"/>
            </w:tcBorders>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Nouveau patient OAM de 20xx, a été traité en 20xx dans le centre premièrement par l’OAM avant de passer en 20xx au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w:t>
            </w:r>
          </w:p>
        </w:tc>
        <w:tc>
          <w:tcPr>
            <w:tcW w:w="2693" w:type="dxa"/>
            <w:gridSpan w:val="3"/>
            <w:vMerge w:val="restart"/>
            <w:tcBorders>
              <w:top w:val="single" w:sz="12" w:space="0" w:color="auto"/>
              <w:left w:val="doub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Nombre de patients pour lesquels l’efficience du traitement a été démontrée dans le courant de 20xx par </w:t>
            </w:r>
          </w:p>
        </w:tc>
      </w:tr>
      <w:tr w:rsidR="00F30FE6" w:rsidRPr="00F30FE6" w:rsidTr="00FE20B9">
        <w:tc>
          <w:tcPr>
            <w:tcW w:w="7939" w:type="dxa"/>
            <w:gridSpan w:val="4"/>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4252" w:type="dxa"/>
            <w:gridSpan w:val="2"/>
            <w:vMerge w:val="restart"/>
            <w:tcBorders>
              <w:top w:val="single" w:sz="12" w:space="0" w:color="auto"/>
              <w:left w:val="doub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roofErr w:type="spellStart"/>
            <w:r w:rsidRPr="00F30FE6">
              <w:rPr>
                <w:rFonts w:ascii="Arial" w:eastAsia="Times New Roman" w:hAnsi="Arial" w:cs="Arial"/>
                <w:b/>
                <w:snapToGrid w:val="0"/>
                <w:lang w:val="nl-BE"/>
              </w:rPr>
              <w:t>Statut</w:t>
            </w:r>
            <w:proofErr w:type="spellEnd"/>
            <w:r w:rsidRPr="00F30FE6">
              <w:rPr>
                <w:rFonts w:ascii="Arial" w:eastAsia="Times New Roman" w:hAnsi="Arial" w:cs="Arial"/>
                <w:b/>
                <w:snapToGrid w:val="0"/>
                <w:lang w:val="nl-BE"/>
              </w:rPr>
              <w:t xml:space="preserve"> du </w:t>
            </w:r>
            <w:proofErr w:type="spellStart"/>
            <w:r w:rsidRPr="00F30FE6">
              <w:rPr>
                <w:rFonts w:ascii="Arial" w:eastAsia="Times New Roman" w:hAnsi="Arial" w:cs="Arial"/>
                <w:b/>
                <w:snapToGrid w:val="0"/>
                <w:lang w:val="nl-BE"/>
              </w:rPr>
              <w:t>traitement</w:t>
            </w:r>
            <w:proofErr w:type="spellEnd"/>
          </w:p>
        </w:tc>
        <w:tc>
          <w:tcPr>
            <w:tcW w:w="2693"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r w:rsidR="00F30FE6" w:rsidRPr="005607E8" w:rsidTr="00FE20B9">
        <w:trPr>
          <w:trHeight w:val="2356"/>
        </w:trPr>
        <w:tc>
          <w:tcPr>
            <w:tcW w:w="3685"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Déjà été traité dans le centre par OAM avant le 1/1/20xx, est passé en 20xx au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et</w:t>
            </w:r>
          </w:p>
        </w:tc>
        <w:tc>
          <w:tcPr>
            <w:tcW w:w="4254" w:type="dxa"/>
            <w:gridSpan w:val="2"/>
            <w:tcBorders>
              <w:top w:val="single" w:sz="12" w:space="0" w:color="auto"/>
              <w:left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lang w:val="fr-BE"/>
              </w:rPr>
            </w:pPr>
            <w:r w:rsidRPr="00F30FE6">
              <w:rPr>
                <w:rFonts w:ascii="Arial" w:eastAsia="Times New Roman" w:hAnsi="Arial" w:cs="Arial"/>
                <w:b/>
                <w:snapToGrid w:val="0"/>
                <w:lang w:val="fr-BE"/>
              </w:rPr>
              <w:t xml:space="preserve">Encore traité par l’OAM en 20xx dans un autre hôpital </w:t>
            </w:r>
            <w:r w:rsidRPr="00F30FE6">
              <w:rPr>
                <w:rFonts w:ascii="Arial" w:eastAsia="Times New Roman" w:hAnsi="Arial" w:cs="Arial"/>
                <w:snapToGrid w:val="0"/>
                <w:lang w:val="fr-BE"/>
              </w:rPr>
              <w:t xml:space="preserve">(et éventuellement aussi en 20xx premièrement encore traité par OAM dans le propre centre) </w:t>
            </w:r>
            <w:r w:rsidRPr="00F30FE6">
              <w:rPr>
                <w:rFonts w:ascii="Arial" w:eastAsia="Times New Roman" w:hAnsi="Arial" w:cs="Arial"/>
                <w:b/>
                <w:snapToGrid w:val="0"/>
                <w:lang w:val="fr-BE"/>
              </w:rPr>
              <w:t xml:space="preserve">avant de passer (dans le courant de 20xx) vers un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propre centre et</w:t>
            </w:r>
          </w:p>
        </w:tc>
        <w:tc>
          <w:tcPr>
            <w:tcW w:w="4252" w:type="dxa"/>
            <w:gridSpan w:val="2"/>
            <w:vMerge/>
            <w:tcBorders>
              <w:left w:val="doub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c>
          <w:tcPr>
            <w:tcW w:w="2693" w:type="dxa"/>
            <w:gridSpan w:val="3"/>
            <w:vMerge/>
            <w:tcBorders>
              <w:left w:val="doub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p>
        </w:tc>
      </w:tr>
      <w:tr w:rsidR="00F30FE6" w:rsidRPr="00F30FE6" w:rsidTr="00FE20B9">
        <w:tc>
          <w:tcPr>
            <w:tcW w:w="2268"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1417"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2411" w:type="dxa"/>
            <w:tcBorders>
              <w:top w:val="single" w:sz="12" w:space="0" w:color="auto"/>
              <w:left w:val="sing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2126" w:type="dxa"/>
            <w:tcBorders>
              <w:top w:val="single" w:sz="12" w:space="0" w:color="auto"/>
              <w:left w:val="double" w:sz="12" w:space="0" w:color="auto"/>
              <w:bottom w:val="single" w:sz="18"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Est encore en traitement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au 31/12/20xx</w:t>
            </w:r>
          </w:p>
        </w:tc>
        <w:tc>
          <w:tcPr>
            <w:tcW w:w="2126" w:type="dxa"/>
            <w:tcBorders>
              <w:top w:val="single" w:sz="12" w:space="0" w:color="auto"/>
              <w:left w:val="single" w:sz="12" w:space="0" w:color="auto"/>
              <w:bottom w:val="single" w:sz="18"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fr-BE"/>
              </w:rPr>
            </w:pPr>
            <w:r w:rsidRPr="00F30FE6">
              <w:rPr>
                <w:rFonts w:ascii="Arial" w:eastAsia="Times New Roman" w:hAnsi="Arial" w:cs="Arial"/>
                <w:b/>
                <w:snapToGrid w:val="0"/>
                <w:lang w:val="fr-BE"/>
              </w:rPr>
              <w:t xml:space="preserve">A arrêté avec le </w:t>
            </w:r>
            <w:proofErr w:type="spellStart"/>
            <w:r w:rsidRPr="00F30FE6">
              <w:rPr>
                <w:rFonts w:ascii="Arial" w:eastAsia="Times New Roman" w:hAnsi="Arial" w:cs="Arial"/>
                <w:b/>
                <w:snapToGrid w:val="0"/>
                <w:lang w:val="fr-BE"/>
              </w:rPr>
              <w:t>nCPAP</w:t>
            </w:r>
            <w:proofErr w:type="spellEnd"/>
            <w:r w:rsidRPr="00F30FE6">
              <w:rPr>
                <w:rFonts w:ascii="Arial" w:eastAsia="Times New Roman" w:hAnsi="Arial" w:cs="Arial"/>
                <w:b/>
                <w:snapToGrid w:val="0"/>
                <w:lang w:val="fr-BE"/>
              </w:rPr>
              <w:t xml:space="preserve"> dans le courant de 20xx</w:t>
            </w:r>
          </w:p>
        </w:tc>
        <w:tc>
          <w:tcPr>
            <w:tcW w:w="1134" w:type="dxa"/>
            <w:tcBorders>
              <w:top w:val="single" w:sz="12" w:space="0" w:color="auto"/>
              <w:left w:val="doub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 xml:space="preserve">PSG de </w:t>
            </w:r>
            <w:proofErr w:type="spellStart"/>
            <w:r w:rsidRPr="00F30FE6">
              <w:rPr>
                <w:rFonts w:ascii="Arial" w:eastAsia="Times New Roman" w:hAnsi="Arial" w:cs="Arial"/>
                <w:b/>
                <w:snapToGrid w:val="0"/>
                <w:lang w:val="nl-BE"/>
              </w:rPr>
              <w:t>titration</w:t>
            </w:r>
            <w:proofErr w:type="spellEnd"/>
          </w:p>
        </w:tc>
        <w:tc>
          <w:tcPr>
            <w:tcW w:w="709" w:type="dxa"/>
            <w:tcBorders>
              <w:top w:val="single" w:sz="12" w:space="0" w:color="auto"/>
              <w:left w:val="sing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w:t>
            </w:r>
          </w:p>
        </w:tc>
        <w:tc>
          <w:tcPr>
            <w:tcW w:w="850" w:type="dxa"/>
            <w:tcBorders>
              <w:top w:val="single" w:sz="12" w:space="0" w:color="auto"/>
              <w:left w:val="single" w:sz="12" w:space="0" w:color="auto"/>
              <w:bottom w:val="single" w:sz="18"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r w:rsidRPr="00F30FE6">
              <w:rPr>
                <w:rFonts w:ascii="Arial" w:eastAsia="Times New Roman" w:hAnsi="Arial" w:cs="Arial"/>
                <w:b/>
                <w:snapToGrid w:val="0"/>
                <w:lang w:val="nl-BE"/>
              </w:rPr>
              <w:t>PGD</w:t>
            </w:r>
          </w:p>
        </w:tc>
      </w:tr>
      <w:tr w:rsidR="00F30FE6" w:rsidRPr="00F30FE6" w:rsidTr="00FE20B9">
        <w:trPr>
          <w:trHeight w:val="1313"/>
        </w:trPr>
        <w:tc>
          <w:tcPr>
            <w:tcW w:w="2268"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417"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2411" w:type="dxa"/>
            <w:tcBorders>
              <w:top w:val="single" w:sz="18" w:space="0" w:color="auto"/>
              <w:left w:val="sing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double" w:sz="12" w:space="0" w:color="auto"/>
              <w:bottom w:val="single" w:sz="12" w:space="0" w:color="auto"/>
              <w:right w:val="sing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single" w:sz="12" w:space="0" w:color="auto"/>
              <w:bottom w:val="single" w:sz="12" w:space="0" w:color="auto"/>
              <w:right w:val="double" w:sz="12" w:space="0" w:color="auto"/>
            </w:tcBorders>
            <w:shd w:val="clear" w:color="auto" w:fill="auto"/>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1134" w:type="dxa"/>
            <w:tcBorders>
              <w:top w:val="single" w:sz="18" w:space="0" w:color="auto"/>
              <w:left w:val="doub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c>
          <w:tcPr>
            <w:tcW w:w="850" w:type="dxa"/>
            <w:tcBorders>
              <w:top w:val="single" w:sz="18" w:space="0" w:color="auto"/>
              <w:left w:val="single" w:sz="12" w:space="0" w:color="auto"/>
              <w:bottom w:val="single" w:sz="12" w:space="0" w:color="auto"/>
              <w:right w:val="single" w:sz="12" w:space="0" w:color="auto"/>
            </w:tcBorders>
            <w:vAlign w:val="center"/>
          </w:tcPr>
          <w:p w:rsidR="00F30FE6" w:rsidRPr="00F30FE6" w:rsidRDefault="00F30FE6" w:rsidP="00F30FE6">
            <w:pPr>
              <w:widowControl w:val="0"/>
              <w:tabs>
                <w:tab w:val="left" w:pos="11199"/>
              </w:tabs>
              <w:spacing w:after="0" w:line="240" w:lineRule="auto"/>
              <w:jc w:val="center"/>
              <w:rPr>
                <w:rFonts w:ascii="Arial" w:eastAsia="Times New Roman" w:hAnsi="Arial" w:cs="Arial"/>
                <w:b/>
                <w:snapToGrid w:val="0"/>
                <w:lang w:val="nl-BE"/>
              </w:rPr>
            </w:pPr>
          </w:p>
        </w:tc>
      </w:tr>
    </w:tbl>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nl-BE"/>
        </w:rPr>
      </w:pP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r w:rsidRPr="00F30FE6">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F30FE6" w:rsidRPr="00F30FE6" w:rsidRDefault="00F30FE6" w:rsidP="00F30FE6">
      <w:pPr>
        <w:widowControl w:val="0"/>
        <w:tabs>
          <w:tab w:val="left" w:pos="11199"/>
        </w:tabs>
        <w:spacing w:after="0" w:line="240" w:lineRule="auto"/>
        <w:jc w:val="both"/>
        <w:rPr>
          <w:rFonts w:ascii="Arial" w:eastAsia="Times New Roman" w:hAnsi="Arial" w:cs="Arial"/>
          <w:snapToGrid w:val="0"/>
          <w:lang w:val="fr-BE"/>
        </w:rPr>
      </w:pPr>
    </w:p>
    <w:p w:rsidR="00D56DEF" w:rsidRDefault="00F30FE6" w:rsidP="00D56DEF">
      <w:pPr>
        <w:tabs>
          <w:tab w:val="left" w:pos="11199"/>
        </w:tabs>
        <w:jc w:val="both"/>
        <w:rPr>
          <w:rFonts w:ascii="Arial" w:hAnsi="Arial" w:cs="Arial"/>
          <w:lang w:val="fr-BE"/>
        </w:rPr>
      </w:pPr>
      <w:r w:rsidRPr="00F30FE6">
        <w:rPr>
          <w:rFonts w:ascii="Arial" w:eastAsia="Times New Roman" w:hAnsi="Arial" w:cs="Arial"/>
          <w:snapToGrid w:val="0"/>
          <w:lang w:val="fr-BE"/>
        </w:rPr>
        <w:t>Les nouveaux patients OAM s’entendent comme tous les patients qui ont débuté un traitement dans le courant de 20xx aussi bien que les patients qui ont arrêté le traitement l’année précéd</w:t>
      </w:r>
      <w:r w:rsidR="007B28A2">
        <w:rPr>
          <w:rFonts w:ascii="Arial" w:eastAsia="Times New Roman" w:hAnsi="Arial" w:cs="Arial"/>
          <w:snapToGrid w:val="0"/>
          <w:lang w:val="fr-BE"/>
        </w:rPr>
        <w:t>ente et qui ont repris en 20xx.</w:t>
      </w:r>
    </w:p>
    <w:p w:rsidR="00FE20B9" w:rsidRDefault="00F30FE6" w:rsidP="00CF73E9">
      <w:pPr>
        <w:tabs>
          <w:tab w:val="left" w:pos="11199"/>
        </w:tabs>
        <w:jc w:val="both"/>
        <w:rPr>
          <w:rFonts w:ascii="Arial" w:eastAsia="Times New Roman" w:hAnsi="Arial" w:cs="Arial"/>
          <w:snapToGrid w:val="0"/>
          <w:lang w:val="fr-BE"/>
        </w:rPr>
      </w:pPr>
      <w:r w:rsidRPr="00F30FE6">
        <w:rPr>
          <w:rFonts w:ascii="Arial" w:eastAsia="Times New Roman" w:hAnsi="Arial" w:cs="Arial"/>
          <w:snapToGrid w:val="0"/>
          <w:lang w:val="fr-BE"/>
        </w:rPr>
        <w:t xml:space="preserve">Pour tout patient OAM qui est passé vers un </w:t>
      </w:r>
      <w:proofErr w:type="spellStart"/>
      <w:r w:rsidRPr="00F30FE6">
        <w:rPr>
          <w:rFonts w:ascii="Arial" w:eastAsia="Times New Roman" w:hAnsi="Arial" w:cs="Arial"/>
          <w:snapToGrid w:val="0"/>
          <w:lang w:val="fr-BE"/>
        </w:rPr>
        <w:t>nCPAP</w:t>
      </w:r>
      <w:proofErr w:type="spellEnd"/>
      <w:r w:rsidRPr="00F30FE6">
        <w:rPr>
          <w:rFonts w:ascii="Arial" w:eastAsia="Times New Roman" w:hAnsi="Arial" w:cs="Arial"/>
          <w:snapToGrid w:val="0"/>
          <w:lang w:val="fr-BE"/>
        </w:rPr>
        <w:t xml:space="preserve"> dans le courant de 20xx, l’efficience du traitement doit être démontrée.</w:t>
      </w:r>
    </w:p>
    <w:p w:rsidR="009F37EA" w:rsidRPr="00FE20B9" w:rsidRDefault="00FE20B9" w:rsidP="00FE20B9">
      <w:pPr>
        <w:tabs>
          <w:tab w:val="left" w:pos="10440"/>
        </w:tabs>
        <w:rPr>
          <w:rFonts w:ascii="Arial" w:eastAsia="Times New Roman" w:hAnsi="Arial" w:cs="Arial"/>
          <w:lang w:val="fr-BE"/>
        </w:rPr>
      </w:pPr>
      <w:r>
        <w:rPr>
          <w:rFonts w:ascii="Arial" w:eastAsia="Times New Roman" w:hAnsi="Arial" w:cs="Arial"/>
          <w:lang w:val="fr-BE"/>
        </w:rPr>
        <w:tab/>
      </w:r>
    </w:p>
    <w:sectPr w:rsidR="009F37EA" w:rsidRPr="00FE20B9" w:rsidSect="00FE20B9">
      <w:pgSz w:w="16838" w:h="11906" w:orient="landscape"/>
      <w:pgMar w:top="992" w:right="1440" w:bottom="567" w:left="1440" w:header="720" w:footer="573"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60" w:rsidRDefault="00873560" w:rsidP="0024227B">
      <w:pPr>
        <w:spacing w:after="0" w:line="240" w:lineRule="auto"/>
      </w:pPr>
      <w:r>
        <w:separator/>
      </w:r>
    </w:p>
  </w:endnote>
  <w:endnote w:type="continuationSeparator" w:id="0">
    <w:p w:rsidR="00873560" w:rsidRDefault="00873560" w:rsidP="002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12" w:rsidRPr="002B45DF" w:rsidRDefault="00F93412" w:rsidP="00FE20B9">
    <w:pPr>
      <w:pStyle w:val="Voettekst"/>
      <w:rPr>
        <w:rFonts w:ascii="Arial" w:hAnsi="Arial" w:cs="Arial"/>
        <w:sz w:val="20"/>
        <w:szCs w:val="20"/>
      </w:rPr>
    </w:pPr>
    <w:r w:rsidRPr="002B45DF">
      <w:rPr>
        <w:rFonts w:ascii="Arial" w:hAnsi="Arial" w:cs="Arial"/>
        <w:sz w:val="20"/>
        <w:szCs w:val="20"/>
      </w:rPr>
      <w:t>RIZIV-INAMI</w:t>
    </w:r>
    <w:r w:rsidRPr="002B45DF">
      <w:rPr>
        <w:rFonts w:ascii="Arial" w:hAnsi="Arial" w:cs="Arial"/>
        <w:sz w:val="20"/>
        <w:szCs w:val="20"/>
      </w:rPr>
      <w:tab/>
    </w:r>
    <w:r>
      <w:rPr>
        <w:rFonts w:ascii="Arial" w:hAnsi="Arial" w:cs="Arial"/>
        <w:sz w:val="20"/>
        <w:szCs w:val="20"/>
      </w:rPr>
      <w:tab/>
    </w:r>
    <w:proofErr w:type="spellStart"/>
    <w:r w:rsidRPr="002B45DF">
      <w:rPr>
        <w:rFonts w:ascii="Arial" w:hAnsi="Arial" w:cs="Arial"/>
        <w:sz w:val="20"/>
        <w:szCs w:val="20"/>
      </w:rPr>
      <w:t>Dienst</w:t>
    </w:r>
    <w:proofErr w:type="spellEnd"/>
    <w:r w:rsidRPr="002B45DF">
      <w:rPr>
        <w:rFonts w:ascii="Arial" w:hAnsi="Arial" w:cs="Arial"/>
        <w:sz w:val="20"/>
        <w:szCs w:val="20"/>
      </w:rPr>
      <w:t xml:space="preserve"> </w:t>
    </w:r>
    <w:proofErr w:type="spellStart"/>
    <w:r w:rsidRPr="002B45DF">
      <w:rPr>
        <w:rFonts w:ascii="Arial" w:hAnsi="Arial" w:cs="Arial"/>
        <w:sz w:val="20"/>
        <w:szCs w:val="20"/>
      </w:rPr>
      <w:t>voor</w:t>
    </w:r>
    <w:proofErr w:type="spellEnd"/>
    <w:r w:rsidRPr="002B45DF">
      <w:rPr>
        <w:rFonts w:ascii="Arial" w:hAnsi="Arial" w:cs="Arial"/>
        <w:sz w:val="20"/>
        <w:szCs w:val="20"/>
      </w:rPr>
      <w:t xml:space="preserve"> </w:t>
    </w:r>
    <w:proofErr w:type="spellStart"/>
    <w:r w:rsidRPr="002B45DF">
      <w:rPr>
        <w:rFonts w:ascii="Arial" w:hAnsi="Arial" w:cs="Arial"/>
        <w:sz w:val="20"/>
        <w:szCs w:val="20"/>
      </w:rPr>
      <w:t>geneeskundige</w:t>
    </w:r>
    <w:proofErr w:type="spellEnd"/>
    <w:r w:rsidRPr="002B45DF">
      <w:rPr>
        <w:rFonts w:ascii="Arial" w:hAnsi="Arial" w:cs="Arial"/>
        <w:sz w:val="20"/>
        <w:szCs w:val="20"/>
      </w:rPr>
      <w:t xml:space="preserve"> </w:t>
    </w:r>
    <w:proofErr w:type="spellStart"/>
    <w:r w:rsidRPr="002B45DF">
      <w:rPr>
        <w:rFonts w:ascii="Arial" w:hAnsi="Arial" w:cs="Arial"/>
        <w:sz w:val="20"/>
        <w:szCs w:val="20"/>
      </w:rPr>
      <w:t>verzorging</w:t>
    </w:r>
    <w:proofErr w:type="spellEnd"/>
    <w:r w:rsidRPr="002B45DF">
      <w:rPr>
        <w:rFonts w:ascii="Arial" w:hAnsi="Arial" w:cs="Arial"/>
        <w:sz w:val="20"/>
        <w:szCs w:val="20"/>
      </w:rPr>
      <w:t xml:space="preserve"> – Service des </w:t>
    </w:r>
    <w:proofErr w:type="spellStart"/>
    <w:r w:rsidRPr="002B45DF">
      <w:rPr>
        <w:rFonts w:ascii="Arial" w:hAnsi="Arial" w:cs="Arial"/>
        <w:sz w:val="20"/>
        <w:szCs w:val="20"/>
      </w:rPr>
      <w:t>soins</w:t>
    </w:r>
    <w:proofErr w:type="spellEnd"/>
    <w:r w:rsidRPr="002B45DF">
      <w:rPr>
        <w:rFonts w:ascii="Arial" w:hAnsi="Arial" w:cs="Arial"/>
        <w:sz w:val="20"/>
        <w:szCs w:val="20"/>
      </w:rPr>
      <w:t xml:space="preserve"> de santé</w:t>
    </w:r>
    <w:r w:rsidRPr="002B45DF">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MERGEFIELD Identificnr </w:instrText>
    </w:r>
    <w:r>
      <w:rPr>
        <w:rFonts w:ascii="Arial" w:hAnsi="Arial" w:cs="Arial"/>
        <w:sz w:val="20"/>
        <w:szCs w:val="20"/>
      </w:rPr>
      <w:fldChar w:fldCharType="separate"/>
    </w:r>
    <w:r w:rsidR="005607E8">
      <w:rPr>
        <w:rFonts w:ascii="Arial" w:hAnsi="Arial" w:cs="Arial"/>
        <w:noProof/>
        <w:sz w:val="20"/>
        <w:szCs w:val="20"/>
      </w:rPr>
      <w:t>«Identificnr»</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60" w:rsidRDefault="00873560" w:rsidP="0024227B">
      <w:pPr>
        <w:spacing w:after="0" w:line="240" w:lineRule="auto"/>
      </w:pPr>
      <w:r>
        <w:separator/>
      </w:r>
    </w:p>
  </w:footnote>
  <w:footnote w:type="continuationSeparator" w:id="0">
    <w:p w:rsidR="00873560" w:rsidRDefault="00873560" w:rsidP="00242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873"/>
    <w:multiLevelType w:val="hybridMultilevel"/>
    <w:tmpl w:val="E4E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4767"/>
    <w:multiLevelType w:val="hybridMultilevel"/>
    <w:tmpl w:val="E122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F6F77"/>
    <w:multiLevelType w:val="hybridMultilevel"/>
    <w:tmpl w:val="1640F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B5639"/>
    <w:multiLevelType w:val="hybridMultilevel"/>
    <w:tmpl w:val="B616E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C05ECA"/>
    <w:multiLevelType w:val="hybridMultilevel"/>
    <w:tmpl w:val="D2104D30"/>
    <w:lvl w:ilvl="0" w:tplc="C3C28EB8">
      <w:start w:val="2"/>
      <w:numFmt w:val="bullet"/>
      <w:lvlText w:val="-"/>
      <w:lvlJc w:val="left"/>
      <w:pPr>
        <w:ind w:left="720" w:hanging="360"/>
      </w:pPr>
      <w:rPr>
        <w:rFonts w:ascii="Arial" w:eastAsia="Times New Roman" w:hAnsi="Arial" w:cs="Arial"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4C52495"/>
    <w:multiLevelType w:val="hybridMultilevel"/>
    <w:tmpl w:val="2AA091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5816703"/>
    <w:multiLevelType w:val="hybridMultilevel"/>
    <w:tmpl w:val="3A7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F619D"/>
    <w:multiLevelType w:val="hybridMultilevel"/>
    <w:tmpl w:val="F11ED5B8"/>
    <w:lvl w:ilvl="0" w:tplc="A3A81736">
      <w:start w:val="1"/>
      <w:numFmt w:val="lowerRoman"/>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68B25F8"/>
    <w:multiLevelType w:val="hybridMultilevel"/>
    <w:tmpl w:val="9636FC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7740D18"/>
    <w:multiLevelType w:val="hybridMultilevel"/>
    <w:tmpl w:val="1626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8F3A7D"/>
    <w:multiLevelType w:val="hybridMultilevel"/>
    <w:tmpl w:val="221AC92E"/>
    <w:lvl w:ilvl="0" w:tplc="1A92C236">
      <w:start w:val="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527183"/>
    <w:multiLevelType w:val="hybridMultilevel"/>
    <w:tmpl w:val="B196332C"/>
    <w:lvl w:ilvl="0" w:tplc="5DCCE3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874B7"/>
    <w:multiLevelType w:val="hybridMultilevel"/>
    <w:tmpl w:val="B48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66FDF"/>
    <w:multiLevelType w:val="hybridMultilevel"/>
    <w:tmpl w:val="24066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8F711C"/>
    <w:multiLevelType w:val="hybridMultilevel"/>
    <w:tmpl w:val="1A5217C4"/>
    <w:lvl w:ilvl="0" w:tplc="D51878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2C7204"/>
    <w:multiLevelType w:val="hybridMultilevel"/>
    <w:tmpl w:val="B4BE891A"/>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120E0"/>
    <w:multiLevelType w:val="hybridMultilevel"/>
    <w:tmpl w:val="CB26105A"/>
    <w:lvl w:ilvl="0" w:tplc="04090017">
      <w:start w:val="1"/>
      <w:numFmt w:val="lowerLetter"/>
      <w:lvlText w:val="%1)"/>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F624E4"/>
    <w:multiLevelType w:val="hybridMultilevel"/>
    <w:tmpl w:val="EE2838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20BB2"/>
    <w:multiLevelType w:val="hybridMultilevel"/>
    <w:tmpl w:val="0A9EB5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8427C8"/>
    <w:multiLevelType w:val="hybridMultilevel"/>
    <w:tmpl w:val="C0946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5DF3F58"/>
    <w:multiLevelType w:val="hybridMultilevel"/>
    <w:tmpl w:val="ACACC6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F162AD"/>
    <w:multiLevelType w:val="hybridMultilevel"/>
    <w:tmpl w:val="C952029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73F2A"/>
    <w:multiLevelType w:val="hybridMultilevel"/>
    <w:tmpl w:val="D6C8537C"/>
    <w:lvl w:ilvl="0" w:tplc="1E0E580E">
      <w:start w:val="3"/>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5E4BA1"/>
    <w:multiLevelType w:val="hybridMultilevel"/>
    <w:tmpl w:val="B4AE2AA6"/>
    <w:lvl w:ilvl="0" w:tplc="9EB03A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0307E7"/>
    <w:multiLevelType w:val="hybridMultilevel"/>
    <w:tmpl w:val="ABE8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467D0B"/>
    <w:multiLevelType w:val="hybridMultilevel"/>
    <w:tmpl w:val="A8647C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20CF2"/>
    <w:multiLevelType w:val="hybridMultilevel"/>
    <w:tmpl w:val="B4303A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1AB30B8C"/>
    <w:multiLevelType w:val="hybridMultilevel"/>
    <w:tmpl w:val="3DDE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EB1876"/>
    <w:multiLevelType w:val="hybridMultilevel"/>
    <w:tmpl w:val="4B22D9DC"/>
    <w:lvl w:ilvl="0" w:tplc="0D82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3F06EF"/>
    <w:multiLevelType w:val="hybridMultilevel"/>
    <w:tmpl w:val="CFBAC960"/>
    <w:lvl w:ilvl="0" w:tplc="1A92C236">
      <w:start w:val="8"/>
      <w:numFmt w:val="bullet"/>
      <w:lvlText w:val="-"/>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E70957"/>
    <w:multiLevelType w:val="hybridMultilevel"/>
    <w:tmpl w:val="59C43C76"/>
    <w:lvl w:ilvl="0" w:tplc="ABB82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233BB4"/>
    <w:multiLevelType w:val="hybridMultilevel"/>
    <w:tmpl w:val="89E0C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954C20"/>
    <w:multiLevelType w:val="hybridMultilevel"/>
    <w:tmpl w:val="2D8E3036"/>
    <w:lvl w:ilvl="0" w:tplc="259AE2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2B4C08"/>
    <w:multiLevelType w:val="hybridMultilevel"/>
    <w:tmpl w:val="22AC7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4CB3AD4"/>
    <w:multiLevelType w:val="hybridMultilevel"/>
    <w:tmpl w:val="34E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DA09C0"/>
    <w:multiLevelType w:val="hybridMultilevel"/>
    <w:tmpl w:val="E0BE7562"/>
    <w:lvl w:ilvl="0" w:tplc="B18A90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566F6F"/>
    <w:multiLevelType w:val="hybridMultilevel"/>
    <w:tmpl w:val="57304E9C"/>
    <w:lvl w:ilvl="0" w:tplc="E6086B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610C40"/>
    <w:multiLevelType w:val="hybridMultilevel"/>
    <w:tmpl w:val="6A48B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DD4693F"/>
    <w:multiLevelType w:val="hybridMultilevel"/>
    <w:tmpl w:val="ACD4B694"/>
    <w:lvl w:ilvl="0" w:tplc="0409000B">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DE2764F"/>
    <w:multiLevelType w:val="hybridMultilevel"/>
    <w:tmpl w:val="18F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EE115B"/>
    <w:multiLevelType w:val="hybridMultilevel"/>
    <w:tmpl w:val="1DFA5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15829BF"/>
    <w:multiLevelType w:val="hybridMultilevel"/>
    <w:tmpl w:val="9B0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2D2D53"/>
    <w:multiLevelType w:val="hybridMultilevel"/>
    <w:tmpl w:val="C1CC4AF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5F19BC"/>
    <w:multiLevelType w:val="hybridMultilevel"/>
    <w:tmpl w:val="6BA86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FD4627"/>
    <w:multiLevelType w:val="hybridMultilevel"/>
    <w:tmpl w:val="F5B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464B65"/>
    <w:multiLevelType w:val="hybridMultilevel"/>
    <w:tmpl w:val="35125A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36157BE4"/>
    <w:multiLevelType w:val="hybridMultilevel"/>
    <w:tmpl w:val="3702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AB31CA6"/>
    <w:multiLevelType w:val="hybridMultilevel"/>
    <w:tmpl w:val="94CE2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68353C"/>
    <w:multiLevelType w:val="hybridMultilevel"/>
    <w:tmpl w:val="18FAB02E"/>
    <w:lvl w:ilvl="0" w:tplc="04090001">
      <w:start w:val="1"/>
      <w:numFmt w:val="bullet"/>
      <w:lvlText w:val=""/>
      <w:lvlJc w:val="left"/>
      <w:pPr>
        <w:ind w:left="1211" w:hanging="360"/>
      </w:pPr>
      <w:rPr>
        <w:rFonts w:ascii="Symbol" w:hAnsi="Symbol"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3D134F59"/>
    <w:multiLevelType w:val="hybridMultilevel"/>
    <w:tmpl w:val="932C781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050578"/>
    <w:multiLevelType w:val="hybridMultilevel"/>
    <w:tmpl w:val="D6F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233AE4"/>
    <w:multiLevelType w:val="hybridMultilevel"/>
    <w:tmpl w:val="1AF0A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13B2E28"/>
    <w:multiLevelType w:val="hybridMultilevel"/>
    <w:tmpl w:val="FFC82B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22953ED"/>
    <w:multiLevelType w:val="hybridMultilevel"/>
    <w:tmpl w:val="E5707D7A"/>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F47C1A"/>
    <w:multiLevelType w:val="hybridMultilevel"/>
    <w:tmpl w:val="9D7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336EF7"/>
    <w:multiLevelType w:val="hybridMultilevel"/>
    <w:tmpl w:val="94BC5A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352358"/>
    <w:multiLevelType w:val="hybridMultilevel"/>
    <w:tmpl w:val="2E3E51FC"/>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33CA3"/>
    <w:multiLevelType w:val="hybridMultilevel"/>
    <w:tmpl w:val="BD9EF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6B1255"/>
    <w:multiLevelType w:val="hybridMultilevel"/>
    <w:tmpl w:val="0E84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B35644A"/>
    <w:multiLevelType w:val="hybridMultilevel"/>
    <w:tmpl w:val="8B0824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36475A"/>
    <w:multiLevelType w:val="hybridMultilevel"/>
    <w:tmpl w:val="2042EF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4ECB76DA"/>
    <w:multiLevelType w:val="hybridMultilevel"/>
    <w:tmpl w:val="3202D036"/>
    <w:lvl w:ilvl="0" w:tplc="13AC2D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8370FD"/>
    <w:multiLevelType w:val="hybridMultilevel"/>
    <w:tmpl w:val="EAF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8808EE"/>
    <w:multiLevelType w:val="hybridMultilevel"/>
    <w:tmpl w:val="6C8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881E56"/>
    <w:multiLevelType w:val="hybridMultilevel"/>
    <w:tmpl w:val="E7F2B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18C40AC"/>
    <w:multiLevelType w:val="hybridMultilevel"/>
    <w:tmpl w:val="7F6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87276"/>
    <w:multiLevelType w:val="hybridMultilevel"/>
    <w:tmpl w:val="BC2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AD4734"/>
    <w:multiLevelType w:val="hybridMultilevel"/>
    <w:tmpl w:val="9D4C1320"/>
    <w:lvl w:ilvl="0" w:tplc="1A92C236">
      <w:start w:val="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4C97CB8"/>
    <w:multiLevelType w:val="hybridMultilevel"/>
    <w:tmpl w:val="F75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38364B"/>
    <w:multiLevelType w:val="hybridMultilevel"/>
    <w:tmpl w:val="3B5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846D12"/>
    <w:multiLevelType w:val="hybridMultilevel"/>
    <w:tmpl w:val="44C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367D25"/>
    <w:multiLevelType w:val="hybridMultilevel"/>
    <w:tmpl w:val="6A06E4DC"/>
    <w:lvl w:ilvl="0" w:tplc="844A6A70">
      <w:start w:val="1"/>
      <w:numFmt w:val="lowerLetter"/>
      <w:lvlText w:val="%1)"/>
      <w:lvlJc w:val="left"/>
      <w:pPr>
        <w:ind w:left="720" w:hanging="360"/>
      </w:pPr>
      <w:rPr>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BDC3FEC"/>
    <w:multiLevelType w:val="hybridMultilevel"/>
    <w:tmpl w:val="00DC6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CE223DF"/>
    <w:multiLevelType w:val="hybridMultilevel"/>
    <w:tmpl w:val="AD5AE274"/>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2F2FD8"/>
    <w:multiLevelType w:val="hybridMultilevel"/>
    <w:tmpl w:val="D0CA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E930014"/>
    <w:multiLevelType w:val="hybridMultilevel"/>
    <w:tmpl w:val="979229A4"/>
    <w:lvl w:ilvl="0" w:tplc="E2AC9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F21507B"/>
    <w:multiLevelType w:val="hybridMultilevel"/>
    <w:tmpl w:val="820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2B3B40"/>
    <w:multiLevelType w:val="hybridMultilevel"/>
    <w:tmpl w:val="69AC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8004C9"/>
    <w:multiLevelType w:val="hybridMultilevel"/>
    <w:tmpl w:val="9984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EF3032"/>
    <w:multiLevelType w:val="hybridMultilevel"/>
    <w:tmpl w:val="3B9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0F7EBE"/>
    <w:multiLevelType w:val="hybridMultilevel"/>
    <w:tmpl w:val="989052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63C4115E"/>
    <w:multiLevelType w:val="hybridMultilevel"/>
    <w:tmpl w:val="AF9EC8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50826D9"/>
    <w:multiLevelType w:val="hybridMultilevel"/>
    <w:tmpl w:val="11E256C8"/>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A544E6"/>
    <w:multiLevelType w:val="hybridMultilevel"/>
    <w:tmpl w:val="C6CC0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5BD6032"/>
    <w:multiLevelType w:val="hybridMultilevel"/>
    <w:tmpl w:val="59C8B9A4"/>
    <w:lvl w:ilvl="0" w:tplc="E2AC9FA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9A11900"/>
    <w:multiLevelType w:val="hybridMultilevel"/>
    <w:tmpl w:val="8F2CF26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7975F1"/>
    <w:multiLevelType w:val="hybridMultilevel"/>
    <w:tmpl w:val="D742B6B6"/>
    <w:lvl w:ilvl="0" w:tplc="E2AC9FA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BA7E8F"/>
    <w:multiLevelType w:val="hybridMultilevel"/>
    <w:tmpl w:val="0AD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1A5EEE"/>
    <w:multiLevelType w:val="hybridMultilevel"/>
    <w:tmpl w:val="54A2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E16231"/>
    <w:multiLevelType w:val="hybridMultilevel"/>
    <w:tmpl w:val="6D78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F01F35"/>
    <w:multiLevelType w:val="hybridMultilevel"/>
    <w:tmpl w:val="E3F0F388"/>
    <w:lvl w:ilvl="0" w:tplc="F646A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512FD0"/>
    <w:multiLevelType w:val="hybridMultilevel"/>
    <w:tmpl w:val="A1B675C6"/>
    <w:lvl w:ilvl="0" w:tplc="390AB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8279D0"/>
    <w:multiLevelType w:val="hybridMultilevel"/>
    <w:tmpl w:val="C93C82C0"/>
    <w:lvl w:ilvl="0" w:tplc="C3C28EB8">
      <w:start w:val="2"/>
      <w:numFmt w:val="bullet"/>
      <w:lvlText w:val="-"/>
      <w:lvlJc w:val="left"/>
      <w:pPr>
        <w:ind w:left="1440" w:hanging="360"/>
      </w:pPr>
      <w:rPr>
        <w:rFonts w:ascii="Arial" w:eastAsia="Times New Roman" w:hAnsi="Arial" w:cs="Arial" w:hint="default"/>
        <w:lang w:val="nl-B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2E92C08"/>
    <w:multiLevelType w:val="hybridMultilevel"/>
    <w:tmpl w:val="ACA6D59A"/>
    <w:lvl w:ilvl="0" w:tplc="34F03E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29350A"/>
    <w:multiLevelType w:val="hybridMultilevel"/>
    <w:tmpl w:val="13A067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15:restartNumberingAfterBreak="0">
    <w:nsid w:val="736D5F19"/>
    <w:multiLevelType w:val="hybridMultilevel"/>
    <w:tmpl w:val="2FFADD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53F3217"/>
    <w:multiLevelType w:val="hybridMultilevel"/>
    <w:tmpl w:val="C7408508"/>
    <w:lvl w:ilvl="0" w:tplc="04090001">
      <w:start w:val="1"/>
      <w:numFmt w:val="bullet"/>
      <w:lvlText w:val=""/>
      <w:lvlJc w:val="left"/>
      <w:pPr>
        <w:ind w:left="720" w:hanging="360"/>
      </w:pPr>
      <w:rPr>
        <w:rFonts w:ascii="Symbol" w:hAnsi="Symbol"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3D4A57"/>
    <w:multiLevelType w:val="hybridMultilevel"/>
    <w:tmpl w:val="7B248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7DB57F7"/>
    <w:multiLevelType w:val="hybridMultilevel"/>
    <w:tmpl w:val="D890AB88"/>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4" w15:restartNumberingAfterBreak="0">
    <w:nsid w:val="78757083"/>
    <w:multiLevelType w:val="hybridMultilevel"/>
    <w:tmpl w:val="BB52E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892881"/>
    <w:multiLevelType w:val="hybridMultilevel"/>
    <w:tmpl w:val="DE4EE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521588"/>
    <w:multiLevelType w:val="hybridMultilevel"/>
    <w:tmpl w:val="0CA0CC7A"/>
    <w:lvl w:ilvl="0" w:tplc="D742B3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9"/>
  </w:num>
  <w:num w:numId="4">
    <w:abstractNumId w:val="85"/>
  </w:num>
  <w:num w:numId="5">
    <w:abstractNumId w:val="32"/>
  </w:num>
  <w:num w:numId="6">
    <w:abstractNumId w:val="39"/>
  </w:num>
  <w:num w:numId="7">
    <w:abstractNumId w:val="69"/>
  </w:num>
  <w:num w:numId="8">
    <w:abstractNumId w:val="16"/>
  </w:num>
  <w:num w:numId="9">
    <w:abstractNumId w:val="35"/>
  </w:num>
  <w:num w:numId="10">
    <w:abstractNumId w:val="105"/>
  </w:num>
  <w:num w:numId="11">
    <w:abstractNumId w:val="55"/>
  </w:num>
  <w:num w:numId="12">
    <w:abstractNumId w:val="80"/>
  </w:num>
  <w:num w:numId="13">
    <w:abstractNumId w:val="93"/>
  </w:num>
  <w:num w:numId="14">
    <w:abstractNumId w:val="115"/>
  </w:num>
  <w:num w:numId="15">
    <w:abstractNumId w:val="92"/>
  </w:num>
  <w:num w:numId="16">
    <w:abstractNumId w:val="110"/>
  </w:num>
  <w:num w:numId="17">
    <w:abstractNumId w:val="4"/>
  </w:num>
  <w:num w:numId="18">
    <w:abstractNumId w:val="77"/>
  </w:num>
  <w:num w:numId="19">
    <w:abstractNumId w:val="67"/>
  </w:num>
  <w:num w:numId="20">
    <w:abstractNumId w:val="47"/>
  </w:num>
  <w:num w:numId="21">
    <w:abstractNumId w:val="64"/>
  </w:num>
  <w:num w:numId="22">
    <w:abstractNumId w:val="107"/>
  </w:num>
  <w:num w:numId="23">
    <w:abstractNumId w:val="84"/>
  </w:num>
  <w:num w:numId="24">
    <w:abstractNumId w:val="91"/>
  </w:num>
  <w:num w:numId="25">
    <w:abstractNumId w:val="53"/>
  </w:num>
  <w:num w:numId="26">
    <w:abstractNumId w:val="63"/>
  </w:num>
  <w:num w:numId="27">
    <w:abstractNumId w:val="24"/>
  </w:num>
  <w:num w:numId="28">
    <w:abstractNumId w:val="114"/>
  </w:num>
  <w:num w:numId="29">
    <w:abstractNumId w:val="36"/>
  </w:num>
  <w:num w:numId="30">
    <w:abstractNumId w:val="66"/>
  </w:num>
  <w:num w:numId="31">
    <w:abstractNumId w:val="18"/>
  </w:num>
  <w:num w:numId="32">
    <w:abstractNumId w:val="75"/>
  </w:num>
  <w:num w:numId="33">
    <w:abstractNumId w:val="9"/>
  </w:num>
  <w:num w:numId="34">
    <w:abstractNumId w:val="83"/>
  </w:num>
  <w:num w:numId="35">
    <w:abstractNumId w:val="3"/>
  </w:num>
  <w:num w:numId="36">
    <w:abstractNumId w:val="22"/>
  </w:num>
  <w:num w:numId="37">
    <w:abstractNumId w:val="12"/>
  </w:num>
  <w:num w:numId="38">
    <w:abstractNumId w:val="33"/>
  </w:num>
  <w:num w:numId="39">
    <w:abstractNumId w:val="56"/>
  </w:num>
  <w:num w:numId="40">
    <w:abstractNumId w:val="99"/>
  </w:num>
  <w:num w:numId="41">
    <w:abstractNumId w:val="106"/>
  </w:num>
  <w:num w:numId="42">
    <w:abstractNumId w:val="95"/>
  </w:num>
  <w:num w:numId="43">
    <w:abstractNumId w:val="109"/>
  </w:num>
  <w:num w:numId="44">
    <w:abstractNumId w:val="94"/>
  </w:num>
  <w:num w:numId="45">
    <w:abstractNumId w:val="59"/>
  </w:num>
  <w:num w:numId="46">
    <w:abstractNumId w:val="50"/>
  </w:num>
  <w:num w:numId="47">
    <w:abstractNumId w:val="34"/>
  </w:num>
  <w:num w:numId="48">
    <w:abstractNumId w:val="20"/>
  </w:num>
  <w:num w:numId="49">
    <w:abstractNumId w:val="97"/>
  </w:num>
  <w:num w:numId="50">
    <w:abstractNumId w:val="19"/>
  </w:num>
  <w:num w:numId="51">
    <w:abstractNumId w:val="60"/>
  </w:num>
  <w:num w:numId="52">
    <w:abstractNumId w:val="62"/>
  </w:num>
  <w:num w:numId="53">
    <w:abstractNumId w:val="17"/>
  </w:num>
  <w:num w:numId="54">
    <w:abstractNumId w:val="27"/>
  </w:num>
  <w:num w:numId="55">
    <w:abstractNumId w:val="78"/>
  </w:num>
  <w:num w:numId="56">
    <w:abstractNumId w:val="57"/>
  </w:num>
  <w:num w:numId="57">
    <w:abstractNumId w:val="79"/>
  </w:num>
  <w:num w:numId="58">
    <w:abstractNumId w:val="13"/>
  </w:num>
  <w:num w:numId="59">
    <w:abstractNumId w:val="29"/>
  </w:num>
  <w:num w:numId="60">
    <w:abstractNumId w:val="112"/>
  </w:num>
  <w:num w:numId="61">
    <w:abstractNumId w:val="44"/>
  </w:num>
  <w:num w:numId="62">
    <w:abstractNumId w:val="87"/>
  </w:num>
  <w:num w:numId="63">
    <w:abstractNumId w:val="101"/>
  </w:num>
  <w:num w:numId="64">
    <w:abstractNumId w:val="15"/>
  </w:num>
  <w:num w:numId="65">
    <w:abstractNumId w:val="111"/>
  </w:num>
  <w:num w:numId="66">
    <w:abstractNumId w:val="48"/>
  </w:num>
  <w:num w:numId="67">
    <w:abstractNumId w:val="23"/>
  </w:num>
  <w:num w:numId="68">
    <w:abstractNumId w:val="14"/>
  </w:num>
  <w:num w:numId="69">
    <w:abstractNumId w:val="41"/>
  </w:num>
  <w:num w:numId="70">
    <w:abstractNumId w:val="31"/>
  </w:num>
  <w:num w:numId="71">
    <w:abstractNumId w:val="58"/>
  </w:num>
  <w:num w:numId="72">
    <w:abstractNumId w:val="54"/>
  </w:num>
  <w:num w:numId="73">
    <w:abstractNumId w:val="81"/>
  </w:num>
  <w:num w:numId="74">
    <w:abstractNumId w:val="2"/>
  </w:num>
  <w:num w:numId="75">
    <w:abstractNumId w:val="40"/>
  </w:num>
  <w:num w:numId="76">
    <w:abstractNumId w:val="11"/>
  </w:num>
  <w:num w:numId="77">
    <w:abstractNumId w:val="30"/>
  </w:num>
  <w:num w:numId="78">
    <w:abstractNumId w:val="88"/>
  </w:num>
  <w:num w:numId="79">
    <w:abstractNumId w:val="5"/>
  </w:num>
  <w:num w:numId="80">
    <w:abstractNumId w:val="73"/>
  </w:num>
  <w:num w:numId="81">
    <w:abstractNumId w:val="21"/>
  </w:num>
  <w:num w:numId="82">
    <w:abstractNumId w:val="38"/>
  </w:num>
  <w:num w:numId="83">
    <w:abstractNumId w:val="42"/>
  </w:num>
  <w:num w:numId="84">
    <w:abstractNumId w:val="65"/>
  </w:num>
  <w:num w:numId="85">
    <w:abstractNumId w:val="72"/>
  </w:num>
  <w:num w:numId="86">
    <w:abstractNumId w:val="28"/>
  </w:num>
  <w:num w:numId="87">
    <w:abstractNumId w:val="8"/>
  </w:num>
  <w:num w:numId="88">
    <w:abstractNumId w:val="96"/>
  </w:num>
  <w:num w:numId="89">
    <w:abstractNumId w:val="46"/>
  </w:num>
  <w:num w:numId="90">
    <w:abstractNumId w:val="100"/>
  </w:num>
  <w:num w:numId="91">
    <w:abstractNumId w:val="51"/>
  </w:num>
  <w:num w:numId="92">
    <w:abstractNumId w:val="102"/>
  </w:num>
  <w:num w:numId="93">
    <w:abstractNumId w:val="74"/>
  </w:num>
  <w:num w:numId="94">
    <w:abstractNumId w:val="108"/>
  </w:num>
  <w:num w:numId="95">
    <w:abstractNumId w:val="52"/>
  </w:num>
  <w:num w:numId="96">
    <w:abstractNumId w:val="113"/>
  </w:num>
  <w:num w:numId="97">
    <w:abstractNumId w:val="0"/>
  </w:num>
  <w:num w:numId="98">
    <w:abstractNumId w:val="61"/>
  </w:num>
  <w:num w:numId="99">
    <w:abstractNumId w:val="70"/>
  </w:num>
  <w:num w:numId="100">
    <w:abstractNumId w:val="82"/>
  </w:num>
  <w:num w:numId="101">
    <w:abstractNumId w:val="25"/>
  </w:num>
  <w:num w:numId="102">
    <w:abstractNumId w:val="89"/>
  </w:num>
  <w:num w:numId="103">
    <w:abstractNumId w:val="45"/>
  </w:num>
  <w:num w:numId="104">
    <w:abstractNumId w:val="98"/>
  </w:num>
  <w:num w:numId="105">
    <w:abstractNumId w:val="43"/>
  </w:num>
  <w:num w:numId="106">
    <w:abstractNumId w:val="68"/>
  </w:num>
  <w:num w:numId="107">
    <w:abstractNumId w:val="7"/>
  </w:num>
  <w:num w:numId="108">
    <w:abstractNumId w:val="76"/>
  </w:num>
  <w:num w:numId="109">
    <w:abstractNumId w:val="103"/>
  </w:num>
  <w:num w:numId="110">
    <w:abstractNumId w:val="90"/>
  </w:num>
  <w:num w:numId="111">
    <w:abstractNumId w:val="1"/>
  </w:num>
  <w:num w:numId="112">
    <w:abstractNumId w:val="37"/>
  </w:num>
  <w:num w:numId="113">
    <w:abstractNumId w:val="1"/>
  </w:num>
  <w:num w:numId="114">
    <w:abstractNumId w:val="37"/>
  </w:num>
  <w:num w:numId="115">
    <w:abstractNumId w:val="71"/>
  </w:num>
  <w:num w:numId="116">
    <w:abstractNumId w:val="86"/>
  </w:num>
  <w:num w:numId="117">
    <w:abstractNumId w:val="26"/>
  </w:num>
  <w:num w:numId="118">
    <w:abstractNumId w:val="104"/>
  </w:num>
  <w:num w:numId="119">
    <w:abstractNumId w:val="11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3F"/>
    <w:rsid w:val="00002152"/>
    <w:rsid w:val="00002B50"/>
    <w:rsid w:val="00003876"/>
    <w:rsid w:val="00003A6E"/>
    <w:rsid w:val="00003CAF"/>
    <w:rsid w:val="00003F08"/>
    <w:rsid w:val="000041CD"/>
    <w:rsid w:val="000046EB"/>
    <w:rsid w:val="0000559F"/>
    <w:rsid w:val="00005D80"/>
    <w:rsid w:val="00005F48"/>
    <w:rsid w:val="0001083F"/>
    <w:rsid w:val="00011B83"/>
    <w:rsid w:val="000121A9"/>
    <w:rsid w:val="0001241C"/>
    <w:rsid w:val="00012B70"/>
    <w:rsid w:val="0001386C"/>
    <w:rsid w:val="000141F6"/>
    <w:rsid w:val="00014D0A"/>
    <w:rsid w:val="00014DA1"/>
    <w:rsid w:val="00014FA9"/>
    <w:rsid w:val="00016E28"/>
    <w:rsid w:val="00017BFD"/>
    <w:rsid w:val="00022EF9"/>
    <w:rsid w:val="00022FB9"/>
    <w:rsid w:val="00023026"/>
    <w:rsid w:val="00023868"/>
    <w:rsid w:val="00023E9B"/>
    <w:rsid w:val="000240A9"/>
    <w:rsid w:val="0002502A"/>
    <w:rsid w:val="000272B1"/>
    <w:rsid w:val="00027F29"/>
    <w:rsid w:val="00030140"/>
    <w:rsid w:val="00030CD9"/>
    <w:rsid w:val="00030CDD"/>
    <w:rsid w:val="000312C7"/>
    <w:rsid w:val="00032DB3"/>
    <w:rsid w:val="00034263"/>
    <w:rsid w:val="00035090"/>
    <w:rsid w:val="00035AA8"/>
    <w:rsid w:val="00035AAC"/>
    <w:rsid w:val="00035F32"/>
    <w:rsid w:val="000360A6"/>
    <w:rsid w:val="00036284"/>
    <w:rsid w:val="00036F7F"/>
    <w:rsid w:val="00037AF8"/>
    <w:rsid w:val="00040FAF"/>
    <w:rsid w:val="0004219C"/>
    <w:rsid w:val="00042C25"/>
    <w:rsid w:val="00042DE4"/>
    <w:rsid w:val="0004402A"/>
    <w:rsid w:val="000448B0"/>
    <w:rsid w:val="00045329"/>
    <w:rsid w:val="00045DAA"/>
    <w:rsid w:val="0004660E"/>
    <w:rsid w:val="000505E3"/>
    <w:rsid w:val="00052A43"/>
    <w:rsid w:val="00052ADB"/>
    <w:rsid w:val="00053053"/>
    <w:rsid w:val="00053141"/>
    <w:rsid w:val="00054E0F"/>
    <w:rsid w:val="00055A15"/>
    <w:rsid w:val="00057BF4"/>
    <w:rsid w:val="000605DF"/>
    <w:rsid w:val="0006060B"/>
    <w:rsid w:val="00061203"/>
    <w:rsid w:val="00062AC7"/>
    <w:rsid w:val="00062CC7"/>
    <w:rsid w:val="00062E00"/>
    <w:rsid w:val="00062EFF"/>
    <w:rsid w:val="000633B1"/>
    <w:rsid w:val="00063A8C"/>
    <w:rsid w:val="000643EA"/>
    <w:rsid w:val="0006494F"/>
    <w:rsid w:val="00067046"/>
    <w:rsid w:val="00070984"/>
    <w:rsid w:val="00070F34"/>
    <w:rsid w:val="0007152A"/>
    <w:rsid w:val="00071D16"/>
    <w:rsid w:val="000722A2"/>
    <w:rsid w:val="0007257B"/>
    <w:rsid w:val="00072E2B"/>
    <w:rsid w:val="00073857"/>
    <w:rsid w:val="00073BD1"/>
    <w:rsid w:val="000742A7"/>
    <w:rsid w:val="000755B8"/>
    <w:rsid w:val="00075BE9"/>
    <w:rsid w:val="00076380"/>
    <w:rsid w:val="00076976"/>
    <w:rsid w:val="000769C1"/>
    <w:rsid w:val="000770D4"/>
    <w:rsid w:val="000771E7"/>
    <w:rsid w:val="00081136"/>
    <w:rsid w:val="0008254C"/>
    <w:rsid w:val="00082866"/>
    <w:rsid w:val="0008361C"/>
    <w:rsid w:val="00085717"/>
    <w:rsid w:val="00085A96"/>
    <w:rsid w:val="00086C25"/>
    <w:rsid w:val="000878F8"/>
    <w:rsid w:val="00087B00"/>
    <w:rsid w:val="00090F1C"/>
    <w:rsid w:val="0009224B"/>
    <w:rsid w:val="00092312"/>
    <w:rsid w:val="000924F4"/>
    <w:rsid w:val="00092DBC"/>
    <w:rsid w:val="000930D9"/>
    <w:rsid w:val="00093730"/>
    <w:rsid w:val="0009500C"/>
    <w:rsid w:val="000961EE"/>
    <w:rsid w:val="00096EBB"/>
    <w:rsid w:val="000971D6"/>
    <w:rsid w:val="000A1864"/>
    <w:rsid w:val="000A18CF"/>
    <w:rsid w:val="000A1E4D"/>
    <w:rsid w:val="000A33EC"/>
    <w:rsid w:val="000A36F2"/>
    <w:rsid w:val="000A3C8C"/>
    <w:rsid w:val="000A47A2"/>
    <w:rsid w:val="000A6578"/>
    <w:rsid w:val="000A6732"/>
    <w:rsid w:val="000A6770"/>
    <w:rsid w:val="000A6CC4"/>
    <w:rsid w:val="000A6D77"/>
    <w:rsid w:val="000A6FF2"/>
    <w:rsid w:val="000B2E56"/>
    <w:rsid w:val="000B34F7"/>
    <w:rsid w:val="000B35D1"/>
    <w:rsid w:val="000B46E6"/>
    <w:rsid w:val="000B797A"/>
    <w:rsid w:val="000B7F85"/>
    <w:rsid w:val="000C00FE"/>
    <w:rsid w:val="000C02FA"/>
    <w:rsid w:val="000C0847"/>
    <w:rsid w:val="000C09B5"/>
    <w:rsid w:val="000C0D83"/>
    <w:rsid w:val="000C1DB6"/>
    <w:rsid w:val="000C3153"/>
    <w:rsid w:val="000C3428"/>
    <w:rsid w:val="000C6E57"/>
    <w:rsid w:val="000C77B9"/>
    <w:rsid w:val="000D0571"/>
    <w:rsid w:val="000D1192"/>
    <w:rsid w:val="000D1976"/>
    <w:rsid w:val="000D212C"/>
    <w:rsid w:val="000D29FD"/>
    <w:rsid w:val="000D2C49"/>
    <w:rsid w:val="000D3616"/>
    <w:rsid w:val="000D5432"/>
    <w:rsid w:val="000D5462"/>
    <w:rsid w:val="000D5678"/>
    <w:rsid w:val="000D58E6"/>
    <w:rsid w:val="000D59E8"/>
    <w:rsid w:val="000D64CE"/>
    <w:rsid w:val="000D7A23"/>
    <w:rsid w:val="000D7E4D"/>
    <w:rsid w:val="000D7F4F"/>
    <w:rsid w:val="000D7FEE"/>
    <w:rsid w:val="000E085A"/>
    <w:rsid w:val="000E137B"/>
    <w:rsid w:val="000E14B7"/>
    <w:rsid w:val="000E1ECF"/>
    <w:rsid w:val="000E202D"/>
    <w:rsid w:val="000E209A"/>
    <w:rsid w:val="000E2309"/>
    <w:rsid w:val="000E29FA"/>
    <w:rsid w:val="000E2A88"/>
    <w:rsid w:val="000E3A88"/>
    <w:rsid w:val="000E4D9A"/>
    <w:rsid w:val="000E4FA8"/>
    <w:rsid w:val="000E621F"/>
    <w:rsid w:val="000E6636"/>
    <w:rsid w:val="000E72D4"/>
    <w:rsid w:val="000E750A"/>
    <w:rsid w:val="000E7A1C"/>
    <w:rsid w:val="000E7BCF"/>
    <w:rsid w:val="000F079E"/>
    <w:rsid w:val="000F13EB"/>
    <w:rsid w:val="000F163F"/>
    <w:rsid w:val="000F1886"/>
    <w:rsid w:val="000F1B0B"/>
    <w:rsid w:val="000F1C3A"/>
    <w:rsid w:val="000F3464"/>
    <w:rsid w:val="000F4667"/>
    <w:rsid w:val="000F4A05"/>
    <w:rsid w:val="000F4FBF"/>
    <w:rsid w:val="000F51DF"/>
    <w:rsid w:val="000F570F"/>
    <w:rsid w:val="000F581A"/>
    <w:rsid w:val="000F58D6"/>
    <w:rsid w:val="000F5E66"/>
    <w:rsid w:val="000F68DA"/>
    <w:rsid w:val="00101370"/>
    <w:rsid w:val="00101C17"/>
    <w:rsid w:val="00103487"/>
    <w:rsid w:val="001052B8"/>
    <w:rsid w:val="00106416"/>
    <w:rsid w:val="00107041"/>
    <w:rsid w:val="001071B5"/>
    <w:rsid w:val="001075C4"/>
    <w:rsid w:val="00107CE7"/>
    <w:rsid w:val="001114CA"/>
    <w:rsid w:val="001118BB"/>
    <w:rsid w:val="00111EB7"/>
    <w:rsid w:val="00112DD4"/>
    <w:rsid w:val="001140DD"/>
    <w:rsid w:val="001142E8"/>
    <w:rsid w:val="0011596B"/>
    <w:rsid w:val="00115E7F"/>
    <w:rsid w:val="00116003"/>
    <w:rsid w:val="00116AC2"/>
    <w:rsid w:val="00116E25"/>
    <w:rsid w:val="00117647"/>
    <w:rsid w:val="00117EED"/>
    <w:rsid w:val="00120941"/>
    <w:rsid w:val="00121E3F"/>
    <w:rsid w:val="00122CFC"/>
    <w:rsid w:val="00123293"/>
    <w:rsid w:val="00123F51"/>
    <w:rsid w:val="0012518A"/>
    <w:rsid w:val="00125A76"/>
    <w:rsid w:val="0012625E"/>
    <w:rsid w:val="0012654F"/>
    <w:rsid w:val="00126891"/>
    <w:rsid w:val="0012764E"/>
    <w:rsid w:val="0013002C"/>
    <w:rsid w:val="00130620"/>
    <w:rsid w:val="00132274"/>
    <w:rsid w:val="00132D1A"/>
    <w:rsid w:val="00133EB1"/>
    <w:rsid w:val="00135241"/>
    <w:rsid w:val="00135721"/>
    <w:rsid w:val="001358C2"/>
    <w:rsid w:val="001363CA"/>
    <w:rsid w:val="0014057F"/>
    <w:rsid w:val="00140BEE"/>
    <w:rsid w:val="00141FA7"/>
    <w:rsid w:val="001442DB"/>
    <w:rsid w:val="001445A1"/>
    <w:rsid w:val="001445FE"/>
    <w:rsid w:val="00144847"/>
    <w:rsid w:val="00144AC8"/>
    <w:rsid w:val="00144CE2"/>
    <w:rsid w:val="001458D0"/>
    <w:rsid w:val="001458DE"/>
    <w:rsid w:val="00145CB9"/>
    <w:rsid w:val="0014659A"/>
    <w:rsid w:val="00147FA4"/>
    <w:rsid w:val="00150DCE"/>
    <w:rsid w:val="00151DDB"/>
    <w:rsid w:val="00151F16"/>
    <w:rsid w:val="00151F20"/>
    <w:rsid w:val="00155291"/>
    <w:rsid w:val="0015535E"/>
    <w:rsid w:val="00155C59"/>
    <w:rsid w:val="001563F2"/>
    <w:rsid w:val="00157334"/>
    <w:rsid w:val="001600D8"/>
    <w:rsid w:val="0016095D"/>
    <w:rsid w:val="00161B5E"/>
    <w:rsid w:val="00161B68"/>
    <w:rsid w:val="00161F04"/>
    <w:rsid w:val="00163648"/>
    <w:rsid w:val="001636D8"/>
    <w:rsid w:val="0016455A"/>
    <w:rsid w:val="00164922"/>
    <w:rsid w:val="00164990"/>
    <w:rsid w:val="00164B75"/>
    <w:rsid w:val="001650DC"/>
    <w:rsid w:val="0016690B"/>
    <w:rsid w:val="00167695"/>
    <w:rsid w:val="001702A7"/>
    <w:rsid w:val="001706BB"/>
    <w:rsid w:val="001737EE"/>
    <w:rsid w:val="00173F60"/>
    <w:rsid w:val="001753A2"/>
    <w:rsid w:val="0017573D"/>
    <w:rsid w:val="001759ED"/>
    <w:rsid w:val="00176A10"/>
    <w:rsid w:val="00177975"/>
    <w:rsid w:val="001800AF"/>
    <w:rsid w:val="0018123B"/>
    <w:rsid w:val="001812A8"/>
    <w:rsid w:val="00181590"/>
    <w:rsid w:val="001822D6"/>
    <w:rsid w:val="0018480B"/>
    <w:rsid w:val="00186224"/>
    <w:rsid w:val="00187B8D"/>
    <w:rsid w:val="001903E1"/>
    <w:rsid w:val="001911A8"/>
    <w:rsid w:val="00191CEE"/>
    <w:rsid w:val="001922DE"/>
    <w:rsid w:val="0019250D"/>
    <w:rsid w:val="00193890"/>
    <w:rsid w:val="00193F50"/>
    <w:rsid w:val="00195077"/>
    <w:rsid w:val="00195D2F"/>
    <w:rsid w:val="00195EA8"/>
    <w:rsid w:val="00196864"/>
    <w:rsid w:val="00196BBA"/>
    <w:rsid w:val="001976D4"/>
    <w:rsid w:val="001A082D"/>
    <w:rsid w:val="001A1084"/>
    <w:rsid w:val="001A1284"/>
    <w:rsid w:val="001A2157"/>
    <w:rsid w:val="001A25B6"/>
    <w:rsid w:val="001A4204"/>
    <w:rsid w:val="001A4B31"/>
    <w:rsid w:val="001A5304"/>
    <w:rsid w:val="001A59C3"/>
    <w:rsid w:val="001A64A0"/>
    <w:rsid w:val="001A65A0"/>
    <w:rsid w:val="001A6B4C"/>
    <w:rsid w:val="001B1081"/>
    <w:rsid w:val="001B2FAB"/>
    <w:rsid w:val="001B3101"/>
    <w:rsid w:val="001B3270"/>
    <w:rsid w:val="001B354D"/>
    <w:rsid w:val="001B368E"/>
    <w:rsid w:val="001B3B3A"/>
    <w:rsid w:val="001B47E9"/>
    <w:rsid w:val="001B54B9"/>
    <w:rsid w:val="001B7588"/>
    <w:rsid w:val="001B77BD"/>
    <w:rsid w:val="001C05D4"/>
    <w:rsid w:val="001C2880"/>
    <w:rsid w:val="001C3B76"/>
    <w:rsid w:val="001C4E95"/>
    <w:rsid w:val="001C53AC"/>
    <w:rsid w:val="001C584E"/>
    <w:rsid w:val="001C5A31"/>
    <w:rsid w:val="001C62C0"/>
    <w:rsid w:val="001C65EB"/>
    <w:rsid w:val="001C6FD7"/>
    <w:rsid w:val="001D0AD4"/>
    <w:rsid w:val="001D23B9"/>
    <w:rsid w:val="001D45EC"/>
    <w:rsid w:val="001D528D"/>
    <w:rsid w:val="001E1532"/>
    <w:rsid w:val="001E1860"/>
    <w:rsid w:val="001E192A"/>
    <w:rsid w:val="001E22EE"/>
    <w:rsid w:val="001E2E1E"/>
    <w:rsid w:val="001E3DCE"/>
    <w:rsid w:val="001E41FE"/>
    <w:rsid w:val="001E518E"/>
    <w:rsid w:val="001E62E4"/>
    <w:rsid w:val="001E6FDF"/>
    <w:rsid w:val="001E7467"/>
    <w:rsid w:val="001E7B9E"/>
    <w:rsid w:val="001F0453"/>
    <w:rsid w:val="001F04F8"/>
    <w:rsid w:val="001F0E5E"/>
    <w:rsid w:val="001F14EE"/>
    <w:rsid w:val="001F1EA9"/>
    <w:rsid w:val="001F1F62"/>
    <w:rsid w:val="001F5851"/>
    <w:rsid w:val="001F64C2"/>
    <w:rsid w:val="001F6D60"/>
    <w:rsid w:val="002002FD"/>
    <w:rsid w:val="00200B30"/>
    <w:rsid w:val="00201985"/>
    <w:rsid w:val="0020245F"/>
    <w:rsid w:val="00203EFF"/>
    <w:rsid w:val="0020546A"/>
    <w:rsid w:val="002059B4"/>
    <w:rsid w:val="00205E77"/>
    <w:rsid w:val="0020610D"/>
    <w:rsid w:val="0020635F"/>
    <w:rsid w:val="0020649B"/>
    <w:rsid w:val="00206D58"/>
    <w:rsid w:val="0020771C"/>
    <w:rsid w:val="00207D34"/>
    <w:rsid w:val="00207DDA"/>
    <w:rsid w:val="0021042F"/>
    <w:rsid w:val="00210F55"/>
    <w:rsid w:val="00211BBE"/>
    <w:rsid w:val="002124B4"/>
    <w:rsid w:val="002125B7"/>
    <w:rsid w:val="0021391D"/>
    <w:rsid w:val="002148DF"/>
    <w:rsid w:val="002151EC"/>
    <w:rsid w:val="0021639D"/>
    <w:rsid w:val="00220140"/>
    <w:rsid w:val="00220BDA"/>
    <w:rsid w:val="00222208"/>
    <w:rsid w:val="002225AE"/>
    <w:rsid w:val="00223F54"/>
    <w:rsid w:val="002252F8"/>
    <w:rsid w:val="00225EA9"/>
    <w:rsid w:val="002261B0"/>
    <w:rsid w:val="00226566"/>
    <w:rsid w:val="0022689F"/>
    <w:rsid w:val="002272FE"/>
    <w:rsid w:val="0023057B"/>
    <w:rsid w:val="00230B0D"/>
    <w:rsid w:val="002316A9"/>
    <w:rsid w:val="002320A5"/>
    <w:rsid w:val="002323BA"/>
    <w:rsid w:val="00232891"/>
    <w:rsid w:val="00232B1E"/>
    <w:rsid w:val="00232ECB"/>
    <w:rsid w:val="002332BA"/>
    <w:rsid w:val="002333BD"/>
    <w:rsid w:val="00233581"/>
    <w:rsid w:val="00233808"/>
    <w:rsid w:val="00233D1A"/>
    <w:rsid w:val="0023484B"/>
    <w:rsid w:val="00236DA4"/>
    <w:rsid w:val="00236DF3"/>
    <w:rsid w:val="002417EA"/>
    <w:rsid w:val="0024227B"/>
    <w:rsid w:val="002435C4"/>
    <w:rsid w:val="00243ECB"/>
    <w:rsid w:val="00244DA0"/>
    <w:rsid w:val="00245330"/>
    <w:rsid w:val="00247758"/>
    <w:rsid w:val="002479D1"/>
    <w:rsid w:val="00250A52"/>
    <w:rsid w:val="00251633"/>
    <w:rsid w:val="0025270D"/>
    <w:rsid w:val="00252877"/>
    <w:rsid w:val="00252A96"/>
    <w:rsid w:val="0025436D"/>
    <w:rsid w:val="00254C28"/>
    <w:rsid w:val="00255B4D"/>
    <w:rsid w:val="00255E24"/>
    <w:rsid w:val="00256D3F"/>
    <w:rsid w:val="002571EF"/>
    <w:rsid w:val="002612D0"/>
    <w:rsid w:val="00261B58"/>
    <w:rsid w:val="00261DCF"/>
    <w:rsid w:val="00262520"/>
    <w:rsid w:val="0026293B"/>
    <w:rsid w:val="00263304"/>
    <w:rsid w:val="00264111"/>
    <w:rsid w:val="002648A6"/>
    <w:rsid w:val="002649B2"/>
    <w:rsid w:val="00265168"/>
    <w:rsid w:val="002654E9"/>
    <w:rsid w:val="00267BC0"/>
    <w:rsid w:val="00267CB7"/>
    <w:rsid w:val="002715E9"/>
    <w:rsid w:val="00272FB7"/>
    <w:rsid w:val="00273E2D"/>
    <w:rsid w:val="002743A9"/>
    <w:rsid w:val="00274FA5"/>
    <w:rsid w:val="002757A6"/>
    <w:rsid w:val="00276237"/>
    <w:rsid w:val="00277A98"/>
    <w:rsid w:val="002802BA"/>
    <w:rsid w:val="0028255B"/>
    <w:rsid w:val="00282B2A"/>
    <w:rsid w:val="002831B4"/>
    <w:rsid w:val="0028345F"/>
    <w:rsid w:val="0028403F"/>
    <w:rsid w:val="002847BC"/>
    <w:rsid w:val="002849B1"/>
    <w:rsid w:val="00286C02"/>
    <w:rsid w:val="0029013F"/>
    <w:rsid w:val="00290820"/>
    <w:rsid w:val="00290F27"/>
    <w:rsid w:val="00292694"/>
    <w:rsid w:val="00292BD9"/>
    <w:rsid w:val="00293397"/>
    <w:rsid w:val="0029353D"/>
    <w:rsid w:val="00293654"/>
    <w:rsid w:val="002938E5"/>
    <w:rsid w:val="002939CC"/>
    <w:rsid w:val="0029559B"/>
    <w:rsid w:val="00296CD1"/>
    <w:rsid w:val="00297123"/>
    <w:rsid w:val="00297371"/>
    <w:rsid w:val="00297405"/>
    <w:rsid w:val="00297F31"/>
    <w:rsid w:val="002A0D3D"/>
    <w:rsid w:val="002A327F"/>
    <w:rsid w:val="002A3EB0"/>
    <w:rsid w:val="002A45B5"/>
    <w:rsid w:val="002A4C33"/>
    <w:rsid w:val="002A5118"/>
    <w:rsid w:val="002A5526"/>
    <w:rsid w:val="002A5872"/>
    <w:rsid w:val="002A72DF"/>
    <w:rsid w:val="002B0D66"/>
    <w:rsid w:val="002B1327"/>
    <w:rsid w:val="002B1F0D"/>
    <w:rsid w:val="002B3360"/>
    <w:rsid w:val="002B3CDA"/>
    <w:rsid w:val="002B4440"/>
    <w:rsid w:val="002B48B8"/>
    <w:rsid w:val="002B514A"/>
    <w:rsid w:val="002B51B0"/>
    <w:rsid w:val="002B5246"/>
    <w:rsid w:val="002B5707"/>
    <w:rsid w:val="002B5822"/>
    <w:rsid w:val="002B59E5"/>
    <w:rsid w:val="002B5E18"/>
    <w:rsid w:val="002B636B"/>
    <w:rsid w:val="002B68F0"/>
    <w:rsid w:val="002B7BB1"/>
    <w:rsid w:val="002C027F"/>
    <w:rsid w:val="002C05BB"/>
    <w:rsid w:val="002C069B"/>
    <w:rsid w:val="002C07AA"/>
    <w:rsid w:val="002C170D"/>
    <w:rsid w:val="002C1B6C"/>
    <w:rsid w:val="002C2C27"/>
    <w:rsid w:val="002C366E"/>
    <w:rsid w:val="002C3837"/>
    <w:rsid w:val="002C612B"/>
    <w:rsid w:val="002C6F53"/>
    <w:rsid w:val="002C71AF"/>
    <w:rsid w:val="002C7CD5"/>
    <w:rsid w:val="002D0351"/>
    <w:rsid w:val="002D0B14"/>
    <w:rsid w:val="002D1BC9"/>
    <w:rsid w:val="002D21A7"/>
    <w:rsid w:val="002D21D6"/>
    <w:rsid w:val="002D2771"/>
    <w:rsid w:val="002D42D0"/>
    <w:rsid w:val="002D50C1"/>
    <w:rsid w:val="002D51A9"/>
    <w:rsid w:val="002D7131"/>
    <w:rsid w:val="002D7646"/>
    <w:rsid w:val="002D78DA"/>
    <w:rsid w:val="002E03CC"/>
    <w:rsid w:val="002E0535"/>
    <w:rsid w:val="002E0BC7"/>
    <w:rsid w:val="002E18CC"/>
    <w:rsid w:val="002E235E"/>
    <w:rsid w:val="002E3BDF"/>
    <w:rsid w:val="002E3DBF"/>
    <w:rsid w:val="002E435B"/>
    <w:rsid w:val="002E59AA"/>
    <w:rsid w:val="002E7C87"/>
    <w:rsid w:val="002F0D7A"/>
    <w:rsid w:val="002F211A"/>
    <w:rsid w:val="002F2D25"/>
    <w:rsid w:val="002F30F7"/>
    <w:rsid w:val="002F311A"/>
    <w:rsid w:val="002F3574"/>
    <w:rsid w:val="002F5731"/>
    <w:rsid w:val="002F5DF9"/>
    <w:rsid w:val="002F667F"/>
    <w:rsid w:val="002F696E"/>
    <w:rsid w:val="002F705C"/>
    <w:rsid w:val="002F744D"/>
    <w:rsid w:val="002F7B05"/>
    <w:rsid w:val="0030012C"/>
    <w:rsid w:val="003003D6"/>
    <w:rsid w:val="0030195E"/>
    <w:rsid w:val="00301AC9"/>
    <w:rsid w:val="00302400"/>
    <w:rsid w:val="00303C98"/>
    <w:rsid w:val="003043E9"/>
    <w:rsid w:val="00304407"/>
    <w:rsid w:val="00304D07"/>
    <w:rsid w:val="00306450"/>
    <w:rsid w:val="00306920"/>
    <w:rsid w:val="00307785"/>
    <w:rsid w:val="003101AE"/>
    <w:rsid w:val="00310E5E"/>
    <w:rsid w:val="00310FF1"/>
    <w:rsid w:val="00312F5D"/>
    <w:rsid w:val="0031488B"/>
    <w:rsid w:val="00314ECC"/>
    <w:rsid w:val="003154D0"/>
    <w:rsid w:val="00315B5B"/>
    <w:rsid w:val="00317C37"/>
    <w:rsid w:val="0032003F"/>
    <w:rsid w:val="0032073E"/>
    <w:rsid w:val="00320D1C"/>
    <w:rsid w:val="0032171A"/>
    <w:rsid w:val="00321814"/>
    <w:rsid w:val="00321F20"/>
    <w:rsid w:val="00322A53"/>
    <w:rsid w:val="00323264"/>
    <w:rsid w:val="003232D3"/>
    <w:rsid w:val="003236F8"/>
    <w:rsid w:val="0032507B"/>
    <w:rsid w:val="003256B9"/>
    <w:rsid w:val="0032645B"/>
    <w:rsid w:val="00326BA4"/>
    <w:rsid w:val="00330356"/>
    <w:rsid w:val="00331661"/>
    <w:rsid w:val="00333225"/>
    <w:rsid w:val="00333AF0"/>
    <w:rsid w:val="00334694"/>
    <w:rsid w:val="00334B89"/>
    <w:rsid w:val="003351CA"/>
    <w:rsid w:val="00335CCD"/>
    <w:rsid w:val="003363BE"/>
    <w:rsid w:val="00336592"/>
    <w:rsid w:val="00340556"/>
    <w:rsid w:val="0034097F"/>
    <w:rsid w:val="0034165A"/>
    <w:rsid w:val="00341906"/>
    <w:rsid w:val="00342618"/>
    <w:rsid w:val="00342768"/>
    <w:rsid w:val="00342CBD"/>
    <w:rsid w:val="00342F91"/>
    <w:rsid w:val="0034406E"/>
    <w:rsid w:val="003442CD"/>
    <w:rsid w:val="003446AC"/>
    <w:rsid w:val="00346359"/>
    <w:rsid w:val="00346BFC"/>
    <w:rsid w:val="003473C9"/>
    <w:rsid w:val="0034750D"/>
    <w:rsid w:val="00347F55"/>
    <w:rsid w:val="003503DB"/>
    <w:rsid w:val="00350516"/>
    <w:rsid w:val="00350731"/>
    <w:rsid w:val="00350797"/>
    <w:rsid w:val="003511ED"/>
    <w:rsid w:val="00352FAD"/>
    <w:rsid w:val="00354A46"/>
    <w:rsid w:val="00355461"/>
    <w:rsid w:val="00356A35"/>
    <w:rsid w:val="00356C2E"/>
    <w:rsid w:val="00360695"/>
    <w:rsid w:val="0036199F"/>
    <w:rsid w:val="00362261"/>
    <w:rsid w:val="0036241D"/>
    <w:rsid w:val="00362DF5"/>
    <w:rsid w:val="0036318F"/>
    <w:rsid w:val="00364985"/>
    <w:rsid w:val="00365486"/>
    <w:rsid w:val="00367061"/>
    <w:rsid w:val="00367416"/>
    <w:rsid w:val="0036776C"/>
    <w:rsid w:val="00367B37"/>
    <w:rsid w:val="0037011F"/>
    <w:rsid w:val="0037151C"/>
    <w:rsid w:val="00371B52"/>
    <w:rsid w:val="00372228"/>
    <w:rsid w:val="003724AF"/>
    <w:rsid w:val="0037283C"/>
    <w:rsid w:val="00372EDB"/>
    <w:rsid w:val="00373F1A"/>
    <w:rsid w:val="00373F52"/>
    <w:rsid w:val="003746D0"/>
    <w:rsid w:val="0037475D"/>
    <w:rsid w:val="003763A5"/>
    <w:rsid w:val="003768AB"/>
    <w:rsid w:val="003769CC"/>
    <w:rsid w:val="00376ABB"/>
    <w:rsid w:val="0037700F"/>
    <w:rsid w:val="00377E83"/>
    <w:rsid w:val="00380026"/>
    <w:rsid w:val="003805C3"/>
    <w:rsid w:val="00380A20"/>
    <w:rsid w:val="00380BC0"/>
    <w:rsid w:val="00381015"/>
    <w:rsid w:val="00381DC5"/>
    <w:rsid w:val="003821BB"/>
    <w:rsid w:val="0038306B"/>
    <w:rsid w:val="003835B6"/>
    <w:rsid w:val="00383FBE"/>
    <w:rsid w:val="0038525F"/>
    <w:rsid w:val="003854FC"/>
    <w:rsid w:val="00391929"/>
    <w:rsid w:val="003923FF"/>
    <w:rsid w:val="00394064"/>
    <w:rsid w:val="00394128"/>
    <w:rsid w:val="00396412"/>
    <w:rsid w:val="00397C80"/>
    <w:rsid w:val="003A2582"/>
    <w:rsid w:val="003A261D"/>
    <w:rsid w:val="003A3ACC"/>
    <w:rsid w:val="003A4207"/>
    <w:rsid w:val="003A6B4F"/>
    <w:rsid w:val="003A6E06"/>
    <w:rsid w:val="003A73D7"/>
    <w:rsid w:val="003A7836"/>
    <w:rsid w:val="003B1BCA"/>
    <w:rsid w:val="003B2133"/>
    <w:rsid w:val="003B25E6"/>
    <w:rsid w:val="003B303F"/>
    <w:rsid w:val="003B4552"/>
    <w:rsid w:val="003B6CFF"/>
    <w:rsid w:val="003C0EC4"/>
    <w:rsid w:val="003C11B6"/>
    <w:rsid w:val="003C16C4"/>
    <w:rsid w:val="003C1A98"/>
    <w:rsid w:val="003C1AFE"/>
    <w:rsid w:val="003C1DE7"/>
    <w:rsid w:val="003C1F31"/>
    <w:rsid w:val="003C232E"/>
    <w:rsid w:val="003C2FE3"/>
    <w:rsid w:val="003C3D19"/>
    <w:rsid w:val="003C47C5"/>
    <w:rsid w:val="003C47DC"/>
    <w:rsid w:val="003C4D00"/>
    <w:rsid w:val="003C50B5"/>
    <w:rsid w:val="003C581C"/>
    <w:rsid w:val="003C6CF1"/>
    <w:rsid w:val="003D0A4D"/>
    <w:rsid w:val="003D19C2"/>
    <w:rsid w:val="003D461D"/>
    <w:rsid w:val="003D5C7C"/>
    <w:rsid w:val="003D5DEC"/>
    <w:rsid w:val="003D6FA0"/>
    <w:rsid w:val="003D7A41"/>
    <w:rsid w:val="003E17D8"/>
    <w:rsid w:val="003E1C17"/>
    <w:rsid w:val="003E252B"/>
    <w:rsid w:val="003E2E58"/>
    <w:rsid w:val="003E3451"/>
    <w:rsid w:val="003E3498"/>
    <w:rsid w:val="003E36BD"/>
    <w:rsid w:val="003E3DCC"/>
    <w:rsid w:val="003E3F45"/>
    <w:rsid w:val="003E4CC4"/>
    <w:rsid w:val="003E5170"/>
    <w:rsid w:val="003E5586"/>
    <w:rsid w:val="003E5DAC"/>
    <w:rsid w:val="003E7042"/>
    <w:rsid w:val="003E794B"/>
    <w:rsid w:val="003F10EC"/>
    <w:rsid w:val="003F1FE4"/>
    <w:rsid w:val="003F2483"/>
    <w:rsid w:val="003F29EE"/>
    <w:rsid w:val="003F351C"/>
    <w:rsid w:val="003F411A"/>
    <w:rsid w:val="003F543F"/>
    <w:rsid w:val="003F565C"/>
    <w:rsid w:val="003F5F11"/>
    <w:rsid w:val="003F696A"/>
    <w:rsid w:val="003F6E4D"/>
    <w:rsid w:val="003F6EBD"/>
    <w:rsid w:val="003F7046"/>
    <w:rsid w:val="004007EA"/>
    <w:rsid w:val="00400FD5"/>
    <w:rsid w:val="00401DA5"/>
    <w:rsid w:val="00401FF8"/>
    <w:rsid w:val="0040253B"/>
    <w:rsid w:val="00402E1E"/>
    <w:rsid w:val="00403813"/>
    <w:rsid w:val="004044B4"/>
    <w:rsid w:val="00405827"/>
    <w:rsid w:val="00405E87"/>
    <w:rsid w:val="0040795A"/>
    <w:rsid w:val="00410234"/>
    <w:rsid w:val="0041080A"/>
    <w:rsid w:val="0041141E"/>
    <w:rsid w:val="00411F48"/>
    <w:rsid w:val="004121EB"/>
    <w:rsid w:val="00412964"/>
    <w:rsid w:val="00414EA6"/>
    <w:rsid w:val="00414F58"/>
    <w:rsid w:val="004158D0"/>
    <w:rsid w:val="0041590B"/>
    <w:rsid w:val="00416F1E"/>
    <w:rsid w:val="0041793B"/>
    <w:rsid w:val="00420150"/>
    <w:rsid w:val="00420544"/>
    <w:rsid w:val="004209AD"/>
    <w:rsid w:val="00422CF1"/>
    <w:rsid w:val="00423DF7"/>
    <w:rsid w:val="00424C0D"/>
    <w:rsid w:val="00424C5D"/>
    <w:rsid w:val="00425057"/>
    <w:rsid w:val="004252EF"/>
    <w:rsid w:val="0042534E"/>
    <w:rsid w:val="00425373"/>
    <w:rsid w:val="0042622A"/>
    <w:rsid w:val="00427083"/>
    <w:rsid w:val="004313AE"/>
    <w:rsid w:val="00431A5A"/>
    <w:rsid w:val="00431F50"/>
    <w:rsid w:val="00433495"/>
    <w:rsid w:val="00435CCC"/>
    <w:rsid w:val="00436183"/>
    <w:rsid w:val="00437A45"/>
    <w:rsid w:val="00440994"/>
    <w:rsid w:val="00440BBA"/>
    <w:rsid w:val="004422A4"/>
    <w:rsid w:val="00442AFA"/>
    <w:rsid w:val="004443E8"/>
    <w:rsid w:val="00444868"/>
    <w:rsid w:val="00444A71"/>
    <w:rsid w:val="00445894"/>
    <w:rsid w:val="00445C49"/>
    <w:rsid w:val="00446F67"/>
    <w:rsid w:val="004472ED"/>
    <w:rsid w:val="00447CB2"/>
    <w:rsid w:val="00450CEA"/>
    <w:rsid w:val="004510AF"/>
    <w:rsid w:val="0045115B"/>
    <w:rsid w:val="004527A5"/>
    <w:rsid w:val="00452FAF"/>
    <w:rsid w:val="0045316A"/>
    <w:rsid w:val="00454E46"/>
    <w:rsid w:val="00455E5F"/>
    <w:rsid w:val="00456BEE"/>
    <w:rsid w:val="00457554"/>
    <w:rsid w:val="004576FA"/>
    <w:rsid w:val="0046043B"/>
    <w:rsid w:val="0046257B"/>
    <w:rsid w:val="004625D4"/>
    <w:rsid w:val="004627A1"/>
    <w:rsid w:val="004628C8"/>
    <w:rsid w:val="00462E10"/>
    <w:rsid w:val="0046392E"/>
    <w:rsid w:val="004640BA"/>
    <w:rsid w:val="00464A5E"/>
    <w:rsid w:val="00464CAC"/>
    <w:rsid w:val="00464F90"/>
    <w:rsid w:val="0046604F"/>
    <w:rsid w:val="0046634C"/>
    <w:rsid w:val="004674D3"/>
    <w:rsid w:val="00467721"/>
    <w:rsid w:val="00470D35"/>
    <w:rsid w:val="0047151E"/>
    <w:rsid w:val="00471914"/>
    <w:rsid w:val="00471C58"/>
    <w:rsid w:val="00471ED9"/>
    <w:rsid w:val="00472B9E"/>
    <w:rsid w:val="004734FC"/>
    <w:rsid w:val="0047381C"/>
    <w:rsid w:val="00473A66"/>
    <w:rsid w:val="00473E88"/>
    <w:rsid w:val="00474D05"/>
    <w:rsid w:val="00474FB0"/>
    <w:rsid w:val="004756B9"/>
    <w:rsid w:val="00475720"/>
    <w:rsid w:val="004761B0"/>
    <w:rsid w:val="004778A5"/>
    <w:rsid w:val="00480524"/>
    <w:rsid w:val="004806D9"/>
    <w:rsid w:val="00480A18"/>
    <w:rsid w:val="00480B3B"/>
    <w:rsid w:val="004811CE"/>
    <w:rsid w:val="00481D44"/>
    <w:rsid w:val="00483F65"/>
    <w:rsid w:val="00485399"/>
    <w:rsid w:val="00485502"/>
    <w:rsid w:val="00485D88"/>
    <w:rsid w:val="00485E7A"/>
    <w:rsid w:val="004861D5"/>
    <w:rsid w:val="004867E0"/>
    <w:rsid w:val="0048766E"/>
    <w:rsid w:val="00487FB7"/>
    <w:rsid w:val="004907D9"/>
    <w:rsid w:val="00492ECD"/>
    <w:rsid w:val="00493858"/>
    <w:rsid w:val="00493F2B"/>
    <w:rsid w:val="00494513"/>
    <w:rsid w:val="00494E48"/>
    <w:rsid w:val="00495677"/>
    <w:rsid w:val="00495746"/>
    <w:rsid w:val="004974C9"/>
    <w:rsid w:val="00497766"/>
    <w:rsid w:val="004A06F3"/>
    <w:rsid w:val="004A2ADD"/>
    <w:rsid w:val="004A329E"/>
    <w:rsid w:val="004A380D"/>
    <w:rsid w:val="004A520B"/>
    <w:rsid w:val="004A6125"/>
    <w:rsid w:val="004A612C"/>
    <w:rsid w:val="004A6599"/>
    <w:rsid w:val="004B108B"/>
    <w:rsid w:val="004B22BD"/>
    <w:rsid w:val="004B2BE3"/>
    <w:rsid w:val="004B3678"/>
    <w:rsid w:val="004B39BE"/>
    <w:rsid w:val="004B4087"/>
    <w:rsid w:val="004B44FB"/>
    <w:rsid w:val="004B695D"/>
    <w:rsid w:val="004B74F2"/>
    <w:rsid w:val="004C01EC"/>
    <w:rsid w:val="004C0761"/>
    <w:rsid w:val="004C09E1"/>
    <w:rsid w:val="004C09FB"/>
    <w:rsid w:val="004C320B"/>
    <w:rsid w:val="004C3B8A"/>
    <w:rsid w:val="004C4401"/>
    <w:rsid w:val="004C4B91"/>
    <w:rsid w:val="004C4C58"/>
    <w:rsid w:val="004C658D"/>
    <w:rsid w:val="004D11FD"/>
    <w:rsid w:val="004D2A4B"/>
    <w:rsid w:val="004D3D5A"/>
    <w:rsid w:val="004D450E"/>
    <w:rsid w:val="004D5E0D"/>
    <w:rsid w:val="004D6652"/>
    <w:rsid w:val="004D6D7F"/>
    <w:rsid w:val="004D703B"/>
    <w:rsid w:val="004D7B00"/>
    <w:rsid w:val="004D7EBE"/>
    <w:rsid w:val="004E0034"/>
    <w:rsid w:val="004E07C6"/>
    <w:rsid w:val="004E0C5F"/>
    <w:rsid w:val="004E1767"/>
    <w:rsid w:val="004E184E"/>
    <w:rsid w:val="004E27F5"/>
    <w:rsid w:val="004E360D"/>
    <w:rsid w:val="004E3C18"/>
    <w:rsid w:val="004E4FA7"/>
    <w:rsid w:val="004E515D"/>
    <w:rsid w:val="004E6697"/>
    <w:rsid w:val="004E7C84"/>
    <w:rsid w:val="004F074C"/>
    <w:rsid w:val="004F0F23"/>
    <w:rsid w:val="004F1B1A"/>
    <w:rsid w:val="004F23B6"/>
    <w:rsid w:val="004F295F"/>
    <w:rsid w:val="004F309D"/>
    <w:rsid w:val="004F3D74"/>
    <w:rsid w:val="004F4161"/>
    <w:rsid w:val="004F4A75"/>
    <w:rsid w:val="004F4B58"/>
    <w:rsid w:val="004F51CC"/>
    <w:rsid w:val="004F51CD"/>
    <w:rsid w:val="004F5D28"/>
    <w:rsid w:val="004F6534"/>
    <w:rsid w:val="004F7508"/>
    <w:rsid w:val="004F7EC1"/>
    <w:rsid w:val="00500E72"/>
    <w:rsid w:val="00501A13"/>
    <w:rsid w:val="0050244D"/>
    <w:rsid w:val="005041A1"/>
    <w:rsid w:val="005049F2"/>
    <w:rsid w:val="00504BF7"/>
    <w:rsid w:val="00504F54"/>
    <w:rsid w:val="00505543"/>
    <w:rsid w:val="005065CF"/>
    <w:rsid w:val="00506F3C"/>
    <w:rsid w:val="005075A3"/>
    <w:rsid w:val="005075E6"/>
    <w:rsid w:val="00507993"/>
    <w:rsid w:val="00507B2D"/>
    <w:rsid w:val="00507D7B"/>
    <w:rsid w:val="00510B8B"/>
    <w:rsid w:val="00511EEF"/>
    <w:rsid w:val="0051245E"/>
    <w:rsid w:val="00513142"/>
    <w:rsid w:val="00513436"/>
    <w:rsid w:val="00513C18"/>
    <w:rsid w:val="00513E92"/>
    <w:rsid w:val="00514375"/>
    <w:rsid w:val="00514840"/>
    <w:rsid w:val="00516900"/>
    <w:rsid w:val="00516B7A"/>
    <w:rsid w:val="00517ACB"/>
    <w:rsid w:val="005207D9"/>
    <w:rsid w:val="00520B3F"/>
    <w:rsid w:val="00520E69"/>
    <w:rsid w:val="00520F9A"/>
    <w:rsid w:val="005211F6"/>
    <w:rsid w:val="005212E8"/>
    <w:rsid w:val="0052175F"/>
    <w:rsid w:val="00521F5E"/>
    <w:rsid w:val="0052225D"/>
    <w:rsid w:val="00522377"/>
    <w:rsid w:val="00522DC0"/>
    <w:rsid w:val="00524064"/>
    <w:rsid w:val="005241F2"/>
    <w:rsid w:val="00524CB4"/>
    <w:rsid w:val="0052517B"/>
    <w:rsid w:val="0052527E"/>
    <w:rsid w:val="005262AA"/>
    <w:rsid w:val="00526E06"/>
    <w:rsid w:val="005272E2"/>
    <w:rsid w:val="00527E4B"/>
    <w:rsid w:val="00530867"/>
    <w:rsid w:val="00530A14"/>
    <w:rsid w:val="00531C76"/>
    <w:rsid w:val="00532D95"/>
    <w:rsid w:val="00532FC6"/>
    <w:rsid w:val="0053327E"/>
    <w:rsid w:val="005334A1"/>
    <w:rsid w:val="0053366F"/>
    <w:rsid w:val="005344A9"/>
    <w:rsid w:val="005348CD"/>
    <w:rsid w:val="00537742"/>
    <w:rsid w:val="00541AB4"/>
    <w:rsid w:val="00541C40"/>
    <w:rsid w:val="005448E9"/>
    <w:rsid w:val="00544A32"/>
    <w:rsid w:val="00544BC1"/>
    <w:rsid w:val="00545758"/>
    <w:rsid w:val="0054582E"/>
    <w:rsid w:val="00546351"/>
    <w:rsid w:val="00546E0E"/>
    <w:rsid w:val="00547B19"/>
    <w:rsid w:val="00547B9D"/>
    <w:rsid w:val="0055026D"/>
    <w:rsid w:val="00551C58"/>
    <w:rsid w:val="00551D3E"/>
    <w:rsid w:val="005523BD"/>
    <w:rsid w:val="00553A40"/>
    <w:rsid w:val="005554C7"/>
    <w:rsid w:val="00555B94"/>
    <w:rsid w:val="00555F37"/>
    <w:rsid w:val="00556862"/>
    <w:rsid w:val="00556B6A"/>
    <w:rsid w:val="005605BA"/>
    <w:rsid w:val="005607E8"/>
    <w:rsid w:val="00561335"/>
    <w:rsid w:val="00562B02"/>
    <w:rsid w:val="00563589"/>
    <w:rsid w:val="005636FA"/>
    <w:rsid w:val="005647CD"/>
    <w:rsid w:val="00565372"/>
    <w:rsid w:val="005653DA"/>
    <w:rsid w:val="00565B9B"/>
    <w:rsid w:val="00565CBA"/>
    <w:rsid w:val="00566752"/>
    <w:rsid w:val="005668F0"/>
    <w:rsid w:val="00566C4A"/>
    <w:rsid w:val="005677DE"/>
    <w:rsid w:val="0056783A"/>
    <w:rsid w:val="00567D87"/>
    <w:rsid w:val="0057032F"/>
    <w:rsid w:val="00570BBC"/>
    <w:rsid w:val="005720BF"/>
    <w:rsid w:val="00572833"/>
    <w:rsid w:val="00574295"/>
    <w:rsid w:val="0057475D"/>
    <w:rsid w:val="0057536D"/>
    <w:rsid w:val="00575D1A"/>
    <w:rsid w:val="00576271"/>
    <w:rsid w:val="00576382"/>
    <w:rsid w:val="00580167"/>
    <w:rsid w:val="005802BD"/>
    <w:rsid w:val="005807FF"/>
    <w:rsid w:val="00582142"/>
    <w:rsid w:val="0058226F"/>
    <w:rsid w:val="0058230F"/>
    <w:rsid w:val="00582F87"/>
    <w:rsid w:val="00584220"/>
    <w:rsid w:val="0058438B"/>
    <w:rsid w:val="005844C6"/>
    <w:rsid w:val="00585019"/>
    <w:rsid w:val="00585524"/>
    <w:rsid w:val="005863F3"/>
    <w:rsid w:val="00587C0B"/>
    <w:rsid w:val="00587D06"/>
    <w:rsid w:val="00587D0E"/>
    <w:rsid w:val="0059026B"/>
    <w:rsid w:val="005909D0"/>
    <w:rsid w:val="00593680"/>
    <w:rsid w:val="005936D5"/>
    <w:rsid w:val="00593F3D"/>
    <w:rsid w:val="00594C1F"/>
    <w:rsid w:val="00594DB9"/>
    <w:rsid w:val="005963AA"/>
    <w:rsid w:val="0059660D"/>
    <w:rsid w:val="00597C4D"/>
    <w:rsid w:val="00597D88"/>
    <w:rsid w:val="00597E26"/>
    <w:rsid w:val="005A02CF"/>
    <w:rsid w:val="005A24B1"/>
    <w:rsid w:val="005A2519"/>
    <w:rsid w:val="005A57DC"/>
    <w:rsid w:val="005A732A"/>
    <w:rsid w:val="005A771C"/>
    <w:rsid w:val="005B0055"/>
    <w:rsid w:val="005B0338"/>
    <w:rsid w:val="005B05FA"/>
    <w:rsid w:val="005B287F"/>
    <w:rsid w:val="005B2949"/>
    <w:rsid w:val="005B2C32"/>
    <w:rsid w:val="005B33F0"/>
    <w:rsid w:val="005B37D1"/>
    <w:rsid w:val="005B398F"/>
    <w:rsid w:val="005B48A8"/>
    <w:rsid w:val="005B4B3C"/>
    <w:rsid w:val="005B4F32"/>
    <w:rsid w:val="005B5760"/>
    <w:rsid w:val="005B5E98"/>
    <w:rsid w:val="005B63EB"/>
    <w:rsid w:val="005B6773"/>
    <w:rsid w:val="005B7A23"/>
    <w:rsid w:val="005B7B44"/>
    <w:rsid w:val="005C00BA"/>
    <w:rsid w:val="005C0864"/>
    <w:rsid w:val="005C1583"/>
    <w:rsid w:val="005C22E7"/>
    <w:rsid w:val="005C2713"/>
    <w:rsid w:val="005C290D"/>
    <w:rsid w:val="005C296C"/>
    <w:rsid w:val="005C315F"/>
    <w:rsid w:val="005C3953"/>
    <w:rsid w:val="005C3AE6"/>
    <w:rsid w:val="005C6283"/>
    <w:rsid w:val="005C67B5"/>
    <w:rsid w:val="005C6E5D"/>
    <w:rsid w:val="005D2465"/>
    <w:rsid w:val="005D3BDE"/>
    <w:rsid w:val="005D4020"/>
    <w:rsid w:val="005D4E7D"/>
    <w:rsid w:val="005D4F49"/>
    <w:rsid w:val="005D50FA"/>
    <w:rsid w:val="005D62A3"/>
    <w:rsid w:val="005D7BCA"/>
    <w:rsid w:val="005E12C8"/>
    <w:rsid w:val="005E1346"/>
    <w:rsid w:val="005E15FD"/>
    <w:rsid w:val="005E254D"/>
    <w:rsid w:val="005E2CB4"/>
    <w:rsid w:val="005E2FA1"/>
    <w:rsid w:val="005E353F"/>
    <w:rsid w:val="005E4518"/>
    <w:rsid w:val="005E5C8A"/>
    <w:rsid w:val="005E7328"/>
    <w:rsid w:val="005F3B55"/>
    <w:rsid w:val="005F3C91"/>
    <w:rsid w:val="005F416A"/>
    <w:rsid w:val="005F487F"/>
    <w:rsid w:val="005F528D"/>
    <w:rsid w:val="005F6817"/>
    <w:rsid w:val="005F6F81"/>
    <w:rsid w:val="00600122"/>
    <w:rsid w:val="006025A5"/>
    <w:rsid w:val="00602696"/>
    <w:rsid w:val="00602943"/>
    <w:rsid w:val="00602D5F"/>
    <w:rsid w:val="0060345B"/>
    <w:rsid w:val="0060430A"/>
    <w:rsid w:val="00605446"/>
    <w:rsid w:val="0060553D"/>
    <w:rsid w:val="0060585B"/>
    <w:rsid w:val="006058F9"/>
    <w:rsid w:val="00607049"/>
    <w:rsid w:val="00607FB0"/>
    <w:rsid w:val="00610034"/>
    <w:rsid w:val="006100DD"/>
    <w:rsid w:val="00610B35"/>
    <w:rsid w:val="006110AF"/>
    <w:rsid w:val="00611A15"/>
    <w:rsid w:val="00613321"/>
    <w:rsid w:val="00613961"/>
    <w:rsid w:val="0061527B"/>
    <w:rsid w:val="00615694"/>
    <w:rsid w:val="00615A50"/>
    <w:rsid w:val="00615CDD"/>
    <w:rsid w:val="00621151"/>
    <w:rsid w:val="006212F1"/>
    <w:rsid w:val="00621A1D"/>
    <w:rsid w:val="0062306E"/>
    <w:rsid w:val="00624871"/>
    <w:rsid w:val="00625F5B"/>
    <w:rsid w:val="006275DE"/>
    <w:rsid w:val="00627789"/>
    <w:rsid w:val="006304CC"/>
    <w:rsid w:val="00631120"/>
    <w:rsid w:val="006319C5"/>
    <w:rsid w:val="00631CB2"/>
    <w:rsid w:val="00631E06"/>
    <w:rsid w:val="00633A08"/>
    <w:rsid w:val="006344A9"/>
    <w:rsid w:val="006368E6"/>
    <w:rsid w:val="00637D23"/>
    <w:rsid w:val="006405B8"/>
    <w:rsid w:val="00640731"/>
    <w:rsid w:val="00640AF7"/>
    <w:rsid w:val="00640CAB"/>
    <w:rsid w:val="00640DD4"/>
    <w:rsid w:val="00641075"/>
    <w:rsid w:val="00642D5E"/>
    <w:rsid w:val="0064419B"/>
    <w:rsid w:val="00644323"/>
    <w:rsid w:val="00645521"/>
    <w:rsid w:val="00645B1D"/>
    <w:rsid w:val="0064615E"/>
    <w:rsid w:val="00646499"/>
    <w:rsid w:val="00647238"/>
    <w:rsid w:val="00647356"/>
    <w:rsid w:val="006474C9"/>
    <w:rsid w:val="006477CA"/>
    <w:rsid w:val="00647B60"/>
    <w:rsid w:val="006504E0"/>
    <w:rsid w:val="00650613"/>
    <w:rsid w:val="00653F88"/>
    <w:rsid w:val="006550BC"/>
    <w:rsid w:val="006555F5"/>
    <w:rsid w:val="00655D16"/>
    <w:rsid w:val="00656320"/>
    <w:rsid w:val="00657CE6"/>
    <w:rsid w:val="00661C7C"/>
    <w:rsid w:val="00662AC8"/>
    <w:rsid w:val="00663396"/>
    <w:rsid w:val="00663C6E"/>
    <w:rsid w:val="00663F3D"/>
    <w:rsid w:val="00664822"/>
    <w:rsid w:val="006649FC"/>
    <w:rsid w:val="006655D6"/>
    <w:rsid w:val="00665687"/>
    <w:rsid w:val="00665FD3"/>
    <w:rsid w:val="006700CB"/>
    <w:rsid w:val="00670435"/>
    <w:rsid w:val="0067069F"/>
    <w:rsid w:val="006707D7"/>
    <w:rsid w:val="00670F4B"/>
    <w:rsid w:val="0067114A"/>
    <w:rsid w:val="00672857"/>
    <w:rsid w:val="006744B5"/>
    <w:rsid w:val="0067671B"/>
    <w:rsid w:val="0067682D"/>
    <w:rsid w:val="00676AC8"/>
    <w:rsid w:val="00676F11"/>
    <w:rsid w:val="00677050"/>
    <w:rsid w:val="00677B76"/>
    <w:rsid w:val="0068278E"/>
    <w:rsid w:val="006827D9"/>
    <w:rsid w:val="00682B6D"/>
    <w:rsid w:val="00683D8B"/>
    <w:rsid w:val="00683E40"/>
    <w:rsid w:val="00684081"/>
    <w:rsid w:val="006840EF"/>
    <w:rsid w:val="0068448E"/>
    <w:rsid w:val="00684CA5"/>
    <w:rsid w:val="0068567C"/>
    <w:rsid w:val="00686904"/>
    <w:rsid w:val="006872CF"/>
    <w:rsid w:val="00687B85"/>
    <w:rsid w:val="00687CC9"/>
    <w:rsid w:val="00687D56"/>
    <w:rsid w:val="0069122D"/>
    <w:rsid w:val="00693347"/>
    <w:rsid w:val="0069413F"/>
    <w:rsid w:val="00694CCA"/>
    <w:rsid w:val="00695298"/>
    <w:rsid w:val="0069539A"/>
    <w:rsid w:val="00696364"/>
    <w:rsid w:val="006967B2"/>
    <w:rsid w:val="00696C6D"/>
    <w:rsid w:val="00697434"/>
    <w:rsid w:val="006A1C05"/>
    <w:rsid w:val="006A1DFC"/>
    <w:rsid w:val="006A3294"/>
    <w:rsid w:val="006A3CA3"/>
    <w:rsid w:val="006A46C5"/>
    <w:rsid w:val="006A4F17"/>
    <w:rsid w:val="006A4FFA"/>
    <w:rsid w:val="006A5108"/>
    <w:rsid w:val="006A5327"/>
    <w:rsid w:val="006A5D20"/>
    <w:rsid w:val="006A689C"/>
    <w:rsid w:val="006A74BD"/>
    <w:rsid w:val="006A7AD2"/>
    <w:rsid w:val="006B0231"/>
    <w:rsid w:val="006B1372"/>
    <w:rsid w:val="006B274A"/>
    <w:rsid w:val="006B39B9"/>
    <w:rsid w:val="006B3F76"/>
    <w:rsid w:val="006B52C8"/>
    <w:rsid w:val="006B57C1"/>
    <w:rsid w:val="006B5BBB"/>
    <w:rsid w:val="006B677F"/>
    <w:rsid w:val="006B6A28"/>
    <w:rsid w:val="006B6C98"/>
    <w:rsid w:val="006B6D35"/>
    <w:rsid w:val="006B720E"/>
    <w:rsid w:val="006C072A"/>
    <w:rsid w:val="006C0A25"/>
    <w:rsid w:val="006C216F"/>
    <w:rsid w:val="006C32C3"/>
    <w:rsid w:val="006C44F5"/>
    <w:rsid w:val="006C7A2F"/>
    <w:rsid w:val="006C7E2F"/>
    <w:rsid w:val="006D09CB"/>
    <w:rsid w:val="006D10DE"/>
    <w:rsid w:val="006D2DE5"/>
    <w:rsid w:val="006D2EB4"/>
    <w:rsid w:val="006D311A"/>
    <w:rsid w:val="006D44E2"/>
    <w:rsid w:val="006D4BF7"/>
    <w:rsid w:val="006D548D"/>
    <w:rsid w:val="006D792A"/>
    <w:rsid w:val="006D7E22"/>
    <w:rsid w:val="006E00BB"/>
    <w:rsid w:val="006E06F8"/>
    <w:rsid w:val="006E08BE"/>
    <w:rsid w:val="006E2002"/>
    <w:rsid w:val="006E2A55"/>
    <w:rsid w:val="006E357C"/>
    <w:rsid w:val="006E493F"/>
    <w:rsid w:val="006E5216"/>
    <w:rsid w:val="006E58DF"/>
    <w:rsid w:val="006E62CF"/>
    <w:rsid w:val="006E6747"/>
    <w:rsid w:val="006E739D"/>
    <w:rsid w:val="006F075E"/>
    <w:rsid w:val="006F375D"/>
    <w:rsid w:val="006F4DC5"/>
    <w:rsid w:val="006F4F86"/>
    <w:rsid w:val="006F5233"/>
    <w:rsid w:val="006F55EB"/>
    <w:rsid w:val="006F5606"/>
    <w:rsid w:val="006F6C34"/>
    <w:rsid w:val="006F799F"/>
    <w:rsid w:val="00700D41"/>
    <w:rsid w:val="007013FD"/>
    <w:rsid w:val="00701AEF"/>
    <w:rsid w:val="00703310"/>
    <w:rsid w:val="00703410"/>
    <w:rsid w:val="007038DB"/>
    <w:rsid w:val="00704B7F"/>
    <w:rsid w:val="00706E65"/>
    <w:rsid w:val="00706F4D"/>
    <w:rsid w:val="00707CC5"/>
    <w:rsid w:val="00710019"/>
    <w:rsid w:val="00710FBA"/>
    <w:rsid w:val="00711A9E"/>
    <w:rsid w:val="00712D08"/>
    <w:rsid w:val="00712EC4"/>
    <w:rsid w:val="00713046"/>
    <w:rsid w:val="00713138"/>
    <w:rsid w:val="007137B7"/>
    <w:rsid w:val="007154DA"/>
    <w:rsid w:val="007160ED"/>
    <w:rsid w:val="0071639C"/>
    <w:rsid w:val="0071644B"/>
    <w:rsid w:val="00716C32"/>
    <w:rsid w:val="00717185"/>
    <w:rsid w:val="00720626"/>
    <w:rsid w:val="00721B6A"/>
    <w:rsid w:val="00721ED4"/>
    <w:rsid w:val="007221A1"/>
    <w:rsid w:val="00722266"/>
    <w:rsid w:val="00722B93"/>
    <w:rsid w:val="00723EFE"/>
    <w:rsid w:val="007248D7"/>
    <w:rsid w:val="00724FED"/>
    <w:rsid w:val="007250D7"/>
    <w:rsid w:val="0072564D"/>
    <w:rsid w:val="0072586B"/>
    <w:rsid w:val="0072639B"/>
    <w:rsid w:val="00726BB8"/>
    <w:rsid w:val="00726E50"/>
    <w:rsid w:val="0072734B"/>
    <w:rsid w:val="0073189E"/>
    <w:rsid w:val="00731D21"/>
    <w:rsid w:val="00731DF8"/>
    <w:rsid w:val="00732086"/>
    <w:rsid w:val="00732534"/>
    <w:rsid w:val="00732569"/>
    <w:rsid w:val="00732EF4"/>
    <w:rsid w:val="00734177"/>
    <w:rsid w:val="007348D2"/>
    <w:rsid w:val="00735CC5"/>
    <w:rsid w:val="00736517"/>
    <w:rsid w:val="00736F1B"/>
    <w:rsid w:val="00737444"/>
    <w:rsid w:val="00740CBA"/>
    <w:rsid w:val="0074148C"/>
    <w:rsid w:val="007414A7"/>
    <w:rsid w:val="007415AF"/>
    <w:rsid w:val="0074164E"/>
    <w:rsid w:val="00741BF3"/>
    <w:rsid w:val="00742076"/>
    <w:rsid w:val="007426A0"/>
    <w:rsid w:val="00743813"/>
    <w:rsid w:val="00744BC0"/>
    <w:rsid w:val="00745175"/>
    <w:rsid w:val="00745B07"/>
    <w:rsid w:val="00747DA3"/>
    <w:rsid w:val="00747F90"/>
    <w:rsid w:val="00751669"/>
    <w:rsid w:val="007519E6"/>
    <w:rsid w:val="00751A5F"/>
    <w:rsid w:val="00753538"/>
    <w:rsid w:val="00753558"/>
    <w:rsid w:val="00755006"/>
    <w:rsid w:val="00755360"/>
    <w:rsid w:val="0075566D"/>
    <w:rsid w:val="00756437"/>
    <w:rsid w:val="00756E98"/>
    <w:rsid w:val="007571FE"/>
    <w:rsid w:val="00760119"/>
    <w:rsid w:val="00760695"/>
    <w:rsid w:val="00760948"/>
    <w:rsid w:val="00760FF8"/>
    <w:rsid w:val="00762221"/>
    <w:rsid w:val="007624B1"/>
    <w:rsid w:val="00764544"/>
    <w:rsid w:val="007651D6"/>
    <w:rsid w:val="007655E8"/>
    <w:rsid w:val="00765A76"/>
    <w:rsid w:val="00766338"/>
    <w:rsid w:val="0076799C"/>
    <w:rsid w:val="00771566"/>
    <w:rsid w:val="00771CCC"/>
    <w:rsid w:val="00772AED"/>
    <w:rsid w:val="00773D22"/>
    <w:rsid w:val="00773FDA"/>
    <w:rsid w:val="007741E0"/>
    <w:rsid w:val="007753BE"/>
    <w:rsid w:val="007759D8"/>
    <w:rsid w:val="00775E9F"/>
    <w:rsid w:val="00776409"/>
    <w:rsid w:val="00776F8C"/>
    <w:rsid w:val="00777068"/>
    <w:rsid w:val="00777FDF"/>
    <w:rsid w:val="00780FA5"/>
    <w:rsid w:val="00781E17"/>
    <w:rsid w:val="00783516"/>
    <w:rsid w:val="00783B4B"/>
    <w:rsid w:val="00783EB2"/>
    <w:rsid w:val="0078610E"/>
    <w:rsid w:val="007902ED"/>
    <w:rsid w:val="0079054D"/>
    <w:rsid w:val="00790B21"/>
    <w:rsid w:val="00791229"/>
    <w:rsid w:val="00792A20"/>
    <w:rsid w:val="00793B7B"/>
    <w:rsid w:val="007945DB"/>
    <w:rsid w:val="007953EE"/>
    <w:rsid w:val="0079548C"/>
    <w:rsid w:val="00795F02"/>
    <w:rsid w:val="007974BF"/>
    <w:rsid w:val="007975A6"/>
    <w:rsid w:val="007A0212"/>
    <w:rsid w:val="007A17AD"/>
    <w:rsid w:val="007A2552"/>
    <w:rsid w:val="007A27A4"/>
    <w:rsid w:val="007A2F87"/>
    <w:rsid w:val="007A3106"/>
    <w:rsid w:val="007A39C8"/>
    <w:rsid w:val="007A45DF"/>
    <w:rsid w:val="007A4765"/>
    <w:rsid w:val="007A5E8C"/>
    <w:rsid w:val="007A72B5"/>
    <w:rsid w:val="007A7441"/>
    <w:rsid w:val="007B0C4E"/>
    <w:rsid w:val="007B20E6"/>
    <w:rsid w:val="007B26A6"/>
    <w:rsid w:val="007B28A2"/>
    <w:rsid w:val="007B3410"/>
    <w:rsid w:val="007B55F1"/>
    <w:rsid w:val="007C033D"/>
    <w:rsid w:val="007C0F49"/>
    <w:rsid w:val="007C11F2"/>
    <w:rsid w:val="007C17AC"/>
    <w:rsid w:val="007C19B5"/>
    <w:rsid w:val="007C27F4"/>
    <w:rsid w:val="007C2BB7"/>
    <w:rsid w:val="007C3827"/>
    <w:rsid w:val="007C4AA5"/>
    <w:rsid w:val="007C4F52"/>
    <w:rsid w:val="007C5DA6"/>
    <w:rsid w:val="007C6765"/>
    <w:rsid w:val="007C6842"/>
    <w:rsid w:val="007C7F95"/>
    <w:rsid w:val="007D12E9"/>
    <w:rsid w:val="007D15EF"/>
    <w:rsid w:val="007D23D8"/>
    <w:rsid w:val="007D25C4"/>
    <w:rsid w:val="007D28F5"/>
    <w:rsid w:val="007D3ED9"/>
    <w:rsid w:val="007D476C"/>
    <w:rsid w:val="007D4BDA"/>
    <w:rsid w:val="007D4DA3"/>
    <w:rsid w:val="007D5B11"/>
    <w:rsid w:val="007E07F1"/>
    <w:rsid w:val="007E15B6"/>
    <w:rsid w:val="007E1CBD"/>
    <w:rsid w:val="007E279B"/>
    <w:rsid w:val="007E2B73"/>
    <w:rsid w:val="007E3815"/>
    <w:rsid w:val="007E4DBB"/>
    <w:rsid w:val="007E51E7"/>
    <w:rsid w:val="007E525B"/>
    <w:rsid w:val="007E5593"/>
    <w:rsid w:val="007E659D"/>
    <w:rsid w:val="007F12F6"/>
    <w:rsid w:val="007F1330"/>
    <w:rsid w:val="007F283E"/>
    <w:rsid w:val="007F29B5"/>
    <w:rsid w:val="007F3578"/>
    <w:rsid w:val="007F4A6E"/>
    <w:rsid w:val="007F53D4"/>
    <w:rsid w:val="007F67D3"/>
    <w:rsid w:val="007F67EB"/>
    <w:rsid w:val="00800B9E"/>
    <w:rsid w:val="00802003"/>
    <w:rsid w:val="00802D70"/>
    <w:rsid w:val="0080348B"/>
    <w:rsid w:val="00803975"/>
    <w:rsid w:val="00804720"/>
    <w:rsid w:val="00804AD2"/>
    <w:rsid w:val="00805A9F"/>
    <w:rsid w:val="00805C9E"/>
    <w:rsid w:val="00806E3F"/>
    <w:rsid w:val="00807147"/>
    <w:rsid w:val="008074EF"/>
    <w:rsid w:val="0080756F"/>
    <w:rsid w:val="00807732"/>
    <w:rsid w:val="00811010"/>
    <w:rsid w:val="00812138"/>
    <w:rsid w:val="0081529D"/>
    <w:rsid w:val="00815CAB"/>
    <w:rsid w:val="00816215"/>
    <w:rsid w:val="00816B6A"/>
    <w:rsid w:val="008178D8"/>
    <w:rsid w:val="0082056E"/>
    <w:rsid w:val="008212BE"/>
    <w:rsid w:val="008215B8"/>
    <w:rsid w:val="008217AE"/>
    <w:rsid w:val="00822501"/>
    <w:rsid w:val="00822723"/>
    <w:rsid w:val="00822C03"/>
    <w:rsid w:val="00822E59"/>
    <w:rsid w:val="008253BC"/>
    <w:rsid w:val="008258A6"/>
    <w:rsid w:val="00826815"/>
    <w:rsid w:val="00827361"/>
    <w:rsid w:val="00830A0A"/>
    <w:rsid w:val="00830AEB"/>
    <w:rsid w:val="008313A6"/>
    <w:rsid w:val="00832224"/>
    <w:rsid w:val="00832CD4"/>
    <w:rsid w:val="008337D1"/>
    <w:rsid w:val="008338B8"/>
    <w:rsid w:val="00833BB5"/>
    <w:rsid w:val="00834A06"/>
    <w:rsid w:val="00837205"/>
    <w:rsid w:val="00841069"/>
    <w:rsid w:val="00841429"/>
    <w:rsid w:val="00841F14"/>
    <w:rsid w:val="00842311"/>
    <w:rsid w:val="008426BC"/>
    <w:rsid w:val="0084278F"/>
    <w:rsid w:val="008434A9"/>
    <w:rsid w:val="00843590"/>
    <w:rsid w:val="00843986"/>
    <w:rsid w:val="00843A0E"/>
    <w:rsid w:val="00844E63"/>
    <w:rsid w:val="008452F9"/>
    <w:rsid w:val="008453C2"/>
    <w:rsid w:val="00845F9F"/>
    <w:rsid w:val="0084690A"/>
    <w:rsid w:val="00846D68"/>
    <w:rsid w:val="008471AE"/>
    <w:rsid w:val="008475F3"/>
    <w:rsid w:val="008503CA"/>
    <w:rsid w:val="00850859"/>
    <w:rsid w:val="00850FC8"/>
    <w:rsid w:val="008519E9"/>
    <w:rsid w:val="00851E14"/>
    <w:rsid w:val="00852981"/>
    <w:rsid w:val="00852F95"/>
    <w:rsid w:val="00855331"/>
    <w:rsid w:val="008564F9"/>
    <w:rsid w:val="0085672B"/>
    <w:rsid w:val="008568DD"/>
    <w:rsid w:val="0085699D"/>
    <w:rsid w:val="00856D57"/>
    <w:rsid w:val="008570C9"/>
    <w:rsid w:val="008603DC"/>
    <w:rsid w:val="0086113B"/>
    <w:rsid w:val="008624C9"/>
    <w:rsid w:val="00863C69"/>
    <w:rsid w:val="008649CE"/>
    <w:rsid w:val="00864CB4"/>
    <w:rsid w:val="00864D5E"/>
    <w:rsid w:val="008657B2"/>
    <w:rsid w:val="00865C43"/>
    <w:rsid w:val="00865CCF"/>
    <w:rsid w:val="00865DCE"/>
    <w:rsid w:val="00865F1A"/>
    <w:rsid w:val="00866503"/>
    <w:rsid w:val="008673E1"/>
    <w:rsid w:val="00867CAD"/>
    <w:rsid w:val="00867DF3"/>
    <w:rsid w:val="0087025F"/>
    <w:rsid w:val="0087084E"/>
    <w:rsid w:val="00870F86"/>
    <w:rsid w:val="008716DC"/>
    <w:rsid w:val="00871E6B"/>
    <w:rsid w:val="00871F87"/>
    <w:rsid w:val="00873560"/>
    <w:rsid w:val="00873B1A"/>
    <w:rsid w:val="008752E2"/>
    <w:rsid w:val="00875648"/>
    <w:rsid w:val="00875A9E"/>
    <w:rsid w:val="00875F4C"/>
    <w:rsid w:val="0087692C"/>
    <w:rsid w:val="0087721C"/>
    <w:rsid w:val="0088019F"/>
    <w:rsid w:val="00880804"/>
    <w:rsid w:val="008808E2"/>
    <w:rsid w:val="00880BCB"/>
    <w:rsid w:val="00880C1F"/>
    <w:rsid w:val="008813CE"/>
    <w:rsid w:val="008818EF"/>
    <w:rsid w:val="008818F8"/>
    <w:rsid w:val="00881CF8"/>
    <w:rsid w:val="00883120"/>
    <w:rsid w:val="0088365B"/>
    <w:rsid w:val="00883827"/>
    <w:rsid w:val="00883C74"/>
    <w:rsid w:val="00887317"/>
    <w:rsid w:val="00890039"/>
    <w:rsid w:val="00890AB2"/>
    <w:rsid w:val="0089111D"/>
    <w:rsid w:val="00891848"/>
    <w:rsid w:val="00892A3D"/>
    <w:rsid w:val="00892D31"/>
    <w:rsid w:val="00893240"/>
    <w:rsid w:val="0089441C"/>
    <w:rsid w:val="0089533D"/>
    <w:rsid w:val="008957EE"/>
    <w:rsid w:val="00895A56"/>
    <w:rsid w:val="008966A5"/>
    <w:rsid w:val="00896828"/>
    <w:rsid w:val="008A08B2"/>
    <w:rsid w:val="008A226F"/>
    <w:rsid w:val="008A287E"/>
    <w:rsid w:val="008A2D1C"/>
    <w:rsid w:val="008A5010"/>
    <w:rsid w:val="008A5906"/>
    <w:rsid w:val="008A6E29"/>
    <w:rsid w:val="008B0B07"/>
    <w:rsid w:val="008B23F5"/>
    <w:rsid w:val="008B2FEA"/>
    <w:rsid w:val="008B3A85"/>
    <w:rsid w:val="008B40E1"/>
    <w:rsid w:val="008B40E4"/>
    <w:rsid w:val="008B4709"/>
    <w:rsid w:val="008B5591"/>
    <w:rsid w:val="008B5945"/>
    <w:rsid w:val="008B68C0"/>
    <w:rsid w:val="008C0384"/>
    <w:rsid w:val="008C08BE"/>
    <w:rsid w:val="008C1F4E"/>
    <w:rsid w:val="008C2558"/>
    <w:rsid w:val="008C4332"/>
    <w:rsid w:val="008C5CB3"/>
    <w:rsid w:val="008C6349"/>
    <w:rsid w:val="008C71DA"/>
    <w:rsid w:val="008D014B"/>
    <w:rsid w:val="008D0F87"/>
    <w:rsid w:val="008D1139"/>
    <w:rsid w:val="008D18F3"/>
    <w:rsid w:val="008D1B91"/>
    <w:rsid w:val="008D1C95"/>
    <w:rsid w:val="008D2779"/>
    <w:rsid w:val="008D2780"/>
    <w:rsid w:val="008D2883"/>
    <w:rsid w:val="008D3F8A"/>
    <w:rsid w:val="008D400E"/>
    <w:rsid w:val="008D4924"/>
    <w:rsid w:val="008D4B54"/>
    <w:rsid w:val="008D5966"/>
    <w:rsid w:val="008D5DA3"/>
    <w:rsid w:val="008D5E60"/>
    <w:rsid w:val="008D645A"/>
    <w:rsid w:val="008D6D6C"/>
    <w:rsid w:val="008D70EE"/>
    <w:rsid w:val="008D72C6"/>
    <w:rsid w:val="008D792C"/>
    <w:rsid w:val="008E02C4"/>
    <w:rsid w:val="008E0349"/>
    <w:rsid w:val="008E138B"/>
    <w:rsid w:val="008E1660"/>
    <w:rsid w:val="008E23C4"/>
    <w:rsid w:val="008E28FF"/>
    <w:rsid w:val="008E2CAC"/>
    <w:rsid w:val="008E43C3"/>
    <w:rsid w:val="008E5144"/>
    <w:rsid w:val="008E66D1"/>
    <w:rsid w:val="008E6936"/>
    <w:rsid w:val="008E773E"/>
    <w:rsid w:val="008F0B88"/>
    <w:rsid w:val="008F275F"/>
    <w:rsid w:val="008F2933"/>
    <w:rsid w:val="008F32E0"/>
    <w:rsid w:val="008F4782"/>
    <w:rsid w:val="008F4E58"/>
    <w:rsid w:val="008F500B"/>
    <w:rsid w:val="008F52A5"/>
    <w:rsid w:val="008F55ED"/>
    <w:rsid w:val="008F66F5"/>
    <w:rsid w:val="008F6AF3"/>
    <w:rsid w:val="008F73FD"/>
    <w:rsid w:val="008F7977"/>
    <w:rsid w:val="00900EA8"/>
    <w:rsid w:val="0090155F"/>
    <w:rsid w:val="0090164E"/>
    <w:rsid w:val="00901A6D"/>
    <w:rsid w:val="00901D0C"/>
    <w:rsid w:val="00902AA4"/>
    <w:rsid w:val="00902EB9"/>
    <w:rsid w:val="00903EA0"/>
    <w:rsid w:val="00904BB2"/>
    <w:rsid w:val="00905BCE"/>
    <w:rsid w:val="00906000"/>
    <w:rsid w:val="00906B69"/>
    <w:rsid w:val="00906EF5"/>
    <w:rsid w:val="009104B0"/>
    <w:rsid w:val="00910FFE"/>
    <w:rsid w:val="009121B1"/>
    <w:rsid w:val="00912268"/>
    <w:rsid w:val="00912592"/>
    <w:rsid w:val="00912643"/>
    <w:rsid w:val="00913510"/>
    <w:rsid w:val="00913795"/>
    <w:rsid w:val="00913D0B"/>
    <w:rsid w:val="0091402E"/>
    <w:rsid w:val="00915EE5"/>
    <w:rsid w:val="00916FF9"/>
    <w:rsid w:val="00917999"/>
    <w:rsid w:val="00921161"/>
    <w:rsid w:val="009223F1"/>
    <w:rsid w:val="00922966"/>
    <w:rsid w:val="00922D3F"/>
    <w:rsid w:val="0092336D"/>
    <w:rsid w:val="00923922"/>
    <w:rsid w:val="00923E0C"/>
    <w:rsid w:val="00923F63"/>
    <w:rsid w:val="009240F8"/>
    <w:rsid w:val="00925131"/>
    <w:rsid w:val="009253D5"/>
    <w:rsid w:val="00925695"/>
    <w:rsid w:val="00925BF7"/>
    <w:rsid w:val="00926625"/>
    <w:rsid w:val="00926692"/>
    <w:rsid w:val="0092793B"/>
    <w:rsid w:val="00930AD8"/>
    <w:rsid w:val="00930B8D"/>
    <w:rsid w:val="00934387"/>
    <w:rsid w:val="009343FD"/>
    <w:rsid w:val="0093443E"/>
    <w:rsid w:val="009346E7"/>
    <w:rsid w:val="009349A7"/>
    <w:rsid w:val="0093617A"/>
    <w:rsid w:val="0093637A"/>
    <w:rsid w:val="0093650C"/>
    <w:rsid w:val="009379B8"/>
    <w:rsid w:val="00937B80"/>
    <w:rsid w:val="00937D5B"/>
    <w:rsid w:val="009403AD"/>
    <w:rsid w:val="009403FF"/>
    <w:rsid w:val="00940492"/>
    <w:rsid w:val="00940BE0"/>
    <w:rsid w:val="009416DC"/>
    <w:rsid w:val="009417E7"/>
    <w:rsid w:val="009423F9"/>
    <w:rsid w:val="00942C38"/>
    <w:rsid w:val="00942C7D"/>
    <w:rsid w:val="00942D4A"/>
    <w:rsid w:val="009435C3"/>
    <w:rsid w:val="00944C6F"/>
    <w:rsid w:val="00944CC8"/>
    <w:rsid w:val="00945893"/>
    <w:rsid w:val="0095100A"/>
    <w:rsid w:val="00951CE2"/>
    <w:rsid w:val="0095233C"/>
    <w:rsid w:val="00952FED"/>
    <w:rsid w:val="0095377B"/>
    <w:rsid w:val="00953CB8"/>
    <w:rsid w:val="00954431"/>
    <w:rsid w:val="00954629"/>
    <w:rsid w:val="009556BC"/>
    <w:rsid w:val="009568C5"/>
    <w:rsid w:val="00956E51"/>
    <w:rsid w:val="00956EC2"/>
    <w:rsid w:val="00957FF7"/>
    <w:rsid w:val="009604F3"/>
    <w:rsid w:val="0096079D"/>
    <w:rsid w:val="00960C71"/>
    <w:rsid w:val="00960CCD"/>
    <w:rsid w:val="00961661"/>
    <w:rsid w:val="00962E56"/>
    <w:rsid w:val="00963BB8"/>
    <w:rsid w:val="009646E8"/>
    <w:rsid w:val="0096518F"/>
    <w:rsid w:val="00966132"/>
    <w:rsid w:val="0096727D"/>
    <w:rsid w:val="0096746A"/>
    <w:rsid w:val="009674D9"/>
    <w:rsid w:val="00967784"/>
    <w:rsid w:val="00967A66"/>
    <w:rsid w:val="009706DA"/>
    <w:rsid w:val="00971AD3"/>
    <w:rsid w:val="00971AE3"/>
    <w:rsid w:val="00971B66"/>
    <w:rsid w:val="00971CF6"/>
    <w:rsid w:val="00972E55"/>
    <w:rsid w:val="0097360C"/>
    <w:rsid w:val="009757EC"/>
    <w:rsid w:val="00975D88"/>
    <w:rsid w:val="00976CA3"/>
    <w:rsid w:val="00977596"/>
    <w:rsid w:val="009779F3"/>
    <w:rsid w:val="00977BA8"/>
    <w:rsid w:val="009812D3"/>
    <w:rsid w:val="00981C5E"/>
    <w:rsid w:val="00982206"/>
    <w:rsid w:val="00982D7B"/>
    <w:rsid w:val="00982E20"/>
    <w:rsid w:val="00983E97"/>
    <w:rsid w:val="0098449B"/>
    <w:rsid w:val="0098611B"/>
    <w:rsid w:val="00986CD4"/>
    <w:rsid w:val="0098719D"/>
    <w:rsid w:val="00987EA9"/>
    <w:rsid w:val="009904B6"/>
    <w:rsid w:val="00990760"/>
    <w:rsid w:val="0099152A"/>
    <w:rsid w:val="00992D99"/>
    <w:rsid w:val="00993279"/>
    <w:rsid w:val="00993374"/>
    <w:rsid w:val="00993ABC"/>
    <w:rsid w:val="00994A75"/>
    <w:rsid w:val="00996744"/>
    <w:rsid w:val="00996C31"/>
    <w:rsid w:val="009A12E7"/>
    <w:rsid w:val="009A1E4B"/>
    <w:rsid w:val="009A38B9"/>
    <w:rsid w:val="009A3A5F"/>
    <w:rsid w:val="009A3C4D"/>
    <w:rsid w:val="009A3FED"/>
    <w:rsid w:val="009A4C23"/>
    <w:rsid w:val="009A54BA"/>
    <w:rsid w:val="009A7DFA"/>
    <w:rsid w:val="009B0AD1"/>
    <w:rsid w:val="009B0D1E"/>
    <w:rsid w:val="009B15C6"/>
    <w:rsid w:val="009B1779"/>
    <w:rsid w:val="009B2CCF"/>
    <w:rsid w:val="009B3062"/>
    <w:rsid w:val="009B3F63"/>
    <w:rsid w:val="009B4670"/>
    <w:rsid w:val="009B4D50"/>
    <w:rsid w:val="009B5134"/>
    <w:rsid w:val="009B6417"/>
    <w:rsid w:val="009B6DC3"/>
    <w:rsid w:val="009B7CE7"/>
    <w:rsid w:val="009C0551"/>
    <w:rsid w:val="009C1674"/>
    <w:rsid w:val="009C2037"/>
    <w:rsid w:val="009C3C15"/>
    <w:rsid w:val="009C4C15"/>
    <w:rsid w:val="009C5173"/>
    <w:rsid w:val="009C5C73"/>
    <w:rsid w:val="009C63A0"/>
    <w:rsid w:val="009C63FD"/>
    <w:rsid w:val="009C6433"/>
    <w:rsid w:val="009C68F7"/>
    <w:rsid w:val="009C6A0F"/>
    <w:rsid w:val="009C7B6E"/>
    <w:rsid w:val="009C7F5F"/>
    <w:rsid w:val="009D047D"/>
    <w:rsid w:val="009D1160"/>
    <w:rsid w:val="009D2C61"/>
    <w:rsid w:val="009D2CE5"/>
    <w:rsid w:val="009D2DAA"/>
    <w:rsid w:val="009D4710"/>
    <w:rsid w:val="009D48CA"/>
    <w:rsid w:val="009D6735"/>
    <w:rsid w:val="009D6A5C"/>
    <w:rsid w:val="009D6F36"/>
    <w:rsid w:val="009D724B"/>
    <w:rsid w:val="009D78E6"/>
    <w:rsid w:val="009D7BB4"/>
    <w:rsid w:val="009E0486"/>
    <w:rsid w:val="009E1401"/>
    <w:rsid w:val="009E2836"/>
    <w:rsid w:val="009E32A8"/>
    <w:rsid w:val="009E560F"/>
    <w:rsid w:val="009E6BAF"/>
    <w:rsid w:val="009E7CC0"/>
    <w:rsid w:val="009F025E"/>
    <w:rsid w:val="009F052F"/>
    <w:rsid w:val="009F1B45"/>
    <w:rsid w:val="009F1C15"/>
    <w:rsid w:val="009F24A3"/>
    <w:rsid w:val="009F2BBA"/>
    <w:rsid w:val="009F37EA"/>
    <w:rsid w:val="009F4429"/>
    <w:rsid w:val="009F50B9"/>
    <w:rsid w:val="009F5192"/>
    <w:rsid w:val="009F5824"/>
    <w:rsid w:val="009F62A5"/>
    <w:rsid w:val="009F7811"/>
    <w:rsid w:val="009F7AD6"/>
    <w:rsid w:val="00A016CB"/>
    <w:rsid w:val="00A01D20"/>
    <w:rsid w:val="00A029E2"/>
    <w:rsid w:val="00A02A0E"/>
    <w:rsid w:val="00A04661"/>
    <w:rsid w:val="00A04A1F"/>
    <w:rsid w:val="00A051C6"/>
    <w:rsid w:val="00A066EE"/>
    <w:rsid w:val="00A06BC7"/>
    <w:rsid w:val="00A07FDF"/>
    <w:rsid w:val="00A10545"/>
    <w:rsid w:val="00A122DB"/>
    <w:rsid w:val="00A12600"/>
    <w:rsid w:val="00A12C15"/>
    <w:rsid w:val="00A12E68"/>
    <w:rsid w:val="00A13FE7"/>
    <w:rsid w:val="00A1406F"/>
    <w:rsid w:val="00A1455C"/>
    <w:rsid w:val="00A14EC8"/>
    <w:rsid w:val="00A156DA"/>
    <w:rsid w:val="00A16E08"/>
    <w:rsid w:val="00A16E79"/>
    <w:rsid w:val="00A1706C"/>
    <w:rsid w:val="00A17780"/>
    <w:rsid w:val="00A2028A"/>
    <w:rsid w:val="00A217CC"/>
    <w:rsid w:val="00A21A68"/>
    <w:rsid w:val="00A22273"/>
    <w:rsid w:val="00A2246C"/>
    <w:rsid w:val="00A22660"/>
    <w:rsid w:val="00A2378A"/>
    <w:rsid w:val="00A247F4"/>
    <w:rsid w:val="00A24CA5"/>
    <w:rsid w:val="00A2549E"/>
    <w:rsid w:val="00A25888"/>
    <w:rsid w:val="00A2702E"/>
    <w:rsid w:val="00A27100"/>
    <w:rsid w:val="00A27864"/>
    <w:rsid w:val="00A30398"/>
    <w:rsid w:val="00A31A6F"/>
    <w:rsid w:val="00A322C1"/>
    <w:rsid w:val="00A325F7"/>
    <w:rsid w:val="00A32AB7"/>
    <w:rsid w:val="00A33341"/>
    <w:rsid w:val="00A3357C"/>
    <w:rsid w:val="00A35DD4"/>
    <w:rsid w:val="00A36089"/>
    <w:rsid w:val="00A363CE"/>
    <w:rsid w:val="00A3678E"/>
    <w:rsid w:val="00A36DBA"/>
    <w:rsid w:val="00A373EF"/>
    <w:rsid w:val="00A37611"/>
    <w:rsid w:val="00A37BCD"/>
    <w:rsid w:val="00A40625"/>
    <w:rsid w:val="00A4221F"/>
    <w:rsid w:val="00A425E9"/>
    <w:rsid w:val="00A44265"/>
    <w:rsid w:val="00A447D2"/>
    <w:rsid w:val="00A45AAF"/>
    <w:rsid w:val="00A45C0F"/>
    <w:rsid w:val="00A45ECE"/>
    <w:rsid w:val="00A46F8C"/>
    <w:rsid w:val="00A4796A"/>
    <w:rsid w:val="00A47BDC"/>
    <w:rsid w:val="00A50D41"/>
    <w:rsid w:val="00A5165D"/>
    <w:rsid w:val="00A51E9B"/>
    <w:rsid w:val="00A51F6B"/>
    <w:rsid w:val="00A52032"/>
    <w:rsid w:val="00A53398"/>
    <w:rsid w:val="00A53B6D"/>
    <w:rsid w:val="00A53EEB"/>
    <w:rsid w:val="00A54421"/>
    <w:rsid w:val="00A54A42"/>
    <w:rsid w:val="00A5603E"/>
    <w:rsid w:val="00A56474"/>
    <w:rsid w:val="00A57F50"/>
    <w:rsid w:val="00A601E2"/>
    <w:rsid w:val="00A608EC"/>
    <w:rsid w:val="00A61C69"/>
    <w:rsid w:val="00A624B5"/>
    <w:rsid w:val="00A63402"/>
    <w:rsid w:val="00A634D4"/>
    <w:rsid w:val="00A63D92"/>
    <w:rsid w:val="00A6544E"/>
    <w:rsid w:val="00A663F2"/>
    <w:rsid w:val="00A7069E"/>
    <w:rsid w:val="00A70AE6"/>
    <w:rsid w:val="00A70FC1"/>
    <w:rsid w:val="00A71A47"/>
    <w:rsid w:val="00A720D6"/>
    <w:rsid w:val="00A722F3"/>
    <w:rsid w:val="00A726E3"/>
    <w:rsid w:val="00A72D02"/>
    <w:rsid w:val="00A74942"/>
    <w:rsid w:val="00A762AB"/>
    <w:rsid w:val="00A763AE"/>
    <w:rsid w:val="00A76BD8"/>
    <w:rsid w:val="00A779F2"/>
    <w:rsid w:val="00A8037C"/>
    <w:rsid w:val="00A81130"/>
    <w:rsid w:val="00A81832"/>
    <w:rsid w:val="00A83399"/>
    <w:rsid w:val="00A83AD4"/>
    <w:rsid w:val="00A8512F"/>
    <w:rsid w:val="00A862B2"/>
    <w:rsid w:val="00A8635A"/>
    <w:rsid w:val="00A8661A"/>
    <w:rsid w:val="00A914AC"/>
    <w:rsid w:val="00A918D2"/>
    <w:rsid w:val="00A92086"/>
    <w:rsid w:val="00A92665"/>
    <w:rsid w:val="00A92C77"/>
    <w:rsid w:val="00A9331D"/>
    <w:rsid w:val="00A93F50"/>
    <w:rsid w:val="00A9477A"/>
    <w:rsid w:val="00A94B27"/>
    <w:rsid w:val="00A97439"/>
    <w:rsid w:val="00A97694"/>
    <w:rsid w:val="00AA05D0"/>
    <w:rsid w:val="00AA0B11"/>
    <w:rsid w:val="00AA2081"/>
    <w:rsid w:val="00AA23F9"/>
    <w:rsid w:val="00AA252D"/>
    <w:rsid w:val="00AA2724"/>
    <w:rsid w:val="00AA2F96"/>
    <w:rsid w:val="00AA3631"/>
    <w:rsid w:val="00AA412A"/>
    <w:rsid w:val="00AA45E3"/>
    <w:rsid w:val="00AA46E0"/>
    <w:rsid w:val="00AA4DE2"/>
    <w:rsid w:val="00AA62A7"/>
    <w:rsid w:val="00AA63F0"/>
    <w:rsid w:val="00AA7507"/>
    <w:rsid w:val="00AB0534"/>
    <w:rsid w:val="00AB0BEF"/>
    <w:rsid w:val="00AB1D24"/>
    <w:rsid w:val="00AB2256"/>
    <w:rsid w:val="00AB25C1"/>
    <w:rsid w:val="00AB300F"/>
    <w:rsid w:val="00AB40FA"/>
    <w:rsid w:val="00AB4B24"/>
    <w:rsid w:val="00AB6794"/>
    <w:rsid w:val="00AB7BA3"/>
    <w:rsid w:val="00AC0BA6"/>
    <w:rsid w:val="00AC0E78"/>
    <w:rsid w:val="00AC23C0"/>
    <w:rsid w:val="00AC2493"/>
    <w:rsid w:val="00AC3447"/>
    <w:rsid w:val="00AC423D"/>
    <w:rsid w:val="00AC5F5D"/>
    <w:rsid w:val="00AC632C"/>
    <w:rsid w:val="00AC6812"/>
    <w:rsid w:val="00AC6BE8"/>
    <w:rsid w:val="00AD03AB"/>
    <w:rsid w:val="00AD15C8"/>
    <w:rsid w:val="00AD184D"/>
    <w:rsid w:val="00AD5339"/>
    <w:rsid w:val="00AD57E6"/>
    <w:rsid w:val="00AD621A"/>
    <w:rsid w:val="00AE01EF"/>
    <w:rsid w:val="00AE08CE"/>
    <w:rsid w:val="00AE0ACD"/>
    <w:rsid w:val="00AE1582"/>
    <w:rsid w:val="00AE1E63"/>
    <w:rsid w:val="00AE2142"/>
    <w:rsid w:val="00AE42E8"/>
    <w:rsid w:val="00AE4891"/>
    <w:rsid w:val="00AE4F03"/>
    <w:rsid w:val="00AE541B"/>
    <w:rsid w:val="00AE5E89"/>
    <w:rsid w:val="00AE6500"/>
    <w:rsid w:val="00AE73E2"/>
    <w:rsid w:val="00AE7FBC"/>
    <w:rsid w:val="00AF0EC2"/>
    <w:rsid w:val="00AF3FA4"/>
    <w:rsid w:val="00AF4095"/>
    <w:rsid w:val="00AF692C"/>
    <w:rsid w:val="00AF7A49"/>
    <w:rsid w:val="00AF7FAC"/>
    <w:rsid w:val="00B00FC7"/>
    <w:rsid w:val="00B01398"/>
    <w:rsid w:val="00B014AD"/>
    <w:rsid w:val="00B01DE9"/>
    <w:rsid w:val="00B023D8"/>
    <w:rsid w:val="00B03416"/>
    <w:rsid w:val="00B03936"/>
    <w:rsid w:val="00B03976"/>
    <w:rsid w:val="00B053BD"/>
    <w:rsid w:val="00B05B67"/>
    <w:rsid w:val="00B0632E"/>
    <w:rsid w:val="00B06F70"/>
    <w:rsid w:val="00B07A06"/>
    <w:rsid w:val="00B102CB"/>
    <w:rsid w:val="00B10525"/>
    <w:rsid w:val="00B10D57"/>
    <w:rsid w:val="00B11513"/>
    <w:rsid w:val="00B119E6"/>
    <w:rsid w:val="00B13482"/>
    <w:rsid w:val="00B13AAB"/>
    <w:rsid w:val="00B143E0"/>
    <w:rsid w:val="00B14C02"/>
    <w:rsid w:val="00B150BF"/>
    <w:rsid w:val="00B1532F"/>
    <w:rsid w:val="00B15515"/>
    <w:rsid w:val="00B160E6"/>
    <w:rsid w:val="00B167E6"/>
    <w:rsid w:val="00B169F3"/>
    <w:rsid w:val="00B16F5B"/>
    <w:rsid w:val="00B20BA7"/>
    <w:rsid w:val="00B2174B"/>
    <w:rsid w:val="00B21A3C"/>
    <w:rsid w:val="00B223DC"/>
    <w:rsid w:val="00B2268D"/>
    <w:rsid w:val="00B22C64"/>
    <w:rsid w:val="00B22E70"/>
    <w:rsid w:val="00B236F2"/>
    <w:rsid w:val="00B23DD8"/>
    <w:rsid w:val="00B2594C"/>
    <w:rsid w:val="00B25A3C"/>
    <w:rsid w:val="00B25DA2"/>
    <w:rsid w:val="00B2640C"/>
    <w:rsid w:val="00B31753"/>
    <w:rsid w:val="00B3177B"/>
    <w:rsid w:val="00B334B5"/>
    <w:rsid w:val="00B33B65"/>
    <w:rsid w:val="00B34475"/>
    <w:rsid w:val="00B34858"/>
    <w:rsid w:val="00B349A5"/>
    <w:rsid w:val="00B34AEA"/>
    <w:rsid w:val="00B34D0A"/>
    <w:rsid w:val="00B34FEE"/>
    <w:rsid w:val="00B35503"/>
    <w:rsid w:val="00B35C06"/>
    <w:rsid w:val="00B35FF9"/>
    <w:rsid w:val="00B3630B"/>
    <w:rsid w:val="00B36B13"/>
    <w:rsid w:val="00B37538"/>
    <w:rsid w:val="00B37C60"/>
    <w:rsid w:val="00B37ECB"/>
    <w:rsid w:val="00B40033"/>
    <w:rsid w:val="00B40901"/>
    <w:rsid w:val="00B40CC3"/>
    <w:rsid w:val="00B40DE4"/>
    <w:rsid w:val="00B41C02"/>
    <w:rsid w:val="00B429E3"/>
    <w:rsid w:val="00B4309B"/>
    <w:rsid w:val="00B44847"/>
    <w:rsid w:val="00B45CD5"/>
    <w:rsid w:val="00B4621C"/>
    <w:rsid w:val="00B47910"/>
    <w:rsid w:val="00B479F1"/>
    <w:rsid w:val="00B5001A"/>
    <w:rsid w:val="00B50660"/>
    <w:rsid w:val="00B50F94"/>
    <w:rsid w:val="00B52811"/>
    <w:rsid w:val="00B529C0"/>
    <w:rsid w:val="00B52C10"/>
    <w:rsid w:val="00B52FA5"/>
    <w:rsid w:val="00B5340A"/>
    <w:rsid w:val="00B53804"/>
    <w:rsid w:val="00B53923"/>
    <w:rsid w:val="00B54D9B"/>
    <w:rsid w:val="00B5676F"/>
    <w:rsid w:val="00B56E99"/>
    <w:rsid w:val="00B57512"/>
    <w:rsid w:val="00B57A1F"/>
    <w:rsid w:val="00B61006"/>
    <w:rsid w:val="00B67429"/>
    <w:rsid w:val="00B67AA8"/>
    <w:rsid w:val="00B67E61"/>
    <w:rsid w:val="00B70E25"/>
    <w:rsid w:val="00B71B39"/>
    <w:rsid w:val="00B71E7C"/>
    <w:rsid w:val="00B72519"/>
    <w:rsid w:val="00B729ED"/>
    <w:rsid w:val="00B72EF8"/>
    <w:rsid w:val="00B7350D"/>
    <w:rsid w:val="00B74FCE"/>
    <w:rsid w:val="00B75313"/>
    <w:rsid w:val="00B760BE"/>
    <w:rsid w:val="00B76587"/>
    <w:rsid w:val="00B775EE"/>
    <w:rsid w:val="00B80737"/>
    <w:rsid w:val="00B82F58"/>
    <w:rsid w:val="00B843BD"/>
    <w:rsid w:val="00B850E6"/>
    <w:rsid w:val="00B858D4"/>
    <w:rsid w:val="00B87A7F"/>
    <w:rsid w:val="00B902B0"/>
    <w:rsid w:val="00B9128F"/>
    <w:rsid w:val="00B92771"/>
    <w:rsid w:val="00B93198"/>
    <w:rsid w:val="00B9333F"/>
    <w:rsid w:val="00B946C9"/>
    <w:rsid w:val="00B95547"/>
    <w:rsid w:val="00B96503"/>
    <w:rsid w:val="00B978FD"/>
    <w:rsid w:val="00BA08C3"/>
    <w:rsid w:val="00BA0980"/>
    <w:rsid w:val="00BA0C2C"/>
    <w:rsid w:val="00BA0D5B"/>
    <w:rsid w:val="00BA5646"/>
    <w:rsid w:val="00BA56FD"/>
    <w:rsid w:val="00BA7A6D"/>
    <w:rsid w:val="00BA7C59"/>
    <w:rsid w:val="00BA7EC1"/>
    <w:rsid w:val="00BB0515"/>
    <w:rsid w:val="00BB0E21"/>
    <w:rsid w:val="00BB37E2"/>
    <w:rsid w:val="00BB3884"/>
    <w:rsid w:val="00BB41A0"/>
    <w:rsid w:val="00BB427E"/>
    <w:rsid w:val="00BB5D5B"/>
    <w:rsid w:val="00BC206F"/>
    <w:rsid w:val="00BC28B4"/>
    <w:rsid w:val="00BC3305"/>
    <w:rsid w:val="00BC3A90"/>
    <w:rsid w:val="00BC471E"/>
    <w:rsid w:val="00BC475E"/>
    <w:rsid w:val="00BC4E28"/>
    <w:rsid w:val="00BC5A5B"/>
    <w:rsid w:val="00BC5E4C"/>
    <w:rsid w:val="00BC6C6E"/>
    <w:rsid w:val="00BC779E"/>
    <w:rsid w:val="00BC7887"/>
    <w:rsid w:val="00BC7E44"/>
    <w:rsid w:val="00BC7E54"/>
    <w:rsid w:val="00BD0D8D"/>
    <w:rsid w:val="00BD27F2"/>
    <w:rsid w:val="00BD3967"/>
    <w:rsid w:val="00BD4964"/>
    <w:rsid w:val="00BD61BB"/>
    <w:rsid w:val="00BD6C80"/>
    <w:rsid w:val="00BD70F9"/>
    <w:rsid w:val="00BD7F1E"/>
    <w:rsid w:val="00BE0DDE"/>
    <w:rsid w:val="00BE319A"/>
    <w:rsid w:val="00BE349E"/>
    <w:rsid w:val="00BE41F2"/>
    <w:rsid w:val="00BE47EE"/>
    <w:rsid w:val="00BE4DCA"/>
    <w:rsid w:val="00BE4EEF"/>
    <w:rsid w:val="00BE5867"/>
    <w:rsid w:val="00BE6C53"/>
    <w:rsid w:val="00BE6D25"/>
    <w:rsid w:val="00BE6F44"/>
    <w:rsid w:val="00BE79BB"/>
    <w:rsid w:val="00BE7F15"/>
    <w:rsid w:val="00BF0506"/>
    <w:rsid w:val="00BF0996"/>
    <w:rsid w:val="00BF0BBE"/>
    <w:rsid w:val="00BF0F2B"/>
    <w:rsid w:val="00BF110D"/>
    <w:rsid w:val="00BF1E44"/>
    <w:rsid w:val="00BF200A"/>
    <w:rsid w:val="00BF3D09"/>
    <w:rsid w:val="00BF53D3"/>
    <w:rsid w:val="00BF64AB"/>
    <w:rsid w:val="00BF6E59"/>
    <w:rsid w:val="00BF7949"/>
    <w:rsid w:val="00BF7EA9"/>
    <w:rsid w:val="00C00F59"/>
    <w:rsid w:val="00C0114B"/>
    <w:rsid w:val="00C0167F"/>
    <w:rsid w:val="00C01A37"/>
    <w:rsid w:val="00C03965"/>
    <w:rsid w:val="00C03D55"/>
    <w:rsid w:val="00C041D9"/>
    <w:rsid w:val="00C04264"/>
    <w:rsid w:val="00C04E54"/>
    <w:rsid w:val="00C0545C"/>
    <w:rsid w:val="00C06373"/>
    <w:rsid w:val="00C069F0"/>
    <w:rsid w:val="00C07202"/>
    <w:rsid w:val="00C078F8"/>
    <w:rsid w:val="00C10658"/>
    <w:rsid w:val="00C11D1D"/>
    <w:rsid w:val="00C1282E"/>
    <w:rsid w:val="00C12AAE"/>
    <w:rsid w:val="00C12CE5"/>
    <w:rsid w:val="00C13221"/>
    <w:rsid w:val="00C134E0"/>
    <w:rsid w:val="00C13551"/>
    <w:rsid w:val="00C1380E"/>
    <w:rsid w:val="00C14FEA"/>
    <w:rsid w:val="00C156A4"/>
    <w:rsid w:val="00C16814"/>
    <w:rsid w:val="00C17D50"/>
    <w:rsid w:val="00C20AC3"/>
    <w:rsid w:val="00C22530"/>
    <w:rsid w:val="00C225B6"/>
    <w:rsid w:val="00C22DD8"/>
    <w:rsid w:val="00C2300C"/>
    <w:rsid w:val="00C24108"/>
    <w:rsid w:val="00C24126"/>
    <w:rsid w:val="00C25A87"/>
    <w:rsid w:val="00C26235"/>
    <w:rsid w:val="00C264E6"/>
    <w:rsid w:val="00C26F6B"/>
    <w:rsid w:val="00C2727D"/>
    <w:rsid w:val="00C304D7"/>
    <w:rsid w:val="00C31250"/>
    <w:rsid w:val="00C337C5"/>
    <w:rsid w:val="00C34C31"/>
    <w:rsid w:val="00C3534A"/>
    <w:rsid w:val="00C355D1"/>
    <w:rsid w:val="00C35ADF"/>
    <w:rsid w:val="00C36942"/>
    <w:rsid w:val="00C36B5F"/>
    <w:rsid w:val="00C36D72"/>
    <w:rsid w:val="00C36DCD"/>
    <w:rsid w:val="00C37098"/>
    <w:rsid w:val="00C37495"/>
    <w:rsid w:val="00C3798F"/>
    <w:rsid w:val="00C37F73"/>
    <w:rsid w:val="00C40B2F"/>
    <w:rsid w:val="00C40FAB"/>
    <w:rsid w:val="00C4120D"/>
    <w:rsid w:val="00C42B93"/>
    <w:rsid w:val="00C4540E"/>
    <w:rsid w:val="00C4587E"/>
    <w:rsid w:val="00C465EC"/>
    <w:rsid w:val="00C503A7"/>
    <w:rsid w:val="00C5094E"/>
    <w:rsid w:val="00C50C18"/>
    <w:rsid w:val="00C50DF3"/>
    <w:rsid w:val="00C515CB"/>
    <w:rsid w:val="00C5229D"/>
    <w:rsid w:val="00C523C7"/>
    <w:rsid w:val="00C52ACD"/>
    <w:rsid w:val="00C538EB"/>
    <w:rsid w:val="00C53BD9"/>
    <w:rsid w:val="00C542ED"/>
    <w:rsid w:val="00C54D07"/>
    <w:rsid w:val="00C55112"/>
    <w:rsid w:val="00C556CC"/>
    <w:rsid w:val="00C56116"/>
    <w:rsid w:val="00C567DC"/>
    <w:rsid w:val="00C57B38"/>
    <w:rsid w:val="00C60AD6"/>
    <w:rsid w:val="00C62C40"/>
    <w:rsid w:val="00C63190"/>
    <w:rsid w:val="00C63C45"/>
    <w:rsid w:val="00C64B8D"/>
    <w:rsid w:val="00C64ECA"/>
    <w:rsid w:val="00C65BA1"/>
    <w:rsid w:val="00C65BA2"/>
    <w:rsid w:val="00C65C00"/>
    <w:rsid w:val="00C65C2A"/>
    <w:rsid w:val="00C65DDA"/>
    <w:rsid w:val="00C66DCD"/>
    <w:rsid w:val="00C66DD5"/>
    <w:rsid w:val="00C66F42"/>
    <w:rsid w:val="00C67053"/>
    <w:rsid w:val="00C670BB"/>
    <w:rsid w:val="00C67507"/>
    <w:rsid w:val="00C67FC6"/>
    <w:rsid w:val="00C700E5"/>
    <w:rsid w:val="00C714B0"/>
    <w:rsid w:val="00C7158C"/>
    <w:rsid w:val="00C72C59"/>
    <w:rsid w:val="00C72EF0"/>
    <w:rsid w:val="00C7506C"/>
    <w:rsid w:val="00C764E1"/>
    <w:rsid w:val="00C765FE"/>
    <w:rsid w:val="00C772DA"/>
    <w:rsid w:val="00C7765E"/>
    <w:rsid w:val="00C80A37"/>
    <w:rsid w:val="00C80DE3"/>
    <w:rsid w:val="00C812E3"/>
    <w:rsid w:val="00C81F1F"/>
    <w:rsid w:val="00C81F41"/>
    <w:rsid w:val="00C842B2"/>
    <w:rsid w:val="00C84A82"/>
    <w:rsid w:val="00C872AE"/>
    <w:rsid w:val="00C8735D"/>
    <w:rsid w:val="00C8771D"/>
    <w:rsid w:val="00C92651"/>
    <w:rsid w:val="00C92A3F"/>
    <w:rsid w:val="00C9329B"/>
    <w:rsid w:val="00C93B7F"/>
    <w:rsid w:val="00C940B2"/>
    <w:rsid w:val="00C95308"/>
    <w:rsid w:val="00C96004"/>
    <w:rsid w:val="00C96549"/>
    <w:rsid w:val="00C9783F"/>
    <w:rsid w:val="00C97B31"/>
    <w:rsid w:val="00CA042F"/>
    <w:rsid w:val="00CA0649"/>
    <w:rsid w:val="00CA0932"/>
    <w:rsid w:val="00CA2344"/>
    <w:rsid w:val="00CA2560"/>
    <w:rsid w:val="00CA2571"/>
    <w:rsid w:val="00CA280E"/>
    <w:rsid w:val="00CA2B47"/>
    <w:rsid w:val="00CA3931"/>
    <w:rsid w:val="00CA3942"/>
    <w:rsid w:val="00CA4432"/>
    <w:rsid w:val="00CA4924"/>
    <w:rsid w:val="00CA7157"/>
    <w:rsid w:val="00CA74CB"/>
    <w:rsid w:val="00CA7BD1"/>
    <w:rsid w:val="00CB0AC7"/>
    <w:rsid w:val="00CB0D94"/>
    <w:rsid w:val="00CB2793"/>
    <w:rsid w:val="00CB328B"/>
    <w:rsid w:val="00CB3602"/>
    <w:rsid w:val="00CB511A"/>
    <w:rsid w:val="00CB5939"/>
    <w:rsid w:val="00CB593D"/>
    <w:rsid w:val="00CB7230"/>
    <w:rsid w:val="00CB7D49"/>
    <w:rsid w:val="00CC057D"/>
    <w:rsid w:val="00CC0801"/>
    <w:rsid w:val="00CC0CA2"/>
    <w:rsid w:val="00CC108C"/>
    <w:rsid w:val="00CC1796"/>
    <w:rsid w:val="00CC1B76"/>
    <w:rsid w:val="00CC21E1"/>
    <w:rsid w:val="00CC2698"/>
    <w:rsid w:val="00CC37D3"/>
    <w:rsid w:val="00CC3D29"/>
    <w:rsid w:val="00CC4952"/>
    <w:rsid w:val="00CC5037"/>
    <w:rsid w:val="00CC571C"/>
    <w:rsid w:val="00CC5C85"/>
    <w:rsid w:val="00CC6070"/>
    <w:rsid w:val="00CC786C"/>
    <w:rsid w:val="00CC791A"/>
    <w:rsid w:val="00CD12B4"/>
    <w:rsid w:val="00CD1B33"/>
    <w:rsid w:val="00CD1CE1"/>
    <w:rsid w:val="00CD1DA2"/>
    <w:rsid w:val="00CD20EE"/>
    <w:rsid w:val="00CD25A6"/>
    <w:rsid w:val="00CD25CA"/>
    <w:rsid w:val="00CD25DB"/>
    <w:rsid w:val="00CD2630"/>
    <w:rsid w:val="00CD27DE"/>
    <w:rsid w:val="00CD2977"/>
    <w:rsid w:val="00CD5327"/>
    <w:rsid w:val="00CD5A90"/>
    <w:rsid w:val="00CD5E6C"/>
    <w:rsid w:val="00CD6628"/>
    <w:rsid w:val="00CD6AF6"/>
    <w:rsid w:val="00CD6B0B"/>
    <w:rsid w:val="00CD721F"/>
    <w:rsid w:val="00CE051F"/>
    <w:rsid w:val="00CE077D"/>
    <w:rsid w:val="00CE1586"/>
    <w:rsid w:val="00CE2B9A"/>
    <w:rsid w:val="00CE3B9A"/>
    <w:rsid w:val="00CE4191"/>
    <w:rsid w:val="00CE5278"/>
    <w:rsid w:val="00CE6BC6"/>
    <w:rsid w:val="00CE7D81"/>
    <w:rsid w:val="00CF09E8"/>
    <w:rsid w:val="00CF0F8C"/>
    <w:rsid w:val="00CF1563"/>
    <w:rsid w:val="00CF2000"/>
    <w:rsid w:val="00CF2916"/>
    <w:rsid w:val="00CF3FE0"/>
    <w:rsid w:val="00CF4539"/>
    <w:rsid w:val="00CF49C1"/>
    <w:rsid w:val="00CF4D73"/>
    <w:rsid w:val="00CF5032"/>
    <w:rsid w:val="00CF53A6"/>
    <w:rsid w:val="00CF59CC"/>
    <w:rsid w:val="00CF5A88"/>
    <w:rsid w:val="00CF677F"/>
    <w:rsid w:val="00CF680E"/>
    <w:rsid w:val="00CF73E9"/>
    <w:rsid w:val="00CF78E4"/>
    <w:rsid w:val="00D0097B"/>
    <w:rsid w:val="00D01F2B"/>
    <w:rsid w:val="00D02FDD"/>
    <w:rsid w:val="00D03A98"/>
    <w:rsid w:val="00D03BEF"/>
    <w:rsid w:val="00D03F56"/>
    <w:rsid w:val="00D04566"/>
    <w:rsid w:val="00D049A6"/>
    <w:rsid w:val="00D05160"/>
    <w:rsid w:val="00D05515"/>
    <w:rsid w:val="00D06699"/>
    <w:rsid w:val="00D06919"/>
    <w:rsid w:val="00D07ACC"/>
    <w:rsid w:val="00D10213"/>
    <w:rsid w:val="00D106F8"/>
    <w:rsid w:val="00D10905"/>
    <w:rsid w:val="00D11114"/>
    <w:rsid w:val="00D11640"/>
    <w:rsid w:val="00D11988"/>
    <w:rsid w:val="00D11E4F"/>
    <w:rsid w:val="00D13009"/>
    <w:rsid w:val="00D13506"/>
    <w:rsid w:val="00D1386D"/>
    <w:rsid w:val="00D139CA"/>
    <w:rsid w:val="00D13F32"/>
    <w:rsid w:val="00D14B61"/>
    <w:rsid w:val="00D152D3"/>
    <w:rsid w:val="00D161C1"/>
    <w:rsid w:val="00D16F94"/>
    <w:rsid w:val="00D2017F"/>
    <w:rsid w:val="00D20563"/>
    <w:rsid w:val="00D2056F"/>
    <w:rsid w:val="00D2079C"/>
    <w:rsid w:val="00D2272C"/>
    <w:rsid w:val="00D23383"/>
    <w:rsid w:val="00D23478"/>
    <w:rsid w:val="00D244CD"/>
    <w:rsid w:val="00D24801"/>
    <w:rsid w:val="00D26162"/>
    <w:rsid w:val="00D263C5"/>
    <w:rsid w:val="00D2649A"/>
    <w:rsid w:val="00D274F5"/>
    <w:rsid w:val="00D27664"/>
    <w:rsid w:val="00D30A13"/>
    <w:rsid w:val="00D30F69"/>
    <w:rsid w:val="00D31F5B"/>
    <w:rsid w:val="00D32B8A"/>
    <w:rsid w:val="00D32EBE"/>
    <w:rsid w:val="00D32FFF"/>
    <w:rsid w:val="00D33CC4"/>
    <w:rsid w:val="00D34721"/>
    <w:rsid w:val="00D3590C"/>
    <w:rsid w:val="00D37323"/>
    <w:rsid w:val="00D373EB"/>
    <w:rsid w:val="00D37F5B"/>
    <w:rsid w:val="00D40DFA"/>
    <w:rsid w:val="00D420BE"/>
    <w:rsid w:val="00D42833"/>
    <w:rsid w:val="00D42C01"/>
    <w:rsid w:val="00D43E2B"/>
    <w:rsid w:val="00D44606"/>
    <w:rsid w:val="00D453DB"/>
    <w:rsid w:val="00D46996"/>
    <w:rsid w:val="00D479F6"/>
    <w:rsid w:val="00D504A4"/>
    <w:rsid w:val="00D50C0E"/>
    <w:rsid w:val="00D52C78"/>
    <w:rsid w:val="00D53BF4"/>
    <w:rsid w:val="00D541C9"/>
    <w:rsid w:val="00D54B8F"/>
    <w:rsid w:val="00D54E0C"/>
    <w:rsid w:val="00D54ED0"/>
    <w:rsid w:val="00D55BD8"/>
    <w:rsid w:val="00D56B9D"/>
    <w:rsid w:val="00D56DEF"/>
    <w:rsid w:val="00D57A87"/>
    <w:rsid w:val="00D60BA7"/>
    <w:rsid w:val="00D6259F"/>
    <w:rsid w:val="00D63BA7"/>
    <w:rsid w:val="00D642B1"/>
    <w:rsid w:val="00D64BA1"/>
    <w:rsid w:val="00D6504B"/>
    <w:rsid w:val="00D65E3D"/>
    <w:rsid w:val="00D662A8"/>
    <w:rsid w:val="00D6733A"/>
    <w:rsid w:val="00D67BA6"/>
    <w:rsid w:val="00D70389"/>
    <w:rsid w:val="00D7095A"/>
    <w:rsid w:val="00D7130C"/>
    <w:rsid w:val="00D72513"/>
    <w:rsid w:val="00D73D1C"/>
    <w:rsid w:val="00D74051"/>
    <w:rsid w:val="00D748E2"/>
    <w:rsid w:val="00D74BB3"/>
    <w:rsid w:val="00D74ED4"/>
    <w:rsid w:val="00D7578B"/>
    <w:rsid w:val="00D7604C"/>
    <w:rsid w:val="00D7635B"/>
    <w:rsid w:val="00D7641A"/>
    <w:rsid w:val="00D77402"/>
    <w:rsid w:val="00D821A4"/>
    <w:rsid w:val="00D84983"/>
    <w:rsid w:val="00D85BEA"/>
    <w:rsid w:val="00D867B4"/>
    <w:rsid w:val="00D867C6"/>
    <w:rsid w:val="00D87953"/>
    <w:rsid w:val="00D87CE9"/>
    <w:rsid w:val="00D9054E"/>
    <w:rsid w:val="00D90DCC"/>
    <w:rsid w:val="00D9236F"/>
    <w:rsid w:val="00D92CCC"/>
    <w:rsid w:val="00D935F3"/>
    <w:rsid w:val="00D94F66"/>
    <w:rsid w:val="00D96D92"/>
    <w:rsid w:val="00D96DF3"/>
    <w:rsid w:val="00D973D5"/>
    <w:rsid w:val="00DA0EF7"/>
    <w:rsid w:val="00DA1737"/>
    <w:rsid w:val="00DA1AA8"/>
    <w:rsid w:val="00DA2BEC"/>
    <w:rsid w:val="00DA3366"/>
    <w:rsid w:val="00DA34AF"/>
    <w:rsid w:val="00DA44A0"/>
    <w:rsid w:val="00DA44C7"/>
    <w:rsid w:val="00DA4A6B"/>
    <w:rsid w:val="00DA6504"/>
    <w:rsid w:val="00DA6A68"/>
    <w:rsid w:val="00DA7B51"/>
    <w:rsid w:val="00DA7DAF"/>
    <w:rsid w:val="00DB0BB1"/>
    <w:rsid w:val="00DB0D1B"/>
    <w:rsid w:val="00DB17BD"/>
    <w:rsid w:val="00DB18C5"/>
    <w:rsid w:val="00DB1E1E"/>
    <w:rsid w:val="00DB3C82"/>
    <w:rsid w:val="00DB69C5"/>
    <w:rsid w:val="00DB6B90"/>
    <w:rsid w:val="00DB7085"/>
    <w:rsid w:val="00DB796B"/>
    <w:rsid w:val="00DB7C6A"/>
    <w:rsid w:val="00DC04F6"/>
    <w:rsid w:val="00DC0929"/>
    <w:rsid w:val="00DC1E58"/>
    <w:rsid w:val="00DC4642"/>
    <w:rsid w:val="00DC4A47"/>
    <w:rsid w:val="00DC4F46"/>
    <w:rsid w:val="00DC62FA"/>
    <w:rsid w:val="00DC642F"/>
    <w:rsid w:val="00DC6825"/>
    <w:rsid w:val="00DC6D11"/>
    <w:rsid w:val="00DD01A5"/>
    <w:rsid w:val="00DD036D"/>
    <w:rsid w:val="00DD59D4"/>
    <w:rsid w:val="00DD6090"/>
    <w:rsid w:val="00DD6481"/>
    <w:rsid w:val="00DD6496"/>
    <w:rsid w:val="00DD7010"/>
    <w:rsid w:val="00DD75E1"/>
    <w:rsid w:val="00DE0624"/>
    <w:rsid w:val="00DE1140"/>
    <w:rsid w:val="00DE349D"/>
    <w:rsid w:val="00DE3BEE"/>
    <w:rsid w:val="00DE4D54"/>
    <w:rsid w:val="00DE5730"/>
    <w:rsid w:val="00DE5A53"/>
    <w:rsid w:val="00DE6363"/>
    <w:rsid w:val="00DE6944"/>
    <w:rsid w:val="00DE696C"/>
    <w:rsid w:val="00DE7CC6"/>
    <w:rsid w:val="00DF11C1"/>
    <w:rsid w:val="00DF130C"/>
    <w:rsid w:val="00DF1DA8"/>
    <w:rsid w:val="00DF2BAF"/>
    <w:rsid w:val="00DF31F6"/>
    <w:rsid w:val="00DF41D6"/>
    <w:rsid w:val="00DF54A3"/>
    <w:rsid w:val="00E0049B"/>
    <w:rsid w:val="00E01C98"/>
    <w:rsid w:val="00E01FA2"/>
    <w:rsid w:val="00E0230A"/>
    <w:rsid w:val="00E026CC"/>
    <w:rsid w:val="00E034A2"/>
    <w:rsid w:val="00E034E3"/>
    <w:rsid w:val="00E03C68"/>
    <w:rsid w:val="00E0420B"/>
    <w:rsid w:val="00E042BA"/>
    <w:rsid w:val="00E0460B"/>
    <w:rsid w:val="00E057A9"/>
    <w:rsid w:val="00E06308"/>
    <w:rsid w:val="00E066E4"/>
    <w:rsid w:val="00E07DE5"/>
    <w:rsid w:val="00E101A4"/>
    <w:rsid w:val="00E112BC"/>
    <w:rsid w:val="00E1143C"/>
    <w:rsid w:val="00E11FDD"/>
    <w:rsid w:val="00E122BE"/>
    <w:rsid w:val="00E13859"/>
    <w:rsid w:val="00E139E6"/>
    <w:rsid w:val="00E13A7A"/>
    <w:rsid w:val="00E13EC4"/>
    <w:rsid w:val="00E14519"/>
    <w:rsid w:val="00E167D3"/>
    <w:rsid w:val="00E16C3B"/>
    <w:rsid w:val="00E17F9C"/>
    <w:rsid w:val="00E20B69"/>
    <w:rsid w:val="00E2202B"/>
    <w:rsid w:val="00E223C7"/>
    <w:rsid w:val="00E22AA0"/>
    <w:rsid w:val="00E23A72"/>
    <w:rsid w:val="00E23C51"/>
    <w:rsid w:val="00E249CB"/>
    <w:rsid w:val="00E25E49"/>
    <w:rsid w:val="00E26177"/>
    <w:rsid w:val="00E27470"/>
    <w:rsid w:val="00E27F36"/>
    <w:rsid w:val="00E30489"/>
    <w:rsid w:val="00E3175A"/>
    <w:rsid w:val="00E31BD7"/>
    <w:rsid w:val="00E32076"/>
    <w:rsid w:val="00E3214E"/>
    <w:rsid w:val="00E3274A"/>
    <w:rsid w:val="00E334B1"/>
    <w:rsid w:val="00E3648C"/>
    <w:rsid w:val="00E366AC"/>
    <w:rsid w:val="00E37293"/>
    <w:rsid w:val="00E37D49"/>
    <w:rsid w:val="00E40405"/>
    <w:rsid w:val="00E40E1D"/>
    <w:rsid w:val="00E40E50"/>
    <w:rsid w:val="00E41F4D"/>
    <w:rsid w:val="00E4227C"/>
    <w:rsid w:val="00E4297E"/>
    <w:rsid w:val="00E42B09"/>
    <w:rsid w:val="00E42CFD"/>
    <w:rsid w:val="00E42E40"/>
    <w:rsid w:val="00E4356A"/>
    <w:rsid w:val="00E45B0E"/>
    <w:rsid w:val="00E46A87"/>
    <w:rsid w:val="00E46D0B"/>
    <w:rsid w:val="00E475B8"/>
    <w:rsid w:val="00E47DAD"/>
    <w:rsid w:val="00E50610"/>
    <w:rsid w:val="00E53003"/>
    <w:rsid w:val="00E5351A"/>
    <w:rsid w:val="00E537AF"/>
    <w:rsid w:val="00E53A9A"/>
    <w:rsid w:val="00E53D43"/>
    <w:rsid w:val="00E54344"/>
    <w:rsid w:val="00E54935"/>
    <w:rsid w:val="00E54A26"/>
    <w:rsid w:val="00E557E9"/>
    <w:rsid w:val="00E55D74"/>
    <w:rsid w:val="00E56F6B"/>
    <w:rsid w:val="00E576B4"/>
    <w:rsid w:val="00E57F04"/>
    <w:rsid w:val="00E60211"/>
    <w:rsid w:val="00E6059C"/>
    <w:rsid w:val="00E609FB"/>
    <w:rsid w:val="00E616D4"/>
    <w:rsid w:val="00E6221C"/>
    <w:rsid w:val="00E62A18"/>
    <w:rsid w:val="00E63050"/>
    <w:rsid w:val="00E63928"/>
    <w:rsid w:val="00E63CE2"/>
    <w:rsid w:val="00E6411F"/>
    <w:rsid w:val="00E643AC"/>
    <w:rsid w:val="00E6508B"/>
    <w:rsid w:val="00E665BF"/>
    <w:rsid w:val="00E667B8"/>
    <w:rsid w:val="00E67563"/>
    <w:rsid w:val="00E677E2"/>
    <w:rsid w:val="00E67C25"/>
    <w:rsid w:val="00E70B03"/>
    <w:rsid w:val="00E714DA"/>
    <w:rsid w:val="00E71DBE"/>
    <w:rsid w:val="00E72CBD"/>
    <w:rsid w:val="00E72D1D"/>
    <w:rsid w:val="00E7341E"/>
    <w:rsid w:val="00E73852"/>
    <w:rsid w:val="00E74927"/>
    <w:rsid w:val="00E75118"/>
    <w:rsid w:val="00E75153"/>
    <w:rsid w:val="00E75636"/>
    <w:rsid w:val="00E75F03"/>
    <w:rsid w:val="00E774B0"/>
    <w:rsid w:val="00E77B9F"/>
    <w:rsid w:val="00E81645"/>
    <w:rsid w:val="00E81D10"/>
    <w:rsid w:val="00E8328D"/>
    <w:rsid w:val="00E8383F"/>
    <w:rsid w:val="00E84AC8"/>
    <w:rsid w:val="00E8554D"/>
    <w:rsid w:val="00E85B6A"/>
    <w:rsid w:val="00E872F6"/>
    <w:rsid w:val="00E87492"/>
    <w:rsid w:val="00E91354"/>
    <w:rsid w:val="00E91415"/>
    <w:rsid w:val="00E92F43"/>
    <w:rsid w:val="00E93675"/>
    <w:rsid w:val="00E93BA3"/>
    <w:rsid w:val="00E94A61"/>
    <w:rsid w:val="00E955C9"/>
    <w:rsid w:val="00E96103"/>
    <w:rsid w:val="00E9710F"/>
    <w:rsid w:val="00E972A1"/>
    <w:rsid w:val="00E973B0"/>
    <w:rsid w:val="00E976C3"/>
    <w:rsid w:val="00EA0579"/>
    <w:rsid w:val="00EA07BB"/>
    <w:rsid w:val="00EA1903"/>
    <w:rsid w:val="00EA1AEF"/>
    <w:rsid w:val="00EA3246"/>
    <w:rsid w:val="00EA3308"/>
    <w:rsid w:val="00EA370C"/>
    <w:rsid w:val="00EA46EE"/>
    <w:rsid w:val="00EA47C5"/>
    <w:rsid w:val="00EA5D1C"/>
    <w:rsid w:val="00EA6D6A"/>
    <w:rsid w:val="00EA71B7"/>
    <w:rsid w:val="00EB0887"/>
    <w:rsid w:val="00EB1479"/>
    <w:rsid w:val="00EB1A01"/>
    <w:rsid w:val="00EB1AA6"/>
    <w:rsid w:val="00EB26B4"/>
    <w:rsid w:val="00EB3547"/>
    <w:rsid w:val="00EB52C9"/>
    <w:rsid w:val="00EB5939"/>
    <w:rsid w:val="00EB5D8C"/>
    <w:rsid w:val="00EB5FE9"/>
    <w:rsid w:val="00EB7352"/>
    <w:rsid w:val="00EB7F06"/>
    <w:rsid w:val="00EC1685"/>
    <w:rsid w:val="00EC1F3E"/>
    <w:rsid w:val="00EC30F2"/>
    <w:rsid w:val="00EC4625"/>
    <w:rsid w:val="00EC4768"/>
    <w:rsid w:val="00EC4B68"/>
    <w:rsid w:val="00EC4F67"/>
    <w:rsid w:val="00EC5E1B"/>
    <w:rsid w:val="00ED00A0"/>
    <w:rsid w:val="00ED0608"/>
    <w:rsid w:val="00ED65AB"/>
    <w:rsid w:val="00ED6622"/>
    <w:rsid w:val="00ED6AEB"/>
    <w:rsid w:val="00ED705F"/>
    <w:rsid w:val="00ED73ED"/>
    <w:rsid w:val="00ED749A"/>
    <w:rsid w:val="00EE0A95"/>
    <w:rsid w:val="00EE0C44"/>
    <w:rsid w:val="00EE2306"/>
    <w:rsid w:val="00EE3E42"/>
    <w:rsid w:val="00EE4D28"/>
    <w:rsid w:val="00EE4F92"/>
    <w:rsid w:val="00EE54CB"/>
    <w:rsid w:val="00EE5E7F"/>
    <w:rsid w:val="00EE749C"/>
    <w:rsid w:val="00EE7D8D"/>
    <w:rsid w:val="00EF0B4B"/>
    <w:rsid w:val="00EF0C10"/>
    <w:rsid w:val="00EF0E19"/>
    <w:rsid w:val="00EF1CBA"/>
    <w:rsid w:val="00EF243B"/>
    <w:rsid w:val="00EF337A"/>
    <w:rsid w:val="00EF44C6"/>
    <w:rsid w:val="00EF4855"/>
    <w:rsid w:val="00EF4A20"/>
    <w:rsid w:val="00EF4F13"/>
    <w:rsid w:val="00EF6082"/>
    <w:rsid w:val="00F01448"/>
    <w:rsid w:val="00F02752"/>
    <w:rsid w:val="00F027C9"/>
    <w:rsid w:val="00F02C13"/>
    <w:rsid w:val="00F04A92"/>
    <w:rsid w:val="00F056CF"/>
    <w:rsid w:val="00F0634F"/>
    <w:rsid w:val="00F0691E"/>
    <w:rsid w:val="00F0777A"/>
    <w:rsid w:val="00F07A05"/>
    <w:rsid w:val="00F105B8"/>
    <w:rsid w:val="00F1095C"/>
    <w:rsid w:val="00F10CC9"/>
    <w:rsid w:val="00F121D9"/>
    <w:rsid w:val="00F126AB"/>
    <w:rsid w:val="00F12769"/>
    <w:rsid w:val="00F129CF"/>
    <w:rsid w:val="00F132AB"/>
    <w:rsid w:val="00F13492"/>
    <w:rsid w:val="00F136F2"/>
    <w:rsid w:val="00F13C76"/>
    <w:rsid w:val="00F144B5"/>
    <w:rsid w:val="00F148BF"/>
    <w:rsid w:val="00F163A6"/>
    <w:rsid w:val="00F16C42"/>
    <w:rsid w:val="00F16C81"/>
    <w:rsid w:val="00F16CD6"/>
    <w:rsid w:val="00F16D86"/>
    <w:rsid w:val="00F1734A"/>
    <w:rsid w:val="00F20281"/>
    <w:rsid w:val="00F20F60"/>
    <w:rsid w:val="00F21E16"/>
    <w:rsid w:val="00F21E1C"/>
    <w:rsid w:val="00F23499"/>
    <w:rsid w:val="00F242CC"/>
    <w:rsid w:val="00F256A0"/>
    <w:rsid w:val="00F25AE6"/>
    <w:rsid w:val="00F266A7"/>
    <w:rsid w:val="00F278AB"/>
    <w:rsid w:val="00F3052E"/>
    <w:rsid w:val="00F30D04"/>
    <w:rsid w:val="00F30FE6"/>
    <w:rsid w:val="00F31182"/>
    <w:rsid w:val="00F31326"/>
    <w:rsid w:val="00F31B12"/>
    <w:rsid w:val="00F33789"/>
    <w:rsid w:val="00F34A2D"/>
    <w:rsid w:val="00F353C2"/>
    <w:rsid w:val="00F3569C"/>
    <w:rsid w:val="00F3605A"/>
    <w:rsid w:val="00F364C4"/>
    <w:rsid w:val="00F3702C"/>
    <w:rsid w:val="00F37063"/>
    <w:rsid w:val="00F4006F"/>
    <w:rsid w:val="00F40E09"/>
    <w:rsid w:val="00F41F6B"/>
    <w:rsid w:val="00F42D8C"/>
    <w:rsid w:val="00F43E43"/>
    <w:rsid w:val="00F44A39"/>
    <w:rsid w:val="00F44B68"/>
    <w:rsid w:val="00F4524D"/>
    <w:rsid w:val="00F452C3"/>
    <w:rsid w:val="00F46508"/>
    <w:rsid w:val="00F46677"/>
    <w:rsid w:val="00F467E7"/>
    <w:rsid w:val="00F46E45"/>
    <w:rsid w:val="00F46FB4"/>
    <w:rsid w:val="00F47029"/>
    <w:rsid w:val="00F47E6F"/>
    <w:rsid w:val="00F47EF1"/>
    <w:rsid w:val="00F506DF"/>
    <w:rsid w:val="00F519EA"/>
    <w:rsid w:val="00F51B6D"/>
    <w:rsid w:val="00F52021"/>
    <w:rsid w:val="00F527A4"/>
    <w:rsid w:val="00F52FE6"/>
    <w:rsid w:val="00F546B8"/>
    <w:rsid w:val="00F54ABA"/>
    <w:rsid w:val="00F56436"/>
    <w:rsid w:val="00F56B40"/>
    <w:rsid w:val="00F56DF9"/>
    <w:rsid w:val="00F5700C"/>
    <w:rsid w:val="00F57415"/>
    <w:rsid w:val="00F612B4"/>
    <w:rsid w:val="00F61515"/>
    <w:rsid w:val="00F61A9E"/>
    <w:rsid w:val="00F623D1"/>
    <w:rsid w:val="00F665E3"/>
    <w:rsid w:val="00F707C8"/>
    <w:rsid w:val="00F711BF"/>
    <w:rsid w:val="00F71576"/>
    <w:rsid w:val="00F72DEB"/>
    <w:rsid w:val="00F733BE"/>
    <w:rsid w:val="00F7409E"/>
    <w:rsid w:val="00F74A64"/>
    <w:rsid w:val="00F74B74"/>
    <w:rsid w:val="00F75485"/>
    <w:rsid w:val="00F75994"/>
    <w:rsid w:val="00F7685C"/>
    <w:rsid w:val="00F76B3E"/>
    <w:rsid w:val="00F8080B"/>
    <w:rsid w:val="00F81A16"/>
    <w:rsid w:val="00F81BBF"/>
    <w:rsid w:val="00F82A87"/>
    <w:rsid w:val="00F82E50"/>
    <w:rsid w:val="00F83EAC"/>
    <w:rsid w:val="00F84C24"/>
    <w:rsid w:val="00F84C49"/>
    <w:rsid w:val="00F84E35"/>
    <w:rsid w:val="00F8523B"/>
    <w:rsid w:val="00F857EE"/>
    <w:rsid w:val="00F86D7F"/>
    <w:rsid w:val="00F879DB"/>
    <w:rsid w:val="00F87FAC"/>
    <w:rsid w:val="00F90587"/>
    <w:rsid w:val="00F90835"/>
    <w:rsid w:val="00F91462"/>
    <w:rsid w:val="00F931B9"/>
    <w:rsid w:val="00F93412"/>
    <w:rsid w:val="00F9358F"/>
    <w:rsid w:val="00F94500"/>
    <w:rsid w:val="00F9561D"/>
    <w:rsid w:val="00F95CFB"/>
    <w:rsid w:val="00F9654B"/>
    <w:rsid w:val="00F97E8F"/>
    <w:rsid w:val="00FA1111"/>
    <w:rsid w:val="00FA182F"/>
    <w:rsid w:val="00FA1C0F"/>
    <w:rsid w:val="00FA401D"/>
    <w:rsid w:val="00FA6B45"/>
    <w:rsid w:val="00FA6CDE"/>
    <w:rsid w:val="00FA712E"/>
    <w:rsid w:val="00FA7339"/>
    <w:rsid w:val="00FA7577"/>
    <w:rsid w:val="00FA7820"/>
    <w:rsid w:val="00FA7E08"/>
    <w:rsid w:val="00FB145E"/>
    <w:rsid w:val="00FB243A"/>
    <w:rsid w:val="00FB2C66"/>
    <w:rsid w:val="00FB2FA8"/>
    <w:rsid w:val="00FB375F"/>
    <w:rsid w:val="00FB3E30"/>
    <w:rsid w:val="00FB4208"/>
    <w:rsid w:val="00FB4F30"/>
    <w:rsid w:val="00FB526D"/>
    <w:rsid w:val="00FB5582"/>
    <w:rsid w:val="00FB567A"/>
    <w:rsid w:val="00FB7745"/>
    <w:rsid w:val="00FC0D88"/>
    <w:rsid w:val="00FC3039"/>
    <w:rsid w:val="00FC37B4"/>
    <w:rsid w:val="00FC3BBD"/>
    <w:rsid w:val="00FC4CC0"/>
    <w:rsid w:val="00FC4D3D"/>
    <w:rsid w:val="00FC579B"/>
    <w:rsid w:val="00FC7BB6"/>
    <w:rsid w:val="00FD0720"/>
    <w:rsid w:val="00FD1DF4"/>
    <w:rsid w:val="00FD43DE"/>
    <w:rsid w:val="00FD5934"/>
    <w:rsid w:val="00FD610E"/>
    <w:rsid w:val="00FD6E79"/>
    <w:rsid w:val="00FE0A1F"/>
    <w:rsid w:val="00FE0CAF"/>
    <w:rsid w:val="00FE107A"/>
    <w:rsid w:val="00FE20B9"/>
    <w:rsid w:val="00FE2152"/>
    <w:rsid w:val="00FE292C"/>
    <w:rsid w:val="00FE5491"/>
    <w:rsid w:val="00FE7804"/>
    <w:rsid w:val="00FF044F"/>
    <w:rsid w:val="00FF0951"/>
    <w:rsid w:val="00FF14E5"/>
    <w:rsid w:val="00FF2F84"/>
    <w:rsid w:val="00FF3976"/>
    <w:rsid w:val="00FF39A3"/>
    <w:rsid w:val="00FF453D"/>
    <w:rsid w:val="00FF4BB9"/>
    <w:rsid w:val="00FF5166"/>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A2711-17B6-4CC4-A201-BDE3BADD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71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6DD5"/>
    <w:pPr>
      <w:ind w:left="720"/>
      <w:contextualSpacing/>
    </w:pPr>
  </w:style>
  <w:style w:type="paragraph" w:styleId="Ballontekst">
    <w:name w:val="Balloon Text"/>
    <w:basedOn w:val="Standaard"/>
    <w:link w:val="BallontekstChar"/>
    <w:uiPriority w:val="99"/>
    <w:semiHidden/>
    <w:unhideWhenUsed/>
    <w:rsid w:val="00AA62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2A7"/>
    <w:rPr>
      <w:rFonts w:ascii="Tahoma" w:hAnsi="Tahoma" w:cs="Tahoma"/>
      <w:sz w:val="16"/>
      <w:szCs w:val="16"/>
    </w:rPr>
  </w:style>
  <w:style w:type="character" w:styleId="Verwijzingopmerking">
    <w:name w:val="annotation reference"/>
    <w:basedOn w:val="Standaardalinea-lettertype"/>
    <w:uiPriority w:val="99"/>
    <w:semiHidden/>
    <w:unhideWhenUsed/>
    <w:rsid w:val="00816215"/>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sid w:val="00B52C10"/>
    <w:rPr>
      <w:b/>
      <w:bCs/>
    </w:rPr>
  </w:style>
  <w:style w:type="character" w:customStyle="1" w:styleId="OnderwerpvanopmerkingChar">
    <w:name w:val="Onderwerp van opmerking Char"/>
    <w:basedOn w:val="TekstopmerkingChar"/>
    <w:link w:val="Onderwerpvanopmerking"/>
    <w:uiPriority w:val="99"/>
    <w:semiHidden/>
    <w:rsid w:val="00B52C10"/>
    <w:rPr>
      <w:b/>
      <w:bCs/>
      <w:sz w:val="20"/>
      <w:szCs w:val="20"/>
    </w:rPr>
  </w:style>
  <w:style w:type="paragraph" w:styleId="Revisie">
    <w:name w:val="Revision"/>
    <w:hidden/>
    <w:uiPriority w:val="99"/>
    <w:semiHidden/>
    <w:rsid w:val="00B52C10"/>
    <w:pPr>
      <w:spacing w:after="0" w:line="240" w:lineRule="auto"/>
    </w:pPr>
  </w:style>
  <w:style w:type="table" w:styleId="Tabelraster">
    <w:name w:val="Table Grid"/>
    <w:basedOn w:val="Standaardtabel"/>
    <w:uiPriority w:val="59"/>
    <w:rsid w:val="00B674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4227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4227B"/>
  </w:style>
  <w:style w:type="paragraph" w:styleId="Voettekst">
    <w:name w:val="footer"/>
    <w:basedOn w:val="Standaard"/>
    <w:link w:val="VoettekstChar"/>
    <w:uiPriority w:val="99"/>
    <w:unhideWhenUsed/>
    <w:rsid w:val="0024227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F37EA"/>
    <w:rPr>
      <w:color w:val="0000FF" w:themeColor="hyperlink"/>
      <w:u w:val="single"/>
    </w:rPr>
  </w:style>
  <w:style w:type="table" w:customStyle="1" w:styleId="Grilledutableau1">
    <w:name w:val="Grille du tableau1"/>
    <w:basedOn w:val="Standaardtabel"/>
    <w:next w:val="Tabelraster"/>
    <w:uiPriority w:val="59"/>
    <w:rsid w:val="00EE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59"/>
    <w:rsid w:val="00EE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59"/>
    <w:rsid w:val="00EE0A95"/>
    <w:pPr>
      <w:spacing w:after="0" w:line="240" w:lineRule="auto"/>
      <w:ind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Standaardtabel"/>
    <w:next w:val="Tabelraster"/>
    <w:uiPriority w:val="59"/>
    <w:rsid w:val="00A35DD4"/>
    <w:pPr>
      <w:spacing w:after="0" w:line="240" w:lineRule="auto"/>
      <w:ind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Standaardtabel"/>
    <w:next w:val="Tabelraster"/>
    <w:uiPriority w:val="59"/>
    <w:rsid w:val="00A35DD4"/>
    <w:pPr>
      <w:spacing w:after="0" w:line="240" w:lineRule="auto"/>
      <w:ind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658">
      <w:bodyDiv w:val="1"/>
      <w:marLeft w:val="0"/>
      <w:marRight w:val="0"/>
      <w:marTop w:val="0"/>
      <w:marBottom w:val="0"/>
      <w:divBdr>
        <w:top w:val="none" w:sz="0" w:space="0" w:color="auto"/>
        <w:left w:val="none" w:sz="0" w:space="0" w:color="auto"/>
        <w:bottom w:val="none" w:sz="0" w:space="0" w:color="auto"/>
        <w:right w:val="none" w:sz="0" w:space="0" w:color="auto"/>
      </w:divBdr>
    </w:div>
    <w:div w:id="101267415">
      <w:bodyDiv w:val="1"/>
      <w:marLeft w:val="0"/>
      <w:marRight w:val="0"/>
      <w:marTop w:val="0"/>
      <w:marBottom w:val="0"/>
      <w:divBdr>
        <w:top w:val="none" w:sz="0" w:space="0" w:color="auto"/>
        <w:left w:val="none" w:sz="0" w:space="0" w:color="auto"/>
        <w:bottom w:val="none" w:sz="0" w:space="0" w:color="auto"/>
        <w:right w:val="none" w:sz="0" w:space="0" w:color="auto"/>
      </w:divBdr>
    </w:div>
    <w:div w:id="424345997">
      <w:bodyDiv w:val="1"/>
      <w:marLeft w:val="0"/>
      <w:marRight w:val="0"/>
      <w:marTop w:val="0"/>
      <w:marBottom w:val="0"/>
      <w:divBdr>
        <w:top w:val="none" w:sz="0" w:space="0" w:color="auto"/>
        <w:left w:val="none" w:sz="0" w:space="0" w:color="auto"/>
        <w:bottom w:val="none" w:sz="0" w:space="0" w:color="auto"/>
        <w:right w:val="none" w:sz="0" w:space="0" w:color="auto"/>
      </w:divBdr>
    </w:div>
    <w:div w:id="946616631">
      <w:bodyDiv w:val="1"/>
      <w:marLeft w:val="0"/>
      <w:marRight w:val="0"/>
      <w:marTop w:val="0"/>
      <w:marBottom w:val="0"/>
      <w:divBdr>
        <w:top w:val="none" w:sz="0" w:space="0" w:color="auto"/>
        <w:left w:val="none" w:sz="0" w:space="0" w:color="auto"/>
        <w:bottom w:val="none" w:sz="0" w:space="0" w:color="auto"/>
        <w:right w:val="none" w:sz="0" w:space="0" w:color="auto"/>
      </w:divBdr>
    </w:div>
    <w:div w:id="1059673945">
      <w:bodyDiv w:val="1"/>
      <w:marLeft w:val="0"/>
      <w:marRight w:val="0"/>
      <w:marTop w:val="0"/>
      <w:marBottom w:val="0"/>
      <w:divBdr>
        <w:top w:val="none" w:sz="0" w:space="0" w:color="auto"/>
        <w:left w:val="none" w:sz="0" w:space="0" w:color="auto"/>
        <w:bottom w:val="none" w:sz="0" w:space="0" w:color="auto"/>
        <w:right w:val="none" w:sz="0" w:space="0" w:color="auto"/>
      </w:divBdr>
    </w:div>
    <w:div w:id="1061758177">
      <w:bodyDiv w:val="1"/>
      <w:marLeft w:val="0"/>
      <w:marRight w:val="0"/>
      <w:marTop w:val="0"/>
      <w:marBottom w:val="0"/>
      <w:divBdr>
        <w:top w:val="none" w:sz="0" w:space="0" w:color="auto"/>
        <w:left w:val="none" w:sz="0" w:space="0" w:color="auto"/>
        <w:bottom w:val="none" w:sz="0" w:space="0" w:color="auto"/>
        <w:right w:val="none" w:sz="0" w:space="0" w:color="auto"/>
      </w:divBdr>
    </w:div>
    <w:div w:id="14207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2020-04-22T22:00:00+00:00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32</Value>
      <Value>8</Value>
      <Value>71</Value>
      <Value>58</Value>
      <Value>24</Value>
    </TaxCatchAll>
  </documentManagement>
</p:properties>
</file>

<file path=customXml/itemProps1.xml><?xml version="1.0" encoding="utf-8"?>
<ds:datastoreItem xmlns:ds="http://schemas.openxmlformats.org/officeDocument/2006/customXml" ds:itemID="{67A8AC61-B6D9-424D-BD5B-0F7B82256F02}"/>
</file>

<file path=customXml/itemProps2.xml><?xml version="1.0" encoding="utf-8"?>
<ds:datastoreItem xmlns:ds="http://schemas.openxmlformats.org/officeDocument/2006/customXml" ds:itemID="{DE2E5886-44CC-40FB-983A-1CC1EB3B4C7B}"/>
</file>

<file path=customXml/itemProps3.xml><?xml version="1.0" encoding="utf-8"?>
<ds:datastoreItem xmlns:ds="http://schemas.openxmlformats.org/officeDocument/2006/customXml" ds:itemID="{E2705889-0FF5-4425-A4B7-F007EECD3825}"/>
</file>

<file path=customXml/itemProps4.xml><?xml version="1.0" encoding="utf-8"?>
<ds:datastoreItem xmlns:ds="http://schemas.openxmlformats.org/officeDocument/2006/customXml" ds:itemID="{C6944908-05CE-42AC-B8FA-CEF3072BAB1B}"/>
</file>

<file path=docProps/app.xml><?xml version="1.0" encoding="utf-8"?>
<Properties xmlns="http://schemas.openxmlformats.org/officeDocument/2006/extended-properties" xmlns:vt="http://schemas.openxmlformats.org/officeDocument/2006/docPropsVTypes">
  <Template>540A38D8.dotm</Template>
  <TotalTime>0</TotalTime>
  <Pages>5</Pages>
  <Words>1442</Words>
  <Characters>7937</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AU DIAGNOSTIC ET AU TRAITEMENT DU SYNDROME DES APNEES DU SOMMEIL</dc:title>
  <dc:creator>Valérie De Meue</dc:creator>
  <cp:lastModifiedBy>Bruno De Bolle (RIZIV-INAMI)</cp:lastModifiedBy>
  <cp:revision>2</cp:revision>
  <cp:lastPrinted>2019-12-16T14:24:00Z</cp:lastPrinted>
  <dcterms:created xsi:type="dcterms:W3CDTF">2020-04-23T13:15:00Z</dcterms:created>
  <dcterms:modified xsi:type="dcterms:W3CDTF">2020-04-23T13:15:00Z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58;#Patiënt|2ebaf0cf-7353-4273-b1af-236262c84494;#24;#Ziekenfondsen|a6cbed05-adf5-4226-bcb7-ef5cdc788bf2;#71;#Gespecialiseerde centra en revalidatiecentra|129a1276-b8d3-4518-bf1d-4a51502353ec</vt:lpwstr>
  </property>
  <property fmtid="{D5CDD505-2E9C-101B-9397-08002B2CF9AE}" pid="3" name="RITheme">
    <vt:lpwstr>32;#Verzorging door …|8ec480f0-fd0c-436a-98b8-58cfcdd3f17c</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ies>
</file>