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C32B1" w14:textId="77777777" w:rsidR="007B1B32" w:rsidRPr="00466BE0" w:rsidRDefault="00440329" w:rsidP="00AE7382">
      <w:pPr>
        <w:pStyle w:val="Heading1"/>
        <w:jc w:val="both"/>
        <w:rPr>
          <w:lang w:val="fr-BE"/>
        </w:rPr>
      </w:pPr>
      <w:r w:rsidRPr="00466BE0">
        <w:rPr>
          <w:lang w:val="fr-BE"/>
        </w:rPr>
        <w:t>Réparation</w:t>
      </w:r>
      <w:r w:rsidR="004A2029" w:rsidRPr="00466BE0">
        <w:rPr>
          <w:lang w:val="fr-BE"/>
        </w:rPr>
        <w:t xml:space="preserve"> et entretien</w:t>
      </w:r>
    </w:p>
    <w:p w14:paraId="7F518CFC" w14:textId="77777777" w:rsidR="00440329" w:rsidRPr="00346DC2" w:rsidRDefault="00440329" w:rsidP="00AE7382">
      <w:pPr>
        <w:jc w:val="both"/>
        <w:rPr>
          <w:bCs/>
          <w:lang w:val="fr-BE"/>
        </w:rPr>
      </w:pPr>
    </w:p>
    <w:p w14:paraId="769A93D5" w14:textId="2E90654B" w:rsidR="004A2029" w:rsidRPr="00466BE0" w:rsidRDefault="002E0515" w:rsidP="00AE7382">
      <w:pPr>
        <w:jc w:val="both"/>
        <w:rPr>
          <w:lang w:val="fr-BE"/>
        </w:rPr>
      </w:pPr>
      <w:r>
        <w:rPr>
          <w:lang w:val="fr-BE"/>
        </w:rPr>
        <w:t>Aux articles 27/1 et 28/1</w:t>
      </w:r>
      <w:r w:rsidR="004A2029" w:rsidRPr="00466BE0">
        <w:rPr>
          <w:lang w:val="fr-BE"/>
        </w:rPr>
        <w:t xml:space="preserve"> de la nomenclature, un remboursement </w:t>
      </w:r>
      <w:r w:rsidR="004A2029" w:rsidRPr="00035203">
        <w:rPr>
          <w:lang w:val="fr-BE"/>
        </w:rPr>
        <w:t>de la réparation et</w:t>
      </w:r>
      <w:r w:rsidR="00402223" w:rsidRPr="00035203">
        <w:rPr>
          <w:lang w:val="fr-BE"/>
        </w:rPr>
        <w:t>/ou</w:t>
      </w:r>
      <w:r w:rsidR="004A2029" w:rsidRPr="00035203">
        <w:rPr>
          <w:lang w:val="fr-BE"/>
        </w:rPr>
        <w:t xml:space="preserve"> entretien est prévu pour plusieurs types de prestations.</w:t>
      </w:r>
      <w:r w:rsidR="00D405E5" w:rsidRPr="00035203">
        <w:rPr>
          <w:lang w:val="fr-BE"/>
        </w:rPr>
        <w:t xml:space="preserve"> Ceci peut être remboursé en attestant le code nomenclature correspondant à </w:t>
      </w:r>
      <w:r w:rsidR="00533E55" w:rsidRPr="00035203">
        <w:rPr>
          <w:lang w:val="fr-BE"/>
        </w:rPr>
        <w:t>cette</w:t>
      </w:r>
      <w:r w:rsidR="00D405E5" w:rsidRPr="00035203">
        <w:rPr>
          <w:lang w:val="fr-BE"/>
        </w:rPr>
        <w:t xml:space="preserve"> réparation et entretien.</w:t>
      </w:r>
      <w:r w:rsidRPr="00035203">
        <w:rPr>
          <w:lang w:val="fr-BE"/>
        </w:rPr>
        <w:t xml:space="preserve"> I</w:t>
      </w:r>
      <w:r w:rsidR="00D405E5" w:rsidRPr="00035203">
        <w:rPr>
          <w:lang w:val="fr-BE"/>
        </w:rPr>
        <w:t>l existe 1</w:t>
      </w:r>
      <w:r w:rsidR="009C3F4B" w:rsidRPr="00035203">
        <w:rPr>
          <w:lang w:val="fr-BE"/>
        </w:rPr>
        <w:t>5</w:t>
      </w:r>
      <w:r w:rsidR="00D405E5" w:rsidRPr="00035203">
        <w:rPr>
          <w:lang w:val="fr-BE"/>
        </w:rPr>
        <w:t xml:space="preserve"> </w:t>
      </w:r>
      <w:r w:rsidR="00402223" w:rsidRPr="00035203">
        <w:rPr>
          <w:lang w:val="fr-BE"/>
        </w:rPr>
        <w:t>codes de nomenclature pour cela concernant la réparation et/ou l'entretien, où le tarif annuel maximum est calculé en fonction de la valeur de l'appareil à réparer</w:t>
      </w:r>
      <w:r w:rsidR="00D405E5" w:rsidRPr="00035203">
        <w:rPr>
          <w:lang w:val="fr-BE"/>
        </w:rPr>
        <w:t>:</w:t>
      </w:r>
    </w:p>
    <w:p w14:paraId="23264EFD" w14:textId="77777777" w:rsidR="00533E55" w:rsidRPr="00466BE0" w:rsidRDefault="00533E55" w:rsidP="00AE7382">
      <w:pPr>
        <w:jc w:val="both"/>
        <w:rPr>
          <w:lang w:val="fr-BE"/>
        </w:rPr>
      </w:pPr>
    </w:p>
    <w:p w14:paraId="0FB0F616" w14:textId="23898AFA" w:rsidR="00D405E5" w:rsidRPr="002E0515" w:rsidRDefault="002E0515" w:rsidP="00AE7382">
      <w:pPr>
        <w:jc w:val="both"/>
        <w:rPr>
          <w:u w:val="single"/>
          <w:lang w:val="fr-BE"/>
        </w:rPr>
      </w:pPr>
      <w:r w:rsidRPr="002E0515">
        <w:rPr>
          <w:u w:val="single"/>
          <w:lang w:val="fr-BE"/>
        </w:rPr>
        <w:t>À l’article 27/1, H.1.1.</w:t>
      </w:r>
      <w:r w:rsidR="00D405E5" w:rsidRPr="002E0515">
        <w:rPr>
          <w:u w:val="single"/>
          <w:lang w:val="fr-BE"/>
        </w:rPr>
        <w:t xml:space="preserve"> Tête – Cou - Tronc </w:t>
      </w:r>
    </w:p>
    <w:tbl>
      <w:tblPr>
        <w:tblW w:w="9727" w:type="dxa"/>
        <w:tblInd w:w="77" w:type="dxa"/>
        <w:tblLayout w:type="fixed"/>
        <w:tblCellMar>
          <w:left w:w="28" w:type="dxa"/>
          <w:right w:w="28" w:type="dxa"/>
        </w:tblCellMar>
        <w:tblLook w:val="0000" w:firstRow="0" w:lastRow="0" w:firstColumn="0" w:lastColumn="0" w:noHBand="0" w:noVBand="0"/>
      </w:tblPr>
      <w:tblGrid>
        <w:gridCol w:w="28"/>
        <w:gridCol w:w="264"/>
        <w:gridCol w:w="28"/>
        <w:gridCol w:w="550"/>
        <w:gridCol w:w="28"/>
        <w:gridCol w:w="834"/>
        <w:gridCol w:w="28"/>
        <w:gridCol w:w="834"/>
        <w:gridCol w:w="28"/>
        <w:gridCol w:w="5421"/>
        <w:gridCol w:w="30"/>
        <w:gridCol w:w="259"/>
        <w:gridCol w:w="33"/>
        <w:gridCol w:w="772"/>
        <w:gridCol w:w="28"/>
        <w:gridCol w:w="244"/>
        <w:gridCol w:w="26"/>
        <w:gridCol w:w="266"/>
        <w:gridCol w:w="26"/>
      </w:tblGrid>
      <w:tr w:rsidR="00D405E5" w:rsidRPr="00466BE0" w14:paraId="1B804A67" w14:textId="77777777" w:rsidTr="00D405E5">
        <w:trPr>
          <w:gridBefore w:val="1"/>
          <w:wBefore w:w="28" w:type="dxa"/>
          <w:cantSplit/>
        </w:trPr>
        <w:tc>
          <w:tcPr>
            <w:tcW w:w="292" w:type="dxa"/>
            <w:gridSpan w:val="2"/>
          </w:tcPr>
          <w:p w14:paraId="12DD69FC" w14:textId="77777777" w:rsidR="00D405E5" w:rsidRPr="00466BE0" w:rsidRDefault="00D405E5" w:rsidP="00AE7382">
            <w:pPr>
              <w:spacing w:line="240" w:lineRule="atLeast"/>
              <w:jc w:val="both"/>
              <w:rPr>
                <w:color w:val="0000FF"/>
                <w:lang w:val="fr-BE"/>
              </w:rPr>
            </w:pPr>
          </w:p>
        </w:tc>
        <w:tc>
          <w:tcPr>
            <w:tcW w:w="578" w:type="dxa"/>
            <w:gridSpan w:val="2"/>
          </w:tcPr>
          <w:p w14:paraId="5337A0AB" w14:textId="77777777" w:rsidR="00D405E5" w:rsidRPr="00466BE0" w:rsidRDefault="00D405E5" w:rsidP="00AE7382">
            <w:pPr>
              <w:spacing w:line="240" w:lineRule="atLeast"/>
              <w:jc w:val="both"/>
              <w:rPr>
                <w:color w:val="0000FF"/>
                <w:lang w:val="fr-BE"/>
              </w:rPr>
            </w:pPr>
          </w:p>
        </w:tc>
        <w:tc>
          <w:tcPr>
            <w:tcW w:w="862" w:type="dxa"/>
            <w:gridSpan w:val="2"/>
          </w:tcPr>
          <w:p w14:paraId="181B9BD6" w14:textId="77777777"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646531</w:t>
            </w:r>
          </w:p>
        </w:tc>
        <w:tc>
          <w:tcPr>
            <w:tcW w:w="862" w:type="dxa"/>
            <w:gridSpan w:val="2"/>
          </w:tcPr>
          <w:p w14:paraId="763620CE" w14:textId="77777777"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646542</w:t>
            </w:r>
          </w:p>
        </w:tc>
        <w:tc>
          <w:tcPr>
            <w:tcW w:w="5451" w:type="dxa"/>
            <w:gridSpan w:val="2"/>
          </w:tcPr>
          <w:p w14:paraId="1595644B" w14:textId="11F9BBC4"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 xml:space="preserve">Réparation et entretien d'un corset orthopédique ou d'un corset-siège ou d'un lombostat en cuir moulé, en matière plastique ou en cuir et coutil avec armature métallique complète, par année, par </w:t>
            </w:r>
            <w:r w:rsidR="002E0515" w:rsidRPr="00764BD2">
              <w:rPr>
                <w:rFonts w:ascii="Arial" w:hAnsi="Arial"/>
                <w:color w:val="0000FF"/>
                <w:lang w:val="fr-FR"/>
              </w:rPr>
              <w:t>O</w:t>
            </w:r>
            <w:r w:rsidR="002E0515" w:rsidRPr="00764BD2">
              <w:rPr>
                <w:rFonts w:ascii="Arial" w:hAnsi="Arial"/>
                <w:color w:val="0000FF"/>
                <w:lang w:val="fr-BE"/>
              </w:rPr>
              <w:t xml:space="preserve"> 76,95</w:t>
            </w:r>
          </w:p>
        </w:tc>
        <w:tc>
          <w:tcPr>
            <w:tcW w:w="292" w:type="dxa"/>
            <w:gridSpan w:val="2"/>
            <w:vAlign w:val="bottom"/>
          </w:tcPr>
          <w:p w14:paraId="1F3542A0" w14:textId="588F8BFD" w:rsidR="00D405E5" w:rsidRPr="00466BE0" w:rsidRDefault="002E0515" w:rsidP="00AE7382">
            <w:pPr>
              <w:spacing w:line="240" w:lineRule="atLeast"/>
              <w:jc w:val="right"/>
              <w:rPr>
                <w:rFonts w:ascii="Arial" w:hAnsi="Arial"/>
                <w:color w:val="0000FF"/>
                <w:lang w:val="fr-BE"/>
              </w:rPr>
            </w:pPr>
            <w:r>
              <w:rPr>
                <w:rFonts w:ascii="Arial" w:hAnsi="Arial"/>
                <w:color w:val="0000FF"/>
                <w:lang w:val="fr-BE"/>
              </w:rPr>
              <w:t>O</w:t>
            </w:r>
          </w:p>
        </w:tc>
        <w:tc>
          <w:tcPr>
            <w:tcW w:w="800" w:type="dxa"/>
            <w:gridSpan w:val="2"/>
            <w:vAlign w:val="bottom"/>
          </w:tcPr>
          <w:p w14:paraId="5949C280" w14:textId="40B0E574" w:rsidR="00D405E5" w:rsidRPr="00466BE0" w:rsidRDefault="002E0515" w:rsidP="00AE7382">
            <w:pPr>
              <w:spacing w:line="240" w:lineRule="atLeast"/>
              <w:jc w:val="right"/>
              <w:rPr>
                <w:rFonts w:ascii="Arial" w:hAnsi="Arial"/>
                <w:color w:val="0000FF"/>
                <w:lang w:val="fr-BE"/>
              </w:rPr>
            </w:pPr>
            <w:r w:rsidRPr="00764BD2">
              <w:rPr>
                <w:rFonts w:ascii="Arial" w:hAnsi="Arial"/>
                <w:color w:val="0000FF"/>
                <w:lang w:val="fr-BE"/>
              </w:rPr>
              <w:t>15,39</w:t>
            </w:r>
          </w:p>
        </w:tc>
        <w:tc>
          <w:tcPr>
            <w:tcW w:w="270" w:type="dxa"/>
            <w:gridSpan w:val="2"/>
            <w:vAlign w:val="bottom"/>
          </w:tcPr>
          <w:p w14:paraId="7DB78230" w14:textId="77777777" w:rsidR="00D405E5" w:rsidRPr="00466BE0" w:rsidRDefault="00D405E5" w:rsidP="00AE7382">
            <w:pPr>
              <w:spacing w:line="240" w:lineRule="atLeast"/>
              <w:jc w:val="both"/>
              <w:rPr>
                <w:color w:val="0000FF"/>
                <w:lang w:val="fr-BE"/>
              </w:rPr>
            </w:pPr>
          </w:p>
        </w:tc>
        <w:tc>
          <w:tcPr>
            <w:tcW w:w="292" w:type="dxa"/>
            <w:gridSpan w:val="2"/>
            <w:vAlign w:val="bottom"/>
          </w:tcPr>
          <w:p w14:paraId="040A558A" w14:textId="77777777" w:rsidR="00D405E5" w:rsidRPr="00466BE0" w:rsidRDefault="00D405E5" w:rsidP="00AE7382">
            <w:pPr>
              <w:spacing w:line="240" w:lineRule="atLeast"/>
              <w:jc w:val="both"/>
              <w:rPr>
                <w:color w:val="0000FF"/>
                <w:lang w:val="fr-BE"/>
              </w:rPr>
            </w:pPr>
          </w:p>
        </w:tc>
      </w:tr>
      <w:tr w:rsidR="00D405E5" w:rsidRPr="00466BE0" w14:paraId="60F7B954" w14:textId="77777777" w:rsidTr="00D405E5">
        <w:trPr>
          <w:gridBefore w:val="1"/>
          <w:wBefore w:w="28" w:type="dxa"/>
          <w:cantSplit/>
        </w:trPr>
        <w:tc>
          <w:tcPr>
            <w:tcW w:w="292" w:type="dxa"/>
            <w:gridSpan w:val="2"/>
          </w:tcPr>
          <w:p w14:paraId="23B31EE5" w14:textId="77777777" w:rsidR="00D405E5" w:rsidRPr="00466BE0" w:rsidRDefault="00D405E5" w:rsidP="00AE7382">
            <w:pPr>
              <w:spacing w:line="240" w:lineRule="atLeast"/>
              <w:jc w:val="both"/>
              <w:rPr>
                <w:color w:val="0000FF"/>
                <w:lang w:val="fr-BE"/>
              </w:rPr>
            </w:pPr>
          </w:p>
        </w:tc>
        <w:tc>
          <w:tcPr>
            <w:tcW w:w="578" w:type="dxa"/>
            <w:gridSpan w:val="2"/>
          </w:tcPr>
          <w:p w14:paraId="29B509FD" w14:textId="77777777" w:rsidR="00D405E5" w:rsidRPr="00466BE0" w:rsidRDefault="00D405E5" w:rsidP="00AE7382">
            <w:pPr>
              <w:spacing w:line="240" w:lineRule="atLeast"/>
              <w:jc w:val="both"/>
              <w:rPr>
                <w:color w:val="0000FF"/>
                <w:lang w:val="fr-BE"/>
              </w:rPr>
            </w:pPr>
          </w:p>
        </w:tc>
        <w:tc>
          <w:tcPr>
            <w:tcW w:w="862" w:type="dxa"/>
            <w:gridSpan w:val="2"/>
          </w:tcPr>
          <w:p w14:paraId="214CFDBD" w14:textId="77777777"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646553</w:t>
            </w:r>
          </w:p>
        </w:tc>
        <w:tc>
          <w:tcPr>
            <w:tcW w:w="862" w:type="dxa"/>
            <w:gridSpan w:val="2"/>
          </w:tcPr>
          <w:p w14:paraId="21AEF26F" w14:textId="77777777"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646564</w:t>
            </w:r>
          </w:p>
        </w:tc>
        <w:tc>
          <w:tcPr>
            <w:tcW w:w="5451" w:type="dxa"/>
            <w:gridSpan w:val="2"/>
          </w:tcPr>
          <w:p w14:paraId="4F975DB2" w14:textId="7FECFBB1"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 xml:space="preserve">Réparation et entretien d'une orthèse du cou, par année, par </w:t>
            </w:r>
            <w:r w:rsidR="002E0515" w:rsidRPr="00764BD2">
              <w:rPr>
                <w:rFonts w:ascii="Arial" w:hAnsi="Arial"/>
                <w:color w:val="0000FF"/>
                <w:lang w:val="fr-FR"/>
              </w:rPr>
              <w:t>O</w:t>
            </w:r>
            <w:r w:rsidR="002E0515" w:rsidRPr="00764BD2">
              <w:rPr>
                <w:rFonts w:ascii="Arial" w:hAnsi="Arial"/>
                <w:color w:val="0000FF"/>
                <w:lang w:val="fr-BE"/>
              </w:rPr>
              <w:t xml:space="preserve"> 76,95</w:t>
            </w:r>
          </w:p>
        </w:tc>
        <w:tc>
          <w:tcPr>
            <w:tcW w:w="292" w:type="dxa"/>
            <w:gridSpan w:val="2"/>
            <w:vAlign w:val="bottom"/>
          </w:tcPr>
          <w:p w14:paraId="7CF2598A" w14:textId="69E8C3F3" w:rsidR="00D405E5" w:rsidRPr="00466BE0" w:rsidRDefault="002E0515" w:rsidP="00AE7382">
            <w:pPr>
              <w:spacing w:line="240" w:lineRule="atLeast"/>
              <w:jc w:val="right"/>
              <w:rPr>
                <w:rFonts w:ascii="Arial" w:hAnsi="Arial"/>
                <w:color w:val="0000FF"/>
                <w:lang w:val="fr-BE"/>
              </w:rPr>
            </w:pPr>
            <w:r>
              <w:rPr>
                <w:rFonts w:ascii="Arial" w:hAnsi="Arial"/>
                <w:color w:val="0000FF"/>
                <w:lang w:val="fr-BE"/>
              </w:rPr>
              <w:t>O</w:t>
            </w:r>
          </w:p>
        </w:tc>
        <w:tc>
          <w:tcPr>
            <w:tcW w:w="800" w:type="dxa"/>
            <w:gridSpan w:val="2"/>
            <w:vAlign w:val="bottom"/>
          </w:tcPr>
          <w:p w14:paraId="78620834" w14:textId="76F8C2B0" w:rsidR="00D405E5" w:rsidRPr="00466BE0" w:rsidRDefault="002E0515" w:rsidP="00AE7382">
            <w:pPr>
              <w:spacing w:line="240" w:lineRule="atLeast"/>
              <w:jc w:val="right"/>
              <w:rPr>
                <w:rFonts w:ascii="Arial" w:hAnsi="Arial"/>
                <w:color w:val="0000FF"/>
                <w:lang w:val="fr-BE"/>
              </w:rPr>
            </w:pPr>
            <w:r w:rsidRPr="00764BD2">
              <w:rPr>
                <w:rFonts w:ascii="Arial" w:hAnsi="Arial"/>
                <w:color w:val="0000FF"/>
                <w:lang w:val="fr-BE"/>
              </w:rPr>
              <w:t>15,39</w:t>
            </w:r>
          </w:p>
        </w:tc>
        <w:tc>
          <w:tcPr>
            <w:tcW w:w="270" w:type="dxa"/>
            <w:gridSpan w:val="2"/>
            <w:vAlign w:val="bottom"/>
          </w:tcPr>
          <w:p w14:paraId="63E1A382" w14:textId="77777777" w:rsidR="00D405E5" w:rsidRPr="00466BE0" w:rsidRDefault="00D405E5" w:rsidP="00AE7382">
            <w:pPr>
              <w:spacing w:line="240" w:lineRule="atLeast"/>
              <w:jc w:val="both"/>
              <w:rPr>
                <w:color w:val="0000FF"/>
                <w:lang w:val="fr-BE"/>
              </w:rPr>
            </w:pPr>
          </w:p>
        </w:tc>
        <w:tc>
          <w:tcPr>
            <w:tcW w:w="292" w:type="dxa"/>
            <w:gridSpan w:val="2"/>
            <w:vAlign w:val="bottom"/>
          </w:tcPr>
          <w:p w14:paraId="624A8C5D" w14:textId="77777777" w:rsidR="00D405E5" w:rsidRPr="00466BE0" w:rsidRDefault="00D405E5" w:rsidP="00AE7382">
            <w:pPr>
              <w:spacing w:line="240" w:lineRule="atLeast"/>
              <w:jc w:val="both"/>
              <w:rPr>
                <w:color w:val="0000FF"/>
                <w:lang w:val="fr-BE"/>
              </w:rPr>
            </w:pPr>
          </w:p>
        </w:tc>
      </w:tr>
      <w:tr w:rsidR="00D405E5" w:rsidRPr="00466BE0" w14:paraId="312D8A14" w14:textId="77777777" w:rsidTr="00D405E5">
        <w:trPr>
          <w:gridAfter w:val="1"/>
          <w:wAfter w:w="26" w:type="dxa"/>
          <w:cantSplit/>
        </w:trPr>
        <w:tc>
          <w:tcPr>
            <w:tcW w:w="292" w:type="dxa"/>
            <w:gridSpan w:val="2"/>
          </w:tcPr>
          <w:p w14:paraId="1A8DBAC9" w14:textId="77777777" w:rsidR="00D405E5" w:rsidRPr="00466BE0" w:rsidRDefault="00D405E5" w:rsidP="00AE7382">
            <w:pPr>
              <w:jc w:val="both"/>
              <w:rPr>
                <w:color w:val="0000FF"/>
                <w:lang w:val="fr-BE"/>
              </w:rPr>
            </w:pPr>
          </w:p>
        </w:tc>
        <w:tc>
          <w:tcPr>
            <w:tcW w:w="578" w:type="dxa"/>
            <w:gridSpan w:val="2"/>
          </w:tcPr>
          <w:p w14:paraId="4A4380BE" w14:textId="77777777" w:rsidR="00D405E5" w:rsidRPr="00466BE0" w:rsidRDefault="00D405E5" w:rsidP="00AE7382">
            <w:pPr>
              <w:jc w:val="both"/>
              <w:rPr>
                <w:color w:val="0000FF"/>
                <w:lang w:val="fr-BE"/>
              </w:rPr>
            </w:pPr>
          </w:p>
        </w:tc>
        <w:tc>
          <w:tcPr>
            <w:tcW w:w="862" w:type="dxa"/>
            <w:gridSpan w:val="2"/>
          </w:tcPr>
          <w:p w14:paraId="1AAEDD0E" w14:textId="77777777" w:rsidR="00D405E5" w:rsidRPr="00466BE0" w:rsidRDefault="00D405E5" w:rsidP="00AE7382">
            <w:pPr>
              <w:jc w:val="both"/>
              <w:rPr>
                <w:color w:val="0000FF"/>
                <w:lang w:val="fr-BE"/>
              </w:rPr>
            </w:pPr>
            <w:r w:rsidRPr="00466BE0">
              <w:rPr>
                <w:rFonts w:ascii="Arial" w:hAnsi="Arial"/>
                <w:color w:val="0000FF"/>
                <w:lang w:val="fr-BE"/>
              </w:rPr>
              <w:t>653376</w:t>
            </w:r>
          </w:p>
        </w:tc>
        <w:tc>
          <w:tcPr>
            <w:tcW w:w="862" w:type="dxa"/>
            <w:gridSpan w:val="2"/>
          </w:tcPr>
          <w:p w14:paraId="4163285E" w14:textId="77777777" w:rsidR="00D405E5" w:rsidRPr="00466BE0" w:rsidRDefault="00D405E5" w:rsidP="00AE7382">
            <w:pPr>
              <w:jc w:val="both"/>
              <w:rPr>
                <w:rFonts w:ascii="Arial" w:hAnsi="Arial" w:cs="Arial"/>
                <w:color w:val="0000FF"/>
                <w:lang w:val="fr-BE"/>
              </w:rPr>
            </w:pPr>
            <w:r w:rsidRPr="00466BE0">
              <w:rPr>
                <w:rFonts w:ascii="Arial" w:hAnsi="Arial" w:cs="Arial"/>
                <w:color w:val="0000FF"/>
                <w:lang w:val="fr-BE"/>
              </w:rPr>
              <w:t>653380</w:t>
            </w:r>
          </w:p>
        </w:tc>
        <w:tc>
          <w:tcPr>
            <w:tcW w:w="5449" w:type="dxa"/>
            <w:gridSpan w:val="2"/>
          </w:tcPr>
          <w:p w14:paraId="14108687" w14:textId="7C5489BD" w:rsidR="00D405E5" w:rsidRPr="00466BE0" w:rsidRDefault="00D405E5" w:rsidP="00AE7382">
            <w:pPr>
              <w:jc w:val="both"/>
              <w:rPr>
                <w:color w:val="0000FF"/>
                <w:lang w:val="fr-BE"/>
              </w:rPr>
            </w:pPr>
            <w:r w:rsidRPr="00466BE0">
              <w:rPr>
                <w:rFonts w:ascii="Arial" w:hAnsi="Arial"/>
                <w:color w:val="0000FF"/>
                <w:lang w:val="fr-BE"/>
              </w:rPr>
              <w:t xml:space="preserve">Réparation et entretien d'appareils </w:t>
            </w:r>
            <w:proofErr w:type="spellStart"/>
            <w:r w:rsidRPr="00466BE0">
              <w:rPr>
                <w:rFonts w:ascii="Arial" w:hAnsi="Arial"/>
                <w:color w:val="0000FF"/>
                <w:lang w:val="fr-BE"/>
              </w:rPr>
              <w:t>préfab</w:t>
            </w:r>
            <w:proofErr w:type="spellEnd"/>
            <w:r w:rsidRPr="00466BE0">
              <w:rPr>
                <w:rFonts w:ascii="Arial" w:hAnsi="Arial"/>
                <w:color w:val="0000FF"/>
                <w:lang w:val="fr-BE"/>
              </w:rPr>
              <w:t xml:space="preserve"> tête-cou-tronc, par </w:t>
            </w:r>
            <w:r w:rsidR="002E0515" w:rsidRPr="00764BD2">
              <w:rPr>
                <w:rFonts w:ascii="Arial" w:hAnsi="Arial"/>
                <w:color w:val="0000FF"/>
                <w:lang w:val="fr-FR"/>
              </w:rPr>
              <w:t>O</w:t>
            </w:r>
            <w:r w:rsidR="002E0515" w:rsidRPr="00764BD2">
              <w:rPr>
                <w:rFonts w:ascii="Arial" w:hAnsi="Arial"/>
                <w:color w:val="0000FF"/>
                <w:lang w:val="fr-BE"/>
              </w:rPr>
              <w:t xml:space="preserve"> 39,85</w:t>
            </w:r>
            <w:r w:rsidRPr="00466BE0">
              <w:rPr>
                <w:rFonts w:ascii="Arial" w:hAnsi="Arial"/>
                <w:color w:val="0000FF"/>
                <w:lang w:val="fr-BE"/>
              </w:rPr>
              <w:t>, par an</w:t>
            </w:r>
          </w:p>
        </w:tc>
        <w:tc>
          <w:tcPr>
            <w:tcW w:w="289" w:type="dxa"/>
            <w:gridSpan w:val="2"/>
            <w:vAlign w:val="bottom"/>
          </w:tcPr>
          <w:p w14:paraId="59059D7E" w14:textId="7389DB24" w:rsidR="00D405E5" w:rsidRPr="00466BE0" w:rsidRDefault="002E0515" w:rsidP="00AE7382">
            <w:pPr>
              <w:jc w:val="right"/>
              <w:rPr>
                <w:color w:val="0000FF"/>
                <w:lang w:val="fr-BE"/>
              </w:rPr>
            </w:pPr>
            <w:r>
              <w:rPr>
                <w:rFonts w:ascii="Arial" w:hAnsi="Arial"/>
                <w:color w:val="0000FF"/>
                <w:lang w:val="fr-BE"/>
              </w:rPr>
              <w:t>O</w:t>
            </w:r>
          </w:p>
        </w:tc>
        <w:tc>
          <w:tcPr>
            <w:tcW w:w="805" w:type="dxa"/>
            <w:gridSpan w:val="2"/>
            <w:vAlign w:val="bottom"/>
          </w:tcPr>
          <w:p w14:paraId="4777CA4F" w14:textId="2D42DD39" w:rsidR="00D405E5" w:rsidRPr="003624E5" w:rsidRDefault="002E0515" w:rsidP="00AE7382">
            <w:pPr>
              <w:jc w:val="right"/>
              <w:rPr>
                <w:color w:val="0000FF"/>
                <w:highlight w:val="yellow"/>
                <w:lang w:val="fr-BE"/>
              </w:rPr>
            </w:pPr>
            <w:r w:rsidRPr="00764BD2">
              <w:rPr>
                <w:rFonts w:ascii="Arial" w:hAnsi="Arial"/>
                <w:color w:val="0000FF"/>
                <w:lang w:val="fr-BE"/>
              </w:rPr>
              <w:t>5,18</w:t>
            </w:r>
          </w:p>
        </w:tc>
        <w:tc>
          <w:tcPr>
            <w:tcW w:w="272" w:type="dxa"/>
            <w:gridSpan w:val="2"/>
            <w:vAlign w:val="bottom"/>
          </w:tcPr>
          <w:p w14:paraId="599902E1" w14:textId="77777777" w:rsidR="00D405E5" w:rsidRPr="003624E5" w:rsidRDefault="00D405E5" w:rsidP="00AE7382">
            <w:pPr>
              <w:jc w:val="both"/>
              <w:rPr>
                <w:color w:val="0000FF"/>
                <w:highlight w:val="yellow"/>
                <w:lang w:val="fr-BE"/>
              </w:rPr>
            </w:pPr>
          </w:p>
        </w:tc>
        <w:tc>
          <w:tcPr>
            <w:tcW w:w="292" w:type="dxa"/>
            <w:gridSpan w:val="2"/>
            <w:vAlign w:val="bottom"/>
          </w:tcPr>
          <w:p w14:paraId="5E1044D5" w14:textId="77777777" w:rsidR="00D405E5" w:rsidRPr="00466BE0" w:rsidRDefault="00D405E5" w:rsidP="00AE7382">
            <w:pPr>
              <w:jc w:val="both"/>
              <w:rPr>
                <w:color w:val="0000FF"/>
                <w:lang w:val="fr-BE"/>
              </w:rPr>
            </w:pPr>
          </w:p>
        </w:tc>
      </w:tr>
    </w:tbl>
    <w:p w14:paraId="3B16EDEB" w14:textId="77777777" w:rsidR="00D405E5" w:rsidRPr="00466BE0" w:rsidRDefault="00D405E5" w:rsidP="00AE7382">
      <w:pPr>
        <w:jc w:val="both"/>
        <w:rPr>
          <w:lang w:val="fr-BE"/>
        </w:rPr>
      </w:pPr>
    </w:p>
    <w:p w14:paraId="79B2233D" w14:textId="0C325D33" w:rsidR="00D405E5" w:rsidRPr="002E0515" w:rsidRDefault="002E0515" w:rsidP="00AE7382">
      <w:pPr>
        <w:jc w:val="both"/>
        <w:rPr>
          <w:u w:val="single"/>
          <w:lang w:val="fr-BE"/>
        </w:rPr>
      </w:pPr>
      <w:r w:rsidRPr="002E0515">
        <w:rPr>
          <w:u w:val="single"/>
          <w:lang w:val="fr-BE"/>
        </w:rPr>
        <w:t>À l’article 27/1, H.1.2.</w:t>
      </w:r>
      <w:r w:rsidR="00466BE0" w:rsidRPr="002E0515">
        <w:rPr>
          <w:u w:val="single"/>
          <w:lang w:val="fr-BE"/>
        </w:rPr>
        <w:t xml:space="preserve"> Mem</w:t>
      </w:r>
      <w:r w:rsidR="00D405E5" w:rsidRPr="002E0515">
        <w:rPr>
          <w:u w:val="single"/>
          <w:lang w:val="fr-BE"/>
        </w:rPr>
        <w:t>bres inférieurs</w:t>
      </w:r>
    </w:p>
    <w:tbl>
      <w:tblPr>
        <w:tblW w:w="9699" w:type="dxa"/>
        <w:tblInd w:w="105" w:type="dxa"/>
        <w:tblLayout w:type="fixed"/>
        <w:tblCellMar>
          <w:left w:w="28" w:type="dxa"/>
          <w:right w:w="28" w:type="dxa"/>
        </w:tblCellMar>
        <w:tblLook w:val="0000" w:firstRow="0" w:lastRow="0" w:firstColumn="0" w:lastColumn="0" w:noHBand="0" w:noVBand="0"/>
      </w:tblPr>
      <w:tblGrid>
        <w:gridCol w:w="292"/>
        <w:gridCol w:w="578"/>
        <w:gridCol w:w="862"/>
        <w:gridCol w:w="862"/>
        <w:gridCol w:w="5451"/>
        <w:gridCol w:w="292"/>
        <w:gridCol w:w="800"/>
        <w:gridCol w:w="270"/>
        <w:gridCol w:w="292"/>
      </w:tblGrid>
      <w:tr w:rsidR="00D405E5" w:rsidRPr="00466BE0" w14:paraId="6CD9BD69" w14:textId="77777777" w:rsidTr="00D405E5">
        <w:trPr>
          <w:cantSplit/>
        </w:trPr>
        <w:tc>
          <w:tcPr>
            <w:tcW w:w="292" w:type="dxa"/>
          </w:tcPr>
          <w:p w14:paraId="41FED751" w14:textId="77777777" w:rsidR="00D405E5" w:rsidRPr="00466BE0" w:rsidRDefault="00D405E5" w:rsidP="00AE7382">
            <w:pPr>
              <w:spacing w:line="240" w:lineRule="atLeast"/>
              <w:jc w:val="both"/>
              <w:rPr>
                <w:rFonts w:ascii="Arial" w:hAnsi="Arial"/>
                <w:color w:val="0000FF"/>
                <w:lang w:val="fr-BE"/>
              </w:rPr>
            </w:pPr>
          </w:p>
        </w:tc>
        <w:tc>
          <w:tcPr>
            <w:tcW w:w="578" w:type="dxa"/>
          </w:tcPr>
          <w:p w14:paraId="68971783" w14:textId="77777777" w:rsidR="00D405E5" w:rsidRPr="00466BE0" w:rsidRDefault="00D405E5" w:rsidP="00AE7382">
            <w:pPr>
              <w:spacing w:line="240" w:lineRule="atLeast"/>
              <w:jc w:val="both"/>
              <w:rPr>
                <w:rFonts w:ascii="Arial" w:hAnsi="Arial"/>
                <w:color w:val="0000FF"/>
                <w:lang w:val="fr-BE"/>
              </w:rPr>
            </w:pPr>
          </w:p>
        </w:tc>
        <w:tc>
          <w:tcPr>
            <w:tcW w:w="862" w:type="dxa"/>
          </w:tcPr>
          <w:p w14:paraId="076DFBAC" w14:textId="77777777"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653435</w:t>
            </w:r>
          </w:p>
        </w:tc>
        <w:tc>
          <w:tcPr>
            <w:tcW w:w="862" w:type="dxa"/>
          </w:tcPr>
          <w:p w14:paraId="215CAB5C" w14:textId="77777777"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653446</w:t>
            </w:r>
          </w:p>
        </w:tc>
        <w:tc>
          <w:tcPr>
            <w:tcW w:w="5451" w:type="dxa"/>
          </w:tcPr>
          <w:p w14:paraId="7B26B2E6" w14:textId="406F7D89"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 xml:space="preserve">Réparation et entretien d'un appareil orthopédique sur mesure du membre inférieur, par tranche de </w:t>
            </w:r>
            <w:r w:rsidR="002E0515" w:rsidRPr="00764BD2">
              <w:rPr>
                <w:rFonts w:ascii="Arial" w:hAnsi="Arial"/>
                <w:color w:val="0000FF"/>
                <w:lang w:val="fr-FR"/>
              </w:rPr>
              <w:t>O 76,95</w:t>
            </w:r>
            <w:r w:rsidRPr="00466BE0">
              <w:rPr>
                <w:rFonts w:ascii="Arial" w:hAnsi="Arial"/>
                <w:color w:val="0000FF"/>
                <w:lang w:val="fr-BE"/>
              </w:rPr>
              <w:t>, par an</w:t>
            </w:r>
          </w:p>
        </w:tc>
        <w:tc>
          <w:tcPr>
            <w:tcW w:w="292" w:type="dxa"/>
            <w:vAlign w:val="bottom"/>
          </w:tcPr>
          <w:p w14:paraId="16AA1087" w14:textId="79778E78" w:rsidR="00D405E5" w:rsidRPr="00466BE0" w:rsidRDefault="002E0515" w:rsidP="00AE7382">
            <w:pPr>
              <w:spacing w:line="240" w:lineRule="atLeast"/>
              <w:jc w:val="right"/>
              <w:rPr>
                <w:rFonts w:ascii="Arial" w:hAnsi="Arial"/>
                <w:color w:val="0000FF"/>
                <w:lang w:val="fr-BE"/>
              </w:rPr>
            </w:pPr>
            <w:r>
              <w:rPr>
                <w:rFonts w:ascii="Arial" w:hAnsi="Arial"/>
                <w:color w:val="0000FF"/>
                <w:lang w:val="fr-BE"/>
              </w:rPr>
              <w:t>O</w:t>
            </w:r>
          </w:p>
        </w:tc>
        <w:tc>
          <w:tcPr>
            <w:tcW w:w="800" w:type="dxa"/>
            <w:vAlign w:val="bottom"/>
          </w:tcPr>
          <w:p w14:paraId="1548BEF9" w14:textId="2460057A" w:rsidR="00D405E5" w:rsidRPr="00466BE0" w:rsidRDefault="002E0515" w:rsidP="00AE7382">
            <w:pPr>
              <w:spacing w:line="240" w:lineRule="atLeast"/>
              <w:jc w:val="right"/>
              <w:rPr>
                <w:rFonts w:ascii="Arial" w:hAnsi="Arial"/>
                <w:color w:val="0000FF"/>
                <w:lang w:val="fr-BE"/>
              </w:rPr>
            </w:pPr>
            <w:r w:rsidRPr="00764BD2">
              <w:rPr>
                <w:rFonts w:ascii="Arial" w:hAnsi="Arial"/>
                <w:color w:val="0000FF"/>
                <w:lang w:val="fr-BE"/>
              </w:rPr>
              <w:t>15,39</w:t>
            </w:r>
          </w:p>
        </w:tc>
        <w:tc>
          <w:tcPr>
            <w:tcW w:w="270" w:type="dxa"/>
            <w:vAlign w:val="bottom"/>
          </w:tcPr>
          <w:p w14:paraId="22D30537" w14:textId="77777777" w:rsidR="00D405E5" w:rsidRPr="00466BE0" w:rsidRDefault="00D405E5" w:rsidP="00AE7382">
            <w:pPr>
              <w:spacing w:line="240" w:lineRule="atLeast"/>
              <w:jc w:val="both"/>
              <w:rPr>
                <w:rFonts w:ascii="Arial" w:hAnsi="Arial"/>
                <w:color w:val="0000FF"/>
                <w:lang w:val="fr-BE"/>
              </w:rPr>
            </w:pPr>
          </w:p>
        </w:tc>
        <w:tc>
          <w:tcPr>
            <w:tcW w:w="292" w:type="dxa"/>
            <w:vAlign w:val="bottom"/>
          </w:tcPr>
          <w:p w14:paraId="147BCFA6" w14:textId="77777777" w:rsidR="00D405E5" w:rsidRPr="00466BE0" w:rsidRDefault="00D405E5" w:rsidP="00AE7382">
            <w:pPr>
              <w:spacing w:line="240" w:lineRule="atLeast"/>
              <w:jc w:val="both"/>
              <w:rPr>
                <w:rFonts w:ascii="Arial" w:hAnsi="Arial"/>
                <w:color w:val="0000FF"/>
                <w:lang w:val="fr-BE"/>
              </w:rPr>
            </w:pPr>
          </w:p>
        </w:tc>
      </w:tr>
      <w:tr w:rsidR="00D405E5" w:rsidRPr="00466BE0" w14:paraId="72D487F9" w14:textId="77777777" w:rsidTr="00D405E5">
        <w:trPr>
          <w:cantSplit/>
        </w:trPr>
        <w:tc>
          <w:tcPr>
            <w:tcW w:w="292" w:type="dxa"/>
          </w:tcPr>
          <w:p w14:paraId="7844687E" w14:textId="77777777" w:rsidR="00D405E5" w:rsidRPr="00466BE0" w:rsidRDefault="00D405E5" w:rsidP="00AE7382">
            <w:pPr>
              <w:spacing w:line="240" w:lineRule="atLeast"/>
              <w:jc w:val="both"/>
              <w:rPr>
                <w:rFonts w:ascii="Arial" w:hAnsi="Arial"/>
                <w:color w:val="0000FF"/>
                <w:lang w:val="fr-BE"/>
              </w:rPr>
            </w:pPr>
          </w:p>
        </w:tc>
        <w:tc>
          <w:tcPr>
            <w:tcW w:w="578" w:type="dxa"/>
          </w:tcPr>
          <w:p w14:paraId="736993A5" w14:textId="77777777" w:rsidR="00D405E5" w:rsidRPr="00466BE0" w:rsidRDefault="00D405E5" w:rsidP="00AE7382">
            <w:pPr>
              <w:spacing w:line="240" w:lineRule="atLeast"/>
              <w:jc w:val="both"/>
              <w:rPr>
                <w:rFonts w:ascii="Arial" w:hAnsi="Arial"/>
                <w:color w:val="0000FF"/>
                <w:lang w:val="fr-BE"/>
              </w:rPr>
            </w:pPr>
          </w:p>
        </w:tc>
        <w:tc>
          <w:tcPr>
            <w:tcW w:w="862" w:type="dxa"/>
          </w:tcPr>
          <w:p w14:paraId="3452141B" w14:textId="77777777"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653450</w:t>
            </w:r>
          </w:p>
        </w:tc>
        <w:tc>
          <w:tcPr>
            <w:tcW w:w="862" w:type="dxa"/>
          </w:tcPr>
          <w:p w14:paraId="4BDA30B1" w14:textId="77777777"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653461</w:t>
            </w:r>
          </w:p>
        </w:tc>
        <w:tc>
          <w:tcPr>
            <w:tcW w:w="5451" w:type="dxa"/>
          </w:tcPr>
          <w:p w14:paraId="0C8ACAD3" w14:textId="5DBDE633"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 xml:space="preserve">Réparation et entretien d'appareils </w:t>
            </w:r>
            <w:proofErr w:type="spellStart"/>
            <w:r w:rsidRPr="00466BE0">
              <w:rPr>
                <w:rFonts w:ascii="Arial" w:hAnsi="Arial"/>
                <w:color w:val="0000FF"/>
                <w:lang w:val="fr-BE"/>
              </w:rPr>
              <w:t>préfab</w:t>
            </w:r>
            <w:proofErr w:type="spellEnd"/>
            <w:r w:rsidRPr="00466BE0">
              <w:rPr>
                <w:rFonts w:ascii="Arial" w:hAnsi="Arial"/>
                <w:color w:val="0000FF"/>
                <w:lang w:val="fr-BE"/>
              </w:rPr>
              <w:t xml:space="preserve"> du membre inférieur, par tranche de </w:t>
            </w:r>
            <w:r w:rsidR="002E0515" w:rsidRPr="00764BD2">
              <w:rPr>
                <w:rFonts w:ascii="Arial" w:hAnsi="Arial"/>
                <w:color w:val="0000FF"/>
                <w:lang w:val="fr-FR"/>
              </w:rPr>
              <w:t>O 39,85</w:t>
            </w:r>
            <w:r w:rsidRPr="00466BE0">
              <w:rPr>
                <w:rFonts w:ascii="Arial" w:hAnsi="Arial"/>
                <w:color w:val="0000FF"/>
                <w:lang w:val="fr-BE"/>
              </w:rPr>
              <w:t>, par an</w:t>
            </w:r>
          </w:p>
        </w:tc>
        <w:tc>
          <w:tcPr>
            <w:tcW w:w="292" w:type="dxa"/>
            <w:vAlign w:val="bottom"/>
          </w:tcPr>
          <w:p w14:paraId="4393AFEF" w14:textId="7988B79D" w:rsidR="00D405E5" w:rsidRPr="00466BE0" w:rsidRDefault="002E0515" w:rsidP="00AE7382">
            <w:pPr>
              <w:spacing w:line="240" w:lineRule="atLeast"/>
              <w:jc w:val="right"/>
              <w:rPr>
                <w:rFonts w:ascii="Arial" w:hAnsi="Arial"/>
                <w:color w:val="0000FF"/>
                <w:lang w:val="fr-BE"/>
              </w:rPr>
            </w:pPr>
            <w:r>
              <w:rPr>
                <w:rFonts w:ascii="Arial" w:hAnsi="Arial"/>
                <w:color w:val="0000FF"/>
                <w:lang w:val="fr-BE"/>
              </w:rPr>
              <w:t>O</w:t>
            </w:r>
          </w:p>
        </w:tc>
        <w:tc>
          <w:tcPr>
            <w:tcW w:w="800" w:type="dxa"/>
            <w:vAlign w:val="bottom"/>
          </w:tcPr>
          <w:p w14:paraId="13D12EE8" w14:textId="7FD7DD5B" w:rsidR="00D405E5" w:rsidRPr="00466BE0" w:rsidRDefault="002E0515" w:rsidP="00AE7382">
            <w:pPr>
              <w:spacing w:line="240" w:lineRule="atLeast"/>
              <w:jc w:val="right"/>
              <w:rPr>
                <w:rFonts w:ascii="Arial" w:hAnsi="Arial"/>
                <w:color w:val="0000FF"/>
                <w:lang w:val="fr-BE"/>
              </w:rPr>
            </w:pPr>
            <w:r>
              <w:rPr>
                <w:rFonts w:ascii="Arial" w:hAnsi="Arial"/>
                <w:color w:val="0000FF"/>
                <w:lang w:val="fr-BE"/>
              </w:rPr>
              <w:t>5,18</w:t>
            </w:r>
          </w:p>
        </w:tc>
        <w:tc>
          <w:tcPr>
            <w:tcW w:w="270" w:type="dxa"/>
            <w:vAlign w:val="bottom"/>
          </w:tcPr>
          <w:p w14:paraId="5B012DE8" w14:textId="77777777" w:rsidR="00D405E5" w:rsidRPr="00466BE0" w:rsidRDefault="00D405E5" w:rsidP="00AE7382">
            <w:pPr>
              <w:spacing w:line="240" w:lineRule="atLeast"/>
              <w:jc w:val="both"/>
              <w:rPr>
                <w:rFonts w:ascii="Arial" w:hAnsi="Arial"/>
                <w:color w:val="0000FF"/>
                <w:lang w:val="fr-BE"/>
              </w:rPr>
            </w:pPr>
          </w:p>
        </w:tc>
        <w:tc>
          <w:tcPr>
            <w:tcW w:w="292" w:type="dxa"/>
            <w:vAlign w:val="bottom"/>
          </w:tcPr>
          <w:p w14:paraId="574AFCE3" w14:textId="77777777" w:rsidR="00D405E5" w:rsidRPr="00466BE0" w:rsidRDefault="00D405E5" w:rsidP="00AE7382">
            <w:pPr>
              <w:spacing w:line="240" w:lineRule="atLeast"/>
              <w:jc w:val="both"/>
              <w:rPr>
                <w:rFonts w:ascii="Arial" w:hAnsi="Arial"/>
                <w:color w:val="0000FF"/>
                <w:lang w:val="fr-BE"/>
              </w:rPr>
            </w:pPr>
          </w:p>
        </w:tc>
      </w:tr>
    </w:tbl>
    <w:p w14:paraId="5E7150CB" w14:textId="77777777" w:rsidR="00D405E5" w:rsidRPr="00466BE0" w:rsidRDefault="00D405E5" w:rsidP="00AE7382">
      <w:pPr>
        <w:jc w:val="both"/>
        <w:rPr>
          <w:lang w:val="fr-BE"/>
        </w:rPr>
      </w:pPr>
    </w:p>
    <w:p w14:paraId="3C3566F8" w14:textId="5E450FAE" w:rsidR="00D405E5" w:rsidRPr="00C4190A" w:rsidRDefault="002E0515" w:rsidP="00AE7382">
      <w:pPr>
        <w:jc w:val="both"/>
        <w:rPr>
          <w:u w:val="single"/>
          <w:lang w:val="fr-BE"/>
        </w:rPr>
      </w:pPr>
      <w:r w:rsidRPr="00C4190A">
        <w:rPr>
          <w:u w:val="single"/>
          <w:lang w:val="fr-BE"/>
        </w:rPr>
        <w:t>À l’article 27/1, H.1.3</w:t>
      </w:r>
      <w:r w:rsidR="00D405E5" w:rsidRPr="00C4190A">
        <w:rPr>
          <w:u w:val="single"/>
          <w:lang w:val="fr-BE"/>
        </w:rPr>
        <w:t>. Membres supérieurs</w:t>
      </w:r>
    </w:p>
    <w:tbl>
      <w:tblPr>
        <w:tblW w:w="9600" w:type="dxa"/>
        <w:tblInd w:w="105" w:type="dxa"/>
        <w:tblLayout w:type="fixed"/>
        <w:tblCellMar>
          <w:left w:w="28" w:type="dxa"/>
          <w:right w:w="28" w:type="dxa"/>
        </w:tblCellMar>
        <w:tblLook w:val="0000" w:firstRow="0" w:lastRow="0" w:firstColumn="0" w:lastColumn="0" w:noHBand="0" w:noVBand="0"/>
      </w:tblPr>
      <w:tblGrid>
        <w:gridCol w:w="288"/>
        <w:gridCol w:w="576"/>
        <w:gridCol w:w="864"/>
        <w:gridCol w:w="864"/>
        <w:gridCol w:w="5376"/>
        <w:gridCol w:w="288"/>
        <w:gridCol w:w="881"/>
        <w:gridCol w:w="175"/>
        <w:gridCol w:w="288"/>
      </w:tblGrid>
      <w:tr w:rsidR="00D405E5" w:rsidRPr="00466BE0" w14:paraId="405970C9" w14:textId="77777777" w:rsidTr="00D405E5">
        <w:tc>
          <w:tcPr>
            <w:tcW w:w="288" w:type="dxa"/>
          </w:tcPr>
          <w:p w14:paraId="67BC0F29" w14:textId="77777777" w:rsidR="00D405E5" w:rsidRPr="00466BE0" w:rsidRDefault="00D405E5" w:rsidP="00AE7382">
            <w:pPr>
              <w:spacing w:line="240" w:lineRule="atLeast"/>
              <w:jc w:val="both"/>
              <w:rPr>
                <w:color w:val="0000FF"/>
                <w:lang w:val="fr-BE"/>
              </w:rPr>
            </w:pPr>
          </w:p>
        </w:tc>
        <w:tc>
          <w:tcPr>
            <w:tcW w:w="576" w:type="dxa"/>
          </w:tcPr>
          <w:p w14:paraId="349E7448" w14:textId="77777777" w:rsidR="00D405E5" w:rsidRPr="00466BE0" w:rsidRDefault="00D405E5" w:rsidP="00AE7382">
            <w:pPr>
              <w:spacing w:line="240" w:lineRule="atLeast"/>
              <w:jc w:val="both"/>
              <w:rPr>
                <w:color w:val="0000FF"/>
                <w:lang w:val="fr-BE"/>
              </w:rPr>
            </w:pPr>
          </w:p>
        </w:tc>
        <w:tc>
          <w:tcPr>
            <w:tcW w:w="864" w:type="dxa"/>
          </w:tcPr>
          <w:p w14:paraId="3DDFC692" w14:textId="77777777"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653575</w:t>
            </w:r>
          </w:p>
        </w:tc>
        <w:tc>
          <w:tcPr>
            <w:tcW w:w="864" w:type="dxa"/>
          </w:tcPr>
          <w:p w14:paraId="4CD1B5C4" w14:textId="77777777" w:rsidR="00D405E5" w:rsidRPr="00466BE0" w:rsidRDefault="00D405E5" w:rsidP="00AE7382">
            <w:pPr>
              <w:spacing w:line="240" w:lineRule="atLeast"/>
              <w:jc w:val="both"/>
              <w:rPr>
                <w:rFonts w:ascii="Arial" w:hAnsi="Arial" w:cs="Arial"/>
                <w:color w:val="0000FF"/>
                <w:lang w:val="fr-BE"/>
              </w:rPr>
            </w:pPr>
            <w:r w:rsidRPr="00466BE0">
              <w:rPr>
                <w:rFonts w:ascii="Arial" w:hAnsi="Arial" w:cs="Arial"/>
                <w:color w:val="0000FF"/>
                <w:lang w:val="fr-BE"/>
              </w:rPr>
              <w:t>653586</w:t>
            </w:r>
          </w:p>
        </w:tc>
        <w:tc>
          <w:tcPr>
            <w:tcW w:w="5376" w:type="dxa"/>
          </w:tcPr>
          <w:p w14:paraId="2436FB2B" w14:textId="40FD1BC0"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 xml:space="preserve">Réparation et entretien d'un appareil orthopédique sur mesure du membre supérieur, par tranche de </w:t>
            </w:r>
            <w:r w:rsidR="00C4190A" w:rsidRPr="00764BD2">
              <w:rPr>
                <w:rFonts w:ascii="Arial" w:hAnsi="Arial"/>
                <w:color w:val="0000FF"/>
                <w:lang w:val="fr-FR"/>
              </w:rPr>
              <w:t>O 76,95</w:t>
            </w:r>
            <w:r w:rsidRPr="00466BE0">
              <w:rPr>
                <w:rFonts w:ascii="Arial" w:hAnsi="Arial"/>
                <w:color w:val="0000FF"/>
                <w:lang w:val="fr-BE"/>
              </w:rPr>
              <w:t>, par an</w:t>
            </w:r>
          </w:p>
        </w:tc>
        <w:tc>
          <w:tcPr>
            <w:tcW w:w="288" w:type="dxa"/>
            <w:vAlign w:val="bottom"/>
          </w:tcPr>
          <w:p w14:paraId="6C4E67BA" w14:textId="3D2FFA60" w:rsidR="00D405E5" w:rsidRPr="00466BE0" w:rsidRDefault="00C4190A" w:rsidP="00AE7382">
            <w:pPr>
              <w:spacing w:line="240" w:lineRule="atLeast"/>
              <w:jc w:val="right"/>
              <w:rPr>
                <w:rFonts w:ascii="Arial" w:hAnsi="Arial"/>
                <w:color w:val="0000FF"/>
                <w:lang w:val="fr-BE"/>
              </w:rPr>
            </w:pPr>
            <w:r>
              <w:rPr>
                <w:rFonts w:ascii="Arial" w:hAnsi="Arial"/>
                <w:color w:val="0000FF"/>
                <w:lang w:val="fr-BE"/>
              </w:rPr>
              <w:t>O</w:t>
            </w:r>
          </w:p>
        </w:tc>
        <w:tc>
          <w:tcPr>
            <w:tcW w:w="881" w:type="dxa"/>
            <w:vAlign w:val="bottom"/>
          </w:tcPr>
          <w:p w14:paraId="16EE32E0" w14:textId="66E697AE" w:rsidR="00D405E5" w:rsidRPr="00466BE0" w:rsidRDefault="00C4190A" w:rsidP="00AE7382">
            <w:pPr>
              <w:spacing w:line="240" w:lineRule="atLeast"/>
              <w:jc w:val="right"/>
              <w:rPr>
                <w:rFonts w:ascii="Arial" w:hAnsi="Arial"/>
                <w:color w:val="0000FF"/>
                <w:lang w:val="fr-BE"/>
              </w:rPr>
            </w:pPr>
            <w:r w:rsidRPr="00764BD2">
              <w:rPr>
                <w:rFonts w:ascii="Arial" w:hAnsi="Arial"/>
                <w:color w:val="0000FF"/>
                <w:lang w:val="fr-BE"/>
              </w:rPr>
              <w:t>15,39</w:t>
            </w:r>
          </w:p>
        </w:tc>
        <w:tc>
          <w:tcPr>
            <w:tcW w:w="175" w:type="dxa"/>
            <w:vAlign w:val="bottom"/>
          </w:tcPr>
          <w:p w14:paraId="4B2268DB" w14:textId="77777777" w:rsidR="00D405E5" w:rsidRPr="00466BE0" w:rsidRDefault="00D405E5" w:rsidP="00AE7382">
            <w:pPr>
              <w:spacing w:line="240" w:lineRule="atLeast"/>
              <w:jc w:val="both"/>
              <w:rPr>
                <w:color w:val="0000FF"/>
                <w:lang w:val="fr-BE"/>
              </w:rPr>
            </w:pPr>
          </w:p>
        </w:tc>
        <w:tc>
          <w:tcPr>
            <w:tcW w:w="288" w:type="dxa"/>
            <w:vAlign w:val="bottom"/>
          </w:tcPr>
          <w:p w14:paraId="021D7D38" w14:textId="77777777" w:rsidR="00D405E5" w:rsidRPr="00466BE0" w:rsidRDefault="00D405E5" w:rsidP="00AE7382">
            <w:pPr>
              <w:spacing w:line="240" w:lineRule="atLeast"/>
              <w:jc w:val="both"/>
              <w:rPr>
                <w:color w:val="0000FF"/>
                <w:lang w:val="fr-BE"/>
              </w:rPr>
            </w:pPr>
          </w:p>
        </w:tc>
      </w:tr>
      <w:tr w:rsidR="00D405E5" w:rsidRPr="00466BE0" w14:paraId="30731DD6" w14:textId="77777777" w:rsidTr="00D405E5">
        <w:tc>
          <w:tcPr>
            <w:tcW w:w="288" w:type="dxa"/>
          </w:tcPr>
          <w:p w14:paraId="4248A5A4" w14:textId="77777777" w:rsidR="00D405E5" w:rsidRPr="00466BE0" w:rsidRDefault="00D405E5" w:rsidP="00AE7382">
            <w:pPr>
              <w:spacing w:line="240" w:lineRule="atLeast"/>
              <w:jc w:val="both"/>
              <w:rPr>
                <w:color w:val="0000FF"/>
                <w:lang w:val="fr-BE"/>
              </w:rPr>
            </w:pPr>
          </w:p>
        </w:tc>
        <w:tc>
          <w:tcPr>
            <w:tcW w:w="576" w:type="dxa"/>
          </w:tcPr>
          <w:p w14:paraId="78074E28" w14:textId="77777777" w:rsidR="00D405E5" w:rsidRPr="00466BE0" w:rsidRDefault="00D405E5" w:rsidP="00AE7382">
            <w:pPr>
              <w:spacing w:line="240" w:lineRule="atLeast"/>
              <w:jc w:val="both"/>
              <w:rPr>
                <w:color w:val="0000FF"/>
                <w:lang w:val="fr-BE"/>
              </w:rPr>
            </w:pPr>
          </w:p>
        </w:tc>
        <w:tc>
          <w:tcPr>
            <w:tcW w:w="864" w:type="dxa"/>
          </w:tcPr>
          <w:p w14:paraId="4B4E3C9B" w14:textId="77777777"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653590</w:t>
            </w:r>
          </w:p>
        </w:tc>
        <w:tc>
          <w:tcPr>
            <w:tcW w:w="864" w:type="dxa"/>
          </w:tcPr>
          <w:p w14:paraId="1377EBB1" w14:textId="77777777" w:rsidR="00D405E5" w:rsidRPr="00466BE0" w:rsidRDefault="00D405E5" w:rsidP="00AE7382">
            <w:pPr>
              <w:spacing w:line="240" w:lineRule="atLeast"/>
              <w:jc w:val="both"/>
              <w:rPr>
                <w:rFonts w:ascii="Arial" w:hAnsi="Arial" w:cs="Arial"/>
                <w:color w:val="0000FF"/>
                <w:lang w:val="fr-BE"/>
              </w:rPr>
            </w:pPr>
            <w:r w:rsidRPr="00466BE0">
              <w:rPr>
                <w:rFonts w:ascii="Arial" w:hAnsi="Arial" w:cs="Arial"/>
                <w:color w:val="0000FF"/>
                <w:lang w:val="fr-BE"/>
              </w:rPr>
              <w:t>653601</w:t>
            </w:r>
          </w:p>
        </w:tc>
        <w:tc>
          <w:tcPr>
            <w:tcW w:w="5376" w:type="dxa"/>
          </w:tcPr>
          <w:p w14:paraId="7A998F8F" w14:textId="29ADEEC0"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 xml:space="preserve">Réparation et entretien d'appareils </w:t>
            </w:r>
            <w:proofErr w:type="spellStart"/>
            <w:r w:rsidRPr="00466BE0">
              <w:rPr>
                <w:rFonts w:ascii="Arial" w:hAnsi="Arial"/>
                <w:color w:val="0000FF"/>
                <w:lang w:val="fr-BE"/>
              </w:rPr>
              <w:t>préfab</w:t>
            </w:r>
            <w:proofErr w:type="spellEnd"/>
            <w:r w:rsidRPr="00466BE0">
              <w:rPr>
                <w:rFonts w:ascii="Arial" w:hAnsi="Arial"/>
                <w:color w:val="0000FF"/>
                <w:lang w:val="fr-BE"/>
              </w:rPr>
              <w:t xml:space="preserve"> du membre supérieur par tranche </w:t>
            </w:r>
            <w:r w:rsidR="00C4190A" w:rsidRPr="00764BD2">
              <w:rPr>
                <w:rFonts w:ascii="Arial" w:hAnsi="Arial"/>
                <w:color w:val="0000FF"/>
                <w:lang w:val="fr-FR"/>
              </w:rPr>
              <w:t>O 39,85</w:t>
            </w:r>
            <w:r w:rsidRPr="00466BE0">
              <w:rPr>
                <w:rFonts w:ascii="Arial" w:hAnsi="Arial"/>
                <w:color w:val="0000FF"/>
                <w:lang w:val="fr-BE"/>
              </w:rPr>
              <w:t>, par an</w:t>
            </w:r>
          </w:p>
        </w:tc>
        <w:tc>
          <w:tcPr>
            <w:tcW w:w="288" w:type="dxa"/>
            <w:vAlign w:val="bottom"/>
          </w:tcPr>
          <w:p w14:paraId="70254BDF" w14:textId="2B3A7723" w:rsidR="00D405E5" w:rsidRPr="00466BE0" w:rsidRDefault="00C4190A" w:rsidP="00AE7382">
            <w:pPr>
              <w:spacing w:line="240" w:lineRule="atLeast"/>
              <w:jc w:val="right"/>
              <w:rPr>
                <w:rFonts w:ascii="Arial" w:hAnsi="Arial"/>
                <w:color w:val="0000FF"/>
                <w:lang w:val="fr-BE"/>
              </w:rPr>
            </w:pPr>
            <w:r>
              <w:rPr>
                <w:rFonts w:ascii="Arial" w:hAnsi="Arial"/>
                <w:color w:val="0000FF"/>
                <w:lang w:val="fr-BE"/>
              </w:rPr>
              <w:t>O</w:t>
            </w:r>
          </w:p>
        </w:tc>
        <w:tc>
          <w:tcPr>
            <w:tcW w:w="881" w:type="dxa"/>
            <w:vAlign w:val="bottom"/>
          </w:tcPr>
          <w:p w14:paraId="61DC8BA4" w14:textId="1E62DBDC" w:rsidR="00D405E5" w:rsidRPr="00466BE0" w:rsidRDefault="00C4190A" w:rsidP="00AE7382">
            <w:pPr>
              <w:spacing w:line="240" w:lineRule="atLeast"/>
              <w:jc w:val="right"/>
              <w:rPr>
                <w:rFonts w:ascii="Arial" w:hAnsi="Arial"/>
                <w:color w:val="0000FF"/>
                <w:lang w:val="fr-BE"/>
              </w:rPr>
            </w:pPr>
            <w:r>
              <w:rPr>
                <w:rFonts w:ascii="Arial" w:hAnsi="Arial"/>
                <w:color w:val="0000FF"/>
                <w:lang w:val="fr-BE"/>
              </w:rPr>
              <w:t>5,18</w:t>
            </w:r>
          </w:p>
        </w:tc>
        <w:tc>
          <w:tcPr>
            <w:tcW w:w="175" w:type="dxa"/>
            <w:vAlign w:val="bottom"/>
          </w:tcPr>
          <w:p w14:paraId="64E6067E" w14:textId="77777777" w:rsidR="00D405E5" w:rsidRPr="00466BE0" w:rsidRDefault="00D405E5" w:rsidP="00AE7382">
            <w:pPr>
              <w:spacing w:line="240" w:lineRule="atLeast"/>
              <w:jc w:val="both"/>
              <w:rPr>
                <w:color w:val="0000FF"/>
                <w:lang w:val="fr-BE"/>
              </w:rPr>
            </w:pPr>
          </w:p>
        </w:tc>
        <w:tc>
          <w:tcPr>
            <w:tcW w:w="288" w:type="dxa"/>
            <w:vAlign w:val="bottom"/>
          </w:tcPr>
          <w:p w14:paraId="6793E989" w14:textId="77777777" w:rsidR="00D405E5" w:rsidRPr="00466BE0" w:rsidRDefault="00D405E5" w:rsidP="00AE7382">
            <w:pPr>
              <w:spacing w:line="240" w:lineRule="atLeast"/>
              <w:jc w:val="both"/>
              <w:rPr>
                <w:color w:val="0000FF"/>
                <w:lang w:val="fr-BE"/>
              </w:rPr>
            </w:pPr>
          </w:p>
        </w:tc>
      </w:tr>
    </w:tbl>
    <w:p w14:paraId="4B4C7841" w14:textId="77777777" w:rsidR="00D405E5" w:rsidRDefault="00D405E5" w:rsidP="00AE7382">
      <w:pPr>
        <w:jc w:val="both"/>
        <w:rPr>
          <w:lang w:val="fr-BE"/>
        </w:rPr>
      </w:pPr>
    </w:p>
    <w:p w14:paraId="3E744BCE" w14:textId="77777777" w:rsidR="00C4190A" w:rsidRPr="00466BE0" w:rsidRDefault="00C4190A" w:rsidP="00AE7382">
      <w:pPr>
        <w:jc w:val="both"/>
        <w:rPr>
          <w:lang w:val="fr-BE"/>
        </w:rPr>
      </w:pPr>
    </w:p>
    <w:p w14:paraId="66935B81" w14:textId="48E954D2" w:rsidR="00D405E5" w:rsidRPr="00C4190A" w:rsidRDefault="00C4190A" w:rsidP="00AE7382">
      <w:pPr>
        <w:jc w:val="both"/>
        <w:rPr>
          <w:u w:val="single"/>
          <w:lang w:val="fr-BE"/>
        </w:rPr>
      </w:pPr>
      <w:r w:rsidRPr="00C4190A">
        <w:rPr>
          <w:u w:val="single"/>
          <w:lang w:val="fr-BE"/>
        </w:rPr>
        <w:lastRenderedPageBreak/>
        <w:t>À l’article 27/1, H.1.4</w:t>
      </w:r>
      <w:r w:rsidR="00D405E5" w:rsidRPr="00C4190A">
        <w:rPr>
          <w:u w:val="single"/>
          <w:lang w:val="fr-BE"/>
        </w:rPr>
        <w:t>. Orthèses spécifiques</w:t>
      </w:r>
    </w:p>
    <w:tbl>
      <w:tblPr>
        <w:tblW w:w="9600" w:type="dxa"/>
        <w:tblInd w:w="105" w:type="dxa"/>
        <w:tblLayout w:type="fixed"/>
        <w:tblCellMar>
          <w:left w:w="28" w:type="dxa"/>
          <w:right w:w="28" w:type="dxa"/>
        </w:tblCellMar>
        <w:tblLook w:val="0000" w:firstRow="0" w:lastRow="0" w:firstColumn="0" w:lastColumn="0" w:noHBand="0" w:noVBand="0"/>
      </w:tblPr>
      <w:tblGrid>
        <w:gridCol w:w="288"/>
        <w:gridCol w:w="576"/>
        <w:gridCol w:w="864"/>
        <w:gridCol w:w="864"/>
        <w:gridCol w:w="5376"/>
        <w:gridCol w:w="288"/>
        <w:gridCol w:w="881"/>
        <w:gridCol w:w="175"/>
        <w:gridCol w:w="288"/>
      </w:tblGrid>
      <w:tr w:rsidR="00D405E5" w:rsidRPr="00466BE0" w14:paraId="26DD4494" w14:textId="77777777" w:rsidTr="00D405E5">
        <w:tc>
          <w:tcPr>
            <w:tcW w:w="288" w:type="dxa"/>
          </w:tcPr>
          <w:p w14:paraId="3E2A4472" w14:textId="77777777" w:rsidR="00D405E5" w:rsidRPr="00466BE0" w:rsidRDefault="00D405E5" w:rsidP="00AE7382">
            <w:pPr>
              <w:spacing w:line="240" w:lineRule="atLeast"/>
              <w:jc w:val="both"/>
              <w:rPr>
                <w:color w:val="0000FF"/>
                <w:lang w:val="fr-BE"/>
              </w:rPr>
            </w:pPr>
          </w:p>
        </w:tc>
        <w:tc>
          <w:tcPr>
            <w:tcW w:w="576" w:type="dxa"/>
          </w:tcPr>
          <w:p w14:paraId="7690A86C" w14:textId="77777777" w:rsidR="00D405E5" w:rsidRPr="00466BE0" w:rsidRDefault="00D405E5" w:rsidP="00AE7382">
            <w:pPr>
              <w:spacing w:line="240" w:lineRule="atLeast"/>
              <w:jc w:val="both"/>
              <w:rPr>
                <w:color w:val="0000FF"/>
                <w:lang w:val="fr-BE"/>
              </w:rPr>
            </w:pPr>
          </w:p>
        </w:tc>
        <w:tc>
          <w:tcPr>
            <w:tcW w:w="864" w:type="dxa"/>
          </w:tcPr>
          <w:p w14:paraId="269A1D5D" w14:textId="77777777"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653730</w:t>
            </w:r>
          </w:p>
        </w:tc>
        <w:tc>
          <w:tcPr>
            <w:tcW w:w="864" w:type="dxa"/>
          </w:tcPr>
          <w:p w14:paraId="01654272" w14:textId="77777777" w:rsidR="00D405E5" w:rsidRPr="00466BE0" w:rsidRDefault="00D405E5" w:rsidP="00AE7382">
            <w:pPr>
              <w:spacing w:line="240" w:lineRule="atLeast"/>
              <w:jc w:val="both"/>
              <w:rPr>
                <w:rFonts w:ascii="Arial" w:hAnsi="Arial" w:cs="Arial"/>
                <w:color w:val="0000FF"/>
                <w:lang w:val="fr-BE"/>
              </w:rPr>
            </w:pPr>
            <w:r w:rsidRPr="00466BE0">
              <w:rPr>
                <w:rFonts w:ascii="Arial" w:hAnsi="Arial" w:cs="Arial"/>
                <w:color w:val="0000FF"/>
                <w:lang w:val="fr-BE"/>
              </w:rPr>
              <w:t>653741</w:t>
            </w:r>
          </w:p>
        </w:tc>
        <w:tc>
          <w:tcPr>
            <w:tcW w:w="5376" w:type="dxa"/>
          </w:tcPr>
          <w:p w14:paraId="24B2B1BC" w14:textId="1662151F"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 xml:space="preserve">Réparation et entretien d'un appareil orthopédique sur mesure spécifique du membre inférieur, par tranche de </w:t>
            </w:r>
            <w:r w:rsidR="00C4190A" w:rsidRPr="00764BD2">
              <w:rPr>
                <w:rFonts w:ascii="Arial" w:hAnsi="Arial"/>
                <w:color w:val="0000FF"/>
                <w:lang w:val="fr-FR"/>
              </w:rPr>
              <w:t>O 76,95</w:t>
            </w:r>
            <w:r w:rsidRPr="00466BE0">
              <w:rPr>
                <w:rFonts w:ascii="Arial" w:hAnsi="Arial"/>
                <w:color w:val="0000FF"/>
                <w:lang w:val="fr-BE"/>
              </w:rPr>
              <w:t>, par an</w:t>
            </w:r>
          </w:p>
        </w:tc>
        <w:tc>
          <w:tcPr>
            <w:tcW w:w="288" w:type="dxa"/>
            <w:vAlign w:val="bottom"/>
          </w:tcPr>
          <w:p w14:paraId="7659341D" w14:textId="7F3617BC" w:rsidR="00D405E5" w:rsidRPr="00466BE0" w:rsidRDefault="00C4190A" w:rsidP="00AE7382">
            <w:pPr>
              <w:spacing w:line="240" w:lineRule="atLeast"/>
              <w:jc w:val="right"/>
              <w:rPr>
                <w:rFonts w:ascii="Arial" w:hAnsi="Arial"/>
                <w:color w:val="0000FF"/>
                <w:lang w:val="fr-BE"/>
              </w:rPr>
            </w:pPr>
            <w:r>
              <w:rPr>
                <w:rFonts w:ascii="Arial" w:hAnsi="Arial"/>
                <w:color w:val="0000FF"/>
                <w:lang w:val="fr-BE"/>
              </w:rPr>
              <w:t>O</w:t>
            </w:r>
          </w:p>
        </w:tc>
        <w:tc>
          <w:tcPr>
            <w:tcW w:w="881" w:type="dxa"/>
            <w:vAlign w:val="bottom"/>
          </w:tcPr>
          <w:p w14:paraId="5731386E" w14:textId="204332B3" w:rsidR="00D405E5" w:rsidRPr="00466BE0" w:rsidRDefault="00C4190A" w:rsidP="00AE7382">
            <w:pPr>
              <w:spacing w:line="240" w:lineRule="atLeast"/>
              <w:jc w:val="right"/>
              <w:rPr>
                <w:rFonts w:ascii="Arial" w:hAnsi="Arial"/>
                <w:color w:val="0000FF"/>
                <w:lang w:val="fr-BE"/>
              </w:rPr>
            </w:pPr>
            <w:r w:rsidRPr="00764BD2">
              <w:rPr>
                <w:rFonts w:ascii="Arial" w:hAnsi="Arial"/>
                <w:color w:val="0000FF"/>
                <w:lang w:val="fr-BE"/>
              </w:rPr>
              <w:t>15,39</w:t>
            </w:r>
          </w:p>
        </w:tc>
        <w:tc>
          <w:tcPr>
            <w:tcW w:w="175" w:type="dxa"/>
            <w:vAlign w:val="bottom"/>
          </w:tcPr>
          <w:p w14:paraId="164EA7CF" w14:textId="77777777" w:rsidR="00D405E5" w:rsidRPr="00466BE0" w:rsidRDefault="00D405E5" w:rsidP="00AE7382">
            <w:pPr>
              <w:spacing w:line="240" w:lineRule="atLeast"/>
              <w:jc w:val="both"/>
              <w:rPr>
                <w:color w:val="0000FF"/>
                <w:lang w:val="fr-BE"/>
              </w:rPr>
            </w:pPr>
          </w:p>
        </w:tc>
        <w:tc>
          <w:tcPr>
            <w:tcW w:w="288" w:type="dxa"/>
            <w:vAlign w:val="bottom"/>
          </w:tcPr>
          <w:p w14:paraId="62886D7D" w14:textId="77777777" w:rsidR="00D405E5" w:rsidRPr="00466BE0" w:rsidRDefault="00D405E5" w:rsidP="00AE7382">
            <w:pPr>
              <w:spacing w:line="240" w:lineRule="atLeast"/>
              <w:jc w:val="both"/>
              <w:rPr>
                <w:color w:val="0000FF"/>
                <w:lang w:val="fr-BE"/>
              </w:rPr>
            </w:pPr>
          </w:p>
        </w:tc>
      </w:tr>
      <w:tr w:rsidR="00D405E5" w:rsidRPr="00466BE0" w14:paraId="749472B2" w14:textId="77777777" w:rsidTr="00D405E5">
        <w:tc>
          <w:tcPr>
            <w:tcW w:w="288" w:type="dxa"/>
          </w:tcPr>
          <w:p w14:paraId="119CB863" w14:textId="77777777" w:rsidR="00D405E5" w:rsidRPr="00466BE0" w:rsidRDefault="00D405E5" w:rsidP="00AE7382">
            <w:pPr>
              <w:spacing w:line="240" w:lineRule="atLeast"/>
              <w:jc w:val="both"/>
              <w:rPr>
                <w:color w:val="0000FF"/>
                <w:lang w:val="fr-BE"/>
              </w:rPr>
            </w:pPr>
          </w:p>
        </w:tc>
        <w:tc>
          <w:tcPr>
            <w:tcW w:w="576" w:type="dxa"/>
          </w:tcPr>
          <w:p w14:paraId="445A608B" w14:textId="77777777" w:rsidR="00D405E5" w:rsidRPr="00466BE0" w:rsidRDefault="00D405E5" w:rsidP="00AE7382">
            <w:pPr>
              <w:spacing w:line="240" w:lineRule="atLeast"/>
              <w:jc w:val="both"/>
              <w:rPr>
                <w:color w:val="0000FF"/>
                <w:lang w:val="fr-BE"/>
              </w:rPr>
            </w:pPr>
          </w:p>
        </w:tc>
        <w:tc>
          <w:tcPr>
            <w:tcW w:w="864" w:type="dxa"/>
          </w:tcPr>
          <w:p w14:paraId="5A367F46" w14:textId="77777777"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653752</w:t>
            </w:r>
          </w:p>
        </w:tc>
        <w:tc>
          <w:tcPr>
            <w:tcW w:w="864" w:type="dxa"/>
          </w:tcPr>
          <w:p w14:paraId="77BD84E8" w14:textId="77777777" w:rsidR="00D405E5" w:rsidRPr="00466BE0" w:rsidRDefault="00D405E5" w:rsidP="00AE7382">
            <w:pPr>
              <w:spacing w:line="240" w:lineRule="atLeast"/>
              <w:jc w:val="both"/>
              <w:rPr>
                <w:rFonts w:ascii="Arial" w:hAnsi="Arial" w:cs="Arial"/>
                <w:color w:val="0000FF"/>
                <w:lang w:val="fr-BE"/>
              </w:rPr>
            </w:pPr>
            <w:r w:rsidRPr="00466BE0">
              <w:rPr>
                <w:rFonts w:ascii="Arial" w:hAnsi="Arial" w:cs="Arial"/>
                <w:color w:val="0000FF"/>
                <w:lang w:val="fr-BE"/>
              </w:rPr>
              <w:t>653763</w:t>
            </w:r>
          </w:p>
        </w:tc>
        <w:tc>
          <w:tcPr>
            <w:tcW w:w="5376" w:type="dxa"/>
          </w:tcPr>
          <w:p w14:paraId="3CA0A860" w14:textId="4BE13623"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 xml:space="preserve">Réparation et entretien d'appareils </w:t>
            </w:r>
            <w:proofErr w:type="spellStart"/>
            <w:r w:rsidRPr="00466BE0">
              <w:rPr>
                <w:rFonts w:ascii="Arial" w:hAnsi="Arial"/>
                <w:color w:val="0000FF"/>
                <w:lang w:val="fr-BE"/>
              </w:rPr>
              <w:t>préfab</w:t>
            </w:r>
            <w:proofErr w:type="spellEnd"/>
            <w:r w:rsidRPr="00466BE0">
              <w:rPr>
                <w:rFonts w:ascii="Arial" w:hAnsi="Arial"/>
                <w:color w:val="0000FF"/>
                <w:lang w:val="fr-BE"/>
              </w:rPr>
              <w:t xml:space="preserve">, d'orthèses spécifiques, du membre inférieur, par tranche de </w:t>
            </w:r>
            <w:r w:rsidR="00C4190A" w:rsidRPr="00764BD2">
              <w:rPr>
                <w:rFonts w:ascii="Arial" w:hAnsi="Arial"/>
                <w:color w:val="0000FF"/>
                <w:lang w:val="fr-FR"/>
              </w:rPr>
              <w:t>O 39,85</w:t>
            </w:r>
            <w:r w:rsidRPr="00466BE0">
              <w:rPr>
                <w:rFonts w:ascii="Arial" w:hAnsi="Arial"/>
                <w:color w:val="0000FF"/>
                <w:lang w:val="fr-BE"/>
              </w:rPr>
              <w:t>, par an</w:t>
            </w:r>
          </w:p>
        </w:tc>
        <w:tc>
          <w:tcPr>
            <w:tcW w:w="288" w:type="dxa"/>
            <w:vAlign w:val="bottom"/>
          </w:tcPr>
          <w:p w14:paraId="7A683A85" w14:textId="20ED45AD" w:rsidR="00D405E5" w:rsidRPr="00466BE0" w:rsidRDefault="00C4190A" w:rsidP="00AE7382">
            <w:pPr>
              <w:spacing w:line="240" w:lineRule="atLeast"/>
              <w:jc w:val="right"/>
              <w:rPr>
                <w:rFonts w:ascii="Arial" w:hAnsi="Arial"/>
                <w:color w:val="0000FF"/>
                <w:lang w:val="fr-BE"/>
              </w:rPr>
            </w:pPr>
            <w:r>
              <w:rPr>
                <w:rFonts w:ascii="Arial" w:hAnsi="Arial"/>
                <w:color w:val="0000FF"/>
                <w:lang w:val="fr-BE"/>
              </w:rPr>
              <w:t>O</w:t>
            </w:r>
          </w:p>
        </w:tc>
        <w:tc>
          <w:tcPr>
            <w:tcW w:w="881" w:type="dxa"/>
            <w:vAlign w:val="bottom"/>
          </w:tcPr>
          <w:p w14:paraId="0B9A03BF" w14:textId="5689041F" w:rsidR="00D405E5" w:rsidRPr="00466BE0" w:rsidRDefault="00C4190A" w:rsidP="00AE7382">
            <w:pPr>
              <w:spacing w:line="240" w:lineRule="atLeast"/>
              <w:jc w:val="right"/>
              <w:rPr>
                <w:rFonts w:ascii="Arial" w:hAnsi="Arial"/>
                <w:color w:val="0000FF"/>
                <w:lang w:val="fr-BE"/>
              </w:rPr>
            </w:pPr>
            <w:r>
              <w:rPr>
                <w:rFonts w:ascii="Arial" w:hAnsi="Arial"/>
                <w:color w:val="0000FF"/>
                <w:lang w:val="fr-BE"/>
              </w:rPr>
              <w:t>5,18</w:t>
            </w:r>
          </w:p>
        </w:tc>
        <w:tc>
          <w:tcPr>
            <w:tcW w:w="175" w:type="dxa"/>
            <w:vAlign w:val="bottom"/>
          </w:tcPr>
          <w:p w14:paraId="2E8E5A94" w14:textId="77777777" w:rsidR="00D405E5" w:rsidRPr="00466BE0" w:rsidRDefault="00D405E5" w:rsidP="00AE7382">
            <w:pPr>
              <w:spacing w:line="240" w:lineRule="atLeast"/>
              <w:jc w:val="both"/>
              <w:rPr>
                <w:color w:val="0000FF"/>
                <w:lang w:val="fr-BE"/>
              </w:rPr>
            </w:pPr>
          </w:p>
        </w:tc>
        <w:tc>
          <w:tcPr>
            <w:tcW w:w="288" w:type="dxa"/>
            <w:vAlign w:val="bottom"/>
          </w:tcPr>
          <w:p w14:paraId="2635AF57" w14:textId="77777777" w:rsidR="00D405E5" w:rsidRPr="00466BE0" w:rsidRDefault="00D405E5" w:rsidP="00AE7382">
            <w:pPr>
              <w:spacing w:line="240" w:lineRule="atLeast"/>
              <w:jc w:val="both"/>
              <w:rPr>
                <w:color w:val="0000FF"/>
                <w:lang w:val="fr-BE"/>
              </w:rPr>
            </w:pPr>
          </w:p>
        </w:tc>
      </w:tr>
    </w:tbl>
    <w:p w14:paraId="7E010B8C" w14:textId="77777777" w:rsidR="00D405E5" w:rsidRDefault="00D405E5" w:rsidP="00AE7382">
      <w:pPr>
        <w:jc w:val="both"/>
        <w:rPr>
          <w:lang w:val="fr-BE"/>
        </w:rPr>
      </w:pPr>
    </w:p>
    <w:p w14:paraId="2741D955" w14:textId="31B532A9" w:rsidR="002E0515" w:rsidRPr="00C4190A" w:rsidRDefault="00C4190A" w:rsidP="00AE7382">
      <w:pPr>
        <w:jc w:val="both"/>
        <w:rPr>
          <w:u w:val="single"/>
          <w:lang w:val="fr-BE"/>
        </w:rPr>
      </w:pPr>
      <w:r w:rsidRPr="00C4190A">
        <w:rPr>
          <w:u w:val="single"/>
          <w:lang w:val="fr-BE"/>
        </w:rPr>
        <w:t>À l’article 27/1, I. Orthèses d’assise</w:t>
      </w:r>
    </w:p>
    <w:tbl>
      <w:tblPr>
        <w:tblW w:w="9727" w:type="dxa"/>
        <w:tblInd w:w="77" w:type="dxa"/>
        <w:tblLayout w:type="fixed"/>
        <w:tblCellMar>
          <w:left w:w="28" w:type="dxa"/>
          <w:right w:w="28" w:type="dxa"/>
        </w:tblCellMar>
        <w:tblLook w:val="0000" w:firstRow="0" w:lastRow="0" w:firstColumn="0" w:lastColumn="0" w:noHBand="0" w:noVBand="0"/>
      </w:tblPr>
      <w:tblGrid>
        <w:gridCol w:w="292"/>
        <w:gridCol w:w="580"/>
        <w:gridCol w:w="864"/>
        <w:gridCol w:w="864"/>
        <w:gridCol w:w="5464"/>
        <w:gridCol w:w="290"/>
        <w:gridCol w:w="807"/>
        <w:gridCol w:w="273"/>
        <w:gridCol w:w="293"/>
      </w:tblGrid>
      <w:tr w:rsidR="002E0515" w:rsidRPr="008B4BEF" w14:paraId="0AD9C44B" w14:textId="77777777" w:rsidTr="00CF0735">
        <w:trPr>
          <w:cantSplit/>
        </w:trPr>
        <w:tc>
          <w:tcPr>
            <w:tcW w:w="292" w:type="dxa"/>
          </w:tcPr>
          <w:p w14:paraId="334ECB02" w14:textId="77777777" w:rsidR="002E0515" w:rsidRPr="00466BE0" w:rsidRDefault="002E0515" w:rsidP="00AE7382">
            <w:pPr>
              <w:jc w:val="both"/>
              <w:rPr>
                <w:color w:val="0000FF"/>
                <w:lang w:val="fr-BE"/>
              </w:rPr>
            </w:pPr>
          </w:p>
        </w:tc>
        <w:tc>
          <w:tcPr>
            <w:tcW w:w="578" w:type="dxa"/>
          </w:tcPr>
          <w:p w14:paraId="70CEDFDE" w14:textId="77777777" w:rsidR="002E0515" w:rsidRPr="00466BE0" w:rsidRDefault="002E0515" w:rsidP="00AE7382">
            <w:pPr>
              <w:jc w:val="both"/>
              <w:rPr>
                <w:color w:val="0000FF"/>
                <w:lang w:val="fr-BE"/>
              </w:rPr>
            </w:pPr>
          </w:p>
        </w:tc>
        <w:tc>
          <w:tcPr>
            <w:tcW w:w="862" w:type="dxa"/>
          </w:tcPr>
          <w:p w14:paraId="4B6F472D" w14:textId="77777777" w:rsidR="002E0515" w:rsidRPr="00466BE0" w:rsidRDefault="002E0515" w:rsidP="00AE7382">
            <w:pPr>
              <w:jc w:val="both"/>
              <w:rPr>
                <w:rFonts w:ascii="Arial" w:hAnsi="Arial"/>
                <w:color w:val="0000FF"/>
                <w:lang w:val="fr-BE"/>
              </w:rPr>
            </w:pPr>
            <w:r w:rsidRPr="009F2A4C">
              <w:rPr>
                <w:rFonts w:ascii="Arial" w:hAnsi="Arial"/>
                <w:color w:val="0000FF"/>
              </w:rPr>
              <w:t>658932</w:t>
            </w:r>
          </w:p>
        </w:tc>
        <w:tc>
          <w:tcPr>
            <w:tcW w:w="862" w:type="dxa"/>
          </w:tcPr>
          <w:p w14:paraId="070A692F" w14:textId="77777777" w:rsidR="002E0515" w:rsidRPr="00466BE0" w:rsidRDefault="002E0515" w:rsidP="00AE7382">
            <w:pPr>
              <w:jc w:val="both"/>
              <w:rPr>
                <w:rFonts w:ascii="Arial" w:hAnsi="Arial" w:cs="Arial"/>
                <w:color w:val="0000FF"/>
                <w:lang w:val="fr-BE"/>
              </w:rPr>
            </w:pPr>
            <w:r w:rsidRPr="009F2A4C">
              <w:rPr>
                <w:rFonts w:ascii="Arial" w:hAnsi="Arial"/>
                <w:color w:val="0000FF"/>
              </w:rPr>
              <w:t>658943</w:t>
            </w:r>
          </w:p>
        </w:tc>
        <w:tc>
          <w:tcPr>
            <w:tcW w:w="5449" w:type="dxa"/>
          </w:tcPr>
          <w:p w14:paraId="3571EFC4" w14:textId="77777777" w:rsidR="002E0515" w:rsidRPr="008B4BEF" w:rsidRDefault="002E0515" w:rsidP="00AE7382">
            <w:pPr>
              <w:jc w:val="both"/>
              <w:rPr>
                <w:rFonts w:ascii="Arial" w:hAnsi="Arial"/>
                <w:color w:val="0000FF"/>
                <w:lang w:val="fr-BE"/>
              </w:rPr>
            </w:pPr>
            <w:r w:rsidRPr="008B4BEF">
              <w:rPr>
                <w:rFonts w:ascii="Arial" w:hAnsi="Arial"/>
                <w:color w:val="0000FF"/>
                <w:lang w:val="fr-BE"/>
              </w:rPr>
              <w:t xml:space="preserve">Entretien, réparation et adaptation d'une orthèse d'assise, par </w:t>
            </w:r>
            <w:r w:rsidRPr="00764BD2">
              <w:rPr>
                <w:rFonts w:ascii="Arial" w:hAnsi="Arial"/>
                <w:color w:val="0000FF"/>
                <w:lang w:val="fr-FR"/>
              </w:rPr>
              <w:t>O 76,95</w:t>
            </w:r>
            <w:r w:rsidRPr="008B4BEF">
              <w:rPr>
                <w:rFonts w:ascii="Arial" w:hAnsi="Arial"/>
                <w:color w:val="0000FF"/>
                <w:lang w:val="fr-BE"/>
              </w:rPr>
              <w:t>, pour le montant total de l'orthèse d'assise y compris les accessoires remboursés, par année</w:t>
            </w:r>
          </w:p>
        </w:tc>
        <w:tc>
          <w:tcPr>
            <w:tcW w:w="289" w:type="dxa"/>
            <w:vAlign w:val="bottom"/>
          </w:tcPr>
          <w:p w14:paraId="6F07F4D0" w14:textId="77777777" w:rsidR="002E0515" w:rsidRPr="00466BE0" w:rsidRDefault="002E0515" w:rsidP="00AE7382">
            <w:pPr>
              <w:jc w:val="right"/>
              <w:rPr>
                <w:rFonts w:ascii="Arial" w:hAnsi="Arial"/>
                <w:color w:val="0000FF"/>
                <w:lang w:val="fr-BE"/>
              </w:rPr>
            </w:pPr>
            <w:r>
              <w:rPr>
                <w:rFonts w:ascii="Arial" w:hAnsi="Arial"/>
                <w:color w:val="0000FF"/>
                <w:lang w:val="fr-BE"/>
              </w:rPr>
              <w:t>O</w:t>
            </w:r>
          </w:p>
        </w:tc>
        <w:tc>
          <w:tcPr>
            <w:tcW w:w="805" w:type="dxa"/>
            <w:vAlign w:val="bottom"/>
          </w:tcPr>
          <w:p w14:paraId="1F47BBC3" w14:textId="77777777" w:rsidR="002E0515" w:rsidRPr="00AB6FE7" w:rsidRDefault="002E0515" w:rsidP="00AE7382">
            <w:pPr>
              <w:jc w:val="right"/>
              <w:rPr>
                <w:rFonts w:ascii="Arial" w:hAnsi="Arial"/>
                <w:color w:val="0000FF"/>
                <w:lang w:val="fr-BE"/>
              </w:rPr>
            </w:pPr>
            <w:r w:rsidRPr="00764BD2">
              <w:rPr>
                <w:rFonts w:ascii="Arial" w:hAnsi="Arial"/>
                <w:color w:val="0000FF"/>
                <w:lang w:val="fr-BE"/>
              </w:rPr>
              <w:t>15,39</w:t>
            </w:r>
          </w:p>
        </w:tc>
        <w:tc>
          <w:tcPr>
            <w:tcW w:w="272" w:type="dxa"/>
            <w:vAlign w:val="bottom"/>
          </w:tcPr>
          <w:p w14:paraId="1DFAE668" w14:textId="77777777" w:rsidR="002E0515" w:rsidRPr="003624E5" w:rsidRDefault="002E0515" w:rsidP="00AE7382">
            <w:pPr>
              <w:jc w:val="both"/>
              <w:rPr>
                <w:color w:val="0000FF"/>
                <w:highlight w:val="yellow"/>
                <w:lang w:val="fr-BE"/>
              </w:rPr>
            </w:pPr>
          </w:p>
        </w:tc>
        <w:tc>
          <w:tcPr>
            <w:tcW w:w="292" w:type="dxa"/>
            <w:vAlign w:val="bottom"/>
          </w:tcPr>
          <w:p w14:paraId="3D65F0F5" w14:textId="77777777" w:rsidR="002E0515" w:rsidRPr="00466BE0" w:rsidRDefault="002E0515" w:rsidP="00AE7382">
            <w:pPr>
              <w:jc w:val="both"/>
              <w:rPr>
                <w:color w:val="0000FF"/>
                <w:lang w:val="fr-BE"/>
              </w:rPr>
            </w:pPr>
          </w:p>
        </w:tc>
      </w:tr>
      <w:tr w:rsidR="002E0515" w:rsidRPr="008B4BEF" w14:paraId="757D4995" w14:textId="77777777" w:rsidTr="00CF0735">
        <w:trPr>
          <w:cantSplit/>
        </w:trPr>
        <w:tc>
          <w:tcPr>
            <w:tcW w:w="292" w:type="dxa"/>
          </w:tcPr>
          <w:p w14:paraId="5F4C2A31" w14:textId="77777777" w:rsidR="002E0515" w:rsidRPr="00466BE0" w:rsidRDefault="002E0515" w:rsidP="00AE7382">
            <w:pPr>
              <w:jc w:val="both"/>
              <w:rPr>
                <w:color w:val="0000FF"/>
                <w:lang w:val="fr-BE"/>
              </w:rPr>
            </w:pPr>
          </w:p>
        </w:tc>
        <w:tc>
          <w:tcPr>
            <w:tcW w:w="578" w:type="dxa"/>
          </w:tcPr>
          <w:p w14:paraId="07FB7571" w14:textId="77777777" w:rsidR="002E0515" w:rsidRPr="00466BE0" w:rsidRDefault="002E0515" w:rsidP="00AE7382">
            <w:pPr>
              <w:jc w:val="both"/>
              <w:rPr>
                <w:color w:val="0000FF"/>
                <w:lang w:val="fr-BE"/>
              </w:rPr>
            </w:pPr>
          </w:p>
        </w:tc>
        <w:tc>
          <w:tcPr>
            <w:tcW w:w="862" w:type="dxa"/>
          </w:tcPr>
          <w:p w14:paraId="54D52925" w14:textId="77777777" w:rsidR="002E0515" w:rsidRPr="009F2A4C" w:rsidRDefault="002E0515" w:rsidP="00AE7382">
            <w:pPr>
              <w:jc w:val="both"/>
              <w:rPr>
                <w:rFonts w:ascii="Arial" w:hAnsi="Arial"/>
                <w:color w:val="0000FF"/>
              </w:rPr>
            </w:pPr>
            <w:r w:rsidRPr="009F2A4C">
              <w:rPr>
                <w:rFonts w:ascii="Arial" w:hAnsi="Arial"/>
                <w:color w:val="0000FF"/>
              </w:rPr>
              <w:t>658954</w:t>
            </w:r>
          </w:p>
        </w:tc>
        <w:tc>
          <w:tcPr>
            <w:tcW w:w="862" w:type="dxa"/>
          </w:tcPr>
          <w:p w14:paraId="10985A05" w14:textId="77777777" w:rsidR="002E0515" w:rsidRPr="009F2A4C" w:rsidRDefault="002E0515" w:rsidP="00AE7382">
            <w:pPr>
              <w:jc w:val="both"/>
              <w:rPr>
                <w:rFonts w:ascii="Arial" w:hAnsi="Arial"/>
                <w:color w:val="0000FF"/>
              </w:rPr>
            </w:pPr>
            <w:r w:rsidRPr="009F2A4C">
              <w:rPr>
                <w:rFonts w:ascii="Arial" w:hAnsi="Arial"/>
                <w:color w:val="0000FF"/>
              </w:rPr>
              <w:t>658965</w:t>
            </w:r>
          </w:p>
        </w:tc>
        <w:tc>
          <w:tcPr>
            <w:tcW w:w="5449" w:type="dxa"/>
          </w:tcPr>
          <w:p w14:paraId="3FC222AC" w14:textId="77777777" w:rsidR="002E0515" w:rsidRPr="008B4BEF" w:rsidRDefault="002E0515" w:rsidP="00AE7382">
            <w:pPr>
              <w:jc w:val="both"/>
              <w:rPr>
                <w:rFonts w:ascii="Arial" w:hAnsi="Arial"/>
                <w:color w:val="0000FF"/>
                <w:lang w:val="fr-BE"/>
              </w:rPr>
            </w:pPr>
            <w:r w:rsidRPr="008B4BEF">
              <w:rPr>
                <w:rFonts w:ascii="Arial" w:hAnsi="Arial"/>
                <w:color w:val="0000FF"/>
                <w:lang w:val="fr-BE"/>
              </w:rPr>
              <w:t xml:space="preserve">Entretien, réparation et adaptation d'un châssis d'intérieur pour une orthèse d'assise, par </w:t>
            </w:r>
            <w:r w:rsidRPr="00764BD2">
              <w:rPr>
                <w:rFonts w:ascii="Arial" w:hAnsi="Arial"/>
                <w:color w:val="0000FF"/>
                <w:lang w:val="fr-FR"/>
              </w:rPr>
              <w:t>O 39,80</w:t>
            </w:r>
            <w:r w:rsidRPr="008B4BEF">
              <w:rPr>
                <w:rFonts w:ascii="Arial" w:hAnsi="Arial"/>
                <w:color w:val="0000FF"/>
                <w:lang w:val="fr-BE"/>
              </w:rPr>
              <w:t>, pour le montant total du châssis d'intérieur, par année</w:t>
            </w:r>
          </w:p>
        </w:tc>
        <w:tc>
          <w:tcPr>
            <w:tcW w:w="289" w:type="dxa"/>
            <w:vAlign w:val="bottom"/>
          </w:tcPr>
          <w:p w14:paraId="15B8E472" w14:textId="77777777" w:rsidR="002E0515" w:rsidRDefault="002E0515" w:rsidP="00AE7382">
            <w:pPr>
              <w:jc w:val="right"/>
              <w:rPr>
                <w:rFonts w:ascii="Arial" w:hAnsi="Arial"/>
                <w:color w:val="0000FF"/>
                <w:lang w:val="fr-BE"/>
              </w:rPr>
            </w:pPr>
            <w:r>
              <w:rPr>
                <w:rFonts w:ascii="Arial" w:hAnsi="Arial"/>
                <w:color w:val="0000FF"/>
                <w:lang w:val="fr-BE"/>
              </w:rPr>
              <w:t>O</w:t>
            </w:r>
          </w:p>
        </w:tc>
        <w:tc>
          <w:tcPr>
            <w:tcW w:w="805" w:type="dxa"/>
            <w:vAlign w:val="bottom"/>
          </w:tcPr>
          <w:p w14:paraId="7120B996" w14:textId="77777777" w:rsidR="002E0515" w:rsidRDefault="002E0515" w:rsidP="00AE7382">
            <w:pPr>
              <w:jc w:val="right"/>
              <w:rPr>
                <w:rFonts w:ascii="Arial" w:hAnsi="Arial"/>
                <w:color w:val="0000FF"/>
                <w:lang w:val="fr-BE"/>
              </w:rPr>
            </w:pPr>
            <w:r w:rsidRPr="00764BD2">
              <w:rPr>
                <w:rFonts w:ascii="Arial" w:hAnsi="Arial"/>
                <w:color w:val="0000FF"/>
                <w:lang w:val="fr-FR"/>
              </w:rPr>
              <w:t>3,98</w:t>
            </w:r>
          </w:p>
        </w:tc>
        <w:tc>
          <w:tcPr>
            <w:tcW w:w="272" w:type="dxa"/>
            <w:vAlign w:val="bottom"/>
          </w:tcPr>
          <w:p w14:paraId="0F7C96F9" w14:textId="77777777" w:rsidR="002E0515" w:rsidRPr="003624E5" w:rsidRDefault="002E0515" w:rsidP="00AE7382">
            <w:pPr>
              <w:jc w:val="both"/>
              <w:rPr>
                <w:color w:val="0000FF"/>
                <w:highlight w:val="yellow"/>
                <w:lang w:val="fr-BE"/>
              </w:rPr>
            </w:pPr>
          </w:p>
        </w:tc>
        <w:tc>
          <w:tcPr>
            <w:tcW w:w="292" w:type="dxa"/>
            <w:vAlign w:val="bottom"/>
          </w:tcPr>
          <w:p w14:paraId="39B87C17" w14:textId="77777777" w:rsidR="002E0515" w:rsidRPr="00466BE0" w:rsidRDefault="002E0515" w:rsidP="00AE7382">
            <w:pPr>
              <w:jc w:val="both"/>
              <w:rPr>
                <w:color w:val="0000FF"/>
                <w:lang w:val="fr-BE"/>
              </w:rPr>
            </w:pPr>
          </w:p>
        </w:tc>
      </w:tr>
    </w:tbl>
    <w:p w14:paraId="1480FBF6" w14:textId="77777777" w:rsidR="002E0515" w:rsidRPr="00466BE0" w:rsidRDefault="002E0515" w:rsidP="00AE7382">
      <w:pPr>
        <w:jc w:val="both"/>
        <w:rPr>
          <w:lang w:val="fr-BE"/>
        </w:rPr>
      </w:pPr>
    </w:p>
    <w:p w14:paraId="092507DA" w14:textId="4117E9BD" w:rsidR="00D405E5" w:rsidRPr="00C4190A" w:rsidRDefault="00C4190A" w:rsidP="00AE7382">
      <w:pPr>
        <w:jc w:val="both"/>
        <w:rPr>
          <w:u w:val="single"/>
          <w:lang w:val="fr-BE"/>
        </w:rPr>
      </w:pPr>
      <w:r w:rsidRPr="00C4190A">
        <w:rPr>
          <w:u w:val="single"/>
          <w:lang w:val="fr-BE"/>
        </w:rPr>
        <w:t>À l’article 28/1, A</w:t>
      </w:r>
      <w:r w:rsidR="00D405E5" w:rsidRPr="00C4190A">
        <w:rPr>
          <w:u w:val="single"/>
          <w:lang w:val="fr-BE"/>
        </w:rPr>
        <w:t>. Prothèses des membres inférieurs</w:t>
      </w:r>
    </w:p>
    <w:tbl>
      <w:tblPr>
        <w:tblW w:w="9599" w:type="dxa"/>
        <w:tblInd w:w="170" w:type="dxa"/>
        <w:tblLayout w:type="fixed"/>
        <w:tblCellMar>
          <w:left w:w="28" w:type="dxa"/>
          <w:right w:w="28" w:type="dxa"/>
        </w:tblCellMar>
        <w:tblLook w:val="0000" w:firstRow="0" w:lastRow="0" w:firstColumn="0" w:lastColumn="0" w:noHBand="0" w:noVBand="0"/>
      </w:tblPr>
      <w:tblGrid>
        <w:gridCol w:w="290"/>
        <w:gridCol w:w="576"/>
        <w:gridCol w:w="864"/>
        <w:gridCol w:w="864"/>
        <w:gridCol w:w="5373"/>
        <w:gridCol w:w="288"/>
        <w:gridCol w:w="881"/>
        <w:gridCol w:w="175"/>
        <w:gridCol w:w="288"/>
      </w:tblGrid>
      <w:tr w:rsidR="00D405E5" w:rsidRPr="00466BE0" w14:paraId="7335A519" w14:textId="77777777" w:rsidTr="00D405E5">
        <w:trPr>
          <w:cantSplit/>
        </w:trPr>
        <w:tc>
          <w:tcPr>
            <w:tcW w:w="290" w:type="dxa"/>
          </w:tcPr>
          <w:p w14:paraId="6CAAF1C3" w14:textId="77777777" w:rsidR="00D405E5" w:rsidRPr="00466BE0" w:rsidRDefault="00D405E5" w:rsidP="00AE7382">
            <w:pPr>
              <w:spacing w:line="240" w:lineRule="atLeast"/>
              <w:jc w:val="both"/>
              <w:rPr>
                <w:color w:val="0000FF"/>
                <w:lang w:val="fr-BE"/>
              </w:rPr>
            </w:pPr>
          </w:p>
        </w:tc>
        <w:tc>
          <w:tcPr>
            <w:tcW w:w="576" w:type="dxa"/>
          </w:tcPr>
          <w:p w14:paraId="7509AF30" w14:textId="77777777" w:rsidR="00D405E5" w:rsidRPr="00466BE0" w:rsidRDefault="00D405E5" w:rsidP="00AE7382">
            <w:pPr>
              <w:spacing w:line="240" w:lineRule="atLeast"/>
              <w:jc w:val="both"/>
              <w:rPr>
                <w:color w:val="0000FF"/>
                <w:lang w:val="fr-BE"/>
              </w:rPr>
            </w:pPr>
          </w:p>
        </w:tc>
        <w:tc>
          <w:tcPr>
            <w:tcW w:w="864" w:type="dxa"/>
          </w:tcPr>
          <w:p w14:paraId="0F92AD44" w14:textId="77777777"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697115</w:t>
            </w:r>
          </w:p>
        </w:tc>
        <w:tc>
          <w:tcPr>
            <w:tcW w:w="864" w:type="dxa"/>
          </w:tcPr>
          <w:p w14:paraId="090DC1AE" w14:textId="77777777" w:rsidR="00D405E5" w:rsidRPr="00466BE0" w:rsidRDefault="00D405E5" w:rsidP="00AE7382">
            <w:pPr>
              <w:spacing w:line="240" w:lineRule="atLeast"/>
              <w:jc w:val="both"/>
              <w:rPr>
                <w:rFonts w:ascii="Arial" w:hAnsi="Arial" w:cs="Arial"/>
                <w:color w:val="0000FF"/>
                <w:lang w:val="fr-BE"/>
              </w:rPr>
            </w:pPr>
            <w:r w:rsidRPr="00466BE0">
              <w:rPr>
                <w:rFonts w:ascii="Arial" w:hAnsi="Arial" w:cs="Arial"/>
                <w:color w:val="0000FF"/>
                <w:lang w:val="fr-BE"/>
              </w:rPr>
              <w:t>697126</w:t>
            </w:r>
          </w:p>
        </w:tc>
        <w:tc>
          <w:tcPr>
            <w:tcW w:w="5373" w:type="dxa"/>
          </w:tcPr>
          <w:p w14:paraId="6FCBD79F" w14:textId="423B5624" w:rsidR="00D405E5" w:rsidRPr="008B4BEF" w:rsidRDefault="008B4BEF" w:rsidP="00AE7382">
            <w:pPr>
              <w:spacing w:line="240" w:lineRule="atLeast"/>
              <w:jc w:val="both"/>
              <w:rPr>
                <w:rFonts w:ascii="Arial" w:hAnsi="Arial"/>
                <w:color w:val="0000FF"/>
                <w:lang w:val="fr-BE"/>
              </w:rPr>
            </w:pPr>
            <w:r w:rsidRPr="008B4BEF">
              <w:rPr>
                <w:rFonts w:ascii="Arial" w:hAnsi="Arial"/>
                <w:color w:val="0000FF"/>
                <w:lang w:val="fr-BE"/>
              </w:rPr>
              <w:t xml:space="preserve">Entretien et réparation d’une prothèse du membre inférieur, adaptation de la prothèse, par tranche de </w:t>
            </w:r>
            <w:r w:rsidR="00C4190A" w:rsidRPr="00764BD2">
              <w:rPr>
                <w:rFonts w:ascii="Arial" w:hAnsi="Arial"/>
                <w:color w:val="0000FF"/>
                <w:lang w:val="fr-FR"/>
              </w:rPr>
              <w:t>O 77,01</w:t>
            </w:r>
            <w:r w:rsidRPr="008B4BEF">
              <w:rPr>
                <w:rFonts w:ascii="Arial" w:hAnsi="Arial"/>
                <w:color w:val="0000FF"/>
                <w:lang w:val="fr-BE"/>
              </w:rPr>
              <w:t xml:space="preserve"> pour le montant total de la prothèse passive (groupe 1) ou de la prothèse de transfert (groupe 2) – et des accessoires remboursés, par an</w:t>
            </w:r>
          </w:p>
        </w:tc>
        <w:tc>
          <w:tcPr>
            <w:tcW w:w="288" w:type="dxa"/>
            <w:vAlign w:val="bottom"/>
          </w:tcPr>
          <w:p w14:paraId="7A1BDD6D" w14:textId="252B1A65" w:rsidR="00D405E5" w:rsidRPr="00466BE0" w:rsidRDefault="00C4190A" w:rsidP="00AE7382">
            <w:pPr>
              <w:spacing w:line="240" w:lineRule="atLeast"/>
              <w:jc w:val="right"/>
              <w:rPr>
                <w:rFonts w:ascii="Arial" w:hAnsi="Arial"/>
                <w:color w:val="0000FF"/>
                <w:lang w:val="fr-BE"/>
              </w:rPr>
            </w:pPr>
            <w:r>
              <w:rPr>
                <w:rFonts w:ascii="Arial" w:hAnsi="Arial"/>
                <w:color w:val="0000FF"/>
                <w:lang w:val="fr-BE"/>
              </w:rPr>
              <w:t>O</w:t>
            </w:r>
          </w:p>
        </w:tc>
        <w:tc>
          <w:tcPr>
            <w:tcW w:w="881" w:type="dxa"/>
            <w:vAlign w:val="bottom"/>
          </w:tcPr>
          <w:p w14:paraId="1A0AA9BE" w14:textId="6ED2B603" w:rsidR="00D405E5" w:rsidRPr="00466BE0" w:rsidRDefault="00C4190A" w:rsidP="00AE7382">
            <w:pPr>
              <w:spacing w:line="240" w:lineRule="atLeast"/>
              <w:jc w:val="right"/>
              <w:rPr>
                <w:rFonts w:ascii="Arial" w:hAnsi="Arial"/>
                <w:color w:val="0000FF"/>
                <w:lang w:val="fr-BE"/>
              </w:rPr>
            </w:pPr>
            <w:r>
              <w:rPr>
                <w:rFonts w:ascii="Arial" w:hAnsi="Arial"/>
                <w:color w:val="0000FF"/>
                <w:lang w:val="fr-BE"/>
              </w:rPr>
              <w:t>7,20</w:t>
            </w:r>
          </w:p>
        </w:tc>
        <w:tc>
          <w:tcPr>
            <w:tcW w:w="175" w:type="dxa"/>
            <w:vAlign w:val="bottom"/>
          </w:tcPr>
          <w:p w14:paraId="261E9D57" w14:textId="77777777" w:rsidR="00D405E5" w:rsidRPr="00466BE0" w:rsidRDefault="00D405E5" w:rsidP="00AE7382">
            <w:pPr>
              <w:spacing w:line="240" w:lineRule="atLeast"/>
              <w:jc w:val="both"/>
              <w:rPr>
                <w:color w:val="0000FF"/>
                <w:lang w:val="fr-BE"/>
              </w:rPr>
            </w:pPr>
          </w:p>
        </w:tc>
        <w:tc>
          <w:tcPr>
            <w:tcW w:w="288" w:type="dxa"/>
            <w:vAlign w:val="bottom"/>
          </w:tcPr>
          <w:p w14:paraId="7F86D8BC" w14:textId="77777777" w:rsidR="00D405E5" w:rsidRPr="00466BE0" w:rsidRDefault="00D405E5" w:rsidP="00AE7382">
            <w:pPr>
              <w:spacing w:line="240" w:lineRule="atLeast"/>
              <w:jc w:val="both"/>
              <w:rPr>
                <w:color w:val="0000FF"/>
                <w:lang w:val="fr-BE"/>
              </w:rPr>
            </w:pPr>
          </w:p>
        </w:tc>
      </w:tr>
      <w:tr w:rsidR="00D405E5" w:rsidRPr="00466BE0" w14:paraId="75AC6A94" w14:textId="77777777" w:rsidTr="00D405E5">
        <w:trPr>
          <w:cantSplit/>
        </w:trPr>
        <w:tc>
          <w:tcPr>
            <w:tcW w:w="290" w:type="dxa"/>
          </w:tcPr>
          <w:p w14:paraId="6C0B9336" w14:textId="77777777" w:rsidR="00D405E5" w:rsidRPr="00466BE0" w:rsidRDefault="00D405E5" w:rsidP="00AE7382">
            <w:pPr>
              <w:spacing w:line="240" w:lineRule="atLeast"/>
              <w:jc w:val="both"/>
              <w:rPr>
                <w:color w:val="0000FF"/>
                <w:lang w:val="fr-BE"/>
              </w:rPr>
            </w:pPr>
          </w:p>
        </w:tc>
        <w:tc>
          <w:tcPr>
            <w:tcW w:w="576" w:type="dxa"/>
          </w:tcPr>
          <w:p w14:paraId="131B6473" w14:textId="77777777" w:rsidR="00D405E5" w:rsidRPr="00466BE0" w:rsidRDefault="00D405E5" w:rsidP="00AE7382">
            <w:pPr>
              <w:spacing w:line="240" w:lineRule="atLeast"/>
              <w:jc w:val="both"/>
              <w:rPr>
                <w:color w:val="0000FF"/>
                <w:lang w:val="fr-BE"/>
              </w:rPr>
            </w:pPr>
          </w:p>
        </w:tc>
        <w:tc>
          <w:tcPr>
            <w:tcW w:w="864" w:type="dxa"/>
          </w:tcPr>
          <w:p w14:paraId="1CE93D90" w14:textId="77777777" w:rsidR="00D405E5" w:rsidRPr="00466BE0" w:rsidRDefault="00D405E5" w:rsidP="00AE7382">
            <w:pPr>
              <w:spacing w:line="240" w:lineRule="atLeast"/>
              <w:jc w:val="both"/>
              <w:rPr>
                <w:rFonts w:ascii="Arial" w:hAnsi="Arial"/>
                <w:color w:val="0000FF"/>
                <w:lang w:val="fr-BE"/>
              </w:rPr>
            </w:pPr>
            <w:r w:rsidRPr="00466BE0">
              <w:rPr>
                <w:rFonts w:ascii="Arial" w:hAnsi="Arial"/>
                <w:color w:val="0000FF"/>
                <w:lang w:val="fr-BE"/>
              </w:rPr>
              <w:t>696872</w:t>
            </w:r>
          </w:p>
        </w:tc>
        <w:tc>
          <w:tcPr>
            <w:tcW w:w="864" w:type="dxa"/>
          </w:tcPr>
          <w:p w14:paraId="3AEB701D" w14:textId="77777777" w:rsidR="00D405E5" w:rsidRPr="00466BE0" w:rsidRDefault="00D405E5" w:rsidP="00AE7382">
            <w:pPr>
              <w:spacing w:line="240" w:lineRule="atLeast"/>
              <w:jc w:val="both"/>
              <w:rPr>
                <w:rFonts w:ascii="Arial" w:hAnsi="Arial" w:cs="Arial"/>
                <w:color w:val="0000FF"/>
                <w:lang w:val="fr-BE"/>
              </w:rPr>
            </w:pPr>
            <w:r w:rsidRPr="00466BE0">
              <w:rPr>
                <w:rFonts w:ascii="Arial" w:hAnsi="Arial" w:cs="Arial"/>
                <w:color w:val="0000FF"/>
                <w:lang w:val="fr-BE"/>
              </w:rPr>
              <w:t>696883</w:t>
            </w:r>
          </w:p>
        </w:tc>
        <w:tc>
          <w:tcPr>
            <w:tcW w:w="5373" w:type="dxa"/>
          </w:tcPr>
          <w:p w14:paraId="7538E837" w14:textId="09437BE5" w:rsidR="00D405E5" w:rsidRPr="008B4BEF" w:rsidRDefault="008B4BEF" w:rsidP="00AE7382">
            <w:pPr>
              <w:spacing w:line="240" w:lineRule="atLeast"/>
              <w:jc w:val="both"/>
              <w:rPr>
                <w:rFonts w:ascii="Arial" w:hAnsi="Arial"/>
                <w:color w:val="0000FF"/>
                <w:lang w:val="fr-BE"/>
              </w:rPr>
            </w:pPr>
            <w:r w:rsidRPr="008B4BEF">
              <w:rPr>
                <w:rFonts w:ascii="Arial" w:hAnsi="Arial"/>
                <w:color w:val="0000FF"/>
                <w:lang w:val="fr-BE"/>
              </w:rPr>
              <w:t xml:space="preserve">Entretien et réparation d’une prothèse du membre inférieur, adaptation de la prothèse, par tranche de </w:t>
            </w:r>
            <w:r w:rsidR="00C4190A" w:rsidRPr="00764BD2">
              <w:rPr>
                <w:rFonts w:ascii="Arial" w:hAnsi="Arial"/>
                <w:color w:val="0000FF"/>
                <w:lang w:val="fr-FR"/>
              </w:rPr>
              <w:t>O 76,96</w:t>
            </w:r>
            <w:r w:rsidRPr="008B4BEF">
              <w:rPr>
                <w:rFonts w:ascii="Arial" w:hAnsi="Arial"/>
                <w:color w:val="0000FF"/>
                <w:lang w:val="fr-BE"/>
              </w:rPr>
              <w:t xml:space="preserve"> pour le montant total de la prothèse définitive (groupe 3, 4 ou 5) – et des accessoires remboursés, à l’exception du genou mécatronique, par an</w:t>
            </w:r>
          </w:p>
        </w:tc>
        <w:tc>
          <w:tcPr>
            <w:tcW w:w="288" w:type="dxa"/>
            <w:vAlign w:val="bottom"/>
          </w:tcPr>
          <w:p w14:paraId="23318476" w14:textId="74F03107" w:rsidR="00D405E5" w:rsidRPr="00466BE0" w:rsidRDefault="00C4190A" w:rsidP="00AE7382">
            <w:pPr>
              <w:spacing w:line="240" w:lineRule="atLeast"/>
              <w:jc w:val="right"/>
              <w:rPr>
                <w:rFonts w:ascii="Arial" w:hAnsi="Arial"/>
                <w:color w:val="0000FF"/>
                <w:lang w:val="fr-BE"/>
              </w:rPr>
            </w:pPr>
            <w:r>
              <w:rPr>
                <w:rFonts w:ascii="Arial" w:hAnsi="Arial"/>
                <w:color w:val="0000FF"/>
                <w:lang w:val="fr-BE"/>
              </w:rPr>
              <w:t>O</w:t>
            </w:r>
          </w:p>
        </w:tc>
        <w:tc>
          <w:tcPr>
            <w:tcW w:w="881" w:type="dxa"/>
            <w:vAlign w:val="bottom"/>
          </w:tcPr>
          <w:p w14:paraId="3DB36DB9" w14:textId="44FD6BEF" w:rsidR="00D405E5" w:rsidRPr="00466BE0" w:rsidRDefault="00C4190A" w:rsidP="00AE7382">
            <w:pPr>
              <w:spacing w:line="240" w:lineRule="atLeast"/>
              <w:jc w:val="right"/>
              <w:rPr>
                <w:rFonts w:ascii="Arial" w:hAnsi="Arial"/>
                <w:color w:val="0000FF"/>
                <w:lang w:val="fr-BE"/>
              </w:rPr>
            </w:pPr>
            <w:r w:rsidRPr="00764BD2">
              <w:rPr>
                <w:rFonts w:ascii="Arial" w:hAnsi="Arial"/>
                <w:color w:val="0000FF"/>
                <w:lang w:val="en-GB"/>
              </w:rPr>
              <w:t>14,43</w:t>
            </w:r>
          </w:p>
        </w:tc>
        <w:tc>
          <w:tcPr>
            <w:tcW w:w="175" w:type="dxa"/>
            <w:vAlign w:val="bottom"/>
          </w:tcPr>
          <w:p w14:paraId="2785174B" w14:textId="77777777" w:rsidR="00D405E5" w:rsidRPr="00466BE0" w:rsidRDefault="00D405E5" w:rsidP="00AE7382">
            <w:pPr>
              <w:spacing w:line="240" w:lineRule="atLeast"/>
              <w:jc w:val="both"/>
              <w:rPr>
                <w:color w:val="0000FF"/>
                <w:lang w:val="fr-BE"/>
              </w:rPr>
            </w:pPr>
          </w:p>
        </w:tc>
        <w:tc>
          <w:tcPr>
            <w:tcW w:w="288" w:type="dxa"/>
            <w:vAlign w:val="bottom"/>
          </w:tcPr>
          <w:p w14:paraId="37DB5DDB" w14:textId="77777777" w:rsidR="00D405E5" w:rsidRPr="00466BE0" w:rsidRDefault="00D405E5" w:rsidP="00AE7382">
            <w:pPr>
              <w:spacing w:line="240" w:lineRule="atLeast"/>
              <w:jc w:val="both"/>
              <w:rPr>
                <w:color w:val="0000FF"/>
                <w:lang w:val="fr-BE"/>
              </w:rPr>
            </w:pPr>
          </w:p>
        </w:tc>
      </w:tr>
    </w:tbl>
    <w:p w14:paraId="7281AFAA" w14:textId="77777777" w:rsidR="00B30568" w:rsidRPr="00466BE0" w:rsidRDefault="00B30568" w:rsidP="00AE7382">
      <w:pPr>
        <w:jc w:val="both"/>
        <w:rPr>
          <w:lang w:val="fr-BE"/>
        </w:rPr>
      </w:pPr>
    </w:p>
    <w:p w14:paraId="743D0F5B" w14:textId="43251282" w:rsidR="00B30568" w:rsidRPr="00C4190A" w:rsidRDefault="00C4190A" w:rsidP="00AE7382">
      <w:pPr>
        <w:jc w:val="both"/>
        <w:rPr>
          <w:u w:val="single"/>
          <w:lang w:val="fr-BE"/>
        </w:rPr>
      </w:pPr>
      <w:r w:rsidRPr="00C4190A">
        <w:rPr>
          <w:u w:val="single"/>
          <w:lang w:val="fr-BE"/>
        </w:rPr>
        <w:t>À l’article 28/1, B</w:t>
      </w:r>
      <w:r w:rsidR="00B30568" w:rsidRPr="00C4190A">
        <w:rPr>
          <w:u w:val="single"/>
          <w:lang w:val="fr-BE"/>
        </w:rPr>
        <w:t>. Prothèses des membres supérieurs</w:t>
      </w:r>
    </w:p>
    <w:tbl>
      <w:tblPr>
        <w:tblW w:w="9599" w:type="dxa"/>
        <w:tblInd w:w="170" w:type="dxa"/>
        <w:tblLayout w:type="fixed"/>
        <w:tblCellMar>
          <w:left w:w="28" w:type="dxa"/>
          <w:right w:w="28" w:type="dxa"/>
        </w:tblCellMar>
        <w:tblLook w:val="0000" w:firstRow="0" w:lastRow="0" w:firstColumn="0" w:lastColumn="0" w:noHBand="0" w:noVBand="0"/>
      </w:tblPr>
      <w:tblGrid>
        <w:gridCol w:w="290"/>
        <w:gridCol w:w="576"/>
        <w:gridCol w:w="864"/>
        <w:gridCol w:w="864"/>
        <w:gridCol w:w="5373"/>
        <w:gridCol w:w="288"/>
        <w:gridCol w:w="881"/>
        <w:gridCol w:w="175"/>
        <w:gridCol w:w="288"/>
      </w:tblGrid>
      <w:tr w:rsidR="00B30568" w:rsidRPr="00466BE0" w14:paraId="21D87084" w14:textId="77777777" w:rsidTr="00B30568">
        <w:trPr>
          <w:cantSplit/>
        </w:trPr>
        <w:tc>
          <w:tcPr>
            <w:tcW w:w="290" w:type="dxa"/>
          </w:tcPr>
          <w:p w14:paraId="658306F9" w14:textId="77777777" w:rsidR="00B30568" w:rsidRPr="00466BE0" w:rsidRDefault="00B30568" w:rsidP="00AE7382">
            <w:pPr>
              <w:spacing w:line="240" w:lineRule="atLeast"/>
              <w:jc w:val="both"/>
              <w:rPr>
                <w:color w:val="0000FF"/>
                <w:lang w:val="fr-BE"/>
              </w:rPr>
            </w:pPr>
          </w:p>
        </w:tc>
        <w:tc>
          <w:tcPr>
            <w:tcW w:w="576" w:type="dxa"/>
          </w:tcPr>
          <w:p w14:paraId="6EAF7477" w14:textId="77777777" w:rsidR="00B30568" w:rsidRPr="00466BE0" w:rsidRDefault="00B30568" w:rsidP="00AE7382">
            <w:pPr>
              <w:spacing w:line="240" w:lineRule="atLeast"/>
              <w:jc w:val="both"/>
              <w:rPr>
                <w:color w:val="0000FF"/>
                <w:lang w:val="fr-BE"/>
              </w:rPr>
            </w:pPr>
          </w:p>
        </w:tc>
        <w:tc>
          <w:tcPr>
            <w:tcW w:w="864" w:type="dxa"/>
          </w:tcPr>
          <w:p w14:paraId="5C13FCA7" w14:textId="77777777" w:rsidR="00B30568" w:rsidRPr="00466BE0" w:rsidRDefault="00B30568" w:rsidP="00AE7382">
            <w:pPr>
              <w:spacing w:line="240" w:lineRule="atLeast"/>
              <w:jc w:val="both"/>
              <w:rPr>
                <w:rFonts w:ascii="Arial" w:hAnsi="Arial"/>
                <w:color w:val="0000FF"/>
                <w:lang w:val="fr-BE"/>
              </w:rPr>
            </w:pPr>
            <w:r w:rsidRPr="00466BE0">
              <w:rPr>
                <w:rFonts w:ascii="Arial" w:hAnsi="Arial"/>
                <w:color w:val="0000FF"/>
                <w:lang w:val="fr-BE"/>
              </w:rPr>
              <w:t>653796</w:t>
            </w:r>
          </w:p>
        </w:tc>
        <w:tc>
          <w:tcPr>
            <w:tcW w:w="864" w:type="dxa"/>
          </w:tcPr>
          <w:p w14:paraId="05D08397" w14:textId="77777777" w:rsidR="00B30568" w:rsidRPr="00466BE0" w:rsidRDefault="00B30568" w:rsidP="00AE7382">
            <w:pPr>
              <w:spacing w:line="240" w:lineRule="atLeast"/>
              <w:jc w:val="both"/>
              <w:rPr>
                <w:rFonts w:ascii="Arial" w:hAnsi="Arial" w:cs="Arial"/>
                <w:color w:val="0000FF"/>
                <w:lang w:val="fr-BE"/>
              </w:rPr>
            </w:pPr>
            <w:r w:rsidRPr="00466BE0">
              <w:rPr>
                <w:rFonts w:ascii="Arial" w:hAnsi="Arial" w:cs="Arial"/>
                <w:color w:val="0000FF"/>
                <w:lang w:val="fr-BE"/>
              </w:rPr>
              <w:t>653800</w:t>
            </w:r>
          </w:p>
        </w:tc>
        <w:tc>
          <w:tcPr>
            <w:tcW w:w="5373" w:type="dxa"/>
          </w:tcPr>
          <w:p w14:paraId="2B54E111" w14:textId="0D98A6C7" w:rsidR="00B30568" w:rsidRPr="00466BE0" w:rsidRDefault="00B30568" w:rsidP="00AE7382">
            <w:pPr>
              <w:spacing w:line="240" w:lineRule="atLeast"/>
              <w:jc w:val="both"/>
              <w:rPr>
                <w:rFonts w:ascii="Arial" w:hAnsi="Arial"/>
                <w:color w:val="0000FF"/>
                <w:lang w:val="fr-BE"/>
              </w:rPr>
            </w:pPr>
            <w:r w:rsidRPr="00466BE0">
              <w:rPr>
                <w:rFonts w:ascii="Arial" w:hAnsi="Arial"/>
                <w:color w:val="0000FF"/>
                <w:lang w:val="fr-BE"/>
              </w:rPr>
              <w:t xml:space="preserve">Entretien d'une prothèse du membre supérieur, adaptation de la prothèse, par tranche de </w:t>
            </w:r>
            <w:r w:rsidR="00C4190A" w:rsidRPr="00764BD2">
              <w:rPr>
                <w:rFonts w:ascii="Arial" w:hAnsi="Arial"/>
                <w:color w:val="0000FF"/>
                <w:lang w:val="fr-FR"/>
              </w:rPr>
              <w:t>O 76,95</w:t>
            </w:r>
            <w:r w:rsidRPr="00466BE0">
              <w:rPr>
                <w:rFonts w:ascii="Arial" w:hAnsi="Arial"/>
                <w:color w:val="0000FF"/>
                <w:lang w:val="fr-BE"/>
              </w:rPr>
              <w:t>, par an</w:t>
            </w:r>
          </w:p>
        </w:tc>
        <w:tc>
          <w:tcPr>
            <w:tcW w:w="288" w:type="dxa"/>
            <w:vAlign w:val="bottom"/>
          </w:tcPr>
          <w:p w14:paraId="724B1F44" w14:textId="60893BBD" w:rsidR="00B30568" w:rsidRPr="00466BE0" w:rsidRDefault="00C4190A" w:rsidP="00AE7382">
            <w:pPr>
              <w:spacing w:line="240" w:lineRule="atLeast"/>
              <w:jc w:val="right"/>
              <w:rPr>
                <w:rFonts w:ascii="Arial" w:hAnsi="Arial"/>
                <w:color w:val="0000FF"/>
                <w:lang w:val="fr-BE"/>
              </w:rPr>
            </w:pPr>
            <w:r>
              <w:rPr>
                <w:rFonts w:ascii="Arial" w:hAnsi="Arial"/>
                <w:color w:val="0000FF"/>
                <w:lang w:val="fr-BE"/>
              </w:rPr>
              <w:t>O</w:t>
            </w:r>
          </w:p>
        </w:tc>
        <w:tc>
          <w:tcPr>
            <w:tcW w:w="881" w:type="dxa"/>
            <w:vAlign w:val="bottom"/>
          </w:tcPr>
          <w:p w14:paraId="46FB6897" w14:textId="18C24BAA" w:rsidR="00B30568" w:rsidRPr="00466BE0" w:rsidRDefault="00C4190A" w:rsidP="00AE7382">
            <w:pPr>
              <w:spacing w:line="240" w:lineRule="atLeast"/>
              <w:jc w:val="right"/>
              <w:rPr>
                <w:rFonts w:ascii="Arial" w:hAnsi="Arial"/>
                <w:color w:val="0000FF"/>
                <w:lang w:val="fr-BE"/>
              </w:rPr>
            </w:pPr>
            <w:r w:rsidRPr="00764BD2">
              <w:rPr>
                <w:rFonts w:ascii="Arial" w:hAnsi="Arial"/>
                <w:color w:val="0000FF"/>
                <w:lang w:val="en-GB"/>
              </w:rPr>
              <w:t>15,39</w:t>
            </w:r>
          </w:p>
        </w:tc>
        <w:tc>
          <w:tcPr>
            <w:tcW w:w="175" w:type="dxa"/>
            <w:vAlign w:val="bottom"/>
          </w:tcPr>
          <w:p w14:paraId="35E8507B" w14:textId="77777777" w:rsidR="00B30568" w:rsidRPr="00466BE0" w:rsidRDefault="00B30568" w:rsidP="00AE7382">
            <w:pPr>
              <w:spacing w:line="240" w:lineRule="atLeast"/>
              <w:jc w:val="both"/>
              <w:rPr>
                <w:color w:val="0000FF"/>
                <w:lang w:val="fr-BE"/>
              </w:rPr>
            </w:pPr>
          </w:p>
        </w:tc>
        <w:tc>
          <w:tcPr>
            <w:tcW w:w="288" w:type="dxa"/>
            <w:vAlign w:val="bottom"/>
          </w:tcPr>
          <w:p w14:paraId="2C64608B" w14:textId="77777777" w:rsidR="00B30568" w:rsidRPr="00466BE0" w:rsidRDefault="00B30568" w:rsidP="00AE7382">
            <w:pPr>
              <w:spacing w:line="240" w:lineRule="atLeast"/>
              <w:jc w:val="both"/>
              <w:rPr>
                <w:color w:val="0000FF"/>
                <w:lang w:val="fr-BE"/>
              </w:rPr>
            </w:pPr>
          </w:p>
        </w:tc>
      </w:tr>
    </w:tbl>
    <w:p w14:paraId="07613E64" w14:textId="77777777" w:rsidR="00B30568" w:rsidRDefault="00B30568" w:rsidP="00AE7382">
      <w:pPr>
        <w:jc w:val="both"/>
        <w:rPr>
          <w:lang w:val="fr-BE"/>
        </w:rPr>
      </w:pPr>
    </w:p>
    <w:p w14:paraId="19E7524D" w14:textId="77777777" w:rsidR="00C4190A" w:rsidRPr="00466BE0" w:rsidRDefault="00C4190A" w:rsidP="00AE7382">
      <w:pPr>
        <w:jc w:val="both"/>
        <w:rPr>
          <w:lang w:val="fr-BE"/>
        </w:rPr>
      </w:pPr>
    </w:p>
    <w:p w14:paraId="38A32BEA" w14:textId="5B64BE5E" w:rsidR="00B30568" w:rsidRPr="00C4190A" w:rsidRDefault="00C4190A" w:rsidP="00AE7382">
      <w:pPr>
        <w:jc w:val="both"/>
        <w:rPr>
          <w:u w:val="single"/>
          <w:lang w:val="fr-BE"/>
        </w:rPr>
      </w:pPr>
      <w:r w:rsidRPr="00C4190A">
        <w:rPr>
          <w:u w:val="single"/>
          <w:lang w:val="fr-BE"/>
        </w:rPr>
        <w:lastRenderedPageBreak/>
        <w:t>À l’article 28/1, C.</w:t>
      </w:r>
      <w:r w:rsidR="00B30568" w:rsidRPr="00C4190A">
        <w:rPr>
          <w:u w:val="single"/>
          <w:lang w:val="fr-BE"/>
        </w:rPr>
        <w:t xml:space="preserve"> Prothèses myoélectriques</w:t>
      </w:r>
    </w:p>
    <w:tbl>
      <w:tblPr>
        <w:tblW w:w="9599" w:type="dxa"/>
        <w:tblInd w:w="170" w:type="dxa"/>
        <w:tblLayout w:type="fixed"/>
        <w:tblCellMar>
          <w:left w:w="28" w:type="dxa"/>
          <w:right w:w="28" w:type="dxa"/>
        </w:tblCellMar>
        <w:tblLook w:val="0000" w:firstRow="0" w:lastRow="0" w:firstColumn="0" w:lastColumn="0" w:noHBand="0" w:noVBand="0"/>
      </w:tblPr>
      <w:tblGrid>
        <w:gridCol w:w="290"/>
        <w:gridCol w:w="419"/>
        <w:gridCol w:w="1021"/>
        <w:gridCol w:w="864"/>
        <w:gridCol w:w="5373"/>
        <w:gridCol w:w="288"/>
        <w:gridCol w:w="881"/>
        <w:gridCol w:w="175"/>
        <w:gridCol w:w="288"/>
      </w:tblGrid>
      <w:tr w:rsidR="00B30568" w:rsidRPr="00466BE0" w14:paraId="017D0186" w14:textId="77777777" w:rsidTr="00B30568">
        <w:trPr>
          <w:cantSplit/>
        </w:trPr>
        <w:tc>
          <w:tcPr>
            <w:tcW w:w="290" w:type="dxa"/>
          </w:tcPr>
          <w:p w14:paraId="66D88294" w14:textId="77777777" w:rsidR="00B30568" w:rsidRPr="00466BE0" w:rsidRDefault="00B30568" w:rsidP="00AE7382">
            <w:pPr>
              <w:spacing w:line="240" w:lineRule="atLeast"/>
              <w:jc w:val="both"/>
              <w:rPr>
                <w:color w:val="0000FF"/>
                <w:lang w:val="fr-BE"/>
              </w:rPr>
            </w:pPr>
          </w:p>
        </w:tc>
        <w:tc>
          <w:tcPr>
            <w:tcW w:w="419" w:type="dxa"/>
          </w:tcPr>
          <w:p w14:paraId="1B16480D" w14:textId="77777777" w:rsidR="00B30568" w:rsidRPr="00466BE0" w:rsidRDefault="00B30568" w:rsidP="00AE7382">
            <w:pPr>
              <w:spacing w:line="240" w:lineRule="atLeast"/>
              <w:jc w:val="both"/>
              <w:rPr>
                <w:color w:val="0000FF"/>
                <w:lang w:val="fr-BE"/>
              </w:rPr>
            </w:pPr>
          </w:p>
        </w:tc>
        <w:tc>
          <w:tcPr>
            <w:tcW w:w="1021" w:type="dxa"/>
          </w:tcPr>
          <w:p w14:paraId="40D6DDDC" w14:textId="77777777" w:rsidR="00B30568" w:rsidRPr="00466BE0" w:rsidRDefault="00B30568"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744693</w:t>
            </w:r>
          </w:p>
        </w:tc>
        <w:tc>
          <w:tcPr>
            <w:tcW w:w="864" w:type="dxa"/>
          </w:tcPr>
          <w:p w14:paraId="0E0A112C" w14:textId="77777777" w:rsidR="00B30568" w:rsidRPr="00466BE0" w:rsidRDefault="00B30568"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744704</w:t>
            </w:r>
          </w:p>
        </w:tc>
        <w:tc>
          <w:tcPr>
            <w:tcW w:w="5373" w:type="dxa"/>
          </w:tcPr>
          <w:p w14:paraId="33418D11" w14:textId="33D50221" w:rsidR="00B30568" w:rsidRPr="00466BE0" w:rsidRDefault="00AB6FE7"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 xml:space="preserve">Réparation d'une prothèse myoélectrique, par an, par </w:t>
            </w:r>
            <w:r w:rsidR="00C4190A">
              <w:rPr>
                <w:rFonts w:ascii="Arial" w:hAnsi="Arial" w:cs="Arial"/>
                <w:color w:val="0000FF"/>
                <w:lang w:val="fr-BE" w:eastAsia="nl-BE"/>
              </w:rPr>
              <w:t xml:space="preserve">O </w:t>
            </w:r>
            <w:r w:rsidR="00C4190A" w:rsidRPr="00764BD2">
              <w:rPr>
                <w:rFonts w:ascii="Arial" w:hAnsi="Arial" w:cs="Arial"/>
                <w:color w:val="0000FF"/>
                <w:lang w:val="fr-BE" w:eastAsia="nl-BE"/>
              </w:rPr>
              <w:t>84,15</w:t>
            </w:r>
            <w:r w:rsidRPr="00466BE0">
              <w:rPr>
                <w:rFonts w:ascii="Arial" w:hAnsi="Arial" w:cs="Arial"/>
                <w:color w:val="0000FF"/>
                <w:lang w:val="fr-BE" w:eastAsia="nl-BE"/>
              </w:rPr>
              <w:t xml:space="preserve">, avec un maximum comme prévu </w:t>
            </w:r>
            <w:r w:rsidR="008E155C" w:rsidRPr="00764BD2">
              <w:rPr>
                <w:rFonts w:ascii="Arial" w:hAnsi="Arial" w:cs="Arial"/>
                <w:color w:val="0000FF"/>
                <w:lang w:val="fr-BE" w:eastAsia="nl-BE"/>
              </w:rPr>
              <w:t>au C.2.3.5.</w:t>
            </w:r>
          </w:p>
        </w:tc>
        <w:tc>
          <w:tcPr>
            <w:tcW w:w="288" w:type="dxa"/>
            <w:vAlign w:val="bottom"/>
          </w:tcPr>
          <w:p w14:paraId="74CD94F9" w14:textId="54DC515A" w:rsidR="00B30568" w:rsidRPr="00466BE0" w:rsidRDefault="00B06C5F" w:rsidP="00AE7382">
            <w:pPr>
              <w:spacing w:line="240" w:lineRule="atLeast"/>
              <w:jc w:val="right"/>
              <w:rPr>
                <w:rFonts w:ascii="Arial" w:hAnsi="Arial" w:cs="Arial"/>
                <w:color w:val="0000FF"/>
                <w:lang w:val="fr-BE" w:eastAsia="nl-BE"/>
              </w:rPr>
            </w:pPr>
            <w:r>
              <w:rPr>
                <w:rFonts w:ascii="Arial" w:hAnsi="Arial" w:cs="Arial"/>
                <w:color w:val="0000FF"/>
                <w:lang w:val="fr-BE" w:eastAsia="nl-BE"/>
              </w:rPr>
              <w:t>O</w:t>
            </w:r>
          </w:p>
        </w:tc>
        <w:tc>
          <w:tcPr>
            <w:tcW w:w="881" w:type="dxa"/>
            <w:vAlign w:val="bottom"/>
          </w:tcPr>
          <w:p w14:paraId="0DD8FF75" w14:textId="75917A8C" w:rsidR="00B30568" w:rsidRPr="00466BE0" w:rsidRDefault="00C4190A" w:rsidP="00AE7382">
            <w:pPr>
              <w:spacing w:line="240" w:lineRule="atLeast"/>
              <w:jc w:val="right"/>
              <w:rPr>
                <w:rFonts w:ascii="Arial" w:hAnsi="Arial" w:cs="Arial"/>
                <w:color w:val="0000FF"/>
                <w:lang w:val="fr-BE" w:eastAsia="nl-BE"/>
              </w:rPr>
            </w:pPr>
            <w:r w:rsidRPr="00764BD2">
              <w:rPr>
                <w:rFonts w:ascii="Arial" w:hAnsi="Arial" w:cs="Arial"/>
                <w:color w:val="0000FF"/>
                <w:lang w:val="fr-BE" w:eastAsia="nl-BE"/>
              </w:rPr>
              <w:t>16,83</w:t>
            </w:r>
          </w:p>
        </w:tc>
        <w:tc>
          <w:tcPr>
            <w:tcW w:w="175" w:type="dxa"/>
            <w:vAlign w:val="bottom"/>
          </w:tcPr>
          <w:p w14:paraId="58CCEDAA" w14:textId="77777777" w:rsidR="00B30568" w:rsidRPr="00466BE0" w:rsidRDefault="00B30568" w:rsidP="00AE7382">
            <w:pPr>
              <w:spacing w:line="240" w:lineRule="atLeast"/>
              <w:jc w:val="both"/>
              <w:rPr>
                <w:rFonts w:ascii="Arial" w:hAnsi="Arial" w:cs="Arial"/>
                <w:color w:val="0000FF"/>
                <w:lang w:val="fr-BE" w:eastAsia="nl-BE"/>
              </w:rPr>
            </w:pPr>
          </w:p>
        </w:tc>
        <w:tc>
          <w:tcPr>
            <w:tcW w:w="288" w:type="dxa"/>
            <w:vAlign w:val="bottom"/>
          </w:tcPr>
          <w:p w14:paraId="48C67B82" w14:textId="77777777" w:rsidR="00B30568" w:rsidRPr="00466BE0" w:rsidRDefault="00B30568" w:rsidP="00AE7382">
            <w:pPr>
              <w:spacing w:line="240" w:lineRule="atLeast"/>
              <w:jc w:val="both"/>
              <w:rPr>
                <w:color w:val="0000FF"/>
                <w:lang w:val="fr-BE"/>
              </w:rPr>
            </w:pPr>
          </w:p>
        </w:tc>
      </w:tr>
    </w:tbl>
    <w:p w14:paraId="290A003F" w14:textId="77777777" w:rsidR="0087031F" w:rsidRPr="00466BE0" w:rsidRDefault="0087031F" w:rsidP="00AE7382">
      <w:pPr>
        <w:jc w:val="both"/>
        <w:rPr>
          <w:lang w:val="fr-BE"/>
        </w:rPr>
      </w:pPr>
    </w:p>
    <w:p w14:paraId="3EABFC8A" w14:textId="77777777" w:rsidR="00F66F8C" w:rsidRPr="00466BE0" w:rsidRDefault="00B30568" w:rsidP="00AE7382">
      <w:pPr>
        <w:jc w:val="both"/>
        <w:rPr>
          <w:lang w:val="fr-BE"/>
        </w:rPr>
      </w:pPr>
      <w:r w:rsidRPr="00466BE0">
        <w:rPr>
          <w:b/>
          <w:lang w:val="fr-BE"/>
        </w:rPr>
        <w:t>Règles générales:</w:t>
      </w:r>
    </w:p>
    <w:p w14:paraId="6704192D" w14:textId="16ECADDE" w:rsidR="00B30568" w:rsidRPr="00035203" w:rsidRDefault="00B30568" w:rsidP="00AE7382">
      <w:pPr>
        <w:jc w:val="both"/>
        <w:rPr>
          <w:lang w:val="fr-BE"/>
        </w:rPr>
      </w:pPr>
      <w:r w:rsidRPr="00466BE0">
        <w:rPr>
          <w:lang w:val="fr-BE"/>
        </w:rPr>
        <w:t xml:space="preserve">Une réparation peut être portée en compte pour une orthèse ou prothèse sur-mesure et certaines orthèses </w:t>
      </w:r>
      <w:proofErr w:type="spellStart"/>
      <w:r w:rsidRPr="00466BE0">
        <w:rPr>
          <w:lang w:val="fr-BE"/>
        </w:rPr>
        <w:t>préfab</w:t>
      </w:r>
      <w:proofErr w:type="spellEnd"/>
      <w:r w:rsidRPr="00466BE0">
        <w:rPr>
          <w:lang w:val="fr-BE"/>
        </w:rPr>
        <w:t xml:space="preserve">, pour lesquelles un code </w:t>
      </w:r>
      <w:r w:rsidR="007C77B1" w:rsidRPr="00AB6FE7">
        <w:rPr>
          <w:lang w:val="fr-BE"/>
        </w:rPr>
        <w:t>nomenclature</w:t>
      </w:r>
      <w:r w:rsidRPr="00466BE0">
        <w:rPr>
          <w:lang w:val="fr-BE"/>
        </w:rPr>
        <w:t xml:space="preserve"> réparation ou entretien est prévu. Ceux-ci figurent </w:t>
      </w:r>
      <w:r w:rsidR="00533E55" w:rsidRPr="00466BE0">
        <w:rPr>
          <w:lang w:val="fr-BE"/>
        </w:rPr>
        <w:t>généralement</w:t>
      </w:r>
      <w:r w:rsidRPr="00466BE0">
        <w:rPr>
          <w:lang w:val="fr-BE"/>
        </w:rPr>
        <w:t xml:space="preserve"> à la fin de chaque chapitre. Attention, une réparation n’est pas prévue pour e.a. un casque crânien sur-mesure (</w:t>
      </w:r>
      <w:r w:rsidR="00533E55" w:rsidRPr="00466BE0">
        <w:rPr>
          <w:lang w:val="fr-BE"/>
        </w:rPr>
        <w:t>645013</w:t>
      </w:r>
      <w:r w:rsidRPr="00466BE0">
        <w:rPr>
          <w:lang w:val="fr-BE"/>
        </w:rPr>
        <w:t xml:space="preserve">-645024) ou les lombostats </w:t>
      </w:r>
      <w:r w:rsidR="008B4BEF" w:rsidRPr="008B4BEF">
        <w:rPr>
          <w:lang w:val="fr-BE"/>
        </w:rPr>
        <w:t>en coutil et métal</w:t>
      </w:r>
      <w:r w:rsidR="008B4BEF" w:rsidRPr="00466BE0">
        <w:rPr>
          <w:lang w:val="fr-BE"/>
        </w:rPr>
        <w:t xml:space="preserve"> </w:t>
      </w:r>
      <w:r w:rsidRPr="00466BE0">
        <w:rPr>
          <w:lang w:val="fr-BE"/>
        </w:rPr>
        <w:t>(</w:t>
      </w:r>
      <w:r w:rsidR="00330DC9" w:rsidRPr="00466BE0">
        <w:rPr>
          <w:lang w:val="fr-BE"/>
        </w:rPr>
        <w:t>645396-645400 et 645411-645422</w:t>
      </w:r>
      <w:r w:rsidRPr="00466BE0">
        <w:rPr>
          <w:lang w:val="fr-BE"/>
        </w:rPr>
        <w:t>).</w:t>
      </w:r>
    </w:p>
    <w:p w14:paraId="2346D02E" w14:textId="77777777" w:rsidR="00B30568" w:rsidRPr="00035203" w:rsidRDefault="00330DC9" w:rsidP="00AE7382">
      <w:pPr>
        <w:autoSpaceDE w:val="0"/>
        <w:autoSpaceDN w:val="0"/>
        <w:adjustRightInd w:val="0"/>
        <w:jc w:val="both"/>
        <w:rPr>
          <w:lang w:val="fr-BE"/>
        </w:rPr>
      </w:pPr>
      <w:r w:rsidRPr="00035203">
        <w:rPr>
          <w:lang w:val="fr-BE"/>
        </w:rPr>
        <w:t>Les</w:t>
      </w:r>
      <w:r w:rsidR="00B30568" w:rsidRPr="00035203">
        <w:rPr>
          <w:lang w:val="fr-BE"/>
        </w:rPr>
        <w:t xml:space="preserve"> codes nomenclature </w:t>
      </w:r>
      <w:r w:rsidRPr="00035203">
        <w:rPr>
          <w:lang w:val="fr-BE"/>
        </w:rPr>
        <w:t xml:space="preserve">réparation et entretien </w:t>
      </w:r>
      <w:r w:rsidR="00B30568" w:rsidRPr="00035203">
        <w:rPr>
          <w:lang w:val="fr-BE"/>
        </w:rPr>
        <w:t xml:space="preserve">peuvent être portés en compte annuellement, en une fois ou à différents moments répartis sur l’année, à concurrence d’un montant total. </w:t>
      </w:r>
      <w:r w:rsidR="00255A19" w:rsidRPr="00035203">
        <w:rPr>
          <w:lang w:val="fr-BE"/>
        </w:rPr>
        <w:t>Si l’intervention pour une année n’est pas totalement utilisée, elle ne peut pas être reportée à l’année suivante. L’intervention pour 2 années ou pl</w:t>
      </w:r>
      <w:r w:rsidR="00C05A22" w:rsidRPr="00035203">
        <w:rPr>
          <w:lang w:val="fr-BE"/>
        </w:rPr>
        <w:t>us ne peut pas être cumulée</w:t>
      </w:r>
      <w:r w:rsidR="00255A19" w:rsidRPr="00035203">
        <w:rPr>
          <w:lang w:val="fr-BE"/>
        </w:rPr>
        <w:t>.</w:t>
      </w:r>
    </w:p>
    <w:p w14:paraId="6EAD3FB6" w14:textId="0B3A03E0" w:rsidR="00CD71D0" w:rsidRPr="00035203" w:rsidRDefault="00255A19" w:rsidP="00AE7382">
      <w:pPr>
        <w:autoSpaceDE w:val="0"/>
        <w:autoSpaceDN w:val="0"/>
        <w:adjustRightInd w:val="0"/>
        <w:jc w:val="both"/>
        <w:rPr>
          <w:lang w:val="fr-BE"/>
        </w:rPr>
      </w:pPr>
      <w:r w:rsidRPr="00035203">
        <w:rPr>
          <w:lang w:val="fr-BE"/>
        </w:rPr>
        <w:t>La première année suivant la délivrance, aucune réparation et entretien ne peut être porté</w:t>
      </w:r>
      <w:r w:rsidR="00C05A22" w:rsidRPr="00035203">
        <w:rPr>
          <w:lang w:val="fr-BE"/>
        </w:rPr>
        <w:t>e</w:t>
      </w:r>
      <w:r w:rsidRPr="00035203">
        <w:rPr>
          <w:lang w:val="fr-BE"/>
        </w:rPr>
        <w:t xml:space="preserve"> en compte</w:t>
      </w:r>
      <w:r w:rsidR="00402223" w:rsidRPr="00035203">
        <w:rPr>
          <w:lang w:val="fr-BE"/>
        </w:rPr>
        <w:t xml:space="preserve"> sauf pour les prothèses de membres inférieurs pour lesquelles l’entretien peut avoir lieu dès le 12</w:t>
      </w:r>
      <w:r w:rsidR="00402223" w:rsidRPr="00035203">
        <w:rPr>
          <w:vertAlign w:val="superscript"/>
          <w:lang w:val="fr-BE"/>
        </w:rPr>
        <w:t>ème</w:t>
      </w:r>
      <w:r w:rsidR="00402223" w:rsidRPr="00035203">
        <w:rPr>
          <w:lang w:val="fr-BE"/>
        </w:rPr>
        <w:t xml:space="preserve"> mois</w:t>
      </w:r>
      <w:r w:rsidRPr="00035203">
        <w:rPr>
          <w:lang w:val="fr-BE"/>
        </w:rPr>
        <w:t>. La durée d’une année est calculée à partir de la date de délivrance.</w:t>
      </w:r>
    </w:p>
    <w:p w14:paraId="07722281" w14:textId="00AFE790" w:rsidR="00255A19" w:rsidRPr="00035203" w:rsidRDefault="00255A19" w:rsidP="00AE7382">
      <w:pPr>
        <w:jc w:val="both"/>
        <w:rPr>
          <w:lang w:val="fr-BE"/>
        </w:rPr>
      </w:pPr>
      <w:r w:rsidRPr="00035203">
        <w:rPr>
          <w:lang w:val="fr-BE"/>
        </w:rPr>
        <w:t>Le fait de porter en compte une réparation et</w:t>
      </w:r>
      <w:r w:rsidR="00402223" w:rsidRPr="00035203">
        <w:rPr>
          <w:lang w:val="fr-BE"/>
        </w:rPr>
        <w:t>/ou</w:t>
      </w:r>
      <w:r w:rsidRPr="00035203">
        <w:rPr>
          <w:lang w:val="fr-BE"/>
        </w:rPr>
        <w:t xml:space="preserve"> entretien implique qu’aucun renouvellement de l’appareillage ne peut être remboursé </w:t>
      </w:r>
      <w:r w:rsidR="001E3AD6" w:rsidRPr="00035203">
        <w:rPr>
          <w:lang w:val="fr-BE"/>
        </w:rPr>
        <w:t>pendant</w:t>
      </w:r>
      <w:r w:rsidRPr="00035203">
        <w:rPr>
          <w:lang w:val="fr-BE"/>
        </w:rPr>
        <w:t xml:space="preserve"> une période de 6 mois.</w:t>
      </w:r>
      <w:r w:rsidR="00402223" w:rsidRPr="00035203">
        <w:rPr>
          <w:lang w:val="fr-BE"/>
        </w:rPr>
        <w:t xml:space="preserve"> Ceci ne s’applique pas aux prothèses myoélectriques.</w:t>
      </w:r>
    </w:p>
    <w:p w14:paraId="40A26C3B" w14:textId="3545961A" w:rsidR="00255A19" w:rsidRPr="00035203" w:rsidRDefault="00402223" w:rsidP="00AE7382">
      <w:pPr>
        <w:jc w:val="both"/>
        <w:rPr>
          <w:lang w:val="fr-BE"/>
        </w:rPr>
      </w:pPr>
      <w:r w:rsidRPr="00035203">
        <w:rPr>
          <w:lang w:val="fr-BE"/>
        </w:rPr>
        <w:t>Une réparation et entretien pour les orthèses et les prothèses des membres supérieurs peut être portée en compte pour tous les bénéficiaires à partir du 14</w:t>
      </w:r>
      <w:r w:rsidRPr="00035203">
        <w:rPr>
          <w:vertAlign w:val="superscript"/>
          <w:lang w:val="fr-BE"/>
        </w:rPr>
        <w:t>ème</w:t>
      </w:r>
      <w:r w:rsidRPr="00035203">
        <w:rPr>
          <w:lang w:val="fr-BE"/>
        </w:rPr>
        <w:t> anniversaire au moment de la réparation ou de l’entretien. Une réparation et entretien pour les orthèses d’assise et les prothèses des membres inférieurs peut être portée en compte pour tous les bénéficiaires à partir du 18</w:t>
      </w:r>
      <w:r w:rsidRPr="00035203">
        <w:rPr>
          <w:vertAlign w:val="superscript"/>
          <w:lang w:val="fr-BE"/>
        </w:rPr>
        <w:t>ème</w:t>
      </w:r>
      <w:r w:rsidRPr="00035203">
        <w:rPr>
          <w:lang w:val="fr-BE"/>
        </w:rPr>
        <w:t xml:space="preserve"> anniversaire au moment de la réparation ou de l’entretien. </w:t>
      </w:r>
      <w:r w:rsidR="00255A19" w:rsidRPr="00035203">
        <w:rPr>
          <w:lang w:val="fr-BE"/>
        </w:rPr>
        <w:t>Pour la prestation 656515- 656526 (</w:t>
      </w:r>
      <w:r w:rsidR="0013156A" w:rsidRPr="00035203">
        <w:rPr>
          <w:lang w:val="fr-BE"/>
        </w:rPr>
        <w:t>statif de base avec amortisseur à gaz</w:t>
      </w:r>
      <w:r w:rsidR="00255A19" w:rsidRPr="00035203">
        <w:rPr>
          <w:lang w:val="fr-BE"/>
        </w:rPr>
        <w:t>)</w:t>
      </w:r>
      <w:r w:rsidRPr="00035203">
        <w:rPr>
          <w:lang w:val="fr-BE"/>
        </w:rPr>
        <w:t xml:space="preserve"> et les </w:t>
      </w:r>
      <w:proofErr w:type="spellStart"/>
      <w:r w:rsidRPr="00035203">
        <w:rPr>
          <w:lang w:val="fr-BE"/>
        </w:rPr>
        <w:t>prohèses</w:t>
      </w:r>
      <w:proofErr w:type="spellEnd"/>
      <w:r w:rsidRPr="00035203">
        <w:rPr>
          <w:lang w:val="fr-BE"/>
        </w:rPr>
        <w:t xml:space="preserve"> </w:t>
      </w:r>
      <w:proofErr w:type="spellStart"/>
      <w:r w:rsidRPr="00035203">
        <w:rPr>
          <w:lang w:val="fr-BE"/>
        </w:rPr>
        <w:t>myo-éléctriques</w:t>
      </w:r>
      <w:proofErr w:type="spellEnd"/>
      <w:r w:rsidRPr="00035203">
        <w:rPr>
          <w:lang w:val="fr-BE"/>
        </w:rPr>
        <w:t xml:space="preserve"> </w:t>
      </w:r>
      <w:r w:rsidR="00255A19" w:rsidRPr="00035203">
        <w:rPr>
          <w:lang w:val="fr-BE"/>
        </w:rPr>
        <w:t xml:space="preserve">cette restriction d’âge ne </w:t>
      </w:r>
      <w:r w:rsidR="0013156A" w:rsidRPr="00035203">
        <w:rPr>
          <w:lang w:val="fr-BE"/>
        </w:rPr>
        <w:t>s’applique</w:t>
      </w:r>
      <w:r w:rsidR="00255A19" w:rsidRPr="00035203">
        <w:rPr>
          <w:lang w:val="fr-BE"/>
        </w:rPr>
        <w:t xml:space="preserve"> pas.</w:t>
      </w:r>
    </w:p>
    <w:p w14:paraId="4821842B" w14:textId="193720B2" w:rsidR="00402223" w:rsidRPr="00035203" w:rsidRDefault="00402223" w:rsidP="00AE7382">
      <w:pPr>
        <w:jc w:val="both"/>
        <w:rPr>
          <w:lang w:val="fr-BE"/>
        </w:rPr>
      </w:pPr>
      <w:r w:rsidRPr="00035203">
        <w:rPr>
          <w:lang w:val="fr-BE"/>
        </w:rPr>
        <w:t>L'entretien et/ou la réparation et l'ajustement d'une base de pièce préfabriquée (658954-658965) peuvent être certifiés jusqu'au 21e anniversaire.</w:t>
      </w:r>
    </w:p>
    <w:p w14:paraId="321EE435" w14:textId="77777777" w:rsidR="00255A19" w:rsidRPr="00035203" w:rsidRDefault="00255A19" w:rsidP="00AE7382">
      <w:pPr>
        <w:jc w:val="both"/>
        <w:rPr>
          <w:lang w:val="fr-BE"/>
        </w:rPr>
      </w:pPr>
      <w:r w:rsidRPr="00035203">
        <w:rPr>
          <w:lang w:val="fr-BE"/>
        </w:rPr>
        <w:t xml:space="preserve">Une réparation et entretien peut être </w:t>
      </w:r>
      <w:r w:rsidR="00466BE0" w:rsidRPr="00035203">
        <w:rPr>
          <w:lang w:val="fr-BE"/>
        </w:rPr>
        <w:t>portée</w:t>
      </w:r>
      <w:r w:rsidR="00535503" w:rsidRPr="00035203">
        <w:rPr>
          <w:lang w:val="fr-BE"/>
        </w:rPr>
        <w:t xml:space="preserve"> </w:t>
      </w:r>
      <w:r w:rsidRPr="00035203">
        <w:rPr>
          <w:lang w:val="fr-BE"/>
        </w:rPr>
        <w:t>en compte sans qu’une prescription médicale soit nécessaire.</w:t>
      </w:r>
    </w:p>
    <w:p w14:paraId="662597BF" w14:textId="77777777" w:rsidR="00255A19" w:rsidRPr="00466BE0" w:rsidRDefault="00255A19" w:rsidP="00AE7382">
      <w:pPr>
        <w:jc w:val="both"/>
        <w:rPr>
          <w:lang w:val="fr-BE"/>
        </w:rPr>
      </w:pPr>
      <w:r w:rsidRPr="00466BE0">
        <w:rPr>
          <w:lang w:val="fr-BE"/>
        </w:rPr>
        <w:t>Les frais portés en compte ne peuvent jamais dépasser le coût réel de l’entretien et réparation</w:t>
      </w:r>
      <w:r w:rsidR="0013156A" w:rsidRPr="00466BE0">
        <w:rPr>
          <w:lang w:val="fr-BE"/>
        </w:rPr>
        <w:t>,</w:t>
      </w:r>
      <w:r w:rsidRPr="00466BE0">
        <w:rPr>
          <w:lang w:val="fr-BE"/>
        </w:rPr>
        <w:t xml:space="preserve"> avec un maximum tel que calculé dans la règle de calcul ci-dessous.</w:t>
      </w:r>
    </w:p>
    <w:p w14:paraId="4B3B7A10" w14:textId="1978EB1B" w:rsidR="00255A19" w:rsidRDefault="00255A19" w:rsidP="00AE7382">
      <w:pPr>
        <w:jc w:val="both"/>
        <w:rPr>
          <w:lang w:val="fr-BE"/>
        </w:rPr>
      </w:pPr>
      <w:r w:rsidRPr="00466BE0">
        <w:rPr>
          <w:lang w:val="fr-BE"/>
        </w:rPr>
        <w:t xml:space="preserve">Attention, pour les prothèses de membres inférieurs, un entretien et </w:t>
      </w:r>
      <w:r w:rsidR="00330DC9" w:rsidRPr="00466BE0">
        <w:rPr>
          <w:lang w:val="fr-BE"/>
        </w:rPr>
        <w:t>vérification</w:t>
      </w:r>
      <w:r w:rsidRPr="00466BE0">
        <w:rPr>
          <w:lang w:val="fr-BE"/>
        </w:rPr>
        <w:t xml:space="preserve"> annuel est obligatoire à partir d’1 an après la délivrance. </w:t>
      </w:r>
      <w:r w:rsidR="004D5165">
        <w:rPr>
          <w:lang w:val="fr-BE"/>
        </w:rPr>
        <w:t>Cette prestation</w:t>
      </w:r>
      <w:r w:rsidR="004D5165" w:rsidRPr="00466BE0">
        <w:rPr>
          <w:lang w:val="fr-BE"/>
        </w:rPr>
        <w:t xml:space="preserve"> fonctionne selon un principe omnium et couvre </w:t>
      </w:r>
      <w:r w:rsidR="004D5165" w:rsidRPr="00466BE0">
        <w:rPr>
          <w:lang w:val="fr-BE"/>
        </w:rPr>
        <w:lastRenderedPageBreak/>
        <w:t xml:space="preserve">l’entièreté des coûts de la réparation et entretien. </w:t>
      </w:r>
      <w:r w:rsidRPr="00466BE0">
        <w:rPr>
          <w:lang w:val="fr-BE"/>
        </w:rPr>
        <w:t xml:space="preserve">Pour plus d’information, voir </w:t>
      </w:r>
      <w:r w:rsidR="00FC1A50">
        <w:rPr>
          <w:lang w:val="fr-BE"/>
        </w:rPr>
        <w:t>A.10</w:t>
      </w:r>
      <w:r w:rsidRPr="00466BE0">
        <w:rPr>
          <w:lang w:val="fr-BE"/>
        </w:rPr>
        <w:t>. à l’article 2</w:t>
      </w:r>
      <w:r w:rsidR="00FC1A50">
        <w:rPr>
          <w:lang w:val="fr-BE"/>
        </w:rPr>
        <w:t>8/1</w:t>
      </w:r>
      <w:r w:rsidRPr="00466BE0">
        <w:rPr>
          <w:lang w:val="fr-BE"/>
        </w:rPr>
        <w:t xml:space="preserve"> de la nomenclature.</w:t>
      </w:r>
    </w:p>
    <w:p w14:paraId="5CA37F99" w14:textId="19694D29" w:rsidR="008B4BEF" w:rsidRPr="00035203" w:rsidRDefault="008B4BEF" w:rsidP="00AE7382">
      <w:pPr>
        <w:jc w:val="both"/>
        <w:rPr>
          <w:lang w:val="fr-BE"/>
        </w:rPr>
      </w:pPr>
      <w:r w:rsidRPr="008B4BEF">
        <w:rPr>
          <w:lang w:val="fr-BE"/>
        </w:rPr>
        <w:t xml:space="preserve">Pour </w:t>
      </w:r>
      <w:r>
        <w:rPr>
          <w:lang w:val="fr-BE"/>
        </w:rPr>
        <w:t>une articulation</w:t>
      </w:r>
      <w:r w:rsidRPr="008B4BEF">
        <w:rPr>
          <w:lang w:val="fr-BE"/>
        </w:rPr>
        <w:t xml:space="preserve"> de genou mécatronique </w:t>
      </w:r>
      <w:r>
        <w:rPr>
          <w:lang w:val="fr-BE"/>
        </w:rPr>
        <w:t>(</w:t>
      </w:r>
      <w:r w:rsidRPr="008B4BEF">
        <w:rPr>
          <w:lang w:val="fr-BE"/>
        </w:rPr>
        <w:t>675356-675360, 675371-675382, 675393-675404, 675511-675522, 675533-675544, 675555-675566, 675894-675905 et 675850-675861</w:t>
      </w:r>
      <w:r>
        <w:rPr>
          <w:lang w:val="fr-BE"/>
        </w:rPr>
        <w:t>)</w:t>
      </w:r>
      <w:r w:rsidRPr="008B4BEF">
        <w:rPr>
          <w:lang w:val="fr-BE"/>
        </w:rPr>
        <w:t xml:space="preserve">, un entretien obligatoire est effectué tous les 2 ans par </w:t>
      </w:r>
      <w:r w:rsidRPr="00035203">
        <w:rPr>
          <w:lang w:val="fr-BE"/>
        </w:rPr>
        <w:t xml:space="preserve">le fabricant. Pour plus d’information, voir </w:t>
      </w:r>
      <w:r w:rsidR="00FC1A50" w:rsidRPr="00035203">
        <w:rPr>
          <w:lang w:val="fr-BE"/>
        </w:rPr>
        <w:t>A.10</w:t>
      </w:r>
      <w:r w:rsidR="00987E7F" w:rsidRPr="00035203">
        <w:rPr>
          <w:lang w:val="fr-BE"/>
        </w:rPr>
        <w:t xml:space="preserve"> </w:t>
      </w:r>
      <w:r w:rsidRPr="00035203">
        <w:rPr>
          <w:lang w:val="fr-BE"/>
        </w:rPr>
        <w:t>à l’article 2</w:t>
      </w:r>
      <w:r w:rsidR="00FC1A50" w:rsidRPr="00035203">
        <w:rPr>
          <w:lang w:val="fr-BE"/>
        </w:rPr>
        <w:t>8/1</w:t>
      </w:r>
      <w:r w:rsidRPr="00035203">
        <w:rPr>
          <w:lang w:val="fr-BE"/>
        </w:rPr>
        <w:t xml:space="preserve"> de la nomenclature.</w:t>
      </w:r>
    </w:p>
    <w:p w14:paraId="7F2EB009" w14:textId="0A3E582E" w:rsidR="00035203" w:rsidRPr="00035203" w:rsidRDefault="00035203" w:rsidP="00AE7382">
      <w:pPr>
        <w:jc w:val="both"/>
        <w:rPr>
          <w:lang w:val="fr-BE"/>
        </w:rPr>
      </w:pPr>
      <w:r w:rsidRPr="00035203">
        <w:rPr>
          <w:lang w:val="fr-BE"/>
        </w:rPr>
        <w:t xml:space="preserve">Pour une prothèse </w:t>
      </w:r>
      <w:proofErr w:type="spellStart"/>
      <w:r w:rsidRPr="00035203">
        <w:rPr>
          <w:lang w:val="fr-BE"/>
        </w:rPr>
        <w:t>myo-éléctrique</w:t>
      </w:r>
      <w:proofErr w:type="spellEnd"/>
      <w:r w:rsidRPr="00035203">
        <w:rPr>
          <w:lang w:val="fr-BE"/>
        </w:rPr>
        <w:t xml:space="preserve"> un entretien doit toujours être réalisés dans le courant du sixième ou du septième mois et après chaque six mois.</w:t>
      </w:r>
    </w:p>
    <w:p w14:paraId="7F6DF2A5" w14:textId="77C1EDEA" w:rsidR="00987E7F" w:rsidRDefault="00987E7F" w:rsidP="00AE7382">
      <w:pPr>
        <w:jc w:val="both"/>
        <w:rPr>
          <w:b/>
          <w:lang w:val="fr-BE"/>
        </w:rPr>
      </w:pPr>
    </w:p>
    <w:p w14:paraId="36C56333" w14:textId="2DD27F64" w:rsidR="0013156A" w:rsidRPr="00D064F2" w:rsidRDefault="007A1802" w:rsidP="00AE7382">
      <w:pPr>
        <w:jc w:val="both"/>
        <w:rPr>
          <w:lang w:val="fr-BE"/>
        </w:rPr>
      </w:pPr>
      <w:r w:rsidRPr="00D064F2">
        <w:rPr>
          <w:b/>
          <w:lang w:val="fr-BE"/>
        </w:rPr>
        <w:t>Règle de calcul générale:</w:t>
      </w:r>
    </w:p>
    <w:p w14:paraId="4D7B6721" w14:textId="2ACA28BB" w:rsidR="007A1802" w:rsidRPr="00D064F2" w:rsidRDefault="007A1802" w:rsidP="00AE7382">
      <w:pPr>
        <w:jc w:val="both"/>
        <w:rPr>
          <w:lang w:val="fr-BE"/>
        </w:rPr>
      </w:pPr>
      <w:r w:rsidRPr="00D064F2">
        <w:rPr>
          <w:lang w:val="fr-BE"/>
        </w:rPr>
        <w:t xml:space="preserve">Cette règle de calcul générale s’applique pour le calcul de toutes les prestations entretien </w:t>
      </w:r>
      <w:r w:rsidR="000B56FE" w:rsidRPr="00D064F2">
        <w:rPr>
          <w:lang w:val="fr-BE"/>
        </w:rPr>
        <w:t>ou</w:t>
      </w:r>
      <w:r w:rsidRPr="00D064F2">
        <w:rPr>
          <w:lang w:val="fr-BE"/>
        </w:rPr>
        <w:t xml:space="preserve"> réparation</w:t>
      </w:r>
      <w:r w:rsidR="00670BDC" w:rsidRPr="00D064F2">
        <w:rPr>
          <w:lang w:val="fr-BE"/>
        </w:rPr>
        <w:t xml:space="preserve"> o</w:t>
      </w:r>
      <w:r w:rsidR="00795872" w:rsidRPr="00D064F2">
        <w:rPr>
          <w:lang w:val="fr-BE"/>
        </w:rPr>
        <w:t>ù</w:t>
      </w:r>
      <w:r w:rsidRPr="00D064F2">
        <w:rPr>
          <w:lang w:val="fr-BE"/>
        </w:rPr>
        <w:t xml:space="preserve"> </w:t>
      </w:r>
      <w:r w:rsidR="00670BDC" w:rsidRPr="00D064F2">
        <w:rPr>
          <w:lang w:val="fr-BE"/>
        </w:rPr>
        <w:t>pour la plupart des prestations, 20 % du prix actuel de l'appareil</w:t>
      </w:r>
      <w:r w:rsidR="00795872" w:rsidRPr="00D064F2">
        <w:rPr>
          <w:lang w:val="fr-BE"/>
        </w:rPr>
        <w:t>lage</w:t>
      </w:r>
      <w:r w:rsidR="00670BDC" w:rsidRPr="00D064F2">
        <w:rPr>
          <w:lang w:val="fr-BE"/>
        </w:rPr>
        <w:t xml:space="preserve"> est affectée </w:t>
      </w:r>
      <w:r w:rsidR="00795872" w:rsidRPr="00D064F2">
        <w:rPr>
          <w:lang w:val="fr-BE"/>
        </w:rPr>
        <w:t>à la prestation</w:t>
      </w:r>
      <w:r w:rsidR="00670BDC" w:rsidRPr="00D064F2">
        <w:rPr>
          <w:lang w:val="fr-BE"/>
        </w:rPr>
        <w:t xml:space="preserve"> réparation et entretien.</w:t>
      </w:r>
    </w:p>
    <w:p w14:paraId="12304165" w14:textId="77777777" w:rsidR="00D45D70" w:rsidRPr="00D064F2" w:rsidRDefault="007A1802" w:rsidP="00AE7382">
      <w:pPr>
        <w:jc w:val="both"/>
        <w:rPr>
          <w:lang w:val="fr-BE"/>
        </w:rPr>
      </w:pPr>
      <w:r w:rsidRPr="00D064F2">
        <w:rPr>
          <w:lang w:val="fr-BE"/>
        </w:rPr>
        <w:t>Quand une orthèse ou prothèse est réparée ou entretenue, les coefficients de tous les codes nomenclature qui composent le produit doivent être additionnés. Ici, on ne tient pas compte des composants renouvelables annuellement</w:t>
      </w:r>
      <w:r w:rsidR="00466BE0" w:rsidRPr="00D064F2">
        <w:rPr>
          <w:lang w:val="fr-BE"/>
        </w:rPr>
        <w:t>,</w:t>
      </w:r>
      <w:r w:rsidRPr="00D064F2">
        <w:rPr>
          <w:lang w:val="fr-BE"/>
        </w:rPr>
        <w:t xml:space="preserve"> puisque ceux-ci peuvent par définition être remplacés.</w:t>
      </w:r>
    </w:p>
    <w:p w14:paraId="60498273" w14:textId="1D61FDE4" w:rsidR="001006A3" w:rsidRPr="00D064F2" w:rsidRDefault="007A1802" w:rsidP="00AE7382">
      <w:pPr>
        <w:jc w:val="both"/>
        <w:rPr>
          <w:lang w:val="fr-BE"/>
        </w:rPr>
      </w:pPr>
      <w:r w:rsidRPr="00D064F2">
        <w:rPr>
          <w:lang w:val="fr-BE"/>
        </w:rPr>
        <w:t>Ce total doit ensuite être divis</w:t>
      </w:r>
      <w:r w:rsidR="00D1411F" w:rsidRPr="00D064F2">
        <w:rPr>
          <w:lang w:val="fr-BE"/>
        </w:rPr>
        <w:t>é</w:t>
      </w:r>
      <w:r w:rsidRPr="00D064F2">
        <w:rPr>
          <w:lang w:val="fr-BE"/>
        </w:rPr>
        <w:t xml:space="preserve"> </w:t>
      </w:r>
      <w:r w:rsidR="00670BDC" w:rsidRPr="00D064F2">
        <w:rPr>
          <w:lang w:val="fr-BE"/>
        </w:rPr>
        <w:t xml:space="preserve">par un coefficient spécifique, tel qu'indiqué dans la description de la prestation (par exemple, par </w:t>
      </w:r>
      <w:r w:rsidR="00795872" w:rsidRPr="00D064F2">
        <w:rPr>
          <w:lang w:val="fr-BE"/>
        </w:rPr>
        <w:t>tranche</w:t>
      </w:r>
      <w:r w:rsidR="00670BDC" w:rsidRPr="00D064F2">
        <w:rPr>
          <w:lang w:val="fr-BE"/>
        </w:rPr>
        <w:t xml:space="preserve"> de </w:t>
      </w:r>
      <w:r w:rsidR="00795872" w:rsidRPr="00D064F2">
        <w:rPr>
          <w:lang w:val="fr-BE"/>
        </w:rPr>
        <w:t xml:space="preserve">O </w:t>
      </w:r>
      <w:r w:rsidR="00670BDC" w:rsidRPr="00D064F2">
        <w:rPr>
          <w:lang w:val="fr-BE"/>
        </w:rPr>
        <w:t xml:space="preserve">76,96 ou </w:t>
      </w:r>
      <w:r w:rsidR="00795872" w:rsidRPr="00D064F2">
        <w:rPr>
          <w:lang w:val="fr-BE"/>
        </w:rPr>
        <w:t xml:space="preserve">O </w:t>
      </w:r>
      <w:r w:rsidR="00670BDC" w:rsidRPr="00D064F2">
        <w:rPr>
          <w:lang w:val="fr-BE"/>
        </w:rPr>
        <w:t>39,85</w:t>
      </w:r>
      <w:r w:rsidR="00795872" w:rsidRPr="00D064F2">
        <w:rPr>
          <w:lang w:val="fr-BE"/>
        </w:rPr>
        <w:t>)</w:t>
      </w:r>
      <w:r w:rsidR="00670BDC" w:rsidRPr="00D064F2">
        <w:rPr>
          <w:lang w:val="fr-BE"/>
        </w:rPr>
        <w:t xml:space="preserve">, </w:t>
      </w:r>
      <w:r w:rsidRPr="00D064F2">
        <w:rPr>
          <w:lang w:val="fr-BE"/>
        </w:rPr>
        <w:t xml:space="preserve">pour calculer le nombre d’unités. </w:t>
      </w:r>
      <w:r w:rsidR="00372218" w:rsidRPr="00D064F2">
        <w:rPr>
          <w:lang w:val="fr-BE"/>
        </w:rPr>
        <w:t>Ce</w:t>
      </w:r>
      <w:r w:rsidR="008C27E1" w:rsidRPr="00D064F2">
        <w:rPr>
          <w:lang w:val="fr-BE"/>
        </w:rPr>
        <w:t xml:space="preserve"> nombre d’</w:t>
      </w:r>
      <w:r w:rsidR="00372218" w:rsidRPr="00D064F2">
        <w:rPr>
          <w:lang w:val="fr-BE"/>
        </w:rPr>
        <w:t xml:space="preserve">unités </w:t>
      </w:r>
      <w:r w:rsidR="008C27E1" w:rsidRPr="00D064F2">
        <w:rPr>
          <w:lang w:val="fr-BE"/>
        </w:rPr>
        <w:t>est</w:t>
      </w:r>
      <w:r w:rsidR="00636997" w:rsidRPr="00D064F2">
        <w:rPr>
          <w:lang w:val="fr-BE"/>
        </w:rPr>
        <w:t xml:space="preserve"> arrondi à un entier relatif sans</w:t>
      </w:r>
      <w:r w:rsidR="00372218" w:rsidRPr="00D064F2">
        <w:rPr>
          <w:lang w:val="fr-BE"/>
        </w:rPr>
        <w:t xml:space="preserve"> chiffres après la virgule.</w:t>
      </w:r>
      <w:r w:rsidR="00DE4055" w:rsidRPr="00D064F2">
        <w:rPr>
          <w:lang w:val="fr-BE"/>
        </w:rPr>
        <w:t xml:space="preserve"> La règle mathématique courante est d’application</w:t>
      </w:r>
      <w:r w:rsidR="00517BEE" w:rsidRPr="00D064F2">
        <w:rPr>
          <w:lang w:val="fr-BE"/>
        </w:rPr>
        <w:t> :</w:t>
      </w:r>
      <w:r w:rsidR="00DE4055" w:rsidRPr="00D064F2">
        <w:rPr>
          <w:lang w:val="fr-BE"/>
        </w:rPr>
        <w:t xml:space="preserve"> &lt;5 on arrondit vers le bas, ≥ 5 on arrondit vers le haut.</w:t>
      </w:r>
    </w:p>
    <w:p w14:paraId="7F1E6FE8" w14:textId="359C7FB9" w:rsidR="007F68EA" w:rsidRPr="00D064F2" w:rsidRDefault="004C5012" w:rsidP="00AE7382">
      <w:pPr>
        <w:jc w:val="both"/>
        <w:rPr>
          <w:lang w:val="fr-BE"/>
        </w:rPr>
      </w:pPr>
      <w:r w:rsidRPr="00D064F2">
        <w:rPr>
          <w:lang w:val="fr-BE"/>
        </w:rPr>
        <w:t xml:space="preserve">Ce nombre d’unités est le nombre de fois </w:t>
      </w:r>
      <w:r w:rsidR="00670BDC" w:rsidRPr="00D064F2">
        <w:rPr>
          <w:lang w:val="fr-BE"/>
        </w:rPr>
        <w:t>le montant correspondant</w:t>
      </w:r>
      <w:r w:rsidR="00795872" w:rsidRPr="00D064F2">
        <w:rPr>
          <w:lang w:val="fr-BE"/>
        </w:rPr>
        <w:t>,</w:t>
      </w:r>
      <w:r w:rsidR="00670BDC" w:rsidRPr="00D064F2">
        <w:rPr>
          <w:lang w:val="fr-BE"/>
        </w:rPr>
        <w:t xml:space="preserve"> </w:t>
      </w:r>
      <w:r w:rsidR="00795872" w:rsidRPr="00D064F2">
        <w:rPr>
          <w:lang w:val="fr-BE"/>
        </w:rPr>
        <w:t>e</w:t>
      </w:r>
      <w:r w:rsidR="00670BDC" w:rsidRPr="00D064F2">
        <w:rPr>
          <w:lang w:val="fr-BE"/>
        </w:rPr>
        <w:t>xprimé sous la forme d'un</w:t>
      </w:r>
      <w:r w:rsidR="00795872" w:rsidRPr="00D064F2">
        <w:rPr>
          <w:lang w:val="fr-BE"/>
        </w:rPr>
        <w:t>e lettre-clé +</w:t>
      </w:r>
      <w:r w:rsidR="00670BDC" w:rsidRPr="00D064F2">
        <w:rPr>
          <w:lang w:val="fr-BE"/>
        </w:rPr>
        <w:t xml:space="preserve"> coefficient (par exemple</w:t>
      </w:r>
      <w:r w:rsidR="00795872" w:rsidRPr="00D064F2">
        <w:rPr>
          <w:lang w:val="fr-BE"/>
        </w:rPr>
        <w:t xml:space="preserve"> O </w:t>
      </w:r>
      <w:r w:rsidR="00670BDC" w:rsidRPr="00D064F2">
        <w:rPr>
          <w:lang w:val="fr-BE"/>
        </w:rPr>
        <w:t xml:space="preserve">15,39, </w:t>
      </w:r>
      <w:r w:rsidR="00795872" w:rsidRPr="00D064F2">
        <w:rPr>
          <w:lang w:val="fr-BE"/>
        </w:rPr>
        <w:t xml:space="preserve">O </w:t>
      </w:r>
      <w:r w:rsidR="00670BDC" w:rsidRPr="00D064F2">
        <w:rPr>
          <w:lang w:val="fr-BE"/>
        </w:rPr>
        <w:t xml:space="preserve">5,18, </w:t>
      </w:r>
      <w:r w:rsidR="00795872" w:rsidRPr="00D064F2">
        <w:rPr>
          <w:lang w:val="fr-BE"/>
        </w:rPr>
        <w:t xml:space="preserve">O </w:t>
      </w:r>
      <w:r w:rsidR="00670BDC" w:rsidRPr="00D064F2">
        <w:rPr>
          <w:lang w:val="fr-BE"/>
        </w:rPr>
        <w:t xml:space="preserve">3,89, </w:t>
      </w:r>
      <w:r w:rsidR="00795872" w:rsidRPr="00D064F2">
        <w:rPr>
          <w:lang w:val="fr-BE"/>
        </w:rPr>
        <w:t xml:space="preserve">O </w:t>
      </w:r>
      <w:r w:rsidR="00670BDC" w:rsidRPr="00D064F2">
        <w:rPr>
          <w:lang w:val="fr-BE"/>
        </w:rPr>
        <w:t xml:space="preserve">7,20, </w:t>
      </w:r>
      <w:r w:rsidR="00795872" w:rsidRPr="00D064F2">
        <w:rPr>
          <w:lang w:val="fr-BE"/>
        </w:rPr>
        <w:t xml:space="preserve">O </w:t>
      </w:r>
      <w:r w:rsidR="00670BDC" w:rsidRPr="00D064F2">
        <w:rPr>
          <w:lang w:val="fr-BE"/>
        </w:rPr>
        <w:t xml:space="preserve">14,43 ou </w:t>
      </w:r>
      <w:r w:rsidR="00795872" w:rsidRPr="00D064F2">
        <w:rPr>
          <w:lang w:val="fr-BE"/>
        </w:rPr>
        <w:t xml:space="preserve">O </w:t>
      </w:r>
      <w:r w:rsidR="00670BDC" w:rsidRPr="00D064F2">
        <w:rPr>
          <w:lang w:val="fr-BE"/>
        </w:rPr>
        <w:t xml:space="preserve">16,83 selon la prestation), </w:t>
      </w:r>
      <w:r w:rsidRPr="00D064F2">
        <w:rPr>
          <w:lang w:val="fr-BE"/>
        </w:rPr>
        <w:t xml:space="preserve">peut être porté en compte pour la réparation ou l’entretien de l’orthèse/la prothèse. </w:t>
      </w:r>
      <w:r w:rsidR="00670BDC" w:rsidRPr="00D064F2">
        <w:rPr>
          <w:lang w:val="fr-BE"/>
        </w:rPr>
        <w:t>Les montants de ces valeurs (</w:t>
      </w:r>
      <w:r w:rsidR="00795872" w:rsidRPr="00D064F2">
        <w:rPr>
          <w:lang w:val="fr-BE"/>
        </w:rPr>
        <w:t>lettre-clé</w:t>
      </w:r>
      <w:r w:rsidR="00670BDC" w:rsidRPr="00D064F2">
        <w:rPr>
          <w:lang w:val="fr-BE"/>
        </w:rPr>
        <w:t xml:space="preserve"> x coefficient) sont indiqués dans les tarifs.</w:t>
      </w:r>
    </w:p>
    <w:p w14:paraId="4DB81A55" w14:textId="77777777" w:rsidR="000B56FE" w:rsidRPr="00D064F2" w:rsidRDefault="000B56FE" w:rsidP="00AE7382">
      <w:pPr>
        <w:jc w:val="both"/>
        <w:rPr>
          <w:lang w:val="fr-BE"/>
        </w:rPr>
      </w:pPr>
    </w:p>
    <w:p w14:paraId="2AD6FCE2" w14:textId="77777777" w:rsidR="001006A3" w:rsidRPr="00466BE0" w:rsidRDefault="000B56FE" w:rsidP="00AE7382">
      <w:pPr>
        <w:jc w:val="both"/>
        <w:rPr>
          <w:lang w:val="fr-BE"/>
        </w:rPr>
      </w:pPr>
      <w:r w:rsidRPr="009C2B17">
        <w:rPr>
          <w:bdr w:val="single" w:sz="4" w:space="0" w:color="auto"/>
          <w:lang w:val="fr-BE"/>
        </w:rPr>
        <w:t>Exemple</w:t>
      </w:r>
      <w:r w:rsidR="00C93BD0" w:rsidRPr="009C2B17">
        <w:rPr>
          <w:bdr w:val="single" w:sz="4" w:space="0" w:color="auto"/>
          <w:lang w:val="fr-BE"/>
        </w:rPr>
        <w:t xml:space="preserve"> 1</w:t>
      </w:r>
      <w:r w:rsidR="001006A3" w:rsidRPr="009C2B17">
        <w:rPr>
          <w:bdr w:val="single" w:sz="4" w:space="0" w:color="auto"/>
          <w:lang w:val="fr-BE"/>
        </w:rPr>
        <w:t>:</w:t>
      </w:r>
    </w:p>
    <w:p w14:paraId="14B020F4" w14:textId="77777777" w:rsidR="000B56FE" w:rsidRPr="00466BE0" w:rsidRDefault="000B56FE" w:rsidP="00AE7382">
      <w:pPr>
        <w:jc w:val="both"/>
        <w:rPr>
          <w:lang w:val="fr-BE"/>
        </w:rPr>
      </w:pPr>
      <w:r w:rsidRPr="00466BE0">
        <w:rPr>
          <w:lang w:val="fr-BE"/>
        </w:rPr>
        <w:t>Une orthèse pour les membres inférieurs composée des codes nomenclature suivants:</w:t>
      </w:r>
    </w:p>
    <w:tbl>
      <w:tblPr>
        <w:tblW w:w="10499" w:type="dxa"/>
        <w:tblInd w:w="77" w:type="dxa"/>
        <w:tblLayout w:type="fixed"/>
        <w:tblCellMar>
          <w:left w:w="28" w:type="dxa"/>
          <w:right w:w="28" w:type="dxa"/>
        </w:tblCellMar>
        <w:tblLook w:val="0000" w:firstRow="0" w:lastRow="0" w:firstColumn="0" w:lastColumn="0" w:noHBand="0" w:noVBand="0"/>
      </w:tblPr>
      <w:tblGrid>
        <w:gridCol w:w="28"/>
        <w:gridCol w:w="264"/>
        <w:gridCol w:w="28"/>
        <w:gridCol w:w="550"/>
        <w:gridCol w:w="28"/>
        <w:gridCol w:w="834"/>
        <w:gridCol w:w="28"/>
        <w:gridCol w:w="1140"/>
        <w:gridCol w:w="4394"/>
        <w:gridCol w:w="1418"/>
        <w:gridCol w:w="1197"/>
        <w:gridCol w:w="28"/>
        <w:gridCol w:w="242"/>
        <w:gridCol w:w="28"/>
        <w:gridCol w:w="264"/>
        <w:gridCol w:w="28"/>
      </w:tblGrid>
      <w:tr w:rsidR="007F68EA" w:rsidRPr="00466BE0" w14:paraId="5811DA3D" w14:textId="77777777" w:rsidTr="00C93BD0">
        <w:trPr>
          <w:gridBefore w:val="1"/>
          <w:gridAfter w:val="1"/>
          <w:wBefore w:w="28" w:type="dxa"/>
          <w:wAfter w:w="28" w:type="dxa"/>
          <w:cantSplit/>
        </w:trPr>
        <w:tc>
          <w:tcPr>
            <w:tcW w:w="292" w:type="dxa"/>
            <w:gridSpan w:val="2"/>
          </w:tcPr>
          <w:p w14:paraId="43ECE29E" w14:textId="77777777" w:rsidR="007F68EA" w:rsidRPr="00466BE0" w:rsidRDefault="007F68EA" w:rsidP="00AE7382">
            <w:pPr>
              <w:spacing w:line="240" w:lineRule="atLeast"/>
              <w:jc w:val="both"/>
              <w:rPr>
                <w:color w:val="0000FF"/>
                <w:lang w:val="fr-BE"/>
              </w:rPr>
            </w:pPr>
          </w:p>
        </w:tc>
        <w:tc>
          <w:tcPr>
            <w:tcW w:w="578" w:type="dxa"/>
            <w:gridSpan w:val="2"/>
          </w:tcPr>
          <w:p w14:paraId="71BEA727" w14:textId="77777777" w:rsidR="007F68EA" w:rsidRPr="00466BE0" w:rsidRDefault="007F68EA" w:rsidP="00AE7382">
            <w:pPr>
              <w:spacing w:line="240" w:lineRule="atLeast"/>
              <w:jc w:val="both"/>
              <w:rPr>
                <w:color w:val="0000FF"/>
                <w:lang w:val="fr-BE"/>
              </w:rPr>
            </w:pPr>
          </w:p>
        </w:tc>
        <w:tc>
          <w:tcPr>
            <w:tcW w:w="2002" w:type="dxa"/>
            <w:gridSpan w:val="3"/>
          </w:tcPr>
          <w:p w14:paraId="3A1F889E" w14:textId="77777777" w:rsidR="007F68EA" w:rsidRPr="00466BE0" w:rsidRDefault="000B56FE" w:rsidP="00AE7382">
            <w:pPr>
              <w:spacing w:line="240" w:lineRule="atLeast"/>
              <w:jc w:val="both"/>
              <w:rPr>
                <w:rFonts w:ascii="Arial" w:hAnsi="Arial" w:cs="Arial"/>
                <w:color w:val="0000FF"/>
                <w:lang w:val="fr-BE"/>
              </w:rPr>
            </w:pPr>
            <w:r w:rsidRPr="00466BE0">
              <w:rPr>
                <w:rFonts w:ascii="Arial" w:hAnsi="Arial" w:cs="Arial"/>
                <w:color w:val="0000FF"/>
                <w:lang w:val="fr-BE"/>
              </w:rPr>
              <w:t>Code nomenclature</w:t>
            </w:r>
          </w:p>
        </w:tc>
        <w:tc>
          <w:tcPr>
            <w:tcW w:w="4394" w:type="dxa"/>
          </w:tcPr>
          <w:p w14:paraId="66C8DC34" w14:textId="77777777" w:rsidR="007F68EA" w:rsidRPr="00466BE0" w:rsidRDefault="000B56FE" w:rsidP="00AE7382">
            <w:pPr>
              <w:spacing w:line="240" w:lineRule="atLeast"/>
              <w:jc w:val="both"/>
              <w:rPr>
                <w:rFonts w:ascii="Arial" w:hAnsi="Arial"/>
                <w:color w:val="0000FF"/>
                <w:lang w:val="fr-BE"/>
              </w:rPr>
            </w:pPr>
            <w:r w:rsidRPr="00466BE0">
              <w:rPr>
                <w:rFonts w:ascii="Arial" w:hAnsi="Arial"/>
                <w:color w:val="0000FF"/>
                <w:lang w:val="fr-BE"/>
              </w:rPr>
              <w:t>Description</w:t>
            </w:r>
          </w:p>
        </w:tc>
        <w:tc>
          <w:tcPr>
            <w:tcW w:w="1418" w:type="dxa"/>
            <w:vAlign w:val="bottom"/>
          </w:tcPr>
          <w:p w14:paraId="42B4A9AE" w14:textId="77777777" w:rsidR="007F68EA" w:rsidRPr="00466BE0" w:rsidRDefault="000B56FE" w:rsidP="00AE7382">
            <w:pPr>
              <w:spacing w:line="240" w:lineRule="atLeast"/>
              <w:jc w:val="both"/>
              <w:rPr>
                <w:rFonts w:ascii="Arial" w:hAnsi="Arial"/>
                <w:color w:val="0000FF"/>
                <w:lang w:val="fr-BE"/>
              </w:rPr>
            </w:pPr>
            <w:r w:rsidRPr="00466BE0">
              <w:rPr>
                <w:rFonts w:ascii="Arial" w:hAnsi="Arial"/>
                <w:color w:val="0000FF"/>
                <w:lang w:val="fr-BE"/>
              </w:rPr>
              <w:t>Lettre-clé</w:t>
            </w:r>
          </w:p>
        </w:tc>
        <w:tc>
          <w:tcPr>
            <w:tcW w:w="1197" w:type="dxa"/>
            <w:vAlign w:val="bottom"/>
          </w:tcPr>
          <w:p w14:paraId="27DE5C8B" w14:textId="77777777" w:rsidR="007F68EA" w:rsidRPr="00466BE0" w:rsidRDefault="000B56FE" w:rsidP="00AE7382">
            <w:pPr>
              <w:spacing w:line="240" w:lineRule="atLeast"/>
              <w:jc w:val="both"/>
              <w:rPr>
                <w:rFonts w:ascii="Arial" w:hAnsi="Arial"/>
                <w:color w:val="0000FF"/>
                <w:lang w:val="fr-BE"/>
              </w:rPr>
            </w:pPr>
            <w:r w:rsidRPr="00466BE0">
              <w:rPr>
                <w:rFonts w:ascii="Arial" w:hAnsi="Arial"/>
                <w:color w:val="0000FF"/>
                <w:lang w:val="fr-BE"/>
              </w:rPr>
              <w:t>Coefficient</w:t>
            </w:r>
          </w:p>
        </w:tc>
        <w:tc>
          <w:tcPr>
            <w:tcW w:w="270" w:type="dxa"/>
            <w:gridSpan w:val="2"/>
            <w:vAlign w:val="bottom"/>
          </w:tcPr>
          <w:p w14:paraId="1890FC4B" w14:textId="77777777" w:rsidR="007F68EA" w:rsidRPr="00466BE0" w:rsidRDefault="007F68EA" w:rsidP="00AE7382">
            <w:pPr>
              <w:spacing w:line="240" w:lineRule="atLeast"/>
              <w:jc w:val="both"/>
              <w:rPr>
                <w:color w:val="0000FF"/>
                <w:lang w:val="fr-BE"/>
              </w:rPr>
            </w:pPr>
          </w:p>
        </w:tc>
        <w:tc>
          <w:tcPr>
            <w:tcW w:w="292" w:type="dxa"/>
            <w:gridSpan w:val="2"/>
            <w:vAlign w:val="bottom"/>
          </w:tcPr>
          <w:p w14:paraId="0D2B7AC7" w14:textId="77777777" w:rsidR="007F68EA" w:rsidRPr="00466BE0" w:rsidRDefault="007F68EA" w:rsidP="00AE7382">
            <w:pPr>
              <w:spacing w:line="240" w:lineRule="atLeast"/>
              <w:jc w:val="both"/>
              <w:rPr>
                <w:color w:val="0000FF"/>
                <w:lang w:val="fr-BE"/>
              </w:rPr>
            </w:pPr>
          </w:p>
        </w:tc>
      </w:tr>
      <w:tr w:rsidR="00972D81" w:rsidRPr="00466BE0" w14:paraId="27CC3F46" w14:textId="77777777" w:rsidTr="0096527E">
        <w:trPr>
          <w:gridBefore w:val="1"/>
          <w:gridAfter w:val="1"/>
          <w:wBefore w:w="28" w:type="dxa"/>
          <w:wAfter w:w="28" w:type="dxa"/>
          <w:cantSplit/>
          <w:trHeight w:val="645"/>
        </w:trPr>
        <w:tc>
          <w:tcPr>
            <w:tcW w:w="292" w:type="dxa"/>
            <w:gridSpan w:val="2"/>
          </w:tcPr>
          <w:p w14:paraId="3FEE4DF9" w14:textId="77777777" w:rsidR="00972D81" w:rsidRPr="00466BE0" w:rsidRDefault="00972D81" w:rsidP="00AE7382">
            <w:pPr>
              <w:spacing w:line="240" w:lineRule="atLeast"/>
              <w:jc w:val="both"/>
              <w:rPr>
                <w:color w:val="0000FF"/>
                <w:lang w:val="fr-BE"/>
              </w:rPr>
            </w:pPr>
          </w:p>
        </w:tc>
        <w:tc>
          <w:tcPr>
            <w:tcW w:w="578" w:type="dxa"/>
            <w:gridSpan w:val="2"/>
          </w:tcPr>
          <w:p w14:paraId="34320DF1" w14:textId="77777777" w:rsidR="00972D81" w:rsidRPr="00466BE0" w:rsidRDefault="00972D81" w:rsidP="00AE7382">
            <w:pPr>
              <w:spacing w:line="240" w:lineRule="atLeast"/>
              <w:jc w:val="both"/>
              <w:rPr>
                <w:color w:val="0000FF"/>
                <w:lang w:val="fr-BE"/>
              </w:rPr>
            </w:pPr>
          </w:p>
        </w:tc>
        <w:tc>
          <w:tcPr>
            <w:tcW w:w="862" w:type="dxa"/>
            <w:gridSpan w:val="2"/>
          </w:tcPr>
          <w:p w14:paraId="7F4DB123" w14:textId="77777777" w:rsidR="00972D81" w:rsidRPr="00466BE0" w:rsidRDefault="00972D81" w:rsidP="00AE7382">
            <w:pPr>
              <w:spacing w:line="240" w:lineRule="atLeast"/>
              <w:jc w:val="both"/>
              <w:rPr>
                <w:color w:val="0000FF"/>
                <w:lang w:val="fr-BE"/>
              </w:rPr>
            </w:pPr>
            <w:r w:rsidRPr="00466BE0">
              <w:rPr>
                <w:rFonts w:ascii="Arial" w:hAnsi="Arial"/>
                <w:color w:val="0000FF"/>
                <w:lang w:val="fr-BE"/>
              </w:rPr>
              <w:t>646774</w:t>
            </w:r>
          </w:p>
        </w:tc>
        <w:tc>
          <w:tcPr>
            <w:tcW w:w="1140" w:type="dxa"/>
          </w:tcPr>
          <w:p w14:paraId="62917CB4" w14:textId="77777777" w:rsidR="00972D81" w:rsidRPr="00466BE0" w:rsidRDefault="00972D81" w:rsidP="00AE7382">
            <w:pPr>
              <w:spacing w:line="240" w:lineRule="atLeast"/>
              <w:jc w:val="both"/>
              <w:rPr>
                <w:rFonts w:ascii="Arial" w:hAnsi="Arial" w:cs="Arial"/>
                <w:color w:val="0000FF"/>
                <w:lang w:val="fr-BE"/>
              </w:rPr>
            </w:pPr>
            <w:r w:rsidRPr="00466BE0">
              <w:rPr>
                <w:rFonts w:ascii="Arial" w:hAnsi="Arial" w:cs="Arial"/>
                <w:color w:val="0000FF"/>
                <w:lang w:val="fr-BE"/>
              </w:rPr>
              <w:t>646785</w:t>
            </w:r>
          </w:p>
        </w:tc>
        <w:tc>
          <w:tcPr>
            <w:tcW w:w="4394" w:type="dxa"/>
          </w:tcPr>
          <w:p w14:paraId="026A024D" w14:textId="77777777" w:rsidR="00972D81" w:rsidRPr="00466BE0" w:rsidRDefault="0096527E" w:rsidP="00AE7382">
            <w:pPr>
              <w:spacing w:line="240" w:lineRule="atLeast"/>
              <w:jc w:val="both"/>
              <w:rPr>
                <w:color w:val="0000FF"/>
                <w:lang w:val="fr-BE"/>
              </w:rPr>
            </w:pPr>
            <w:r w:rsidRPr="00466BE0">
              <w:rPr>
                <w:rFonts w:ascii="Arial" w:hAnsi="Arial"/>
                <w:color w:val="0000FF"/>
                <w:lang w:val="fr-BE"/>
              </w:rPr>
              <w:t>Appareil articulé fixé ou non dans le talon de la chaussure comprenant deux montants, tout appareil</w:t>
            </w:r>
          </w:p>
        </w:tc>
        <w:tc>
          <w:tcPr>
            <w:tcW w:w="1418" w:type="dxa"/>
            <w:vAlign w:val="bottom"/>
          </w:tcPr>
          <w:p w14:paraId="37E6EF95" w14:textId="4CB68C25" w:rsidR="00972D81" w:rsidRPr="00466BE0" w:rsidRDefault="00951E0F" w:rsidP="00AE7382">
            <w:pPr>
              <w:spacing w:line="240" w:lineRule="atLeast"/>
              <w:jc w:val="right"/>
              <w:rPr>
                <w:color w:val="0000FF"/>
                <w:lang w:val="fr-BE"/>
              </w:rPr>
            </w:pPr>
            <w:r>
              <w:rPr>
                <w:rFonts w:ascii="Arial" w:hAnsi="Arial"/>
                <w:color w:val="0000FF"/>
                <w:lang w:val="fr-BE"/>
              </w:rPr>
              <w:t>O</w:t>
            </w:r>
          </w:p>
        </w:tc>
        <w:tc>
          <w:tcPr>
            <w:tcW w:w="1197" w:type="dxa"/>
            <w:vAlign w:val="bottom"/>
          </w:tcPr>
          <w:p w14:paraId="3181F608" w14:textId="62146CFE" w:rsidR="00972D81" w:rsidRPr="00466BE0" w:rsidRDefault="00951E0F" w:rsidP="00AE7382">
            <w:pPr>
              <w:spacing w:line="240" w:lineRule="atLeast"/>
              <w:jc w:val="right"/>
              <w:rPr>
                <w:color w:val="0000FF"/>
                <w:lang w:val="fr-BE"/>
              </w:rPr>
            </w:pPr>
            <w:r w:rsidRPr="00764BD2">
              <w:rPr>
                <w:rFonts w:ascii="Arial" w:hAnsi="Arial"/>
                <w:color w:val="0000FF"/>
              </w:rPr>
              <w:t>703,73</w:t>
            </w:r>
          </w:p>
        </w:tc>
        <w:tc>
          <w:tcPr>
            <w:tcW w:w="270" w:type="dxa"/>
            <w:gridSpan w:val="2"/>
            <w:vAlign w:val="bottom"/>
          </w:tcPr>
          <w:p w14:paraId="61C865A6" w14:textId="77777777" w:rsidR="00972D81" w:rsidRPr="00466BE0" w:rsidRDefault="00972D81" w:rsidP="00AE7382">
            <w:pPr>
              <w:spacing w:line="240" w:lineRule="atLeast"/>
              <w:jc w:val="right"/>
              <w:rPr>
                <w:color w:val="0000FF"/>
                <w:lang w:val="fr-BE"/>
              </w:rPr>
            </w:pPr>
          </w:p>
        </w:tc>
        <w:tc>
          <w:tcPr>
            <w:tcW w:w="292" w:type="dxa"/>
            <w:gridSpan w:val="2"/>
            <w:vAlign w:val="bottom"/>
          </w:tcPr>
          <w:p w14:paraId="5FF07BDA" w14:textId="77777777" w:rsidR="00972D81" w:rsidRPr="00466BE0" w:rsidRDefault="00972D81" w:rsidP="00AE7382">
            <w:pPr>
              <w:spacing w:line="240" w:lineRule="atLeast"/>
              <w:jc w:val="both"/>
              <w:rPr>
                <w:color w:val="0000FF"/>
                <w:lang w:val="fr-BE"/>
              </w:rPr>
            </w:pPr>
          </w:p>
        </w:tc>
      </w:tr>
      <w:tr w:rsidR="00972D81" w:rsidRPr="00466BE0" w14:paraId="4760D4C2" w14:textId="77777777" w:rsidTr="00C93BD0">
        <w:trPr>
          <w:gridBefore w:val="1"/>
          <w:gridAfter w:val="1"/>
          <w:wBefore w:w="28" w:type="dxa"/>
          <w:wAfter w:w="28" w:type="dxa"/>
          <w:cantSplit/>
        </w:trPr>
        <w:tc>
          <w:tcPr>
            <w:tcW w:w="292" w:type="dxa"/>
            <w:gridSpan w:val="2"/>
          </w:tcPr>
          <w:p w14:paraId="61A43B8A" w14:textId="77777777" w:rsidR="00972D81" w:rsidRPr="00466BE0" w:rsidRDefault="00972D81" w:rsidP="00AE7382">
            <w:pPr>
              <w:spacing w:line="240" w:lineRule="atLeast"/>
              <w:jc w:val="both"/>
              <w:rPr>
                <w:color w:val="0000FF"/>
                <w:lang w:val="fr-BE"/>
              </w:rPr>
            </w:pPr>
          </w:p>
        </w:tc>
        <w:tc>
          <w:tcPr>
            <w:tcW w:w="578" w:type="dxa"/>
            <w:gridSpan w:val="2"/>
          </w:tcPr>
          <w:p w14:paraId="748D1889" w14:textId="77777777" w:rsidR="00972D81" w:rsidRPr="00466BE0" w:rsidRDefault="00972D81" w:rsidP="00AE7382">
            <w:pPr>
              <w:spacing w:line="240" w:lineRule="atLeast"/>
              <w:jc w:val="both"/>
              <w:rPr>
                <w:color w:val="0000FF"/>
                <w:lang w:val="fr-BE"/>
              </w:rPr>
            </w:pPr>
          </w:p>
        </w:tc>
        <w:tc>
          <w:tcPr>
            <w:tcW w:w="862" w:type="dxa"/>
            <w:gridSpan w:val="2"/>
          </w:tcPr>
          <w:p w14:paraId="63F34630" w14:textId="77777777" w:rsidR="00972D81" w:rsidRPr="00466BE0" w:rsidRDefault="00972D81" w:rsidP="00AE7382">
            <w:pPr>
              <w:spacing w:line="240" w:lineRule="atLeast"/>
              <w:jc w:val="both"/>
              <w:rPr>
                <w:color w:val="0000FF"/>
                <w:lang w:val="fr-BE"/>
              </w:rPr>
            </w:pPr>
            <w:r w:rsidRPr="00466BE0">
              <w:rPr>
                <w:rFonts w:ascii="Arial" w:hAnsi="Arial"/>
                <w:color w:val="0000FF"/>
                <w:lang w:val="fr-BE"/>
              </w:rPr>
              <w:t>646796</w:t>
            </w:r>
          </w:p>
        </w:tc>
        <w:tc>
          <w:tcPr>
            <w:tcW w:w="1140" w:type="dxa"/>
          </w:tcPr>
          <w:p w14:paraId="06D89A8C" w14:textId="77777777" w:rsidR="00972D81" w:rsidRPr="00466BE0" w:rsidRDefault="00972D81" w:rsidP="00AE7382">
            <w:pPr>
              <w:spacing w:line="240" w:lineRule="atLeast"/>
              <w:jc w:val="both"/>
              <w:rPr>
                <w:rFonts w:ascii="Arial" w:hAnsi="Arial" w:cs="Arial"/>
                <w:color w:val="0000FF"/>
                <w:lang w:val="fr-BE"/>
              </w:rPr>
            </w:pPr>
            <w:r w:rsidRPr="00466BE0">
              <w:rPr>
                <w:rFonts w:ascii="Arial" w:hAnsi="Arial" w:cs="Arial"/>
                <w:color w:val="0000FF"/>
                <w:lang w:val="fr-BE"/>
              </w:rPr>
              <w:t>646800</w:t>
            </w:r>
          </w:p>
        </w:tc>
        <w:tc>
          <w:tcPr>
            <w:tcW w:w="4394" w:type="dxa"/>
          </w:tcPr>
          <w:p w14:paraId="3EADB10B" w14:textId="77777777" w:rsidR="00972D81" w:rsidRPr="00466BE0" w:rsidRDefault="0096527E" w:rsidP="00AE7382">
            <w:pPr>
              <w:spacing w:line="240" w:lineRule="atLeast"/>
              <w:jc w:val="both"/>
              <w:rPr>
                <w:color w:val="0000FF"/>
                <w:lang w:val="fr-BE"/>
              </w:rPr>
            </w:pPr>
            <w:r w:rsidRPr="00466BE0">
              <w:rPr>
                <w:rFonts w:ascii="Arial" w:hAnsi="Arial"/>
                <w:color w:val="0000FF"/>
                <w:lang w:val="fr-BE"/>
              </w:rPr>
              <w:t>Segment-pied</w:t>
            </w:r>
          </w:p>
        </w:tc>
        <w:tc>
          <w:tcPr>
            <w:tcW w:w="1418" w:type="dxa"/>
            <w:vAlign w:val="bottom"/>
          </w:tcPr>
          <w:p w14:paraId="286DD813" w14:textId="32D70A23" w:rsidR="00972D81" w:rsidRPr="00466BE0" w:rsidRDefault="00951E0F" w:rsidP="00AE7382">
            <w:pPr>
              <w:spacing w:line="240" w:lineRule="atLeast"/>
              <w:jc w:val="right"/>
              <w:rPr>
                <w:color w:val="0000FF"/>
                <w:lang w:val="fr-BE"/>
              </w:rPr>
            </w:pPr>
            <w:r>
              <w:rPr>
                <w:rFonts w:ascii="Arial" w:hAnsi="Arial"/>
                <w:color w:val="0000FF"/>
                <w:lang w:val="fr-BE"/>
              </w:rPr>
              <w:t>O</w:t>
            </w:r>
          </w:p>
        </w:tc>
        <w:tc>
          <w:tcPr>
            <w:tcW w:w="1197" w:type="dxa"/>
            <w:vAlign w:val="bottom"/>
          </w:tcPr>
          <w:p w14:paraId="19072C05" w14:textId="3690519C" w:rsidR="00972D81" w:rsidRPr="00466BE0" w:rsidRDefault="00951E0F" w:rsidP="00AE7382">
            <w:pPr>
              <w:spacing w:line="240" w:lineRule="atLeast"/>
              <w:jc w:val="right"/>
              <w:rPr>
                <w:color w:val="0000FF"/>
                <w:lang w:val="fr-BE"/>
              </w:rPr>
            </w:pPr>
            <w:r w:rsidRPr="00764BD2">
              <w:rPr>
                <w:rFonts w:ascii="Arial" w:hAnsi="Arial"/>
                <w:color w:val="0000FF"/>
              </w:rPr>
              <w:t>272,41</w:t>
            </w:r>
          </w:p>
        </w:tc>
        <w:tc>
          <w:tcPr>
            <w:tcW w:w="270" w:type="dxa"/>
            <w:gridSpan w:val="2"/>
            <w:vAlign w:val="bottom"/>
          </w:tcPr>
          <w:p w14:paraId="43306A7F" w14:textId="77777777" w:rsidR="00972D81" w:rsidRPr="00466BE0" w:rsidRDefault="00972D81" w:rsidP="00AE7382">
            <w:pPr>
              <w:spacing w:line="240" w:lineRule="atLeast"/>
              <w:jc w:val="right"/>
              <w:rPr>
                <w:color w:val="0000FF"/>
                <w:lang w:val="fr-BE"/>
              </w:rPr>
            </w:pPr>
          </w:p>
        </w:tc>
        <w:tc>
          <w:tcPr>
            <w:tcW w:w="292" w:type="dxa"/>
            <w:gridSpan w:val="2"/>
            <w:vAlign w:val="bottom"/>
          </w:tcPr>
          <w:p w14:paraId="33726A32" w14:textId="77777777" w:rsidR="00972D81" w:rsidRPr="00466BE0" w:rsidRDefault="00972D81" w:rsidP="00AE7382">
            <w:pPr>
              <w:spacing w:line="240" w:lineRule="atLeast"/>
              <w:jc w:val="both"/>
              <w:rPr>
                <w:color w:val="0000FF"/>
                <w:lang w:val="fr-BE"/>
              </w:rPr>
            </w:pPr>
          </w:p>
        </w:tc>
      </w:tr>
      <w:tr w:rsidR="00972D81" w:rsidRPr="00466BE0" w14:paraId="01D951D2" w14:textId="77777777" w:rsidTr="00C93BD0">
        <w:trPr>
          <w:gridBefore w:val="1"/>
          <w:gridAfter w:val="1"/>
          <w:wBefore w:w="28" w:type="dxa"/>
          <w:wAfter w:w="28" w:type="dxa"/>
          <w:cantSplit/>
        </w:trPr>
        <w:tc>
          <w:tcPr>
            <w:tcW w:w="292" w:type="dxa"/>
            <w:gridSpan w:val="2"/>
          </w:tcPr>
          <w:p w14:paraId="68CEF316" w14:textId="77777777" w:rsidR="00972D81" w:rsidRPr="00466BE0" w:rsidRDefault="00972D81" w:rsidP="00AE7382">
            <w:pPr>
              <w:spacing w:line="240" w:lineRule="atLeast"/>
              <w:jc w:val="both"/>
              <w:rPr>
                <w:color w:val="0000FF"/>
                <w:lang w:val="fr-BE"/>
              </w:rPr>
            </w:pPr>
          </w:p>
        </w:tc>
        <w:tc>
          <w:tcPr>
            <w:tcW w:w="578" w:type="dxa"/>
            <w:gridSpan w:val="2"/>
          </w:tcPr>
          <w:p w14:paraId="66508050" w14:textId="77777777" w:rsidR="00972D81" w:rsidRPr="00466BE0" w:rsidRDefault="00972D81" w:rsidP="00AE7382">
            <w:pPr>
              <w:spacing w:line="240" w:lineRule="atLeast"/>
              <w:jc w:val="both"/>
              <w:rPr>
                <w:color w:val="0000FF"/>
                <w:lang w:val="fr-BE"/>
              </w:rPr>
            </w:pPr>
          </w:p>
        </w:tc>
        <w:tc>
          <w:tcPr>
            <w:tcW w:w="862" w:type="dxa"/>
            <w:gridSpan w:val="2"/>
          </w:tcPr>
          <w:p w14:paraId="3957576D" w14:textId="77777777" w:rsidR="00972D81" w:rsidRPr="00466BE0" w:rsidRDefault="00972D81" w:rsidP="00AE7382">
            <w:pPr>
              <w:spacing w:line="240" w:lineRule="atLeast"/>
              <w:jc w:val="both"/>
              <w:rPr>
                <w:rFonts w:ascii="Arial" w:hAnsi="Arial"/>
                <w:color w:val="0000FF"/>
                <w:lang w:val="fr-BE"/>
              </w:rPr>
            </w:pPr>
            <w:r w:rsidRPr="00466BE0">
              <w:rPr>
                <w:rFonts w:ascii="Arial" w:hAnsi="Arial"/>
                <w:color w:val="0000FF"/>
                <w:lang w:val="fr-BE"/>
              </w:rPr>
              <w:t>646811</w:t>
            </w:r>
          </w:p>
        </w:tc>
        <w:tc>
          <w:tcPr>
            <w:tcW w:w="1140" w:type="dxa"/>
          </w:tcPr>
          <w:p w14:paraId="66C1CCAF" w14:textId="77777777" w:rsidR="00972D81" w:rsidRPr="00466BE0" w:rsidRDefault="00972D81" w:rsidP="00AE7382">
            <w:pPr>
              <w:spacing w:line="240" w:lineRule="atLeast"/>
              <w:jc w:val="both"/>
              <w:rPr>
                <w:rFonts w:ascii="Arial" w:hAnsi="Arial" w:cs="Arial"/>
                <w:color w:val="0000FF"/>
                <w:lang w:val="fr-BE"/>
              </w:rPr>
            </w:pPr>
            <w:r w:rsidRPr="00466BE0">
              <w:rPr>
                <w:rFonts w:ascii="Arial" w:hAnsi="Arial" w:cs="Arial"/>
                <w:color w:val="0000FF"/>
                <w:lang w:val="fr-BE"/>
              </w:rPr>
              <w:t>646822</w:t>
            </w:r>
          </w:p>
        </w:tc>
        <w:tc>
          <w:tcPr>
            <w:tcW w:w="4394" w:type="dxa"/>
          </w:tcPr>
          <w:p w14:paraId="33D6387B" w14:textId="77777777" w:rsidR="00972D81" w:rsidRPr="00466BE0" w:rsidRDefault="0096527E" w:rsidP="00AE7382">
            <w:pPr>
              <w:spacing w:line="240" w:lineRule="atLeast"/>
              <w:jc w:val="both"/>
              <w:rPr>
                <w:rFonts w:ascii="Arial" w:hAnsi="Arial"/>
                <w:color w:val="0000FF"/>
                <w:lang w:val="fr-BE"/>
              </w:rPr>
            </w:pPr>
            <w:r w:rsidRPr="00466BE0">
              <w:rPr>
                <w:rFonts w:ascii="Arial" w:hAnsi="Arial"/>
                <w:color w:val="0000FF"/>
                <w:lang w:val="fr-BE"/>
              </w:rPr>
              <w:t>Segment-semelle ou étrier plat amovible</w:t>
            </w:r>
          </w:p>
        </w:tc>
        <w:tc>
          <w:tcPr>
            <w:tcW w:w="1418" w:type="dxa"/>
            <w:vAlign w:val="bottom"/>
          </w:tcPr>
          <w:p w14:paraId="3C419788" w14:textId="4DCCD2F4" w:rsidR="00972D81" w:rsidRPr="00466BE0" w:rsidRDefault="00951E0F" w:rsidP="00AE7382">
            <w:pPr>
              <w:spacing w:line="240" w:lineRule="atLeast"/>
              <w:jc w:val="right"/>
              <w:rPr>
                <w:rFonts w:ascii="Arial" w:hAnsi="Arial"/>
                <w:color w:val="0000FF"/>
                <w:lang w:val="fr-BE"/>
              </w:rPr>
            </w:pPr>
            <w:r>
              <w:rPr>
                <w:rFonts w:ascii="Arial" w:hAnsi="Arial"/>
                <w:color w:val="0000FF"/>
                <w:lang w:val="fr-BE"/>
              </w:rPr>
              <w:t>O</w:t>
            </w:r>
          </w:p>
        </w:tc>
        <w:tc>
          <w:tcPr>
            <w:tcW w:w="1197" w:type="dxa"/>
            <w:vAlign w:val="bottom"/>
          </w:tcPr>
          <w:p w14:paraId="3B5F15DF" w14:textId="5FAEFD9D" w:rsidR="00972D81" w:rsidRPr="00466BE0" w:rsidRDefault="00951E0F" w:rsidP="00AE7382">
            <w:pPr>
              <w:spacing w:line="240" w:lineRule="atLeast"/>
              <w:jc w:val="right"/>
              <w:rPr>
                <w:rFonts w:ascii="Arial" w:hAnsi="Arial"/>
                <w:color w:val="0000FF"/>
                <w:lang w:val="fr-BE"/>
              </w:rPr>
            </w:pPr>
            <w:r w:rsidRPr="00764BD2">
              <w:rPr>
                <w:rFonts w:ascii="Arial" w:hAnsi="Arial"/>
                <w:color w:val="0000FF"/>
              </w:rPr>
              <w:t>272,41</w:t>
            </w:r>
          </w:p>
        </w:tc>
        <w:tc>
          <w:tcPr>
            <w:tcW w:w="270" w:type="dxa"/>
            <w:gridSpan w:val="2"/>
            <w:vAlign w:val="bottom"/>
          </w:tcPr>
          <w:p w14:paraId="49D6E134" w14:textId="77777777" w:rsidR="00972D81" w:rsidRPr="00466BE0" w:rsidRDefault="00972D81" w:rsidP="00AE7382">
            <w:pPr>
              <w:spacing w:line="240" w:lineRule="atLeast"/>
              <w:jc w:val="right"/>
              <w:rPr>
                <w:color w:val="0000FF"/>
                <w:lang w:val="fr-BE"/>
              </w:rPr>
            </w:pPr>
          </w:p>
        </w:tc>
        <w:tc>
          <w:tcPr>
            <w:tcW w:w="292" w:type="dxa"/>
            <w:gridSpan w:val="2"/>
            <w:vAlign w:val="bottom"/>
          </w:tcPr>
          <w:p w14:paraId="538A75E2" w14:textId="77777777" w:rsidR="00972D81" w:rsidRPr="00466BE0" w:rsidRDefault="00972D81" w:rsidP="00AE7382">
            <w:pPr>
              <w:spacing w:line="240" w:lineRule="atLeast"/>
              <w:jc w:val="both"/>
              <w:rPr>
                <w:color w:val="0000FF"/>
                <w:lang w:val="fr-BE"/>
              </w:rPr>
            </w:pPr>
          </w:p>
        </w:tc>
      </w:tr>
      <w:tr w:rsidR="00972D81" w:rsidRPr="00466BE0" w14:paraId="58BA7884" w14:textId="77777777" w:rsidTr="00C93BD0">
        <w:trPr>
          <w:cantSplit/>
        </w:trPr>
        <w:tc>
          <w:tcPr>
            <w:tcW w:w="292" w:type="dxa"/>
            <w:gridSpan w:val="2"/>
          </w:tcPr>
          <w:p w14:paraId="09249C4A" w14:textId="77777777" w:rsidR="00972D81" w:rsidRPr="00466BE0" w:rsidRDefault="00972D81" w:rsidP="00AE7382">
            <w:pPr>
              <w:spacing w:line="240" w:lineRule="atLeast"/>
              <w:jc w:val="both"/>
              <w:rPr>
                <w:color w:val="0000FF"/>
                <w:lang w:val="fr-BE"/>
              </w:rPr>
            </w:pPr>
          </w:p>
        </w:tc>
        <w:tc>
          <w:tcPr>
            <w:tcW w:w="578" w:type="dxa"/>
            <w:gridSpan w:val="2"/>
          </w:tcPr>
          <w:p w14:paraId="5C8C82CC" w14:textId="77777777" w:rsidR="00972D81" w:rsidRPr="00466BE0" w:rsidRDefault="00972D81" w:rsidP="00AE7382">
            <w:pPr>
              <w:spacing w:line="240" w:lineRule="atLeast"/>
              <w:jc w:val="both"/>
              <w:rPr>
                <w:color w:val="0000FF"/>
                <w:lang w:val="fr-BE"/>
              </w:rPr>
            </w:pPr>
          </w:p>
        </w:tc>
        <w:tc>
          <w:tcPr>
            <w:tcW w:w="862" w:type="dxa"/>
            <w:gridSpan w:val="2"/>
          </w:tcPr>
          <w:p w14:paraId="1582BA9F" w14:textId="77777777" w:rsidR="00972D81" w:rsidRPr="00466BE0" w:rsidRDefault="00972D81" w:rsidP="00AE7382">
            <w:pPr>
              <w:spacing w:line="240" w:lineRule="atLeast"/>
              <w:jc w:val="both"/>
              <w:rPr>
                <w:color w:val="0000FF"/>
                <w:lang w:val="fr-BE"/>
              </w:rPr>
            </w:pPr>
            <w:r w:rsidRPr="00466BE0">
              <w:rPr>
                <w:rFonts w:ascii="Arial" w:hAnsi="Arial"/>
                <w:color w:val="0000FF"/>
                <w:lang w:val="fr-BE"/>
              </w:rPr>
              <w:t>646892</w:t>
            </w:r>
          </w:p>
        </w:tc>
        <w:tc>
          <w:tcPr>
            <w:tcW w:w="1168" w:type="dxa"/>
            <w:gridSpan w:val="2"/>
          </w:tcPr>
          <w:p w14:paraId="533E2D3E" w14:textId="77777777" w:rsidR="00972D81" w:rsidRPr="00466BE0" w:rsidRDefault="00972D81" w:rsidP="00AE7382">
            <w:pPr>
              <w:spacing w:line="240" w:lineRule="atLeast"/>
              <w:jc w:val="both"/>
              <w:rPr>
                <w:rFonts w:ascii="Arial" w:hAnsi="Arial" w:cs="Arial"/>
                <w:color w:val="0000FF"/>
                <w:lang w:val="fr-BE"/>
              </w:rPr>
            </w:pPr>
            <w:r w:rsidRPr="00466BE0">
              <w:rPr>
                <w:rFonts w:ascii="Arial" w:hAnsi="Arial" w:cs="Arial"/>
                <w:color w:val="0000FF"/>
                <w:lang w:val="fr-BE"/>
              </w:rPr>
              <w:t>646903</w:t>
            </w:r>
          </w:p>
        </w:tc>
        <w:tc>
          <w:tcPr>
            <w:tcW w:w="4394" w:type="dxa"/>
          </w:tcPr>
          <w:p w14:paraId="135A884E" w14:textId="77777777" w:rsidR="00972D81" w:rsidRPr="00466BE0" w:rsidRDefault="0096527E" w:rsidP="00AE7382">
            <w:pPr>
              <w:spacing w:line="240" w:lineRule="atLeast"/>
              <w:jc w:val="both"/>
              <w:rPr>
                <w:color w:val="0000FF"/>
                <w:lang w:val="fr-BE"/>
              </w:rPr>
            </w:pPr>
            <w:r w:rsidRPr="00466BE0">
              <w:rPr>
                <w:rFonts w:ascii="Arial" w:hAnsi="Arial"/>
                <w:color w:val="0000FF"/>
                <w:lang w:val="fr-BE"/>
              </w:rPr>
              <w:t>Articulation de la cheville</w:t>
            </w:r>
          </w:p>
        </w:tc>
        <w:tc>
          <w:tcPr>
            <w:tcW w:w="1418" w:type="dxa"/>
            <w:vAlign w:val="bottom"/>
          </w:tcPr>
          <w:p w14:paraId="132BD794" w14:textId="64FFE77B" w:rsidR="00972D81" w:rsidRPr="00466BE0" w:rsidRDefault="00951E0F" w:rsidP="00AE7382">
            <w:pPr>
              <w:spacing w:line="240" w:lineRule="atLeast"/>
              <w:jc w:val="right"/>
              <w:rPr>
                <w:color w:val="0000FF"/>
                <w:lang w:val="fr-BE"/>
              </w:rPr>
            </w:pPr>
            <w:r>
              <w:rPr>
                <w:rFonts w:ascii="Arial" w:hAnsi="Arial"/>
                <w:color w:val="0000FF"/>
                <w:lang w:val="fr-BE"/>
              </w:rPr>
              <w:t>O</w:t>
            </w:r>
          </w:p>
        </w:tc>
        <w:tc>
          <w:tcPr>
            <w:tcW w:w="1225" w:type="dxa"/>
            <w:gridSpan w:val="2"/>
            <w:vAlign w:val="bottom"/>
          </w:tcPr>
          <w:p w14:paraId="13FA07EF" w14:textId="2F297BE5" w:rsidR="00972D81" w:rsidRPr="00466BE0" w:rsidRDefault="00951E0F" w:rsidP="00AE7382">
            <w:pPr>
              <w:spacing w:line="240" w:lineRule="atLeast"/>
              <w:jc w:val="right"/>
              <w:rPr>
                <w:color w:val="0000FF"/>
                <w:lang w:val="fr-BE"/>
              </w:rPr>
            </w:pPr>
            <w:r w:rsidRPr="00764BD2">
              <w:rPr>
                <w:rFonts w:ascii="Arial" w:hAnsi="Arial"/>
                <w:color w:val="0000FF"/>
              </w:rPr>
              <w:t>363,21</w:t>
            </w:r>
          </w:p>
        </w:tc>
        <w:tc>
          <w:tcPr>
            <w:tcW w:w="270" w:type="dxa"/>
            <w:gridSpan w:val="2"/>
            <w:vAlign w:val="bottom"/>
          </w:tcPr>
          <w:p w14:paraId="7A0F1404" w14:textId="77777777" w:rsidR="00972D81" w:rsidRPr="00466BE0" w:rsidRDefault="00972D81" w:rsidP="00AE7382">
            <w:pPr>
              <w:spacing w:line="240" w:lineRule="atLeast"/>
              <w:jc w:val="both"/>
              <w:rPr>
                <w:color w:val="0000FF"/>
                <w:lang w:val="fr-BE"/>
              </w:rPr>
            </w:pPr>
          </w:p>
        </w:tc>
        <w:tc>
          <w:tcPr>
            <w:tcW w:w="292" w:type="dxa"/>
            <w:gridSpan w:val="2"/>
            <w:vAlign w:val="bottom"/>
          </w:tcPr>
          <w:p w14:paraId="2F7FE680" w14:textId="77777777" w:rsidR="00972D81" w:rsidRPr="00466BE0" w:rsidRDefault="00972D81" w:rsidP="00AE7382">
            <w:pPr>
              <w:spacing w:line="240" w:lineRule="atLeast"/>
              <w:jc w:val="both"/>
              <w:rPr>
                <w:color w:val="0000FF"/>
                <w:lang w:val="fr-BE"/>
              </w:rPr>
            </w:pPr>
          </w:p>
        </w:tc>
      </w:tr>
    </w:tbl>
    <w:p w14:paraId="006F20E0" w14:textId="77777777" w:rsidR="00A57070" w:rsidRDefault="00A57070" w:rsidP="00AE7382">
      <w:pPr>
        <w:jc w:val="both"/>
        <w:rPr>
          <w:lang w:val="fr-BE"/>
        </w:rPr>
      </w:pPr>
    </w:p>
    <w:p w14:paraId="2DC331B3" w14:textId="6B74F1DA" w:rsidR="009D2240" w:rsidRPr="00466BE0" w:rsidRDefault="0096527E" w:rsidP="00AE7382">
      <w:pPr>
        <w:jc w:val="both"/>
        <w:rPr>
          <w:lang w:val="fr-BE"/>
        </w:rPr>
      </w:pPr>
      <w:r w:rsidRPr="00466BE0">
        <w:rPr>
          <w:lang w:val="fr-BE"/>
        </w:rPr>
        <w:t xml:space="preserve">Lorsqu’on additionne les coefficients de ces prestations, on arrive à </w:t>
      </w:r>
      <w:bookmarkStart w:id="0" w:name="_Hlk203481517"/>
      <w:r w:rsidR="00951E0F">
        <w:rPr>
          <w:lang w:val="fr-BE"/>
        </w:rPr>
        <w:t>O 1611,76</w:t>
      </w:r>
      <w:bookmarkEnd w:id="0"/>
      <w:r w:rsidRPr="00466BE0">
        <w:rPr>
          <w:lang w:val="fr-BE"/>
        </w:rPr>
        <w:t>.</w:t>
      </w:r>
    </w:p>
    <w:p w14:paraId="34567299" w14:textId="3C3315CA" w:rsidR="009D2240" w:rsidRPr="00466BE0" w:rsidRDefault="00951E0F" w:rsidP="00AE7382">
      <w:pPr>
        <w:ind w:left="720"/>
        <w:jc w:val="both"/>
        <w:rPr>
          <w:i/>
          <w:lang w:val="fr-BE"/>
        </w:rPr>
      </w:pPr>
      <w:bookmarkStart w:id="1" w:name="_Hlk203481525"/>
      <w:r>
        <w:rPr>
          <w:i/>
          <w:lang w:val="fr-BE"/>
        </w:rPr>
        <w:t>O</w:t>
      </w:r>
      <w:r w:rsidR="009D2240" w:rsidRPr="00466BE0">
        <w:rPr>
          <w:i/>
          <w:lang w:val="fr-BE"/>
        </w:rPr>
        <w:t xml:space="preserve"> </w:t>
      </w:r>
      <w:r w:rsidRPr="00951E0F">
        <w:rPr>
          <w:i/>
          <w:lang w:val="fr-BE"/>
        </w:rPr>
        <w:t>703,73</w:t>
      </w:r>
      <w:r>
        <w:rPr>
          <w:i/>
          <w:lang w:val="fr-BE"/>
        </w:rPr>
        <w:t xml:space="preserve"> </w:t>
      </w:r>
      <w:r w:rsidR="009D2240" w:rsidRPr="00466BE0">
        <w:rPr>
          <w:i/>
          <w:lang w:val="fr-BE"/>
        </w:rPr>
        <w:t xml:space="preserve">+ </w:t>
      </w:r>
      <w:r>
        <w:rPr>
          <w:i/>
          <w:lang w:val="fr-BE"/>
        </w:rPr>
        <w:t>O</w:t>
      </w:r>
      <w:r w:rsidR="009D2240" w:rsidRPr="00466BE0">
        <w:rPr>
          <w:i/>
          <w:lang w:val="fr-BE"/>
        </w:rPr>
        <w:t xml:space="preserve"> </w:t>
      </w:r>
      <w:r w:rsidRPr="00951E0F">
        <w:rPr>
          <w:i/>
          <w:lang w:val="fr-BE"/>
        </w:rPr>
        <w:t>272,41</w:t>
      </w:r>
      <w:r>
        <w:rPr>
          <w:i/>
          <w:lang w:val="fr-BE"/>
        </w:rPr>
        <w:t xml:space="preserve"> </w:t>
      </w:r>
      <w:r w:rsidR="009D2240" w:rsidRPr="00466BE0">
        <w:rPr>
          <w:i/>
          <w:lang w:val="fr-BE"/>
        </w:rPr>
        <w:t xml:space="preserve">+ </w:t>
      </w:r>
      <w:r>
        <w:rPr>
          <w:i/>
          <w:lang w:val="fr-BE"/>
        </w:rPr>
        <w:t>O</w:t>
      </w:r>
      <w:r w:rsidR="009D2240" w:rsidRPr="00466BE0">
        <w:rPr>
          <w:i/>
          <w:lang w:val="fr-BE"/>
        </w:rPr>
        <w:t xml:space="preserve"> </w:t>
      </w:r>
      <w:r w:rsidRPr="00951E0F">
        <w:rPr>
          <w:i/>
          <w:lang w:val="fr-BE"/>
        </w:rPr>
        <w:t>272,41</w:t>
      </w:r>
      <w:r>
        <w:rPr>
          <w:i/>
          <w:lang w:val="fr-BE"/>
        </w:rPr>
        <w:t xml:space="preserve"> </w:t>
      </w:r>
      <w:r w:rsidR="009D2240" w:rsidRPr="00466BE0">
        <w:rPr>
          <w:i/>
          <w:lang w:val="fr-BE"/>
        </w:rPr>
        <w:t xml:space="preserve">+ </w:t>
      </w:r>
      <w:r>
        <w:rPr>
          <w:i/>
          <w:lang w:val="fr-BE"/>
        </w:rPr>
        <w:t>O</w:t>
      </w:r>
      <w:r w:rsidR="009D2240" w:rsidRPr="00466BE0">
        <w:rPr>
          <w:i/>
          <w:lang w:val="fr-BE"/>
        </w:rPr>
        <w:t xml:space="preserve"> </w:t>
      </w:r>
      <w:r w:rsidRPr="00951E0F">
        <w:rPr>
          <w:i/>
          <w:lang w:val="fr-BE"/>
        </w:rPr>
        <w:t>363,21</w:t>
      </w:r>
      <w:r>
        <w:rPr>
          <w:i/>
          <w:lang w:val="fr-BE"/>
        </w:rPr>
        <w:t xml:space="preserve"> </w:t>
      </w:r>
      <w:r w:rsidR="009D2240" w:rsidRPr="00466BE0">
        <w:rPr>
          <w:i/>
          <w:lang w:val="fr-BE"/>
        </w:rPr>
        <w:t xml:space="preserve">= </w:t>
      </w:r>
      <w:r w:rsidRPr="00951E0F">
        <w:rPr>
          <w:i/>
          <w:lang w:val="fr-BE"/>
        </w:rPr>
        <w:t>O 1611,76</w:t>
      </w:r>
    </w:p>
    <w:bookmarkEnd w:id="1"/>
    <w:p w14:paraId="737737DD" w14:textId="021A40BC" w:rsidR="009D2240" w:rsidRPr="00466BE0" w:rsidRDefault="0096527E" w:rsidP="00AE7382">
      <w:pPr>
        <w:jc w:val="both"/>
        <w:rPr>
          <w:lang w:val="fr-BE"/>
        </w:rPr>
      </w:pPr>
      <w:r w:rsidRPr="00466BE0">
        <w:rPr>
          <w:lang w:val="fr-BE"/>
        </w:rPr>
        <w:t xml:space="preserve">Lorsqu’on divise ce nombre par </w:t>
      </w:r>
      <w:bookmarkStart w:id="2" w:name="_Hlk203481548"/>
      <w:r w:rsidR="00AE7382">
        <w:rPr>
          <w:lang w:val="fr-BE"/>
        </w:rPr>
        <w:t xml:space="preserve">O </w:t>
      </w:r>
      <w:r w:rsidR="00951E0F" w:rsidRPr="00951E0F">
        <w:rPr>
          <w:lang w:val="fr-BE"/>
        </w:rPr>
        <w:t>76,95</w:t>
      </w:r>
      <w:bookmarkEnd w:id="2"/>
      <w:r w:rsidRPr="00466BE0">
        <w:rPr>
          <w:lang w:val="fr-BE"/>
        </w:rPr>
        <w:t xml:space="preserve">, on arrive à </w:t>
      </w:r>
      <w:r w:rsidR="00B402E1" w:rsidRPr="00466BE0">
        <w:rPr>
          <w:lang w:val="fr-BE"/>
        </w:rPr>
        <w:t>20</w:t>
      </w:r>
      <w:r w:rsidR="00B112B1" w:rsidRPr="00466BE0">
        <w:rPr>
          <w:lang w:val="fr-BE"/>
        </w:rPr>
        <w:t>,94</w:t>
      </w:r>
      <w:r w:rsidR="00951E0F">
        <w:rPr>
          <w:lang w:val="fr-BE"/>
        </w:rPr>
        <w:t>6</w:t>
      </w:r>
      <w:r w:rsidR="00B35E88" w:rsidRPr="00466BE0">
        <w:rPr>
          <w:lang w:val="fr-BE"/>
        </w:rPr>
        <w:t xml:space="preserve"> </w:t>
      </w:r>
      <w:r w:rsidRPr="00466BE0">
        <w:rPr>
          <w:lang w:val="fr-BE"/>
        </w:rPr>
        <w:t>unités</w:t>
      </w:r>
      <w:r w:rsidR="00B112B1" w:rsidRPr="00466BE0">
        <w:rPr>
          <w:lang w:val="fr-BE"/>
        </w:rPr>
        <w:t>.</w:t>
      </w:r>
    </w:p>
    <w:p w14:paraId="3FA702C9" w14:textId="16E2C76F" w:rsidR="009D2240" w:rsidRPr="00466BE0" w:rsidRDefault="00951E0F" w:rsidP="00AE7382">
      <w:pPr>
        <w:ind w:left="720"/>
        <w:jc w:val="both"/>
        <w:rPr>
          <w:i/>
          <w:lang w:val="fr-BE"/>
        </w:rPr>
      </w:pPr>
      <w:bookmarkStart w:id="3" w:name="_Hlk203481562"/>
      <w:r w:rsidRPr="00951E0F">
        <w:rPr>
          <w:i/>
          <w:lang w:val="fr-BE"/>
        </w:rPr>
        <w:t>O 1.611,76</w:t>
      </w:r>
      <w:r>
        <w:rPr>
          <w:i/>
          <w:lang w:val="fr-BE"/>
        </w:rPr>
        <w:t xml:space="preserve"> </w:t>
      </w:r>
      <w:r w:rsidR="009D2240" w:rsidRPr="00466BE0">
        <w:rPr>
          <w:i/>
          <w:lang w:val="fr-BE"/>
        </w:rPr>
        <w:t xml:space="preserve">/ </w:t>
      </w:r>
      <w:r w:rsidRPr="00951E0F">
        <w:rPr>
          <w:i/>
          <w:lang w:val="fr-BE"/>
        </w:rPr>
        <w:t>O 76,95</w:t>
      </w:r>
      <w:r w:rsidR="00E5518B">
        <w:rPr>
          <w:i/>
          <w:lang w:val="fr-BE"/>
        </w:rPr>
        <w:t xml:space="preserve"> </w:t>
      </w:r>
      <w:r w:rsidR="009D2240" w:rsidRPr="00466BE0">
        <w:rPr>
          <w:i/>
          <w:lang w:val="fr-BE"/>
        </w:rPr>
        <w:t xml:space="preserve">= </w:t>
      </w:r>
      <w:r w:rsidR="00CD71D0" w:rsidRPr="00466BE0">
        <w:rPr>
          <w:i/>
          <w:lang w:val="fr-BE"/>
        </w:rPr>
        <w:t>20</w:t>
      </w:r>
      <w:r w:rsidR="009D2240" w:rsidRPr="00466BE0">
        <w:rPr>
          <w:i/>
          <w:lang w:val="fr-BE"/>
        </w:rPr>
        <w:t>,94</w:t>
      </w:r>
      <w:r>
        <w:rPr>
          <w:i/>
          <w:lang w:val="fr-BE"/>
        </w:rPr>
        <w:t>6</w:t>
      </w:r>
    </w:p>
    <w:bookmarkEnd w:id="3"/>
    <w:p w14:paraId="0522A946" w14:textId="0963B9BE" w:rsidR="009D2240" w:rsidRPr="00466BE0" w:rsidRDefault="0096527E" w:rsidP="00AE7382">
      <w:pPr>
        <w:jc w:val="both"/>
        <w:rPr>
          <w:lang w:val="fr-BE"/>
        </w:rPr>
      </w:pPr>
      <w:r w:rsidRPr="00466BE0">
        <w:rPr>
          <w:lang w:val="fr-BE"/>
        </w:rPr>
        <w:t xml:space="preserve">On peut donc porter en compte maximum </w:t>
      </w:r>
      <w:r w:rsidR="004D5165">
        <w:rPr>
          <w:lang w:val="fr-BE"/>
        </w:rPr>
        <w:t>21</w:t>
      </w:r>
      <w:r w:rsidR="00F06AE5" w:rsidRPr="008C27E1">
        <w:rPr>
          <w:lang w:val="fr-BE"/>
        </w:rPr>
        <w:t xml:space="preserve"> </w:t>
      </w:r>
      <w:r w:rsidR="00372218" w:rsidRPr="008C27E1">
        <w:rPr>
          <w:lang w:val="fr-BE"/>
        </w:rPr>
        <w:t>(arrondi</w:t>
      </w:r>
      <w:r w:rsidR="00F91B10">
        <w:rPr>
          <w:lang w:val="fr-BE"/>
        </w:rPr>
        <w:t>r</w:t>
      </w:r>
      <w:r w:rsidR="00372218" w:rsidRPr="008C27E1">
        <w:rPr>
          <w:lang w:val="fr-BE"/>
        </w:rPr>
        <w:t xml:space="preserve">) </w:t>
      </w:r>
      <w:r w:rsidRPr="008C27E1">
        <w:rPr>
          <w:lang w:val="fr-BE"/>
        </w:rPr>
        <w:t>fois</w:t>
      </w:r>
      <w:r w:rsidR="00CD71D0" w:rsidRPr="00466BE0">
        <w:rPr>
          <w:lang w:val="fr-BE"/>
        </w:rPr>
        <w:t xml:space="preserve"> </w:t>
      </w:r>
      <w:r w:rsidR="00951E0F">
        <w:rPr>
          <w:lang w:val="fr-BE"/>
        </w:rPr>
        <w:t xml:space="preserve">O </w:t>
      </w:r>
      <w:r w:rsidR="00951E0F" w:rsidRPr="00951E0F">
        <w:rPr>
          <w:lang w:val="fr-BE"/>
        </w:rPr>
        <w:t>15,39</w:t>
      </w:r>
      <w:r w:rsidR="00B112B1" w:rsidRPr="00466BE0">
        <w:rPr>
          <w:lang w:val="fr-BE"/>
        </w:rPr>
        <w:t xml:space="preserve"> </w:t>
      </w:r>
      <w:r w:rsidRPr="00466BE0">
        <w:rPr>
          <w:lang w:val="fr-BE"/>
        </w:rPr>
        <w:t>du code nomenclature 653435-653446</w:t>
      </w:r>
      <w:r w:rsidR="00B112B1" w:rsidRPr="00466BE0">
        <w:rPr>
          <w:lang w:val="fr-BE"/>
        </w:rPr>
        <w:t>.</w:t>
      </w:r>
    </w:p>
    <w:p w14:paraId="1DC48426" w14:textId="47099D8A" w:rsidR="009D2240" w:rsidRPr="00466BE0" w:rsidRDefault="004D5165" w:rsidP="00AE7382">
      <w:pPr>
        <w:ind w:left="720"/>
        <w:jc w:val="both"/>
        <w:rPr>
          <w:i/>
          <w:lang w:val="fr-BE"/>
        </w:rPr>
      </w:pPr>
      <w:bookmarkStart w:id="4" w:name="_Hlk203481791"/>
      <w:r>
        <w:rPr>
          <w:i/>
          <w:lang w:val="fr-BE"/>
        </w:rPr>
        <w:t>21</w:t>
      </w:r>
      <w:r w:rsidR="009D2240" w:rsidRPr="00466BE0">
        <w:rPr>
          <w:i/>
          <w:lang w:val="fr-BE"/>
        </w:rPr>
        <w:t xml:space="preserve"> X € </w:t>
      </w:r>
      <w:r w:rsidR="00951E0F">
        <w:rPr>
          <w:i/>
          <w:lang w:val="fr-BE"/>
        </w:rPr>
        <w:t>15,90</w:t>
      </w:r>
      <w:r w:rsidR="009D2240" w:rsidRPr="00466BE0">
        <w:rPr>
          <w:i/>
          <w:lang w:val="fr-BE"/>
        </w:rPr>
        <w:t xml:space="preserve"> (</w:t>
      </w:r>
      <w:r w:rsidR="008D3F35" w:rsidRPr="00466BE0">
        <w:rPr>
          <w:i/>
          <w:lang w:val="fr-BE"/>
        </w:rPr>
        <w:t>valeur</w:t>
      </w:r>
      <w:r w:rsidR="009D2240" w:rsidRPr="00466BE0">
        <w:rPr>
          <w:i/>
          <w:lang w:val="fr-BE"/>
        </w:rPr>
        <w:t xml:space="preserve"> </w:t>
      </w:r>
      <w:r w:rsidR="00951E0F">
        <w:rPr>
          <w:i/>
          <w:lang w:val="fr-BE"/>
        </w:rPr>
        <w:t xml:space="preserve">O </w:t>
      </w:r>
      <w:r w:rsidR="00951E0F" w:rsidRPr="00951E0F">
        <w:rPr>
          <w:i/>
          <w:lang w:val="fr-BE"/>
        </w:rPr>
        <w:t>15,39</w:t>
      </w:r>
      <w:r w:rsidR="009D2240" w:rsidRPr="00466BE0">
        <w:rPr>
          <w:i/>
          <w:lang w:val="fr-BE"/>
        </w:rPr>
        <w:t xml:space="preserve"> </w:t>
      </w:r>
      <w:r w:rsidR="00951E0F">
        <w:rPr>
          <w:i/>
          <w:lang w:val="fr-BE"/>
        </w:rPr>
        <w:t>au 1</w:t>
      </w:r>
      <w:r w:rsidR="00951E0F" w:rsidRPr="00951E0F">
        <w:rPr>
          <w:i/>
          <w:vertAlign w:val="superscript"/>
          <w:lang w:val="fr-BE"/>
        </w:rPr>
        <w:t>er</w:t>
      </w:r>
      <w:r w:rsidR="00951E0F">
        <w:rPr>
          <w:i/>
          <w:lang w:val="fr-BE"/>
        </w:rPr>
        <w:t xml:space="preserve"> juillet 2025</w:t>
      </w:r>
      <w:r w:rsidR="009D2240" w:rsidRPr="00466BE0">
        <w:rPr>
          <w:i/>
          <w:lang w:val="fr-BE"/>
        </w:rPr>
        <w:t xml:space="preserve">) = € </w:t>
      </w:r>
      <w:r w:rsidR="00951E0F">
        <w:rPr>
          <w:i/>
          <w:lang w:val="fr-BE"/>
        </w:rPr>
        <w:t>333,90</w:t>
      </w:r>
    </w:p>
    <w:bookmarkEnd w:id="4"/>
    <w:p w14:paraId="170E759B" w14:textId="06C47365" w:rsidR="009D2240" w:rsidRPr="00951E0F" w:rsidRDefault="00BC1303" w:rsidP="00AE7382">
      <w:pPr>
        <w:jc w:val="both"/>
        <w:rPr>
          <w:lang w:val="fr-BE"/>
        </w:rPr>
      </w:pPr>
      <w:r w:rsidRPr="00466BE0">
        <w:rPr>
          <w:lang w:val="fr-BE"/>
        </w:rPr>
        <w:t xml:space="preserve">On peut donc porter en compte </w:t>
      </w:r>
      <w:r w:rsidR="00EA3608">
        <w:rPr>
          <w:lang w:val="fr-BE"/>
        </w:rPr>
        <w:t>21</w:t>
      </w:r>
      <w:r w:rsidR="001D4E83" w:rsidRPr="00466BE0">
        <w:rPr>
          <w:lang w:val="fr-BE"/>
        </w:rPr>
        <w:t xml:space="preserve"> </w:t>
      </w:r>
      <w:r w:rsidRPr="00466BE0">
        <w:rPr>
          <w:lang w:val="fr-BE"/>
        </w:rPr>
        <w:t>fois</w:t>
      </w:r>
      <w:r w:rsidR="001D4E83" w:rsidRPr="00466BE0">
        <w:rPr>
          <w:lang w:val="fr-BE"/>
        </w:rPr>
        <w:t xml:space="preserve"> € </w:t>
      </w:r>
      <w:r w:rsidR="00951E0F">
        <w:rPr>
          <w:lang w:val="fr-BE"/>
        </w:rPr>
        <w:t>15,90</w:t>
      </w:r>
      <w:r w:rsidR="001D4E83" w:rsidRPr="00466BE0">
        <w:rPr>
          <w:lang w:val="fr-BE"/>
        </w:rPr>
        <w:t xml:space="preserve"> </w:t>
      </w:r>
      <w:r w:rsidRPr="00466BE0">
        <w:rPr>
          <w:lang w:val="fr-BE"/>
        </w:rPr>
        <w:t>ou</w:t>
      </w:r>
      <w:r w:rsidR="001D4E83" w:rsidRPr="00466BE0">
        <w:rPr>
          <w:lang w:val="fr-BE"/>
        </w:rPr>
        <w:t xml:space="preserve"> </w:t>
      </w:r>
      <w:r w:rsidR="00A1621B" w:rsidRPr="00466BE0">
        <w:rPr>
          <w:lang w:val="fr-BE"/>
        </w:rPr>
        <w:t xml:space="preserve">€ </w:t>
      </w:r>
      <w:r w:rsidR="00951E0F">
        <w:rPr>
          <w:lang w:val="fr-BE"/>
        </w:rPr>
        <w:t>333,90</w:t>
      </w:r>
      <w:r w:rsidR="001D4E83" w:rsidRPr="00466BE0">
        <w:rPr>
          <w:lang w:val="fr-BE"/>
        </w:rPr>
        <w:t xml:space="preserve"> (</w:t>
      </w:r>
      <w:r w:rsidRPr="00466BE0">
        <w:rPr>
          <w:lang w:val="fr-BE"/>
        </w:rPr>
        <w:t>tarif valable à partir du 1</w:t>
      </w:r>
      <w:r w:rsidRPr="00466BE0">
        <w:rPr>
          <w:vertAlign w:val="superscript"/>
          <w:lang w:val="fr-BE"/>
        </w:rPr>
        <w:t>er</w:t>
      </w:r>
      <w:r w:rsidR="00466BE0">
        <w:rPr>
          <w:lang w:val="fr-BE"/>
        </w:rPr>
        <w:t xml:space="preserve"> </w:t>
      </w:r>
      <w:r w:rsidR="00951E0F">
        <w:rPr>
          <w:lang w:val="fr-BE"/>
        </w:rPr>
        <w:t>juillet 2025</w:t>
      </w:r>
      <w:r w:rsidR="001D4E83" w:rsidRPr="00466BE0">
        <w:rPr>
          <w:lang w:val="fr-BE"/>
        </w:rPr>
        <w:t xml:space="preserve"> </w:t>
      </w:r>
      <w:r w:rsidRPr="00466BE0">
        <w:rPr>
          <w:lang w:val="fr-BE"/>
        </w:rPr>
        <w:t xml:space="preserve">pour </w:t>
      </w:r>
      <w:r w:rsidR="00AB6FE7">
        <w:rPr>
          <w:lang w:val="fr-BE"/>
        </w:rPr>
        <w:t>des</w:t>
      </w:r>
      <w:r w:rsidRPr="00466BE0">
        <w:rPr>
          <w:lang w:val="fr-BE"/>
        </w:rPr>
        <w:t xml:space="preserve"> </w:t>
      </w:r>
      <w:r w:rsidRPr="00AB6FE7">
        <w:rPr>
          <w:lang w:val="fr-BE"/>
        </w:rPr>
        <w:t>prestataire</w:t>
      </w:r>
      <w:r w:rsidR="00AB6FE7">
        <w:rPr>
          <w:lang w:val="fr-BE"/>
        </w:rPr>
        <w:t>s</w:t>
      </w:r>
      <w:r w:rsidRPr="00466BE0">
        <w:rPr>
          <w:lang w:val="fr-BE"/>
        </w:rPr>
        <w:t xml:space="preserve"> conventionné</w:t>
      </w:r>
      <w:r w:rsidR="00AB6FE7">
        <w:rPr>
          <w:lang w:val="fr-BE"/>
        </w:rPr>
        <w:t>s</w:t>
      </w:r>
      <w:r w:rsidR="001D4E83" w:rsidRPr="00466BE0">
        <w:rPr>
          <w:lang w:val="fr-BE"/>
        </w:rPr>
        <w:t xml:space="preserve">) </w:t>
      </w:r>
      <w:r w:rsidRPr="00466BE0">
        <w:rPr>
          <w:lang w:val="fr-BE"/>
        </w:rPr>
        <w:t>pour la prestation</w:t>
      </w:r>
      <w:r w:rsidR="001D4E83" w:rsidRPr="00466BE0">
        <w:rPr>
          <w:lang w:val="fr-BE"/>
        </w:rPr>
        <w:t xml:space="preserve"> 653435-653446</w:t>
      </w:r>
      <w:r w:rsidR="00433A81">
        <w:rPr>
          <w:lang w:val="fr-BE"/>
        </w:rPr>
        <w:t>, par 12 mois</w:t>
      </w:r>
      <w:r w:rsidR="00DE4055">
        <w:rPr>
          <w:lang w:val="fr-BE"/>
        </w:rPr>
        <w:t>.</w:t>
      </w:r>
    </w:p>
    <w:p w14:paraId="20C27FF2" w14:textId="300EA3E5" w:rsidR="00F06AE5" w:rsidRDefault="000662D0" w:rsidP="00AE7382">
      <w:pPr>
        <w:jc w:val="both"/>
        <w:rPr>
          <w:szCs w:val="20"/>
          <w:lang w:val="fr-BE"/>
        </w:rPr>
      </w:pPr>
      <w:r w:rsidRPr="00637802">
        <w:rPr>
          <w:szCs w:val="20"/>
          <w:lang w:val="fr-BE"/>
        </w:rPr>
        <w:t>Si le coût réel d'entretien et de réparation est inférieur à ce maximum, seul le coût réel peut être porté en compte.</w:t>
      </w:r>
    </w:p>
    <w:p w14:paraId="3CB24782" w14:textId="77777777" w:rsidR="006659E3" w:rsidRPr="00637802" w:rsidRDefault="006659E3" w:rsidP="00AE7382">
      <w:pPr>
        <w:jc w:val="both"/>
        <w:rPr>
          <w:sz w:val="24"/>
          <w:lang w:val="fr-BE"/>
        </w:rPr>
      </w:pPr>
    </w:p>
    <w:p w14:paraId="60B32913" w14:textId="77777777" w:rsidR="00B112B1" w:rsidRPr="00466BE0" w:rsidRDefault="00BC1303" w:rsidP="00AE7382">
      <w:pPr>
        <w:jc w:val="both"/>
        <w:rPr>
          <w:lang w:val="fr-BE"/>
        </w:rPr>
      </w:pPr>
      <w:r w:rsidRPr="009C2B17">
        <w:rPr>
          <w:bdr w:val="single" w:sz="4" w:space="0" w:color="auto"/>
          <w:lang w:val="fr-BE"/>
        </w:rPr>
        <w:t xml:space="preserve">Exemple </w:t>
      </w:r>
      <w:r w:rsidR="00C93BD0" w:rsidRPr="009C2B17">
        <w:rPr>
          <w:bdr w:val="single" w:sz="4" w:space="0" w:color="auto"/>
          <w:lang w:val="fr-BE"/>
        </w:rPr>
        <w:t>2:</w:t>
      </w:r>
    </w:p>
    <w:p w14:paraId="543BA6A7" w14:textId="77777777" w:rsidR="00C93BD0" w:rsidRPr="00466BE0" w:rsidRDefault="00466BE0" w:rsidP="00AE7382">
      <w:pPr>
        <w:jc w:val="both"/>
        <w:rPr>
          <w:lang w:val="fr-BE"/>
        </w:rPr>
      </w:pPr>
      <w:r>
        <w:rPr>
          <w:lang w:val="fr-BE"/>
        </w:rPr>
        <w:t>Une</w:t>
      </w:r>
      <w:r w:rsidR="00BC1303" w:rsidRPr="00466BE0">
        <w:rPr>
          <w:lang w:val="fr-BE"/>
        </w:rPr>
        <w:t xml:space="preserve"> prothèse de membres inférieurs composée des codes nomenclature suivants:</w:t>
      </w:r>
    </w:p>
    <w:tbl>
      <w:tblPr>
        <w:tblW w:w="10544" w:type="dxa"/>
        <w:tblInd w:w="77" w:type="dxa"/>
        <w:tblLayout w:type="fixed"/>
        <w:tblCellMar>
          <w:left w:w="28" w:type="dxa"/>
          <w:right w:w="28" w:type="dxa"/>
        </w:tblCellMar>
        <w:tblLook w:val="0000" w:firstRow="0" w:lastRow="0" w:firstColumn="0" w:lastColumn="0" w:noHBand="0" w:noVBand="0"/>
      </w:tblPr>
      <w:tblGrid>
        <w:gridCol w:w="28"/>
        <w:gridCol w:w="265"/>
        <w:gridCol w:w="28"/>
        <w:gridCol w:w="552"/>
        <w:gridCol w:w="28"/>
        <w:gridCol w:w="838"/>
        <w:gridCol w:w="28"/>
        <w:gridCol w:w="1145"/>
        <w:gridCol w:w="4414"/>
        <w:gridCol w:w="1424"/>
        <w:gridCol w:w="1202"/>
        <w:gridCol w:w="28"/>
        <w:gridCol w:w="243"/>
        <w:gridCol w:w="28"/>
        <w:gridCol w:w="265"/>
        <w:gridCol w:w="28"/>
      </w:tblGrid>
      <w:tr w:rsidR="00F06AE5" w:rsidRPr="00951E0F" w14:paraId="32D62F0F" w14:textId="77777777" w:rsidTr="00637802">
        <w:trPr>
          <w:gridBefore w:val="1"/>
          <w:gridAfter w:val="1"/>
          <w:wBefore w:w="28" w:type="dxa"/>
          <w:wAfter w:w="28" w:type="dxa"/>
          <w:cantSplit/>
          <w:trHeight w:val="471"/>
        </w:trPr>
        <w:tc>
          <w:tcPr>
            <w:tcW w:w="293" w:type="dxa"/>
            <w:gridSpan w:val="2"/>
          </w:tcPr>
          <w:p w14:paraId="0F752BF6" w14:textId="77777777" w:rsidR="00F06AE5" w:rsidRPr="00951E0F" w:rsidRDefault="00F06AE5" w:rsidP="00AE7382">
            <w:pPr>
              <w:spacing w:line="240" w:lineRule="atLeast"/>
              <w:jc w:val="both"/>
              <w:rPr>
                <w:rFonts w:ascii="Arial" w:hAnsi="Arial" w:cs="Arial"/>
                <w:color w:val="0000FF"/>
                <w:lang w:val="fr-BE"/>
              </w:rPr>
            </w:pPr>
          </w:p>
        </w:tc>
        <w:tc>
          <w:tcPr>
            <w:tcW w:w="580" w:type="dxa"/>
            <w:gridSpan w:val="2"/>
          </w:tcPr>
          <w:p w14:paraId="1D24474C" w14:textId="77777777" w:rsidR="00F06AE5" w:rsidRPr="00951E0F" w:rsidRDefault="00F06AE5" w:rsidP="00AE7382">
            <w:pPr>
              <w:spacing w:line="240" w:lineRule="atLeast"/>
              <w:jc w:val="both"/>
              <w:rPr>
                <w:rFonts w:ascii="Arial" w:hAnsi="Arial" w:cs="Arial"/>
                <w:color w:val="0000FF"/>
                <w:lang w:val="fr-BE"/>
              </w:rPr>
            </w:pPr>
          </w:p>
        </w:tc>
        <w:tc>
          <w:tcPr>
            <w:tcW w:w="2011" w:type="dxa"/>
            <w:gridSpan w:val="3"/>
          </w:tcPr>
          <w:p w14:paraId="13CFFAAA"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lang w:val="fr-BE"/>
              </w:rPr>
              <w:t>Code nomenclature</w:t>
            </w:r>
          </w:p>
        </w:tc>
        <w:tc>
          <w:tcPr>
            <w:tcW w:w="4414" w:type="dxa"/>
          </w:tcPr>
          <w:p w14:paraId="2CD00D3F"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lang w:val="fr-BE"/>
              </w:rPr>
              <w:t>Description</w:t>
            </w:r>
          </w:p>
        </w:tc>
        <w:tc>
          <w:tcPr>
            <w:tcW w:w="1424" w:type="dxa"/>
            <w:vAlign w:val="bottom"/>
          </w:tcPr>
          <w:p w14:paraId="4498FA49"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lang w:val="fr-BE"/>
              </w:rPr>
              <w:t>Lettre-clé</w:t>
            </w:r>
          </w:p>
        </w:tc>
        <w:tc>
          <w:tcPr>
            <w:tcW w:w="1202" w:type="dxa"/>
            <w:vAlign w:val="bottom"/>
          </w:tcPr>
          <w:p w14:paraId="3BC6988A"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lang w:val="fr-BE"/>
              </w:rPr>
              <w:t>Coefficient</w:t>
            </w:r>
          </w:p>
        </w:tc>
        <w:tc>
          <w:tcPr>
            <w:tcW w:w="271" w:type="dxa"/>
            <w:gridSpan w:val="2"/>
            <w:vAlign w:val="bottom"/>
          </w:tcPr>
          <w:p w14:paraId="4CD6ADB0" w14:textId="77777777" w:rsidR="00F06AE5" w:rsidRPr="00951E0F" w:rsidRDefault="00F06AE5" w:rsidP="00AE7382">
            <w:pPr>
              <w:spacing w:line="240" w:lineRule="atLeast"/>
              <w:jc w:val="both"/>
              <w:rPr>
                <w:rFonts w:ascii="Arial" w:hAnsi="Arial" w:cs="Arial"/>
                <w:color w:val="0000FF"/>
              </w:rPr>
            </w:pPr>
          </w:p>
        </w:tc>
        <w:tc>
          <w:tcPr>
            <w:tcW w:w="293" w:type="dxa"/>
            <w:gridSpan w:val="2"/>
            <w:vAlign w:val="bottom"/>
          </w:tcPr>
          <w:p w14:paraId="62D224AF" w14:textId="77777777" w:rsidR="00F06AE5" w:rsidRPr="00951E0F" w:rsidRDefault="00F06AE5" w:rsidP="00AE7382">
            <w:pPr>
              <w:spacing w:line="240" w:lineRule="atLeast"/>
              <w:jc w:val="both"/>
              <w:rPr>
                <w:rFonts w:ascii="Arial" w:hAnsi="Arial" w:cs="Arial"/>
                <w:color w:val="0000FF"/>
              </w:rPr>
            </w:pPr>
          </w:p>
        </w:tc>
      </w:tr>
      <w:tr w:rsidR="00F06AE5" w:rsidRPr="00951E0F" w14:paraId="41E478F7" w14:textId="77777777" w:rsidTr="00637802">
        <w:trPr>
          <w:gridBefore w:val="1"/>
          <w:gridAfter w:val="1"/>
          <w:wBefore w:w="28" w:type="dxa"/>
          <w:wAfter w:w="28" w:type="dxa"/>
          <w:cantSplit/>
          <w:trHeight w:val="484"/>
        </w:trPr>
        <w:tc>
          <w:tcPr>
            <w:tcW w:w="293" w:type="dxa"/>
            <w:gridSpan w:val="2"/>
          </w:tcPr>
          <w:p w14:paraId="5DD811FD" w14:textId="77777777" w:rsidR="00F06AE5" w:rsidRPr="00951E0F" w:rsidRDefault="00F06AE5" w:rsidP="00AE7382">
            <w:pPr>
              <w:spacing w:line="240" w:lineRule="atLeast"/>
              <w:jc w:val="both"/>
              <w:rPr>
                <w:rFonts w:ascii="Arial" w:hAnsi="Arial" w:cs="Arial"/>
                <w:color w:val="0000FF"/>
              </w:rPr>
            </w:pPr>
          </w:p>
        </w:tc>
        <w:tc>
          <w:tcPr>
            <w:tcW w:w="580" w:type="dxa"/>
            <w:gridSpan w:val="2"/>
          </w:tcPr>
          <w:p w14:paraId="4536F1F3" w14:textId="77777777" w:rsidR="00F06AE5" w:rsidRPr="00951E0F" w:rsidRDefault="00F06AE5" w:rsidP="00AE7382">
            <w:pPr>
              <w:spacing w:line="240" w:lineRule="atLeast"/>
              <w:jc w:val="both"/>
              <w:rPr>
                <w:rFonts w:ascii="Arial" w:hAnsi="Arial" w:cs="Arial"/>
                <w:color w:val="0000FF"/>
              </w:rPr>
            </w:pPr>
          </w:p>
        </w:tc>
        <w:tc>
          <w:tcPr>
            <w:tcW w:w="866" w:type="dxa"/>
            <w:gridSpan w:val="2"/>
            <w:vAlign w:val="center"/>
          </w:tcPr>
          <w:p w14:paraId="67ECC55A"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rPr>
              <w:t>677515</w:t>
            </w:r>
          </w:p>
        </w:tc>
        <w:tc>
          <w:tcPr>
            <w:tcW w:w="1145" w:type="dxa"/>
            <w:vAlign w:val="center"/>
          </w:tcPr>
          <w:p w14:paraId="015BF1E1"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rPr>
              <w:t>677526</w:t>
            </w:r>
          </w:p>
        </w:tc>
        <w:tc>
          <w:tcPr>
            <w:tcW w:w="4414" w:type="dxa"/>
            <w:vAlign w:val="center"/>
          </w:tcPr>
          <w:p w14:paraId="3F5AF298" w14:textId="77777777" w:rsidR="00F06AE5" w:rsidRPr="00951E0F" w:rsidRDefault="00F06AE5" w:rsidP="00AE7382">
            <w:pPr>
              <w:spacing w:line="240" w:lineRule="atLeast"/>
              <w:jc w:val="both"/>
              <w:rPr>
                <w:rFonts w:ascii="Arial" w:hAnsi="Arial" w:cs="Arial"/>
                <w:color w:val="0000FF"/>
                <w:lang w:val="fr-BE"/>
              </w:rPr>
            </w:pPr>
            <w:r w:rsidRPr="00951E0F">
              <w:rPr>
                <w:rFonts w:ascii="Arial" w:hAnsi="Arial" w:cs="Arial"/>
                <w:color w:val="0000FF"/>
                <w:lang w:val="fr-BE"/>
              </w:rPr>
              <w:t>Prothèse définitive, groupe 5</w:t>
            </w:r>
          </w:p>
        </w:tc>
        <w:tc>
          <w:tcPr>
            <w:tcW w:w="1424" w:type="dxa"/>
            <w:vAlign w:val="center"/>
          </w:tcPr>
          <w:p w14:paraId="1F19915B" w14:textId="282835F0" w:rsidR="00F06AE5" w:rsidRPr="00951E0F" w:rsidRDefault="00951E0F" w:rsidP="00AE7382">
            <w:pPr>
              <w:spacing w:line="240" w:lineRule="atLeast"/>
              <w:jc w:val="right"/>
              <w:rPr>
                <w:rFonts w:ascii="Arial" w:hAnsi="Arial" w:cs="Arial"/>
                <w:color w:val="0000FF"/>
              </w:rPr>
            </w:pPr>
            <w:r w:rsidRPr="00951E0F">
              <w:rPr>
                <w:rFonts w:ascii="Arial" w:hAnsi="Arial" w:cs="Arial"/>
                <w:color w:val="0000FF"/>
              </w:rPr>
              <w:t>O</w:t>
            </w:r>
          </w:p>
        </w:tc>
        <w:tc>
          <w:tcPr>
            <w:tcW w:w="1202" w:type="dxa"/>
            <w:vAlign w:val="center"/>
          </w:tcPr>
          <w:p w14:paraId="32EA10B9" w14:textId="5EC7ABEC" w:rsidR="00F06AE5" w:rsidRPr="00951E0F" w:rsidRDefault="00951E0F" w:rsidP="00AE7382">
            <w:pPr>
              <w:spacing w:line="240" w:lineRule="atLeast"/>
              <w:jc w:val="right"/>
              <w:rPr>
                <w:rFonts w:ascii="Arial" w:hAnsi="Arial" w:cs="Arial"/>
                <w:color w:val="0000FF"/>
              </w:rPr>
            </w:pPr>
            <w:r w:rsidRPr="00951E0F">
              <w:rPr>
                <w:rFonts w:ascii="Arial" w:hAnsi="Arial" w:cs="Arial"/>
                <w:color w:val="0000FF"/>
              </w:rPr>
              <w:t>7900,43</w:t>
            </w:r>
          </w:p>
        </w:tc>
        <w:tc>
          <w:tcPr>
            <w:tcW w:w="271" w:type="dxa"/>
            <w:gridSpan w:val="2"/>
            <w:vAlign w:val="center"/>
          </w:tcPr>
          <w:p w14:paraId="589059AE" w14:textId="77777777" w:rsidR="00F06AE5" w:rsidRPr="00951E0F" w:rsidRDefault="00F06AE5" w:rsidP="00AE7382">
            <w:pPr>
              <w:spacing w:line="240" w:lineRule="atLeast"/>
              <w:jc w:val="right"/>
              <w:rPr>
                <w:rFonts w:ascii="Arial" w:hAnsi="Arial" w:cs="Arial"/>
                <w:color w:val="0000FF"/>
              </w:rPr>
            </w:pPr>
          </w:p>
        </w:tc>
        <w:tc>
          <w:tcPr>
            <w:tcW w:w="293" w:type="dxa"/>
            <w:gridSpan w:val="2"/>
            <w:vAlign w:val="bottom"/>
          </w:tcPr>
          <w:p w14:paraId="34CD4533" w14:textId="77777777" w:rsidR="00F06AE5" w:rsidRPr="00951E0F" w:rsidRDefault="00F06AE5" w:rsidP="00AE7382">
            <w:pPr>
              <w:spacing w:line="240" w:lineRule="atLeast"/>
              <w:jc w:val="both"/>
              <w:rPr>
                <w:rFonts w:ascii="Arial" w:hAnsi="Arial" w:cs="Arial"/>
                <w:color w:val="0000FF"/>
              </w:rPr>
            </w:pPr>
          </w:p>
        </w:tc>
      </w:tr>
      <w:tr w:rsidR="00F06AE5" w:rsidRPr="00951E0F" w14:paraId="64B5214A" w14:textId="77777777" w:rsidTr="00637802">
        <w:trPr>
          <w:gridBefore w:val="1"/>
          <w:gridAfter w:val="1"/>
          <w:wBefore w:w="28" w:type="dxa"/>
          <w:wAfter w:w="28" w:type="dxa"/>
          <w:cantSplit/>
          <w:trHeight w:val="471"/>
        </w:trPr>
        <w:tc>
          <w:tcPr>
            <w:tcW w:w="293" w:type="dxa"/>
            <w:gridSpan w:val="2"/>
          </w:tcPr>
          <w:p w14:paraId="7501617C" w14:textId="77777777" w:rsidR="00F06AE5" w:rsidRPr="00951E0F" w:rsidRDefault="00F06AE5" w:rsidP="00AE7382">
            <w:pPr>
              <w:spacing w:line="240" w:lineRule="atLeast"/>
              <w:jc w:val="both"/>
              <w:rPr>
                <w:rFonts w:ascii="Arial" w:hAnsi="Arial" w:cs="Arial"/>
                <w:color w:val="0000FF"/>
              </w:rPr>
            </w:pPr>
          </w:p>
        </w:tc>
        <w:tc>
          <w:tcPr>
            <w:tcW w:w="580" w:type="dxa"/>
            <w:gridSpan w:val="2"/>
          </w:tcPr>
          <w:p w14:paraId="5105D65F" w14:textId="77777777" w:rsidR="00F06AE5" w:rsidRPr="00951E0F" w:rsidRDefault="00F06AE5" w:rsidP="00AE7382">
            <w:pPr>
              <w:spacing w:line="240" w:lineRule="atLeast"/>
              <w:jc w:val="both"/>
              <w:rPr>
                <w:rFonts w:ascii="Arial" w:hAnsi="Arial" w:cs="Arial"/>
                <w:color w:val="0000FF"/>
              </w:rPr>
            </w:pPr>
          </w:p>
        </w:tc>
        <w:tc>
          <w:tcPr>
            <w:tcW w:w="866" w:type="dxa"/>
            <w:gridSpan w:val="2"/>
            <w:vAlign w:val="center"/>
          </w:tcPr>
          <w:p w14:paraId="67FDCBF5"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rPr>
              <w:t>677714</w:t>
            </w:r>
          </w:p>
        </w:tc>
        <w:tc>
          <w:tcPr>
            <w:tcW w:w="1145" w:type="dxa"/>
            <w:vAlign w:val="center"/>
          </w:tcPr>
          <w:p w14:paraId="0E8660DB"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rPr>
              <w:t>677725</w:t>
            </w:r>
          </w:p>
        </w:tc>
        <w:tc>
          <w:tcPr>
            <w:tcW w:w="4414" w:type="dxa"/>
            <w:vAlign w:val="center"/>
          </w:tcPr>
          <w:p w14:paraId="543E65C8" w14:textId="4CF0CEEE" w:rsidR="00F06AE5" w:rsidRPr="00951E0F" w:rsidRDefault="00F06AE5" w:rsidP="00AE7382">
            <w:pPr>
              <w:spacing w:line="240" w:lineRule="atLeast"/>
              <w:jc w:val="both"/>
              <w:rPr>
                <w:rFonts w:ascii="Arial" w:hAnsi="Arial" w:cs="Arial"/>
                <w:color w:val="0000FF"/>
                <w:lang w:val="fr-BE"/>
              </w:rPr>
            </w:pPr>
            <w:r w:rsidRPr="00951E0F">
              <w:rPr>
                <w:rFonts w:ascii="Arial" w:hAnsi="Arial" w:cs="Arial"/>
                <w:color w:val="0000FF"/>
                <w:lang w:val="fr-BE"/>
              </w:rPr>
              <w:t xml:space="preserve">Pied avec élément-ressort en </w:t>
            </w:r>
            <w:r w:rsidR="00951E0F">
              <w:rPr>
                <w:rFonts w:ascii="Arial" w:hAnsi="Arial" w:cs="Arial"/>
                <w:color w:val="0000FF"/>
                <w:lang w:val="fr-BE"/>
              </w:rPr>
              <w:t>matière composite</w:t>
            </w:r>
            <w:r w:rsidRPr="00951E0F">
              <w:rPr>
                <w:rFonts w:ascii="Arial" w:hAnsi="Arial" w:cs="Arial"/>
                <w:color w:val="0000FF"/>
                <w:lang w:val="fr-BE"/>
              </w:rPr>
              <w:t>, groupe 5</w:t>
            </w:r>
          </w:p>
        </w:tc>
        <w:tc>
          <w:tcPr>
            <w:tcW w:w="1424" w:type="dxa"/>
            <w:vAlign w:val="center"/>
          </w:tcPr>
          <w:p w14:paraId="78D39AA5" w14:textId="54F0BAA2" w:rsidR="00F06AE5" w:rsidRPr="00951E0F" w:rsidRDefault="00951E0F" w:rsidP="00AE7382">
            <w:pPr>
              <w:spacing w:line="240" w:lineRule="atLeast"/>
              <w:jc w:val="right"/>
              <w:rPr>
                <w:rFonts w:ascii="Arial" w:hAnsi="Arial" w:cs="Arial"/>
                <w:color w:val="0000FF"/>
              </w:rPr>
            </w:pPr>
            <w:r w:rsidRPr="00951E0F">
              <w:rPr>
                <w:rFonts w:ascii="Arial" w:hAnsi="Arial" w:cs="Arial"/>
                <w:color w:val="0000FF"/>
              </w:rPr>
              <w:t>O</w:t>
            </w:r>
          </w:p>
        </w:tc>
        <w:tc>
          <w:tcPr>
            <w:tcW w:w="1202" w:type="dxa"/>
            <w:vAlign w:val="center"/>
          </w:tcPr>
          <w:p w14:paraId="68E0A8D8" w14:textId="1F2782F3" w:rsidR="00F06AE5" w:rsidRPr="00951E0F" w:rsidRDefault="00951E0F" w:rsidP="00AE7382">
            <w:pPr>
              <w:spacing w:line="240" w:lineRule="atLeast"/>
              <w:jc w:val="right"/>
              <w:rPr>
                <w:rFonts w:ascii="Arial" w:hAnsi="Arial" w:cs="Arial"/>
                <w:color w:val="0000FF"/>
              </w:rPr>
            </w:pPr>
            <w:r w:rsidRPr="00951E0F">
              <w:rPr>
                <w:rFonts w:ascii="Arial" w:hAnsi="Arial" w:cs="Arial"/>
                <w:color w:val="0000FF"/>
              </w:rPr>
              <w:t>1722,58</w:t>
            </w:r>
          </w:p>
        </w:tc>
        <w:tc>
          <w:tcPr>
            <w:tcW w:w="271" w:type="dxa"/>
            <w:gridSpan w:val="2"/>
            <w:vAlign w:val="center"/>
          </w:tcPr>
          <w:p w14:paraId="0DBA5EE2" w14:textId="77777777" w:rsidR="00F06AE5" w:rsidRPr="00951E0F" w:rsidRDefault="00F06AE5" w:rsidP="00AE7382">
            <w:pPr>
              <w:spacing w:line="240" w:lineRule="atLeast"/>
              <w:jc w:val="right"/>
              <w:rPr>
                <w:rFonts w:ascii="Arial" w:hAnsi="Arial" w:cs="Arial"/>
                <w:color w:val="0000FF"/>
              </w:rPr>
            </w:pPr>
          </w:p>
        </w:tc>
        <w:tc>
          <w:tcPr>
            <w:tcW w:w="293" w:type="dxa"/>
            <w:gridSpan w:val="2"/>
            <w:vAlign w:val="bottom"/>
          </w:tcPr>
          <w:p w14:paraId="41D6B39B" w14:textId="77777777" w:rsidR="00F06AE5" w:rsidRPr="00951E0F" w:rsidRDefault="00F06AE5" w:rsidP="00AE7382">
            <w:pPr>
              <w:spacing w:line="240" w:lineRule="atLeast"/>
              <w:jc w:val="both"/>
              <w:rPr>
                <w:rFonts w:ascii="Arial" w:hAnsi="Arial" w:cs="Arial"/>
                <w:color w:val="0000FF"/>
              </w:rPr>
            </w:pPr>
          </w:p>
        </w:tc>
      </w:tr>
      <w:tr w:rsidR="00F06AE5" w:rsidRPr="00951E0F" w14:paraId="53BEC884" w14:textId="77777777" w:rsidTr="00637802">
        <w:trPr>
          <w:gridBefore w:val="1"/>
          <w:gridAfter w:val="1"/>
          <w:wBefore w:w="28" w:type="dxa"/>
          <w:wAfter w:w="28" w:type="dxa"/>
          <w:cantSplit/>
          <w:trHeight w:val="752"/>
        </w:trPr>
        <w:tc>
          <w:tcPr>
            <w:tcW w:w="293" w:type="dxa"/>
            <w:gridSpan w:val="2"/>
          </w:tcPr>
          <w:p w14:paraId="13CB07E0" w14:textId="77777777" w:rsidR="00F06AE5" w:rsidRPr="00951E0F" w:rsidRDefault="00F06AE5" w:rsidP="00AE7382">
            <w:pPr>
              <w:spacing w:line="240" w:lineRule="atLeast"/>
              <w:jc w:val="both"/>
              <w:rPr>
                <w:rFonts w:ascii="Arial" w:hAnsi="Arial" w:cs="Arial"/>
                <w:color w:val="0000FF"/>
              </w:rPr>
            </w:pPr>
          </w:p>
        </w:tc>
        <w:tc>
          <w:tcPr>
            <w:tcW w:w="580" w:type="dxa"/>
            <w:gridSpan w:val="2"/>
          </w:tcPr>
          <w:p w14:paraId="6EF9D6BE" w14:textId="77777777" w:rsidR="00F06AE5" w:rsidRPr="00951E0F" w:rsidRDefault="00F06AE5" w:rsidP="00AE7382">
            <w:pPr>
              <w:spacing w:line="240" w:lineRule="atLeast"/>
              <w:jc w:val="both"/>
              <w:rPr>
                <w:rFonts w:ascii="Arial" w:hAnsi="Arial" w:cs="Arial"/>
                <w:color w:val="0000FF"/>
              </w:rPr>
            </w:pPr>
          </w:p>
        </w:tc>
        <w:tc>
          <w:tcPr>
            <w:tcW w:w="866" w:type="dxa"/>
            <w:gridSpan w:val="2"/>
            <w:vAlign w:val="center"/>
          </w:tcPr>
          <w:p w14:paraId="01B023F9"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rPr>
              <w:t>677736</w:t>
            </w:r>
          </w:p>
        </w:tc>
        <w:tc>
          <w:tcPr>
            <w:tcW w:w="1145" w:type="dxa"/>
            <w:vAlign w:val="center"/>
          </w:tcPr>
          <w:p w14:paraId="5D60BF21"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rPr>
              <w:t>677740</w:t>
            </w:r>
          </w:p>
        </w:tc>
        <w:tc>
          <w:tcPr>
            <w:tcW w:w="4414" w:type="dxa"/>
            <w:vAlign w:val="center"/>
          </w:tcPr>
          <w:p w14:paraId="63912D41" w14:textId="77777777" w:rsidR="00F06AE5" w:rsidRPr="00951E0F" w:rsidRDefault="00F06AE5" w:rsidP="00AE7382">
            <w:pPr>
              <w:spacing w:line="240" w:lineRule="atLeast"/>
              <w:jc w:val="both"/>
              <w:rPr>
                <w:rFonts w:ascii="Arial" w:hAnsi="Arial" w:cs="Arial"/>
                <w:color w:val="0000FF"/>
                <w:lang w:val="fr-BE"/>
              </w:rPr>
            </w:pPr>
            <w:r w:rsidRPr="00951E0F">
              <w:rPr>
                <w:rFonts w:ascii="Arial" w:hAnsi="Arial" w:cs="Arial"/>
                <w:color w:val="0000FF"/>
                <w:lang w:val="fr-BE"/>
              </w:rPr>
              <w:t>Genou avec unité pneumatique ou hydraulique</w:t>
            </w:r>
            <w:r w:rsidR="000D0EEA" w:rsidRPr="00951E0F">
              <w:rPr>
                <w:rFonts w:ascii="Arial" w:hAnsi="Arial" w:cs="Arial"/>
                <w:color w:val="0000FF"/>
                <w:lang w:val="fr-BE"/>
              </w:rPr>
              <w:t>, Type A</w:t>
            </w:r>
            <w:r w:rsidRPr="00951E0F">
              <w:rPr>
                <w:rFonts w:ascii="Arial" w:hAnsi="Arial" w:cs="Arial"/>
                <w:color w:val="0000FF"/>
                <w:lang w:val="fr-BE"/>
              </w:rPr>
              <w:t>, groupes 4 et 5</w:t>
            </w:r>
          </w:p>
        </w:tc>
        <w:tc>
          <w:tcPr>
            <w:tcW w:w="1424" w:type="dxa"/>
            <w:vAlign w:val="center"/>
          </w:tcPr>
          <w:p w14:paraId="53820668" w14:textId="638E3EA4" w:rsidR="00F06AE5" w:rsidRPr="00951E0F" w:rsidRDefault="00951E0F" w:rsidP="00AE7382">
            <w:pPr>
              <w:spacing w:line="240" w:lineRule="atLeast"/>
              <w:jc w:val="right"/>
              <w:rPr>
                <w:rFonts w:ascii="Arial" w:hAnsi="Arial" w:cs="Arial"/>
                <w:color w:val="0000FF"/>
              </w:rPr>
            </w:pPr>
            <w:r>
              <w:rPr>
                <w:rFonts w:ascii="Arial" w:hAnsi="Arial" w:cs="Arial"/>
                <w:color w:val="0000FF"/>
              </w:rPr>
              <w:t>O</w:t>
            </w:r>
          </w:p>
        </w:tc>
        <w:tc>
          <w:tcPr>
            <w:tcW w:w="1202" w:type="dxa"/>
            <w:vAlign w:val="center"/>
          </w:tcPr>
          <w:p w14:paraId="3E3C9DEC" w14:textId="657110BA" w:rsidR="00F06AE5" w:rsidRPr="00951E0F" w:rsidRDefault="00951E0F" w:rsidP="00AE7382">
            <w:pPr>
              <w:spacing w:line="240" w:lineRule="atLeast"/>
              <w:jc w:val="right"/>
              <w:rPr>
                <w:rFonts w:ascii="Arial" w:hAnsi="Arial" w:cs="Arial"/>
                <w:color w:val="0000FF"/>
              </w:rPr>
            </w:pPr>
            <w:r w:rsidRPr="00764BD2">
              <w:rPr>
                <w:rFonts w:ascii="Arial" w:hAnsi="Arial"/>
                <w:color w:val="0000FF"/>
                <w:lang w:val="en-GB"/>
              </w:rPr>
              <w:t>1556,94</w:t>
            </w:r>
          </w:p>
        </w:tc>
        <w:tc>
          <w:tcPr>
            <w:tcW w:w="271" w:type="dxa"/>
            <w:gridSpan w:val="2"/>
            <w:vAlign w:val="center"/>
          </w:tcPr>
          <w:p w14:paraId="36832DEB" w14:textId="77777777" w:rsidR="00F06AE5" w:rsidRPr="00951E0F" w:rsidRDefault="00F06AE5" w:rsidP="00AE7382">
            <w:pPr>
              <w:spacing w:line="240" w:lineRule="atLeast"/>
              <w:jc w:val="right"/>
              <w:rPr>
                <w:rFonts w:ascii="Arial" w:hAnsi="Arial" w:cs="Arial"/>
                <w:color w:val="0000FF"/>
              </w:rPr>
            </w:pPr>
          </w:p>
        </w:tc>
        <w:tc>
          <w:tcPr>
            <w:tcW w:w="293" w:type="dxa"/>
            <w:gridSpan w:val="2"/>
            <w:vAlign w:val="bottom"/>
          </w:tcPr>
          <w:p w14:paraId="61855946" w14:textId="77777777" w:rsidR="00F06AE5" w:rsidRPr="00951E0F" w:rsidRDefault="00F06AE5" w:rsidP="00AE7382">
            <w:pPr>
              <w:spacing w:line="240" w:lineRule="atLeast"/>
              <w:jc w:val="both"/>
              <w:rPr>
                <w:rFonts w:ascii="Arial" w:hAnsi="Arial" w:cs="Arial"/>
                <w:color w:val="0000FF"/>
              </w:rPr>
            </w:pPr>
          </w:p>
        </w:tc>
      </w:tr>
      <w:tr w:rsidR="00F06AE5" w:rsidRPr="00951E0F" w14:paraId="0D65FDC1" w14:textId="77777777" w:rsidTr="00637802">
        <w:trPr>
          <w:cantSplit/>
          <w:trHeight w:val="484"/>
        </w:trPr>
        <w:tc>
          <w:tcPr>
            <w:tcW w:w="293" w:type="dxa"/>
            <w:gridSpan w:val="2"/>
          </w:tcPr>
          <w:p w14:paraId="591F53FB" w14:textId="77777777" w:rsidR="00F06AE5" w:rsidRPr="00951E0F" w:rsidRDefault="00F06AE5" w:rsidP="00AE7382">
            <w:pPr>
              <w:spacing w:line="240" w:lineRule="atLeast"/>
              <w:jc w:val="both"/>
              <w:rPr>
                <w:rFonts w:ascii="Arial" w:hAnsi="Arial" w:cs="Arial"/>
                <w:color w:val="0000FF"/>
              </w:rPr>
            </w:pPr>
          </w:p>
        </w:tc>
        <w:tc>
          <w:tcPr>
            <w:tcW w:w="580" w:type="dxa"/>
            <w:gridSpan w:val="2"/>
          </w:tcPr>
          <w:p w14:paraId="21E5B0D5" w14:textId="77777777" w:rsidR="00F06AE5" w:rsidRPr="00951E0F" w:rsidRDefault="00F06AE5" w:rsidP="00AE7382">
            <w:pPr>
              <w:spacing w:line="240" w:lineRule="atLeast"/>
              <w:jc w:val="both"/>
              <w:rPr>
                <w:rFonts w:ascii="Arial" w:hAnsi="Arial" w:cs="Arial"/>
                <w:color w:val="0000FF"/>
              </w:rPr>
            </w:pPr>
          </w:p>
        </w:tc>
        <w:tc>
          <w:tcPr>
            <w:tcW w:w="866" w:type="dxa"/>
            <w:gridSpan w:val="2"/>
            <w:vAlign w:val="center"/>
          </w:tcPr>
          <w:p w14:paraId="03BD9D65"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rPr>
              <w:t>677810</w:t>
            </w:r>
          </w:p>
        </w:tc>
        <w:tc>
          <w:tcPr>
            <w:tcW w:w="1173" w:type="dxa"/>
            <w:gridSpan w:val="2"/>
            <w:vAlign w:val="center"/>
          </w:tcPr>
          <w:p w14:paraId="1C4BE025"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rPr>
              <w:t>677821</w:t>
            </w:r>
          </w:p>
        </w:tc>
        <w:tc>
          <w:tcPr>
            <w:tcW w:w="4414" w:type="dxa"/>
            <w:vAlign w:val="center"/>
          </w:tcPr>
          <w:p w14:paraId="25E2A49D" w14:textId="77777777" w:rsidR="00F06AE5" w:rsidRPr="00951E0F" w:rsidRDefault="00F06AE5" w:rsidP="00AE7382">
            <w:pPr>
              <w:spacing w:line="240" w:lineRule="atLeast"/>
              <w:jc w:val="both"/>
              <w:rPr>
                <w:rFonts w:ascii="Arial" w:hAnsi="Arial" w:cs="Arial"/>
                <w:color w:val="0000FF"/>
                <w:lang w:val="fr-BE"/>
              </w:rPr>
            </w:pPr>
            <w:r w:rsidRPr="00951E0F">
              <w:rPr>
                <w:rFonts w:ascii="Arial" w:hAnsi="Arial" w:cs="Arial"/>
                <w:color w:val="0000FF"/>
                <w:lang w:val="fr-BE"/>
              </w:rPr>
              <w:t>Amortisseur, groupes 3, 4 et 5</w:t>
            </w:r>
          </w:p>
        </w:tc>
        <w:tc>
          <w:tcPr>
            <w:tcW w:w="1424" w:type="dxa"/>
            <w:vAlign w:val="center"/>
          </w:tcPr>
          <w:p w14:paraId="02D1E538" w14:textId="3A36D8C1" w:rsidR="00F06AE5" w:rsidRPr="00951E0F" w:rsidRDefault="00951E0F" w:rsidP="00AE7382">
            <w:pPr>
              <w:spacing w:line="240" w:lineRule="atLeast"/>
              <w:jc w:val="right"/>
              <w:rPr>
                <w:rFonts w:ascii="Arial" w:hAnsi="Arial" w:cs="Arial"/>
                <w:color w:val="0000FF"/>
              </w:rPr>
            </w:pPr>
            <w:r>
              <w:rPr>
                <w:rFonts w:ascii="Arial" w:hAnsi="Arial" w:cs="Arial"/>
                <w:color w:val="0000FF"/>
              </w:rPr>
              <w:t>O</w:t>
            </w:r>
          </w:p>
        </w:tc>
        <w:tc>
          <w:tcPr>
            <w:tcW w:w="1230" w:type="dxa"/>
            <w:gridSpan w:val="2"/>
            <w:vAlign w:val="center"/>
          </w:tcPr>
          <w:p w14:paraId="49534213" w14:textId="79292E7D" w:rsidR="00F06AE5" w:rsidRPr="00951E0F" w:rsidRDefault="00951E0F" w:rsidP="00AE7382">
            <w:pPr>
              <w:spacing w:line="240" w:lineRule="atLeast"/>
              <w:jc w:val="right"/>
              <w:rPr>
                <w:rFonts w:ascii="Arial" w:hAnsi="Arial" w:cs="Arial"/>
                <w:color w:val="0000FF"/>
              </w:rPr>
            </w:pPr>
            <w:r w:rsidRPr="00764BD2">
              <w:rPr>
                <w:rFonts w:ascii="Arial" w:hAnsi="Arial"/>
                <w:color w:val="0000FF"/>
                <w:lang w:val="en-GB"/>
              </w:rPr>
              <w:t>864,21</w:t>
            </w:r>
          </w:p>
        </w:tc>
        <w:tc>
          <w:tcPr>
            <w:tcW w:w="271" w:type="dxa"/>
            <w:gridSpan w:val="2"/>
            <w:vAlign w:val="center"/>
          </w:tcPr>
          <w:p w14:paraId="1A1ABD9B" w14:textId="77777777" w:rsidR="00F06AE5" w:rsidRPr="00951E0F" w:rsidRDefault="00F06AE5" w:rsidP="00AE7382">
            <w:pPr>
              <w:spacing w:line="240" w:lineRule="atLeast"/>
              <w:jc w:val="both"/>
              <w:rPr>
                <w:rFonts w:ascii="Arial" w:hAnsi="Arial" w:cs="Arial"/>
                <w:color w:val="0000FF"/>
              </w:rPr>
            </w:pPr>
          </w:p>
        </w:tc>
        <w:tc>
          <w:tcPr>
            <w:tcW w:w="293" w:type="dxa"/>
            <w:gridSpan w:val="2"/>
            <w:vAlign w:val="bottom"/>
          </w:tcPr>
          <w:p w14:paraId="0EE8A09A" w14:textId="77777777" w:rsidR="00F06AE5" w:rsidRPr="00951E0F" w:rsidRDefault="00F06AE5" w:rsidP="00AE7382">
            <w:pPr>
              <w:spacing w:line="240" w:lineRule="atLeast"/>
              <w:jc w:val="both"/>
              <w:rPr>
                <w:rFonts w:ascii="Arial" w:hAnsi="Arial" w:cs="Arial"/>
                <w:color w:val="0000FF"/>
              </w:rPr>
            </w:pPr>
          </w:p>
        </w:tc>
      </w:tr>
      <w:tr w:rsidR="00F06AE5" w:rsidRPr="00951E0F" w14:paraId="540055F6" w14:textId="77777777" w:rsidTr="00637802">
        <w:trPr>
          <w:cantSplit/>
          <w:trHeight w:val="739"/>
        </w:trPr>
        <w:tc>
          <w:tcPr>
            <w:tcW w:w="293" w:type="dxa"/>
            <w:gridSpan w:val="2"/>
          </w:tcPr>
          <w:p w14:paraId="1CC4855F" w14:textId="77777777" w:rsidR="00F06AE5" w:rsidRPr="00951E0F" w:rsidRDefault="00F06AE5" w:rsidP="00AE7382">
            <w:pPr>
              <w:spacing w:line="240" w:lineRule="atLeast"/>
              <w:jc w:val="both"/>
              <w:rPr>
                <w:rFonts w:ascii="Arial" w:hAnsi="Arial" w:cs="Arial"/>
                <w:color w:val="0000FF"/>
              </w:rPr>
            </w:pPr>
          </w:p>
        </w:tc>
        <w:tc>
          <w:tcPr>
            <w:tcW w:w="580" w:type="dxa"/>
            <w:gridSpan w:val="2"/>
          </w:tcPr>
          <w:p w14:paraId="3A3D4017" w14:textId="77777777" w:rsidR="00F06AE5" w:rsidRPr="00951E0F" w:rsidRDefault="00F06AE5" w:rsidP="00AE7382">
            <w:pPr>
              <w:spacing w:line="240" w:lineRule="atLeast"/>
              <w:jc w:val="both"/>
              <w:rPr>
                <w:rFonts w:ascii="Arial" w:hAnsi="Arial" w:cs="Arial"/>
                <w:color w:val="0000FF"/>
              </w:rPr>
            </w:pPr>
          </w:p>
        </w:tc>
        <w:tc>
          <w:tcPr>
            <w:tcW w:w="866" w:type="dxa"/>
            <w:gridSpan w:val="2"/>
            <w:vAlign w:val="center"/>
          </w:tcPr>
          <w:p w14:paraId="5AD07D22"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rPr>
              <w:t>677972</w:t>
            </w:r>
          </w:p>
        </w:tc>
        <w:tc>
          <w:tcPr>
            <w:tcW w:w="1173" w:type="dxa"/>
            <w:gridSpan w:val="2"/>
            <w:vAlign w:val="center"/>
          </w:tcPr>
          <w:p w14:paraId="0B5D65D5"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rPr>
              <w:t>677983</w:t>
            </w:r>
          </w:p>
        </w:tc>
        <w:tc>
          <w:tcPr>
            <w:tcW w:w="4414" w:type="dxa"/>
            <w:vAlign w:val="center"/>
          </w:tcPr>
          <w:p w14:paraId="1918661C" w14:textId="77777777" w:rsidR="00F06AE5" w:rsidRPr="00951E0F" w:rsidRDefault="00F06AE5" w:rsidP="00AE7382">
            <w:pPr>
              <w:spacing w:line="240" w:lineRule="atLeast"/>
              <w:jc w:val="both"/>
              <w:rPr>
                <w:rFonts w:ascii="Arial" w:hAnsi="Arial" w:cs="Arial"/>
                <w:color w:val="0000FF"/>
                <w:lang w:val="fr-BE"/>
              </w:rPr>
            </w:pPr>
            <w:r w:rsidRPr="00951E0F">
              <w:rPr>
                <w:rFonts w:ascii="Arial" w:hAnsi="Arial" w:cs="Arial"/>
                <w:color w:val="0000FF"/>
                <w:lang w:val="fr-BE"/>
              </w:rPr>
              <w:t>Fût d’essai en matière thermoplastique, groupes 4 et 5</w:t>
            </w:r>
          </w:p>
        </w:tc>
        <w:tc>
          <w:tcPr>
            <w:tcW w:w="1424" w:type="dxa"/>
            <w:vAlign w:val="center"/>
          </w:tcPr>
          <w:p w14:paraId="58120FD2" w14:textId="0709E81D" w:rsidR="00F06AE5" w:rsidRPr="00951E0F" w:rsidRDefault="00951E0F" w:rsidP="00AE7382">
            <w:pPr>
              <w:spacing w:line="240" w:lineRule="atLeast"/>
              <w:jc w:val="right"/>
              <w:rPr>
                <w:rFonts w:ascii="Arial" w:hAnsi="Arial" w:cs="Arial"/>
                <w:color w:val="0000FF"/>
              </w:rPr>
            </w:pPr>
            <w:r>
              <w:rPr>
                <w:rFonts w:ascii="Arial" w:hAnsi="Arial" w:cs="Arial"/>
                <w:color w:val="0000FF"/>
              </w:rPr>
              <w:t>O</w:t>
            </w:r>
          </w:p>
        </w:tc>
        <w:tc>
          <w:tcPr>
            <w:tcW w:w="1230" w:type="dxa"/>
            <w:gridSpan w:val="2"/>
            <w:vAlign w:val="center"/>
          </w:tcPr>
          <w:p w14:paraId="47F5C85A" w14:textId="6463E7CC" w:rsidR="00F06AE5" w:rsidRPr="00951E0F" w:rsidRDefault="00951E0F" w:rsidP="00AE7382">
            <w:pPr>
              <w:spacing w:line="240" w:lineRule="atLeast"/>
              <w:jc w:val="right"/>
              <w:rPr>
                <w:rFonts w:ascii="Arial" w:hAnsi="Arial" w:cs="Arial"/>
                <w:color w:val="0000FF"/>
              </w:rPr>
            </w:pPr>
            <w:r w:rsidRPr="00764BD2">
              <w:rPr>
                <w:rFonts w:ascii="Arial" w:hAnsi="Arial"/>
                <w:color w:val="0000FF"/>
                <w:lang w:val="en-GB"/>
              </w:rPr>
              <w:t>913,81</w:t>
            </w:r>
          </w:p>
        </w:tc>
        <w:tc>
          <w:tcPr>
            <w:tcW w:w="271" w:type="dxa"/>
            <w:gridSpan w:val="2"/>
            <w:vAlign w:val="center"/>
          </w:tcPr>
          <w:p w14:paraId="3B13EF1A" w14:textId="77777777" w:rsidR="00F06AE5" w:rsidRPr="00951E0F" w:rsidRDefault="00F06AE5" w:rsidP="00AE7382">
            <w:pPr>
              <w:spacing w:line="240" w:lineRule="atLeast"/>
              <w:jc w:val="both"/>
              <w:rPr>
                <w:rFonts w:ascii="Arial" w:hAnsi="Arial" w:cs="Arial"/>
                <w:color w:val="0000FF"/>
              </w:rPr>
            </w:pPr>
          </w:p>
        </w:tc>
        <w:tc>
          <w:tcPr>
            <w:tcW w:w="293" w:type="dxa"/>
            <w:gridSpan w:val="2"/>
            <w:vAlign w:val="bottom"/>
          </w:tcPr>
          <w:p w14:paraId="06C87A16" w14:textId="77777777" w:rsidR="00F06AE5" w:rsidRPr="00951E0F" w:rsidRDefault="00F06AE5" w:rsidP="00AE7382">
            <w:pPr>
              <w:spacing w:line="240" w:lineRule="atLeast"/>
              <w:jc w:val="both"/>
              <w:rPr>
                <w:rFonts w:ascii="Arial" w:hAnsi="Arial" w:cs="Arial"/>
                <w:color w:val="0000FF"/>
              </w:rPr>
            </w:pPr>
          </w:p>
        </w:tc>
      </w:tr>
      <w:tr w:rsidR="00F91B10" w:rsidRPr="00951E0F" w14:paraId="7562796C" w14:textId="77777777" w:rsidTr="00637802">
        <w:trPr>
          <w:cantSplit/>
          <w:trHeight w:val="484"/>
        </w:trPr>
        <w:tc>
          <w:tcPr>
            <w:tcW w:w="293" w:type="dxa"/>
            <w:gridSpan w:val="2"/>
          </w:tcPr>
          <w:p w14:paraId="2BEEB282" w14:textId="77777777" w:rsidR="00F91B10" w:rsidRPr="00951E0F" w:rsidRDefault="00F91B10" w:rsidP="00AE7382">
            <w:pPr>
              <w:spacing w:line="240" w:lineRule="atLeast"/>
              <w:jc w:val="both"/>
              <w:rPr>
                <w:rFonts w:ascii="Arial" w:hAnsi="Arial" w:cs="Arial"/>
                <w:color w:val="0000FF"/>
              </w:rPr>
            </w:pPr>
          </w:p>
        </w:tc>
        <w:tc>
          <w:tcPr>
            <w:tcW w:w="580" w:type="dxa"/>
            <w:gridSpan w:val="2"/>
          </w:tcPr>
          <w:p w14:paraId="7F42ED87" w14:textId="77777777" w:rsidR="00F91B10" w:rsidRPr="00951E0F" w:rsidRDefault="00F91B10" w:rsidP="00AE7382">
            <w:pPr>
              <w:spacing w:line="240" w:lineRule="atLeast"/>
              <w:jc w:val="both"/>
              <w:rPr>
                <w:rFonts w:ascii="Arial" w:hAnsi="Arial" w:cs="Arial"/>
                <w:color w:val="0000FF"/>
              </w:rPr>
            </w:pPr>
          </w:p>
        </w:tc>
        <w:tc>
          <w:tcPr>
            <w:tcW w:w="866" w:type="dxa"/>
            <w:gridSpan w:val="2"/>
            <w:vAlign w:val="center"/>
          </w:tcPr>
          <w:p w14:paraId="459F5F1C" w14:textId="77777777" w:rsidR="00F91B10" w:rsidRPr="00951E0F" w:rsidRDefault="00F91B10" w:rsidP="00AE7382">
            <w:pPr>
              <w:spacing w:line="240" w:lineRule="atLeast"/>
              <w:jc w:val="both"/>
              <w:rPr>
                <w:rFonts w:ascii="Arial" w:hAnsi="Arial" w:cs="Arial"/>
                <w:color w:val="0000FF"/>
              </w:rPr>
            </w:pPr>
            <w:r w:rsidRPr="00951E0F">
              <w:rPr>
                <w:rFonts w:ascii="Arial" w:hAnsi="Arial" w:cs="Arial"/>
                <w:color w:val="0000FF"/>
              </w:rPr>
              <w:t>677832</w:t>
            </w:r>
          </w:p>
        </w:tc>
        <w:tc>
          <w:tcPr>
            <w:tcW w:w="1173" w:type="dxa"/>
            <w:gridSpan w:val="2"/>
            <w:vAlign w:val="center"/>
          </w:tcPr>
          <w:p w14:paraId="0E1093CF" w14:textId="77777777" w:rsidR="00F91B10" w:rsidRPr="00951E0F" w:rsidRDefault="00F91B10" w:rsidP="00AE7382">
            <w:pPr>
              <w:spacing w:line="240" w:lineRule="atLeast"/>
              <w:jc w:val="both"/>
              <w:rPr>
                <w:rFonts w:ascii="Arial" w:hAnsi="Arial" w:cs="Arial"/>
                <w:color w:val="0000FF"/>
              </w:rPr>
            </w:pPr>
            <w:r w:rsidRPr="00951E0F">
              <w:rPr>
                <w:rFonts w:ascii="Arial" w:hAnsi="Arial" w:cs="Arial"/>
                <w:color w:val="0000FF"/>
              </w:rPr>
              <w:t>677843</w:t>
            </w:r>
          </w:p>
        </w:tc>
        <w:tc>
          <w:tcPr>
            <w:tcW w:w="4414" w:type="dxa"/>
            <w:vAlign w:val="center"/>
          </w:tcPr>
          <w:p w14:paraId="2D032F7C" w14:textId="77777777" w:rsidR="00F91B10" w:rsidRPr="00951E0F" w:rsidRDefault="00F91B10" w:rsidP="00AE7382">
            <w:pPr>
              <w:spacing w:line="240" w:lineRule="atLeast"/>
              <w:jc w:val="both"/>
              <w:rPr>
                <w:rFonts w:ascii="Arial" w:hAnsi="Arial" w:cs="Arial"/>
                <w:color w:val="0000FF"/>
                <w:lang w:val="fr-BE"/>
              </w:rPr>
            </w:pPr>
            <w:r w:rsidRPr="00951E0F">
              <w:rPr>
                <w:rFonts w:ascii="Arial" w:hAnsi="Arial" w:cs="Arial"/>
                <w:color w:val="0000FF"/>
                <w:lang w:val="fr-BE"/>
              </w:rPr>
              <w:t>Liner et kit, groupes 3, 4 et 5, standard</w:t>
            </w:r>
          </w:p>
        </w:tc>
        <w:tc>
          <w:tcPr>
            <w:tcW w:w="1424" w:type="dxa"/>
            <w:vAlign w:val="center"/>
          </w:tcPr>
          <w:p w14:paraId="6E41863B" w14:textId="4E83A67D" w:rsidR="00F91B10" w:rsidRPr="00951E0F" w:rsidRDefault="00951E0F" w:rsidP="00AE7382">
            <w:pPr>
              <w:spacing w:line="240" w:lineRule="atLeast"/>
              <w:jc w:val="right"/>
              <w:rPr>
                <w:rFonts w:ascii="Arial" w:hAnsi="Arial" w:cs="Arial"/>
                <w:color w:val="0000FF"/>
              </w:rPr>
            </w:pPr>
            <w:r>
              <w:rPr>
                <w:rFonts w:ascii="Arial" w:hAnsi="Arial" w:cs="Arial"/>
                <w:color w:val="0000FF"/>
              </w:rPr>
              <w:t>O</w:t>
            </w:r>
          </w:p>
        </w:tc>
        <w:tc>
          <w:tcPr>
            <w:tcW w:w="1230" w:type="dxa"/>
            <w:gridSpan w:val="2"/>
            <w:vAlign w:val="center"/>
          </w:tcPr>
          <w:p w14:paraId="62C76BA2" w14:textId="5690404F" w:rsidR="00F91B10" w:rsidRPr="00951E0F" w:rsidRDefault="00951E0F" w:rsidP="00AE7382">
            <w:pPr>
              <w:spacing w:line="240" w:lineRule="atLeast"/>
              <w:jc w:val="right"/>
              <w:rPr>
                <w:rFonts w:ascii="Arial" w:hAnsi="Arial" w:cs="Arial"/>
                <w:color w:val="0000FF"/>
              </w:rPr>
            </w:pPr>
            <w:r w:rsidRPr="00764BD2">
              <w:rPr>
                <w:rFonts w:ascii="Arial" w:hAnsi="Arial"/>
                <w:color w:val="0000FF"/>
                <w:lang w:val="en-GB"/>
              </w:rPr>
              <w:t>874,14</w:t>
            </w:r>
          </w:p>
        </w:tc>
        <w:tc>
          <w:tcPr>
            <w:tcW w:w="271" w:type="dxa"/>
            <w:gridSpan w:val="2"/>
            <w:vAlign w:val="center"/>
          </w:tcPr>
          <w:p w14:paraId="17791CC4" w14:textId="77777777" w:rsidR="00F91B10" w:rsidRPr="00951E0F" w:rsidRDefault="00F91B10" w:rsidP="00AE7382">
            <w:pPr>
              <w:spacing w:line="240" w:lineRule="atLeast"/>
              <w:jc w:val="both"/>
              <w:rPr>
                <w:rFonts w:ascii="Arial" w:hAnsi="Arial" w:cs="Arial"/>
                <w:color w:val="0000FF"/>
              </w:rPr>
            </w:pPr>
          </w:p>
        </w:tc>
        <w:tc>
          <w:tcPr>
            <w:tcW w:w="293" w:type="dxa"/>
            <w:gridSpan w:val="2"/>
            <w:vAlign w:val="bottom"/>
          </w:tcPr>
          <w:p w14:paraId="1C5148CC" w14:textId="77777777" w:rsidR="00F91B10" w:rsidRPr="00951E0F" w:rsidRDefault="00F91B10" w:rsidP="00AE7382">
            <w:pPr>
              <w:spacing w:line="240" w:lineRule="atLeast"/>
              <w:jc w:val="both"/>
              <w:rPr>
                <w:rFonts w:ascii="Arial" w:hAnsi="Arial" w:cs="Arial"/>
                <w:color w:val="0000FF"/>
              </w:rPr>
            </w:pPr>
          </w:p>
        </w:tc>
      </w:tr>
      <w:tr w:rsidR="00F06AE5" w:rsidRPr="00951E0F" w14:paraId="62F20EA3" w14:textId="77777777" w:rsidTr="00637802">
        <w:trPr>
          <w:cantSplit/>
          <w:trHeight w:val="1020"/>
        </w:trPr>
        <w:tc>
          <w:tcPr>
            <w:tcW w:w="293" w:type="dxa"/>
            <w:gridSpan w:val="2"/>
          </w:tcPr>
          <w:p w14:paraId="5DD910BB" w14:textId="77777777" w:rsidR="00F06AE5" w:rsidRPr="00951E0F" w:rsidRDefault="00F06AE5" w:rsidP="00AE7382">
            <w:pPr>
              <w:spacing w:line="240" w:lineRule="atLeast"/>
              <w:jc w:val="both"/>
              <w:rPr>
                <w:rFonts w:ascii="Arial" w:hAnsi="Arial" w:cs="Arial"/>
                <w:color w:val="0000FF"/>
              </w:rPr>
            </w:pPr>
          </w:p>
        </w:tc>
        <w:tc>
          <w:tcPr>
            <w:tcW w:w="580" w:type="dxa"/>
            <w:gridSpan w:val="2"/>
          </w:tcPr>
          <w:p w14:paraId="6B63B05F" w14:textId="77777777" w:rsidR="00F06AE5" w:rsidRPr="00951E0F" w:rsidRDefault="00F06AE5" w:rsidP="00AE7382">
            <w:pPr>
              <w:spacing w:line="240" w:lineRule="atLeast"/>
              <w:jc w:val="both"/>
              <w:rPr>
                <w:rFonts w:ascii="Arial" w:hAnsi="Arial" w:cs="Arial"/>
                <w:color w:val="0000FF"/>
              </w:rPr>
            </w:pPr>
          </w:p>
        </w:tc>
        <w:tc>
          <w:tcPr>
            <w:tcW w:w="866" w:type="dxa"/>
            <w:gridSpan w:val="2"/>
            <w:vAlign w:val="center"/>
          </w:tcPr>
          <w:p w14:paraId="6A720F91"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rPr>
              <w:t>677935</w:t>
            </w:r>
          </w:p>
        </w:tc>
        <w:tc>
          <w:tcPr>
            <w:tcW w:w="1173" w:type="dxa"/>
            <w:gridSpan w:val="2"/>
            <w:vAlign w:val="center"/>
          </w:tcPr>
          <w:p w14:paraId="34CC0C9C" w14:textId="77777777" w:rsidR="00F06AE5" w:rsidRPr="00951E0F" w:rsidRDefault="00F06AE5" w:rsidP="00AE7382">
            <w:pPr>
              <w:spacing w:line="240" w:lineRule="atLeast"/>
              <w:jc w:val="both"/>
              <w:rPr>
                <w:rFonts w:ascii="Arial" w:hAnsi="Arial" w:cs="Arial"/>
                <w:color w:val="0000FF"/>
              </w:rPr>
            </w:pPr>
            <w:r w:rsidRPr="00951E0F">
              <w:rPr>
                <w:rFonts w:ascii="Arial" w:hAnsi="Arial" w:cs="Arial"/>
                <w:color w:val="0000FF"/>
              </w:rPr>
              <w:t>677946</w:t>
            </w:r>
          </w:p>
        </w:tc>
        <w:tc>
          <w:tcPr>
            <w:tcW w:w="4414" w:type="dxa"/>
            <w:vAlign w:val="center"/>
          </w:tcPr>
          <w:p w14:paraId="130C9BD5" w14:textId="77777777" w:rsidR="00F06AE5" w:rsidRPr="00951E0F" w:rsidRDefault="00F06AE5" w:rsidP="00AE7382">
            <w:pPr>
              <w:spacing w:line="240" w:lineRule="atLeast"/>
              <w:jc w:val="both"/>
              <w:rPr>
                <w:rFonts w:ascii="Arial" w:hAnsi="Arial" w:cs="Arial"/>
                <w:color w:val="0000FF"/>
                <w:lang w:val="fr-BE"/>
              </w:rPr>
            </w:pPr>
            <w:r w:rsidRPr="00951E0F">
              <w:rPr>
                <w:rFonts w:ascii="Arial" w:hAnsi="Arial" w:cs="Arial"/>
                <w:color w:val="0000FF"/>
                <w:lang w:val="fr-BE"/>
              </w:rPr>
              <w:t>Intervention complémentaire pour cosmétique en deux parties, pour prothèse de la cuisse, du genou ou de la hanche</w:t>
            </w:r>
          </w:p>
        </w:tc>
        <w:tc>
          <w:tcPr>
            <w:tcW w:w="1424" w:type="dxa"/>
            <w:vAlign w:val="center"/>
          </w:tcPr>
          <w:p w14:paraId="65C30814" w14:textId="61F65A5A" w:rsidR="00F06AE5" w:rsidRPr="00951E0F" w:rsidRDefault="00951E0F" w:rsidP="00AE7382">
            <w:pPr>
              <w:spacing w:line="240" w:lineRule="atLeast"/>
              <w:jc w:val="right"/>
              <w:rPr>
                <w:rFonts w:ascii="Arial" w:hAnsi="Arial" w:cs="Arial"/>
                <w:color w:val="0000FF"/>
              </w:rPr>
            </w:pPr>
            <w:r>
              <w:rPr>
                <w:rFonts w:ascii="Arial" w:hAnsi="Arial" w:cs="Arial"/>
                <w:color w:val="0000FF"/>
              </w:rPr>
              <w:t>O</w:t>
            </w:r>
          </w:p>
        </w:tc>
        <w:tc>
          <w:tcPr>
            <w:tcW w:w="1230" w:type="dxa"/>
            <w:gridSpan w:val="2"/>
            <w:vAlign w:val="center"/>
          </w:tcPr>
          <w:p w14:paraId="0619CEF8" w14:textId="4E43D6B5" w:rsidR="00F06AE5" w:rsidRPr="00951E0F" w:rsidRDefault="00951E0F" w:rsidP="00AE7382">
            <w:pPr>
              <w:spacing w:line="240" w:lineRule="atLeast"/>
              <w:jc w:val="right"/>
              <w:rPr>
                <w:rFonts w:ascii="Arial" w:hAnsi="Arial" w:cs="Arial"/>
                <w:color w:val="0000FF"/>
              </w:rPr>
            </w:pPr>
            <w:r w:rsidRPr="00764BD2">
              <w:rPr>
                <w:rFonts w:ascii="Arial" w:hAnsi="Arial"/>
                <w:color w:val="0000FF"/>
                <w:lang w:val="en-GB"/>
              </w:rPr>
              <w:t>389,80</w:t>
            </w:r>
          </w:p>
        </w:tc>
        <w:tc>
          <w:tcPr>
            <w:tcW w:w="271" w:type="dxa"/>
            <w:gridSpan w:val="2"/>
            <w:vAlign w:val="center"/>
          </w:tcPr>
          <w:p w14:paraId="2725C28F" w14:textId="77777777" w:rsidR="00F06AE5" w:rsidRPr="00951E0F" w:rsidRDefault="00F06AE5" w:rsidP="00AE7382">
            <w:pPr>
              <w:spacing w:line="240" w:lineRule="atLeast"/>
              <w:jc w:val="both"/>
              <w:rPr>
                <w:rFonts w:ascii="Arial" w:hAnsi="Arial" w:cs="Arial"/>
                <w:color w:val="0000FF"/>
              </w:rPr>
            </w:pPr>
          </w:p>
        </w:tc>
        <w:tc>
          <w:tcPr>
            <w:tcW w:w="293" w:type="dxa"/>
            <w:gridSpan w:val="2"/>
            <w:vAlign w:val="bottom"/>
          </w:tcPr>
          <w:p w14:paraId="6EA59FD8" w14:textId="77777777" w:rsidR="00F06AE5" w:rsidRPr="00951E0F" w:rsidRDefault="00F06AE5" w:rsidP="00AE7382">
            <w:pPr>
              <w:spacing w:line="240" w:lineRule="atLeast"/>
              <w:jc w:val="both"/>
              <w:rPr>
                <w:rFonts w:ascii="Arial" w:hAnsi="Arial" w:cs="Arial"/>
                <w:color w:val="0000FF"/>
              </w:rPr>
            </w:pPr>
          </w:p>
        </w:tc>
      </w:tr>
    </w:tbl>
    <w:p w14:paraId="41419AEF" w14:textId="77777777" w:rsidR="006659E3" w:rsidRDefault="006659E3" w:rsidP="00AE7382">
      <w:pPr>
        <w:jc w:val="both"/>
        <w:rPr>
          <w:lang w:val="fr-BE"/>
        </w:rPr>
      </w:pPr>
    </w:p>
    <w:p w14:paraId="7B287614" w14:textId="09D165F8" w:rsidR="00F91B10" w:rsidRDefault="00F06AE5" w:rsidP="00AE7382">
      <w:pPr>
        <w:jc w:val="both"/>
        <w:rPr>
          <w:lang w:val="fr-BE"/>
        </w:rPr>
      </w:pPr>
      <w:r w:rsidRPr="00F91B10">
        <w:rPr>
          <w:lang w:val="fr-BE"/>
        </w:rPr>
        <w:t>Les prestations 677972-677983</w:t>
      </w:r>
      <w:r w:rsidR="00F91B10" w:rsidRPr="00F91B10">
        <w:rPr>
          <w:lang w:val="fr-BE"/>
        </w:rPr>
        <w:t>,</w:t>
      </w:r>
      <w:r w:rsidRPr="00F91B10">
        <w:rPr>
          <w:lang w:val="fr-BE"/>
        </w:rPr>
        <w:t xml:space="preserve"> </w:t>
      </w:r>
      <w:r w:rsidR="00F91B10" w:rsidRPr="00F91B10">
        <w:rPr>
          <w:lang w:val="fr-BE"/>
        </w:rPr>
        <w:t xml:space="preserve">677832-677843 et </w:t>
      </w:r>
      <w:r w:rsidRPr="00F91B10">
        <w:rPr>
          <w:lang w:val="fr-BE"/>
        </w:rPr>
        <w:t>677935-677946 ne sont pas pris</w:t>
      </w:r>
      <w:r w:rsidR="00F91B10" w:rsidRPr="00F91B10">
        <w:rPr>
          <w:lang w:val="fr-BE"/>
        </w:rPr>
        <w:t>es</w:t>
      </w:r>
      <w:r w:rsidRPr="00F91B10">
        <w:rPr>
          <w:lang w:val="fr-BE"/>
        </w:rPr>
        <w:t xml:space="preserve"> </w:t>
      </w:r>
      <w:r w:rsidR="00F91B10" w:rsidRPr="00F91B10">
        <w:rPr>
          <w:lang w:val="fr-BE"/>
        </w:rPr>
        <w:t>en compte dans</w:t>
      </w:r>
      <w:r w:rsidRPr="00F91B10">
        <w:rPr>
          <w:lang w:val="fr-BE"/>
        </w:rPr>
        <w:t xml:space="preserve"> le </w:t>
      </w:r>
      <w:r w:rsidR="00F91B10" w:rsidRPr="00F91B10">
        <w:rPr>
          <w:lang w:val="fr-BE"/>
        </w:rPr>
        <w:t>calcul</w:t>
      </w:r>
      <w:r w:rsidR="00535503">
        <w:rPr>
          <w:lang w:val="fr-BE"/>
        </w:rPr>
        <w:t xml:space="preserve"> parce que le fût d’essai</w:t>
      </w:r>
      <w:r w:rsidRPr="00F91B10">
        <w:rPr>
          <w:lang w:val="fr-BE"/>
        </w:rPr>
        <w:t xml:space="preserve"> ne fait pas partie de la prothèse définitive</w:t>
      </w:r>
      <w:r w:rsidR="00F91B10">
        <w:rPr>
          <w:lang w:val="fr-BE"/>
        </w:rPr>
        <w:t>,</w:t>
      </w:r>
      <w:r w:rsidRPr="00F91B10">
        <w:rPr>
          <w:lang w:val="fr-BE"/>
        </w:rPr>
        <w:t xml:space="preserve"> et </w:t>
      </w:r>
      <w:r w:rsidR="00F91B10" w:rsidRPr="00F91B10">
        <w:rPr>
          <w:lang w:val="fr-BE"/>
        </w:rPr>
        <w:t xml:space="preserve">le liner et </w:t>
      </w:r>
      <w:r w:rsidRPr="00F91B10">
        <w:rPr>
          <w:lang w:val="fr-BE"/>
        </w:rPr>
        <w:t xml:space="preserve">le cosmétique en deux parties sont renouvelables </w:t>
      </w:r>
      <w:r w:rsidR="00F91B10" w:rsidRPr="00F91B10">
        <w:rPr>
          <w:lang w:val="fr-BE"/>
        </w:rPr>
        <w:t>annuellement</w:t>
      </w:r>
      <w:r w:rsidRPr="00F91B10">
        <w:rPr>
          <w:lang w:val="fr-BE"/>
        </w:rPr>
        <w:t>.</w:t>
      </w:r>
    </w:p>
    <w:p w14:paraId="5A46C890" w14:textId="185E2CD2" w:rsidR="00F06AE5" w:rsidRPr="00466BE0" w:rsidRDefault="00F06AE5" w:rsidP="00AE7382">
      <w:pPr>
        <w:jc w:val="both"/>
        <w:rPr>
          <w:lang w:val="fr-BE"/>
        </w:rPr>
      </w:pPr>
      <w:r w:rsidRPr="00466BE0">
        <w:rPr>
          <w:lang w:val="fr-BE"/>
        </w:rPr>
        <w:t xml:space="preserve">Lorsqu’on additionne les coefficients </w:t>
      </w:r>
      <w:r w:rsidR="006659E3">
        <w:rPr>
          <w:lang w:val="fr-BE"/>
        </w:rPr>
        <w:t>des autres</w:t>
      </w:r>
      <w:r w:rsidRPr="00466BE0">
        <w:rPr>
          <w:lang w:val="fr-BE"/>
        </w:rPr>
        <w:t xml:space="preserve"> prestations, on arrive à </w:t>
      </w:r>
      <w:r w:rsidR="00C12FBF" w:rsidRPr="00C12FBF">
        <w:rPr>
          <w:lang w:val="fr-BE"/>
        </w:rPr>
        <w:t>O 12044,16</w:t>
      </w:r>
      <w:r w:rsidRPr="00466BE0">
        <w:rPr>
          <w:lang w:val="fr-BE"/>
        </w:rPr>
        <w:t>.</w:t>
      </w:r>
    </w:p>
    <w:p w14:paraId="68891A58" w14:textId="4C309C54" w:rsidR="00F06AE5" w:rsidRPr="00F06AE5" w:rsidRDefault="00E5518B" w:rsidP="00AE7382">
      <w:pPr>
        <w:ind w:left="720"/>
        <w:jc w:val="both"/>
        <w:rPr>
          <w:i/>
          <w:lang w:val="fr-BE"/>
        </w:rPr>
      </w:pPr>
      <w:bookmarkStart w:id="5" w:name="_Hlk203483084"/>
      <w:r>
        <w:rPr>
          <w:i/>
          <w:lang w:val="fr-BE"/>
        </w:rPr>
        <w:t>O</w:t>
      </w:r>
      <w:r w:rsidR="00F06AE5" w:rsidRPr="00F06AE5">
        <w:rPr>
          <w:i/>
          <w:lang w:val="fr-BE"/>
        </w:rPr>
        <w:t xml:space="preserve"> </w:t>
      </w:r>
      <w:r w:rsidRPr="00E5518B">
        <w:rPr>
          <w:i/>
          <w:lang w:val="fr-BE"/>
        </w:rPr>
        <w:t>7900,43</w:t>
      </w:r>
      <w:r>
        <w:rPr>
          <w:i/>
          <w:lang w:val="fr-BE"/>
        </w:rPr>
        <w:t xml:space="preserve"> </w:t>
      </w:r>
      <w:r w:rsidR="00F06AE5" w:rsidRPr="00F06AE5">
        <w:rPr>
          <w:i/>
          <w:lang w:val="fr-BE"/>
        </w:rPr>
        <w:t xml:space="preserve">+ </w:t>
      </w:r>
      <w:r>
        <w:rPr>
          <w:i/>
          <w:lang w:val="fr-BE"/>
        </w:rPr>
        <w:t>O</w:t>
      </w:r>
      <w:r w:rsidR="00F06AE5" w:rsidRPr="00F06AE5">
        <w:rPr>
          <w:i/>
          <w:lang w:val="fr-BE"/>
        </w:rPr>
        <w:t xml:space="preserve"> </w:t>
      </w:r>
      <w:r w:rsidRPr="00E5518B">
        <w:rPr>
          <w:i/>
          <w:lang w:val="fr-BE"/>
        </w:rPr>
        <w:t>1722,58</w:t>
      </w:r>
      <w:r>
        <w:rPr>
          <w:i/>
          <w:lang w:val="fr-BE"/>
        </w:rPr>
        <w:t xml:space="preserve"> </w:t>
      </w:r>
      <w:r w:rsidR="00F06AE5" w:rsidRPr="00F06AE5">
        <w:rPr>
          <w:i/>
          <w:lang w:val="fr-BE"/>
        </w:rPr>
        <w:t xml:space="preserve">+ </w:t>
      </w:r>
      <w:r>
        <w:rPr>
          <w:i/>
          <w:lang w:val="fr-BE"/>
        </w:rPr>
        <w:t>O</w:t>
      </w:r>
      <w:r w:rsidR="00F06AE5" w:rsidRPr="00F06AE5">
        <w:rPr>
          <w:i/>
          <w:lang w:val="fr-BE"/>
        </w:rPr>
        <w:t xml:space="preserve"> </w:t>
      </w:r>
      <w:r w:rsidRPr="00E5518B">
        <w:rPr>
          <w:i/>
          <w:lang w:val="fr-BE"/>
        </w:rPr>
        <w:t>1556,94</w:t>
      </w:r>
      <w:r>
        <w:rPr>
          <w:i/>
          <w:lang w:val="fr-BE"/>
        </w:rPr>
        <w:t xml:space="preserve"> </w:t>
      </w:r>
      <w:r w:rsidR="00F06AE5" w:rsidRPr="00F06AE5">
        <w:rPr>
          <w:i/>
          <w:lang w:val="fr-BE"/>
        </w:rPr>
        <w:t xml:space="preserve">+ </w:t>
      </w:r>
      <w:r>
        <w:rPr>
          <w:i/>
          <w:lang w:val="fr-BE"/>
        </w:rPr>
        <w:t>O</w:t>
      </w:r>
      <w:r w:rsidR="00F06AE5" w:rsidRPr="00F06AE5">
        <w:rPr>
          <w:i/>
          <w:lang w:val="fr-BE"/>
        </w:rPr>
        <w:t xml:space="preserve"> </w:t>
      </w:r>
      <w:r w:rsidRPr="00E5518B">
        <w:rPr>
          <w:i/>
          <w:lang w:val="fr-BE"/>
        </w:rPr>
        <w:t>864,21</w:t>
      </w:r>
      <w:r>
        <w:rPr>
          <w:i/>
          <w:lang w:val="fr-BE"/>
        </w:rPr>
        <w:t xml:space="preserve"> </w:t>
      </w:r>
      <w:r w:rsidR="00F06AE5" w:rsidRPr="00F06AE5">
        <w:rPr>
          <w:i/>
          <w:lang w:val="fr-BE"/>
        </w:rPr>
        <w:t xml:space="preserve">= </w:t>
      </w:r>
      <w:bookmarkStart w:id="6" w:name="_Hlk203483076"/>
      <w:r>
        <w:rPr>
          <w:i/>
          <w:lang w:val="fr-BE"/>
        </w:rPr>
        <w:t>O</w:t>
      </w:r>
      <w:r w:rsidR="00F06AE5" w:rsidRPr="00F06AE5">
        <w:rPr>
          <w:i/>
          <w:lang w:val="fr-BE"/>
        </w:rPr>
        <w:t xml:space="preserve"> </w:t>
      </w:r>
      <w:r w:rsidRPr="00E5518B">
        <w:rPr>
          <w:i/>
          <w:lang w:val="fr-BE"/>
        </w:rPr>
        <w:t>12044,16</w:t>
      </w:r>
      <w:bookmarkEnd w:id="6"/>
    </w:p>
    <w:bookmarkEnd w:id="5"/>
    <w:p w14:paraId="1960871A" w14:textId="77777777" w:rsidR="00773B27" w:rsidRDefault="00773B27" w:rsidP="00AE7382">
      <w:pPr>
        <w:jc w:val="both"/>
        <w:rPr>
          <w:lang w:val="fr-BE"/>
        </w:rPr>
      </w:pPr>
    </w:p>
    <w:p w14:paraId="6EC4A098" w14:textId="067032FB" w:rsidR="00F06AE5" w:rsidRPr="00466BE0" w:rsidRDefault="00F06AE5" w:rsidP="00AE7382">
      <w:pPr>
        <w:jc w:val="both"/>
        <w:rPr>
          <w:lang w:val="fr-BE"/>
        </w:rPr>
      </w:pPr>
      <w:r w:rsidRPr="00466BE0">
        <w:rPr>
          <w:lang w:val="fr-BE"/>
        </w:rPr>
        <w:t xml:space="preserve">Lorsqu’on divise ce nombre par </w:t>
      </w:r>
      <w:r w:rsidR="00C12FBF">
        <w:rPr>
          <w:lang w:val="fr-BE"/>
        </w:rPr>
        <w:t xml:space="preserve">O </w:t>
      </w:r>
      <w:r w:rsidR="00E5518B" w:rsidRPr="00E5518B">
        <w:rPr>
          <w:lang w:val="fr-BE"/>
        </w:rPr>
        <w:t>76,96</w:t>
      </w:r>
      <w:r w:rsidRPr="00466BE0">
        <w:rPr>
          <w:lang w:val="fr-BE"/>
        </w:rPr>
        <w:t xml:space="preserve">, on arrive à </w:t>
      </w:r>
      <w:bookmarkStart w:id="7" w:name="_Hlk203483098"/>
      <w:r w:rsidRPr="00F06AE5">
        <w:rPr>
          <w:lang w:val="fr-BE"/>
        </w:rPr>
        <w:t>156,</w:t>
      </w:r>
      <w:r w:rsidR="00E5518B">
        <w:rPr>
          <w:lang w:val="fr-BE"/>
        </w:rPr>
        <w:t>499</w:t>
      </w:r>
      <w:r w:rsidRPr="00F06AE5">
        <w:rPr>
          <w:lang w:val="fr-BE"/>
        </w:rPr>
        <w:t xml:space="preserve"> </w:t>
      </w:r>
      <w:bookmarkEnd w:id="7"/>
      <w:r w:rsidRPr="00466BE0">
        <w:rPr>
          <w:lang w:val="fr-BE"/>
        </w:rPr>
        <w:t>unités.</w:t>
      </w:r>
    </w:p>
    <w:p w14:paraId="0851E660" w14:textId="6BCC03EB" w:rsidR="00F06AE5" w:rsidRPr="00F06AE5" w:rsidRDefault="00E5518B" w:rsidP="00AE7382">
      <w:pPr>
        <w:ind w:left="720"/>
        <w:jc w:val="both"/>
        <w:rPr>
          <w:i/>
          <w:lang w:val="fr-BE"/>
        </w:rPr>
      </w:pPr>
      <w:bookmarkStart w:id="8" w:name="_Hlk203483103"/>
      <w:r>
        <w:rPr>
          <w:i/>
          <w:lang w:val="fr-BE"/>
        </w:rPr>
        <w:t>O</w:t>
      </w:r>
      <w:r w:rsidRPr="00F06AE5">
        <w:rPr>
          <w:i/>
          <w:lang w:val="fr-BE"/>
        </w:rPr>
        <w:t xml:space="preserve"> </w:t>
      </w:r>
      <w:r w:rsidRPr="00E5518B">
        <w:rPr>
          <w:i/>
          <w:lang w:val="fr-BE"/>
        </w:rPr>
        <w:t>12.044,16</w:t>
      </w:r>
      <w:r>
        <w:rPr>
          <w:i/>
          <w:lang w:val="fr-BE"/>
        </w:rPr>
        <w:t xml:space="preserve"> </w:t>
      </w:r>
      <w:r w:rsidR="00F06AE5" w:rsidRPr="00F06AE5">
        <w:rPr>
          <w:i/>
          <w:lang w:val="fr-BE"/>
        </w:rPr>
        <w:t xml:space="preserve">/ </w:t>
      </w:r>
      <w:r w:rsidRPr="00E5518B">
        <w:rPr>
          <w:lang w:val="fr-BE"/>
        </w:rPr>
        <w:t>O 76,96</w:t>
      </w:r>
      <w:r>
        <w:rPr>
          <w:lang w:val="fr-BE"/>
        </w:rPr>
        <w:t xml:space="preserve"> </w:t>
      </w:r>
      <w:r w:rsidR="00F06AE5" w:rsidRPr="00F06AE5">
        <w:rPr>
          <w:i/>
          <w:lang w:val="fr-BE"/>
        </w:rPr>
        <w:t>= 156,</w:t>
      </w:r>
      <w:r>
        <w:rPr>
          <w:i/>
          <w:lang w:val="fr-BE"/>
        </w:rPr>
        <w:t>499</w:t>
      </w:r>
    </w:p>
    <w:bookmarkEnd w:id="8"/>
    <w:p w14:paraId="48FFADCB" w14:textId="1151AE45" w:rsidR="00F06AE5" w:rsidRPr="00466BE0" w:rsidRDefault="00F06AE5" w:rsidP="00AE7382">
      <w:pPr>
        <w:jc w:val="both"/>
        <w:rPr>
          <w:lang w:val="fr-BE"/>
        </w:rPr>
      </w:pPr>
      <w:r w:rsidRPr="00466BE0">
        <w:rPr>
          <w:lang w:val="fr-BE"/>
        </w:rPr>
        <w:t xml:space="preserve">On peut donc porter en compte maximum </w:t>
      </w:r>
      <w:r w:rsidR="004D5165">
        <w:rPr>
          <w:lang w:val="fr-BE"/>
        </w:rPr>
        <w:t>15</w:t>
      </w:r>
      <w:r w:rsidR="00035203">
        <w:rPr>
          <w:lang w:val="fr-BE"/>
        </w:rPr>
        <w:t>6</w:t>
      </w:r>
      <w:r w:rsidR="00373C7C" w:rsidRPr="000E21EA">
        <w:rPr>
          <w:lang w:val="fr-BE"/>
        </w:rPr>
        <w:t xml:space="preserve"> </w:t>
      </w:r>
      <w:r w:rsidRPr="008C440C">
        <w:rPr>
          <w:lang w:val="fr-BE"/>
        </w:rPr>
        <w:t>(arrondi</w:t>
      </w:r>
      <w:r w:rsidR="008C440C" w:rsidRPr="008C440C">
        <w:rPr>
          <w:lang w:val="fr-BE"/>
        </w:rPr>
        <w:t>r</w:t>
      </w:r>
      <w:r w:rsidRPr="008C440C">
        <w:rPr>
          <w:lang w:val="fr-BE"/>
        </w:rPr>
        <w:t>)</w:t>
      </w:r>
      <w:r>
        <w:rPr>
          <w:lang w:val="fr-BE"/>
        </w:rPr>
        <w:t xml:space="preserve"> </w:t>
      </w:r>
      <w:r w:rsidRPr="00466BE0">
        <w:rPr>
          <w:lang w:val="fr-BE"/>
        </w:rPr>
        <w:t xml:space="preserve">fois </w:t>
      </w:r>
      <w:bookmarkStart w:id="9" w:name="_Hlk203483118"/>
      <w:r w:rsidR="00E5518B">
        <w:rPr>
          <w:lang w:val="fr-BE"/>
        </w:rPr>
        <w:t xml:space="preserve">O </w:t>
      </w:r>
      <w:r w:rsidR="00E5518B" w:rsidRPr="00E5518B">
        <w:rPr>
          <w:lang w:val="fr-BE"/>
        </w:rPr>
        <w:t>14,43</w:t>
      </w:r>
      <w:r w:rsidR="00E5518B">
        <w:rPr>
          <w:lang w:val="fr-BE"/>
        </w:rPr>
        <w:t xml:space="preserve"> </w:t>
      </w:r>
      <w:bookmarkEnd w:id="9"/>
      <w:r w:rsidRPr="00466BE0">
        <w:rPr>
          <w:lang w:val="fr-BE"/>
        </w:rPr>
        <w:t xml:space="preserve">du code nomenclature </w:t>
      </w:r>
      <w:r w:rsidRPr="00F06AE5">
        <w:rPr>
          <w:lang w:val="fr-BE"/>
        </w:rPr>
        <w:t>696872-696883</w:t>
      </w:r>
      <w:r w:rsidR="00433A81">
        <w:rPr>
          <w:lang w:val="fr-BE"/>
        </w:rPr>
        <w:t xml:space="preserve"> par douze mois</w:t>
      </w:r>
      <w:r w:rsidRPr="00466BE0">
        <w:rPr>
          <w:lang w:val="fr-BE"/>
        </w:rPr>
        <w:t>.</w:t>
      </w:r>
    </w:p>
    <w:p w14:paraId="13BB1213" w14:textId="0C2EEA52" w:rsidR="00F06AE5" w:rsidRPr="00F06AE5" w:rsidRDefault="004D5165" w:rsidP="00AE7382">
      <w:pPr>
        <w:ind w:left="720"/>
        <w:jc w:val="both"/>
        <w:rPr>
          <w:i/>
          <w:lang w:val="fr-BE"/>
        </w:rPr>
      </w:pPr>
      <w:bookmarkStart w:id="10" w:name="_Hlk203483130"/>
      <w:r>
        <w:rPr>
          <w:i/>
          <w:lang w:val="fr-BE"/>
        </w:rPr>
        <w:t>15</w:t>
      </w:r>
      <w:r w:rsidR="00035203">
        <w:rPr>
          <w:i/>
          <w:lang w:val="fr-BE"/>
        </w:rPr>
        <w:t>6</w:t>
      </w:r>
      <w:r w:rsidR="00F06AE5" w:rsidRPr="00F06AE5">
        <w:rPr>
          <w:i/>
          <w:lang w:val="fr-BE"/>
        </w:rPr>
        <w:t xml:space="preserve"> X € </w:t>
      </w:r>
      <w:r w:rsidR="00E5518B">
        <w:rPr>
          <w:i/>
          <w:lang w:val="fr-BE"/>
        </w:rPr>
        <w:t>14,91</w:t>
      </w:r>
      <w:r w:rsidR="00F06AE5" w:rsidRPr="00F06AE5">
        <w:rPr>
          <w:i/>
          <w:lang w:val="fr-BE"/>
        </w:rPr>
        <w:t xml:space="preserve"> (</w:t>
      </w:r>
      <w:r w:rsidR="00F06AE5">
        <w:rPr>
          <w:i/>
          <w:lang w:val="fr-BE"/>
        </w:rPr>
        <w:t>valeur</w:t>
      </w:r>
      <w:r w:rsidR="00F06AE5" w:rsidRPr="00F06AE5">
        <w:rPr>
          <w:i/>
          <w:lang w:val="fr-BE"/>
        </w:rPr>
        <w:t xml:space="preserve"> </w:t>
      </w:r>
      <w:r w:rsidR="00E5518B" w:rsidRPr="00E5518B">
        <w:rPr>
          <w:i/>
          <w:lang w:val="fr-BE"/>
        </w:rPr>
        <w:t xml:space="preserve">O 14,43 </w:t>
      </w:r>
      <w:r w:rsidR="00E5518B">
        <w:rPr>
          <w:i/>
          <w:lang w:val="fr-BE"/>
        </w:rPr>
        <w:t>au 1</w:t>
      </w:r>
      <w:r w:rsidR="00E5518B" w:rsidRPr="00E5518B">
        <w:rPr>
          <w:i/>
          <w:vertAlign w:val="superscript"/>
          <w:lang w:val="fr-BE"/>
        </w:rPr>
        <w:t>er</w:t>
      </w:r>
      <w:r w:rsidR="00E5518B">
        <w:rPr>
          <w:i/>
          <w:lang w:val="fr-BE"/>
        </w:rPr>
        <w:t xml:space="preserve"> juillet 2025</w:t>
      </w:r>
      <w:r w:rsidR="00F06AE5" w:rsidRPr="00F06AE5">
        <w:rPr>
          <w:i/>
          <w:lang w:val="fr-BE"/>
        </w:rPr>
        <w:t xml:space="preserve">) = € </w:t>
      </w:r>
      <w:r w:rsidR="00E5518B">
        <w:rPr>
          <w:i/>
          <w:lang w:val="fr-BE"/>
        </w:rPr>
        <w:t>23</w:t>
      </w:r>
      <w:r w:rsidR="00035203">
        <w:rPr>
          <w:i/>
          <w:lang w:val="fr-BE"/>
        </w:rPr>
        <w:t>25</w:t>
      </w:r>
      <w:r w:rsidR="00E5518B">
        <w:rPr>
          <w:i/>
          <w:lang w:val="fr-BE"/>
        </w:rPr>
        <w:t>,</w:t>
      </w:r>
      <w:r w:rsidR="00035203">
        <w:rPr>
          <w:i/>
          <w:lang w:val="fr-BE"/>
        </w:rPr>
        <w:t>96</w:t>
      </w:r>
    </w:p>
    <w:bookmarkEnd w:id="10"/>
    <w:p w14:paraId="0AB127C4" w14:textId="16D4A017" w:rsidR="00637802" w:rsidRPr="00E5518B" w:rsidRDefault="00F06AE5" w:rsidP="00AE7382">
      <w:pPr>
        <w:jc w:val="both"/>
        <w:rPr>
          <w:iCs/>
          <w:lang w:val="fr-BE"/>
        </w:rPr>
      </w:pPr>
      <w:r w:rsidRPr="00466BE0">
        <w:rPr>
          <w:lang w:val="fr-BE"/>
        </w:rPr>
        <w:t xml:space="preserve">On peut donc porter en compte </w:t>
      </w:r>
      <w:r w:rsidR="006A25DC">
        <w:rPr>
          <w:lang w:val="fr-BE"/>
        </w:rPr>
        <w:t>156</w:t>
      </w:r>
      <w:r w:rsidR="00DE4055">
        <w:rPr>
          <w:lang w:val="fr-BE"/>
        </w:rPr>
        <w:t xml:space="preserve"> fois</w:t>
      </w:r>
      <w:r w:rsidRPr="00466BE0">
        <w:rPr>
          <w:lang w:val="fr-BE"/>
        </w:rPr>
        <w:t xml:space="preserve"> € </w:t>
      </w:r>
      <w:r w:rsidR="00E5518B">
        <w:rPr>
          <w:lang w:val="fr-BE"/>
        </w:rPr>
        <w:t>14,91</w:t>
      </w:r>
      <w:r w:rsidRPr="00F06AE5">
        <w:rPr>
          <w:i/>
          <w:lang w:val="fr-BE"/>
        </w:rPr>
        <w:t xml:space="preserve"> </w:t>
      </w:r>
      <w:r w:rsidRPr="00466BE0">
        <w:rPr>
          <w:lang w:val="fr-BE"/>
        </w:rPr>
        <w:t xml:space="preserve">ou € </w:t>
      </w:r>
      <w:r w:rsidR="00E5518B" w:rsidRPr="00E5518B">
        <w:rPr>
          <w:lang w:val="fr-BE"/>
        </w:rPr>
        <w:t>23</w:t>
      </w:r>
      <w:r w:rsidR="00035203">
        <w:rPr>
          <w:lang w:val="fr-BE"/>
        </w:rPr>
        <w:t>25</w:t>
      </w:r>
      <w:r w:rsidR="00E5518B" w:rsidRPr="00E5518B">
        <w:rPr>
          <w:lang w:val="fr-BE"/>
        </w:rPr>
        <w:t>,</w:t>
      </w:r>
      <w:r w:rsidR="00035203">
        <w:rPr>
          <w:lang w:val="fr-BE"/>
        </w:rPr>
        <w:t>96</w:t>
      </w:r>
      <w:r w:rsidR="00E5518B" w:rsidRPr="00E5518B">
        <w:rPr>
          <w:lang w:val="fr-BE"/>
        </w:rPr>
        <w:t xml:space="preserve"> </w:t>
      </w:r>
      <w:r w:rsidRPr="00466BE0">
        <w:rPr>
          <w:lang w:val="fr-BE"/>
        </w:rPr>
        <w:t>(tarif valable à partir du 1</w:t>
      </w:r>
      <w:r w:rsidRPr="00466BE0">
        <w:rPr>
          <w:vertAlign w:val="superscript"/>
          <w:lang w:val="fr-BE"/>
        </w:rPr>
        <w:t>er</w:t>
      </w:r>
      <w:r>
        <w:rPr>
          <w:lang w:val="fr-BE"/>
        </w:rPr>
        <w:t xml:space="preserve"> </w:t>
      </w:r>
      <w:r w:rsidR="00E5518B">
        <w:rPr>
          <w:lang w:val="fr-BE"/>
        </w:rPr>
        <w:t>juillet 2025</w:t>
      </w:r>
      <w:r w:rsidRPr="00466BE0">
        <w:rPr>
          <w:lang w:val="fr-BE"/>
        </w:rPr>
        <w:t xml:space="preserve"> pour </w:t>
      </w:r>
      <w:r w:rsidR="007C31DA">
        <w:rPr>
          <w:lang w:val="fr-BE"/>
        </w:rPr>
        <w:t>des</w:t>
      </w:r>
      <w:r w:rsidR="007C31DA" w:rsidRPr="00466BE0">
        <w:rPr>
          <w:lang w:val="fr-BE"/>
        </w:rPr>
        <w:t xml:space="preserve"> </w:t>
      </w:r>
      <w:r w:rsidR="007C31DA" w:rsidRPr="00AB6FE7">
        <w:rPr>
          <w:lang w:val="fr-BE"/>
        </w:rPr>
        <w:t>prestataire</w:t>
      </w:r>
      <w:r w:rsidR="007C31DA">
        <w:rPr>
          <w:lang w:val="fr-BE"/>
        </w:rPr>
        <w:t>s</w:t>
      </w:r>
      <w:r w:rsidR="007C31DA" w:rsidRPr="00466BE0">
        <w:rPr>
          <w:lang w:val="fr-BE"/>
        </w:rPr>
        <w:t xml:space="preserve"> conventionné</w:t>
      </w:r>
      <w:r w:rsidR="007C31DA">
        <w:rPr>
          <w:lang w:val="fr-BE"/>
        </w:rPr>
        <w:t>s</w:t>
      </w:r>
      <w:r w:rsidRPr="00466BE0">
        <w:rPr>
          <w:lang w:val="fr-BE"/>
        </w:rPr>
        <w:t xml:space="preserve">) pour la prestation </w:t>
      </w:r>
      <w:r w:rsidRPr="00F06AE5">
        <w:rPr>
          <w:lang w:val="fr-BE"/>
        </w:rPr>
        <w:t>696872-696883</w:t>
      </w:r>
      <w:r w:rsidR="00EA3608">
        <w:rPr>
          <w:lang w:val="fr-BE"/>
        </w:rPr>
        <w:t>.</w:t>
      </w:r>
    </w:p>
    <w:p w14:paraId="0FABA131" w14:textId="77777777" w:rsidR="006659E3" w:rsidRDefault="00114D1E" w:rsidP="00AE7382">
      <w:pPr>
        <w:jc w:val="both"/>
        <w:rPr>
          <w:sz w:val="24"/>
          <w:lang w:val="fr-BE"/>
        </w:rPr>
      </w:pPr>
      <w:r w:rsidRPr="00637802">
        <w:rPr>
          <w:szCs w:val="20"/>
          <w:lang w:val="fr-BE"/>
        </w:rPr>
        <w:t xml:space="preserve">Si le coût réel d'entretien et de réparation est inférieur à ce maximum, seul le coût réel peut être </w:t>
      </w:r>
      <w:r w:rsidR="000662D0" w:rsidRPr="00637802">
        <w:rPr>
          <w:szCs w:val="20"/>
          <w:lang w:val="fr-BE"/>
        </w:rPr>
        <w:t>porté en compte</w:t>
      </w:r>
      <w:r w:rsidRPr="00637802">
        <w:rPr>
          <w:sz w:val="24"/>
          <w:lang w:val="fr-BE"/>
        </w:rPr>
        <w:t>.</w:t>
      </w:r>
    </w:p>
    <w:p w14:paraId="494F3AE8" w14:textId="46539E15" w:rsidR="00637802" w:rsidRDefault="00637802" w:rsidP="00AE7382">
      <w:pPr>
        <w:jc w:val="both"/>
        <w:rPr>
          <w:lang w:val="fr-BE"/>
        </w:rPr>
      </w:pPr>
    </w:p>
    <w:p w14:paraId="55D99B2F" w14:textId="77777777" w:rsidR="00035203" w:rsidRDefault="00035203">
      <w:pPr>
        <w:rPr>
          <w:b/>
          <w:lang w:val="fr-BE"/>
        </w:rPr>
      </w:pPr>
      <w:r>
        <w:rPr>
          <w:b/>
          <w:lang w:val="fr-BE"/>
        </w:rPr>
        <w:br w:type="page"/>
      </w:r>
    </w:p>
    <w:p w14:paraId="7F93B2AA" w14:textId="593EB604" w:rsidR="00637802" w:rsidRDefault="00BC1303" w:rsidP="00AE7382">
      <w:pPr>
        <w:jc w:val="both"/>
        <w:rPr>
          <w:lang w:val="fr-BE"/>
        </w:rPr>
      </w:pPr>
      <w:r w:rsidRPr="008E155C">
        <w:rPr>
          <w:b/>
          <w:lang w:val="fr-BE"/>
        </w:rPr>
        <w:lastRenderedPageBreak/>
        <w:t>Exceptions</w:t>
      </w:r>
      <w:r w:rsidR="00B112B1" w:rsidRPr="008E155C">
        <w:rPr>
          <w:lang w:val="fr-BE"/>
        </w:rPr>
        <w:t>:</w:t>
      </w:r>
    </w:p>
    <w:p w14:paraId="603A2289" w14:textId="5AA5FD1C" w:rsidR="001705FC" w:rsidRPr="00AB6FE7" w:rsidRDefault="00BC1303" w:rsidP="00AE7382">
      <w:pPr>
        <w:jc w:val="both"/>
        <w:rPr>
          <w:lang w:val="fr-BE"/>
        </w:rPr>
      </w:pPr>
      <w:r w:rsidRPr="00AB6FE7">
        <w:rPr>
          <w:lang w:val="fr-BE"/>
        </w:rPr>
        <w:t xml:space="preserve">Pour </w:t>
      </w:r>
      <w:r w:rsidR="009A384F" w:rsidRPr="00AB6FE7">
        <w:rPr>
          <w:lang w:val="fr-BE"/>
        </w:rPr>
        <w:t>les</w:t>
      </w:r>
      <w:r w:rsidRPr="00AB6FE7">
        <w:rPr>
          <w:lang w:val="fr-BE"/>
        </w:rPr>
        <w:t xml:space="preserve"> </w:t>
      </w:r>
      <w:r w:rsidRPr="00AB6FE7">
        <w:rPr>
          <w:b/>
          <w:lang w:val="fr-BE"/>
        </w:rPr>
        <w:t>prothèses myoélectriques</w:t>
      </w:r>
      <w:r w:rsidRPr="00AB6FE7">
        <w:rPr>
          <w:lang w:val="fr-BE"/>
        </w:rPr>
        <w:t xml:space="preserve"> et accessoires,</w:t>
      </w:r>
      <w:r w:rsidR="001705FC" w:rsidRPr="00AB6FE7">
        <w:rPr>
          <w:lang w:val="fr-BE"/>
        </w:rPr>
        <w:t xml:space="preserve"> l’entretien et la vérification</w:t>
      </w:r>
      <w:r w:rsidR="000E21EA" w:rsidRPr="00AB6FE7">
        <w:rPr>
          <w:lang w:val="fr-BE"/>
        </w:rPr>
        <w:t xml:space="preserve"> est séparé de la</w:t>
      </w:r>
      <w:r w:rsidR="0012364E" w:rsidRPr="00AB6FE7">
        <w:rPr>
          <w:lang w:val="fr-BE"/>
        </w:rPr>
        <w:t xml:space="preserve"> réparati</w:t>
      </w:r>
      <w:r w:rsidR="00506763" w:rsidRPr="00AB6FE7">
        <w:rPr>
          <w:lang w:val="fr-BE"/>
        </w:rPr>
        <w:t>on au moyen de</w:t>
      </w:r>
      <w:r w:rsidR="000E21EA" w:rsidRPr="00AB6FE7">
        <w:rPr>
          <w:lang w:val="fr-BE"/>
        </w:rPr>
        <w:t xml:space="preserve"> codes différent</w:t>
      </w:r>
      <w:r w:rsidR="0012364E" w:rsidRPr="00AB6FE7">
        <w:rPr>
          <w:lang w:val="fr-BE"/>
        </w:rPr>
        <w:t>s.</w:t>
      </w:r>
    </w:p>
    <w:p w14:paraId="314BC87F" w14:textId="06717ECD" w:rsidR="001705FC" w:rsidRPr="00AB6FE7" w:rsidRDefault="0012364E" w:rsidP="00AE7382">
      <w:pPr>
        <w:jc w:val="both"/>
        <w:rPr>
          <w:lang w:val="fr-BE"/>
        </w:rPr>
      </w:pPr>
      <w:r w:rsidRPr="00AB6FE7">
        <w:rPr>
          <w:lang w:val="fr-BE"/>
        </w:rPr>
        <w:t>P</w:t>
      </w:r>
      <w:r w:rsidR="001705FC" w:rsidRPr="00AB6FE7">
        <w:rPr>
          <w:lang w:val="fr-BE"/>
        </w:rPr>
        <w:t>our l’entretien et la vérification des p</w:t>
      </w:r>
      <w:r w:rsidR="000E21EA" w:rsidRPr="00AB6FE7">
        <w:rPr>
          <w:lang w:val="fr-BE"/>
        </w:rPr>
        <w:t xml:space="preserve">rothèses myoélectriques, </w:t>
      </w:r>
      <w:r w:rsidR="001705FC" w:rsidRPr="00AB6FE7">
        <w:rPr>
          <w:lang w:val="fr-BE"/>
        </w:rPr>
        <w:t>deux codes nomenclature</w:t>
      </w:r>
      <w:r w:rsidR="000E21EA" w:rsidRPr="00AB6FE7">
        <w:rPr>
          <w:lang w:val="fr-BE"/>
        </w:rPr>
        <w:t xml:space="preserve"> sont prévus (744656-744660 et</w:t>
      </w:r>
      <w:r w:rsidR="001705FC" w:rsidRPr="00AB6FE7">
        <w:rPr>
          <w:lang w:val="fr-BE"/>
        </w:rPr>
        <w:t xml:space="preserve"> 744671-744682) pour lesquels cette règle de calcul</w:t>
      </w:r>
      <w:r w:rsidR="00DE4055">
        <w:rPr>
          <w:lang w:val="fr-BE"/>
        </w:rPr>
        <w:t xml:space="preserve"> général</w:t>
      </w:r>
      <w:r w:rsidR="001705FC" w:rsidRPr="00AB6FE7">
        <w:rPr>
          <w:lang w:val="fr-BE"/>
        </w:rPr>
        <w:t xml:space="preserve"> ne s’applique pas. </w:t>
      </w:r>
      <w:r w:rsidR="00FC408E">
        <w:rPr>
          <w:lang w:val="fr-BE"/>
        </w:rPr>
        <w:t>Le montant de c</w:t>
      </w:r>
      <w:r w:rsidR="001705FC" w:rsidRPr="00AB6FE7">
        <w:rPr>
          <w:lang w:val="fr-BE"/>
        </w:rPr>
        <w:t>es codes nomenclature peut être porté en compte tous les six mois</w:t>
      </w:r>
      <w:r w:rsidR="00FC408E">
        <w:rPr>
          <w:lang w:val="fr-BE"/>
        </w:rPr>
        <w:t xml:space="preserve"> </w:t>
      </w:r>
      <w:r w:rsidR="00FC408E" w:rsidRPr="00FC408E">
        <w:rPr>
          <w:lang w:val="fr-BE"/>
        </w:rPr>
        <w:t>lorsque l'entretien et la vérification ont eu lieu</w:t>
      </w:r>
      <w:r w:rsidR="001705FC" w:rsidRPr="00FC408E">
        <w:rPr>
          <w:lang w:val="fr-BE"/>
        </w:rPr>
        <w:t>.</w:t>
      </w:r>
      <w:r w:rsidR="001705FC" w:rsidRPr="00AB6FE7">
        <w:rPr>
          <w:lang w:val="fr-BE"/>
        </w:rPr>
        <w:t xml:space="preserve"> Pour plus d’inf</w:t>
      </w:r>
      <w:r w:rsidR="000E21EA" w:rsidRPr="00AB6FE7">
        <w:rPr>
          <w:lang w:val="fr-BE"/>
        </w:rPr>
        <w:t xml:space="preserve">ormation, voir </w:t>
      </w:r>
      <w:r w:rsidR="008E155C">
        <w:rPr>
          <w:lang w:val="fr-BE"/>
        </w:rPr>
        <w:t>C.2.3.4.</w:t>
      </w:r>
      <w:r w:rsidR="000E21EA" w:rsidRPr="00AB6FE7">
        <w:rPr>
          <w:lang w:val="fr-BE"/>
        </w:rPr>
        <w:t xml:space="preserve"> de</w:t>
      </w:r>
      <w:r w:rsidR="001705FC" w:rsidRPr="00AB6FE7">
        <w:rPr>
          <w:lang w:val="fr-BE"/>
        </w:rPr>
        <w:t xml:space="preserve"> l’article 2</w:t>
      </w:r>
      <w:r w:rsidR="008E155C">
        <w:rPr>
          <w:lang w:val="fr-BE"/>
        </w:rPr>
        <w:t>8/1</w:t>
      </w:r>
      <w:r w:rsidR="001705FC" w:rsidRPr="00AB6FE7">
        <w:rPr>
          <w:lang w:val="fr-BE"/>
        </w:rPr>
        <w:t xml:space="preserve"> de la nomenclature.</w:t>
      </w:r>
    </w:p>
    <w:p w14:paraId="43578B1A" w14:textId="4120DE84" w:rsidR="00BC1303" w:rsidRPr="00466BE0" w:rsidRDefault="000E21EA" w:rsidP="00AE7382">
      <w:pPr>
        <w:jc w:val="both"/>
        <w:rPr>
          <w:lang w:val="fr-BE"/>
        </w:rPr>
      </w:pPr>
      <w:r w:rsidRPr="00AB6FE7">
        <w:rPr>
          <w:lang w:val="fr-BE"/>
        </w:rPr>
        <w:t>Lorsque</w:t>
      </w:r>
      <w:r w:rsidR="006659E3">
        <w:rPr>
          <w:lang w:val="fr-BE"/>
        </w:rPr>
        <w:t>,</w:t>
      </w:r>
      <w:r w:rsidR="0012364E" w:rsidRPr="00AB6FE7">
        <w:rPr>
          <w:lang w:val="fr-BE"/>
        </w:rPr>
        <w:t xml:space="preserve"> </w:t>
      </w:r>
      <w:r w:rsidR="006659E3" w:rsidRPr="00AB6FE7">
        <w:rPr>
          <w:lang w:val="fr-BE"/>
        </w:rPr>
        <w:t xml:space="preserve">lors d'une vérification et </w:t>
      </w:r>
      <w:r w:rsidR="006659E3">
        <w:rPr>
          <w:lang w:val="fr-BE"/>
        </w:rPr>
        <w:t>entretien,</w:t>
      </w:r>
      <w:r w:rsidR="006659E3" w:rsidRPr="00AB6FE7">
        <w:rPr>
          <w:lang w:val="fr-BE"/>
        </w:rPr>
        <w:t xml:space="preserve"> </w:t>
      </w:r>
      <w:r w:rsidR="0012364E" w:rsidRPr="00AB6FE7">
        <w:rPr>
          <w:lang w:val="fr-BE"/>
        </w:rPr>
        <w:t xml:space="preserve">des réparations </w:t>
      </w:r>
      <w:r w:rsidR="006659E3">
        <w:rPr>
          <w:lang w:val="fr-BE"/>
        </w:rPr>
        <w:t>s’avèrent</w:t>
      </w:r>
      <w:r w:rsidR="0012364E" w:rsidRPr="00AB6FE7">
        <w:rPr>
          <w:lang w:val="fr-BE"/>
        </w:rPr>
        <w:t xml:space="preserve"> nécessaires, le code de réparation (prestation </w:t>
      </w:r>
      <w:r w:rsidRPr="00AB6FE7">
        <w:rPr>
          <w:lang w:val="fr-BE"/>
        </w:rPr>
        <w:t>744693-744704) peut être tarifé</w:t>
      </w:r>
      <w:r w:rsidR="0012364E" w:rsidRPr="00AB6FE7">
        <w:rPr>
          <w:lang w:val="fr-BE"/>
        </w:rPr>
        <w:t xml:space="preserve"> à cet effet.</w:t>
      </w:r>
      <w:r w:rsidR="00BC1303" w:rsidRPr="00AB6FE7">
        <w:rPr>
          <w:lang w:val="fr-BE"/>
        </w:rPr>
        <w:t xml:space="preserve"> </w:t>
      </w:r>
      <w:r w:rsidR="0012364E" w:rsidRPr="00AB6FE7">
        <w:rPr>
          <w:lang w:val="fr-BE"/>
        </w:rPr>
        <w:t>L</w:t>
      </w:r>
      <w:r w:rsidR="00BC1303" w:rsidRPr="00AB6FE7">
        <w:rPr>
          <w:lang w:val="fr-BE"/>
        </w:rPr>
        <w:t xml:space="preserve">e montant maximum </w:t>
      </w:r>
      <w:r w:rsidR="00FC408E">
        <w:rPr>
          <w:lang w:val="fr-BE"/>
        </w:rPr>
        <w:t xml:space="preserve">remboursable </w:t>
      </w:r>
      <w:r w:rsidR="00BC1303" w:rsidRPr="00AB6FE7">
        <w:rPr>
          <w:lang w:val="fr-BE"/>
        </w:rPr>
        <w:t>pou</w:t>
      </w:r>
      <w:r w:rsidR="009A384F" w:rsidRPr="00AB6FE7">
        <w:rPr>
          <w:lang w:val="fr-BE"/>
        </w:rPr>
        <w:t xml:space="preserve">r une réparation est limité </w:t>
      </w:r>
      <w:r w:rsidR="00FC408E">
        <w:rPr>
          <w:lang w:val="fr-BE"/>
        </w:rPr>
        <w:t xml:space="preserve">et ce </w:t>
      </w:r>
      <w:r w:rsidR="009A384F" w:rsidRPr="00AB6FE7">
        <w:rPr>
          <w:lang w:val="fr-BE"/>
        </w:rPr>
        <w:t xml:space="preserve">en fonction de l’année </w:t>
      </w:r>
      <w:r w:rsidR="00FC408E">
        <w:rPr>
          <w:lang w:val="fr-BE"/>
        </w:rPr>
        <w:t>suivant la</w:t>
      </w:r>
      <w:r w:rsidR="009A384F" w:rsidRPr="00AB6FE7">
        <w:rPr>
          <w:lang w:val="fr-BE"/>
        </w:rPr>
        <w:t xml:space="preserve"> délivrance de la prothèse.</w:t>
      </w:r>
      <w:r w:rsidR="009A384F" w:rsidRPr="00466BE0">
        <w:rPr>
          <w:lang w:val="fr-BE"/>
        </w:rPr>
        <w:t xml:space="preserve"> Ces maxima sont les suivants :</w:t>
      </w:r>
    </w:p>
    <w:p w14:paraId="10802B8E" w14:textId="77777777" w:rsidR="009A384F" w:rsidRPr="00466BE0" w:rsidRDefault="009A384F" w:rsidP="00AE7382">
      <w:pPr>
        <w:jc w:val="both"/>
        <w:rPr>
          <w:rFonts w:ascii="Arial" w:hAnsi="Arial"/>
          <w:color w:val="0000FF"/>
          <w:lang w:val="fr-BE"/>
        </w:rPr>
      </w:pPr>
      <w:r w:rsidRPr="00466BE0">
        <w:rPr>
          <w:rFonts w:ascii="Arial" w:hAnsi="Arial"/>
          <w:color w:val="0000FF"/>
          <w:lang w:val="fr-BE"/>
        </w:rPr>
        <w:t>pour la prothèse de base 744015 - 744026 et 744030 - 744041, 744052 - 744063 et 744074 - 744085, 744096 - 744100 et 744111 - 744122, et les accessoires :</w:t>
      </w:r>
    </w:p>
    <w:p w14:paraId="2013A886" w14:textId="504C9231" w:rsidR="009A384F" w:rsidRPr="00466BE0" w:rsidRDefault="009A384F" w:rsidP="00AE7382">
      <w:pPr>
        <w:spacing w:after="0"/>
        <w:jc w:val="both"/>
        <w:rPr>
          <w:rFonts w:ascii="Arial" w:hAnsi="Arial"/>
          <w:color w:val="0000FF"/>
          <w:lang w:val="fr-BE"/>
        </w:rPr>
      </w:pPr>
      <w:r w:rsidRPr="00466BE0">
        <w:rPr>
          <w:rFonts w:ascii="Arial" w:hAnsi="Arial"/>
          <w:color w:val="0000FF"/>
          <w:lang w:val="fr-BE"/>
        </w:rPr>
        <w:t xml:space="preserve">• à partir de la deuxième année, avec un maximum de </w:t>
      </w:r>
      <w:r w:rsidR="00670BDC">
        <w:rPr>
          <w:rFonts w:ascii="Arial" w:hAnsi="Arial"/>
          <w:color w:val="0000FF"/>
          <w:lang w:val="fr-BE"/>
        </w:rPr>
        <w:t xml:space="preserve">195 fois </w:t>
      </w:r>
      <w:r w:rsidR="008E155C" w:rsidRPr="0011564D">
        <w:rPr>
          <w:rFonts w:ascii="Arial" w:hAnsi="Arial"/>
          <w:color w:val="0000FF"/>
          <w:lang w:val="fr-BE"/>
        </w:rPr>
        <w:t xml:space="preserve">O </w:t>
      </w:r>
      <w:r w:rsidR="00670BDC">
        <w:rPr>
          <w:rFonts w:ascii="Arial" w:hAnsi="Arial"/>
          <w:color w:val="0000FF"/>
          <w:lang w:val="fr-BE"/>
        </w:rPr>
        <w:t>16,83</w:t>
      </w:r>
    </w:p>
    <w:p w14:paraId="2D34F087" w14:textId="1F133C28" w:rsidR="009A384F" w:rsidRPr="00466BE0" w:rsidRDefault="009A384F" w:rsidP="00AE7382">
      <w:pPr>
        <w:spacing w:after="0"/>
        <w:jc w:val="both"/>
        <w:rPr>
          <w:rFonts w:ascii="Arial" w:hAnsi="Arial"/>
          <w:color w:val="0000FF"/>
          <w:lang w:val="fr-BE"/>
        </w:rPr>
      </w:pPr>
      <w:r w:rsidRPr="00466BE0">
        <w:rPr>
          <w:rFonts w:ascii="Arial" w:hAnsi="Arial"/>
          <w:color w:val="0000FF"/>
          <w:lang w:val="fr-BE"/>
        </w:rPr>
        <w:t xml:space="preserve">• à partir de la troisième année, avec un maximum de </w:t>
      </w:r>
      <w:r w:rsidR="00670BDC">
        <w:rPr>
          <w:rFonts w:ascii="Arial" w:hAnsi="Arial"/>
          <w:color w:val="0000FF"/>
          <w:lang w:val="fr-BE"/>
        </w:rPr>
        <w:t xml:space="preserve">260 fois </w:t>
      </w:r>
      <w:r w:rsidR="00670BDC" w:rsidRPr="0011564D">
        <w:rPr>
          <w:rFonts w:ascii="Arial" w:hAnsi="Arial"/>
          <w:color w:val="0000FF"/>
          <w:lang w:val="fr-BE"/>
        </w:rPr>
        <w:t xml:space="preserve">O </w:t>
      </w:r>
      <w:r w:rsidR="00670BDC">
        <w:rPr>
          <w:rFonts w:ascii="Arial" w:hAnsi="Arial"/>
          <w:color w:val="0000FF"/>
          <w:lang w:val="fr-BE"/>
        </w:rPr>
        <w:t>16,83</w:t>
      </w:r>
    </w:p>
    <w:p w14:paraId="62FC2855" w14:textId="44091E1A" w:rsidR="009A384F" w:rsidRPr="00466BE0" w:rsidRDefault="009A384F" w:rsidP="00AE7382">
      <w:pPr>
        <w:jc w:val="both"/>
        <w:rPr>
          <w:rFonts w:ascii="Arial" w:hAnsi="Arial"/>
          <w:color w:val="0000FF"/>
          <w:lang w:val="fr-BE"/>
        </w:rPr>
      </w:pPr>
      <w:r w:rsidRPr="00466BE0">
        <w:rPr>
          <w:rFonts w:ascii="Arial" w:hAnsi="Arial"/>
          <w:color w:val="0000FF"/>
          <w:lang w:val="fr-BE"/>
        </w:rPr>
        <w:t xml:space="preserve">• à partir de la quatrième année, avec un maximum de </w:t>
      </w:r>
      <w:r w:rsidR="00670BDC">
        <w:rPr>
          <w:rFonts w:ascii="Arial" w:hAnsi="Arial"/>
          <w:color w:val="0000FF"/>
          <w:lang w:val="fr-BE"/>
        </w:rPr>
        <w:t xml:space="preserve">325 fois </w:t>
      </w:r>
      <w:r w:rsidR="00670BDC" w:rsidRPr="0011564D">
        <w:rPr>
          <w:rFonts w:ascii="Arial" w:hAnsi="Arial"/>
          <w:color w:val="0000FF"/>
          <w:lang w:val="fr-BE"/>
        </w:rPr>
        <w:t xml:space="preserve">O </w:t>
      </w:r>
      <w:r w:rsidR="00670BDC">
        <w:rPr>
          <w:rFonts w:ascii="Arial" w:hAnsi="Arial"/>
          <w:color w:val="0000FF"/>
          <w:lang w:val="fr-BE"/>
        </w:rPr>
        <w:t>16,83</w:t>
      </w:r>
    </w:p>
    <w:p w14:paraId="7EA4350B" w14:textId="77777777" w:rsidR="009A384F" w:rsidRPr="00466BE0" w:rsidRDefault="009A384F" w:rsidP="00AE7382">
      <w:pPr>
        <w:jc w:val="both"/>
        <w:rPr>
          <w:rFonts w:ascii="Arial" w:hAnsi="Arial"/>
          <w:color w:val="0000FF"/>
          <w:lang w:val="fr-BE"/>
        </w:rPr>
      </w:pPr>
      <w:r w:rsidRPr="00466BE0">
        <w:rPr>
          <w:rFonts w:ascii="Arial" w:hAnsi="Arial"/>
          <w:color w:val="0000FF"/>
          <w:lang w:val="fr-BE"/>
        </w:rPr>
        <w:t>pour la prothèse de base 744133 - 744144 et 744155 - 744166, 744170 - 744181 et 744192 - 744203, et les accessoires :</w:t>
      </w:r>
    </w:p>
    <w:p w14:paraId="7C93E3F9" w14:textId="000C2696" w:rsidR="009A384F" w:rsidRPr="00466BE0" w:rsidRDefault="009A384F" w:rsidP="00AE7382">
      <w:pPr>
        <w:spacing w:after="0"/>
        <w:jc w:val="both"/>
        <w:rPr>
          <w:rFonts w:ascii="Arial" w:hAnsi="Arial"/>
          <w:color w:val="0000FF"/>
          <w:lang w:val="fr-BE"/>
        </w:rPr>
      </w:pPr>
      <w:r w:rsidRPr="00466BE0">
        <w:rPr>
          <w:rFonts w:ascii="Arial" w:hAnsi="Arial"/>
          <w:color w:val="0000FF"/>
          <w:lang w:val="fr-BE"/>
        </w:rPr>
        <w:t xml:space="preserve">• à partir de la deuxième année, avec un maximum de </w:t>
      </w:r>
      <w:r w:rsidR="00670BDC">
        <w:rPr>
          <w:rFonts w:ascii="Arial" w:hAnsi="Arial"/>
          <w:color w:val="0000FF"/>
          <w:lang w:val="fr-BE"/>
        </w:rPr>
        <w:t xml:space="preserve">260 fois </w:t>
      </w:r>
      <w:r w:rsidR="00670BDC" w:rsidRPr="0011564D">
        <w:rPr>
          <w:rFonts w:ascii="Arial" w:hAnsi="Arial"/>
          <w:color w:val="0000FF"/>
          <w:lang w:val="fr-BE"/>
        </w:rPr>
        <w:t xml:space="preserve">O </w:t>
      </w:r>
      <w:r w:rsidR="00670BDC">
        <w:rPr>
          <w:rFonts w:ascii="Arial" w:hAnsi="Arial"/>
          <w:color w:val="0000FF"/>
          <w:lang w:val="fr-BE"/>
        </w:rPr>
        <w:t>16,83</w:t>
      </w:r>
    </w:p>
    <w:p w14:paraId="509DC6C2" w14:textId="0177C805" w:rsidR="009A384F" w:rsidRPr="00466BE0" w:rsidRDefault="009A384F" w:rsidP="00AE7382">
      <w:pPr>
        <w:spacing w:after="0"/>
        <w:jc w:val="both"/>
        <w:rPr>
          <w:rFonts w:ascii="Arial" w:hAnsi="Arial"/>
          <w:color w:val="0000FF"/>
          <w:lang w:val="fr-BE"/>
        </w:rPr>
      </w:pPr>
      <w:r w:rsidRPr="00466BE0">
        <w:rPr>
          <w:rFonts w:ascii="Arial" w:hAnsi="Arial"/>
          <w:color w:val="0000FF"/>
          <w:lang w:val="fr-BE"/>
        </w:rPr>
        <w:t xml:space="preserve">• à partir de la troisième année, avec un maximum de </w:t>
      </w:r>
      <w:r w:rsidR="00670BDC">
        <w:rPr>
          <w:rFonts w:ascii="Arial" w:hAnsi="Arial"/>
          <w:color w:val="0000FF"/>
          <w:lang w:val="fr-BE"/>
        </w:rPr>
        <w:t xml:space="preserve">325 fois </w:t>
      </w:r>
      <w:r w:rsidR="00670BDC" w:rsidRPr="0011564D">
        <w:rPr>
          <w:rFonts w:ascii="Arial" w:hAnsi="Arial"/>
          <w:color w:val="0000FF"/>
          <w:lang w:val="fr-BE"/>
        </w:rPr>
        <w:t xml:space="preserve">O </w:t>
      </w:r>
      <w:r w:rsidR="00670BDC">
        <w:rPr>
          <w:rFonts w:ascii="Arial" w:hAnsi="Arial"/>
          <w:color w:val="0000FF"/>
          <w:lang w:val="fr-BE"/>
        </w:rPr>
        <w:t>16,83</w:t>
      </w:r>
    </w:p>
    <w:p w14:paraId="4FDEF1B1" w14:textId="41B41EDC" w:rsidR="009A384F" w:rsidRPr="00466BE0" w:rsidRDefault="009A384F" w:rsidP="00A57070">
      <w:pPr>
        <w:jc w:val="both"/>
        <w:rPr>
          <w:rFonts w:ascii="Arial" w:hAnsi="Arial"/>
          <w:color w:val="0000FF"/>
          <w:lang w:val="fr-BE"/>
        </w:rPr>
      </w:pPr>
      <w:r w:rsidRPr="00466BE0">
        <w:rPr>
          <w:rFonts w:ascii="Arial" w:hAnsi="Arial"/>
          <w:color w:val="0000FF"/>
          <w:lang w:val="fr-BE"/>
        </w:rPr>
        <w:t xml:space="preserve">• à partir de la quatrième année, avec un maximum de </w:t>
      </w:r>
      <w:r w:rsidR="00670BDC">
        <w:rPr>
          <w:rFonts w:ascii="Arial" w:hAnsi="Arial"/>
          <w:color w:val="0000FF"/>
          <w:lang w:val="fr-BE"/>
        </w:rPr>
        <w:t xml:space="preserve">390 fois </w:t>
      </w:r>
      <w:r w:rsidR="00670BDC" w:rsidRPr="0011564D">
        <w:rPr>
          <w:rFonts w:ascii="Arial" w:hAnsi="Arial"/>
          <w:color w:val="0000FF"/>
          <w:lang w:val="fr-BE"/>
        </w:rPr>
        <w:t xml:space="preserve">O </w:t>
      </w:r>
      <w:r w:rsidR="00670BDC">
        <w:rPr>
          <w:rFonts w:ascii="Arial" w:hAnsi="Arial"/>
          <w:color w:val="0000FF"/>
          <w:lang w:val="fr-BE"/>
        </w:rPr>
        <w:t>16,83</w:t>
      </w:r>
    </w:p>
    <w:p w14:paraId="36EAFEC0" w14:textId="706BAD71" w:rsidR="00E1396B" w:rsidRPr="00E1396B" w:rsidRDefault="00E1396B" w:rsidP="00AE7382">
      <w:pPr>
        <w:jc w:val="both"/>
        <w:rPr>
          <w:lang w:val="fr-BE"/>
        </w:rPr>
      </w:pPr>
      <w:r w:rsidRPr="00E1396B">
        <w:rPr>
          <w:lang w:val="fr-BE"/>
        </w:rPr>
        <w:t xml:space="preserve">Quand une prothèse </w:t>
      </w:r>
      <w:r w:rsidR="006A092C" w:rsidRPr="00E1396B">
        <w:rPr>
          <w:lang w:val="fr-BE"/>
        </w:rPr>
        <w:t>myoélectrique</w:t>
      </w:r>
      <w:r w:rsidRPr="00E1396B">
        <w:rPr>
          <w:lang w:val="fr-BE"/>
        </w:rPr>
        <w:t xml:space="preserve"> est réparée</w:t>
      </w:r>
      <w:r w:rsidR="009C3F4B" w:rsidRPr="009C3F4B">
        <w:rPr>
          <w:lang w:val="fr-BE"/>
        </w:rPr>
        <w:t xml:space="preserve"> (744693-744704)</w:t>
      </w:r>
      <w:r w:rsidRPr="00E1396B">
        <w:rPr>
          <w:lang w:val="fr-BE"/>
        </w:rPr>
        <w:t xml:space="preserve">, les coefficients de tous les codes nomenclature qui composent le produit, sans les composants renouvelables annuellement, doivent être additionnés. Ce total doit ensuite être </w:t>
      </w:r>
      <w:r w:rsidRPr="006A092C">
        <w:rPr>
          <w:lang w:val="fr-BE"/>
        </w:rPr>
        <w:t xml:space="preserve">divisé par </w:t>
      </w:r>
      <w:r w:rsidR="006A092C" w:rsidRPr="006A092C">
        <w:rPr>
          <w:lang w:val="fr-BE"/>
        </w:rPr>
        <w:t>84,15</w:t>
      </w:r>
      <w:r w:rsidRPr="006A092C">
        <w:rPr>
          <w:lang w:val="fr-BE"/>
        </w:rPr>
        <w:t xml:space="preserve"> co</w:t>
      </w:r>
      <w:r w:rsidRPr="00E1396B">
        <w:rPr>
          <w:lang w:val="fr-BE"/>
        </w:rPr>
        <w:t xml:space="preserve">mme mentionné dans la description de la prestation pour calculer le nombre d’unités. Ce nombre d’unités ne peut pas dépasser les maximas </w:t>
      </w:r>
      <w:r w:rsidRPr="00795872">
        <w:rPr>
          <w:lang w:val="fr-BE"/>
        </w:rPr>
        <w:t>mentionnés ci-dessus</w:t>
      </w:r>
      <w:r w:rsidR="00A57070" w:rsidRPr="00795872">
        <w:rPr>
          <w:lang w:val="fr-BE"/>
        </w:rPr>
        <w:t xml:space="preserve"> </w:t>
      </w:r>
      <w:r w:rsidR="00A57070" w:rsidRPr="00795872">
        <w:rPr>
          <w:lang w:val="fr-FR"/>
        </w:rPr>
        <w:t>(195, 260, 325 en 390)</w:t>
      </w:r>
      <w:r w:rsidRPr="00795872">
        <w:rPr>
          <w:lang w:val="fr-BE"/>
        </w:rPr>
        <w:t xml:space="preserve">. Si c’est le cas ce nombre doit être réduit au maximum </w:t>
      </w:r>
      <w:r w:rsidRPr="00E1396B">
        <w:rPr>
          <w:lang w:val="fr-BE"/>
        </w:rPr>
        <w:t>mentionné.</w:t>
      </w:r>
    </w:p>
    <w:p w14:paraId="703BD15B" w14:textId="3E4E65D4" w:rsidR="00E1396B" w:rsidRDefault="00E1396B" w:rsidP="00AE7382">
      <w:pPr>
        <w:jc w:val="both"/>
        <w:rPr>
          <w:lang w:val="fr-BE"/>
        </w:rPr>
      </w:pPr>
      <w:r w:rsidRPr="00E1396B">
        <w:rPr>
          <w:lang w:val="fr-BE"/>
        </w:rPr>
        <w:t xml:space="preserve">Ce nombre d’unités est ensuite </w:t>
      </w:r>
      <w:r w:rsidRPr="006A092C">
        <w:rPr>
          <w:lang w:val="fr-BE"/>
        </w:rPr>
        <w:t xml:space="preserve">multiplié par </w:t>
      </w:r>
      <w:r w:rsidR="006A092C" w:rsidRPr="006A092C">
        <w:rPr>
          <w:lang w:val="fr-BE"/>
        </w:rPr>
        <w:t>O 16,83</w:t>
      </w:r>
      <w:r w:rsidRPr="006A092C">
        <w:rPr>
          <w:lang w:val="fr-BE"/>
        </w:rPr>
        <w:t xml:space="preserve"> </w:t>
      </w:r>
      <w:r w:rsidRPr="00E1396B">
        <w:rPr>
          <w:lang w:val="fr-BE"/>
        </w:rPr>
        <w:t xml:space="preserve">pour obtenir le montant </w:t>
      </w:r>
      <w:r w:rsidR="00433A81">
        <w:rPr>
          <w:lang w:val="fr-BE"/>
        </w:rPr>
        <w:t xml:space="preserve">en euros </w:t>
      </w:r>
      <w:r w:rsidRPr="00E1396B">
        <w:rPr>
          <w:lang w:val="fr-BE"/>
        </w:rPr>
        <w:t xml:space="preserve">qui peut être porté en compte pour la réparation de la prothèse </w:t>
      </w:r>
      <w:r w:rsidR="006A092C" w:rsidRPr="00E1396B">
        <w:rPr>
          <w:lang w:val="fr-BE"/>
        </w:rPr>
        <w:t>myoélectrique</w:t>
      </w:r>
      <w:r w:rsidRPr="00E1396B">
        <w:rPr>
          <w:lang w:val="fr-BE"/>
        </w:rPr>
        <w:t>.</w:t>
      </w:r>
    </w:p>
    <w:p w14:paraId="1DC19CF5" w14:textId="77777777" w:rsidR="009D2240" w:rsidRPr="00466BE0" w:rsidRDefault="00E67F7D" w:rsidP="00AE7382">
      <w:pPr>
        <w:jc w:val="both"/>
        <w:rPr>
          <w:lang w:val="fr-BE"/>
        </w:rPr>
      </w:pPr>
      <w:r w:rsidRPr="009C2B17">
        <w:rPr>
          <w:bdr w:val="single" w:sz="4" w:space="0" w:color="auto"/>
          <w:lang w:val="fr-BE"/>
        </w:rPr>
        <w:t xml:space="preserve">Exemple </w:t>
      </w:r>
      <w:r w:rsidR="009D2240" w:rsidRPr="009C2B17">
        <w:rPr>
          <w:bdr w:val="single" w:sz="4" w:space="0" w:color="auto"/>
          <w:lang w:val="fr-BE"/>
        </w:rPr>
        <w:t>:</w:t>
      </w:r>
    </w:p>
    <w:tbl>
      <w:tblPr>
        <w:tblW w:w="9751" w:type="dxa"/>
        <w:tblInd w:w="170" w:type="dxa"/>
        <w:tblLayout w:type="fixed"/>
        <w:tblCellMar>
          <w:left w:w="28" w:type="dxa"/>
          <w:right w:w="28" w:type="dxa"/>
        </w:tblCellMar>
        <w:tblLook w:val="0000" w:firstRow="0" w:lastRow="0" w:firstColumn="0" w:lastColumn="0" w:noHBand="0" w:noVBand="0"/>
      </w:tblPr>
      <w:tblGrid>
        <w:gridCol w:w="290"/>
        <w:gridCol w:w="419"/>
        <w:gridCol w:w="1021"/>
        <w:gridCol w:w="864"/>
        <w:gridCol w:w="5373"/>
        <w:gridCol w:w="288"/>
        <w:gridCol w:w="1033"/>
        <w:gridCol w:w="175"/>
        <w:gridCol w:w="288"/>
      </w:tblGrid>
      <w:tr w:rsidR="009D2240" w:rsidRPr="00466BE0" w14:paraId="121C197A" w14:textId="77777777" w:rsidTr="00B06C5F">
        <w:trPr>
          <w:cantSplit/>
        </w:trPr>
        <w:tc>
          <w:tcPr>
            <w:tcW w:w="290" w:type="dxa"/>
          </w:tcPr>
          <w:p w14:paraId="27AF18CE" w14:textId="77777777" w:rsidR="009D2240" w:rsidRPr="00466BE0" w:rsidRDefault="009D2240" w:rsidP="00AE7382">
            <w:pPr>
              <w:spacing w:line="240" w:lineRule="atLeast"/>
              <w:jc w:val="both"/>
              <w:rPr>
                <w:color w:val="0000FF"/>
                <w:lang w:val="fr-BE"/>
              </w:rPr>
            </w:pPr>
          </w:p>
        </w:tc>
        <w:tc>
          <w:tcPr>
            <w:tcW w:w="419" w:type="dxa"/>
          </w:tcPr>
          <w:p w14:paraId="03575A5A" w14:textId="77777777" w:rsidR="009D2240" w:rsidRPr="00466BE0" w:rsidRDefault="009D2240" w:rsidP="00AE7382">
            <w:pPr>
              <w:spacing w:line="240" w:lineRule="atLeast"/>
              <w:jc w:val="both"/>
              <w:rPr>
                <w:color w:val="0000FF"/>
                <w:lang w:val="fr-BE"/>
              </w:rPr>
            </w:pPr>
          </w:p>
        </w:tc>
        <w:tc>
          <w:tcPr>
            <w:tcW w:w="1021" w:type="dxa"/>
          </w:tcPr>
          <w:p w14:paraId="4931D50F" w14:textId="77777777" w:rsidR="009D2240" w:rsidRPr="00466BE0" w:rsidRDefault="009D2240"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744111</w:t>
            </w:r>
          </w:p>
        </w:tc>
        <w:tc>
          <w:tcPr>
            <w:tcW w:w="864" w:type="dxa"/>
          </w:tcPr>
          <w:p w14:paraId="17C77A4B" w14:textId="77777777" w:rsidR="009D2240" w:rsidRPr="00466BE0" w:rsidRDefault="009D2240"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744122</w:t>
            </w:r>
          </w:p>
        </w:tc>
        <w:tc>
          <w:tcPr>
            <w:tcW w:w="5373" w:type="dxa"/>
          </w:tcPr>
          <w:p w14:paraId="5AAB3A8E" w14:textId="77777777" w:rsidR="009D2240" w:rsidRPr="00466BE0" w:rsidRDefault="00E67F7D"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Renouvellement de la prothèse myoélectrique avec main électrique, pro- et supination passive</w:t>
            </w:r>
          </w:p>
        </w:tc>
        <w:tc>
          <w:tcPr>
            <w:tcW w:w="288" w:type="dxa"/>
            <w:vAlign w:val="bottom"/>
          </w:tcPr>
          <w:p w14:paraId="75F232F9" w14:textId="193D42E3" w:rsidR="009D2240" w:rsidRPr="00466BE0" w:rsidRDefault="00B06C5F" w:rsidP="00AE7382">
            <w:pPr>
              <w:spacing w:line="240" w:lineRule="atLeast"/>
              <w:jc w:val="right"/>
              <w:rPr>
                <w:rFonts w:ascii="Arial" w:hAnsi="Arial" w:cs="Arial"/>
                <w:color w:val="0000FF"/>
                <w:lang w:val="fr-BE" w:eastAsia="nl-BE"/>
              </w:rPr>
            </w:pPr>
            <w:r>
              <w:rPr>
                <w:rFonts w:ascii="Arial" w:hAnsi="Arial" w:cs="Arial"/>
                <w:color w:val="0000FF"/>
                <w:lang w:val="fr-BE" w:eastAsia="nl-BE"/>
              </w:rPr>
              <w:t>O</w:t>
            </w:r>
          </w:p>
        </w:tc>
        <w:tc>
          <w:tcPr>
            <w:tcW w:w="1033" w:type="dxa"/>
            <w:vAlign w:val="bottom"/>
          </w:tcPr>
          <w:p w14:paraId="679A6F0B" w14:textId="368D350A" w:rsidR="009D2240" w:rsidRPr="00466BE0" w:rsidRDefault="00B06C5F" w:rsidP="00AE7382">
            <w:pPr>
              <w:spacing w:line="240" w:lineRule="atLeast"/>
              <w:jc w:val="right"/>
              <w:rPr>
                <w:rFonts w:ascii="Arial" w:hAnsi="Arial" w:cs="Arial"/>
                <w:color w:val="0000FF"/>
                <w:lang w:val="fr-BE" w:eastAsia="nl-BE"/>
              </w:rPr>
            </w:pPr>
            <w:r w:rsidRPr="00764BD2">
              <w:rPr>
                <w:rFonts w:ascii="Arial" w:hAnsi="Arial" w:cs="Arial"/>
                <w:color w:val="0000FF"/>
                <w:lang w:val="fr-BE" w:eastAsia="nl-BE"/>
              </w:rPr>
              <w:t>17969,35</w:t>
            </w:r>
          </w:p>
        </w:tc>
        <w:tc>
          <w:tcPr>
            <w:tcW w:w="175" w:type="dxa"/>
            <w:vAlign w:val="bottom"/>
          </w:tcPr>
          <w:p w14:paraId="2AA2EB1D" w14:textId="77777777" w:rsidR="009D2240" w:rsidRPr="00466BE0" w:rsidRDefault="009D2240" w:rsidP="00AE7382">
            <w:pPr>
              <w:spacing w:line="240" w:lineRule="atLeast"/>
              <w:jc w:val="both"/>
              <w:rPr>
                <w:rFonts w:ascii="Arial" w:hAnsi="Arial" w:cs="Arial"/>
                <w:color w:val="0000FF"/>
                <w:lang w:val="fr-BE" w:eastAsia="nl-BE"/>
              </w:rPr>
            </w:pPr>
          </w:p>
        </w:tc>
        <w:tc>
          <w:tcPr>
            <w:tcW w:w="288" w:type="dxa"/>
            <w:vAlign w:val="bottom"/>
          </w:tcPr>
          <w:p w14:paraId="47228383" w14:textId="77777777" w:rsidR="009D2240" w:rsidRPr="00466BE0" w:rsidRDefault="009D2240" w:rsidP="00AE7382">
            <w:pPr>
              <w:spacing w:line="240" w:lineRule="atLeast"/>
              <w:jc w:val="both"/>
              <w:rPr>
                <w:color w:val="0000FF"/>
                <w:lang w:val="fr-BE"/>
              </w:rPr>
            </w:pPr>
          </w:p>
        </w:tc>
      </w:tr>
      <w:tr w:rsidR="009D2240" w:rsidRPr="00466BE0" w14:paraId="67CFF287" w14:textId="77777777" w:rsidTr="00B06C5F">
        <w:trPr>
          <w:cantSplit/>
        </w:trPr>
        <w:tc>
          <w:tcPr>
            <w:tcW w:w="290" w:type="dxa"/>
          </w:tcPr>
          <w:p w14:paraId="5B0A0B7A" w14:textId="77777777" w:rsidR="009D2240" w:rsidRPr="00466BE0" w:rsidRDefault="009D2240" w:rsidP="00AE7382">
            <w:pPr>
              <w:spacing w:line="240" w:lineRule="atLeast"/>
              <w:jc w:val="both"/>
              <w:rPr>
                <w:color w:val="0000FF"/>
                <w:lang w:val="fr-BE"/>
              </w:rPr>
            </w:pPr>
          </w:p>
        </w:tc>
        <w:tc>
          <w:tcPr>
            <w:tcW w:w="419" w:type="dxa"/>
          </w:tcPr>
          <w:p w14:paraId="2B671CF7" w14:textId="77777777" w:rsidR="009D2240" w:rsidRPr="00466BE0" w:rsidRDefault="009D2240" w:rsidP="00AE7382">
            <w:pPr>
              <w:spacing w:line="240" w:lineRule="atLeast"/>
              <w:jc w:val="both"/>
              <w:rPr>
                <w:color w:val="0000FF"/>
                <w:lang w:val="fr-BE"/>
              </w:rPr>
            </w:pPr>
          </w:p>
        </w:tc>
        <w:tc>
          <w:tcPr>
            <w:tcW w:w="1021" w:type="dxa"/>
          </w:tcPr>
          <w:p w14:paraId="2DCEFACF" w14:textId="77777777" w:rsidR="009D2240" w:rsidRPr="00466BE0" w:rsidRDefault="009D2240"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744354</w:t>
            </w:r>
          </w:p>
        </w:tc>
        <w:tc>
          <w:tcPr>
            <w:tcW w:w="864" w:type="dxa"/>
          </w:tcPr>
          <w:p w14:paraId="7878B12F" w14:textId="77777777" w:rsidR="009D2240" w:rsidRPr="00466BE0" w:rsidRDefault="009D2240"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744365</w:t>
            </w:r>
          </w:p>
        </w:tc>
        <w:tc>
          <w:tcPr>
            <w:tcW w:w="5373" w:type="dxa"/>
          </w:tcPr>
          <w:p w14:paraId="49325E0C" w14:textId="77777777" w:rsidR="009D2240" w:rsidRPr="00466BE0" w:rsidRDefault="00E67F7D"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 xml:space="preserve">Mécanisme du poignet passif permettant la flexion et l'extension du poignet (l'articulation du poignet qui permet la </w:t>
            </w:r>
            <w:proofErr w:type="spellStart"/>
            <w:r w:rsidRPr="00466BE0">
              <w:rPr>
                <w:rFonts w:ascii="Arial" w:hAnsi="Arial" w:cs="Arial"/>
                <w:color w:val="0000FF"/>
                <w:lang w:val="fr-BE" w:eastAsia="nl-BE"/>
              </w:rPr>
              <w:t>prosupination</w:t>
            </w:r>
            <w:proofErr w:type="spellEnd"/>
            <w:r w:rsidRPr="00466BE0">
              <w:rPr>
                <w:rFonts w:ascii="Arial" w:hAnsi="Arial" w:cs="Arial"/>
                <w:color w:val="0000FF"/>
                <w:lang w:val="fr-BE" w:eastAsia="nl-BE"/>
              </w:rPr>
              <w:t xml:space="preserve"> est incluse dans la prothèse de base)</w:t>
            </w:r>
          </w:p>
        </w:tc>
        <w:tc>
          <w:tcPr>
            <w:tcW w:w="288" w:type="dxa"/>
            <w:vAlign w:val="bottom"/>
          </w:tcPr>
          <w:p w14:paraId="2C4EC382" w14:textId="0AFFE631" w:rsidR="009D2240" w:rsidRPr="00466BE0" w:rsidRDefault="00B06C5F" w:rsidP="00AE7382">
            <w:pPr>
              <w:spacing w:line="240" w:lineRule="atLeast"/>
              <w:jc w:val="right"/>
              <w:rPr>
                <w:rFonts w:ascii="Arial" w:hAnsi="Arial" w:cs="Arial"/>
                <w:color w:val="0000FF"/>
                <w:lang w:val="fr-BE" w:eastAsia="nl-BE"/>
              </w:rPr>
            </w:pPr>
            <w:r>
              <w:rPr>
                <w:rFonts w:ascii="Arial" w:hAnsi="Arial" w:cs="Arial"/>
                <w:color w:val="0000FF"/>
                <w:lang w:val="fr-BE" w:eastAsia="nl-BE"/>
              </w:rPr>
              <w:t>O</w:t>
            </w:r>
          </w:p>
        </w:tc>
        <w:tc>
          <w:tcPr>
            <w:tcW w:w="1033" w:type="dxa"/>
            <w:vAlign w:val="bottom"/>
          </w:tcPr>
          <w:p w14:paraId="64AF2133" w14:textId="45EFE146" w:rsidR="009D2240" w:rsidRPr="00466BE0" w:rsidRDefault="00B06C5F" w:rsidP="00AE7382">
            <w:pPr>
              <w:spacing w:line="240" w:lineRule="atLeast"/>
              <w:jc w:val="right"/>
              <w:rPr>
                <w:rFonts w:ascii="Arial" w:hAnsi="Arial" w:cs="Arial"/>
                <w:color w:val="0000FF"/>
                <w:lang w:val="fr-BE" w:eastAsia="nl-BE"/>
              </w:rPr>
            </w:pPr>
            <w:r w:rsidRPr="00764BD2">
              <w:rPr>
                <w:rFonts w:ascii="Arial" w:hAnsi="Arial" w:cs="Arial"/>
                <w:color w:val="0000FF"/>
                <w:lang w:val="fr-BE" w:eastAsia="nl-BE"/>
              </w:rPr>
              <w:t>3252,72</w:t>
            </w:r>
          </w:p>
        </w:tc>
        <w:tc>
          <w:tcPr>
            <w:tcW w:w="175" w:type="dxa"/>
            <w:vAlign w:val="bottom"/>
          </w:tcPr>
          <w:p w14:paraId="2D998C9A" w14:textId="77777777" w:rsidR="009D2240" w:rsidRPr="00466BE0" w:rsidRDefault="009D2240" w:rsidP="00AE7382">
            <w:pPr>
              <w:spacing w:line="240" w:lineRule="atLeast"/>
              <w:jc w:val="both"/>
              <w:rPr>
                <w:rFonts w:ascii="Arial" w:hAnsi="Arial" w:cs="Arial"/>
                <w:color w:val="0000FF"/>
                <w:lang w:val="fr-BE" w:eastAsia="nl-BE"/>
              </w:rPr>
            </w:pPr>
          </w:p>
        </w:tc>
        <w:tc>
          <w:tcPr>
            <w:tcW w:w="288" w:type="dxa"/>
            <w:vAlign w:val="bottom"/>
          </w:tcPr>
          <w:p w14:paraId="76B3B913" w14:textId="77777777" w:rsidR="009D2240" w:rsidRPr="00466BE0" w:rsidRDefault="009D2240" w:rsidP="00AE7382">
            <w:pPr>
              <w:spacing w:line="240" w:lineRule="atLeast"/>
              <w:jc w:val="both"/>
              <w:rPr>
                <w:color w:val="0000FF"/>
                <w:lang w:val="fr-BE"/>
              </w:rPr>
            </w:pPr>
          </w:p>
        </w:tc>
      </w:tr>
      <w:tr w:rsidR="009D2240" w:rsidRPr="00466BE0" w14:paraId="2F8F496E" w14:textId="77777777" w:rsidTr="00B06C5F">
        <w:trPr>
          <w:cantSplit/>
        </w:trPr>
        <w:tc>
          <w:tcPr>
            <w:tcW w:w="290" w:type="dxa"/>
          </w:tcPr>
          <w:p w14:paraId="2F982326" w14:textId="77777777" w:rsidR="009D2240" w:rsidRPr="00466BE0" w:rsidRDefault="009D2240" w:rsidP="00AE7382">
            <w:pPr>
              <w:spacing w:line="240" w:lineRule="atLeast"/>
              <w:jc w:val="both"/>
              <w:rPr>
                <w:color w:val="0000FF"/>
                <w:lang w:val="fr-BE"/>
              </w:rPr>
            </w:pPr>
          </w:p>
        </w:tc>
        <w:tc>
          <w:tcPr>
            <w:tcW w:w="419" w:type="dxa"/>
          </w:tcPr>
          <w:p w14:paraId="7A89372D" w14:textId="77777777" w:rsidR="009D2240" w:rsidRPr="00466BE0" w:rsidRDefault="009D2240" w:rsidP="00AE7382">
            <w:pPr>
              <w:spacing w:line="240" w:lineRule="atLeast"/>
              <w:jc w:val="both"/>
              <w:rPr>
                <w:color w:val="0000FF"/>
                <w:lang w:val="fr-BE"/>
              </w:rPr>
            </w:pPr>
          </w:p>
        </w:tc>
        <w:tc>
          <w:tcPr>
            <w:tcW w:w="1021" w:type="dxa"/>
          </w:tcPr>
          <w:p w14:paraId="7D16B966" w14:textId="77777777" w:rsidR="009D2240" w:rsidRPr="00466BE0" w:rsidRDefault="009D2240"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744553</w:t>
            </w:r>
          </w:p>
        </w:tc>
        <w:tc>
          <w:tcPr>
            <w:tcW w:w="864" w:type="dxa"/>
          </w:tcPr>
          <w:p w14:paraId="6BD3683A" w14:textId="77777777" w:rsidR="009D2240" w:rsidRPr="00466BE0" w:rsidRDefault="009D2240"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744564</w:t>
            </w:r>
          </w:p>
        </w:tc>
        <w:tc>
          <w:tcPr>
            <w:tcW w:w="5373" w:type="dxa"/>
          </w:tcPr>
          <w:p w14:paraId="285261BF" w14:textId="77777777" w:rsidR="009D2240" w:rsidRPr="00466BE0" w:rsidRDefault="00E67F7D"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Verrouillage hermétique entre le fût et l'électrode. Le fût refermable hermétiquement est équipé d'une valve (et d'un petit canal adapté)</w:t>
            </w:r>
          </w:p>
        </w:tc>
        <w:tc>
          <w:tcPr>
            <w:tcW w:w="288" w:type="dxa"/>
            <w:vAlign w:val="bottom"/>
          </w:tcPr>
          <w:p w14:paraId="7B7CACC8" w14:textId="65E10D0D" w:rsidR="009D2240" w:rsidRPr="00466BE0" w:rsidRDefault="00B06C5F" w:rsidP="00AE7382">
            <w:pPr>
              <w:spacing w:line="240" w:lineRule="atLeast"/>
              <w:jc w:val="right"/>
              <w:rPr>
                <w:rFonts w:ascii="Arial" w:hAnsi="Arial" w:cs="Arial"/>
                <w:color w:val="0000FF"/>
                <w:lang w:val="fr-BE" w:eastAsia="nl-BE"/>
              </w:rPr>
            </w:pPr>
            <w:r>
              <w:rPr>
                <w:rFonts w:ascii="Arial" w:hAnsi="Arial" w:cs="Arial"/>
                <w:color w:val="0000FF"/>
                <w:lang w:val="fr-BE" w:eastAsia="nl-BE"/>
              </w:rPr>
              <w:t>O</w:t>
            </w:r>
          </w:p>
        </w:tc>
        <w:tc>
          <w:tcPr>
            <w:tcW w:w="1033" w:type="dxa"/>
            <w:vAlign w:val="bottom"/>
          </w:tcPr>
          <w:p w14:paraId="78FD7109" w14:textId="7C07D519" w:rsidR="009D2240" w:rsidRPr="00466BE0" w:rsidRDefault="00B06C5F" w:rsidP="00AE7382">
            <w:pPr>
              <w:spacing w:line="240" w:lineRule="atLeast"/>
              <w:jc w:val="right"/>
              <w:rPr>
                <w:rFonts w:ascii="Arial" w:hAnsi="Arial" w:cs="Arial"/>
                <w:color w:val="0000FF"/>
                <w:lang w:val="fr-BE" w:eastAsia="nl-BE"/>
              </w:rPr>
            </w:pPr>
            <w:r w:rsidRPr="00764BD2">
              <w:rPr>
                <w:rFonts w:ascii="Arial" w:hAnsi="Arial" w:cs="Arial"/>
                <w:color w:val="0000FF"/>
                <w:lang w:val="fr-BE" w:eastAsia="nl-BE"/>
              </w:rPr>
              <w:t>1073,72</w:t>
            </w:r>
          </w:p>
        </w:tc>
        <w:tc>
          <w:tcPr>
            <w:tcW w:w="175" w:type="dxa"/>
            <w:vAlign w:val="bottom"/>
          </w:tcPr>
          <w:p w14:paraId="2DE65431" w14:textId="77777777" w:rsidR="009D2240" w:rsidRPr="00466BE0" w:rsidRDefault="009D2240" w:rsidP="00AE7382">
            <w:pPr>
              <w:spacing w:line="240" w:lineRule="atLeast"/>
              <w:jc w:val="both"/>
              <w:rPr>
                <w:rFonts w:ascii="Arial" w:hAnsi="Arial" w:cs="Arial"/>
                <w:color w:val="0000FF"/>
                <w:lang w:val="fr-BE" w:eastAsia="nl-BE"/>
              </w:rPr>
            </w:pPr>
          </w:p>
        </w:tc>
        <w:tc>
          <w:tcPr>
            <w:tcW w:w="288" w:type="dxa"/>
            <w:vAlign w:val="bottom"/>
          </w:tcPr>
          <w:p w14:paraId="7838A142" w14:textId="77777777" w:rsidR="009D2240" w:rsidRPr="00466BE0" w:rsidRDefault="009D2240" w:rsidP="00AE7382">
            <w:pPr>
              <w:spacing w:line="240" w:lineRule="atLeast"/>
              <w:jc w:val="both"/>
              <w:rPr>
                <w:color w:val="0000FF"/>
                <w:lang w:val="fr-BE"/>
              </w:rPr>
            </w:pPr>
          </w:p>
        </w:tc>
      </w:tr>
      <w:tr w:rsidR="009D2240" w:rsidRPr="00466BE0" w14:paraId="3EAA40D4" w14:textId="77777777" w:rsidTr="00B06C5F">
        <w:trPr>
          <w:cantSplit/>
        </w:trPr>
        <w:tc>
          <w:tcPr>
            <w:tcW w:w="290" w:type="dxa"/>
          </w:tcPr>
          <w:p w14:paraId="2700BC88" w14:textId="77777777" w:rsidR="009D2240" w:rsidRPr="00466BE0" w:rsidRDefault="009D2240" w:rsidP="00AE7382">
            <w:pPr>
              <w:spacing w:line="240" w:lineRule="atLeast"/>
              <w:jc w:val="both"/>
              <w:rPr>
                <w:color w:val="0000FF"/>
                <w:lang w:val="fr-BE"/>
              </w:rPr>
            </w:pPr>
          </w:p>
        </w:tc>
        <w:tc>
          <w:tcPr>
            <w:tcW w:w="419" w:type="dxa"/>
          </w:tcPr>
          <w:p w14:paraId="624D7064" w14:textId="77777777" w:rsidR="009D2240" w:rsidRPr="00466BE0" w:rsidRDefault="009D2240" w:rsidP="00AE7382">
            <w:pPr>
              <w:spacing w:line="240" w:lineRule="atLeast"/>
              <w:jc w:val="both"/>
              <w:rPr>
                <w:color w:val="0000FF"/>
                <w:lang w:val="fr-BE"/>
              </w:rPr>
            </w:pPr>
          </w:p>
        </w:tc>
        <w:tc>
          <w:tcPr>
            <w:tcW w:w="1021" w:type="dxa"/>
          </w:tcPr>
          <w:p w14:paraId="4FDD9501" w14:textId="77777777" w:rsidR="009D2240" w:rsidRPr="00466BE0" w:rsidRDefault="009D2240"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744332</w:t>
            </w:r>
          </w:p>
        </w:tc>
        <w:tc>
          <w:tcPr>
            <w:tcW w:w="864" w:type="dxa"/>
          </w:tcPr>
          <w:p w14:paraId="02AA17B1" w14:textId="77777777" w:rsidR="009D2240" w:rsidRPr="00466BE0" w:rsidRDefault="009D2240"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744343</w:t>
            </w:r>
          </w:p>
        </w:tc>
        <w:tc>
          <w:tcPr>
            <w:tcW w:w="5373" w:type="dxa"/>
          </w:tcPr>
          <w:p w14:paraId="525B89FC" w14:textId="77777777" w:rsidR="009D2240" w:rsidRPr="00466BE0" w:rsidRDefault="00E67F7D" w:rsidP="00AE7382">
            <w:pPr>
              <w:spacing w:line="240" w:lineRule="atLeast"/>
              <w:jc w:val="both"/>
              <w:rPr>
                <w:rFonts w:ascii="Arial" w:hAnsi="Arial" w:cs="Arial"/>
                <w:color w:val="0000FF"/>
                <w:lang w:val="fr-BE" w:eastAsia="nl-BE"/>
              </w:rPr>
            </w:pPr>
            <w:r w:rsidRPr="00466BE0">
              <w:rPr>
                <w:rFonts w:ascii="Arial" w:hAnsi="Arial" w:cs="Arial"/>
                <w:color w:val="0000FF"/>
                <w:lang w:val="fr-BE" w:eastAsia="nl-BE"/>
              </w:rPr>
              <w:t>Crochet de travail électrique (fonction de préhension simple)</w:t>
            </w:r>
          </w:p>
        </w:tc>
        <w:tc>
          <w:tcPr>
            <w:tcW w:w="288" w:type="dxa"/>
            <w:vAlign w:val="bottom"/>
          </w:tcPr>
          <w:p w14:paraId="1CC97A98" w14:textId="6999088D" w:rsidR="009D2240" w:rsidRPr="00466BE0" w:rsidRDefault="00B06C5F" w:rsidP="00AE7382">
            <w:pPr>
              <w:spacing w:line="240" w:lineRule="atLeast"/>
              <w:jc w:val="right"/>
              <w:rPr>
                <w:rFonts w:ascii="Arial" w:hAnsi="Arial" w:cs="Arial"/>
                <w:color w:val="0000FF"/>
                <w:lang w:val="fr-BE" w:eastAsia="nl-BE"/>
              </w:rPr>
            </w:pPr>
            <w:r>
              <w:rPr>
                <w:rFonts w:ascii="Arial" w:hAnsi="Arial" w:cs="Arial"/>
                <w:color w:val="0000FF"/>
                <w:lang w:val="fr-BE" w:eastAsia="nl-BE"/>
              </w:rPr>
              <w:t>O</w:t>
            </w:r>
          </w:p>
        </w:tc>
        <w:tc>
          <w:tcPr>
            <w:tcW w:w="1033" w:type="dxa"/>
            <w:vAlign w:val="bottom"/>
          </w:tcPr>
          <w:p w14:paraId="7870CEDD" w14:textId="37B26ABE" w:rsidR="009D2240" w:rsidRPr="00466BE0" w:rsidRDefault="00B06C5F" w:rsidP="00AE7382">
            <w:pPr>
              <w:spacing w:line="240" w:lineRule="atLeast"/>
              <w:jc w:val="right"/>
              <w:rPr>
                <w:rFonts w:ascii="Arial" w:hAnsi="Arial" w:cs="Arial"/>
                <w:color w:val="0000FF"/>
                <w:lang w:val="fr-BE" w:eastAsia="nl-BE"/>
              </w:rPr>
            </w:pPr>
            <w:r w:rsidRPr="00764BD2">
              <w:rPr>
                <w:rFonts w:ascii="Arial" w:hAnsi="Arial" w:cs="Arial"/>
                <w:color w:val="0000FF"/>
                <w:lang w:val="fr-BE" w:eastAsia="nl-BE"/>
              </w:rPr>
              <w:t>8394,14</w:t>
            </w:r>
          </w:p>
        </w:tc>
        <w:tc>
          <w:tcPr>
            <w:tcW w:w="175" w:type="dxa"/>
            <w:vAlign w:val="bottom"/>
          </w:tcPr>
          <w:p w14:paraId="1ABCF697" w14:textId="77777777" w:rsidR="009D2240" w:rsidRPr="00466BE0" w:rsidRDefault="009D2240" w:rsidP="00AE7382">
            <w:pPr>
              <w:spacing w:line="240" w:lineRule="atLeast"/>
              <w:jc w:val="both"/>
              <w:rPr>
                <w:rFonts w:ascii="Arial" w:hAnsi="Arial" w:cs="Arial"/>
                <w:color w:val="0000FF"/>
                <w:lang w:val="fr-BE" w:eastAsia="nl-BE"/>
              </w:rPr>
            </w:pPr>
          </w:p>
        </w:tc>
        <w:tc>
          <w:tcPr>
            <w:tcW w:w="288" w:type="dxa"/>
            <w:vAlign w:val="bottom"/>
          </w:tcPr>
          <w:p w14:paraId="5E4CAD89" w14:textId="77777777" w:rsidR="009D2240" w:rsidRPr="00466BE0" w:rsidRDefault="009D2240" w:rsidP="00AE7382">
            <w:pPr>
              <w:spacing w:line="240" w:lineRule="atLeast"/>
              <w:jc w:val="both"/>
              <w:rPr>
                <w:color w:val="0000FF"/>
                <w:lang w:val="fr-BE"/>
              </w:rPr>
            </w:pPr>
          </w:p>
        </w:tc>
      </w:tr>
    </w:tbl>
    <w:p w14:paraId="2485D99D" w14:textId="77777777" w:rsidR="00934E94" w:rsidRDefault="00934E94" w:rsidP="00AE7382">
      <w:pPr>
        <w:jc w:val="both"/>
        <w:rPr>
          <w:lang w:val="fr-BE"/>
        </w:rPr>
      </w:pPr>
    </w:p>
    <w:p w14:paraId="3DFA1249" w14:textId="77777777" w:rsidR="009D2240" w:rsidRPr="00AB6FE7" w:rsidRDefault="00E67F7D" w:rsidP="00AE7382">
      <w:pPr>
        <w:jc w:val="both"/>
        <w:rPr>
          <w:lang w:val="fr-BE"/>
        </w:rPr>
      </w:pPr>
      <w:r w:rsidRPr="00AB6FE7">
        <w:rPr>
          <w:lang w:val="fr-BE"/>
        </w:rPr>
        <w:t>Les coefficients sont additionnés :</w:t>
      </w:r>
    </w:p>
    <w:p w14:paraId="3D9C417A" w14:textId="7E6562E9" w:rsidR="009D2240" w:rsidRPr="00AB6FE7" w:rsidRDefault="00B06C5F" w:rsidP="00AE7382">
      <w:pPr>
        <w:ind w:left="720"/>
        <w:jc w:val="both"/>
        <w:rPr>
          <w:i/>
          <w:lang w:val="fr-BE"/>
        </w:rPr>
      </w:pPr>
      <w:bookmarkStart w:id="11" w:name="_Hlk203483778"/>
      <w:r>
        <w:rPr>
          <w:i/>
          <w:lang w:val="fr-BE"/>
        </w:rPr>
        <w:t>O</w:t>
      </w:r>
      <w:r w:rsidR="006D0B03" w:rsidRPr="00AB6FE7">
        <w:rPr>
          <w:i/>
          <w:lang w:val="fr-BE"/>
        </w:rPr>
        <w:t xml:space="preserve"> </w:t>
      </w:r>
      <w:r w:rsidRPr="00B06C5F">
        <w:rPr>
          <w:i/>
          <w:lang w:val="fr-BE"/>
        </w:rPr>
        <w:t>17969,35</w:t>
      </w:r>
      <w:r>
        <w:rPr>
          <w:i/>
          <w:lang w:val="fr-BE"/>
        </w:rPr>
        <w:t xml:space="preserve"> </w:t>
      </w:r>
      <w:r w:rsidR="009D2240" w:rsidRPr="00AB6FE7">
        <w:rPr>
          <w:i/>
          <w:lang w:val="fr-BE"/>
        </w:rPr>
        <w:t xml:space="preserve">+ </w:t>
      </w:r>
      <w:r>
        <w:rPr>
          <w:i/>
          <w:lang w:val="fr-BE"/>
        </w:rPr>
        <w:t>O</w:t>
      </w:r>
      <w:r w:rsidR="006D0B03" w:rsidRPr="00AB6FE7">
        <w:rPr>
          <w:i/>
          <w:lang w:val="fr-BE"/>
        </w:rPr>
        <w:t xml:space="preserve"> </w:t>
      </w:r>
      <w:r w:rsidRPr="00B06C5F">
        <w:rPr>
          <w:i/>
          <w:lang w:val="fr-BE"/>
        </w:rPr>
        <w:t>3252,72</w:t>
      </w:r>
      <w:r>
        <w:rPr>
          <w:i/>
          <w:lang w:val="fr-BE"/>
        </w:rPr>
        <w:t xml:space="preserve"> </w:t>
      </w:r>
      <w:r w:rsidR="009D2240" w:rsidRPr="00AB6FE7">
        <w:rPr>
          <w:i/>
          <w:lang w:val="fr-BE"/>
        </w:rPr>
        <w:t xml:space="preserve">+ </w:t>
      </w:r>
      <w:r>
        <w:rPr>
          <w:i/>
          <w:lang w:val="fr-BE"/>
        </w:rPr>
        <w:t>O</w:t>
      </w:r>
      <w:r w:rsidR="006D0B03" w:rsidRPr="00AB6FE7">
        <w:rPr>
          <w:i/>
          <w:lang w:val="fr-BE"/>
        </w:rPr>
        <w:t xml:space="preserve"> </w:t>
      </w:r>
      <w:r w:rsidRPr="00B06C5F">
        <w:rPr>
          <w:i/>
          <w:lang w:val="fr-BE"/>
        </w:rPr>
        <w:t>1073,72</w:t>
      </w:r>
      <w:r>
        <w:rPr>
          <w:i/>
          <w:lang w:val="fr-BE"/>
        </w:rPr>
        <w:t xml:space="preserve"> </w:t>
      </w:r>
      <w:r w:rsidR="009D2240" w:rsidRPr="00AB6FE7">
        <w:rPr>
          <w:i/>
          <w:lang w:val="fr-BE"/>
        </w:rPr>
        <w:t xml:space="preserve">+ </w:t>
      </w:r>
      <w:r>
        <w:rPr>
          <w:i/>
          <w:lang w:val="fr-BE"/>
        </w:rPr>
        <w:t>O</w:t>
      </w:r>
      <w:r w:rsidR="006D0B03" w:rsidRPr="00AB6FE7">
        <w:rPr>
          <w:i/>
          <w:lang w:val="fr-BE"/>
        </w:rPr>
        <w:t xml:space="preserve"> </w:t>
      </w:r>
      <w:r w:rsidRPr="00B06C5F">
        <w:rPr>
          <w:i/>
          <w:lang w:val="fr-BE"/>
        </w:rPr>
        <w:t>8394,14</w:t>
      </w:r>
      <w:r>
        <w:rPr>
          <w:i/>
          <w:lang w:val="fr-BE"/>
        </w:rPr>
        <w:t xml:space="preserve"> </w:t>
      </w:r>
      <w:r w:rsidR="009D2240" w:rsidRPr="00AB6FE7">
        <w:rPr>
          <w:i/>
          <w:lang w:val="fr-BE"/>
        </w:rPr>
        <w:t xml:space="preserve">= </w:t>
      </w:r>
      <w:r>
        <w:rPr>
          <w:i/>
          <w:lang w:val="fr-BE"/>
        </w:rPr>
        <w:t>O</w:t>
      </w:r>
      <w:r w:rsidR="006D0B03" w:rsidRPr="00AB6FE7">
        <w:rPr>
          <w:i/>
          <w:lang w:val="fr-BE"/>
        </w:rPr>
        <w:t xml:space="preserve"> </w:t>
      </w:r>
      <w:r>
        <w:rPr>
          <w:i/>
          <w:lang w:val="fr-BE"/>
        </w:rPr>
        <w:t>30689,93</w:t>
      </w:r>
    </w:p>
    <w:bookmarkEnd w:id="11"/>
    <w:p w14:paraId="2E88BFAF" w14:textId="4AFE02A1" w:rsidR="009D2240" w:rsidRPr="00AB6FE7" w:rsidRDefault="00E67F7D" w:rsidP="00AE7382">
      <w:pPr>
        <w:jc w:val="both"/>
        <w:rPr>
          <w:lang w:val="fr-BE"/>
        </w:rPr>
      </w:pPr>
      <w:r w:rsidRPr="00AB6FE7">
        <w:rPr>
          <w:lang w:val="fr-BE"/>
        </w:rPr>
        <w:t xml:space="preserve">Ce nombre est divisé par </w:t>
      </w:r>
      <w:r w:rsidR="00B06C5F" w:rsidRPr="00B06C5F">
        <w:rPr>
          <w:lang w:val="fr-BE"/>
        </w:rPr>
        <w:t>O 84,15</w:t>
      </w:r>
      <w:r w:rsidRPr="00AB6FE7">
        <w:rPr>
          <w:lang w:val="fr-BE"/>
        </w:rPr>
        <w:t>:</w:t>
      </w:r>
    </w:p>
    <w:p w14:paraId="3FBC3DD1" w14:textId="7E858B0F" w:rsidR="00B06C5F" w:rsidRDefault="00B06C5F" w:rsidP="00AE7382">
      <w:pPr>
        <w:ind w:left="720"/>
        <w:jc w:val="both"/>
        <w:rPr>
          <w:i/>
          <w:lang w:val="fr-BE"/>
        </w:rPr>
      </w:pPr>
      <w:bookmarkStart w:id="12" w:name="_Hlk203483801"/>
      <w:r>
        <w:rPr>
          <w:i/>
          <w:lang w:val="fr-BE"/>
        </w:rPr>
        <w:t>O</w:t>
      </w:r>
      <w:r w:rsidRPr="00AB6FE7">
        <w:rPr>
          <w:i/>
          <w:lang w:val="fr-BE"/>
        </w:rPr>
        <w:t xml:space="preserve"> </w:t>
      </w:r>
      <w:r>
        <w:rPr>
          <w:i/>
          <w:lang w:val="fr-BE"/>
        </w:rPr>
        <w:t xml:space="preserve">30689,93 </w:t>
      </w:r>
      <w:r w:rsidR="006D0B03" w:rsidRPr="00AB6FE7">
        <w:rPr>
          <w:i/>
          <w:lang w:val="fr-BE"/>
        </w:rPr>
        <w:t xml:space="preserve">/ </w:t>
      </w:r>
      <w:r w:rsidRPr="00B06C5F">
        <w:rPr>
          <w:i/>
          <w:lang w:val="fr-BE"/>
        </w:rPr>
        <w:t>O 84,15</w:t>
      </w:r>
      <w:r>
        <w:rPr>
          <w:i/>
          <w:lang w:val="fr-BE"/>
        </w:rPr>
        <w:t xml:space="preserve"> </w:t>
      </w:r>
      <w:r w:rsidR="006D0B03" w:rsidRPr="00AB6FE7">
        <w:rPr>
          <w:i/>
          <w:lang w:val="fr-BE"/>
        </w:rPr>
        <w:t xml:space="preserve">= </w:t>
      </w:r>
      <w:r>
        <w:rPr>
          <w:i/>
          <w:lang w:val="fr-BE"/>
        </w:rPr>
        <w:t>364,705</w:t>
      </w:r>
    </w:p>
    <w:bookmarkEnd w:id="12"/>
    <w:p w14:paraId="44D7CE4D" w14:textId="1601C053" w:rsidR="0012364E" w:rsidRPr="00AB6FE7" w:rsidRDefault="0012364E" w:rsidP="00AE7382">
      <w:pPr>
        <w:jc w:val="both"/>
        <w:rPr>
          <w:lang w:val="fr-BE"/>
        </w:rPr>
      </w:pPr>
      <w:r w:rsidRPr="00AB6FE7">
        <w:rPr>
          <w:lang w:val="fr-BE"/>
        </w:rPr>
        <w:t xml:space="preserve">On </w:t>
      </w:r>
      <w:r w:rsidR="00AA3E78">
        <w:rPr>
          <w:lang w:val="fr-BE"/>
        </w:rPr>
        <w:t>obtient</w:t>
      </w:r>
      <w:r w:rsidR="00A22CC1">
        <w:rPr>
          <w:lang w:val="fr-BE"/>
        </w:rPr>
        <w:t xml:space="preserve"> donc</w:t>
      </w:r>
      <w:r w:rsidRPr="00AB6FE7">
        <w:rPr>
          <w:lang w:val="fr-BE"/>
        </w:rPr>
        <w:t xml:space="preserve"> 36</w:t>
      </w:r>
      <w:r w:rsidR="00A22CC1">
        <w:rPr>
          <w:lang w:val="fr-BE"/>
        </w:rPr>
        <w:t>5</w:t>
      </w:r>
      <w:r w:rsidRPr="00AB6FE7">
        <w:rPr>
          <w:lang w:val="fr-BE"/>
        </w:rPr>
        <w:t xml:space="preserve"> </w:t>
      </w:r>
      <w:r w:rsidR="000E21EA" w:rsidRPr="00AB6FE7">
        <w:rPr>
          <w:lang w:val="fr-BE"/>
        </w:rPr>
        <w:t>(arrondi</w:t>
      </w:r>
      <w:r w:rsidRPr="00AB6FE7">
        <w:rPr>
          <w:lang w:val="fr-BE"/>
        </w:rPr>
        <w:t xml:space="preserve">) fois </w:t>
      </w:r>
      <w:r w:rsidR="00B06C5F">
        <w:rPr>
          <w:lang w:val="fr-BE"/>
        </w:rPr>
        <w:t xml:space="preserve">O </w:t>
      </w:r>
      <w:r w:rsidR="00B06C5F" w:rsidRPr="00B06C5F">
        <w:rPr>
          <w:lang w:val="fr-BE"/>
        </w:rPr>
        <w:t>16,83</w:t>
      </w:r>
      <w:r w:rsidRPr="00AB6FE7">
        <w:rPr>
          <w:lang w:val="fr-BE"/>
        </w:rPr>
        <w:t xml:space="preserve"> du code nomenclature 744693-744704.</w:t>
      </w:r>
    </w:p>
    <w:p w14:paraId="261230D2" w14:textId="4E03020B" w:rsidR="0012364E" w:rsidRPr="00AB6FE7" w:rsidRDefault="0012364E" w:rsidP="00AE7382">
      <w:pPr>
        <w:ind w:left="720"/>
        <w:jc w:val="both"/>
        <w:rPr>
          <w:i/>
          <w:lang w:val="fr-BE"/>
        </w:rPr>
      </w:pPr>
      <w:bookmarkStart w:id="13" w:name="_Hlk203483819"/>
      <w:r w:rsidRPr="00AB6FE7">
        <w:rPr>
          <w:i/>
          <w:lang w:val="fr-BE"/>
        </w:rPr>
        <w:t>36</w:t>
      </w:r>
      <w:r w:rsidR="004D5165">
        <w:rPr>
          <w:i/>
          <w:lang w:val="fr-BE"/>
        </w:rPr>
        <w:t>5</w:t>
      </w:r>
      <w:r w:rsidRPr="00AB6FE7">
        <w:rPr>
          <w:i/>
          <w:lang w:val="fr-BE"/>
        </w:rPr>
        <w:t xml:space="preserve"> X € </w:t>
      </w:r>
      <w:r w:rsidR="00B06C5F">
        <w:rPr>
          <w:i/>
          <w:lang w:val="fr-BE"/>
        </w:rPr>
        <w:t>17,39</w:t>
      </w:r>
      <w:r w:rsidR="00010CB8" w:rsidRPr="00AB6FE7">
        <w:rPr>
          <w:i/>
          <w:lang w:val="fr-BE"/>
        </w:rPr>
        <w:t xml:space="preserve"> </w:t>
      </w:r>
      <w:r w:rsidRPr="00AB6FE7">
        <w:rPr>
          <w:i/>
          <w:lang w:val="fr-BE"/>
        </w:rPr>
        <w:t xml:space="preserve">(valeur </w:t>
      </w:r>
      <w:r w:rsidR="00B06C5F" w:rsidRPr="00B06C5F">
        <w:rPr>
          <w:i/>
          <w:lang w:val="fr-BE"/>
        </w:rPr>
        <w:t>O 16,83</w:t>
      </w:r>
      <w:r w:rsidR="00B06C5F">
        <w:rPr>
          <w:i/>
          <w:lang w:val="fr-BE"/>
        </w:rPr>
        <w:t xml:space="preserve"> au 1</w:t>
      </w:r>
      <w:r w:rsidR="00B06C5F" w:rsidRPr="00B06C5F">
        <w:rPr>
          <w:i/>
          <w:vertAlign w:val="superscript"/>
          <w:lang w:val="fr-BE"/>
        </w:rPr>
        <w:t>er</w:t>
      </w:r>
      <w:r w:rsidR="00B06C5F">
        <w:rPr>
          <w:i/>
          <w:lang w:val="fr-BE"/>
        </w:rPr>
        <w:t xml:space="preserve"> juillet 2025</w:t>
      </w:r>
      <w:r w:rsidRPr="00AB6FE7">
        <w:rPr>
          <w:i/>
          <w:lang w:val="fr-BE"/>
        </w:rPr>
        <w:t xml:space="preserve">) = € </w:t>
      </w:r>
      <w:r w:rsidR="00B06C5F">
        <w:rPr>
          <w:i/>
          <w:lang w:val="fr-BE"/>
        </w:rPr>
        <w:t>6347,39</w:t>
      </w:r>
    </w:p>
    <w:bookmarkEnd w:id="13"/>
    <w:p w14:paraId="22E7C1C1" w14:textId="428B9DCE" w:rsidR="006D0B03" w:rsidRPr="00AB6FE7" w:rsidRDefault="00E67F7D" w:rsidP="00AE7382">
      <w:pPr>
        <w:jc w:val="both"/>
        <w:rPr>
          <w:lang w:val="fr-BE"/>
        </w:rPr>
      </w:pPr>
      <w:r w:rsidRPr="00AB6FE7">
        <w:rPr>
          <w:lang w:val="fr-BE"/>
        </w:rPr>
        <w:t xml:space="preserve">S’il s’agit </w:t>
      </w:r>
      <w:r w:rsidR="00517BEE" w:rsidRPr="00AB6FE7">
        <w:rPr>
          <w:lang w:val="fr-BE"/>
        </w:rPr>
        <w:t>d’une réparation</w:t>
      </w:r>
      <w:r w:rsidRPr="00AB6FE7">
        <w:rPr>
          <w:lang w:val="fr-BE"/>
        </w:rPr>
        <w:t xml:space="preserve"> dans la 4</w:t>
      </w:r>
      <w:r w:rsidRPr="00AB6FE7">
        <w:rPr>
          <w:vertAlign w:val="superscript"/>
          <w:lang w:val="fr-BE"/>
        </w:rPr>
        <w:t>ème</w:t>
      </w:r>
      <w:r w:rsidR="00466BE0" w:rsidRPr="00AB6FE7">
        <w:rPr>
          <w:lang w:val="fr-BE"/>
        </w:rPr>
        <w:t xml:space="preserve"> </w:t>
      </w:r>
      <w:r w:rsidRPr="00AB6FE7">
        <w:rPr>
          <w:lang w:val="fr-BE"/>
        </w:rPr>
        <w:t xml:space="preserve">année (prestation </w:t>
      </w:r>
      <w:r w:rsidR="006D0B03" w:rsidRPr="00AB6FE7">
        <w:rPr>
          <w:lang w:val="fr-BE"/>
        </w:rPr>
        <w:t xml:space="preserve">744693-744704) </w:t>
      </w:r>
      <w:r w:rsidRPr="00AB6FE7">
        <w:rPr>
          <w:lang w:val="fr-BE"/>
        </w:rPr>
        <w:t xml:space="preserve">pour laquelle le maximum est fixé à </w:t>
      </w:r>
      <w:r w:rsidR="006A092C" w:rsidRPr="0011564D">
        <w:rPr>
          <w:lang w:val="fr-BE"/>
        </w:rPr>
        <w:t>325</w:t>
      </w:r>
      <w:r w:rsidR="001B3F5B" w:rsidRPr="0011564D">
        <w:rPr>
          <w:lang w:val="fr-BE"/>
        </w:rPr>
        <w:t xml:space="preserve">, </w:t>
      </w:r>
      <w:r w:rsidRPr="0011564D">
        <w:rPr>
          <w:lang w:val="fr-BE"/>
        </w:rPr>
        <w:t xml:space="preserve">alors </w:t>
      </w:r>
      <w:r w:rsidRPr="00AB6FE7">
        <w:rPr>
          <w:lang w:val="fr-BE"/>
        </w:rPr>
        <w:t xml:space="preserve">on ne peut porter en compte que </w:t>
      </w:r>
      <w:r w:rsidR="006A092C">
        <w:rPr>
          <w:lang w:val="fr-BE"/>
        </w:rPr>
        <w:t>325</w:t>
      </w:r>
      <w:r w:rsidR="006D0B03" w:rsidRPr="00AB6FE7">
        <w:rPr>
          <w:lang w:val="fr-BE"/>
        </w:rPr>
        <w:t xml:space="preserve"> </w:t>
      </w:r>
      <w:r w:rsidRPr="00AB6FE7">
        <w:rPr>
          <w:lang w:val="fr-BE"/>
        </w:rPr>
        <w:t>fois</w:t>
      </w:r>
      <w:r w:rsidR="006D0B03" w:rsidRPr="00AB6FE7">
        <w:rPr>
          <w:lang w:val="fr-BE"/>
        </w:rPr>
        <w:t xml:space="preserve"> </w:t>
      </w:r>
      <w:r w:rsidR="00F34893" w:rsidRPr="00F34893">
        <w:rPr>
          <w:lang w:val="fr-BE"/>
        </w:rPr>
        <w:t xml:space="preserve">O 16,83 </w:t>
      </w:r>
      <w:r w:rsidR="00A22CC1" w:rsidRPr="00AB6FE7">
        <w:rPr>
          <w:lang w:val="fr-BE"/>
        </w:rPr>
        <w:t>du code nomenclature 744693-744704</w:t>
      </w:r>
      <w:r w:rsidR="009C3F4B" w:rsidRPr="009C3F4B">
        <w:rPr>
          <w:lang w:val="fr-BE"/>
        </w:rPr>
        <w:t xml:space="preserve"> </w:t>
      </w:r>
      <w:r w:rsidR="009C3F4B" w:rsidRPr="00AB6FE7">
        <w:rPr>
          <w:lang w:val="fr-BE"/>
        </w:rPr>
        <w:t>pour le remboursement</w:t>
      </w:r>
      <w:r w:rsidR="006D0B03" w:rsidRPr="00AB6FE7">
        <w:rPr>
          <w:lang w:val="fr-BE"/>
        </w:rPr>
        <w:t xml:space="preserve">. </w:t>
      </w:r>
      <w:r w:rsidRPr="00AB6FE7">
        <w:rPr>
          <w:lang w:val="fr-BE"/>
        </w:rPr>
        <w:t>On ne porte donc pas en compt</w:t>
      </w:r>
      <w:r w:rsidR="00934E94" w:rsidRPr="00AB6FE7">
        <w:rPr>
          <w:lang w:val="fr-BE"/>
        </w:rPr>
        <w:t>e</w:t>
      </w:r>
      <w:r w:rsidRPr="00AB6FE7">
        <w:rPr>
          <w:lang w:val="fr-BE"/>
        </w:rPr>
        <w:t xml:space="preserve"> </w:t>
      </w:r>
      <w:r w:rsidR="00373C7C" w:rsidRPr="00AB6FE7">
        <w:rPr>
          <w:lang w:val="fr-BE"/>
        </w:rPr>
        <w:t xml:space="preserve">€ </w:t>
      </w:r>
      <w:r w:rsidR="00996F5D" w:rsidRPr="00996F5D">
        <w:rPr>
          <w:lang w:val="fr-BE"/>
        </w:rPr>
        <w:t>6347,39</w:t>
      </w:r>
      <w:r w:rsidR="006D0B03" w:rsidRPr="00AB6FE7">
        <w:rPr>
          <w:lang w:val="fr-BE"/>
        </w:rPr>
        <w:t xml:space="preserve">, </w:t>
      </w:r>
      <w:r w:rsidRPr="00AB6FE7">
        <w:rPr>
          <w:lang w:val="fr-BE"/>
        </w:rPr>
        <w:t>mais</w:t>
      </w:r>
      <w:r w:rsidR="006D0B03" w:rsidRPr="00AB6FE7">
        <w:rPr>
          <w:lang w:val="fr-BE"/>
        </w:rPr>
        <w:t xml:space="preserve"> 325 </w:t>
      </w:r>
      <w:r w:rsidRPr="00AB6FE7">
        <w:rPr>
          <w:lang w:val="fr-BE"/>
        </w:rPr>
        <w:t>fois</w:t>
      </w:r>
      <w:r w:rsidR="006D0B03" w:rsidRPr="00AB6FE7">
        <w:rPr>
          <w:lang w:val="fr-BE"/>
        </w:rPr>
        <w:t xml:space="preserve"> </w:t>
      </w:r>
      <w:r w:rsidR="006A092C">
        <w:rPr>
          <w:lang w:val="fr-BE"/>
        </w:rPr>
        <w:t>O 16,83</w:t>
      </w:r>
      <w:r w:rsidR="00373C7C" w:rsidRPr="00AB6FE7">
        <w:rPr>
          <w:lang w:val="fr-BE"/>
        </w:rPr>
        <w:t xml:space="preserve"> (ou</w:t>
      </w:r>
      <w:r w:rsidR="0012364E" w:rsidRPr="00AB6FE7">
        <w:rPr>
          <w:lang w:val="fr-BE"/>
        </w:rPr>
        <w:t xml:space="preserve"> </w:t>
      </w:r>
      <w:bookmarkStart w:id="14" w:name="_Hlk203483887"/>
      <w:r w:rsidR="0012364E" w:rsidRPr="00AB6FE7">
        <w:rPr>
          <w:lang w:val="fr-BE"/>
        </w:rPr>
        <w:t xml:space="preserve">€ </w:t>
      </w:r>
      <w:r w:rsidR="006A092C" w:rsidRPr="006A092C">
        <w:rPr>
          <w:lang w:val="fr-BE"/>
        </w:rPr>
        <w:t>5651,75</w:t>
      </w:r>
      <w:r w:rsidR="00373C7C" w:rsidRPr="00AB6FE7">
        <w:rPr>
          <w:lang w:val="fr-BE"/>
        </w:rPr>
        <w:t xml:space="preserve"> </w:t>
      </w:r>
      <w:bookmarkEnd w:id="14"/>
      <w:r w:rsidR="00373C7C" w:rsidRPr="00AB6FE7">
        <w:rPr>
          <w:lang w:val="fr-BE"/>
        </w:rPr>
        <w:t xml:space="preserve">en </w:t>
      </w:r>
      <w:r w:rsidR="006A092C">
        <w:rPr>
          <w:lang w:val="fr-BE"/>
        </w:rPr>
        <w:t>2025</w:t>
      </w:r>
      <w:r w:rsidR="0012364E" w:rsidRPr="00AB6FE7">
        <w:rPr>
          <w:lang w:val="fr-BE"/>
        </w:rPr>
        <w:t>)</w:t>
      </w:r>
      <w:r w:rsidR="00373C7C" w:rsidRPr="00AB6FE7">
        <w:rPr>
          <w:lang w:val="fr-BE"/>
        </w:rPr>
        <w:t xml:space="preserve"> pour le remboursement</w:t>
      </w:r>
      <w:r w:rsidR="006D0B03" w:rsidRPr="00AB6FE7">
        <w:rPr>
          <w:lang w:val="fr-BE"/>
        </w:rPr>
        <w:t>.</w:t>
      </w:r>
    </w:p>
    <w:p w14:paraId="6D61F8B6" w14:textId="2FF5F3A7" w:rsidR="00F34893" w:rsidRDefault="00F34893" w:rsidP="00AE7382">
      <w:pPr>
        <w:ind w:left="720"/>
        <w:jc w:val="both"/>
        <w:rPr>
          <w:i/>
          <w:lang w:val="fr-BE"/>
        </w:rPr>
      </w:pPr>
      <w:bookmarkStart w:id="15" w:name="_Hlk203483896"/>
      <w:r w:rsidRPr="0011564D">
        <w:rPr>
          <w:i/>
          <w:lang w:val="fr-BE"/>
        </w:rPr>
        <w:t>325 X € 17,39 (valeur O 16,83 au 1</w:t>
      </w:r>
      <w:r w:rsidRPr="0011564D">
        <w:rPr>
          <w:i/>
          <w:vertAlign w:val="superscript"/>
          <w:lang w:val="fr-BE"/>
        </w:rPr>
        <w:t>er</w:t>
      </w:r>
      <w:r w:rsidRPr="0011564D">
        <w:rPr>
          <w:i/>
          <w:lang w:val="fr-BE"/>
        </w:rPr>
        <w:t xml:space="preserve"> juillet 2025) = € 5651,75</w:t>
      </w:r>
    </w:p>
    <w:bookmarkEnd w:id="15"/>
    <w:p w14:paraId="2A20DDCC" w14:textId="272BAD19" w:rsidR="00F06AE5" w:rsidRPr="00F06AE5" w:rsidRDefault="000662D0" w:rsidP="00AE7382">
      <w:pPr>
        <w:jc w:val="both"/>
        <w:rPr>
          <w:lang w:val="fr-BE"/>
        </w:rPr>
      </w:pPr>
      <w:r w:rsidRPr="000662D0">
        <w:rPr>
          <w:lang w:val="fr-BE"/>
        </w:rPr>
        <w:t>Si le coût réel de réparation est inférieur à ce maximum, seul le coût réel peut être porté en compte.</w:t>
      </w:r>
      <w:r>
        <w:rPr>
          <w:lang w:val="fr-BE"/>
        </w:rPr>
        <w:t xml:space="preserve"> </w:t>
      </w:r>
    </w:p>
    <w:sectPr w:rsidR="00F06AE5" w:rsidRPr="00F06AE5" w:rsidSect="00FD550B">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0AE18" w14:textId="77777777" w:rsidR="005E543E" w:rsidRDefault="005E543E" w:rsidP="000662D0">
      <w:pPr>
        <w:spacing w:after="0" w:line="240" w:lineRule="auto"/>
      </w:pPr>
      <w:r>
        <w:separator/>
      </w:r>
    </w:p>
  </w:endnote>
  <w:endnote w:type="continuationSeparator" w:id="0">
    <w:p w14:paraId="540DDFD3" w14:textId="77777777" w:rsidR="005E543E" w:rsidRDefault="005E543E" w:rsidP="00066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96419" w14:textId="77777777" w:rsidR="005E543E" w:rsidRDefault="005E543E" w:rsidP="000662D0">
      <w:pPr>
        <w:spacing w:after="0" w:line="240" w:lineRule="auto"/>
      </w:pPr>
      <w:r>
        <w:separator/>
      </w:r>
    </w:p>
  </w:footnote>
  <w:footnote w:type="continuationSeparator" w:id="0">
    <w:p w14:paraId="18EB1D12" w14:textId="77777777" w:rsidR="005E543E" w:rsidRDefault="005E543E" w:rsidP="00066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3140" w14:textId="3F4AE711" w:rsidR="00D064F2" w:rsidRPr="00035203" w:rsidRDefault="00035203">
    <w:pPr>
      <w:pStyle w:val="Header"/>
      <w:rPr>
        <w:lang w:val="en-GB"/>
      </w:rPr>
    </w:pPr>
    <w:r w:rsidRPr="00035203">
      <w:rPr>
        <w:lang w:val="en-GB"/>
      </w:rPr>
      <w:t>Ver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83AF1"/>
    <w:multiLevelType w:val="hybridMultilevel"/>
    <w:tmpl w:val="EA5A2946"/>
    <w:lvl w:ilvl="0" w:tplc="46ACA58E">
      <w:start w:val="7"/>
      <w:numFmt w:val="bullet"/>
      <w:lvlText w:val=""/>
      <w:lvlJc w:val="left"/>
      <w:pPr>
        <w:ind w:left="720" w:hanging="360"/>
      </w:pPr>
      <w:rPr>
        <w:rFonts w:ascii="Wingdings" w:eastAsiaTheme="minorHAnsi"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22235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F13"/>
    <w:rsid w:val="00003133"/>
    <w:rsid w:val="00010CB8"/>
    <w:rsid w:val="00035203"/>
    <w:rsid w:val="0004421E"/>
    <w:rsid w:val="000662D0"/>
    <w:rsid w:val="0006711B"/>
    <w:rsid w:val="0008221B"/>
    <w:rsid w:val="000860A1"/>
    <w:rsid w:val="000B56FE"/>
    <w:rsid w:val="000D0EEA"/>
    <w:rsid w:val="000E21EA"/>
    <w:rsid w:val="001006A3"/>
    <w:rsid w:val="00114D1E"/>
    <w:rsid w:val="0011564D"/>
    <w:rsid w:val="0012364E"/>
    <w:rsid w:val="0012575B"/>
    <w:rsid w:val="0012581A"/>
    <w:rsid w:val="0013156A"/>
    <w:rsid w:val="00156872"/>
    <w:rsid w:val="001705FC"/>
    <w:rsid w:val="00195517"/>
    <w:rsid w:val="001B3F5B"/>
    <w:rsid w:val="001D44F8"/>
    <w:rsid w:val="001D4E83"/>
    <w:rsid w:val="001E3AD6"/>
    <w:rsid w:val="00201433"/>
    <w:rsid w:val="00213E01"/>
    <w:rsid w:val="0025515C"/>
    <w:rsid w:val="00255A19"/>
    <w:rsid w:val="00264AF3"/>
    <w:rsid w:val="00296F75"/>
    <w:rsid w:val="002B0E9E"/>
    <w:rsid w:val="002E0515"/>
    <w:rsid w:val="003006D9"/>
    <w:rsid w:val="0031391B"/>
    <w:rsid w:val="0032235D"/>
    <w:rsid w:val="00327801"/>
    <w:rsid w:val="00327B38"/>
    <w:rsid w:val="00330DC9"/>
    <w:rsid w:val="00335E12"/>
    <w:rsid w:val="00337275"/>
    <w:rsid w:val="00340F13"/>
    <w:rsid w:val="003417D3"/>
    <w:rsid w:val="00346DC2"/>
    <w:rsid w:val="003551C8"/>
    <w:rsid w:val="0035577C"/>
    <w:rsid w:val="003565A0"/>
    <w:rsid w:val="003624E5"/>
    <w:rsid w:val="0036563A"/>
    <w:rsid w:val="00372218"/>
    <w:rsid w:val="00373C7C"/>
    <w:rsid w:val="00382ED1"/>
    <w:rsid w:val="003C5ED2"/>
    <w:rsid w:val="003D60B7"/>
    <w:rsid w:val="00402223"/>
    <w:rsid w:val="004045C3"/>
    <w:rsid w:val="0040536D"/>
    <w:rsid w:val="00410546"/>
    <w:rsid w:val="00433A81"/>
    <w:rsid w:val="00440329"/>
    <w:rsid w:val="00452AF4"/>
    <w:rsid w:val="00466BE0"/>
    <w:rsid w:val="00487E92"/>
    <w:rsid w:val="004A2029"/>
    <w:rsid w:val="004B370C"/>
    <w:rsid w:val="004C5012"/>
    <w:rsid w:val="004D5165"/>
    <w:rsid w:val="00503F6B"/>
    <w:rsid w:val="00506763"/>
    <w:rsid w:val="00510C32"/>
    <w:rsid w:val="00517BEE"/>
    <w:rsid w:val="00533E55"/>
    <w:rsid w:val="00535503"/>
    <w:rsid w:val="005479D9"/>
    <w:rsid w:val="00553DDA"/>
    <w:rsid w:val="005616A1"/>
    <w:rsid w:val="0058124A"/>
    <w:rsid w:val="00584314"/>
    <w:rsid w:val="00595EA9"/>
    <w:rsid w:val="005B3DBA"/>
    <w:rsid w:val="005B711F"/>
    <w:rsid w:val="005C10F9"/>
    <w:rsid w:val="005E2AB7"/>
    <w:rsid w:val="005E543E"/>
    <w:rsid w:val="00636997"/>
    <w:rsid w:val="00637802"/>
    <w:rsid w:val="006659E3"/>
    <w:rsid w:val="00670BDC"/>
    <w:rsid w:val="00677815"/>
    <w:rsid w:val="00682206"/>
    <w:rsid w:val="006A092C"/>
    <w:rsid w:val="006A25DC"/>
    <w:rsid w:val="006D0B03"/>
    <w:rsid w:val="00704D3D"/>
    <w:rsid w:val="00706E83"/>
    <w:rsid w:val="00710D23"/>
    <w:rsid w:val="00773B27"/>
    <w:rsid w:val="00795872"/>
    <w:rsid w:val="007A1802"/>
    <w:rsid w:val="007B1232"/>
    <w:rsid w:val="007B1B32"/>
    <w:rsid w:val="007C31DA"/>
    <w:rsid w:val="007C699A"/>
    <w:rsid w:val="007C77B1"/>
    <w:rsid w:val="007F68EA"/>
    <w:rsid w:val="0081330F"/>
    <w:rsid w:val="00844083"/>
    <w:rsid w:val="0087031F"/>
    <w:rsid w:val="008B4BEF"/>
    <w:rsid w:val="008C27E1"/>
    <w:rsid w:val="008C440C"/>
    <w:rsid w:val="008D3F35"/>
    <w:rsid w:val="008E155C"/>
    <w:rsid w:val="00934E94"/>
    <w:rsid w:val="0095006A"/>
    <w:rsid w:val="00951E0F"/>
    <w:rsid w:val="0095500B"/>
    <w:rsid w:val="00961118"/>
    <w:rsid w:val="0096527E"/>
    <w:rsid w:val="00972D81"/>
    <w:rsid w:val="00983BA5"/>
    <w:rsid w:val="00987E7F"/>
    <w:rsid w:val="0099586D"/>
    <w:rsid w:val="00996F5D"/>
    <w:rsid w:val="009A384F"/>
    <w:rsid w:val="009C2B17"/>
    <w:rsid w:val="009C2DE9"/>
    <w:rsid w:val="009C2F1B"/>
    <w:rsid w:val="009C3F4B"/>
    <w:rsid w:val="009D2240"/>
    <w:rsid w:val="009D3DEE"/>
    <w:rsid w:val="009E548C"/>
    <w:rsid w:val="009F39B0"/>
    <w:rsid w:val="00A1621B"/>
    <w:rsid w:val="00A22CC1"/>
    <w:rsid w:val="00A5218B"/>
    <w:rsid w:val="00A57070"/>
    <w:rsid w:val="00A60996"/>
    <w:rsid w:val="00A67D7D"/>
    <w:rsid w:val="00A87012"/>
    <w:rsid w:val="00A970C5"/>
    <w:rsid w:val="00AA3E78"/>
    <w:rsid w:val="00AA4CFB"/>
    <w:rsid w:val="00AB6FE7"/>
    <w:rsid w:val="00AE7382"/>
    <w:rsid w:val="00AF3403"/>
    <w:rsid w:val="00B06C5F"/>
    <w:rsid w:val="00B112B1"/>
    <w:rsid w:val="00B30568"/>
    <w:rsid w:val="00B31537"/>
    <w:rsid w:val="00B35E88"/>
    <w:rsid w:val="00B402E1"/>
    <w:rsid w:val="00B4619C"/>
    <w:rsid w:val="00B52959"/>
    <w:rsid w:val="00B575D2"/>
    <w:rsid w:val="00B67E21"/>
    <w:rsid w:val="00BA4A48"/>
    <w:rsid w:val="00BC1303"/>
    <w:rsid w:val="00BC27DE"/>
    <w:rsid w:val="00BF4A65"/>
    <w:rsid w:val="00BF77EC"/>
    <w:rsid w:val="00C05A22"/>
    <w:rsid w:val="00C12FBF"/>
    <w:rsid w:val="00C27851"/>
    <w:rsid w:val="00C4190A"/>
    <w:rsid w:val="00C46817"/>
    <w:rsid w:val="00C552E1"/>
    <w:rsid w:val="00C667AD"/>
    <w:rsid w:val="00C67A35"/>
    <w:rsid w:val="00C81D79"/>
    <w:rsid w:val="00C82260"/>
    <w:rsid w:val="00C93BD0"/>
    <w:rsid w:val="00CA0F1D"/>
    <w:rsid w:val="00CB3AA5"/>
    <w:rsid w:val="00CD6CB4"/>
    <w:rsid w:val="00CD71D0"/>
    <w:rsid w:val="00D03296"/>
    <w:rsid w:val="00D064F2"/>
    <w:rsid w:val="00D1411F"/>
    <w:rsid w:val="00D3429B"/>
    <w:rsid w:val="00D405E5"/>
    <w:rsid w:val="00D45D70"/>
    <w:rsid w:val="00D65B2F"/>
    <w:rsid w:val="00D714BA"/>
    <w:rsid w:val="00DE4055"/>
    <w:rsid w:val="00DF035B"/>
    <w:rsid w:val="00E02C4A"/>
    <w:rsid w:val="00E1396B"/>
    <w:rsid w:val="00E251F3"/>
    <w:rsid w:val="00E44962"/>
    <w:rsid w:val="00E5518B"/>
    <w:rsid w:val="00E67F7D"/>
    <w:rsid w:val="00EA3608"/>
    <w:rsid w:val="00ED72BE"/>
    <w:rsid w:val="00EF7CA3"/>
    <w:rsid w:val="00F06AE5"/>
    <w:rsid w:val="00F07084"/>
    <w:rsid w:val="00F114EC"/>
    <w:rsid w:val="00F3111E"/>
    <w:rsid w:val="00F34893"/>
    <w:rsid w:val="00F5053F"/>
    <w:rsid w:val="00F66F8C"/>
    <w:rsid w:val="00F86E1C"/>
    <w:rsid w:val="00F91B10"/>
    <w:rsid w:val="00FB03E7"/>
    <w:rsid w:val="00FC1A50"/>
    <w:rsid w:val="00FC408E"/>
    <w:rsid w:val="00FC7185"/>
    <w:rsid w:val="00FD550B"/>
    <w:rsid w:val="00FD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92248"/>
  <w15:chartTrackingRefBased/>
  <w15:docId w15:val="{DF6DFEE7-B3D0-4C63-AFEA-72CED1A3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64E"/>
    <w:rPr>
      <w:lang w:val="nl-BE"/>
    </w:rPr>
  </w:style>
  <w:style w:type="paragraph" w:styleId="Heading1">
    <w:name w:val="heading 1"/>
    <w:basedOn w:val="Normal"/>
    <w:next w:val="Normal"/>
    <w:link w:val="Heading1Char"/>
    <w:uiPriority w:val="9"/>
    <w:qFormat/>
    <w:rsid w:val="007B1B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1232"/>
    <w:rPr>
      <w:sz w:val="16"/>
      <w:szCs w:val="16"/>
    </w:rPr>
  </w:style>
  <w:style w:type="paragraph" w:styleId="CommentText">
    <w:name w:val="annotation text"/>
    <w:basedOn w:val="Normal"/>
    <w:link w:val="CommentTextChar"/>
    <w:uiPriority w:val="99"/>
    <w:unhideWhenUsed/>
    <w:rsid w:val="007B1232"/>
    <w:pPr>
      <w:spacing w:line="240" w:lineRule="auto"/>
    </w:pPr>
    <w:rPr>
      <w:sz w:val="20"/>
      <w:szCs w:val="20"/>
    </w:rPr>
  </w:style>
  <w:style w:type="character" w:customStyle="1" w:styleId="CommentTextChar">
    <w:name w:val="Comment Text Char"/>
    <w:basedOn w:val="DefaultParagraphFont"/>
    <w:link w:val="CommentText"/>
    <w:uiPriority w:val="99"/>
    <w:rsid w:val="007B1232"/>
    <w:rPr>
      <w:sz w:val="20"/>
      <w:szCs w:val="20"/>
      <w:lang w:val="nl-BE"/>
    </w:rPr>
  </w:style>
  <w:style w:type="paragraph" w:styleId="CommentSubject">
    <w:name w:val="annotation subject"/>
    <w:basedOn w:val="CommentText"/>
    <w:next w:val="CommentText"/>
    <w:link w:val="CommentSubjectChar"/>
    <w:uiPriority w:val="99"/>
    <w:semiHidden/>
    <w:unhideWhenUsed/>
    <w:rsid w:val="007B1232"/>
    <w:rPr>
      <w:b/>
      <w:bCs/>
    </w:rPr>
  </w:style>
  <w:style w:type="character" w:customStyle="1" w:styleId="CommentSubjectChar">
    <w:name w:val="Comment Subject Char"/>
    <w:basedOn w:val="CommentTextChar"/>
    <w:link w:val="CommentSubject"/>
    <w:uiPriority w:val="99"/>
    <w:semiHidden/>
    <w:rsid w:val="007B1232"/>
    <w:rPr>
      <w:b/>
      <w:bCs/>
      <w:sz w:val="20"/>
      <w:szCs w:val="20"/>
      <w:lang w:val="nl-BE"/>
    </w:rPr>
  </w:style>
  <w:style w:type="paragraph" w:styleId="BalloonText">
    <w:name w:val="Balloon Text"/>
    <w:basedOn w:val="Normal"/>
    <w:link w:val="BalloonTextChar"/>
    <w:uiPriority w:val="99"/>
    <w:semiHidden/>
    <w:unhideWhenUsed/>
    <w:rsid w:val="007B12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232"/>
    <w:rPr>
      <w:rFonts w:ascii="Segoe UI" w:hAnsi="Segoe UI" w:cs="Segoe UI"/>
      <w:sz w:val="18"/>
      <w:szCs w:val="18"/>
      <w:lang w:val="nl-BE"/>
    </w:rPr>
  </w:style>
  <w:style w:type="character" w:customStyle="1" w:styleId="Heading1Char">
    <w:name w:val="Heading 1 Char"/>
    <w:basedOn w:val="DefaultParagraphFont"/>
    <w:link w:val="Heading1"/>
    <w:uiPriority w:val="9"/>
    <w:rsid w:val="007B1B32"/>
    <w:rPr>
      <w:rFonts w:asciiTheme="majorHAnsi" w:eastAsiaTheme="majorEastAsia" w:hAnsiTheme="majorHAnsi" w:cstheme="majorBidi"/>
      <w:color w:val="365F91" w:themeColor="accent1" w:themeShade="BF"/>
      <w:sz w:val="32"/>
      <w:szCs w:val="32"/>
      <w:lang w:val="nl-BE"/>
    </w:rPr>
  </w:style>
  <w:style w:type="paragraph" w:styleId="Revision">
    <w:name w:val="Revision"/>
    <w:hidden/>
    <w:uiPriority w:val="99"/>
    <w:semiHidden/>
    <w:rsid w:val="00510C32"/>
    <w:pPr>
      <w:spacing w:after="0" w:line="240" w:lineRule="auto"/>
    </w:pPr>
    <w:rPr>
      <w:lang w:val="nl-BE"/>
    </w:rPr>
  </w:style>
  <w:style w:type="paragraph" w:styleId="Header">
    <w:name w:val="header"/>
    <w:basedOn w:val="Normal"/>
    <w:link w:val="HeaderChar"/>
    <w:uiPriority w:val="99"/>
    <w:unhideWhenUsed/>
    <w:rsid w:val="00066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2D0"/>
    <w:rPr>
      <w:lang w:val="nl-BE"/>
    </w:rPr>
  </w:style>
  <w:style w:type="paragraph" w:styleId="Footer">
    <w:name w:val="footer"/>
    <w:basedOn w:val="Normal"/>
    <w:link w:val="FooterChar"/>
    <w:uiPriority w:val="99"/>
    <w:unhideWhenUsed/>
    <w:rsid w:val="00066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2D0"/>
    <w:rPr>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133030">
      <w:bodyDiv w:val="1"/>
      <w:marLeft w:val="0"/>
      <w:marRight w:val="0"/>
      <w:marTop w:val="0"/>
      <w:marBottom w:val="0"/>
      <w:divBdr>
        <w:top w:val="none" w:sz="0" w:space="0" w:color="auto"/>
        <w:left w:val="none" w:sz="0" w:space="0" w:color="auto"/>
        <w:bottom w:val="none" w:sz="0" w:space="0" w:color="auto"/>
        <w:right w:val="none" w:sz="0" w:space="0" w:color="auto"/>
      </w:divBdr>
    </w:div>
    <w:div w:id="153518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D311C-F61E-432D-86B2-C79950752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2117</Words>
  <Characters>12068</Characters>
  <Application>Microsoft Office Word</Application>
  <DocSecurity>0</DocSecurity>
  <Lines>100</Lines>
  <Paragraphs>28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RIZIV-INAMI</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Biesen  Glenn</dc:creator>
  <cp:keywords/>
  <dc:description/>
  <cp:lastModifiedBy>Nathalie De Rudder (RIZIV-INAMI)</cp:lastModifiedBy>
  <cp:revision>2</cp:revision>
  <cp:lastPrinted>2019-06-04T06:57:00Z</cp:lastPrinted>
  <dcterms:created xsi:type="dcterms:W3CDTF">2025-10-21T13:01:00Z</dcterms:created>
  <dcterms:modified xsi:type="dcterms:W3CDTF">2025-10-21T13:01:00Z</dcterms:modified>
</cp:coreProperties>
</file>