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3967" w14:textId="46AE103C" w:rsidR="003D36DF" w:rsidRPr="002F1874" w:rsidRDefault="003D36DF" w:rsidP="003D36DF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36"/>
          <w:szCs w:val="36"/>
          <w:u w:val="single"/>
          <w:lang w:val="fr-BE"/>
        </w:rPr>
      </w:pPr>
      <w:r w:rsidRPr="002F1874">
        <w:rPr>
          <w:rFonts w:ascii="Arial" w:hAnsi="Arial" w:cs="Arial"/>
          <w:b/>
          <w:sz w:val="36"/>
          <w:szCs w:val="36"/>
          <w:u w:val="single"/>
          <w:lang w:val="fr"/>
        </w:rPr>
        <w:t xml:space="preserve">Annexe </w:t>
      </w:r>
      <w:r w:rsidR="009A6E82">
        <w:rPr>
          <w:rFonts w:ascii="Arial" w:hAnsi="Arial" w:cs="Arial"/>
          <w:b/>
          <w:sz w:val="36"/>
          <w:szCs w:val="36"/>
          <w:u w:val="single"/>
          <w:lang w:val="fr"/>
        </w:rPr>
        <w:t>1</w:t>
      </w:r>
      <w:r w:rsidRPr="002F1874">
        <w:rPr>
          <w:rFonts w:ascii="Arial" w:hAnsi="Arial" w:cs="Arial"/>
          <w:b/>
          <w:sz w:val="36"/>
          <w:szCs w:val="36"/>
          <w:u w:val="single"/>
          <w:lang w:val="fr"/>
        </w:rPr>
        <w:t>: CODES RETOUR BCSS</w:t>
      </w:r>
    </w:p>
    <w:p w14:paraId="79010AD7" w14:textId="04785188" w:rsidR="003D36DF" w:rsidRPr="003D36DF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700000: Input enregistrement trop long </w:t>
      </w:r>
    </w:p>
    <w:p w14:paraId="3809E5EC" w14:textId="16DC6EEE" w:rsidR="003D36DF" w:rsidRPr="003D36DF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700001: Segment inhouse file trop long </w:t>
      </w:r>
    </w:p>
    <w:p w14:paraId="6EC66679" w14:textId="6AE1BAFB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>800070: Le Numéro Bis ne</w:t>
      </w:r>
      <w:r w:rsidR="00F607F2">
        <w:rPr>
          <w:lang w:val="fr"/>
        </w:rPr>
        <w:t xml:space="preserve"> figure ni dans le Registre Bis, </w:t>
      </w:r>
      <w:r w:rsidRPr="005B1D0A">
        <w:rPr>
          <w:lang w:val="fr"/>
        </w:rPr>
        <w:t xml:space="preserve">ni dans les historiques </w:t>
      </w:r>
    </w:p>
    <w:p w14:paraId="4C5624B2" w14:textId="70CF11B6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800080: Le Numéro Bis a été remplacé par un autre Numéro Bis ou par un Numéro National </w:t>
      </w:r>
    </w:p>
    <w:p w14:paraId="1FCA9A81" w14:textId="52E76DED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>100000: Problème interne à la BCSS (DB2, APPC,...)</w:t>
      </w:r>
    </w:p>
    <w:p w14:paraId="3A961889" w14:textId="1370EBDA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901010: Erreur dans la structure du NISS </w:t>
      </w:r>
    </w:p>
    <w:p w14:paraId="2B381929" w14:textId="57FF305A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901040: NISS de type </w:t>
      </w:r>
      <w:r w:rsidR="00F607F2">
        <w:rPr>
          <w:lang w:val="fr"/>
        </w:rPr>
        <w:t>R</w:t>
      </w:r>
      <w:r w:rsidRPr="005B1D0A">
        <w:rPr>
          <w:lang w:val="fr"/>
        </w:rPr>
        <w:t xml:space="preserve">egistre </w:t>
      </w:r>
      <w:r w:rsidR="00F607F2">
        <w:rPr>
          <w:lang w:val="fr"/>
        </w:rPr>
        <w:t>N</w:t>
      </w:r>
      <w:r w:rsidRPr="005B1D0A">
        <w:rPr>
          <w:lang w:val="fr"/>
        </w:rPr>
        <w:t xml:space="preserve">ational non trouvé </w:t>
      </w:r>
    </w:p>
    <w:p w14:paraId="4F154429" w14:textId="73EED5E4" w:rsidR="00980E44" w:rsidRDefault="003D36DF" w:rsidP="003D36DF">
      <w:pPr>
        <w:spacing w:line="240" w:lineRule="auto"/>
        <w:rPr>
          <w:lang w:val="fr"/>
        </w:rPr>
      </w:pPr>
      <w:r w:rsidRPr="005B1D0A">
        <w:rPr>
          <w:lang w:val="fr"/>
        </w:rPr>
        <w:t>901050: Anomalie pour le nom</w:t>
      </w:r>
    </w:p>
    <w:p w14:paraId="222A081F" w14:textId="2C908CEE" w:rsidR="003D36DF" w:rsidRPr="00980E44" w:rsidRDefault="003D36DF" w:rsidP="003D36DF">
      <w:pPr>
        <w:spacing w:line="240" w:lineRule="auto"/>
        <w:rPr>
          <w:lang w:val="fr"/>
        </w:rPr>
      </w:pPr>
      <w:r w:rsidRPr="005B1D0A">
        <w:rPr>
          <w:lang w:val="fr"/>
        </w:rPr>
        <w:t xml:space="preserve">901051: Anomalie pour le prénom </w:t>
      </w:r>
    </w:p>
    <w:p w14:paraId="4A8CBDC0" w14:textId="407B5F1A" w:rsidR="00980E44" w:rsidRDefault="003D36DF" w:rsidP="003D36DF">
      <w:pPr>
        <w:spacing w:line="240" w:lineRule="auto"/>
        <w:rPr>
          <w:lang w:val="fr"/>
        </w:rPr>
      </w:pPr>
      <w:r w:rsidRPr="005B1D0A">
        <w:rPr>
          <w:lang w:val="fr"/>
        </w:rPr>
        <w:t xml:space="preserve">901052: Anomalie dans la date de naissance </w:t>
      </w:r>
    </w:p>
    <w:p w14:paraId="1CCB392A" w14:textId="57FC3DB6" w:rsidR="00980E44" w:rsidRDefault="003D36DF" w:rsidP="003D36DF">
      <w:pPr>
        <w:spacing w:line="240" w:lineRule="auto"/>
        <w:rPr>
          <w:lang w:val="fr"/>
        </w:rPr>
      </w:pPr>
      <w:r w:rsidRPr="005B1D0A">
        <w:rPr>
          <w:lang w:val="fr"/>
        </w:rPr>
        <w:t xml:space="preserve">901053: NISS absent dans la soumission d'origine </w:t>
      </w:r>
    </w:p>
    <w:p w14:paraId="41865904" w14:textId="02D86416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901054: Aucune adresse n'est spécifiée dans la soumission d'origine </w:t>
      </w:r>
    </w:p>
    <w:p w14:paraId="5A11BA6E" w14:textId="66DF72A8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>901055: Anomalie dans l'adresse de résidence (adresse de résidence de la demande ne correspond pas à celle du R</w:t>
      </w:r>
      <w:r w:rsidR="00F607F2">
        <w:rPr>
          <w:lang w:val="fr"/>
        </w:rPr>
        <w:t>egistre National</w:t>
      </w:r>
      <w:r w:rsidRPr="005B1D0A">
        <w:rPr>
          <w:lang w:val="fr"/>
        </w:rPr>
        <w:t xml:space="preserve">) </w:t>
      </w:r>
    </w:p>
    <w:p w14:paraId="7529EED7" w14:textId="6C457597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>901056: Anomalie dans l'adresse (l'adresse de paiement de la demande ne correspond pas à l'adresse de résidence du R</w:t>
      </w:r>
      <w:r w:rsidR="00F607F2">
        <w:rPr>
          <w:lang w:val="fr"/>
        </w:rPr>
        <w:t>egistre National</w:t>
      </w:r>
      <w:r w:rsidRPr="005B1D0A">
        <w:rPr>
          <w:lang w:val="fr"/>
        </w:rPr>
        <w:t xml:space="preserve">) </w:t>
      </w:r>
    </w:p>
    <w:p w14:paraId="64BCA8FC" w14:textId="22C170D2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>901057: Anomalie adresse dans le R</w:t>
      </w:r>
      <w:r w:rsidR="00F607F2">
        <w:rPr>
          <w:lang w:val="fr"/>
        </w:rPr>
        <w:t>egistre National</w:t>
      </w:r>
      <w:r w:rsidRPr="005B1D0A">
        <w:rPr>
          <w:lang w:val="fr"/>
        </w:rPr>
        <w:t xml:space="preserve"> ou dans les </w:t>
      </w:r>
      <w:r w:rsidR="00F607F2">
        <w:rPr>
          <w:lang w:val="fr"/>
        </w:rPr>
        <w:t>R</w:t>
      </w:r>
      <w:r w:rsidRPr="005B1D0A">
        <w:rPr>
          <w:lang w:val="fr"/>
        </w:rPr>
        <w:t xml:space="preserve">egistres BCSS </w:t>
      </w:r>
    </w:p>
    <w:p w14:paraId="34ABC78E" w14:textId="36505006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901058: Anomalie au niveau de l'adresse (l'adresse de résidence dans la demande ne correspond pas à l'adresse de paiement dans les </w:t>
      </w:r>
      <w:r w:rsidR="00F607F2">
        <w:rPr>
          <w:lang w:val="fr"/>
        </w:rPr>
        <w:t>R</w:t>
      </w:r>
      <w:r w:rsidRPr="005B1D0A">
        <w:rPr>
          <w:lang w:val="fr"/>
        </w:rPr>
        <w:t xml:space="preserve">egistres BCSS) </w:t>
      </w:r>
    </w:p>
    <w:p w14:paraId="3D135DAA" w14:textId="1B0F9174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901059: Anomalie au niveau de l'adresse de paiement (l'adresse dans la demande ne correspond pas à l'adresse dans les </w:t>
      </w:r>
      <w:r w:rsidR="00F607F2">
        <w:rPr>
          <w:lang w:val="fr"/>
        </w:rPr>
        <w:t>R</w:t>
      </w:r>
      <w:r w:rsidRPr="005B1D0A">
        <w:rPr>
          <w:lang w:val="fr"/>
        </w:rPr>
        <w:t xml:space="preserve">egistres BCSS) </w:t>
      </w:r>
    </w:p>
    <w:p w14:paraId="2AFD1CC0" w14:textId="3F4BDC3E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>901070: Les Numéros Bis n</w:t>
      </w:r>
      <w:r w:rsidR="00B55863">
        <w:rPr>
          <w:lang w:val="fr"/>
        </w:rPr>
        <w:t>’</w:t>
      </w:r>
      <w:r w:rsidRPr="005B1D0A">
        <w:rPr>
          <w:lang w:val="fr"/>
        </w:rPr>
        <w:t>on</w:t>
      </w:r>
      <w:r w:rsidR="00B55863">
        <w:rPr>
          <w:lang w:val="fr"/>
        </w:rPr>
        <w:t>t</w:t>
      </w:r>
      <w:r w:rsidRPr="005B1D0A">
        <w:rPr>
          <w:lang w:val="fr"/>
        </w:rPr>
        <w:t xml:space="preserve"> pas été retrouvés dans le Registre Bis </w:t>
      </w:r>
    </w:p>
    <w:p w14:paraId="4B44AAFF" w14:textId="5C4D0CD7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901074: Le Numéro Ter n'a pas été retrouvé dans le Registre Ter </w:t>
      </w:r>
    </w:p>
    <w:p w14:paraId="2460C9C9" w14:textId="12F2778A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901075: NISS déjà intégré (uniquement si intégration à l'aide du code qualité 0) </w:t>
      </w:r>
    </w:p>
    <w:p w14:paraId="3029F2FF" w14:textId="7AE09E07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901076: Numéro Ter déjà intégré pour autre institution </w:t>
      </w:r>
    </w:p>
    <w:p w14:paraId="545BE558" w14:textId="161B7BE4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901080: Numéro Bis remplacé par Numéro National </w:t>
      </w:r>
    </w:p>
    <w:p w14:paraId="647A5076" w14:textId="376C8B5B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901081: Numéro Bis remplacé par Numéro Bis </w:t>
      </w:r>
    </w:p>
    <w:p w14:paraId="436DA37F" w14:textId="5A2AFE5E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901082: Numéro National remplacé par Numéro National </w:t>
      </w:r>
    </w:p>
    <w:p w14:paraId="602616CD" w14:textId="3E6D53F6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lastRenderedPageBreak/>
        <w:t xml:space="preserve">901083: Numéro Ter remplacé par Numéro National </w:t>
      </w:r>
    </w:p>
    <w:p w14:paraId="3045A43E" w14:textId="033AC8DB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901084: Numéro Ter remplacé par Numéro Bis </w:t>
      </w:r>
    </w:p>
    <w:p w14:paraId="7ABABC55" w14:textId="01382DCA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901085: Numéro Ter remplacé par Numéro Ter </w:t>
      </w:r>
    </w:p>
    <w:p w14:paraId="68D7F29A" w14:textId="634142A6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901903: Nom absent dans la soumission </w:t>
      </w:r>
    </w:p>
    <w:p w14:paraId="3F82E32C" w14:textId="59A6C7D8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901908: Numéro Ter déjà présent dans le Registre Ter </w:t>
      </w:r>
    </w:p>
    <w:p w14:paraId="1B51F809" w14:textId="6E4D85A1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902040: Le secteur n'est pas présent dans le répertoire des références de la BCSS </w:t>
      </w:r>
    </w:p>
    <w:p w14:paraId="32A53E12" w14:textId="2F0C5B5D" w:rsidR="003D36DF" w:rsidRPr="005B1D0A" w:rsidRDefault="003D36DF" w:rsidP="003D36DF">
      <w:pPr>
        <w:spacing w:line="240" w:lineRule="auto"/>
        <w:rPr>
          <w:lang w:val="fr-BE"/>
        </w:rPr>
      </w:pPr>
      <w:r w:rsidRPr="005B1D0A">
        <w:rPr>
          <w:lang w:val="fr"/>
        </w:rPr>
        <w:t xml:space="preserve">902041: Le code qualité n'est pas présent dans le répertoire des références de la BCSS </w:t>
      </w:r>
    </w:p>
    <w:p w14:paraId="084B195A" w14:textId="0819CB97" w:rsidR="003D36DF" w:rsidRDefault="003D36DF" w:rsidP="003D36DF">
      <w:pPr>
        <w:spacing w:line="240" w:lineRule="auto"/>
        <w:rPr>
          <w:lang w:val="fr"/>
        </w:rPr>
      </w:pPr>
      <w:r w:rsidRPr="005B1D0A">
        <w:rPr>
          <w:lang w:val="fr"/>
        </w:rPr>
        <w:t>902042: La phase n'est pas présente dans le répertoire des références de la BCSS</w:t>
      </w:r>
    </w:p>
    <w:p w14:paraId="1EFA4E24" w14:textId="60A41A4C" w:rsidR="00A60CBD" w:rsidRPr="00A60CBD" w:rsidRDefault="00A60CBD" w:rsidP="00A60CBD">
      <w:pPr>
        <w:spacing w:line="240" w:lineRule="auto"/>
        <w:rPr>
          <w:lang w:val="fr-BE"/>
        </w:rPr>
      </w:pPr>
      <w:r w:rsidRPr="00A60CBD">
        <w:rPr>
          <w:lang w:val="fr-BE"/>
        </w:rPr>
        <w:t xml:space="preserve">500000: le NISS n’est pas </w:t>
      </w:r>
      <w:r w:rsidR="005F2604" w:rsidRPr="00A60CBD">
        <w:rPr>
          <w:lang w:val="fr-BE"/>
        </w:rPr>
        <w:t>intégr</w:t>
      </w:r>
      <w:r w:rsidR="005F2604">
        <w:rPr>
          <w:lang w:val="fr-BE"/>
        </w:rPr>
        <w:t>é</w:t>
      </w:r>
      <w:r w:rsidRPr="00A60CBD">
        <w:rPr>
          <w:lang w:val="fr-BE"/>
        </w:rPr>
        <w:t xml:space="preserve"> pour ce sect</w:t>
      </w:r>
      <w:r>
        <w:rPr>
          <w:lang w:val="fr-BE"/>
        </w:rPr>
        <w:t xml:space="preserve">eur </w:t>
      </w:r>
      <w:r w:rsidRPr="00A60CBD">
        <w:rPr>
          <w:lang w:val="fr-BE"/>
        </w:rPr>
        <w:t xml:space="preserve"> </w:t>
      </w:r>
    </w:p>
    <w:p w14:paraId="704B0FDD" w14:textId="3FF497A4" w:rsidR="006E3CE3" w:rsidRPr="00A60CBD" w:rsidRDefault="006E3CE3">
      <w:pPr>
        <w:rPr>
          <w:lang w:val="fr-BE"/>
        </w:rPr>
      </w:pPr>
    </w:p>
    <w:sectPr w:rsidR="006E3CE3" w:rsidRPr="00A60CBD" w:rsidSect="006E3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CD48" w14:textId="77777777" w:rsidR="002F1874" w:rsidRDefault="002F1874" w:rsidP="002F1874">
      <w:pPr>
        <w:spacing w:after="0" w:line="240" w:lineRule="auto"/>
      </w:pPr>
      <w:r>
        <w:separator/>
      </w:r>
    </w:p>
  </w:endnote>
  <w:endnote w:type="continuationSeparator" w:id="0">
    <w:p w14:paraId="5788B04E" w14:textId="77777777" w:rsidR="002F1874" w:rsidRDefault="002F1874" w:rsidP="002F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05A6" w14:textId="77777777" w:rsidR="002F1874" w:rsidRDefault="002F18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627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6DACB" w14:textId="0A6C8F6C" w:rsidR="002F1874" w:rsidRDefault="002F187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0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D3D7A" w14:textId="77777777" w:rsidR="002F1874" w:rsidRDefault="002F187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4423" w14:textId="77777777" w:rsidR="002F1874" w:rsidRDefault="002F18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7C5C" w14:textId="77777777" w:rsidR="002F1874" w:rsidRDefault="002F1874" w:rsidP="002F1874">
      <w:pPr>
        <w:spacing w:after="0" w:line="240" w:lineRule="auto"/>
      </w:pPr>
      <w:r>
        <w:separator/>
      </w:r>
    </w:p>
  </w:footnote>
  <w:footnote w:type="continuationSeparator" w:id="0">
    <w:p w14:paraId="7573EE19" w14:textId="77777777" w:rsidR="002F1874" w:rsidRDefault="002F1874" w:rsidP="002F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EE70" w14:textId="77777777" w:rsidR="002F1874" w:rsidRDefault="002F18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B304" w14:textId="77777777" w:rsidR="002F1874" w:rsidRDefault="002F187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0702" w14:textId="77777777" w:rsidR="002F1874" w:rsidRDefault="002F187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DF"/>
    <w:rsid w:val="002A144D"/>
    <w:rsid w:val="002F1874"/>
    <w:rsid w:val="00347B98"/>
    <w:rsid w:val="003D36DF"/>
    <w:rsid w:val="00470AD2"/>
    <w:rsid w:val="004915E5"/>
    <w:rsid w:val="005F2604"/>
    <w:rsid w:val="006A1B86"/>
    <w:rsid w:val="006E3CE3"/>
    <w:rsid w:val="00882F14"/>
    <w:rsid w:val="00892074"/>
    <w:rsid w:val="00980E44"/>
    <w:rsid w:val="009A6E82"/>
    <w:rsid w:val="00A60CBD"/>
    <w:rsid w:val="00B55863"/>
    <w:rsid w:val="00CC6E63"/>
    <w:rsid w:val="00E34D32"/>
    <w:rsid w:val="00F6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30E6"/>
  <w15:chartTrackingRefBased/>
  <w15:docId w15:val="{FC7BFF86-8D56-4FE5-9999-F8CDE20F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36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82F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82F1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82F1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2F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2F1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2F1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F1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1874"/>
  </w:style>
  <w:style w:type="paragraph" w:styleId="Voettekst">
    <w:name w:val="footer"/>
    <w:basedOn w:val="Standaard"/>
    <w:link w:val="VoettekstChar"/>
    <w:uiPriority w:val="99"/>
    <w:unhideWhenUsed/>
    <w:rsid w:val="002F1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footer" Target="footer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43" ma:contentTypeDescription="" ma:contentTypeScope="" ma:versionID="d10d0ed1b9425ed12a2e47f49d65aa0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e44704a4f103e42a4b3d723a83e67f83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d8d87-ea47-44bb-afd6-b4d99b1d9c1f">
      <Value>8</Value>
      <Value>24</Value>
      <Value>92</Value>
    </TaxCatchAll>
    <RIDocInitialCreationDate xmlns="f15eea43-7fa7-45cf-8dc0-d5244e2cd467">2023-08-22T22:00:00+00:00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53C7D2F4-EDBF-4E18-BA68-2D011CD500A2}"/>
</file>

<file path=customXml/itemProps2.xml><?xml version="1.0" encoding="utf-8"?>
<ds:datastoreItem xmlns:ds="http://schemas.openxmlformats.org/officeDocument/2006/customXml" ds:itemID="{5947537C-1AD4-47A0-818C-B283DA400357}"/>
</file>

<file path=customXml/itemProps3.xml><?xml version="1.0" encoding="utf-8"?>
<ds:datastoreItem xmlns:ds="http://schemas.openxmlformats.org/officeDocument/2006/customXml" ds:itemID="{7BD2947C-614E-4262-B18A-132D8652CE5B}"/>
</file>

<file path=customXml/itemProps4.xml><?xml version="1.0" encoding="utf-8"?>
<ds:datastoreItem xmlns:ds="http://schemas.openxmlformats.org/officeDocument/2006/customXml" ds:itemID="{2149CF9A-A710-4366-92A1-9EA0E7A5A15A}"/>
</file>

<file path=customXml/itemProps5.xml><?xml version="1.0" encoding="utf-8"?>
<ds:datastoreItem xmlns:ds="http://schemas.openxmlformats.org/officeDocument/2006/customXml" ds:itemID="{94CF965D-F32F-4C54-BD9E-F1B252B1F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organismes assureurs 2023/226 - annexe 01 - Service du contrôle administratif </dc:title>
  <dc:subject/>
  <dc:creator>Anne-Catherine Philippe (RIZIV-INAMI)</dc:creator>
  <cp:keywords/>
  <dc:description/>
  <cp:lastModifiedBy>Karlien Van Hellemont (RIZIV-INAMI)</cp:lastModifiedBy>
  <cp:revision>2</cp:revision>
  <dcterms:created xsi:type="dcterms:W3CDTF">2023-08-05T15:32:00Z</dcterms:created>
  <dcterms:modified xsi:type="dcterms:W3CDTF">2023-08-05T15:32:00Z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-history">
    <vt:lpwstr/>
  </property>
  <property fmtid="{D5CDD505-2E9C-101B-9397-08002B2CF9AE}" pid="3" name="DocumentSetDescription">
    <vt:lpwstr/>
  </property>
  <property fmtid="{D5CDD505-2E9C-101B-9397-08002B2CF9AE}" pid="4" name="vervangen-door">
    <vt:lpwstr/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ubriek">
    <vt:lpwstr>144;#210 - Wachttijd|01d58867-a2a4-4b69-929a-05020cf7d3cf</vt:lpwstr>
  </property>
  <property fmtid="{D5CDD505-2E9C-101B-9397-08002B2CF9AE}" pid="7" name="Dienst">
    <vt:lpwstr>14;#Administratieve Controle|83602510-5994-4c0f-b5c9-dfa9b0472570</vt:lpwstr>
  </property>
  <property fmtid="{D5CDD505-2E9C-101B-9397-08002B2CF9AE}" pid="8" name="_docset_NoMedatataSyncRequired">
    <vt:lpwstr>False</vt:lpwstr>
  </property>
  <property fmtid="{D5CDD505-2E9C-101B-9397-08002B2CF9AE}" pid="9" name="GenerateLetters">
    <vt:lpwstr/>
  </property>
  <property fmtid="{D5CDD505-2E9C-101B-9397-08002B2CF9AE}" pid="10" name="DienstOpBrief">
    <vt:lpwstr>395;#Administratieve Controle|83602510-5994-4c0f-b5c9-dfa9b0472570</vt:lpwstr>
  </property>
  <property fmtid="{D5CDD505-2E9C-101B-9397-08002B2CF9AE}" pid="11" name="RITargetGroup">
    <vt:lpwstr>24;#Mutualités|a6cbed05-adf5-4226-bcb7-ef5cdc788bf2</vt:lpwstr>
  </property>
  <property fmtid="{D5CDD505-2E9C-101B-9397-08002B2CF9AE}" pid="12" name="RITheme">
    <vt:lpwstr/>
  </property>
  <property fmtid="{D5CDD505-2E9C-101B-9397-08002B2CF9AE}" pid="13" name="RILanguage">
    <vt:lpwstr>8;#Français|aa2269b8-11bd-4cc9-9267-801806817e60</vt:lpwstr>
  </property>
  <property fmtid="{D5CDD505-2E9C-101B-9397-08002B2CF9AE}" pid="14" name="RIDocType">
    <vt:lpwstr>92;#Circulaire|9d6b496f-bb23-418e-a963-57bb7fe71634</vt:lpwstr>
  </property>
  <property fmtid="{D5CDD505-2E9C-101B-9397-08002B2CF9AE}" pid="15" name="Publication type for documents">
    <vt:lpwstr/>
  </property>
</Properties>
</file>