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40CC" w14:textId="77777777" w:rsidR="00FB3179" w:rsidRPr="004D4C41" w:rsidRDefault="00FB3179" w:rsidP="00FB3179">
      <w:pPr>
        <w:pBdr>
          <w:bottom w:val="single" w:sz="4" w:space="1" w:color="auto"/>
        </w:pBdr>
        <w:jc w:val="both"/>
        <w:rPr>
          <w:b/>
          <w:bCs/>
          <w:sz w:val="24"/>
          <w:szCs w:val="24"/>
          <w:lang w:val="fr-FR"/>
        </w:rPr>
      </w:pPr>
      <w:proofErr w:type="spellStart"/>
      <w:r w:rsidRPr="003C2D8A">
        <w:rPr>
          <w:b/>
          <w:bCs/>
          <w:sz w:val="24"/>
          <w:szCs w:val="24"/>
          <w:lang w:val="fr"/>
        </w:rPr>
        <w:t>Reporting</w:t>
      </w:r>
      <w:proofErr w:type="spellEnd"/>
      <w:r w:rsidRPr="003C2D8A">
        <w:rPr>
          <w:b/>
          <w:bCs/>
          <w:sz w:val="24"/>
          <w:szCs w:val="24"/>
          <w:lang w:val="fr"/>
        </w:rPr>
        <w:t xml:space="preserve"> concernant le droit aux </w:t>
      </w:r>
      <w:r>
        <w:rPr>
          <w:b/>
          <w:bCs/>
          <w:sz w:val="24"/>
          <w:szCs w:val="24"/>
          <w:lang w:val="fr"/>
        </w:rPr>
        <w:t>soins de santé</w:t>
      </w:r>
      <w:r w:rsidRPr="003C2D8A">
        <w:rPr>
          <w:b/>
          <w:bCs/>
          <w:sz w:val="24"/>
          <w:szCs w:val="24"/>
          <w:lang w:val="fr"/>
        </w:rPr>
        <w:t xml:space="preserve"> pour les personnes déplacées en provenance d'Ukraine</w:t>
      </w:r>
    </w:p>
    <w:p w14:paraId="586ACA98" w14:textId="77777777" w:rsidR="00FB3179" w:rsidRPr="002C4A6F" w:rsidRDefault="00FB3179" w:rsidP="00FB3179">
      <w:pPr>
        <w:pStyle w:val="Paragraphedeliste"/>
        <w:numPr>
          <w:ilvl w:val="0"/>
          <w:numId w:val="1"/>
        </w:numPr>
        <w:jc w:val="both"/>
        <w:rPr>
          <w:lang w:val="nl-NL"/>
        </w:rPr>
      </w:pPr>
      <w:r w:rsidRPr="002C4A6F">
        <w:rPr>
          <w:lang w:val="fr"/>
        </w:rPr>
        <w:t>Introduction</w:t>
      </w:r>
    </w:p>
    <w:p w14:paraId="13EB060F" w14:textId="77777777" w:rsidR="00FB3179" w:rsidRPr="004D4C41" w:rsidRDefault="00FB3179" w:rsidP="00FB3179">
      <w:pPr>
        <w:jc w:val="both"/>
        <w:rPr>
          <w:lang w:val="fr-FR"/>
        </w:rPr>
      </w:pPr>
      <w:r w:rsidRPr="002C4A6F">
        <w:rPr>
          <w:lang w:val="fr"/>
        </w:rPr>
        <w:t xml:space="preserve">À la suite </w:t>
      </w:r>
      <w:r>
        <w:rPr>
          <w:lang w:val="fr"/>
        </w:rPr>
        <w:t>de</w:t>
      </w:r>
      <w:r w:rsidRPr="002C4A6F">
        <w:rPr>
          <w:lang w:val="fr"/>
        </w:rPr>
        <w:t xml:space="preserve"> l'afflux massif de personnes déplacées en provenance d'Ukraine, le Conseil de l'Union européenne a instauré une protection temporaire pour certaines catégories de personnes déplacées depuis le 24 février 2022 à la suite de l'invasion militaire par les forces armées russes qui a commencé à cette date.</w:t>
      </w:r>
    </w:p>
    <w:p w14:paraId="3A5422F3" w14:textId="77777777" w:rsidR="00FB3179" w:rsidRPr="004D4C41" w:rsidRDefault="00FB3179" w:rsidP="00FB3179">
      <w:pPr>
        <w:jc w:val="both"/>
        <w:rPr>
          <w:lang w:val="fr-FR"/>
        </w:rPr>
      </w:pPr>
      <w:r>
        <w:rPr>
          <w:lang w:val="fr"/>
        </w:rPr>
        <w:t>Pour les personnes bénéficiant d'un droit à cette protection temporaire, des dispositions spéciales sont prévues dans l'ASSI en vue de leur affiliation auprès d'une mutualité et de leur droit à l'intervention majorée (I.M.) et au maximum à facturer. Ces dispositions sont décrites dans la Circulaire OA n° 2022/217 du 8 juin 2022.</w:t>
      </w:r>
    </w:p>
    <w:p w14:paraId="48CD9247" w14:textId="77777777" w:rsidR="00FB3179" w:rsidRPr="003C2D8A" w:rsidRDefault="00FB3179" w:rsidP="00FB3179">
      <w:pPr>
        <w:pStyle w:val="Paragraphedeliste"/>
        <w:numPr>
          <w:ilvl w:val="0"/>
          <w:numId w:val="1"/>
        </w:numPr>
        <w:jc w:val="both"/>
        <w:rPr>
          <w:lang w:val="nl-NL"/>
        </w:rPr>
      </w:pPr>
      <w:proofErr w:type="spellStart"/>
      <w:r>
        <w:rPr>
          <w:lang w:val="fr"/>
        </w:rPr>
        <w:t>Reporting</w:t>
      </w:r>
      <w:proofErr w:type="spellEnd"/>
      <w:r>
        <w:rPr>
          <w:lang w:val="fr"/>
        </w:rPr>
        <w:t xml:space="preserve"> </w:t>
      </w:r>
    </w:p>
    <w:p w14:paraId="11718B02" w14:textId="77777777" w:rsidR="00FB3179" w:rsidRPr="004D4C41" w:rsidRDefault="00FB3179" w:rsidP="00FB3179">
      <w:pPr>
        <w:spacing w:after="0" w:line="240" w:lineRule="auto"/>
        <w:rPr>
          <w:rFonts w:ascii="Calibri" w:eastAsia="Calibri" w:hAnsi="Calibri" w:cs="Calibri"/>
          <w:lang w:val="fr-FR"/>
        </w:rPr>
      </w:pPr>
      <w:r w:rsidRPr="00213AAB">
        <w:rPr>
          <w:rFonts w:ascii="Calibri" w:eastAsia="Calibri" w:hAnsi="Calibri" w:cs="Calibri"/>
          <w:lang w:val="fr"/>
        </w:rPr>
        <w:t xml:space="preserve">Pour pouvoir contrôler l'intégration de ces assurés et l'application des mesures temporaires prévues, il est nécessaire de disposer de données chiffrées. </w:t>
      </w:r>
    </w:p>
    <w:p w14:paraId="4BEE7DB4" w14:textId="77777777" w:rsidR="00FB3179" w:rsidRPr="004D4C41" w:rsidRDefault="00FB3179" w:rsidP="00FB3179">
      <w:pPr>
        <w:spacing w:after="0" w:line="240" w:lineRule="auto"/>
        <w:rPr>
          <w:rFonts w:ascii="Calibri" w:eastAsia="Calibri" w:hAnsi="Calibri" w:cs="Calibri"/>
          <w:lang w:val="fr-FR"/>
        </w:rPr>
      </w:pPr>
      <w:r w:rsidRPr="00213AAB">
        <w:rPr>
          <w:rFonts w:ascii="Calibri" w:eastAsia="Calibri" w:hAnsi="Calibri" w:cs="Calibri"/>
          <w:lang w:val="fr"/>
        </w:rPr>
        <w:t> </w:t>
      </w:r>
    </w:p>
    <w:p w14:paraId="17594227" w14:textId="5B488D1C" w:rsidR="00FB3179" w:rsidRPr="004D4C41" w:rsidRDefault="00FB3179" w:rsidP="00FB3179">
      <w:pPr>
        <w:spacing w:after="0" w:line="240" w:lineRule="auto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"/>
        </w:rPr>
        <w:t>Les O.A. fournissent mensuellement, le 3</w:t>
      </w:r>
      <w:r w:rsidRPr="002C4A6F">
        <w:rPr>
          <w:rFonts w:ascii="Calibri" w:eastAsia="Calibri" w:hAnsi="Calibri" w:cs="Calibri"/>
          <w:vertAlign w:val="superscript"/>
          <w:lang w:val="fr"/>
        </w:rPr>
        <w:t>e</w:t>
      </w:r>
      <w:r w:rsidR="00331E61">
        <w:rPr>
          <w:rFonts w:ascii="Calibri" w:eastAsia="Calibri" w:hAnsi="Calibri" w:cs="Calibri"/>
          <w:vertAlign w:val="superscript"/>
          <w:lang w:val="fr"/>
        </w:rPr>
        <w:t xml:space="preserve"> </w:t>
      </w:r>
      <w:r>
        <w:rPr>
          <w:rFonts w:ascii="Calibri" w:eastAsia="Calibri" w:hAnsi="Calibri" w:cs="Calibri"/>
          <w:lang w:val="fr"/>
        </w:rPr>
        <w:t>vendredi du mois, les données suivantes à la Direction Gestion et Contrôle des données d'accessibilité (Direction ACCES) du SCA de l'INAMI :</w:t>
      </w:r>
    </w:p>
    <w:p w14:paraId="564B8AE3" w14:textId="77777777" w:rsidR="00FB3179" w:rsidRPr="004D4C41" w:rsidRDefault="00FB3179" w:rsidP="00FB317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fr-FR"/>
        </w:rPr>
      </w:pPr>
      <w:r w:rsidRPr="00213AAB">
        <w:rPr>
          <w:rFonts w:ascii="Calibri" w:eastAsia="Times New Roman" w:hAnsi="Calibri" w:cs="Calibri"/>
          <w:lang w:val="fr"/>
        </w:rPr>
        <w:t>Les titulaires bénéficiant d'une protection temporaire, par qualité (Code bénéficiaire 1 des fichiers d'effectifs).</w:t>
      </w:r>
    </w:p>
    <w:p w14:paraId="2B1C1390" w14:textId="77777777" w:rsidR="00FB3179" w:rsidRPr="004D4C41" w:rsidRDefault="00FB3179" w:rsidP="00FB317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fr-FR"/>
        </w:rPr>
      </w:pPr>
      <w:r w:rsidRPr="00213AAB">
        <w:rPr>
          <w:rFonts w:ascii="Calibri" w:eastAsia="Times New Roman" w:hAnsi="Calibri" w:cs="Calibri"/>
          <w:lang w:val="fr"/>
        </w:rPr>
        <w:t>Le nombre de PAC bénéficiant d'une protection temporaire.</w:t>
      </w:r>
    </w:p>
    <w:p w14:paraId="6F2740C5" w14:textId="77777777" w:rsidR="00FB3179" w:rsidRPr="004D4C41" w:rsidRDefault="00FB3179" w:rsidP="00FB3179">
      <w:pPr>
        <w:spacing w:after="0" w:line="240" w:lineRule="auto"/>
        <w:ind w:left="720"/>
        <w:rPr>
          <w:rFonts w:ascii="Calibri" w:eastAsia="Times New Roman" w:hAnsi="Calibri" w:cs="Calibri"/>
          <w:lang w:val="fr-FR"/>
        </w:rPr>
      </w:pPr>
    </w:p>
    <w:p w14:paraId="4FECAE04" w14:textId="3082889B" w:rsidR="00FB3179" w:rsidRPr="004D4C41" w:rsidRDefault="00FB3179" w:rsidP="00FB3179">
      <w:pPr>
        <w:spacing w:after="0" w:line="240" w:lineRule="auto"/>
        <w:rPr>
          <w:rFonts w:ascii="Calibri" w:eastAsia="Calibri" w:hAnsi="Calibri" w:cs="Calibri"/>
          <w:lang w:val="fr-FR"/>
        </w:rPr>
      </w:pPr>
      <w:r w:rsidRPr="00213AAB">
        <w:rPr>
          <w:rFonts w:ascii="Calibri" w:eastAsia="Calibri" w:hAnsi="Calibri" w:cs="Calibri"/>
          <w:lang w:val="fr"/>
        </w:rPr>
        <w:t>Les O</w:t>
      </w:r>
      <w:r w:rsidR="00884ADC">
        <w:rPr>
          <w:rFonts w:ascii="Calibri" w:eastAsia="Calibri" w:hAnsi="Calibri" w:cs="Calibri"/>
          <w:lang w:val="fr"/>
        </w:rPr>
        <w:t>.</w:t>
      </w:r>
      <w:r w:rsidRPr="00213AAB">
        <w:rPr>
          <w:rFonts w:ascii="Calibri" w:eastAsia="Calibri" w:hAnsi="Calibri" w:cs="Calibri"/>
          <w:lang w:val="fr"/>
        </w:rPr>
        <w:t>A</w:t>
      </w:r>
      <w:r w:rsidR="00884ADC">
        <w:rPr>
          <w:rFonts w:ascii="Calibri" w:eastAsia="Calibri" w:hAnsi="Calibri" w:cs="Calibri"/>
          <w:lang w:val="fr"/>
        </w:rPr>
        <w:t>.</w:t>
      </w:r>
      <w:r w:rsidRPr="00213AAB">
        <w:rPr>
          <w:rFonts w:ascii="Calibri" w:eastAsia="Calibri" w:hAnsi="Calibri" w:cs="Calibri"/>
          <w:lang w:val="fr"/>
        </w:rPr>
        <w:t xml:space="preserve"> ne communiquent pas la « qualité » des PAC, ni le type de PAC (époux/épouse, enfant, ascendants, </w:t>
      </w:r>
      <w:proofErr w:type="spellStart"/>
      <w:proofErr w:type="gramStart"/>
      <w:r w:rsidRPr="00213AAB">
        <w:rPr>
          <w:rFonts w:ascii="Calibri" w:eastAsia="Calibri" w:hAnsi="Calibri" w:cs="Calibri"/>
          <w:lang w:val="fr"/>
        </w:rPr>
        <w:t>cohabitant.e</w:t>
      </w:r>
      <w:proofErr w:type="spellEnd"/>
      <w:proofErr w:type="gramEnd"/>
      <w:r w:rsidRPr="00213AAB">
        <w:rPr>
          <w:rFonts w:ascii="Calibri" w:eastAsia="Calibri" w:hAnsi="Calibri" w:cs="Calibri"/>
          <w:lang w:val="fr"/>
        </w:rPr>
        <w:t xml:space="preserve">). </w:t>
      </w:r>
    </w:p>
    <w:p w14:paraId="45DCB162" w14:textId="77777777" w:rsidR="00FB3179" w:rsidRPr="004D4C41" w:rsidRDefault="00FB3179" w:rsidP="00FB3179">
      <w:pPr>
        <w:spacing w:after="0" w:line="240" w:lineRule="auto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"/>
        </w:rPr>
        <w:t>Le tableau 1 suivant présente la structure.</w:t>
      </w:r>
    </w:p>
    <w:p w14:paraId="3E8DE5F3" w14:textId="77777777" w:rsidR="00FB3179" w:rsidRPr="004D4C41" w:rsidRDefault="00FB3179" w:rsidP="00FB3179">
      <w:pPr>
        <w:spacing w:after="0" w:line="240" w:lineRule="auto"/>
        <w:rPr>
          <w:rFonts w:ascii="Calibri" w:eastAsia="Calibri" w:hAnsi="Calibri" w:cs="Calibri"/>
          <w:lang w:val="fr-FR"/>
        </w:rPr>
      </w:pPr>
      <w:r w:rsidRPr="00213AAB">
        <w:rPr>
          <w:rFonts w:ascii="Calibri" w:eastAsia="Calibri" w:hAnsi="Calibri" w:cs="Calibri"/>
          <w:lang w:val="fr"/>
        </w:rPr>
        <w:t> </w:t>
      </w:r>
    </w:p>
    <w:p w14:paraId="64BB83F3" w14:textId="77777777" w:rsidR="00FB3179" w:rsidRPr="004D4C41" w:rsidRDefault="00FB3179" w:rsidP="00FB3179">
      <w:pPr>
        <w:rPr>
          <w:lang w:val="fr-FR"/>
        </w:rPr>
      </w:pPr>
      <w:r w:rsidRPr="004629CE">
        <w:rPr>
          <w:lang w:val="fr"/>
        </w:rPr>
        <w:t>Chaque mois, un fichier Excel par O</w:t>
      </w:r>
      <w:r>
        <w:rPr>
          <w:lang w:val="fr"/>
        </w:rPr>
        <w:t>.</w:t>
      </w:r>
      <w:r w:rsidRPr="004629CE">
        <w:rPr>
          <w:lang w:val="fr"/>
        </w:rPr>
        <w:t>A</w:t>
      </w:r>
      <w:r>
        <w:rPr>
          <w:lang w:val="fr"/>
        </w:rPr>
        <w:t>.</w:t>
      </w:r>
      <w:r w:rsidRPr="004629CE">
        <w:rPr>
          <w:lang w:val="fr"/>
        </w:rPr>
        <w:t xml:space="preserve"> est transmis à l'adresse </w:t>
      </w:r>
      <w:proofErr w:type="gramStart"/>
      <w:r w:rsidRPr="004629CE">
        <w:rPr>
          <w:lang w:val="fr"/>
        </w:rPr>
        <w:t>e-mail</w:t>
      </w:r>
      <w:proofErr w:type="gramEnd"/>
      <w:r w:rsidRPr="004629CE">
        <w:rPr>
          <w:lang w:val="fr"/>
        </w:rPr>
        <w:t xml:space="preserve"> </w:t>
      </w:r>
      <w:hyperlink r:id="rId7" w:history="1">
        <w:r w:rsidRPr="003E583B">
          <w:rPr>
            <w:rStyle w:val="Lienhypertexte"/>
            <w:lang w:val="fr"/>
          </w:rPr>
          <w:t>dac-acces@riziv-inami.fgov.be</w:t>
        </w:r>
      </w:hyperlink>
      <w:r w:rsidRPr="004629CE">
        <w:rPr>
          <w:lang w:val="fr"/>
        </w:rPr>
        <w:t xml:space="preserve">  avec le rapport statistique. L'INAMI regroupe les données des différents O</w:t>
      </w:r>
      <w:r>
        <w:rPr>
          <w:lang w:val="fr"/>
        </w:rPr>
        <w:t>.</w:t>
      </w:r>
      <w:r w:rsidRPr="004629CE">
        <w:rPr>
          <w:lang w:val="fr"/>
        </w:rPr>
        <w:t>A</w:t>
      </w:r>
      <w:r>
        <w:rPr>
          <w:lang w:val="fr"/>
        </w:rPr>
        <w:t>.</w:t>
      </w:r>
      <w:r w:rsidRPr="004629CE">
        <w:rPr>
          <w:lang w:val="fr"/>
        </w:rPr>
        <w:t xml:space="preserve"> en intégrant les chiffres dans un </w:t>
      </w:r>
      <w:proofErr w:type="spellStart"/>
      <w:r w:rsidRPr="004629CE">
        <w:rPr>
          <w:lang w:val="fr"/>
        </w:rPr>
        <w:t>template</w:t>
      </w:r>
      <w:proofErr w:type="spellEnd"/>
      <w:r w:rsidRPr="004629CE">
        <w:rPr>
          <w:lang w:val="fr"/>
        </w:rPr>
        <w:t xml:space="preserve">. </w:t>
      </w:r>
    </w:p>
    <w:tbl>
      <w:tblPr>
        <w:tblW w:w="8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4193"/>
        <w:gridCol w:w="2120"/>
      </w:tblGrid>
      <w:tr w:rsidR="00FB3179" w:rsidRPr="001206BA" w14:paraId="14528DC8" w14:textId="77777777" w:rsidTr="00B20789">
        <w:trPr>
          <w:trHeight w:val="382"/>
          <w:tblHeader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08C1F7F8" w14:textId="77777777" w:rsidR="00FB3179" w:rsidRPr="001206BA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1206BA">
              <w:rPr>
                <w:rFonts w:eastAsia="Times New Roman" w:cstheme="minorHAnsi"/>
                <w:lang w:val="fr" w:eastAsia="fr"/>
              </w:rPr>
              <w:t>Tableau 1</w:t>
            </w:r>
          </w:p>
        </w:tc>
      </w:tr>
      <w:tr w:rsidR="00FB3179" w:rsidRPr="001206BA" w14:paraId="43EC76C2" w14:textId="77777777" w:rsidTr="00B20789">
        <w:trPr>
          <w:trHeight w:val="382"/>
          <w:tblHeader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3E15FD56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1206BA">
              <w:rPr>
                <w:rFonts w:eastAsia="Times New Roman" w:cstheme="minorHAnsi"/>
                <w:lang w:val="fr" w:eastAsia="fr"/>
              </w:rPr>
              <w:t xml:space="preserve">Code titulaire 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6CA49140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 xml:space="preserve">Titulaires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00652942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>PAC</w:t>
            </w:r>
          </w:p>
        </w:tc>
      </w:tr>
      <w:tr w:rsidR="00FB3179" w:rsidRPr="001206BA" w14:paraId="2008105E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9A4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100/100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6A6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622619F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1668DE6C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A682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101/101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CA8D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70F70D8" w14:textId="77777777" w:rsidR="00FB3179" w:rsidRPr="007020E4" w:rsidRDefault="00FB3179" w:rsidP="00B20789">
            <w:pPr>
              <w:spacing w:after="0" w:line="240" w:lineRule="auto"/>
              <w:jc w:val="center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4FE2B37C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8171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110/110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C55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57B2261" w14:textId="77777777" w:rsidR="00FB3179" w:rsidRPr="007020E4" w:rsidRDefault="00FB3179" w:rsidP="00B20789">
            <w:pPr>
              <w:spacing w:after="0" w:line="240" w:lineRule="auto"/>
              <w:jc w:val="center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4E9808CB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8A7E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111/111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392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AA6730A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74ADA7E1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C7F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121/121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B6D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60C65E4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720F7430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A97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131/131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5367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49C7A60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3169A2A0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1EF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141/141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843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D481565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6DA8D7D1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B349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151/151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C539" w14:textId="77777777" w:rsidR="00FB3179" w:rsidRPr="001206BA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7ACDD0B" w14:textId="77777777" w:rsidR="00FB3179" w:rsidRPr="001206BA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2FE38074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718E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180/307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F52E" w14:textId="77777777" w:rsidR="00FB3179" w:rsidRPr="007020E4" w:rsidRDefault="00FB3179" w:rsidP="00B20789">
            <w:pPr>
              <w:spacing w:after="0" w:line="240" w:lineRule="auto"/>
              <w:jc w:val="center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B66C013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> </w:t>
            </w:r>
          </w:p>
        </w:tc>
      </w:tr>
      <w:tr w:rsidR="00FB3179" w:rsidRPr="001206BA" w14:paraId="068202C0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D2E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lastRenderedPageBreak/>
              <w:t>410/460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5BCA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7020E4">
              <w:rPr>
                <w:rFonts w:eastAsia="Times New Roman" w:cstheme="minorHAnsi"/>
                <w:lang w:val="fr" w:eastAsia="fr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9F71233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15BC83F5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4505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411/461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BB07" w14:textId="77777777" w:rsidR="00FB3179" w:rsidRPr="001206BA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297D469" w14:textId="77777777" w:rsidR="00FB3179" w:rsidRPr="001206BA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4081CF1F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103D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420/460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FAE1" w14:textId="77777777" w:rsidR="00FB3179" w:rsidRPr="001206BA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FAB7A5C" w14:textId="77777777" w:rsidR="00FB3179" w:rsidRPr="001206BA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782F48A6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ED7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421/461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B21" w14:textId="77777777" w:rsidR="00FB3179" w:rsidRPr="007020E4" w:rsidRDefault="00FB3179" w:rsidP="00B20789">
            <w:pPr>
              <w:spacing w:after="0" w:line="240" w:lineRule="auto"/>
              <w:jc w:val="center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BD0E6B3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7A7A4F9D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1086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430/460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C737" w14:textId="77777777" w:rsidR="00FB3179" w:rsidRPr="001206BA" w:rsidRDefault="00FB3179" w:rsidP="00B20789">
            <w:pPr>
              <w:spacing w:after="0" w:line="240" w:lineRule="auto"/>
              <w:jc w:val="center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0F036FC" w14:textId="77777777" w:rsidR="00FB3179" w:rsidRPr="001206BA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2F86C527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33B8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431/461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F315" w14:textId="77777777" w:rsidR="00FB3179" w:rsidRPr="001206BA" w:rsidRDefault="00FB3179" w:rsidP="00B20789">
            <w:pPr>
              <w:spacing w:after="0" w:line="240" w:lineRule="auto"/>
              <w:jc w:val="center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A0B5348" w14:textId="77777777" w:rsidR="00FB3179" w:rsidRPr="001206BA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6B6B0319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3465" w14:textId="77777777" w:rsidR="00FB3179" w:rsidRPr="004D4C41" w:rsidRDefault="00FB3179" w:rsidP="00B20789">
            <w:pPr>
              <w:spacing w:after="0" w:line="240" w:lineRule="auto"/>
              <w:rPr>
                <w:rFonts w:eastAsia="Times New Roman" w:cstheme="minorHAnsi"/>
                <w:lang w:val="nl-NL" w:eastAsia="nl-NL"/>
              </w:rPr>
            </w:pPr>
            <w:r w:rsidRPr="004D4C41">
              <w:rPr>
                <w:rFonts w:eastAsia="Times New Roman" w:cstheme="minorHAnsi"/>
                <w:lang w:val="fr" w:eastAsia="fr"/>
              </w:rPr>
              <w:t>000/000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EE9F" w14:textId="77777777" w:rsidR="00FB3179" w:rsidRPr="001206BA" w:rsidRDefault="00FB3179" w:rsidP="00B20789">
            <w:pPr>
              <w:spacing w:after="0" w:line="240" w:lineRule="auto"/>
              <w:jc w:val="center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552FAC4" w14:textId="77777777" w:rsidR="00FB3179" w:rsidRPr="001206BA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lang w:val="nl-NL" w:eastAsia="nl-NL"/>
              </w:rPr>
            </w:pPr>
          </w:p>
        </w:tc>
      </w:tr>
      <w:tr w:rsidR="00FB3179" w:rsidRPr="001206BA" w14:paraId="0DACB980" w14:textId="77777777" w:rsidTr="00B20789">
        <w:trPr>
          <w:trHeight w:val="38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2C4" w14:textId="77777777" w:rsidR="00FB3179" w:rsidRPr="007020E4" w:rsidRDefault="00FB3179" w:rsidP="00B20789">
            <w:pPr>
              <w:spacing w:after="0" w:line="240" w:lineRule="auto"/>
              <w:rPr>
                <w:rFonts w:eastAsia="Times New Roman" w:cstheme="minorHAnsi"/>
                <w:b/>
                <w:bCs/>
                <w:lang w:val="nl-NL" w:eastAsia="nl-NL"/>
              </w:rPr>
            </w:pPr>
            <w:r w:rsidRPr="007020E4">
              <w:rPr>
                <w:rFonts w:eastAsia="Times New Roman" w:cstheme="minorHAnsi"/>
                <w:b/>
                <w:bCs/>
                <w:lang w:val="fr" w:eastAsia="fr"/>
              </w:rPr>
              <w:t>Total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6646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nl-NL" w:eastAsia="nl-NL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4055" w14:textId="77777777" w:rsidR="00FB3179" w:rsidRPr="007020E4" w:rsidRDefault="00FB3179" w:rsidP="00B2078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val="nl-NL" w:eastAsia="nl-NL"/>
              </w:rPr>
            </w:pPr>
          </w:p>
        </w:tc>
      </w:tr>
    </w:tbl>
    <w:p w14:paraId="36552073" w14:textId="77777777" w:rsidR="00FB3179" w:rsidRPr="00213AAB" w:rsidRDefault="00FB3179" w:rsidP="00FB3179">
      <w:pPr>
        <w:rPr>
          <w:lang w:val="nl-NL"/>
        </w:rPr>
      </w:pPr>
    </w:p>
    <w:p w14:paraId="7ACAB824" w14:textId="4D2E173A" w:rsidR="00FB3179" w:rsidRDefault="00331E61" w:rsidP="00331E61">
      <w:pPr>
        <w:pStyle w:val="Paragraphedeliste"/>
        <w:numPr>
          <w:ilvl w:val="0"/>
          <w:numId w:val="1"/>
        </w:numPr>
        <w:jc w:val="both"/>
        <w:rPr>
          <w:lang w:val="nl-NL"/>
        </w:rPr>
      </w:pPr>
      <w:r>
        <w:rPr>
          <w:lang w:val="nl-NL"/>
        </w:rPr>
        <w:t xml:space="preserve">Entrée en </w:t>
      </w:r>
      <w:proofErr w:type="spellStart"/>
      <w:r>
        <w:rPr>
          <w:lang w:val="nl-NL"/>
        </w:rPr>
        <w:t>vigueur</w:t>
      </w:r>
      <w:proofErr w:type="spellEnd"/>
    </w:p>
    <w:p w14:paraId="7C3DE888" w14:textId="095A5C8B" w:rsidR="00331E61" w:rsidRDefault="00331E61" w:rsidP="00331E61">
      <w:pPr>
        <w:jc w:val="both"/>
        <w:rPr>
          <w:lang w:val="fr-FR"/>
        </w:rPr>
      </w:pPr>
      <w:r w:rsidRPr="00331E61">
        <w:rPr>
          <w:lang w:val="fr-FR"/>
        </w:rPr>
        <w:t>La présente circulaire entre e</w:t>
      </w:r>
      <w:r>
        <w:rPr>
          <w:lang w:val="fr-FR"/>
        </w:rPr>
        <w:t xml:space="preserve">n vigueur dès sa publication. </w:t>
      </w:r>
    </w:p>
    <w:p w14:paraId="6A9CED27" w14:textId="2142D4E6" w:rsidR="00331E61" w:rsidRDefault="00331E61" w:rsidP="00331E61">
      <w:pPr>
        <w:jc w:val="both"/>
        <w:rPr>
          <w:lang w:val="fr-FR"/>
        </w:rPr>
      </w:pPr>
    </w:p>
    <w:p w14:paraId="1BEE4C54" w14:textId="1FF30504" w:rsidR="00331E61" w:rsidRDefault="00331E61" w:rsidP="00331E61">
      <w:pPr>
        <w:jc w:val="both"/>
        <w:rPr>
          <w:lang w:val="fr-FR"/>
        </w:rPr>
      </w:pPr>
    </w:p>
    <w:p w14:paraId="49141D67" w14:textId="46E3C4AE" w:rsidR="00331E61" w:rsidRDefault="00331E61" w:rsidP="00331E61">
      <w:pPr>
        <w:jc w:val="right"/>
        <w:rPr>
          <w:lang w:val="fr-FR"/>
        </w:rPr>
      </w:pPr>
      <w:r>
        <w:rPr>
          <w:lang w:val="fr-FR"/>
        </w:rPr>
        <w:tab/>
        <w:t>Tom Verdonck</w:t>
      </w:r>
    </w:p>
    <w:p w14:paraId="2AFD2FAA" w14:textId="75F689E2" w:rsidR="00331E61" w:rsidRPr="00331E61" w:rsidRDefault="00331E61" w:rsidP="00331E61">
      <w:pPr>
        <w:jc w:val="right"/>
        <w:rPr>
          <w:lang w:val="fr-FR"/>
        </w:rPr>
      </w:pPr>
      <w:r>
        <w:rPr>
          <w:lang w:val="fr-FR"/>
        </w:rPr>
        <w:t>Directeur Général</w:t>
      </w:r>
    </w:p>
    <w:p w14:paraId="754A5EFD" w14:textId="77777777" w:rsidR="00F22C5C" w:rsidRPr="00331E61" w:rsidRDefault="00F22C5C">
      <w:pPr>
        <w:rPr>
          <w:lang w:val="fr-FR"/>
        </w:rPr>
      </w:pPr>
    </w:p>
    <w:sectPr w:rsidR="00F22C5C" w:rsidRPr="00331E61" w:rsidSect="00CD3D7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3196" w14:textId="77777777" w:rsidR="00884ADC" w:rsidRDefault="00884ADC" w:rsidP="00884ADC">
      <w:pPr>
        <w:spacing w:after="0" w:line="240" w:lineRule="auto"/>
      </w:pPr>
      <w:r>
        <w:separator/>
      </w:r>
    </w:p>
  </w:endnote>
  <w:endnote w:type="continuationSeparator" w:id="0">
    <w:p w14:paraId="0D6F6DD1" w14:textId="77777777" w:rsidR="00884ADC" w:rsidRDefault="00884ADC" w:rsidP="0088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325231"/>
      <w:docPartObj>
        <w:docPartGallery w:val="Page Numbers (Bottom of Page)"/>
        <w:docPartUnique/>
      </w:docPartObj>
    </w:sdtPr>
    <w:sdtContent>
      <w:p w14:paraId="0FA19DAF" w14:textId="316D1FD8" w:rsidR="00884ADC" w:rsidRDefault="00884A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B604D7A" w14:textId="77777777" w:rsidR="00884ADC" w:rsidRDefault="00884A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0FB2" w14:textId="77777777" w:rsidR="00884ADC" w:rsidRDefault="00884ADC" w:rsidP="00884ADC">
      <w:pPr>
        <w:spacing w:after="0" w:line="240" w:lineRule="auto"/>
      </w:pPr>
      <w:r>
        <w:separator/>
      </w:r>
    </w:p>
  </w:footnote>
  <w:footnote w:type="continuationSeparator" w:id="0">
    <w:p w14:paraId="0ADAA85C" w14:textId="77777777" w:rsidR="00884ADC" w:rsidRDefault="00884ADC" w:rsidP="0088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E3B78"/>
    <w:multiLevelType w:val="hybridMultilevel"/>
    <w:tmpl w:val="93BAADC6"/>
    <w:lvl w:ilvl="0" w:tplc="2FE4C48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7BE3"/>
    <w:multiLevelType w:val="hybridMultilevel"/>
    <w:tmpl w:val="4586AD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18045">
    <w:abstractNumId w:val="1"/>
  </w:num>
  <w:num w:numId="2" w16cid:durableId="50570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9"/>
    <w:rsid w:val="00331E61"/>
    <w:rsid w:val="003655AD"/>
    <w:rsid w:val="0087696A"/>
    <w:rsid w:val="00884ADC"/>
    <w:rsid w:val="00CD3D79"/>
    <w:rsid w:val="00F22C5C"/>
    <w:rsid w:val="00FB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E364"/>
  <w15:chartTrackingRefBased/>
  <w15:docId w15:val="{19539493-41F1-4688-8AB9-F5A5E333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79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17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317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84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ADC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84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AD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ca-acces@riziv-inami.fgov.b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2023-07-09T22:00:00+00:00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>Reporting concernant le droit aux soins de santé pour les personnes déplacées en provenance d'Ukraine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F1A98A2-C33A-4639-81BB-4F87FA442A99}"/>
</file>

<file path=customXml/itemProps2.xml><?xml version="1.0" encoding="utf-8"?>
<ds:datastoreItem xmlns:ds="http://schemas.openxmlformats.org/officeDocument/2006/customXml" ds:itemID="{A722999C-25CF-4E15-A09A-7661F743A7BF}"/>
</file>

<file path=customXml/itemProps3.xml><?xml version="1.0" encoding="utf-8"?>
<ds:datastoreItem xmlns:ds="http://schemas.openxmlformats.org/officeDocument/2006/customXml" ds:itemID="{C9CCC4AB-F920-4045-BF63-8FB328317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- Service du contrôle administratif</dc:title>
  <dc:subject/>
  <dc:creator>Simon Noël (RIZIV-INAMI)</dc:creator>
  <cp:keywords/>
  <dc:description/>
  <cp:lastModifiedBy>Simon Noël (RIZIV-INAMI)</cp:lastModifiedBy>
  <cp:revision>2</cp:revision>
  <dcterms:created xsi:type="dcterms:W3CDTF">2023-05-09T12:57:00Z</dcterms:created>
  <dcterms:modified xsi:type="dcterms:W3CDTF">2023-05-09T14:13:00Z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