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91AE8" w14:textId="03AB3BD2" w:rsidR="0003157A" w:rsidRPr="0011459B" w:rsidRDefault="00754332" w:rsidP="0011459B">
      <w:pPr>
        <w:tabs>
          <w:tab w:val="left" w:pos="2940"/>
        </w:tabs>
        <w:rPr>
          <w:b/>
          <w:bCs/>
          <w:sz w:val="24"/>
          <w:szCs w:val="24"/>
        </w:rPr>
      </w:pPr>
      <w:r>
        <w:rPr>
          <w:b/>
          <w:sz w:val="24"/>
        </w:rPr>
        <w:t>Annexe 1 : Aperçu des pièces justificatives et valeurs dans le cadre de l’octroi et du contrôle de l’I.M. sur la base d’une enquête sur les revenus</w:t>
      </w:r>
    </w:p>
    <w:p w14:paraId="5094F5B6" w14:textId="77777777" w:rsidR="0011459B" w:rsidRPr="00181E95" w:rsidRDefault="0011459B" w:rsidP="0011459B">
      <w:pPr>
        <w:rPr>
          <w:sz w:val="24"/>
          <w:szCs w:val="24"/>
        </w:rPr>
      </w:pPr>
    </w:p>
    <w:tbl>
      <w:tblPr>
        <w:tblStyle w:val="Grilledutableau"/>
        <w:tblW w:w="14559" w:type="dxa"/>
        <w:tblLook w:val="04A0" w:firstRow="1" w:lastRow="0" w:firstColumn="1" w:lastColumn="0" w:noHBand="0" w:noVBand="1"/>
      </w:tblPr>
      <w:tblGrid>
        <w:gridCol w:w="3131"/>
        <w:gridCol w:w="3705"/>
        <w:gridCol w:w="4165"/>
        <w:gridCol w:w="3558"/>
      </w:tblGrid>
      <w:tr w:rsidR="00056B5F" w:rsidRPr="00ED3052" w14:paraId="3FE630B1" w14:textId="10606BF9" w:rsidTr="00F35DBC">
        <w:trPr>
          <w:trHeight w:val="461"/>
          <w:tblHeader/>
        </w:trPr>
        <w:tc>
          <w:tcPr>
            <w:tcW w:w="14559" w:type="dxa"/>
            <w:gridSpan w:val="4"/>
            <w:shd w:val="clear" w:color="auto" w:fill="31849B" w:themeFill="accent5" w:themeFillShade="BF"/>
          </w:tcPr>
          <w:p w14:paraId="5E1AE747" w14:textId="1790AF39" w:rsidR="00056B5F" w:rsidRPr="006D06BF" w:rsidRDefault="00056B5F" w:rsidP="00E704D8">
            <w:pPr>
              <w:rPr>
                <w:rFonts w:ascii="Arial" w:hAnsi="Arial" w:cs="Arial"/>
                <w:b/>
                <w:bCs/>
                <w:color w:val="FFFFFF" w:themeColor="background1"/>
                <w:sz w:val="18"/>
                <w:szCs w:val="18"/>
              </w:rPr>
            </w:pPr>
            <w:r>
              <w:rPr>
                <w:rFonts w:ascii="Arial" w:hAnsi="Arial"/>
                <w:b/>
                <w:color w:val="FFFFFF" w:themeColor="background1"/>
                <w:sz w:val="18"/>
              </w:rPr>
              <w:t>Aperçu des pièces justificatives et valeurs dans le cadre de l’octroi et du contrôle de l’I.M. sur la base d’une enquête sur les revenus</w:t>
            </w:r>
          </w:p>
        </w:tc>
      </w:tr>
      <w:tr w:rsidR="00056B5F" w:rsidRPr="00AF05D3" w14:paraId="790FC22E" w14:textId="4927807F" w:rsidTr="00B9312E">
        <w:trPr>
          <w:trHeight w:val="461"/>
          <w:tblHeader/>
        </w:trPr>
        <w:tc>
          <w:tcPr>
            <w:tcW w:w="3131" w:type="dxa"/>
            <w:shd w:val="clear" w:color="auto" w:fill="DAEEF3" w:themeFill="accent5" w:themeFillTint="33"/>
          </w:tcPr>
          <w:p w14:paraId="2BB9A8D3" w14:textId="23EBF630" w:rsidR="00056B5F" w:rsidRPr="006D06BF" w:rsidRDefault="00056B5F" w:rsidP="00E704D8">
            <w:pPr>
              <w:rPr>
                <w:rFonts w:ascii="Arial" w:eastAsia="Calibri" w:hAnsi="Arial" w:cs="Arial"/>
                <w:b/>
                <w:bCs/>
                <w:sz w:val="18"/>
                <w:szCs w:val="18"/>
              </w:rPr>
            </w:pPr>
            <w:bookmarkStart w:id="0" w:name="_Hlk193033215"/>
            <w:r>
              <w:rPr>
                <w:rFonts w:ascii="Arial" w:hAnsi="Arial"/>
                <w:b/>
                <w:sz w:val="18"/>
              </w:rPr>
              <w:t>Type de revenu</w:t>
            </w:r>
          </w:p>
        </w:tc>
        <w:tc>
          <w:tcPr>
            <w:tcW w:w="3705" w:type="dxa"/>
            <w:shd w:val="clear" w:color="auto" w:fill="DAEEF3" w:themeFill="accent5" w:themeFillTint="33"/>
          </w:tcPr>
          <w:p w14:paraId="0FA6D671" w14:textId="3AD3AA46" w:rsidR="00056B5F" w:rsidRPr="006D06BF" w:rsidRDefault="00056B5F" w:rsidP="00E704D8">
            <w:pPr>
              <w:rPr>
                <w:rFonts w:ascii="Arial" w:hAnsi="Arial" w:cs="Arial"/>
                <w:b/>
                <w:bCs/>
                <w:sz w:val="18"/>
                <w:szCs w:val="18"/>
              </w:rPr>
            </w:pPr>
            <w:r>
              <w:rPr>
                <w:rFonts w:ascii="Arial" w:hAnsi="Arial"/>
                <w:b/>
                <w:sz w:val="18"/>
              </w:rPr>
              <w:t>Pièces justificatives enquête sur les revenus en cas d’ouverture ou de révision (DSH)</w:t>
            </w:r>
          </w:p>
        </w:tc>
        <w:tc>
          <w:tcPr>
            <w:tcW w:w="4165" w:type="dxa"/>
            <w:shd w:val="clear" w:color="auto" w:fill="DAEEF3" w:themeFill="accent5" w:themeFillTint="33"/>
          </w:tcPr>
          <w:p w14:paraId="0E7D5417" w14:textId="45BF62FB" w:rsidR="00056B5F" w:rsidRPr="006D06BF" w:rsidRDefault="00056B5F" w:rsidP="00E704D8">
            <w:pPr>
              <w:rPr>
                <w:rFonts w:ascii="Arial" w:hAnsi="Arial" w:cs="Arial"/>
                <w:b/>
                <w:bCs/>
                <w:sz w:val="18"/>
                <w:szCs w:val="18"/>
              </w:rPr>
            </w:pPr>
            <w:r>
              <w:rPr>
                <w:rFonts w:ascii="Arial" w:hAnsi="Arial"/>
                <w:b/>
                <w:sz w:val="18"/>
              </w:rPr>
              <w:t xml:space="preserve">Source de revenus – </w:t>
            </w:r>
            <w:r w:rsidR="00133917">
              <w:rPr>
                <w:rFonts w:ascii="Arial" w:hAnsi="Arial"/>
                <w:b/>
                <w:sz w:val="18"/>
              </w:rPr>
              <w:t>c</w:t>
            </w:r>
            <w:r>
              <w:rPr>
                <w:rFonts w:ascii="Arial" w:hAnsi="Arial"/>
                <w:b/>
                <w:sz w:val="18"/>
              </w:rPr>
              <w:t xml:space="preserve">ontrôle systématique </w:t>
            </w:r>
          </w:p>
        </w:tc>
        <w:tc>
          <w:tcPr>
            <w:tcW w:w="3558" w:type="dxa"/>
            <w:shd w:val="clear" w:color="auto" w:fill="DAEEF3" w:themeFill="accent5" w:themeFillTint="33"/>
          </w:tcPr>
          <w:p w14:paraId="0B79674D" w14:textId="51F47D79" w:rsidR="00056B5F" w:rsidRPr="006D06BF" w:rsidRDefault="00056B5F" w:rsidP="00E704D8">
            <w:pPr>
              <w:rPr>
                <w:rFonts w:ascii="Arial" w:hAnsi="Arial" w:cs="Arial"/>
                <w:b/>
                <w:bCs/>
                <w:sz w:val="18"/>
                <w:szCs w:val="18"/>
              </w:rPr>
            </w:pPr>
            <w:r>
              <w:rPr>
                <w:rFonts w:ascii="Arial" w:hAnsi="Arial"/>
                <w:b/>
                <w:sz w:val="18"/>
              </w:rPr>
              <w:t xml:space="preserve">Source de revenus – </w:t>
            </w:r>
            <w:r w:rsidR="00133917">
              <w:rPr>
                <w:rFonts w:ascii="Arial" w:hAnsi="Arial"/>
                <w:b/>
                <w:sz w:val="18"/>
              </w:rPr>
              <w:t>f</w:t>
            </w:r>
            <w:r>
              <w:rPr>
                <w:rFonts w:ascii="Arial" w:hAnsi="Arial"/>
                <w:b/>
                <w:sz w:val="18"/>
              </w:rPr>
              <w:t>lux proactif</w:t>
            </w:r>
          </w:p>
        </w:tc>
      </w:tr>
      <w:bookmarkEnd w:id="0"/>
      <w:tr w:rsidR="00056B5F" w:rsidRPr="00AF05D3" w14:paraId="7B45C7D0" w14:textId="4B7C9C4F" w:rsidTr="00B9312E">
        <w:trPr>
          <w:trHeight w:val="229"/>
        </w:trPr>
        <w:tc>
          <w:tcPr>
            <w:tcW w:w="11001" w:type="dxa"/>
            <w:gridSpan w:val="3"/>
            <w:shd w:val="clear" w:color="auto" w:fill="DAEEF3" w:themeFill="accent5" w:themeFillTint="33"/>
          </w:tcPr>
          <w:p w14:paraId="50C045E2" w14:textId="2793E0E8" w:rsidR="00056B5F" w:rsidRPr="00AF05D3" w:rsidRDefault="00056B5F" w:rsidP="006D06BF">
            <w:pPr>
              <w:rPr>
                <w:rFonts w:ascii="Arial" w:hAnsi="Arial" w:cs="Arial"/>
                <w:sz w:val="18"/>
                <w:szCs w:val="18"/>
              </w:rPr>
            </w:pPr>
            <w:r>
              <w:rPr>
                <w:rFonts w:ascii="Arial" w:hAnsi="Arial"/>
                <w:b/>
                <w:sz w:val="18"/>
              </w:rPr>
              <w:t>Revenus immobiliers</w:t>
            </w:r>
          </w:p>
        </w:tc>
        <w:tc>
          <w:tcPr>
            <w:tcW w:w="3558" w:type="dxa"/>
            <w:shd w:val="clear" w:color="auto" w:fill="DAEEF3" w:themeFill="accent5" w:themeFillTint="33"/>
          </w:tcPr>
          <w:p w14:paraId="06856A67" w14:textId="77777777" w:rsidR="00056B5F" w:rsidRPr="00AF05D3" w:rsidRDefault="00056B5F" w:rsidP="006D06BF">
            <w:pPr>
              <w:rPr>
                <w:rFonts w:ascii="Arial" w:eastAsia="Calibri" w:hAnsi="Arial" w:cs="Arial"/>
                <w:b/>
                <w:bCs/>
                <w:sz w:val="18"/>
                <w:szCs w:val="18"/>
              </w:rPr>
            </w:pPr>
          </w:p>
        </w:tc>
      </w:tr>
      <w:tr w:rsidR="00056B5F" w:rsidRPr="00AF05D3" w14:paraId="2A88ECB5" w14:textId="474FB3E1" w:rsidTr="00B9312E">
        <w:trPr>
          <w:trHeight w:val="532"/>
        </w:trPr>
        <w:tc>
          <w:tcPr>
            <w:tcW w:w="3131" w:type="dxa"/>
          </w:tcPr>
          <w:p w14:paraId="57AB8C7C" w14:textId="043FA13A" w:rsidR="00056B5F" w:rsidRPr="00ED3052" w:rsidRDefault="002D5EE0" w:rsidP="00056B5F">
            <w:pPr>
              <w:rPr>
                <w:rFonts w:ascii="Arial" w:eastAsia="Calibri" w:hAnsi="Arial" w:cs="Arial"/>
                <w:sz w:val="18"/>
                <w:szCs w:val="18"/>
              </w:rPr>
            </w:pPr>
            <w:r>
              <w:rPr>
                <w:rFonts w:ascii="Arial" w:hAnsi="Arial"/>
                <w:sz w:val="18"/>
              </w:rPr>
              <w:t>Habitation propre = domicile</w:t>
            </w:r>
            <w:r w:rsidR="00056B5F" w:rsidRPr="00ED3052">
              <w:rPr>
                <w:rFonts w:ascii="Arial" w:eastAsia="Calibri" w:hAnsi="Arial" w:cs="Arial"/>
                <w:sz w:val="18"/>
                <w:szCs w:val="18"/>
                <w:vertAlign w:val="superscript"/>
              </w:rPr>
              <w:footnoteReference w:id="1"/>
            </w:r>
          </w:p>
          <w:p w14:paraId="3F0F792A" w14:textId="41DA0EBD" w:rsidR="002D5EE0" w:rsidRPr="00ED3052" w:rsidRDefault="002D5EE0" w:rsidP="00056B5F">
            <w:pPr>
              <w:rPr>
                <w:rFonts w:ascii="Arial" w:eastAsia="Calibri" w:hAnsi="Arial" w:cs="Arial"/>
                <w:sz w:val="18"/>
                <w:szCs w:val="18"/>
              </w:rPr>
            </w:pPr>
          </w:p>
        </w:tc>
        <w:tc>
          <w:tcPr>
            <w:tcW w:w="3705" w:type="dxa"/>
          </w:tcPr>
          <w:p w14:paraId="42BC9062" w14:textId="77777777" w:rsidR="00056B5F" w:rsidRPr="00ED3052" w:rsidRDefault="00056B5F" w:rsidP="00056B5F">
            <w:pPr>
              <w:rPr>
                <w:rFonts w:ascii="Arial" w:hAnsi="Arial" w:cs="Arial"/>
                <w:sz w:val="18"/>
                <w:szCs w:val="18"/>
              </w:rPr>
            </w:pPr>
            <w:r>
              <w:rPr>
                <w:rFonts w:ascii="Arial" w:hAnsi="Arial"/>
                <w:sz w:val="18"/>
              </w:rPr>
              <w:t>PatrimonyService</w:t>
            </w:r>
          </w:p>
          <w:p w14:paraId="7490E6D8"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4EFC9C5E" w14:textId="77777777" w:rsidR="00056B5F" w:rsidRPr="00ED3052" w:rsidRDefault="00056B5F" w:rsidP="00056B5F">
            <w:pPr>
              <w:pStyle w:val="Paragraphedeliste"/>
              <w:numPr>
                <w:ilvl w:val="0"/>
                <w:numId w:val="6"/>
              </w:numPr>
              <w:rPr>
                <w:rFonts w:ascii="Arial" w:hAnsi="Arial" w:cs="Arial"/>
                <w:sz w:val="18"/>
                <w:szCs w:val="18"/>
              </w:rPr>
            </w:pPr>
            <w:r>
              <w:rPr>
                <w:rFonts w:ascii="Arial" w:hAnsi="Arial"/>
                <w:sz w:val="18"/>
              </w:rPr>
              <w:t>Acte notarié d’achat</w:t>
            </w:r>
          </w:p>
          <w:p w14:paraId="29C2FAD2" w14:textId="77777777" w:rsidR="00056B5F" w:rsidRPr="00ED3052" w:rsidRDefault="00056B5F" w:rsidP="00056B5F">
            <w:pPr>
              <w:pStyle w:val="Paragraphedeliste"/>
              <w:numPr>
                <w:ilvl w:val="0"/>
                <w:numId w:val="6"/>
              </w:numPr>
              <w:rPr>
                <w:rFonts w:ascii="Arial" w:hAnsi="Arial" w:cs="Arial"/>
                <w:sz w:val="18"/>
                <w:szCs w:val="18"/>
              </w:rPr>
            </w:pPr>
            <w:r>
              <w:rPr>
                <w:rFonts w:ascii="Arial" w:hAnsi="Arial"/>
                <w:sz w:val="18"/>
              </w:rPr>
              <w:t>Preuve précompte immobilier</w:t>
            </w:r>
          </w:p>
          <w:p w14:paraId="11A01DD0" w14:textId="384477E8" w:rsidR="000706B4" w:rsidRPr="00ED3052" w:rsidRDefault="001F3C1F" w:rsidP="00056B5F">
            <w:pPr>
              <w:pStyle w:val="Paragraphedeliste"/>
              <w:numPr>
                <w:ilvl w:val="0"/>
                <w:numId w:val="6"/>
              </w:numPr>
              <w:rPr>
                <w:rFonts w:ascii="Arial" w:hAnsi="Arial" w:cs="Arial"/>
                <w:sz w:val="18"/>
                <w:szCs w:val="18"/>
              </w:rPr>
            </w:pPr>
            <w:r>
              <w:rPr>
                <w:rFonts w:ascii="Arial" w:hAnsi="Arial"/>
                <w:sz w:val="18"/>
              </w:rPr>
              <w:t>Document dans le cadre d’un héritage</w:t>
            </w:r>
          </w:p>
        </w:tc>
        <w:tc>
          <w:tcPr>
            <w:tcW w:w="4165" w:type="dxa"/>
            <w:shd w:val="clear" w:color="auto" w:fill="FFFFFF" w:themeFill="background1"/>
          </w:tcPr>
          <w:p w14:paraId="2AF51491" w14:textId="17BF3FFB" w:rsidR="00056B5F" w:rsidRPr="00ED3052" w:rsidRDefault="00056B5F" w:rsidP="00056B5F">
            <w:pPr>
              <w:rPr>
                <w:rFonts w:ascii="Arial" w:hAnsi="Arial" w:cs="Arial"/>
                <w:sz w:val="18"/>
                <w:szCs w:val="18"/>
              </w:rPr>
            </w:pPr>
            <w:r>
              <w:rPr>
                <w:rFonts w:ascii="Arial" w:hAnsi="Arial"/>
                <w:sz w:val="18"/>
              </w:rPr>
              <w:t>PatrimonyService (2026)</w:t>
            </w:r>
          </w:p>
          <w:p w14:paraId="46A45CCD" w14:textId="788CCBB9" w:rsidR="00056B5F" w:rsidRPr="00ED3052" w:rsidRDefault="00056B5F" w:rsidP="00056B5F">
            <w:pPr>
              <w:rPr>
                <w:rFonts w:ascii="Arial" w:eastAsia="Calibri" w:hAnsi="Arial" w:cs="Arial"/>
                <w:sz w:val="18"/>
                <w:szCs w:val="18"/>
                <w:lang w:val="nl-BE"/>
              </w:rPr>
            </w:pPr>
          </w:p>
        </w:tc>
        <w:tc>
          <w:tcPr>
            <w:tcW w:w="3558" w:type="dxa"/>
            <w:shd w:val="clear" w:color="auto" w:fill="FFFFFF" w:themeFill="background1"/>
          </w:tcPr>
          <w:p w14:paraId="306182BB" w14:textId="77777777" w:rsidR="00056B5F" w:rsidRPr="00AF05D3" w:rsidRDefault="00056B5F" w:rsidP="00056B5F">
            <w:pPr>
              <w:rPr>
                <w:rFonts w:ascii="Arial" w:hAnsi="Arial" w:cs="Arial"/>
                <w:sz w:val="18"/>
                <w:szCs w:val="18"/>
              </w:rPr>
            </w:pPr>
            <w:r>
              <w:rPr>
                <w:rFonts w:ascii="Arial" w:hAnsi="Arial"/>
                <w:sz w:val="18"/>
              </w:rPr>
              <w:t>PatrimonyService (2026)</w:t>
            </w:r>
          </w:p>
          <w:p w14:paraId="57B49CFF" w14:textId="77777777" w:rsidR="00056B5F" w:rsidRPr="00AF05D3" w:rsidRDefault="00056B5F" w:rsidP="00056B5F">
            <w:pPr>
              <w:rPr>
                <w:rFonts w:ascii="Arial" w:hAnsi="Arial" w:cs="Arial"/>
                <w:sz w:val="18"/>
                <w:szCs w:val="18"/>
                <w:lang w:val="nl-BE"/>
              </w:rPr>
            </w:pPr>
          </w:p>
        </w:tc>
      </w:tr>
      <w:tr w:rsidR="00056B5F" w:rsidRPr="00AF05D3" w14:paraId="07F019C5" w14:textId="46F7CFCF" w:rsidTr="00B9312E">
        <w:trPr>
          <w:trHeight w:val="540"/>
        </w:trPr>
        <w:tc>
          <w:tcPr>
            <w:tcW w:w="3131" w:type="dxa"/>
          </w:tcPr>
          <w:p w14:paraId="61ED9320" w14:textId="51FB96A1" w:rsidR="00056B5F" w:rsidRPr="00ED3052" w:rsidRDefault="00056B5F" w:rsidP="00056B5F">
            <w:pPr>
              <w:rPr>
                <w:rFonts w:ascii="Arial" w:eastAsia="Calibri" w:hAnsi="Arial" w:cs="Arial"/>
                <w:sz w:val="18"/>
                <w:szCs w:val="18"/>
              </w:rPr>
            </w:pPr>
            <w:r>
              <w:rPr>
                <w:rFonts w:ascii="Arial" w:hAnsi="Arial"/>
                <w:sz w:val="18"/>
              </w:rPr>
              <w:t>Autres biens</w:t>
            </w:r>
          </w:p>
        </w:tc>
        <w:tc>
          <w:tcPr>
            <w:tcW w:w="3705" w:type="dxa"/>
          </w:tcPr>
          <w:p w14:paraId="1DF0C05D" w14:textId="645BAF23" w:rsidR="00056B5F" w:rsidRPr="00ED3052" w:rsidRDefault="00056B5F" w:rsidP="00056B5F">
            <w:pPr>
              <w:rPr>
                <w:rFonts w:ascii="Arial" w:hAnsi="Arial" w:cs="Arial"/>
                <w:sz w:val="18"/>
                <w:szCs w:val="18"/>
              </w:rPr>
            </w:pPr>
            <w:r>
              <w:rPr>
                <w:rFonts w:ascii="Arial" w:hAnsi="Arial"/>
                <w:sz w:val="18"/>
              </w:rPr>
              <w:t xml:space="preserve">PatrimonyService </w:t>
            </w:r>
          </w:p>
          <w:p w14:paraId="5B343BFD"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255D7031" w14:textId="77777777" w:rsidR="00056B5F" w:rsidRPr="00ED3052" w:rsidRDefault="00056B5F" w:rsidP="00056B5F">
            <w:pPr>
              <w:pStyle w:val="Paragraphedeliste"/>
              <w:numPr>
                <w:ilvl w:val="0"/>
                <w:numId w:val="7"/>
              </w:numPr>
              <w:rPr>
                <w:rFonts w:ascii="Arial" w:hAnsi="Arial" w:cs="Arial"/>
                <w:sz w:val="18"/>
                <w:szCs w:val="18"/>
              </w:rPr>
            </w:pPr>
            <w:r>
              <w:rPr>
                <w:rFonts w:ascii="Arial" w:hAnsi="Arial"/>
                <w:sz w:val="18"/>
              </w:rPr>
              <w:t xml:space="preserve">Acte notarié d’achat </w:t>
            </w:r>
          </w:p>
          <w:p w14:paraId="542CBC4D" w14:textId="77777777" w:rsidR="00056B5F" w:rsidRPr="00ED3052" w:rsidRDefault="00056B5F" w:rsidP="00056B5F">
            <w:pPr>
              <w:pStyle w:val="Paragraphedeliste"/>
              <w:numPr>
                <w:ilvl w:val="0"/>
                <w:numId w:val="7"/>
              </w:numPr>
              <w:rPr>
                <w:rFonts w:ascii="Arial" w:hAnsi="Arial" w:cs="Arial"/>
                <w:sz w:val="18"/>
                <w:szCs w:val="18"/>
              </w:rPr>
            </w:pPr>
            <w:r>
              <w:rPr>
                <w:rFonts w:ascii="Arial" w:hAnsi="Arial"/>
                <w:sz w:val="18"/>
              </w:rPr>
              <w:t>Preuve précompte immobilier</w:t>
            </w:r>
          </w:p>
          <w:p w14:paraId="4A05FF64" w14:textId="236AD2FB" w:rsidR="00056B5F" w:rsidRPr="00ED3052" w:rsidRDefault="00056B5F" w:rsidP="00B9312E">
            <w:pPr>
              <w:pStyle w:val="Paragraphedeliste"/>
              <w:numPr>
                <w:ilvl w:val="0"/>
                <w:numId w:val="7"/>
              </w:numPr>
              <w:rPr>
                <w:rFonts w:ascii="Arial" w:hAnsi="Arial" w:cs="Arial"/>
                <w:sz w:val="18"/>
                <w:szCs w:val="18"/>
              </w:rPr>
            </w:pPr>
            <w:r>
              <w:rPr>
                <w:rFonts w:ascii="Arial" w:hAnsi="Arial"/>
                <w:sz w:val="18"/>
              </w:rPr>
              <w:t>AER pour l’affectation du bien</w:t>
            </w:r>
          </w:p>
          <w:p w14:paraId="0D7599ED" w14:textId="76F90A01" w:rsidR="00056B5F" w:rsidRPr="00ED3052" w:rsidRDefault="00133917" w:rsidP="00B9312E">
            <w:pPr>
              <w:pStyle w:val="Paragraphedeliste"/>
              <w:numPr>
                <w:ilvl w:val="0"/>
                <w:numId w:val="23"/>
              </w:numPr>
              <w:rPr>
                <w:rFonts w:ascii="Arial" w:hAnsi="Arial" w:cs="Arial"/>
                <w:sz w:val="18"/>
                <w:szCs w:val="18"/>
              </w:rPr>
            </w:pPr>
            <w:r>
              <w:rPr>
                <w:rFonts w:ascii="Arial" w:hAnsi="Arial"/>
                <w:sz w:val="18"/>
              </w:rPr>
              <w:t>Document</w:t>
            </w:r>
            <w:r w:rsidR="00056B5F">
              <w:rPr>
                <w:rFonts w:ascii="Arial" w:hAnsi="Arial"/>
                <w:sz w:val="18"/>
              </w:rPr>
              <w:t xml:space="preserve"> attestant que le fisc belge a attribué un revenu cadastral au bâtiment concerné</w:t>
            </w:r>
          </w:p>
        </w:tc>
        <w:tc>
          <w:tcPr>
            <w:tcW w:w="4165" w:type="dxa"/>
            <w:shd w:val="clear" w:color="auto" w:fill="FFFFFF" w:themeFill="background1"/>
          </w:tcPr>
          <w:p w14:paraId="6AC53A7B" w14:textId="14DB1426" w:rsidR="00056B5F" w:rsidRPr="00ED3052" w:rsidRDefault="00056B5F" w:rsidP="00056B5F">
            <w:pPr>
              <w:rPr>
                <w:rFonts w:ascii="Arial" w:hAnsi="Arial" w:cs="Arial"/>
                <w:sz w:val="18"/>
                <w:szCs w:val="18"/>
              </w:rPr>
            </w:pPr>
            <w:r>
              <w:rPr>
                <w:rFonts w:ascii="Arial" w:hAnsi="Arial"/>
                <w:sz w:val="18"/>
              </w:rPr>
              <w:t>PatrimonyService (2026)</w:t>
            </w:r>
          </w:p>
          <w:p w14:paraId="31904D3E" w14:textId="4C708166" w:rsidR="00056B5F" w:rsidRPr="00ED3052" w:rsidRDefault="00056B5F" w:rsidP="00056B5F">
            <w:pPr>
              <w:rPr>
                <w:rFonts w:ascii="Arial" w:eastAsia="Calibri" w:hAnsi="Arial" w:cs="Arial"/>
                <w:sz w:val="18"/>
                <w:szCs w:val="18"/>
                <w:lang w:val="nl-BE"/>
              </w:rPr>
            </w:pPr>
          </w:p>
        </w:tc>
        <w:tc>
          <w:tcPr>
            <w:tcW w:w="3558" w:type="dxa"/>
            <w:shd w:val="clear" w:color="auto" w:fill="FFFFFF" w:themeFill="background1"/>
          </w:tcPr>
          <w:p w14:paraId="27E10552" w14:textId="77777777" w:rsidR="00056B5F" w:rsidRPr="00AF05D3" w:rsidRDefault="00056B5F" w:rsidP="00056B5F">
            <w:pPr>
              <w:rPr>
                <w:rFonts w:ascii="Arial" w:hAnsi="Arial" w:cs="Arial"/>
                <w:sz w:val="18"/>
                <w:szCs w:val="18"/>
              </w:rPr>
            </w:pPr>
            <w:r>
              <w:rPr>
                <w:rFonts w:ascii="Arial" w:hAnsi="Arial"/>
                <w:sz w:val="18"/>
              </w:rPr>
              <w:t>PatrimonyService (2026)</w:t>
            </w:r>
          </w:p>
          <w:p w14:paraId="2BEC04A1" w14:textId="77777777" w:rsidR="00056B5F" w:rsidRPr="00AF05D3" w:rsidRDefault="00056B5F" w:rsidP="00056B5F">
            <w:pPr>
              <w:rPr>
                <w:rFonts w:ascii="Arial" w:hAnsi="Arial" w:cs="Arial"/>
                <w:sz w:val="18"/>
                <w:szCs w:val="18"/>
                <w:lang w:val="nl-BE"/>
              </w:rPr>
            </w:pPr>
          </w:p>
        </w:tc>
      </w:tr>
      <w:tr w:rsidR="00056B5F" w:rsidRPr="00AF05D3" w14:paraId="538E6EEA" w14:textId="187A5275" w:rsidTr="00B9312E">
        <w:trPr>
          <w:trHeight w:val="293"/>
        </w:trPr>
        <w:tc>
          <w:tcPr>
            <w:tcW w:w="3131" w:type="dxa"/>
          </w:tcPr>
          <w:p w14:paraId="211950AB" w14:textId="5A4195F9" w:rsidR="00056B5F" w:rsidRPr="00ED3052" w:rsidRDefault="002D5EE0" w:rsidP="00056B5F">
            <w:pPr>
              <w:rPr>
                <w:rFonts w:ascii="Arial" w:eastAsia="Calibri" w:hAnsi="Arial" w:cs="Arial"/>
                <w:sz w:val="18"/>
                <w:szCs w:val="18"/>
              </w:rPr>
            </w:pPr>
            <w:r>
              <w:rPr>
                <w:rFonts w:ascii="Arial" w:hAnsi="Arial"/>
                <w:sz w:val="18"/>
              </w:rPr>
              <w:t>Biens à l’étranger</w:t>
            </w:r>
          </w:p>
        </w:tc>
        <w:tc>
          <w:tcPr>
            <w:tcW w:w="3705" w:type="dxa"/>
          </w:tcPr>
          <w:p w14:paraId="6292FB3C"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33175DFD" w14:textId="015EB30A" w:rsidR="00056B5F" w:rsidRPr="00ED3052" w:rsidRDefault="00056B5F" w:rsidP="00056B5F">
            <w:pPr>
              <w:pStyle w:val="Paragraphedeliste"/>
              <w:numPr>
                <w:ilvl w:val="0"/>
                <w:numId w:val="14"/>
              </w:numPr>
              <w:rPr>
                <w:rFonts w:ascii="Arial" w:hAnsi="Arial" w:cs="Arial"/>
                <w:sz w:val="18"/>
                <w:szCs w:val="18"/>
              </w:rPr>
            </w:pPr>
            <w:r>
              <w:rPr>
                <w:rFonts w:ascii="Arial" w:hAnsi="Arial"/>
                <w:sz w:val="18"/>
              </w:rPr>
              <w:t>Document justificatif de l’administration fiscale étrangère concernant le bien immobilier, indiquant la valeur du loyer ou la valeur du bien.</w:t>
            </w:r>
          </w:p>
          <w:p w14:paraId="0B2450EA" w14:textId="227D80D6" w:rsidR="00056B5F" w:rsidRPr="00ED3052" w:rsidRDefault="00056B5F" w:rsidP="00056B5F">
            <w:pPr>
              <w:pStyle w:val="Paragraphedeliste"/>
              <w:numPr>
                <w:ilvl w:val="0"/>
                <w:numId w:val="14"/>
              </w:numPr>
              <w:rPr>
                <w:rFonts w:ascii="Arial" w:hAnsi="Arial" w:cs="Arial"/>
                <w:sz w:val="18"/>
                <w:szCs w:val="18"/>
              </w:rPr>
            </w:pPr>
            <w:r>
              <w:rPr>
                <w:rFonts w:ascii="Arial" w:hAnsi="Arial"/>
                <w:sz w:val="18"/>
              </w:rPr>
              <w:t>Acte notarié d’achat</w:t>
            </w:r>
          </w:p>
        </w:tc>
        <w:tc>
          <w:tcPr>
            <w:tcW w:w="4165" w:type="dxa"/>
            <w:shd w:val="clear" w:color="auto" w:fill="B2A1C7" w:themeFill="accent4" w:themeFillTint="99"/>
          </w:tcPr>
          <w:p w14:paraId="0B40E499" w14:textId="4D74151F" w:rsidR="00056B5F" w:rsidRPr="00ED3052" w:rsidRDefault="00056B5F" w:rsidP="00056B5F">
            <w:pPr>
              <w:rPr>
                <w:rFonts w:ascii="Arial" w:eastAsia="Calibri" w:hAnsi="Arial" w:cs="Arial"/>
                <w:sz w:val="18"/>
                <w:szCs w:val="18"/>
              </w:rPr>
            </w:pPr>
            <w:r>
              <w:rPr>
                <w:rFonts w:ascii="Arial" w:hAnsi="Arial"/>
                <w:sz w:val="18"/>
              </w:rPr>
              <w:t>TaxiAS (incomplet)</w:t>
            </w:r>
          </w:p>
        </w:tc>
        <w:tc>
          <w:tcPr>
            <w:tcW w:w="3558" w:type="dxa"/>
            <w:shd w:val="clear" w:color="auto" w:fill="B2A1C7" w:themeFill="accent4" w:themeFillTint="99"/>
          </w:tcPr>
          <w:p w14:paraId="27BA0E4C" w14:textId="553C0B2F" w:rsidR="00056B5F" w:rsidRPr="00AF05D3" w:rsidRDefault="00056B5F" w:rsidP="00056B5F">
            <w:pPr>
              <w:rPr>
                <w:rFonts w:ascii="Arial" w:eastAsia="Calibri" w:hAnsi="Arial" w:cs="Arial"/>
                <w:sz w:val="18"/>
                <w:szCs w:val="18"/>
              </w:rPr>
            </w:pPr>
            <w:r>
              <w:rPr>
                <w:rFonts w:ascii="Arial" w:hAnsi="Arial"/>
                <w:sz w:val="18"/>
              </w:rPr>
              <w:t>TaxiAS (incomplet)</w:t>
            </w:r>
          </w:p>
        </w:tc>
      </w:tr>
      <w:tr w:rsidR="00056B5F" w:rsidRPr="00AF05D3" w14:paraId="701E1E2C" w14:textId="27C35181" w:rsidTr="00B9312E">
        <w:trPr>
          <w:trHeight w:val="441"/>
        </w:trPr>
        <w:tc>
          <w:tcPr>
            <w:tcW w:w="3131" w:type="dxa"/>
          </w:tcPr>
          <w:p w14:paraId="1A41DCBA" w14:textId="7D67502D" w:rsidR="00056B5F" w:rsidRPr="00ED3052" w:rsidRDefault="00056B5F" w:rsidP="00056B5F">
            <w:pPr>
              <w:rPr>
                <w:rFonts w:ascii="Arial" w:eastAsia="Calibri" w:hAnsi="Arial" w:cs="Arial"/>
                <w:sz w:val="18"/>
                <w:szCs w:val="18"/>
              </w:rPr>
            </w:pPr>
            <w:r>
              <w:rPr>
                <w:rFonts w:ascii="Arial" w:hAnsi="Arial"/>
                <w:sz w:val="18"/>
              </w:rPr>
              <w:t>Emphytéose/superficie</w:t>
            </w:r>
          </w:p>
        </w:tc>
        <w:tc>
          <w:tcPr>
            <w:tcW w:w="3705" w:type="dxa"/>
          </w:tcPr>
          <w:p w14:paraId="57EB893D" w14:textId="77777777" w:rsidR="00056B5F" w:rsidRPr="00ED3052" w:rsidRDefault="00056B5F" w:rsidP="00056B5F">
            <w:pPr>
              <w:rPr>
                <w:rFonts w:ascii="Arial" w:eastAsia="Calibri" w:hAnsi="Arial" w:cs="Arial"/>
                <w:sz w:val="18"/>
                <w:szCs w:val="18"/>
              </w:rPr>
            </w:pPr>
            <w:r>
              <w:rPr>
                <w:rFonts w:ascii="Arial" w:hAnsi="Arial"/>
                <w:sz w:val="18"/>
              </w:rPr>
              <w:t xml:space="preserve">PatrimonyService </w:t>
            </w:r>
          </w:p>
          <w:p w14:paraId="0E712B1D" w14:textId="71F0B4A1" w:rsidR="00056B5F" w:rsidRPr="00ED3052" w:rsidRDefault="00056B5F" w:rsidP="00056B5F">
            <w:pPr>
              <w:rPr>
                <w:rFonts w:ascii="Arial" w:hAnsi="Arial" w:cs="Arial"/>
                <w:sz w:val="18"/>
                <w:szCs w:val="18"/>
              </w:rPr>
            </w:pPr>
            <w:r>
              <w:rPr>
                <w:rFonts w:ascii="Arial" w:hAnsi="Arial"/>
                <w:sz w:val="18"/>
              </w:rPr>
              <w:t>Pièces justificatives fournies par l’assuré :</w:t>
            </w:r>
          </w:p>
          <w:p w14:paraId="04ABA94F" w14:textId="09CDF825" w:rsidR="00056B5F" w:rsidRPr="00ED3052" w:rsidRDefault="00056B5F" w:rsidP="00056B5F">
            <w:pPr>
              <w:pStyle w:val="Paragraphedeliste"/>
              <w:numPr>
                <w:ilvl w:val="0"/>
                <w:numId w:val="15"/>
              </w:numPr>
              <w:rPr>
                <w:rFonts w:ascii="Arial" w:eastAsia="Calibri" w:hAnsi="Arial" w:cs="Arial"/>
                <w:sz w:val="18"/>
                <w:szCs w:val="18"/>
              </w:rPr>
            </w:pPr>
            <w:r>
              <w:rPr>
                <w:rFonts w:ascii="Arial" w:hAnsi="Arial"/>
                <w:sz w:val="18"/>
              </w:rPr>
              <w:t>Acte notarié d’achat</w:t>
            </w:r>
          </w:p>
        </w:tc>
        <w:tc>
          <w:tcPr>
            <w:tcW w:w="4165" w:type="dxa"/>
          </w:tcPr>
          <w:p w14:paraId="60E0A3A3" w14:textId="5E2D514F" w:rsidR="00056B5F" w:rsidRPr="00ED3052" w:rsidRDefault="00056B5F" w:rsidP="00056B5F">
            <w:pPr>
              <w:rPr>
                <w:rFonts w:ascii="Arial" w:eastAsia="Calibri" w:hAnsi="Arial" w:cs="Arial"/>
                <w:sz w:val="18"/>
                <w:szCs w:val="18"/>
              </w:rPr>
            </w:pPr>
            <w:r>
              <w:rPr>
                <w:rFonts w:ascii="Arial" w:hAnsi="Arial"/>
                <w:sz w:val="18"/>
              </w:rPr>
              <w:t>PatrimonyService (2026)</w:t>
            </w:r>
          </w:p>
          <w:p w14:paraId="14D2A55A" w14:textId="13211660" w:rsidR="00056B5F" w:rsidRPr="00ED3052" w:rsidRDefault="00056B5F" w:rsidP="00056B5F">
            <w:pPr>
              <w:rPr>
                <w:rFonts w:ascii="Arial" w:eastAsia="Calibri" w:hAnsi="Arial" w:cs="Arial"/>
                <w:sz w:val="18"/>
                <w:szCs w:val="18"/>
                <w:lang w:val="nl-BE"/>
              </w:rPr>
            </w:pPr>
          </w:p>
        </w:tc>
        <w:tc>
          <w:tcPr>
            <w:tcW w:w="3558" w:type="dxa"/>
          </w:tcPr>
          <w:p w14:paraId="7B85E51C" w14:textId="77777777" w:rsidR="00056B5F" w:rsidRPr="00AF05D3" w:rsidRDefault="00056B5F" w:rsidP="00056B5F">
            <w:pPr>
              <w:rPr>
                <w:rFonts w:ascii="Arial" w:eastAsia="Calibri" w:hAnsi="Arial" w:cs="Arial"/>
                <w:sz w:val="18"/>
                <w:szCs w:val="18"/>
              </w:rPr>
            </w:pPr>
            <w:r>
              <w:rPr>
                <w:rFonts w:ascii="Arial" w:hAnsi="Arial"/>
                <w:sz w:val="18"/>
              </w:rPr>
              <w:t>PatrimonyService (2026)</w:t>
            </w:r>
          </w:p>
          <w:p w14:paraId="0B1A77D1" w14:textId="77777777" w:rsidR="00056B5F" w:rsidRPr="00AF05D3" w:rsidRDefault="00056B5F" w:rsidP="00056B5F">
            <w:pPr>
              <w:rPr>
                <w:rFonts w:ascii="Arial" w:hAnsi="Arial" w:cs="Arial"/>
                <w:sz w:val="18"/>
                <w:szCs w:val="18"/>
                <w:lang w:val="nl-BE"/>
              </w:rPr>
            </w:pPr>
          </w:p>
        </w:tc>
      </w:tr>
      <w:tr w:rsidR="00056B5F" w:rsidRPr="00AF05D3" w14:paraId="142761D5" w14:textId="11733803" w:rsidTr="00B9312E">
        <w:trPr>
          <w:trHeight w:val="229"/>
        </w:trPr>
        <w:tc>
          <w:tcPr>
            <w:tcW w:w="11001" w:type="dxa"/>
            <w:gridSpan w:val="3"/>
            <w:shd w:val="clear" w:color="auto" w:fill="DAEEF3" w:themeFill="accent5" w:themeFillTint="33"/>
          </w:tcPr>
          <w:p w14:paraId="3828E6B4" w14:textId="27F32132" w:rsidR="00056B5F" w:rsidRPr="00ED3052" w:rsidRDefault="00056B5F" w:rsidP="00056B5F">
            <w:pPr>
              <w:rPr>
                <w:rFonts w:ascii="Arial" w:eastAsia="Calibri" w:hAnsi="Arial" w:cs="Arial"/>
                <w:b/>
                <w:bCs/>
                <w:sz w:val="18"/>
                <w:szCs w:val="18"/>
              </w:rPr>
            </w:pPr>
            <w:r>
              <w:rPr>
                <w:rFonts w:ascii="Arial" w:hAnsi="Arial"/>
                <w:b/>
                <w:sz w:val="18"/>
              </w:rPr>
              <w:t>Revenus mobiliers</w:t>
            </w:r>
          </w:p>
        </w:tc>
        <w:tc>
          <w:tcPr>
            <w:tcW w:w="3558" w:type="dxa"/>
            <w:shd w:val="clear" w:color="auto" w:fill="DAEEF3" w:themeFill="accent5" w:themeFillTint="33"/>
          </w:tcPr>
          <w:p w14:paraId="0C388F94" w14:textId="77777777" w:rsidR="00056B5F" w:rsidRPr="00AF05D3" w:rsidRDefault="00056B5F" w:rsidP="00056B5F">
            <w:pPr>
              <w:rPr>
                <w:rFonts w:ascii="Arial" w:eastAsia="Calibri" w:hAnsi="Arial" w:cs="Arial"/>
                <w:b/>
                <w:bCs/>
                <w:sz w:val="18"/>
                <w:szCs w:val="18"/>
              </w:rPr>
            </w:pPr>
          </w:p>
        </w:tc>
      </w:tr>
      <w:tr w:rsidR="00056B5F" w:rsidRPr="00AF05D3" w14:paraId="02F883C9" w14:textId="70E8D4FD" w:rsidTr="00B9312E">
        <w:trPr>
          <w:trHeight w:val="293"/>
        </w:trPr>
        <w:tc>
          <w:tcPr>
            <w:tcW w:w="3131" w:type="dxa"/>
          </w:tcPr>
          <w:p w14:paraId="45E0E512" w14:textId="064340BD" w:rsidR="00056B5F" w:rsidRPr="00AF05D3" w:rsidRDefault="00227AD5" w:rsidP="00056B5F">
            <w:pPr>
              <w:rPr>
                <w:rFonts w:ascii="Arial" w:eastAsia="Calibri" w:hAnsi="Arial" w:cs="Arial"/>
                <w:sz w:val="18"/>
                <w:szCs w:val="18"/>
              </w:rPr>
            </w:pPr>
            <w:r>
              <w:rPr>
                <w:rFonts w:ascii="Arial" w:hAnsi="Arial"/>
                <w:sz w:val="18"/>
              </w:rPr>
              <w:t xml:space="preserve">Revenus de biens et </w:t>
            </w:r>
            <w:r w:rsidRPr="00181E95">
              <w:rPr>
                <w:rFonts w:ascii="Arial" w:hAnsi="Arial"/>
                <w:sz w:val="18"/>
              </w:rPr>
              <w:t>capitaux/</w:t>
            </w:r>
            <w:r>
              <w:rPr>
                <w:rFonts w:ascii="Arial" w:hAnsi="Arial"/>
                <w:sz w:val="18"/>
              </w:rPr>
              <w:t xml:space="preserve"> Revenus de patrimoine et capitaux</w:t>
            </w:r>
          </w:p>
        </w:tc>
        <w:tc>
          <w:tcPr>
            <w:tcW w:w="3705" w:type="dxa"/>
          </w:tcPr>
          <w:p w14:paraId="040CBF5A" w14:textId="77777777" w:rsidR="00056B5F" w:rsidRDefault="00056B5F" w:rsidP="00056B5F">
            <w:pPr>
              <w:rPr>
                <w:rFonts w:ascii="Arial" w:hAnsi="Arial" w:cs="Arial"/>
                <w:sz w:val="18"/>
                <w:szCs w:val="18"/>
              </w:rPr>
            </w:pPr>
            <w:r>
              <w:rPr>
                <w:rFonts w:ascii="Arial" w:hAnsi="Arial"/>
                <w:sz w:val="18"/>
              </w:rPr>
              <w:t>Pièces justificatives fournies par l’assuré :</w:t>
            </w:r>
          </w:p>
          <w:p w14:paraId="7815842F" w14:textId="77777777" w:rsidR="00056B5F" w:rsidRPr="009E0C85" w:rsidRDefault="00056B5F" w:rsidP="00056B5F">
            <w:pPr>
              <w:pStyle w:val="Paragraphedeliste"/>
              <w:numPr>
                <w:ilvl w:val="0"/>
                <w:numId w:val="8"/>
              </w:numPr>
              <w:rPr>
                <w:rFonts w:ascii="Arial" w:hAnsi="Arial" w:cs="Arial"/>
                <w:sz w:val="18"/>
                <w:szCs w:val="18"/>
              </w:rPr>
            </w:pPr>
            <w:r>
              <w:rPr>
                <w:rFonts w:ascii="Arial" w:hAnsi="Arial"/>
                <w:sz w:val="18"/>
              </w:rPr>
              <w:t>Document de la banque </w:t>
            </w:r>
          </w:p>
          <w:p w14:paraId="6C7CEA85" w14:textId="77777777" w:rsidR="00056B5F" w:rsidRPr="009E0C85" w:rsidRDefault="00056B5F" w:rsidP="00056B5F">
            <w:pPr>
              <w:pStyle w:val="Paragraphedeliste"/>
              <w:numPr>
                <w:ilvl w:val="0"/>
                <w:numId w:val="8"/>
              </w:numPr>
              <w:rPr>
                <w:rFonts w:ascii="Arial" w:hAnsi="Arial" w:cs="Arial"/>
                <w:sz w:val="18"/>
                <w:szCs w:val="18"/>
              </w:rPr>
            </w:pPr>
            <w:r>
              <w:rPr>
                <w:rFonts w:ascii="Arial" w:hAnsi="Arial"/>
                <w:sz w:val="18"/>
              </w:rPr>
              <w:t>Documents d’assurance-vie</w:t>
            </w:r>
          </w:p>
          <w:p w14:paraId="0F3DDC71" w14:textId="77777777" w:rsidR="00056B5F" w:rsidRDefault="00056B5F" w:rsidP="00056B5F">
            <w:pPr>
              <w:pStyle w:val="Paragraphedeliste"/>
              <w:numPr>
                <w:ilvl w:val="0"/>
                <w:numId w:val="8"/>
              </w:numPr>
              <w:rPr>
                <w:rFonts w:ascii="Arial" w:hAnsi="Arial" w:cs="Arial"/>
                <w:sz w:val="18"/>
                <w:szCs w:val="18"/>
              </w:rPr>
            </w:pPr>
            <w:r>
              <w:rPr>
                <w:rFonts w:ascii="Arial" w:hAnsi="Arial"/>
                <w:sz w:val="18"/>
              </w:rPr>
              <w:t>Preuve de la valeur de rachat</w:t>
            </w:r>
          </w:p>
          <w:p w14:paraId="243B0C4B" w14:textId="77777777" w:rsidR="00056B5F" w:rsidRDefault="00056B5F" w:rsidP="00056B5F">
            <w:pPr>
              <w:pStyle w:val="Paragraphedeliste"/>
              <w:numPr>
                <w:ilvl w:val="0"/>
                <w:numId w:val="8"/>
              </w:numPr>
              <w:rPr>
                <w:rFonts w:ascii="Arial" w:hAnsi="Arial" w:cs="Arial"/>
                <w:sz w:val="18"/>
                <w:szCs w:val="18"/>
              </w:rPr>
            </w:pPr>
            <w:r>
              <w:rPr>
                <w:rFonts w:ascii="Arial" w:hAnsi="Arial"/>
                <w:sz w:val="18"/>
              </w:rPr>
              <w:t xml:space="preserve">Documents d’assurance-groupe </w:t>
            </w:r>
          </w:p>
          <w:p w14:paraId="6E8027D1" w14:textId="7DBA0888" w:rsidR="00056B5F" w:rsidRPr="001426B8" w:rsidRDefault="00056B5F" w:rsidP="00056B5F">
            <w:pPr>
              <w:pStyle w:val="Paragraphedeliste"/>
              <w:numPr>
                <w:ilvl w:val="0"/>
                <w:numId w:val="8"/>
              </w:numPr>
              <w:rPr>
                <w:rFonts w:ascii="Arial" w:hAnsi="Arial" w:cs="Arial"/>
                <w:sz w:val="18"/>
                <w:szCs w:val="18"/>
              </w:rPr>
            </w:pPr>
            <w:r>
              <w:rPr>
                <w:rFonts w:ascii="Arial" w:hAnsi="Arial"/>
                <w:sz w:val="18"/>
              </w:rPr>
              <w:lastRenderedPageBreak/>
              <w:t>Un extrait du compte bancaire indiquant le montant du paiement versé pour le mois en question</w:t>
            </w:r>
          </w:p>
        </w:tc>
        <w:tc>
          <w:tcPr>
            <w:tcW w:w="4165" w:type="dxa"/>
            <w:shd w:val="clear" w:color="auto" w:fill="B2A1C7" w:themeFill="accent4" w:themeFillTint="99"/>
          </w:tcPr>
          <w:p w14:paraId="458463E1" w14:textId="48301E44" w:rsidR="00056B5F" w:rsidRPr="00AF05D3" w:rsidRDefault="00056B5F" w:rsidP="00056B5F">
            <w:pPr>
              <w:rPr>
                <w:rFonts w:ascii="Arial" w:eastAsia="Calibri" w:hAnsi="Arial" w:cs="Arial"/>
                <w:sz w:val="18"/>
                <w:szCs w:val="18"/>
              </w:rPr>
            </w:pPr>
            <w:r>
              <w:rPr>
                <w:rFonts w:ascii="Arial" w:hAnsi="Arial"/>
                <w:sz w:val="18"/>
              </w:rPr>
              <w:lastRenderedPageBreak/>
              <w:t>Aucune source</w:t>
            </w:r>
          </w:p>
        </w:tc>
        <w:tc>
          <w:tcPr>
            <w:tcW w:w="3558" w:type="dxa"/>
            <w:shd w:val="clear" w:color="auto" w:fill="B2A1C7" w:themeFill="accent4" w:themeFillTint="99"/>
          </w:tcPr>
          <w:p w14:paraId="2F3FDEE7" w14:textId="5AB3579C" w:rsidR="00056B5F" w:rsidRDefault="00056B5F" w:rsidP="00056B5F">
            <w:pPr>
              <w:rPr>
                <w:rFonts w:ascii="Arial" w:eastAsia="Calibri" w:hAnsi="Arial" w:cs="Arial"/>
                <w:sz w:val="18"/>
                <w:szCs w:val="18"/>
              </w:rPr>
            </w:pPr>
            <w:r>
              <w:rPr>
                <w:rFonts w:ascii="Arial" w:hAnsi="Arial"/>
                <w:sz w:val="18"/>
              </w:rPr>
              <w:t>Aucune source</w:t>
            </w:r>
          </w:p>
        </w:tc>
      </w:tr>
      <w:tr w:rsidR="00056B5F" w:rsidRPr="00AF05D3" w14:paraId="7948C30F" w14:textId="40571A76" w:rsidTr="00B9312E">
        <w:trPr>
          <w:trHeight w:val="273"/>
        </w:trPr>
        <w:tc>
          <w:tcPr>
            <w:tcW w:w="3131" w:type="dxa"/>
          </w:tcPr>
          <w:p w14:paraId="12E46FB8" w14:textId="05154C5C" w:rsidR="00056B5F" w:rsidRPr="002A64C9" w:rsidRDefault="00227AD5" w:rsidP="00227AD5">
            <w:pPr>
              <w:rPr>
                <w:rFonts w:ascii="Arial" w:hAnsi="Arial" w:cs="Arial"/>
                <w:sz w:val="18"/>
                <w:szCs w:val="18"/>
                <w:highlight w:val="yellow"/>
              </w:rPr>
            </w:pPr>
            <w:r>
              <w:rPr>
                <w:rFonts w:ascii="Arial" w:hAnsi="Arial"/>
                <w:sz w:val="18"/>
              </w:rPr>
              <w:t>Épargne</w:t>
            </w:r>
            <w:r>
              <w:rPr>
                <w:rFonts w:ascii="Arial" w:hAnsi="Arial"/>
                <w:sz w:val="18"/>
                <w:highlight w:val="yellow"/>
              </w:rPr>
              <w:t xml:space="preserve"> </w:t>
            </w:r>
          </w:p>
        </w:tc>
        <w:tc>
          <w:tcPr>
            <w:tcW w:w="3705" w:type="dxa"/>
          </w:tcPr>
          <w:p w14:paraId="09F507A4" w14:textId="77777777" w:rsidR="00056B5F" w:rsidRDefault="00056B5F" w:rsidP="00056B5F">
            <w:pPr>
              <w:rPr>
                <w:rFonts w:ascii="Arial" w:hAnsi="Arial" w:cs="Arial"/>
                <w:sz w:val="18"/>
                <w:szCs w:val="18"/>
              </w:rPr>
            </w:pPr>
            <w:r>
              <w:rPr>
                <w:rFonts w:ascii="Arial" w:hAnsi="Arial"/>
                <w:sz w:val="18"/>
              </w:rPr>
              <w:t>Pièces justificatives fournies par l’assuré :</w:t>
            </w:r>
          </w:p>
          <w:p w14:paraId="52091E92" w14:textId="77777777" w:rsidR="00056B5F" w:rsidRPr="001426B8" w:rsidRDefault="00056B5F" w:rsidP="00056B5F">
            <w:pPr>
              <w:pStyle w:val="Paragraphedeliste"/>
              <w:numPr>
                <w:ilvl w:val="0"/>
                <w:numId w:val="16"/>
              </w:numPr>
              <w:rPr>
                <w:rFonts w:ascii="Arial" w:eastAsia="Calibri" w:hAnsi="Arial" w:cs="Arial"/>
                <w:b/>
                <w:bCs/>
                <w:sz w:val="18"/>
                <w:szCs w:val="18"/>
              </w:rPr>
            </w:pPr>
            <w:r>
              <w:rPr>
                <w:rFonts w:ascii="Arial" w:hAnsi="Arial"/>
                <w:sz w:val="18"/>
              </w:rPr>
              <w:t>Capture d’écran app bancaire</w:t>
            </w:r>
          </w:p>
          <w:p w14:paraId="23EBFC36" w14:textId="0007B1FF" w:rsidR="00056B5F" w:rsidRPr="001426B8" w:rsidRDefault="00133917" w:rsidP="00056B5F">
            <w:pPr>
              <w:pStyle w:val="Paragraphedeliste"/>
              <w:numPr>
                <w:ilvl w:val="0"/>
                <w:numId w:val="16"/>
              </w:numPr>
              <w:rPr>
                <w:rFonts w:ascii="Arial" w:eastAsia="Calibri" w:hAnsi="Arial" w:cs="Arial"/>
                <w:b/>
                <w:bCs/>
                <w:sz w:val="18"/>
                <w:szCs w:val="18"/>
              </w:rPr>
            </w:pPr>
            <w:r>
              <w:rPr>
                <w:rFonts w:ascii="Arial" w:hAnsi="Arial"/>
                <w:sz w:val="18"/>
              </w:rPr>
              <w:t>Téléchargement</w:t>
            </w:r>
            <w:r w:rsidR="00056B5F">
              <w:rPr>
                <w:rFonts w:ascii="Arial" w:hAnsi="Arial"/>
                <w:sz w:val="18"/>
              </w:rPr>
              <w:t xml:space="preserve"> extrait de compte</w:t>
            </w:r>
          </w:p>
        </w:tc>
        <w:tc>
          <w:tcPr>
            <w:tcW w:w="4165" w:type="dxa"/>
          </w:tcPr>
          <w:p w14:paraId="2F375871" w14:textId="77777777" w:rsidR="00056B5F" w:rsidRPr="00AF05D3" w:rsidRDefault="00056B5F" w:rsidP="00056B5F">
            <w:pPr>
              <w:rPr>
                <w:rFonts w:ascii="Arial" w:hAnsi="Arial" w:cs="Arial"/>
                <w:sz w:val="18"/>
                <w:szCs w:val="18"/>
              </w:rPr>
            </w:pPr>
            <w:r>
              <w:rPr>
                <w:rFonts w:ascii="Arial" w:hAnsi="Arial"/>
                <w:sz w:val="18"/>
              </w:rPr>
              <w:t>TaxiAS</w:t>
            </w:r>
          </w:p>
        </w:tc>
        <w:tc>
          <w:tcPr>
            <w:tcW w:w="3558" w:type="dxa"/>
          </w:tcPr>
          <w:p w14:paraId="689EF2D6" w14:textId="5FF8653A" w:rsidR="00056B5F" w:rsidRPr="00AF05D3" w:rsidRDefault="00056B5F" w:rsidP="00056B5F">
            <w:pPr>
              <w:rPr>
                <w:rFonts w:ascii="Arial" w:eastAsia="Calibri" w:hAnsi="Arial" w:cs="Arial"/>
                <w:sz w:val="18"/>
                <w:szCs w:val="18"/>
              </w:rPr>
            </w:pPr>
            <w:r>
              <w:rPr>
                <w:rFonts w:ascii="Arial" w:hAnsi="Arial"/>
                <w:sz w:val="18"/>
              </w:rPr>
              <w:t>TaxiAS</w:t>
            </w:r>
          </w:p>
        </w:tc>
      </w:tr>
      <w:tr w:rsidR="00056B5F" w:rsidRPr="00AF05D3" w14:paraId="02620A91" w14:textId="34D6F102" w:rsidTr="00B9312E">
        <w:trPr>
          <w:trHeight w:val="265"/>
        </w:trPr>
        <w:tc>
          <w:tcPr>
            <w:tcW w:w="3131" w:type="dxa"/>
          </w:tcPr>
          <w:p w14:paraId="777018BF" w14:textId="1129C9D0" w:rsidR="00056B5F" w:rsidRPr="002A64C9" w:rsidRDefault="00227AD5" w:rsidP="00056B5F">
            <w:pPr>
              <w:rPr>
                <w:rFonts w:ascii="Arial" w:hAnsi="Arial" w:cs="Arial"/>
                <w:sz w:val="18"/>
                <w:szCs w:val="18"/>
                <w:highlight w:val="yellow"/>
              </w:rPr>
            </w:pPr>
            <w:r>
              <w:rPr>
                <w:rFonts w:ascii="Arial" w:hAnsi="Arial"/>
                <w:sz w:val="18"/>
              </w:rPr>
              <w:t>Revenus locatifs de biens mobiliers</w:t>
            </w:r>
            <w:r>
              <w:rPr>
                <w:rFonts w:ascii="Arial" w:hAnsi="Arial"/>
                <w:sz w:val="18"/>
                <w:highlight w:val="yellow"/>
              </w:rPr>
              <w:t xml:space="preserve"> </w:t>
            </w:r>
          </w:p>
        </w:tc>
        <w:tc>
          <w:tcPr>
            <w:tcW w:w="3705" w:type="dxa"/>
          </w:tcPr>
          <w:p w14:paraId="6E66F17C" w14:textId="090AB85B" w:rsidR="00056B5F" w:rsidRDefault="00056B5F" w:rsidP="00056B5F">
            <w:pPr>
              <w:rPr>
                <w:rFonts w:ascii="Arial" w:eastAsia="Calibri" w:hAnsi="Arial" w:cs="Arial"/>
                <w:sz w:val="18"/>
                <w:szCs w:val="18"/>
              </w:rPr>
            </w:pPr>
            <w:r>
              <w:rPr>
                <w:rFonts w:ascii="Arial" w:hAnsi="Arial"/>
                <w:sz w:val="18"/>
              </w:rPr>
              <w:t>Pièces justificatives fournies par l’assuré :</w:t>
            </w:r>
          </w:p>
          <w:p w14:paraId="7E4B1E0D" w14:textId="77777777" w:rsidR="00056B5F" w:rsidRPr="009E0C85" w:rsidRDefault="00056B5F" w:rsidP="00056B5F">
            <w:pPr>
              <w:pStyle w:val="Paragraphedeliste"/>
              <w:numPr>
                <w:ilvl w:val="0"/>
                <w:numId w:val="9"/>
              </w:numPr>
              <w:rPr>
                <w:rFonts w:ascii="Arial" w:hAnsi="Arial" w:cs="Arial"/>
                <w:sz w:val="18"/>
                <w:szCs w:val="18"/>
              </w:rPr>
            </w:pPr>
            <w:r>
              <w:rPr>
                <w:rFonts w:ascii="Arial" w:hAnsi="Arial"/>
                <w:sz w:val="18"/>
              </w:rPr>
              <w:t>Contrat de location enregistré</w:t>
            </w:r>
          </w:p>
          <w:p w14:paraId="67E9A278" w14:textId="77777777" w:rsidR="00056B5F" w:rsidRDefault="00056B5F" w:rsidP="00056B5F">
            <w:pPr>
              <w:pStyle w:val="Paragraphedeliste"/>
              <w:numPr>
                <w:ilvl w:val="0"/>
                <w:numId w:val="9"/>
              </w:numPr>
              <w:rPr>
                <w:rFonts w:ascii="Arial" w:hAnsi="Arial" w:cs="Arial"/>
                <w:sz w:val="18"/>
                <w:szCs w:val="18"/>
              </w:rPr>
            </w:pPr>
            <w:r>
              <w:rPr>
                <w:rFonts w:ascii="Arial" w:hAnsi="Arial"/>
                <w:sz w:val="18"/>
              </w:rPr>
              <w:t>Contrat de bail</w:t>
            </w:r>
          </w:p>
          <w:p w14:paraId="0757344E" w14:textId="301DABB4" w:rsidR="00056B5F" w:rsidRPr="001426B8" w:rsidRDefault="00056B5F" w:rsidP="00056B5F">
            <w:pPr>
              <w:pStyle w:val="Paragraphedeliste"/>
              <w:numPr>
                <w:ilvl w:val="0"/>
                <w:numId w:val="9"/>
              </w:numPr>
              <w:rPr>
                <w:rFonts w:ascii="Arial" w:hAnsi="Arial" w:cs="Arial"/>
                <w:sz w:val="18"/>
                <w:szCs w:val="18"/>
              </w:rPr>
            </w:pPr>
            <w:r>
              <w:rPr>
                <w:rFonts w:ascii="Arial" w:hAnsi="Arial"/>
                <w:sz w:val="18"/>
              </w:rPr>
              <w:t>Quittance de loyer (reçu attestant du paiement du loyer et des charges, qui est remis par le bailleur au locataire après acquittement du loyer et des charges pour la période visée)</w:t>
            </w:r>
          </w:p>
        </w:tc>
        <w:tc>
          <w:tcPr>
            <w:tcW w:w="4165" w:type="dxa"/>
          </w:tcPr>
          <w:p w14:paraId="377E4677" w14:textId="77777777" w:rsidR="00056B5F" w:rsidRPr="00AF05D3" w:rsidRDefault="00056B5F" w:rsidP="00056B5F">
            <w:pPr>
              <w:rPr>
                <w:rFonts w:ascii="Arial" w:hAnsi="Arial" w:cs="Arial"/>
                <w:sz w:val="18"/>
                <w:szCs w:val="18"/>
              </w:rPr>
            </w:pPr>
            <w:r>
              <w:rPr>
                <w:rFonts w:ascii="Arial" w:hAnsi="Arial"/>
                <w:sz w:val="18"/>
              </w:rPr>
              <w:t>TaxiAS</w:t>
            </w:r>
          </w:p>
        </w:tc>
        <w:tc>
          <w:tcPr>
            <w:tcW w:w="3558" w:type="dxa"/>
          </w:tcPr>
          <w:p w14:paraId="34E89778" w14:textId="57504B45" w:rsidR="00056B5F" w:rsidRPr="00AF05D3" w:rsidRDefault="00056B5F" w:rsidP="00056B5F">
            <w:pPr>
              <w:rPr>
                <w:rFonts w:ascii="Arial" w:eastAsia="Calibri" w:hAnsi="Arial" w:cs="Arial"/>
                <w:sz w:val="18"/>
                <w:szCs w:val="18"/>
              </w:rPr>
            </w:pPr>
            <w:r>
              <w:rPr>
                <w:rFonts w:ascii="Arial" w:hAnsi="Arial"/>
                <w:sz w:val="18"/>
              </w:rPr>
              <w:t>TaxiAS</w:t>
            </w:r>
          </w:p>
        </w:tc>
      </w:tr>
      <w:tr w:rsidR="00056B5F" w:rsidRPr="00AF05D3" w14:paraId="4B1B555E" w14:textId="5A07A3D8" w:rsidTr="00B9312E">
        <w:trPr>
          <w:trHeight w:val="271"/>
        </w:trPr>
        <w:tc>
          <w:tcPr>
            <w:tcW w:w="3131" w:type="dxa"/>
          </w:tcPr>
          <w:p w14:paraId="063C0D29" w14:textId="593B9EC8" w:rsidR="00056B5F" w:rsidRPr="002A64C9" w:rsidRDefault="00227AD5" w:rsidP="00227AD5">
            <w:pPr>
              <w:rPr>
                <w:rFonts w:ascii="Arial" w:hAnsi="Arial" w:cs="Arial"/>
                <w:sz w:val="18"/>
                <w:szCs w:val="18"/>
                <w:highlight w:val="yellow"/>
              </w:rPr>
            </w:pPr>
            <w:r>
              <w:rPr>
                <w:rFonts w:ascii="Arial" w:hAnsi="Arial"/>
                <w:sz w:val="18"/>
              </w:rPr>
              <w:t>Rentes viagères/temporaires</w:t>
            </w:r>
            <w:r>
              <w:rPr>
                <w:rFonts w:ascii="Arial" w:hAnsi="Arial"/>
                <w:sz w:val="18"/>
                <w:highlight w:val="yellow"/>
              </w:rPr>
              <w:t xml:space="preserve"> </w:t>
            </w:r>
          </w:p>
        </w:tc>
        <w:tc>
          <w:tcPr>
            <w:tcW w:w="3705" w:type="dxa"/>
          </w:tcPr>
          <w:p w14:paraId="0893742F" w14:textId="77777777" w:rsidR="00056B5F" w:rsidRDefault="00056B5F" w:rsidP="00056B5F">
            <w:pPr>
              <w:rPr>
                <w:rFonts w:ascii="Arial" w:hAnsi="Arial" w:cs="Arial"/>
                <w:sz w:val="18"/>
                <w:szCs w:val="18"/>
              </w:rPr>
            </w:pPr>
            <w:r>
              <w:rPr>
                <w:rFonts w:ascii="Arial" w:hAnsi="Arial"/>
                <w:sz w:val="18"/>
              </w:rPr>
              <w:t>Pièces justificatives fournies par l’assuré :</w:t>
            </w:r>
          </w:p>
          <w:p w14:paraId="1BDCDCEF" w14:textId="77777777" w:rsidR="00056B5F" w:rsidRPr="009E0C85" w:rsidRDefault="00056B5F" w:rsidP="00056B5F">
            <w:pPr>
              <w:pStyle w:val="Paragraphedeliste"/>
              <w:numPr>
                <w:ilvl w:val="0"/>
                <w:numId w:val="10"/>
              </w:numPr>
              <w:rPr>
                <w:rFonts w:ascii="Arial" w:hAnsi="Arial" w:cs="Arial"/>
                <w:sz w:val="18"/>
                <w:szCs w:val="18"/>
              </w:rPr>
            </w:pPr>
            <w:r>
              <w:rPr>
                <w:rFonts w:ascii="Arial" w:hAnsi="Arial"/>
                <w:sz w:val="18"/>
              </w:rPr>
              <w:t xml:space="preserve">Acte notarié </w:t>
            </w:r>
          </w:p>
          <w:p w14:paraId="03147699" w14:textId="77777777" w:rsidR="00056B5F" w:rsidRPr="009E0C85" w:rsidRDefault="00056B5F" w:rsidP="00056B5F">
            <w:pPr>
              <w:pStyle w:val="Paragraphedeliste"/>
              <w:numPr>
                <w:ilvl w:val="0"/>
                <w:numId w:val="10"/>
              </w:numPr>
              <w:rPr>
                <w:rStyle w:val="cf01"/>
                <w:rFonts w:ascii="Arial" w:hAnsi="Arial" w:cs="Arial"/>
              </w:rPr>
            </w:pPr>
            <w:r>
              <w:rPr>
                <w:rStyle w:val="cf01"/>
                <w:rFonts w:ascii="Arial" w:hAnsi="Arial"/>
              </w:rPr>
              <w:t>Fiche fiscale 281.40 - relevé 325.40)</w:t>
            </w:r>
          </w:p>
          <w:p w14:paraId="431680C8" w14:textId="24EB18CC" w:rsidR="00056B5F" w:rsidRPr="009E0C85" w:rsidRDefault="00056B5F" w:rsidP="00056B5F">
            <w:pPr>
              <w:pStyle w:val="Paragraphedeliste"/>
              <w:numPr>
                <w:ilvl w:val="0"/>
                <w:numId w:val="10"/>
              </w:numPr>
              <w:rPr>
                <w:rStyle w:val="cf01"/>
                <w:rFonts w:ascii="Arial" w:hAnsi="Arial" w:cs="Arial"/>
              </w:rPr>
            </w:pPr>
            <w:r>
              <w:rPr>
                <w:rStyle w:val="cf01"/>
                <w:rFonts w:ascii="Arial" w:hAnsi="Arial"/>
              </w:rPr>
              <w:t>Bordereaux et documents attestant de la perception de rentes et dividendes</w:t>
            </w:r>
          </w:p>
          <w:p w14:paraId="05A2988A" w14:textId="6523B9E7" w:rsidR="00056B5F" w:rsidRPr="00C8572E" w:rsidRDefault="00056B5F" w:rsidP="00056B5F">
            <w:pPr>
              <w:pStyle w:val="Paragraphedeliste"/>
              <w:numPr>
                <w:ilvl w:val="0"/>
                <w:numId w:val="10"/>
              </w:numPr>
              <w:rPr>
                <w:rFonts w:ascii="Arial" w:hAnsi="Arial" w:cs="Arial"/>
                <w:sz w:val="18"/>
                <w:szCs w:val="18"/>
              </w:rPr>
            </w:pPr>
            <w:r w:rsidRPr="00C758B9">
              <w:rPr>
                <w:rStyle w:val="cf01"/>
                <w:rFonts w:ascii="Arial" w:hAnsi="Arial"/>
              </w:rPr>
              <w:t>Document de la banque</w:t>
            </w:r>
            <w:r>
              <w:rPr>
                <w:rFonts w:ascii="Arial" w:hAnsi="Arial"/>
                <w:sz w:val="18"/>
              </w:rPr>
              <w:t xml:space="preserve"> </w:t>
            </w:r>
          </w:p>
        </w:tc>
        <w:tc>
          <w:tcPr>
            <w:tcW w:w="4165" w:type="dxa"/>
          </w:tcPr>
          <w:p w14:paraId="49C2A406" w14:textId="77777777" w:rsidR="00056B5F" w:rsidRPr="00AF05D3" w:rsidRDefault="00056B5F" w:rsidP="00056B5F">
            <w:pPr>
              <w:rPr>
                <w:rFonts w:ascii="Arial" w:hAnsi="Arial" w:cs="Arial"/>
                <w:sz w:val="18"/>
                <w:szCs w:val="18"/>
              </w:rPr>
            </w:pPr>
            <w:r>
              <w:rPr>
                <w:rFonts w:ascii="Arial" w:hAnsi="Arial"/>
                <w:sz w:val="18"/>
              </w:rPr>
              <w:t>TaxiAS</w:t>
            </w:r>
          </w:p>
        </w:tc>
        <w:tc>
          <w:tcPr>
            <w:tcW w:w="3558" w:type="dxa"/>
          </w:tcPr>
          <w:p w14:paraId="722579B8" w14:textId="3E6470CE" w:rsidR="00056B5F" w:rsidRPr="00AF05D3" w:rsidRDefault="00056B5F" w:rsidP="00056B5F">
            <w:pPr>
              <w:rPr>
                <w:rFonts w:ascii="Arial" w:eastAsia="Calibri" w:hAnsi="Arial" w:cs="Arial"/>
                <w:sz w:val="18"/>
                <w:szCs w:val="18"/>
              </w:rPr>
            </w:pPr>
            <w:r>
              <w:rPr>
                <w:rFonts w:ascii="Arial" w:hAnsi="Arial"/>
                <w:sz w:val="18"/>
              </w:rPr>
              <w:t>TaxiAS</w:t>
            </w:r>
          </w:p>
        </w:tc>
      </w:tr>
      <w:tr w:rsidR="00056B5F" w:rsidRPr="00ED3052" w14:paraId="031D1FB9" w14:textId="22BB8966" w:rsidTr="00B9312E">
        <w:trPr>
          <w:trHeight w:val="273"/>
        </w:trPr>
        <w:tc>
          <w:tcPr>
            <w:tcW w:w="3131" w:type="dxa"/>
          </w:tcPr>
          <w:p w14:paraId="72A6D328" w14:textId="68B8EEE2" w:rsidR="00056B5F" w:rsidRPr="00ED3052" w:rsidRDefault="00227AD5" w:rsidP="00056B5F">
            <w:pPr>
              <w:rPr>
                <w:rFonts w:ascii="Arial" w:hAnsi="Arial" w:cs="Arial"/>
                <w:sz w:val="18"/>
                <w:szCs w:val="18"/>
              </w:rPr>
            </w:pPr>
            <w:r>
              <w:rPr>
                <w:rFonts w:ascii="Arial" w:hAnsi="Arial"/>
                <w:sz w:val="18"/>
              </w:rPr>
              <w:t>Droit d’auteur</w:t>
            </w:r>
          </w:p>
        </w:tc>
        <w:tc>
          <w:tcPr>
            <w:tcW w:w="3705" w:type="dxa"/>
          </w:tcPr>
          <w:p w14:paraId="0A0F462D"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62E3EE4A" w14:textId="0703E9F1" w:rsidR="00056B5F" w:rsidRPr="00ED3052" w:rsidRDefault="00056B5F" w:rsidP="00056B5F">
            <w:pPr>
              <w:pStyle w:val="Paragraphedeliste"/>
              <w:numPr>
                <w:ilvl w:val="0"/>
                <w:numId w:val="17"/>
              </w:numPr>
              <w:rPr>
                <w:rFonts w:ascii="Arial" w:hAnsi="Arial" w:cs="Arial"/>
                <w:sz w:val="18"/>
                <w:szCs w:val="18"/>
              </w:rPr>
            </w:pPr>
            <w:r>
              <w:rPr>
                <w:rFonts w:ascii="Arial" w:hAnsi="Arial"/>
                <w:sz w:val="18"/>
              </w:rPr>
              <w:t xml:space="preserve">Fiche fiscale 281.45 - relevé 325.45 </w:t>
            </w:r>
          </w:p>
        </w:tc>
        <w:tc>
          <w:tcPr>
            <w:tcW w:w="4165" w:type="dxa"/>
          </w:tcPr>
          <w:p w14:paraId="5D3987D7" w14:textId="77777777"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0F92C3C8" w14:textId="2E486767" w:rsidR="00056B5F" w:rsidRPr="00ED3052" w:rsidRDefault="00056B5F" w:rsidP="00056B5F">
            <w:pPr>
              <w:rPr>
                <w:rFonts w:ascii="Arial" w:eastAsia="Calibri" w:hAnsi="Arial" w:cs="Arial"/>
                <w:sz w:val="18"/>
                <w:szCs w:val="18"/>
              </w:rPr>
            </w:pPr>
            <w:r>
              <w:rPr>
                <w:rFonts w:ascii="Arial" w:hAnsi="Arial"/>
                <w:sz w:val="18"/>
              </w:rPr>
              <w:t>TaxiAS</w:t>
            </w:r>
          </w:p>
        </w:tc>
      </w:tr>
      <w:tr w:rsidR="00056B5F" w:rsidRPr="00ED3052" w14:paraId="416D6FD8" w14:textId="0C6D8C34" w:rsidTr="00B9312E">
        <w:trPr>
          <w:trHeight w:val="255"/>
        </w:trPr>
        <w:tc>
          <w:tcPr>
            <w:tcW w:w="3131" w:type="dxa"/>
          </w:tcPr>
          <w:p w14:paraId="0F569CCE" w14:textId="42B01CD2" w:rsidR="00056B5F" w:rsidRPr="00ED3052" w:rsidRDefault="00227AD5" w:rsidP="006D06BF">
            <w:pPr>
              <w:rPr>
                <w:rFonts w:ascii="Arial" w:hAnsi="Arial" w:cs="Arial"/>
                <w:sz w:val="18"/>
                <w:szCs w:val="18"/>
              </w:rPr>
            </w:pPr>
            <w:r>
              <w:rPr>
                <w:rFonts w:ascii="Arial" w:hAnsi="Arial"/>
                <w:sz w:val="18"/>
              </w:rPr>
              <w:t xml:space="preserve">Revenus de l’étranger </w:t>
            </w:r>
          </w:p>
        </w:tc>
        <w:tc>
          <w:tcPr>
            <w:tcW w:w="3705" w:type="dxa"/>
            <w:shd w:val="clear" w:color="auto" w:fill="B2A1C7" w:themeFill="accent4" w:themeFillTint="99"/>
          </w:tcPr>
          <w:p w14:paraId="33671431" w14:textId="77777777" w:rsidR="00056B5F" w:rsidRPr="00ED3052" w:rsidRDefault="00056B5F" w:rsidP="006D06BF">
            <w:pPr>
              <w:rPr>
                <w:rFonts w:ascii="Arial" w:hAnsi="Arial" w:cs="Arial"/>
                <w:sz w:val="18"/>
                <w:szCs w:val="18"/>
              </w:rPr>
            </w:pPr>
            <w:r>
              <w:rPr>
                <w:rFonts w:ascii="Arial" w:hAnsi="Arial"/>
                <w:sz w:val="18"/>
              </w:rPr>
              <w:t>Pièces justificatives fournies par l’assuré</w:t>
            </w:r>
          </w:p>
          <w:p w14:paraId="21AFE738" w14:textId="3734E863" w:rsidR="00056B5F" w:rsidRPr="00ED3052" w:rsidRDefault="00133917" w:rsidP="00B9312E">
            <w:pPr>
              <w:pStyle w:val="Paragraphedeliste"/>
              <w:numPr>
                <w:ilvl w:val="0"/>
                <w:numId w:val="17"/>
              </w:numPr>
              <w:jc w:val="both"/>
              <w:rPr>
                <w:rFonts w:ascii="Arial" w:hAnsi="Arial" w:cs="Arial"/>
                <w:sz w:val="18"/>
                <w:szCs w:val="18"/>
              </w:rPr>
            </w:pPr>
            <w:r>
              <w:rPr>
                <w:rFonts w:ascii="Arial" w:hAnsi="Arial"/>
                <w:sz w:val="18"/>
              </w:rPr>
              <w:t>U</w:t>
            </w:r>
            <w:r w:rsidR="00056B5F">
              <w:rPr>
                <w:rFonts w:ascii="Arial" w:hAnsi="Arial"/>
                <w:sz w:val="18"/>
              </w:rPr>
              <w:t>ne fiche fiscale de l’étranger comme preuve</w:t>
            </w:r>
          </w:p>
        </w:tc>
        <w:tc>
          <w:tcPr>
            <w:tcW w:w="4165" w:type="dxa"/>
          </w:tcPr>
          <w:p w14:paraId="74462103" w14:textId="493CF48B" w:rsidR="00056B5F" w:rsidRPr="00ED3052" w:rsidRDefault="00056B5F" w:rsidP="006D06BF">
            <w:pPr>
              <w:rPr>
                <w:rFonts w:ascii="Arial" w:hAnsi="Arial" w:cs="Arial"/>
                <w:sz w:val="18"/>
                <w:szCs w:val="18"/>
              </w:rPr>
            </w:pPr>
            <w:r>
              <w:rPr>
                <w:rFonts w:ascii="Arial" w:hAnsi="Arial"/>
                <w:sz w:val="18"/>
              </w:rPr>
              <w:t>TaxiAS</w:t>
            </w:r>
            <w:r>
              <w:rPr>
                <w:rStyle w:val="Appelnotedebasdep"/>
                <w:rFonts w:ascii="Arial" w:hAnsi="Arial"/>
                <w:sz w:val="18"/>
              </w:rPr>
              <w:t xml:space="preserve"> </w:t>
            </w:r>
            <w:r w:rsidRPr="00ED3052">
              <w:rPr>
                <w:rStyle w:val="Appelnotedebasdep"/>
                <w:rFonts w:ascii="Arial" w:hAnsi="Arial" w:cs="Arial"/>
                <w:sz w:val="18"/>
                <w:szCs w:val="18"/>
                <w:lang w:val="nl-BE"/>
              </w:rPr>
              <w:footnoteReference w:id="2"/>
            </w:r>
          </w:p>
        </w:tc>
        <w:tc>
          <w:tcPr>
            <w:tcW w:w="3558" w:type="dxa"/>
          </w:tcPr>
          <w:p w14:paraId="61A85160" w14:textId="069629CF" w:rsidR="00056B5F" w:rsidRPr="00ED3052" w:rsidRDefault="00056B5F" w:rsidP="006D06BF">
            <w:pPr>
              <w:rPr>
                <w:rFonts w:ascii="Arial" w:eastAsia="Calibri" w:hAnsi="Arial" w:cs="Arial"/>
                <w:sz w:val="18"/>
                <w:szCs w:val="18"/>
              </w:rPr>
            </w:pPr>
            <w:r>
              <w:rPr>
                <w:rFonts w:ascii="Arial" w:hAnsi="Arial"/>
                <w:sz w:val="18"/>
              </w:rPr>
              <w:t>TaxiAS</w:t>
            </w:r>
          </w:p>
        </w:tc>
      </w:tr>
      <w:tr w:rsidR="00056B5F" w:rsidRPr="00ED3052" w14:paraId="7BA0B18C" w14:textId="1146A958" w:rsidTr="00B9312E">
        <w:trPr>
          <w:trHeight w:val="265"/>
        </w:trPr>
        <w:tc>
          <w:tcPr>
            <w:tcW w:w="11001" w:type="dxa"/>
            <w:gridSpan w:val="3"/>
            <w:shd w:val="clear" w:color="auto" w:fill="DAEEF3" w:themeFill="accent5" w:themeFillTint="33"/>
          </w:tcPr>
          <w:p w14:paraId="0059445F" w14:textId="74E3411C" w:rsidR="00056B5F" w:rsidRPr="00ED3052" w:rsidRDefault="00227AD5" w:rsidP="006D06BF">
            <w:pPr>
              <w:rPr>
                <w:rFonts w:ascii="Arial" w:hAnsi="Arial" w:cs="Arial"/>
                <w:sz w:val="18"/>
                <w:szCs w:val="18"/>
              </w:rPr>
            </w:pPr>
            <w:r>
              <w:rPr>
                <w:rFonts w:ascii="Arial" w:hAnsi="Arial"/>
                <w:b/>
                <w:sz w:val="18"/>
              </w:rPr>
              <w:t>Revenus professionnels</w:t>
            </w:r>
          </w:p>
        </w:tc>
        <w:tc>
          <w:tcPr>
            <w:tcW w:w="3558" w:type="dxa"/>
            <w:shd w:val="clear" w:color="auto" w:fill="DAEEF3" w:themeFill="accent5" w:themeFillTint="33"/>
          </w:tcPr>
          <w:p w14:paraId="5EDB43CC" w14:textId="77777777" w:rsidR="00056B5F" w:rsidRPr="00ED3052" w:rsidRDefault="00056B5F" w:rsidP="006D06BF">
            <w:pPr>
              <w:rPr>
                <w:rFonts w:ascii="Arial" w:hAnsi="Arial" w:cs="Arial"/>
                <w:b/>
                <w:bCs/>
                <w:sz w:val="18"/>
                <w:szCs w:val="18"/>
              </w:rPr>
            </w:pPr>
          </w:p>
        </w:tc>
      </w:tr>
      <w:tr w:rsidR="00056B5F" w:rsidRPr="00ED3052" w14:paraId="171FD621" w14:textId="1CC4D71B" w:rsidTr="00B9312E">
        <w:trPr>
          <w:trHeight w:val="229"/>
        </w:trPr>
        <w:tc>
          <w:tcPr>
            <w:tcW w:w="3131" w:type="dxa"/>
          </w:tcPr>
          <w:p w14:paraId="5EC83B2D" w14:textId="6A3C227D" w:rsidR="00056B5F" w:rsidRPr="00ED3052" w:rsidRDefault="00227AD5" w:rsidP="00227AD5">
            <w:pPr>
              <w:rPr>
                <w:rFonts w:ascii="Arial" w:hAnsi="Arial" w:cs="Arial"/>
                <w:sz w:val="18"/>
                <w:szCs w:val="18"/>
              </w:rPr>
            </w:pPr>
            <w:r>
              <w:rPr>
                <w:rFonts w:ascii="Arial" w:hAnsi="Arial"/>
                <w:sz w:val="18"/>
              </w:rPr>
              <w:t xml:space="preserve">Salaires </w:t>
            </w:r>
          </w:p>
        </w:tc>
        <w:tc>
          <w:tcPr>
            <w:tcW w:w="3705" w:type="dxa"/>
          </w:tcPr>
          <w:p w14:paraId="432FE76F" w14:textId="2BA80E4E" w:rsidR="00056B5F" w:rsidRPr="00ED3052" w:rsidRDefault="00056B5F" w:rsidP="00056B5F">
            <w:pPr>
              <w:rPr>
                <w:rFonts w:ascii="Arial" w:eastAsia="Calibri" w:hAnsi="Arial" w:cs="Arial"/>
                <w:sz w:val="18"/>
                <w:szCs w:val="18"/>
              </w:rPr>
            </w:pPr>
            <w:r>
              <w:rPr>
                <w:rFonts w:ascii="Arial" w:hAnsi="Arial"/>
                <w:sz w:val="18"/>
              </w:rPr>
              <w:t>Pièces justificatives fournies par l’assuré :</w:t>
            </w:r>
          </w:p>
          <w:p w14:paraId="1FCE6E5C" w14:textId="77777777"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Fiches de salaire</w:t>
            </w:r>
          </w:p>
          <w:p w14:paraId="4D6C7B84" w14:textId="77777777"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lastRenderedPageBreak/>
              <w:t>Fiche fiscale 281.10 (travailleur salarié ou dirigeant d’entreprise sous contrat de travail avec un employeur)</w:t>
            </w:r>
          </w:p>
          <w:p w14:paraId="55CB445A" w14:textId="77777777"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281.10 ou 281.30 (rémunérations artistes du spectacle ou sportifs)</w:t>
            </w:r>
          </w:p>
          <w:p w14:paraId="720A22E2" w14:textId="03C3FF4D"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 xml:space="preserve">Données de </w:t>
            </w:r>
            <w:r w:rsidR="00133917">
              <w:rPr>
                <w:rFonts w:ascii="Arial" w:hAnsi="Arial"/>
                <w:sz w:val="18"/>
              </w:rPr>
              <w:t>co</w:t>
            </w:r>
            <w:r w:rsidR="00133917">
              <w:rPr>
                <w:rFonts w:ascii="Arial" w:hAnsi="Arial"/>
                <w:sz w:val="18"/>
              </w:rPr>
              <w:t>ti</w:t>
            </w:r>
            <w:r w:rsidR="00133917">
              <w:t>sation</w:t>
            </w:r>
          </w:p>
          <w:p w14:paraId="0B753CBE" w14:textId="5F890592"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Un extrait du compte bancaire indiquant le montant du paiement versé pour le mois en question</w:t>
            </w:r>
          </w:p>
          <w:p w14:paraId="70301AD0" w14:textId="77777777"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Preuve du paiement du pécule de vacances supplémentaires</w:t>
            </w:r>
          </w:p>
          <w:p w14:paraId="396315EF" w14:textId="0C207FE0"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 xml:space="preserve">Fiches de salaire étrangères </w:t>
            </w:r>
          </w:p>
        </w:tc>
        <w:tc>
          <w:tcPr>
            <w:tcW w:w="4165" w:type="dxa"/>
          </w:tcPr>
          <w:p w14:paraId="294D576E" w14:textId="362C00C4" w:rsidR="00056B5F" w:rsidRPr="00ED3052" w:rsidRDefault="00056B5F" w:rsidP="00056B5F">
            <w:pPr>
              <w:rPr>
                <w:rFonts w:ascii="Arial" w:hAnsi="Arial" w:cs="Arial"/>
                <w:sz w:val="18"/>
                <w:szCs w:val="18"/>
              </w:rPr>
            </w:pPr>
            <w:r>
              <w:rPr>
                <w:rFonts w:ascii="Arial" w:hAnsi="Arial"/>
                <w:sz w:val="18"/>
              </w:rPr>
              <w:lastRenderedPageBreak/>
              <w:t>TaxiAS</w:t>
            </w:r>
          </w:p>
        </w:tc>
        <w:tc>
          <w:tcPr>
            <w:tcW w:w="3558" w:type="dxa"/>
          </w:tcPr>
          <w:p w14:paraId="467CF329" w14:textId="6CBF0100" w:rsidR="00056B5F" w:rsidRPr="00ED3052" w:rsidRDefault="00056B5F" w:rsidP="00056B5F">
            <w:pPr>
              <w:rPr>
                <w:rFonts w:ascii="Arial" w:eastAsia="Calibri" w:hAnsi="Arial" w:cs="Arial"/>
                <w:sz w:val="18"/>
                <w:szCs w:val="18"/>
              </w:rPr>
            </w:pPr>
            <w:r>
              <w:rPr>
                <w:rFonts w:ascii="Arial" w:hAnsi="Arial"/>
                <w:sz w:val="18"/>
              </w:rPr>
              <w:t>TaxiAS</w:t>
            </w:r>
          </w:p>
        </w:tc>
      </w:tr>
      <w:tr w:rsidR="00056B5F" w:rsidRPr="00ED3052" w14:paraId="2F3DE548" w14:textId="42894941" w:rsidTr="00B9312E">
        <w:trPr>
          <w:trHeight w:val="229"/>
        </w:trPr>
        <w:tc>
          <w:tcPr>
            <w:tcW w:w="3131" w:type="dxa"/>
          </w:tcPr>
          <w:p w14:paraId="3B66682F" w14:textId="599B9F9D" w:rsidR="00056B5F" w:rsidRPr="00ED3052" w:rsidRDefault="002E1CC7" w:rsidP="00056B5F">
            <w:pPr>
              <w:rPr>
                <w:rFonts w:ascii="Arial" w:hAnsi="Arial" w:cs="Arial"/>
                <w:sz w:val="18"/>
                <w:szCs w:val="18"/>
              </w:rPr>
            </w:pPr>
            <w:r>
              <w:rPr>
                <w:rFonts w:ascii="Arial" w:hAnsi="Arial"/>
                <w:sz w:val="18"/>
              </w:rPr>
              <w:t>Indemnité de rupture</w:t>
            </w:r>
          </w:p>
        </w:tc>
        <w:tc>
          <w:tcPr>
            <w:tcW w:w="3705" w:type="dxa"/>
            <w:shd w:val="clear" w:color="auto" w:fill="B2A1C7" w:themeFill="accent4" w:themeFillTint="99"/>
          </w:tcPr>
          <w:p w14:paraId="5BBEE1B3" w14:textId="27997CBE" w:rsidR="00056B5F" w:rsidRPr="00ED3052" w:rsidRDefault="00056B5F" w:rsidP="00056B5F">
            <w:pPr>
              <w:rPr>
                <w:rFonts w:ascii="Arial" w:hAnsi="Arial" w:cs="Arial"/>
                <w:sz w:val="18"/>
                <w:szCs w:val="18"/>
              </w:rPr>
            </w:pPr>
            <w:r>
              <w:rPr>
                <w:rFonts w:ascii="Arial" w:hAnsi="Arial"/>
                <w:sz w:val="18"/>
              </w:rPr>
              <w:t xml:space="preserve">Pièces justificatives fournies par l’assuré </w:t>
            </w:r>
          </w:p>
        </w:tc>
        <w:tc>
          <w:tcPr>
            <w:tcW w:w="4165" w:type="dxa"/>
            <w:shd w:val="clear" w:color="auto" w:fill="B2A1C7" w:themeFill="accent4" w:themeFillTint="99"/>
          </w:tcPr>
          <w:p w14:paraId="44E56419" w14:textId="3FC907A2" w:rsidR="00056B5F" w:rsidRPr="00ED3052" w:rsidRDefault="00056B5F" w:rsidP="00056B5F">
            <w:pPr>
              <w:rPr>
                <w:rFonts w:ascii="Arial" w:hAnsi="Arial" w:cs="Arial"/>
                <w:sz w:val="18"/>
                <w:szCs w:val="18"/>
              </w:rPr>
            </w:pPr>
            <w:r>
              <w:rPr>
                <w:rFonts w:ascii="Arial" w:hAnsi="Arial"/>
                <w:sz w:val="18"/>
              </w:rPr>
              <w:t>TaxiAS (incomplet)</w:t>
            </w:r>
          </w:p>
        </w:tc>
        <w:tc>
          <w:tcPr>
            <w:tcW w:w="3558" w:type="dxa"/>
            <w:shd w:val="clear" w:color="auto" w:fill="B2A1C7" w:themeFill="accent4" w:themeFillTint="99"/>
          </w:tcPr>
          <w:p w14:paraId="27CC28E4" w14:textId="7696460C" w:rsidR="00056B5F" w:rsidRPr="00ED3052" w:rsidRDefault="00056B5F" w:rsidP="00056B5F">
            <w:pPr>
              <w:rPr>
                <w:rFonts w:ascii="Arial" w:eastAsia="Calibri" w:hAnsi="Arial" w:cs="Arial"/>
                <w:sz w:val="18"/>
                <w:szCs w:val="18"/>
              </w:rPr>
            </w:pPr>
            <w:r>
              <w:rPr>
                <w:rFonts w:ascii="Arial" w:hAnsi="Arial"/>
                <w:sz w:val="18"/>
              </w:rPr>
              <w:t>TaxiAS (incomplet)</w:t>
            </w:r>
          </w:p>
        </w:tc>
      </w:tr>
      <w:tr w:rsidR="00056B5F" w:rsidRPr="00ED3052" w14:paraId="368361FB" w14:textId="5E498A58" w:rsidTr="00B9312E">
        <w:trPr>
          <w:trHeight w:val="485"/>
        </w:trPr>
        <w:tc>
          <w:tcPr>
            <w:tcW w:w="3131" w:type="dxa"/>
          </w:tcPr>
          <w:p w14:paraId="7491B898" w14:textId="3BF72D88" w:rsidR="00056B5F" w:rsidRPr="00ED3052" w:rsidRDefault="00227AD5" w:rsidP="00056B5F">
            <w:pPr>
              <w:rPr>
                <w:rFonts w:ascii="Arial" w:hAnsi="Arial" w:cs="Arial"/>
                <w:sz w:val="18"/>
                <w:szCs w:val="18"/>
              </w:rPr>
            </w:pPr>
            <w:r>
              <w:rPr>
                <w:rFonts w:ascii="Arial" w:hAnsi="Arial"/>
                <w:sz w:val="18"/>
              </w:rPr>
              <w:t xml:space="preserve">Revenu d’enfant </w:t>
            </w:r>
          </w:p>
        </w:tc>
        <w:tc>
          <w:tcPr>
            <w:tcW w:w="3705" w:type="dxa"/>
          </w:tcPr>
          <w:p w14:paraId="6B6CEDC7" w14:textId="5F733750" w:rsidR="00056B5F" w:rsidRPr="00ED3052" w:rsidRDefault="00056B5F" w:rsidP="00056B5F">
            <w:pPr>
              <w:rPr>
                <w:rFonts w:ascii="Arial" w:hAnsi="Arial" w:cs="Arial"/>
                <w:sz w:val="18"/>
                <w:szCs w:val="18"/>
              </w:rPr>
            </w:pPr>
            <w:r>
              <w:rPr>
                <w:rFonts w:ascii="Arial" w:hAnsi="Arial"/>
                <w:sz w:val="18"/>
              </w:rPr>
              <w:t xml:space="preserve">Pièces justificatives fournies par l’assuré : </w:t>
            </w:r>
          </w:p>
          <w:p w14:paraId="1413D774" w14:textId="424730C3" w:rsidR="00056B5F" w:rsidRPr="00ED3052" w:rsidRDefault="00133917" w:rsidP="00056B5F">
            <w:pPr>
              <w:pStyle w:val="Paragraphedeliste"/>
              <w:numPr>
                <w:ilvl w:val="0"/>
                <w:numId w:val="19"/>
              </w:numPr>
              <w:rPr>
                <w:rFonts w:ascii="Arial" w:hAnsi="Arial" w:cs="Arial"/>
                <w:sz w:val="18"/>
                <w:szCs w:val="18"/>
              </w:rPr>
            </w:pPr>
            <w:r>
              <w:rPr>
                <w:rFonts w:ascii="Arial" w:hAnsi="Arial"/>
                <w:sz w:val="18"/>
              </w:rPr>
              <w:t>Fiche</w:t>
            </w:r>
            <w:r w:rsidR="00056B5F">
              <w:rPr>
                <w:rFonts w:ascii="Arial" w:hAnsi="Arial"/>
                <w:sz w:val="18"/>
              </w:rPr>
              <w:t xml:space="preserve"> fiscale 281.10</w:t>
            </w:r>
          </w:p>
          <w:p w14:paraId="2BA2BF9B" w14:textId="6AA6D771" w:rsidR="00056B5F" w:rsidRPr="00ED3052" w:rsidRDefault="00133917" w:rsidP="00056B5F">
            <w:pPr>
              <w:pStyle w:val="Paragraphedeliste"/>
              <w:numPr>
                <w:ilvl w:val="0"/>
                <w:numId w:val="18"/>
              </w:numPr>
              <w:rPr>
                <w:rFonts w:ascii="Arial" w:hAnsi="Arial" w:cs="Arial"/>
                <w:sz w:val="18"/>
                <w:szCs w:val="18"/>
              </w:rPr>
            </w:pPr>
            <w:r>
              <w:rPr>
                <w:rFonts w:ascii="Arial" w:hAnsi="Arial"/>
                <w:sz w:val="18"/>
              </w:rPr>
              <w:t>Info</w:t>
            </w:r>
            <w:r w:rsidR="00056B5F">
              <w:rPr>
                <w:rFonts w:ascii="Arial" w:hAnsi="Arial"/>
                <w:sz w:val="18"/>
              </w:rPr>
              <w:t xml:space="preserve"> &amp; attestations du site web et de l’app </w:t>
            </w:r>
            <w:hyperlink r:id="rId8" w:history="1">
              <w:proofErr w:type="spellStart"/>
              <w:r w:rsidR="00056B5F">
                <w:rPr>
                  <w:rStyle w:val="Lienhypertexte"/>
                  <w:rFonts w:ascii="Arial" w:hAnsi="Arial"/>
                  <w:sz w:val="18"/>
                </w:rPr>
                <w:t>student@work</w:t>
              </w:r>
              <w:proofErr w:type="spellEnd"/>
            </w:hyperlink>
          </w:p>
        </w:tc>
        <w:tc>
          <w:tcPr>
            <w:tcW w:w="4165" w:type="dxa"/>
          </w:tcPr>
          <w:p w14:paraId="1D9D5CED" w14:textId="77777777" w:rsidR="00056B5F" w:rsidRPr="00ED3052" w:rsidRDefault="00056B5F" w:rsidP="00056B5F">
            <w:pPr>
              <w:rPr>
                <w:rFonts w:ascii="Arial" w:hAnsi="Arial" w:cs="Arial"/>
                <w:sz w:val="18"/>
                <w:szCs w:val="18"/>
              </w:rPr>
            </w:pPr>
            <w:r>
              <w:rPr>
                <w:rFonts w:ascii="Arial" w:hAnsi="Arial"/>
                <w:sz w:val="18"/>
              </w:rPr>
              <w:t>TaxiAS</w:t>
            </w:r>
          </w:p>
          <w:p w14:paraId="3902ABBE" w14:textId="074EAA27" w:rsidR="00056B5F" w:rsidRPr="00ED3052" w:rsidRDefault="00056B5F" w:rsidP="00056B5F">
            <w:pPr>
              <w:rPr>
                <w:rFonts w:ascii="Arial" w:hAnsi="Arial" w:cs="Arial"/>
                <w:sz w:val="18"/>
                <w:szCs w:val="18"/>
              </w:rPr>
            </w:pPr>
            <w:r>
              <w:rPr>
                <w:rFonts w:ascii="Arial" w:hAnsi="Arial"/>
                <w:sz w:val="18"/>
              </w:rPr>
              <w:t>Flux d’allocations familiales (ChildBenefit)</w:t>
            </w:r>
          </w:p>
        </w:tc>
        <w:tc>
          <w:tcPr>
            <w:tcW w:w="3558" w:type="dxa"/>
          </w:tcPr>
          <w:p w14:paraId="7E0A2DAC" w14:textId="77777777" w:rsidR="00056B5F" w:rsidRPr="00ED3052" w:rsidRDefault="00056B5F" w:rsidP="00056B5F">
            <w:pPr>
              <w:rPr>
                <w:rFonts w:ascii="Arial" w:hAnsi="Arial" w:cs="Arial"/>
                <w:sz w:val="18"/>
                <w:szCs w:val="18"/>
              </w:rPr>
            </w:pPr>
            <w:r>
              <w:rPr>
                <w:rFonts w:ascii="Arial" w:hAnsi="Arial"/>
                <w:sz w:val="18"/>
              </w:rPr>
              <w:t>TaxiAS</w:t>
            </w:r>
          </w:p>
          <w:p w14:paraId="464D31CD" w14:textId="6A5A3095" w:rsidR="00056B5F" w:rsidRPr="00ED3052" w:rsidRDefault="00056B5F" w:rsidP="00056B5F">
            <w:pPr>
              <w:rPr>
                <w:rFonts w:ascii="Arial" w:eastAsia="Calibri" w:hAnsi="Arial" w:cs="Arial"/>
                <w:sz w:val="18"/>
                <w:szCs w:val="18"/>
                <w:lang w:val="nl-BE"/>
              </w:rPr>
            </w:pPr>
          </w:p>
        </w:tc>
      </w:tr>
      <w:tr w:rsidR="00056B5F" w:rsidRPr="00ED3052" w14:paraId="21CE9616" w14:textId="1A7C6B87" w:rsidTr="00B9312E">
        <w:trPr>
          <w:trHeight w:val="324"/>
        </w:trPr>
        <w:tc>
          <w:tcPr>
            <w:tcW w:w="3131" w:type="dxa"/>
          </w:tcPr>
          <w:p w14:paraId="6952985F" w14:textId="31EABC2E" w:rsidR="00056B5F" w:rsidRPr="00ED3052" w:rsidRDefault="00227AD5" w:rsidP="00056B5F">
            <w:pPr>
              <w:rPr>
                <w:rFonts w:ascii="Arial" w:hAnsi="Arial" w:cs="Arial"/>
                <w:sz w:val="18"/>
                <w:szCs w:val="18"/>
              </w:rPr>
            </w:pPr>
            <w:r>
              <w:rPr>
                <w:rFonts w:ascii="Arial" w:hAnsi="Arial"/>
                <w:sz w:val="18"/>
              </w:rPr>
              <w:t xml:space="preserve">Revenu d’indépendant </w:t>
            </w:r>
          </w:p>
        </w:tc>
        <w:tc>
          <w:tcPr>
            <w:tcW w:w="3705" w:type="dxa"/>
          </w:tcPr>
          <w:p w14:paraId="4C3C2C87" w14:textId="77777777" w:rsidR="00056B5F" w:rsidRPr="00ED3052" w:rsidRDefault="00056B5F" w:rsidP="00056B5F">
            <w:pPr>
              <w:rPr>
                <w:rFonts w:ascii="Arial" w:hAnsi="Arial" w:cs="Arial"/>
                <w:sz w:val="18"/>
                <w:szCs w:val="18"/>
              </w:rPr>
            </w:pPr>
            <w:r>
              <w:rPr>
                <w:rFonts w:ascii="Arial" w:hAnsi="Arial"/>
                <w:sz w:val="18"/>
              </w:rPr>
              <w:t>Pièces justificatives fournies par l’assuré</w:t>
            </w:r>
          </w:p>
          <w:p w14:paraId="3B851AEC" w14:textId="77777777" w:rsidR="00056B5F" w:rsidRPr="00ED3052" w:rsidRDefault="00056B5F" w:rsidP="00056B5F">
            <w:pPr>
              <w:pStyle w:val="Paragraphedeliste"/>
              <w:numPr>
                <w:ilvl w:val="0"/>
                <w:numId w:val="1"/>
              </w:numPr>
              <w:jc w:val="both"/>
              <w:rPr>
                <w:rFonts w:ascii="Arial" w:hAnsi="Arial" w:cs="Arial"/>
                <w:sz w:val="18"/>
                <w:szCs w:val="18"/>
              </w:rPr>
            </w:pPr>
            <w:r>
              <w:rPr>
                <w:rFonts w:ascii="Arial" w:hAnsi="Arial"/>
                <w:sz w:val="18"/>
              </w:rPr>
              <w:t>281.20 (rémunération en tant que dirigeant d’entreprise, hors contrat de travail - relevé 325.20)</w:t>
            </w:r>
          </w:p>
          <w:p w14:paraId="7C66AE71" w14:textId="77777777" w:rsidR="00056B5F" w:rsidRPr="00ED3052" w:rsidRDefault="00056B5F" w:rsidP="00056B5F">
            <w:pPr>
              <w:pStyle w:val="Paragraphedeliste"/>
              <w:numPr>
                <w:ilvl w:val="0"/>
                <w:numId w:val="1"/>
              </w:numPr>
              <w:jc w:val="both"/>
              <w:rPr>
                <w:rFonts w:ascii="Arial" w:hAnsi="Arial" w:cs="Arial"/>
                <w:sz w:val="18"/>
                <w:szCs w:val="18"/>
              </w:rPr>
            </w:pPr>
            <w:r>
              <w:rPr>
                <w:rFonts w:ascii="Arial" w:hAnsi="Arial"/>
                <w:sz w:val="18"/>
              </w:rPr>
              <w:t>281.30 (administrateurs ou commissaires, qui ne sont pas dirigeants d’entreprise ou ne sont pas sous contrat de travail avec l’entreprise)</w:t>
            </w:r>
          </w:p>
          <w:p w14:paraId="0A3F15AC" w14:textId="77777777" w:rsidR="00056B5F" w:rsidRPr="00ED3052" w:rsidRDefault="00056B5F" w:rsidP="00056B5F">
            <w:pPr>
              <w:pStyle w:val="Paragraphedeliste"/>
              <w:numPr>
                <w:ilvl w:val="0"/>
                <w:numId w:val="1"/>
              </w:numPr>
              <w:jc w:val="both"/>
              <w:rPr>
                <w:rFonts w:ascii="Arial" w:hAnsi="Arial" w:cs="Arial"/>
                <w:sz w:val="18"/>
                <w:szCs w:val="18"/>
              </w:rPr>
            </w:pPr>
            <w:r>
              <w:rPr>
                <w:rFonts w:ascii="Arial" w:hAnsi="Arial"/>
                <w:sz w:val="18"/>
              </w:rPr>
              <w:t>281.50 (travailleur indépendant percevant des profits - relevé 325.50)</w:t>
            </w:r>
          </w:p>
          <w:p w14:paraId="312F1B43" w14:textId="77777777" w:rsidR="00056B5F" w:rsidRPr="00ED3052" w:rsidRDefault="00056B5F" w:rsidP="00056B5F">
            <w:pPr>
              <w:pStyle w:val="Paragraphedeliste"/>
              <w:numPr>
                <w:ilvl w:val="0"/>
                <w:numId w:val="1"/>
              </w:numPr>
              <w:jc w:val="both"/>
              <w:rPr>
                <w:rFonts w:ascii="Arial" w:hAnsi="Arial" w:cs="Arial"/>
                <w:sz w:val="18"/>
                <w:szCs w:val="18"/>
              </w:rPr>
            </w:pPr>
            <w:r>
              <w:rPr>
                <w:rFonts w:ascii="Arial" w:hAnsi="Arial"/>
                <w:sz w:val="18"/>
              </w:rPr>
              <w:t>Document du comptable qui enregistre les revenus, s’il s’agit d’un travailleur indépendant qui confie cette tâche à un comptable</w:t>
            </w:r>
          </w:p>
          <w:p w14:paraId="777CA5D7" w14:textId="1993C3FB" w:rsidR="00056B5F" w:rsidRPr="00ED3052" w:rsidRDefault="00133917" w:rsidP="00056B5F">
            <w:pPr>
              <w:pStyle w:val="Paragraphedeliste"/>
              <w:numPr>
                <w:ilvl w:val="0"/>
                <w:numId w:val="1"/>
              </w:numPr>
              <w:jc w:val="both"/>
              <w:rPr>
                <w:rFonts w:ascii="Arial" w:hAnsi="Arial" w:cs="Arial"/>
                <w:sz w:val="18"/>
                <w:szCs w:val="18"/>
              </w:rPr>
            </w:pPr>
            <w:r>
              <w:rPr>
                <w:rFonts w:ascii="Arial" w:hAnsi="Arial"/>
                <w:sz w:val="18"/>
              </w:rPr>
              <w:t>En cas de d</w:t>
            </w:r>
            <w:r w:rsidR="00056B5F">
              <w:rPr>
                <w:rFonts w:ascii="Arial" w:hAnsi="Arial"/>
                <w:sz w:val="18"/>
              </w:rPr>
              <w:t xml:space="preserve">éclaration </w:t>
            </w:r>
            <w:r w:rsidR="00C758B9">
              <w:rPr>
                <w:rFonts w:ascii="Arial" w:hAnsi="Arial"/>
                <w:sz w:val="18"/>
              </w:rPr>
              <w:t>propre, la</w:t>
            </w:r>
            <w:r w:rsidR="00056B5F">
              <w:rPr>
                <w:rFonts w:ascii="Arial" w:hAnsi="Arial"/>
                <w:sz w:val="18"/>
              </w:rPr>
              <w:t xml:space="preserve"> seule pièce justificative pour les revenus professionnels, s’il s’agit d’un travailleur indépendant qui ne confie pas cette tâche à un comptable</w:t>
            </w:r>
          </w:p>
          <w:p w14:paraId="6961D4E5" w14:textId="56EF0E71" w:rsidR="00056B5F" w:rsidRPr="00ED3052" w:rsidRDefault="00056B5F" w:rsidP="00056B5F">
            <w:pPr>
              <w:pStyle w:val="Paragraphedeliste"/>
              <w:numPr>
                <w:ilvl w:val="0"/>
                <w:numId w:val="1"/>
              </w:numPr>
              <w:jc w:val="both"/>
              <w:rPr>
                <w:rFonts w:ascii="Arial" w:hAnsi="Arial" w:cs="Arial"/>
                <w:sz w:val="18"/>
                <w:szCs w:val="18"/>
              </w:rPr>
            </w:pPr>
            <w:r>
              <w:rPr>
                <w:rFonts w:ascii="Arial" w:hAnsi="Arial"/>
                <w:sz w:val="18"/>
              </w:rPr>
              <w:t>Déclaration TVA</w:t>
            </w:r>
          </w:p>
        </w:tc>
        <w:tc>
          <w:tcPr>
            <w:tcW w:w="4165" w:type="dxa"/>
          </w:tcPr>
          <w:p w14:paraId="6931426F" w14:textId="688F86A5"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3235DCA8" w14:textId="433C92B0" w:rsidR="00056B5F" w:rsidRPr="00ED3052" w:rsidRDefault="00056B5F" w:rsidP="00056B5F">
            <w:pPr>
              <w:rPr>
                <w:rFonts w:ascii="Arial" w:eastAsia="Calibri" w:hAnsi="Arial" w:cs="Arial"/>
                <w:sz w:val="18"/>
                <w:szCs w:val="18"/>
              </w:rPr>
            </w:pPr>
            <w:r>
              <w:rPr>
                <w:rFonts w:ascii="Arial" w:hAnsi="Arial"/>
                <w:sz w:val="18"/>
              </w:rPr>
              <w:t>TaxiAS</w:t>
            </w:r>
          </w:p>
        </w:tc>
      </w:tr>
      <w:tr w:rsidR="00056B5F" w:rsidRPr="00ED3052" w14:paraId="65587425" w14:textId="575EDEDD" w:rsidTr="00B9312E">
        <w:trPr>
          <w:trHeight w:val="273"/>
        </w:trPr>
        <w:tc>
          <w:tcPr>
            <w:tcW w:w="11001" w:type="dxa"/>
            <w:gridSpan w:val="3"/>
            <w:shd w:val="clear" w:color="auto" w:fill="DAEEF3" w:themeFill="accent5" w:themeFillTint="33"/>
          </w:tcPr>
          <w:p w14:paraId="3CFD8808" w14:textId="222CF7D0" w:rsidR="00056B5F" w:rsidRPr="00ED3052" w:rsidRDefault="00227AD5" w:rsidP="006D06BF">
            <w:pPr>
              <w:rPr>
                <w:rFonts w:ascii="Arial" w:hAnsi="Arial" w:cs="Arial"/>
                <w:sz w:val="18"/>
                <w:szCs w:val="18"/>
              </w:rPr>
            </w:pPr>
            <w:r>
              <w:rPr>
                <w:rFonts w:ascii="Arial" w:hAnsi="Arial"/>
                <w:b/>
                <w:sz w:val="18"/>
              </w:rPr>
              <w:lastRenderedPageBreak/>
              <w:t xml:space="preserve">Revenu de remplacement </w:t>
            </w:r>
          </w:p>
        </w:tc>
        <w:tc>
          <w:tcPr>
            <w:tcW w:w="3558" w:type="dxa"/>
            <w:shd w:val="clear" w:color="auto" w:fill="DAEEF3" w:themeFill="accent5" w:themeFillTint="33"/>
          </w:tcPr>
          <w:p w14:paraId="6D98A936" w14:textId="77777777" w:rsidR="00056B5F" w:rsidRPr="00ED3052" w:rsidRDefault="00056B5F" w:rsidP="006D06BF">
            <w:pPr>
              <w:rPr>
                <w:rFonts w:ascii="Arial" w:hAnsi="Arial" w:cs="Arial"/>
                <w:b/>
                <w:bCs/>
                <w:sz w:val="18"/>
                <w:szCs w:val="18"/>
              </w:rPr>
            </w:pPr>
          </w:p>
        </w:tc>
      </w:tr>
      <w:tr w:rsidR="00056B5F" w:rsidRPr="00ED3052" w14:paraId="72E97D88" w14:textId="14A07029" w:rsidTr="00B9312E">
        <w:trPr>
          <w:trHeight w:val="505"/>
        </w:trPr>
        <w:tc>
          <w:tcPr>
            <w:tcW w:w="3131" w:type="dxa"/>
          </w:tcPr>
          <w:p w14:paraId="0D6C9619" w14:textId="78864A9D" w:rsidR="00056B5F" w:rsidRPr="00ED3052" w:rsidRDefault="00227AD5" w:rsidP="00056B5F">
            <w:pPr>
              <w:rPr>
                <w:rFonts w:ascii="Arial" w:hAnsi="Arial" w:cs="Arial"/>
                <w:sz w:val="18"/>
                <w:szCs w:val="18"/>
              </w:rPr>
            </w:pPr>
            <w:r>
              <w:rPr>
                <w:rFonts w:ascii="Arial" w:hAnsi="Arial"/>
                <w:sz w:val="18"/>
              </w:rPr>
              <w:t>Pensions</w:t>
            </w:r>
          </w:p>
        </w:tc>
        <w:tc>
          <w:tcPr>
            <w:tcW w:w="3705" w:type="dxa"/>
          </w:tcPr>
          <w:p w14:paraId="13468107" w14:textId="77777777" w:rsidR="00056B5F" w:rsidRPr="00ED3052" w:rsidRDefault="00056B5F" w:rsidP="00056B5F">
            <w:pPr>
              <w:rPr>
                <w:rFonts w:ascii="Arial" w:hAnsi="Arial" w:cs="Arial"/>
                <w:sz w:val="18"/>
                <w:szCs w:val="18"/>
              </w:rPr>
            </w:pPr>
            <w:r>
              <w:rPr>
                <w:rFonts w:ascii="Arial" w:hAnsi="Arial"/>
                <w:sz w:val="18"/>
              </w:rPr>
              <w:t>Cadastre des pensions</w:t>
            </w:r>
          </w:p>
          <w:p w14:paraId="36E1ED76"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11DAE766" w14:textId="77777777" w:rsidR="00056B5F" w:rsidRPr="00ED3052" w:rsidRDefault="00056B5F" w:rsidP="00056B5F">
            <w:pPr>
              <w:pStyle w:val="Paragraphedeliste"/>
              <w:numPr>
                <w:ilvl w:val="0"/>
                <w:numId w:val="3"/>
              </w:numPr>
              <w:rPr>
                <w:rFonts w:ascii="Arial" w:hAnsi="Arial" w:cs="Arial"/>
                <w:sz w:val="18"/>
                <w:szCs w:val="18"/>
              </w:rPr>
            </w:pPr>
            <w:r>
              <w:rPr>
                <w:rFonts w:ascii="Arial" w:hAnsi="Arial"/>
                <w:sz w:val="18"/>
              </w:rPr>
              <w:t xml:space="preserve">Attestation de pension </w:t>
            </w:r>
          </w:p>
          <w:p w14:paraId="145FA3CF" w14:textId="5185190A" w:rsidR="00056B5F" w:rsidRPr="00ED3052" w:rsidRDefault="00056B5F" w:rsidP="00056B5F">
            <w:pPr>
              <w:pStyle w:val="Paragraphedeliste"/>
              <w:numPr>
                <w:ilvl w:val="0"/>
                <w:numId w:val="3"/>
              </w:numPr>
              <w:rPr>
                <w:rFonts w:ascii="Arial" w:hAnsi="Arial" w:cs="Arial"/>
                <w:sz w:val="18"/>
                <w:szCs w:val="18"/>
              </w:rPr>
            </w:pPr>
            <w:r>
              <w:rPr>
                <w:rFonts w:ascii="Arial" w:hAnsi="Arial"/>
                <w:sz w:val="18"/>
              </w:rPr>
              <w:t>Un virement</w:t>
            </w:r>
          </w:p>
          <w:p w14:paraId="341BEACE" w14:textId="693FF924" w:rsidR="00056B5F" w:rsidRPr="00ED3052" w:rsidRDefault="00056B5F" w:rsidP="00056B5F">
            <w:pPr>
              <w:pStyle w:val="Paragraphedeliste"/>
              <w:numPr>
                <w:ilvl w:val="0"/>
                <w:numId w:val="3"/>
              </w:numPr>
              <w:rPr>
                <w:rFonts w:ascii="Arial" w:hAnsi="Arial" w:cs="Arial"/>
                <w:sz w:val="18"/>
                <w:szCs w:val="18"/>
              </w:rPr>
            </w:pPr>
            <w:r>
              <w:rPr>
                <w:rFonts w:ascii="Arial" w:hAnsi="Arial"/>
                <w:sz w:val="18"/>
              </w:rPr>
              <w:t>281.17 (prépension légale et extra-légale - relevé 325.17)</w:t>
            </w:r>
          </w:p>
          <w:p w14:paraId="2E0BB9ED" w14:textId="77777777" w:rsidR="00056B5F" w:rsidRPr="00ED3052" w:rsidRDefault="00056B5F" w:rsidP="00056B5F">
            <w:pPr>
              <w:pStyle w:val="Paragraphedeliste"/>
              <w:numPr>
                <w:ilvl w:val="0"/>
                <w:numId w:val="3"/>
              </w:numPr>
              <w:rPr>
                <w:rFonts w:ascii="Arial" w:hAnsi="Arial" w:cs="Arial"/>
                <w:sz w:val="18"/>
                <w:szCs w:val="18"/>
              </w:rPr>
            </w:pPr>
            <w:r>
              <w:rPr>
                <w:rFonts w:ascii="Arial" w:hAnsi="Arial"/>
                <w:sz w:val="18"/>
              </w:rPr>
              <w:t>281.18</w:t>
            </w:r>
          </w:p>
          <w:p w14:paraId="11A6A2D2" w14:textId="77777777" w:rsidR="00056B5F" w:rsidRPr="00ED3052" w:rsidRDefault="00056B5F" w:rsidP="00056B5F">
            <w:pPr>
              <w:pStyle w:val="Paragraphedeliste"/>
              <w:numPr>
                <w:ilvl w:val="0"/>
                <w:numId w:val="3"/>
              </w:numPr>
              <w:rPr>
                <w:rFonts w:ascii="Arial" w:hAnsi="Arial" w:cs="Arial"/>
                <w:sz w:val="18"/>
                <w:szCs w:val="18"/>
              </w:rPr>
            </w:pPr>
            <w:r>
              <w:rPr>
                <w:rFonts w:ascii="Arial" w:hAnsi="Arial"/>
                <w:sz w:val="18"/>
              </w:rPr>
              <w:t>281.11</w:t>
            </w:r>
          </w:p>
          <w:p w14:paraId="1EDDBCAF" w14:textId="4DD4505C" w:rsidR="00056B5F" w:rsidRPr="00ED3052" w:rsidRDefault="00056B5F" w:rsidP="00056B5F">
            <w:pPr>
              <w:pStyle w:val="Paragraphedeliste"/>
              <w:numPr>
                <w:ilvl w:val="0"/>
                <w:numId w:val="3"/>
              </w:numPr>
              <w:rPr>
                <w:rFonts w:ascii="Arial" w:hAnsi="Arial" w:cs="Arial"/>
                <w:sz w:val="18"/>
                <w:szCs w:val="18"/>
              </w:rPr>
            </w:pPr>
            <w:r>
              <w:rPr>
                <w:rFonts w:ascii="Arial" w:hAnsi="Arial"/>
                <w:sz w:val="18"/>
              </w:rPr>
              <w:t>Un extrait du compte bancaire indiquant le montant du paiement versé pour le mois en question</w:t>
            </w:r>
          </w:p>
        </w:tc>
        <w:tc>
          <w:tcPr>
            <w:tcW w:w="4165" w:type="dxa"/>
          </w:tcPr>
          <w:p w14:paraId="3B9C36A7" w14:textId="15891896"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69FB8BF7" w14:textId="58D56869" w:rsidR="00056B5F" w:rsidRPr="00ED3052" w:rsidRDefault="00056B5F" w:rsidP="00056B5F">
            <w:pPr>
              <w:rPr>
                <w:rFonts w:ascii="Arial" w:eastAsia="Calibri" w:hAnsi="Arial" w:cs="Arial"/>
                <w:sz w:val="18"/>
                <w:szCs w:val="18"/>
              </w:rPr>
            </w:pPr>
            <w:r>
              <w:rPr>
                <w:rFonts w:ascii="Arial" w:hAnsi="Arial"/>
                <w:sz w:val="18"/>
              </w:rPr>
              <w:t>TaxiAS</w:t>
            </w:r>
          </w:p>
        </w:tc>
      </w:tr>
      <w:tr w:rsidR="00056B5F" w:rsidRPr="00ED3052" w14:paraId="71F814BC" w14:textId="72356FF9" w:rsidTr="00B9312E">
        <w:trPr>
          <w:trHeight w:val="554"/>
        </w:trPr>
        <w:tc>
          <w:tcPr>
            <w:tcW w:w="3131" w:type="dxa"/>
          </w:tcPr>
          <w:p w14:paraId="0281B495" w14:textId="03709A19" w:rsidR="00056B5F" w:rsidRPr="00ED3052" w:rsidRDefault="00227AD5" w:rsidP="00056B5F">
            <w:pPr>
              <w:rPr>
                <w:rFonts w:ascii="Arial" w:hAnsi="Arial" w:cs="Arial"/>
                <w:sz w:val="18"/>
                <w:szCs w:val="18"/>
              </w:rPr>
            </w:pPr>
            <w:r>
              <w:rPr>
                <w:rFonts w:ascii="Arial" w:hAnsi="Arial"/>
                <w:sz w:val="18"/>
              </w:rPr>
              <w:t xml:space="preserve">Assurances pensions dans le deuxième pilier </w:t>
            </w:r>
          </w:p>
        </w:tc>
        <w:tc>
          <w:tcPr>
            <w:tcW w:w="3705" w:type="dxa"/>
          </w:tcPr>
          <w:p w14:paraId="1210F0A4" w14:textId="77777777" w:rsidR="00056B5F" w:rsidRPr="00ED3052" w:rsidRDefault="00056B5F" w:rsidP="00056B5F">
            <w:pPr>
              <w:rPr>
                <w:rFonts w:ascii="Arial" w:hAnsi="Arial" w:cs="Arial"/>
                <w:sz w:val="18"/>
                <w:szCs w:val="18"/>
              </w:rPr>
            </w:pPr>
            <w:r>
              <w:rPr>
                <w:rFonts w:ascii="Arial" w:hAnsi="Arial"/>
                <w:sz w:val="18"/>
              </w:rPr>
              <w:t>Cadastre des pensions</w:t>
            </w:r>
          </w:p>
          <w:p w14:paraId="005A0CC2"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63AF093C" w14:textId="77777777" w:rsidR="00056B5F" w:rsidRPr="00ED3052" w:rsidRDefault="00056B5F" w:rsidP="00056B5F">
            <w:pPr>
              <w:pStyle w:val="Paragraphedeliste"/>
              <w:numPr>
                <w:ilvl w:val="0"/>
                <w:numId w:val="2"/>
              </w:numPr>
              <w:rPr>
                <w:rFonts w:ascii="Arial" w:hAnsi="Arial" w:cs="Arial"/>
                <w:sz w:val="18"/>
                <w:szCs w:val="18"/>
              </w:rPr>
            </w:pPr>
            <w:r>
              <w:rPr>
                <w:rFonts w:ascii="Arial" w:hAnsi="Arial"/>
                <w:sz w:val="18"/>
              </w:rPr>
              <w:t>281.11 (l’assurance-groupe verse des rentes de capital/de conversion)</w:t>
            </w:r>
          </w:p>
          <w:p w14:paraId="3C3675EE" w14:textId="4B0056F5" w:rsidR="00056B5F" w:rsidRPr="00ED3052" w:rsidRDefault="00056B5F" w:rsidP="00056B5F">
            <w:pPr>
              <w:pStyle w:val="Paragraphedeliste"/>
              <w:numPr>
                <w:ilvl w:val="0"/>
                <w:numId w:val="2"/>
              </w:numPr>
              <w:rPr>
                <w:rFonts w:ascii="Arial" w:hAnsi="Arial" w:cs="Arial"/>
                <w:sz w:val="18"/>
                <w:szCs w:val="18"/>
              </w:rPr>
            </w:pPr>
            <w:r>
              <w:rPr>
                <w:rFonts w:ascii="Arial" w:hAnsi="Arial"/>
                <w:sz w:val="18"/>
              </w:rPr>
              <w:t>Documents de la banque et/ou assureur</w:t>
            </w:r>
          </w:p>
        </w:tc>
        <w:tc>
          <w:tcPr>
            <w:tcW w:w="4165" w:type="dxa"/>
          </w:tcPr>
          <w:p w14:paraId="1056EE13" w14:textId="3B477B9F"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07159D38" w14:textId="0E135A51" w:rsidR="00056B5F" w:rsidRPr="00ED3052" w:rsidRDefault="00056B5F" w:rsidP="00056B5F">
            <w:pPr>
              <w:rPr>
                <w:rFonts w:ascii="Arial" w:eastAsia="Calibri" w:hAnsi="Arial" w:cs="Arial"/>
                <w:sz w:val="18"/>
                <w:szCs w:val="18"/>
              </w:rPr>
            </w:pPr>
            <w:r>
              <w:rPr>
                <w:rFonts w:ascii="Arial" w:hAnsi="Arial"/>
                <w:sz w:val="18"/>
              </w:rPr>
              <w:t>TaxiAS</w:t>
            </w:r>
          </w:p>
        </w:tc>
      </w:tr>
      <w:tr w:rsidR="00056B5F" w:rsidRPr="00ED3052" w14:paraId="28DEB0CD" w14:textId="633D2743" w:rsidTr="00B9312E">
        <w:trPr>
          <w:trHeight w:val="317"/>
        </w:trPr>
        <w:tc>
          <w:tcPr>
            <w:tcW w:w="3131" w:type="dxa"/>
          </w:tcPr>
          <w:p w14:paraId="55405539" w14:textId="08DFD7C3" w:rsidR="00056B5F" w:rsidRPr="00ED3052" w:rsidRDefault="00E83A4E" w:rsidP="00056B5F">
            <w:pPr>
              <w:rPr>
                <w:rFonts w:ascii="Arial" w:hAnsi="Arial" w:cs="Arial"/>
                <w:sz w:val="18"/>
                <w:szCs w:val="18"/>
              </w:rPr>
            </w:pPr>
            <w:r>
              <w:rPr>
                <w:rFonts w:ascii="Arial" w:hAnsi="Arial"/>
                <w:sz w:val="18"/>
              </w:rPr>
              <w:t>Assurances pensions troisième pilier</w:t>
            </w:r>
          </w:p>
        </w:tc>
        <w:tc>
          <w:tcPr>
            <w:tcW w:w="3705" w:type="dxa"/>
          </w:tcPr>
          <w:p w14:paraId="7F1188AD"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21BBF6C8" w14:textId="77777777" w:rsidR="00056B5F" w:rsidRPr="00ED3052" w:rsidRDefault="00056B5F" w:rsidP="00056B5F">
            <w:pPr>
              <w:pStyle w:val="Paragraphedeliste"/>
              <w:numPr>
                <w:ilvl w:val="0"/>
                <w:numId w:val="2"/>
              </w:numPr>
              <w:rPr>
                <w:rFonts w:ascii="Arial" w:hAnsi="Arial" w:cs="Arial"/>
                <w:sz w:val="18"/>
                <w:szCs w:val="18"/>
              </w:rPr>
            </w:pPr>
            <w:r>
              <w:rPr>
                <w:rFonts w:ascii="Arial" w:hAnsi="Arial"/>
                <w:sz w:val="18"/>
              </w:rPr>
              <w:t>Contrat épargne-pension</w:t>
            </w:r>
          </w:p>
          <w:p w14:paraId="4F97CE2F" w14:textId="70D318DD" w:rsidR="00056B5F" w:rsidRPr="00ED3052" w:rsidRDefault="00056B5F" w:rsidP="00056B5F">
            <w:pPr>
              <w:pStyle w:val="Paragraphedeliste"/>
              <w:numPr>
                <w:ilvl w:val="0"/>
                <w:numId w:val="2"/>
              </w:numPr>
              <w:rPr>
                <w:rFonts w:ascii="Arial" w:hAnsi="Arial" w:cs="Arial"/>
                <w:sz w:val="18"/>
                <w:szCs w:val="18"/>
              </w:rPr>
            </w:pPr>
            <w:r>
              <w:rPr>
                <w:rFonts w:ascii="Arial" w:hAnsi="Arial"/>
                <w:sz w:val="18"/>
              </w:rPr>
              <w:t>Documents de la banque et/ou assureur</w:t>
            </w:r>
          </w:p>
        </w:tc>
        <w:tc>
          <w:tcPr>
            <w:tcW w:w="4165" w:type="dxa"/>
            <w:shd w:val="clear" w:color="auto" w:fill="B2A1C7" w:themeFill="accent4" w:themeFillTint="99"/>
          </w:tcPr>
          <w:p w14:paraId="0DCDBD2A" w14:textId="2D71CC2F" w:rsidR="00056B5F" w:rsidRPr="00ED3052" w:rsidRDefault="00056B5F" w:rsidP="00056B5F">
            <w:pPr>
              <w:rPr>
                <w:rFonts w:ascii="Arial" w:hAnsi="Arial" w:cs="Arial"/>
                <w:sz w:val="18"/>
                <w:szCs w:val="18"/>
              </w:rPr>
            </w:pPr>
            <w:r>
              <w:rPr>
                <w:rFonts w:ascii="Arial" w:hAnsi="Arial"/>
                <w:sz w:val="18"/>
              </w:rPr>
              <w:t>TaxiAS (incomplet)</w:t>
            </w:r>
          </w:p>
        </w:tc>
        <w:tc>
          <w:tcPr>
            <w:tcW w:w="3558" w:type="dxa"/>
            <w:shd w:val="clear" w:color="auto" w:fill="B2A1C7" w:themeFill="accent4" w:themeFillTint="99"/>
          </w:tcPr>
          <w:p w14:paraId="3C181ED7" w14:textId="177C848F" w:rsidR="00056B5F" w:rsidRPr="00ED3052" w:rsidRDefault="00056B5F" w:rsidP="00056B5F">
            <w:pPr>
              <w:rPr>
                <w:rFonts w:ascii="Arial" w:hAnsi="Arial" w:cs="Arial"/>
                <w:sz w:val="18"/>
                <w:szCs w:val="18"/>
              </w:rPr>
            </w:pPr>
            <w:r>
              <w:rPr>
                <w:rFonts w:ascii="Arial" w:hAnsi="Arial"/>
                <w:sz w:val="18"/>
              </w:rPr>
              <w:t>TaxiAS (incomplet)</w:t>
            </w:r>
          </w:p>
        </w:tc>
      </w:tr>
      <w:tr w:rsidR="00056B5F" w:rsidRPr="00ED3052" w14:paraId="71C5F8BA" w14:textId="0463EE5C" w:rsidTr="00B9312E">
        <w:trPr>
          <w:trHeight w:val="322"/>
        </w:trPr>
        <w:tc>
          <w:tcPr>
            <w:tcW w:w="3131" w:type="dxa"/>
          </w:tcPr>
          <w:p w14:paraId="02317953" w14:textId="26C72B4D" w:rsidR="00056B5F" w:rsidRPr="00ED3052" w:rsidRDefault="00483F4D" w:rsidP="00056B5F">
            <w:pPr>
              <w:rPr>
                <w:rFonts w:ascii="Arial" w:hAnsi="Arial" w:cs="Arial"/>
                <w:sz w:val="18"/>
                <w:szCs w:val="18"/>
              </w:rPr>
            </w:pPr>
            <w:r>
              <w:rPr>
                <w:rFonts w:ascii="Arial" w:hAnsi="Arial"/>
                <w:sz w:val="18"/>
              </w:rPr>
              <w:t xml:space="preserve">Indemnités maladie légales </w:t>
            </w:r>
          </w:p>
        </w:tc>
        <w:tc>
          <w:tcPr>
            <w:tcW w:w="3705" w:type="dxa"/>
          </w:tcPr>
          <w:p w14:paraId="66A0B0C7" w14:textId="20C66D14" w:rsidR="00056B5F" w:rsidRPr="00ED3052" w:rsidRDefault="00056B5F" w:rsidP="00056B5F">
            <w:pPr>
              <w:rPr>
                <w:rFonts w:ascii="Arial" w:hAnsi="Arial" w:cs="Arial"/>
                <w:sz w:val="18"/>
                <w:szCs w:val="18"/>
              </w:rPr>
            </w:pPr>
            <w:r>
              <w:rPr>
                <w:rFonts w:ascii="Arial" w:hAnsi="Arial"/>
                <w:sz w:val="18"/>
              </w:rPr>
              <w:t>O.A.</w:t>
            </w:r>
          </w:p>
          <w:p w14:paraId="1C537D13"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4F2A6A95" w14:textId="77777777"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Fiche fiscale 281.12 (revenu de remplacement AMI– relevé 325.12)</w:t>
            </w:r>
          </w:p>
          <w:p w14:paraId="2B1DC5D6" w14:textId="46553DA3" w:rsidR="00056B5F" w:rsidRPr="00ED3052" w:rsidRDefault="00056B5F" w:rsidP="00056B5F">
            <w:pPr>
              <w:pStyle w:val="Paragraphedeliste"/>
              <w:numPr>
                <w:ilvl w:val="0"/>
                <w:numId w:val="2"/>
              </w:numPr>
              <w:jc w:val="both"/>
              <w:rPr>
                <w:rFonts w:ascii="Arial" w:hAnsi="Arial" w:cs="Arial"/>
                <w:sz w:val="18"/>
                <w:szCs w:val="18"/>
              </w:rPr>
            </w:pPr>
            <w:r>
              <w:rPr>
                <w:rFonts w:ascii="Arial" w:hAnsi="Arial"/>
                <w:sz w:val="18"/>
              </w:rPr>
              <w:t>Attestation mutualité concernée</w:t>
            </w:r>
          </w:p>
        </w:tc>
        <w:tc>
          <w:tcPr>
            <w:tcW w:w="4165" w:type="dxa"/>
          </w:tcPr>
          <w:p w14:paraId="303B6607" w14:textId="47511E2B"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08BBE125" w14:textId="1EF61F18" w:rsidR="00056B5F" w:rsidRPr="00ED3052" w:rsidRDefault="00056B5F" w:rsidP="00056B5F">
            <w:pPr>
              <w:rPr>
                <w:rFonts w:ascii="Arial" w:hAnsi="Arial" w:cs="Arial"/>
                <w:sz w:val="18"/>
                <w:szCs w:val="18"/>
              </w:rPr>
            </w:pPr>
            <w:r>
              <w:rPr>
                <w:rFonts w:ascii="Arial" w:hAnsi="Arial"/>
                <w:sz w:val="18"/>
              </w:rPr>
              <w:t>TaxiAS</w:t>
            </w:r>
          </w:p>
        </w:tc>
      </w:tr>
      <w:tr w:rsidR="00056B5F" w:rsidRPr="00ED3052" w14:paraId="1057EEA6" w14:textId="2AB8F1E1" w:rsidTr="00B9312E">
        <w:trPr>
          <w:trHeight w:val="273"/>
        </w:trPr>
        <w:tc>
          <w:tcPr>
            <w:tcW w:w="3131" w:type="dxa"/>
          </w:tcPr>
          <w:p w14:paraId="52E3DDC6" w14:textId="2161F879" w:rsidR="00056B5F" w:rsidRPr="00ED3052" w:rsidRDefault="00483F4D" w:rsidP="00056B5F">
            <w:pPr>
              <w:rPr>
                <w:rFonts w:ascii="Arial" w:hAnsi="Arial" w:cs="Arial"/>
                <w:sz w:val="18"/>
                <w:szCs w:val="18"/>
              </w:rPr>
            </w:pPr>
            <w:r>
              <w:rPr>
                <w:rFonts w:ascii="Arial" w:hAnsi="Arial"/>
                <w:sz w:val="18"/>
              </w:rPr>
              <w:t xml:space="preserve">Indemnités de maladie complémentaires </w:t>
            </w:r>
          </w:p>
        </w:tc>
        <w:tc>
          <w:tcPr>
            <w:tcW w:w="3705" w:type="dxa"/>
          </w:tcPr>
          <w:p w14:paraId="4D84AEE1" w14:textId="77777777" w:rsidR="00056B5F" w:rsidRPr="00ED3052" w:rsidRDefault="00056B5F" w:rsidP="00056B5F">
            <w:pPr>
              <w:rPr>
                <w:rFonts w:ascii="Arial" w:hAnsi="Arial" w:cs="Arial"/>
                <w:sz w:val="18"/>
                <w:szCs w:val="18"/>
              </w:rPr>
            </w:pPr>
            <w:r>
              <w:rPr>
                <w:rFonts w:ascii="Arial" w:hAnsi="Arial"/>
                <w:sz w:val="18"/>
              </w:rPr>
              <w:t>Pièces justificatives fournies par l’assuré</w:t>
            </w:r>
          </w:p>
          <w:p w14:paraId="7635DBE1" w14:textId="77777777" w:rsidR="00056B5F" w:rsidRPr="00ED3052" w:rsidRDefault="00056B5F" w:rsidP="00056B5F">
            <w:pPr>
              <w:pStyle w:val="Paragraphedeliste"/>
              <w:numPr>
                <w:ilvl w:val="0"/>
                <w:numId w:val="4"/>
              </w:numPr>
              <w:rPr>
                <w:rFonts w:ascii="Arial" w:hAnsi="Arial" w:cs="Arial"/>
                <w:sz w:val="18"/>
                <w:szCs w:val="18"/>
              </w:rPr>
            </w:pPr>
            <w:r>
              <w:rPr>
                <w:rFonts w:ascii="Arial" w:hAnsi="Arial"/>
                <w:sz w:val="18"/>
              </w:rPr>
              <w:t>Fiche fiscale 281.16 (indemnités légales d’incapacité permanente - relevé 325.16)</w:t>
            </w:r>
          </w:p>
          <w:p w14:paraId="0B414765" w14:textId="77777777" w:rsidR="00056B5F" w:rsidRPr="00ED3052" w:rsidRDefault="00056B5F" w:rsidP="00056B5F">
            <w:pPr>
              <w:pStyle w:val="Paragraphedeliste"/>
              <w:numPr>
                <w:ilvl w:val="0"/>
                <w:numId w:val="4"/>
              </w:numPr>
              <w:rPr>
                <w:rFonts w:ascii="Arial" w:hAnsi="Arial" w:cs="Arial"/>
                <w:sz w:val="18"/>
                <w:szCs w:val="18"/>
              </w:rPr>
            </w:pPr>
            <w:r>
              <w:rPr>
                <w:rFonts w:ascii="Arial" w:hAnsi="Arial"/>
                <w:sz w:val="18"/>
              </w:rPr>
              <w:t>Fiche fiscale 281.18</w:t>
            </w:r>
          </w:p>
          <w:p w14:paraId="625C9C85" w14:textId="2A9C21A5" w:rsidR="00056B5F" w:rsidRPr="00ED3052" w:rsidRDefault="00056B5F" w:rsidP="00056B5F">
            <w:pPr>
              <w:pStyle w:val="Paragraphedeliste"/>
              <w:numPr>
                <w:ilvl w:val="0"/>
                <w:numId w:val="4"/>
              </w:numPr>
              <w:jc w:val="both"/>
              <w:rPr>
                <w:rFonts w:ascii="Arial" w:hAnsi="Arial" w:cs="Arial"/>
                <w:sz w:val="18"/>
                <w:szCs w:val="18"/>
              </w:rPr>
            </w:pPr>
            <w:r>
              <w:rPr>
                <w:rFonts w:ascii="Arial" w:hAnsi="Arial"/>
                <w:sz w:val="18"/>
              </w:rPr>
              <w:t>Un extrait du compte bancaire indiquant le montant du paiement versé pour le mois en question</w:t>
            </w:r>
          </w:p>
          <w:p w14:paraId="15F50C1C" w14:textId="48BBC100" w:rsidR="00056B5F" w:rsidRPr="00ED3052" w:rsidRDefault="00056B5F" w:rsidP="00056B5F">
            <w:pPr>
              <w:pStyle w:val="Paragraphedeliste"/>
              <w:numPr>
                <w:ilvl w:val="0"/>
                <w:numId w:val="4"/>
              </w:numPr>
              <w:rPr>
                <w:rFonts w:ascii="Arial" w:hAnsi="Arial" w:cs="Arial"/>
                <w:sz w:val="18"/>
                <w:szCs w:val="18"/>
              </w:rPr>
            </w:pPr>
            <w:r>
              <w:rPr>
                <w:rFonts w:ascii="Arial" w:hAnsi="Arial"/>
                <w:sz w:val="18"/>
              </w:rPr>
              <w:t>Preuve d’interruption de carrière</w:t>
            </w:r>
          </w:p>
        </w:tc>
        <w:tc>
          <w:tcPr>
            <w:tcW w:w="4165" w:type="dxa"/>
          </w:tcPr>
          <w:p w14:paraId="74DE5460" w14:textId="77777777"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14240960" w14:textId="1B5961FF" w:rsidR="00056B5F" w:rsidRPr="00ED3052" w:rsidRDefault="00056B5F" w:rsidP="00056B5F">
            <w:pPr>
              <w:rPr>
                <w:rFonts w:ascii="Arial" w:hAnsi="Arial" w:cs="Arial"/>
                <w:sz w:val="18"/>
                <w:szCs w:val="18"/>
              </w:rPr>
            </w:pPr>
            <w:r>
              <w:rPr>
                <w:rFonts w:ascii="Arial" w:hAnsi="Arial"/>
                <w:sz w:val="18"/>
              </w:rPr>
              <w:t>TaxiAS</w:t>
            </w:r>
          </w:p>
        </w:tc>
      </w:tr>
      <w:tr w:rsidR="00056B5F" w:rsidRPr="00ED3052" w14:paraId="3CBCA8CD" w14:textId="45886A09" w:rsidTr="00B9312E">
        <w:trPr>
          <w:trHeight w:val="309"/>
        </w:trPr>
        <w:tc>
          <w:tcPr>
            <w:tcW w:w="3131" w:type="dxa"/>
          </w:tcPr>
          <w:p w14:paraId="186B0EE1" w14:textId="4D130F51" w:rsidR="00056B5F" w:rsidRPr="00ED3052" w:rsidRDefault="00483F4D" w:rsidP="00056B5F">
            <w:pPr>
              <w:rPr>
                <w:rFonts w:ascii="Arial" w:hAnsi="Arial" w:cs="Arial"/>
                <w:sz w:val="18"/>
                <w:szCs w:val="18"/>
              </w:rPr>
            </w:pPr>
            <w:r>
              <w:rPr>
                <w:rFonts w:ascii="Arial" w:hAnsi="Arial"/>
                <w:sz w:val="18"/>
              </w:rPr>
              <w:lastRenderedPageBreak/>
              <w:t xml:space="preserve">Maladies professionnelles/accidents du travail </w:t>
            </w:r>
          </w:p>
        </w:tc>
        <w:tc>
          <w:tcPr>
            <w:tcW w:w="3705" w:type="dxa"/>
          </w:tcPr>
          <w:p w14:paraId="6D5372A1"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0251113A" w14:textId="77777777" w:rsidR="00056B5F" w:rsidRPr="00ED3052" w:rsidRDefault="00056B5F" w:rsidP="00056B5F">
            <w:pPr>
              <w:pStyle w:val="Paragraphedeliste"/>
              <w:numPr>
                <w:ilvl w:val="0"/>
                <w:numId w:val="11"/>
              </w:numPr>
              <w:rPr>
                <w:rFonts w:ascii="Arial" w:hAnsi="Arial" w:cs="Arial"/>
                <w:sz w:val="18"/>
                <w:szCs w:val="18"/>
              </w:rPr>
            </w:pPr>
            <w:r>
              <w:rPr>
                <w:rFonts w:ascii="Arial" w:hAnsi="Arial"/>
                <w:sz w:val="18"/>
              </w:rPr>
              <w:t xml:space="preserve">Fiche fiscale 281.14 </w:t>
            </w:r>
          </w:p>
          <w:p w14:paraId="4005FA4B" w14:textId="15FC1227" w:rsidR="00056B5F" w:rsidRPr="00ED3052" w:rsidRDefault="00056B5F" w:rsidP="00056B5F">
            <w:pPr>
              <w:pStyle w:val="Paragraphedeliste"/>
              <w:numPr>
                <w:ilvl w:val="0"/>
                <w:numId w:val="11"/>
              </w:numPr>
              <w:rPr>
                <w:rFonts w:ascii="Arial" w:hAnsi="Arial" w:cs="Arial"/>
                <w:sz w:val="18"/>
                <w:szCs w:val="18"/>
              </w:rPr>
            </w:pPr>
            <w:r>
              <w:rPr>
                <w:rFonts w:ascii="Arial" w:hAnsi="Arial"/>
                <w:sz w:val="18"/>
              </w:rPr>
              <w:t>Fiche fiscale 281.16</w:t>
            </w:r>
          </w:p>
        </w:tc>
        <w:tc>
          <w:tcPr>
            <w:tcW w:w="4165" w:type="dxa"/>
          </w:tcPr>
          <w:p w14:paraId="405FF812" w14:textId="77777777"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1D58C406" w14:textId="4F114010" w:rsidR="00056B5F" w:rsidRPr="00ED3052" w:rsidRDefault="00056B5F" w:rsidP="00056B5F">
            <w:pPr>
              <w:rPr>
                <w:rFonts w:ascii="Arial" w:hAnsi="Arial" w:cs="Arial"/>
                <w:sz w:val="18"/>
                <w:szCs w:val="18"/>
              </w:rPr>
            </w:pPr>
            <w:r>
              <w:rPr>
                <w:rFonts w:ascii="Arial" w:hAnsi="Arial"/>
                <w:sz w:val="18"/>
              </w:rPr>
              <w:t>TaxiAS</w:t>
            </w:r>
          </w:p>
        </w:tc>
      </w:tr>
      <w:tr w:rsidR="00056B5F" w:rsidRPr="00ED3052" w14:paraId="6FFB2EE7" w14:textId="7164CB1B" w:rsidTr="00B9312E">
        <w:trPr>
          <w:trHeight w:val="419"/>
        </w:trPr>
        <w:tc>
          <w:tcPr>
            <w:tcW w:w="3131" w:type="dxa"/>
          </w:tcPr>
          <w:p w14:paraId="2CA48748" w14:textId="6214BC8B" w:rsidR="00056B5F" w:rsidRPr="00ED3052" w:rsidRDefault="00483F4D" w:rsidP="00056B5F">
            <w:pPr>
              <w:rPr>
                <w:rFonts w:ascii="Arial" w:hAnsi="Arial" w:cs="Arial"/>
                <w:sz w:val="18"/>
                <w:szCs w:val="18"/>
              </w:rPr>
            </w:pPr>
            <w:r>
              <w:rPr>
                <w:rFonts w:ascii="Arial" w:hAnsi="Arial"/>
                <w:sz w:val="18"/>
              </w:rPr>
              <w:t xml:space="preserve">Allocations de chômage </w:t>
            </w:r>
          </w:p>
        </w:tc>
        <w:tc>
          <w:tcPr>
            <w:tcW w:w="3705" w:type="dxa"/>
          </w:tcPr>
          <w:p w14:paraId="1C9D9AAD" w14:textId="77777777" w:rsidR="00056B5F" w:rsidRPr="00ED3052" w:rsidRDefault="00056B5F" w:rsidP="00056B5F">
            <w:pPr>
              <w:rPr>
                <w:rFonts w:ascii="Arial" w:hAnsi="Arial" w:cs="Arial"/>
                <w:sz w:val="18"/>
                <w:szCs w:val="18"/>
              </w:rPr>
            </w:pPr>
            <w:r>
              <w:rPr>
                <w:rFonts w:ascii="Arial" w:hAnsi="Arial"/>
                <w:sz w:val="18"/>
              </w:rPr>
              <w:t>L500</w:t>
            </w:r>
          </w:p>
          <w:p w14:paraId="52E9F9AD"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751C30BF" w14:textId="77777777" w:rsidR="00056B5F" w:rsidRPr="00ED3052" w:rsidRDefault="00056B5F" w:rsidP="00056B5F">
            <w:pPr>
              <w:pStyle w:val="Paragraphedeliste"/>
              <w:numPr>
                <w:ilvl w:val="0"/>
                <w:numId w:val="5"/>
              </w:numPr>
              <w:tabs>
                <w:tab w:val="center" w:pos="2604"/>
              </w:tabs>
              <w:rPr>
                <w:rFonts w:ascii="Arial" w:hAnsi="Arial" w:cs="Arial"/>
                <w:sz w:val="18"/>
                <w:szCs w:val="18"/>
              </w:rPr>
            </w:pPr>
            <w:r>
              <w:rPr>
                <w:rFonts w:ascii="Arial" w:hAnsi="Arial"/>
                <w:sz w:val="18"/>
              </w:rPr>
              <w:t>Fiche fiscale 281.13 (allocation de chômage – relevé 325.13)</w:t>
            </w:r>
          </w:p>
          <w:p w14:paraId="5586F37D" w14:textId="77777777" w:rsidR="00056B5F" w:rsidRPr="00ED3052" w:rsidRDefault="00056B5F" w:rsidP="00056B5F">
            <w:pPr>
              <w:pStyle w:val="Paragraphedeliste"/>
              <w:numPr>
                <w:ilvl w:val="0"/>
                <w:numId w:val="4"/>
              </w:numPr>
              <w:rPr>
                <w:rFonts w:ascii="Arial" w:hAnsi="Arial" w:cs="Arial"/>
                <w:sz w:val="18"/>
                <w:szCs w:val="18"/>
              </w:rPr>
            </w:pPr>
            <w:r>
              <w:rPr>
                <w:rFonts w:ascii="Arial" w:hAnsi="Arial"/>
                <w:sz w:val="18"/>
              </w:rPr>
              <w:t>Fiche fiscale 281.18 (revenu de remplacement– relevé 325.18)</w:t>
            </w:r>
          </w:p>
          <w:p w14:paraId="3537F607" w14:textId="5EB0D2B6" w:rsidR="00056B5F" w:rsidRPr="00ED3052" w:rsidRDefault="00056B5F" w:rsidP="00056B5F">
            <w:pPr>
              <w:pStyle w:val="Paragraphedeliste"/>
              <w:numPr>
                <w:ilvl w:val="0"/>
                <w:numId w:val="4"/>
              </w:numPr>
              <w:jc w:val="both"/>
              <w:rPr>
                <w:rFonts w:ascii="Arial" w:hAnsi="Arial" w:cs="Arial"/>
                <w:sz w:val="18"/>
                <w:szCs w:val="18"/>
              </w:rPr>
            </w:pPr>
            <w:r>
              <w:rPr>
                <w:rFonts w:ascii="Arial" w:hAnsi="Arial"/>
                <w:sz w:val="18"/>
              </w:rPr>
              <w:t>Un extrait du compte bancaire indiquant le montant du paiement versé pour le mois en question</w:t>
            </w:r>
          </w:p>
          <w:p w14:paraId="782B2BA8" w14:textId="1A636355" w:rsidR="00056B5F" w:rsidRPr="00ED3052" w:rsidRDefault="00056B5F" w:rsidP="00056B5F">
            <w:pPr>
              <w:pStyle w:val="Paragraphedeliste"/>
              <w:numPr>
                <w:ilvl w:val="0"/>
                <w:numId w:val="4"/>
              </w:numPr>
              <w:rPr>
                <w:rFonts w:ascii="Arial" w:hAnsi="Arial" w:cs="Arial"/>
                <w:sz w:val="18"/>
                <w:szCs w:val="18"/>
              </w:rPr>
            </w:pPr>
            <w:r>
              <w:rPr>
                <w:rFonts w:ascii="Arial" w:hAnsi="Arial"/>
                <w:sz w:val="18"/>
              </w:rPr>
              <w:t>Preuve d’interruption de carrière</w:t>
            </w:r>
          </w:p>
        </w:tc>
        <w:tc>
          <w:tcPr>
            <w:tcW w:w="4165" w:type="dxa"/>
          </w:tcPr>
          <w:p w14:paraId="2B36CA49" w14:textId="77777777"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42D0BC1A" w14:textId="63D38A24" w:rsidR="00056B5F" w:rsidRPr="00ED3052" w:rsidRDefault="00056B5F" w:rsidP="00056B5F">
            <w:pPr>
              <w:rPr>
                <w:rFonts w:ascii="Arial" w:hAnsi="Arial" w:cs="Arial"/>
                <w:sz w:val="18"/>
                <w:szCs w:val="18"/>
              </w:rPr>
            </w:pPr>
            <w:r>
              <w:rPr>
                <w:rFonts w:ascii="Arial" w:hAnsi="Arial"/>
                <w:sz w:val="18"/>
              </w:rPr>
              <w:t>TaxiAS</w:t>
            </w:r>
          </w:p>
        </w:tc>
      </w:tr>
      <w:tr w:rsidR="00056B5F" w:rsidRPr="00ED3052" w14:paraId="63F2A27B" w14:textId="5CCCFD7F" w:rsidTr="00B9312E">
        <w:trPr>
          <w:trHeight w:val="165"/>
        </w:trPr>
        <w:tc>
          <w:tcPr>
            <w:tcW w:w="3131" w:type="dxa"/>
          </w:tcPr>
          <w:p w14:paraId="124352B3" w14:textId="0EAD1F58" w:rsidR="00056B5F" w:rsidRPr="00ED3052" w:rsidRDefault="000E275A" w:rsidP="00056B5F">
            <w:pPr>
              <w:rPr>
                <w:rFonts w:ascii="Arial" w:hAnsi="Arial" w:cs="Arial"/>
                <w:sz w:val="18"/>
                <w:szCs w:val="18"/>
              </w:rPr>
            </w:pPr>
            <w:r>
              <w:rPr>
                <w:rFonts w:ascii="Arial" w:hAnsi="Arial"/>
                <w:sz w:val="18"/>
              </w:rPr>
              <w:t>Allocations chômage extralégales</w:t>
            </w:r>
          </w:p>
        </w:tc>
        <w:tc>
          <w:tcPr>
            <w:tcW w:w="3705" w:type="dxa"/>
            <w:shd w:val="clear" w:color="auto" w:fill="B2A1C7" w:themeFill="accent4" w:themeFillTint="99"/>
          </w:tcPr>
          <w:p w14:paraId="5619245A" w14:textId="15212E86" w:rsidR="00056B5F" w:rsidRPr="00ED3052" w:rsidRDefault="00056B5F" w:rsidP="00056B5F">
            <w:pPr>
              <w:rPr>
                <w:rFonts w:ascii="Arial" w:hAnsi="Arial" w:cs="Arial"/>
                <w:sz w:val="18"/>
                <w:szCs w:val="18"/>
              </w:rPr>
            </w:pPr>
            <w:r>
              <w:rPr>
                <w:rFonts w:ascii="Arial" w:hAnsi="Arial"/>
                <w:sz w:val="18"/>
              </w:rPr>
              <w:t>Pièces justificatives fournies par l’assuré</w:t>
            </w:r>
          </w:p>
        </w:tc>
        <w:tc>
          <w:tcPr>
            <w:tcW w:w="4165" w:type="dxa"/>
          </w:tcPr>
          <w:p w14:paraId="1D9478FF" w14:textId="77777777" w:rsidR="00056B5F" w:rsidRPr="00ED3052" w:rsidRDefault="00056B5F" w:rsidP="00056B5F">
            <w:pPr>
              <w:rPr>
                <w:rFonts w:ascii="Arial" w:hAnsi="Arial" w:cs="Arial"/>
                <w:sz w:val="18"/>
                <w:szCs w:val="18"/>
              </w:rPr>
            </w:pPr>
            <w:r>
              <w:rPr>
                <w:rFonts w:ascii="Arial" w:hAnsi="Arial"/>
                <w:sz w:val="18"/>
              </w:rPr>
              <w:t xml:space="preserve">TaxiAS </w:t>
            </w:r>
          </w:p>
        </w:tc>
        <w:tc>
          <w:tcPr>
            <w:tcW w:w="3558" w:type="dxa"/>
          </w:tcPr>
          <w:p w14:paraId="3F25D8FD" w14:textId="4567693C" w:rsidR="00056B5F" w:rsidRPr="00ED3052" w:rsidRDefault="00056B5F" w:rsidP="00056B5F">
            <w:pPr>
              <w:rPr>
                <w:rFonts w:ascii="Arial" w:hAnsi="Arial" w:cs="Arial"/>
                <w:sz w:val="18"/>
                <w:szCs w:val="18"/>
              </w:rPr>
            </w:pPr>
            <w:r>
              <w:rPr>
                <w:rFonts w:ascii="Arial" w:hAnsi="Arial"/>
                <w:sz w:val="18"/>
              </w:rPr>
              <w:t xml:space="preserve">TaxiAS </w:t>
            </w:r>
          </w:p>
        </w:tc>
      </w:tr>
      <w:tr w:rsidR="00056B5F" w:rsidRPr="00ED3052" w14:paraId="639AE001" w14:textId="2A02324F" w:rsidTr="00B9312E">
        <w:trPr>
          <w:trHeight w:val="503"/>
        </w:trPr>
        <w:tc>
          <w:tcPr>
            <w:tcW w:w="3131" w:type="dxa"/>
          </w:tcPr>
          <w:p w14:paraId="6E502C56" w14:textId="560272A5" w:rsidR="00056B5F" w:rsidRPr="00ED3052" w:rsidRDefault="00483F4D" w:rsidP="00056B5F">
            <w:pPr>
              <w:rPr>
                <w:rFonts w:ascii="Arial" w:hAnsi="Arial" w:cs="Arial"/>
                <w:sz w:val="18"/>
                <w:szCs w:val="18"/>
              </w:rPr>
            </w:pPr>
            <w:r>
              <w:rPr>
                <w:rFonts w:ascii="Arial" w:hAnsi="Arial"/>
                <w:sz w:val="18"/>
              </w:rPr>
              <w:t xml:space="preserve">Indemnités d’interruption de carrière </w:t>
            </w:r>
          </w:p>
        </w:tc>
        <w:tc>
          <w:tcPr>
            <w:tcW w:w="3705" w:type="dxa"/>
          </w:tcPr>
          <w:p w14:paraId="3F940954" w14:textId="77777777" w:rsidR="00056B5F" w:rsidRPr="00ED3052" w:rsidRDefault="00056B5F" w:rsidP="00056B5F">
            <w:pPr>
              <w:rPr>
                <w:rFonts w:ascii="Arial" w:hAnsi="Arial" w:cs="Arial"/>
                <w:sz w:val="18"/>
                <w:szCs w:val="18"/>
              </w:rPr>
            </w:pPr>
            <w:r>
              <w:rPr>
                <w:rFonts w:ascii="Arial" w:hAnsi="Arial"/>
                <w:sz w:val="18"/>
              </w:rPr>
              <w:t>L500</w:t>
            </w:r>
          </w:p>
          <w:p w14:paraId="5DF48CD6"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053882A8" w14:textId="67A3DB4F" w:rsidR="00056B5F" w:rsidRPr="00ED3052" w:rsidRDefault="00056B5F" w:rsidP="00056B5F">
            <w:pPr>
              <w:pStyle w:val="Paragraphedeliste"/>
              <w:numPr>
                <w:ilvl w:val="0"/>
                <w:numId w:val="4"/>
              </w:numPr>
              <w:rPr>
                <w:rFonts w:ascii="Arial" w:hAnsi="Arial" w:cs="Arial"/>
                <w:sz w:val="18"/>
                <w:szCs w:val="18"/>
              </w:rPr>
            </w:pPr>
            <w:r>
              <w:rPr>
                <w:rFonts w:ascii="Arial" w:hAnsi="Arial"/>
                <w:sz w:val="18"/>
              </w:rPr>
              <w:t>Preuve d’interruption de carrière</w:t>
            </w:r>
          </w:p>
        </w:tc>
        <w:tc>
          <w:tcPr>
            <w:tcW w:w="4165" w:type="dxa"/>
          </w:tcPr>
          <w:p w14:paraId="63F90753" w14:textId="77777777"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3150D6B8" w14:textId="2B3CFAB0" w:rsidR="00056B5F" w:rsidRPr="00ED3052" w:rsidRDefault="00056B5F" w:rsidP="00056B5F">
            <w:pPr>
              <w:rPr>
                <w:rFonts w:ascii="Arial" w:hAnsi="Arial" w:cs="Arial"/>
                <w:sz w:val="18"/>
                <w:szCs w:val="18"/>
              </w:rPr>
            </w:pPr>
            <w:r>
              <w:rPr>
                <w:rFonts w:ascii="Arial" w:hAnsi="Arial"/>
                <w:sz w:val="18"/>
              </w:rPr>
              <w:t>TaxiAS</w:t>
            </w:r>
          </w:p>
        </w:tc>
      </w:tr>
      <w:tr w:rsidR="00056B5F" w:rsidRPr="00ED3052" w14:paraId="6FE08BD4" w14:textId="054A1867" w:rsidTr="00B9312E">
        <w:trPr>
          <w:trHeight w:val="411"/>
        </w:trPr>
        <w:tc>
          <w:tcPr>
            <w:tcW w:w="3131" w:type="dxa"/>
          </w:tcPr>
          <w:p w14:paraId="479072EF" w14:textId="7192FDFD" w:rsidR="00056B5F" w:rsidRPr="00ED3052" w:rsidRDefault="000E275A" w:rsidP="006D06BF">
            <w:pPr>
              <w:rPr>
                <w:rFonts w:ascii="Arial" w:hAnsi="Arial" w:cs="Arial"/>
                <w:sz w:val="18"/>
                <w:szCs w:val="18"/>
              </w:rPr>
            </w:pPr>
            <w:r>
              <w:rPr>
                <w:rFonts w:ascii="Arial" w:hAnsi="Arial"/>
                <w:sz w:val="18"/>
              </w:rPr>
              <w:t>Rentes viagères/indemnités de perte de revenu</w:t>
            </w:r>
          </w:p>
        </w:tc>
        <w:tc>
          <w:tcPr>
            <w:tcW w:w="3705" w:type="dxa"/>
            <w:shd w:val="clear" w:color="auto" w:fill="B2A1C7" w:themeFill="accent4" w:themeFillTint="99"/>
          </w:tcPr>
          <w:p w14:paraId="7A8A0F4E" w14:textId="4F1CD092" w:rsidR="00056B5F" w:rsidRPr="00ED3052" w:rsidRDefault="00056B5F" w:rsidP="006D06BF">
            <w:pPr>
              <w:rPr>
                <w:rFonts w:ascii="Arial" w:hAnsi="Arial" w:cs="Arial"/>
                <w:sz w:val="18"/>
                <w:szCs w:val="18"/>
              </w:rPr>
            </w:pPr>
            <w:r>
              <w:rPr>
                <w:rFonts w:ascii="Arial" w:hAnsi="Arial"/>
                <w:sz w:val="18"/>
              </w:rPr>
              <w:t>Pièces justificatives fournies par l’assuré</w:t>
            </w:r>
          </w:p>
        </w:tc>
        <w:tc>
          <w:tcPr>
            <w:tcW w:w="4165" w:type="dxa"/>
          </w:tcPr>
          <w:p w14:paraId="1D7A1767" w14:textId="77777777" w:rsidR="00056B5F" w:rsidRPr="00ED3052" w:rsidRDefault="00056B5F" w:rsidP="006D06BF">
            <w:pPr>
              <w:rPr>
                <w:rFonts w:ascii="Arial" w:hAnsi="Arial" w:cs="Arial"/>
                <w:sz w:val="18"/>
                <w:szCs w:val="18"/>
              </w:rPr>
            </w:pPr>
            <w:r>
              <w:rPr>
                <w:rFonts w:ascii="Arial" w:hAnsi="Arial"/>
                <w:sz w:val="18"/>
              </w:rPr>
              <w:t>TaxiAS</w:t>
            </w:r>
          </w:p>
        </w:tc>
        <w:tc>
          <w:tcPr>
            <w:tcW w:w="3558" w:type="dxa"/>
          </w:tcPr>
          <w:p w14:paraId="0696ECCE" w14:textId="0B7FE43B" w:rsidR="00056B5F" w:rsidRPr="00ED3052" w:rsidRDefault="00056B5F" w:rsidP="006D06BF">
            <w:pPr>
              <w:rPr>
                <w:rFonts w:ascii="Arial" w:hAnsi="Arial" w:cs="Arial"/>
                <w:sz w:val="18"/>
                <w:szCs w:val="18"/>
              </w:rPr>
            </w:pPr>
            <w:r>
              <w:rPr>
                <w:rFonts w:ascii="Arial" w:hAnsi="Arial"/>
                <w:sz w:val="18"/>
              </w:rPr>
              <w:t>TaxiAS</w:t>
            </w:r>
          </w:p>
        </w:tc>
      </w:tr>
      <w:tr w:rsidR="00056B5F" w:rsidRPr="00ED3052" w14:paraId="2CA2D41F" w14:textId="670755F4" w:rsidTr="00B9312E">
        <w:trPr>
          <w:trHeight w:val="416"/>
        </w:trPr>
        <w:tc>
          <w:tcPr>
            <w:tcW w:w="3131" w:type="dxa"/>
          </w:tcPr>
          <w:p w14:paraId="146133D0" w14:textId="721221CE" w:rsidR="00056B5F" w:rsidRPr="00ED3052" w:rsidRDefault="00483F4D" w:rsidP="006D06BF">
            <w:pPr>
              <w:rPr>
                <w:rFonts w:ascii="Arial" w:hAnsi="Arial" w:cs="Arial"/>
                <w:sz w:val="18"/>
                <w:szCs w:val="18"/>
              </w:rPr>
            </w:pPr>
            <w:r>
              <w:rPr>
                <w:rFonts w:ascii="Arial" w:hAnsi="Arial"/>
                <w:sz w:val="18"/>
              </w:rPr>
              <w:t xml:space="preserve">Bourses </w:t>
            </w:r>
          </w:p>
        </w:tc>
        <w:tc>
          <w:tcPr>
            <w:tcW w:w="3705" w:type="dxa"/>
          </w:tcPr>
          <w:p w14:paraId="554E6427" w14:textId="77777777" w:rsidR="00056B5F" w:rsidRPr="00ED3052" w:rsidRDefault="00056B5F" w:rsidP="006D06BF">
            <w:pPr>
              <w:rPr>
                <w:rFonts w:ascii="Arial" w:hAnsi="Arial" w:cs="Arial"/>
                <w:sz w:val="18"/>
                <w:szCs w:val="18"/>
              </w:rPr>
            </w:pPr>
            <w:r>
              <w:rPr>
                <w:rFonts w:ascii="Arial" w:hAnsi="Arial"/>
                <w:sz w:val="18"/>
              </w:rPr>
              <w:t>Pièces justificatives fournies par l’assuré :</w:t>
            </w:r>
          </w:p>
          <w:p w14:paraId="21B2B994" w14:textId="77535FD2" w:rsidR="00056B5F" w:rsidRPr="00ED3052" w:rsidRDefault="00133917" w:rsidP="00E81D96">
            <w:pPr>
              <w:pStyle w:val="Paragraphedeliste"/>
              <w:numPr>
                <w:ilvl w:val="0"/>
                <w:numId w:val="4"/>
              </w:numPr>
              <w:rPr>
                <w:rFonts w:ascii="Arial" w:hAnsi="Arial" w:cs="Arial"/>
                <w:sz w:val="18"/>
                <w:szCs w:val="18"/>
              </w:rPr>
            </w:pPr>
            <w:r>
              <w:rPr>
                <w:rFonts w:ascii="Arial" w:hAnsi="Arial"/>
                <w:sz w:val="18"/>
              </w:rPr>
              <w:t>Fiche</w:t>
            </w:r>
            <w:r w:rsidR="00056B5F">
              <w:rPr>
                <w:rFonts w:ascii="Arial" w:hAnsi="Arial"/>
                <w:sz w:val="18"/>
              </w:rPr>
              <w:t xml:space="preserve"> fiscale 281.10</w:t>
            </w:r>
          </w:p>
          <w:p w14:paraId="413EB470" w14:textId="4A5AAA31" w:rsidR="00056B5F" w:rsidRPr="00ED3052" w:rsidRDefault="00133917" w:rsidP="00E81D96">
            <w:pPr>
              <w:pStyle w:val="Paragraphedeliste"/>
              <w:numPr>
                <w:ilvl w:val="0"/>
                <w:numId w:val="4"/>
              </w:numPr>
              <w:rPr>
                <w:rFonts w:ascii="Arial" w:hAnsi="Arial" w:cs="Arial"/>
                <w:sz w:val="18"/>
                <w:szCs w:val="18"/>
              </w:rPr>
            </w:pPr>
            <w:r>
              <w:rPr>
                <w:rFonts w:ascii="Arial" w:hAnsi="Arial"/>
                <w:sz w:val="18"/>
              </w:rPr>
              <w:t>Décision</w:t>
            </w:r>
            <w:r w:rsidR="00056B5F">
              <w:rPr>
                <w:rFonts w:ascii="Arial" w:hAnsi="Arial"/>
                <w:sz w:val="18"/>
              </w:rPr>
              <w:t xml:space="preserve"> FNRS et autres organisations qui octroient des bourses</w:t>
            </w:r>
            <w:r w:rsidR="000706B4" w:rsidRPr="00ED3052">
              <w:rPr>
                <w:rStyle w:val="Appelnotedebasdep"/>
                <w:rFonts w:ascii="Arial" w:hAnsi="Arial" w:cs="Arial"/>
                <w:sz w:val="18"/>
                <w:szCs w:val="18"/>
                <w:lang w:val="nl-BE"/>
              </w:rPr>
              <w:footnoteReference w:id="3"/>
            </w:r>
          </w:p>
        </w:tc>
        <w:tc>
          <w:tcPr>
            <w:tcW w:w="4165" w:type="dxa"/>
          </w:tcPr>
          <w:p w14:paraId="1D9D0A5A" w14:textId="77777777" w:rsidR="00056B5F" w:rsidRPr="00ED3052" w:rsidRDefault="00056B5F" w:rsidP="006D06BF">
            <w:pPr>
              <w:rPr>
                <w:rFonts w:ascii="Arial" w:hAnsi="Arial" w:cs="Arial"/>
                <w:sz w:val="18"/>
                <w:szCs w:val="18"/>
              </w:rPr>
            </w:pPr>
            <w:r>
              <w:rPr>
                <w:rFonts w:ascii="Arial" w:hAnsi="Arial"/>
                <w:sz w:val="18"/>
              </w:rPr>
              <w:t>TaxiAS</w:t>
            </w:r>
          </w:p>
        </w:tc>
        <w:tc>
          <w:tcPr>
            <w:tcW w:w="3558" w:type="dxa"/>
          </w:tcPr>
          <w:p w14:paraId="1F79578C" w14:textId="674C90BA" w:rsidR="00056B5F" w:rsidRPr="00ED3052" w:rsidRDefault="00056B5F" w:rsidP="006D06BF">
            <w:pPr>
              <w:rPr>
                <w:rFonts w:ascii="Arial" w:hAnsi="Arial" w:cs="Arial"/>
                <w:b/>
                <w:bCs/>
                <w:sz w:val="18"/>
                <w:szCs w:val="18"/>
              </w:rPr>
            </w:pPr>
            <w:r>
              <w:rPr>
                <w:rFonts w:ascii="Arial" w:hAnsi="Arial"/>
                <w:sz w:val="18"/>
              </w:rPr>
              <w:t>TaxiAS</w:t>
            </w:r>
          </w:p>
        </w:tc>
      </w:tr>
      <w:tr w:rsidR="00056B5F" w:rsidRPr="00ED3052" w14:paraId="05078CA8" w14:textId="0D204A8A" w:rsidTr="00B9312E">
        <w:trPr>
          <w:trHeight w:val="408"/>
        </w:trPr>
        <w:tc>
          <w:tcPr>
            <w:tcW w:w="3131" w:type="dxa"/>
          </w:tcPr>
          <w:p w14:paraId="7DB0704A" w14:textId="01E54851" w:rsidR="00056B5F" w:rsidRPr="00ED3052" w:rsidRDefault="00483F4D" w:rsidP="006D06BF">
            <w:pPr>
              <w:rPr>
                <w:rFonts w:ascii="Arial" w:hAnsi="Arial" w:cs="Arial"/>
                <w:sz w:val="18"/>
                <w:szCs w:val="18"/>
              </w:rPr>
            </w:pPr>
            <w:r>
              <w:rPr>
                <w:rFonts w:ascii="Arial" w:hAnsi="Arial"/>
                <w:sz w:val="18"/>
              </w:rPr>
              <w:t xml:space="preserve">Revenus de l’étranger </w:t>
            </w:r>
          </w:p>
        </w:tc>
        <w:tc>
          <w:tcPr>
            <w:tcW w:w="3705" w:type="dxa"/>
          </w:tcPr>
          <w:p w14:paraId="748E8818" w14:textId="77777777" w:rsidR="00056B5F" w:rsidRPr="00ED3052" w:rsidRDefault="00056B5F" w:rsidP="006D06BF">
            <w:pPr>
              <w:rPr>
                <w:rFonts w:ascii="Arial" w:hAnsi="Arial" w:cs="Arial"/>
                <w:sz w:val="18"/>
                <w:szCs w:val="18"/>
              </w:rPr>
            </w:pPr>
            <w:r>
              <w:rPr>
                <w:rFonts w:ascii="Arial" w:hAnsi="Arial"/>
                <w:sz w:val="18"/>
              </w:rPr>
              <w:t>Pièces justificatives fournies par l’assuré :</w:t>
            </w:r>
          </w:p>
          <w:p w14:paraId="1B07FCF4" w14:textId="77777777" w:rsidR="00056B5F" w:rsidRPr="00ED3052" w:rsidRDefault="00056B5F" w:rsidP="00E81D96">
            <w:pPr>
              <w:pStyle w:val="Paragraphedeliste"/>
              <w:numPr>
                <w:ilvl w:val="0"/>
                <w:numId w:val="4"/>
              </w:numPr>
              <w:rPr>
                <w:rFonts w:ascii="Arial" w:hAnsi="Arial" w:cs="Arial"/>
                <w:sz w:val="18"/>
                <w:szCs w:val="18"/>
              </w:rPr>
            </w:pPr>
            <w:r>
              <w:rPr>
                <w:rFonts w:ascii="Arial" w:hAnsi="Arial"/>
                <w:sz w:val="18"/>
              </w:rPr>
              <w:t xml:space="preserve">Fiche de salaire </w:t>
            </w:r>
          </w:p>
          <w:p w14:paraId="1C7FD66A" w14:textId="03FAB71B" w:rsidR="00056B5F" w:rsidRPr="00ED3052" w:rsidRDefault="00056B5F" w:rsidP="00E81D96">
            <w:pPr>
              <w:pStyle w:val="Paragraphedeliste"/>
              <w:numPr>
                <w:ilvl w:val="0"/>
                <w:numId w:val="4"/>
              </w:numPr>
              <w:jc w:val="both"/>
              <w:rPr>
                <w:rFonts w:ascii="Arial" w:hAnsi="Arial" w:cs="Arial"/>
                <w:sz w:val="18"/>
                <w:szCs w:val="18"/>
              </w:rPr>
            </w:pPr>
            <w:r>
              <w:rPr>
                <w:rFonts w:ascii="Arial" w:hAnsi="Arial"/>
                <w:sz w:val="18"/>
              </w:rPr>
              <w:t>Un extrait du compte bancaire indiquant le montant du paiement versé pour le mois en question</w:t>
            </w:r>
          </w:p>
          <w:p w14:paraId="3BAA5829" w14:textId="281B95EA" w:rsidR="00056B5F" w:rsidRPr="00ED3052" w:rsidRDefault="00056B5F" w:rsidP="00E81D96">
            <w:pPr>
              <w:pStyle w:val="Paragraphedeliste"/>
              <w:numPr>
                <w:ilvl w:val="0"/>
                <w:numId w:val="4"/>
              </w:numPr>
              <w:rPr>
                <w:rFonts w:ascii="Arial" w:hAnsi="Arial" w:cs="Arial"/>
                <w:sz w:val="18"/>
                <w:szCs w:val="18"/>
              </w:rPr>
            </w:pPr>
            <w:r>
              <w:rPr>
                <w:rFonts w:ascii="Arial" w:hAnsi="Arial"/>
                <w:sz w:val="18"/>
              </w:rPr>
              <w:t>AER étranger</w:t>
            </w:r>
          </w:p>
        </w:tc>
        <w:tc>
          <w:tcPr>
            <w:tcW w:w="4165" w:type="dxa"/>
            <w:shd w:val="clear" w:color="auto" w:fill="B2A1C7" w:themeFill="accent4" w:themeFillTint="99"/>
          </w:tcPr>
          <w:p w14:paraId="1104ED12" w14:textId="04A4EDD9" w:rsidR="00056B5F" w:rsidRPr="00ED3052" w:rsidRDefault="00056B5F" w:rsidP="006D06BF">
            <w:pPr>
              <w:rPr>
                <w:rFonts w:ascii="Arial" w:hAnsi="Arial" w:cs="Arial"/>
                <w:sz w:val="18"/>
                <w:szCs w:val="18"/>
                <w:lang w:val="nl-BE"/>
              </w:rPr>
            </w:pPr>
          </w:p>
        </w:tc>
        <w:tc>
          <w:tcPr>
            <w:tcW w:w="3558" w:type="dxa"/>
            <w:shd w:val="clear" w:color="auto" w:fill="B2A1C7" w:themeFill="accent4" w:themeFillTint="99"/>
          </w:tcPr>
          <w:p w14:paraId="2AD837D9" w14:textId="77777777" w:rsidR="00056B5F" w:rsidRPr="00ED3052" w:rsidRDefault="00056B5F" w:rsidP="006D06BF">
            <w:pPr>
              <w:rPr>
                <w:rFonts w:ascii="Arial" w:hAnsi="Arial" w:cs="Arial"/>
                <w:sz w:val="18"/>
                <w:szCs w:val="18"/>
                <w:lang w:val="nl-BE"/>
              </w:rPr>
            </w:pPr>
          </w:p>
        </w:tc>
      </w:tr>
      <w:tr w:rsidR="00056B5F" w:rsidRPr="00ED3052" w14:paraId="6E9662BF" w14:textId="43E33DA6" w:rsidTr="00B9312E">
        <w:trPr>
          <w:trHeight w:val="229"/>
        </w:trPr>
        <w:tc>
          <w:tcPr>
            <w:tcW w:w="11001" w:type="dxa"/>
            <w:gridSpan w:val="3"/>
            <w:shd w:val="clear" w:color="auto" w:fill="DAEEF3" w:themeFill="accent5" w:themeFillTint="33"/>
          </w:tcPr>
          <w:p w14:paraId="57FF0CAE" w14:textId="5413EA38" w:rsidR="00056B5F" w:rsidRPr="00ED3052" w:rsidRDefault="00483F4D" w:rsidP="006D06BF">
            <w:pPr>
              <w:rPr>
                <w:rFonts w:ascii="Arial" w:hAnsi="Arial" w:cs="Arial"/>
                <w:sz w:val="18"/>
                <w:szCs w:val="18"/>
              </w:rPr>
            </w:pPr>
            <w:r>
              <w:rPr>
                <w:rFonts w:ascii="Arial" w:hAnsi="Arial"/>
                <w:b/>
                <w:sz w:val="18"/>
              </w:rPr>
              <w:t>Revenus divers</w:t>
            </w:r>
          </w:p>
        </w:tc>
        <w:tc>
          <w:tcPr>
            <w:tcW w:w="3558" w:type="dxa"/>
            <w:shd w:val="clear" w:color="auto" w:fill="DAEEF3" w:themeFill="accent5" w:themeFillTint="33"/>
          </w:tcPr>
          <w:p w14:paraId="7FC0DD85" w14:textId="77777777" w:rsidR="00056B5F" w:rsidRPr="00ED3052" w:rsidRDefault="00056B5F" w:rsidP="006D06BF">
            <w:pPr>
              <w:rPr>
                <w:rFonts w:ascii="Arial" w:hAnsi="Arial" w:cs="Arial"/>
                <w:b/>
                <w:bCs/>
                <w:sz w:val="18"/>
                <w:szCs w:val="18"/>
              </w:rPr>
            </w:pPr>
          </w:p>
        </w:tc>
      </w:tr>
      <w:tr w:rsidR="00056B5F" w:rsidRPr="00ED3052" w14:paraId="530A06DD" w14:textId="24FF3DD1" w:rsidTr="00B9312E">
        <w:trPr>
          <w:trHeight w:val="229"/>
        </w:trPr>
        <w:tc>
          <w:tcPr>
            <w:tcW w:w="3131" w:type="dxa"/>
          </w:tcPr>
          <w:p w14:paraId="1A573D0A" w14:textId="589F6984" w:rsidR="00056B5F" w:rsidRPr="00ED3052" w:rsidRDefault="00483F4D" w:rsidP="00056B5F">
            <w:pPr>
              <w:rPr>
                <w:rFonts w:ascii="Arial" w:hAnsi="Arial" w:cs="Arial"/>
                <w:sz w:val="18"/>
                <w:szCs w:val="18"/>
              </w:rPr>
            </w:pPr>
            <w:r>
              <w:rPr>
                <w:rFonts w:ascii="Arial" w:hAnsi="Arial"/>
                <w:sz w:val="18"/>
              </w:rPr>
              <w:t>Pension alimentaire</w:t>
            </w:r>
          </w:p>
        </w:tc>
        <w:tc>
          <w:tcPr>
            <w:tcW w:w="3705" w:type="dxa"/>
          </w:tcPr>
          <w:p w14:paraId="68B90A48"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1DCC6026" w14:textId="547D374A" w:rsidR="00056B5F" w:rsidRPr="00ED3052" w:rsidRDefault="00133917" w:rsidP="00056B5F">
            <w:pPr>
              <w:pStyle w:val="Paragraphedeliste"/>
              <w:numPr>
                <w:ilvl w:val="0"/>
                <w:numId w:val="12"/>
              </w:numPr>
              <w:rPr>
                <w:rFonts w:ascii="Arial" w:hAnsi="Arial" w:cs="Arial"/>
                <w:sz w:val="18"/>
                <w:szCs w:val="18"/>
              </w:rPr>
            </w:pPr>
            <w:r>
              <w:rPr>
                <w:rFonts w:ascii="Arial" w:hAnsi="Arial"/>
                <w:sz w:val="18"/>
              </w:rPr>
              <w:t>Fiche</w:t>
            </w:r>
            <w:r w:rsidR="00056B5F">
              <w:rPr>
                <w:rFonts w:ascii="Arial" w:hAnsi="Arial"/>
                <w:sz w:val="18"/>
              </w:rPr>
              <w:t xml:space="preserve"> 281.30</w:t>
            </w:r>
          </w:p>
          <w:p w14:paraId="44914C2D" w14:textId="277B4DCC" w:rsidR="00056B5F" w:rsidRPr="00ED3052" w:rsidRDefault="00133917" w:rsidP="00056B5F">
            <w:pPr>
              <w:pStyle w:val="Paragraphedeliste"/>
              <w:numPr>
                <w:ilvl w:val="0"/>
                <w:numId w:val="12"/>
              </w:numPr>
              <w:rPr>
                <w:rFonts w:ascii="Arial" w:hAnsi="Arial" w:cs="Arial"/>
                <w:sz w:val="18"/>
                <w:szCs w:val="18"/>
              </w:rPr>
            </w:pPr>
            <w:r>
              <w:rPr>
                <w:rFonts w:ascii="Arial" w:hAnsi="Arial"/>
                <w:sz w:val="18"/>
              </w:rPr>
              <w:t>Acte</w:t>
            </w:r>
            <w:r w:rsidR="00056B5F">
              <w:rPr>
                <w:rFonts w:ascii="Arial" w:hAnsi="Arial"/>
                <w:sz w:val="18"/>
              </w:rPr>
              <w:t xml:space="preserve"> notarié</w:t>
            </w:r>
          </w:p>
          <w:p w14:paraId="105126C5" w14:textId="2C81EAF4" w:rsidR="00056B5F" w:rsidRPr="00ED3052" w:rsidRDefault="00056B5F" w:rsidP="00056B5F">
            <w:pPr>
              <w:pStyle w:val="Paragraphedeliste"/>
              <w:numPr>
                <w:ilvl w:val="0"/>
                <w:numId w:val="4"/>
              </w:numPr>
              <w:jc w:val="both"/>
              <w:rPr>
                <w:rFonts w:ascii="Arial" w:hAnsi="Arial" w:cs="Arial"/>
                <w:sz w:val="18"/>
                <w:szCs w:val="18"/>
              </w:rPr>
            </w:pPr>
            <w:r>
              <w:rPr>
                <w:rFonts w:ascii="Arial" w:hAnsi="Arial"/>
                <w:sz w:val="18"/>
              </w:rPr>
              <w:lastRenderedPageBreak/>
              <w:t>Un extrait du compte bancaire indiquant le montant du paiement versé pour le mois en question</w:t>
            </w:r>
          </w:p>
        </w:tc>
        <w:tc>
          <w:tcPr>
            <w:tcW w:w="4165" w:type="dxa"/>
            <w:shd w:val="clear" w:color="auto" w:fill="B2A1C7" w:themeFill="accent4" w:themeFillTint="99"/>
          </w:tcPr>
          <w:p w14:paraId="14491728" w14:textId="402F1301" w:rsidR="00056B5F" w:rsidRPr="00ED3052" w:rsidRDefault="00056B5F" w:rsidP="00056B5F">
            <w:pPr>
              <w:rPr>
                <w:rFonts w:ascii="Arial" w:hAnsi="Arial" w:cs="Arial"/>
                <w:sz w:val="18"/>
                <w:szCs w:val="18"/>
              </w:rPr>
            </w:pPr>
            <w:r>
              <w:rPr>
                <w:rFonts w:ascii="Arial" w:hAnsi="Arial"/>
                <w:sz w:val="18"/>
              </w:rPr>
              <w:lastRenderedPageBreak/>
              <w:t>TaxiAS (incomplet)</w:t>
            </w:r>
          </w:p>
        </w:tc>
        <w:tc>
          <w:tcPr>
            <w:tcW w:w="3558" w:type="dxa"/>
            <w:shd w:val="clear" w:color="auto" w:fill="B2A1C7" w:themeFill="accent4" w:themeFillTint="99"/>
          </w:tcPr>
          <w:p w14:paraId="6EF33032" w14:textId="2323A67E" w:rsidR="00056B5F" w:rsidRPr="00ED3052" w:rsidRDefault="00056B5F" w:rsidP="00056B5F">
            <w:pPr>
              <w:rPr>
                <w:rFonts w:ascii="Arial" w:hAnsi="Arial" w:cs="Arial"/>
                <w:sz w:val="18"/>
                <w:szCs w:val="18"/>
              </w:rPr>
            </w:pPr>
            <w:r>
              <w:rPr>
                <w:rFonts w:ascii="Arial" w:hAnsi="Arial"/>
                <w:sz w:val="18"/>
              </w:rPr>
              <w:t>TaxiAS (incomplet)</w:t>
            </w:r>
          </w:p>
        </w:tc>
      </w:tr>
      <w:tr w:rsidR="00056B5F" w:rsidRPr="00ED3052" w14:paraId="5FC460C6" w14:textId="028CF3FD" w:rsidTr="00B9312E">
        <w:trPr>
          <w:trHeight w:val="463"/>
        </w:trPr>
        <w:tc>
          <w:tcPr>
            <w:tcW w:w="3131" w:type="dxa"/>
          </w:tcPr>
          <w:p w14:paraId="42B62201" w14:textId="6E26828C" w:rsidR="00056B5F" w:rsidRPr="00ED3052" w:rsidRDefault="00056B5F" w:rsidP="00056B5F">
            <w:pPr>
              <w:rPr>
                <w:rFonts w:ascii="Arial" w:hAnsi="Arial" w:cs="Arial"/>
                <w:sz w:val="18"/>
                <w:szCs w:val="18"/>
              </w:rPr>
            </w:pPr>
            <w:r>
              <w:rPr>
                <w:rFonts w:ascii="Arial" w:hAnsi="Arial"/>
                <w:sz w:val="18"/>
              </w:rPr>
              <w:t>Revenus divers de biens mobiliers</w:t>
            </w:r>
          </w:p>
        </w:tc>
        <w:tc>
          <w:tcPr>
            <w:tcW w:w="3705" w:type="dxa"/>
            <w:shd w:val="clear" w:color="auto" w:fill="B2A1C7" w:themeFill="accent4" w:themeFillTint="99"/>
          </w:tcPr>
          <w:p w14:paraId="287FBF13" w14:textId="77777777" w:rsidR="00056B5F" w:rsidRPr="00ED3052" w:rsidRDefault="00056B5F" w:rsidP="00056B5F">
            <w:pPr>
              <w:rPr>
                <w:rFonts w:ascii="Arial" w:hAnsi="Arial" w:cs="Arial"/>
                <w:b/>
                <w:bCs/>
                <w:sz w:val="18"/>
                <w:szCs w:val="18"/>
              </w:rPr>
            </w:pPr>
            <w:r>
              <w:rPr>
                <w:rFonts w:ascii="Arial" w:hAnsi="Arial"/>
                <w:sz w:val="18"/>
              </w:rPr>
              <w:t>Pièces justificatives fournies par l’assuré</w:t>
            </w:r>
          </w:p>
        </w:tc>
        <w:tc>
          <w:tcPr>
            <w:tcW w:w="4165" w:type="dxa"/>
            <w:shd w:val="clear" w:color="auto" w:fill="B2A1C7" w:themeFill="accent4" w:themeFillTint="99"/>
          </w:tcPr>
          <w:p w14:paraId="47D20987" w14:textId="427E5C3A" w:rsidR="00056B5F" w:rsidRPr="00181E95" w:rsidRDefault="00056B5F" w:rsidP="00056B5F">
            <w:pPr>
              <w:rPr>
                <w:rFonts w:ascii="Arial" w:hAnsi="Arial" w:cs="Arial"/>
                <w:sz w:val="18"/>
                <w:szCs w:val="18"/>
              </w:rPr>
            </w:pPr>
          </w:p>
        </w:tc>
        <w:tc>
          <w:tcPr>
            <w:tcW w:w="3558" w:type="dxa"/>
            <w:shd w:val="clear" w:color="auto" w:fill="B2A1C7" w:themeFill="accent4" w:themeFillTint="99"/>
          </w:tcPr>
          <w:p w14:paraId="7478F445" w14:textId="77777777" w:rsidR="00056B5F" w:rsidRPr="00181E95" w:rsidRDefault="00056B5F" w:rsidP="00056B5F">
            <w:pPr>
              <w:rPr>
                <w:rFonts w:ascii="Arial" w:hAnsi="Arial" w:cs="Arial"/>
                <w:sz w:val="18"/>
                <w:szCs w:val="18"/>
              </w:rPr>
            </w:pPr>
          </w:p>
        </w:tc>
      </w:tr>
      <w:tr w:rsidR="00056B5F" w:rsidRPr="00ED3052" w14:paraId="14E95D66" w14:textId="5F3FE038" w:rsidTr="00B9312E">
        <w:trPr>
          <w:trHeight w:val="324"/>
        </w:trPr>
        <w:tc>
          <w:tcPr>
            <w:tcW w:w="3131" w:type="dxa"/>
          </w:tcPr>
          <w:p w14:paraId="0BC178E1" w14:textId="5B1088EC" w:rsidR="00056B5F" w:rsidRPr="00ED3052" w:rsidRDefault="00483F4D" w:rsidP="00056B5F">
            <w:pPr>
              <w:rPr>
                <w:rFonts w:ascii="Arial" w:hAnsi="Arial" w:cs="Arial"/>
                <w:sz w:val="18"/>
                <w:szCs w:val="18"/>
              </w:rPr>
            </w:pPr>
            <w:r>
              <w:rPr>
                <w:rFonts w:ascii="Arial" w:hAnsi="Arial"/>
                <w:sz w:val="18"/>
              </w:rPr>
              <w:t xml:space="preserve">Sous-location </w:t>
            </w:r>
          </w:p>
        </w:tc>
        <w:tc>
          <w:tcPr>
            <w:tcW w:w="3705" w:type="dxa"/>
          </w:tcPr>
          <w:p w14:paraId="47E558AD" w14:textId="77777777" w:rsidR="00056B5F" w:rsidRPr="00ED3052" w:rsidRDefault="00056B5F" w:rsidP="00056B5F">
            <w:pPr>
              <w:rPr>
                <w:rFonts w:ascii="Arial" w:hAnsi="Arial" w:cs="Arial"/>
                <w:sz w:val="18"/>
                <w:szCs w:val="18"/>
              </w:rPr>
            </w:pPr>
            <w:r>
              <w:rPr>
                <w:rFonts w:ascii="Arial" w:hAnsi="Arial"/>
                <w:sz w:val="18"/>
              </w:rPr>
              <w:t>Pièces justificatives fournies par l’assuré :</w:t>
            </w:r>
          </w:p>
          <w:p w14:paraId="0EB7B8F4" w14:textId="77777777" w:rsidR="00056B5F" w:rsidRPr="00ED3052" w:rsidRDefault="00056B5F" w:rsidP="00056B5F">
            <w:pPr>
              <w:pStyle w:val="Paragraphedeliste"/>
              <w:numPr>
                <w:ilvl w:val="0"/>
                <w:numId w:val="9"/>
              </w:numPr>
              <w:rPr>
                <w:rFonts w:ascii="Arial" w:hAnsi="Arial" w:cs="Arial"/>
                <w:sz w:val="18"/>
                <w:szCs w:val="18"/>
              </w:rPr>
            </w:pPr>
            <w:r>
              <w:rPr>
                <w:rFonts w:ascii="Arial" w:hAnsi="Arial"/>
                <w:sz w:val="18"/>
              </w:rPr>
              <w:t>Contrat de bail</w:t>
            </w:r>
          </w:p>
          <w:p w14:paraId="0ED90428" w14:textId="7C823259" w:rsidR="00056B5F" w:rsidRPr="00ED3052" w:rsidRDefault="00056B5F" w:rsidP="00056B5F">
            <w:pPr>
              <w:pStyle w:val="Paragraphedeliste"/>
              <w:numPr>
                <w:ilvl w:val="0"/>
                <w:numId w:val="9"/>
              </w:numPr>
              <w:rPr>
                <w:rFonts w:ascii="Arial" w:hAnsi="Arial" w:cs="Arial"/>
                <w:sz w:val="18"/>
                <w:szCs w:val="18"/>
              </w:rPr>
            </w:pPr>
            <w:r>
              <w:rPr>
                <w:rFonts w:ascii="Arial" w:hAnsi="Arial"/>
                <w:sz w:val="18"/>
              </w:rPr>
              <w:t>Quittance de loyer (reçu attestant du paiement du loyer et des charges, qui est remis par le bailleur au locataire après acquittement du loyer et des charges pour la période visée)</w:t>
            </w:r>
          </w:p>
        </w:tc>
        <w:tc>
          <w:tcPr>
            <w:tcW w:w="4165" w:type="dxa"/>
          </w:tcPr>
          <w:p w14:paraId="36812EB3" w14:textId="77777777" w:rsidR="00056B5F" w:rsidRPr="00ED3052" w:rsidRDefault="00056B5F" w:rsidP="00056B5F">
            <w:pPr>
              <w:rPr>
                <w:rFonts w:ascii="Arial" w:hAnsi="Arial" w:cs="Arial"/>
                <w:sz w:val="18"/>
                <w:szCs w:val="18"/>
              </w:rPr>
            </w:pPr>
            <w:r>
              <w:rPr>
                <w:rFonts w:ascii="Arial" w:hAnsi="Arial"/>
                <w:sz w:val="18"/>
              </w:rPr>
              <w:t>TaxiAS</w:t>
            </w:r>
          </w:p>
        </w:tc>
        <w:tc>
          <w:tcPr>
            <w:tcW w:w="3558" w:type="dxa"/>
          </w:tcPr>
          <w:p w14:paraId="3089BD81" w14:textId="29B6EECA" w:rsidR="00056B5F" w:rsidRPr="00ED3052" w:rsidRDefault="00056B5F" w:rsidP="00056B5F">
            <w:pPr>
              <w:rPr>
                <w:rFonts w:ascii="Arial" w:hAnsi="Arial" w:cs="Arial"/>
                <w:sz w:val="18"/>
                <w:szCs w:val="18"/>
              </w:rPr>
            </w:pPr>
            <w:r>
              <w:rPr>
                <w:rFonts w:ascii="Arial" w:hAnsi="Arial"/>
                <w:sz w:val="18"/>
              </w:rPr>
              <w:t>TaxiAS</w:t>
            </w:r>
          </w:p>
        </w:tc>
      </w:tr>
      <w:tr w:rsidR="00056B5F" w:rsidRPr="00ED3052" w14:paraId="035D44A7" w14:textId="2F37CCB0" w:rsidTr="00B9312E">
        <w:trPr>
          <w:trHeight w:val="272"/>
        </w:trPr>
        <w:tc>
          <w:tcPr>
            <w:tcW w:w="3131" w:type="dxa"/>
          </w:tcPr>
          <w:p w14:paraId="57B0D9C3" w14:textId="5AE455C1" w:rsidR="00056B5F" w:rsidRPr="00ED3052" w:rsidRDefault="00E83A4E" w:rsidP="006D06BF">
            <w:pPr>
              <w:rPr>
                <w:rFonts w:ascii="Arial" w:hAnsi="Arial" w:cs="Arial"/>
                <w:sz w:val="18"/>
                <w:szCs w:val="18"/>
              </w:rPr>
            </w:pPr>
            <w:r>
              <w:rPr>
                <w:rFonts w:ascii="Arial" w:hAnsi="Arial"/>
                <w:sz w:val="18"/>
              </w:rPr>
              <w:t xml:space="preserve">Montants de subventions </w:t>
            </w:r>
          </w:p>
        </w:tc>
        <w:tc>
          <w:tcPr>
            <w:tcW w:w="3705" w:type="dxa"/>
            <w:shd w:val="clear" w:color="auto" w:fill="B2A1C7" w:themeFill="accent4" w:themeFillTint="99"/>
          </w:tcPr>
          <w:p w14:paraId="5087EE01" w14:textId="5CB8B816" w:rsidR="00056B5F" w:rsidRPr="00ED3052" w:rsidRDefault="00056B5F" w:rsidP="006D06BF">
            <w:pPr>
              <w:rPr>
                <w:rFonts w:ascii="Arial" w:hAnsi="Arial" w:cs="Arial"/>
                <w:sz w:val="18"/>
                <w:szCs w:val="18"/>
              </w:rPr>
            </w:pPr>
            <w:r>
              <w:rPr>
                <w:rFonts w:ascii="Arial" w:hAnsi="Arial"/>
                <w:sz w:val="18"/>
              </w:rPr>
              <w:t>Pièces justificatives fournies par l’assuré</w:t>
            </w:r>
          </w:p>
        </w:tc>
        <w:tc>
          <w:tcPr>
            <w:tcW w:w="4165" w:type="dxa"/>
          </w:tcPr>
          <w:p w14:paraId="09C2705D" w14:textId="77777777" w:rsidR="00056B5F" w:rsidRPr="00ED3052" w:rsidRDefault="00056B5F" w:rsidP="006D06BF">
            <w:pPr>
              <w:rPr>
                <w:rFonts w:ascii="Arial" w:hAnsi="Arial" w:cs="Arial"/>
                <w:sz w:val="18"/>
                <w:szCs w:val="18"/>
              </w:rPr>
            </w:pPr>
            <w:r>
              <w:rPr>
                <w:rFonts w:ascii="Arial" w:hAnsi="Arial"/>
                <w:sz w:val="18"/>
              </w:rPr>
              <w:t>TaxiAS</w:t>
            </w:r>
          </w:p>
        </w:tc>
        <w:tc>
          <w:tcPr>
            <w:tcW w:w="3558" w:type="dxa"/>
          </w:tcPr>
          <w:p w14:paraId="0AB45914" w14:textId="5D572904" w:rsidR="00056B5F" w:rsidRPr="00ED3052" w:rsidRDefault="00056B5F" w:rsidP="006D06BF">
            <w:pPr>
              <w:rPr>
                <w:rFonts w:ascii="Arial" w:hAnsi="Arial" w:cs="Arial"/>
                <w:sz w:val="18"/>
                <w:szCs w:val="18"/>
              </w:rPr>
            </w:pPr>
            <w:r>
              <w:rPr>
                <w:rFonts w:ascii="Arial" w:hAnsi="Arial"/>
                <w:sz w:val="18"/>
              </w:rPr>
              <w:t>TaxiAS</w:t>
            </w:r>
          </w:p>
        </w:tc>
      </w:tr>
      <w:tr w:rsidR="00056B5F" w:rsidRPr="00ED3052" w14:paraId="38973BAC" w14:textId="43C9FF46" w:rsidTr="00B9312E">
        <w:trPr>
          <w:trHeight w:val="318"/>
        </w:trPr>
        <w:tc>
          <w:tcPr>
            <w:tcW w:w="3131" w:type="dxa"/>
          </w:tcPr>
          <w:p w14:paraId="2C1F7C3B" w14:textId="0DAD0B0B" w:rsidR="00056B5F" w:rsidRPr="00ED3052" w:rsidRDefault="00204F49" w:rsidP="006D06BF">
            <w:pPr>
              <w:rPr>
                <w:rFonts w:ascii="Arial" w:hAnsi="Arial" w:cs="Arial"/>
                <w:sz w:val="18"/>
                <w:szCs w:val="18"/>
              </w:rPr>
            </w:pPr>
            <w:r>
              <w:rPr>
                <w:rFonts w:ascii="Arial" w:hAnsi="Arial"/>
                <w:sz w:val="18"/>
              </w:rPr>
              <w:t>Plus-values sur des biens immobiliers</w:t>
            </w:r>
          </w:p>
        </w:tc>
        <w:tc>
          <w:tcPr>
            <w:tcW w:w="3705" w:type="dxa"/>
            <w:shd w:val="clear" w:color="auto" w:fill="B2A1C7" w:themeFill="accent4" w:themeFillTint="99"/>
          </w:tcPr>
          <w:p w14:paraId="31613072" w14:textId="77777777" w:rsidR="00056B5F" w:rsidRPr="00ED3052" w:rsidRDefault="00056B5F" w:rsidP="006D06BF">
            <w:pPr>
              <w:rPr>
                <w:rFonts w:ascii="Arial" w:hAnsi="Arial" w:cs="Arial"/>
                <w:sz w:val="18"/>
                <w:szCs w:val="18"/>
              </w:rPr>
            </w:pPr>
            <w:r>
              <w:rPr>
                <w:rFonts w:ascii="Arial" w:hAnsi="Arial"/>
                <w:sz w:val="18"/>
              </w:rPr>
              <w:t>Pièces justificatives fournies par l’assuré</w:t>
            </w:r>
          </w:p>
        </w:tc>
        <w:tc>
          <w:tcPr>
            <w:tcW w:w="4165" w:type="dxa"/>
            <w:shd w:val="clear" w:color="auto" w:fill="B2A1C7" w:themeFill="accent4" w:themeFillTint="99"/>
          </w:tcPr>
          <w:p w14:paraId="788C4746" w14:textId="4AE1FA74" w:rsidR="00056B5F" w:rsidRPr="00181E95" w:rsidRDefault="00056B5F" w:rsidP="006D06BF">
            <w:pPr>
              <w:rPr>
                <w:rFonts w:ascii="Arial" w:hAnsi="Arial" w:cs="Arial"/>
                <w:sz w:val="18"/>
                <w:szCs w:val="18"/>
              </w:rPr>
            </w:pPr>
          </w:p>
        </w:tc>
        <w:tc>
          <w:tcPr>
            <w:tcW w:w="3558" w:type="dxa"/>
            <w:shd w:val="clear" w:color="auto" w:fill="B2A1C7" w:themeFill="accent4" w:themeFillTint="99"/>
          </w:tcPr>
          <w:p w14:paraId="3753044F" w14:textId="77777777" w:rsidR="00056B5F" w:rsidRPr="00181E95" w:rsidRDefault="00056B5F" w:rsidP="006D06BF">
            <w:pPr>
              <w:rPr>
                <w:rFonts w:ascii="Arial" w:hAnsi="Arial" w:cs="Arial"/>
                <w:sz w:val="18"/>
                <w:szCs w:val="18"/>
              </w:rPr>
            </w:pPr>
          </w:p>
        </w:tc>
      </w:tr>
      <w:tr w:rsidR="00056B5F" w:rsidRPr="00ED3052" w14:paraId="558D6B28" w14:textId="06D9296A" w:rsidTr="00B9312E">
        <w:trPr>
          <w:trHeight w:val="311"/>
        </w:trPr>
        <w:tc>
          <w:tcPr>
            <w:tcW w:w="3131" w:type="dxa"/>
          </w:tcPr>
          <w:p w14:paraId="1CD8F70D" w14:textId="521002BA" w:rsidR="00056B5F" w:rsidRPr="00ED3052" w:rsidRDefault="00204F49" w:rsidP="006D06BF">
            <w:pPr>
              <w:rPr>
                <w:rFonts w:ascii="Arial" w:hAnsi="Arial" w:cs="Arial"/>
                <w:sz w:val="18"/>
                <w:szCs w:val="18"/>
              </w:rPr>
            </w:pPr>
            <w:r>
              <w:rPr>
                <w:rFonts w:ascii="Arial" w:hAnsi="Arial"/>
                <w:sz w:val="18"/>
              </w:rPr>
              <w:t>Profits occasionnels</w:t>
            </w:r>
          </w:p>
        </w:tc>
        <w:tc>
          <w:tcPr>
            <w:tcW w:w="3705" w:type="dxa"/>
            <w:shd w:val="clear" w:color="auto" w:fill="B2A1C7" w:themeFill="accent4" w:themeFillTint="99"/>
          </w:tcPr>
          <w:p w14:paraId="5336DE86" w14:textId="77777777" w:rsidR="00056B5F" w:rsidRPr="00ED3052" w:rsidRDefault="00056B5F" w:rsidP="006D06BF">
            <w:pPr>
              <w:rPr>
                <w:rFonts w:ascii="Arial" w:hAnsi="Arial" w:cs="Arial"/>
                <w:sz w:val="18"/>
                <w:szCs w:val="18"/>
              </w:rPr>
            </w:pPr>
            <w:r>
              <w:rPr>
                <w:rFonts w:ascii="Arial" w:hAnsi="Arial"/>
                <w:sz w:val="18"/>
              </w:rPr>
              <w:t>Pièces justificatives fournies par l’assuré</w:t>
            </w:r>
          </w:p>
        </w:tc>
        <w:tc>
          <w:tcPr>
            <w:tcW w:w="4165" w:type="dxa"/>
            <w:shd w:val="clear" w:color="auto" w:fill="B2A1C7" w:themeFill="accent4" w:themeFillTint="99"/>
          </w:tcPr>
          <w:p w14:paraId="7B03A2E7" w14:textId="5A520822" w:rsidR="00056B5F" w:rsidRPr="00181E95" w:rsidRDefault="00056B5F" w:rsidP="006D06BF">
            <w:pPr>
              <w:rPr>
                <w:rFonts w:ascii="Arial" w:hAnsi="Arial" w:cs="Arial"/>
                <w:sz w:val="18"/>
                <w:szCs w:val="18"/>
              </w:rPr>
            </w:pPr>
          </w:p>
        </w:tc>
        <w:tc>
          <w:tcPr>
            <w:tcW w:w="3558" w:type="dxa"/>
            <w:shd w:val="clear" w:color="auto" w:fill="B2A1C7" w:themeFill="accent4" w:themeFillTint="99"/>
          </w:tcPr>
          <w:p w14:paraId="54166B66" w14:textId="77777777" w:rsidR="00056B5F" w:rsidRPr="00181E95" w:rsidRDefault="00056B5F" w:rsidP="006D06BF">
            <w:pPr>
              <w:rPr>
                <w:rFonts w:ascii="Arial" w:hAnsi="Arial" w:cs="Arial"/>
                <w:sz w:val="18"/>
                <w:szCs w:val="18"/>
              </w:rPr>
            </w:pPr>
          </w:p>
        </w:tc>
      </w:tr>
      <w:tr w:rsidR="00056B5F" w:rsidRPr="00ED3052" w14:paraId="781E9E70" w14:textId="7B23021D" w:rsidTr="00B9312E">
        <w:trPr>
          <w:trHeight w:val="273"/>
        </w:trPr>
        <w:tc>
          <w:tcPr>
            <w:tcW w:w="3131" w:type="dxa"/>
          </w:tcPr>
          <w:p w14:paraId="2D54C575" w14:textId="14BD1B7F" w:rsidR="00056B5F" w:rsidRPr="00ED3052" w:rsidRDefault="00204F49" w:rsidP="006D06BF">
            <w:pPr>
              <w:rPr>
                <w:rFonts w:ascii="Arial" w:hAnsi="Arial" w:cs="Arial"/>
                <w:sz w:val="18"/>
                <w:szCs w:val="18"/>
              </w:rPr>
            </w:pPr>
            <w:r>
              <w:rPr>
                <w:rFonts w:ascii="Arial" w:hAnsi="Arial"/>
                <w:sz w:val="18"/>
              </w:rPr>
              <w:t>Plus-values sur actions</w:t>
            </w:r>
          </w:p>
        </w:tc>
        <w:tc>
          <w:tcPr>
            <w:tcW w:w="3705" w:type="dxa"/>
            <w:shd w:val="clear" w:color="auto" w:fill="B2A1C7" w:themeFill="accent4" w:themeFillTint="99"/>
          </w:tcPr>
          <w:p w14:paraId="6B6EEE93" w14:textId="77777777" w:rsidR="00056B5F" w:rsidRPr="00ED3052" w:rsidRDefault="00056B5F" w:rsidP="006D06BF">
            <w:pPr>
              <w:rPr>
                <w:rFonts w:ascii="Arial" w:hAnsi="Arial" w:cs="Arial"/>
                <w:sz w:val="18"/>
                <w:szCs w:val="18"/>
              </w:rPr>
            </w:pPr>
            <w:r>
              <w:rPr>
                <w:rFonts w:ascii="Arial" w:hAnsi="Arial"/>
                <w:sz w:val="18"/>
              </w:rPr>
              <w:t>Pièces justificatives fournies par l’assuré</w:t>
            </w:r>
          </w:p>
        </w:tc>
        <w:tc>
          <w:tcPr>
            <w:tcW w:w="4165" w:type="dxa"/>
            <w:shd w:val="clear" w:color="auto" w:fill="B2A1C7" w:themeFill="accent4" w:themeFillTint="99"/>
          </w:tcPr>
          <w:p w14:paraId="19C365A1" w14:textId="180EF1F2" w:rsidR="00056B5F" w:rsidRPr="00181E95" w:rsidRDefault="00056B5F" w:rsidP="006D06BF">
            <w:pPr>
              <w:rPr>
                <w:rFonts w:ascii="Arial" w:hAnsi="Arial" w:cs="Arial"/>
                <w:sz w:val="18"/>
                <w:szCs w:val="18"/>
              </w:rPr>
            </w:pPr>
          </w:p>
        </w:tc>
        <w:tc>
          <w:tcPr>
            <w:tcW w:w="3558" w:type="dxa"/>
            <w:shd w:val="clear" w:color="auto" w:fill="B2A1C7" w:themeFill="accent4" w:themeFillTint="99"/>
          </w:tcPr>
          <w:p w14:paraId="09151F7B" w14:textId="77777777" w:rsidR="00056B5F" w:rsidRPr="00181E95" w:rsidRDefault="00056B5F" w:rsidP="006D06BF">
            <w:pPr>
              <w:rPr>
                <w:rFonts w:ascii="Arial" w:hAnsi="Arial" w:cs="Arial"/>
                <w:sz w:val="18"/>
                <w:szCs w:val="18"/>
              </w:rPr>
            </w:pPr>
          </w:p>
        </w:tc>
      </w:tr>
      <w:tr w:rsidR="00056B5F" w:rsidRPr="00ED3052" w14:paraId="1FFA979F" w14:textId="0A65586D" w:rsidTr="00B9312E">
        <w:trPr>
          <w:trHeight w:val="277"/>
        </w:trPr>
        <w:tc>
          <w:tcPr>
            <w:tcW w:w="3131" w:type="dxa"/>
          </w:tcPr>
          <w:p w14:paraId="49B11D6E" w14:textId="770125E7" w:rsidR="00056B5F" w:rsidRPr="00ED3052" w:rsidRDefault="00483F4D" w:rsidP="006D06BF">
            <w:pPr>
              <w:rPr>
                <w:rFonts w:ascii="Arial" w:hAnsi="Arial" w:cs="Arial"/>
                <w:sz w:val="18"/>
                <w:szCs w:val="18"/>
              </w:rPr>
            </w:pPr>
            <w:r>
              <w:rPr>
                <w:rFonts w:ascii="Arial" w:hAnsi="Arial"/>
                <w:sz w:val="18"/>
              </w:rPr>
              <w:t>Exploitation de découvertes</w:t>
            </w:r>
            <w:r w:rsidR="00204F49" w:rsidRPr="00ED3052">
              <w:rPr>
                <w:rStyle w:val="Appelnotedebasdep"/>
                <w:rFonts w:ascii="Arial" w:hAnsi="Arial" w:cs="Arial"/>
                <w:sz w:val="18"/>
                <w:szCs w:val="18"/>
              </w:rPr>
              <w:footnoteReference w:id="4"/>
            </w:r>
          </w:p>
        </w:tc>
        <w:tc>
          <w:tcPr>
            <w:tcW w:w="3705" w:type="dxa"/>
            <w:shd w:val="clear" w:color="auto" w:fill="B2A1C7" w:themeFill="accent4" w:themeFillTint="99"/>
          </w:tcPr>
          <w:p w14:paraId="65491A97" w14:textId="309F7DFE" w:rsidR="00056B5F" w:rsidRPr="00ED3052" w:rsidRDefault="00056B5F" w:rsidP="006D06BF">
            <w:pPr>
              <w:rPr>
                <w:rFonts w:ascii="Arial" w:hAnsi="Arial" w:cs="Arial"/>
                <w:sz w:val="18"/>
                <w:szCs w:val="18"/>
              </w:rPr>
            </w:pPr>
            <w:r>
              <w:rPr>
                <w:rFonts w:ascii="Arial" w:hAnsi="Arial"/>
                <w:sz w:val="18"/>
              </w:rPr>
              <w:t>Pièces justificatives fournies par l’assuré</w:t>
            </w:r>
          </w:p>
        </w:tc>
        <w:tc>
          <w:tcPr>
            <w:tcW w:w="4165" w:type="dxa"/>
          </w:tcPr>
          <w:p w14:paraId="408DEE45" w14:textId="38BC4A82" w:rsidR="00056B5F" w:rsidRPr="00ED3052" w:rsidRDefault="00056B5F" w:rsidP="006D06BF">
            <w:pPr>
              <w:rPr>
                <w:rFonts w:ascii="Arial" w:hAnsi="Arial" w:cs="Arial"/>
                <w:sz w:val="18"/>
                <w:szCs w:val="18"/>
              </w:rPr>
            </w:pPr>
            <w:r>
              <w:rPr>
                <w:rFonts w:ascii="Arial" w:hAnsi="Arial"/>
                <w:sz w:val="18"/>
              </w:rPr>
              <w:t>TaxiAS</w:t>
            </w:r>
          </w:p>
        </w:tc>
        <w:tc>
          <w:tcPr>
            <w:tcW w:w="3558" w:type="dxa"/>
          </w:tcPr>
          <w:p w14:paraId="6CFDFD8D" w14:textId="43E7F2D9" w:rsidR="00056B5F" w:rsidRPr="00ED3052" w:rsidRDefault="00056B5F" w:rsidP="006D06BF">
            <w:pPr>
              <w:rPr>
                <w:rFonts w:ascii="Arial" w:hAnsi="Arial" w:cs="Arial"/>
                <w:sz w:val="18"/>
                <w:szCs w:val="18"/>
              </w:rPr>
            </w:pPr>
            <w:r>
              <w:rPr>
                <w:rFonts w:ascii="Arial" w:hAnsi="Arial"/>
                <w:sz w:val="18"/>
              </w:rPr>
              <w:t>TaxiAS</w:t>
            </w:r>
          </w:p>
        </w:tc>
      </w:tr>
      <w:tr w:rsidR="00056B5F" w:rsidRPr="00ED3052" w14:paraId="78350598" w14:textId="66F4EDA7" w:rsidTr="00B9312E">
        <w:trPr>
          <w:trHeight w:val="281"/>
        </w:trPr>
        <w:tc>
          <w:tcPr>
            <w:tcW w:w="3131" w:type="dxa"/>
          </w:tcPr>
          <w:p w14:paraId="6B977E55" w14:textId="2583A04A" w:rsidR="00056B5F" w:rsidRPr="00ED3052" w:rsidRDefault="00483F4D" w:rsidP="006D06BF">
            <w:pPr>
              <w:rPr>
                <w:rFonts w:ascii="Arial" w:hAnsi="Arial" w:cs="Arial"/>
                <w:sz w:val="18"/>
                <w:szCs w:val="18"/>
              </w:rPr>
            </w:pPr>
            <w:r>
              <w:rPr>
                <w:rFonts w:ascii="Arial" w:hAnsi="Arial"/>
                <w:sz w:val="18"/>
              </w:rPr>
              <w:t>Revenus à l’étranger</w:t>
            </w:r>
          </w:p>
        </w:tc>
        <w:tc>
          <w:tcPr>
            <w:tcW w:w="3705" w:type="dxa"/>
            <w:shd w:val="clear" w:color="auto" w:fill="B2A1C7" w:themeFill="accent4" w:themeFillTint="99"/>
          </w:tcPr>
          <w:p w14:paraId="5DF52AB3" w14:textId="77777777" w:rsidR="00056B5F" w:rsidRPr="00AF05D3" w:rsidRDefault="00056B5F" w:rsidP="006D06BF">
            <w:pPr>
              <w:rPr>
                <w:rFonts w:ascii="Arial" w:hAnsi="Arial" w:cs="Arial"/>
                <w:sz w:val="18"/>
                <w:szCs w:val="18"/>
              </w:rPr>
            </w:pPr>
            <w:r>
              <w:rPr>
                <w:rFonts w:ascii="Arial" w:hAnsi="Arial"/>
                <w:sz w:val="18"/>
              </w:rPr>
              <w:t>Pièces justificatives fournies par l’assuré</w:t>
            </w:r>
          </w:p>
        </w:tc>
        <w:tc>
          <w:tcPr>
            <w:tcW w:w="4165" w:type="dxa"/>
            <w:shd w:val="clear" w:color="auto" w:fill="B2A1C7" w:themeFill="accent4" w:themeFillTint="99"/>
          </w:tcPr>
          <w:p w14:paraId="2173F2C4" w14:textId="1064927B" w:rsidR="00056B5F" w:rsidRPr="00181E95" w:rsidRDefault="00056B5F" w:rsidP="006D06BF">
            <w:pPr>
              <w:rPr>
                <w:rFonts w:ascii="Arial" w:hAnsi="Arial" w:cs="Arial"/>
                <w:sz w:val="18"/>
                <w:szCs w:val="18"/>
              </w:rPr>
            </w:pPr>
          </w:p>
        </w:tc>
        <w:tc>
          <w:tcPr>
            <w:tcW w:w="3558" w:type="dxa"/>
            <w:shd w:val="clear" w:color="auto" w:fill="B2A1C7" w:themeFill="accent4" w:themeFillTint="99"/>
          </w:tcPr>
          <w:p w14:paraId="5D4DFB01" w14:textId="77777777" w:rsidR="00056B5F" w:rsidRPr="00181E95" w:rsidRDefault="00056B5F" w:rsidP="006D06BF">
            <w:pPr>
              <w:rPr>
                <w:rFonts w:ascii="Arial" w:hAnsi="Arial" w:cs="Arial"/>
                <w:sz w:val="18"/>
                <w:szCs w:val="18"/>
              </w:rPr>
            </w:pPr>
          </w:p>
        </w:tc>
      </w:tr>
    </w:tbl>
    <w:p w14:paraId="284F4068" w14:textId="77777777" w:rsidR="006B6EBA" w:rsidRPr="00181E95" w:rsidRDefault="006B6EBA" w:rsidP="0053304B">
      <w:pPr>
        <w:jc w:val="both"/>
        <w:rPr>
          <w:rFonts w:asciiTheme="minorHAnsi" w:hAnsiTheme="minorHAnsi" w:cstheme="minorHAnsi"/>
          <w:sz w:val="22"/>
          <w:szCs w:val="22"/>
        </w:rPr>
      </w:pPr>
    </w:p>
    <w:sectPr w:rsidR="006B6EBA" w:rsidRPr="00181E95" w:rsidSect="0053304B">
      <w:footerReference w:type="default" r:id="rId9"/>
      <w:pgSz w:w="16838" w:h="11906" w:orient="landscape" w:code="9"/>
      <w:pgMar w:top="1418" w:right="851" w:bottom="1418" w:left="1418" w:header="720" w:footer="720" w:gutter="0"/>
      <w:paperSrc w:first="11" w:other="1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D308E" w14:textId="77777777" w:rsidR="00215972" w:rsidRDefault="00215972">
      <w:r>
        <w:separator/>
      </w:r>
    </w:p>
  </w:endnote>
  <w:endnote w:type="continuationSeparator" w:id="0">
    <w:p w14:paraId="02FB0F4D" w14:textId="77777777" w:rsidR="00215972" w:rsidRDefault="0021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173385"/>
      <w:docPartObj>
        <w:docPartGallery w:val="Page Numbers (Bottom of Page)"/>
        <w:docPartUnique/>
      </w:docPartObj>
    </w:sdtPr>
    <w:sdtEndPr/>
    <w:sdtContent>
      <w:p w14:paraId="116F6103" w14:textId="62EAEF76" w:rsidR="00FA280D" w:rsidRDefault="00FA280D">
        <w:pPr>
          <w:pStyle w:val="Pieddepage"/>
          <w:jc w:val="right"/>
        </w:pPr>
        <w:r>
          <w:fldChar w:fldCharType="begin"/>
        </w:r>
        <w:r>
          <w:instrText>PAGE   \* MERGEFORMAT</w:instrText>
        </w:r>
        <w:r>
          <w:fldChar w:fldCharType="separate"/>
        </w:r>
        <w:r>
          <w:t>2</w:t>
        </w:r>
        <w:r>
          <w:fldChar w:fldCharType="end"/>
        </w:r>
      </w:p>
    </w:sdtContent>
  </w:sdt>
  <w:p w14:paraId="2D1CE0E8" w14:textId="4A2B4304" w:rsidR="00B14541" w:rsidRDefault="00B145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E5E1D" w14:textId="77777777" w:rsidR="00215972" w:rsidRDefault="00215972">
      <w:r>
        <w:separator/>
      </w:r>
    </w:p>
  </w:footnote>
  <w:footnote w:type="continuationSeparator" w:id="0">
    <w:p w14:paraId="4575EE4D" w14:textId="77777777" w:rsidR="00215972" w:rsidRDefault="00215972">
      <w:r>
        <w:continuationSeparator/>
      </w:r>
    </w:p>
  </w:footnote>
  <w:footnote w:id="1">
    <w:p w14:paraId="4039057E" w14:textId="442D759B" w:rsidR="00056B5F" w:rsidRPr="006D06BF" w:rsidRDefault="00056B5F" w:rsidP="006D06BF">
      <w:pPr>
        <w:pStyle w:val="Notedebasdepage"/>
        <w:jc w:val="both"/>
        <w:rPr>
          <w:rFonts w:ascii="Arial" w:hAnsi="Arial" w:cs="Arial"/>
          <w:sz w:val="18"/>
          <w:szCs w:val="18"/>
        </w:rPr>
      </w:pPr>
      <w:r>
        <w:rPr>
          <w:rStyle w:val="Appelnotedebasdep"/>
          <w:rFonts w:ascii="Arial" w:hAnsi="Arial" w:cs="Arial"/>
          <w:sz w:val="18"/>
          <w:szCs w:val="18"/>
        </w:rPr>
        <w:footnoteRef/>
      </w:r>
      <w:r w:rsidR="00133917">
        <w:rPr>
          <w:rFonts w:ascii="Arial" w:hAnsi="Arial"/>
          <w:sz w:val="18"/>
        </w:rPr>
        <w:t>De</w:t>
      </w:r>
      <w:r>
        <w:rPr>
          <w:rFonts w:ascii="Arial" w:hAnsi="Arial"/>
          <w:sz w:val="18"/>
        </w:rPr>
        <w:t xml:space="preserve"> manière générale, possibilité d’utilisation professionnelle d’une partie du domicile.</w:t>
      </w:r>
    </w:p>
  </w:footnote>
  <w:footnote w:id="2">
    <w:p w14:paraId="57957C25" w14:textId="0CEE4606" w:rsidR="00056B5F" w:rsidRPr="00E208DD" w:rsidRDefault="00056B5F" w:rsidP="006D06BF">
      <w:pPr>
        <w:pStyle w:val="Notedebasdepage"/>
        <w:jc w:val="both"/>
      </w:pPr>
      <w:r>
        <w:rPr>
          <w:rStyle w:val="Appelnotedebasdep"/>
          <w:rFonts w:ascii="Arial" w:hAnsi="Arial" w:cs="Arial"/>
          <w:sz w:val="18"/>
          <w:szCs w:val="18"/>
        </w:rPr>
        <w:footnoteRef/>
      </w:r>
      <w:r>
        <w:t xml:space="preserve">  </w:t>
      </w:r>
      <w:r>
        <w:rPr>
          <w:rFonts w:ascii="Arial" w:hAnsi="Arial"/>
          <w:sz w:val="18"/>
        </w:rPr>
        <w:t>Ne se distingue pas des revenus nationaux du même type.</w:t>
      </w:r>
    </w:p>
  </w:footnote>
  <w:footnote w:id="3">
    <w:p w14:paraId="6B8317B3" w14:textId="5B7C8463" w:rsidR="000706B4" w:rsidRPr="000706B4" w:rsidRDefault="000706B4">
      <w:pPr>
        <w:pStyle w:val="Notedebasdepage"/>
      </w:pPr>
    </w:p>
  </w:footnote>
  <w:footnote w:id="4">
    <w:p w14:paraId="51285A84" w14:textId="54D23465" w:rsidR="00204F49" w:rsidRPr="00204F49" w:rsidRDefault="00204F49">
      <w:pPr>
        <w:pStyle w:val="Notedebasdepage"/>
      </w:pPr>
      <w:r>
        <w:rPr>
          <w:rStyle w:val="Appelnotedebasdep"/>
        </w:rPr>
        <w:footnoteRef/>
      </w:r>
      <w:r w:rsidR="00C758B9">
        <w:t xml:space="preserve"> </w:t>
      </w:r>
      <w:r w:rsidR="00133917">
        <w:t>Dans</w:t>
      </w:r>
      <w:r>
        <w:t xml:space="preserve"> le contexte fiscal, l’exploitation de découvertes fait généralement référence à l’exploitation économique de découvertes comme la propriété intellectuelle (par ex. droits d’auteur), les ressources naturelles (par ex. l’exploitation minière) ou les innovations technologiques</w:t>
      </w:r>
      <w:r w:rsidR="0013391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0D09"/>
    <w:multiLevelType w:val="hybridMultilevel"/>
    <w:tmpl w:val="459CFC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B86355"/>
    <w:multiLevelType w:val="hybridMultilevel"/>
    <w:tmpl w:val="0B063C5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710D0C"/>
    <w:multiLevelType w:val="hybridMultilevel"/>
    <w:tmpl w:val="7B2490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920ACB"/>
    <w:multiLevelType w:val="hybridMultilevel"/>
    <w:tmpl w:val="9566F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A00F6E"/>
    <w:multiLevelType w:val="hybridMultilevel"/>
    <w:tmpl w:val="567688D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A578D"/>
    <w:multiLevelType w:val="hybridMultilevel"/>
    <w:tmpl w:val="E4869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3A06DF"/>
    <w:multiLevelType w:val="hybridMultilevel"/>
    <w:tmpl w:val="AF889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BB3CCD"/>
    <w:multiLevelType w:val="hybridMultilevel"/>
    <w:tmpl w:val="775C6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623F43"/>
    <w:multiLevelType w:val="hybridMultilevel"/>
    <w:tmpl w:val="7026B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FE5270"/>
    <w:multiLevelType w:val="hybridMultilevel"/>
    <w:tmpl w:val="AC42F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634D06"/>
    <w:multiLevelType w:val="hybridMultilevel"/>
    <w:tmpl w:val="576882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3CB245A"/>
    <w:multiLevelType w:val="hybridMultilevel"/>
    <w:tmpl w:val="9670C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694D8D"/>
    <w:multiLevelType w:val="hybridMultilevel"/>
    <w:tmpl w:val="C9A43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0B660D"/>
    <w:multiLevelType w:val="hybridMultilevel"/>
    <w:tmpl w:val="770ED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B8590B"/>
    <w:multiLevelType w:val="hybridMultilevel"/>
    <w:tmpl w:val="8F80B848"/>
    <w:lvl w:ilvl="0" w:tplc="0D26A8F0">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6F3612"/>
    <w:multiLevelType w:val="hybridMultilevel"/>
    <w:tmpl w:val="FB8827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1AF4C81"/>
    <w:multiLevelType w:val="hybridMultilevel"/>
    <w:tmpl w:val="779E4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7A09F9"/>
    <w:multiLevelType w:val="hybridMultilevel"/>
    <w:tmpl w:val="97E49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5B6667"/>
    <w:multiLevelType w:val="hybridMultilevel"/>
    <w:tmpl w:val="B792D7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BEF6E8A"/>
    <w:multiLevelType w:val="hybridMultilevel"/>
    <w:tmpl w:val="D444D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914189"/>
    <w:multiLevelType w:val="hybridMultilevel"/>
    <w:tmpl w:val="ABF2FD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9021582"/>
    <w:multiLevelType w:val="hybridMultilevel"/>
    <w:tmpl w:val="4CFE149A"/>
    <w:lvl w:ilvl="0" w:tplc="ABD481C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E62C44"/>
    <w:multiLevelType w:val="hybridMultilevel"/>
    <w:tmpl w:val="B3B6C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4B1194"/>
    <w:multiLevelType w:val="hybridMultilevel"/>
    <w:tmpl w:val="2AA6A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1373249">
    <w:abstractNumId w:val="20"/>
  </w:num>
  <w:num w:numId="2" w16cid:durableId="25494314">
    <w:abstractNumId w:val="0"/>
  </w:num>
  <w:num w:numId="3" w16cid:durableId="1916042651">
    <w:abstractNumId w:val="18"/>
  </w:num>
  <w:num w:numId="4" w16cid:durableId="150751591">
    <w:abstractNumId w:val="1"/>
  </w:num>
  <w:num w:numId="5" w16cid:durableId="292954646">
    <w:abstractNumId w:val="15"/>
  </w:num>
  <w:num w:numId="6" w16cid:durableId="592251339">
    <w:abstractNumId w:val="19"/>
  </w:num>
  <w:num w:numId="7" w16cid:durableId="2122916352">
    <w:abstractNumId w:val="6"/>
  </w:num>
  <w:num w:numId="8" w16cid:durableId="1805809875">
    <w:abstractNumId w:val="22"/>
  </w:num>
  <w:num w:numId="9" w16cid:durableId="482621384">
    <w:abstractNumId w:val="8"/>
  </w:num>
  <w:num w:numId="10" w16cid:durableId="12584045">
    <w:abstractNumId w:val="3"/>
  </w:num>
  <w:num w:numId="11" w16cid:durableId="2016569007">
    <w:abstractNumId w:val="2"/>
  </w:num>
  <w:num w:numId="12" w16cid:durableId="1774011937">
    <w:abstractNumId w:val="10"/>
  </w:num>
  <w:num w:numId="13" w16cid:durableId="875124649">
    <w:abstractNumId w:val="9"/>
  </w:num>
  <w:num w:numId="14" w16cid:durableId="393705485">
    <w:abstractNumId w:val="16"/>
  </w:num>
  <w:num w:numId="15" w16cid:durableId="1131284764">
    <w:abstractNumId w:val="7"/>
  </w:num>
  <w:num w:numId="16" w16cid:durableId="510073131">
    <w:abstractNumId w:val="12"/>
  </w:num>
  <w:num w:numId="17" w16cid:durableId="1881086432">
    <w:abstractNumId w:val="17"/>
  </w:num>
  <w:num w:numId="18" w16cid:durableId="112722454">
    <w:abstractNumId w:val="11"/>
  </w:num>
  <w:num w:numId="19" w16cid:durableId="840510748">
    <w:abstractNumId w:val="13"/>
  </w:num>
  <w:num w:numId="20" w16cid:durableId="1238396478">
    <w:abstractNumId w:val="14"/>
  </w:num>
  <w:num w:numId="21" w16cid:durableId="2103061733">
    <w:abstractNumId w:val="5"/>
  </w:num>
  <w:num w:numId="22" w16cid:durableId="358360367">
    <w:abstractNumId w:val="4"/>
  </w:num>
  <w:num w:numId="23" w16cid:durableId="1844273585">
    <w:abstractNumId w:val="23"/>
  </w:num>
  <w:num w:numId="24" w16cid:durableId="19897709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D8"/>
    <w:rsid w:val="00006842"/>
    <w:rsid w:val="0001244E"/>
    <w:rsid w:val="00012C88"/>
    <w:rsid w:val="000179D2"/>
    <w:rsid w:val="0003157A"/>
    <w:rsid w:val="00034583"/>
    <w:rsid w:val="00042B5A"/>
    <w:rsid w:val="00044AA3"/>
    <w:rsid w:val="00056B5F"/>
    <w:rsid w:val="000706B4"/>
    <w:rsid w:val="000768E8"/>
    <w:rsid w:val="00087533"/>
    <w:rsid w:val="000A4990"/>
    <w:rsid w:val="000B52CB"/>
    <w:rsid w:val="000D5E17"/>
    <w:rsid w:val="000D7F41"/>
    <w:rsid w:val="000E275A"/>
    <w:rsid w:val="000E2CBA"/>
    <w:rsid w:val="000F1834"/>
    <w:rsid w:val="00106154"/>
    <w:rsid w:val="0011459B"/>
    <w:rsid w:val="001228F8"/>
    <w:rsid w:val="0013288D"/>
    <w:rsid w:val="00133917"/>
    <w:rsid w:val="00141BFD"/>
    <w:rsid w:val="001426B8"/>
    <w:rsid w:val="001479C7"/>
    <w:rsid w:val="001479DF"/>
    <w:rsid w:val="00155C7E"/>
    <w:rsid w:val="001653C8"/>
    <w:rsid w:val="0016650D"/>
    <w:rsid w:val="00181E95"/>
    <w:rsid w:val="00184475"/>
    <w:rsid w:val="00186755"/>
    <w:rsid w:val="001954D3"/>
    <w:rsid w:val="001A420B"/>
    <w:rsid w:val="001A4D1E"/>
    <w:rsid w:val="001B1CFD"/>
    <w:rsid w:val="001D209E"/>
    <w:rsid w:val="001F3C1F"/>
    <w:rsid w:val="001F42BF"/>
    <w:rsid w:val="002031C2"/>
    <w:rsid w:val="00204F49"/>
    <w:rsid w:val="0021072A"/>
    <w:rsid w:val="002120B3"/>
    <w:rsid w:val="00215972"/>
    <w:rsid w:val="00227AD5"/>
    <w:rsid w:val="0023321F"/>
    <w:rsid w:val="002410EB"/>
    <w:rsid w:val="00254232"/>
    <w:rsid w:val="00262461"/>
    <w:rsid w:val="00265E2A"/>
    <w:rsid w:val="00265FEA"/>
    <w:rsid w:val="00273150"/>
    <w:rsid w:val="002738BE"/>
    <w:rsid w:val="002750CE"/>
    <w:rsid w:val="002A64C9"/>
    <w:rsid w:val="002A7975"/>
    <w:rsid w:val="002B026F"/>
    <w:rsid w:val="002C37DC"/>
    <w:rsid w:val="002D5EE0"/>
    <w:rsid w:val="002D7313"/>
    <w:rsid w:val="002D7606"/>
    <w:rsid w:val="002E04A4"/>
    <w:rsid w:val="002E10B3"/>
    <w:rsid w:val="002E1CC7"/>
    <w:rsid w:val="002E536E"/>
    <w:rsid w:val="002F5E7A"/>
    <w:rsid w:val="00304CDF"/>
    <w:rsid w:val="00307DC3"/>
    <w:rsid w:val="0031095B"/>
    <w:rsid w:val="00322CB2"/>
    <w:rsid w:val="00333050"/>
    <w:rsid w:val="00334883"/>
    <w:rsid w:val="00336340"/>
    <w:rsid w:val="003A4C50"/>
    <w:rsid w:val="003B2028"/>
    <w:rsid w:val="003B4B32"/>
    <w:rsid w:val="003C4AD1"/>
    <w:rsid w:val="003F647A"/>
    <w:rsid w:val="004036E3"/>
    <w:rsid w:val="00403D29"/>
    <w:rsid w:val="00407DF6"/>
    <w:rsid w:val="0041346E"/>
    <w:rsid w:val="004138DB"/>
    <w:rsid w:val="0042318E"/>
    <w:rsid w:val="00440097"/>
    <w:rsid w:val="00452CA9"/>
    <w:rsid w:val="004675A3"/>
    <w:rsid w:val="00470508"/>
    <w:rsid w:val="00483F4D"/>
    <w:rsid w:val="00486D3B"/>
    <w:rsid w:val="004A46EA"/>
    <w:rsid w:val="004A781D"/>
    <w:rsid w:val="004A7B6F"/>
    <w:rsid w:val="004C402D"/>
    <w:rsid w:val="004D2339"/>
    <w:rsid w:val="00511BD5"/>
    <w:rsid w:val="005136DA"/>
    <w:rsid w:val="00527B6C"/>
    <w:rsid w:val="0053304B"/>
    <w:rsid w:val="0053324C"/>
    <w:rsid w:val="00533814"/>
    <w:rsid w:val="00534CF3"/>
    <w:rsid w:val="00542B31"/>
    <w:rsid w:val="005541EE"/>
    <w:rsid w:val="005707E9"/>
    <w:rsid w:val="005743BA"/>
    <w:rsid w:val="00577CAC"/>
    <w:rsid w:val="00591801"/>
    <w:rsid w:val="00594F44"/>
    <w:rsid w:val="005967E6"/>
    <w:rsid w:val="005A75C4"/>
    <w:rsid w:val="005B2878"/>
    <w:rsid w:val="005B5CD5"/>
    <w:rsid w:val="005C5238"/>
    <w:rsid w:val="005F2ADF"/>
    <w:rsid w:val="005F4CD2"/>
    <w:rsid w:val="005F7963"/>
    <w:rsid w:val="0060328D"/>
    <w:rsid w:val="006064B5"/>
    <w:rsid w:val="00612520"/>
    <w:rsid w:val="00620669"/>
    <w:rsid w:val="00631EB3"/>
    <w:rsid w:val="00634281"/>
    <w:rsid w:val="006365DC"/>
    <w:rsid w:val="00644EA1"/>
    <w:rsid w:val="0064741C"/>
    <w:rsid w:val="0065053B"/>
    <w:rsid w:val="006535F2"/>
    <w:rsid w:val="00657290"/>
    <w:rsid w:val="00665204"/>
    <w:rsid w:val="0066592A"/>
    <w:rsid w:val="00672267"/>
    <w:rsid w:val="00681388"/>
    <w:rsid w:val="00684B02"/>
    <w:rsid w:val="00692C0C"/>
    <w:rsid w:val="006A0D12"/>
    <w:rsid w:val="006A3FBD"/>
    <w:rsid w:val="006A6F59"/>
    <w:rsid w:val="006B6EBA"/>
    <w:rsid w:val="006C5766"/>
    <w:rsid w:val="006C681A"/>
    <w:rsid w:val="006D06BF"/>
    <w:rsid w:val="006D4105"/>
    <w:rsid w:val="006E4CD4"/>
    <w:rsid w:val="007105AB"/>
    <w:rsid w:val="0071126E"/>
    <w:rsid w:val="007211E6"/>
    <w:rsid w:val="007353AE"/>
    <w:rsid w:val="00754332"/>
    <w:rsid w:val="00764C01"/>
    <w:rsid w:val="00771AB6"/>
    <w:rsid w:val="00775A01"/>
    <w:rsid w:val="00787759"/>
    <w:rsid w:val="00790146"/>
    <w:rsid w:val="007A454B"/>
    <w:rsid w:val="007A4CD4"/>
    <w:rsid w:val="007B1BB0"/>
    <w:rsid w:val="007B5749"/>
    <w:rsid w:val="007B74D6"/>
    <w:rsid w:val="007C5C10"/>
    <w:rsid w:val="007D7EE9"/>
    <w:rsid w:val="007E5F6E"/>
    <w:rsid w:val="007F618C"/>
    <w:rsid w:val="00810F92"/>
    <w:rsid w:val="00814AC3"/>
    <w:rsid w:val="00821082"/>
    <w:rsid w:val="008246CF"/>
    <w:rsid w:val="008267E4"/>
    <w:rsid w:val="00837890"/>
    <w:rsid w:val="00845D55"/>
    <w:rsid w:val="00846A73"/>
    <w:rsid w:val="00856A34"/>
    <w:rsid w:val="00885D72"/>
    <w:rsid w:val="008A646F"/>
    <w:rsid w:val="008A67A2"/>
    <w:rsid w:val="008B3161"/>
    <w:rsid w:val="008C3F1D"/>
    <w:rsid w:val="008C48A8"/>
    <w:rsid w:val="008D3491"/>
    <w:rsid w:val="009005FE"/>
    <w:rsid w:val="00916E09"/>
    <w:rsid w:val="00927757"/>
    <w:rsid w:val="009278DD"/>
    <w:rsid w:val="00933BBA"/>
    <w:rsid w:val="0095434E"/>
    <w:rsid w:val="0095782F"/>
    <w:rsid w:val="009635B9"/>
    <w:rsid w:val="009C499D"/>
    <w:rsid w:val="009E0C85"/>
    <w:rsid w:val="00A30F65"/>
    <w:rsid w:val="00A30F8C"/>
    <w:rsid w:val="00A36E18"/>
    <w:rsid w:val="00A60E82"/>
    <w:rsid w:val="00A676AB"/>
    <w:rsid w:val="00A80684"/>
    <w:rsid w:val="00A851EF"/>
    <w:rsid w:val="00A91D07"/>
    <w:rsid w:val="00A9552E"/>
    <w:rsid w:val="00AA019D"/>
    <w:rsid w:val="00AA2BA6"/>
    <w:rsid w:val="00AB567A"/>
    <w:rsid w:val="00AB6603"/>
    <w:rsid w:val="00AF05D3"/>
    <w:rsid w:val="00AF5D68"/>
    <w:rsid w:val="00AF7053"/>
    <w:rsid w:val="00B028F8"/>
    <w:rsid w:val="00B100C8"/>
    <w:rsid w:val="00B14541"/>
    <w:rsid w:val="00B27A9B"/>
    <w:rsid w:val="00B30C4A"/>
    <w:rsid w:val="00B35AD2"/>
    <w:rsid w:val="00B42684"/>
    <w:rsid w:val="00B44FB5"/>
    <w:rsid w:val="00B4589A"/>
    <w:rsid w:val="00B71261"/>
    <w:rsid w:val="00B713F4"/>
    <w:rsid w:val="00B81354"/>
    <w:rsid w:val="00B9312E"/>
    <w:rsid w:val="00BA086B"/>
    <w:rsid w:val="00BA680B"/>
    <w:rsid w:val="00BD142A"/>
    <w:rsid w:val="00BE3B07"/>
    <w:rsid w:val="00BE7C1B"/>
    <w:rsid w:val="00BF52F8"/>
    <w:rsid w:val="00C1006D"/>
    <w:rsid w:val="00C13148"/>
    <w:rsid w:val="00C14AD2"/>
    <w:rsid w:val="00C336AB"/>
    <w:rsid w:val="00C36717"/>
    <w:rsid w:val="00C44FB8"/>
    <w:rsid w:val="00C50771"/>
    <w:rsid w:val="00C50780"/>
    <w:rsid w:val="00C60465"/>
    <w:rsid w:val="00C6187A"/>
    <w:rsid w:val="00C7289B"/>
    <w:rsid w:val="00C73896"/>
    <w:rsid w:val="00C743A8"/>
    <w:rsid w:val="00C744DE"/>
    <w:rsid w:val="00C758B9"/>
    <w:rsid w:val="00C75A4C"/>
    <w:rsid w:val="00C763A5"/>
    <w:rsid w:val="00C85360"/>
    <w:rsid w:val="00C8572E"/>
    <w:rsid w:val="00C86CDC"/>
    <w:rsid w:val="00CA4943"/>
    <w:rsid w:val="00CB01FF"/>
    <w:rsid w:val="00CF478A"/>
    <w:rsid w:val="00CF5EC8"/>
    <w:rsid w:val="00D070A1"/>
    <w:rsid w:val="00D15156"/>
    <w:rsid w:val="00D27112"/>
    <w:rsid w:val="00D47F32"/>
    <w:rsid w:val="00D5424A"/>
    <w:rsid w:val="00D608AF"/>
    <w:rsid w:val="00D63C84"/>
    <w:rsid w:val="00D66DC8"/>
    <w:rsid w:val="00DA2D90"/>
    <w:rsid w:val="00DA6C49"/>
    <w:rsid w:val="00DB70BE"/>
    <w:rsid w:val="00DC302C"/>
    <w:rsid w:val="00DC3B60"/>
    <w:rsid w:val="00DE0ED8"/>
    <w:rsid w:val="00DE6CCB"/>
    <w:rsid w:val="00E208DD"/>
    <w:rsid w:val="00E226B0"/>
    <w:rsid w:val="00E232E4"/>
    <w:rsid w:val="00E333F2"/>
    <w:rsid w:val="00E41927"/>
    <w:rsid w:val="00E61301"/>
    <w:rsid w:val="00E74D99"/>
    <w:rsid w:val="00E80ACF"/>
    <w:rsid w:val="00E81D96"/>
    <w:rsid w:val="00E821BA"/>
    <w:rsid w:val="00E82762"/>
    <w:rsid w:val="00E82D17"/>
    <w:rsid w:val="00E83A4E"/>
    <w:rsid w:val="00E93DF8"/>
    <w:rsid w:val="00EA4750"/>
    <w:rsid w:val="00ED0459"/>
    <w:rsid w:val="00ED0A2F"/>
    <w:rsid w:val="00ED116B"/>
    <w:rsid w:val="00ED3052"/>
    <w:rsid w:val="00EE77E5"/>
    <w:rsid w:val="00EF5697"/>
    <w:rsid w:val="00F06746"/>
    <w:rsid w:val="00F2096E"/>
    <w:rsid w:val="00F30BCE"/>
    <w:rsid w:val="00F30ECB"/>
    <w:rsid w:val="00F31737"/>
    <w:rsid w:val="00F45E4C"/>
    <w:rsid w:val="00F52832"/>
    <w:rsid w:val="00F53949"/>
    <w:rsid w:val="00F62E13"/>
    <w:rsid w:val="00F64985"/>
    <w:rsid w:val="00F77361"/>
    <w:rsid w:val="00F86474"/>
    <w:rsid w:val="00F90E7A"/>
    <w:rsid w:val="00FA280D"/>
    <w:rsid w:val="00FA5621"/>
    <w:rsid w:val="00FA5C43"/>
    <w:rsid w:val="00FA6F46"/>
    <w:rsid w:val="00FB1F35"/>
    <w:rsid w:val="00FC0C08"/>
    <w:rsid w:val="00FC11AB"/>
    <w:rsid w:val="00FD1AF7"/>
    <w:rsid w:val="00FD7DD5"/>
    <w:rsid w:val="00FF0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26E0C"/>
  <w15:docId w15:val="{B2ADBB33-CCA7-47C3-832C-861EA84A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3D29"/>
  </w:style>
  <w:style w:type="paragraph" w:styleId="Titre1">
    <w:name w:val="heading 1"/>
    <w:basedOn w:val="Normal"/>
    <w:next w:val="Normal"/>
    <w:qFormat/>
    <w:pPr>
      <w:widowControl w:val="0"/>
      <w:tabs>
        <w:tab w:val="left" w:pos="-720"/>
      </w:tabs>
      <w:suppressAutoHyphens/>
      <w:outlineLvl w:val="0"/>
    </w:pPr>
    <w:rPr>
      <w:rFonts w:ascii="Arial" w:hAnsi="Arial"/>
      <w:b/>
      <w:snapToGrid w:val="0"/>
      <w:u w:val="single"/>
    </w:rPr>
  </w:style>
  <w:style w:type="paragraph" w:styleId="Titre2">
    <w:name w:val="heading 2"/>
    <w:basedOn w:val="Normal"/>
    <w:next w:val="Normal"/>
    <w:qFormat/>
    <w:pPr>
      <w:keepNext/>
      <w:widowControl w:val="0"/>
      <w:suppressAutoHyphens/>
      <w:outlineLvl w:val="1"/>
    </w:pPr>
    <w:rPr>
      <w:rFonts w:ascii="Courier New" w:hAnsi="Courier New"/>
      <w:b/>
      <w:snapToGrid w:val="0"/>
    </w:rPr>
  </w:style>
  <w:style w:type="paragraph" w:styleId="Titre3">
    <w:name w:val="heading 3"/>
    <w:basedOn w:val="Normal"/>
    <w:next w:val="Normal"/>
    <w:qFormat/>
    <w:pPr>
      <w:keepNext/>
      <w:jc w:val="center"/>
      <w:outlineLvl w:val="2"/>
    </w:pPr>
    <w:rPr>
      <w:rFonts w:ascii="Arial" w:hAnsi="Arial"/>
      <w:b/>
      <w:spacing w:val="-4"/>
      <w:sz w:val="18"/>
    </w:rPr>
  </w:style>
  <w:style w:type="paragraph" w:styleId="Titre4">
    <w:name w:val="heading 4"/>
    <w:basedOn w:val="Normal"/>
    <w:next w:val="Normal"/>
    <w:qFormat/>
    <w:pPr>
      <w:keepNext/>
      <w:spacing w:after="120"/>
      <w:jc w:val="both"/>
      <w:outlineLvl w:val="3"/>
    </w:pPr>
    <w:rPr>
      <w:rFonts w:ascii="Arial" w:hAnsi="Arial"/>
      <w:b/>
      <w:color w:val="000080"/>
      <w:sz w:val="22"/>
      <w:u w:val="single"/>
    </w:rPr>
  </w:style>
  <w:style w:type="paragraph" w:styleId="Titre5">
    <w:name w:val="heading 5"/>
    <w:basedOn w:val="Normal"/>
    <w:next w:val="Normal"/>
    <w:qFormat/>
    <w:pPr>
      <w:keepNext/>
      <w:jc w:val="center"/>
      <w:outlineLvl w:val="4"/>
    </w:pPr>
    <w:rPr>
      <w:rFonts w:ascii="Arial" w:hAnsi="Arial"/>
      <w:b/>
    </w:rPr>
  </w:style>
  <w:style w:type="paragraph" w:styleId="Titre6">
    <w:name w:val="heading 6"/>
    <w:basedOn w:val="Normal"/>
    <w:next w:val="Normal"/>
    <w:link w:val="Titre6Car"/>
    <w:qFormat/>
    <w:pPr>
      <w:keepNext/>
      <w:spacing w:after="120"/>
      <w:jc w:val="center"/>
      <w:outlineLvl w:val="5"/>
    </w:pPr>
    <w:rPr>
      <w:rFonts w:ascii="Arial" w:hAnsi="Arial"/>
      <w:b/>
      <w:caps/>
      <w:sz w:val="22"/>
    </w:rPr>
  </w:style>
  <w:style w:type="paragraph" w:styleId="Titre7">
    <w:name w:val="heading 7"/>
    <w:basedOn w:val="Normal"/>
    <w:next w:val="Normal"/>
    <w:link w:val="Titre7Car"/>
    <w:qFormat/>
    <w:pPr>
      <w:keepNext/>
      <w:spacing w:after="240"/>
      <w:jc w:val="center"/>
      <w:outlineLvl w:val="6"/>
    </w:pPr>
    <w:rPr>
      <w:rFonts w:ascii="Arial" w:hAnsi="Arial"/>
      <w:b/>
      <w:sz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tabs>
        <w:tab w:val="left" w:pos="1116"/>
      </w:tabs>
      <w:jc w:val="both"/>
    </w:pPr>
    <w:rPr>
      <w:rFonts w:ascii="Arial" w:hAnsi="Arial"/>
      <w:sz w:val="22"/>
    </w:rPr>
  </w:style>
  <w:style w:type="paragraph" w:styleId="Titre">
    <w:name w:val="Title"/>
    <w:basedOn w:val="Normal"/>
    <w:link w:val="TitreCar"/>
    <w:qFormat/>
    <w:pPr>
      <w:jc w:val="center"/>
    </w:pPr>
    <w:rPr>
      <w:rFonts w:ascii="Arial" w:hAnsi="Arial"/>
      <w:b/>
      <w:sz w:val="22"/>
    </w:rPr>
  </w:style>
  <w:style w:type="paragraph" w:styleId="En-tte">
    <w:name w:val="header"/>
    <w:basedOn w:val="Normal"/>
    <w:pPr>
      <w:tabs>
        <w:tab w:val="center" w:pos="4153"/>
        <w:tab w:val="right" w:pos="8306"/>
      </w:tabs>
    </w:pPr>
  </w:style>
  <w:style w:type="paragraph" w:styleId="Pieddepage">
    <w:name w:val="footer"/>
    <w:basedOn w:val="Normal"/>
    <w:link w:val="PieddepageCar"/>
    <w:uiPriority w:val="99"/>
    <w:pPr>
      <w:tabs>
        <w:tab w:val="center" w:pos="4153"/>
        <w:tab w:val="right" w:pos="8306"/>
      </w:tabs>
    </w:pPr>
  </w:style>
  <w:style w:type="table" w:styleId="Grilledutableau">
    <w:name w:val="Table Grid"/>
    <w:basedOn w:val="TableauNormal"/>
    <w:uiPriority w:val="59"/>
    <w:rsid w:val="00C10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rsid w:val="00FA5C43"/>
  </w:style>
  <w:style w:type="character" w:styleId="Appelnotedebasdep">
    <w:name w:val="footnote reference"/>
    <w:semiHidden/>
    <w:rsid w:val="00FA5C43"/>
    <w:rPr>
      <w:vertAlign w:val="superscript"/>
    </w:rPr>
  </w:style>
  <w:style w:type="character" w:customStyle="1" w:styleId="Titre6Car">
    <w:name w:val="Titre 6 Car"/>
    <w:link w:val="Titre6"/>
    <w:rsid w:val="00EF5697"/>
    <w:rPr>
      <w:rFonts w:ascii="Arial" w:hAnsi="Arial"/>
      <w:b/>
      <w:caps/>
      <w:sz w:val="22"/>
      <w:lang w:val="fr-BE"/>
    </w:rPr>
  </w:style>
  <w:style w:type="character" w:customStyle="1" w:styleId="Titre7Car">
    <w:name w:val="Titre 7 Car"/>
    <w:link w:val="Titre7"/>
    <w:rsid w:val="00EF5697"/>
    <w:rPr>
      <w:rFonts w:ascii="Arial" w:hAnsi="Arial"/>
      <w:b/>
      <w:sz w:val="22"/>
      <w:u w:val="single"/>
      <w:lang w:val="fr-BE"/>
    </w:rPr>
  </w:style>
  <w:style w:type="character" w:customStyle="1" w:styleId="TitreCar">
    <w:name w:val="Titre Car"/>
    <w:link w:val="Titre"/>
    <w:rsid w:val="00EF5697"/>
    <w:rPr>
      <w:rFonts w:ascii="Arial" w:hAnsi="Arial"/>
      <w:b/>
      <w:sz w:val="22"/>
      <w:lang w:val="fr-BE"/>
    </w:rPr>
  </w:style>
  <w:style w:type="character" w:styleId="Lienhypertexte">
    <w:name w:val="Hyperlink"/>
    <w:uiPriority w:val="99"/>
    <w:rsid w:val="00ED116B"/>
    <w:rPr>
      <w:sz w:val="20"/>
      <w:szCs w:val="20"/>
    </w:rPr>
  </w:style>
  <w:style w:type="paragraph" w:styleId="Corpsdetexte2">
    <w:name w:val="Body Text 2"/>
    <w:basedOn w:val="Normal"/>
    <w:link w:val="Corpsdetexte2Car"/>
    <w:rsid w:val="0003157A"/>
    <w:pPr>
      <w:spacing w:after="120" w:line="480" w:lineRule="auto"/>
    </w:pPr>
  </w:style>
  <w:style w:type="character" w:customStyle="1" w:styleId="Corpsdetexte2Car">
    <w:name w:val="Corps de texte 2 Car"/>
    <w:link w:val="Corpsdetexte2"/>
    <w:rsid w:val="0003157A"/>
    <w:rPr>
      <w:lang w:val="fr-BE" w:eastAsia="en-US"/>
    </w:rPr>
  </w:style>
  <w:style w:type="paragraph" w:styleId="NormalWeb">
    <w:name w:val="Normal (Web)"/>
    <w:basedOn w:val="Normal"/>
    <w:uiPriority w:val="99"/>
    <w:unhideWhenUsed/>
    <w:rsid w:val="0003157A"/>
    <w:rPr>
      <w:rFonts w:eastAsia="Calibri"/>
      <w:sz w:val="24"/>
      <w:szCs w:val="24"/>
      <w:lang w:eastAsia="fr-BE"/>
    </w:rPr>
  </w:style>
  <w:style w:type="paragraph" w:styleId="Paragraphedeliste">
    <w:name w:val="List Paragraph"/>
    <w:aliases w:val="List Paragraph 1"/>
    <w:basedOn w:val="Normal"/>
    <w:link w:val="ParagraphedelisteCar"/>
    <w:uiPriority w:val="34"/>
    <w:qFormat/>
    <w:rsid w:val="00A36E18"/>
    <w:pPr>
      <w:ind w:left="720"/>
      <w:contextualSpacing/>
    </w:pPr>
  </w:style>
  <w:style w:type="character" w:customStyle="1" w:styleId="NotedebasdepageCar">
    <w:name w:val="Note de bas de page Car"/>
    <w:basedOn w:val="Policepardfaut"/>
    <w:link w:val="Notedebasdepage"/>
    <w:uiPriority w:val="99"/>
    <w:semiHidden/>
    <w:rsid w:val="00DC3B60"/>
    <w:rPr>
      <w:lang w:val="fr-BE"/>
    </w:rPr>
  </w:style>
  <w:style w:type="character" w:customStyle="1" w:styleId="ParagraphedelisteCar">
    <w:name w:val="Paragraphe de liste Car"/>
    <w:aliases w:val="List Paragraph 1 Car"/>
    <w:basedOn w:val="Policepardfaut"/>
    <w:link w:val="Paragraphedeliste"/>
    <w:uiPriority w:val="34"/>
    <w:locked/>
    <w:rsid w:val="00DC3B60"/>
    <w:rPr>
      <w:lang w:val="fr-BE"/>
    </w:rPr>
  </w:style>
  <w:style w:type="character" w:styleId="Marquedecommentaire">
    <w:name w:val="annotation reference"/>
    <w:basedOn w:val="Policepardfaut"/>
    <w:uiPriority w:val="99"/>
    <w:semiHidden/>
    <w:unhideWhenUsed/>
    <w:rsid w:val="00DC3B60"/>
    <w:rPr>
      <w:sz w:val="16"/>
      <w:szCs w:val="16"/>
    </w:rPr>
  </w:style>
  <w:style w:type="paragraph" w:styleId="Commentaire">
    <w:name w:val="annotation text"/>
    <w:basedOn w:val="Normal"/>
    <w:link w:val="CommentaireCar"/>
    <w:uiPriority w:val="99"/>
    <w:unhideWhenUsed/>
    <w:rsid w:val="00DC3B60"/>
    <w:rPr>
      <w:rFonts w:ascii="Arial" w:hAnsi="Arial"/>
    </w:rPr>
  </w:style>
  <w:style w:type="character" w:customStyle="1" w:styleId="CommentaireCar">
    <w:name w:val="Commentaire Car"/>
    <w:basedOn w:val="Policepardfaut"/>
    <w:link w:val="Commentaire"/>
    <w:uiPriority w:val="99"/>
    <w:rsid w:val="00DC3B60"/>
    <w:rPr>
      <w:rFonts w:ascii="Arial" w:hAnsi="Arial"/>
      <w:lang w:val="fr-BE"/>
    </w:rPr>
  </w:style>
  <w:style w:type="paragraph" w:styleId="Objetducommentaire">
    <w:name w:val="annotation subject"/>
    <w:basedOn w:val="Commentaire"/>
    <w:next w:val="Commentaire"/>
    <w:link w:val="ObjetducommentaireCar"/>
    <w:semiHidden/>
    <w:unhideWhenUsed/>
    <w:rsid w:val="00591801"/>
    <w:rPr>
      <w:rFonts w:ascii="Times New Roman" w:hAnsi="Times New Roman"/>
      <w:b/>
      <w:bCs/>
    </w:rPr>
  </w:style>
  <w:style w:type="character" w:customStyle="1" w:styleId="ObjetducommentaireCar">
    <w:name w:val="Objet du commentaire Car"/>
    <w:basedOn w:val="CommentaireCar"/>
    <w:link w:val="Objetducommentaire"/>
    <w:semiHidden/>
    <w:rsid w:val="00591801"/>
    <w:rPr>
      <w:rFonts w:ascii="Arial" w:hAnsi="Arial"/>
      <w:b/>
      <w:bCs/>
      <w:lang w:val="fr-BE"/>
    </w:rPr>
  </w:style>
  <w:style w:type="character" w:customStyle="1" w:styleId="PieddepageCar">
    <w:name w:val="Pied de page Car"/>
    <w:basedOn w:val="Policepardfaut"/>
    <w:link w:val="Pieddepage"/>
    <w:uiPriority w:val="99"/>
    <w:rsid w:val="00FA280D"/>
    <w:rPr>
      <w:lang w:val="fr-BE"/>
    </w:rPr>
  </w:style>
  <w:style w:type="character" w:customStyle="1" w:styleId="cf01">
    <w:name w:val="cf01"/>
    <w:basedOn w:val="Policepardfaut"/>
    <w:rsid w:val="009E0C85"/>
    <w:rPr>
      <w:rFonts w:ascii="Segoe UI" w:hAnsi="Segoe UI" w:cs="Segoe UI" w:hint="default"/>
      <w:sz w:val="18"/>
      <w:szCs w:val="18"/>
    </w:rPr>
  </w:style>
  <w:style w:type="paragraph" w:customStyle="1" w:styleId="pf0">
    <w:name w:val="pf0"/>
    <w:basedOn w:val="Normal"/>
    <w:rsid w:val="009E0C85"/>
    <w:pPr>
      <w:spacing w:before="100" w:beforeAutospacing="1" w:after="100" w:afterAutospacing="1"/>
    </w:pPr>
    <w:rPr>
      <w:sz w:val="24"/>
      <w:szCs w:val="24"/>
      <w:lang w:eastAsia="nl-NL"/>
    </w:rPr>
  </w:style>
  <w:style w:type="character" w:styleId="Mentionnonrsolue">
    <w:name w:val="Unresolved Mention"/>
    <w:basedOn w:val="Policepardfaut"/>
    <w:uiPriority w:val="99"/>
    <w:semiHidden/>
    <w:unhideWhenUsed/>
    <w:rsid w:val="00141BFD"/>
    <w:rPr>
      <w:color w:val="605E5C"/>
      <w:shd w:val="clear" w:color="auto" w:fill="E1DFDD"/>
    </w:rPr>
  </w:style>
  <w:style w:type="paragraph" w:styleId="Rvision">
    <w:name w:val="Revision"/>
    <w:hidden/>
    <w:uiPriority w:val="99"/>
    <w:semiHidden/>
    <w:rsid w:val="00AF7053"/>
  </w:style>
  <w:style w:type="paragraph" w:customStyle="1" w:styleId="Betreft">
    <w:name w:val="Betreft"/>
    <w:basedOn w:val="Normal"/>
    <w:next w:val="Normal"/>
    <w:uiPriority w:val="99"/>
    <w:rsid w:val="005B5CD5"/>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4068">
      <w:bodyDiv w:val="1"/>
      <w:marLeft w:val="0"/>
      <w:marRight w:val="0"/>
      <w:marTop w:val="0"/>
      <w:marBottom w:val="0"/>
      <w:divBdr>
        <w:top w:val="none" w:sz="0" w:space="0" w:color="auto"/>
        <w:left w:val="none" w:sz="0" w:space="0" w:color="auto"/>
        <w:bottom w:val="none" w:sz="0" w:space="0" w:color="auto"/>
        <w:right w:val="none" w:sz="0" w:space="0" w:color="auto"/>
      </w:divBdr>
    </w:div>
    <w:div w:id="86003428">
      <w:bodyDiv w:val="1"/>
      <w:marLeft w:val="0"/>
      <w:marRight w:val="0"/>
      <w:marTop w:val="0"/>
      <w:marBottom w:val="0"/>
      <w:divBdr>
        <w:top w:val="none" w:sz="0" w:space="0" w:color="auto"/>
        <w:left w:val="none" w:sz="0" w:space="0" w:color="auto"/>
        <w:bottom w:val="none" w:sz="0" w:space="0" w:color="auto"/>
        <w:right w:val="none" w:sz="0" w:space="0" w:color="auto"/>
      </w:divBdr>
    </w:div>
    <w:div w:id="86317061">
      <w:bodyDiv w:val="1"/>
      <w:marLeft w:val="0"/>
      <w:marRight w:val="0"/>
      <w:marTop w:val="0"/>
      <w:marBottom w:val="0"/>
      <w:divBdr>
        <w:top w:val="none" w:sz="0" w:space="0" w:color="auto"/>
        <w:left w:val="none" w:sz="0" w:space="0" w:color="auto"/>
        <w:bottom w:val="none" w:sz="0" w:space="0" w:color="auto"/>
        <w:right w:val="none" w:sz="0" w:space="0" w:color="auto"/>
      </w:divBdr>
    </w:div>
    <w:div w:id="86778587">
      <w:bodyDiv w:val="1"/>
      <w:marLeft w:val="0"/>
      <w:marRight w:val="0"/>
      <w:marTop w:val="0"/>
      <w:marBottom w:val="0"/>
      <w:divBdr>
        <w:top w:val="none" w:sz="0" w:space="0" w:color="auto"/>
        <w:left w:val="none" w:sz="0" w:space="0" w:color="auto"/>
        <w:bottom w:val="none" w:sz="0" w:space="0" w:color="auto"/>
        <w:right w:val="none" w:sz="0" w:space="0" w:color="auto"/>
      </w:divBdr>
    </w:div>
    <w:div w:id="163328121">
      <w:bodyDiv w:val="1"/>
      <w:marLeft w:val="0"/>
      <w:marRight w:val="0"/>
      <w:marTop w:val="0"/>
      <w:marBottom w:val="0"/>
      <w:divBdr>
        <w:top w:val="none" w:sz="0" w:space="0" w:color="auto"/>
        <w:left w:val="none" w:sz="0" w:space="0" w:color="auto"/>
        <w:bottom w:val="none" w:sz="0" w:space="0" w:color="auto"/>
        <w:right w:val="none" w:sz="0" w:space="0" w:color="auto"/>
      </w:divBdr>
      <w:divsChild>
        <w:div w:id="934365805">
          <w:marLeft w:val="0"/>
          <w:marRight w:val="0"/>
          <w:marTop w:val="0"/>
          <w:marBottom w:val="0"/>
          <w:divBdr>
            <w:top w:val="none" w:sz="0" w:space="0" w:color="auto"/>
            <w:left w:val="none" w:sz="0" w:space="0" w:color="auto"/>
            <w:bottom w:val="none" w:sz="0" w:space="0" w:color="auto"/>
            <w:right w:val="none" w:sz="0" w:space="0" w:color="auto"/>
          </w:divBdr>
        </w:div>
        <w:div w:id="1544519195">
          <w:marLeft w:val="0"/>
          <w:marRight w:val="0"/>
          <w:marTop w:val="0"/>
          <w:marBottom w:val="0"/>
          <w:divBdr>
            <w:top w:val="none" w:sz="0" w:space="0" w:color="auto"/>
            <w:left w:val="none" w:sz="0" w:space="0" w:color="auto"/>
            <w:bottom w:val="none" w:sz="0" w:space="0" w:color="auto"/>
            <w:right w:val="none" w:sz="0" w:space="0" w:color="auto"/>
          </w:divBdr>
        </w:div>
        <w:div w:id="1806461950">
          <w:marLeft w:val="0"/>
          <w:marRight w:val="0"/>
          <w:marTop w:val="0"/>
          <w:marBottom w:val="0"/>
          <w:divBdr>
            <w:top w:val="none" w:sz="0" w:space="0" w:color="auto"/>
            <w:left w:val="none" w:sz="0" w:space="0" w:color="auto"/>
            <w:bottom w:val="none" w:sz="0" w:space="0" w:color="auto"/>
            <w:right w:val="none" w:sz="0" w:space="0" w:color="auto"/>
          </w:divBdr>
        </w:div>
      </w:divsChild>
    </w:div>
    <w:div w:id="347222526">
      <w:bodyDiv w:val="1"/>
      <w:marLeft w:val="0"/>
      <w:marRight w:val="0"/>
      <w:marTop w:val="0"/>
      <w:marBottom w:val="0"/>
      <w:divBdr>
        <w:top w:val="none" w:sz="0" w:space="0" w:color="auto"/>
        <w:left w:val="none" w:sz="0" w:space="0" w:color="auto"/>
        <w:bottom w:val="none" w:sz="0" w:space="0" w:color="auto"/>
        <w:right w:val="none" w:sz="0" w:space="0" w:color="auto"/>
      </w:divBdr>
    </w:div>
    <w:div w:id="373624034">
      <w:bodyDiv w:val="1"/>
      <w:marLeft w:val="0"/>
      <w:marRight w:val="0"/>
      <w:marTop w:val="0"/>
      <w:marBottom w:val="0"/>
      <w:divBdr>
        <w:top w:val="none" w:sz="0" w:space="0" w:color="auto"/>
        <w:left w:val="none" w:sz="0" w:space="0" w:color="auto"/>
        <w:bottom w:val="none" w:sz="0" w:space="0" w:color="auto"/>
        <w:right w:val="none" w:sz="0" w:space="0" w:color="auto"/>
      </w:divBdr>
    </w:div>
    <w:div w:id="442384269">
      <w:bodyDiv w:val="1"/>
      <w:marLeft w:val="0"/>
      <w:marRight w:val="0"/>
      <w:marTop w:val="0"/>
      <w:marBottom w:val="0"/>
      <w:divBdr>
        <w:top w:val="none" w:sz="0" w:space="0" w:color="auto"/>
        <w:left w:val="none" w:sz="0" w:space="0" w:color="auto"/>
        <w:bottom w:val="none" w:sz="0" w:space="0" w:color="auto"/>
        <w:right w:val="none" w:sz="0" w:space="0" w:color="auto"/>
      </w:divBdr>
    </w:div>
    <w:div w:id="494885249">
      <w:bodyDiv w:val="1"/>
      <w:marLeft w:val="0"/>
      <w:marRight w:val="0"/>
      <w:marTop w:val="0"/>
      <w:marBottom w:val="0"/>
      <w:divBdr>
        <w:top w:val="none" w:sz="0" w:space="0" w:color="auto"/>
        <w:left w:val="none" w:sz="0" w:space="0" w:color="auto"/>
        <w:bottom w:val="none" w:sz="0" w:space="0" w:color="auto"/>
        <w:right w:val="none" w:sz="0" w:space="0" w:color="auto"/>
      </w:divBdr>
    </w:div>
    <w:div w:id="583805045">
      <w:bodyDiv w:val="1"/>
      <w:marLeft w:val="0"/>
      <w:marRight w:val="0"/>
      <w:marTop w:val="0"/>
      <w:marBottom w:val="0"/>
      <w:divBdr>
        <w:top w:val="none" w:sz="0" w:space="0" w:color="auto"/>
        <w:left w:val="none" w:sz="0" w:space="0" w:color="auto"/>
        <w:bottom w:val="none" w:sz="0" w:space="0" w:color="auto"/>
        <w:right w:val="none" w:sz="0" w:space="0" w:color="auto"/>
      </w:divBdr>
      <w:divsChild>
        <w:div w:id="900214399">
          <w:marLeft w:val="0"/>
          <w:marRight w:val="0"/>
          <w:marTop w:val="0"/>
          <w:marBottom w:val="0"/>
          <w:divBdr>
            <w:top w:val="none" w:sz="0" w:space="0" w:color="auto"/>
            <w:left w:val="none" w:sz="0" w:space="0" w:color="auto"/>
            <w:bottom w:val="none" w:sz="0" w:space="0" w:color="auto"/>
            <w:right w:val="none" w:sz="0" w:space="0" w:color="auto"/>
          </w:divBdr>
        </w:div>
        <w:div w:id="1402942397">
          <w:marLeft w:val="0"/>
          <w:marRight w:val="0"/>
          <w:marTop w:val="0"/>
          <w:marBottom w:val="0"/>
          <w:divBdr>
            <w:top w:val="none" w:sz="0" w:space="0" w:color="auto"/>
            <w:left w:val="none" w:sz="0" w:space="0" w:color="auto"/>
            <w:bottom w:val="none" w:sz="0" w:space="0" w:color="auto"/>
            <w:right w:val="none" w:sz="0" w:space="0" w:color="auto"/>
          </w:divBdr>
        </w:div>
        <w:div w:id="2140300860">
          <w:marLeft w:val="0"/>
          <w:marRight w:val="0"/>
          <w:marTop w:val="0"/>
          <w:marBottom w:val="0"/>
          <w:divBdr>
            <w:top w:val="none" w:sz="0" w:space="0" w:color="auto"/>
            <w:left w:val="none" w:sz="0" w:space="0" w:color="auto"/>
            <w:bottom w:val="none" w:sz="0" w:space="0" w:color="auto"/>
            <w:right w:val="none" w:sz="0" w:space="0" w:color="auto"/>
          </w:divBdr>
        </w:div>
      </w:divsChild>
    </w:div>
    <w:div w:id="600649263">
      <w:bodyDiv w:val="1"/>
      <w:marLeft w:val="0"/>
      <w:marRight w:val="0"/>
      <w:marTop w:val="0"/>
      <w:marBottom w:val="0"/>
      <w:divBdr>
        <w:top w:val="none" w:sz="0" w:space="0" w:color="auto"/>
        <w:left w:val="none" w:sz="0" w:space="0" w:color="auto"/>
        <w:bottom w:val="none" w:sz="0" w:space="0" w:color="auto"/>
        <w:right w:val="none" w:sz="0" w:space="0" w:color="auto"/>
      </w:divBdr>
    </w:div>
    <w:div w:id="641885972">
      <w:bodyDiv w:val="1"/>
      <w:marLeft w:val="0"/>
      <w:marRight w:val="0"/>
      <w:marTop w:val="0"/>
      <w:marBottom w:val="0"/>
      <w:divBdr>
        <w:top w:val="none" w:sz="0" w:space="0" w:color="auto"/>
        <w:left w:val="none" w:sz="0" w:space="0" w:color="auto"/>
        <w:bottom w:val="none" w:sz="0" w:space="0" w:color="auto"/>
        <w:right w:val="none" w:sz="0" w:space="0" w:color="auto"/>
      </w:divBdr>
    </w:div>
    <w:div w:id="693844692">
      <w:bodyDiv w:val="1"/>
      <w:marLeft w:val="0"/>
      <w:marRight w:val="0"/>
      <w:marTop w:val="0"/>
      <w:marBottom w:val="0"/>
      <w:divBdr>
        <w:top w:val="none" w:sz="0" w:space="0" w:color="auto"/>
        <w:left w:val="none" w:sz="0" w:space="0" w:color="auto"/>
        <w:bottom w:val="none" w:sz="0" w:space="0" w:color="auto"/>
        <w:right w:val="none" w:sz="0" w:space="0" w:color="auto"/>
      </w:divBdr>
    </w:div>
    <w:div w:id="779036109">
      <w:bodyDiv w:val="1"/>
      <w:marLeft w:val="0"/>
      <w:marRight w:val="0"/>
      <w:marTop w:val="0"/>
      <w:marBottom w:val="0"/>
      <w:divBdr>
        <w:top w:val="none" w:sz="0" w:space="0" w:color="auto"/>
        <w:left w:val="none" w:sz="0" w:space="0" w:color="auto"/>
        <w:bottom w:val="none" w:sz="0" w:space="0" w:color="auto"/>
        <w:right w:val="none" w:sz="0" w:space="0" w:color="auto"/>
      </w:divBdr>
    </w:div>
    <w:div w:id="806582390">
      <w:bodyDiv w:val="1"/>
      <w:marLeft w:val="0"/>
      <w:marRight w:val="0"/>
      <w:marTop w:val="0"/>
      <w:marBottom w:val="0"/>
      <w:divBdr>
        <w:top w:val="none" w:sz="0" w:space="0" w:color="auto"/>
        <w:left w:val="none" w:sz="0" w:space="0" w:color="auto"/>
        <w:bottom w:val="none" w:sz="0" w:space="0" w:color="auto"/>
        <w:right w:val="none" w:sz="0" w:space="0" w:color="auto"/>
      </w:divBdr>
    </w:div>
    <w:div w:id="869683463">
      <w:bodyDiv w:val="1"/>
      <w:marLeft w:val="0"/>
      <w:marRight w:val="0"/>
      <w:marTop w:val="0"/>
      <w:marBottom w:val="0"/>
      <w:divBdr>
        <w:top w:val="none" w:sz="0" w:space="0" w:color="auto"/>
        <w:left w:val="none" w:sz="0" w:space="0" w:color="auto"/>
        <w:bottom w:val="none" w:sz="0" w:space="0" w:color="auto"/>
        <w:right w:val="none" w:sz="0" w:space="0" w:color="auto"/>
      </w:divBdr>
    </w:div>
    <w:div w:id="925845598">
      <w:bodyDiv w:val="1"/>
      <w:marLeft w:val="0"/>
      <w:marRight w:val="0"/>
      <w:marTop w:val="0"/>
      <w:marBottom w:val="0"/>
      <w:divBdr>
        <w:top w:val="none" w:sz="0" w:space="0" w:color="auto"/>
        <w:left w:val="none" w:sz="0" w:space="0" w:color="auto"/>
        <w:bottom w:val="none" w:sz="0" w:space="0" w:color="auto"/>
        <w:right w:val="none" w:sz="0" w:space="0" w:color="auto"/>
      </w:divBdr>
    </w:div>
    <w:div w:id="937178948">
      <w:bodyDiv w:val="1"/>
      <w:marLeft w:val="0"/>
      <w:marRight w:val="0"/>
      <w:marTop w:val="0"/>
      <w:marBottom w:val="0"/>
      <w:divBdr>
        <w:top w:val="none" w:sz="0" w:space="0" w:color="auto"/>
        <w:left w:val="none" w:sz="0" w:space="0" w:color="auto"/>
        <w:bottom w:val="none" w:sz="0" w:space="0" w:color="auto"/>
        <w:right w:val="none" w:sz="0" w:space="0" w:color="auto"/>
      </w:divBdr>
    </w:div>
    <w:div w:id="979991260">
      <w:bodyDiv w:val="1"/>
      <w:marLeft w:val="0"/>
      <w:marRight w:val="0"/>
      <w:marTop w:val="0"/>
      <w:marBottom w:val="0"/>
      <w:divBdr>
        <w:top w:val="none" w:sz="0" w:space="0" w:color="auto"/>
        <w:left w:val="none" w:sz="0" w:space="0" w:color="auto"/>
        <w:bottom w:val="none" w:sz="0" w:space="0" w:color="auto"/>
        <w:right w:val="none" w:sz="0" w:space="0" w:color="auto"/>
      </w:divBdr>
    </w:div>
    <w:div w:id="991837395">
      <w:bodyDiv w:val="1"/>
      <w:marLeft w:val="0"/>
      <w:marRight w:val="0"/>
      <w:marTop w:val="0"/>
      <w:marBottom w:val="0"/>
      <w:divBdr>
        <w:top w:val="none" w:sz="0" w:space="0" w:color="auto"/>
        <w:left w:val="none" w:sz="0" w:space="0" w:color="auto"/>
        <w:bottom w:val="none" w:sz="0" w:space="0" w:color="auto"/>
        <w:right w:val="none" w:sz="0" w:space="0" w:color="auto"/>
      </w:divBdr>
    </w:div>
    <w:div w:id="1040977422">
      <w:bodyDiv w:val="1"/>
      <w:marLeft w:val="0"/>
      <w:marRight w:val="0"/>
      <w:marTop w:val="0"/>
      <w:marBottom w:val="0"/>
      <w:divBdr>
        <w:top w:val="none" w:sz="0" w:space="0" w:color="auto"/>
        <w:left w:val="none" w:sz="0" w:space="0" w:color="auto"/>
        <w:bottom w:val="none" w:sz="0" w:space="0" w:color="auto"/>
        <w:right w:val="none" w:sz="0" w:space="0" w:color="auto"/>
      </w:divBdr>
    </w:div>
    <w:div w:id="1302229861">
      <w:bodyDiv w:val="1"/>
      <w:marLeft w:val="0"/>
      <w:marRight w:val="0"/>
      <w:marTop w:val="0"/>
      <w:marBottom w:val="0"/>
      <w:divBdr>
        <w:top w:val="none" w:sz="0" w:space="0" w:color="auto"/>
        <w:left w:val="none" w:sz="0" w:space="0" w:color="auto"/>
        <w:bottom w:val="none" w:sz="0" w:space="0" w:color="auto"/>
        <w:right w:val="none" w:sz="0" w:space="0" w:color="auto"/>
      </w:divBdr>
    </w:div>
    <w:div w:id="1382556816">
      <w:bodyDiv w:val="1"/>
      <w:marLeft w:val="0"/>
      <w:marRight w:val="0"/>
      <w:marTop w:val="0"/>
      <w:marBottom w:val="0"/>
      <w:divBdr>
        <w:top w:val="none" w:sz="0" w:space="0" w:color="auto"/>
        <w:left w:val="none" w:sz="0" w:space="0" w:color="auto"/>
        <w:bottom w:val="none" w:sz="0" w:space="0" w:color="auto"/>
        <w:right w:val="none" w:sz="0" w:space="0" w:color="auto"/>
      </w:divBdr>
    </w:div>
    <w:div w:id="1397390150">
      <w:bodyDiv w:val="1"/>
      <w:marLeft w:val="0"/>
      <w:marRight w:val="0"/>
      <w:marTop w:val="0"/>
      <w:marBottom w:val="0"/>
      <w:divBdr>
        <w:top w:val="none" w:sz="0" w:space="0" w:color="auto"/>
        <w:left w:val="none" w:sz="0" w:space="0" w:color="auto"/>
        <w:bottom w:val="none" w:sz="0" w:space="0" w:color="auto"/>
        <w:right w:val="none" w:sz="0" w:space="0" w:color="auto"/>
      </w:divBdr>
    </w:div>
    <w:div w:id="1504470010">
      <w:bodyDiv w:val="1"/>
      <w:marLeft w:val="0"/>
      <w:marRight w:val="0"/>
      <w:marTop w:val="0"/>
      <w:marBottom w:val="0"/>
      <w:divBdr>
        <w:top w:val="none" w:sz="0" w:space="0" w:color="auto"/>
        <w:left w:val="none" w:sz="0" w:space="0" w:color="auto"/>
        <w:bottom w:val="none" w:sz="0" w:space="0" w:color="auto"/>
        <w:right w:val="none" w:sz="0" w:space="0" w:color="auto"/>
      </w:divBdr>
    </w:div>
    <w:div w:id="1521163203">
      <w:bodyDiv w:val="1"/>
      <w:marLeft w:val="0"/>
      <w:marRight w:val="0"/>
      <w:marTop w:val="0"/>
      <w:marBottom w:val="0"/>
      <w:divBdr>
        <w:top w:val="none" w:sz="0" w:space="0" w:color="auto"/>
        <w:left w:val="none" w:sz="0" w:space="0" w:color="auto"/>
        <w:bottom w:val="none" w:sz="0" w:space="0" w:color="auto"/>
        <w:right w:val="none" w:sz="0" w:space="0" w:color="auto"/>
      </w:divBdr>
    </w:div>
    <w:div w:id="1619526152">
      <w:bodyDiv w:val="1"/>
      <w:marLeft w:val="0"/>
      <w:marRight w:val="0"/>
      <w:marTop w:val="0"/>
      <w:marBottom w:val="0"/>
      <w:divBdr>
        <w:top w:val="none" w:sz="0" w:space="0" w:color="auto"/>
        <w:left w:val="none" w:sz="0" w:space="0" w:color="auto"/>
        <w:bottom w:val="none" w:sz="0" w:space="0" w:color="auto"/>
        <w:right w:val="none" w:sz="0" w:space="0" w:color="auto"/>
      </w:divBdr>
    </w:div>
    <w:div w:id="1720011608">
      <w:bodyDiv w:val="1"/>
      <w:marLeft w:val="0"/>
      <w:marRight w:val="0"/>
      <w:marTop w:val="0"/>
      <w:marBottom w:val="0"/>
      <w:divBdr>
        <w:top w:val="none" w:sz="0" w:space="0" w:color="auto"/>
        <w:left w:val="none" w:sz="0" w:space="0" w:color="auto"/>
        <w:bottom w:val="none" w:sz="0" w:space="0" w:color="auto"/>
        <w:right w:val="none" w:sz="0" w:space="0" w:color="auto"/>
      </w:divBdr>
    </w:div>
    <w:div w:id="1748577942">
      <w:bodyDiv w:val="1"/>
      <w:marLeft w:val="0"/>
      <w:marRight w:val="0"/>
      <w:marTop w:val="0"/>
      <w:marBottom w:val="0"/>
      <w:divBdr>
        <w:top w:val="none" w:sz="0" w:space="0" w:color="auto"/>
        <w:left w:val="none" w:sz="0" w:space="0" w:color="auto"/>
        <w:bottom w:val="none" w:sz="0" w:space="0" w:color="auto"/>
        <w:right w:val="none" w:sz="0" w:space="0" w:color="auto"/>
      </w:divBdr>
    </w:div>
    <w:div w:id="1750158039">
      <w:bodyDiv w:val="1"/>
      <w:marLeft w:val="0"/>
      <w:marRight w:val="0"/>
      <w:marTop w:val="0"/>
      <w:marBottom w:val="0"/>
      <w:divBdr>
        <w:top w:val="none" w:sz="0" w:space="0" w:color="auto"/>
        <w:left w:val="none" w:sz="0" w:space="0" w:color="auto"/>
        <w:bottom w:val="none" w:sz="0" w:space="0" w:color="auto"/>
        <w:right w:val="none" w:sz="0" w:space="0" w:color="auto"/>
      </w:divBdr>
    </w:div>
    <w:div w:id="1794867120">
      <w:bodyDiv w:val="1"/>
      <w:marLeft w:val="0"/>
      <w:marRight w:val="0"/>
      <w:marTop w:val="0"/>
      <w:marBottom w:val="0"/>
      <w:divBdr>
        <w:top w:val="none" w:sz="0" w:space="0" w:color="auto"/>
        <w:left w:val="none" w:sz="0" w:space="0" w:color="auto"/>
        <w:bottom w:val="none" w:sz="0" w:space="0" w:color="auto"/>
        <w:right w:val="none" w:sz="0" w:space="0" w:color="auto"/>
      </w:divBdr>
    </w:div>
    <w:div w:id="1819494957">
      <w:bodyDiv w:val="1"/>
      <w:marLeft w:val="0"/>
      <w:marRight w:val="0"/>
      <w:marTop w:val="0"/>
      <w:marBottom w:val="0"/>
      <w:divBdr>
        <w:top w:val="none" w:sz="0" w:space="0" w:color="auto"/>
        <w:left w:val="none" w:sz="0" w:space="0" w:color="auto"/>
        <w:bottom w:val="none" w:sz="0" w:space="0" w:color="auto"/>
        <w:right w:val="none" w:sz="0" w:space="0" w:color="auto"/>
      </w:divBdr>
    </w:div>
    <w:div w:id="1826772554">
      <w:bodyDiv w:val="1"/>
      <w:marLeft w:val="0"/>
      <w:marRight w:val="0"/>
      <w:marTop w:val="0"/>
      <w:marBottom w:val="0"/>
      <w:divBdr>
        <w:top w:val="none" w:sz="0" w:space="0" w:color="auto"/>
        <w:left w:val="none" w:sz="0" w:space="0" w:color="auto"/>
        <w:bottom w:val="none" w:sz="0" w:space="0" w:color="auto"/>
        <w:right w:val="none" w:sz="0" w:space="0" w:color="auto"/>
      </w:divBdr>
    </w:div>
    <w:div w:id="1915890206">
      <w:bodyDiv w:val="1"/>
      <w:marLeft w:val="0"/>
      <w:marRight w:val="0"/>
      <w:marTop w:val="0"/>
      <w:marBottom w:val="0"/>
      <w:divBdr>
        <w:top w:val="none" w:sz="0" w:space="0" w:color="auto"/>
        <w:left w:val="none" w:sz="0" w:space="0" w:color="auto"/>
        <w:bottom w:val="none" w:sz="0" w:space="0" w:color="auto"/>
        <w:right w:val="none" w:sz="0" w:space="0" w:color="auto"/>
      </w:divBdr>
    </w:div>
    <w:div w:id="1948737248">
      <w:bodyDiv w:val="1"/>
      <w:marLeft w:val="0"/>
      <w:marRight w:val="0"/>
      <w:marTop w:val="0"/>
      <w:marBottom w:val="0"/>
      <w:divBdr>
        <w:top w:val="none" w:sz="0" w:space="0" w:color="auto"/>
        <w:left w:val="none" w:sz="0" w:space="0" w:color="auto"/>
        <w:bottom w:val="none" w:sz="0" w:space="0" w:color="auto"/>
        <w:right w:val="none" w:sz="0" w:space="0" w:color="auto"/>
      </w:divBdr>
    </w:div>
    <w:div w:id="2018534100">
      <w:bodyDiv w:val="1"/>
      <w:marLeft w:val="0"/>
      <w:marRight w:val="0"/>
      <w:marTop w:val="0"/>
      <w:marBottom w:val="0"/>
      <w:divBdr>
        <w:top w:val="none" w:sz="0" w:space="0" w:color="auto"/>
        <w:left w:val="none" w:sz="0" w:space="0" w:color="auto"/>
        <w:bottom w:val="none" w:sz="0" w:space="0" w:color="auto"/>
        <w:right w:val="none" w:sz="0" w:space="0" w:color="auto"/>
      </w:divBdr>
    </w:div>
    <w:div w:id="203105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udentatwork.be/fr/index.html"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5031\AppData\Local\Microsoft\Windows\INetCache\Content.Outlook\7G1L0QF1\34974-28%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279</Omzendbrief_x0020_volgnr>
    <TaxCatchAll xmlns="872641a8-5ee1-4ad8-a2c8-179bbc26f47e">
      <Value>395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class="ExternalClass2A371BD9257C4AC0B3B23B37C512C471"&gt;&lt;p&gt;​&lt;strong&gt;Pièces justificatives et sources de revenus pour l'octroi et la prolongation du droit à l'intervention majorée (I.M)&lt;/strong&gt;​&lt;br&gt;&lt;/p&gt;&lt;/div&gt;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2025-11-26T23:00:00+00:00</Omzendbrief_x0020_datum>
    <Betreft xmlns="a445d3d8-28a8-4826-ad51-85ae78dbc123">&lt;div class="ExternalClassE54C83930AB84E98BA1F523200740E2C"&gt;&lt;p&gt;​&lt;strong&gt;Bewijsstukken en inkomstenbronnen voor de toekenning en verlenging van het recht op de verhoogde tegemoetkoming (V.T.)&lt;/strong&gt;&lt;br&gt;&lt;/p&gt;&lt;/div&gt;</Betreft>
    <Taal xmlns="a445d3d8-28a8-4826-ad51-85ae78dbc123">FR</Taal>
    <Circulaire-Name xmlns="5c99ba27-9f4a-43d1-a433-cd21c0c58a91" xsi:nil="true"/>
    <Dossier xmlns="a445d3d8-28a8-4826-ad51-85ae78dbc123">8423</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D47D10C1-CB43-4BC6-8F41-2A65C15C911D}">
  <ds:schemaRefs>
    <ds:schemaRef ds:uri="http://schemas.openxmlformats.org/officeDocument/2006/bibliography"/>
  </ds:schemaRefs>
</ds:datastoreItem>
</file>

<file path=customXml/itemProps2.xml><?xml version="1.0" encoding="utf-8"?>
<ds:datastoreItem xmlns:ds="http://schemas.openxmlformats.org/officeDocument/2006/customXml" ds:itemID="{AB5438BD-9242-4D2C-8FAB-F1ED931B4732}"/>
</file>

<file path=customXml/itemProps3.xml><?xml version="1.0" encoding="utf-8"?>
<ds:datastoreItem xmlns:ds="http://schemas.openxmlformats.org/officeDocument/2006/customXml" ds:itemID="{6D3D771F-F158-4446-8A6C-33BD136F61C6}"/>
</file>

<file path=customXml/itemProps4.xml><?xml version="1.0" encoding="utf-8"?>
<ds:datastoreItem xmlns:ds="http://schemas.openxmlformats.org/officeDocument/2006/customXml" ds:itemID="{8A96C17F-B69C-40F7-BFCF-0235F56F9BD2}"/>
</file>

<file path=customXml/itemProps5.xml><?xml version="1.0" encoding="utf-8"?>
<ds:datastoreItem xmlns:ds="http://schemas.openxmlformats.org/officeDocument/2006/customXml" ds:itemID="{EABF1972-7236-44D9-87CB-71266B28370B}"/>
</file>

<file path=customXml/itemProps6.xml><?xml version="1.0" encoding="utf-8"?>
<ds:datastoreItem xmlns:ds="http://schemas.openxmlformats.org/officeDocument/2006/customXml" ds:itemID="{DE75B81F-701E-4A67-A6AF-BC03855C6FD5}"/>
</file>

<file path=docProps/app.xml><?xml version="1.0" encoding="utf-8"?>
<Properties xmlns="http://schemas.openxmlformats.org/officeDocument/2006/extended-properties" xmlns:vt="http://schemas.openxmlformats.org/officeDocument/2006/docPropsVTypes">
  <Template>34974-28 (002).dotx</Template>
  <TotalTime>0</TotalTime>
  <Pages>6</Pages>
  <Words>1053</Words>
  <Characters>6770</Characters>
  <Application>Microsoft Office Word</Application>
  <DocSecurity>0</DocSecurity>
  <Lines>338</Lines>
  <Paragraphs>252</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INSTITUT NATIONAL D’ASSURANCE MALADIE INVALIDITÉ</vt:lpstr>
      <vt:lpstr>INSTITUT NATIONAL D’ASSURANCE MALADIE INVALIDITÉ</vt:lpstr>
      <vt:lpstr>INSTITUT NATIONAL D’ASSURANCE MALADIE INVALIDITÉ</vt:lpstr>
    </vt:vector>
  </TitlesOfParts>
  <Company>R.I.Z.I.V. - I.N.A.M.I.</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 justificatifs et sources de revenus pour l'octroi et l'extension du droit au remboursement préférentiel (V.T.) </dc:title>
  <dc:creator>Simon.Noel@riziv-inami.fgov.be</dc:creator>
  <cp:lastModifiedBy>Simon Noël (RIZIV-INAMI)</cp:lastModifiedBy>
  <cp:revision>6</cp:revision>
  <cp:lastPrinted>2025-09-09T12:21:00Z</cp:lastPrinted>
  <dcterms:created xsi:type="dcterms:W3CDTF">2025-11-18T07:13:00Z</dcterms:created>
  <dcterms:modified xsi:type="dcterms:W3CDTF">2025-11-25T11:47:00Z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43;#3991 - Verhoogde verzekeringstegemoetkoming|cdb6210b-c6e0-441b-83e5-32a5a832b07e</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