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7DFFF" w14:textId="5EF44502" w:rsidR="002E1D92" w:rsidRPr="006045D4" w:rsidRDefault="002548B1">
      <w:pPr>
        <w:rPr>
          <w:rFonts w:ascii="Calibri" w:hAnsi="Calibri" w:cs="Calibri"/>
          <w:b/>
          <w:bCs/>
          <w:sz w:val="22"/>
          <w:szCs w:val="22"/>
        </w:rPr>
      </w:pPr>
      <w:r w:rsidRPr="006045D4">
        <w:rPr>
          <w:rFonts w:ascii="Calibri" w:hAnsi="Calibri" w:cs="Calibri"/>
          <w:b/>
          <w:bCs/>
          <w:sz w:val="22"/>
          <w:szCs w:val="22"/>
        </w:rPr>
        <w:t>LOGOPEDIE : codes nomenclature pour les soins à distance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8799"/>
      </w:tblGrid>
      <w:tr w:rsidR="002E1D92" w:rsidRPr="006045D4" w14:paraId="02F3E2E5" w14:textId="77777777" w:rsidTr="00AC0409">
        <w:tc>
          <w:tcPr>
            <w:tcW w:w="10070" w:type="dxa"/>
            <w:gridSpan w:val="2"/>
          </w:tcPr>
          <w:p w14:paraId="58BDC322" w14:textId="1788F906" w:rsidR="002E1D92" w:rsidRPr="006045D4" w:rsidRDefault="002E1D9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§2 a) </w:t>
            </w:r>
            <w:r w:rsidR="00AC0409" w:rsidRPr="006045D4">
              <w:rPr>
                <w:rFonts w:ascii="Calibri" w:hAnsi="Calibri" w:cs="Calibri"/>
                <w:b/>
                <w:bCs/>
                <w:sz w:val="22"/>
                <w:szCs w:val="22"/>
              </w:rPr>
              <w:t>T</w:t>
            </w: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roubles du langage oral et/ou de la parole qui constituent un obstacle dans la poursuite d'une profession/rééducation professionnelle/convention d’apprentissage</w:t>
            </w:r>
          </w:p>
        </w:tc>
      </w:tr>
      <w:tr w:rsidR="002E1D92" w:rsidRPr="006045D4" w14:paraId="64C0FE1B" w14:textId="77777777" w:rsidTr="00AC0409">
        <w:tc>
          <w:tcPr>
            <w:tcW w:w="1271" w:type="dxa"/>
          </w:tcPr>
          <w:p w14:paraId="6154221D" w14:textId="6147302F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708094</w:t>
            </w:r>
          </w:p>
        </w:tc>
        <w:tc>
          <w:tcPr>
            <w:tcW w:w="8799" w:type="dxa"/>
          </w:tcPr>
          <w:p w14:paraId="73AD91D8" w14:textId="6F1CB08F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2E1D92" w:rsidRPr="006045D4" w14:paraId="556CF50A" w14:textId="77777777" w:rsidTr="00AC0409">
        <w:tc>
          <w:tcPr>
            <w:tcW w:w="10070" w:type="dxa"/>
            <w:gridSpan w:val="2"/>
          </w:tcPr>
          <w:p w14:paraId="10959475" w14:textId="6025BAF5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§2 b) 1° Aphasie</w:t>
            </w:r>
          </w:p>
        </w:tc>
      </w:tr>
      <w:tr w:rsidR="002E1D92" w:rsidRPr="006045D4" w14:paraId="07A595E7" w14:textId="77777777" w:rsidTr="00AC0409">
        <w:tc>
          <w:tcPr>
            <w:tcW w:w="1271" w:type="dxa"/>
          </w:tcPr>
          <w:p w14:paraId="500164BD" w14:textId="25F00F84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708116</w:t>
            </w:r>
          </w:p>
        </w:tc>
        <w:tc>
          <w:tcPr>
            <w:tcW w:w="8799" w:type="dxa"/>
          </w:tcPr>
          <w:p w14:paraId="608273E9" w14:textId="76038245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2E1D92" w:rsidRPr="006045D4" w14:paraId="63056134" w14:textId="77777777" w:rsidTr="00AC0409">
        <w:tc>
          <w:tcPr>
            <w:tcW w:w="1271" w:type="dxa"/>
          </w:tcPr>
          <w:p w14:paraId="767473BD" w14:textId="7111E444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708131</w:t>
            </w:r>
          </w:p>
        </w:tc>
        <w:tc>
          <w:tcPr>
            <w:tcW w:w="8799" w:type="dxa"/>
          </w:tcPr>
          <w:p w14:paraId="6C891C08" w14:textId="09C62455" w:rsidR="002E1D92" w:rsidRPr="006045D4" w:rsidRDefault="002E1D92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60 minutes à distance</w:t>
            </w:r>
          </w:p>
        </w:tc>
      </w:tr>
      <w:tr w:rsidR="002E1D92" w:rsidRPr="006045D4" w14:paraId="764926B6" w14:textId="77777777" w:rsidTr="00AC0409">
        <w:tc>
          <w:tcPr>
            <w:tcW w:w="10070" w:type="dxa"/>
            <w:gridSpan w:val="2"/>
          </w:tcPr>
          <w:p w14:paraId="1DDE5AAB" w14:textId="16851118" w:rsidR="002E1D92" w:rsidRPr="006045D4" w:rsidRDefault="002E1D9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§2 b) 2°</w:t>
            </w:r>
            <w:r w:rsidR="00AC0409"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 T</w:t>
            </w: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roubles du développement du langage</w:t>
            </w:r>
          </w:p>
        </w:tc>
      </w:tr>
      <w:tr w:rsidR="002E1D92" w:rsidRPr="006045D4" w14:paraId="74EB552F" w14:textId="77777777" w:rsidTr="00AC0409">
        <w:tc>
          <w:tcPr>
            <w:tcW w:w="1271" w:type="dxa"/>
          </w:tcPr>
          <w:p w14:paraId="1738A1DD" w14:textId="0636941B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708153</w:t>
            </w:r>
          </w:p>
        </w:tc>
        <w:tc>
          <w:tcPr>
            <w:tcW w:w="8799" w:type="dxa"/>
          </w:tcPr>
          <w:p w14:paraId="72A667DC" w14:textId="1D47DCC2" w:rsidR="002E1D92" w:rsidRPr="006045D4" w:rsidRDefault="002E1D92" w:rsidP="002E1D9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2E1D92" w:rsidRPr="006045D4" w14:paraId="44AA9961" w14:textId="77777777" w:rsidTr="00AC0409">
        <w:tc>
          <w:tcPr>
            <w:tcW w:w="1271" w:type="dxa"/>
          </w:tcPr>
          <w:p w14:paraId="5D2FA2D2" w14:textId="5CACF07B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708175</w:t>
            </w:r>
          </w:p>
        </w:tc>
        <w:tc>
          <w:tcPr>
            <w:tcW w:w="8799" w:type="dxa"/>
          </w:tcPr>
          <w:p w14:paraId="07864250" w14:textId="324C6FFC" w:rsidR="002E1D92" w:rsidRPr="006045D4" w:rsidRDefault="002E1D92" w:rsidP="002E1D9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de guidance parentale, d’au moins 60 minutes, à distance, en l’absence du patient</w:t>
            </w:r>
          </w:p>
        </w:tc>
      </w:tr>
      <w:tr w:rsidR="002E1D92" w:rsidRPr="006045D4" w14:paraId="5AD04460" w14:textId="77777777" w:rsidTr="00AC0409">
        <w:tc>
          <w:tcPr>
            <w:tcW w:w="1271" w:type="dxa"/>
          </w:tcPr>
          <w:p w14:paraId="52140D46" w14:textId="43D3CFFF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708190</w:t>
            </w:r>
          </w:p>
        </w:tc>
        <w:tc>
          <w:tcPr>
            <w:tcW w:w="8799" w:type="dxa"/>
          </w:tcPr>
          <w:p w14:paraId="664E0986" w14:textId="5C1FF420" w:rsidR="002E1D92" w:rsidRPr="006045D4" w:rsidRDefault="00AC0409" w:rsidP="00AC040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collective de guidance parentale d’une durée d’au moins 90 minutes, par type de trouble, pour trois, quatre, cinq ou six couples de parents, à distance et en l’absence du patient</w:t>
            </w:r>
          </w:p>
        </w:tc>
      </w:tr>
      <w:tr w:rsidR="00AC0409" w:rsidRPr="006045D4" w14:paraId="6BDE4B88" w14:textId="77777777" w:rsidTr="005B20D9">
        <w:tc>
          <w:tcPr>
            <w:tcW w:w="10070" w:type="dxa"/>
            <w:gridSpan w:val="2"/>
          </w:tcPr>
          <w:p w14:paraId="12A1FFC8" w14:textId="0AE5E5C8" w:rsidR="00AC0409" w:rsidRPr="006045D4" w:rsidRDefault="00AC040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§2 b) 3° Dyslexie et/ou dysorthographie et/ou dyscalculie</w:t>
            </w:r>
          </w:p>
        </w:tc>
      </w:tr>
      <w:tr w:rsidR="002E1D92" w:rsidRPr="006045D4" w14:paraId="54E698BC" w14:textId="77777777" w:rsidTr="00AC0409">
        <w:tc>
          <w:tcPr>
            <w:tcW w:w="1271" w:type="dxa"/>
          </w:tcPr>
          <w:p w14:paraId="484DA487" w14:textId="09CB4DA4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708212</w:t>
            </w:r>
          </w:p>
        </w:tc>
        <w:tc>
          <w:tcPr>
            <w:tcW w:w="8799" w:type="dxa"/>
          </w:tcPr>
          <w:p w14:paraId="65ADBADD" w14:textId="7AE238A4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AC0409" w:rsidRPr="006045D4" w14:paraId="0049D1CB" w14:textId="77777777" w:rsidTr="00AC0409">
        <w:tc>
          <w:tcPr>
            <w:tcW w:w="1271" w:type="dxa"/>
          </w:tcPr>
          <w:p w14:paraId="57552696" w14:textId="61C8C896" w:rsidR="00AC0409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708234</w:t>
            </w:r>
          </w:p>
        </w:tc>
        <w:tc>
          <w:tcPr>
            <w:tcW w:w="8799" w:type="dxa"/>
          </w:tcPr>
          <w:p w14:paraId="78B62F84" w14:textId="2AB56BA5" w:rsidR="00AC0409" w:rsidRPr="006045D4" w:rsidRDefault="00AC0409" w:rsidP="00AC040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60 minutes à distance</w:t>
            </w:r>
          </w:p>
        </w:tc>
      </w:tr>
      <w:tr w:rsidR="002E1D92" w:rsidRPr="006045D4" w14:paraId="6B6B835D" w14:textId="77777777" w:rsidTr="00AC0409">
        <w:tc>
          <w:tcPr>
            <w:tcW w:w="1271" w:type="dxa"/>
          </w:tcPr>
          <w:p w14:paraId="6A8E1F3C" w14:textId="7ABA5354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708256</w:t>
            </w:r>
          </w:p>
        </w:tc>
        <w:tc>
          <w:tcPr>
            <w:tcW w:w="8799" w:type="dxa"/>
          </w:tcPr>
          <w:p w14:paraId="69513502" w14:textId="5993CE75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de guidance parentale, d’au moins 60 minutes, à distance, en l’absence du patient</w:t>
            </w:r>
          </w:p>
        </w:tc>
      </w:tr>
      <w:tr w:rsidR="002E1D92" w:rsidRPr="006045D4" w14:paraId="264DAE4A" w14:textId="77777777" w:rsidTr="00AC0409">
        <w:tc>
          <w:tcPr>
            <w:tcW w:w="1271" w:type="dxa"/>
          </w:tcPr>
          <w:p w14:paraId="2AB59C3B" w14:textId="7367A4C3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708271</w:t>
            </w:r>
          </w:p>
        </w:tc>
        <w:tc>
          <w:tcPr>
            <w:tcW w:w="8799" w:type="dxa"/>
          </w:tcPr>
          <w:p w14:paraId="14373DE1" w14:textId="7C348FE4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collective de guidance parentale d’une durée d’au moins 90 minutes, par type de trouble, pour trois, quatre, cinq ou six couples de parents, à distance et en l’absence du patient</w:t>
            </w:r>
          </w:p>
        </w:tc>
      </w:tr>
      <w:tr w:rsidR="00AC0409" w:rsidRPr="006045D4" w14:paraId="5E31F8A2" w14:textId="77777777" w:rsidTr="00AC20D6">
        <w:tc>
          <w:tcPr>
            <w:tcW w:w="10070" w:type="dxa"/>
            <w:gridSpan w:val="2"/>
          </w:tcPr>
          <w:p w14:paraId="09495AED" w14:textId="5341CEF5" w:rsidR="00AC0409" w:rsidRPr="006045D4" w:rsidRDefault="00AC0409" w:rsidP="00AC040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§2 b) 4° Troubles résultant de l'existence de fentes labiales, palatines ou alvéolaires</w:t>
            </w:r>
          </w:p>
        </w:tc>
      </w:tr>
      <w:tr w:rsidR="00AC0409" w:rsidRPr="006045D4" w14:paraId="7409EF2F" w14:textId="77777777" w:rsidTr="00AC0409">
        <w:tc>
          <w:tcPr>
            <w:tcW w:w="1271" w:type="dxa"/>
          </w:tcPr>
          <w:p w14:paraId="3C7D2348" w14:textId="6B96DDEB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708293</w:t>
            </w:r>
          </w:p>
        </w:tc>
        <w:tc>
          <w:tcPr>
            <w:tcW w:w="8799" w:type="dxa"/>
          </w:tcPr>
          <w:p w14:paraId="27BF6171" w14:textId="3E3629B4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AC0409" w:rsidRPr="006045D4" w14:paraId="79170EC9" w14:textId="77777777" w:rsidTr="00E345DF">
        <w:tc>
          <w:tcPr>
            <w:tcW w:w="10070" w:type="dxa"/>
            <w:gridSpan w:val="2"/>
          </w:tcPr>
          <w:p w14:paraId="0D14FC13" w14:textId="4D341481" w:rsidR="00AC0409" w:rsidRPr="006045D4" w:rsidRDefault="00AC0409" w:rsidP="00AC040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§2 b) 5.1Troubles acquis </w:t>
            </w:r>
            <w:proofErr w:type="gramStart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suite à une</w:t>
            </w:r>
            <w:proofErr w:type="gramEnd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 intervention chirurgicale tête et cou dans le cadre d’une atteinte oncologique ou traumatique</w:t>
            </w:r>
          </w:p>
        </w:tc>
      </w:tr>
      <w:tr w:rsidR="00AC0409" w:rsidRPr="006045D4" w14:paraId="57761CB8" w14:textId="77777777" w:rsidTr="00AC0409">
        <w:tc>
          <w:tcPr>
            <w:tcW w:w="1271" w:type="dxa"/>
          </w:tcPr>
          <w:p w14:paraId="766740CA" w14:textId="7CD7EBDB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708330</w:t>
            </w:r>
          </w:p>
        </w:tc>
        <w:tc>
          <w:tcPr>
            <w:tcW w:w="8799" w:type="dxa"/>
          </w:tcPr>
          <w:p w14:paraId="722D85E2" w14:textId="3A10C025" w:rsidR="00AC0409" w:rsidRPr="006045D4" w:rsidRDefault="00AC0409" w:rsidP="00AC040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 xml:space="preserve">Séance préventive individuelle d’au moins 30 minutes à distance </w:t>
            </w:r>
          </w:p>
        </w:tc>
      </w:tr>
      <w:tr w:rsidR="00AC0409" w:rsidRPr="006045D4" w14:paraId="1C8B3528" w14:textId="77777777" w:rsidTr="00AC0409">
        <w:tc>
          <w:tcPr>
            <w:tcW w:w="1271" w:type="dxa"/>
          </w:tcPr>
          <w:p w14:paraId="07AC2294" w14:textId="77C36DE3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708315</w:t>
            </w:r>
          </w:p>
        </w:tc>
        <w:tc>
          <w:tcPr>
            <w:tcW w:w="8799" w:type="dxa"/>
          </w:tcPr>
          <w:p w14:paraId="71B73578" w14:textId="4AEEE307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AC0409" w:rsidRPr="006045D4" w14:paraId="6E8B4E18" w14:textId="77777777" w:rsidTr="0008268D">
        <w:tc>
          <w:tcPr>
            <w:tcW w:w="10070" w:type="dxa"/>
            <w:gridSpan w:val="2"/>
          </w:tcPr>
          <w:p w14:paraId="35C2001E" w14:textId="625E311D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§2 b) 5.2 Troubles acquis </w:t>
            </w:r>
            <w:proofErr w:type="gramStart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suite à un</w:t>
            </w:r>
            <w:proofErr w:type="gramEnd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 </w:t>
            </w:r>
            <w:proofErr w:type="gramStart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traitement  radiothérapeutique</w:t>
            </w:r>
            <w:proofErr w:type="gramEnd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 tête et cou dans le cadre d’une atteinte oncologique</w:t>
            </w:r>
          </w:p>
        </w:tc>
      </w:tr>
      <w:tr w:rsidR="00AC0409" w:rsidRPr="006045D4" w14:paraId="784E2534" w14:textId="77777777" w:rsidTr="00AC0409">
        <w:tc>
          <w:tcPr>
            <w:tcW w:w="1271" w:type="dxa"/>
          </w:tcPr>
          <w:p w14:paraId="20D04733" w14:textId="2EF0469C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708374</w:t>
            </w:r>
          </w:p>
        </w:tc>
        <w:tc>
          <w:tcPr>
            <w:tcW w:w="8799" w:type="dxa"/>
          </w:tcPr>
          <w:p w14:paraId="714828B2" w14:textId="076A8ACD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 xml:space="preserve">Séance préventive individuelle d’au moins 30 minutes à distance </w:t>
            </w:r>
          </w:p>
        </w:tc>
      </w:tr>
      <w:tr w:rsidR="00AC0409" w:rsidRPr="006045D4" w14:paraId="089A9232" w14:textId="77777777" w:rsidTr="00AC0409">
        <w:tc>
          <w:tcPr>
            <w:tcW w:w="1271" w:type="dxa"/>
          </w:tcPr>
          <w:p w14:paraId="3B9B88CD" w14:textId="3BB6C1E2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708352</w:t>
            </w:r>
          </w:p>
        </w:tc>
        <w:tc>
          <w:tcPr>
            <w:tcW w:w="8799" w:type="dxa"/>
          </w:tcPr>
          <w:p w14:paraId="58DBF032" w14:textId="498870CA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AC0409" w:rsidRPr="006045D4" w14:paraId="2CAEACB6" w14:textId="77777777" w:rsidTr="00DD20D8">
        <w:tc>
          <w:tcPr>
            <w:tcW w:w="10070" w:type="dxa"/>
            <w:gridSpan w:val="2"/>
          </w:tcPr>
          <w:p w14:paraId="7517CA09" w14:textId="5A637DB3" w:rsidR="00AC0409" w:rsidRPr="006045D4" w:rsidRDefault="000273EB" w:rsidP="000273E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§2 b) </w:t>
            </w:r>
            <w:r w:rsidR="00AC0409"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6.1.</w:t>
            </w: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D</w:t>
            </w:r>
            <w:r w:rsidR="00AC0409"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ysglossies</w:t>
            </w:r>
            <w:proofErr w:type="spellEnd"/>
            <w:r w:rsidR="00AC0409"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 traumatiques ou prolifératives ou congénitales</w:t>
            </w:r>
          </w:p>
        </w:tc>
      </w:tr>
      <w:tr w:rsidR="00AC0409" w:rsidRPr="006045D4" w14:paraId="17BAD2F1" w14:textId="77777777" w:rsidTr="00AC0409">
        <w:tc>
          <w:tcPr>
            <w:tcW w:w="1271" w:type="dxa"/>
          </w:tcPr>
          <w:p w14:paraId="18C52134" w14:textId="1FAE7F03" w:rsidR="00AC0409" w:rsidRPr="006045D4" w:rsidRDefault="00FE1D3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 xml:space="preserve">708396   </w:t>
            </w:r>
          </w:p>
        </w:tc>
        <w:tc>
          <w:tcPr>
            <w:tcW w:w="8799" w:type="dxa"/>
          </w:tcPr>
          <w:p w14:paraId="5D977D9D" w14:textId="6C2CCBCF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FE1D39" w:rsidRPr="006045D4" w14:paraId="240D0051" w14:textId="77777777" w:rsidTr="006418A3">
        <w:tc>
          <w:tcPr>
            <w:tcW w:w="10070" w:type="dxa"/>
            <w:gridSpan w:val="2"/>
          </w:tcPr>
          <w:p w14:paraId="579FAF18" w14:textId="37A7B4E7" w:rsidR="00FE1D39" w:rsidRPr="006045D4" w:rsidRDefault="00FE1D3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§2 b) 6.2. Dysarthries</w:t>
            </w:r>
          </w:p>
        </w:tc>
      </w:tr>
      <w:tr w:rsidR="00AC0409" w:rsidRPr="006045D4" w14:paraId="0A3F3A41" w14:textId="77777777" w:rsidTr="00AC0409">
        <w:tc>
          <w:tcPr>
            <w:tcW w:w="1271" w:type="dxa"/>
          </w:tcPr>
          <w:p w14:paraId="31F13F54" w14:textId="24200B54" w:rsidR="00AC0409" w:rsidRPr="006045D4" w:rsidRDefault="00FE1D3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708411</w:t>
            </w:r>
          </w:p>
        </w:tc>
        <w:tc>
          <w:tcPr>
            <w:tcW w:w="8799" w:type="dxa"/>
          </w:tcPr>
          <w:p w14:paraId="0F1741AD" w14:textId="26341A8F" w:rsidR="00AC0409" w:rsidRPr="006045D4" w:rsidRDefault="00FE1D3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FE1D39" w:rsidRPr="006045D4" w14:paraId="3C65397F" w14:textId="77777777" w:rsidTr="004917D3">
        <w:tc>
          <w:tcPr>
            <w:tcW w:w="10070" w:type="dxa"/>
            <w:gridSpan w:val="2"/>
          </w:tcPr>
          <w:p w14:paraId="5C762B3A" w14:textId="63CA130F" w:rsidR="00FE1D39" w:rsidRPr="006045D4" w:rsidRDefault="00FE1D39" w:rsidP="00FE1D3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§2 b) 6.3. Troubles chroniques de la parole</w:t>
            </w:r>
          </w:p>
        </w:tc>
      </w:tr>
      <w:tr w:rsidR="00FE1D39" w:rsidRPr="006045D4" w14:paraId="266DA871" w14:textId="77777777" w:rsidTr="00AC0409">
        <w:tc>
          <w:tcPr>
            <w:tcW w:w="1271" w:type="dxa"/>
          </w:tcPr>
          <w:p w14:paraId="0838F8A9" w14:textId="16B1AE73" w:rsidR="00FE1D39" w:rsidRPr="006045D4" w:rsidRDefault="00FE1D3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 xml:space="preserve">708433  </w:t>
            </w:r>
          </w:p>
        </w:tc>
        <w:tc>
          <w:tcPr>
            <w:tcW w:w="8799" w:type="dxa"/>
          </w:tcPr>
          <w:p w14:paraId="0CA80FAA" w14:textId="01801E14" w:rsidR="00FE1D39" w:rsidRPr="006045D4" w:rsidRDefault="00FE1D3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48245C" w:rsidRPr="006045D4" w14:paraId="2418A106" w14:textId="77777777" w:rsidTr="00AC0409">
        <w:tc>
          <w:tcPr>
            <w:tcW w:w="1271" w:type="dxa"/>
          </w:tcPr>
          <w:p w14:paraId="1939298F" w14:textId="3D0CEA18" w:rsidR="0048245C" w:rsidRPr="006045D4" w:rsidRDefault="0068745F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709251</w:t>
            </w:r>
          </w:p>
        </w:tc>
        <w:tc>
          <w:tcPr>
            <w:tcW w:w="8799" w:type="dxa"/>
          </w:tcPr>
          <w:p w14:paraId="40FC24B2" w14:textId="469F49C3" w:rsidR="0048245C" w:rsidRPr="006045D4" w:rsidRDefault="0048245C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60 minutes à distance</w:t>
            </w:r>
          </w:p>
        </w:tc>
      </w:tr>
      <w:tr w:rsidR="009409C8" w:rsidRPr="006045D4" w14:paraId="37BF2EF2" w14:textId="77777777" w:rsidTr="00FD544F">
        <w:tc>
          <w:tcPr>
            <w:tcW w:w="10070" w:type="dxa"/>
            <w:gridSpan w:val="2"/>
          </w:tcPr>
          <w:p w14:paraId="6B36FE1A" w14:textId="5257D57B" w:rsidR="009409C8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§2 </w:t>
            </w:r>
            <w:proofErr w:type="gramStart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b)  6</w:t>
            </w:r>
            <w:proofErr w:type="gramEnd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.</w:t>
            </w:r>
            <w:proofErr w:type="gramStart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4.Bégaiement</w:t>
            </w:r>
            <w:proofErr w:type="gramEnd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.</w:t>
            </w:r>
          </w:p>
        </w:tc>
      </w:tr>
      <w:tr w:rsidR="00FE1D39" w:rsidRPr="006045D4" w14:paraId="140F76B9" w14:textId="77777777" w:rsidTr="00AC0409">
        <w:tc>
          <w:tcPr>
            <w:tcW w:w="1271" w:type="dxa"/>
          </w:tcPr>
          <w:p w14:paraId="0E13C5B8" w14:textId="077A8F9D" w:rsidR="00FE1D39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708455</w:t>
            </w:r>
          </w:p>
        </w:tc>
        <w:tc>
          <w:tcPr>
            <w:tcW w:w="8799" w:type="dxa"/>
          </w:tcPr>
          <w:p w14:paraId="2794D72C" w14:textId="6AC473F8" w:rsidR="00FE1D39" w:rsidRPr="006045D4" w:rsidRDefault="00FE1D3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FE1D39" w:rsidRPr="006045D4" w14:paraId="02590CEE" w14:textId="77777777" w:rsidTr="00AC0409">
        <w:tc>
          <w:tcPr>
            <w:tcW w:w="1271" w:type="dxa"/>
          </w:tcPr>
          <w:p w14:paraId="46F04574" w14:textId="60F54209" w:rsidR="00FE1D39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708470</w:t>
            </w:r>
          </w:p>
        </w:tc>
        <w:tc>
          <w:tcPr>
            <w:tcW w:w="8799" w:type="dxa"/>
          </w:tcPr>
          <w:p w14:paraId="0AA54BC9" w14:textId="253FF664" w:rsidR="00FE1D39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60 minutes à distance</w:t>
            </w:r>
          </w:p>
        </w:tc>
      </w:tr>
      <w:tr w:rsidR="00FE1D39" w:rsidRPr="006045D4" w14:paraId="1623C2CD" w14:textId="77777777" w:rsidTr="00AC0409">
        <w:tc>
          <w:tcPr>
            <w:tcW w:w="1271" w:type="dxa"/>
          </w:tcPr>
          <w:p w14:paraId="678EFBB6" w14:textId="3528D53C" w:rsidR="00FE1D39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708492</w:t>
            </w:r>
          </w:p>
        </w:tc>
        <w:tc>
          <w:tcPr>
            <w:tcW w:w="8799" w:type="dxa"/>
          </w:tcPr>
          <w:p w14:paraId="735B71A5" w14:textId="2C6674EF" w:rsidR="00FE1D39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de guidance parentale, d’au moins 60 minutes, à distance, en l’absence du patient</w:t>
            </w:r>
          </w:p>
        </w:tc>
      </w:tr>
      <w:tr w:rsidR="00FE1D39" w:rsidRPr="006045D4" w14:paraId="253ECB3A" w14:textId="77777777" w:rsidTr="00AC0409">
        <w:tc>
          <w:tcPr>
            <w:tcW w:w="1271" w:type="dxa"/>
          </w:tcPr>
          <w:p w14:paraId="03E43FBE" w14:textId="0BF36187" w:rsidR="00FE1D39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708514</w:t>
            </w:r>
          </w:p>
        </w:tc>
        <w:tc>
          <w:tcPr>
            <w:tcW w:w="8799" w:type="dxa"/>
          </w:tcPr>
          <w:p w14:paraId="666E018F" w14:textId="4E9255F0" w:rsidR="00FE1D39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collective de guidance parentale d’une durée d’au moins 90 minutes, par type de trouble, pour trois, quatre, cinq ou six couples de parents, à distance et en l’absence du patient</w:t>
            </w:r>
          </w:p>
        </w:tc>
      </w:tr>
      <w:tr w:rsidR="009409C8" w:rsidRPr="006045D4" w14:paraId="57785DCB" w14:textId="77777777" w:rsidTr="00E4367C">
        <w:tc>
          <w:tcPr>
            <w:tcW w:w="10070" w:type="dxa"/>
            <w:gridSpan w:val="2"/>
          </w:tcPr>
          <w:p w14:paraId="0A6ECB42" w14:textId="5F7D92EC" w:rsidR="009409C8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§2 b</w:t>
            </w:r>
            <w:proofErr w:type="gramStart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)  6.5.</w:t>
            </w:r>
            <w:proofErr w:type="gramEnd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 Troubles fonctionnels multiples en relation avec un trouble orthodontique</w:t>
            </w:r>
          </w:p>
        </w:tc>
      </w:tr>
      <w:tr w:rsidR="009409C8" w:rsidRPr="006045D4" w14:paraId="5539A712" w14:textId="77777777" w:rsidTr="00AC0409">
        <w:tc>
          <w:tcPr>
            <w:tcW w:w="1271" w:type="dxa"/>
          </w:tcPr>
          <w:p w14:paraId="13C959C5" w14:textId="3FD9CA63" w:rsidR="009409C8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708536</w:t>
            </w:r>
          </w:p>
        </w:tc>
        <w:tc>
          <w:tcPr>
            <w:tcW w:w="8799" w:type="dxa"/>
          </w:tcPr>
          <w:p w14:paraId="2E8591DD" w14:textId="11FA6784" w:rsidR="009409C8" w:rsidRPr="006045D4" w:rsidRDefault="009409C8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9409C8" w:rsidRPr="006045D4" w14:paraId="7389849A" w14:textId="77777777" w:rsidTr="005D6004">
        <w:tc>
          <w:tcPr>
            <w:tcW w:w="10070" w:type="dxa"/>
            <w:gridSpan w:val="2"/>
          </w:tcPr>
          <w:p w14:paraId="44405855" w14:textId="64D4CE55" w:rsidR="009409C8" w:rsidRPr="006045D4" w:rsidRDefault="009409C8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lastRenderedPageBreak/>
              <w:t>§2 c) 1° Séquelles de laryngectomie</w:t>
            </w:r>
          </w:p>
        </w:tc>
      </w:tr>
      <w:tr w:rsidR="009409C8" w:rsidRPr="006045D4" w14:paraId="7F396CEF" w14:textId="77777777" w:rsidTr="00AC0409">
        <w:tc>
          <w:tcPr>
            <w:tcW w:w="1271" w:type="dxa"/>
          </w:tcPr>
          <w:p w14:paraId="27F94A01" w14:textId="1B56B490" w:rsidR="009409C8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708551</w:t>
            </w:r>
          </w:p>
        </w:tc>
        <w:tc>
          <w:tcPr>
            <w:tcW w:w="8799" w:type="dxa"/>
          </w:tcPr>
          <w:p w14:paraId="2198D53E" w14:textId="195EEF16" w:rsidR="009409C8" w:rsidRPr="006045D4" w:rsidRDefault="009409C8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9409C8" w:rsidRPr="006045D4" w14:paraId="36F45948" w14:textId="77777777" w:rsidTr="004C5EE2">
        <w:tc>
          <w:tcPr>
            <w:tcW w:w="10070" w:type="dxa"/>
            <w:gridSpan w:val="2"/>
          </w:tcPr>
          <w:p w14:paraId="1E301DCF" w14:textId="3E888327" w:rsidR="009409C8" w:rsidRPr="006045D4" w:rsidRDefault="009409C8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§2 c) 2° D</w:t>
            </w:r>
            <w:r w:rsidRPr="006045D4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ysfonctionnement du larynx et/ou des plis vocaux</w:t>
            </w:r>
          </w:p>
        </w:tc>
      </w:tr>
      <w:tr w:rsidR="009409C8" w:rsidRPr="006045D4" w14:paraId="18FA4B93" w14:textId="77777777" w:rsidTr="00AC0409">
        <w:tc>
          <w:tcPr>
            <w:tcW w:w="1271" w:type="dxa"/>
          </w:tcPr>
          <w:p w14:paraId="286F4B12" w14:textId="57FB2D6C" w:rsidR="009409C8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708573</w:t>
            </w:r>
          </w:p>
        </w:tc>
        <w:tc>
          <w:tcPr>
            <w:tcW w:w="8799" w:type="dxa"/>
          </w:tcPr>
          <w:p w14:paraId="509FAE9B" w14:textId="30C460B1" w:rsidR="009409C8" w:rsidRPr="006045D4" w:rsidRDefault="009409C8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9409C8" w:rsidRPr="006045D4" w14:paraId="082007C8" w14:textId="77777777" w:rsidTr="00AC0409">
        <w:tc>
          <w:tcPr>
            <w:tcW w:w="1271" w:type="dxa"/>
          </w:tcPr>
          <w:p w14:paraId="2A8C76E1" w14:textId="67DC7759" w:rsidR="009409C8" w:rsidRPr="006045D4" w:rsidRDefault="00BB01BD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708595</w:t>
            </w:r>
          </w:p>
        </w:tc>
        <w:tc>
          <w:tcPr>
            <w:tcW w:w="8799" w:type="dxa"/>
          </w:tcPr>
          <w:p w14:paraId="69B96336" w14:textId="4FD72C1E" w:rsidR="009409C8" w:rsidRPr="006045D4" w:rsidRDefault="009409C8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de guidance parentale, d’au moins 60 minutes, à distance, en l’absence du patient</w:t>
            </w:r>
          </w:p>
        </w:tc>
      </w:tr>
      <w:tr w:rsidR="009409C8" w:rsidRPr="006045D4" w14:paraId="399AE580" w14:textId="77777777" w:rsidTr="00AC0409">
        <w:tc>
          <w:tcPr>
            <w:tcW w:w="1271" w:type="dxa"/>
          </w:tcPr>
          <w:p w14:paraId="5C7A8C3C" w14:textId="4ABE2674" w:rsidR="009409C8" w:rsidRPr="006045D4" w:rsidRDefault="00BB01BD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708610</w:t>
            </w:r>
          </w:p>
        </w:tc>
        <w:tc>
          <w:tcPr>
            <w:tcW w:w="8799" w:type="dxa"/>
          </w:tcPr>
          <w:p w14:paraId="6462B3DC" w14:textId="3336907F" w:rsidR="009409C8" w:rsidRPr="006045D4" w:rsidRDefault="009409C8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collective de guidance parentale d’une durée d’au moins 90 minutes, par type de trouble, pour trois, quatre, cinq ou six couples de parents, à distance et en l’absence du patient</w:t>
            </w:r>
          </w:p>
        </w:tc>
      </w:tr>
      <w:tr w:rsidR="00BB01BD" w:rsidRPr="006045D4" w14:paraId="15E515C2" w14:textId="77777777" w:rsidTr="00BB01BD">
        <w:trPr>
          <w:trHeight w:val="287"/>
        </w:trPr>
        <w:tc>
          <w:tcPr>
            <w:tcW w:w="10070" w:type="dxa"/>
            <w:gridSpan w:val="2"/>
          </w:tcPr>
          <w:p w14:paraId="133C9321" w14:textId="67383CBF" w:rsidR="00BB01BD" w:rsidRPr="006045D4" w:rsidRDefault="00BB01BD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§2 d) T</w:t>
            </w:r>
            <w:r w:rsidRPr="006045D4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roubles de l'ouïe</w:t>
            </w:r>
          </w:p>
        </w:tc>
      </w:tr>
      <w:tr w:rsidR="009409C8" w:rsidRPr="006045D4" w14:paraId="004F79D4" w14:textId="77777777" w:rsidTr="00AC0409">
        <w:tc>
          <w:tcPr>
            <w:tcW w:w="1271" w:type="dxa"/>
          </w:tcPr>
          <w:p w14:paraId="498D7CAF" w14:textId="1FE0FD01" w:rsidR="009409C8" w:rsidRPr="006045D4" w:rsidRDefault="00BB01BD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708632</w:t>
            </w:r>
          </w:p>
        </w:tc>
        <w:tc>
          <w:tcPr>
            <w:tcW w:w="8799" w:type="dxa"/>
          </w:tcPr>
          <w:p w14:paraId="53F5306C" w14:textId="05A93770" w:rsidR="009409C8" w:rsidRPr="006045D4" w:rsidRDefault="00BB01BD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9409C8" w:rsidRPr="006045D4" w14:paraId="4D4480D5" w14:textId="77777777" w:rsidTr="00AC0409">
        <w:tc>
          <w:tcPr>
            <w:tcW w:w="1271" w:type="dxa"/>
          </w:tcPr>
          <w:p w14:paraId="714EF4FB" w14:textId="6E5A87E1" w:rsidR="009409C8" w:rsidRPr="006045D4" w:rsidRDefault="00BB01BD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708654</w:t>
            </w:r>
          </w:p>
        </w:tc>
        <w:tc>
          <w:tcPr>
            <w:tcW w:w="8799" w:type="dxa"/>
          </w:tcPr>
          <w:p w14:paraId="7D1943A1" w14:textId="4B5997E8" w:rsidR="009409C8" w:rsidRPr="006045D4" w:rsidRDefault="00BB01BD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de guidance parentale, d’au moins 60 minutes, à distance, en l’absence du patient</w:t>
            </w:r>
          </w:p>
        </w:tc>
      </w:tr>
      <w:tr w:rsidR="009409C8" w:rsidRPr="006045D4" w14:paraId="6F708B55" w14:textId="77777777" w:rsidTr="00AC0409">
        <w:tc>
          <w:tcPr>
            <w:tcW w:w="1271" w:type="dxa"/>
          </w:tcPr>
          <w:p w14:paraId="39D9AD12" w14:textId="5EE1C261" w:rsidR="009409C8" w:rsidRPr="006045D4" w:rsidRDefault="00BB01BD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708676</w:t>
            </w:r>
          </w:p>
        </w:tc>
        <w:tc>
          <w:tcPr>
            <w:tcW w:w="8799" w:type="dxa"/>
          </w:tcPr>
          <w:p w14:paraId="6ED1532B" w14:textId="2C48597C" w:rsidR="009409C8" w:rsidRPr="006045D4" w:rsidRDefault="00BB01BD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collective de guidance parentale d’une durée d’au moins 90 minutes, par type de trouble, pour trois, quatre, cinq ou six couples de parents, à distance et en l’absence du patient</w:t>
            </w:r>
          </w:p>
        </w:tc>
      </w:tr>
      <w:tr w:rsidR="006045D4" w:rsidRPr="006045D4" w14:paraId="3945AC74" w14:textId="77777777" w:rsidTr="00C64F78">
        <w:tc>
          <w:tcPr>
            <w:tcW w:w="10070" w:type="dxa"/>
            <w:gridSpan w:val="2"/>
          </w:tcPr>
          <w:p w14:paraId="7A62BEFB" w14:textId="3AE6C40A" w:rsidR="006045D4" w:rsidRPr="006045D4" w:rsidRDefault="006045D4" w:rsidP="00AC040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§2 e) D</w:t>
            </w:r>
            <w:r w:rsidRPr="006045D4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ysphagie</w:t>
            </w:r>
          </w:p>
        </w:tc>
      </w:tr>
      <w:tr w:rsidR="009409C8" w:rsidRPr="006045D4" w14:paraId="7696A18F" w14:textId="77777777" w:rsidTr="00AC0409">
        <w:tc>
          <w:tcPr>
            <w:tcW w:w="1271" w:type="dxa"/>
          </w:tcPr>
          <w:p w14:paraId="0F3BA67C" w14:textId="185B6DC9" w:rsidR="009409C8" w:rsidRPr="006045D4" w:rsidRDefault="006045D4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708691</w:t>
            </w:r>
          </w:p>
        </w:tc>
        <w:tc>
          <w:tcPr>
            <w:tcW w:w="8799" w:type="dxa"/>
          </w:tcPr>
          <w:p w14:paraId="7E6EAAAD" w14:textId="0FE6F9A8" w:rsidR="009409C8" w:rsidRPr="006045D4" w:rsidRDefault="006045D4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6045D4" w:rsidRPr="006045D4" w14:paraId="07998E57" w14:textId="77777777" w:rsidTr="00990B05">
        <w:tc>
          <w:tcPr>
            <w:tcW w:w="10070" w:type="dxa"/>
            <w:gridSpan w:val="2"/>
          </w:tcPr>
          <w:p w14:paraId="284C0647" w14:textId="6EBDD399" w:rsidR="006045D4" w:rsidRPr="006045D4" w:rsidRDefault="006045D4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§2 f) D</w:t>
            </w:r>
            <w:r w:rsidRPr="006045D4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ysphasie</w:t>
            </w:r>
          </w:p>
        </w:tc>
      </w:tr>
      <w:tr w:rsidR="009409C8" w:rsidRPr="006045D4" w14:paraId="2D928C9E" w14:textId="77777777" w:rsidTr="00AC0409">
        <w:tc>
          <w:tcPr>
            <w:tcW w:w="1271" w:type="dxa"/>
          </w:tcPr>
          <w:p w14:paraId="00888556" w14:textId="59E6D2B4" w:rsidR="009409C8" w:rsidRPr="006045D4" w:rsidRDefault="006045D4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  <w:lang w:val="fr-BE"/>
              </w:rPr>
              <w:t>708713</w:t>
            </w:r>
          </w:p>
        </w:tc>
        <w:tc>
          <w:tcPr>
            <w:tcW w:w="8799" w:type="dxa"/>
          </w:tcPr>
          <w:p w14:paraId="106FD6DD" w14:textId="17612099" w:rsidR="009409C8" w:rsidRPr="006045D4" w:rsidRDefault="006045D4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  <w:tr w:rsidR="006045D4" w:rsidRPr="006045D4" w14:paraId="246D6415" w14:textId="77777777" w:rsidTr="00AC0409">
        <w:tc>
          <w:tcPr>
            <w:tcW w:w="1271" w:type="dxa"/>
          </w:tcPr>
          <w:p w14:paraId="56E88829" w14:textId="145F1259" w:rsidR="006045D4" w:rsidRPr="006045D4" w:rsidRDefault="006045D4" w:rsidP="00AC0409">
            <w:pPr>
              <w:rPr>
                <w:rFonts w:ascii="Calibri" w:hAnsi="Calibri" w:cs="Calibri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sz w:val="22"/>
                <w:szCs w:val="22"/>
                <w:lang w:val="fr-BE"/>
              </w:rPr>
              <w:t>708735</w:t>
            </w:r>
          </w:p>
        </w:tc>
        <w:tc>
          <w:tcPr>
            <w:tcW w:w="8799" w:type="dxa"/>
          </w:tcPr>
          <w:p w14:paraId="31BC6B4E" w14:textId="13A53DD1" w:rsidR="006045D4" w:rsidRPr="006045D4" w:rsidRDefault="006045D4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60 minutes à distance</w:t>
            </w:r>
          </w:p>
        </w:tc>
      </w:tr>
      <w:tr w:rsidR="009409C8" w:rsidRPr="006045D4" w14:paraId="089D7607" w14:textId="77777777" w:rsidTr="00AC0409">
        <w:tc>
          <w:tcPr>
            <w:tcW w:w="1271" w:type="dxa"/>
          </w:tcPr>
          <w:p w14:paraId="5E962515" w14:textId="6E5704A3" w:rsidR="009409C8" w:rsidRPr="006045D4" w:rsidRDefault="006045D4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  <w:lang w:val="fr-BE"/>
              </w:rPr>
              <w:t>708750</w:t>
            </w:r>
          </w:p>
        </w:tc>
        <w:tc>
          <w:tcPr>
            <w:tcW w:w="8799" w:type="dxa"/>
          </w:tcPr>
          <w:p w14:paraId="411974AA" w14:textId="173E3CB7" w:rsidR="009409C8" w:rsidRPr="006045D4" w:rsidRDefault="006045D4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de guidance parentale, d’au moins 60 minutes, à distance, en l’absence du patient</w:t>
            </w:r>
          </w:p>
        </w:tc>
      </w:tr>
      <w:tr w:rsidR="009409C8" w:rsidRPr="006045D4" w14:paraId="11F77B49" w14:textId="77777777" w:rsidTr="00AC0409">
        <w:tc>
          <w:tcPr>
            <w:tcW w:w="1271" w:type="dxa"/>
          </w:tcPr>
          <w:p w14:paraId="368E2589" w14:textId="77777777" w:rsidR="009409C8" w:rsidRPr="006045D4" w:rsidRDefault="006045D4" w:rsidP="00AC0409">
            <w:pPr>
              <w:rPr>
                <w:rFonts w:ascii="Calibri" w:hAnsi="Calibri" w:cs="Calibri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sz w:val="22"/>
                <w:szCs w:val="22"/>
                <w:lang w:val="fr-BE"/>
              </w:rPr>
              <w:t>708772</w:t>
            </w:r>
          </w:p>
          <w:p w14:paraId="7B2EB2D2" w14:textId="41288082" w:rsidR="006045D4" w:rsidRPr="006045D4" w:rsidRDefault="006045D4" w:rsidP="00AC04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9" w:type="dxa"/>
          </w:tcPr>
          <w:p w14:paraId="498F1A79" w14:textId="63E9E46D" w:rsidR="009409C8" w:rsidRPr="006045D4" w:rsidRDefault="006045D4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collective de guidance parentale d’une durée d’au moins 90 minutes, par type de trouble, pour trois, quatre, cinq ou six couples de parents, à distance et en l’absence du patient</w:t>
            </w:r>
          </w:p>
        </w:tc>
      </w:tr>
      <w:tr w:rsidR="006045D4" w:rsidRPr="006045D4" w14:paraId="4E6AEB23" w14:textId="77777777" w:rsidTr="00321B29">
        <w:tc>
          <w:tcPr>
            <w:tcW w:w="10070" w:type="dxa"/>
            <w:gridSpan w:val="2"/>
          </w:tcPr>
          <w:p w14:paraId="4975FCAA" w14:textId="11A0339A" w:rsidR="006045D4" w:rsidRPr="006045D4" w:rsidRDefault="006045D4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§2 f) </w:t>
            </w:r>
            <w:r w:rsidRPr="006045D4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 xml:space="preserve">troubles de la parole, du langage et de la déglutition en relation avec le </w:t>
            </w:r>
            <w:proofErr w:type="spellStart"/>
            <w:r w:rsidRPr="006045D4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Locked</w:t>
            </w:r>
            <w:proofErr w:type="spellEnd"/>
            <w:r w:rsidRPr="006045D4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-in Syndrome (LIS).</w:t>
            </w:r>
          </w:p>
        </w:tc>
      </w:tr>
      <w:tr w:rsidR="006045D4" w:rsidRPr="006045D4" w14:paraId="414CDB01" w14:textId="77777777" w:rsidTr="00AC0409">
        <w:tc>
          <w:tcPr>
            <w:tcW w:w="1271" w:type="dxa"/>
          </w:tcPr>
          <w:p w14:paraId="4FF660E4" w14:textId="35CE4B2A" w:rsidR="006045D4" w:rsidRPr="006045D4" w:rsidRDefault="006045D4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708794</w:t>
            </w:r>
          </w:p>
        </w:tc>
        <w:tc>
          <w:tcPr>
            <w:tcW w:w="8799" w:type="dxa"/>
          </w:tcPr>
          <w:p w14:paraId="39EFD861" w14:textId="2604D2CA" w:rsidR="006045D4" w:rsidRPr="006045D4" w:rsidRDefault="006045D4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Séance individuelle d’au moins 30 minutes à distance</w:t>
            </w:r>
          </w:p>
        </w:tc>
      </w:tr>
    </w:tbl>
    <w:p w14:paraId="62944045" w14:textId="77777777" w:rsidR="002E1D92" w:rsidRPr="006045D4" w:rsidRDefault="002E1D92">
      <w:pPr>
        <w:rPr>
          <w:rFonts w:ascii="Calibri" w:hAnsi="Calibri" w:cs="Calibri"/>
          <w:sz w:val="22"/>
          <w:szCs w:val="22"/>
        </w:rPr>
      </w:pPr>
    </w:p>
    <w:sectPr w:rsidR="002E1D92" w:rsidRPr="006045D4" w:rsidSect="00AC0409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B1"/>
    <w:rsid w:val="000273EB"/>
    <w:rsid w:val="00195FB5"/>
    <w:rsid w:val="002548B1"/>
    <w:rsid w:val="002E1D92"/>
    <w:rsid w:val="0048245C"/>
    <w:rsid w:val="004A7B61"/>
    <w:rsid w:val="006045D4"/>
    <w:rsid w:val="00622576"/>
    <w:rsid w:val="0068367C"/>
    <w:rsid w:val="0068745F"/>
    <w:rsid w:val="009126F1"/>
    <w:rsid w:val="009409C8"/>
    <w:rsid w:val="009826D7"/>
    <w:rsid w:val="00AC0409"/>
    <w:rsid w:val="00BA2F98"/>
    <w:rsid w:val="00BB01BD"/>
    <w:rsid w:val="00D8514C"/>
    <w:rsid w:val="00FE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40FA27"/>
  <w15:chartTrackingRefBased/>
  <w15:docId w15:val="{4D64CF7E-C4B8-4932-86ED-6499C51F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254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254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2548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2548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548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548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548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548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548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54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semiHidden/>
    <w:rsid w:val="00254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semiHidden/>
    <w:rsid w:val="00254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2548B1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semiHidden/>
    <w:rsid w:val="002548B1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2548B1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2548B1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2548B1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Kop9Char">
    <w:name w:val="Kop 9 Char"/>
    <w:basedOn w:val="Standaardalinea-lettertype"/>
    <w:link w:val="Kop9"/>
    <w:semiHidden/>
    <w:rsid w:val="002548B1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254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254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qFormat/>
    <w:rsid w:val="002548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254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4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48B1"/>
    <w:rPr>
      <w:rFonts w:ascii="Arial" w:hAnsi="Arial"/>
      <w:i/>
      <w:iCs/>
      <w:color w:val="404040" w:themeColor="text1" w:themeTint="BF"/>
      <w:sz w:val="24"/>
      <w:szCs w:val="24"/>
    </w:rPr>
  </w:style>
  <w:style w:type="paragraph" w:styleId="Lijstalinea">
    <w:name w:val="List Paragraph"/>
    <w:basedOn w:val="Standaard"/>
    <w:uiPriority w:val="34"/>
    <w:qFormat/>
    <w:rsid w:val="002548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48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4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48B1"/>
    <w:rPr>
      <w:rFonts w:ascii="Arial" w:hAnsi="Arial"/>
      <w:i/>
      <w:iCs/>
      <w:color w:val="0F4761" w:themeColor="accent1" w:themeShade="BF"/>
      <w:sz w:val="24"/>
      <w:szCs w:val="24"/>
    </w:rPr>
  </w:style>
  <w:style w:type="character" w:styleId="Intensieveverwijzing">
    <w:name w:val="Intense Reference"/>
    <w:basedOn w:val="Standaardalinea-lettertype"/>
    <w:uiPriority w:val="32"/>
    <w:qFormat/>
    <w:rsid w:val="002548B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2E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28FA916506A428DD8EAAF15B10A6A" ma:contentTypeVersion="11" ma:contentTypeDescription="Create a new document." ma:contentTypeScope="" ma:versionID="30e7c3413e0314ca00d91ceccd251994">
  <xsd:schema xmlns:xsd="http://www.w3.org/2001/XMLSchema" xmlns:xs="http://www.w3.org/2001/XMLSchema" xmlns:p="http://schemas.microsoft.com/office/2006/metadata/properties" xmlns:ns2="cf83245a-01d9-4485-b032-fd054b795d5d" targetNamespace="http://schemas.microsoft.com/office/2006/metadata/properties" ma:root="true" ma:fieldsID="dcc5d645a295aef86b5b9ef0b69ceea3" ns2:_="">
    <xsd:import namespace="cf83245a-01d9-4485-b032-fd054b795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reatedby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DO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3245a-01d9-4485-b032-fd054b795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eatedby" ma:index="11" nillable="true" ma:displayName="Treated by" ma:format="Dropdown" ma:list="UserInfo" ma:SharePointGroup="0" ma:internalName="T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77b756-bb6c-42c0-a500-a3c5d40b5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ODOBY" ma:index="18" nillable="true" ma:displayName="TO DO BY" ma:default="Communication" ma:format="Dropdown" ma:internalName="TODOBY">
      <xsd:simpleType>
        <xsd:restriction base="dms:Choice">
          <xsd:enumeration value="Communication"/>
          <xsd:enumeration value="Smals"/>
          <xsd:enumeration value="Smals Form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3245a-01d9-4485-b032-fd054b795d5d">
      <Terms xmlns="http://schemas.microsoft.com/office/infopath/2007/PartnerControls"/>
    </lcf76f155ced4ddcb4097134ff3c332f>
    <TODOBY xmlns="cf83245a-01d9-4485-b032-fd054b795d5d">Communication</TODOBY>
    <Treatedby xmlns="cf83245a-01d9-4485-b032-fd054b795d5d">
      <UserInfo>
        <DisplayName/>
        <AccountId xsi:nil="true"/>
        <AccountType/>
      </UserInfo>
    </Treatedby>
  </documentManagement>
</p:properties>
</file>

<file path=customXml/itemProps1.xml><?xml version="1.0" encoding="utf-8"?>
<ds:datastoreItem xmlns:ds="http://schemas.openxmlformats.org/officeDocument/2006/customXml" ds:itemID="{EF4FE03F-2429-4486-9928-107BDE02BC5E}"/>
</file>

<file path=customXml/itemProps2.xml><?xml version="1.0" encoding="utf-8"?>
<ds:datastoreItem xmlns:ds="http://schemas.openxmlformats.org/officeDocument/2006/customXml" ds:itemID="{FBF17D23-45A7-46FF-BC5E-5B4159CCB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E26A1-6F3E-4B3A-B5D2-744AC7AC6EAB}">
  <ds:schemaRefs>
    <ds:schemaRef ds:uri="http://schemas.microsoft.com/office/2006/metadata/properties"/>
    <ds:schemaRef ds:uri="http://schemas.microsoft.com/office/infopath/2007/PartnerControls"/>
    <ds:schemaRef ds:uri="38b3b89c-535a-463d-a80b-bad878142548"/>
    <ds:schemaRef ds:uri="52958594-2da7-401e-bef4-d71aadf473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3948</Characters>
  <Application>Microsoft Office Word</Application>
  <DocSecurity>4</DocSecurity>
  <Lines>66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RIZIV-INAMI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Godeau</dc:creator>
  <cp:keywords/>
  <dc:description/>
  <cp:lastModifiedBy>Ulrike Vandamme (RIZIV-INAMI)</cp:lastModifiedBy>
  <cp:revision>2</cp:revision>
  <dcterms:created xsi:type="dcterms:W3CDTF">2026-07-13T13:56:00Z</dcterms:created>
  <dcterms:modified xsi:type="dcterms:W3CDTF">2026-07-13T13:56:00Z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0x0101009C928FA916506A428DD8EAAF15B10A6A</vt:lpwstr>
  </property>
  <property fmtid="{D5CDD505-2E9C-101B-9397-08002B2CF9AE}" pid="3" name="MediaServiceImageTags">
    <vt:lpwstr/>
  </property>
  <property fmtid="{D5CDD505-2E9C-101B-9397-08002B2CF9AE}" pid="4" name="Order">
    <vt:r8>2167400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