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F6AC3" w14:textId="77777777" w:rsidR="000519E5" w:rsidRDefault="005C3903" w:rsidP="000519E5">
      <w:pPr>
        <w:jc w:val="both"/>
        <w:rPr>
          <w:rFonts w:ascii="Tahoma" w:hAnsi="Tahoma" w:cs="Tahoma"/>
          <w:b/>
          <w:bCs/>
          <w:sz w:val="20"/>
          <w:szCs w:val="20"/>
          <w:lang w:val="nl-BE"/>
        </w:rPr>
      </w:pPr>
      <w:bookmarkStart w:id="0" w:name="_Hlk129609873"/>
      <w:bookmarkStart w:id="1" w:name="_Hlk113365435"/>
      <w:r>
        <w:rPr>
          <w:rFonts w:ascii="Tahoma" w:hAnsi="Tahoma" w:cs="Tahoma"/>
          <w:b/>
          <w:bCs/>
          <w:noProof/>
          <w:sz w:val="20"/>
          <w:szCs w:val="20"/>
          <w:lang w:val="en-GB" w:eastAsia="en-GB"/>
        </w:rPr>
        <w:drawing>
          <wp:inline distT="0" distB="0" distL="0" distR="0" wp14:anchorId="711ACA4A" wp14:editId="2BCF66F4">
            <wp:extent cx="1170758" cy="810883"/>
            <wp:effectExtent l="0" t="0" r="0" b="8890"/>
            <wp:docPr id="3" name="Picture 3" descr="N:\GV-SS\PHAR\PHARMPOL\SECRETARIAAT-SECRETARIAT\LOGO RIZIV\O-logo 300 dpi color RIZIV-IN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:\GV-SS\PHAR\PHARMPOL\SECRETARIAAT-SECRETARIAT\LOGO RIZIV\O-logo 300 dpi color RIZIV-INAMI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718" cy="812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DC4572" w14:textId="77777777" w:rsidR="00CD70F1" w:rsidRDefault="00CD70F1" w:rsidP="002779A3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</w:p>
    <w:p w14:paraId="7CBF8504" w14:textId="0980F8FA" w:rsidR="002779A3" w:rsidRPr="000B6567" w:rsidRDefault="002779A3" w:rsidP="002779A3">
      <w:pPr>
        <w:jc w:val="both"/>
        <w:rPr>
          <w:rFonts w:ascii="Century Gothic" w:eastAsia="Calibri" w:hAnsi="Century Gothic"/>
          <w:b/>
          <w:bCs/>
          <w:color w:val="000080"/>
          <w:u w:val="single"/>
          <w:lang w:val="nl-BE"/>
        </w:rPr>
      </w:pPr>
      <w:r w:rsidRPr="000B6567">
        <w:rPr>
          <w:rFonts w:ascii="Century Gothic" w:eastAsia="Calibri" w:hAnsi="Century Gothic"/>
          <w:b/>
          <w:bCs/>
          <w:color w:val="000080"/>
          <w:u w:val="single"/>
          <w:lang w:val="nl-BE"/>
        </w:rPr>
        <w:t>Consensusvergadering</w:t>
      </w:r>
      <w:r w:rsidRPr="000B6567">
        <w:rPr>
          <w:rFonts w:ascii="Century Gothic" w:eastAsia="Calibri" w:hAnsi="Century Gothic"/>
          <w:b/>
          <w:bCs/>
          <w:color w:val="000080"/>
          <w:lang w:val="nl-BE"/>
        </w:rPr>
        <w:t xml:space="preserve">: </w:t>
      </w:r>
      <w:r w:rsidR="00F82ACE" w:rsidRPr="00F82ACE">
        <w:rPr>
          <w:rFonts w:ascii="Century Gothic" w:eastAsia="Calibri" w:hAnsi="Century Gothic"/>
          <w:b/>
          <w:bCs/>
          <w:color w:val="000080"/>
          <w:lang w:val="nl-BE"/>
        </w:rPr>
        <w:t>Aanpak van hartfalen</w:t>
      </w:r>
    </w:p>
    <w:p w14:paraId="5E3C390C" w14:textId="77777777" w:rsidR="00C65482" w:rsidRDefault="00C65482" w:rsidP="00C65482">
      <w:pPr>
        <w:jc w:val="both"/>
        <w:rPr>
          <w:rFonts w:ascii="Century Gothic" w:eastAsia="Calibri" w:hAnsi="Century Gothic"/>
          <w:lang w:val="nl-BE"/>
        </w:rPr>
      </w:pPr>
    </w:p>
    <w:p w14:paraId="15E44B27" w14:textId="77777777" w:rsidR="00C65482" w:rsidRDefault="00C65482" w:rsidP="00C65482">
      <w:pPr>
        <w:jc w:val="both"/>
        <w:rPr>
          <w:rFonts w:ascii="Century Gothic" w:eastAsia="Calibri" w:hAnsi="Century Gothic"/>
          <w:lang w:val="nl-BE"/>
        </w:rPr>
      </w:pPr>
    </w:p>
    <w:p w14:paraId="34F815F4" w14:textId="13C22057" w:rsidR="00CD70F1" w:rsidRDefault="00EC06F3" w:rsidP="00C65482">
      <w:pPr>
        <w:jc w:val="both"/>
        <w:rPr>
          <w:rFonts w:ascii="Century Gothic" w:eastAsia="Calibri" w:hAnsi="Century Gothic"/>
          <w:b/>
          <w:bCs/>
          <w:lang w:val="nl-BE"/>
        </w:rPr>
      </w:pPr>
      <w:r>
        <w:rPr>
          <w:rFonts w:ascii="Century Gothic" w:eastAsia="Calibri" w:hAnsi="Century Gothic"/>
          <w:b/>
          <w:bCs/>
          <w:lang w:val="nl-BE"/>
        </w:rPr>
        <w:t>Juryrapport (Lange tekst en korte tekst) in voorbereiding.</w:t>
      </w:r>
    </w:p>
    <w:p w14:paraId="18337A15" w14:textId="77777777" w:rsidR="00EC06F3" w:rsidRDefault="00EC06F3" w:rsidP="00C65482">
      <w:pPr>
        <w:jc w:val="both"/>
        <w:rPr>
          <w:rFonts w:ascii="Century Gothic" w:eastAsia="Calibri" w:hAnsi="Century Gothic"/>
          <w:lang w:val="nl-NL"/>
        </w:rPr>
      </w:pPr>
    </w:p>
    <w:p w14:paraId="4A41A412" w14:textId="77777777" w:rsidR="00C65482" w:rsidRDefault="00C65482" w:rsidP="00C65482">
      <w:pPr>
        <w:jc w:val="both"/>
        <w:rPr>
          <w:rFonts w:ascii="Century Gothic" w:eastAsia="Calibri" w:hAnsi="Century Gothic"/>
          <w:lang w:val="nl-NL"/>
        </w:rPr>
      </w:pPr>
    </w:p>
    <w:p w14:paraId="7BE47925" w14:textId="77777777" w:rsidR="00C65482" w:rsidRDefault="00C65482" w:rsidP="00C65482">
      <w:pPr>
        <w:jc w:val="both"/>
        <w:rPr>
          <w:rFonts w:ascii="Century Gothic" w:eastAsia="Calibri" w:hAnsi="Century Gothic"/>
          <w:lang w:val="fr-BE"/>
        </w:rPr>
      </w:pPr>
      <w:bookmarkStart w:id="2" w:name="_Hlk113366071"/>
      <w:bookmarkStart w:id="3" w:name="_Hlk129610371"/>
      <w:bookmarkEnd w:id="0"/>
      <w:bookmarkEnd w:id="1"/>
    </w:p>
    <w:p w14:paraId="668F9FA7" w14:textId="77777777" w:rsidR="00C65482" w:rsidRDefault="00C65482" w:rsidP="00C65482">
      <w:pPr>
        <w:jc w:val="both"/>
        <w:rPr>
          <w:rFonts w:ascii="Century Gothic" w:eastAsia="Calibri" w:hAnsi="Century Gothic"/>
          <w:lang w:val="fr-BE"/>
        </w:rPr>
      </w:pPr>
    </w:p>
    <w:bookmarkEnd w:id="2"/>
    <w:bookmarkEnd w:id="3"/>
    <w:sectPr w:rsidR="00C65482" w:rsidSect="006110F6">
      <w:pgSz w:w="12240" w:h="15840"/>
      <w:pgMar w:top="993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502562"/>
    <w:multiLevelType w:val="hybridMultilevel"/>
    <w:tmpl w:val="97ECE6A4"/>
    <w:lvl w:ilvl="0" w:tplc="BD82D9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1064425">
    <w:abstractNumId w:val="0"/>
  </w:num>
  <w:num w:numId="2" w16cid:durableId="195781504">
    <w:abstractNumId w:val="0"/>
  </w:num>
  <w:num w:numId="3" w16cid:durableId="1507592099">
    <w:abstractNumId w:val="0"/>
  </w:num>
  <w:num w:numId="4" w16cid:durableId="176537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9E5"/>
    <w:rsid w:val="000519E5"/>
    <w:rsid w:val="0010787B"/>
    <w:rsid w:val="00135EFD"/>
    <w:rsid w:val="00147265"/>
    <w:rsid w:val="001622BB"/>
    <w:rsid w:val="001B051A"/>
    <w:rsid w:val="001D6322"/>
    <w:rsid w:val="0025129C"/>
    <w:rsid w:val="002779A3"/>
    <w:rsid w:val="0028666F"/>
    <w:rsid w:val="002F1D1C"/>
    <w:rsid w:val="00312EC1"/>
    <w:rsid w:val="00317D39"/>
    <w:rsid w:val="003A57BC"/>
    <w:rsid w:val="003C7AFF"/>
    <w:rsid w:val="00496183"/>
    <w:rsid w:val="005062D6"/>
    <w:rsid w:val="005149C0"/>
    <w:rsid w:val="0052363B"/>
    <w:rsid w:val="00535592"/>
    <w:rsid w:val="005C3903"/>
    <w:rsid w:val="005F6903"/>
    <w:rsid w:val="006110F6"/>
    <w:rsid w:val="0069535C"/>
    <w:rsid w:val="006F7A1D"/>
    <w:rsid w:val="00707703"/>
    <w:rsid w:val="00787112"/>
    <w:rsid w:val="007F27A8"/>
    <w:rsid w:val="00823A77"/>
    <w:rsid w:val="008448F5"/>
    <w:rsid w:val="008644D6"/>
    <w:rsid w:val="00876C95"/>
    <w:rsid w:val="008C4EEF"/>
    <w:rsid w:val="009204F6"/>
    <w:rsid w:val="009261FC"/>
    <w:rsid w:val="00944F9A"/>
    <w:rsid w:val="00985224"/>
    <w:rsid w:val="00A21F09"/>
    <w:rsid w:val="00AA0D31"/>
    <w:rsid w:val="00AA2B33"/>
    <w:rsid w:val="00AD29D9"/>
    <w:rsid w:val="00B02947"/>
    <w:rsid w:val="00BB52BD"/>
    <w:rsid w:val="00C12081"/>
    <w:rsid w:val="00C47211"/>
    <w:rsid w:val="00C65482"/>
    <w:rsid w:val="00CD70F1"/>
    <w:rsid w:val="00D4175E"/>
    <w:rsid w:val="00D5602D"/>
    <w:rsid w:val="00E22DB9"/>
    <w:rsid w:val="00EB74C0"/>
    <w:rsid w:val="00EC06F3"/>
    <w:rsid w:val="00EE4402"/>
    <w:rsid w:val="00F82ACE"/>
    <w:rsid w:val="00FA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6EBCA3"/>
  <w15:docId w15:val="{2436AAD8-FB59-4478-8BEA-DD7F32EA2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90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519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9E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F690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2AC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2AC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82A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9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3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48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77348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409085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888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0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87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7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R.I.Z.I.V. - I.N.A.M.I.</Company>
  <LinksUpToDate>false</LinksUpToDate>
  <CharactersWithSpaces>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Herman Beyers</dc:creator>
  <cp:lastModifiedBy>Herman Beyers (RIZIV-INAMI)</cp:lastModifiedBy>
  <cp:revision>2</cp:revision>
  <dcterms:created xsi:type="dcterms:W3CDTF">2024-11-25T10:24:00Z</dcterms:created>
  <dcterms:modified xsi:type="dcterms:W3CDTF">2024-11-25T10:24:00Z</dcterms:modified>
</cp:coreProperties>
</file>