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6AC3" w14:textId="77777777" w:rsidR="000519E5" w:rsidRDefault="005C3903" w:rsidP="000519E5">
      <w:pPr>
        <w:jc w:val="both"/>
        <w:rPr>
          <w:rFonts w:ascii="Tahoma" w:hAnsi="Tahoma" w:cs="Tahoma"/>
          <w:b/>
          <w:bCs/>
          <w:sz w:val="20"/>
          <w:szCs w:val="20"/>
          <w:lang w:val="nl-BE"/>
        </w:rPr>
      </w:pPr>
      <w:bookmarkStart w:id="0" w:name="_Hlk129609873"/>
      <w:bookmarkStart w:id="1" w:name="_Hlk113365435"/>
      <w:r>
        <w:rPr>
          <w:rFonts w:ascii="Tahoma" w:hAnsi="Tahoma" w:cs="Tahom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711ACA4A" wp14:editId="2BCF66F4">
            <wp:extent cx="1170758" cy="810883"/>
            <wp:effectExtent l="0" t="0" r="0" b="8890"/>
            <wp:docPr id="3" name="Picture 3" descr="N:\GV-SS\PHAR\PHARMPOL\SECRETARIAAT-SECRETARIAT\LOGO RIZIV\O-logo 300 dpi color RIZIV-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V-SS\PHAR\PHARMPOL\SECRETARIAAT-SECRETARIAT\LOGO RIZIV\O-logo 300 dpi color RIZIV-IN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18" cy="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2C57" w14:textId="77777777" w:rsidR="00C81B52" w:rsidRDefault="00C81B52" w:rsidP="006110F6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fr-BE"/>
        </w:rPr>
      </w:pPr>
    </w:p>
    <w:p w14:paraId="1716CCD3" w14:textId="15BC620C" w:rsidR="006110F6" w:rsidRPr="00520A8B" w:rsidRDefault="006110F6" w:rsidP="006110F6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fr-BE"/>
        </w:rPr>
      </w:pPr>
      <w:r w:rsidRPr="000B6567">
        <w:rPr>
          <w:rFonts w:ascii="Century Gothic" w:eastAsia="Calibri" w:hAnsi="Century Gothic"/>
          <w:b/>
          <w:bCs/>
          <w:color w:val="000080"/>
          <w:u w:val="single"/>
          <w:lang w:val="fr-BE"/>
        </w:rPr>
        <w:t>Réunion de consensus</w:t>
      </w:r>
      <w:r w:rsidRPr="000B6567">
        <w:rPr>
          <w:rFonts w:ascii="Century Gothic" w:eastAsia="Calibri" w:hAnsi="Century Gothic"/>
          <w:b/>
          <w:bCs/>
          <w:color w:val="000080"/>
          <w:lang w:val="fr-BE"/>
        </w:rPr>
        <w:t xml:space="preserve"> : </w:t>
      </w:r>
      <w:r w:rsidRPr="00B02947">
        <w:rPr>
          <w:rFonts w:ascii="Century Gothic" w:eastAsia="Calibri" w:hAnsi="Century Gothic"/>
          <w:b/>
          <w:bCs/>
          <w:color w:val="000080"/>
          <w:lang w:val="fr-BE"/>
        </w:rPr>
        <w:t>La prise en charge de l’insuffisance cardiaque</w:t>
      </w:r>
    </w:p>
    <w:p w14:paraId="5A5EE3E9" w14:textId="77777777" w:rsidR="00787112" w:rsidRPr="00787112" w:rsidRDefault="00787112" w:rsidP="00EE4402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</w:p>
    <w:p w14:paraId="1C6FFEF8" w14:textId="77777777" w:rsidR="00C81B52" w:rsidRDefault="00C81B52" w:rsidP="00C81B52">
      <w:pPr>
        <w:jc w:val="both"/>
        <w:rPr>
          <w:rFonts w:ascii="Century Gothic" w:eastAsia="Calibri" w:hAnsi="Century Gothic"/>
          <w:b/>
          <w:bCs/>
          <w:lang w:val="fr-BE"/>
        </w:rPr>
      </w:pPr>
    </w:p>
    <w:p w14:paraId="0603D234" w14:textId="0F952EBD" w:rsidR="00C81B52" w:rsidRPr="00C65482" w:rsidRDefault="00C81B52" w:rsidP="00C81B52">
      <w:pPr>
        <w:jc w:val="both"/>
        <w:rPr>
          <w:rFonts w:ascii="Century Gothic" w:eastAsia="Calibri" w:hAnsi="Century Gothic"/>
          <w:lang w:val="fr-BE"/>
        </w:rPr>
      </w:pPr>
      <w:r w:rsidRPr="00C65482">
        <w:rPr>
          <w:rFonts w:ascii="Century Gothic" w:eastAsia="Calibri" w:hAnsi="Century Gothic"/>
          <w:b/>
          <w:bCs/>
          <w:lang w:val="fr-BE"/>
        </w:rPr>
        <w:t>WOREL</w:t>
      </w:r>
      <w:r w:rsidRPr="00C65482">
        <w:rPr>
          <w:rFonts w:ascii="Century Gothic" w:eastAsia="Calibri" w:hAnsi="Century Gothic"/>
          <w:lang w:val="fr-BE"/>
        </w:rPr>
        <w:t xml:space="preserve"> (Groupe de travail Développement de Guides de pratique de Première Ligne)</w:t>
      </w:r>
      <w:r w:rsidRPr="00C65482">
        <w:rPr>
          <w:lang w:val="fr-BE"/>
        </w:rPr>
        <w:t xml:space="preserve"> </w:t>
      </w:r>
      <w:r w:rsidRPr="00C65482">
        <w:rPr>
          <w:rFonts w:ascii="Century Gothic" w:eastAsia="Calibri" w:hAnsi="Century Gothic"/>
          <w:lang w:val="fr-BE"/>
        </w:rPr>
        <w:t>a publié un guide de pratique sur l'insuffisance cardiaque chronique. Vous pouvez trouver ce guide de pratique (anglais, néerlandais, français)</w:t>
      </w:r>
      <w:r>
        <w:rPr>
          <w:rFonts w:ascii="Century Gothic" w:eastAsia="Calibri" w:hAnsi="Century Gothic"/>
          <w:lang w:val="fr-BE"/>
        </w:rPr>
        <w:t xml:space="preserve"> </w:t>
      </w:r>
      <w:hyperlink r:id="rId6" w:history="1">
        <w:r w:rsidRPr="00C65482">
          <w:rPr>
            <w:rStyle w:val="Hyperlink"/>
            <w:rFonts w:ascii="Century Gothic" w:eastAsia="Calibri" w:hAnsi="Century Gothic"/>
            <w:lang w:val="fr-BE"/>
          </w:rPr>
          <w:t>ici</w:t>
        </w:r>
      </w:hyperlink>
      <w:r w:rsidRPr="00C65482">
        <w:rPr>
          <w:rFonts w:ascii="Century Gothic" w:eastAsia="Calibri" w:hAnsi="Century Gothic"/>
          <w:lang w:val="fr-BE"/>
        </w:rPr>
        <w:t>.</w:t>
      </w:r>
    </w:p>
    <w:p w14:paraId="2198E867" w14:textId="77777777" w:rsidR="006110F6" w:rsidRDefault="006110F6" w:rsidP="00787112">
      <w:pPr>
        <w:jc w:val="both"/>
        <w:rPr>
          <w:rFonts w:ascii="Century Gothic" w:eastAsia="Calibri" w:hAnsi="Century Gothic"/>
          <w:lang w:val="nl-BE"/>
        </w:rPr>
      </w:pPr>
    </w:p>
    <w:p w14:paraId="7F4DB367" w14:textId="77777777" w:rsidR="006110F6" w:rsidRDefault="006110F6" w:rsidP="00787112">
      <w:pPr>
        <w:jc w:val="both"/>
        <w:rPr>
          <w:rFonts w:ascii="Century Gothic" w:eastAsia="Calibri" w:hAnsi="Century Gothic"/>
          <w:lang w:val="nl-BE"/>
        </w:rPr>
      </w:pPr>
    </w:p>
    <w:p w14:paraId="08279C87" w14:textId="758B7321" w:rsidR="006110F6" w:rsidRDefault="00C81B52" w:rsidP="00787112">
      <w:pPr>
        <w:jc w:val="both"/>
        <w:rPr>
          <w:rFonts w:ascii="Century Gothic" w:eastAsia="Calibri" w:hAnsi="Century Gothic"/>
          <w:lang w:val="nl-BE"/>
        </w:rPr>
      </w:pPr>
      <w:r>
        <w:rPr>
          <w:noProof/>
        </w:rPr>
        <w:drawing>
          <wp:inline distT="0" distB="0" distL="0" distR="0" wp14:anchorId="01CCAE68" wp14:editId="1FF0517E">
            <wp:extent cx="5943600" cy="4502785"/>
            <wp:effectExtent l="0" t="0" r="0" b="0"/>
            <wp:docPr id="644657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572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sectPr w:rsidR="006110F6" w:rsidSect="006110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2562"/>
    <w:multiLevelType w:val="hybridMultilevel"/>
    <w:tmpl w:val="97ECE6A4"/>
    <w:lvl w:ilvl="0" w:tplc="BD8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4425">
    <w:abstractNumId w:val="0"/>
  </w:num>
  <w:num w:numId="2" w16cid:durableId="195781504">
    <w:abstractNumId w:val="0"/>
  </w:num>
  <w:num w:numId="3" w16cid:durableId="1507592099">
    <w:abstractNumId w:val="0"/>
  </w:num>
  <w:num w:numId="4" w16cid:durableId="1765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5"/>
    <w:rsid w:val="000519E5"/>
    <w:rsid w:val="0010787B"/>
    <w:rsid w:val="00135EFD"/>
    <w:rsid w:val="00147265"/>
    <w:rsid w:val="001622BB"/>
    <w:rsid w:val="001B051A"/>
    <w:rsid w:val="001D6322"/>
    <w:rsid w:val="0025129C"/>
    <w:rsid w:val="002779A3"/>
    <w:rsid w:val="0028666F"/>
    <w:rsid w:val="002F1D1C"/>
    <w:rsid w:val="00312EC1"/>
    <w:rsid w:val="00317D39"/>
    <w:rsid w:val="003A57BC"/>
    <w:rsid w:val="003C7AFF"/>
    <w:rsid w:val="00496183"/>
    <w:rsid w:val="005062D6"/>
    <w:rsid w:val="005149C0"/>
    <w:rsid w:val="0052363B"/>
    <w:rsid w:val="00535592"/>
    <w:rsid w:val="005C3903"/>
    <w:rsid w:val="005F6903"/>
    <w:rsid w:val="006110F6"/>
    <w:rsid w:val="0069535C"/>
    <w:rsid w:val="006F7A1D"/>
    <w:rsid w:val="00707703"/>
    <w:rsid w:val="00787112"/>
    <w:rsid w:val="007F27A8"/>
    <w:rsid w:val="00823A77"/>
    <w:rsid w:val="008448F5"/>
    <w:rsid w:val="008644D6"/>
    <w:rsid w:val="00876C95"/>
    <w:rsid w:val="008C4EEF"/>
    <w:rsid w:val="009204F6"/>
    <w:rsid w:val="009261FC"/>
    <w:rsid w:val="00944F9A"/>
    <w:rsid w:val="00985224"/>
    <w:rsid w:val="00A21F09"/>
    <w:rsid w:val="00AA0D31"/>
    <w:rsid w:val="00AA2B33"/>
    <w:rsid w:val="00AD29D9"/>
    <w:rsid w:val="00B02947"/>
    <w:rsid w:val="00BB52BD"/>
    <w:rsid w:val="00C12081"/>
    <w:rsid w:val="00C47211"/>
    <w:rsid w:val="00C81B52"/>
    <w:rsid w:val="00D4175E"/>
    <w:rsid w:val="00D5602D"/>
    <w:rsid w:val="00E22DB9"/>
    <w:rsid w:val="00EB74C0"/>
    <w:rsid w:val="00EE4402"/>
    <w:rsid w:val="00F82ACE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A3"/>
  <w15:docId w15:val="{2436AAD8-FB59-4478-8BEA-DD7F32E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el.be/worel/document?globals=%7B%22gSessionId%22%3A%2256294642-b475-40a2-b05e-5693d108abe9%22%7D&amp;parameters=%7B%22PublicationId%22%3A%229fb7ebc3-91bd-4caf-b14d-b18800d07524%22%2C%22SessionId%22%3A%2259433c1b-bb14-4817-af57-c54755968f44%22%2C%22pJumpFrom%22%3A%22Overview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Beyers</dc:creator>
  <cp:lastModifiedBy>Herman Beyers (RIZIV-INAMI)</cp:lastModifiedBy>
  <cp:revision>2</cp:revision>
  <dcterms:created xsi:type="dcterms:W3CDTF">2024-11-08T10:10:00Z</dcterms:created>
  <dcterms:modified xsi:type="dcterms:W3CDTF">2024-11-08T10:10:00Z</dcterms:modified>
</cp:coreProperties>
</file>