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B27" w:rsidRPr="007A39A8" w:rsidRDefault="003104D9" w:rsidP="00E87834">
      <w:pPr>
        <w:pStyle w:val="Header"/>
        <w:tabs>
          <w:tab w:val="clear" w:pos="4153"/>
          <w:tab w:val="clear" w:pos="8306"/>
        </w:tabs>
        <w:suppressAutoHyphens/>
        <w:spacing w:after="120"/>
        <w:jc w:val="center"/>
        <w:rPr>
          <w:rFonts w:ascii="Arial" w:hAnsi="Arial" w:cs="Arial"/>
          <w:b/>
          <w:caps/>
          <w:sz w:val="22"/>
          <w:lang w:val="fr-BE"/>
        </w:rPr>
      </w:pPr>
      <w:r w:rsidRPr="007A39A8">
        <w:rPr>
          <w:rFonts w:ascii="Arial" w:hAnsi="Arial" w:cs="Arial"/>
          <w:b/>
          <w:caps/>
          <w:sz w:val="22"/>
          <w:lang w:val="fr-BE"/>
        </w:rPr>
        <w:t>INSTITUT NATIONAL D’ASSURANCE MALADIE-INVALIDITÉ</w:t>
      </w:r>
    </w:p>
    <w:p w:rsidR="00E33B27" w:rsidRPr="007A39A8" w:rsidRDefault="003104D9" w:rsidP="00E87834">
      <w:pPr>
        <w:suppressAutoHyphens/>
        <w:jc w:val="center"/>
        <w:rPr>
          <w:rFonts w:ascii="Arial" w:hAnsi="Arial"/>
          <w:spacing w:val="0"/>
          <w:sz w:val="20"/>
          <w:lang w:val="fr-BE"/>
        </w:rPr>
      </w:pPr>
      <w:r w:rsidRPr="007A39A8">
        <w:rPr>
          <w:rFonts w:ascii="Arial" w:hAnsi="Arial"/>
          <w:spacing w:val="0"/>
          <w:sz w:val="20"/>
          <w:lang w:val="fr-BE"/>
        </w:rPr>
        <w:t>Établissement public institué par la loi du 9 août 1963</w:t>
      </w:r>
    </w:p>
    <w:p w:rsidR="00E33B27" w:rsidRPr="007A39A8" w:rsidRDefault="003104D9" w:rsidP="00E87834">
      <w:pPr>
        <w:suppressAutoHyphens/>
        <w:spacing w:after="120"/>
        <w:jc w:val="center"/>
        <w:rPr>
          <w:rFonts w:ascii="Arial" w:hAnsi="Arial" w:cs="Arial"/>
          <w:sz w:val="20"/>
          <w:lang w:val="fr-BE"/>
        </w:rPr>
      </w:pPr>
      <w:r w:rsidRPr="007A39A8">
        <w:rPr>
          <w:rFonts w:ascii="Arial" w:hAnsi="Arial" w:cs="Arial"/>
          <w:sz w:val="20"/>
          <w:lang w:val="fr-BE"/>
        </w:rPr>
        <w:t>Avenue de Tervueren 211 - 1150 Brux</w:t>
      </w:r>
      <w:r w:rsidR="00E33B27" w:rsidRPr="007A39A8">
        <w:rPr>
          <w:rFonts w:ascii="Arial" w:hAnsi="Arial" w:cs="Arial"/>
          <w:sz w:val="20"/>
          <w:lang w:val="fr-BE"/>
        </w:rPr>
        <w:t>el</w:t>
      </w:r>
      <w:r w:rsidR="00D82E12" w:rsidRPr="007A39A8">
        <w:rPr>
          <w:rFonts w:ascii="Arial" w:hAnsi="Arial" w:cs="Arial"/>
          <w:sz w:val="20"/>
          <w:lang w:val="fr-BE"/>
        </w:rPr>
        <w:t>les</w:t>
      </w:r>
    </w:p>
    <w:p w:rsidR="00E33B27" w:rsidRPr="007A39A8" w:rsidRDefault="003104D9" w:rsidP="00E87834">
      <w:pPr>
        <w:pStyle w:val="Heading7"/>
        <w:keepNext/>
        <w:suppressAutoHyphens/>
        <w:spacing w:before="0" w:after="120"/>
        <w:jc w:val="center"/>
        <w:rPr>
          <w:rFonts w:ascii="Arial" w:hAnsi="Arial"/>
          <w:b/>
          <w:spacing w:val="0"/>
          <w:sz w:val="22"/>
          <w:szCs w:val="20"/>
          <w:lang w:val="fr-BE"/>
        </w:rPr>
      </w:pPr>
      <w:r w:rsidRPr="007A39A8">
        <w:rPr>
          <w:rFonts w:ascii="Arial" w:hAnsi="Arial"/>
          <w:b/>
          <w:spacing w:val="0"/>
          <w:sz w:val="22"/>
          <w:szCs w:val="20"/>
          <w:lang w:val="fr-BE"/>
        </w:rPr>
        <w:t>Service des soins de santé</w:t>
      </w:r>
    </w:p>
    <w:p w:rsidR="00E33B27" w:rsidRPr="007A39A8" w:rsidRDefault="00E33B27" w:rsidP="00CC544E">
      <w:pPr>
        <w:suppressAutoHyphens/>
        <w:jc w:val="center"/>
        <w:rPr>
          <w:rFonts w:ascii="Arial" w:hAnsi="Arial" w:cs="Arial"/>
          <w:lang w:val="fr-BE"/>
        </w:rPr>
      </w:pPr>
    </w:p>
    <w:p w:rsidR="008B09F1" w:rsidRPr="007A39A8" w:rsidRDefault="003104D9" w:rsidP="00E87834">
      <w:pPr>
        <w:tabs>
          <w:tab w:val="left" w:pos="0"/>
          <w:tab w:val="left" w:pos="1360"/>
          <w:tab w:val="center" w:pos="6236"/>
        </w:tabs>
        <w:suppressAutoHyphens/>
        <w:jc w:val="center"/>
        <w:rPr>
          <w:rFonts w:ascii="Arial" w:hAnsi="Arial" w:cs="Arial"/>
          <w:b/>
          <w:sz w:val="22"/>
          <w:szCs w:val="22"/>
          <w:u w:val="single"/>
          <w:lang w:val="fr-BE"/>
        </w:rPr>
      </w:pPr>
      <w:r w:rsidRPr="007A39A8">
        <w:rPr>
          <w:rFonts w:ascii="Arial" w:hAnsi="Arial" w:cs="Arial"/>
          <w:b/>
          <w:sz w:val="22"/>
          <w:szCs w:val="22"/>
          <w:u w:val="single"/>
          <w:lang w:val="fr-BE"/>
        </w:rPr>
        <w:t>CONVENTION RELATIVE AU</w:t>
      </w:r>
      <w:r w:rsidR="00FA51C9" w:rsidRPr="007A39A8">
        <w:rPr>
          <w:rFonts w:ascii="Arial" w:hAnsi="Arial" w:cs="Arial"/>
          <w:b/>
          <w:sz w:val="22"/>
          <w:szCs w:val="22"/>
          <w:u w:val="single"/>
          <w:lang w:val="fr-BE"/>
        </w:rPr>
        <w:t xml:space="preserve"> </w:t>
      </w:r>
      <w:r w:rsidRPr="007A39A8">
        <w:rPr>
          <w:rFonts w:ascii="Arial" w:hAnsi="Arial" w:cs="Arial"/>
          <w:b/>
          <w:sz w:val="22"/>
          <w:szCs w:val="22"/>
          <w:u w:val="single"/>
          <w:lang w:val="fr-BE"/>
        </w:rPr>
        <w:t xml:space="preserve">MONITORING </w:t>
      </w:r>
      <w:r w:rsidR="00FA51C9" w:rsidRPr="007A39A8">
        <w:rPr>
          <w:rFonts w:ascii="Arial" w:hAnsi="Arial" w:cs="Arial"/>
          <w:b/>
          <w:sz w:val="22"/>
          <w:szCs w:val="22"/>
          <w:u w:val="single"/>
          <w:lang w:val="fr-BE"/>
        </w:rPr>
        <w:t xml:space="preserve">CARDIORESPIRATOIRE </w:t>
      </w:r>
      <w:r w:rsidR="004001FB" w:rsidRPr="007A39A8">
        <w:rPr>
          <w:rFonts w:ascii="Arial" w:hAnsi="Arial" w:cs="Arial"/>
          <w:b/>
          <w:sz w:val="22"/>
          <w:szCs w:val="22"/>
          <w:u w:val="single"/>
          <w:lang w:val="fr-BE"/>
        </w:rPr>
        <w:t>À DOMICILE</w:t>
      </w:r>
    </w:p>
    <w:p w:rsidR="004001FB" w:rsidRPr="007A39A8" w:rsidRDefault="004001FB" w:rsidP="00D368D0">
      <w:pPr>
        <w:tabs>
          <w:tab w:val="left" w:pos="0"/>
          <w:tab w:val="left" w:pos="1360"/>
          <w:tab w:val="center" w:pos="6236"/>
        </w:tabs>
        <w:suppressAutoHyphens/>
        <w:jc w:val="center"/>
        <w:rPr>
          <w:rFonts w:ascii="Arial" w:hAnsi="Arial" w:cs="Arial"/>
          <w:b/>
          <w:sz w:val="22"/>
          <w:szCs w:val="22"/>
          <w:u w:val="single"/>
          <w:lang w:val="fr-BE"/>
        </w:rPr>
      </w:pPr>
      <w:r w:rsidRPr="007A39A8">
        <w:rPr>
          <w:rFonts w:ascii="Arial" w:hAnsi="Arial" w:cs="Arial"/>
          <w:b/>
          <w:sz w:val="22"/>
          <w:szCs w:val="22"/>
          <w:u w:val="single"/>
          <w:lang w:val="fr-BE"/>
        </w:rPr>
        <w:t>DE NOUVEAU-NÉS ET DE NOURRISSONS</w:t>
      </w:r>
    </w:p>
    <w:p w:rsidR="00FA51C9" w:rsidRPr="007A39A8" w:rsidRDefault="00FA51C9" w:rsidP="00CC544E">
      <w:pPr>
        <w:tabs>
          <w:tab w:val="left" w:pos="0"/>
          <w:tab w:val="left" w:pos="1360"/>
          <w:tab w:val="center" w:pos="6236"/>
        </w:tabs>
        <w:suppressAutoHyphens/>
        <w:jc w:val="both"/>
        <w:rPr>
          <w:rFonts w:ascii="Arial" w:hAnsi="Arial" w:cs="Arial"/>
          <w:lang w:val="fr-BE"/>
        </w:rPr>
      </w:pPr>
    </w:p>
    <w:p w:rsidR="004001FB" w:rsidRPr="007A39A8" w:rsidRDefault="004001FB" w:rsidP="00CC544E">
      <w:pPr>
        <w:tabs>
          <w:tab w:val="left" w:pos="0"/>
          <w:tab w:val="left" w:pos="1360"/>
          <w:tab w:val="center" w:pos="6236"/>
        </w:tabs>
        <w:suppressAutoHyphens/>
        <w:jc w:val="both"/>
        <w:rPr>
          <w:rFonts w:ascii="Arial" w:hAnsi="Arial" w:cs="Arial"/>
          <w:sz w:val="22"/>
          <w:szCs w:val="22"/>
          <w:lang w:val="fr-BE"/>
        </w:rPr>
      </w:pPr>
    </w:p>
    <w:p w:rsidR="004001FB" w:rsidRPr="007A39A8" w:rsidRDefault="004001FB" w:rsidP="00E87834">
      <w:pPr>
        <w:tabs>
          <w:tab w:val="left" w:pos="-1440"/>
          <w:tab w:val="left" w:pos="-720"/>
          <w:tab w:val="left" w:pos="0"/>
          <w:tab w:val="left" w:pos="1360"/>
          <w:tab w:val="left" w:pos="5102"/>
          <w:tab w:val="center" w:pos="6236"/>
        </w:tabs>
        <w:suppressAutoHyphens/>
        <w:ind w:right="-1"/>
        <w:jc w:val="both"/>
        <w:rPr>
          <w:rFonts w:ascii="Arial" w:hAnsi="Arial"/>
          <w:sz w:val="22"/>
          <w:lang w:val="fr-BE"/>
        </w:rPr>
      </w:pPr>
      <w:r w:rsidRPr="007A39A8">
        <w:rPr>
          <w:rFonts w:ascii="Arial" w:hAnsi="Arial"/>
          <w:sz w:val="22"/>
          <w:lang w:val="fr-BE"/>
        </w:rPr>
        <w:t>Vu la loi relative à l'assurance obligatoire soins de santé et indemnités, coordonnée le 14 juillet 1994, notamment les articles 22, 6</w:t>
      </w:r>
      <w:r w:rsidRPr="007A39A8">
        <w:rPr>
          <w:rFonts w:ascii="Arial" w:hAnsi="Arial"/>
          <w:sz w:val="22"/>
          <w:lang w:val="fr-BE"/>
        </w:rPr>
        <w:sym w:font="Symbol" w:char="F0B0"/>
      </w:r>
      <w:r w:rsidRPr="007A39A8">
        <w:rPr>
          <w:rFonts w:ascii="Arial" w:hAnsi="Arial"/>
          <w:sz w:val="22"/>
          <w:lang w:val="fr-BE"/>
        </w:rPr>
        <w:t>, et 23, § 3;</w:t>
      </w:r>
    </w:p>
    <w:p w:rsidR="00FA51C9" w:rsidRPr="007A39A8" w:rsidRDefault="00FA51C9" w:rsidP="00CC544E">
      <w:pPr>
        <w:tabs>
          <w:tab w:val="left" w:pos="0"/>
          <w:tab w:val="left" w:pos="1360"/>
          <w:tab w:val="center" w:pos="6236"/>
        </w:tabs>
        <w:suppressAutoHyphens/>
        <w:jc w:val="both"/>
        <w:rPr>
          <w:rFonts w:ascii="Arial" w:hAnsi="Arial" w:cs="Arial"/>
          <w:sz w:val="22"/>
          <w:szCs w:val="22"/>
          <w:lang w:val="fr-BE"/>
        </w:rPr>
      </w:pPr>
    </w:p>
    <w:p w:rsidR="004001FB" w:rsidRPr="007A39A8" w:rsidRDefault="004001FB" w:rsidP="00CC544E">
      <w:pPr>
        <w:tabs>
          <w:tab w:val="left" w:pos="0"/>
          <w:tab w:val="left" w:pos="1360"/>
          <w:tab w:val="center" w:pos="6236"/>
        </w:tabs>
        <w:suppressAutoHyphens/>
        <w:jc w:val="both"/>
        <w:rPr>
          <w:rFonts w:ascii="Arial" w:hAnsi="Arial" w:cs="Arial"/>
          <w:sz w:val="22"/>
          <w:szCs w:val="22"/>
          <w:lang w:val="fr-BE"/>
        </w:rPr>
      </w:pPr>
      <w:r w:rsidRPr="007A39A8">
        <w:rPr>
          <w:rFonts w:ascii="Arial" w:hAnsi="Arial" w:cs="Arial"/>
          <w:sz w:val="22"/>
          <w:szCs w:val="22"/>
          <w:lang w:val="fr-BE"/>
        </w:rPr>
        <w:t>Sur proposition du Collège des médecins-directeurs institué auprès du Service des soins de santé de l'Institut national d'assurance maladie-invalidité;</w:t>
      </w:r>
    </w:p>
    <w:p w:rsidR="00FA51C9" w:rsidRPr="007A39A8" w:rsidRDefault="00FA51C9" w:rsidP="00CC544E">
      <w:pPr>
        <w:tabs>
          <w:tab w:val="left" w:pos="0"/>
          <w:tab w:val="left" w:pos="1360"/>
          <w:tab w:val="center" w:pos="6236"/>
        </w:tabs>
        <w:suppressAutoHyphens/>
        <w:jc w:val="both"/>
        <w:rPr>
          <w:rFonts w:ascii="Arial" w:hAnsi="Arial" w:cs="Arial"/>
          <w:sz w:val="22"/>
          <w:szCs w:val="22"/>
          <w:lang w:val="fr-BE"/>
        </w:rPr>
      </w:pPr>
    </w:p>
    <w:p w:rsidR="004001FB" w:rsidRPr="007A39A8" w:rsidRDefault="004001FB" w:rsidP="00CC544E">
      <w:pPr>
        <w:tabs>
          <w:tab w:val="left" w:pos="0"/>
          <w:tab w:val="left" w:pos="1360"/>
          <w:tab w:val="center" w:pos="6236"/>
        </w:tabs>
        <w:suppressAutoHyphens/>
        <w:jc w:val="both"/>
        <w:rPr>
          <w:rFonts w:ascii="Arial" w:hAnsi="Arial" w:cs="Arial"/>
          <w:sz w:val="22"/>
          <w:szCs w:val="22"/>
          <w:lang w:val="fr-BE"/>
        </w:rPr>
      </w:pPr>
      <w:r w:rsidRPr="007A39A8">
        <w:rPr>
          <w:rFonts w:ascii="Arial" w:hAnsi="Arial" w:cs="Arial"/>
          <w:sz w:val="22"/>
          <w:szCs w:val="22"/>
          <w:lang w:val="fr-BE"/>
        </w:rPr>
        <w:t>Il est convenu ce qui suit entre:</w:t>
      </w:r>
    </w:p>
    <w:p w:rsidR="004001FB" w:rsidRPr="007A39A8" w:rsidRDefault="004001FB" w:rsidP="00CC544E">
      <w:pPr>
        <w:tabs>
          <w:tab w:val="left" w:pos="0"/>
          <w:tab w:val="left" w:pos="1360"/>
          <w:tab w:val="center" w:pos="6236"/>
        </w:tabs>
        <w:suppressAutoHyphens/>
        <w:jc w:val="both"/>
        <w:rPr>
          <w:rFonts w:ascii="Arial" w:hAnsi="Arial" w:cs="Arial"/>
          <w:sz w:val="22"/>
          <w:szCs w:val="22"/>
          <w:lang w:val="fr-BE"/>
        </w:rPr>
      </w:pPr>
    </w:p>
    <w:p w:rsidR="004001FB" w:rsidRPr="007A39A8" w:rsidRDefault="004001FB" w:rsidP="00CC544E">
      <w:pPr>
        <w:tabs>
          <w:tab w:val="left" w:pos="0"/>
          <w:tab w:val="left" w:pos="1360"/>
          <w:tab w:val="center" w:pos="6236"/>
        </w:tabs>
        <w:suppressAutoHyphens/>
        <w:jc w:val="both"/>
        <w:rPr>
          <w:rFonts w:ascii="Arial" w:hAnsi="Arial" w:cs="Arial"/>
          <w:sz w:val="22"/>
          <w:szCs w:val="22"/>
          <w:lang w:val="fr-BE"/>
        </w:rPr>
      </w:pPr>
      <w:r w:rsidRPr="007A39A8">
        <w:rPr>
          <w:rFonts w:ascii="Arial" w:hAnsi="Arial" w:cs="Arial"/>
          <w:sz w:val="22"/>
          <w:szCs w:val="22"/>
          <w:lang w:val="fr-BE"/>
        </w:rPr>
        <w:t>d'une part,</w:t>
      </w:r>
    </w:p>
    <w:p w:rsidR="004001FB" w:rsidRPr="007A39A8" w:rsidRDefault="004001FB" w:rsidP="00CC544E">
      <w:pPr>
        <w:tabs>
          <w:tab w:val="left" w:pos="0"/>
          <w:tab w:val="left" w:pos="1360"/>
          <w:tab w:val="center" w:pos="6236"/>
        </w:tabs>
        <w:suppressAutoHyphens/>
        <w:jc w:val="both"/>
        <w:rPr>
          <w:rFonts w:ascii="Arial" w:hAnsi="Arial" w:cs="Arial"/>
          <w:sz w:val="22"/>
          <w:szCs w:val="22"/>
          <w:lang w:val="fr-BE"/>
        </w:rPr>
      </w:pPr>
    </w:p>
    <w:p w:rsidR="004001FB" w:rsidRPr="007A39A8" w:rsidRDefault="004001FB" w:rsidP="00CC544E">
      <w:pPr>
        <w:tabs>
          <w:tab w:val="left" w:pos="0"/>
          <w:tab w:val="left" w:pos="1360"/>
          <w:tab w:val="center" w:pos="6236"/>
        </w:tabs>
        <w:suppressAutoHyphens/>
        <w:ind w:left="1360"/>
        <w:jc w:val="both"/>
        <w:rPr>
          <w:rFonts w:ascii="Arial" w:hAnsi="Arial" w:cs="Arial"/>
          <w:sz w:val="22"/>
          <w:szCs w:val="22"/>
          <w:lang w:val="fr-BE"/>
        </w:rPr>
      </w:pPr>
      <w:r w:rsidRPr="007A39A8">
        <w:rPr>
          <w:rFonts w:ascii="Arial" w:hAnsi="Arial" w:cs="Arial"/>
          <w:sz w:val="22"/>
          <w:szCs w:val="22"/>
          <w:lang w:val="fr-BE"/>
        </w:rPr>
        <w:t xml:space="preserve">le Comité de l'assurance soins de santé institué auprès du Service des soins de santé de l'Institut national d'assurance maladie-invalidité, </w:t>
      </w:r>
      <w:r w:rsidR="00F225CA" w:rsidRPr="007A39A8">
        <w:rPr>
          <w:rFonts w:ascii="Arial" w:hAnsi="Arial" w:cs="Arial"/>
          <w:sz w:val="22"/>
          <w:szCs w:val="22"/>
          <w:lang w:val="fr-BE"/>
        </w:rPr>
        <w:t xml:space="preserve">nommé </w:t>
      </w:r>
      <w:r w:rsidRPr="007A39A8">
        <w:rPr>
          <w:rFonts w:ascii="Arial" w:hAnsi="Arial" w:cs="Arial"/>
          <w:sz w:val="22"/>
          <w:szCs w:val="22"/>
          <w:lang w:val="fr-BE"/>
        </w:rPr>
        <w:t xml:space="preserve">ci-après en abrégé </w:t>
      </w:r>
      <w:r w:rsidR="009408CD" w:rsidRPr="007A39A8">
        <w:rPr>
          <w:rFonts w:ascii="Arial" w:hAnsi="Arial" w:cs="Arial"/>
          <w:sz w:val="22"/>
          <w:szCs w:val="22"/>
          <w:lang w:val="fr-BE"/>
        </w:rPr>
        <w:t>« </w:t>
      </w:r>
      <w:r w:rsidRPr="007A39A8">
        <w:rPr>
          <w:rFonts w:ascii="Arial" w:hAnsi="Arial" w:cs="Arial"/>
          <w:sz w:val="22"/>
          <w:szCs w:val="22"/>
          <w:lang w:val="fr-BE"/>
        </w:rPr>
        <w:t>Comité de l’assurance</w:t>
      </w:r>
      <w:r w:rsidR="009408CD" w:rsidRPr="007A39A8">
        <w:rPr>
          <w:rFonts w:ascii="Arial" w:hAnsi="Arial" w:cs="Arial"/>
          <w:sz w:val="22"/>
          <w:szCs w:val="22"/>
          <w:lang w:val="fr-BE"/>
        </w:rPr>
        <w:t> »</w:t>
      </w:r>
      <w:r w:rsidRPr="007A39A8">
        <w:rPr>
          <w:rFonts w:ascii="Arial" w:hAnsi="Arial" w:cs="Arial"/>
          <w:sz w:val="22"/>
          <w:szCs w:val="22"/>
          <w:lang w:val="fr-BE"/>
        </w:rPr>
        <w:t>;</w:t>
      </w:r>
    </w:p>
    <w:p w:rsidR="00FA51C9" w:rsidRPr="007A39A8" w:rsidRDefault="00FA51C9" w:rsidP="00CC544E">
      <w:pPr>
        <w:tabs>
          <w:tab w:val="left" w:pos="0"/>
          <w:tab w:val="left" w:pos="1360"/>
          <w:tab w:val="center" w:pos="6236"/>
        </w:tabs>
        <w:suppressAutoHyphens/>
        <w:jc w:val="both"/>
        <w:rPr>
          <w:rFonts w:ascii="Arial" w:hAnsi="Arial" w:cs="Arial"/>
          <w:sz w:val="22"/>
          <w:szCs w:val="22"/>
          <w:lang w:val="fr-BE"/>
        </w:rPr>
      </w:pPr>
    </w:p>
    <w:p w:rsidR="004001FB" w:rsidRPr="007A39A8" w:rsidRDefault="004001FB" w:rsidP="00CC544E">
      <w:pPr>
        <w:tabs>
          <w:tab w:val="left" w:pos="0"/>
          <w:tab w:val="left" w:pos="1360"/>
          <w:tab w:val="center" w:pos="6236"/>
        </w:tabs>
        <w:suppressAutoHyphens/>
        <w:jc w:val="both"/>
        <w:rPr>
          <w:rFonts w:ascii="Arial" w:hAnsi="Arial" w:cs="Arial"/>
          <w:sz w:val="22"/>
          <w:szCs w:val="22"/>
          <w:lang w:val="fr-BE"/>
        </w:rPr>
      </w:pPr>
      <w:r w:rsidRPr="007A39A8">
        <w:rPr>
          <w:rFonts w:ascii="Arial" w:hAnsi="Arial" w:cs="Arial"/>
          <w:sz w:val="22"/>
          <w:szCs w:val="22"/>
          <w:lang w:val="fr-BE"/>
        </w:rPr>
        <w:t xml:space="preserve">et d'autre part, </w:t>
      </w:r>
    </w:p>
    <w:p w:rsidR="004001FB" w:rsidRPr="007A39A8" w:rsidRDefault="004001FB" w:rsidP="00CC544E">
      <w:pPr>
        <w:tabs>
          <w:tab w:val="left" w:pos="0"/>
          <w:tab w:val="left" w:pos="1360"/>
          <w:tab w:val="center" w:pos="6236"/>
        </w:tabs>
        <w:suppressAutoHyphens/>
        <w:jc w:val="both"/>
        <w:rPr>
          <w:rFonts w:ascii="Arial" w:hAnsi="Arial" w:cs="Arial"/>
          <w:sz w:val="22"/>
          <w:szCs w:val="22"/>
          <w:lang w:val="fr-BE"/>
        </w:rPr>
      </w:pPr>
    </w:p>
    <w:p w:rsidR="004001FB" w:rsidRPr="007A39A8" w:rsidRDefault="004001FB" w:rsidP="00CC544E">
      <w:pPr>
        <w:tabs>
          <w:tab w:val="left" w:pos="0"/>
          <w:tab w:val="left" w:pos="1360"/>
          <w:tab w:val="center" w:pos="6236"/>
        </w:tabs>
        <w:suppressAutoHyphens/>
        <w:ind w:left="1360"/>
        <w:jc w:val="both"/>
        <w:rPr>
          <w:rFonts w:ascii="Arial" w:hAnsi="Arial" w:cs="Arial"/>
          <w:sz w:val="22"/>
          <w:szCs w:val="22"/>
          <w:lang w:val="fr-BE"/>
        </w:rPr>
      </w:pPr>
      <w:r w:rsidRPr="007A39A8">
        <w:rPr>
          <w:rFonts w:ascii="Arial" w:hAnsi="Arial" w:cs="Arial"/>
          <w:sz w:val="22"/>
          <w:szCs w:val="22"/>
          <w:lang w:val="fr-BE"/>
        </w:rPr>
        <w:t>le service de pédiatr</w:t>
      </w:r>
      <w:r w:rsidR="00763D9F" w:rsidRPr="007A39A8">
        <w:rPr>
          <w:rFonts w:ascii="Arial" w:hAnsi="Arial" w:cs="Arial"/>
          <w:sz w:val="22"/>
          <w:szCs w:val="22"/>
          <w:lang w:val="fr-BE"/>
        </w:rPr>
        <w:t>i</w:t>
      </w:r>
      <w:r w:rsidRPr="007A39A8">
        <w:rPr>
          <w:rFonts w:ascii="Arial" w:hAnsi="Arial" w:cs="Arial"/>
          <w:sz w:val="22"/>
          <w:szCs w:val="22"/>
          <w:lang w:val="fr-BE"/>
        </w:rPr>
        <w:t xml:space="preserve">e de </w:t>
      </w:r>
      <w:r w:rsidRPr="007A39A8">
        <w:rPr>
          <w:rFonts w:ascii="Arial" w:hAnsi="Arial" w:cs="Arial"/>
          <w:i/>
          <w:sz w:val="22"/>
          <w:szCs w:val="22"/>
          <w:lang w:val="fr-BE"/>
        </w:rPr>
        <w:t>#dénomination et siège de l'hôpital#</w:t>
      </w:r>
      <w:r w:rsidRPr="007A39A8">
        <w:rPr>
          <w:rFonts w:ascii="Arial" w:hAnsi="Arial" w:cs="Arial"/>
          <w:sz w:val="22"/>
          <w:szCs w:val="22"/>
          <w:lang w:val="fr-BE"/>
        </w:rPr>
        <w:t xml:space="preserve">. </w:t>
      </w:r>
      <w:r w:rsidR="009408CD" w:rsidRPr="007A39A8">
        <w:rPr>
          <w:rFonts w:ascii="Arial" w:hAnsi="Arial" w:cs="Arial"/>
          <w:sz w:val="22"/>
          <w:szCs w:val="22"/>
          <w:lang w:val="fr-BE"/>
        </w:rPr>
        <w:t>C</w:t>
      </w:r>
      <w:r w:rsidRPr="007A39A8">
        <w:rPr>
          <w:rFonts w:ascii="Arial" w:hAnsi="Arial" w:cs="Arial"/>
          <w:sz w:val="22"/>
          <w:szCs w:val="22"/>
          <w:lang w:val="fr-BE"/>
        </w:rPr>
        <w:t>e service est désigné</w:t>
      </w:r>
      <w:r w:rsidR="009408CD" w:rsidRPr="007A39A8">
        <w:rPr>
          <w:rFonts w:ascii="Arial" w:hAnsi="Arial" w:cs="Arial"/>
          <w:sz w:val="22"/>
          <w:szCs w:val="22"/>
          <w:lang w:val="fr-BE"/>
        </w:rPr>
        <w:t>,</w:t>
      </w:r>
      <w:r w:rsidRPr="007A39A8">
        <w:rPr>
          <w:rFonts w:ascii="Arial" w:hAnsi="Arial" w:cs="Arial"/>
          <w:sz w:val="22"/>
          <w:szCs w:val="22"/>
          <w:lang w:val="fr-BE"/>
        </w:rPr>
        <w:t xml:space="preserve"> </w:t>
      </w:r>
      <w:r w:rsidR="009408CD" w:rsidRPr="007A39A8">
        <w:rPr>
          <w:rFonts w:ascii="Arial" w:hAnsi="Arial" w:cs="Arial"/>
          <w:sz w:val="22"/>
          <w:szCs w:val="22"/>
          <w:lang w:val="fr-BE"/>
        </w:rPr>
        <w:t xml:space="preserve">dans la présente convention, </w:t>
      </w:r>
      <w:r w:rsidRPr="007A39A8">
        <w:rPr>
          <w:rFonts w:ascii="Arial" w:hAnsi="Arial" w:cs="Arial"/>
          <w:sz w:val="22"/>
          <w:szCs w:val="22"/>
          <w:lang w:val="fr-BE"/>
        </w:rPr>
        <w:t>par le terme « établissement ».</w:t>
      </w:r>
    </w:p>
    <w:p w:rsidR="00FA51C9" w:rsidRPr="007A39A8" w:rsidRDefault="00FA51C9" w:rsidP="00CC544E">
      <w:pPr>
        <w:tabs>
          <w:tab w:val="left" w:pos="0"/>
          <w:tab w:val="left" w:pos="1360"/>
          <w:tab w:val="center" w:pos="6236"/>
        </w:tabs>
        <w:suppressAutoHyphens/>
        <w:jc w:val="both"/>
        <w:rPr>
          <w:rFonts w:ascii="Arial" w:hAnsi="Arial" w:cs="Arial"/>
          <w:sz w:val="22"/>
          <w:szCs w:val="22"/>
          <w:lang w:val="fr-BE"/>
        </w:rPr>
      </w:pPr>
    </w:p>
    <w:p w:rsidR="00FA51C9" w:rsidRPr="007A39A8" w:rsidRDefault="00FA51C9" w:rsidP="00E87834">
      <w:pPr>
        <w:tabs>
          <w:tab w:val="left" w:pos="0"/>
          <w:tab w:val="left" w:pos="1360"/>
          <w:tab w:val="center" w:pos="6236"/>
        </w:tabs>
        <w:suppressAutoHyphens/>
        <w:jc w:val="both"/>
        <w:rPr>
          <w:rFonts w:ascii="Arial" w:hAnsi="Arial" w:cs="Arial"/>
          <w:sz w:val="22"/>
          <w:szCs w:val="22"/>
          <w:lang w:val="fr-BE"/>
        </w:rPr>
      </w:pPr>
    </w:p>
    <w:p w:rsidR="00FA51C9" w:rsidRPr="007A39A8" w:rsidRDefault="00FA51C9" w:rsidP="00D368D0">
      <w:pPr>
        <w:tabs>
          <w:tab w:val="center" w:pos="4819"/>
        </w:tabs>
        <w:suppressAutoHyphens/>
        <w:jc w:val="both"/>
        <w:outlineLvl w:val="0"/>
        <w:rPr>
          <w:rFonts w:ascii="Arial" w:hAnsi="Arial" w:cs="Arial"/>
          <w:sz w:val="22"/>
          <w:szCs w:val="22"/>
          <w:lang w:val="fr-BE"/>
        </w:rPr>
      </w:pPr>
      <w:r w:rsidRPr="007A39A8">
        <w:rPr>
          <w:rFonts w:ascii="Arial" w:hAnsi="Arial" w:cs="Arial"/>
          <w:b/>
          <w:sz w:val="22"/>
          <w:szCs w:val="22"/>
          <w:lang w:val="fr-BE"/>
        </w:rPr>
        <w:tab/>
      </w:r>
      <w:r w:rsidR="004001FB" w:rsidRPr="007A39A8">
        <w:rPr>
          <w:rFonts w:ascii="Arial" w:hAnsi="Arial" w:cs="Arial"/>
          <w:b/>
          <w:sz w:val="22"/>
          <w:szCs w:val="22"/>
          <w:u w:val="single"/>
          <w:lang w:val="fr-BE"/>
        </w:rPr>
        <w:t>OBJET DE LA CONVENTION</w:t>
      </w:r>
    </w:p>
    <w:p w:rsidR="00FA51C9" w:rsidRDefault="00FA51C9" w:rsidP="00622810">
      <w:pPr>
        <w:tabs>
          <w:tab w:val="left" w:pos="0"/>
          <w:tab w:val="left" w:pos="1360"/>
          <w:tab w:val="center" w:pos="6236"/>
        </w:tabs>
        <w:suppressAutoHyphens/>
        <w:jc w:val="both"/>
        <w:rPr>
          <w:rFonts w:ascii="Arial" w:hAnsi="Arial" w:cs="Arial"/>
          <w:b/>
          <w:sz w:val="22"/>
          <w:szCs w:val="22"/>
          <w:u w:val="single"/>
          <w:lang w:val="fr-BE"/>
        </w:rPr>
      </w:pPr>
    </w:p>
    <w:p w:rsidR="004001FB" w:rsidRPr="007A39A8" w:rsidRDefault="00FA51C9">
      <w:pPr>
        <w:tabs>
          <w:tab w:val="left" w:pos="0"/>
          <w:tab w:val="left" w:pos="1360"/>
          <w:tab w:val="left" w:pos="1985"/>
          <w:tab w:val="center" w:pos="6236"/>
        </w:tabs>
        <w:suppressAutoHyphens/>
        <w:jc w:val="both"/>
        <w:rPr>
          <w:rFonts w:ascii="Arial" w:hAnsi="Arial" w:cs="Arial"/>
          <w:sz w:val="22"/>
          <w:szCs w:val="22"/>
          <w:lang w:val="fr-BE"/>
        </w:rPr>
      </w:pPr>
      <w:r w:rsidRPr="007A39A8">
        <w:rPr>
          <w:rFonts w:ascii="Arial" w:hAnsi="Arial" w:cs="Arial"/>
          <w:b/>
          <w:sz w:val="22"/>
          <w:szCs w:val="22"/>
          <w:u w:val="single"/>
          <w:lang w:val="fr-BE"/>
        </w:rPr>
        <w:t>Art</w:t>
      </w:r>
      <w:r w:rsidR="004001FB" w:rsidRPr="007A39A8">
        <w:rPr>
          <w:rFonts w:ascii="Arial" w:hAnsi="Arial" w:cs="Arial"/>
          <w:b/>
          <w:sz w:val="22"/>
          <w:szCs w:val="22"/>
          <w:u w:val="single"/>
          <w:lang w:val="fr-BE"/>
        </w:rPr>
        <w:t>ic</w:t>
      </w:r>
      <w:r w:rsidR="00964B8A" w:rsidRPr="007A39A8">
        <w:rPr>
          <w:rFonts w:ascii="Arial" w:hAnsi="Arial" w:cs="Arial"/>
          <w:b/>
          <w:sz w:val="22"/>
          <w:szCs w:val="22"/>
          <w:u w:val="single"/>
          <w:lang w:val="fr-BE"/>
        </w:rPr>
        <w:t>l</w:t>
      </w:r>
      <w:r w:rsidR="004001FB" w:rsidRPr="007A39A8">
        <w:rPr>
          <w:rFonts w:ascii="Arial" w:hAnsi="Arial" w:cs="Arial"/>
          <w:b/>
          <w:sz w:val="22"/>
          <w:szCs w:val="22"/>
          <w:u w:val="single"/>
          <w:lang w:val="fr-BE"/>
        </w:rPr>
        <w:t>e</w:t>
      </w:r>
      <w:r w:rsidRPr="007A39A8">
        <w:rPr>
          <w:rFonts w:ascii="Arial" w:hAnsi="Arial" w:cs="Arial"/>
          <w:b/>
          <w:sz w:val="22"/>
          <w:szCs w:val="22"/>
          <w:u w:val="single"/>
          <w:lang w:val="fr-BE"/>
        </w:rPr>
        <w:t xml:space="preserve"> </w:t>
      </w:r>
      <w:r w:rsidR="00964B8A" w:rsidRPr="007A39A8">
        <w:rPr>
          <w:rFonts w:ascii="Arial" w:hAnsi="Arial" w:cs="Arial"/>
          <w:b/>
          <w:sz w:val="22"/>
          <w:szCs w:val="22"/>
          <w:u w:val="single"/>
          <w:lang w:val="fr-BE"/>
        </w:rPr>
        <w:t>1</w:t>
      </w:r>
      <w:r w:rsidR="004001FB" w:rsidRPr="007A39A8">
        <w:rPr>
          <w:rFonts w:ascii="Arial" w:hAnsi="Arial" w:cs="Arial"/>
          <w:b/>
          <w:sz w:val="22"/>
          <w:szCs w:val="22"/>
          <w:u w:val="single"/>
          <w:vertAlign w:val="superscript"/>
          <w:lang w:val="fr-BE"/>
        </w:rPr>
        <w:t>er</w:t>
      </w:r>
      <w:r w:rsidRPr="007A39A8">
        <w:rPr>
          <w:rFonts w:ascii="Arial" w:hAnsi="Arial" w:cs="Arial"/>
          <w:b/>
          <w:sz w:val="22"/>
          <w:szCs w:val="22"/>
          <w:u w:val="single"/>
          <w:lang w:val="fr-BE"/>
        </w:rPr>
        <w:t>.</w:t>
      </w:r>
      <w:r w:rsidRPr="007A39A8">
        <w:rPr>
          <w:rFonts w:ascii="Arial" w:hAnsi="Arial" w:cs="Arial"/>
          <w:sz w:val="22"/>
          <w:szCs w:val="22"/>
          <w:lang w:val="fr-BE"/>
        </w:rPr>
        <w:tab/>
      </w:r>
      <w:r w:rsidR="007D2CD3" w:rsidRPr="007A39A8">
        <w:rPr>
          <w:rFonts w:ascii="Arial" w:hAnsi="Arial" w:cs="Arial"/>
          <w:sz w:val="22"/>
          <w:szCs w:val="22"/>
          <w:lang w:val="fr-BE"/>
        </w:rPr>
        <w:tab/>
      </w:r>
      <w:r w:rsidR="004001FB" w:rsidRPr="007A39A8">
        <w:rPr>
          <w:rFonts w:ascii="Arial" w:hAnsi="Arial" w:cs="Arial"/>
          <w:sz w:val="22"/>
          <w:szCs w:val="22"/>
          <w:lang w:val="fr-BE"/>
        </w:rPr>
        <w:t>La présente convention prévoit</w:t>
      </w:r>
      <w:r w:rsidR="009408CD" w:rsidRPr="007A39A8">
        <w:rPr>
          <w:rFonts w:ascii="Arial" w:hAnsi="Arial" w:cs="Arial"/>
          <w:sz w:val="22"/>
          <w:szCs w:val="22"/>
          <w:lang w:val="fr-BE"/>
        </w:rPr>
        <w:t>,</w:t>
      </w:r>
      <w:r w:rsidR="004001FB" w:rsidRPr="007A39A8">
        <w:rPr>
          <w:rFonts w:ascii="Arial" w:hAnsi="Arial" w:cs="Arial"/>
          <w:sz w:val="22"/>
          <w:szCs w:val="22"/>
          <w:lang w:val="fr-BE"/>
        </w:rPr>
        <w:t xml:space="preserve"> pour certains bénéficiaires de l’assurance</w:t>
      </w:r>
      <w:r w:rsidR="009408CD" w:rsidRPr="007A39A8">
        <w:rPr>
          <w:rFonts w:ascii="Arial" w:hAnsi="Arial" w:cs="Arial"/>
          <w:sz w:val="22"/>
          <w:szCs w:val="22"/>
          <w:lang w:val="fr-BE"/>
        </w:rPr>
        <w:t>,</w:t>
      </w:r>
      <w:r w:rsidR="004001FB" w:rsidRPr="007A39A8">
        <w:rPr>
          <w:rFonts w:ascii="Arial" w:hAnsi="Arial" w:cs="Arial"/>
          <w:sz w:val="22"/>
          <w:szCs w:val="22"/>
          <w:lang w:val="fr-BE"/>
        </w:rPr>
        <w:t xml:space="preserve"> une intervention de l’assurance dans les frais de monitoring cardiorespiratoire à domicile. </w:t>
      </w:r>
    </w:p>
    <w:p w:rsidR="00DD2151" w:rsidRPr="007A39A8" w:rsidRDefault="00DD2151">
      <w:pPr>
        <w:tabs>
          <w:tab w:val="left" w:pos="0"/>
          <w:tab w:val="left" w:pos="1360"/>
          <w:tab w:val="left" w:pos="1985"/>
          <w:tab w:val="center" w:pos="6236"/>
        </w:tabs>
        <w:suppressAutoHyphens/>
        <w:jc w:val="both"/>
        <w:rPr>
          <w:rFonts w:ascii="Arial" w:hAnsi="Arial" w:cs="Arial"/>
          <w:sz w:val="22"/>
          <w:szCs w:val="22"/>
          <w:lang w:val="fr-BE"/>
        </w:rPr>
      </w:pPr>
    </w:p>
    <w:p w:rsidR="00705AF1" w:rsidRPr="007A39A8" w:rsidRDefault="004001FB">
      <w:pPr>
        <w:tabs>
          <w:tab w:val="left" w:pos="0"/>
          <w:tab w:val="left" w:pos="1360"/>
          <w:tab w:val="left" w:pos="1985"/>
          <w:tab w:val="center" w:pos="6236"/>
        </w:tabs>
        <w:suppressAutoHyphens/>
        <w:jc w:val="both"/>
        <w:rPr>
          <w:rFonts w:ascii="Arial" w:hAnsi="Arial" w:cs="Arial"/>
          <w:sz w:val="22"/>
          <w:szCs w:val="22"/>
          <w:lang w:val="fr-BE"/>
        </w:rPr>
      </w:pPr>
      <w:r w:rsidRPr="007A39A8">
        <w:rPr>
          <w:rFonts w:ascii="Arial" w:hAnsi="Arial" w:cs="Arial"/>
          <w:sz w:val="22"/>
          <w:szCs w:val="22"/>
          <w:lang w:val="fr-BE"/>
        </w:rPr>
        <w:tab/>
      </w:r>
      <w:r w:rsidRPr="007A39A8">
        <w:rPr>
          <w:rFonts w:ascii="Arial" w:hAnsi="Arial" w:cs="Arial"/>
          <w:sz w:val="22"/>
          <w:szCs w:val="22"/>
          <w:lang w:val="fr-BE"/>
        </w:rPr>
        <w:tab/>
        <w:t xml:space="preserve">La  convention définit notamment les bénéficiaires de la convention, les prestations remboursables prévues, ainsi que les montants et les modalités de paiement des prix et des honoraires des prestations. De plus, elle décrit également les relations entre les différentes parties </w:t>
      </w:r>
      <w:r w:rsidR="009408CD" w:rsidRPr="007A39A8">
        <w:rPr>
          <w:rFonts w:ascii="Arial" w:hAnsi="Arial" w:cs="Arial"/>
          <w:sz w:val="22"/>
          <w:szCs w:val="22"/>
          <w:lang w:val="fr-BE"/>
        </w:rPr>
        <w:t>concernées par</w:t>
      </w:r>
      <w:r w:rsidRPr="007A39A8">
        <w:rPr>
          <w:rFonts w:ascii="Arial" w:hAnsi="Arial" w:cs="Arial"/>
          <w:sz w:val="22"/>
          <w:szCs w:val="22"/>
          <w:lang w:val="fr-BE"/>
        </w:rPr>
        <w:t xml:space="preserve"> la conclusion et la mise en application de cette convention, à savoir le pouvoir organisateur de l’établissement, l’établissement, les bénéficiaires de l'assurance obligatoire soins de santé tels que visés </w:t>
      </w:r>
      <w:r w:rsidR="00514FD0" w:rsidRPr="007A39A8">
        <w:rPr>
          <w:rFonts w:ascii="Arial" w:hAnsi="Arial" w:cs="Arial"/>
          <w:sz w:val="22"/>
          <w:szCs w:val="22"/>
          <w:lang w:val="fr-BE"/>
        </w:rPr>
        <w:t xml:space="preserve">aux </w:t>
      </w:r>
      <w:r w:rsidRPr="007A39A8">
        <w:rPr>
          <w:rFonts w:ascii="Arial" w:hAnsi="Arial" w:cs="Arial"/>
          <w:sz w:val="22"/>
          <w:szCs w:val="22"/>
          <w:lang w:val="fr-BE"/>
        </w:rPr>
        <w:t>article</w:t>
      </w:r>
      <w:r w:rsidR="00514FD0" w:rsidRPr="007A39A8">
        <w:rPr>
          <w:rFonts w:ascii="Arial" w:hAnsi="Arial" w:cs="Arial"/>
          <w:sz w:val="22"/>
          <w:szCs w:val="22"/>
          <w:lang w:val="fr-BE"/>
        </w:rPr>
        <w:t>s</w:t>
      </w:r>
      <w:r w:rsidRPr="007A39A8">
        <w:rPr>
          <w:rFonts w:ascii="Arial" w:hAnsi="Arial" w:cs="Arial"/>
          <w:sz w:val="22"/>
          <w:szCs w:val="22"/>
          <w:lang w:val="fr-BE"/>
        </w:rPr>
        <w:t xml:space="preserve"> 3 </w:t>
      </w:r>
      <w:r w:rsidR="00514FD0" w:rsidRPr="007A39A8">
        <w:rPr>
          <w:rFonts w:ascii="Arial" w:hAnsi="Arial" w:cs="Arial"/>
          <w:sz w:val="22"/>
          <w:szCs w:val="22"/>
          <w:lang w:val="fr-BE"/>
        </w:rPr>
        <w:t xml:space="preserve">et 4 </w:t>
      </w:r>
      <w:r w:rsidRPr="007A39A8">
        <w:rPr>
          <w:rFonts w:ascii="Arial" w:hAnsi="Arial" w:cs="Arial"/>
          <w:sz w:val="22"/>
          <w:szCs w:val="22"/>
          <w:lang w:val="fr-BE"/>
        </w:rPr>
        <w:t xml:space="preserve">de </w:t>
      </w:r>
      <w:r w:rsidR="00982F03" w:rsidRPr="007A39A8">
        <w:rPr>
          <w:rFonts w:ascii="Arial" w:hAnsi="Arial" w:cs="Arial"/>
          <w:sz w:val="22"/>
          <w:szCs w:val="22"/>
          <w:lang w:val="fr-BE"/>
        </w:rPr>
        <w:t>la présente</w:t>
      </w:r>
      <w:r w:rsidRPr="007A39A8">
        <w:rPr>
          <w:rFonts w:ascii="Arial" w:hAnsi="Arial" w:cs="Arial"/>
          <w:sz w:val="22"/>
          <w:szCs w:val="22"/>
          <w:lang w:val="fr-BE"/>
        </w:rPr>
        <w:t xml:space="preserve"> convention et les médecins référant</w:t>
      </w:r>
      <w:r w:rsidR="006C3A16" w:rsidRPr="007A39A8">
        <w:rPr>
          <w:rFonts w:ascii="Arial" w:hAnsi="Arial" w:cs="Arial"/>
          <w:sz w:val="22"/>
          <w:szCs w:val="22"/>
          <w:lang w:val="fr-BE"/>
        </w:rPr>
        <w:t>s des bénéficiaires</w:t>
      </w:r>
      <w:r w:rsidRPr="007A39A8">
        <w:rPr>
          <w:rFonts w:ascii="Arial" w:hAnsi="Arial" w:cs="Arial"/>
          <w:sz w:val="22"/>
          <w:szCs w:val="22"/>
          <w:lang w:val="fr-BE"/>
        </w:rPr>
        <w:t>, les organismes assureurs et le Service des soins de santé de l'INAMI.</w:t>
      </w:r>
    </w:p>
    <w:p w:rsidR="00FA51C9" w:rsidRPr="007A39A8" w:rsidRDefault="00FA51C9">
      <w:pPr>
        <w:pStyle w:val="BodyText3"/>
        <w:suppressAutoHyphens/>
        <w:rPr>
          <w:rFonts w:ascii="Arial" w:hAnsi="Arial" w:cs="Arial"/>
          <w:b w:val="0"/>
          <w:sz w:val="22"/>
          <w:szCs w:val="22"/>
          <w:lang w:val="fr-BE"/>
        </w:rPr>
      </w:pPr>
    </w:p>
    <w:p w:rsidR="000C0D70" w:rsidRPr="007A39A8" w:rsidRDefault="000C0D70">
      <w:pPr>
        <w:pStyle w:val="BodyText3"/>
        <w:suppressAutoHyphens/>
        <w:rPr>
          <w:rFonts w:ascii="Arial" w:hAnsi="Arial" w:cs="Arial"/>
          <w:b w:val="0"/>
          <w:sz w:val="22"/>
          <w:szCs w:val="22"/>
          <w:lang w:val="fr-BE"/>
        </w:rPr>
      </w:pPr>
    </w:p>
    <w:p w:rsidR="004D444E" w:rsidRPr="007A39A8" w:rsidRDefault="004001FB">
      <w:pPr>
        <w:pStyle w:val="BodyText3"/>
        <w:suppressAutoHyphens/>
        <w:jc w:val="center"/>
        <w:rPr>
          <w:rFonts w:ascii="Arial" w:hAnsi="Arial" w:cs="Arial"/>
          <w:sz w:val="22"/>
          <w:szCs w:val="22"/>
          <w:u w:val="single"/>
          <w:lang w:val="fr-BE"/>
        </w:rPr>
      </w:pPr>
      <w:r w:rsidRPr="007A39A8">
        <w:rPr>
          <w:rFonts w:ascii="Arial" w:hAnsi="Arial" w:cs="Arial"/>
          <w:sz w:val="22"/>
          <w:szCs w:val="22"/>
          <w:u w:val="single"/>
          <w:lang w:val="fr-BE"/>
        </w:rPr>
        <w:t>L’ÉTABLISSEMENT</w:t>
      </w:r>
    </w:p>
    <w:p w:rsidR="000C0D70" w:rsidRPr="007A39A8" w:rsidRDefault="000C0D70" w:rsidP="00E87834">
      <w:pPr>
        <w:pStyle w:val="BodyText3"/>
        <w:suppressAutoHyphens/>
        <w:rPr>
          <w:rFonts w:ascii="Arial" w:hAnsi="Arial" w:cs="Arial"/>
          <w:b w:val="0"/>
          <w:sz w:val="22"/>
          <w:szCs w:val="22"/>
          <w:lang w:val="fr-BE"/>
        </w:rPr>
      </w:pPr>
    </w:p>
    <w:p w:rsidR="003F0326" w:rsidRPr="007A39A8" w:rsidRDefault="004001FB" w:rsidP="00CC544E">
      <w:pPr>
        <w:pStyle w:val="BodyText3"/>
        <w:tabs>
          <w:tab w:val="left" w:pos="1418"/>
          <w:tab w:val="left" w:pos="1985"/>
        </w:tabs>
        <w:suppressAutoHyphens/>
        <w:rPr>
          <w:rFonts w:ascii="Arial" w:hAnsi="Arial" w:cs="Arial"/>
          <w:b w:val="0"/>
          <w:sz w:val="22"/>
          <w:szCs w:val="22"/>
          <w:lang w:val="fr-BE"/>
        </w:rPr>
      </w:pPr>
      <w:r w:rsidRPr="007A39A8">
        <w:rPr>
          <w:rFonts w:ascii="Arial" w:hAnsi="Arial" w:cs="Arial"/>
          <w:sz w:val="22"/>
          <w:szCs w:val="22"/>
          <w:u w:val="single"/>
          <w:lang w:val="fr-BE"/>
        </w:rPr>
        <w:t>Art</w:t>
      </w:r>
      <w:r w:rsidR="009639B4" w:rsidRPr="007A39A8">
        <w:rPr>
          <w:rFonts w:ascii="Arial" w:hAnsi="Arial" w:cs="Arial"/>
          <w:sz w:val="22"/>
          <w:szCs w:val="22"/>
          <w:u w:val="single"/>
          <w:lang w:val="fr-BE"/>
        </w:rPr>
        <w:t>icle</w:t>
      </w:r>
      <w:r w:rsidR="007D2CD3" w:rsidRPr="007A39A8">
        <w:rPr>
          <w:rFonts w:ascii="Arial" w:hAnsi="Arial" w:cs="Arial"/>
          <w:sz w:val="22"/>
          <w:szCs w:val="22"/>
          <w:u w:val="single"/>
          <w:lang w:val="fr-BE"/>
        </w:rPr>
        <w:t xml:space="preserve"> 2.</w:t>
      </w:r>
      <w:r w:rsidR="007D2CD3" w:rsidRPr="007A39A8">
        <w:rPr>
          <w:rFonts w:ascii="Arial" w:hAnsi="Arial" w:cs="Arial"/>
          <w:b w:val="0"/>
          <w:sz w:val="22"/>
          <w:szCs w:val="22"/>
          <w:lang w:val="fr-BE"/>
        </w:rPr>
        <w:tab/>
      </w:r>
      <w:r w:rsidR="009C3B03">
        <w:rPr>
          <w:rFonts w:ascii="Arial" w:hAnsi="Arial" w:cs="Arial"/>
          <w:b w:val="0"/>
          <w:sz w:val="22"/>
          <w:szCs w:val="22"/>
          <w:lang w:val="fr-BE"/>
        </w:rPr>
        <w:t>§ 1</w:t>
      </w:r>
      <w:r w:rsidR="009C3B03" w:rsidRPr="00F40433">
        <w:rPr>
          <w:rFonts w:ascii="Arial" w:hAnsi="Arial" w:cs="Arial"/>
          <w:b w:val="0"/>
          <w:sz w:val="22"/>
          <w:szCs w:val="22"/>
          <w:vertAlign w:val="superscript"/>
          <w:lang w:val="fr-BE"/>
        </w:rPr>
        <w:t>ier</w:t>
      </w:r>
      <w:r w:rsidR="009C3B03">
        <w:rPr>
          <w:rFonts w:ascii="Arial" w:hAnsi="Arial" w:cs="Arial"/>
          <w:b w:val="0"/>
          <w:sz w:val="22"/>
          <w:szCs w:val="22"/>
          <w:lang w:val="fr-BE"/>
        </w:rPr>
        <w:t>.</w:t>
      </w:r>
      <w:r w:rsidR="007D2CD3" w:rsidRPr="007A39A8">
        <w:rPr>
          <w:rFonts w:ascii="Arial" w:hAnsi="Arial" w:cs="Arial"/>
          <w:b w:val="0"/>
          <w:sz w:val="22"/>
          <w:szCs w:val="22"/>
          <w:lang w:val="fr-BE"/>
        </w:rPr>
        <w:tab/>
      </w:r>
      <w:r w:rsidRPr="007A39A8">
        <w:rPr>
          <w:rFonts w:ascii="Arial" w:hAnsi="Arial" w:cs="Arial"/>
          <w:b w:val="0"/>
          <w:sz w:val="22"/>
          <w:szCs w:val="22"/>
          <w:lang w:val="fr-BE"/>
        </w:rPr>
        <w:t xml:space="preserve">L’établissement avec lequel la présente convention peut être conclue est un service de pédiatrie d’un hôpital </w:t>
      </w:r>
      <w:r w:rsidR="003F0326" w:rsidRPr="007A39A8">
        <w:rPr>
          <w:rFonts w:ascii="Arial" w:hAnsi="Arial" w:cs="Arial"/>
          <w:b w:val="0"/>
          <w:sz w:val="22"/>
          <w:szCs w:val="22"/>
          <w:lang w:val="fr-BE"/>
        </w:rPr>
        <w:t xml:space="preserve">qui dispose d’un service NIC agréé ou qui </w:t>
      </w:r>
      <w:r w:rsidR="00E87834" w:rsidRPr="007A39A8">
        <w:rPr>
          <w:rFonts w:ascii="Arial" w:hAnsi="Arial" w:cs="Arial"/>
          <w:b w:val="0"/>
          <w:sz w:val="22"/>
          <w:szCs w:val="22"/>
          <w:lang w:val="fr-BE"/>
        </w:rPr>
        <w:t xml:space="preserve">à la date du </w:t>
      </w:r>
      <w:r w:rsidR="00EF33A3">
        <w:rPr>
          <w:rFonts w:ascii="Arial" w:hAnsi="Arial" w:cs="Arial"/>
          <w:b w:val="0"/>
          <w:sz w:val="22"/>
          <w:szCs w:val="22"/>
          <w:lang w:val="fr-BE"/>
        </w:rPr>
        <w:t>31 décembre 2014</w:t>
      </w:r>
      <w:r w:rsidR="00EC70C6" w:rsidRPr="007A39A8">
        <w:rPr>
          <w:rFonts w:ascii="Arial" w:hAnsi="Arial" w:cs="Arial"/>
          <w:b w:val="0"/>
          <w:sz w:val="22"/>
          <w:szCs w:val="22"/>
          <w:lang w:val="fr-BE"/>
        </w:rPr>
        <w:t xml:space="preserve"> </w:t>
      </w:r>
      <w:r w:rsidR="00E87834" w:rsidRPr="007A39A8">
        <w:rPr>
          <w:rFonts w:ascii="Arial" w:hAnsi="Arial" w:cs="Arial"/>
          <w:b w:val="0"/>
          <w:sz w:val="22"/>
          <w:szCs w:val="22"/>
          <w:lang w:val="fr-BE"/>
        </w:rPr>
        <w:t xml:space="preserve">a conclu </w:t>
      </w:r>
      <w:r w:rsidR="00EC70C6" w:rsidRPr="007A39A8">
        <w:rPr>
          <w:rFonts w:ascii="Arial" w:hAnsi="Arial" w:cs="Arial"/>
          <w:b w:val="0"/>
          <w:sz w:val="22"/>
          <w:szCs w:val="22"/>
          <w:lang w:val="fr-BE"/>
        </w:rPr>
        <w:t xml:space="preserve">une convention </w:t>
      </w:r>
      <w:r w:rsidR="00763D9F" w:rsidRPr="007A39A8">
        <w:rPr>
          <w:rFonts w:ascii="Arial" w:hAnsi="Arial" w:cs="Arial"/>
          <w:b w:val="0"/>
          <w:sz w:val="22"/>
          <w:szCs w:val="22"/>
          <w:lang w:val="fr-BE"/>
        </w:rPr>
        <w:t>relative au</w:t>
      </w:r>
      <w:r w:rsidR="00EC70C6" w:rsidRPr="007A39A8">
        <w:rPr>
          <w:rFonts w:ascii="Arial" w:hAnsi="Arial" w:cs="Arial"/>
          <w:b w:val="0"/>
          <w:sz w:val="22"/>
          <w:szCs w:val="22"/>
          <w:lang w:val="fr-BE"/>
        </w:rPr>
        <w:t xml:space="preserve"> monitoring cardiorespiratoire à domicile </w:t>
      </w:r>
      <w:r w:rsidR="00666948" w:rsidRPr="007A39A8">
        <w:rPr>
          <w:rFonts w:ascii="Arial" w:hAnsi="Arial" w:cs="Arial"/>
          <w:b w:val="0"/>
          <w:sz w:val="22"/>
          <w:szCs w:val="22"/>
          <w:lang w:val="fr-BE"/>
        </w:rPr>
        <w:t xml:space="preserve">de nouveau-nés et </w:t>
      </w:r>
      <w:r w:rsidR="00EC70C6" w:rsidRPr="007A39A8">
        <w:rPr>
          <w:rFonts w:ascii="Arial" w:hAnsi="Arial" w:cs="Arial"/>
          <w:b w:val="0"/>
          <w:sz w:val="22"/>
          <w:szCs w:val="22"/>
          <w:lang w:val="fr-BE"/>
        </w:rPr>
        <w:t>de nourrissons avec le Comité de l’assurance de l’INAMI.</w:t>
      </w:r>
    </w:p>
    <w:p w:rsidR="004001FB" w:rsidRPr="007A39A8" w:rsidRDefault="004001FB" w:rsidP="00CC544E">
      <w:pPr>
        <w:pStyle w:val="BodyText3"/>
        <w:suppressAutoHyphens/>
        <w:rPr>
          <w:rFonts w:ascii="Arial" w:hAnsi="Arial" w:cs="Arial"/>
          <w:b w:val="0"/>
          <w:sz w:val="22"/>
          <w:szCs w:val="22"/>
          <w:lang w:val="fr-BE"/>
        </w:rPr>
      </w:pPr>
    </w:p>
    <w:p w:rsidR="00EC70C6" w:rsidRPr="007A39A8" w:rsidRDefault="00EC70C6" w:rsidP="00CC544E">
      <w:pPr>
        <w:pStyle w:val="BodyText3"/>
        <w:tabs>
          <w:tab w:val="left" w:pos="1418"/>
          <w:tab w:val="left" w:pos="1985"/>
        </w:tabs>
        <w:suppressAutoHyphens/>
        <w:rPr>
          <w:rFonts w:ascii="Arial" w:hAnsi="Arial" w:cs="Arial"/>
          <w:b w:val="0"/>
          <w:sz w:val="22"/>
          <w:szCs w:val="22"/>
          <w:lang w:val="fr-BE"/>
        </w:rPr>
      </w:pPr>
      <w:r w:rsidRPr="007A39A8">
        <w:rPr>
          <w:rFonts w:ascii="Arial" w:hAnsi="Arial" w:cs="Arial"/>
          <w:b w:val="0"/>
          <w:sz w:val="22"/>
          <w:szCs w:val="22"/>
          <w:lang w:val="fr-BE"/>
        </w:rPr>
        <w:tab/>
      </w:r>
      <w:r w:rsidRPr="007A39A8">
        <w:rPr>
          <w:rFonts w:ascii="Arial" w:hAnsi="Arial" w:cs="Arial"/>
          <w:b w:val="0"/>
          <w:sz w:val="22"/>
          <w:szCs w:val="22"/>
          <w:lang w:val="fr-BE"/>
        </w:rPr>
        <w:tab/>
        <w:t>L’hôpital dont l’établissement</w:t>
      </w:r>
      <w:r w:rsidR="00763D9F" w:rsidRPr="007A39A8">
        <w:rPr>
          <w:rFonts w:ascii="Arial" w:hAnsi="Arial" w:cs="Arial"/>
          <w:b w:val="0"/>
          <w:sz w:val="22"/>
          <w:szCs w:val="22"/>
          <w:lang w:val="fr-BE"/>
        </w:rPr>
        <w:t xml:space="preserve"> fait partie</w:t>
      </w:r>
      <w:r w:rsidR="006B5C63" w:rsidRPr="007A39A8">
        <w:rPr>
          <w:rFonts w:ascii="Arial" w:hAnsi="Arial" w:cs="Arial"/>
          <w:b w:val="0"/>
          <w:sz w:val="22"/>
          <w:szCs w:val="22"/>
          <w:lang w:val="fr-BE"/>
        </w:rPr>
        <w:t>,</w:t>
      </w:r>
      <w:r w:rsidRPr="007A39A8">
        <w:rPr>
          <w:rFonts w:ascii="Arial" w:hAnsi="Arial" w:cs="Arial"/>
          <w:b w:val="0"/>
          <w:sz w:val="22"/>
          <w:szCs w:val="22"/>
          <w:lang w:val="fr-BE"/>
        </w:rPr>
        <w:t xml:space="preserve"> doit avoir la possibilité de réaliser un</w:t>
      </w:r>
      <w:r w:rsidR="00131C6A" w:rsidRPr="007A39A8">
        <w:rPr>
          <w:rFonts w:ascii="Arial" w:hAnsi="Arial" w:cs="Arial"/>
          <w:b w:val="0"/>
          <w:sz w:val="22"/>
          <w:szCs w:val="22"/>
          <w:lang w:val="fr-BE"/>
        </w:rPr>
        <w:t xml:space="preserve"> examen</w:t>
      </w:r>
      <w:r w:rsidRPr="007A39A8">
        <w:rPr>
          <w:rFonts w:ascii="Arial" w:hAnsi="Arial" w:cs="Arial"/>
          <w:b w:val="0"/>
          <w:sz w:val="22"/>
          <w:szCs w:val="22"/>
          <w:lang w:val="fr-BE"/>
        </w:rPr>
        <w:t xml:space="preserve"> polysomnographi</w:t>
      </w:r>
      <w:r w:rsidR="00131C6A" w:rsidRPr="007A39A8">
        <w:rPr>
          <w:rFonts w:ascii="Arial" w:hAnsi="Arial" w:cs="Arial"/>
          <w:b w:val="0"/>
          <w:sz w:val="22"/>
          <w:szCs w:val="22"/>
          <w:lang w:val="fr-BE"/>
        </w:rPr>
        <w:t>que</w:t>
      </w:r>
      <w:r w:rsidRPr="007A39A8">
        <w:rPr>
          <w:rFonts w:ascii="Arial" w:hAnsi="Arial" w:cs="Arial"/>
          <w:b w:val="0"/>
          <w:sz w:val="22"/>
          <w:szCs w:val="22"/>
          <w:lang w:val="fr-BE"/>
        </w:rPr>
        <w:t xml:space="preserve"> chez les </w:t>
      </w:r>
      <w:r w:rsidR="005D63F1" w:rsidRPr="007A39A8">
        <w:rPr>
          <w:rFonts w:ascii="Arial" w:hAnsi="Arial" w:cs="Arial"/>
          <w:b w:val="0"/>
          <w:sz w:val="22"/>
          <w:szCs w:val="22"/>
          <w:lang w:val="fr-BE"/>
        </w:rPr>
        <w:t xml:space="preserve">nouveau-nés et </w:t>
      </w:r>
      <w:r w:rsidRPr="007A39A8">
        <w:rPr>
          <w:rFonts w:ascii="Arial" w:hAnsi="Arial" w:cs="Arial"/>
          <w:b w:val="0"/>
          <w:sz w:val="22"/>
          <w:szCs w:val="22"/>
          <w:lang w:val="fr-BE"/>
        </w:rPr>
        <w:t>nourrissons dans ses propres murs.</w:t>
      </w:r>
      <w:r w:rsidRPr="007A39A8">
        <w:rPr>
          <w:rFonts w:ascii="Arial" w:hAnsi="Arial" w:cs="Arial"/>
          <w:b w:val="0"/>
          <w:sz w:val="22"/>
          <w:szCs w:val="22"/>
          <w:lang w:val="fr-BE"/>
        </w:rPr>
        <w:tab/>
      </w:r>
      <w:r w:rsidRPr="007A39A8">
        <w:rPr>
          <w:rFonts w:ascii="Arial" w:hAnsi="Arial" w:cs="Arial"/>
          <w:b w:val="0"/>
          <w:sz w:val="22"/>
          <w:szCs w:val="22"/>
          <w:lang w:val="fr-BE"/>
        </w:rPr>
        <w:tab/>
      </w:r>
    </w:p>
    <w:p w:rsidR="00EC70C6" w:rsidRDefault="00EC70C6" w:rsidP="00CC544E">
      <w:pPr>
        <w:pStyle w:val="BodyText3"/>
        <w:tabs>
          <w:tab w:val="left" w:pos="1985"/>
        </w:tabs>
        <w:suppressAutoHyphens/>
        <w:rPr>
          <w:rFonts w:ascii="Arial" w:hAnsi="Arial" w:cs="Arial"/>
          <w:b w:val="0"/>
          <w:sz w:val="22"/>
          <w:szCs w:val="22"/>
          <w:lang w:val="fr-BE"/>
        </w:rPr>
      </w:pPr>
    </w:p>
    <w:p w:rsidR="00C6472E" w:rsidRPr="007A39A8" w:rsidRDefault="00C6472E" w:rsidP="00CC544E">
      <w:pPr>
        <w:pStyle w:val="BodyText3"/>
        <w:tabs>
          <w:tab w:val="left" w:pos="1985"/>
        </w:tabs>
        <w:suppressAutoHyphens/>
        <w:rPr>
          <w:rFonts w:ascii="Arial" w:hAnsi="Arial" w:cs="Arial"/>
          <w:b w:val="0"/>
          <w:sz w:val="22"/>
          <w:szCs w:val="22"/>
          <w:lang w:val="fr-BE"/>
        </w:rPr>
      </w:pPr>
    </w:p>
    <w:p w:rsidR="00626654" w:rsidRPr="007A39A8" w:rsidRDefault="00EC70C6" w:rsidP="00CC544E">
      <w:pPr>
        <w:pStyle w:val="BodyText3"/>
        <w:tabs>
          <w:tab w:val="left" w:pos="1985"/>
        </w:tabs>
        <w:suppressAutoHyphens/>
        <w:rPr>
          <w:rFonts w:ascii="Arial" w:hAnsi="Arial" w:cs="Arial"/>
          <w:b w:val="0"/>
          <w:sz w:val="22"/>
          <w:szCs w:val="22"/>
          <w:lang w:val="fr-BE"/>
        </w:rPr>
      </w:pPr>
      <w:r w:rsidRPr="007A39A8">
        <w:rPr>
          <w:rFonts w:ascii="Arial" w:hAnsi="Arial" w:cs="Arial"/>
          <w:b w:val="0"/>
          <w:sz w:val="22"/>
          <w:szCs w:val="22"/>
          <w:lang w:val="fr-BE"/>
        </w:rPr>
        <w:lastRenderedPageBreak/>
        <w:tab/>
      </w:r>
      <w:r w:rsidR="004001FB" w:rsidRPr="007A39A8">
        <w:rPr>
          <w:rFonts w:ascii="Arial" w:hAnsi="Arial" w:cs="Arial"/>
          <w:b w:val="0"/>
          <w:sz w:val="22"/>
          <w:szCs w:val="22"/>
          <w:lang w:val="fr-BE"/>
        </w:rPr>
        <w:t xml:space="preserve">L’établissement qui conclut la présente convention </w:t>
      </w:r>
      <w:r w:rsidR="009C3B03">
        <w:rPr>
          <w:rFonts w:ascii="Arial" w:hAnsi="Arial" w:cs="Arial"/>
          <w:b w:val="0"/>
          <w:sz w:val="22"/>
          <w:szCs w:val="22"/>
          <w:lang w:val="fr-BE"/>
        </w:rPr>
        <w:t>proposera</w:t>
      </w:r>
      <w:r w:rsidR="004001FB" w:rsidRPr="007A39A8">
        <w:rPr>
          <w:rFonts w:ascii="Arial" w:hAnsi="Arial" w:cs="Arial"/>
          <w:b w:val="0"/>
          <w:sz w:val="22"/>
          <w:szCs w:val="22"/>
          <w:lang w:val="fr-BE"/>
        </w:rPr>
        <w:t xml:space="preserve"> les activités </w:t>
      </w:r>
      <w:r w:rsidR="00723112" w:rsidRPr="007A39A8">
        <w:rPr>
          <w:rFonts w:ascii="Arial" w:hAnsi="Arial" w:cs="Arial"/>
          <w:b w:val="0"/>
          <w:sz w:val="22"/>
          <w:szCs w:val="22"/>
          <w:lang w:val="fr-BE"/>
        </w:rPr>
        <w:t>que cette convention prévoit</w:t>
      </w:r>
      <w:r w:rsidR="004001FB" w:rsidRPr="007A39A8">
        <w:rPr>
          <w:rFonts w:ascii="Arial" w:hAnsi="Arial" w:cs="Arial"/>
          <w:b w:val="0"/>
          <w:sz w:val="22"/>
          <w:szCs w:val="22"/>
          <w:lang w:val="fr-BE"/>
        </w:rPr>
        <w:t xml:space="preserve"> </w:t>
      </w:r>
      <w:r w:rsidR="00514FD0" w:rsidRPr="007A39A8">
        <w:rPr>
          <w:rFonts w:ascii="Arial" w:hAnsi="Arial" w:cs="Arial"/>
          <w:b w:val="0"/>
          <w:sz w:val="22"/>
          <w:szCs w:val="22"/>
          <w:lang w:val="fr-BE"/>
        </w:rPr>
        <w:t>(</w:t>
      </w:r>
      <w:r w:rsidR="00514FD0" w:rsidRPr="007A39A8">
        <w:rPr>
          <w:rFonts w:ascii="Arial" w:hAnsi="Arial" w:cs="Arial"/>
          <w:b w:val="0"/>
          <w:i/>
          <w:sz w:val="22"/>
          <w:szCs w:val="22"/>
          <w:lang w:val="fr-BE"/>
        </w:rPr>
        <w:t xml:space="preserve">à savoir : évaluer sur la base d’un examen médical </w:t>
      </w:r>
      <w:r w:rsidR="00626654">
        <w:rPr>
          <w:rFonts w:ascii="Arial" w:hAnsi="Arial" w:cs="Arial"/>
          <w:b w:val="0"/>
          <w:i/>
          <w:sz w:val="22"/>
          <w:szCs w:val="22"/>
          <w:lang w:val="fr-BE"/>
        </w:rPr>
        <w:t>quels sont les</w:t>
      </w:r>
      <w:r w:rsidR="00514FD0" w:rsidRPr="007A39A8">
        <w:rPr>
          <w:rFonts w:ascii="Arial" w:hAnsi="Arial" w:cs="Arial"/>
          <w:b w:val="0"/>
          <w:i/>
          <w:sz w:val="22"/>
          <w:szCs w:val="22"/>
          <w:lang w:val="fr-BE"/>
        </w:rPr>
        <w:t xml:space="preserve"> </w:t>
      </w:r>
      <w:r w:rsidR="005D63F1" w:rsidRPr="007A39A8">
        <w:rPr>
          <w:rFonts w:ascii="Arial" w:hAnsi="Arial" w:cs="Arial"/>
          <w:b w:val="0"/>
          <w:i/>
          <w:sz w:val="22"/>
          <w:szCs w:val="22"/>
          <w:lang w:val="fr-BE"/>
        </w:rPr>
        <w:t xml:space="preserve">nouveau-nés et </w:t>
      </w:r>
      <w:r w:rsidR="00514FD0" w:rsidRPr="007A39A8">
        <w:rPr>
          <w:rFonts w:ascii="Arial" w:hAnsi="Arial" w:cs="Arial"/>
          <w:b w:val="0"/>
          <w:i/>
          <w:sz w:val="22"/>
          <w:szCs w:val="22"/>
          <w:lang w:val="fr-BE"/>
        </w:rPr>
        <w:t xml:space="preserve">nourrissons </w:t>
      </w:r>
      <w:r w:rsidR="00626654">
        <w:rPr>
          <w:rFonts w:ascii="Arial" w:hAnsi="Arial" w:cs="Arial"/>
          <w:b w:val="0"/>
          <w:i/>
          <w:sz w:val="22"/>
          <w:szCs w:val="22"/>
          <w:lang w:val="fr-BE"/>
        </w:rPr>
        <w:t xml:space="preserve">pour lesquels </w:t>
      </w:r>
      <w:r w:rsidR="00514FD0" w:rsidRPr="007A39A8">
        <w:rPr>
          <w:rFonts w:ascii="Arial" w:hAnsi="Arial" w:cs="Arial"/>
          <w:b w:val="0"/>
          <w:i/>
          <w:sz w:val="22"/>
          <w:szCs w:val="22"/>
          <w:lang w:val="fr-BE"/>
        </w:rPr>
        <w:t xml:space="preserve">un monitoring cardiorespiratoire est indiqué, la formation des parents en </w:t>
      </w:r>
      <w:r w:rsidR="00626654">
        <w:rPr>
          <w:rFonts w:ascii="Arial" w:hAnsi="Arial" w:cs="Arial"/>
          <w:b w:val="0"/>
          <w:i/>
          <w:sz w:val="22"/>
          <w:szCs w:val="22"/>
          <w:lang w:val="fr-BE"/>
        </w:rPr>
        <w:t>matière de monitoring cardiorespiratoire</w:t>
      </w:r>
      <w:r w:rsidR="00514FD0" w:rsidRPr="007A39A8">
        <w:rPr>
          <w:rFonts w:ascii="Arial" w:hAnsi="Arial" w:cs="Arial"/>
          <w:b w:val="0"/>
          <w:i/>
          <w:sz w:val="22"/>
          <w:szCs w:val="22"/>
          <w:lang w:val="fr-BE"/>
        </w:rPr>
        <w:t xml:space="preserve">, le suivi médical </w:t>
      </w:r>
      <w:r w:rsidR="00E956E8">
        <w:rPr>
          <w:rFonts w:ascii="Arial" w:hAnsi="Arial" w:cs="Arial"/>
          <w:b w:val="0"/>
          <w:i/>
          <w:sz w:val="22"/>
          <w:szCs w:val="22"/>
          <w:lang w:val="fr-BE"/>
        </w:rPr>
        <w:t>du monitoring</w:t>
      </w:r>
      <w:r w:rsidR="00626654">
        <w:rPr>
          <w:rFonts w:ascii="Arial" w:hAnsi="Arial" w:cs="Arial"/>
          <w:b w:val="0"/>
          <w:i/>
          <w:sz w:val="22"/>
          <w:szCs w:val="22"/>
          <w:lang w:val="fr-BE"/>
        </w:rPr>
        <w:t xml:space="preserve"> cardiorespiratoire</w:t>
      </w:r>
      <w:r w:rsidR="00E956E8">
        <w:rPr>
          <w:rFonts w:ascii="Arial" w:hAnsi="Arial" w:cs="Arial"/>
          <w:b w:val="0"/>
          <w:i/>
          <w:sz w:val="22"/>
          <w:szCs w:val="22"/>
          <w:lang w:val="fr-BE"/>
        </w:rPr>
        <w:t xml:space="preserve"> </w:t>
      </w:r>
      <w:r w:rsidR="00514FD0" w:rsidRPr="007A39A8">
        <w:rPr>
          <w:rFonts w:ascii="Arial" w:hAnsi="Arial" w:cs="Arial"/>
          <w:b w:val="0"/>
          <w:i/>
          <w:sz w:val="22"/>
          <w:szCs w:val="22"/>
          <w:lang w:val="fr-BE"/>
        </w:rPr>
        <w:t xml:space="preserve">des </w:t>
      </w:r>
      <w:r w:rsidR="005D63F1" w:rsidRPr="007A39A8">
        <w:rPr>
          <w:rFonts w:ascii="Arial" w:hAnsi="Arial" w:cs="Arial"/>
          <w:b w:val="0"/>
          <w:i/>
          <w:sz w:val="22"/>
          <w:szCs w:val="22"/>
          <w:lang w:val="fr-BE"/>
        </w:rPr>
        <w:t xml:space="preserve">nouveau-nés et </w:t>
      </w:r>
      <w:r w:rsidR="00514FD0" w:rsidRPr="007A39A8">
        <w:rPr>
          <w:rFonts w:ascii="Arial" w:hAnsi="Arial" w:cs="Arial"/>
          <w:b w:val="0"/>
          <w:i/>
          <w:sz w:val="22"/>
          <w:szCs w:val="22"/>
          <w:lang w:val="fr-BE"/>
        </w:rPr>
        <w:t>nourrissons</w:t>
      </w:r>
      <w:r w:rsidR="00626654">
        <w:rPr>
          <w:rFonts w:ascii="Arial" w:hAnsi="Arial" w:cs="Arial"/>
          <w:b w:val="0"/>
          <w:i/>
          <w:sz w:val="22"/>
          <w:szCs w:val="22"/>
          <w:lang w:val="fr-BE"/>
        </w:rPr>
        <w:t xml:space="preserve"> dans le cas où ce</w:t>
      </w:r>
      <w:r w:rsidR="00514FD0" w:rsidRPr="007A39A8">
        <w:rPr>
          <w:rFonts w:ascii="Arial" w:hAnsi="Arial" w:cs="Arial"/>
          <w:b w:val="0"/>
          <w:i/>
          <w:sz w:val="22"/>
          <w:szCs w:val="22"/>
          <w:lang w:val="fr-BE"/>
        </w:rPr>
        <w:t xml:space="preserve"> monitoring cardiorespiratoire </w:t>
      </w:r>
      <w:r w:rsidR="00723112" w:rsidRPr="007A39A8">
        <w:rPr>
          <w:rFonts w:ascii="Arial" w:hAnsi="Arial" w:cs="Arial"/>
          <w:b w:val="0"/>
          <w:i/>
          <w:sz w:val="22"/>
          <w:szCs w:val="22"/>
          <w:lang w:val="fr-BE"/>
        </w:rPr>
        <w:t>a</w:t>
      </w:r>
      <w:r w:rsidR="00CB1B79">
        <w:rPr>
          <w:rFonts w:ascii="Arial" w:hAnsi="Arial" w:cs="Arial"/>
          <w:b w:val="0"/>
          <w:i/>
          <w:sz w:val="22"/>
          <w:szCs w:val="22"/>
          <w:lang w:val="fr-BE"/>
        </w:rPr>
        <w:t>vait</w:t>
      </w:r>
      <w:r w:rsidR="00723112" w:rsidRPr="007A39A8">
        <w:rPr>
          <w:rFonts w:ascii="Arial" w:hAnsi="Arial" w:cs="Arial"/>
          <w:b w:val="0"/>
          <w:i/>
          <w:sz w:val="22"/>
          <w:szCs w:val="22"/>
          <w:lang w:val="fr-BE"/>
        </w:rPr>
        <w:t xml:space="preserve"> </w:t>
      </w:r>
      <w:r w:rsidR="00626654">
        <w:rPr>
          <w:rFonts w:ascii="Arial" w:hAnsi="Arial" w:cs="Arial"/>
          <w:b w:val="0"/>
          <w:i/>
          <w:sz w:val="22"/>
          <w:szCs w:val="22"/>
          <w:lang w:val="fr-BE"/>
        </w:rPr>
        <w:t xml:space="preserve">effectivement </w:t>
      </w:r>
      <w:r w:rsidR="00723112" w:rsidRPr="007A39A8">
        <w:rPr>
          <w:rFonts w:ascii="Arial" w:hAnsi="Arial" w:cs="Arial"/>
          <w:b w:val="0"/>
          <w:i/>
          <w:sz w:val="22"/>
          <w:szCs w:val="22"/>
          <w:lang w:val="fr-BE"/>
        </w:rPr>
        <w:t>débuté</w:t>
      </w:r>
      <w:r w:rsidR="00CB1B79">
        <w:rPr>
          <w:rFonts w:ascii="Arial" w:hAnsi="Arial" w:cs="Arial"/>
          <w:b w:val="0"/>
          <w:i/>
          <w:sz w:val="22"/>
          <w:szCs w:val="22"/>
          <w:lang w:val="fr-BE"/>
        </w:rPr>
        <w:t xml:space="preserve"> dans le cadre de la présente convention</w:t>
      </w:r>
      <w:r w:rsidR="00514FD0" w:rsidRPr="007A39A8">
        <w:rPr>
          <w:rFonts w:ascii="Arial" w:hAnsi="Arial" w:cs="Arial"/>
          <w:b w:val="0"/>
          <w:i/>
          <w:sz w:val="22"/>
          <w:szCs w:val="22"/>
          <w:lang w:val="fr-BE"/>
        </w:rPr>
        <w:t>, etc.</w:t>
      </w:r>
      <w:r w:rsidR="00514FD0" w:rsidRPr="007A39A8">
        <w:rPr>
          <w:rFonts w:ascii="Arial" w:hAnsi="Arial" w:cs="Arial"/>
          <w:b w:val="0"/>
          <w:sz w:val="22"/>
          <w:szCs w:val="22"/>
          <w:lang w:val="fr-BE"/>
        </w:rPr>
        <w:t xml:space="preserve">) </w:t>
      </w:r>
      <w:r w:rsidR="004001FB" w:rsidRPr="007A39A8">
        <w:rPr>
          <w:rFonts w:ascii="Arial" w:hAnsi="Arial" w:cs="Arial"/>
          <w:b w:val="0"/>
          <w:sz w:val="22"/>
          <w:szCs w:val="22"/>
          <w:lang w:val="fr-BE"/>
        </w:rPr>
        <w:t xml:space="preserve">sur un seul site hospitalier de l’hôpital dont </w:t>
      </w:r>
      <w:r w:rsidR="00723112" w:rsidRPr="007A39A8">
        <w:rPr>
          <w:rFonts w:ascii="Arial" w:hAnsi="Arial" w:cs="Arial"/>
          <w:b w:val="0"/>
          <w:sz w:val="22"/>
          <w:szCs w:val="22"/>
          <w:lang w:val="fr-BE"/>
        </w:rPr>
        <w:t>l’établissement</w:t>
      </w:r>
      <w:r w:rsidR="004001FB" w:rsidRPr="007A39A8">
        <w:rPr>
          <w:rFonts w:ascii="Arial" w:hAnsi="Arial" w:cs="Arial"/>
          <w:b w:val="0"/>
          <w:sz w:val="22"/>
          <w:szCs w:val="22"/>
          <w:lang w:val="fr-BE"/>
        </w:rPr>
        <w:t xml:space="preserve"> fait partie. </w:t>
      </w:r>
    </w:p>
    <w:p w:rsidR="004D444E" w:rsidRDefault="004D444E" w:rsidP="00E87834">
      <w:pPr>
        <w:pStyle w:val="BodyText3"/>
        <w:suppressAutoHyphens/>
        <w:rPr>
          <w:rFonts w:ascii="Arial" w:hAnsi="Arial" w:cs="Arial"/>
          <w:b w:val="0"/>
          <w:sz w:val="22"/>
          <w:szCs w:val="22"/>
          <w:lang w:val="fr-BE"/>
        </w:rPr>
      </w:pPr>
    </w:p>
    <w:p w:rsidR="009C3B03" w:rsidRPr="002E0034" w:rsidRDefault="009C3B03" w:rsidP="009C3B03">
      <w:pPr>
        <w:pStyle w:val="BodyText3"/>
        <w:tabs>
          <w:tab w:val="left" w:pos="1418"/>
          <w:tab w:val="left" w:pos="1985"/>
        </w:tabs>
        <w:suppressAutoHyphens/>
        <w:rPr>
          <w:rFonts w:ascii="Arial" w:hAnsi="Arial" w:cs="Arial"/>
          <w:b w:val="0"/>
          <w:sz w:val="22"/>
          <w:szCs w:val="22"/>
          <w:lang w:val="fr-FR"/>
        </w:rPr>
      </w:pPr>
      <w:r w:rsidRPr="002E0034">
        <w:rPr>
          <w:rFonts w:ascii="Arial" w:hAnsi="Arial" w:cs="Arial"/>
          <w:b w:val="0"/>
          <w:sz w:val="22"/>
          <w:szCs w:val="22"/>
          <w:lang w:val="fr-BE"/>
        </w:rPr>
        <w:tab/>
        <w:t>§2.</w:t>
      </w:r>
      <w:r w:rsidRPr="002E0034">
        <w:rPr>
          <w:rFonts w:ascii="Arial" w:hAnsi="Arial" w:cs="Arial"/>
          <w:b w:val="0"/>
          <w:sz w:val="22"/>
          <w:szCs w:val="22"/>
          <w:lang w:val="fr-BE"/>
        </w:rPr>
        <w:tab/>
        <w:t>Les activités prévues par la présente convention</w:t>
      </w:r>
      <w:r w:rsidR="002C1AB1">
        <w:rPr>
          <w:rFonts w:ascii="Arial" w:hAnsi="Arial" w:cs="Arial"/>
          <w:b w:val="0"/>
          <w:sz w:val="22"/>
          <w:szCs w:val="22"/>
          <w:lang w:val="fr-BE"/>
        </w:rPr>
        <w:t xml:space="preserve"> </w:t>
      </w:r>
      <w:r w:rsidRPr="002E0034">
        <w:rPr>
          <w:rFonts w:ascii="Arial" w:hAnsi="Arial" w:cs="Arial"/>
          <w:b w:val="0"/>
          <w:sz w:val="22"/>
          <w:szCs w:val="22"/>
          <w:lang w:val="fr-BE"/>
        </w:rPr>
        <w:t xml:space="preserve">peuvent éventuellement aussi être proposées sur un autre site hospitalier de l’hôpital dont l’établissement fait partie ou – sur la base d’un contrat entre les hôpitaux concernés – dans un autre hôpital. Dans ce cas, la même équipe de médecins et leurs collaborateurs (praticien de l’art infirmier, psychologue, travailleur social,…) proposera personnellement </w:t>
      </w:r>
      <w:r w:rsidR="002D60F3">
        <w:rPr>
          <w:rFonts w:ascii="Arial" w:hAnsi="Arial" w:cs="Arial"/>
          <w:b w:val="0"/>
          <w:sz w:val="22"/>
          <w:szCs w:val="22"/>
          <w:lang w:val="fr-BE"/>
        </w:rPr>
        <w:t>l’entièreté d</w:t>
      </w:r>
      <w:r w:rsidRPr="002E0034">
        <w:rPr>
          <w:rFonts w:ascii="Arial" w:hAnsi="Arial" w:cs="Arial"/>
          <w:b w:val="0"/>
          <w:sz w:val="22"/>
          <w:szCs w:val="22"/>
          <w:lang w:val="fr-BE"/>
        </w:rPr>
        <w:t xml:space="preserve">es activités prévues par la présente convention, sur les différents lieux </w:t>
      </w:r>
      <w:r w:rsidR="00BA4610">
        <w:rPr>
          <w:rFonts w:ascii="Arial" w:hAnsi="Arial" w:cs="Arial"/>
          <w:b w:val="0"/>
          <w:sz w:val="22"/>
          <w:szCs w:val="22"/>
          <w:lang w:val="fr-BE"/>
        </w:rPr>
        <w:t>sur lesquels</w:t>
      </w:r>
      <w:r w:rsidRPr="002E0034">
        <w:rPr>
          <w:rFonts w:ascii="Arial" w:hAnsi="Arial" w:cs="Arial"/>
          <w:b w:val="0"/>
          <w:sz w:val="22"/>
          <w:szCs w:val="22"/>
          <w:lang w:val="fr-BE"/>
        </w:rPr>
        <w:t xml:space="preserve"> cet établissement est actif. </w:t>
      </w:r>
      <w:r w:rsidRPr="002E0034">
        <w:rPr>
          <w:rFonts w:ascii="Arial" w:hAnsi="Arial" w:cs="Arial"/>
          <w:b w:val="0"/>
          <w:sz w:val="22"/>
          <w:szCs w:val="22"/>
          <w:lang w:val="fr-FR"/>
        </w:rPr>
        <w:t xml:space="preserve">Cela implique concrètement que chaque médecin qui, tel que visé dans l’article 5, §1er de la présente convention, effectue personnellement sur un site l’évaluation médicale - et décide si un </w:t>
      </w:r>
      <w:r w:rsidRPr="002E0034">
        <w:rPr>
          <w:rFonts w:ascii="Arial" w:hAnsi="Arial" w:cs="Arial"/>
          <w:b w:val="0"/>
          <w:sz w:val="22"/>
          <w:szCs w:val="22"/>
          <w:lang w:val="fr-BE"/>
        </w:rPr>
        <w:t>monitoring cardiorespiratoire est indiqué -</w:t>
      </w:r>
      <w:r w:rsidRPr="002E0034">
        <w:rPr>
          <w:rFonts w:ascii="Arial" w:hAnsi="Arial" w:cs="Arial"/>
          <w:b w:val="0"/>
          <w:sz w:val="22"/>
          <w:szCs w:val="22"/>
          <w:lang w:val="fr-FR"/>
        </w:rPr>
        <w:t xml:space="preserve">, doit également personnellement effectuer cette évaluation médicale - et décider si un </w:t>
      </w:r>
      <w:r w:rsidRPr="002E0034">
        <w:rPr>
          <w:rFonts w:ascii="Arial" w:hAnsi="Arial" w:cs="Arial"/>
          <w:b w:val="0"/>
          <w:sz w:val="22"/>
          <w:szCs w:val="22"/>
          <w:lang w:val="fr-BE"/>
        </w:rPr>
        <w:t>monitoring cardiorespiratoire est indiqué</w:t>
      </w:r>
      <w:r w:rsidRPr="002E0034">
        <w:rPr>
          <w:rFonts w:ascii="Arial" w:hAnsi="Arial" w:cs="Arial"/>
          <w:b w:val="0"/>
          <w:sz w:val="22"/>
          <w:szCs w:val="22"/>
          <w:lang w:val="fr-FR"/>
        </w:rPr>
        <w:t xml:space="preserve"> - sur chaque autre site, aux heures </w:t>
      </w:r>
      <w:r w:rsidR="00BA4610">
        <w:rPr>
          <w:rFonts w:ascii="Arial" w:hAnsi="Arial" w:cs="Arial"/>
          <w:b w:val="0"/>
          <w:sz w:val="22"/>
          <w:szCs w:val="22"/>
          <w:lang w:val="fr-FR"/>
        </w:rPr>
        <w:t>durant lesquelles</w:t>
      </w:r>
      <w:r w:rsidRPr="002E0034">
        <w:rPr>
          <w:rFonts w:ascii="Arial" w:hAnsi="Arial" w:cs="Arial"/>
          <w:b w:val="0"/>
          <w:sz w:val="22"/>
          <w:szCs w:val="22"/>
          <w:lang w:val="fr-FR"/>
        </w:rPr>
        <w:t xml:space="preserve"> ces activités visées par la convention y sont proposées. Chaque collaborateur qui est concerné sur un site par les activités visées dans l’article 6 de la présente convention est également tenu d’effectuer ces mêmes activités sur chaque autre site, aux heures </w:t>
      </w:r>
      <w:r w:rsidR="00BA4610">
        <w:rPr>
          <w:rFonts w:ascii="Arial" w:hAnsi="Arial" w:cs="Arial"/>
          <w:b w:val="0"/>
          <w:sz w:val="22"/>
          <w:szCs w:val="22"/>
          <w:lang w:val="fr-FR"/>
        </w:rPr>
        <w:t>durant lesquelles</w:t>
      </w:r>
      <w:r w:rsidRPr="002E0034">
        <w:rPr>
          <w:rFonts w:ascii="Arial" w:hAnsi="Arial" w:cs="Arial"/>
          <w:b w:val="0"/>
          <w:sz w:val="22"/>
          <w:szCs w:val="22"/>
          <w:lang w:val="fr-FR"/>
        </w:rPr>
        <w:t xml:space="preserve"> ces activités visées par la convention y sont proposées. Par conséquent, les activités prévues dans l’article 5 § 1er et dans l’article 6 de la présente convention, ne peuvent simultanément être proposées sur les différents sites. </w:t>
      </w:r>
    </w:p>
    <w:p w:rsidR="009C3B03" w:rsidRPr="002E0034" w:rsidRDefault="009C3B03" w:rsidP="009C3B03">
      <w:pPr>
        <w:pStyle w:val="BodyText3"/>
        <w:suppressAutoHyphens/>
        <w:rPr>
          <w:rFonts w:ascii="Arial" w:hAnsi="Arial" w:cs="Arial"/>
          <w:b w:val="0"/>
          <w:sz w:val="22"/>
          <w:szCs w:val="22"/>
          <w:lang w:val="fr-FR"/>
        </w:rPr>
      </w:pPr>
    </w:p>
    <w:p w:rsidR="009C3B03" w:rsidRPr="002E0034" w:rsidRDefault="009C3B03" w:rsidP="002E0034">
      <w:pPr>
        <w:pStyle w:val="BodyText3"/>
        <w:suppressAutoHyphens/>
        <w:ind w:firstLine="1985"/>
        <w:rPr>
          <w:rFonts w:ascii="Arial" w:hAnsi="Arial" w:cs="Arial"/>
          <w:b w:val="0"/>
          <w:sz w:val="22"/>
          <w:szCs w:val="22"/>
          <w:lang w:val="fr-FR"/>
        </w:rPr>
      </w:pPr>
      <w:r w:rsidRPr="002E0034">
        <w:rPr>
          <w:rFonts w:ascii="Arial" w:hAnsi="Arial" w:cs="Arial"/>
          <w:b w:val="0"/>
          <w:sz w:val="22"/>
          <w:szCs w:val="22"/>
          <w:lang w:val="fr-FR"/>
        </w:rPr>
        <w:t xml:space="preserve">Si l’établissement souhaite proposer les activités dans le cadre de la présente convention sur plusieurs sites, ceux-ci sont considérés comme faisant partie de l’établissement. L’établissement avec lequel cette convention est conclue est responsable de l’application de la convention sur les différents sites. L’établissement est dès lors le seul point de contact dans le cadre de la présente convention. L’établissement est aussi responsable de la notification au médecin-conseil visée dans l’article 10 et de toutes les autres obligations administratives et autres obligations dans le cadre de cette convention. </w:t>
      </w:r>
    </w:p>
    <w:p w:rsidR="009C3B03" w:rsidRPr="002E0034" w:rsidRDefault="009C3B03" w:rsidP="009C3B03">
      <w:pPr>
        <w:pStyle w:val="BodyText3"/>
        <w:suppressAutoHyphens/>
        <w:rPr>
          <w:rFonts w:ascii="Arial" w:hAnsi="Arial" w:cs="Arial"/>
          <w:b w:val="0"/>
          <w:sz w:val="22"/>
          <w:szCs w:val="22"/>
          <w:lang w:val="fr-FR"/>
        </w:rPr>
      </w:pPr>
    </w:p>
    <w:p w:rsidR="009C3B03" w:rsidRPr="002E0034" w:rsidRDefault="009C3B03" w:rsidP="002E0034">
      <w:pPr>
        <w:pStyle w:val="BodyText3"/>
        <w:suppressAutoHyphens/>
        <w:ind w:firstLine="1985"/>
        <w:rPr>
          <w:rFonts w:ascii="Arial" w:hAnsi="Arial" w:cs="Arial"/>
          <w:b w:val="0"/>
          <w:sz w:val="22"/>
          <w:szCs w:val="22"/>
          <w:lang w:val="fr-FR"/>
        </w:rPr>
      </w:pPr>
      <w:r w:rsidRPr="002E0034">
        <w:rPr>
          <w:rFonts w:ascii="Arial" w:hAnsi="Arial" w:cs="Arial"/>
          <w:b w:val="0"/>
          <w:sz w:val="22"/>
          <w:szCs w:val="22"/>
          <w:lang w:val="fr-FR"/>
        </w:rPr>
        <w:t xml:space="preserve">Avant que l’établissement puisse proposer les activités dans le cadre de la présente convention sur plusieurs sites, l’établissement est tenu d’en aviser le service des soins de santé de l’INAMI par lettre. Celle-ci devra </w:t>
      </w:r>
      <w:r w:rsidR="00FE2C4A">
        <w:rPr>
          <w:rFonts w:ascii="Arial" w:hAnsi="Arial" w:cs="Arial"/>
          <w:b w:val="0"/>
          <w:sz w:val="22"/>
          <w:szCs w:val="22"/>
          <w:lang w:val="fr-FR"/>
        </w:rPr>
        <w:t>comporter les données suivantes</w:t>
      </w:r>
      <w:r w:rsidRPr="002E0034">
        <w:rPr>
          <w:rFonts w:ascii="Arial" w:hAnsi="Arial" w:cs="Arial"/>
          <w:b w:val="0"/>
          <w:sz w:val="22"/>
          <w:szCs w:val="22"/>
          <w:lang w:val="fr-FR"/>
        </w:rPr>
        <w:t xml:space="preserve">: </w:t>
      </w:r>
    </w:p>
    <w:p w:rsidR="009C3B03" w:rsidRPr="002E0034" w:rsidRDefault="009C3B03" w:rsidP="009C3B03">
      <w:pPr>
        <w:pStyle w:val="BodyText3"/>
        <w:numPr>
          <w:ilvl w:val="0"/>
          <w:numId w:val="36"/>
        </w:numPr>
        <w:suppressAutoHyphens/>
        <w:ind w:left="709" w:hanging="349"/>
        <w:jc w:val="left"/>
        <w:rPr>
          <w:rFonts w:ascii="Arial" w:hAnsi="Arial" w:cs="Arial"/>
          <w:b w:val="0"/>
          <w:sz w:val="22"/>
          <w:szCs w:val="22"/>
          <w:lang w:val="fr-FR"/>
        </w:rPr>
      </w:pPr>
      <w:r w:rsidRPr="002E0034">
        <w:rPr>
          <w:rFonts w:ascii="Arial" w:hAnsi="Arial" w:cs="Arial"/>
          <w:b w:val="0"/>
          <w:sz w:val="22"/>
          <w:szCs w:val="22"/>
          <w:lang w:val="fr-FR"/>
        </w:rPr>
        <w:t xml:space="preserve">le nom de chaque médecin spécialiste en pédiatrie (pédiatre) qui est responsable de l’évaluation médicale et qui décide si un </w:t>
      </w:r>
      <w:r w:rsidRPr="002E0034">
        <w:rPr>
          <w:rFonts w:ascii="Arial" w:hAnsi="Arial" w:cs="Arial"/>
          <w:b w:val="0"/>
          <w:sz w:val="22"/>
          <w:szCs w:val="22"/>
          <w:lang w:val="fr-BE"/>
        </w:rPr>
        <w:t>monitoring cardiorespiratoire est indiqué, tel que</w:t>
      </w:r>
      <w:r w:rsidRPr="002E0034">
        <w:rPr>
          <w:rFonts w:ascii="Arial" w:hAnsi="Arial" w:cs="Arial"/>
          <w:b w:val="0"/>
          <w:sz w:val="22"/>
          <w:szCs w:val="22"/>
          <w:lang w:val="fr-FR"/>
        </w:rPr>
        <w:t xml:space="preserve"> visé dans l’article 5 §1</w:t>
      </w:r>
      <w:r w:rsidRPr="002E0034">
        <w:rPr>
          <w:rFonts w:ascii="Arial" w:hAnsi="Arial" w:cs="Arial"/>
          <w:b w:val="0"/>
          <w:sz w:val="22"/>
          <w:szCs w:val="22"/>
          <w:vertAlign w:val="superscript"/>
          <w:lang w:val="fr-FR"/>
        </w:rPr>
        <w:t>er</w:t>
      </w:r>
      <w:r w:rsidRPr="002E0034">
        <w:rPr>
          <w:rFonts w:ascii="Arial" w:hAnsi="Arial" w:cs="Arial"/>
          <w:b w:val="0"/>
          <w:sz w:val="22"/>
          <w:szCs w:val="22"/>
          <w:lang w:val="fr-FR"/>
        </w:rPr>
        <w:t xml:space="preserve"> de la présente convention;</w:t>
      </w:r>
    </w:p>
    <w:p w:rsidR="009C3B03" w:rsidRPr="002E0034" w:rsidRDefault="009C3B03" w:rsidP="009C3B03">
      <w:pPr>
        <w:pStyle w:val="BodyText3"/>
        <w:numPr>
          <w:ilvl w:val="0"/>
          <w:numId w:val="36"/>
        </w:numPr>
        <w:suppressAutoHyphens/>
        <w:ind w:left="709" w:hanging="349"/>
        <w:jc w:val="left"/>
        <w:rPr>
          <w:rFonts w:ascii="Arial" w:hAnsi="Arial" w:cs="Arial"/>
          <w:b w:val="0"/>
          <w:sz w:val="22"/>
          <w:szCs w:val="22"/>
          <w:lang w:val="fr-FR"/>
        </w:rPr>
      </w:pPr>
      <w:r w:rsidRPr="002E0034">
        <w:rPr>
          <w:rFonts w:ascii="Arial" w:hAnsi="Arial" w:cs="Arial"/>
          <w:b w:val="0"/>
          <w:sz w:val="22"/>
          <w:szCs w:val="22"/>
          <w:lang w:val="fr-FR"/>
        </w:rPr>
        <w:t>le nom de chaque autre collaborateur impliqué dans les activités prévues dans l’article 6 de la présente convention;</w:t>
      </w:r>
    </w:p>
    <w:p w:rsidR="009C3B03" w:rsidRPr="002E0034" w:rsidRDefault="009C3B03" w:rsidP="009C3B03">
      <w:pPr>
        <w:pStyle w:val="BodyText3"/>
        <w:numPr>
          <w:ilvl w:val="0"/>
          <w:numId w:val="36"/>
        </w:numPr>
        <w:suppressAutoHyphens/>
        <w:ind w:left="709" w:hanging="349"/>
        <w:jc w:val="left"/>
        <w:rPr>
          <w:rFonts w:ascii="Arial" w:hAnsi="Arial" w:cs="Arial"/>
          <w:b w:val="0"/>
          <w:sz w:val="22"/>
          <w:szCs w:val="22"/>
          <w:lang w:val="fr-FR"/>
        </w:rPr>
      </w:pPr>
      <w:r w:rsidRPr="002E0034">
        <w:rPr>
          <w:rFonts w:ascii="Arial" w:hAnsi="Arial" w:cs="Arial"/>
          <w:b w:val="0"/>
          <w:sz w:val="22"/>
          <w:szCs w:val="22"/>
          <w:lang w:val="fr-FR"/>
        </w:rPr>
        <w:t xml:space="preserve">les différents sites </w:t>
      </w:r>
      <w:r w:rsidR="002C1AB1">
        <w:rPr>
          <w:rFonts w:ascii="Arial" w:hAnsi="Arial" w:cs="Arial"/>
          <w:b w:val="0"/>
          <w:sz w:val="22"/>
          <w:szCs w:val="22"/>
          <w:lang w:val="fr-FR"/>
        </w:rPr>
        <w:t>sur lesquels</w:t>
      </w:r>
      <w:r w:rsidRPr="002E0034">
        <w:rPr>
          <w:rFonts w:ascii="Arial" w:hAnsi="Arial" w:cs="Arial"/>
          <w:b w:val="0"/>
          <w:sz w:val="22"/>
          <w:szCs w:val="22"/>
          <w:lang w:val="fr-FR"/>
        </w:rPr>
        <w:t xml:space="preserve"> l’établissement souhaite appliquer la convention;</w:t>
      </w:r>
    </w:p>
    <w:p w:rsidR="009C3B03" w:rsidRPr="002E0034" w:rsidRDefault="009C3B03" w:rsidP="009C3B03">
      <w:pPr>
        <w:pStyle w:val="BodyText3"/>
        <w:numPr>
          <w:ilvl w:val="0"/>
          <w:numId w:val="36"/>
        </w:numPr>
        <w:suppressAutoHyphens/>
        <w:ind w:left="709" w:hanging="349"/>
        <w:jc w:val="left"/>
        <w:rPr>
          <w:rFonts w:ascii="Arial" w:hAnsi="Arial" w:cs="Arial"/>
          <w:b w:val="0"/>
          <w:sz w:val="22"/>
          <w:szCs w:val="22"/>
          <w:lang w:val="fr-FR"/>
        </w:rPr>
      </w:pPr>
      <w:r w:rsidRPr="002E0034">
        <w:rPr>
          <w:rFonts w:ascii="Arial" w:hAnsi="Arial" w:cs="Arial"/>
          <w:b w:val="0"/>
          <w:sz w:val="22"/>
          <w:szCs w:val="22"/>
          <w:lang w:val="fr-FR"/>
        </w:rPr>
        <w:t xml:space="preserve">par site: les jours et heures </w:t>
      </w:r>
      <w:r w:rsidR="00BA4610">
        <w:rPr>
          <w:rFonts w:ascii="Arial" w:hAnsi="Arial" w:cs="Arial"/>
          <w:b w:val="0"/>
          <w:sz w:val="22"/>
          <w:szCs w:val="22"/>
          <w:lang w:val="fr-FR"/>
        </w:rPr>
        <w:t>pendant lesquel</w:t>
      </w:r>
      <w:r w:rsidR="002C1AB1">
        <w:rPr>
          <w:rFonts w:ascii="Arial" w:hAnsi="Arial" w:cs="Arial"/>
          <w:b w:val="0"/>
          <w:sz w:val="22"/>
          <w:szCs w:val="22"/>
          <w:lang w:val="fr-FR"/>
        </w:rPr>
        <w:t>s</w:t>
      </w:r>
      <w:r w:rsidRPr="002E0034">
        <w:rPr>
          <w:rFonts w:ascii="Arial" w:hAnsi="Arial" w:cs="Arial"/>
          <w:b w:val="0"/>
          <w:sz w:val="22"/>
          <w:szCs w:val="22"/>
          <w:lang w:val="fr-FR"/>
        </w:rPr>
        <w:t xml:space="preserve"> les activités seront proposées dans le cadre de la présente convention et la confirmation que les pédiatres et collaborateurs susnommés effectueront aux jours et heures indiqués personnellement les activités prévues dans cette convention;</w:t>
      </w:r>
    </w:p>
    <w:p w:rsidR="009C3B03" w:rsidRPr="002E0034" w:rsidRDefault="009C3B03" w:rsidP="009C3B03">
      <w:pPr>
        <w:pStyle w:val="BodyText3"/>
        <w:numPr>
          <w:ilvl w:val="0"/>
          <w:numId w:val="36"/>
        </w:numPr>
        <w:suppressAutoHyphens/>
        <w:ind w:left="709" w:hanging="349"/>
        <w:jc w:val="left"/>
        <w:rPr>
          <w:rFonts w:ascii="Arial" w:hAnsi="Arial" w:cs="Arial"/>
          <w:b w:val="0"/>
          <w:sz w:val="22"/>
          <w:szCs w:val="22"/>
          <w:lang w:val="fr-FR"/>
        </w:rPr>
      </w:pPr>
      <w:r w:rsidRPr="002E0034">
        <w:rPr>
          <w:rFonts w:ascii="Arial" w:hAnsi="Arial" w:cs="Arial"/>
          <w:b w:val="0"/>
          <w:sz w:val="22"/>
          <w:szCs w:val="22"/>
          <w:lang w:val="fr-FR"/>
        </w:rPr>
        <w:t xml:space="preserve">les contrats conclus entre les hôpitaux concernés (si un site se situe dans un autre hôpital). </w:t>
      </w:r>
    </w:p>
    <w:p w:rsidR="009C3B03" w:rsidRPr="002E0034" w:rsidRDefault="009C3B03" w:rsidP="009C3B03">
      <w:pPr>
        <w:pStyle w:val="BodyText3"/>
        <w:suppressAutoHyphens/>
        <w:rPr>
          <w:rFonts w:ascii="Arial" w:hAnsi="Arial" w:cs="Arial"/>
          <w:b w:val="0"/>
          <w:sz w:val="22"/>
          <w:szCs w:val="22"/>
          <w:lang w:val="fr-FR"/>
        </w:rPr>
      </w:pPr>
    </w:p>
    <w:p w:rsidR="009C3B03" w:rsidRPr="002E0034" w:rsidRDefault="009C3B03" w:rsidP="002E0034">
      <w:pPr>
        <w:pStyle w:val="BodyText3"/>
        <w:suppressAutoHyphens/>
        <w:ind w:firstLine="1985"/>
        <w:rPr>
          <w:rFonts w:ascii="Arial" w:hAnsi="Arial" w:cs="Arial"/>
          <w:b w:val="0"/>
          <w:sz w:val="22"/>
          <w:szCs w:val="22"/>
          <w:lang w:val="fr-FR"/>
        </w:rPr>
      </w:pPr>
      <w:r w:rsidRPr="002E0034">
        <w:rPr>
          <w:rFonts w:ascii="Arial" w:hAnsi="Arial" w:cs="Arial"/>
          <w:b w:val="0"/>
          <w:sz w:val="22"/>
          <w:szCs w:val="22"/>
          <w:lang w:val="fr-FR"/>
        </w:rPr>
        <w:t xml:space="preserve">Toutes les modifications apportées à ces données doivent préalablement être communiquées au Service des soins de santé de l’INAMI. </w:t>
      </w:r>
    </w:p>
    <w:p w:rsidR="009C3B03" w:rsidRPr="002E0034" w:rsidRDefault="009C3B03" w:rsidP="009C3B03">
      <w:pPr>
        <w:pStyle w:val="BodyText3"/>
        <w:suppressAutoHyphens/>
        <w:rPr>
          <w:rFonts w:ascii="Arial" w:hAnsi="Arial" w:cs="Arial"/>
          <w:b w:val="0"/>
          <w:sz w:val="22"/>
          <w:szCs w:val="22"/>
          <w:lang w:val="fr-FR"/>
        </w:rPr>
      </w:pPr>
    </w:p>
    <w:p w:rsidR="009C3B03" w:rsidRPr="002E0034" w:rsidRDefault="009C3B03" w:rsidP="002E0034">
      <w:pPr>
        <w:pStyle w:val="BodyText3"/>
        <w:suppressAutoHyphens/>
        <w:ind w:firstLine="1985"/>
        <w:rPr>
          <w:rFonts w:ascii="Arial" w:hAnsi="Arial" w:cs="Arial"/>
          <w:b w:val="0"/>
          <w:sz w:val="22"/>
          <w:szCs w:val="22"/>
          <w:lang w:val="fr-FR"/>
        </w:rPr>
      </w:pPr>
      <w:r w:rsidRPr="002E0034">
        <w:rPr>
          <w:rFonts w:ascii="Arial" w:hAnsi="Arial" w:cs="Arial"/>
          <w:b w:val="0"/>
          <w:sz w:val="22"/>
          <w:szCs w:val="22"/>
          <w:lang w:val="fr-FR"/>
        </w:rPr>
        <w:t xml:space="preserve">Le Service d’évaluation et de contrôle médicaux est responsable du contrôle du respect de ces dispositions et du respect des engagements concrets de l’établissement en ce qui concerne l’équipe qui veille à l’application de la convention sur les différents sites, selon l’horaire établi. Le non-respect du chef de l’établissement implique que les prestations dans le cadre de la présente convention ne sont pas remboursables et que la convention avec l’établissement cessera de sortir ses effets dès que le Service d’évaluation et de contrôle médicaux aura averti le Service de soins de santé </w:t>
      </w:r>
      <w:r w:rsidRPr="002E0034">
        <w:rPr>
          <w:rFonts w:ascii="Arial" w:hAnsi="Arial" w:cs="Arial"/>
          <w:b w:val="0"/>
          <w:sz w:val="22"/>
          <w:szCs w:val="22"/>
          <w:lang w:val="fr-FR"/>
        </w:rPr>
        <w:lastRenderedPageBreak/>
        <w:t xml:space="preserve">du non-respect de la convention du chef de l’établissement. Dans ce cas, le Service de soins de santé informera l’établissement et le Comité de l’assurance de la résiliation de la convention. </w:t>
      </w:r>
    </w:p>
    <w:p w:rsidR="00DC113B" w:rsidRDefault="00DC113B" w:rsidP="00E87834">
      <w:pPr>
        <w:pStyle w:val="BodyText3"/>
        <w:suppressAutoHyphens/>
        <w:rPr>
          <w:rFonts w:ascii="Arial" w:hAnsi="Arial" w:cs="Arial"/>
          <w:b w:val="0"/>
          <w:sz w:val="22"/>
          <w:szCs w:val="22"/>
          <w:lang w:val="fr-BE"/>
        </w:rPr>
      </w:pPr>
    </w:p>
    <w:p w:rsidR="00FB79A6" w:rsidRPr="007A39A8" w:rsidRDefault="00FB79A6" w:rsidP="00E87834">
      <w:pPr>
        <w:pStyle w:val="BodyText3"/>
        <w:suppressAutoHyphens/>
        <w:rPr>
          <w:rFonts w:ascii="Arial" w:hAnsi="Arial" w:cs="Arial"/>
          <w:b w:val="0"/>
          <w:sz w:val="22"/>
          <w:szCs w:val="22"/>
          <w:lang w:val="fr-BE"/>
        </w:rPr>
      </w:pPr>
    </w:p>
    <w:p w:rsidR="00B76184" w:rsidRPr="007A39A8" w:rsidRDefault="000E3244" w:rsidP="00D368D0">
      <w:pPr>
        <w:pStyle w:val="BodyText3"/>
        <w:suppressAutoHyphens/>
        <w:jc w:val="center"/>
        <w:rPr>
          <w:rFonts w:ascii="Arial" w:hAnsi="Arial" w:cs="Arial"/>
          <w:sz w:val="22"/>
          <w:szCs w:val="22"/>
          <w:u w:val="single"/>
          <w:lang w:val="fr-BE"/>
        </w:rPr>
      </w:pPr>
      <w:r w:rsidRPr="007A39A8">
        <w:rPr>
          <w:rFonts w:ascii="Arial" w:hAnsi="Arial" w:cs="Arial"/>
          <w:sz w:val="22"/>
          <w:szCs w:val="22"/>
          <w:u w:val="single"/>
          <w:lang w:val="fr-BE"/>
        </w:rPr>
        <w:t>LES BÉNÉFICIAIRES DE LA PRESTATION</w:t>
      </w:r>
      <w:r w:rsidR="00FA51C9" w:rsidRPr="007A39A8">
        <w:rPr>
          <w:rFonts w:ascii="Arial" w:hAnsi="Arial" w:cs="Arial"/>
          <w:sz w:val="22"/>
          <w:szCs w:val="22"/>
          <w:u w:val="single"/>
          <w:lang w:val="fr-BE"/>
        </w:rPr>
        <w:t xml:space="preserve"> </w:t>
      </w:r>
      <w:r w:rsidRPr="007A39A8">
        <w:rPr>
          <w:rFonts w:ascii="Arial" w:hAnsi="Arial" w:cs="Arial"/>
          <w:sz w:val="22"/>
          <w:szCs w:val="22"/>
          <w:u w:val="single"/>
          <w:lang w:val="fr-BE"/>
        </w:rPr>
        <w:t>« MONITORING »</w:t>
      </w:r>
    </w:p>
    <w:p w:rsidR="00FB79A6" w:rsidRPr="007A39A8" w:rsidRDefault="00FB79A6" w:rsidP="00E87834">
      <w:pPr>
        <w:pStyle w:val="BodyText3"/>
        <w:suppressAutoHyphens/>
        <w:rPr>
          <w:rFonts w:ascii="Arial" w:hAnsi="Arial" w:cs="Arial"/>
          <w:b w:val="0"/>
          <w:sz w:val="22"/>
          <w:szCs w:val="22"/>
          <w:u w:val="single"/>
          <w:lang w:val="fr-BE"/>
        </w:rPr>
      </w:pPr>
    </w:p>
    <w:p w:rsidR="000E3244" w:rsidRPr="007A39A8" w:rsidRDefault="000E3244" w:rsidP="00CC544E">
      <w:pPr>
        <w:pStyle w:val="BodyText3"/>
        <w:suppressAutoHyphens/>
        <w:rPr>
          <w:rFonts w:ascii="Arial" w:hAnsi="Arial" w:cs="Arial"/>
          <w:b w:val="0"/>
          <w:sz w:val="22"/>
          <w:szCs w:val="22"/>
          <w:lang w:val="fr-BE"/>
        </w:rPr>
      </w:pPr>
      <w:r w:rsidRPr="007A39A8">
        <w:rPr>
          <w:rFonts w:ascii="Arial" w:hAnsi="Arial" w:cs="Arial"/>
          <w:sz w:val="22"/>
          <w:szCs w:val="22"/>
          <w:u w:val="single"/>
          <w:lang w:val="fr-BE"/>
        </w:rPr>
        <w:t>Art</w:t>
      </w:r>
      <w:r w:rsidR="009639B4" w:rsidRPr="007A39A8">
        <w:rPr>
          <w:rFonts w:ascii="Arial" w:hAnsi="Arial" w:cs="Arial"/>
          <w:sz w:val="22"/>
          <w:szCs w:val="22"/>
          <w:u w:val="single"/>
          <w:lang w:val="fr-BE"/>
        </w:rPr>
        <w:t>icle</w:t>
      </w:r>
      <w:r w:rsidR="00FA51C9" w:rsidRPr="007A39A8">
        <w:rPr>
          <w:rFonts w:ascii="Arial" w:hAnsi="Arial" w:cs="Arial"/>
          <w:sz w:val="22"/>
          <w:szCs w:val="22"/>
          <w:u w:val="single"/>
          <w:lang w:val="fr-BE"/>
        </w:rPr>
        <w:t xml:space="preserve"> </w:t>
      </w:r>
      <w:r w:rsidR="007C3746" w:rsidRPr="007A39A8">
        <w:rPr>
          <w:rFonts w:ascii="Arial" w:hAnsi="Arial" w:cs="Arial"/>
          <w:sz w:val="22"/>
          <w:szCs w:val="22"/>
          <w:u w:val="single"/>
          <w:lang w:val="fr-BE"/>
        </w:rPr>
        <w:t>3</w:t>
      </w:r>
      <w:r w:rsidR="00FA51C9" w:rsidRPr="007A39A8">
        <w:rPr>
          <w:rFonts w:ascii="Arial" w:hAnsi="Arial" w:cs="Arial"/>
          <w:sz w:val="22"/>
          <w:szCs w:val="22"/>
          <w:u w:val="single"/>
          <w:lang w:val="fr-BE"/>
        </w:rPr>
        <w:t>.</w:t>
      </w:r>
      <w:r w:rsidR="00FA51C9" w:rsidRPr="007A39A8">
        <w:rPr>
          <w:rFonts w:ascii="Arial" w:hAnsi="Arial" w:cs="Arial"/>
          <w:b w:val="0"/>
          <w:sz w:val="22"/>
          <w:szCs w:val="22"/>
          <w:lang w:val="fr-BE"/>
        </w:rPr>
        <w:tab/>
      </w:r>
      <w:r w:rsidR="002B264E" w:rsidRPr="007A39A8">
        <w:rPr>
          <w:rFonts w:ascii="Arial" w:hAnsi="Arial" w:cs="Arial"/>
          <w:b w:val="0"/>
          <w:sz w:val="22"/>
          <w:szCs w:val="22"/>
          <w:lang w:val="fr-BE"/>
        </w:rPr>
        <w:tab/>
      </w:r>
      <w:r w:rsidR="00723112" w:rsidRPr="007A39A8">
        <w:rPr>
          <w:rFonts w:ascii="Arial" w:hAnsi="Arial" w:cs="Arial"/>
          <w:b w:val="0"/>
          <w:sz w:val="22"/>
          <w:szCs w:val="22"/>
          <w:lang w:val="fr-BE"/>
        </w:rPr>
        <w:t>Entrent en ligne de compte pour un</w:t>
      </w:r>
      <w:r w:rsidRPr="007A39A8">
        <w:rPr>
          <w:rFonts w:ascii="Arial" w:hAnsi="Arial" w:cs="Arial"/>
          <w:b w:val="0"/>
          <w:sz w:val="22"/>
          <w:szCs w:val="22"/>
          <w:lang w:val="fr-BE"/>
        </w:rPr>
        <w:t xml:space="preserve"> monitoring cardiorespiratoire à domicile et sont </w:t>
      </w:r>
      <w:r w:rsidR="00461078" w:rsidRPr="007A39A8">
        <w:rPr>
          <w:rFonts w:ascii="Arial" w:hAnsi="Arial" w:cs="Arial"/>
          <w:b w:val="0"/>
          <w:sz w:val="22"/>
          <w:szCs w:val="22"/>
          <w:lang w:val="fr-BE"/>
        </w:rPr>
        <w:t xml:space="preserve">- </w:t>
      </w:r>
      <w:r w:rsidRPr="007A39A8">
        <w:rPr>
          <w:rFonts w:ascii="Arial" w:hAnsi="Arial" w:cs="Arial"/>
          <w:b w:val="0"/>
          <w:sz w:val="22"/>
          <w:szCs w:val="22"/>
          <w:lang w:val="fr-BE"/>
        </w:rPr>
        <w:t xml:space="preserve">par conséquent </w:t>
      </w:r>
      <w:r w:rsidR="00461078" w:rsidRPr="007A39A8">
        <w:rPr>
          <w:rFonts w:ascii="Arial" w:hAnsi="Arial" w:cs="Arial"/>
          <w:b w:val="0"/>
          <w:sz w:val="22"/>
          <w:szCs w:val="22"/>
          <w:lang w:val="fr-BE"/>
        </w:rPr>
        <w:t xml:space="preserve">- </w:t>
      </w:r>
      <w:r w:rsidRPr="007A39A8">
        <w:rPr>
          <w:rFonts w:ascii="Arial" w:hAnsi="Arial" w:cs="Arial"/>
          <w:b w:val="0"/>
          <w:sz w:val="22"/>
          <w:szCs w:val="22"/>
          <w:lang w:val="fr-BE"/>
        </w:rPr>
        <w:t>considérés comme bénéficiaires dans le sens de la présente convention, les nouveau-nés et les nourrissons</w:t>
      </w:r>
      <w:r w:rsidR="00763D9F" w:rsidRPr="007A39A8">
        <w:rPr>
          <w:rFonts w:ascii="Arial" w:hAnsi="Arial" w:cs="Arial"/>
          <w:b w:val="0"/>
          <w:sz w:val="22"/>
          <w:szCs w:val="22"/>
          <w:lang w:val="fr-BE"/>
        </w:rPr>
        <w:t xml:space="preserve"> (</w:t>
      </w:r>
      <w:r w:rsidR="004A506B" w:rsidRPr="007A39A8">
        <w:rPr>
          <w:rFonts w:ascii="Arial" w:hAnsi="Arial" w:cs="Arial"/>
          <w:b w:val="0"/>
          <w:sz w:val="22"/>
          <w:szCs w:val="22"/>
          <w:lang w:val="fr-BE"/>
        </w:rPr>
        <w:t>en se basant sur</w:t>
      </w:r>
      <w:r w:rsidR="00763D9F" w:rsidRPr="007A39A8">
        <w:rPr>
          <w:rFonts w:ascii="Arial" w:hAnsi="Arial" w:cs="Arial"/>
          <w:b w:val="0"/>
          <w:sz w:val="22"/>
          <w:szCs w:val="22"/>
          <w:lang w:val="fr-BE"/>
        </w:rPr>
        <w:t xml:space="preserve"> la date de naissance)</w:t>
      </w:r>
      <w:r w:rsidRPr="007A39A8">
        <w:rPr>
          <w:rFonts w:ascii="Arial" w:hAnsi="Arial" w:cs="Arial"/>
          <w:b w:val="0"/>
          <w:sz w:val="22"/>
          <w:szCs w:val="22"/>
          <w:lang w:val="fr-BE"/>
        </w:rPr>
        <w:t xml:space="preserve"> âgés de moins d’un an</w:t>
      </w:r>
      <w:r w:rsidR="00B334F3" w:rsidRPr="007A39A8">
        <w:rPr>
          <w:rFonts w:ascii="Arial" w:hAnsi="Arial" w:cs="Arial"/>
          <w:b w:val="0"/>
          <w:sz w:val="22"/>
          <w:szCs w:val="22"/>
          <w:lang w:val="fr-BE"/>
        </w:rPr>
        <w:t xml:space="preserve"> au démarrage du monitoring</w:t>
      </w:r>
      <w:r w:rsidRPr="007A39A8">
        <w:rPr>
          <w:rFonts w:ascii="Arial" w:hAnsi="Arial" w:cs="Arial"/>
          <w:b w:val="0"/>
          <w:sz w:val="22"/>
          <w:szCs w:val="22"/>
          <w:lang w:val="fr-BE"/>
        </w:rPr>
        <w:t xml:space="preserve">, qui </w:t>
      </w:r>
      <w:r w:rsidR="00723112" w:rsidRPr="007A39A8">
        <w:rPr>
          <w:rFonts w:ascii="Arial" w:hAnsi="Arial" w:cs="Arial"/>
          <w:b w:val="0"/>
          <w:sz w:val="22"/>
          <w:szCs w:val="22"/>
          <w:lang w:val="fr-BE"/>
        </w:rPr>
        <w:t>sont des bénéficiaires de</w:t>
      </w:r>
      <w:r w:rsidRPr="007A39A8">
        <w:rPr>
          <w:rFonts w:ascii="Arial" w:hAnsi="Arial" w:cs="Arial"/>
          <w:b w:val="0"/>
          <w:sz w:val="22"/>
          <w:szCs w:val="22"/>
          <w:lang w:val="fr-BE"/>
        </w:rPr>
        <w:t xml:space="preserve"> l’assurance et qui </w:t>
      </w:r>
      <w:r w:rsidR="00461078" w:rsidRPr="007A39A8">
        <w:rPr>
          <w:rFonts w:ascii="Arial" w:hAnsi="Arial" w:cs="Arial"/>
          <w:b w:val="0"/>
          <w:sz w:val="22"/>
          <w:szCs w:val="22"/>
          <w:lang w:val="fr-BE"/>
        </w:rPr>
        <w:t>appartiennent à au</w:t>
      </w:r>
      <w:r w:rsidR="00826606" w:rsidRPr="007A39A8">
        <w:rPr>
          <w:rFonts w:ascii="Arial" w:hAnsi="Arial" w:cs="Arial"/>
          <w:b w:val="0"/>
          <w:sz w:val="22"/>
          <w:szCs w:val="22"/>
          <w:lang w:val="fr-BE"/>
        </w:rPr>
        <w:t xml:space="preserve"> moins une des catégories suivantes</w:t>
      </w:r>
      <w:r w:rsidR="00B334F3" w:rsidRPr="007A39A8">
        <w:rPr>
          <w:rFonts w:ascii="Arial" w:hAnsi="Arial" w:cs="Arial"/>
          <w:b w:val="0"/>
          <w:sz w:val="22"/>
          <w:szCs w:val="22"/>
          <w:lang w:val="fr-BE"/>
        </w:rPr>
        <w:t>:</w:t>
      </w:r>
      <w:r w:rsidRPr="007A39A8">
        <w:rPr>
          <w:rFonts w:ascii="Arial" w:hAnsi="Arial" w:cs="Arial"/>
          <w:b w:val="0"/>
          <w:sz w:val="22"/>
          <w:szCs w:val="22"/>
          <w:lang w:val="fr-BE"/>
        </w:rPr>
        <w:t xml:space="preserve"> </w:t>
      </w:r>
    </w:p>
    <w:p w:rsidR="000E3244" w:rsidRPr="007A39A8" w:rsidRDefault="000E3244" w:rsidP="00CC544E">
      <w:pPr>
        <w:pStyle w:val="BodyText3"/>
        <w:suppressAutoHyphens/>
        <w:rPr>
          <w:rFonts w:ascii="Arial" w:hAnsi="Arial" w:cs="Arial"/>
          <w:b w:val="0"/>
          <w:sz w:val="22"/>
          <w:szCs w:val="22"/>
          <w:lang w:val="fr-BE"/>
        </w:rPr>
      </w:pPr>
    </w:p>
    <w:p w:rsidR="005465F6" w:rsidRDefault="000E3244" w:rsidP="00CC544E">
      <w:pPr>
        <w:pStyle w:val="BodyText3"/>
        <w:suppressAutoHyphens/>
        <w:ind w:left="1440" w:hanging="1440"/>
        <w:rPr>
          <w:rFonts w:ascii="Arial" w:hAnsi="Arial" w:cs="Arial"/>
          <w:b w:val="0"/>
          <w:sz w:val="22"/>
          <w:szCs w:val="22"/>
          <w:lang w:val="fr-BE"/>
        </w:rPr>
      </w:pPr>
      <w:r w:rsidRPr="007A39A8">
        <w:rPr>
          <w:rFonts w:ascii="Arial" w:hAnsi="Arial" w:cs="Arial"/>
          <w:b w:val="0"/>
          <w:sz w:val="22"/>
          <w:szCs w:val="22"/>
          <w:lang w:val="fr-BE"/>
        </w:rPr>
        <w:t>Catégorie 1:</w:t>
      </w:r>
      <w:r w:rsidRPr="007A39A8">
        <w:rPr>
          <w:rFonts w:ascii="Arial" w:hAnsi="Arial" w:cs="Arial"/>
          <w:b w:val="0"/>
          <w:sz w:val="22"/>
          <w:szCs w:val="22"/>
          <w:lang w:val="fr-BE"/>
        </w:rPr>
        <w:tab/>
        <w:t xml:space="preserve">prématurés qui </w:t>
      </w:r>
      <w:r w:rsidR="008860EB" w:rsidRPr="007A39A8">
        <w:rPr>
          <w:rFonts w:ascii="Arial" w:hAnsi="Arial" w:cs="Arial"/>
          <w:b w:val="0"/>
          <w:sz w:val="22"/>
          <w:szCs w:val="22"/>
          <w:lang w:val="fr-BE"/>
        </w:rPr>
        <w:t>ont eu</w:t>
      </w:r>
      <w:r w:rsidRPr="007A39A8">
        <w:rPr>
          <w:rFonts w:ascii="Arial" w:hAnsi="Arial" w:cs="Arial"/>
          <w:b w:val="0"/>
          <w:sz w:val="22"/>
          <w:szCs w:val="22"/>
          <w:lang w:val="fr-BE"/>
        </w:rPr>
        <w:t xml:space="preserve"> besoin d’une surveillance cardiorespiratoire jusqu’à leur sortie du service de néonatologie</w:t>
      </w:r>
      <w:r w:rsidR="005465F6">
        <w:rPr>
          <w:rFonts w:ascii="Arial" w:hAnsi="Arial" w:cs="Arial"/>
          <w:b w:val="0"/>
          <w:sz w:val="22"/>
          <w:szCs w:val="22"/>
          <w:lang w:val="fr-BE"/>
        </w:rPr>
        <w:t xml:space="preserve">, </w:t>
      </w:r>
    </w:p>
    <w:p w:rsidR="005465F6" w:rsidRDefault="005465F6" w:rsidP="00EF1016">
      <w:pPr>
        <w:pStyle w:val="BodyText3"/>
        <w:numPr>
          <w:ilvl w:val="0"/>
          <w:numId w:val="35"/>
        </w:numPr>
        <w:suppressAutoHyphens/>
        <w:ind w:left="1843" w:hanging="283"/>
        <w:rPr>
          <w:rFonts w:ascii="Arial" w:hAnsi="Arial" w:cs="Arial"/>
          <w:b w:val="0"/>
          <w:sz w:val="22"/>
          <w:szCs w:val="22"/>
          <w:lang w:val="fr-BE"/>
        </w:rPr>
      </w:pPr>
      <w:r>
        <w:rPr>
          <w:rFonts w:ascii="Arial" w:hAnsi="Arial" w:cs="Arial"/>
          <w:b w:val="0"/>
          <w:sz w:val="22"/>
          <w:szCs w:val="22"/>
          <w:lang w:val="fr-BE"/>
        </w:rPr>
        <w:t xml:space="preserve">et qui sont </w:t>
      </w:r>
      <w:r w:rsidRPr="007A39A8">
        <w:rPr>
          <w:rFonts w:ascii="Arial" w:hAnsi="Arial" w:cs="Arial"/>
          <w:b w:val="0"/>
          <w:sz w:val="22"/>
          <w:szCs w:val="22"/>
          <w:lang w:val="fr-BE"/>
        </w:rPr>
        <w:t>nés après une grossesse de maximum 30 semaines et 6 jours (</w:t>
      </w:r>
      <w:r w:rsidRPr="007A39A8">
        <w:rPr>
          <w:rFonts w:ascii="Arial" w:hAnsi="Arial" w:cs="Arial"/>
          <w:b w:val="0"/>
          <w:i/>
          <w:sz w:val="22"/>
          <w:szCs w:val="22"/>
          <w:lang w:val="fr-BE"/>
        </w:rPr>
        <w:t>en se basant sur la date de début de la dernière menstruation</w:t>
      </w:r>
      <w:r w:rsidRPr="007A39A8">
        <w:rPr>
          <w:rFonts w:ascii="Arial" w:hAnsi="Arial" w:cs="Arial"/>
          <w:b w:val="0"/>
          <w:sz w:val="22"/>
          <w:szCs w:val="22"/>
          <w:lang w:val="fr-BE"/>
        </w:rPr>
        <w:t>),</w:t>
      </w:r>
      <w:r>
        <w:rPr>
          <w:rFonts w:ascii="Arial" w:hAnsi="Arial" w:cs="Arial"/>
          <w:b w:val="0"/>
          <w:sz w:val="22"/>
          <w:szCs w:val="22"/>
          <w:lang w:val="fr-BE"/>
        </w:rPr>
        <w:t xml:space="preserve"> </w:t>
      </w:r>
    </w:p>
    <w:p w:rsidR="000E3244" w:rsidRPr="007A39A8" w:rsidRDefault="005465F6" w:rsidP="00EF1016">
      <w:pPr>
        <w:pStyle w:val="BodyText3"/>
        <w:numPr>
          <w:ilvl w:val="0"/>
          <w:numId w:val="35"/>
        </w:numPr>
        <w:suppressAutoHyphens/>
        <w:ind w:left="1843" w:hanging="283"/>
        <w:rPr>
          <w:rFonts w:ascii="Arial" w:hAnsi="Arial" w:cs="Arial"/>
          <w:b w:val="0"/>
          <w:sz w:val="22"/>
          <w:szCs w:val="22"/>
          <w:lang w:val="fr-BE"/>
        </w:rPr>
      </w:pPr>
      <w:r>
        <w:rPr>
          <w:rFonts w:ascii="Arial" w:hAnsi="Arial" w:cs="Arial"/>
          <w:b w:val="0"/>
          <w:sz w:val="22"/>
          <w:szCs w:val="22"/>
          <w:lang w:val="fr-BE"/>
        </w:rPr>
        <w:t>et/ou qui sont nés avec un poids à la naissance de maximum 1.500 grammes</w:t>
      </w:r>
      <w:r w:rsidR="001C1B98">
        <w:rPr>
          <w:rFonts w:ascii="Arial" w:hAnsi="Arial" w:cs="Arial"/>
          <w:b w:val="0"/>
          <w:sz w:val="22"/>
          <w:szCs w:val="22"/>
          <w:lang w:val="fr-BE"/>
        </w:rPr>
        <w:t>.</w:t>
      </w:r>
    </w:p>
    <w:p w:rsidR="000E3244" w:rsidRPr="007A39A8" w:rsidRDefault="000E3244" w:rsidP="00CC544E">
      <w:pPr>
        <w:pStyle w:val="BodyText3"/>
        <w:suppressAutoHyphens/>
        <w:rPr>
          <w:rFonts w:ascii="Arial" w:hAnsi="Arial" w:cs="Arial"/>
          <w:b w:val="0"/>
          <w:sz w:val="22"/>
          <w:szCs w:val="22"/>
          <w:lang w:val="fr-BE"/>
        </w:rPr>
      </w:pPr>
    </w:p>
    <w:p w:rsidR="000E3244" w:rsidRPr="007A39A8" w:rsidRDefault="000E3244" w:rsidP="00CC544E">
      <w:pPr>
        <w:pStyle w:val="BodyText3"/>
        <w:suppressAutoHyphens/>
        <w:rPr>
          <w:rFonts w:ascii="Arial" w:hAnsi="Arial" w:cs="Arial"/>
          <w:b w:val="0"/>
          <w:sz w:val="22"/>
          <w:szCs w:val="22"/>
          <w:shd w:val="clear" w:color="auto" w:fill="FFFFFF"/>
          <w:lang w:val="fr-BE"/>
        </w:rPr>
      </w:pPr>
      <w:r w:rsidRPr="007A39A8">
        <w:rPr>
          <w:rFonts w:ascii="Arial" w:eastAsia="Calibri" w:hAnsi="Arial"/>
          <w:b w:val="0"/>
          <w:spacing w:val="0"/>
          <w:sz w:val="22"/>
          <w:szCs w:val="22"/>
          <w:lang w:val="fr-BE"/>
        </w:rPr>
        <w:t>Catégorie 2:</w:t>
      </w:r>
      <w:r w:rsidRPr="007A39A8">
        <w:rPr>
          <w:rFonts w:ascii="Arial" w:eastAsia="Calibri" w:hAnsi="Arial"/>
          <w:b w:val="0"/>
          <w:spacing w:val="0"/>
          <w:sz w:val="22"/>
          <w:szCs w:val="22"/>
          <w:lang w:val="fr-BE"/>
        </w:rPr>
        <w:tab/>
        <w:t>nouveau-nés et nourrissons</w:t>
      </w:r>
      <w:r w:rsidR="003F32FF" w:rsidRPr="007A39A8">
        <w:rPr>
          <w:rFonts w:ascii="Arial" w:eastAsia="Calibri" w:hAnsi="Arial"/>
          <w:b w:val="0"/>
          <w:spacing w:val="0"/>
          <w:sz w:val="22"/>
          <w:szCs w:val="22"/>
          <w:lang w:val="fr-BE"/>
        </w:rPr>
        <w:t>:</w:t>
      </w:r>
    </w:p>
    <w:p w:rsidR="000E3244" w:rsidRPr="007A39A8" w:rsidRDefault="000E3244" w:rsidP="00CC544E">
      <w:pPr>
        <w:pStyle w:val="BodyText3"/>
        <w:suppressAutoHyphens/>
        <w:rPr>
          <w:rFonts w:ascii="Arial" w:hAnsi="Arial" w:cs="Arial"/>
          <w:b w:val="0"/>
          <w:sz w:val="22"/>
          <w:szCs w:val="22"/>
          <w:lang w:val="fr-BE"/>
        </w:rPr>
      </w:pPr>
    </w:p>
    <w:p w:rsidR="000E3244" w:rsidRPr="007A39A8" w:rsidRDefault="000E3244" w:rsidP="00CC544E">
      <w:pPr>
        <w:pStyle w:val="BodyText3"/>
        <w:numPr>
          <w:ilvl w:val="0"/>
          <w:numId w:val="16"/>
        </w:numPr>
        <w:suppressAutoHyphens/>
        <w:ind w:left="2268" w:hanging="425"/>
        <w:rPr>
          <w:rFonts w:ascii="Arial" w:hAnsi="Arial" w:cs="Arial"/>
          <w:b w:val="0"/>
          <w:sz w:val="22"/>
          <w:szCs w:val="22"/>
          <w:lang w:val="fr-BE"/>
        </w:rPr>
      </w:pPr>
      <w:r w:rsidRPr="007A39A8">
        <w:rPr>
          <w:rFonts w:ascii="Arial" w:hAnsi="Arial" w:cs="Arial"/>
          <w:b w:val="0"/>
          <w:sz w:val="22"/>
          <w:szCs w:val="22"/>
          <w:lang w:val="fr-BE"/>
        </w:rPr>
        <w:t>qui, d’une part, souffrent d’une des maladies</w:t>
      </w:r>
      <w:r w:rsidR="00965D6E" w:rsidRPr="007A39A8">
        <w:rPr>
          <w:rFonts w:ascii="Arial" w:hAnsi="Arial" w:cs="Arial"/>
          <w:b w:val="0"/>
          <w:sz w:val="22"/>
          <w:szCs w:val="22"/>
          <w:lang w:val="fr-BE"/>
        </w:rPr>
        <w:t xml:space="preserve"> ou affections</w:t>
      </w:r>
      <w:r w:rsidRPr="007A39A8">
        <w:rPr>
          <w:rFonts w:ascii="Arial" w:hAnsi="Arial" w:cs="Arial"/>
          <w:b w:val="0"/>
          <w:sz w:val="22"/>
          <w:szCs w:val="22"/>
          <w:lang w:val="fr-BE"/>
        </w:rPr>
        <w:t xml:space="preserve"> suivantes: </w:t>
      </w:r>
    </w:p>
    <w:p w:rsidR="000E3244" w:rsidRPr="007A39A8" w:rsidRDefault="000E3244" w:rsidP="00CC544E">
      <w:pPr>
        <w:pStyle w:val="BodyText3"/>
        <w:suppressAutoHyphens/>
        <w:rPr>
          <w:rFonts w:ascii="Arial" w:hAnsi="Arial" w:cs="Arial"/>
          <w:b w:val="0"/>
          <w:sz w:val="22"/>
          <w:szCs w:val="22"/>
          <w:lang w:val="fr-BE"/>
        </w:rPr>
      </w:pPr>
    </w:p>
    <w:p w:rsidR="000E3244" w:rsidRPr="007A39A8" w:rsidRDefault="000E3244" w:rsidP="00CC544E">
      <w:pPr>
        <w:pStyle w:val="BodyText3"/>
        <w:numPr>
          <w:ilvl w:val="0"/>
          <w:numId w:val="17"/>
        </w:numPr>
        <w:suppressAutoHyphens/>
        <w:ind w:left="2694" w:hanging="426"/>
        <w:rPr>
          <w:rFonts w:ascii="Arial" w:hAnsi="Arial" w:cs="Arial"/>
          <w:b w:val="0"/>
          <w:sz w:val="22"/>
          <w:szCs w:val="22"/>
          <w:lang w:val="fr-BE"/>
        </w:rPr>
      </w:pPr>
      <w:r w:rsidRPr="007A39A8">
        <w:rPr>
          <w:rFonts w:ascii="Arial" w:hAnsi="Arial" w:cs="Arial"/>
          <w:b w:val="0"/>
          <w:sz w:val="22"/>
          <w:szCs w:val="22"/>
          <w:lang w:val="fr-BE"/>
        </w:rPr>
        <w:t xml:space="preserve">Une affection médicale </w:t>
      </w:r>
      <w:r w:rsidR="00461078" w:rsidRPr="007A39A8">
        <w:rPr>
          <w:rFonts w:ascii="Arial" w:hAnsi="Arial" w:cs="Arial"/>
          <w:b w:val="0"/>
          <w:sz w:val="22"/>
          <w:szCs w:val="22"/>
          <w:lang w:val="fr-BE"/>
        </w:rPr>
        <w:t>qui a conduit à</w:t>
      </w:r>
      <w:r w:rsidRPr="007A39A8">
        <w:rPr>
          <w:rFonts w:ascii="Arial" w:hAnsi="Arial" w:cs="Arial"/>
          <w:b w:val="0"/>
          <w:sz w:val="22"/>
          <w:szCs w:val="22"/>
          <w:lang w:val="fr-BE"/>
        </w:rPr>
        <w:t xml:space="preserve"> une trachéostomie et/ou une forme d’assistance chronique des voies respiratoires à domicile comme une CPAP, une BiPAP, un tube nasopharyngien ou d’autres formes d’assistance des voies respiratoires; </w:t>
      </w:r>
    </w:p>
    <w:p w:rsidR="000E3244" w:rsidRPr="007A39A8" w:rsidRDefault="000E3244" w:rsidP="00E87834">
      <w:pPr>
        <w:pStyle w:val="BodyText3"/>
        <w:suppressAutoHyphens/>
        <w:rPr>
          <w:rFonts w:ascii="Arial" w:hAnsi="Arial" w:cs="Arial"/>
          <w:b w:val="0"/>
          <w:sz w:val="22"/>
          <w:szCs w:val="22"/>
          <w:lang w:val="fr-BE"/>
        </w:rPr>
      </w:pPr>
    </w:p>
    <w:p w:rsidR="000E3244" w:rsidRPr="007A39A8" w:rsidRDefault="00461078" w:rsidP="00461078">
      <w:pPr>
        <w:pStyle w:val="BodyText3"/>
        <w:numPr>
          <w:ilvl w:val="0"/>
          <w:numId w:val="17"/>
        </w:numPr>
        <w:suppressAutoHyphens/>
        <w:ind w:left="2694" w:hanging="426"/>
        <w:rPr>
          <w:rFonts w:ascii="Arial" w:hAnsi="Arial" w:cs="Arial"/>
          <w:b w:val="0"/>
          <w:sz w:val="22"/>
          <w:szCs w:val="22"/>
          <w:lang w:val="fr-BE"/>
        </w:rPr>
      </w:pPr>
      <w:r w:rsidRPr="007A39A8">
        <w:rPr>
          <w:rFonts w:ascii="Arial" w:hAnsi="Arial" w:cs="Arial"/>
          <w:b w:val="0"/>
          <w:sz w:val="22"/>
          <w:szCs w:val="22"/>
          <w:lang w:val="fr-BE"/>
        </w:rPr>
        <w:t>D</w:t>
      </w:r>
      <w:r w:rsidR="000E3244" w:rsidRPr="007A39A8">
        <w:rPr>
          <w:rFonts w:ascii="Arial" w:hAnsi="Arial" w:cs="Arial"/>
          <w:b w:val="0"/>
          <w:sz w:val="22"/>
          <w:szCs w:val="22"/>
          <w:lang w:val="fr-BE"/>
        </w:rPr>
        <w:t xml:space="preserve">ysplasie broncho-pulmonaire; </w:t>
      </w:r>
    </w:p>
    <w:p w:rsidR="00107278" w:rsidRPr="007A39A8" w:rsidRDefault="00107278" w:rsidP="00D368D0">
      <w:pPr>
        <w:pStyle w:val="BodyText3"/>
        <w:suppressAutoHyphens/>
        <w:ind w:left="2694" w:hanging="426"/>
        <w:rPr>
          <w:rFonts w:ascii="Arial" w:hAnsi="Arial" w:cs="Arial"/>
          <w:b w:val="0"/>
          <w:sz w:val="22"/>
          <w:szCs w:val="22"/>
          <w:lang w:val="nl-BE"/>
        </w:rPr>
      </w:pPr>
    </w:p>
    <w:p w:rsidR="00612BBA" w:rsidRPr="007A39A8" w:rsidRDefault="00EB3A19" w:rsidP="00622810">
      <w:pPr>
        <w:pStyle w:val="BodyText3"/>
        <w:numPr>
          <w:ilvl w:val="0"/>
          <w:numId w:val="17"/>
        </w:numPr>
        <w:suppressAutoHyphens/>
        <w:ind w:left="2694" w:hanging="426"/>
        <w:rPr>
          <w:rFonts w:ascii="Arial" w:hAnsi="Arial" w:cs="Arial"/>
          <w:b w:val="0"/>
          <w:sz w:val="22"/>
          <w:szCs w:val="22"/>
          <w:lang w:val="nl-BE"/>
        </w:rPr>
      </w:pPr>
      <w:r>
        <w:rPr>
          <w:rFonts w:ascii="Arial" w:hAnsi="Arial" w:cs="Arial"/>
          <w:b w:val="0"/>
          <w:sz w:val="22"/>
          <w:szCs w:val="22"/>
          <w:lang w:val="nl-BE"/>
        </w:rPr>
        <w:t>Malformation d</w:t>
      </w:r>
      <w:r w:rsidR="001C1B98">
        <w:rPr>
          <w:rFonts w:ascii="Arial" w:hAnsi="Arial" w:cs="Arial"/>
          <w:b w:val="0"/>
          <w:sz w:val="22"/>
          <w:szCs w:val="22"/>
          <w:lang w:val="nl-BE"/>
        </w:rPr>
        <w:t>’</w:t>
      </w:r>
      <w:r>
        <w:rPr>
          <w:rFonts w:ascii="Arial" w:hAnsi="Arial" w:cs="Arial"/>
          <w:b w:val="0"/>
          <w:sz w:val="22"/>
          <w:szCs w:val="22"/>
          <w:lang w:val="nl-BE"/>
        </w:rPr>
        <w:t>Arnold-Chiari</w:t>
      </w:r>
      <w:r w:rsidR="000E3244" w:rsidRPr="007A39A8">
        <w:rPr>
          <w:rFonts w:ascii="Arial" w:hAnsi="Arial" w:cs="Arial"/>
          <w:b w:val="0"/>
          <w:sz w:val="22"/>
          <w:szCs w:val="22"/>
          <w:lang w:val="nl-BE"/>
        </w:rPr>
        <w:t>;</w:t>
      </w:r>
    </w:p>
    <w:p w:rsidR="00D81F56" w:rsidRPr="007A39A8" w:rsidRDefault="00D81F56">
      <w:pPr>
        <w:pStyle w:val="BodyText3"/>
        <w:suppressAutoHyphens/>
        <w:ind w:left="2694" w:hanging="426"/>
        <w:rPr>
          <w:rFonts w:ascii="Arial" w:hAnsi="Arial" w:cs="Arial"/>
          <w:b w:val="0"/>
          <w:sz w:val="22"/>
          <w:szCs w:val="22"/>
          <w:lang w:val="nl-BE"/>
        </w:rPr>
      </w:pPr>
    </w:p>
    <w:p w:rsidR="00E9608B" w:rsidRPr="007A39A8" w:rsidRDefault="00E9608B" w:rsidP="00CC544E">
      <w:pPr>
        <w:pStyle w:val="BodyText3"/>
        <w:numPr>
          <w:ilvl w:val="0"/>
          <w:numId w:val="17"/>
        </w:numPr>
        <w:suppressAutoHyphens/>
        <w:ind w:left="2694" w:hanging="426"/>
        <w:rPr>
          <w:rFonts w:ascii="Arial" w:hAnsi="Arial" w:cs="Arial"/>
          <w:b w:val="0"/>
          <w:sz w:val="22"/>
          <w:szCs w:val="22"/>
          <w:lang w:val="fr-BE"/>
        </w:rPr>
      </w:pPr>
      <w:r w:rsidRPr="007A39A8">
        <w:rPr>
          <w:rFonts w:ascii="Arial" w:hAnsi="Arial" w:cs="Arial"/>
          <w:b w:val="0"/>
          <w:sz w:val="22"/>
          <w:szCs w:val="22"/>
          <w:lang w:val="fr-BE"/>
        </w:rPr>
        <w:t xml:space="preserve">Une affection maxillo-faciale </w:t>
      </w:r>
      <w:r w:rsidR="004E3E2D" w:rsidRPr="007A39A8">
        <w:rPr>
          <w:rFonts w:ascii="Arial" w:hAnsi="Arial" w:cs="Arial"/>
          <w:b w:val="0"/>
          <w:sz w:val="22"/>
          <w:szCs w:val="22"/>
          <w:lang w:val="fr-BE"/>
        </w:rPr>
        <w:t xml:space="preserve">qui </w:t>
      </w:r>
      <w:r w:rsidR="00EB3A19">
        <w:rPr>
          <w:rFonts w:ascii="Arial" w:hAnsi="Arial" w:cs="Arial"/>
          <w:b w:val="0"/>
          <w:sz w:val="22"/>
          <w:szCs w:val="22"/>
          <w:lang w:val="fr-BE"/>
        </w:rPr>
        <w:t>entraîne des</w:t>
      </w:r>
      <w:r w:rsidR="004E3E2D" w:rsidRPr="007A39A8">
        <w:rPr>
          <w:rFonts w:ascii="Arial" w:hAnsi="Arial" w:cs="Arial"/>
          <w:b w:val="0"/>
          <w:sz w:val="22"/>
          <w:szCs w:val="22"/>
          <w:lang w:val="fr-BE"/>
        </w:rPr>
        <w:t xml:space="preserve"> obstruction</w:t>
      </w:r>
      <w:r w:rsidR="00EB3A19">
        <w:rPr>
          <w:rFonts w:ascii="Arial" w:hAnsi="Arial" w:cs="Arial"/>
          <w:b w:val="0"/>
          <w:sz w:val="22"/>
          <w:szCs w:val="22"/>
          <w:lang w:val="fr-BE"/>
        </w:rPr>
        <w:t>s</w:t>
      </w:r>
      <w:r w:rsidR="004E3E2D" w:rsidRPr="007A39A8">
        <w:rPr>
          <w:rFonts w:ascii="Arial" w:hAnsi="Arial" w:cs="Arial"/>
          <w:b w:val="0"/>
          <w:sz w:val="22"/>
          <w:szCs w:val="22"/>
          <w:lang w:val="fr-BE"/>
        </w:rPr>
        <w:t xml:space="preserve"> de la </w:t>
      </w:r>
      <w:r w:rsidRPr="007A39A8">
        <w:rPr>
          <w:rFonts w:ascii="Arial" w:hAnsi="Arial" w:cs="Arial"/>
          <w:b w:val="0"/>
          <w:sz w:val="22"/>
          <w:szCs w:val="22"/>
          <w:lang w:val="fr-BE"/>
        </w:rPr>
        <w:t>respiration</w:t>
      </w:r>
      <w:r w:rsidR="002B364A" w:rsidRPr="007A39A8">
        <w:rPr>
          <w:rFonts w:ascii="Arial" w:hAnsi="Arial" w:cs="Arial"/>
          <w:b w:val="0"/>
          <w:sz w:val="22"/>
          <w:szCs w:val="22"/>
          <w:lang w:val="fr-BE"/>
        </w:rPr>
        <w:t>:</w:t>
      </w:r>
    </w:p>
    <w:p w:rsidR="00E9608B" w:rsidRPr="007A39A8" w:rsidRDefault="00461078" w:rsidP="00CC544E">
      <w:pPr>
        <w:pStyle w:val="BodyText3"/>
        <w:numPr>
          <w:ilvl w:val="0"/>
          <w:numId w:val="18"/>
        </w:numPr>
        <w:suppressAutoHyphens/>
        <w:ind w:left="3261" w:hanging="426"/>
        <w:rPr>
          <w:rFonts w:ascii="Arial" w:hAnsi="Arial" w:cs="Arial"/>
          <w:b w:val="0"/>
          <w:sz w:val="22"/>
          <w:szCs w:val="22"/>
          <w:lang w:val="fr-BE"/>
        </w:rPr>
      </w:pPr>
      <w:r w:rsidRPr="007A39A8">
        <w:rPr>
          <w:rFonts w:ascii="Arial" w:hAnsi="Arial" w:cs="Arial"/>
          <w:b w:val="0"/>
          <w:sz w:val="22"/>
          <w:szCs w:val="22"/>
          <w:lang w:val="fr-BE"/>
        </w:rPr>
        <w:t>S</w:t>
      </w:r>
      <w:r w:rsidR="00E9608B" w:rsidRPr="007A39A8">
        <w:rPr>
          <w:rFonts w:ascii="Arial" w:hAnsi="Arial" w:cs="Arial"/>
          <w:b w:val="0"/>
          <w:sz w:val="22"/>
          <w:szCs w:val="22"/>
          <w:lang w:val="fr-BE"/>
        </w:rPr>
        <w:t>yndrome de Pierre</w:t>
      </w:r>
      <w:r w:rsidR="007B22E4" w:rsidRPr="007A39A8">
        <w:rPr>
          <w:rFonts w:ascii="Arial" w:hAnsi="Arial" w:cs="Arial"/>
          <w:b w:val="0"/>
          <w:sz w:val="22"/>
          <w:szCs w:val="22"/>
          <w:lang w:val="fr-BE"/>
        </w:rPr>
        <w:t xml:space="preserve"> </w:t>
      </w:r>
      <w:r w:rsidR="00E9608B" w:rsidRPr="007A39A8">
        <w:rPr>
          <w:rFonts w:ascii="Arial" w:hAnsi="Arial" w:cs="Arial"/>
          <w:b w:val="0"/>
          <w:sz w:val="22"/>
          <w:szCs w:val="22"/>
          <w:lang w:val="fr-BE"/>
        </w:rPr>
        <w:t>Robin;</w:t>
      </w:r>
    </w:p>
    <w:p w:rsidR="00E9608B" w:rsidRPr="007A39A8" w:rsidRDefault="00461078" w:rsidP="00CC544E">
      <w:pPr>
        <w:pStyle w:val="BodyText3"/>
        <w:numPr>
          <w:ilvl w:val="0"/>
          <w:numId w:val="18"/>
        </w:numPr>
        <w:suppressAutoHyphens/>
        <w:ind w:left="3261" w:hanging="426"/>
        <w:rPr>
          <w:rFonts w:ascii="Arial" w:hAnsi="Arial" w:cs="Arial"/>
          <w:b w:val="0"/>
          <w:sz w:val="22"/>
          <w:szCs w:val="22"/>
          <w:lang w:val="fr-BE"/>
        </w:rPr>
      </w:pPr>
      <w:r w:rsidRPr="007A39A8">
        <w:rPr>
          <w:rFonts w:ascii="Arial" w:hAnsi="Arial" w:cs="Arial"/>
          <w:b w:val="0"/>
          <w:sz w:val="22"/>
          <w:szCs w:val="22"/>
          <w:lang w:val="fr-BE"/>
        </w:rPr>
        <w:t>R</w:t>
      </w:r>
      <w:r w:rsidR="00E9608B" w:rsidRPr="007A39A8">
        <w:rPr>
          <w:rFonts w:ascii="Arial" w:hAnsi="Arial" w:cs="Arial"/>
          <w:b w:val="0"/>
          <w:sz w:val="22"/>
          <w:szCs w:val="22"/>
          <w:lang w:val="fr-BE"/>
        </w:rPr>
        <w:t xml:space="preserve">étrognathie prononcée; </w:t>
      </w:r>
    </w:p>
    <w:p w:rsidR="00E9608B" w:rsidRPr="007A39A8" w:rsidRDefault="00461078" w:rsidP="00CC544E">
      <w:pPr>
        <w:pStyle w:val="BodyText3"/>
        <w:numPr>
          <w:ilvl w:val="0"/>
          <w:numId w:val="18"/>
        </w:numPr>
        <w:suppressAutoHyphens/>
        <w:ind w:left="3261" w:hanging="426"/>
        <w:rPr>
          <w:rFonts w:ascii="Arial" w:hAnsi="Arial" w:cs="Arial"/>
          <w:b w:val="0"/>
          <w:sz w:val="22"/>
          <w:szCs w:val="22"/>
          <w:lang w:val="fr-BE"/>
        </w:rPr>
      </w:pPr>
      <w:r w:rsidRPr="007A39A8">
        <w:rPr>
          <w:rFonts w:ascii="Arial" w:hAnsi="Arial" w:cs="Arial"/>
          <w:b w:val="0"/>
          <w:sz w:val="22"/>
          <w:szCs w:val="22"/>
          <w:lang w:val="fr-BE"/>
        </w:rPr>
        <w:t>M</w:t>
      </w:r>
      <w:r w:rsidR="00E9608B" w:rsidRPr="007A39A8">
        <w:rPr>
          <w:rFonts w:ascii="Arial" w:hAnsi="Arial" w:cs="Arial"/>
          <w:b w:val="0"/>
          <w:sz w:val="22"/>
          <w:szCs w:val="22"/>
          <w:lang w:val="fr-BE"/>
        </w:rPr>
        <w:t>acroglossie;</w:t>
      </w:r>
    </w:p>
    <w:p w:rsidR="00E9608B" w:rsidRPr="007A39A8" w:rsidRDefault="00461078" w:rsidP="00CC544E">
      <w:pPr>
        <w:pStyle w:val="BodyText3"/>
        <w:numPr>
          <w:ilvl w:val="0"/>
          <w:numId w:val="18"/>
        </w:numPr>
        <w:suppressAutoHyphens/>
        <w:ind w:left="3261" w:hanging="426"/>
        <w:rPr>
          <w:rFonts w:ascii="Arial" w:hAnsi="Arial" w:cs="Arial"/>
          <w:b w:val="0"/>
          <w:sz w:val="22"/>
          <w:szCs w:val="22"/>
          <w:lang w:val="fr-BE"/>
        </w:rPr>
      </w:pPr>
      <w:r w:rsidRPr="007A39A8">
        <w:rPr>
          <w:rFonts w:ascii="Arial" w:hAnsi="Arial" w:cs="Arial"/>
          <w:b w:val="0"/>
          <w:sz w:val="22"/>
          <w:szCs w:val="22"/>
          <w:lang w:val="fr-BE"/>
        </w:rPr>
        <w:t>F</w:t>
      </w:r>
      <w:r w:rsidR="00E9608B" w:rsidRPr="007A39A8">
        <w:rPr>
          <w:rFonts w:ascii="Arial" w:hAnsi="Arial" w:cs="Arial"/>
          <w:b w:val="0"/>
          <w:sz w:val="22"/>
          <w:szCs w:val="22"/>
          <w:lang w:val="fr-BE"/>
        </w:rPr>
        <w:t xml:space="preserve">ente palatine ou </w:t>
      </w:r>
      <w:r w:rsidR="00366998" w:rsidRPr="007A39A8">
        <w:rPr>
          <w:rFonts w:ascii="Arial" w:hAnsi="Arial" w:cs="Arial"/>
          <w:b w:val="0"/>
          <w:sz w:val="22"/>
          <w:szCs w:val="22"/>
          <w:lang w:val="fr-BE"/>
        </w:rPr>
        <w:t>palais étroit en forme d’ogive (</w:t>
      </w:r>
      <w:r w:rsidR="00E9608B" w:rsidRPr="007A39A8">
        <w:rPr>
          <w:rFonts w:ascii="Arial" w:hAnsi="Arial" w:cs="Arial"/>
          <w:b w:val="0"/>
          <w:sz w:val="22"/>
          <w:szCs w:val="22"/>
          <w:lang w:val="fr-BE"/>
        </w:rPr>
        <w:t>palais ogival</w:t>
      </w:r>
      <w:r w:rsidR="00366998" w:rsidRPr="007A39A8">
        <w:rPr>
          <w:rFonts w:ascii="Arial" w:hAnsi="Arial" w:cs="Arial"/>
          <w:b w:val="0"/>
          <w:sz w:val="22"/>
          <w:szCs w:val="22"/>
          <w:lang w:val="fr-BE"/>
        </w:rPr>
        <w:t>)</w:t>
      </w:r>
      <w:r w:rsidR="00E9608B" w:rsidRPr="007A39A8">
        <w:rPr>
          <w:rFonts w:ascii="Arial" w:hAnsi="Arial" w:cs="Arial"/>
          <w:b w:val="0"/>
          <w:sz w:val="22"/>
          <w:szCs w:val="22"/>
          <w:lang w:val="fr-BE"/>
        </w:rPr>
        <w:t>;</w:t>
      </w:r>
    </w:p>
    <w:p w:rsidR="00E9608B" w:rsidRPr="007A39A8" w:rsidRDefault="00461078" w:rsidP="00CC544E">
      <w:pPr>
        <w:pStyle w:val="BodyText3"/>
        <w:numPr>
          <w:ilvl w:val="0"/>
          <w:numId w:val="18"/>
        </w:numPr>
        <w:suppressAutoHyphens/>
        <w:ind w:left="3261" w:hanging="426"/>
        <w:rPr>
          <w:rFonts w:ascii="Arial" w:hAnsi="Arial" w:cs="Arial"/>
          <w:b w:val="0"/>
          <w:sz w:val="22"/>
          <w:szCs w:val="22"/>
          <w:lang w:val="fr-BE"/>
        </w:rPr>
      </w:pPr>
      <w:r w:rsidRPr="007A39A8">
        <w:rPr>
          <w:rFonts w:ascii="Arial" w:hAnsi="Arial" w:cs="Arial"/>
          <w:b w:val="0"/>
          <w:sz w:val="22"/>
          <w:szCs w:val="22"/>
          <w:lang w:val="fr-BE"/>
        </w:rPr>
        <w:t>A</w:t>
      </w:r>
      <w:r w:rsidR="00E9608B" w:rsidRPr="007A39A8">
        <w:rPr>
          <w:rFonts w:ascii="Arial" w:hAnsi="Arial" w:cs="Arial"/>
          <w:b w:val="0"/>
          <w:sz w:val="22"/>
          <w:szCs w:val="22"/>
          <w:lang w:val="fr-BE"/>
        </w:rPr>
        <w:t xml:space="preserve">utre affection syndromique </w:t>
      </w:r>
      <w:r w:rsidR="00D368D0" w:rsidRPr="007A39A8">
        <w:rPr>
          <w:rFonts w:ascii="Arial" w:hAnsi="Arial" w:cs="Arial"/>
          <w:b w:val="0"/>
          <w:sz w:val="22"/>
          <w:szCs w:val="22"/>
          <w:lang w:val="fr-BE"/>
        </w:rPr>
        <w:t xml:space="preserve">associée à </w:t>
      </w:r>
      <w:r w:rsidR="00EB3A19">
        <w:rPr>
          <w:rFonts w:ascii="Arial" w:hAnsi="Arial" w:cs="Arial"/>
          <w:b w:val="0"/>
          <w:sz w:val="22"/>
          <w:szCs w:val="22"/>
          <w:lang w:val="fr-BE"/>
        </w:rPr>
        <w:t>des</w:t>
      </w:r>
      <w:r w:rsidR="00EB3A19" w:rsidRPr="007A39A8">
        <w:rPr>
          <w:rFonts w:ascii="Arial" w:hAnsi="Arial" w:cs="Arial"/>
          <w:b w:val="0"/>
          <w:sz w:val="22"/>
          <w:szCs w:val="22"/>
          <w:lang w:val="fr-BE"/>
        </w:rPr>
        <w:t xml:space="preserve"> </w:t>
      </w:r>
      <w:r w:rsidR="00E9608B" w:rsidRPr="007A39A8">
        <w:rPr>
          <w:rFonts w:ascii="Arial" w:hAnsi="Arial" w:cs="Arial"/>
          <w:b w:val="0"/>
          <w:sz w:val="22"/>
          <w:szCs w:val="22"/>
          <w:lang w:val="fr-BE"/>
        </w:rPr>
        <w:t>obstruction</w:t>
      </w:r>
      <w:r w:rsidR="00EB3A19">
        <w:rPr>
          <w:rFonts w:ascii="Arial" w:hAnsi="Arial" w:cs="Arial"/>
          <w:b w:val="0"/>
          <w:sz w:val="22"/>
          <w:szCs w:val="22"/>
          <w:lang w:val="fr-BE"/>
        </w:rPr>
        <w:t>s</w:t>
      </w:r>
      <w:r w:rsidR="00E9608B" w:rsidRPr="007A39A8">
        <w:rPr>
          <w:rFonts w:ascii="Arial" w:hAnsi="Arial" w:cs="Arial"/>
          <w:b w:val="0"/>
          <w:sz w:val="22"/>
          <w:szCs w:val="22"/>
          <w:lang w:val="fr-BE"/>
        </w:rPr>
        <w:t xml:space="preserve"> </w:t>
      </w:r>
      <w:r w:rsidR="00ED320C">
        <w:rPr>
          <w:rFonts w:ascii="Arial" w:hAnsi="Arial" w:cs="Arial"/>
          <w:b w:val="0"/>
          <w:sz w:val="22"/>
          <w:szCs w:val="22"/>
          <w:lang w:val="fr-BE"/>
        </w:rPr>
        <w:t>de la</w:t>
      </w:r>
      <w:r w:rsidR="00E9608B" w:rsidRPr="007A39A8">
        <w:rPr>
          <w:rFonts w:ascii="Arial" w:hAnsi="Arial" w:cs="Arial"/>
          <w:b w:val="0"/>
          <w:sz w:val="22"/>
          <w:szCs w:val="22"/>
          <w:lang w:val="fr-BE"/>
        </w:rPr>
        <w:t xml:space="preserve"> </w:t>
      </w:r>
      <w:r w:rsidR="00ED320C" w:rsidRPr="007A39A8">
        <w:rPr>
          <w:rFonts w:ascii="Arial" w:hAnsi="Arial" w:cs="Arial"/>
          <w:b w:val="0"/>
          <w:sz w:val="22"/>
          <w:szCs w:val="22"/>
          <w:lang w:val="fr-BE"/>
        </w:rPr>
        <w:t>respirat</w:t>
      </w:r>
      <w:r w:rsidR="00ED320C">
        <w:rPr>
          <w:rFonts w:ascii="Arial" w:hAnsi="Arial" w:cs="Arial"/>
          <w:b w:val="0"/>
          <w:sz w:val="22"/>
          <w:szCs w:val="22"/>
          <w:lang w:val="fr-BE"/>
        </w:rPr>
        <w:t>ion</w:t>
      </w:r>
      <w:r w:rsidR="00ED320C" w:rsidRPr="007A39A8">
        <w:rPr>
          <w:rFonts w:ascii="Arial" w:hAnsi="Arial" w:cs="Arial"/>
          <w:b w:val="0"/>
          <w:sz w:val="22"/>
          <w:szCs w:val="22"/>
          <w:lang w:val="fr-BE"/>
        </w:rPr>
        <w:t xml:space="preserve"> </w:t>
      </w:r>
      <w:r w:rsidR="00EB3A19">
        <w:rPr>
          <w:rFonts w:ascii="Arial" w:hAnsi="Arial" w:cs="Arial"/>
          <w:b w:val="0"/>
          <w:sz w:val="22"/>
          <w:szCs w:val="22"/>
          <w:lang w:val="fr-BE"/>
        </w:rPr>
        <w:t>(par exemple : Pycnodysostose, Syndrome de Rubinstein-Taybi, Syndrome de CHARGE,…)</w:t>
      </w:r>
      <w:r w:rsidR="00E9608B" w:rsidRPr="007A39A8">
        <w:rPr>
          <w:rFonts w:ascii="Arial" w:hAnsi="Arial" w:cs="Arial"/>
          <w:b w:val="0"/>
          <w:sz w:val="22"/>
          <w:szCs w:val="22"/>
          <w:lang w:val="fr-BE"/>
        </w:rPr>
        <w:t xml:space="preserve">; </w:t>
      </w:r>
    </w:p>
    <w:p w:rsidR="00E9608B" w:rsidRPr="007A39A8" w:rsidRDefault="00E9608B" w:rsidP="00E87834">
      <w:pPr>
        <w:pStyle w:val="BodyText3"/>
        <w:suppressAutoHyphens/>
        <w:rPr>
          <w:rFonts w:ascii="Arial" w:hAnsi="Arial" w:cs="Arial"/>
          <w:b w:val="0"/>
          <w:sz w:val="22"/>
          <w:szCs w:val="22"/>
          <w:lang w:val="fr-BE"/>
        </w:rPr>
      </w:pPr>
    </w:p>
    <w:p w:rsidR="00E9608B" w:rsidRPr="007A39A8" w:rsidRDefault="00D368D0" w:rsidP="00D368D0">
      <w:pPr>
        <w:pStyle w:val="BodyText3"/>
        <w:numPr>
          <w:ilvl w:val="0"/>
          <w:numId w:val="17"/>
        </w:numPr>
        <w:suppressAutoHyphens/>
        <w:ind w:left="2693" w:hanging="425"/>
        <w:rPr>
          <w:rFonts w:ascii="Arial" w:hAnsi="Arial" w:cs="Arial"/>
          <w:b w:val="0"/>
          <w:sz w:val="22"/>
          <w:szCs w:val="22"/>
          <w:lang w:val="fr-BE"/>
        </w:rPr>
      </w:pPr>
      <w:r w:rsidRPr="007A39A8">
        <w:rPr>
          <w:rFonts w:ascii="Arial" w:hAnsi="Arial" w:cs="Arial"/>
          <w:b w:val="0"/>
          <w:sz w:val="22"/>
          <w:szCs w:val="22"/>
          <w:lang w:val="fr-BE"/>
        </w:rPr>
        <w:t>T</w:t>
      </w:r>
      <w:r w:rsidR="00E9608B" w:rsidRPr="007A39A8">
        <w:rPr>
          <w:rFonts w:ascii="Arial" w:hAnsi="Arial" w:cs="Arial"/>
          <w:b w:val="0"/>
          <w:sz w:val="22"/>
          <w:szCs w:val="22"/>
          <w:lang w:val="fr-BE"/>
        </w:rPr>
        <w:t>risomie 21</w:t>
      </w:r>
      <w:r w:rsidR="00EB3A19">
        <w:rPr>
          <w:rFonts w:ascii="Arial" w:hAnsi="Arial" w:cs="Arial"/>
          <w:b w:val="0"/>
          <w:sz w:val="22"/>
          <w:szCs w:val="22"/>
          <w:lang w:val="fr-BE"/>
        </w:rPr>
        <w:t xml:space="preserve"> ou autre anomalie génétique ou congénitale entrainant un rétrécissement des voies respiratoires supérieures</w:t>
      </w:r>
      <w:r w:rsidR="00E9608B" w:rsidRPr="007A39A8">
        <w:rPr>
          <w:rFonts w:ascii="Arial" w:hAnsi="Arial" w:cs="Arial"/>
          <w:b w:val="0"/>
          <w:sz w:val="22"/>
          <w:szCs w:val="22"/>
          <w:lang w:val="fr-BE"/>
        </w:rPr>
        <w:t xml:space="preserve">; </w:t>
      </w:r>
    </w:p>
    <w:p w:rsidR="00E9608B" w:rsidRPr="007A39A8" w:rsidRDefault="00E9608B" w:rsidP="00D368D0">
      <w:pPr>
        <w:pStyle w:val="BodyText3"/>
        <w:suppressAutoHyphens/>
        <w:rPr>
          <w:rFonts w:ascii="Arial" w:hAnsi="Arial" w:cs="Arial"/>
          <w:b w:val="0"/>
          <w:sz w:val="22"/>
          <w:szCs w:val="22"/>
          <w:lang w:val="fr-BE"/>
        </w:rPr>
      </w:pPr>
    </w:p>
    <w:p w:rsidR="00E9608B" w:rsidRPr="007A39A8" w:rsidRDefault="00D368D0" w:rsidP="00CC544E">
      <w:pPr>
        <w:pStyle w:val="BodyText3"/>
        <w:numPr>
          <w:ilvl w:val="0"/>
          <w:numId w:val="17"/>
        </w:numPr>
        <w:suppressAutoHyphens/>
        <w:ind w:left="2693" w:hanging="425"/>
        <w:rPr>
          <w:rFonts w:ascii="Arial" w:hAnsi="Arial" w:cs="Arial"/>
          <w:b w:val="0"/>
          <w:sz w:val="22"/>
          <w:szCs w:val="22"/>
          <w:lang w:val="fr-BE"/>
        </w:rPr>
      </w:pPr>
      <w:r w:rsidRPr="007A39A8">
        <w:rPr>
          <w:rFonts w:ascii="Arial" w:hAnsi="Arial" w:cs="Arial"/>
          <w:b w:val="0"/>
          <w:sz w:val="22"/>
          <w:szCs w:val="22"/>
          <w:lang w:val="fr-BE"/>
        </w:rPr>
        <w:t>A</w:t>
      </w:r>
      <w:r w:rsidR="00E9608B" w:rsidRPr="007A39A8">
        <w:rPr>
          <w:rFonts w:ascii="Arial" w:hAnsi="Arial" w:cs="Arial"/>
          <w:b w:val="0"/>
          <w:sz w:val="22"/>
          <w:szCs w:val="22"/>
          <w:lang w:val="fr-BE"/>
        </w:rPr>
        <w:t xml:space="preserve">ffections neuromusculaires; </w:t>
      </w:r>
    </w:p>
    <w:p w:rsidR="00E9608B" w:rsidRPr="007A39A8" w:rsidRDefault="00E9608B" w:rsidP="00CC544E">
      <w:pPr>
        <w:pStyle w:val="BodyText3"/>
        <w:suppressAutoHyphens/>
        <w:rPr>
          <w:rFonts w:ascii="Arial" w:hAnsi="Arial" w:cs="Arial"/>
          <w:b w:val="0"/>
          <w:sz w:val="22"/>
          <w:szCs w:val="22"/>
          <w:lang w:val="fr-BE"/>
        </w:rPr>
      </w:pPr>
    </w:p>
    <w:p w:rsidR="00E9608B" w:rsidRPr="007A39A8" w:rsidRDefault="00D368D0" w:rsidP="00CC544E">
      <w:pPr>
        <w:pStyle w:val="BodyText3"/>
        <w:numPr>
          <w:ilvl w:val="0"/>
          <w:numId w:val="17"/>
        </w:numPr>
        <w:suppressAutoHyphens/>
        <w:ind w:left="2694" w:hanging="426"/>
        <w:rPr>
          <w:rFonts w:ascii="Arial" w:hAnsi="Arial" w:cs="Arial"/>
          <w:b w:val="0"/>
          <w:sz w:val="22"/>
          <w:szCs w:val="22"/>
          <w:lang w:val="fr-BE"/>
        </w:rPr>
      </w:pPr>
      <w:r w:rsidRPr="007A39A8">
        <w:rPr>
          <w:rFonts w:ascii="Arial" w:hAnsi="Arial" w:cs="Arial"/>
          <w:b w:val="0"/>
          <w:sz w:val="22"/>
          <w:szCs w:val="22"/>
          <w:lang w:val="fr-BE"/>
        </w:rPr>
        <w:t>A</w:t>
      </w:r>
      <w:r w:rsidR="00E9608B" w:rsidRPr="007A39A8">
        <w:rPr>
          <w:rFonts w:ascii="Arial" w:hAnsi="Arial" w:cs="Arial"/>
          <w:b w:val="0"/>
          <w:sz w:val="22"/>
          <w:szCs w:val="22"/>
          <w:lang w:val="fr-BE"/>
        </w:rPr>
        <w:t xml:space="preserve">chondrodysplasie; </w:t>
      </w:r>
    </w:p>
    <w:p w:rsidR="00E9608B" w:rsidRPr="007A39A8" w:rsidRDefault="00E9608B" w:rsidP="00CC544E">
      <w:pPr>
        <w:pStyle w:val="BodyText3"/>
        <w:suppressAutoHyphens/>
        <w:rPr>
          <w:rFonts w:ascii="Arial" w:hAnsi="Arial" w:cs="Arial"/>
          <w:b w:val="0"/>
          <w:sz w:val="22"/>
          <w:szCs w:val="22"/>
          <w:lang w:val="fr-BE"/>
        </w:rPr>
      </w:pPr>
    </w:p>
    <w:p w:rsidR="00E9608B" w:rsidRPr="007A39A8" w:rsidRDefault="00D368D0" w:rsidP="00CC544E">
      <w:pPr>
        <w:pStyle w:val="BodyText3"/>
        <w:numPr>
          <w:ilvl w:val="0"/>
          <w:numId w:val="17"/>
        </w:numPr>
        <w:suppressAutoHyphens/>
        <w:ind w:left="2694" w:hanging="426"/>
        <w:rPr>
          <w:rFonts w:ascii="Arial" w:hAnsi="Arial" w:cs="Arial"/>
          <w:b w:val="0"/>
          <w:sz w:val="22"/>
          <w:szCs w:val="22"/>
          <w:lang w:val="fr-BE"/>
        </w:rPr>
      </w:pPr>
      <w:r w:rsidRPr="007A39A8">
        <w:rPr>
          <w:rFonts w:ascii="Arial" w:hAnsi="Arial" w:cs="Arial"/>
          <w:b w:val="0"/>
          <w:sz w:val="22"/>
          <w:szCs w:val="22"/>
          <w:lang w:val="fr-BE"/>
        </w:rPr>
        <w:t>S</w:t>
      </w:r>
      <w:r w:rsidR="00E9608B" w:rsidRPr="007A39A8">
        <w:rPr>
          <w:rFonts w:ascii="Arial" w:hAnsi="Arial" w:cs="Arial"/>
          <w:b w:val="0"/>
          <w:sz w:val="22"/>
          <w:szCs w:val="22"/>
          <w:lang w:val="fr-BE"/>
        </w:rPr>
        <w:t>yndrome de Prader-Willi;</w:t>
      </w:r>
    </w:p>
    <w:p w:rsidR="00E9608B" w:rsidRPr="007A39A8" w:rsidRDefault="00E9608B" w:rsidP="00CC544E">
      <w:pPr>
        <w:pStyle w:val="BodyText3"/>
        <w:suppressAutoHyphens/>
        <w:rPr>
          <w:rFonts w:ascii="Arial" w:hAnsi="Arial" w:cs="Arial"/>
          <w:b w:val="0"/>
          <w:sz w:val="22"/>
          <w:szCs w:val="22"/>
          <w:lang w:val="fr-BE"/>
        </w:rPr>
      </w:pPr>
    </w:p>
    <w:p w:rsidR="00E9608B" w:rsidRPr="007A39A8" w:rsidRDefault="00D368D0" w:rsidP="00CC544E">
      <w:pPr>
        <w:pStyle w:val="BodyText3"/>
        <w:numPr>
          <w:ilvl w:val="0"/>
          <w:numId w:val="17"/>
        </w:numPr>
        <w:suppressAutoHyphens/>
        <w:ind w:left="2694" w:hanging="426"/>
        <w:rPr>
          <w:rFonts w:ascii="Arial" w:hAnsi="Arial" w:cs="Arial"/>
          <w:b w:val="0"/>
          <w:sz w:val="22"/>
          <w:szCs w:val="22"/>
          <w:lang w:val="fr-BE"/>
        </w:rPr>
      </w:pPr>
      <w:r w:rsidRPr="007A39A8">
        <w:rPr>
          <w:rFonts w:ascii="Arial" w:hAnsi="Arial" w:cs="Arial"/>
          <w:b w:val="0"/>
          <w:sz w:val="22"/>
          <w:szCs w:val="22"/>
          <w:lang w:val="fr-BE"/>
        </w:rPr>
        <w:t>M</w:t>
      </w:r>
      <w:r w:rsidR="00E9608B" w:rsidRPr="007A39A8">
        <w:rPr>
          <w:rFonts w:ascii="Arial" w:hAnsi="Arial" w:cs="Arial"/>
          <w:b w:val="0"/>
          <w:sz w:val="22"/>
          <w:szCs w:val="22"/>
          <w:lang w:val="fr-BE"/>
        </w:rPr>
        <w:t>ucopolysaccharidose;</w:t>
      </w:r>
    </w:p>
    <w:p w:rsidR="00E9608B" w:rsidRDefault="00E9608B" w:rsidP="00CC544E">
      <w:pPr>
        <w:pStyle w:val="BodyText3"/>
        <w:suppressAutoHyphens/>
        <w:rPr>
          <w:rFonts w:ascii="Arial" w:hAnsi="Arial" w:cs="Arial"/>
          <w:b w:val="0"/>
          <w:sz w:val="22"/>
          <w:szCs w:val="22"/>
          <w:lang w:val="fr-BE"/>
        </w:rPr>
      </w:pPr>
    </w:p>
    <w:p w:rsidR="00E9608B" w:rsidRPr="007A39A8" w:rsidRDefault="00D368D0" w:rsidP="00CC544E">
      <w:pPr>
        <w:pStyle w:val="BodyText3"/>
        <w:numPr>
          <w:ilvl w:val="0"/>
          <w:numId w:val="17"/>
        </w:numPr>
        <w:suppressAutoHyphens/>
        <w:ind w:left="2694" w:hanging="426"/>
        <w:rPr>
          <w:rFonts w:ascii="Arial" w:hAnsi="Arial" w:cs="Arial"/>
          <w:b w:val="0"/>
          <w:sz w:val="22"/>
          <w:szCs w:val="22"/>
          <w:lang w:val="fr-BE"/>
        </w:rPr>
      </w:pPr>
      <w:r w:rsidRPr="007A39A8">
        <w:rPr>
          <w:rFonts w:ascii="Arial" w:hAnsi="Arial" w:cs="Arial"/>
          <w:b w:val="0"/>
          <w:sz w:val="22"/>
          <w:szCs w:val="22"/>
          <w:lang w:val="fr-BE"/>
        </w:rPr>
        <w:t>L</w:t>
      </w:r>
      <w:r w:rsidR="00E9608B" w:rsidRPr="007A39A8">
        <w:rPr>
          <w:rFonts w:ascii="Arial" w:hAnsi="Arial" w:cs="Arial"/>
          <w:b w:val="0"/>
          <w:sz w:val="22"/>
          <w:szCs w:val="22"/>
          <w:lang w:val="fr-BE"/>
        </w:rPr>
        <w:t xml:space="preserve">aryngomalacie </w:t>
      </w:r>
      <w:r w:rsidR="00D229F8">
        <w:rPr>
          <w:rFonts w:ascii="Arial" w:hAnsi="Arial" w:cs="Arial"/>
          <w:b w:val="0"/>
          <w:sz w:val="22"/>
          <w:szCs w:val="22"/>
          <w:lang w:val="fr-BE"/>
        </w:rPr>
        <w:t>et trachéomalacie symptomatiques</w:t>
      </w:r>
      <w:r w:rsidR="00E9608B" w:rsidRPr="007A39A8">
        <w:rPr>
          <w:rFonts w:ascii="Arial" w:hAnsi="Arial" w:cs="Arial"/>
          <w:b w:val="0"/>
          <w:sz w:val="22"/>
          <w:szCs w:val="22"/>
          <w:lang w:val="fr-BE"/>
        </w:rPr>
        <w:t xml:space="preserve">; </w:t>
      </w:r>
    </w:p>
    <w:p w:rsidR="00E9608B" w:rsidRPr="007A39A8" w:rsidRDefault="00E9608B" w:rsidP="00CC544E">
      <w:pPr>
        <w:pStyle w:val="BodyText3"/>
        <w:suppressAutoHyphens/>
        <w:rPr>
          <w:rFonts w:ascii="Arial" w:hAnsi="Arial" w:cs="Arial"/>
          <w:b w:val="0"/>
          <w:sz w:val="22"/>
          <w:szCs w:val="22"/>
          <w:lang w:val="fr-BE"/>
        </w:rPr>
      </w:pPr>
    </w:p>
    <w:p w:rsidR="00E9608B" w:rsidRPr="007A39A8" w:rsidRDefault="00D368D0" w:rsidP="00CC544E">
      <w:pPr>
        <w:pStyle w:val="BodyText3"/>
        <w:numPr>
          <w:ilvl w:val="0"/>
          <w:numId w:val="17"/>
        </w:numPr>
        <w:suppressAutoHyphens/>
        <w:ind w:left="2694" w:hanging="426"/>
        <w:rPr>
          <w:rFonts w:ascii="Arial" w:hAnsi="Arial" w:cs="Arial"/>
          <w:b w:val="0"/>
          <w:sz w:val="22"/>
          <w:szCs w:val="22"/>
          <w:lang w:val="fr-BE"/>
        </w:rPr>
      </w:pPr>
      <w:r w:rsidRPr="007A39A8">
        <w:rPr>
          <w:rFonts w:ascii="Arial" w:hAnsi="Arial" w:cs="Arial"/>
          <w:b w:val="0"/>
          <w:sz w:val="22"/>
          <w:szCs w:val="22"/>
          <w:lang w:val="fr-BE"/>
        </w:rPr>
        <w:t>S</w:t>
      </w:r>
      <w:r w:rsidR="00E9608B" w:rsidRPr="007A39A8">
        <w:rPr>
          <w:rFonts w:ascii="Arial" w:hAnsi="Arial" w:cs="Arial"/>
          <w:b w:val="0"/>
          <w:sz w:val="22"/>
          <w:szCs w:val="22"/>
          <w:lang w:val="fr-BE"/>
        </w:rPr>
        <w:t>yndrome d’hypoventilation centrale;</w:t>
      </w:r>
    </w:p>
    <w:p w:rsidR="00E9608B" w:rsidRPr="007A39A8" w:rsidRDefault="00E9608B" w:rsidP="00CC544E">
      <w:pPr>
        <w:pStyle w:val="BodyText3"/>
        <w:suppressAutoHyphens/>
        <w:rPr>
          <w:rFonts w:ascii="Arial" w:hAnsi="Arial" w:cs="Arial"/>
          <w:b w:val="0"/>
          <w:sz w:val="22"/>
          <w:szCs w:val="22"/>
          <w:lang w:val="fr-BE"/>
        </w:rPr>
      </w:pPr>
    </w:p>
    <w:p w:rsidR="00E9608B" w:rsidRPr="007A39A8" w:rsidRDefault="00D368D0" w:rsidP="00CC544E">
      <w:pPr>
        <w:pStyle w:val="BodyText3"/>
        <w:numPr>
          <w:ilvl w:val="0"/>
          <w:numId w:val="17"/>
        </w:numPr>
        <w:suppressAutoHyphens/>
        <w:ind w:left="2694" w:hanging="426"/>
        <w:rPr>
          <w:rFonts w:ascii="Arial" w:hAnsi="Arial" w:cs="Arial"/>
          <w:b w:val="0"/>
          <w:sz w:val="22"/>
          <w:szCs w:val="22"/>
          <w:lang w:val="fr-BE"/>
        </w:rPr>
      </w:pPr>
      <w:r w:rsidRPr="007A39A8">
        <w:rPr>
          <w:rFonts w:ascii="Arial" w:hAnsi="Arial" w:cs="Arial"/>
          <w:b w:val="0"/>
          <w:sz w:val="22"/>
          <w:szCs w:val="22"/>
          <w:lang w:val="fr-BE"/>
        </w:rPr>
        <w:lastRenderedPageBreak/>
        <w:t>S</w:t>
      </w:r>
      <w:r w:rsidR="00E9608B" w:rsidRPr="007A39A8">
        <w:rPr>
          <w:rFonts w:ascii="Arial" w:hAnsi="Arial" w:cs="Arial"/>
          <w:b w:val="0"/>
          <w:sz w:val="22"/>
          <w:szCs w:val="22"/>
          <w:lang w:val="fr-BE"/>
        </w:rPr>
        <w:t xml:space="preserve">tridor ou ronflement sévère avec </w:t>
      </w:r>
      <w:r w:rsidR="00D229F8">
        <w:rPr>
          <w:rFonts w:ascii="Arial" w:hAnsi="Arial" w:cs="Arial"/>
          <w:b w:val="0"/>
          <w:sz w:val="22"/>
          <w:szCs w:val="22"/>
          <w:lang w:val="fr-BE"/>
        </w:rPr>
        <w:t>signes</w:t>
      </w:r>
      <w:r w:rsidR="00D229F8" w:rsidRPr="007A39A8">
        <w:rPr>
          <w:rFonts w:ascii="Arial" w:hAnsi="Arial" w:cs="Arial"/>
          <w:b w:val="0"/>
          <w:sz w:val="22"/>
          <w:szCs w:val="22"/>
          <w:lang w:val="fr-BE"/>
        </w:rPr>
        <w:t xml:space="preserve"> </w:t>
      </w:r>
      <w:r w:rsidR="00E9608B" w:rsidRPr="007A39A8">
        <w:rPr>
          <w:rFonts w:ascii="Arial" w:hAnsi="Arial" w:cs="Arial"/>
          <w:b w:val="0"/>
          <w:sz w:val="22"/>
          <w:szCs w:val="22"/>
          <w:lang w:val="fr-BE"/>
        </w:rPr>
        <w:t>clinique</w:t>
      </w:r>
      <w:r w:rsidR="00D229F8">
        <w:rPr>
          <w:rFonts w:ascii="Arial" w:hAnsi="Arial" w:cs="Arial"/>
          <w:b w:val="0"/>
          <w:sz w:val="22"/>
          <w:szCs w:val="22"/>
          <w:lang w:val="fr-BE"/>
        </w:rPr>
        <w:t>s</w:t>
      </w:r>
      <w:r w:rsidR="00E9608B" w:rsidRPr="007A39A8">
        <w:rPr>
          <w:rFonts w:ascii="Arial" w:hAnsi="Arial" w:cs="Arial"/>
          <w:b w:val="0"/>
          <w:sz w:val="22"/>
          <w:szCs w:val="22"/>
          <w:lang w:val="fr-BE"/>
        </w:rPr>
        <w:t xml:space="preserve"> d’obstruction</w:t>
      </w:r>
      <w:r w:rsidR="00D229F8">
        <w:rPr>
          <w:rFonts w:ascii="Arial" w:hAnsi="Arial" w:cs="Arial"/>
          <w:b w:val="0"/>
          <w:sz w:val="22"/>
          <w:szCs w:val="22"/>
          <w:lang w:val="fr-BE"/>
        </w:rPr>
        <w:t>s</w:t>
      </w:r>
      <w:r w:rsidR="00E9608B" w:rsidRPr="007A39A8">
        <w:rPr>
          <w:rFonts w:ascii="Arial" w:hAnsi="Arial" w:cs="Arial"/>
          <w:b w:val="0"/>
          <w:sz w:val="22"/>
          <w:szCs w:val="22"/>
          <w:lang w:val="fr-BE"/>
        </w:rPr>
        <w:t xml:space="preserve"> respiratoire</w:t>
      </w:r>
      <w:r w:rsidR="00D229F8">
        <w:rPr>
          <w:rFonts w:ascii="Arial" w:hAnsi="Arial" w:cs="Arial"/>
          <w:b w:val="0"/>
          <w:sz w:val="22"/>
          <w:szCs w:val="22"/>
          <w:lang w:val="fr-BE"/>
        </w:rPr>
        <w:t>s</w:t>
      </w:r>
      <w:r w:rsidR="00E9608B" w:rsidRPr="007A39A8">
        <w:rPr>
          <w:rFonts w:ascii="Arial" w:hAnsi="Arial" w:cs="Arial"/>
          <w:b w:val="0"/>
          <w:sz w:val="22"/>
          <w:szCs w:val="22"/>
          <w:lang w:val="fr-BE"/>
        </w:rPr>
        <w:t xml:space="preserve"> grave</w:t>
      </w:r>
      <w:r w:rsidR="00D229F8">
        <w:rPr>
          <w:rFonts w:ascii="Arial" w:hAnsi="Arial" w:cs="Arial"/>
          <w:b w:val="0"/>
          <w:sz w:val="22"/>
          <w:szCs w:val="22"/>
          <w:lang w:val="fr-BE"/>
        </w:rPr>
        <w:t>s</w:t>
      </w:r>
      <w:r w:rsidR="00E9608B" w:rsidRPr="007A39A8">
        <w:rPr>
          <w:rFonts w:ascii="Arial" w:hAnsi="Arial" w:cs="Arial"/>
          <w:b w:val="0"/>
          <w:sz w:val="22"/>
          <w:szCs w:val="22"/>
          <w:lang w:val="fr-BE"/>
        </w:rPr>
        <w:t xml:space="preserve"> sans anomalie syndromique. </w:t>
      </w:r>
    </w:p>
    <w:p w:rsidR="00E9608B" w:rsidRPr="007A39A8" w:rsidRDefault="00E9608B" w:rsidP="00CC544E">
      <w:pPr>
        <w:pStyle w:val="BodyText3"/>
        <w:suppressAutoHyphens/>
        <w:rPr>
          <w:rFonts w:ascii="Arial" w:hAnsi="Arial" w:cs="Arial"/>
          <w:b w:val="0"/>
          <w:sz w:val="22"/>
          <w:szCs w:val="22"/>
          <w:lang w:val="fr-BE"/>
        </w:rPr>
      </w:pPr>
    </w:p>
    <w:p w:rsidR="00E9608B" w:rsidRPr="007A39A8" w:rsidRDefault="00E9608B" w:rsidP="00CC544E">
      <w:pPr>
        <w:pStyle w:val="BodyText3"/>
        <w:numPr>
          <w:ilvl w:val="0"/>
          <w:numId w:val="16"/>
        </w:numPr>
        <w:suppressAutoHyphens/>
        <w:ind w:left="2268" w:hanging="425"/>
        <w:rPr>
          <w:rFonts w:ascii="Arial" w:hAnsi="Arial" w:cs="Arial"/>
          <w:b w:val="0"/>
          <w:sz w:val="22"/>
          <w:szCs w:val="22"/>
          <w:lang w:val="fr-BE"/>
        </w:rPr>
      </w:pPr>
      <w:r w:rsidRPr="007A39A8">
        <w:rPr>
          <w:rFonts w:ascii="Arial" w:hAnsi="Arial" w:cs="Arial"/>
          <w:b w:val="0"/>
          <w:sz w:val="22"/>
          <w:szCs w:val="22"/>
          <w:lang w:val="fr-BE"/>
        </w:rPr>
        <w:t>Et chez qui</w:t>
      </w:r>
      <w:r w:rsidR="0047798D" w:rsidRPr="007A39A8">
        <w:rPr>
          <w:rFonts w:ascii="Arial" w:hAnsi="Arial" w:cs="Arial"/>
          <w:b w:val="0"/>
          <w:sz w:val="22"/>
          <w:szCs w:val="22"/>
          <w:lang w:val="fr-BE"/>
        </w:rPr>
        <w:t>,</w:t>
      </w:r>
      <w:r w:rsidR="00862603" w:rsidRPr="007A39A8">
        <w:rPr>
          <w:rFonts w:ascii="Arial" w:hAnsi="Arial" w:cs="Arial"/>
          <w:b w:val="0"/>
          <w:sz w:val="22"/>
          <w:szCs w:val="22"/>
          <w:lang w:val="fr-BE"/>
        </w:rPr>
        <w:t xml:space="preserve"> d’autre part</w:t>
      </w:r>
      <w:r w:rsidR="0047798D" w:rsidRPr="007A39A8">
        <w:rPr>
          <w:rFonts w:ascii="Arial" w:hAnsi="Arial" w:cs="Arial"/>
          <w:b w:val="0"/>
          <w:sz w:val="22"/>
          <w:szCs w:val="22"/>
          <w:lang w:val="fr-BE"/>
        </w:rPr>
        <w:t>,</w:t>
      </w:r>
      <w:r w:rsidRPr="007A39A8">
        <w:rPr>
          <w:rFonts w:ascii="Arial" w:hAnsi="Arial" w:cs="Arial"/>
          <w:b w:val="0"/>
          <w:sz w:val="22"/>
          <w:szCs w:val="22"/>
          <w:lang w:val="fr-BE"/>
        </w:rPr>
        <w:t xml:space="preserve"> un examen polysomnographique (PSG) s’est </w:t>
      </w:r>
      <w:r w:rsidR="0047798D" w:rsidRPr="007A39A8">
        <w:rPr>
          <w:rFonts w:ascii="Arial" w:hAnsi="Arial" w:cs="Arial"/>
          <w:b w:val="0"/>
          <w:sz w:val="22"/>
          <w:szCs w:val="22"/>
          <w:lang w:val="fr-BE"/>
        </w:rPr>
        <w:t>avéré</w:t>
      </w:r>
      <w:r w:rsidRPr="007A39A8">
        <w:rPr>
          <w:rFonts w:ascii="Arial" w:hAnsi="Arial" w:cs="Arial"/>
          <w:b w:val="0"/>
          <w:sz w:val="22"/>
          <w:szCs w:val="22"/>
          <w:lang w:val="fr-BE"/>
        </w:rPr>
        <w:t xml:space="preserve"> anormal, ce qui signifie que la PSG démontre</w:t>
      </w:r>
      <w:r w:rsidR="00DA2C75" w:rsidRPr="007A39A8">
        <w:rPr>
          <w:rFonts w:ascii="Arial" w:hAnsi="Arial" w:cs="Arial"/>
          <w:b w:val="0"/>
          <w:sz w:val="22"/>
          <w:szCs w:val="22"/>
          <w:lang w:val="fr-BE"/>
        </w:rPr>
        <w:t>:</w:t>
      </w:r>
    </w:p>
    <w:p w:rsidR="00DA2C75" w:rsidRPr="007A39A8" w:rsidRDefault="00DA2C75" w:rsidP="00CC544E">
      <w:pPr>
        <w:pStyle w:val="BodyText3"/>
        <w:suppressAutoHyphens/>
        <w:ind w:left="2268"/>
        <w:rPr>
          <w:rFonts w:ascii="Arial" w:hAnsi="Arial" w:cs="Arial"/>
          <w:b w:val="0"/>
          <w:sz w:val="22"/>
          <w:szCs w:val="22"/>
          <w:lang w:val="fr-BE"/>
        </w:rPr>
      </w:pPr>
    </w:p>
    <w:p w:rsidR="00E9608B" w:rsidRPr="007A39A8" w:rsidRDefault="00E9608B" w:rsidP="00CC544E">
      <w:pPr>
        <w:pStyle w:val="ListParagraph"/>
        <w:numPr>
          <w:ilvl w:val="1"/>
          <w:numId w:val="18"/>
        </w:numPr>
        <w:suppressAutoHyphens/>
        <w:jc w:val="both"/>
        <w:rPr>
          <w:rFonts w:ascii="Arial" w:hAnsi="Arial" w:cs="Arial"/>
          <w:b/>
          <w:sz w:val="22"/>
          <w:szCs w:val="22"/>
          <w:lang w:val="fr-BE"/>
        </w:rPr>
      </w:pPr>
      <w:r w:rsidRPr="007A39A8">
        <w:rPr>
          <w:rFonts w:ascii="Arial" w:hAnsi="Arial" w:cs="Arial"/>
          <w:sz w:val="22"/>
          <w:szCs w:val="22"/>
          <w:lang w:val="fr-BE"/>
        </w:rPr>
        <w:t>soit une ou</w:t>
      </w:r>
      <w:r w:rsidR="003B294B" w:rsidRPr="007A39A8">
        <w:rPr>
          <w:rFonts w:ascii="Arial" w:hAnsi="Arial" w:cs="Arial"/>
          <w:sz w:val="22"/>
          <w:szCs w:val="22"/>
          <w:lang w:val="fr-BE"/>
        </w:rPr>
        <w:t xml:space="preserve"> plusieurs apnées centrales de minimum</w:t>
      </w:r>
      <w:r w:rsidRPr="007A39A8">
        <w:rPr>
          <w:rFonts w:ascii="Arial" w:hAnsi="Arial" w:cs="Arial"/>
          <w:sz w:val="22"/>
          <w:szCs w:val="22"/>
          <w:lang w:val="fr-BE"/>
        </w:rPr>
        <w:t> 2</w:t>
      </w:r>
      <w:r w:rsidR="003B294B" w:rsidRPr="007A39A8">
        <w:rPr>
          <w:rFonts w:ascii="Arial" w:hAnsi="Arial" w:cs="Arial"/>
          <w:sz w:val="22"/>
          <w:szCs w:val="22"/>
          <w:lang w:val="fr-BE"/>
        </w:rPr>
        <w:t>1</w:t>
      </w:r>
      <w:r w:rsidRPr="007A39A8">
        <w:rPr>
          <w:rFonts w:ascii="Arial" w:hAnsi="Arial" w:cs="Arial"/>
          <w:sz w:val="22"/>
          <w:szCs w:val="22"/>
          <w:lang w:val="fr-BE"/>
        </w:rPr>
        <w:t xml:space="preserve"> secondes, </w:t>
      </w:r>
      <w:r w:rsidR="00DA2C75" w:rsidRPr="007A39A8">
        <w:rPr>
          <w:rFonts w:ascii="Arial" w:hAnsi="Arial" w:cs="Arial"/>
          <w:sz w:val="22"/>
          <w:szCs w:val="22"/>
          <w:lang w:val="fr-BE"/>
        </w:rPr>
        <w:t xml:space="preserve">associée(s) à </w:t>
      </w:r>
      <w:r w:rsidR="003B294B" w:rsidRPr="007A39A8">
        <w:rPr>
          <w:rFonts w:ascii="Arial" w:hAnsi="Arial" w:cs="Arial"/>
          <w:sz w:val="22"/>
          <w:szCs w:val="22"/>
          <w:lang w:val="fr-BE"/>
        </w:rPr>
        <w:t>soit</w:t>
      </w:r>
      <w:r w:rsidR="00DA2C75" w:rsidRPr="007A39A8">
        <w:rPr>
          <w:rFonts w:ascii="Arial" w:hAnsi="Arial" w:cs="Arial"/>
          <w:sz w:val="22"/>
          <w:szCs w:val="22"/>
          <w:lang w:val="fr-BE"/>
        </w:rPr>
        <w:t xml:space="preserve"> u</w:t>
      </w:r>
      <w:r w:rsidRPr="007A39A8">
        <w:rPr>
          <w:rFonts w:ascii="Arial" w:hAnsi="Arial" w:cs="Arial"/>
          <w:sz w:val="22"/>
          <w:szCs w:val="22"/>
          <w:lang w:val="fr-BE"/>
        </w:rPr>
        <w:t>ne désaturation (SaO</w:t>
      </w:r>
      <w:r w:rsidR="0047798D" w:rsidRPr="007A39A8">
        <w:rPr>
          <w:rFonts w:ascii="Arial" w:hAnsi="Arial" w:cs="Arial"/>
          <w:sz w:val="22"/>
          <w:szCs w:val="22"/>
          <w:vertAlign w:val="subscript"/>
          <w:lang w:val="fr-BE"/>
        </w:rPr>
        <w:t>2</w:t>
      </w:r>
      <w:r w:rsidR="003B294B" w:rsidRPr="007A39A8">
        <w:rPr>
          <w:rFonts w:ascii="Arial" w:hAnsi="Arial" w:cs="Arial"/>
          <w:sz w:val="22"/>
          <w:szCs w:val="22"/>
          <w:lang w:val="fr-BE"/>
        </w:rPr>
        <w:t xml:space="preserve"> </w:t>
      </w:r>
      <w:r w:rsidR="0047798D" w:rsidRPr="007A39A8">
        <w:rPr>
          <w:rFonts w:ascii="Arial" w:hAnsi="Arial" w:cs="Arial"/>
          <w:sz w:val="22"/>
          <w:szCs w:val="22"/>
          <w:lang w:val="fr-BE"/>
        </w:rPr>
        <w:t>≤</w:t>
      </w:r>
      <w:r w:rsidR="003B294B" w:rsidRPr="007A39A8">
        <w:rPr>
          <w:rFonts w:ascii="Arial" w:hAnsi="Arial" w:cs="Arial"/>
          <w:sz w:val="22"/>
          <w:szCs w:val="22"/>
          <w:lang w:val="fr-BE"/>
        </w:rPr>
        <w:t xml:space="preserve"> 8</w:t>
      </w:r>
      <w:r w:rsidR="008A3038" w:rsidRPr="007A39A8">
        <w:rPr>
          <w:rFonts w:ascii="Arial" w:hAnsi="Arial" w:cs="Arial"/>
          <w:sz w:val="22"/>
          <w:szCs w:val="22"/>
          <w:lang w:val="fr-BE"/>
        </w:rPr>
        <w:t>7</w:t>
      </w:r>
      <w:r w:rsidR="003B294B" w:rsidRPr="007A39A8">
        <w:rPr>
          <w:rFonts w:ascii="Arial" w:hAnsi="Arial" w:cs="Arial"/>
          <w:sz w:val="22"/>
          <w:szCs w:val="22"/>
          <w:lang w:val="fr-BE"/>
        </w:rPr>
        <w:t> %), soit</w:t>
      </w:r>
      <w:r w:rsidRPr="007A39A8">
        <w:rPr>
          <w:rFonts w:ascii="Arial" w:hAnsi="Arial" w:cs="Arial"/>
          <w:sz w:val="22"/>
          <w:szCs w:val="22"/>
          <w:lang w:val="fr-BE"/>
        </w:rPr>
        <w:t xml:space="preserve"> une bradycardie importante (</w:t>
      </w:r>
      <w:r w:rsidR="003B294B" w:rsidRPr="007A39A8">
        <w:rPr>
          <w:rFonts w:ascii="Arial" w:hAnsi="Arial" w:cs="Arial"/>
          <w:sz w:val="22"/>
          <w:szCs w:val="22"/>
          <w:lang w:val="fr-BE"/>
        </w:rPr>
        <w:t>maximum 59</w:t>
      </w:r>
      <w:r w:rsidR="00E74D05" w:rsidRPr="007A39A8">
        <w:rPr>
          <w:rFonts w:ascii="Arial" w:hAnsi="Arial" w:cs="Arial"/>
          <w:sz w:val="22"/>
          <w:szCs w:val="22"/>
          <w:lang w:val="fr-BE"/>
        </w:rPr>
        <w:t xml:space="preserve"> par </w:t>
      </w:r>
      <w:r w:rsidRPr="007A39A8">
        <w:rPr>
          <w:rFonts w:ascii="Arial" w:hAnsi="Arial" w:cs="Arial"/>
          <w:sz w:val="22"/>
          <w:szCs w:val="22"/>
          <w:lang w:val="fr-BE"/>
        </w:rPr>
        <w:t>minute)</w:t>
      </w:r>
      <w:r w:rsidR="0047798D" w:rsidRPr="007A39A8">
        <w:rPr>
          <w:rFonts w:ascii="Arial" w:hAnsi="Arial" w:cs="Arial"/>
          <w:sz w:val="22"/>
          <w:szCs w:val="22"/>
          <w:lang w:val="fr-BE"/>
        </w:rPr>
        <w:t>;</w:t>
      </w:r>
      <w:r w:rsidRPr="007A39A8">
        <w:rPr>
          <w:rFonts w:ascii="Arial" w:hAnsi="Arial" w:cs="Arial"/>
          <w:sz w:val="22"/>
          <w:szCs w:val="22"/>
          <w:lang w:val="fr-BE"/>
        </w:rPr>
        <w:t xml:space="preserve"> </w:t>
      </w:r>
    </w:p>
    <w:p w:rsidR="004A06A6" w:rsidRPr="007A39A8" w:rsidRDefault="00E9608B" w:rsidP="00CC544E">
      <w:pPr>
        <w:pStyle w:val="ListParagraph"/>
        <w:numPr>
          <w:ilvl w:val="1"/>
          <w:numId w:val="18"/>
        </w:numPr>
        <w:suppressAutoHyphens/>
        <w:jc w:val="both"/>
        <w:rPr>
          <w:rFonts w:ascii="Arial" w:hAnsi="Arial" w:cs="Arial"/>
          <w:b/>
          <w:sz w:val="22"/>
          <w:szCs w:val="22"/>
          <w:lang w:val="fr-BE"/>
        </w:rPr>
      </w:pPr>
      <w:r w:rsidRPr="007A39A8">
        <w:rPr>
          <w:rFonts w:ascii="Arial" w:hAnsi="Arial" w:cs="Arial"/>
          <w:sz w:val="22"/>
          <w:szCs w:val="22"/>
          <w:lang w:val="fr-BE"/>
        </w:rPr>
        <w:t xml:space="preserve">soit </w:t>
      </w:r>
      <w:r w:rsidR="003B294B" w:rsidRPr="007A39A8">
        <w:rPr>
          <w:rFonts w:ascii="Arial" w:hAnsi="Arial" w:cs="Arial"/>
          <w:sz w:val="22"/>
          <w:szCs w:val="22"/>
          <w:lang w:val="fr-BE"/>
        </w:rPr>
        <w:t>minimum 4</w:t>
      </w:r>
      <w:r w:rsidRPr="007A39A8">
        <w:rPr>
          <w:rFonts w:ascii="Arial" w:hAnsi="Arial" w:cs="Arial"/>
          <w:sz w:val="22"/>
          <w:szCs w:val="22"/>
          <w:lang w:val="fr-BE"/>
        </w:rPr>
        <w:t xml:space="preserve"> apn</w:t>
      </w:r>
      <w:r w:rsidR="003B294B" w:rsidRPr="007A39A8">
        <w:rPr>
          <w:rFonts w:ascii="Arial" w:hAnsi="Arial" w:cs="Arial"/>
          <w:sz w:val="22"/>
          <w:szCs w:val="22"/>
          <w:lang w:val="fr-BE"/>
        </w:rPr>
        <w:t>ées obstructives, chacune de minimum 4</w:t>
      </w:r>
      <w:r w:rsidRPr="007A39A8">
        <w:rPr>
          <w:rFonts w:ascii="Arial" w:hAnsi="Arial" w:cs="Arial"/>
          <w:sz w:val="22"/>
          <w:szCs w:val="22"/>
          <w:lang w:val="fr-BE"/>
        </w:rPr>
        <w:t xml:space="preserve"> secondes (interruption du flux </w:t>
      </w:r>
      <w:r w:rsidR="00622810" w:rsidRPr="007A39A8">
        <w:rPr>
          <w:rFonts w:ascii="Arial" w:hAnsi="Arial" w:cs="Arial"/>
          <w:sz w:val="22"/>
          <w:szCs w:val="22"/>
          <w:lang w:val="fr-BE"/>
        </w:rPr>
        <w:t xml:space="preserve">d’air </w:t>
      </w:r>
      <w:r w:rsidRPr="007A39A8">
        <w:rPr>
          <w:rFonts w:ascii="Arial" w:hAnsi="Arial" w:cs="Arial"/>
          <w:sz w:val="22"/>
          <w:szCs w:val="22"/>
          <w:lang w:val="fr-BE"/>
        </w:rPr>
        <w:t xml:space="preserve">nasobuccal, malgré la persistance des mouvements respiratoires thoraciques et abdominaux qui ne sont cependant pas précédés d’un soupir ou d’un mouvement). </w:t>
      </w:r>
    </w:p>
    <w:p w:rsidR="00B52C73" w:rsidRPr="00EF1016" w:rsidRDefault="00B52C73" w:rsidP="00EF1016">
      <w:pPr>
        <w:pStyle w:val="ListParagraph"/>
        <w:suppressAutoHyphens/>
        <w:ind w:left="2268"/>
        <w:jc w:val="both"/>
        <w:rPr>
          <w:rFonts w:ascii="Arial" w:hAnsi="Arial" w:cs="Arial"/>
          <w:sz w:val="22"/>
          <w:szCs w:val="22"/>
          <w:lang w:val="fr-BE"/>
        </w:rPr>
      </w:pPr>
      <w:r>
        <w:rPr>
          <w:rFonts w:ascii="Arial" w:hAnsi="Arial" w:cs="Arial"/>
          <w:sz w:val="22"/>
          <w:szCs w:val="22"/>
          <w:lang w:val="fr-BE"/>
        </w:rPr>
        <w:t xml:space="preserve">Conformément aux dispositions de l’article 9 § 3 de la présente convention, un examen polysomnographique </w:t>
      </w:r>
      <w:r w:rsidRPr="00EF1016">
        <w:rPr>
          <w:rFonts w:ascii="Arial" w:hAnsi="Arial" w:cs="Arial"/>
          <w:sz w:val="22"/>
          <w:szCs w:val="22"/>
          <w:lang w:val="fr-BE"/>
        </w:rPr>
        <w:t>ne sera effectué que sur indication médicale et non à titre de dépistage</w:t>
      </w:r>
      <w:r>
        <w:rPr>
          <w:rFonts w:ascii="Arial" w:hAnsi="Arial" w:cs="Arial"/>
          <w:sz w:val="22"/>
          <w:szCs w:val="22"/>
          <w:lang w:val="fr-BE"/>
        </w:rPr>
        <w:t>.</w:t>
      </w:r>
    </w:p>
    <w:p w:rsidR="00B52C73" w:rsidRPr="007A39A8" w:rsidRDefault="00B52C73" w:rsidP="00CC544E">
      <w:pPr>
        <w:pStyle w:val="ListParagraph"/>
        <w:suppressAutoHyphens/>
        <w:ind w:left="2138"/>
        <w:jc w:val="both"/>
        <w:rPr>
          <w:rFonts w:ascii="Arial" w:hAnsi="Arial" w:cs="Arial"/>
          <w:b/>
          <w:sz w:val="22"/>
          <w:szCs w:val="22"/>
          <w:lang w:val="fr-BE"/>
        </w:rPr>
      </w:pPr>
    </w:p>
    <w:p w:rsidR="00E74D05" w:rsidRPr="007A39A8" w:rsidRDefault="00E74D05" w:rsidP="00CC544E">
      <w:pPr>
        <w:suppressAutoHyphens/>
        <w:jc w:val="both"/>
        <w:rPr>
          <w:rFonts w:ascii="Arial" w:hAnsi="Arial" w:cs="Arial"/>
          <w:sz w:val="22"/>
          <w:szCs w:val="22"/>
          <w:lang w:val="fr-BE"/>
        </w:rPr>
      </w:pPr>
      <w:r w:rsidRPr="007A39A8">
        <w:rPr>
          <w:rFonts w:ascii="Arial" w:hAnsi="Arial" w:cs="Arial"/>
          <w:sz w:val="22"/>
          <w:szCs w:val="22"/>
          <w:lang w:val="fr-BE"/>
        </w:rPr>
        <w:t>Catégorie 3:</w:t>
      </w:r>
      <w:r w:rsidRPr="007A39A8">
        <w:rPr>
          <w:rFonts w:ascii="Arial" w:hAnsi="Arial" w:cs="Arial"/>
          <w:sz w:val="22"/>
          <w:szCs w:val="22"/>
          <w:lang w:val="fr-BE"/>
        </w:rPr>
        <w:tab/>
        <w:t>prématurés nés après une grossesse de minimum 31 semaines et maximum 36 semaines et 6 jours (</w:t>
      </w:r>
      <w:r w:rsidR="004A506B" w:rsidRPr="007A39A8">
        <w:rPr>
          <w:rFonts w:ascii="Arial" w:hAnsi="Arial" w:cs="Arial"/>
          <w:i/>
          <w:sz w:val="22"/>
          <w:szCs w:val="22"/>
          <w:lang w:val="fr-BE"/>
        </w:rPr>
        <w:t>en se basant sur</w:t>
      </w:r>
      <w:r w:rsidRPr="007A39A8">
        <w:rPr>
          <w:rFonts w:ascii="Arial" w:hAnsi="Arial" w:cs="Arial"/>
          <w:i/>
          <w:sz w:val="22"/>
          <w:szCs w:val="22"/>
          <w:lang w:val="fr-BE"/>
        </w:rPr>
        <w:t xml:space="preserve"> la date de début de la dernière menstruation</w:t>
      </w:r>
      <w:r w:rsidR="00FE2C4A">
        <w:rPr>
          <w:rFonts w:ascii="Arial" w:hAnsi="Arial" w:cs="Arial"/>
          <w:sz w:val="22"/>
          <w:szCs w:val="22"/>
          <w:lang w:val="fr-BE"/>
        </w:rPr>
        <w:t>)</w:t>
      </w:r>
      <w:r w:rsidRPr="007A39A8">
        <w:rPr>
          <w:rFonts w:ascii="Arial" w:hAnsi="Arial" w:cs="Arial"/>
          <w:sz w:val="22"/>
          <w:szCs w:val="22"/>
          <w:lang w:val="fr-BE"/>
        </w:rPr>
        <w:t>:</w:t>
      </w:r>
    </w:p>
    <w:p w:rsidR="00E74D05" w:rsidRPr="007A39A8" w:rsidRDefault="00E74D05" w:rsidP="00CC544E">
      <w:pPr>
        <w:pStyle w:val="ListParagraph"/>
        <w:numPr>
          <w:ilvl w:val="0"/>
          <w:numId w:val="29"/>
        </w:numPr>
        <w:suppressAutoHyphens/>
        <w:jc w:val="both"/>
        <w:rPr>
          <w:rFonts w:ascii="Arial" w:hAnsi="Arial" w:cs="Arial"/>
          <w:sz w:val="22"/>
          <w:szCs w:val="22"/>
          <w:lang w:val="fr-BE"/>
        </w:rPr>
      </w:pPr>
      <w:r w:rsidRPr="007A39A8">
        <w:rPr>
          <w:rFonts w:ascii="Arial" w:hAnsi="Arial" w:cs="Arial"/>
          <w:sz w:val="22"/>
          <w:szCs w:val="22"/>
          <w:lang w:val="fr-BE"/>
        </w:rPr>
        <w:t xml:space="preserve">chez qui, au cours des 10 derniers jours </w:t>
      </w:r>
      <w:r w:rsidR="00DE1325" w:rsidRPr="007A39A8">
        <w:rPr>
          <w:rFonts w:ascii="Arial" w:hAnsi="Arial" w:cs="Arial"/>
          <w:sz w:val="22"/>
          <w:szCs w:val="22"/>
          <w:lang w:val="fr-BE"/>
        </w:rPr>
        <w:t xml:space="preserve">qui </w:t>
      </w:r>
      <w:r w:rsidR="008860EB" w:rsidRPr="007A39A8">
        <w:rPr>
          <w:rFonts w:ascii="Arial" w:hAnsi="Arial" w:cs="Arial"/>
          <w:sz w:val="22"/>
          <w:szCs w:val="22"/>
          <w:lang w:val="fr-BE"/>
        </w:rPr>
        <w:t>ont précédé</w:t>
      </w:r>
      <w:r w:rsidRPr="007A39A8">
        <w:rPr>
          <w:rFonts w:ascii="Arial" w:hAnsi="Arial" w:cs="Arial"/>
          <w:sz w:val="22"/>
          <w:szCs w:val="22"/>
          <w:lang w:val="fr-BE"/>
        </w:rPr>
        <w:t xml:space="preserve"> </w:t>
      </w:r>
      <w:r w:rsidR="003A6161" w:rsidRPr="007A39A8">
        <w:rPr>
          <w:rFonts w:ascii="Arial" w:hAnsi="Arial" w:cs="Arial"/>
          <w:sz w:val="22"/>
          <w:szCs w:val="22"/>
          <w:lang w:val="fr-BE"/>
        </w:rPr>
        <w:t>la sortie</w:t>
      </w:r>
      <w:r w:rsidRPr="007A39A8">
        <w:rPr>
          <w:rFonts w:ascii="Arial" w:hAnsi="Arial" w:cs="Arial"/>
          <w:sz w:val="22"/>
          <w:szCs w:val="22"/>
          <w:lang w:val="fr-BE"/>
        </w:rPr>
        <w:t xml:space="preserve"> de l’hôpital, des apnées de minimum 21 secondes et/ou</w:t>
      </w:r>
      <w:r w:rsidR="0089009E" w:rsidRPr="007A39A8">
        <w:rPr>
          <w:rFonts w:ascii="Arial" w:hAnsi="Arial" w:cs="Arial"/>
          <w:sz w:val="22"/>
          <w:szCs w:val="22"/>
          <w:lang w:val="fr-BE"/>
        </w:rPr>
        <w:t xml:space="preserve"> des</w:t>
      </w:r>
      <w:r w:rsidRPr="007A39A8">
        <w:rPr>
          <w:rFonts w:ascii="Arial" w:hAnsi="Arial" w:cs="Arial"/>
          <w:sz w:val="22"/>
          <w:szCs w:val="22"/>
          <w:lang w:val="fr-BE"/>
        </w:rPr>
        <w:t xml:space="preserve"> bradycardies de maximum 59 par minute</w:t>
      </w:r>
      <w:r w:rsidR="00DE1325" w:rsidRPr="007A39A8">
        <w:rPr>
          <w:rFonts w:ascii="Arial" w:hAnsi="Arial" w:cs="Arial"/>
          <w:sz w:val="22"/>
          <w:szCs w:val="22"/>
          <w:lang w:val="fr-BE"/>
        </w:rPr>
        <w:t xml:space="preserve"> </w:t>
      </w:r>
      <w:r w:rsidR="00F55DAB" w:rsidRPr="007A39A8">
        <w:rPr>
          <w:rFonts w:ascii="Arial" w:hAnsi="Arial" w:cs="Arial"/>
          <w:sz w:val="22"/>
          <w:szCs w:val="22"/>
          <w:lang w:val="fr-BE"/>
        </w:rPr>
        <w:t xml:space="preserve">se sont </w:t>
      </w:r>
      <w:r w:rsidR="00DE1325" w:rsidRPr="007A39A8">
        <w:rPr>
          <w:rFonts w:ascii="Arial" w:hAnsi="Arial" w:cs="Arial"/>
          <w:sz w:val="22"/>
          <w:szCs w:val="22"/>
          <w:lang w:val="fr-BE"/>
        </w:rPr>
        <w:t>produi</w:t>
      </w:r>
      <w:r w:rsidR="009537B0" w:rsidRPr="007A39A8">
        <w:rPr>
          <w:rFonts w:ascii="Arial" w:hAnsi="Arial" w:cs="Arial"/>
          <w:sz w:val="22"/>
          <w:szCs w:val="22"/>
          <w:lang w:val="fr-BE"/>
        </w:rPr>
        <w:t>tes</w:t>
      </w:r>
      <w:r w:rsidR="00DE1325" w:rsidRPr="007A39A8">
        <w:rPr>
          <w:rFonts w:ascii="Arial" w:hAnsi="Arial" w:cs="Arial"/>
          <w:sz w:val="22"/>
          <w:szCs w:val="22"/>
          <w:lang w:val="fr-BE"/>
        </w:rPr>
        <w:t xml:space="preserve">. Ces apnées et/ou bradycardies doivent </w:t>
      </w:r>
      <w:r w:rsidR="00F55DAB" w:rsidRPr="007A39A8">
        <w:rPr>
          <w:rFonts w:ascii="Arial" w:hAnsi="Arial" w:cs="Arial"/>
          <w:sz w:val="22"/>
          <w:szCs w:val="22"/>
          <w:lang w:val="fr-BE"/>
        </w:rPr>
        <w:t xml:space="preserve">avoir été </w:t>
      </w:r>
      <w:r w:rsidR="00DE1325" w:rsidRPr="007A39A8">
        <w:rPr>
          <w:rFonts w:ascii="Arial" w:hAnsi="Arial" w:cs="Arial"/>
          <w:sz w:val="22"/>
          <w:szCs w:val="22"/>
          <w:lang w:val="fr-BE"/>
        </w:rPr>
        <w:t>notées dans le dossier cli</w:t>
      </w:r>
      <w:r w:rsidR="00FE2C4A">
        <w:rPr>
          <w:rFonts w:ascii="Arial" w:hAnsi="Arial" w:cs="Arial"/>
          <w:sz w:val="22"/>
          <w:szCs w:val="22"/>
          <w:lang w:val="fr-BE"/>
        </w:rPr>
        <w:t>nique de l’enfant</w:t>
      </w:r>
      <w:r w:rsidR="00DE1325" w:rsidRPr="007A39A8">
        <w:rPr>
          <w:rFonts w:ascii="Arial" w:hAnsi="Arial" w:cs="Arial"/>
          <w:sz w:val="22"/>
          <w:szCs w:val="22"/>
          <w:lang w:val="fr-BE"/>
        </w:rPr>
        <w:t>;</w:t>
      </w:r>
    </w:p>
    <w:p w:rsidR="00DE1325" w:rsidRPr="007A39A8" w:rsidRDefault="00DE1325" w:rsidP="00CC544E">
      <w:pPr>
        <w:pStyle w:val="ListParagraph"/>
        <w:numPr>
          <w:ilvl w:val="0"/>
          <w:numId w:val="29"/>
        </w:numPr>
        <w:suppressAutoHyphens/>
        <w:jc w:val="both"/>
        <w:rPr>
          <w:rFonts w:ascii="Arial" w:hAnsi="Arial" w:cs="Arial"/>
          <w:sz w:val="22"/>
          <w:szCs w:val="22"/>
          <w:lang w:val="fr-BE"/>
        </w:rPr>
      </w:pPr>
      <w:r w:rsidRPr="007A39A8">
        <w:rPr>
          <w:rFonts w:ascii="Arial" w:hAnsi="Arial" w:cs="Arial"/>
          <w:sz w:val="22"/>
          <w:szCs w:val="22"/>
          <w:lang w:val="fr-BE"/>
        </w:rPr>
        <w:t>et chez qui, au cours de</w:t>
      </w:r>
      <w:r w:rsidR="003A6161" w:rsidRPr="007A39A8">
        <w:rPr>
          <w:rFonts w:ascii="Arial" w:hAnsi="Arial" w:cs="Arial"/>
          <w:sz w:val="22"/>
          <w:szCs w:val="22"/>
          <w:lang w:val="fr-BE"/>
        </w:rPr>
        <w:t>s</w:t>
      </w:r>
      <w:r w:rsidRPr="007A39A8">
        <w:rPr>
          <w:rFonts w:ascii="Arial" w:hAnsi="Arial" w:cs="Arial"/>
          <w:sz w:val="22"/>
          <w:szCs w:val="22"/>
          <w:lang w:val="fr-BE"/>
        </w:rPr>
        <w:t xml:space="preserve"> 10 derniers jours qui </w:t>
      </w:r>
      <w:r w:rsidR="00380F4B" w:rsidRPr="007A39A8">
        <w:rPr>
          <w:rFonts w:ascii="Arial" w:hAnsi="Arial" w:cs="Arial"/>
          <w:sz w:val="22"/>
          <w:szCs w:val="22"/>
          <w:lang w:val="fr-BE"/>
        </w:rPr>
        <w:t>ont précédé</w:t>
      </w:r>
      <w:r w:rsidRPr="007A39A8">
        <w:rPr>
          <w:rFonts w:ascii="Arial" w:hAnsi="Arial" w:cs="Arial"/>
          <w:sz w:val="22"/>
          <w:szCs w:val="22"/>
          <w:lang w:val="fr-BE"/>
        </w:rPr>
        <w:t xml:space="preserve"> </w:t>
      </w:r>
      <w:r w:rsidR="003A6161" w:rsidRPr="007A39A8">
        <w:rPr>
          <w:rFonts w:ascii="Arial" w:hAnsi="Arial" w:cs="Arial"/>
          <w:sz w:val="22"/>
          <w:szCs w:val="22"/>
          <w:lang w:val="fr-BE"/>
        </w:rPr>
        <w:t>la sortie</w:t>
      </w:r>
      <w:r w:rsidRPr="007A39A8">
        <w:rPr>
          <w:rFonts w:ascii="Arial" w:hAnsi="Arial" w:cs="Arial"/>
          <w:sz w:val="22"/>
          <w:szCs w:val="22"/>
          <w:lang w:val="fr-BE"/>
        </w:rPr>
        <w:t xml:space="preserve"> de l’hôpital, une polysomnographie s’est avérée anormale (cf. les critères en matière de polysomnographies anormales en vigueur pour la catégorie 2). Une polysomnographie ne sera en principe effectuée que chez des enfants qui satisfont à la condition susmentionnée en matière d’apnées ou de bradycardies au cours de</w:t>
      </w:r>
      <w:r w:rsidR="00B449BE" w:rsidRPr="007A39A8">
        <w:rPr>
          <w:rFonts w:ascii="Arial" w:hAnsi="Arial" w:cs="Arial"/>
          <w:sz w:val="22"/>
          <w:szCs w:val="22"/>
          <w:lang w:val="fr-BE"/>
        </w:rPr>
        <w:t>s</w:t>
      </w:r>
      <w:r w:rsidRPr="007A39A8">
        <w:rPr>
          <w:rFonts w:ascii="Arial" w:hAnsi="Arial" w:cs="Arial"/>
          <w:sz w:val="22"/>
          <w:szCs w:val="22"/>
          <w:lang w:val="fr-BE"/>
        </w:rPr>
        <w:t xml:space="preserve"> 10 derniers jours qui précèdent </w:t>
      </w:r>
      <w:r w:rsidR="003A6161" w:rsidRPr="007A39A8">
        <w:rPr>
          <w:rFonts w:ascii="Arial" w:hAnsi="Arial" w:cs="Arial"/>
          <w:sz w:val="22"/>
          <w:szCs w:val="22"/>
          <w:lang w:val="fr-BE"/>
        </w:rPr>
        <w:t>la sortie</w:t>
      </w:r>
      <w:r w:rsidRPr="007A39A8">
        <w:rPr>
          <w:rFonts w:ascii="Arial" w:hAnsi="Arial" w:cs="Arial"/>
          <w:sz w:val="22"/>
          <w:szCs w:val="22"/>
          <w:lang w:val="fr-BE"/>
        </w:rPr>
        <w:t xml:space="preserve"> de l’hôpital.</w:t>
      </w:r>
    </w:p>
    <w:p w:rsidR="0060494B" w:rsidRDefault="0060494B" w:rsidP="002E0034">
      <w:pPr>
        <w:pStyle w:val="ListParagraph"/>
        <w:suppressAutoHyphens/>
        <w:ind w:left="2520" w:hanging="2520"/>
        <w:jc w:val="both"/>
        <w:rPr>
          <w:rFonts w:ascii="Arial" w:hAnsi="Arial" w:cs="Arial"/>
          <w:sz w:val="22"/>
          <w:szCs w:val="22"/>
          <w:lang w:val="fr-BE"/>
        </w:rPr>
      </w:pPr>
    </w:p>
    <w:p w:rsidR="00B872B0" w:rsidRPr="007A39A8" w:rsidRDefault="00B872B0" w:rsidP="002E0034">
      <w:pPr>
        <w:pStyle w:val="ListParagraph"/>
        <w:suppressAutoHyphens/>
        <w:ind w:left="2520" w:hanging="2520"/>
        <w:jc w:val="both"/>
        <w:rPr>
          <w:rFonts w:ascii="Arial" w:hAnsi="Arial" w:cs="Arial"/>
          <w:sz w:val="22"/>
          <w:szCs w:val="22"/>
          <w:lang w:val="fr-BE"/>
        </w:rPr>
      </w:pPr>
    </w:p>
    <w:p w:rsidR="00E74D05" w:rsidRPr="007A39A8" w:rsidRDefault="00DE1325" w:rsidP="003A6161">
      <w:pPr>
        <w:suppressAutoHyphens/>
        <w:jc w:val="center"/>
        <w:rPr>
          <w:rFonts w:ascii="Arial" w:hAnsi="Arial" w:cs="Arial"/>
          <w:b/>
          <w:sz w:val="22"/>
          <w:szCs w:val="22"/>
          <w:u w:val="single"/>
          <w:lang w:val="fr-BE"/>
        </w:rPr>
      </w:pPr>
      <w:r w:rsidRPr="007A39A8">
        <w:rPr>
          <w:rFonts w:ascii="Arial" w:hAnsi="Arial" w:cs="Arial"/>
          <w:b/>
          <w:sz w:val="22"/>
          <w:szCs w:val="22"/>
          <w:u w:val="single"/>
          <w:lang w:val="fr-BE"/>
        </w:rPr>
        <w:t>DISPOSITIONS SPÉCIFIQUES CONCERNANT ALTE</w:t>
      </w:r>
    </w:p>
    <w:p w:rsidR="004A06A6" w:rsidRPr="007A39A8" w:rsidRDefault="004A06A6" w:rsidP="00E87834">
      <w:pPr>
        <w:pStyle w:val="BodyText3"/>
        <w:suppressAutoHyphens/>
        <w:ind w:left="709" w:hanging="709"/>
        <w:rPr>
          <w:rFonts w:ascii="Arial" w:hAnsi="Arial" w:cs="Arial"/>
          <w:sz w:val="22"/>
          <w:szCs w:val="22"/>
          <w:u w:val="single"/>
          <w:lang w:val="fr-BE"/>
        </w:rPr>
      </w:pPr>
    </w:p>
    <w:p w:rsidR="00824A69" w:rsidRPr="007A39A8" w:rsidRDefault="0036794B" w:rsidP="00EF1016">
      <w:pPr>
        <w:pStyle w:val="BodyText3"/>
        <w:tabs>
          <w:tab w:val="left" w:pos="1418"/>
          <w:tab w:val="left" w:pos="1985"/>
        </w:tabs>
        <w:suppressAutoHyphens/>
        <w:rPr>
          <w:rFonts w:ascii="Arial" w:hAnsi="Arial" w:cs="Arial"/>
          <w:b w:val="0"/>
          <w:sz w:val="22"/>
          <w:szCs w:val="22"/>
          <w:lang w:val="fr-BE"/>
        </w:rPr>
      </w:pPr>
      <w:r w:rsidRPr="007A39A8">
        <w:rPr>
          <w:rFonts w:ascii="Arial" w:hAnsi="Arial" w:cs="Arial"/>
          <w:sz w:val="22"/>
          <w:szCs w:val="22"/>
          <w:u w:val="single"/>
          <w:lang w:val="fr-BE"/>
        </w:rPr>
        <w:t>Art</w:t>
      </w:r>
      <w:r w:rsidR="009639B4" w:rsidRPr="007A39A8">
        <w:rPr>
          <w:rFonts w:ascii="Arial" w:hAnsi="Arial" w:cs="Arial"/>
          <w:sz w:val="22"/>
          <w:szCs w:val="22"/>
          <w:u w:val="single"/>
          <w:lang w:val="fr-BE"/>
        </w:rPr>
        <w:t>icle</w:t>
      </w:r>
      <w:r w:rsidR="00FA6794" w:rsidRPr="007A39A8">
        <w:rPr>
          <w:rFonts w:ascii="Arial" w:hAnsi="Arial" w:cs="Arial"/>
          <w:sz w:val="22"/>
          <w:szCs w:val="22"/>
          <w:u w:val="single"/>
          <w:lang w:val="fr-BE"/>
        </w:rPr>
        <w:t xml:space="preserve"> 4</w:t>
      </w:r>
      <w:r w:rsidR="00FA6794" w:rsidRPr="007A39A8">
        <w:rPr>
          <w:rFonts w:ascii="Arial" w:hAnsi="Arial" w:cs="Arial"/>
          <w:b w:val="0"/>
          <w:sz w:val="22"/>
          <w:szCs w:val="22"/>
          <w:lang w:val="fr-BE"/>
        </w:rPr>
        <w:t>.</w:t>
      </w:r>
      <w:r w:rsidR="0031009B" w:rsidRPr="007A39A8">
        <w:rPr>
          <w:rFonts w:ascii="Arial" w:hAnsi="Arial" w:cs="Arial"/>
          <w:b w:val="0"/>
          <w:sz w:val="22"/>
          <w:szCs w:val="22"/>
          <w:lang w:val="fr-BE"/>
        </w:rPr>
        <w:tab/>
      </w:r>
      <w:r w:rsidR="002B264E" w:rsidRPr="007A39A8">
        <w:rPr>
          <w:rFonts w:ascii="Arial" w:hAnsi="Arial" w:cs="Arial"/>
          <w:b w:val="0"/>
          <w:sz w:val="22"/>
          <w:szCs w:val="22"/>
          <w:lang w:val="fr-BE"/>
        </w:rPr>
        <w:tab/>
      </w:r>
      <w:r w:rsidR="003A6161" w:rsidRPr="007A39A8">
        <w:rPr>
          <w:rFonts w:ascii="Arial" w:hAnsi="Arial" w:cs="Arial"/>
          <w:b w:val="0"/>
          <w:sz w:val="22"/>
          <w:szCs w:val="22"/>
          <w:lang w:val="fr-BE"/>
        </w:rPr>
        <w:t>A côté des</w:t>
      </w:r>
      <w:r w:rsidR="00DE1325" w:rsidRPr="007A39A8">
        <w:rPr>
          <w:rFonts w:ascii="Arial" w:hAnsi="Arial" w:cs="Arial"/>
          <w:b w:val="0"/>
          <w:sz w:val="22"/>
          <w:szCs w:val="22"/>
          <w:lang w:val="fr-BE"/>
        </w:rPr>
        <w:t xml:space="preserve"> catégories de bénéficiaires mentionnées à l’article 3 de la présente convention, l’établissement peut également offrir</w:t>
      </w:r>
      <w:r w:rsidR="001C1B98">
        <w:rPr>
          <w:rFonts w:ascii="Arial" w:hAnsi="Arial" w:cs="Arial"/>
          <w:b w:val="0"/>
          <w:sz w:val="22"/>
          <w:szCs w:val="22"/>
          <w:lang w:val="fr-BE"/>
        </w:rPr>
        <w:t>,</w:t>
      </w:r>
      <w:r w:rsidR="00DE1325" w:rsidRPr="007A39A8">
        <w:rPr>
          <w:rFonts w:ascii="Arial" w:hAnsi="Arial" w:cs="Arial"/>
          <w:b w:val="0"/>
          <w:sz w:val="22"/>
          <w:szCs w:val="22"/>
          <w:lang w:val="fr-BE"/>
        </w:rPr>
        <w:t xml:space="preserve"> à titre provisoire</w:t>
      </w:r>
      <w:r w:rsidR="001C1B98">
        <w:rPr>
          <w:rFonts w:ascii="Arial" w:hAnsi="Arial" w:cs="Arial"/>
          <w:b w:val="0"/>
          <w:sz w:val="22"/>
          <w:szCs w:val="22"/>
          <w:lang w:val="fr-BE"/>
        </w:rPr>
        <w:t>,</w:t>
      </w:r>
      <w:r w:rsidR="00DE1325" w:rsidRPr="007A39A8">
        <w:rPr>
          <w:rFonts w:ascii="Arial" w:hAnsi="Arial" w:cs="Arial"/>
          <w:b w:val="0"/>
          <w:sz w:val="22"/>
          <w:szCs w:val="22"/>
          <w:lang w:val="fr-BE"/>
        </w:rPr>
        <w:t xml:space="preserve"> un monitoring cardiorespiratoire à des </w:t>
      </w:r>
      <w:r w:rsidR="005D63F1" w:rsidRPr="007A39A8">
        <w:rPr>
          <w:rFonts w:ascii="Arial" w:hAnsi="Arial" w:cs="Arial"/>
          <w:b w:val="0"/>
          <w:sz w:val="22"/>
          <w:szCs w:val="22"/>
          <w:lang w:val="fr-BE"/>
        </w:rPr>
        <w:t xml:space="preserve">nouveau-nés et </w:t>
      </w:r>
      <w:r w:rsidR="00DE1325" w:rsidRPr="007A39A8">
        <w:rPr>
          <w:rFonts w:ascii="Arial" w:hAnsi="Arial" w:cs="Arial"/>
          <w:b w:val="0"/>
          <w:sz w:val="22"/>
          <w:szCs w:val="22"/>
          <w:lang w:val="fr-BE"/>
        </w:rPr>
        <w:t xml:space="preserve">nourrissons qui </w:t>
      </w:r>
      <w:r w:rsidR="005E556A" w:rsidRPr="007A39A8">
        <w:rPr>
          <w:rFonts w:ascii="Arial" w:hAnsi="Arial" w:cs="Arial"/>
          <w:b w:val="0"/>
          <w:sz w:val="22"/>
          <w:szCs w:val="22"/>
          <w:lang w:val="fr-BE"/>
        </w:rPr>
        <w:t xml:space="preserve">ont </w:t>
      </w:r>
      <w:r w:rsidR="003A6161" w:rsidRPr="007A39A8">
        <w:rPr>
          <w:rFonts w:ascii="Arial" w:hAnsi="Arial" w:cs="Arial"/>
          <w:b w:val="0"/>
          <w:sz w:val="22"/>
          <w:szCs w:val="22"/>
          <w:lang w:val="fr-BE"/>
        </w:rPr>
        <w:t>présenté</w:t>
      </w:r>
      <w:r w:rsidR="00BA76CE" w:rsidRPr="007A39A8">
        <w:rPr>
          <w:rFonts w:ascii="Arial" w:hAnsi="Arial" w:cs="Arial"/>
          <w:b w:val="0"/>
          <w:sz w:val="22"/>
          <w:szCs w:val="22"/>
          <w:lang w:val="fr-BE"/>
        </w:rPr>
        <w:t xml:space="preserve"> </w:t>
      </w:r>
      <w:r w:rsidR="00DE1325" w:rsidRPr="007A39A8">
        <w:rPr>
          <w:rFonts w:ascii="Arial" w:hAnsi="Arial" w:cs="Arial"/>
          <w:b w:val="0"/>
          <w:sz w:val="22"/>
          <w:szCs w:val="22"/>
          <w:lang w:val="fr-BE"/>
        </w:rPr>
        <w:t>une forme grave de « ALTE</w:t>
      </w:r>
      <w:r w:rsidR="003A6161" w:rsidRPr="007A39A8">
        <w:rPr>
          <w:rFonts w:ascii="Arial" w:hAnsi="Arial" w:cs="Arial"/>
          <w:b w:val="0"/>
          <w:sz w:val="22"/>
          <w:szCs w:val="22"/>
          <w:lang w:val="fr-BE"/>
        </w:rPr>
        <w:t xml:space="preserve"> » ou de </w:t>
      </w:r>
      <w:r w:rsidR="00DE1325" w:rsidRPr="007A39A8">
        <w:rPr>
          <w:rFonts w:ascii="Arial" w:hAnsi="Arial" w:cs="Arial"/>
          <w:b w:val="0"/>
          <w:sz w:val="22"/>
          <w:szCs w:val="22"/>
          <w:lang w:val="fr-BE"/>
        </w:rPr>
        <w:t xml:space="preserve"> </w:t>
      </w:r>
      <w:r w:rsidR="003A6161" w:rsidRPr="007A39A8">
        <w:rPr>
          <w:rFonts w:ascii="Arial" w:hAnsi="Arial" w:cs="Arial"/>
          <w:b w:val="0"/>
          <w:sz w:val="22"/>
          <w:szCs w:val="22"/>
          <w:lang w:val="fr-BE"/>
        </w:rPr>
        <w:t>« </w:t>
      </w:r>
      <w:r w:rsidR="00DE1325" w:rsidRPr="007A39A8">
        <w:rPr>
          <w:rFonts w:ascii="Arial" w:hAnsi="Arial" w:cs="Arial"/>
          <w:b w:val="0"/>
          <w:sz w:val="22"/>
          <w:szCs w:val="22"/>
          <w:lang w:val="fr-BE"/>
        </w:rPr>
        <w:t>Apparent Life-Threatening Event»</w:t>
      </w:r>
      <w:r w:rsidR="00CE409D">
        <w:rPr>
          <w:rFonts w:ascii="Arial" w:hAnsi="Arial" w:cs="Arial"/>
          <w:b w:val="0"/>
          <w:sz w:val="22"/>
          <w:szCs w:val="22"/>
          <w:lang w:val="fr-BE"/>
        </w:rPr>
        <w:t xml:space="preserve">, </w:t>
      </w:r>
      <w:r w:rsidR="002B264E" w:rsidRPr="007A39A8">
        <w:rPr>
          <w:rFonts w:ascii="Arial" w:hAnsi="Arial" w:cs="Arial"/>
          <w:b w:val="0"/>
          <w:sz w:val="22"/>
          <w:szCs w:val="22"/>
          <w:lang w:val="fr-BE"/>
        </w:rPr>
        <w:tab/>
      </w:r>
      <w:r w:rsidR="00824A69" w:rsidRPr="007A39A8">
        <w:rPr>
          <w:rFonts w:ascii="Arial" w:hAnsi="Arial" w:cs="Arial"/>
          <w:b w:val="0"/>
          <w:sz w:val="22"/>
          <w:szCs w:val="22"/>
          <w:lang w:val="fr-BE"/>
        </w:rPr>
        <w:t xml:space="preserve">afin de ne pas diminuer </w:t>
      </w:r>
      <w:r w:rsidR="00EC2060" w:rsidRPr="007A39A8">
        <w:rPr>
          <w:rFonts w:ascii="Arial" w:hAnsi="Arial" w:cs="Arial"/>
          <w:b w:val="0"/>
          <w:sz w:val="22"/>
          <w:szCs w:val="22"/>
          <w:lang w:val="fr-BE"/>
        </w:rPr>
        <w:t xml:space="preserve">en une fois </w:t>
      </w:r>
      <w:r w:rsidR="00BA76CE" w:rsidRPr="007A39A8">
        <w:rPr>
          <w:rFonts w:ascii="Arial" w:hAnsi="Arial" w:cs="Arial"/>
          <w:b w:val="0"/>
          <w:sz w:val="22"/>
          <w:szCs w:val="22"/>
          <w:lang w:val="fr-BE"/>
        </w:rPr>
        <w:t>le dispositif</w:t>
      </w:r>
      <w:r w:rsidR="00824A69" w:rsidRPr="007A39A8">
        <w:rPr>
          <w:rFonts w:ascii="Arial" w:hAnsi="Arial" w:cs="Arial"/>
          <w:b w:val="0"/>
          <w:sz w:val="22"/>
          <w:szCs w:val="22"/>
          <w:lang w:val="fr-BE"/>
        </w:rPr>
        <w:t xml:space="preserve"> diagnosti</w:t>
      </w:r>
      <w:r w:rsidR="00CF2C88">
        <w:rPr>
          <w:rFonts w:ascii="Arial" w:hAnsi="Arial" w:cs="Arial"/>
          <w:b w:val="0"/>
          <w:sz w:val="22"/>
          <w:szCs w:val="22"/>
          <w:lang w:val="fr-BE"/>
        </w:rPr>
        <w:t>que</w:t>
      </w:r>
      <w:r w:rsidR="00824A69" w:rsidRPr="007A39A8">
        <w:rPr>
          <w:rFonts w:ascii="Arial" w:hAnsi="Arial" w:cs="Arial"/>
          <w:b w:val="0"/>
          <w:sz w:val="22"/>
          <w:szCs w:val="22"/>
          <w:lang w:val="fr-BE"/>
        </w:rPr>
        <w:t xml:space="preserve"> et thérapeutique du pédiatre visé à l’article </w:t>
      </w:r>
      <w:r w:rsidR="00EC2060" w:rsidRPr="007A39A8">
        <w:rPr>
          <w:rFonts w:ascii="Arial" w:hAnsi="Arial" w:cs="Arial"/>
          <w:b w:val="0"/>
          <w:sz w:val="22"/>
          <w:szCs w:val="22"/>
          <w:lang w:val="fr-BE"/>
        </w:rPr>
        <w:t>5</w:t>
      </w:r>
      <w:r w:rsidR="00824A69" w:rsidRPr="007A39A8">
        <w:rPr>
          <w:rFonts w:ascii="Arial" w:hAnsi="Arial" w:cs="Arial"/>
          <w:b w:val="0"/>
          <w:sz w:val="22"/>
          <w:szCs w:val="22"/>
          <w:lang w:val="fr-BE"/>
        </w:rPr>
        <w:t xml:space="preserve"> pour ce groupe-cible et </w:t>
      </w:r>
      <w:r w:rsidR="004A506B" w:rsidRPr="007A39A8">
        <w:rPr>
          <w:rFonts w:ascii="Arial" w:hAnsi="Arial" w:cs="Arial"/>
          <w:b w:val="0"/>
          <w:sz w:val="22"/>
          <w:szCs w:val="22"/>
          <w:lang w:val="fr-BE"/>
        </w:rPr>
        <w:t>ainsi</w:t>
      </w:r>
      <w:r w:rsidR="002B364A" w:rsidRPr="007A39A8">
        <w:rPr>
          <w:rFonts w:ascii="Arial" w:hAnsi="Arial" w:cs="Arial"/>
          <w:b w:val="0"/>
          <w:sz w:val="22"/>
          <w:szCs w:val="22"/>
          <w:lang w:val="fr-BE"/>
        </w:rPr>
        <w:t>,</w:t>
      </w:r>
      <w:r w:rsidR="004A506B" w:rsidRPr="007A39A8">
        <w:rPr>
          <w:rFonts w:ascii="Arial" w:hAnsi="Arial" w:cs="Arial"/>
          <w:b w:val="0"/>
          <w:sz w:val="22"/>
          <w:szCs w:val="22"/>
          <w:lang w:val="fr-BE"/>
        </w:rPr>
        <w:t xml:space="preserve"> </w:t>
      </w:r>
      <w:r w:rsidR="00824A69" w:rsidRPr="007A39A8">
        <w:rPr>
          <w:rFonts w:ascii="Arial" w:hAnsi="Arial" w:cs="Arial"/>
          <w:b w:val="0"/>
          <w:sz w:val="22"/>
          <w:szCs w:val="22"/>
          <w:lang w:val="fr-BE"/>
        </w:rPr>
        <w:t>de permettre une diminution progressive du nombre de cas de monitoring cardiorespiratoire après un ALTE.</w:t>
      </w:r>
      <w:r w:rsidR="00CE409D">
        <w:rPr>
          <w:rFonts w:ascii="Arial" w:hAnsi="Arial" w:cs="Arial"/>
          <w:b w:val="0"/>
          <w:sz w:val="22"/>
          <w:szCs w:val="22"/>
          <w:lang w:val="fr-BE"/>
        </w:rPr>
        <w:t xml:space="preserve"> Lorsque la présente convention cesse</w:t>
      </w:r>
      <w:r w:rsidR="001C1B98">
        <w:rPr>
          <w:rFonts w:ascii="Arial" w:hAnsi="Arial" w:cs="Arial"/>
          <w:b w:val="0"/>
          <w:sz w:val="22"/>
          <w:szCs w:val="22"/>
          <w:lang w:val="fr-BE"/>
        </w:rPr>
        <w:t>ra</w:t>
      </w:r>
      <w:r w:rsidR="00CE409D">
        <w:rPr>
          <w:rFonts w:ascii="Arial" w:hAnsi="Arial" w:cs="Arial"/>
          <w:b w:val="0"/>
          <w:sz w:val="22"/>
          <w:szCs w:val="22"/>
          <w:lang w:val="fr-BE"/>
        </w:rPr>
        <w:t xml:space="preserve"> ses effets, cette indication sera réexaminé</w:t>
      </w:r>
      <w:r w:rsidR="001C1B98">
        <w:rPr>
          <w:rFonts w:ascii="Arial" w:hAnsi="Arial" w:cs="Arial"/>
          <w:b w:val="0"/>
          <w:sz w:val="22"/>
          <w:szCs w:val="22"/>
          <w:lang w:val="fr-BE"/>
        </w:rPr>
        <w:t>e</w:t>
      </w:r>
      <w:r w:rsidR="00CE409D">
        <w:rPr>
          <w:rFonts w:ascii="Arial" w:hAnsi="Arial" w:cs="Arial"/>
          <w:b w:val="0"/>
          <w:sz w:val="22"/>
          <w:szCs w:val="22"/>
          <w:lang w:val="fr-BE"/>
        </w:rPr>
        <w:t xml:space="preserve"> sur base de la lit</w:t>
      </w:r>
      <w:r w:rsidR="001C1B98">
        <w:rPr>
          <w:rFonts w:ascii="Arial" w:hAnsi="Arial" w:cs="Arial"/>
          <w:b w:val="0"/>
          <w:sz w:val="22"/>
          <w:szCs w:val="22"/>
          <w:lang w:val="fr-BE"/>
        </w:rPr>
        <w:t>té</w:t>
      </w:r>
      <w:r w:rsidR="00CE409D">
        <w:rPr>
          <w:rFonts w:ascii="Arial" w:hAnsi="Arial" w:cs="Arial"/>
          <w:b w:val="0"/>
          <w:sz w:val="22"/>
          <w:szCs w:val="22"/>
          <w:lang w:val="fr-BE"/>
        </w:rPr>
        <w:t>rature médico-scientifique.</w:t>
      </w:r>
    </w:p>
    <w:p w:rsidR="00824A69" w:rsidRPr="007A39A8" w:rsidRDefault="00824A69" w:rsidP="00CC544E">
      <w:pPr>
        <w:pStyle w:val="BodyText3"/>
        <w:tabs>
          <w:tab w:val="left" w:pos="1418"/>
          <w:tab w:val="left" w:pos="1985"/>
        </w:tabs>
        <w:suppressAutoHyphens/>
        <w:rPr>
          <w:rFonts w:ascii="Arial" w:hAnsi="Arial" w:cs="Arial"/>
          <w:b w:val="0"/>
          <w:sz w:val="22"/>
          <w:szCs w:val="22"/>
          <w:lang w:val="fr-BE"/>
        </w:rPr>
      </w:pPr>
    </w:p>
    <w:p w:rsidR="00824A69" w:rsidRPr="007A39A8" w:rsidRDefault="00824A69" w:rsidP="00CC544E">
      <w:pPr>
        <w:pStyle w:val="BodyText3"/>
        <w:tabs>
          <w:tab w:val="left" w:pos="1418"/>
          <w:tab w:val="left" w:pos="1985"/>
        </w:tabs>
        <w:suppressAutoHyphens/>
        <w:rPr>
          <w:rFonts w:ascii="Arial" w:hAnsi="Arial" w:cs="Arial"/>
          <w:b w:val="0"/>
          <w:sz w:val="22"/>
          <w:szCs w:val="22"/>
          <w:lang w:val="fr-BE"/>
        </w:rPr>
      </w:pPr>
      <w:r w:rsidRPr="007A39A8">
        <w:rPr>
          <w:rFonts w:ascii="Arial" w:hAnsi="Arial" w:cs="Arial"/>
          <w:b w:val="0"/>
          <w:sz w:val="22"/>
          <w:szCs w:val="22"/>
          <w:lang w:val="fr-BE"/>
        </w:rPr>
        <w:tab/>
      </w:r>
      <w:r w:rsidR="002B264E" w:rsidRPr="007A39A8">
        <w:rPr>
          <w:rFonts w:ascii="Arial" w:hAnsi="Arial" w:cs="Arial"/>
          <w:b w:val="0"/>
          <w:sz w:val="22"/>
          <w:szCs w:val="22"/>
          <w:lang w:val="fr-BE"/>
        </w:rPr>
        <w:tab/>
      </w:r>
      <w:r w:rsidRPr="007A39A8">
        <w:rPr>
          <w:rFonts w:ascii="Arial" w:hAnsi="Arial" w:cs="Arial"/>
          <w:b w:val="0"/>
          <w:sz w:val="22"/>
          <w:szCs w:val="22"/>
          <w:lang w:val="fr-BE"/>
        </w:rPr>
        <w:t>Pour entrer en ligne de compte pour un monitoring cardiorespiratoire dans le cadre de la présente convention, il doit s’agir d’un</w:t>
      </w:r>
      <w:r w:rsidR="005E556A" w:rsidRPr="007A39A8">
        <w:rPr>
          <w:rFonts w:ascii="Arial" w:hAnsi="Arial" w:cs="Arial"/>
          <w:b w:val="0"/>
          <w:sz w:val="22"/>
          <w:szCs w:val="22"/>
          <w:lang w:val="fr-BE"/>
        </w:rPr>
        <w:t xml:space="preserve"> </w:t>
      </w:r>
      <w:r w:rsidR="005D63F1" w:rsidRPr="007A39A8">
        <w:rPr>
          <w:rFonts w:ascii="Arial" w:hAnsi="Arial" w:cs="Arial"/>
          <w:b w:val="0"/>
          <w:sz w:val="22"/>
          <w:szCs w:val="22"/>
          <w:lang w:val="fr-BE"/>
        </w:rPr>
        <w:t xml:space="preserve">nouveau-né ou </w:t>
      </w:r>
      <w:r w:rsidR="005E556A" w:rsidRPr="007A39A8">
        <w:rPr>
          <w:rFonts w:ascii="Arial" w:hAnsi="Arial" w:cs="Arial"/>
          <w:b w:val="0"/>
          <w:sz w:val="22"/>
          <w:szCs w:val="22"/>
          <w:lang w:val="fr-BE"/>
        </w:rPr>
        <w:t xml:space="preserve">nourrisson </w:t>
      </w:r>
      <w:r w:rsidR="004A506B" w:rsidRPr="007A39A8">
        <w:rPr>
          <w:rFonts w:ascii="Arial" w:hAnsi="Arial" w:cs="Arial"/>
          <w:b w:val="0"/>
          <w:sz w:val="22"/>
          <w:szCs w:val="22"/>
          <w:lang w:val="fr-BE"/>
        </w:rPr>
        <w:t>bénéficiaire</w:t>
      </w:r>
      <w:r w:rsidR="005E556A" w:rsidRPr="007A39A8">
        <w:rPr>
          <w:rFonts w:ascii="Arial" w:hAnsi="Arial" w:cs="Arial"/>
          <w:b w:val="0"/>
          <w:sz w:val="22"/>
          <w:szCs w:val="22"/>
          <w:lang w:val="fr-BE"/>
        </w:rPr>
        <w:t xml:space="preserve"> de l’assurance, qui est âgé de moins de 1 an au début du monitoring (en se basant sur la date de naissance) et qui a </w:t>
      </w:r>
      <w:r w:rsidR="004A506B" w:rsidRPr="007A39A8">
        <w:rPr>
          <w:rFonts w:ascii="Arial" w:hAnsi="Arial" w:cs="Arial"/>
          <w:b w:val="0"/>
          <w:sz w:val="22"/>
          <w:szCs w:val="22"/>
          <w:lang w:val="fr-BE"/>
        </w:rPr>
        <w:t xml:space="preserve">présenté </w:t>
      </w:r>
      <w:r w:rsidR="005E556A" w:rsidRPr="007A39A8">
        <w:rPr>
          <w:rFonts w:ascii="Arial" w:hAnsi="Arial" w:cs="Arial"/>
          <w:b w:val="0"/>
          <w:sz w:val="22"/>
          <w:szCs w:val="22"/>
          <w:lang w:val="fr-BE"/>
        </w:rPr>
        <w:t>une forme grave de « ALTE</w:t>
      </w:r>
      <w:r w:rsidR="004A506B" w:rsidRPr="007A39A8">
        <w:rPr>
          <w:rFonts w:ascii="Arial" w:hAnsi="Arial" w:cs="Arial"/>
          <w:b w:val="0"/>
          <w:sz w:val="22"/>
          <w:szCs w:val="22"/>
          <w:lang w:val="fr-BE"/>
        </w:rPr>
        <w:t> » ou de « </w:t>
      </w:r>
      <w:r w:rsidR="005E556A" w:rsidRPr="007A39A8">
        <w:rPr>
          <w:rFonts w:ascii="Arial" w:hAnsi="Arial" w:cs="Arial"/>
          <w:b w:val="0"/>
          <w:sz w:val="22"/>
          <w:szCs w:val="22"/>
          <w:lang w:val="fr-BE"/>
        </w:rPr>
        <w:t xml:space="preserve">Apparent Life-Threatening Event» pour laquelle, après qu’elle ait été constatée, il a immédiatement été </w:t>
      </w:r>
      <w:r w:rsidR="00CE409D">
        <w:rPr>
          <w:rFonts w:ascii="Arial" w:hAnsi="Arial" w:cs="Arial"/>
          <w:b w:val="0"/>
          <w:sz w:val="22"/>
          <w:szCs w:val="22"/>
          <w:lang w:val="fr-BE"/>
        </w:rPr>
        <w:t>examiné</w:t>
      </w:r>
      <w:r w:rsidR="005E556A" w:rsidRPr="007A39A8">
        <w:rPr>
          <w:rFonts w:ascii="Arial" w:hAnsi="Arial" w:cs="Arial"/>
          <w:b w:val="0"/>
          <w:sz w:val="22"/>
          <w:szCs w:val="22"/>
          <w:lang w:val="fr-BE"/>
        </w:rPr>
        <w:t xml:space="preserve"> </w:t>
      </w:r>
      <w:r w:rsidR="001C1B98">
        <w:rPr>
          <w:rFonts w:ascii="Arial" w:hAnsi="Arial" w:cs="Arial"/>
          <w:b w:val="0"/>
          <w:sz w:val="22"/>
          <w:szCs w:val="22"/>
          <w:lang w:val="fr-BE"/>
        </w:rPr>
        <w:t>dans</w:t>
      </w:r>
      <w:r w:rsidR="005E556A" w:rsidRPr="007A39A8">
        <w:rPr>
          <w:rFonts w:ascii="Arial" w:hAnsi="Arial" w:cs="Arial"/>
          <w:b w:val="0"/>
          <w:sz w:val="22"/>
          <w:szCs w:val="22"/>
          <w:lang w:val="fr-BE"/>
        </w:rPr>
        <w:t xml:space="preserve"> un hôpital et pour laquelle après une mise au point médicale complète, aucune </w:t>
      </w:r>
      <w:r w:rsidR="004620ED" w:rsidRPr="007A39A8">
        <w:rPr>
          <w:rFonts w:ascii="Arial" w:hAnsi="Arial" w:cs="Arial"/>
          <w:b w:val="0"/>
          <w:sz w:val="22"/>
          <w:szCs w:val="22"/>
          <w:lang w:val="fr-BE"/>
        </w:rPr>
        <w:t>cause médicale (qui pourrait être traitée)</w:t>
      </w:r>
      <w:r w:rsidR="005E556A" w:rsidRPr="007A39A8">
        <w:rPr>
          <w:rFonts w:ascii="Arial" w:hAnsi="Arial" w:cs="Arial"/>
          <w:b w:val="0"/>
          <w:sz w:val="22"/>
          <w:szCs w:val="22"/>
          <w:lang w:val="fr-BE"/>
        </w:rPr>
        <w:t xml:space="preserve"> n’a pu être trouvée.</w:t>
      </w:r>
    </w:p>
    <w:p w:rsidR="005E556A" w:rsidRPr="007A39A8" w:rsidRDefault="005E556A" w:rsidP="00CC544E">
      <w:pPr>
        <w:pStyle w:val="BodyText3"/>
        <w:tabs>
          <w:tab w:val="left" w:pos="1418"/>
          <w:tab w:val="left" w:pos="1985"/>
        </w:tabs>
        <w:suppressAutoHyphens/>
        <w:rPr>
          <w:rFonts w:ascii="Arial" w:hAnsi="Arial" w:cs="Arial"/>
          <w:b w:val="0"/>
          <w:sz w:val="22"/>
          <w:szCs w:val="22"/>
          <w:lang w:val="fr-BE"/>
        </w:rPr>
      </w:pPr>
    </w:p>
    <w:p w:rsidR="005E556A" w:rsidRPr="007A39A8" w:rsidRDefault="005E556A" w:rsidP="00CC544E">
      <w:pPr>
        <w:pStyle w:val="BodyText3"/>
        <w:tabs>
          <w:tab w:val="left" w:pos="1418"/>
          <w:tab w:val="left" w:pos="1985"/>
        </w:tabs>
        <w:suppressAutoHyphens/>
        <w:rPr>
          <w:rFonts w:ascii="Arial" w:hAnsi="Arial" w:cs="Arial"/>
          <w:b w:val="0"/>
          <w:sz w:val="22"/>
          <w:szCs w:val="22"/>
          <w:lang w:val="fr-BE"/>
        </w:rPr>
      </w:pPr>
      <w:r w:rsidRPr="007A39A8">
        <w:rPr>
          <w:rFonts w:ascii="Arial" w:hAnsi="Arial" w:cs="Arial"/>
          <w:b w:val="0"/>
          <w:sz w:val="22"/>
          <w:szCs w:val="22"/>
          <w:lang w:val="fr-BE"/>
        </w:rPr>
        <w:tab/>
      </w:r>
      <w:r w:rsidR="002B264E" w:rsidRPr="007A39A8">
        <w:rPr>
          <w:rFonts w:ascii="Arial" w:hAnsi="Arial" w:cs="Arial"/>
          <w:b w:val="0"/>
          <w:sz w:val="22"/>
          <w:szCs w:val="22"/>
          <w:lang w:val="fr-BE"/>
        </w:rPr>
        <w:tab/>
      </w:r>
      <w:r w:rsidRPr="007A39A8">
        <w:rPr>
          <w:rFonts w:ascii="Arial" w:hAnsi="Arial" w:cs="Arial"/>
          <w:b w:val="0"/>
          <w:sz w:val="22"/>
          <w:szCs w:val="22"/>
          <w:lang w:val="fr-BE"/>
        </w:rPr>
        <w:t xml:space="preserve">En outre, ce </w:t>
      </w:r>
      <w:r w:rsidR="005D63F1" w:rsidRPr="007A39A8">
        <w:rPr>
          <w:rFonts w:ascii="Arial" w:hAnsi="Arial" w:cs="Arial"/>
          <w:b w:val="0"/>
          <w:sz w:val="22"/>
          <w:szCs w:val="22"/>
          <w:lang w:val="fr-BE"/>
        </w:rPr>
        <w:t xml:space="preserve">nouveau-né ou </w:t>
      </w:r>
      <w:r w:rsidRPr="007A39A8">
        <w:rPr>
          <w:rFonts w:ascii="Arial" w:hAnsi="Arial" w:cs="Arial"/>
          <w:b w:val="0"/>
          <w:sz w:val="22"/>
          <w:szCs w:val="22"/>
          <w:lang w:val="fr-BE"/>
        </w:rPr>
        <w:t>nourrisson doit également encore satisfaire à l’une des conditions spécifiques suivantes :</w:t>
      </w:r>
    </w:p>
    <w:p w:rsidR="005E556A" w:rsidRPr="007A39A8" w:rsidRDefault="00D86981" w:rsidP="00CC544E">
      <w:pPr>
        <w:pStyle w:val="BodyText3"/>
        <w:numPr>
          <w:ilvl w:val="0"/>
          <w:numId w:val="16"/>
        </w:numPr>
        <w:tabs>
          <w:tab w:val="left" w:pos="1418"/>
          <w:tab w:val="left" w:pos="1985"/>
        </w:tabs>
        <w:suppressAutoHyphens/>
        <w:rPr>
          <w:rFonts w:ascii="Arial" w:hAnsi="Arial" w:cs="Arial"/>
          <w:b w:val="0"/>
          <w:sz w:val="22"/>
          <w:szCs w:val="22"/>
          <w:lang w:val="fr-BE"/>
        </w:rPr>
      </w:pPr>
      <w:r w:rsidRPr="007A39A8">
        <w:rPr>
          <w:rFonts w:ascii="Arial" w:hAnsi="Arial" w:cs="Arial"/>
          <w:b w:val="0"/>
          <w:sz w:val="22"/>
          <w:szCs w:val="22"/>
          <w:lang w:val="fr-BE"/>
        </w:rPr>
        <w:t xml:space="preserve">Le </w:t>
      </w:r>
      <w:r w:rsidR="005D63F1" w:rsidRPr="007A39A8">
        <w:rPr>
          <w:rFonts w:ascii="Arial" w:hAnsi="Arial" w:cs="Arial"/>
          <w:b w:val="0"/>
          <w:sz w:val="22"/>
          <w:szCs w:val="22"/>
          <w:lang w:val="fr-BE"/>
        </w:rPr>
        <w:t xml:space="preserve">nouveau-né ou </w:t>
      </w:r>
      <w:r w:rsidRPr="007A39A8">
        <w:rPr>
          <w:rFonts w:ascii="Arial" w:hAnsi="Arial" w:cs="Arial"/>
          <w:b w:val="0"/>
          <w:sz w:val="22"/>
          <w:szCs w:val="22"/>
          <w:lang w:val="fr-BE"/>
        </w:rPr>
        <w:t xml:space="preserve">nourrisson a </w:t>
      </w:r>
      <w:r w:rsidR="0041137F" w:rsidRPr="007A39A8">
        <w:rPr>
          <w:rFonts w:ascii="Arial" w:hAnsi="Arial" w:cs="Arial"/>
          <w:b w:val="0"/>
          <w:sz w:val="22"/>
          <w:szCs w:val="22"/>
          <w:lang w:val="fr-BE"/>
        </w:rPr>
        <w:t>présenté</w:t>
      </w:r>
      <w:r w:rsidRPr="007A39A8">
        <w:rPr>
          <w:rFonts w:ascii="Arial" w:hAnsi="Arial" w:cs="Arial"/>
          <w:b w:val="0"/>
          <w:sz w:val="22"/>
          <w:szCs w:val="22"/>
          <w:lang w:val="fr-BE"/>
        </w:rPr>
        <w:t xml:space="preserve"> un ALTE pour lequel un transport </w:t>
      </w:r>
      <w:r w:rsidR="00EC2060" w:rsidRPr="007A39A8">
        <w:rPr>
          <w:rFonts w:ascii="Arial" w:hAnsi="Arial" w:cs="Arial"/>
          <w:b w:val="0"/>
          <w:sz w:val="22"/>
          <w:szCs w:val="22"/>
          <w:lang w:val="fr-BE"/>
        </w:rPr>
        <w:t>d’urgence</w:t>
      </w:r>
      <w:r w:rsidR="0041137F" w:rsidRPr="007A39A8">
        <w:rPr>
          <w:rFonts w:ascii="Arial" w:hAnsi="Arial" w:cs="Arial"/>
          <w:b w:val="0"/>
          <w:sz w:val="22"/>
          <w:szCs w:val="22"/>
          <w:lang w:val="fr-BE"/>
        </w:rPr>
        <w:t xml:space="preserve"> </w:t>
      </w:r>
      <w:r w:rsidRPr="007A39A8">
        <w:rPr>
          <w:rFonts w:ascii="Arial" w:hAnsi="Arial" w:cs="Arial"/>
          <w:b w:val="0"/>
          <w:sz w:val="22"/>
          <w:szCs w:val="22"/>
          <w:lang w:val="fr-BE"/>
        </w:rPr>
        <w:t>en ambulance vers un hôpital s’</w:t>
      </w:r>
      <w:r w:rsidR="00F55DAB" w:rsidRPr="007A39A8">
        <w:rPr>
          <w:rFonts w:ascii="Arial" w:hAnsi="Arial" w:cs="Arial"/>
          <w:b w:val="0"/>
          <w:sz w:val="22"/>
          <w:szCs w:val="22"/>
          <w:lang w:val="fr-BE"/>
        </w:rPr>
        <w:t xml:space="preserve">est </w:t>
      </w:r>
      <w:r w:rsidRPr="007A39A8">
        <w:rPr>
          <w:rFonts w:ascii="Arial" w:hAnsi="Arial" w:cs="Arial"/>
          <w:b w:val="0"/>
          <w:sz w:val="22"/>
          <w:szCs w:val="22"/>
          <w:lang w:val="fr-BE"/>
        </w:rPr>
        <w:t>a</w:t>
      </w:r>
      <w:r w:rsidR="00F55DAB" w:rsidRPr="007A39A8">
        <w:rPr>
          <w:rFonts w:ascii="Arial" w:hAnsi="Arial" w:cs="Arial"/>
          <w:b w:val="0"/>
          <w:sz w:val="22"/>
          <w:szCs w:val="22"/>
          <w:lang w:val="fr-BE"/>
        </w:rPr>
        <w:t>véré</w:t>
      </w:r>
      <w:r w:rsidR="00FE2C4A">
        <w:rPr>
          <w:rFonts w:ascii="Arial" w:hAnsi="Arial" w:cs="Arial"/>
          <w:b w:val="0"/>
          <w:sz w:val="22"/>
          <w:szCs w:val="22"/>
          <w:lang w:val="fr-BE"/>
        </w:rPr>
        <w:t xml:space="preserve"> nécessaire</w:t>
      </w:r>
      <w:r w:rsidRPr="007A39A8">
        <w:rPr>
          <w:rFonts w:ascii="Arial" w:hAnsi="Arial" w:cs="Arial"/>
          <w:b w:val="0"/>
          <w:sz w:val="22"/>
          <w:szCs w:val="22"/>
          <w:lang w:val="fr-BE"/>
        </w:rPr>
        <w:t>;</w:t>
      </w:r>
    </w:p>
    <w:p w:rsidR="00D86981" w:rsidRPr="007A39A8" w:rsidRDefault="00D86981" w:rsidP="00CC544E">
      <w:pPr>
        <w:pStyle w:val="BodyText3"/>
        <w:numPr>
          <w:ilvl w:val="0"/>
          <w:numId w:val="16"/>
        </w:numPr>
        <w:tabs>
          <w:tab w:val="left" w:pos="1418"/>
          <w:tab w:val="left" w:pos="1985"/>
        </w:tabs>
        <w:suppressAutoHyphens/>
        <w:rPr>
          <w:rFonts w:ascii="Arial" w:hAnsi="Arial" w:cs="Arial"/>
          <w:b w:val="0"/>
          <w:sz w:val="22"/>
          <w:szCs w:val="22"/>
          <w:lang w:val="fr-BE"/>
        </w:rPr>
      </w:pPr>
      <w:r w:rsidRPr="007A39A8">
        <w:rPr>
          <w:rFonts w:ascii="Arial" w:hAnsi="Arial" w:cs="Arial"/>
          <w:b w:val="0"/>
          <w:sz w:val="22"/>
          <w:szCs w:val="22"/>
          <w:lang w:val="fr-BE"/>
        </w:rPr>
        <w:t xml:space="preserve">Le </w:t>
      </w:r>
      <w:r w:rsidR="005D63F1" w:rsidRPr="007A39A8">
        <w:rPr>
          <w:rFonts w:ascii="Arial" w:hAnsi="Arial" w:cs="Arial"/>
          <w:b w:val="0"/>
          <w:sz w:val="22"/>
          <w:szCs w:val="22"/>
          <w:lang w:val="fr-BE"/>
        </w:rPr>
        <w:t xml:space="preserve">nouveau-né ou </w:t>
      </w:r>
      <w:r w:rsidRPr="007A39A8">
        <w:rPr>
          <w:rFonts w:ascii="Arial" w:hAnsi="Arial" w:cs="Arial"/>
          <w:b w:val="0"/>
          <w:sz w:val="22"/>
          <w:szCs w:val="22"/>
          <w:lang w:val="fr-BE"/>
        </w:rPr>
        <w:t xml:space="preserve">nourrisson, </w:t>
      </w:r>
      <w:r w:rsidR="00EC2060" w:rsidRPr="007A39A8">
        <w:rPr>
          <w:rFonts w:ascii="Arial" w:hAnsi="Arial" w:cs="Arial"/>
          <w:b w:val="0"/>
          <w:sz w:val="22"/>
          <w:szCs w:val="22"/>
          <w:lang w:val="fr-BE"/>
        </w:rPr>
        <w:t xml:space="preserve">à </w:t>
      </w:r>
      <w:r w:rsidRPr="007A39A8">
        <w:rPr>
          <w:rFonts w:ascii="Arial" w:hAnsi="Arial" w:cs="Arial"/>
          <w:b w:val="0"/>
          <w:sz w:val="22"/>
          <w:szCs w:val="22"/>
          <w:lang w:val="fr-BE"/>
        </w:rPr>
        <w:t xml:space="preserve">son arrivée à l’hôpital </w:t>
      </w:r>
      <w:r w:rsidR="00F55DAB" w:rsidRPr="007A39A8">
        <w:rPr>
          <w:rFonts w:ascii="Arial" w:hAnsi="Arial" w:cs="Arial"/>
          <w:b w:val="0"/>
          <w:sz w:val="22"/>
          <w:szCs w:val="22"/>
          <w:lang w:val="fr-BE"/>
        </w:rPr>
        <w:t xml:space="preserve">à la </w:t>
      </w:r>
      <w:r w:rsidRPr="007A39A8">
        <w:rPr>
          <w:rFonts w:ascii="Arial" w:hAnsi="Arial" w:cs="Arial"/>
          <w:b w:val="0"/>
          <w:sz w:val="22"/>
          <w:szCs w:val="22"/>
          <w:lang w:val="fr-BE"/>
        </w:rPr>
        <w:t xml:space="preserve">suite </w:t>
      </w:r>
      <w:r w:rsidR="00F55DAB" w:rsidRPr="007A39A8">
        <w:rPr>
          <w:rFonts w:ascii="Arial" w:hAnsi="Arial" w:cs="Arial"/>
          <w:b w:val="0"/>
          <w:sz w:val="22"/>
          <w:szCs w:val="22"/>
          <w:lang w:val="fr-BE"/>
        </w:rPr>
        <w:t>de</w:t>
      </w:r>
      <w:r w:rsidRPr="007A39A8">
        <w:rPr>
          <w:rFonts w:ascii="Arial" w:hAnsi="Arial" w:cs="Arial"/>
          <w:b w:val="0"/>
          <w:sz w:val="22"/>
          <w:szCs w:val="22"/>
          <w:lang w:val="fr-BE"/>
        </w:rPr>
        <w:t xml:space="preserve"> son ALTE, a dû être admis immédiatement au service de soins intensifs</w:t>
      </w:r>
      <w:r w:rsidR="0041137F" w:rsidRPr="007A39A8">
        <w:rPr>
          <w:rFonts w:ascii="Arial" w:hAnsi="Arial" w:cs="Arial"/>
          <w:b w:val="0"/>
          <w:sz w:val="22"/>
          <w:szCs w:val="22"/>
          <w:lang w:val="fr-BE"/>
        </w:rPr>
        <w:t xml:space="preserve"> </w:t>
      </w:r>
      <w:r w:rsidR="00EC2060" w:rsidRPr="007A39A8">
        <w:rPr>
          <w:rFonts w:ascii="Arial" w:hAnsi="Arial" w:cs="Arial"/>
          <w:b w:val="0"/>
          <w:sz w:val="22"/>
          <w:szCs w:val="22"/>
          <w:lang w:val="fr-BE"/>
        </w:rPr>
        <w:t>de l’</w:t>
      </w:r>
      <w:r w:rsidR="00FE2C4A">
        <w:rPr>
          <w:rFonts w:ascii="Arial" w:hAnsi="Arial" w:cs="Arial"/>
          <w:b w:val="0"/>
          <w:sz w:val="22"/>
          <w:szCs w:val="22"/>
          <w:lang w:val="fr-BE"/>
        </w:rPr>
        <w:t>hôpital</w:t>
      </w:r>
      <w:r w:rsidRPr="007A39A8">
        <w:rPr>
          <w:rFonts w:ascii="Arial" w:hAnsi="Arial" w:cs="Arial"/>
          <w:b w:val="0"/>
          <w:sz w:val="22"/>
          <w:szCs w:val="22"/>
          <w:lang w:val="fr-BE"/>
        </w:rPr>
        <w:t>;</w:t>
      </w:r>
    </w:p>
    <w:p w:rsidR="00D86981" w:rsidRPr="007A39A8" w:rsidRDefault="00D86981" w:rsidP="00CC544E">
      <w:pPr>
        <w:pStyle w:val="BodyText3"/>
        <w:numPr>
          <w:ilvl w:val="0"/>
          <w:numId w:val="16"/>
        </w:numPr>
        <w:tabs>
          <w:tab w:val="left" w:pos="1418"/>
          <w:tab w:val="left" w:pos="1985"/>
        </w:tabs>
        <w:suppressAutoHyphens/>
        <w:rPr>
          <w:rFonts w:ascii="Arial" w:hAnsi="Arial" w:cs="Arial"/>
          <w:b w:val="0"/>
          <w:sz w:val="22"/>
          <w:szCs w:val="22"/>
          <w:lang w:val="fr-BE"/>
        </w:rPr>
      </w:pPr>
      <w:r w:rsidRPr="007A39A8">
        <w:rPr>
          <w:rFonts w:ascii="Arial" w:hAnsi="Arial" w:cs="Arial"/>
          <w:b w:val="0"/>
          <w:sz w:val="22"/>
          <w:szCs w:val="22"/>
          <w:lang w:val="fr-BE"/>
        </w:rPr>
        <w:lastRenderedPageBreak/>
        <w:t xml:space="preserve">Pendant l’observation </w:t>
      </w:r>
      <w:r w:rsidR="00F55DAB" w:rsidRPr="007A39A8">
        <w:rPr>
          <w:rFonts w:ascii="Arial" w:hAnsi="Arial" w:cs="Arial"/>
          <w:b w:val="0"/>
          <w:sz w:val="22"/>
          <w:szCs w:val="22"/>
          <w:lang w:val="fr-BE"/>
        </w:rPr>
        <w:t>à</w:t>
      </w:r>
      <w:r w:rsidRPr="007A39A8">
        <w:rPr>
          <w:rFonts w:ascii="Arial" w:hAnsi="Arial" w:cs="Arial"/>
          <w:b w:val="0"/>
          <w:sz w:val="22"/>
          <w:szCs w:val="22"/>
          <w:lang w:val="fr-BE"/>
        </w:rPr>
        <w:t xml:space="preserve"> l’hôpital après qu’un ALTE se soit déclaré, un </w:t>
      </w:r>
      <w:r w:rsidR="009537B0" w:rsidRPr="007A39A8">
        <w:rPr>
          <w:rFonts w:ascii="Arial" w:hAnsi="Arial" w:cs="Arial"/>
          <w:b w:val="0"/>
          <w:sz w:val="22"/>
          <w:szCs w:val="22"/>
          <w:lang w:val="fr-BE"/>
        </w:rPr>
        <w:t>incident grave</w:t>
      </w:r>
      <w:r w:rsidR="0041137F" w:rsidRPr="007A39A8">
        <w:rPr>
          <w:rFonts w:ascii="Arial" w:hAnsi="Arial" w:cs="Arial"/>
          <w:b w:val="0"/>
          <w:sz w:val="22"/>
          <w:szCs w:val="22"/>
          <w:lang w:val="fr-BE"/>
        </w:rPr>
        <w:t xml:space="preserve"> </w:t>
      </w:r>
      <w:r w:rsidRPr="007A39A8">
        <w:rPr>
          <w:rFonts w:ascii="Arial" w:hAnsi="Arial" w:cs="Arial"/>
          <w:b w:val="0"/>
          <w:sz w:val="22"/>
          <w:szCs w:val="22"/>
          <w:lang w:val="fr-BE"/>
        </w:rPr>
        <w:t xml:space="preserve">documenté </w:t>
      </w:r>
      <w:r w:rsidR="00FE2C4A">
        <w:rPr>
          <w:rFonts w:ascii="Arial" w:hAnsi="Arial" w:cs="Arial"/>
          <w:b w:val="0"/>
          <w:sz w:val="22"/>
          <w:szCs w:val="22"/>
          <w:lang w:val="fr-BE"/>
        </w:rPr>
        <w:t>s’est produit</w:t>
      </w:r>
      <w:r w:rsidRPr="007A39A8">
        <w:rPr>
          <w:rFonts w:ascii="Arial" w:hAnsi="Arial" w:cs="Arial"/>
          <w:b w:val="0"/>
          <w:sz w:val="22"/>
          <w:szCs w:val="22"/>
          <w:lang w:val="fr-BE"/>
        </w:rPr>
        <w:t>;</w:t>
      </w:r>
    </w:p>
    <w:p w:rsidR="00BD5411" w:rsidRPr="007A39A8" w:rsidRDefault="00BD5411" w:rsidP="00CC544E">
      <w:pPr>
        <w:pStyle w:val="BodyText3"/>
        <w:numPr>
          <w:ilvl w:val="0"/>
          <w:numId w:val="16"/>
        </w:numPr>
        <w:tabs>
          <w:tab w:val="left" w:pos="1418"/>
          <w:tab w:val="left" w:pos="1985"/>
        </w:tabs>
        <w:suppressAutoHyphens/>
        <w:rPr>
          <w:rFonts w:ascii="Arial" w:hAnsi="Arial" w:cs="Arial"/>
          <w:b w:val="0"/>
          <w:sz w:val="22"/>
          <w:szCs w:val="22"/>
          <w:lang w:val="fr-BE"/>
        </w:rPr>
      </w:pPr>
      <w:r w:rsidRPr="007A39A8">
        <w:rPr>
          <w:rFonts w:ascii="Arial" w:hAnsi="Arial" w:cs="Arial"/>
          <w:b w:val="0"/>
          <w:sz w:val="22"/>
          <w:szCs w:val="22"/>
          <w:lang w:val="fr-BE"/>
        </w:rPr>
        <w:t xml:space="preserve">Il s’agit d’un ALTE chez un </w:t>
      </w:r>
      <w:r w:rsidR="005D63F1" w:rsidRPr="007A39A8">
        <w:rPr>
          <w:rFonts w:ascii="Arial" w:hAnsi="Arial" w:cs="Arial"/>
          <w:b w:val="0"/>
          <w:sz w:val="22"/>
          <w:szCs w:val="22"/>
          <w:lang w:val="fr-BE"/>
        </w:rPr>
        <w:t xml:space="preserve">nouveau-né ou </w:t>
      </w:r>
      <w:r w:rsidRPr="007A39A8">
        <w:rPr>
          <w:rFonts w:ascii="Arial" w:hAnsi="Arial" w:cs="Arial"/>
          <w:b w:val="0"/>
          <w:sz w:val="22"/>
          <w:szCs w:val="22"/>
          <w:lang w:val="fr-BE"/>
        </w:rPr>
        <w:t>nourrisson qui est né après une grossesse de maximum 36 semaines et 6 jours (en se basant sur la date de déb</w:t>
      </w:r>
      <w:r w:rsidR="00FE2C4A">
        <w:rPr>
          <w:rFonts w:ascii="Arial" w:hAnsi="Arial" w:cs="Arial"/>
          <w:b w:val="0"/>
          <w:sz w:val="22"/>
          <w:szCs w:val="22"/>
          <w:lang w:val="fr-BE"/>
        </w:rPr>
        <w:t>ut de la dernière menstruation)</w:t>
      </w:r>
      <w:r w:rsidRPr="007A39A8">
        <w:rPr>
          <w:rFonts w:ascii="Arial" w:hAnsi="Arial" w:cs="Arial"/>
          <w:b w:val="0"/>
          <w:sz w:val="22"/>
          <w:szCs w:val="22"/>
          <w:lang w:val="fr-BE"/>
        </w:rPr>
        <w:t>;</w:t>
      </w:r>
    </w:p>
    <w:p w:rsidR="00BD5411" w:rsidRPr="007A39A8" w:rsidRDefault="002B364A" w:rsidP="00CC544E">
      <w:pPr>
        <w:pStyle w:val="BodyText3"/>
        <w:numPr>
          <w:ilvl w:val="0"/>
          <w:numId w:val="16"/>
        </w:numPr>
        <w:tabs>
          <w:tab w:val="left" w:pos="1418"/>
          <w:tab w:val="left" w:pos="1985"/>
        </w:tabs>
        <w:suppressAutoHyphens/>
        <w:rPr>
          <w:rFonts w:ascii="Arial" w:hAnsi="Arial" w:cs="Arial"/>
          <w:b w:val="0"/>
          <w:sz w:val="22"/>
          <w:szCs w:val="22"/>
          <w:lang w:val="fr-BE"/>
        </w:rPr>
      </w:pPr>
      <w:r w:rsidRPr="007A39A8">
        <w:rPr>
          <w:rFonts w:ascii="Arial" w:hAnsi="Arial" w:cs="Arial"/>
          <w:b w:val="0"/>
          <w:sz w:val="22"/>
          <w:szCs w:val="22"/>
          <w:lang w:val="fr-BE"/>
        </w:rPr>
        <w:t xml:space="preserve">Après qu’un ALTE se soit </w:t>
      </w:r>
      <w:r w:rsidR="00BD5411" w:rsidRPr="007A39A8">
        <w:rPr>
          <w:rFonts w:ascii="Arial" w:hAnsi="Arial" w:cs="Arial"/>
          <w:b w:val="0"/>
          <w:sz w:val="22"/>
          <w:szCs w:val="22"/>
          <w:lang w:val="fr-BE"/>
        </w:rPr>
        <w:t xml:space="preserve">produit, le </w:t>
      </w:r>
      <w:r w:rsidR="005D63F1" w:rsidRPr="007A39A8">
        <w:rPr>
          <w:rFonts w:ascii="Arial" w:hAnsi="Arial" w:cs="Arial"/>
          <w:b w:val="0"/>
          <w:sz w:val="22"/>
          <w:szCs w:val="22"/>
          <w:lang w:val="fr-BE"/>
        </w:rPr>
        <w:t xml:space="preserve">nouveau-né ou </w:t>
      </w:r>
      <w:r w:rsidR="00BD5411" w:rsidRPr="007A39A8">
        <w:rPr>
          <w:rFonts w:ascii="Arial" w:hAnsi="Arial" w:cs="Arial"/>
          <w:b w:val="0"/>
          <w:sz w:val="22"/>
          <w:szCs w:val="22"/>
          <w:lang w:val="fr-BE"/>
        </w:rPr>
        <w:t xml:space="preserve">nourrisson présente une hypoxie </w:t>
      </w:r>
      <w:r w:rsidR="00A277BA" w:rsidRPr="007A39A8">
        <w:rPr>
          <w:rFonts w:ascii="Arial" w:hAnsi="Arial" w:cs="Arial"/>
          <w:b w:val="0"/>
          <w:sz w:val="22"/>
          <w:szCs w:val="22"/>
          <w:lang w:val="fr-BE"/>
        </w:rPr>
        <w:t xml:space="preserve">grave </w:t>
      </w:r>
      <w:r w:rsidR="00BD5411" w:rsidRPr="007A39A8">
        <w:rPr>
          <w:rFonts w:ascii="Arial" w:hAnsi="Arial" w:cs="Arial"/>
          <w:b w:val="0"/>
          <w:sz w:val="22"/>
          <w:szCs w:val="22"/>
          <w:lang w:val="fr-BE"/>
        </w:rPr>
        <w:t xml:space="preserve">ou acidose grave à son arrivée </w:t>
      </w:r>
      <w:r w:rsidR="00F55DAB" w:rsidRPr="007A39A8">
        <w:rPr>
          <w:rFonts w:ascii="Arial" w:hAnsi="Arial" w:cs="Arial"/>
          <w:b w:val="0"/>
          <w:sz w:val="22"/>
          <w:szCs w:val="22"/>
          <w:lang w:val="fr-BE"/>
        </w:rPr>
        <w:t>à</w:t>
      </w:r>
      <w:r w:rsidR="00FE2C4A">
        <w:rPr>
          <w:rFonts w:ascii="Arial" w:hAnsi="Arial" w:cs="Arial"/>
          <w:b w:val="0"/>
          <w:sz w:val="22"/>
          <w:szCs w:val="22"/>
          <w:lang w:val="fr-BE"/>
        </w:rPr>
        <w:t xml:space="preserve"> l’hôpital</w:t>
      </w:r>
      <w:r w:rsidR="00BD5411" w:rsidRPr="007A39A8">
        <w:rPr>
          <w:rFonts w:ascii="Arial" w:hAnsi="Arial" w:cs="Arial"/>
          <w:b w:val="0"/>
          <w:sz w:val="22"/>
          <w:szCs w:val="22"/>
          <w:lang w:val="fr-BE"/>
        </w:rPr>
        <w:t>;</w:t>
      </w:r>
    </w:p>
    <w:p w:rsidR="00BD5411" w:rsidRPr="007A39A8" w:rsidRDefault="00BD5411" w:rsidP="00CC544E">
      <w:pPr>
        <w:pStyle w:val="BodyText3"/>
        <w:numPr>
          <w:ilvl w:val="0"/>
          <w:numId w:val="16"/>
        </w:numPr>
        <w:tabs>
          <w:tab w:val="left" w:pos="1418"/>
          <w:tab w:val="left" w:pos="1985"/>
        </w:tabs>
        <w:suppressAutoHyphens/>
        <w:rPr>
          <w:rFonts w:ascii="Arial" w:hAnsi="Arial" w:cs="Arial"/>
          <w:b w:val="0"/>
          <w:sz w:val="22"/>
          <w:szCs w:val="22"/>
          <w:lang w:val="fr-BE"/>
        </w:rPr>
      </w:pPr>
      <w:r w:rsidRPr="007A39A8">
        <w:rPr>
          <w:rFonts w:ascii="Arial" w:hAnsi="Arial" w:cs="Arial"/>
          <w:b w:val="0"/>
          <w:sz w:val="22"/>
          <w:szCs w:val="22"/>
          <w:lang w:val="fr-BE"/>
        </w:rPr>
        <w:t xml:space="preserve">Un examen polysomnographique révèle que le </w:t>
      </w:r>
      <w:r w:rsidR="005D63F1" w:rsidRPr="007A39A8">
        <w:rPr>
          <w:rFonts w:ascii="Arial" w:hAnsi="Arial" w:cs="Arial"/>
          <w:b w:val="0"/>
          <w:sz w:val="22"/>
          <w:szCs w:val="22"/>
          <w:lang w:val="fr-BE"/>
        </w:rPr>
        <w:t xml:space="preserve">nouveau-né ou </w:t>
      </w:r>
      <w:r w:rsidRPr="007A39A8">
        <w:rPr>
          <w:rFonts w:ascii="Arial" w:hAnsi="Arial" w:cs="Arial"/>
          <w:b w:val="0"/>
          <w:sz w:val="22"/>
          <w:szCs w:val="22"/>
          <w:lang w:val="fr-BE"/>
        </w:rPr>
        <w:t>nourrisson présente au moins une</w:t>
      </w:r>
      <w:r w:rsidR="00FE2C4A">
        <w:rPr>
          <w:rFonts w:ascii="Arial" w:hAnsi="Arial" w:cs="Arial"/>
          <w:b w:val="0"/>
          <w:sz w:val="22"/>
          <w:szCs w:val="22"/>
          <w:lang w:val="fr-BE"/>
        </w:rPr>
        <w:t xml:space="preserve"> des caractéristiques suivantes</w:t>
      </w:r>
      <w:r w:rsidRPr="007A39A8">
        <w:rPr>
          <w:rFonts w:ascii="Arial" w:hAnsi="Arial" w:cs="Arial"/>
          <w:b w:val="0"/>
          <w:sz w:val="22"/>
          <w:szCs w:val="22"/>
          <w:lang w:val="fr-BE"/>
        </w:rPr>
        <w:t>:</w:t>
      </w:r>
    </w:p>
    <w:p w:rsidR="00BD5411" w:rsidRPr="007A39A8" w:rsidRDefault="00BD5411" w:rsidP="00CC544E">
      <w:pPr>
        <w:pStyle w:val="BodyText3"/>
        <w:numPr>
          <w:ilvl w:val="0"/>
          <w:numId w:val="30"/>
        </w:numPr>
        <w:tabs>
          <w:tab w:val="left" w:pos="1418"/>
          <w:tab w:val="left" w:pos="1985"/>
        </w:tabs>
        <w:suppressAutoHyphens/>
        <w:rPr>
          <w:rFonts w:ascii="Arial" w:hAnsi="Arial" w:cs="Arial"/>
          <w:b w:val="0"/>
          <w:sz w:val="22"/>
          <w:szCs w:val="22"/>
          <w:lang w:val="fr-BE"/>
        </w:rPr>
      </w:pPr>
      <w:r w:rsidRPr="007A39A8">
        <w:rPr>
          <w:rFonts w:ascii="Arial" w:hAnsi="Arial" w:cs="Arial"/>
          <w:b w:val="0"/>
          <w:sz w:val="22"/>
          <w:szCs w:val="22"/>
          <w:lang w:val="fr-BE"/>
        </w:rPr>
        <w:t>Minimum 6 apnées obstructives ou mixtes de chacune</w:t>
      </w:r>
      <w:r w:rsidR="00FE2C4A">
        <w:rPr>
          <w:rFonts w:ascii="Arial" w:hAnsi="Arial" w:cs="Arial"/>
          <w:b w:val="0"/>
          <w:sz w:val="22"/>
          <w:szCs w:val="22"/>
          <w:lang w:val="fr-BE"/>
        </w:rPr>
        <w:t xml:space="preserve"> 6 secondes minimum</w:t>
      </w:r>
      <w:r w:rsidRPr="007A39A8">
        <w:rPr>
          <w:rFonts w:ascii="Arial" w:hAnsi="Arial" w:cs="Arial"/>
          <w:b w:val="0"/>
          <w:sz w:val="22"/>
          <w:szCs w:val="22"/>
          <w:lang w:val="fr-BE"/>
        </w:rPr>
        <w:t>;</w:t>
      </w:r>
    </w:p>
    <w:p w:rsidR="00BD5411" w:rsidRPr="007A39A8" w:rsidRDefault="00BD5411" w:rsidP="00CC544E">
      <w:pPr>
        <w:pStyle w:val="BodyText3"/>
        <w:numPr>
          <w:ilvl w:val="0"/>
          <w:numId w:val="30"/>
        </w:numPr>
        <w:tabs>
          <w:tab w:val="left" w:pos="1418"/>
          <w:tab w:val="left" w:pos="1985"/>
        </w:tabs>
        <w:suppressAutoHyphens/>
        <w:rPr>
          <w:rFonts w:ascii="Arial" w:hAnsi="Arial" w:cs="Arial"/>
          <w:b w:val="0"/>
          <w:sz w:val="22"/>
          <w:szCs w:val="22"/>
          <w:lang w:val="fr-BE"/>
        </w:rPr>
      </w:pPr>
      <w:r w:rsidRPr="007A39A8">
        <w:rPr>
          <w:rFonts w:ascii="Arial" w:hAnsi="Arial" w:cs="Arial"/>
          <w:b w:val="0"/>
          <w:sz w:val="22"/>
          <w:szCs w:val="22"/>
          <w:lang w:val="fr-BE"/>
        </w:rPr>
        <w:t>Une bradycardie avec un rythme car</w:t>
      </w:r>
      <w:r w:rsidR="00FE2C4A">
        <w:rPr>
          <w:rFonts w:ascii="Arial" w:hAnsi="Arial" w:cs="Arial"/>
          <w:b w:val="0"/>
          <w:sz w:val="22"/>
          <w:szCs w:val="22"/>
          <w:lang w:val="fr-BE"/>
        </w:rPr>
        <w:t>diaque de 59 par minute maximum</w:t>
      </w:r>
      <w:r w:rsidRPr="007A39A8">
        <w:rPr>
          <w:rFonts w:ascii="Arial" w:hAnsi="Arial" w:cs="Arial"/>
          <w:b w:val="0"/>
          <w:sz w:val="22"/>
          <w:szCs w:val="22"/>
          <w:lang w:val="fr-BE"/>
        </w:rPr>
        <w:t>;</w:t>
      </w:r>
    </w:p>
    <w:p w:rsidR="00BD5411" w:rsidRPr="007A39A8" w:rsidRDefault="00BD5411" w:rsidP="00CC544E">
      <w:pPr>
        <w:pStyle w:val="BodyText3"/>
        <w:numPr>
          <w:ilvl w:val="0"/>
          <w:numId w:val="30"/>
        </w:numPr>
        <w:tabs>
          <w:tab w:val="left" w:pos="1418"/>
          <w:tab w:val="left" w:pos="1985"/>
        </w:tabs>
        <w:suppressAutoHyphens/>
        <w:rPr>
          <w:rFonts w:ascii="Arial" w:hAnsi="Arial" w:cs="Arial"/>
          <w:b w:val="0"/>
          <w:sz w:val="22"/>
          <w:szCs w:val="22"/>
          <w:lang w:val="fr-BE"/>
        </w:rPr>
      </w:pPr>
      <w:r w:rsidRPr="007A39A8">
        <w:rPr>
          <w:rFonts w:ascii="Arial" w:hAnsi="Arial" w:cs="Arial"/>
          <w:b w:val="0"/>
          <w:sz w:val="22"/>
          <w:szCs w:val="22"/>
          <w:lang w:val="fr-BE"/>
        </w:rPr>
        <w:t>Une désaturation inférieure à 80%.</w:t>
      </w:r>
    </w:p>
    <w:p w:rsidR="00DE1325" w:rsidRPr="00010C41" w:rsidRDefault="00BD5411" w:rsidP="00C6472E">
      <w:pPr>
        <w:pStyle w:val="BodyText3"/>
        <w:tabs>
          <w:tab w:val="left" w:pos="1418"/>
          <w:tab w:val="left" w:pos="1985"/>
        </w:tabs>
        <w:suppressAutoHyphens/>
        <w:ind w:left="709"/>
        <w:rPr>
          <w:rFonts w:ascii="Arial" w:hAnsi="Arial" w:cs="Arial"/>
          <w:b w:val="0"/>
          <w:sz w:val="22"/>
          <w:szCs w:val="22"/>
          <w:lang w:val="fr-BE"/>
        </w:rPr>
      </w:pPr>
      <w:r w:rsidRPr="007A39A8">
        <w:rPr>
          <w:rFonts w:ascii="Arial" w:hAnsi="Arial" w:cs="Arial"/>
          <w:b w:val="0"/>
          <w:sz w:val="22"/>
          <w:szCs w:val="22"/>
          <w:lang w:val="fr-BE"/>
        </w:rPr>
        <w:t xml:space="preserve">Un examen polysomnographique ne sera </w:t>
      </w:r>
      <w:r w:rsidR="00A277BA" w:rsidRPr="007A39A8">
        <w:rPr>
          <w:rFonts w:ascii="Arial" w:hAnsi="Arial" w:cs="Arial"/>
          <w:b w:val="0"/>
          <w:sz w:val="22"/>
          <w:szCs w:val="22"/>
          <w:lang w:val="fr-BE"/>
        </w:rPr>
        <w:t>réalisé uniquement</w:t>
      </w:r>
      <w:r w:rsidR="00C516D8" w:rsidRPr="007A39A8">
        <w:rPr>
          <w:rFonts w:ascii="Arial" w:hAnsi="Arial" w:cs="Arial"/>
          <w:b w:val="0"/>
          <w:sz w:val="22"/>
          <w:szCs w:val="22"/>
          <w:lang w:val="fr-BE"/>
        </w:rPr>
        <w:t xml:space="preserve"> </w:t>
      </w:r>
      <w:r w:rsidR="00F17D1E" w:rsidRPr="007A39A8">
        <w:rPr>
          <w:rFonts w:ascii="Arial" w:hAnsi="Arial" w:cs="Arial"/>
          <w:b w:val="0"/>
          <w:sz w:val="22"/>
          <w:szCs w:val="22"/>
          <w:lang w:val="fr-BE"/>
        </w:rPr>
        <w:t xml:space="preserve">que </w:t>
      </w:r>
      <w:r w:rsidR="00C516D8" w:rsidRPr="007A39A8">
        <w:rPr>
          <w:rFonts w:ascii="Arial" w:hAnsi="Arial" w:cs="Arial"/>
          <w:b w:val="0"/>
          <w:sz w:val="22"/>
          <w:szCs w:val="22"/>
          <w:lang w:val="fr-BE"/>
        </w:rPr>
        <w:t xml:space="preserve">si le médecin qui suit l’ALTE considère </w:t>
      </w:r>
      <w:r w:rsidR="00F17D1E" w:rsidRPr="007A39A8">
        <w:rPr>
          <w:rFonts w:ascii="Arial" w:hAnsi="Arial" w:cs="Arial"/>
          <w:b w:val="0"/>
          <w:sz w:val="22"/>
          <w:szCs w:val="22"/>
          <w:lang w:val="fr-BE"/>
        </w:rPr>
        <w:t>que cet examen</w:t>
      </w:r>
      <w:r w:rsidR="00C516D8" w:rsidRPr="007A39A8">
        <w:rPr>
          <w:rFonts w:ascii="Arial" w:hAnsi="Arial" w:cs="Arial"/>
          <w:b w:val="0"/>
          <w:sz w:val="22"/>
          <w:szCs w:val="22"/>
          <w:lang w:val="fr-BE"/>
        </w:rPr>
        <w:t xml:space="preserve"> est indiqué</w:t>
      </w:r>
      <w:r w:rsidRPr="007A39A8">
        <w:rPr>
          <w:rFonts w:ascii="Arial" w:hAnsi="Arial" w:cs="Arial"/>
          <w:b w:val="0"/>
          <w:sz w:val="22"/>
          <w:szCs w:val="22"/>
          <w:lang w:val="fr-BE"/>
        </w:rPr>
        <w:t xml:space="preserve">. </w:t>
      </w:r>
      <w:r w:rsidR="00C516D8" w:rsidRPr="007A39A8">
        <w:rPr>
          <w:rFonts w:ascii="Arial" w:hAnsi="Arial" w:cs="Arial"/>
          <w:b w:val="0"/>
          <w:sz w:val="22"/>
          <w:szCs w:val="22"/>
          <w:lang w:val="fr-BE"/>
        </w:rPr>
        <w:t xml:space="preserve">La réalisation d’un tel examen chez les patients ayant présenté un ALTE </w:t>
      </w:r>
      <w:r w:rsidRPr="007A39A8">
        <w:rPr>
          <w:rFonts w:ascii="Arial" w:hAnsi="Arial" w:cs="Arial"/>
          <w:b w:val="0"/>
          <w:sz w:val="22"/>
          <w:szCs w:val="22"/>
          <w:lang w:val="fr-BE"/>
        </w:rPr>
        <w:t xml:space="preserve">n’est donc </w:t>
      </w:r>
      <w:r w:rsidR="00C516D8" w:rsidRPr="007A39A8">
        <w:rPr>
          <w:rFonts w:ascii="Arial" w:hAnsi="Arial" w:cs="Arial"/>
          <w:b w:val="0"/>
          <w:sz w:val="22"/>
          <w:szCs w:val="22"/>
          <w:lang w:val="fr-BE"/>
        </w:rPr>
        <w:t>absolument pas</w:t>
      </w:r>
      <w:r w:rsidR="00F17D1E" w:rsidRPr="007A39A8">
        <w:rPr>
          <w:rFonts w:ascii="Arial" w:hAnsi="Arial" w:cs="Arial"/>
          <w:b w:val="0"/>
          <w:sz w:val="22"/>
          <w:szCs w:val="22"/>
          <w:lang w:val="fr-BE"/>
        </w:rPr>
        <w:t xml:space="preserve"> une</w:t>
      </w:r>
      <w:r w:rsidRPr="007A39A8">
        <w:rPr>
          <w:rFonts w:ascii="Arial" w:hAnsi="Arial" w:cs="Arial"/>
          <w:b w:val="0"/>
          <w:sz w:val="22"/>
          <w:szCs w:val="22"/>
          <w:lang w:val="fr-BE"/>
        </w:rPr>
        <w:t xml:space="preserve"> obligat</w:t>
      </w:r>
      <w:r w:rsidR="00F17D1E" w:rsidRPr="007A39A8">
        <w:rPr>
          <w:rFonts w:ascii="Arial" w:hAnsi="Arial" w:cs="Arial"/>
          <w:b w:val="0"/>
          <w:sz w:val="22"/>
          <w:szCs w:val="22"/>
          <w:lang w:val="fr-BE"/>
        </w:rPr>
        <w:t>ion</w:t>
      </w:r>
      <w:r w:rsidR="002B364A" w:rsidRPr="007A39A8">
        <w:rPr>
          <w:rFonts w:ascii="Arial" w:hAnsi="Arial" w:cs="Arial"/>
          <w:b w:val="0"/>
          <w:sz w:val="22"/>
          <w:szCs w:val="22"/>
          <w:lang w:val="fr-BE"/>
        </w:rPr>
        <w:t>.</w:t>
      </w:r>
      <w:r w:rsidRPr="007A39A8">
        <w:rPr>
          <w:rFonts w:ascii="Arial" w:hAnsi="Arial" w:cs="Arial"/>
          <w:b w:val="0"/>
          <w:sz w:val="22"/>
          <w:szCs w:val="22"/>
          <w:lang w:val="fr-BE"/>
        </w:rPr>
        <w:t xml:space="preserve"> </w:t>
      </w:r>
      <w:r w:rsidR="00CF2C88">
        <w:rPr>
          <w:rFonts w:ascii="Arial" w:hAnsi="Arial" w:cs="Arial"/>
          <w:b w:val="0"/>
          <w:sz w:val="22"/>
          <w:szCs w:val="22"/>
          <w:lang w:val="fr-BE"/>
        </w:rPr>
        <w:t xml:space="preserve">S’il a été opté, après l’ALTE, pour un examen polysomnographique dans le but de démontrer que le nouveau-né ou le nourrisson entre en ligne de compte pour un monitoring cardiorespiratoire, cet examen polysomnographique doit faire partie </w:t>
      </w:r>
      <w:r w:rsidR="00010C41">
        <w:rPr>
          <w:rFonts w:ascii="Arial" w:hAnsi="Arial" w:cs="Arial"/>
          <w:b w:val="0"/>
          <w:sz w:val="22"/>
          <w:szCs w:val="22"/>
          <w:lang w:val="fr-BE"/>
        </w:rPr>
        <w:t>de la mise au point médicale complète</w:t>
      </w:r>
      <w:r w:rsidR="00CF2C88">
        <w:rPr>
          <w:rFonts w:ascii="Arial" w:hAnsi="Arial" w:cs="Arial"/>
          <w:b w:val="0"/>
          <w:sz w:val="22"/>
          <w:szCs w:val="22"/>
          <w:lang w:val="fr-BE"/>
        </w:rPr>
        <w:t xml:space="preserve"> </w:t>
      </w:r>
      <w:r w:rsidR="00010C41">
        <w:rPr>
          <w:rFonts w:ascii="Arial" w:hAnsi="Arial" w:cs="Arial"/>
          <w:b w:val="0"/>
          <w:sz w:val="22"/>
          <w:szCs w:val="22"/>
          <w:lang w:val="fr-BE"/>
        </w:rPr>
        <w:t>réalisée</w:t>
      </w:r>
      <w:r w:rsidR="00CF2C88">
        <w:rPr>
          <w:rFonts w:ascii="Arial" w:hAnsi="Arial" w:cs="Arial"/>
          <w:b w:val="0"/>
          <w:sz w:val="22"/>
          <w:szCs w:val="22"/>
          <w:lang w:val="fr-BE"/>
        </w:rPr>
        <w:t xml:space="preserve"> </w:t>
      </w:r>
      <w:r w:rsidR="00010C41">
        <w:rPr>
          <w:rFonts w:ascii="Arial" w:hAnsi="Arial" w:cs="Arial"/>
          <w:b w:val="0"/>
          <w:sz w:val="22"/>
          <w:szCs w:val="22"/>
          <w:lang w:val="fr-BE"/>
        </w:rPr>
        <w:t>dans un hôpital immédiatement après</w:t>
      </w:r>
      <w:r w:rsidR="00CF2C88">
        <w:rPr>
          <w:rFonts w:ascii="Arial" w:hAnsi="Arial" w:cs="Arial"/>
          <w:b w:val="0"/>
          <w:sz w:val="22"/>
          <w:szCs w:val="22"/>
          <w:lang w:val="fr-BE"/>
        </w:rPr>
        <w:t xml:space="preserve"> l’ALTE et cet examen doit être effectué avant que le nouveau-né ou le nourrisson ne quitte l’hôpital</w:t>
      </w:r>
      <w:r w:rsidR="00A04829">
        <w:rPr>
          <w:rFonts w:ascii="Arial" w:hAnsi="Arial" w:cs="Arial"/>
          <w:b w:val="0"/>
          <w:sz w:val="22"/>
          <w:szCs w:val="22"/>
          <w:lang w:val="fr-BE"/>
        </w:rPr>
        <w:t xml:space="preserve"> dans lequel il a été examiné après l’ALTE</w:t>
      </w:r>
      <w:r w:rsidR="00CF2C88">
        <w:rPr>
          <w:rFonts w:ascii="Arial" w:hAnsi="Arial" w:cs="Arial"/>
          <w:b w:val="0"/>
          <w:sz w:val="22"/>
          <w:szCs w:val="22"/>
          <w:lang w:val="fr-BE"/>
        </w:rPr>
        <w:t xml:space="preserve"> et ne retourne à la maison</w:t>
      </w:r>
      <w:r w:rsidR="00A04829">
        <w:rPr>
          <w:rFonts w:ascii="Arial" w:hAnsi="Arial" w:cs="Arial"/>
          <w:b w:val="0"/>
          <w:sz w:val="22"/>
          <w:szCs w:val="22"/>
          <w:lang w:val="fr-BE"/>
        </w:rPr>
        <w:t>.</w:t>
      </w:r>
      <w:r w:rsidR="00CF2C88">
        <w:rPr>
          <w:rFonts w:ascii="Arial" w:hAnsi="Arial" w:cs="Arial"/>
          <w:b w:val="0"/>
          <w:sz w:val="22"/>
          <w:szCs w:val="22"/>
          <w:lang w:val="fr-BE"/>
        </w:rPr>
        <w:t xml:space="preserve"> </w:t>
      </w:r>
    </w:p>
    <w:p w:rsidR="00DE1325" w:rsidRDefault="00DE1325" w:rsidP="00CC544E">
      <w:pPr>
        <w:pStyle w:val="BodyText3"/>
        <w:tabs>
          <w:tab w:val="left" w:pos="1418"/>
          <w:tab w:val="left" w:pos="1985"/>
        </w:tabs>
        <w:suppressAutoHyphens/>
        <w:rPr>
          <w:rFonts w:ascii="Arial" w:hAnsi="Arial" w:cs="Arial"/>
          <w:b w:val="0"/>
          <w:sz w:val="22"/>
          <w:szCs w:val="22"/>
          <w:lang w:val="fr-BE"/>
        </w:rPr>
      </w:pPr>
    </w:p>
    <w:p w:rsidR="002C1AB1" w:rsidRPr="00010C41" w:rsidRDefault="002C1AB1" w:rsidP="00CC544E">
      <w:pPr>
        <w:pStyle w:val="BodyText3"/>
        <w:tabs>
          <w:tab w:val="left" w:pos="1418"/>
          <w:tab w:val="left" w:pos="1985"/>
        </w:tabs>
        <w:suppressAutoHyphens/>
        <w:rPr>
          <w:rFonts w:ascii="Arial" w:hAnsi="Arial" w:cs="Arial"/>
          <w:b w:val="0"/>
          <w:sz w:val="22"/>
          <w:szCs w:val="22"/>
          <w:lang w:val="fr-BE"/>
        </w:rPr>
      </w:pPr>
    </w:p>
    <w:p w:rsidR="00DE1325" w:rsidRPr="007A39A8" w:rsidRDefault="009D3CF9" w:rsidP="00F17D1E">
      <w:pPr>
        <w:pStyle w:val="BodyText3"/>
        <w:tabs>
          <w:tab w:val="left" w:pos="1418"/>
          <w:tab w:val="left" w:pos="1985"/>
        </w:tabs>
        <w:suppressAutoHyphens/>
        <w:jc w:val="center"/>
        <w:rPr>
          <w:rFonts w:ascii="Arial" w:hAnsi="Arial" w:cs="Arial"/>
          <w:sz w:val="22"/>
          <w:szCs w:val="22"/>
          <w:u w:val="single"/>
          <w:lang w:val="fr-BE"/>
        </w:rPr>
      </w:pPr>
      <w:r w:rsidRPr="007A39A8">
        <w:rPr>
          <w:rFonts w:ascii="Arial" w:hAnsi="Arial" w:cs="Arial"/>
          <w:sz w:val="22"/>
          <w:szCs w:val="22"/>
          <w:u w:val="single"/>
          <w:lang w:val="fr-BE"/>
        </w:rPr>
        <w:t>NATURE ET PRIX DE LA PRESTATION MONITORING CARDIORESPIRATOIRE</w:t>
      </w:r>
    </w:p>
    <w:p w:rsidR="00DE1325" w:rsidRPr="007A39A8" w:rsidRDefault="00DE1325" w:rsidP="00CC544E">
      <w:pPr>
        <w:pStyle w:val="BodyText3"/>
        <w:tabs>
          <w:tab w:val="left" w:pos="1418"/>
          <w:tab w:val="left" w:pos="1985"/>
        </w:tabs>
        <w:suppressAutoHyphens/>
        <w:rPr>
          <w:rFonts w:ascii="Arial" w:hAnsi="Arial" w:cs="Arial"/>
          <w:b w:val="0"/>
          <w:sz w:val="22"/>
          <w:szCs w:val="22"/>
          <w:lang w:val="fr-BE"/>
        </w:rPr>
      </w:pPr>
    </w:p>
    <w:p w:rsidR="0036794B" w:rsidRPr="007A39A8" w:rsidRDefault="009D3CF9" w:rsidP="00CC544E">
      <w:pPr>
        <w:pStyle w:val="BodyText3"/>
        <w:tabs>
          <w:tab w:val="left" w:pos="1418"/>
          <w:tab w:val="left" w:pos="1985"/>
        </w:tabs>
        <w:suppressAutoHyphens/>
        <w:rPr>
          <w:rFonts w:ascii="Arial" w:hAnsi="Arial" w:cs="Arial"/>
          <w:b w:val="0"/>
          <w:sz w:val="22"/>
          <w:szCs w:val="22"/>
          <w:lang w:val="fr-BE"/>
        </w:rPr>
      </w:pPr>
      <w:r w:rsidRPr="007A39A8">
        <w:rPr>
          <w:rFonts w:ascii="Arial" w:hAnsi="Arial" w:cs="Arial"/>
          <w:sz w:val="22"/>
          <w:szCs w:val="22"/>
          <w:u w:val="single"/>
          <w:lang w:val="fr-BE"/>
        </w:rPr>
        <w:t>Article 5.</w:t>
      </w:r>
      <w:r w:rsidRPr="007A39A8">
        <w:rPr>
          <w:rFonts w:ascii="Arial" w:hAnsi="Arial" w:cs="Arial"/>
          <w:sz w:val="22"/>
          <w:szCs w:val="22"/>
          <w:lang w:val="fr-BE"/>
        </w:rPr>
        <w:tab/>
      </w:r>
      <w:r w:rsidR="0036794B" w:rsidRPr="007A39A8">
        <w:rPr>
          <w:rFonts w:ascii="Arial" w:hAnsi="Arial" w:cs="Arial"/>
          <w:sz w:val="22"/>
          <w:szCs w:val="22"/>
          <w:lang w:val="fr-BE"/>
        </w:rPr>
        <w:t>§ 1</w:t>
      </w:r>
      <w:r w:rsidR="0036794B" w:rsidRPr="007A39A8">
        <w:rPr>
          <w:rFonts w:ascii="Arial" w:hAnsi="Arial" w:cs="Arial"/>
          <w:sz w:val="22"/>
          <w:szCs w:val="22"/>
          <w:vertAlign w:val="superscript"/>
          <w:lang w:val="fr-BE"/>
        </w:rPr>
        <w:t>er</w:t>
      </w:r>
      <w:r w:rsidR="0036794B" w:rsidRPr="007A39A8">
        <w:rPr>
          <w:rFonts w:ascii="Arial" w:hAnsi="Arial" w:cs="Arial"/>
          <w:sz w:val="22"/>
          <w:szCs w:val="22"/>
          <w:lang w:val="fr-BE"/>
        </w:rPr>
        <w:t>.</w:t>
      </w:r>
      <w:r w:rsidR="0036794B" w:rsidRPr="007A39A8">
        <w:rPr>
          <w:rFonts w:ascii="Arial" w:hAnsi="Arial" w:cs="Arial"/>
          <w:b w:val="0"/>
          <w:sz w:val="22"/>
          <w:szCs w:val="22"/>
          <w:lang w:val="fr-BE"/>
        </w:rPr>
        <w:t xml:space="preserve"> </w:t>
      </w:r>
      <w:r w:rsidR="0036794B" w:rsidRPr="007A39A8">
        <w:rPr>
          <w:rFonts w:ascii="Arial" w:hAnsi="Arial" w:cs="Arial"/>
          <w:b w:val="0"/>
          <w:sz w:val="22"/>
          <w:szCs w:val="22"/>
          <w:lang w:val="fr-BE"/>
        </w:rPr>
        <w:tab/>
        <w:t xml:space="preserve">Le monitoring cardiorespiratoire ne peut être remboursé </w:t>
      </w:r>
      <w:r w:rsidRPr="007A39A8">
        <w:rPr>
          <w:rFonts w:ascii="Arial" w:hAnsi="Arial" w:cs="Arial"/>
          <w:b w:val="0"/>
          <w:sz w:val="22"/>
          <w:szCs w:val="22"/>
          <w:lang w:val="fr-BE"/>
        </w:rPr>
        <w:t xml:space="preserve">dans le cadre de la présente convention </w:t>
      </w:r>
      <w:r w:rsidR="0036794B" w:rsidRPr="007A39A8">
        <w:rPr>
          <w:rFonts w:ascii="Arial" w:hAnsi="Arial" w:cs="Arial"/>
          <w:b w:val="0"/>
          <w:sz w:val="22"/>
          <w:szCs w:val="22"/>
          <w:lang w:val="fr-BE"/>
        </w:rPr>
        <w:t xml:space="preserve">que si un médecin spécialiste en pédiatrie (pédiatre) faisant partie de l’équipe de l’établissement a examiné, avant le démarrage du monitoring cardiorespiratoire à domicile, le bénéficiaire dans l’établissement afin d’évaluer son problème médical et </w:t>
      </w:r>
      <w:r w:rsidR="002B364A" w:rsidRPr="007A39A8">
        <w:rPr>
          <w:rFonts w:ascii="Arial" w:hAnsi="Arial" w:cs="Arial"/>
          <w:b w:val="0"/>
          <w:sz w:val="22"/>
          <w:szCs w:val="22"/>
          <w:lang w:val="fr-BE"/>
        </w:rPr>
        <w:t>de déterminer</w:t>
      </w:r>
      <w:r w:rsidR="0036794B" w:rsidRPr="007A39A8">
        <w:rPr>
          <w:rFonts w:ascii="Arial" w:hAnsi="Arial" w:cs="Arial"/>
          <w:b w:val="0"/>
          <w:sz w:val="22"/>
          <w:szCs w:val="22"/>
          <w:lang w:val="fr-BE"/>
        </w:rPr>
        <w:t xml:space="preserve"> si le monitoring cardiorespiratoire à domicile est indiqué.  </w:t>
      </w:r>
    </w:p>
    <w:p w:rsidR="0036794B" w:rsidRPr="007A39A8" w:rsidRDefault="0036794B" w:rsidP="00CC544E">
      <w:pPr>
        <w:pStyle w:val="BodyText3"/>
        <w:suppressAutoHyphens/>
        <w:rPr>
          <w:rFonts w:ascii="Arial" w:hAnsi="Arial" w:cs="Arial"/>
          <w:b w:val="0"/>
          <w:sz w:val="22"/>
          <w:szCs w:val="22"/>
          <w:lang w:val="fr-BE"/>
        </w:rPr>
      </w:pPr>
    </w:p>
    <w:p w:rsidR="00DC113B" w:rsidRPr="002E0034" w:rsidRDefault="0036794B" w:rsidP="00DC113B">
      <w:pPr>
        <w:pStyle w:val="BodyText3"/>
        <w:tabs>
          <w:tab w:val="left" w:pos="1418"/>
          <w:tab w:val="left" w:pos="1985"/>
        </w:tabs>
        <w:suppressAutoHyphens/>
        <w:rPr>
          <w:rFonts w:ascii="Arial" w:hAnsi="Arial" w:cs="Arial"/>
          <w:b w:val="0"/>
          <w:sz w:val="22"/>
          <w:szCs w:val="22"/>
          <w:lang w:val="fr-BE"/>
        </w:rPr>
      </w:pPr>
      <w:r w:rsidRPr="007A39A8">
        <w:rPr>
          <w:rFonts w:ascii="Arial" w:hAnsi="Arial" w:cs="Arial"/>
          <w:b w:val="0"/>
          <w:sz w:val="22"/>
          <w:szCs w:val="22"/>
          <w:lang w:val="fr-BE"/>
        </w:rPr>
        <w:tab/>
      </w:r>
      <w:r w:rsidRPr="007A39A8">
        <w:rPr>
          <w:rFonts w:ascii="Arial" w:hAnsi="Arial" w:cs="Arial"/>
          <w:sz w:val="22"/>
          <w:szCs w:val="22"/>
          <w:lang w:val="fr-BE"/>
        </w:rPr>
        <w:t>§ 2.</w:t>
      </w:r>
      <w:r w:rsidRPr="007A39A8">
        <w:rPr>
          <w:rFonts w:ascii="Arial" w:hAnsi="Arial" w:cs="Arial"/>
          <w:b w:val="0"/>
          <w:sz w:val="22"/>
          <w:szCs w:val="22"/>
          <w:lang w:val="fr-BE"/>
        </w:rPr>
        <w:t xml:space="preserve"> </w:t>
      </w:r>
      <w:r w:rsidRPr="007A39A8">
        <w:rPr>
          <w:rFonts w:ascii="Arial" w:hAnsi="Arial" w:cs="Arial"/>
          <w:b w:val="0"/>
          <w:sz w:val="22"/>
          <w:szCs w:val="22"/>
          <w:lang w:val="fr-BE"/>
        </w:rPr>
        <w:tab/>
      </w:r>
      <w:r w:rsidR="00DC113B" w:rsidRPr="002E0034">
        <w:rPr>
          <w:rFonts w:ascii="Arial" w:hAnsi="Arial" w:cs="Arial"/>
          <w:b w:val="0"/>
          <w:sz w:val="22"/>
          <w:szCs w:val="22"/>
          <w:lang w:val="fr-FR"/>
        </w:rPr>
        <w:t xml:space="preserve">Si un médecin spécialiste en pédiatrie (pédiatre) qui appartient à l’équipe de l’établissement estime qu’il est tout de même indiqué de placer </w:t>
      </w:r>
      <w:r w:rsidR="002C1AB1" w:rsidRPr="00C83D08">
        <w:rPr>
          <w:rFonts w:ascii="Arial" w:hAnsi="Arial" w:cs="Arial"/>
          <w:b w:val="0"/>
          <w:sz w:val="22"/>
          <w:szCs w:val="22"/>
          <w:lang w:val="fr-FR"/>
        </w:rPr>
        <w:t xml:space="preserve">sous monitoring </w:t>
      </w:r>
      <w:r w:rsidR="002C1AB1">
        <w:rPr>
          <w:rFonts w:ascii="Arial" w:hAnsi="Arial" w:cs="Arial"/>
          <w:b w:val="0"/>
          <w:sz w:val="22"/>
          <w:szCs w:val="22"/>
          <w:lang w:val="fr-FR"/>
        </w:rPr>
        <w:t>cardio</w:t>
      </w:r>
      <w:r w:rsidR="002C1AB1" w:rsidRPr="00C83D08">
        <w:rPr>
          <w:rFonts w:ascii="Arial" w:hAnsi="Arial" w:cs="Arial"/>
          <w:b w:val="0"/>
          <w:sz w:val="22"/>
          <w:szCs w:val="22"/>
          <w:lang w:val="fr-FR"/>
        </w:rPr>
        <w:t>respiratoire à domicile</w:t>
      </w:r>
      <w:r w:rsidR="002C1AB1" w:rsidRPr="002C1AB1">
        <w:rPr>
          <w:rFonts w:ascii="Arial" w:hAnsi="Arial" w:cs="Arial"/>
          <w:b w:val="0"/>
          <w:sz w:val="22"/>
          <w:szCs w:val="22"/>
          <w:lang w:val="fr-FR"/>
        </w:rPr>
        <w:t xml:space="preserve"> </w:t>
      </w:r>
      <w:r w:rsidR="00DC113B" w:rsidRPr="002E0034">
        <w:rPr>
          <w:rFonts w:ascii="Arial" w:hAnsi="Arial" w:cs="Arial"/>
          <w:b w:val="0"/>
          <w:sz w:val="22"/>
          <w:szCs w:val="22"/>
          <w:lang w:val="fr-FR"/>
        </w:rPr>
        <w:t xml:space="preserve">un nouveau-né ou un nourrisson qui n’appartient pas au groupe cible visé dans les articles 3 et 4, l’établissement proposera à ce nouveau-né ou nourrisson un monitoring cardiorespiratoire au domicile et ce, aussi longtemps que le médecin spécialiste en pédiatrie (pédiatre) l’estime nécessaire. Le coût du monitoring cardiorespiratoire chez ces nouveau-nés et nourrissons est sensé être compris dans les interventions forfaitaires uniques qui peuvent être portées en compte en vertu de l’article 7 de la présente convention à l’assurance pour les bénéficiaires qui répondent aux conditions de l’article 3 et 4. Le coût du monitoring cardiorespiratoire de ces nouveau-nés et nourrissons ne peut dès lors pas être porté en compte séparément à l’assurance, au bénéficiaire ou ses parents. </w:t>
      </w:r>
    </w:p>
    <w:p w:rsidR="00DC113B" w:rsidRDefault="00DC113B" w:rsidP="00CC544E">
      <w:pPr>
        <w:pStyle w:val="BodyText3"/>
        <w:tabs>
          <w:tab w:val="left" w:pos="1418"/>
          <w:tab w:val="left" w:pos="1985"/>
        </w:tabs>
        <w:suppressAutoHyphens/>
        <w:rPr>
          <w:rFonts w:ascii="Arial" w:hAnsi="Arial" w:cs="Arial"/>
          <w:b w:val="0"/>
          <w:sz w:val="22"/>
          <w:szCs w:val="22"/>
          <w:lang w:val="fr-BE"/>
        </w:rPr>
      </w:pPr>
    </w:p>
    <w:p w:rsidR="0036794B" w:rsidRPr="007A39A8" w:rsidRDefault="00DC113B" w:rsidP="00CC544E">
      <w:pPr>
        <w:pStyle w:val="BodyText3"/>
        <w:tabs>
          <w:tab w:val="left" w:pos="1418"/>
          <w:tab w:val="left" w:pos="1985"/>
        </w:tabs>
        <w:suppressAutoHyphens/>
        <w:rPr>
          <w:rFonts w:ascii="Arial" w:hAnsi="Arial" w:cs="Arial"/>
          <w:b w:val="0"/>
          <w:sz w:val="22"/>
          <w:szCs w:val="22"/>
          <w:lang w:val="fr-BE"/>
        </w:rPr>
      </w:pPr>
      <w:r>
        <w:rPr>
          <w:rFonts w:ascii="Arial" w:hAnsi="Arial" w:cs="Arial"/>
          <w:b w:val="0"/>
          <w:sz w:val="22"/>
          <w:szCs w:val="22"/>
          <w:lang w:val="fr-BE"/>
        </w:rPr>
        <w:t>L</w:t>
      </w:r>
      <w:r w:rsidR="00BA5EC5" w:rsidRPr="007A39A8">
        <w:rPr>
          <w:rFonts w:ascii="Arial" w:hAnsi="Arial" w:cs="Arial"/>
          <w:b w:val="0"/>
          <w:sz w:val="22"/>
          <w:szCs w:val="22"/>
          <w:lang w:val="fr-BE"/>
        </w:rPr>
        <w:t xml:space="preserve">’établissement et l’hôpital dont l’établissement </w:t>
      </w:r>
      <w:r w:rsidR="00EA102F" w:rsidRPr="007A39A8">
        <w:rPr>
          <w:rFonts w:ascii="Arial" w:hAnsi="Arial" w:cs="Arial"/>
          <w:b w:val="0"/>
          <w:sz w:val="22"/>
          <w:szCs w:val="22"/>
          <w:lang w:val="fr-BE"/>
        </w:rPr>
        <w:t xml:space="preserve">fait partie </w:t>
      </w:r>
      <w:r w:rsidR="00BA5EC5" w:rsidRPr="007A39A8">
        <w:rPr>
          <w:rFonts w:ascii="Arial" w:hAnsi="Arial" w:cs="Arial"/>
          <w:b w:val="0"/>
          <w:sz w:val="22"/>
          <w:szCs w:val="22"/>
          <w:lang w:val="fr-BE"/>
        </w:rPr>
        <w:t>(y compris les médecins de l’établissement et</w:t>
      </w:r>
      <w:r w:rsidR="00EA102F" w:rsidRPr="007A39A8">
        <w:rPr>
          <w:rFonts w:ascii="Arial" w:hAnsi="Arial" w:cs="Arial"/>
          <w:b w:val="0"/>
          <w:sz w:val="22"/>
          <w:szCs w:val="22"/>
          <w:lang w:val="fr-BE"/>
        </w:rPr>
        <w:t xml:space="preserve"> de</w:t>
      </w:r>
      <w:r w:rsidR="00BA5EC5" w:rsidRPr="007A39A8">
        <w:rPr>
          <w:rFonts w:ascii="Arial" w:hAnsi="Arial" w:cs="Arial"/>
          <w:b w:val="0"/>
          <w:sz w:val="22"/>
          <w:szCs w:val="22"/>
          <w:lang w:val="fr-BE"/>
        </w:rPr>
        <w:t xml:space="preserve"> l’hôpital),</w:t>
      </w:r>
      <w:r w:rsidR="001728E9" w:rsidRPr="007A39A8">
        <w:rPr>
          <w:rFonts w:ascii="Arial" w:hAnsi="Arial" w:cs="Arial"/>
          <w:b w:val="0"/>
          <w:sz w:val="22"/>
          <w:szCs w:val="22"/>
          <w:lang w:val="fr-BE"/>
        </w:rPr>
        <w:t xml:space="preserve"> ne recommanderont, n’encourageront ou ne stimuleront </w:t>
      </w:r>
      <w:r w:rsidR="002B364A" w:rsidRPr="007A39A8">
        <w:rPr>
          <w:rFonts w:ascii="Arial" w:hAnsi="Arial" w:cs="Arial"/>
          <w:b w:val="0"/>
          <w:sz w:val="22"/>
          <w:szCs w:val="22"/>
          <w:lang w:val="fr-BE"/>
        </w:rPr>
        <w:t>d’</w:t>
      </w:r>
      <w:r w:rsidR="001728E9" w:rsidRPr="007A39A8">
        <w:rPr>
          <w:rFonts w:ascii="Arial" w:hAnsi="Arial" w:cs="Arial"/>
          <w:b w:val="0"/>
          <w:sz w:val="22"/>
          <w:szCs w:val="22"/>
          <w:lang w:val="fr-BE"/>
        </w:rPr>
        <w:t xml:space="preserve">aucune manière les parents </w:t>
      </w:r>
      <w:r w:rsidR="00463D8A" w:rsidRPr="007A39A8">
        <w:rPr>
          <w:rFonts w:ascii="Arial" w:hAnsi="Arial" w:cs="Arial"/>
          <w:b w:val="0"/>
          <w:sz w:val="22"/>
          <w:szCs w:val="22"/>
          <w:lang w:val="fr-BE"/>
        </w:rPr>
        <w:t xml:space="preserve">de </w:t>
      </w:r>
      <w:r w:rsidR="00F35DA8" w:rsidRPr="007A39A8">
        <w:rPr>
          <w:rFonts w:ascii="Arial" w:hAnsi="Arial" w:cs="Arial"/>
          <w:b w:val="0"/>
          <w:sz w:val="22"/>
          <w:szCs w:val="22"/>
          <w:lang w:val="fr-BE"/>
        </w:rPr>
        <w:t xml:space="preserve">nouveau-nés et de </w:t>
      </w:r>
      <w:r w:rsidR="00463D8A" w:rsidRPr="007A39A8">
        <w:rPr>
          <w:rFonts w:ascii="Arial" w:hAnsi="Arial" w:cs="Arial"/>
          <w:b w:val="0"/>
          <w:sz w:val="22"/>
          <w:szCs w:val="22"/>
          <w:lang w:val="fr-BE"/>
        </w:rPr>
        <w:t xml:space="preserve">nourrissons qui ne font pas partie du groupe cible défini </w:t>
      </w:r>
      <w:r w:rsidR="009D3CF9" w:rsidRPr="007A39A8">
        <w:rPr>
          <w:rFonts w:ascii="Arial" w:hAnsi="Arial" w:cs="Arial"/>
          <w:b w:val="0"/>
          <w:sz w:val="22"/>
          <w:szCs w:val="22"/>
          <w:lang w:val="fr-BE"/>
        </w:rPr>
        <w:t>aux articles</w:t>
      </w:r>
      <w:r w:rsidR="00463D8A" w:rsidRPr="007A39A8">
        <w:rPr>
          <w:rFonts w:ascii="Arial" w:hAnsi="Arial" w:cs="Arial"/>
          <w:b w:val="0"/>
          <w:sz w:val="22"/>
          <w:szCs w:val="22"/>
          <w:lang w:val="fr-BE"/>
        </w:rPr>
        <w:t xml:space="preserve"> 3 </w:t>
      </w:r>
      <w:r w:rsidR="009D3CF9" w:rsidRPr="007A39A8">
        <w:rPr>
          <w:rFonts w:ascii="Arial" w:hAnsi="Arial" w:cs="Arial"/>
          <w:b w:val="0"/>
          <w:sz w:val="22"/>
          <w:szCs w:val="22"/>
          <w:lang w:val="fr-BE"/>
        </w:rPr>
        <w:t xml:space="preserve">et 4 </w:t>
      </w:r>
      <w:r w:rsidR="00463D8A" w:rsidRPr="007A39A8">
        <w:rPr>
          <w:rFonts w:ascii="Arial" w:hAnsi="Arial" w:cs="Arial"/>
          <w:b w:val="0"/>
          <w:sz w:val="22"/>
          <w:szCs w:val="22"/>
          <w:lang w:val="fr-BE"/>
        </w:rPr>
        <w:t>à procéder, à leurs frais</w:t>
      </w:r>
      <w:r w:rsidR="002B364A" w:rsidRPr="007A39A8">
        <w:rPr>
          <w:rFonts w:ascii="Arial" w:hAnsi="Arial" w:cs="Arial"/>
          <w:b w:val="0"/>
          <w:sz w:val="22"/>
          <w:szCs w:val="22"/>
          <w:lang w:val="fr-BE"/>
        </w:rPr>
        <w:t>,</w:t>
      </w:r>
      <w:r w:rsidR="00463D8A" w:rsidRPr="007A39A8">
        <w:rPr>
          <w:rFonts w:ascii="Arial" w:hAnsi="Arial" w:cs="Arial"/>
          <w:b w:val="0"/>
          <w:sz w:val="22"/>
          <w:szCs w:val="22"/>
          <w:lang w:val="fr-BE"/>
        </w:rPr>
        <w:t xml:space="preserve"> au monitoring cardiorespiratoire à domicile de leur enfant.</w:t>
      </w:r>
      <w:r w:rsidR="0036794B" w:rsidRPr="007A39A8">
        <w:rPr>
          <w:rFonts w:ascii="Arial" w:hAnsi="Arial" w:cs="Arial"/>
          <w:b w:val="0"/>
          <w:sz w:val="22"/>
          <w:szCs w:val="22"/>
          <w:lang w:val="fr-BE"/>
        </w:rPr>
        <w:t xml:space="preserve"> </w:t>
      </w:r>
    </w:p>
    <w:p w:rsidR="0036794B" w:rsidRPr="007A39A8" w:rsidRDefault="0036794B" w:rsidP="00CC544E">
      <w:pPr>
        <w:pStyle w:val="BodyText3"/>
        <w:suppressAutoHyphens/>
        <w:rPr>
          <w:rFonts w:ascii="Arial" w:hAnsi="Arial" w:cs="Arial"/>
          <w:b w:val="0"/>
          <w:sz w:val="22"/>
          <w:szCs w:val="22"/>
          <w:lang w:val="fr-BE"/>
        </w:rPr>
      </w:pPr>
    </w:p>
    <w:p w:rsidR="0036794B" w:rsidRPr="007A39A8" w:rsidRDefault="0036794B" w:rsidP="00CC544E">
      <w:pPr>
        <w:pStyle w:val="BodyText3"/>
        <w:tabs>
          <w:tab w:val="left" w:pos="1418"/>
          <w:tab w:val="left" w:pos="1985"/>
        </w:tabs>
        <w:suppressAutoHyphens/>
        <w:rPr>
          <w:rFonts w:ascii="Arial" w:hAnsi="Arial" w:cs="Arial"/>
          <w:b w:val="0"/>
          <w:sz w:val="22"/>
          <w:szCs w:val="22"/>
          <w:lang w:val="fr-BE"/>
        </w:rPr>
      </w:pPr>
      <w:r w:rsidRPr="007A39A8">
        <w:rPr>
          <w:rFonts w:ascii="Arial" w:hAnsi="Arial" w:cs="Arial"/>
          <w:b w:val="0"/>
          <w:sz w:val="22"/>
          <w:szCs w:val="22"/>
          <w:lang w:val="fr-BE"/>
        </w:rPr>
        <w:tab/>
      </w:r>
      <w:r w:rsidRPr="007A39A8">
        <w:rPr>
          <w:rFonts w:ascii="Arial" w:hAnsi="Arial" w:cs="Arial"/>
          <w:sz w:val="22"/>
          <w:szCs w:val="22"/>
          <w:lang w:val="fr-BE"/>
        </w:rPr>
        <w:t>§ 3.</w:t>
      </w:r>
      <w:r w:rsidRPr="007A39A8">
        <w:rPr>
          <w:rFonts w:ascii="Arial" w:hAnsi="Arial" w:cs="Arial"/>
          <w:b w:val="0"/>
          <w:sz w:val="22"/>
          <w:szCs w:val="22"/>
          <w:lang w:val="fr-BE"/>
        </w:rPr>
        <w:t xml:space="preserve"> </w:t>
      </w:r>
      <w:r w:rsidRPr="007A39A8">
        <w:rPr>
          <w:rFonts w:ascii="Arial" w:hAnsi="Arial" w:cs="Arial"/>
          <w:b w:val="0"/>
          <w:sz w:val="22"/>
          <w:szCs w:val="22"/>
          <w:lang w:val="fr-BE"/>
        </w:rPr>
        <w:tab/>
        <w:t xml:space="preserve">Aussi longtemps que le pédiatre de l’établissement qui suit le bénéficiaire est d’avis qu’il est médicalement indiqué de poursuivre le monitoring d’un bénéficiaire </w:t>
      </w:r>
      <w:r w:rsidR="00C2758C" w:rsidRPr="007A39A8">
        <w:rPr>
          <w:rFonts w:ascii="Arial" w:hAnsi="Arial" w:cs="Arial"/>
          <w:b w:val="0"/>
          <w:sz w:val="22"/>
          <w:szCs w:val="22"/>
          <w:lang w:val="fr-BE"/>
        </w:rPr>
        <w:t>faisant partie du</w:t>
      </w:r>
      <w:r w:rsidRPr="007A39A8">
        <w:rPr>
          <w:rFonts w:ascii="Arial" w:hAnsi="Arial" w:cs="Arial"/>
          <w:b w:val="0"/>
          <w:sz w:val="22"/>
          <w:szCs w:val="22"/>
          <w:lang w:val="fr-BE"/>
        </w:rPr>
        <w:t xml:space="preserve"> groupe cible défini </w:t>
      </w:r>
      <w:r w:rsidR="00DA1880" w:rsidRPr="007A39A8">
        <w:rPr>
          <w:rFonts w:ascii="Arial" w:hAnsi="Arial" w:cs="Arial"/>
          <w:b w:val="0"/>
          <w:sz w:val="22"/>
          <w:szCs w:val="22"/>
          <w:lang w:val="fr-BE"/>
        </w:rPr>
        <w:t>aux articles 3 et 4</w:t>
      </w:r>
      <w:r w:rsidRPr="007A39A8">
        <w:rPr>
          <w:rFonts w:ascii="Arial" w:hAnsi="Arial" w:cs="Arial"/>
          <w:b w:val="0"/>
          <w:sz w:val="22"/>
          <w:szCs w:val="22"/>
          <w:lang w:val="fr-BE"/>
        </w:rPr>
        <w:t xml:space="preserve">, l’établissement poursuivra le monitoring de ce bénéficiaire, quelle que soit </w:t>
      </w:r>
      <w:r w:rsidR="001A3E97" w:rsidRPr="007A39A8">
        <w:rPr>
          <w:rFonts w:ascii="Arial" w:hAnsi="Arial" w:cs="Arial"/>
          <w:b w:val="0"/>
          <w:sz w:val="22"/>
          <w:szCs w:val="22"/>
          <w:lang w:val="fr-BE"/>
        </w:rPr>
        <w:t>la durée de la période du monitoring</w:t>
      </w:r>
      <w:r w:rsidRPr="007A39A8">
        <w:rPr>
          <w:rFonts w:ascii="Arial" w:hAnsi="Arial" w:cs="Arial"/>
          <w:b w:val="0"/>
          <w:sz w:val="22"/>
          <w:szCs w:val="22"/>
          <w:lang w:val="fr-BE"/>
        </w:rPr>
        <w:t xml:space="preserve">. </w:t>
      </w:r>
    </w:p>
    <w:p w:rsidR="0036794B" w:rsidRPr="007A39A8" w:rsidRDefault="0036794B" w:rsidP="00CC544E">
      <w:pPr>
        <w:pStyle w:val="BodyText3"/>
        <w:tabs>
          <w:tab w:val="left" w:pos="1418"/>
          <w:tab w:val="left" w:pos="1985"/>
        </w:tabs>
        <w:suppressAutoHyphens/>
        <w:rPr>
          <w:rFonts w:ascii="Arial" w:hAnsi="Arial" w:cs="Arial"/>
          <w:b w:val="0"/>
          <w:sz w:val="22"/>
          <w:szCs w:val="22"/>
          <w:lang w:val="fr-BE"/>
        </w:rPr>
      </w:pPr>
    </w:p>
    <w:p w:rsidR="0036794B" w:rsidRPr="007A39A8" w:rsidRDefault="0036794B" w:rsidP="00CC544E">
      <w:pPr>
        <w:pStyle w:val="BodyText3"/>
        <w:tabs>
          <w:tab w:val="left" w:pos="1985"/>
        </w:tabs>
        <w:suppressAutoHyphens/>
        <w:rPr>
          <w:rFonts w:ascii="Arial" w:hAnsi="Arial" w:cs="Arial"/>
          <w:b w:val="0"/>
          <w:sz w:val="22"/>
          <w:szCs w:val="22"/>
          <w:lang w:val="fr-BE"/>
        </w:rPr>
      </w:pPr>
      <w:r w:rsidRPr="007A39A8">
        <w:rPr>
          <w:rFonts w:ascii="Arial" w:hAnsi="Arial" w:cs="Arial"/>
          <w:b w:val="0"/>
          <w:sz w:val="22"/>
          <w:szCs w:val="22"/>
          <w:lang w:val="fr-BE"/>
        </w:rPr>
        <w:tab/>
        <w:t xml:space="preserve">Le pédiatre de l’établissement qui suit le bénéficiaire peut décider à tout moment d’arrêter le monitoring </w:t>
      </w:r>
      <w:r w:rsidR="001A3E97" w:rsidRPr="007A39A8">
        <w:rPr>
          <w:rFonts w:ascii="Arial" w:hAnsi="Arial" w:cs="Arial"/>
          <w:b w:val="0"/>
          <w:sz w:val="22"/>
          <w:szCs w:val="22"/>
          <w:lang w:val="fr-BE"/>
        </w:rPr>
        <w:t>lorsqu’</w:t>
      </w:r>
      <w:r w:rsidRPr="007A39A8">
        <w:rPr>
          <w:rFonts w:ascii="Arial" w:hAnsi="Arial" w:cs="Arial"/>
          <w:b w:val="0"/>
          <w:sz w:val="22"/>
          <w:szCs w:val="22"/>
          <w:lang w:val="fr-BE"/>
        </w:rPr>
        <w:t xml:space="preserve">il estime cet arrêt justifié à la lumière de l’évolution de l’état médical du bénéficiaire. </w:t>
      </w:r>
    </w:p>
    <w:p w:rsidR="0036794B" w:rsidRPr="007A39A8" w:rsidRDefault="0036794B" w:rsidP="00CC544E">
      <w:pPr>
        <w:pStyle w:val="BodyText3"/>
        <w:suppressAutoHyphens/>
        <w:rPr>
          <w:rFonts w:ascii="Arial" w:hAnsi="Arial" w:cs="Arial"/>
          <w:sz w:val="22"/>
          <w:szCs w:val="22"/>
          <w:u w:val="single"/>
          <w:lang w:val="fr-BE"/>
        </w:rPr>
      </w:pPr>
    </w:p>
    <w:p w:rsidR="009D3CF9" w:rsidRPr="007A39A8" w:rsidRDefault="00463D8A" w:rsidP="00E87834">
      <w:pPr>
        <w:pStyle w:val="BodyText3"/>
        <w:tabs>
          <w:tab w:val="left" w:pos="-2977"/>
        </w:tabs>
        <w:suppressAutoHyphens/>
        <w:ind w:firstLine="1985"/>
        <w:rPr>
          <w:rFonts w:ascii="Arial" w:hAnsi="Arial" w:cs="Arial"/>
          <w:b w:val="0"/>
          <w:sz w:val="22"/>
          <w:szCs w:val="22"/>
          <w:lang w:val="fr-BE"/>
        </w:rPr>
      </w:pPr>
      <w:r w:rsidRPr="007A39A8">
        <w:rPr>
          <w:rFonts w:ascii="Arial" w:hAnsi="Arial" w:cs="Arial"/>
          <w:b w:val="0"/>
          <w:sz w:val="22"/>
          <w:szCs w:val="22"/>
          <w:lang w:val="fr-BE"/>
        </w:rPr>
        <w:lastRenderedPageBreak/>
        <w:t xml:space="preserve">L’établissement et l’hôpital dont l’établissement </w:t>
      </w:r>
      <w:r w:rsidR="00EA102F" w:rsidRPr="007A39A8">
        <w:rPr>
          <w:rFonts w:ascii="Arial" w:hAnsi="Arial" w:cs="Arial"/>
          <w:b w:val="0"/>
          <w:sz w:val="22"/>
          <w:szCs w:val="22"/>
          <w:lang w:val="fr-BE"/>
        </w:rPr>
        <w:t xml:space="preserve">fait partie </w:t>
      </w:r>
      <w:r w:rsidRPr="007A39A8">
        <w:rPr>
          <w:rFonts w:ascii="Arial" w:hAnsi="Arial" w:cs="Arial"/>
          <w:b w:val="0"/>
          <w:sz w:val="22"/>
          <w:szCs w:val="22"/>
          <w:lang w:val="fr-BE"/>
        </w:rPr>
        <w:t>(y compris les médecins de l’établissement et de l’hôpital) ne recommanderont, n’encourageront ou ne stimuleront en aucune manière les parents de bénéficiaires</w:t>
      </w:r>
      <w:r w:rsidR="00E903D0" w:rsidRPr="007A39A8">
        <w:rPr>
          <w:rFonts w:ascii="Arial" w:hAnsi="Arial" w:cs="Arial"/>
          <w:b w:val="0"/>
          <w:sz w:val="22"/>
          <w:szCs w:val="22"/>
          <w:lang w:val="fr-BE"/>
        </w:rPr>
        <w:t xml:space="preserve"> pour qui l’établissement a arrêté le monitoring</w:t>
      </w:r>
      <w:r w:rsidR="00BA51F6" w:rsidRPr="007A39A8">
        <w:rPr>
          <w:rFonts w:ascii="Arial" w:hAnsi="Arial" w:cs="Arial"/>
          <w:b w:val="0"/>
          <w:sz w:val="22"/>
          <w:szCs w:val="22"/>
          <w:lang w:val="fr-BE"/>
        </w:rPr>
        <w:t>,</w:t>
      </w:r>
      <w:r w:rsidR="00E903D0" w:rsidRPr="007A39A8">
        <w:rPr>
          <w:rFonts w:ascii="Arial" w:hAnsi="Arial" w:cs="Arial"/>
          <w:b w:val="0"/>
          <w:sz w:val="22"/>
          <w:szCs w:val="22"/>
          <w:lang w:val="fr-BE"/>
        </w:rPr>
        <w:t xml:space="preserve"> à poursuivre, </w:t>
      </w:r>
      <w:r w:rsidR="00EA102F" w:rsidRPr="007A39A8">
        <w:rPr>
          <w:rFonts w:ascii="Arial" w:hAnsi="Arial" w:cs="Arial"/>
          <w:b w:val="0"/>
          <w:sz w:val="22"/>
          <w:szCs w:val="22"/>
          <w:lang w:val="fr-BE"/>
        </w:rPr>
        <w:t>à leurs frais</w:t>
      </w:r>
      <w:r w:rsidR="00E903D0" w:rsidRPr="007A39A8">
        <w:rPr>
          <w:rFonts w:ascii="Arial" w:hAnsi="Arial" w:cs="Arial"/>
          <w:b w:val="0"/>
          <w:sz w:val="22"/>
          <w:szCs w:val="22"/>
          <w:lang w:val="fr-BE"/>
        </w:rPr>
        <w:t>,</w:t>
      </w:r>
      <w:r w:rsidR="00BF45E9" w:rsidRPr="007A39A8">
        <w:rPr>
          <w:rFonts w:ascii="Arial" w:hAnsi="Arial" w:cs="Arial"/>
          <w:b w:val="0"/>
          <w:sz w:val="22"/>
          <w:szCs w:val="22"/>
          <w:lang w:val="fr-BE"/>
        </w:rPr>
        <w:t xml:space="preserve"> </w:t>
      </w:r>
      <w:r w:rsidR="00E903D0" w:rsidRPr="007A39A8">
        <w:rPr>
          <w:rFonts w:ascii="Arial" w:hAnsi="Arial" w:cs="Arial"/>
          <w:b w:val="0"/>
          <w:sz w:val="22"/>
          <w:szCs w:val="22"/>
          <w:lang w:val="fr-BE"/>
        </w:rPr>
        <w:t>le monitoring cardiorespiratoire à domicile.</w:t>
      </w:r>
    </w:p>
    <w:p w:rsidR="00C6472E" w:rsidRDefault="00C6472E" w:rsidP="00DA2C75">
      <w:pPr>
        <w:pStyle w:val="BodyText3"/>
        <w:tabs>
          <w:tab w:val="left" w:pos="-2977"/>
        </w:tabs>
        <w:suppressAutoHyphens/>
        <w:rPr>
          <w:rFonts w:ascii="Arial" w:hAnsi="Arial" w:cs="Arial"/>
          <w:b w:val="0"/>
          <w:sz w:val="22"/>
          <w:szCs w:val="22"/>
          <w:lang w:val="fr-BE"/>
        </w:rPr>
      </w:pPr>
    </w:p>
    <w:p w:rsidR="00463D8A" w:rsidRPr="007A39A8" w:rsidRDefault="009D3CF9" w:rsidP="00DA2C75">
      <w:pPr>
        <w:pStyle w:val="BodyText3"/>
        <w:tabs>
          <w:tab w:val="left" w:pos="-2977"/>
        </w:tabs>
        <w:suppressAutoHyphens/>
        <w:rPr>
          <w:rFonts w:ascii="Arial" w:hAnsi="Arial" w:cs="Arial"/>
          <w:b w:val="0"/>
          <w:sz w:val="22"/>
          <w:szCs w:val="22"/>
          <w:lang w:val="fr-BE"/>
        </w:rPr>
      </w:pPr>
      <w:r w:rsidRPr="007A39A8">
        <w:rPr>
          <w:rFonts w:ascii="Arial" w:hAnsi="Arial" w:cs="Arial"/>
          <w:b w:val="0"/>
          <w:sz w:val="22"/>
          <w:szCs w:val="22"/>
          <w:lang w:val="fr-BE"/>
        </w:rPr>
        <w:tab/>
      </w:r>
      <w:r w:rsidRPr="007A39A8">
        <w:rPr>
          <w:rFonts w:ascii="Arial" w:hAnsi="Arial" w:cs="Arial"/>
          <w:b w:val="0"/>
          <w:sz w:val="22"/>
          <w:szCs w:val="22"/>
          <w:lang w:val="fr-BE"/>
        </w:rPr>
        <w:tab/>
      </w:r>
      <w:r w:rsidRPr="007A39A8">
        <w:rPr>
          <w:rFonts w:ascii="Arial" w:hAnsi="Arial" w:cs="Arial"/>
          <w:sz w:val="22"/>
          <w:szCs w:val="22"/>
          <w:lang w:val="fr-BE"/>
        </w:rPr>
        <w:t>§ 4</w:t>
      </w:r>
      <w:r w:rsidRPr="007A39A8">
        <w:rPr>
          <w:rFonts w:ascii="Arial" w:hAnsi="Arial" w:cs="Arial"/>
          <w:b w:val="0"/>
          <w:sz w:val="22"/>
          <w:szCs w:val="22"/>
          <w:lang w:val="fr-BE"/>
        </w:rPr>
        <w:t>. L’établissement et l’hôpital dont l’établissement fait partie ne vendront ou</w:t>
      </w:r>
      <w:r w:rsidR="00317053" w:rsidRPr="007A39A8">
        <w:rPr>
          <w:rFonts w:ascii="Arial" w:hAnsi="Arial" w:cs="Arial"/>
          <w:b w:val="0"/>
          <w:sz w:val="22"/>
          <w:szCs w:val="22"/>
          <w:lang w:val="fr-BE"/>
        </w:rPr>
        <w:t xml:space="preserve"> ne</w:t>
      </w:r>
      <w:r w:rsidRPr="007A39A8">
        <w:rPr>
          <w:rFonts w:ascii="Arial" w:hAnsi="Arial" w:cs="Arial"/>
          <w:b w:val="0"/>
          <w:sz w:val="22"/>
          <w:szCs w:val="22"/>
          <w:lang w:val="fr-BE"/>
        </w:rPr>
        <w:t xml:space="preserve"> loueront jamais d</w:t>
      </w:r>
      <w:r w:rsidR="00317053" w:rsidRPr="007A39A8">
        <w:rPr>
          <w:rFonts w:ascii="Arial" w:hAnsi="Arial" w:cs="Arial"/>
          <w:b w:val="0"/>
          <w:sz w:val="22"/>
          <w:szCs w:val="22"/>
          <w:lang w:val="fr-BE"/>
        </w:rPr>
        <w:t>e</w:t>
      </w:r>
      <w:r w:rsidRPr="007A39A8">
        <w:rPr>
          <w:rFonts w:ascii="Arial" w:hAnsi="Arial" w:cs="Arial"/>
          <w:b w:val="0"/>
          <w:sz w:val="22"/>
          <w:szCs w:val="22"/>
          <w:lang w:val="fr-BE"/>
        </w:rPr>
        <w:t xml:space="preserve"> matériel pour le monitoring cardiorespiratoire de </w:t>
      </w:r>
      <w:r w:rsidR="00F35DA8" w:rsidRPr="007A39A8">
        <w:rPr>
          <w:rFonts w:ascii="Arial" w:hAnsi="Arial" w:cs="Arial"/>
          <w:b w:val="0"/>
          <w:sz w:val="22"/>
          <w:szCs w:val="22"/>
          <w:lang w:val="fr-BE"/>
        </w:rPr>
        <w:t xml:space="preserve">nouveau-nés et de </w:t>
      </w:r>
      <w:r w:rsidRPr="007A39A8">
        <w:rPr>
          <w:rFonts w:ascii="Arial" w:hAnsi="Arial" w:cs="Arial"/>
          <w:b w:val="0"/>
          <w:sz w:val="22"/>
          <w:szCs w:val="22"/>
          <w:lang w:val="fr-BE"/>
        </w:rPr>
        <w:t>nourrissons</w:t>
      </w:r>
      <w:r w:rsidR="00317053" w:rsidRPr="007A39A8">
        <w:rPr>
          <w:rFonts w:ascii="Arial" w:hAnsi="Arial" w:cs="Arial"/>
          <w:b w:val="0"/>
          <w:sz w:val="22"/>
          <w:szCs w:val="22"/>
          <w:lang w:val="fr-BE"/>
        </w:rPr>
        <w:t xml:space="preserve"> </w:t>
      </w:r>
      <w:r w:rsidRPr="007A39A8">
        <w:rPr>
          <w:rFonts w:ascii="Arial" w:hAnsi="Arial" w:cs="Arial"/>
          <w:b w:val="0"/>
          <w:sz w:val="22"/>
          <w:szCs w:val="22"/>
          <w:lang w:val="fr-BE"/>
        </w:rPr>
        <w:t>aux bénéficiaires de l’assurance et à leurs parents.</w:t>
      </w:r>
    </w:p>
    <w:p w:rsidR="00805EB0" w:rsidRPr="007A39A8" w:rsidRDefault="00805EB0" w:rsidP="00CC544E">
      <w:pPr>
        <w:pStyle w:val="BodyText3"/>
        <w:suppressAutoHyphens/>
        <w:rPr>
          <w:rFonts w:ascii="Arial" w:hAnsi="Arial" w:cs="Arial"/>
          <w:sz w:val="22"/>
          <w:szCs w:val="22"/>
          <w:u w:val="single"/>
          <w:lang w:val="fr-BE"/>
        </w:rPr>
      </w:pPr>
    </w:p>
    <w:p w:rsidR="00805EB0" w:rsidRPr="007A39A8" w:rsidRDefault="00805EB0" w:rsidP="00CC544E">
      <w:pPr>
        <w:pStyle w:val="BodyText3"/>
        <w:suppressAutoHyphens/>
        <w:rPr>
          <w:rFonts w:ascii="Arial" w:hAnsi="Arial" w:cs="Arial"/>
          <w:b w:val="0"/>
          <w:sz w:val="22"/>
          <w:szCs w:val="22"/>
          <w:lang w:val="fr-BE"/>
        </w:rPr>
      </w:pPr>
      <w:r w:rsidRPr="007A39A8">
        <w:rPr>
          <w:rFonts w:ascii="Arial" w:hAnsi="Arial" w:cs="Arial"/>
          <w:sz w:val="22"/>
          <w:szCs w:val="22"/>
          <w:u w:val="single"/>
          <w:lang w:val="fr-BE"/>
        </w:rPr>
        <w:t>Art</w:t>
      </w:r>
      <w:r w:rsidR="009639B4" w:rsidRPr="007A39A8">
        <w:rPr>
          <w:rFonts w:ascii="Arial" w:hAnsi="Arial" w:cs="Arial"/>
          <w:sz w:val="22"/>
          <w:szCs w:val="22"/>
          <w:u w:val="single"/>
          <w:lang w:val="fr-BE"/>
        </w:rPr>
        <w:t>icle</w:t>
      </w:r>
      <w:r w:rsidRPr="007A39A8">
        <w:rPr>
          <w:rFonts w:ascii="Arial" w:hAnsi="Arial" w:cs="Arial"/>
          <w:sz w:val="22"/>
          <w:szCs w:val="22"/>
          <w:u w:val="single"/>
          <w:lang w:val="fr-BE"/>
        </w:rPr>
        <w:t xml:space="preserve"> </w:t>
      </w:r>
      <w:r w:rsidR="009D3CF9" w:rsidRPr="007A39A8">
        <w:rPr>
          <w:rFonts w:ascii="Arial" w:hAnsi="Arial" w:cs="Arial"/>
          <w:sz w:val="22"/>
          <w:szCs w:val="22"/>
          <w:u w:val="single"/>
          <w:lang w:val="fr-BE"/>
        </w:rPr>
        <w:t>6</w:t>
      </w:r>
      <w:r w:rsidRPr="007A39A8">
        <w:rPr>
          <w:rFonts w:ascii="Arial" w:hAnsi="Arial" w:cs="Arial"/>
          <w:sz w:val="22"/>
          <w:szCs w:val="22"/>
          <w:u w:val="single"/>
          <w:lang w:val="fr-BE"/>
        </w:rPr>
        <w:t>.</w:t>
      </w:r>
      <w:r w:rsidRPr="007A39A8">
        <w:rPr>
          <w:rFonts w:ascii="Arial" w:hAnsi="Arial" w:cs="Arial"/>
          <w:b w:val="0"/>
          <w:sz w:val="22"/>
          <w:szCs w:val="22"/>
          <w:lang w:val="fr-BE"/>
        </w:rPr>
        <w:tab/>
      </w:r>
      <w:r w:rsidRPr="007A39A8">
        <w:rPr>
          <w:rFonts w:ascii="Arial" w:hAnsi="Arial" w:cs="Arial"/>
          <w:sz w:val="22"/>
          <w:szCs w:val="22"/>
          <w:lang w:val="fr-BE"/>
        </w:rPr>
        <w:t>§ 1</w:t>
      </w:r>
      <w:r w:rsidRPr="007A39A8">
        <w:rPr>
          <w:rFonts w:ascii="Arial" w:hAnsi="Arial" w:cs="Arial"/>
          <w:sz w:val="22"/>
          <w:szCs w:val="22"/>
          <w:vertAlign w:val="superscript"/>
          <w:lang w:val="fr-BE"/>
        </w:rPr>
        <w:t>er</w:t>
      </w:r>
      <w:r w:rsidRPr="007A39A8">
        <w:rPr>
          <w:rFonts w:ascii="Arial" w:hAnsi="Arial" w:cs="Arial"/>
          <w:sz w:val="22"/>
          <w:szCs w:val="22"/>
          <w:lang w:val="fr-BE"/>
        </w:rPr>
        <w:t>.</w:t>
      </w:r>
      <w:r w:rsidRPr="007A39A8">
        <w:rPr>
          <w:rFonts w:ascii="Arial" w:hAnsi="Arial" w:cs="Arial"/>
          <w:b w:val="0"/>
          <w:sz w:val="22"/>
          <w:szCs w:val="22"/>
          <w:lang w:val="fr-BE"/>
        </w:rPr>
        <w:t xml:space="preserve"> Le monitoring cardiorespiratoire à domicile </w:t>
      </w:r>
      <w:r w:rsidR="002B364A" w:rsidRPr="007A39A8">
        <w:rPr>
          <w:rFonts w:ascii="Arial" w:hAnsi="Arial" w:cs="Arial"/>
          <w:b w:val="0"/>
          <w:sz w:val="22"/>
          <w:szCs w:val="22"/>
          <w:lang w:val="fr-BE"/>
        </w:rPr>
        <w:t>pour</w:t>
      </w:r>
      <w:r w:rsidRPr="007A39A8">
        <w:rPr>
          <w:rFonts w:ascii="Arial" w:hAnsi="Arial" w:cs="Arial"/>
          <w:b w:val="0"/>
          <w:sz w:val="22"/>
          <w:szCs w:val="22"/>
          <w:lang w:val="fr-BE"/>
        </w:rPr>
        <w:t xml:space="preserve"> lequel l’assurance intervient en vertu de la présente convention comprend pour chaque bénéficiaire visé </w:t>
      </w:r>
      <w:r w:rsidR="009D3CF9" w:rsidRPr="007A39A8">
        <w:rPr>
          <w:rFonts w:ascii="Arial" w:hAnsi="Arial" w:cs="Arial"/>
          <w:b w:val="0"/>
          <w:sz w:val="22"/>
          <w:szCs w:val="22"/>
          <w:lang w:val="fr-BE"/>
        </w:rPr>
        <w:t xml:space="preserve">aux articles </w:t>
      </w:r>
      <w:r w:rsidRPr="007A39A8">
        <w:rPr>
          <w:rFonts w:ascii="Arial" w:hAnsi="Arial" w:cs="Arial"/>
          <w:b w:val="0"/>
          <w:sz w:val="22"/>
          <w:szCs w:val="22"/>
          <w:lang w:val="fr-BE"/>
        </w:rPr>
        <w:t>3</w:t>
      </w:r>
      <w:r w:rsidR="009D3CF9" w:rsidRPr="007A39A8">
        <w:rPr>
          <w:rFonts w:ascii="Arial" w:hAnsi="Arial" w:cs="Arial"/>
          <w:b w:val="0"/>
          <w:sz w:val="22"/>
          <w:szCs w:val="22"/>
          <w:lang w:val="fr-BE"/>
        </w:rPr>
        <w:t xml:space="preserve"> et 4</w:t>
      </w:r>
      <w:r w:rsidR="004E40C7" w:rsidRPr="007A39A8">
        <w:rPr>
          <w:rFonts w:ascii="Arial" w:hAnsi="Arial" w:cs="Arial"/>
          <w:b w:val="0"/>
          <w:sz w:val="22"/>
          <w:szCs w:val="22"/>
          <w:lang w:val="fr-BE"/>
        </w:rPr>
        <w:t xml:space="preserve"> le</w:t>
      </w:r>
      <w:r w:rsidR="009A1582" w:rsidRPr="007A39A8">
        <w:rPr>
          <w:rFonts w:ascii="Arial" w:hAnsi="Arial" w:cs="Arial"/>
          <w:b w:val="0"/>
          <w:sz w:val="22"/>
          <w:szCs w:val="22"/>
          <w:lang w:val="fr-BE"/>
        </w:rPr>
        <w:t>s éléments</w:t>
      </w:r>
      <w:r w:rsidR="004E40C7" w:rsidRPr="007A39A8">
        <w:rPr>
          <w:rFonts w:ascii="Arial" w:hAnsi="Arial" w:cs="Arial"/>
          <w:b w:val="0"/>
          <w:sz w:val="22"/>
          <w:szCs w:val="22"/>
          <w:lang w:val="fr-BE"/>
        </w:rPr>
        <w:t xml:space="preserve"> suivant</w:t>
      </w:r>
      <w:r w:rsidR="00FE2C4A">
        <w:rPr>
          <w:rFonts w:ascii="Arial" w:hAnsi="Arial" w:cs="Arial"/>
          <w:b w:val="0"/>
          <w:sz w:val="22"/>
          <w:szCs w:val="22"/>
          <w:lang w:val="fr-BE"/>
        </w:rPr>
        <w:t>s</w:t>
      </w:r>
      <w:r w:rsidRPr="007A39A8">
        <w:rPr>
          <w:rFonts w:ascii="Arial" w:hAnsi="Arial" w:cs="Arial"/>
          <w:b w:val="0"/>
          <w:sz w:val="22"/>
          <w:szCs w:val="22"/>
          <w:lang w:val="fr-BE"/>
        </w:rPr>
        <w:t xml:space="preserve">: </w:t>
      </w:r>
    </w:p>
    <w:p w:rsidR="00805EB0" w:rsidRPr="007A39A8" w:rsidRDefault="00805EB0" w:rsidP="00CC544E">
      <w:pPr>
        <w:pStyle w:val="BodyText3"/>
        <w:numPr>
          <w:ilvl w:val="0"/>
          <w:numId w:val="7"/>
        </w:numPr>
        <w:suppressAutoHyphens/>
        <w:rPr>
          <w:rFonts w:ascii="Arial" w:hAnsi="Arial" w:cs="Arial"/>
          <w:b w:val="0"/>
          <w:sz w:val="22"/>
          <w:szCs w:val="22"/>
          <w:lang w:val="fr-BE"/>
        </w:rPr>
      </w:pPr>
      <w:r w:rsidRPr="007A39A8">
        <w:rPr>
          <w:rFonts w:ascii="Arial" w:hAnsi="Arial" w:cs="Arial"/>
          <w:b w:val="0"/>
          <w:sz w:val="22"/>
          <w:szCs w:val="22"/>
          <w:lang w:val="fr-BE"/>
        </w:rPr>
        <w:t xml:space="preserve">la mise à disposition d’un moniteur </w:t>
      </w:r>
      <w:r w:rsidR="00317053" w:rsidRPr="007A39A8">
        <w:rPr>
          <w:rFonts w:ascii="Arial" w:hAnsi="Arial" w:cs="Arial"/>
          <w:b w:val="0"/>
          <w:sz w:val="22"/>
          <w:szCs w:val="22"/>
          <w:lang w:val="fr-BE"/>
        </w:rPr>
        <w:t xml:space="preserve">pour la surveillance cardiorespiratoire, </w:t>
      </w:r>
      <w:r w:rsidRPr="007A39A8">
        <w:rPr>
          <w:rFonts w:ascii="Arial" w:hAnsi="Arial" w:cs="Arial"/>
          <w:b w:val="0"/>
          <w:sz w:val="22"/>
          <w:szCs w:val="22"/>
          <w:lang w:val="fr-BE"/>
        </w:rPr>
        <w:t xml:space="preserve">prêt à l’emploi, qui enregistre dans sa mémoire tout événement cardiorespiratoire anormal. S’il s’agit d’un moniteur fonctionnant sur secteur, il doit être </w:t>
      </w:r>
      <w:r w:rsidR="00BF45E9" w:rsidRPr="007A39A8">
        <w:rPr>
          <w:rFonts w:ascii="Arial" w:hAnsi="Arial" w:cs="Arial"/>
          <w:b w:val="0"/>
          <w:sz w:val="22"/>
          <w:szCs w:val="22"/>
          <w:lang w:val="fr-BE"/>
        </w:rPr>
        <w:t>équipé</w:t>
      </w:r>
      <w:r w:rsidR="00317053" w:rsidRPr="007A39A8">
        <w:rPr>
          <w:rFonts w:ascii="Arial" w:hAnsi="Arial" w:cs="Arial"/>
          <w:b w:val="0"/>
          <w:sz w:val="22"/>
          <w:szCs w:val="22"/>
          <w:lang w:val="fr-BE"/>
        </w:rPr>
        <w:t xml:space="preserve"> d’une batterie de secours</w:t>
      </w:r>
      <w:r w:rsidRPr="007A39A8">
        <w:rPr>
          <w:rFonts w:ascii="Arial" w:hAnsi="Arial" w:cs="Arial"/>
          <w:b w:val="0"/>
          <w:sz w:val="22"/>
          <w:szCs w:val="22"/>
          <w:lang w:val="fr-BE"/>
        </w:rPr>
        <w:t>;</w:t>
      </w:r>
    </w:p>
    <w:p w:rsidR="00805EB0" w:rsidRPr="007A39A8" w:rsidRDefault="00805EB0" w:rsidP="00CC544E">
      <w:pPr>
        <w:pStyle w:val="ListParagraph"/>
        <w:numPr>
          <w:ilvl w:val="0"/>
          <w:numId w:val="7"/>
        </w:numPr>
        <w:suppressAutoHyphens/>
        <w:jc w:val="both"/>
        <w:rPr>
          <w:rFonts w:ascii="Arial" w:hAnsi="Arial" w:cs="Arial"/>
          <w:sz w:val="22"/>
          <w:szCs w:val="22"/>
          <w:lang w:val="fr-BE"/>
        </w:rPr>
      </w:pPr>
      <w:r w:rsidRPr="007A39A8">
        <w:rPr>
          <w:rFonts w:ascii="Arial" w:hAnsi="Arial" w:cs="Arial"/>
          <w:sz w:val="22"/>
          <w:szCs w:val="22"/>
          <w:lang w:val="fr-BE"/>
        </w:rPr>
        <w:t xml:space="preserve">la mise à disposition de tous les accessoires nécessaires au bon fonctionnement, y compris une quantité suffisante d’électrodes </w:t>
      </w:r>
      <w:r w:rsidR="00EC2060" w:rsidRPr="007A39A8">
        <w:rPr>
          <w:rFonts w:ascii="Arial" w:hAnsi="Arial" w:cs="Arial"/>
          <w:sz w:val="22"/>
          <w:szCs w:val="22"/>
          <w:lang w:val="fr-BE"/>
        </w:rPr>
        <w:t>jetables</w:t>
      </w:r>
      <w:r w:rsidRPr="007A39A8">
        <w:rPr>
          <w:rFonts w:ascii="Arial" w:hAnsi="Arial" w:cs="Arial"/>
          <w:sz w:val="22"/>
          <w:szCs w:val="22"/>
          <w:lang w:val="fr-BE"/>
        </w:rPr>
        <w:t>;</w:t>
      </w:r>
    </w:p>
    <w:p w:rsidR="00805EB0" w:rsidRPr="007A39A8" w:rsidRDefault="00805EB0" w:rsidP="00CC544E">
      <w:pPr>
        <w:pStyle w:val="ListParagraph"/>
        <w:numPr>
          <w:ilvl w:val="0"/>
          <w:numId w:val="7"/>
        </w:numPr>
        <w:suppressAutoHyphens/>
        <w:jc w:val="both"/>
        <w:rPr>
          <w:rFonts w:ascii="Arial" w:hAnsi="Arial" w:cs="Arial"/>
          <w:sz w:val="22"/>
          <w:szCs w:val="22"/>
          <w:lang w:val="fr-BE"/>
        </w:rPr>
      </w:pPr>
      <w:r w:rsidRPr="007A39A8">
        <w:rPr>
          <w:rFonts w:ascii="Arial" w:hAnsi="Arial" w:cs="Arial"/>
          <w:sz w:val="22"/>
          <w:szCs w:val="22"/>
          <w:lang w:val="fr-BE"/>
        </w:rPr>
        <w:t>le réglage de la sensibilité de l’enregistrement du moniteur ainsi que sa vérification à intervalles réguliers;</w:t>
      </w:r>
    </w:p>
    <w:p w:rsidR="00805EB0" w:rsidRPr="007A39A8" w:rsidRDefault="005E41DD" w:rsidP="00CC544E">
      <w:pPr>
        <w:pStyle w:val="BodyText3"/>
        <w:numPr>
          <w:ilvl w:val="0"/>
          <w:numId w:val="7"/>
        </w:numPr>
        <w:suppressAutoHyphens/>
        <w:rPr>
          <w:rFonts w:ascii="Arial" w:hAnsi="Arial" w:cs="Arial"/>
          <w:b w:val="0"/>
          <w:sz w:val="22"/>
          <w:szCs w:val="22"/>
          <w:lang w:val="fr-BE"/>
        </w:rPr>
      </w:pPr>
      <w:r w:rsidRPr="007A39A8">
        <w:rPr>
          <w:rFonts w:ascii="Arial" w:hAnsi="Arial" w:cs="Arial"/>
          <w:b w:val="0"/>
          <w:sz w:val="22"/>
          <w:szCs w:val="22"/>
          <w:lang w:val="fr-BE"/>
        </w:rPr>
        <w:t>l’accompagnement</w:t>
      </w:r>
      <w:r w:rsidR="00805EB0" w:rsidRPr="007A39A8">
        <w:rPr>
          <w:rFonts w:ascii="Arial" w:hAnsi="Arial" w:cs="Arial"/>
          <w:b w:val="0"/>
          <w:sz w:val="22"/>
          <w:szCs w:val="22"/>
          <w:lang w:val="fr-BE"/>
        </w:rPr>
        <w:t xml:space="preserve"> des parents pour l’utilisation adéquate du </w:t>
      </w:r>
      <w:r w:rsidR="009D3CF9" w:rsidRPr="007A39A8">
        <w:rPr>
          <w:rFonts w:ascii="Arial" w:hAnsi="Arial" w:cs="Arial"/>
          <w:b w:val="0"/>
          <w:sz w:val="22"/>
          <w:szCs w:val="22"/>
          <w:lang w:val="fr-BE"/>
        </w:rPr>
        <w:t>matériel</w:t>
      </w:r>
      <w:r w:rsidR="00805EB0" w:rsidRPr="007A39A8">
        <w:rPr>
          <w:rFonts w:ascii="Arial" w:hAnsi="Arial" w:cs="Arial"/>
          <w:b w:val="0"/>
          <w:sz w:val="22"/>
          <w:szCs w:val="22"/>
          <w:lang w:val="fr-BE"/>
        </w:rPr>
        <w:t>;</w:t>
      </w:r>
    </w:p>
    <w:p w:rsidR="00805EB0" w:rsidRPr="007A39A8" w:rsidRDefault="00805EB0" w:rsidP="00CC544E">
      <w:pPr>
        <w:pStyle w:val="BodyText3"/>
        <w:numPr>
          <w:ilvl w:val="0"/>
          <w:numId w:val="7"/>
        </w:numPr>
        <w:suppressAutoHyphens/>
        <w:rPr>
          <w:rFonts w:ascii="Arial" w:hAnsi="Arial" w:cs="Arial"/>
          <w:b w:val="0"/>
          <w:sz w:val="22"/>
          <w:szCs w:val="22"/>
          <w:lang w:val="fr-BE"/>
        </w:rPr>
      </w:pPr>
      <w:r w:rsidRPr="007A39A8">
        <w:rPr>
          <w:rFonts w:ascii="Arial" w:hAnsi="Arial" w:cs="Arial"/>
          <w:b w:val="0"/>
          <w:sz w:val="22"/>
          <w:szCs w:val="22"/>
          <w:lang w:val="fr-BE"/>
        </w:rPr>
        <w:t>l’i</w:t>
      </w:r>
      <w:r w:rsidR="00A25CE4" w:rsidRPr="007A39A8">
        <w:rPr>
          <w:rFonts w:ascii="Arial" w:hAnsi="Arial" w:cs="Arial"/>
          <w:b w:val="0"/>
          <w:sz w:val="22"/>
          <w:szCs w:val="22"/>
          <w:lang w:val="fr-BE"/>
        </w:rPr>
        <w:t>mplication</w:t>
      </w:r>
      <w:r w:rsidRPr="007A39A8">
        <w:rPr>
          <w:rFonts w:ascii="Arial" w:hAnsi="Arial" w:cs="Arial"/>
          <w:b w:val="0"/>
          <w:sz w:val="22"/>
          <w:szCs w:val="22"/>
          <w:lang w:val="fr-BE"/>
        </w:rPr>
        <w:t xml:space="preserve">, dans </w:t>
      </w:r>
      <w:r w:rsidR="005E41DD" w:rsidRPr="007A39A8">
        <w:rPr>
          <w:rFonts w:ascii="Arial" w:hAnsi="Arial" w:cs="Arial"/>
          <w:b w:val="0"/>
          <w:sz w:val="22"/>
          <w:szCs w:val="22"/>
          <w:lang w:val="fr-BE"/>
        </w:rPr>
        <w:t>l’accompagnement</w:t>
      </w:r>
      <w:r w:rsidRPr="007A39A8">
        <w:rPr>
          <w:rFonts w:ascii="Arial" w:hAnsi="Arial" w:cs="Arial"/>
          <w:b w:val="0"/>
          <w:sz w:val="22"/>
          <w:szCs w:val="22"/>
          <w:lang w:val="fr-BE"/>
        </w:rPr>
        <w:t xml:space="preserve"> et la surveillance du monitoring, des médecins qui assurent le traitement </w:t>
      </w:r>
      <w:r w:rsidR="00A25CE4" w:rsidRPr="007A39A8">
        <w:rPr>
          <w:rFonts w:ascii="Arial" w:hAnsi="Arial" w:cs="Arial"/>
          <w:b w:val="0"/>
          <w:sz w:val="22"/>
          <w:szCs w:val="22"/>
          <w:lang w:val="fr-BE"/>
        </w:rPr>
        <w:t xml:space="preserve">quotidien </w:t>
      </w:r>
      <w:r w:rsidRPr="007A39A8">
        <w:rPr>
          <w:rFonts w:ascii="Arial" w:hAnsi="Arial" w:cs="Arial"/>
          <w:b w:val="0"/>
          <w:sz w:val="22"/>
          <w:szCs w:val="22"/>
          <w:lang w:val="fr-BE"/>
        </w:rPr>
        <w:t xml:space="preserve">du bénéficiaire et – le cas échéant – du service hospitalier qui a </w:t>
      </w:r>
      <w:r w:rsidR="002B364A" w:rsidRPr="007A39A8">
        <w:rPr>
          <w:rFonts w:ascii="Arial" w:hAnsi="Arial" w:cs="Arial"/>
          <w:b w:val="0"/>
          <w:sz w:val="22"/>
          <w:szCs w:val="22"/>
          <w:lang w:val="fr-BE"/>
        </w:rPr>
        <w:t>renvoyé</w:t>
      </w:r>
      <w:r w:rsidRPr="007A39A8">
        <w:rPr>
          <w:rFonts w:ascii="Arial" w:hAnsi="Arial" w:cs="Arial"/>
          <w:b w:val="0"/>
          <w:sz w:val="22"/>
          <w:szCs w:val="22"/>
          <w:lang w:val="fr-BE"/>
        </w:rPr>
        <w:t xml:space="preserve"> le bénéficiaire et ses parents </w:t>
      </w:r>
      <w:r w:rsidR="002B364A" w:rsidRPr="007A39A8">
        <w:rPr>
          <w:rFonts w:ascii="Arial" w:hAnsi="Arial" w:cs="Arial"/>
          <w:b w:val="0"/>
          <w:sz w:val="22"/>
          <w:szCs w:val="22"/>
          <w:lang w:val="fr-BE"/>
        </w:rPr>
        <w:t>vers</w:t>
      </w:r>
      <w:r w:rsidR="00BF45E9" w:rsidRPr="007A39A8">
        <w:rPr>
          <w:rFonts w:ascii="Arial" w:hAnsi="Arial" w:cs="Arial"/>
          <w:b w:val="0"/>
          <w:sz w:val="22"/>
          <w:szCs w:val="22"/>
          <w:lang w:val="fr-BE"/>
        </w:rPr>
        <w:t xml:space="preserve"> </w:t>
      </w:r>
      <w:r w:rsidRPr="007A39A8">
        <w:rPr>
          <w:rFonts w:ascii="Arial" w:hAnsi="Arial" w:cs="Arial"/>
          <w:b w:val="0"/>
          <w:sz w:val="22"/>
          <w:szCs w:val="22"/>
          <w:lang w:val="fr-BE"/>
        </w:rPr>
        <w:t>l’établissement.</w:t>
      </w:r>
    </w:p>
    <w:p w:rsidR="00805EB0" w:rsidRPr="007A39A8" w:rsidRDefault="00805EB0" w:rsidP="00CC544E">
      <w:pPr>
        <w:pStyle w:val="BodyText3"/>
        <w:suppressAutoHyphens/>
        <w:rPr>
          <w:rFonts w:ascii="Arial" w:hAnsi="Arial" w:cs="Arial"/>
          <w:b w:val="0"/>
          <w:sz w:val="22"/>
          <w:szCs w:val="22"/>
          <w:lang w:val="fr-BE"/>
        </w:rPr>
      </w:pPr>
    </w:p>
    <w:p w:rsidR="00805EB0" w:rsidRPr="007A39A8" w:rsidRDefault="00805EB0" w:rsidP="00E87834">
      <w:pPr>
        <w:pStyle w:val="BodyText3"/>
        <w:tabs>
          <w:tab w:val="left" w:pos="-2977"/>
        </w:tabs>
        <w:suppressAutoHyphens/>
        <w:ind w:firstLine="1985"/>
        <w:rPr>
          <w:rFonts w:ascii="Arial" w:hAnsi="Arial" w:cs="Arial"/>
          <w:b w:val="0"/>
          <w:sz w:val="22"/>
          <w:szCs w:val="22"/>
          <w:lang w:val="fr-BE"/>
        </w:rPr>
      </w:pPr>
      <w:r w:rsidRPr="007A39A8">
        <w:rPr>
          <w:rFonts w:ascii="Arial" w:hAnsi="Arial" w:cs="Arial"/>
          <w:b w:val="0"/>
          <w:sz w:val="22"/>
          <w:szCs w:val="22"/>
          <w:lang w:val="fr-BE"/>
        </w:rPr>
        <w:t>Quels que soient le mode de mise à disposition de l’appareillage et les accords conclus en ma</w:t>
      </w:r>
      <w:r w:rsidR="001F502B" w:rsidRPr="007A39A8">
        <w:rPr>
          <w:rFonts w:ascii="Arial" w:hAnsi="Arial" w:cs="Arial"/>
          <w:b w:val="0"/>
          <w:sz w:val="22"/>
          <w:szCs w:val="22"/>
          <w:lang w:val="fr-BE"/>
        </w:rPr>
        <w:t xml:space="preserve">tière </w:t>
      </w:r>
      <w:r w:rsidR="005E41DD" w:rsidRPr="007A39A8">
        <w:rPr>
          <w:rFonts w:ascii="Arial" w:hAnsi="Arial" w:cs="Arial"/>
          <w:b w:val="0"/>
          <w:sz w:val="22"/>
          <w:szCs w:val="22"/>
          <w:lang w:val="fr-BE"/>
        </w:rPr>
        <w:t>d’accompagnement</w:t>
      </w:r>
      <w:r w:rsidRPr="007A39A8">
        <w:rPr>
          <w:rFonts w:ascii="Arial" w:hAnsi="Arial" w:cs="Arial"/>
          <w:b w:val="0"/>
          <w:sz w:val="22"/>
          <w:szCs w:val="22"/>
          <w:lang w:val="fr-BE"/>
        </w:rPr>
        <w:t xml:space="preserve"> et de </w:t>
      </w:r>
      <w:r w:rsidR="00E903D0" w:rsidRPr="007A39A8">
        <w:rPr>
          <w:rFonts w:ascii="Arial" w:hAnsi="Arial" w:cs="Arial"/>
          <w:b w:val="0"/>
          <w:sz w:val="22"/>
          <w:szCs w:val="22"/>
          <w:lang w:val="fr-BE"/>
        </w:rPr>
        <w:t>surveillance</w:t>
      </w:r>
      <w:r w:rsidRPr="007A39A8">
        <w:rPr>
          <w:rFonts w:ascii="Arial" w:hAnsi="Arial" w:cs="Arial"/>
          <w:b w:val="0"/>
          <w:sz w:val="22"/>
          <w:szCs w:val="22"/>
          <w:lang w:val="fr-BE"/>
        </w:rPr>
        <w:t>, la responsabilité finale en matière de surveillance cardiorespiratoire au sens de cette convention incombe à l’établissement.</w:t>
      </w:r>
    </w:p>
    <w:p w:rsidR="00805EB0" w:rsidRPr="007A39A8" w:rsidRDefault="00805EB0" w:rsidP="00CC544E">
      <w:pPr>
        <w:pStyle w:val="BodyText3"/>
        <w:suppressAutoHyphens/>
        <w:rPr>
          <w:rFonts w:ascii="Arial" w:hAnsi="Arial" w:cs="Arial"/>
          <w:b w:val="0"/>
          <w:sz w:val="22"/>
          <w:szCs w:val="22"/>
          <w:lang w:val="fr-BE"/>
        </w:rPr>
      </w:pPr>
    </w:p>
    <w:p w:rsidR="00805EB0" w:rsidRPr="007A39A8" w:rsidRDefault="00805EB0" w:rsidP="00CC544E">
      <w:pPr>
        <w:pStyle w:val="BodyText3"/>
        <w:suppressAutoHyphens/>
        <w:rPr>
          <w:rFonts w:ascii="Arial" w:hAnsi="Arial" w:cs="Arial"/>
          <w:b w:val="0"/>
          <w:sz w:val="22"/>
          <w:szCs w:val="22"/>
          <w:lang w:val="fr-BE"/>
        </w:rPr>
      </w:pPr>
      <w:r w:rsidRPr="007A39A8">
        <w:rPr>
          <w:rFonts w:ascii="Arial" w:hAnsi="Arial" w:cs="Arial"/>
          <w:sz w:val="22"/>
          <w:szCs w:val="22"/>
          <w:lang w:val="fr-BE"/>
        </w:rPr>
        <w:tab/>
      </w:r>
      <w:r w:rsidR="001F502B" w:rsidRPr="007A39A8">
        <w:rPr>
          <w:rFonts w:ascii="Arial" w:hAnsi="Arial" w:cs="Arial"/>
          <w:sz w:val="22"/>
          <w:szCs w:val="22"/>
          <w:lang w:val="fr-BE"/>
        </w:rPr>
        <w:tab/>
      </w:r>
      <w:r w:rsidRPr="007A39A8">
        <w:rPr>
          <w:rFonts w:ascii="Arial" w:hAnsi="Arial" w:cs="Arial"/>
          <w:sz w:val="22"/>
          <w:szCs w:val="22"/>
          <w:lang w:val="fr-BE"/>
        </w:rPr>
        <w:t>§ 2.</w:t>
      </w:r>
      <w:r w:rsidRPr="007A39A8">
        <w:rPr>
          <w:rFonts w:ascii="Arial" w:hAnsi="Arial" w:cs="Arial"/>
          <w:b w:val="0"/>
          <w:sz w:val="22"/>
          <w:szCs w:val="22"/>
          <w:lang w:val="fr-BE"/>
        </w:rPr>
        <w:t xml:space="preserve"> </w:t>
      </w:r>
      <w:r w:rsidRPr="007A39A8">
        <w:rPr>
          <w:rFonts w:ascii="Arial" w:hAnsi="Arial" w:cs="Arial"/>
          <w:b w:val="0"/>
          <w:sz w:val="22"/>
          <w:szCs w:val="22"/>
          <w:lang w:val="fr-BE"/>
        </w:rPr>
        <w:tab/>
        <w:t xml:space="preserve">Par </w:t>
      </w:r>
      <w:r w:rsidR="005E41DD" w:rsidRPr="007A39A8">
        <w:rPr>
          <w:rFonts w:ascii="Arial" w:hAnsi="Arial" w:cs="Arial"/>
          <w:b w:val="0"/>
          <w:sz w:val="22"/>
          <w:szCs w:val="22"/>
          <w:lang w:val="fr-BE"/>
        </w:rPr>
        <w:t xml:space="preserve">accompagnement </w:t>
      </w:r>
      <w:r w:rsidRPr="007A39A8">
        <w:rPr>
          <w:rFonts w:ascii="Arial" w:hAnsi="Arial" w:cs="Arial"/>
          <w:b w:val="0"/>
          <w:sz w:val="22"/>
          <w:szCs w:val="22"/>
          <w:lang w:val="fr-BE"/>
        </w:rPr>
        <w:t xml:space="preserve">des parents en vue d’une utilisation </w:t>
      </w:r>
      <w:r w:rsidR="009D3CF9" w:rsidRPr="007A39A8">
        <w:rPr>
          <w:rFonts w:ascii="Arial" w:hAnsi="Arial" w:cs="Arial"/>
          <w:b w:val="0"/>
          <w:sz w:val="22"/>
          <w:szCs w:val="22"/>
          <w:lang w:val="fr-BE"/>
        </w:rPr>
        <w:t>adéquate du matériel</w:t>
      </w:r>
      <w:r w:rsidRPr="007A39A8">
        <w:rPr>
          <w:rFonts w:ascii="Arial" w:hAnsi="Arial" w:cs="Arial"/>
          <w:b w:val="0"/>
          <w:sz w:val="22"/>
          <w:szCs w:val="22"/>
          <w:lang w:val="fr-BE"/>
        </w:rPr>
        <w:t>, il faut entendre</w:t>
      </w:r>
      <w:r w:rsidR="005E41DD" w:rsidRPr="007A39A8">
        <w:rPr>
          <w:rFonts w:ascii="Arial" w:hAnsi="Arial" w:cs="Arial"/>
          <w:b w:val="0"/>
          <w:sz w:val="22"/>
          <w:szCs w:val="22"/>
          <w:lang w:val="fr-BE"/>
        </w:rPr>
        <w:t xml:space="preserve"> : </w:t>
      </w:r>
      <w:r w:rsidRPr="007A39A8">
        <w:rPr>
          <w:rFonts w:ascii="Arial" w:hAnsi="Arial" w:cs="Arial"/>
          <w:b w:val="0"/>
          <w:sz w:val="22"/>
          <w:szCs w:val="22"/>
          <w:lang w:val="fr-BE"/>
        </w:rPr>
        <w:t xml:space="preserve">l’initiation à l’emploi </w:t>
      </w:r>
      <w:r w:rsidR="009D3CF9" w:rsidRPr="007A39A8">
        <w:rPr>
          <w:rFonts w:ascii="Arial" w:hAnsi="Arial" w:cs="Arial"/>
          <w:b w:val="0"/>
          <w:sz w:val="22"/>
          <w:szCs w:val="22"/>
          <w:lang w:val="fr-BE"/>
        </w:rPr>
        <w:t>du moniteur</w:t>
      </w:r>
      <w:r w:rsidRPr="007A39A8">
        <w:rPr>
          <w:rFonts w:ascii="Arial" w:hAnsi="Arial" w:cs="Arial"/>
          <w:b w:val="0"/>
          <w:sz w:val="22"/>
          <w:szCs w:val="22"/>
          <w:lang w:val="fr-BE"/>
        </w:rPr>
        <w:t xml:space="preserve"> </w:t>
      </w:r>
      <w:r w:rsidR="009D3CF9" w:rsidRPr="007A39A8">
        <w:rPr>
          <w:rFonts w:ascii="Arial" w:hAnsi="Arial" w:cs="Arial"/>
          <w:b w:val="0"/>
          <w:sz w:val="22"/>
          <w:szCs w:val="22"/>
          <w:lang w:val="fr-BE"/>
        </w:rPr>
        <w:t>et des accessoires</w:t>
      </w:r>
      <w:r w:rsidR="005E41DD" w:rsidRPr="007A39A8">
        <w:rPr>
          <w:rFonts w:ascii="Arial" w:hAnsi="Arial" w:cs="Arial"/>
          <w:b w:val="0"/>
          <w:sz w:val="22"/>
          <w:szCs w:val="22"/>
          <w:lang w:val="fr-BE"/>
        </w:rPr>
        <w:t>,</w:t>
      </w:r>
      <w:r w:rsidR="009D3CF9" w:rsidRPr="007A39A8">
        <w:rPr>
          <w:rFonts w:ascii="Arial" w:hAnsi="Arial" w:cs="Arial"/>
          <w:b w:val="0"/>
          <w:sz w:val="22"/>
          <w:szCs w:val="22"/>
          <w:lang w:val="fr-BE"/>
        </w:rPr>
        <w:t xml:space="preserve"> </w:t>
      </w:r>
      <w:r w:rsidRPr="007A39A8">
        <w:rPr>
          <w:rFonts w:ascii="Arial" w:hAnsi="Arial" w:cs="Arial"/>
          <w:b w:val="0"/>
          <w:sz w:val="22"/>
          <w:szCs w:val="22"/>
          <w:lang w:val="fr-BE"/>
        </w:rPr>
        <w:t xml:space="preserve">l’apprentissage des actes à poser en </w:t>
      </w:r>
      <w:r w:rsidR="00E903D0" w:rsidRPr="007A39A8">
        <w:rPr>
          <w:rFonts w:ascii="Arial" w:hAnsi="Arial" w:cs="Arial"/>
          <w:b w:val="0"/>
          <w:sz w:val="22"/>
          <w:szCs w:val="22"/>
          <w:lang w:val="fr-BE"/>
        </w:rPr>
        <w:t xml:space="preserve">cas d’alarme, </w:t>
      </w:r>
      <w:r w:rsidRPr="007A39A8">
        <w:rPr>
          <w:rFonts w:ascii="Arial" w:hAnsi="Arial" w:cs="Arial"/>
          <w:b w:val="0"/>
          <w:sz w:val="22"/>
          <w:szCs w:val="22"/>
          <w:lang w:val="fr-BE"/>
        </w:rPr>
        <w:t xml:space="preserve">ainsi que l’entretien de ces connaissances et aptitudes. De plus, un </w:t>
      </w:r>
      <w:r w:rsidR="005E41DD" w:rsidRPr="007A39A8">
        <w:rPr>
          <w:rFonts w:ascii="Arial" w:hAnsi="Arial" w:cs="Arial"/>
          <w:b w:val="0"/>
          <w:sz w:val="22"/>
          <w:szCs w:val="22"/>
          <w:lang w:val="fr-BE"/>
        </w:rPr>
        <w:t xml:space="preserve">expert </w:t>
      </w:r>
      <w:r w:rsidRPr="007A39A8">
        <w:rPr>
          <w:rFonts w:ascii="Arial" w:hAnsi="Arial" w:cs="Arial"/>
          <w:b w:val="0"/>
          <w:sz w:val="22"/>
          <w:szCs w:val="22"/>
          <w:lang w:val="fr-BE"/>
        </w:rPr>
        <w:t xml:space="preserve">en matière de monitoring </w:t>
      </w:r>
      <w:r w:rsidR="00F35DA8" w:rsidRPr="007A39A8">
        <w:rPr>
          <w:rFonts w:ascii="Arial" w:hAnsi="Arial" w:cs="Arial"/>
          <w:b w:val="0"/>
          <w:sz w:val="22"/>
          <w:szCs w:val="22"/>
          <w:lang w:val="fr-BE"/>
        </w:rPr>
        <w:t xml:space="preserve">de nouveau-nés et de </w:t>
      </w:r>
      <w:r w:rsidRPr="007A39A8">
        <w:rPr>
          <w:rFonts w:ascii="Arial" w:hAnsi="Arial" w:cs="Arial"/>
          <w:b w:val="0"/>
          <w:sz w:val="22"/>
          <w:szCs w:val="22"/>
          <w:lang w:val="fr-BE"/>
        </w:rPr>
        <w:t xml:space="preserve">de nourrissons doit à tout moment être </w:t>
      </w:r>
      <w:r w:rsidR="005E41DD" w:rsidRPr="007A39A8">
        <w:rPr>
          <w:rFonts w:ascii="Arial" w:hAnsi="Arial" w:cs="Arial"/>
          <w:b w:val="0"/>
          <w:sz w:val="22"/>
          <w:szCs w:val="22"/>
          <w:lang w:val="fr-BE"/>
        </w:rPr>
        <w:t>accessible</w:t>
      </w:r>
      <w:r w:rsidRPr="007A39A8">
        <w:rPr>
          <w:rFonts w:ascii="Arial" w:hAnsi="Arial" w:cs="Arial"/>
          <w:b w:val="0"/>
          <w:sz w:val="22"/>
          <w:szCs w:val="22"/>
          <w:lang w:val="fr-BE"/>
        </w:rPr>
        <w:t xml:space="preserve">. </w:t>
      </w:r>
    </w:p>
    <w:p w:rsidR="00805EB0" w:rsidRPr="007A39A8" w:rsidRDefault="00805EB0" w:rsidP="00CC544E">
      <w:pPr>
        <w:pStyle w:val="BodyText3"/>
        <w:suppressAutoHyphens/>
        <w:rPr>
          <w:rFonts w:ascii="Arial" w:hAnsi="Arial" w:cs="Arial"/>
          <w:b w:val="0"/>
          <w:sz w:val="22"/>
          <w:szCs w:val="22"/>
          <w:lang w:val="fr-BE"/>
        </w:rPr>
      </w:pPr>
    </w:p>
    <w:p w:rsidR="00BF45E9" w:rsidRPr="007A39A8" w:rsidRDefault="00805EB0" w:rsidP="00CC544E">
      <w:pPr>
        <w:pStyle w:val="BodyText3"/>
        <w:suppressAutoHyphens/>
        <w:rPr>
          <w:rFonts w:ascii="Arial" w:hAnsi="Arial" w:cs="Arial"/>
          <w:b w:val="0"/>
          <w:sz w:val="22"/>
          <w:szCs w:val="22"/>
          <w:lang w:val="fr-BE"/>
        </w:rPr>
      </w:pPr>
      <w:r w:rsidRPr="007A39A8">
        <w:rPr>
          <w:rFonts w:ascii="Arial" w:hAnsi="Arial" w:cs="Arial"/>
          <w:sz w:val="22"/>
          <w:szCs w:val="22"/>
          <w:lang w:val="fr-BE"/>
        </w:rPr>
        <w:tab/>
      </w:r>
      <w:r w:rsidR="001F502B" w:rsidRPr="007A39A8">
        <w:rPr>
          <w:rFonts w:ascii="Arial" w:hAnsi="Arial" w:cs="Arial"/>
          <w:sz w:val="22"/>
          <w:szCs w:val="22"/>
          <w:lang w:val="fr-BE"/>
        </w:rPr>
        <w:tab/>
      </w:r>
      <w:r w:rsidRPr="007A39A8">
        <w:rPr>
          <w:rFonts w:ascii="Arial" w:hAnsi="Arial" w:cs="Arial"/>
          <w:sz w:val="22"/>
          <w:szCs w:val="22"/>
          <w:lang w:val="fr-BE"/>
        </w:rPr>
        <w:t>§ 3.</w:t>
      </w:r>
      <w:r w:rsidRPr="007A39A8">
        <w:rPr>
          <w:rFonts w:ascii="Arial" w:hAnsi="Arial" w:cs="Arial"/>
          <w:b w:val="0"/>
          <w:sz w:val="22"/>
          <w:szCs w:val="22"/>
          <w:lang w:val="fr-BE"/>
        </w:rPr>
        <w:t xml:space="preserve"> </w:t>
      </w:r>
      <w:r w:rsidRPr="007A39A8">
        <w:rPr>
          <w:rFonts w:ascii="Arial" w:hAnsi="Arial" w:cs="Arial"/>
          <w:b w:val="0"/>
          <w:sz w:val="22"/>
          <w:szCs w:val="22"/>
          <w:lang w:val="fr-BE"/>
        </w:rPr>
        <w:tab/>
        <w:t xml:space="preserve">L’établissement a également pour mission d’assurer, en concertation avec l’éventuel service hospitalier qui a renvoyé le bénéficiaire, </w:t>
      </w:r>
      <w:r w:rsidR="00F809CF" w:rsidRPr="007A39A8">
        <w:rPr>
          <w:rFonts w:ascii="Arial" w:hAnsi="Arial" w:cs="Arial"/>
          <w:b w:val="0"/>
          <w:sz w:val="22"/>
          <w:szCs w:val="22"/>
          <w:lang w:val="fr-BE"/>
        </w:rPr>
        <w:t>l’accompagnement</w:t>
      </w:r>
      <w:r w:rsidR="00BF45E9" w:rsidRPr="007A39A8">
        <w:rPr>
          <w:rFonts w:ascii="Arial" w:hAnsi="Arial" w:cs="Arial"/>
          <w:b w:val="0"/>
          <w:sz w:val="22"/>
          <w:szCs w:val="22"/>
          <w:lang w:val="fr-BE"/>
        </w:rPr>
        <w:t>:</w:t>
      </w:r>
    </w:p>
    <w:p w:rsidR="00BF45E9" w:rsidRPr="007A39A8" w:rsidRDefault="00BF45E9" w:rsidP="00CC544E">
      <w:pPr>
        <w:pStyle w:val="BodyText3"/>
        <w:suppressAutoHyphens/>
        <w:rPr>
          <w:rFonts w:ascii="Arial" w:hAnsi="Arial" w:cs="Arial"/>
          <w:b w:val="0"/>
          <w:sz w:val="22"/>
          <w:szCs w:val="22"/>
          <w:lang w:val="fr-BE"/>
        </w:rPr>
      </w:pPr>
    </w:p>
    <w:p w:rsidR="00805EB0" w:rsidRPr="007A39A8" w:rsidRDefault="00805EB0" w:rsidP="00CC544E">
      <w:pPr>
        <w:pStyle w:val="BodyText3"/>
        <w:numPr>
          <w:ilvl w:val="0"/>
          <w:numId w:val="21"/>
        </w:numPr>
        <w:suppressAutoHyphens/>
        <w:ind w:left="2127" w:hanging="567"/>
        <w:rPr>
          <w:rFonts w:ascii="Arial" w:hAnsi="Arial" w:cs="Arial"/>
          <w:b w:val="0"/>
          <w:sz w:val="22"/>
          <w:szCs w:val="22"/>
          <w:lang w:val="fr-BE"/>
        </w:rPr>
      </w:pPr>
      <w:r w:rsidRPr="007A39A8">
        <w:rPr>
          <w:rFonts w:ascii="Arial" w:hAnsi="Arial" w:cs="Arial"/>
          <w:b w:val="0"/>
          <w:sz w:val="22"/>
          <w:szCs w:val="22"/>
          <w:lang w:val="fr-BE"/>
        </w:rPr>
        <w:t>des familles qui ont été confrontées à un ALTE et qui s’inquiètent fortement du risque de</w:t>
      </w:r>
      <w:r w:rsidR="009D3CF9" w:rsidRPr="007A39A8">
        <w:rPr>
          <w:rFonts w:ascii="Arial" w:hAnsi="Arial" w:cs="Arial"/>
          <w:b w:val="0"/>
          <w:sz w:val="22"/>
          <w:szCs w:val="22"/>
          <w:lang w:val="fr-BE"/>
        </w:rPr>
        <w:t xml:space="preserve"> mort subite de leur </w:t>
      </w:r>
      <w:r w:rsidR="00F35DA8" w:rsidRPr="007A39A8">
        <w:rPr>
          <w:rFonts w:ascii="Arial" w:hAnsi="Arial" w:cs="Arial"/>
          <w:b w:val="0"/>
          <w:sz w:val="22"/>
          <w:szCs w:val="22"/>
          <w:lang w:val="fr-BE"/>
        </w:rPr>
        <w:t xml:space="preserve">nouveau-né ou </w:t>
      </w:r>
      <w:r w:rsidR="009D3CF9" w:rsidRPr="007A39A8">
        <w:rPr>
          <w:rFonts w:ascii="Arial" w:hAnsi="Arial" w:cs="Arial"/>
          <w:b w:val="0"/>
          <w:sz w:val="22"/>
          <w:szCs w:val="22"/>
          <w:lang w:val="fr-BE"/>
        </w:rPr>
        <w:t xml:space="preserve">nourrisson, dans le cas où un pédiatre de l’établissement, compte tenu des dispositions de l’article 4 de la présente convention, est d’avis qu’il n’est pas nécessaire de placer ce </w:t>
      </w:r>
      <w:r w:rsidR="00F35DA8" w:rsidRPr="007A39A8">
        <w:rPr>
          <w:rFonts w:ascii="Arial" w:hAnsi="Arial" w:cs="Arial"/>
          <w:b w:val="0"/>
          <w:sz w:val="22"/>
          <w:szCs w:val="22"/>
          <w:lang w:val="fr-BE"/>
        </w:rPr>
        <w:t xml:space="preserve">nouveau-né ou </w:t>
      </w:r>
      <w:r w:rsidR="009D3CF9" w:rsidRPr="007A39A8">
        <w:rPr>
          <w:rFonts w:ascii="Arial" w:hAnsi="Arial" w:cs="Arial"/>
          <w:b w:val="0"/>
          <w:sz w:val="22"/>
          <w:szCs w:val="22"/>
          <w:lang w:val="fr-BE"/>
        </w:rPr>
        <w:t>nourrisson sou</w:t>
      </w:r>
      <w:r w:rsidR="00FE2C4A">
        <w:rPr>
          <w:rFonts w:ascii="Arial" w:hAnsi="Arial" w:cs="Arial"/>
          <w:b w:val="0"/>
          <w:sz w:val="22"/>
          <w:szCs w:val="22"/>
          <w:lang w:val="fr-BE"/>
        </w:rPr>
        <w:t>s monitoring cardiorespiratoire</w:t>
      </w:r>
      <w:r w:rsidR="009D3CF9" w:rsidRPr="007A39A8">
        <w:rPr>
          <w:rFonts w:ascii="Arial" w:hAnsi="Arial" w:cs="Arial"/>
          <w:b w:val="0"/>
          <w:sz w:val="22"/>
          <w:szCs w:val="22"/>
          <w:lang w:val="fr-BE"/>
        </w:rPr>
        <w:t>;</w:t>
      </w:r>
    </w:p>
    <w:p w:rsidR="00805EB0" w:rsidRPr="007A39A8" w:rsidRDefault="00805EB0" w:rsidP="00CC544E">
      <w:pPr>
        <w:pStyle w:val="BodyText3"/>
        <w:numPr>
          <w:ilvl w:val="0"/>
          <w:numId w:val="21"/>
        </w:numPr>
        <w:suppressAutoHyphens/>
        <w:ind w:left="2127" w:hanging="567"/>
        <w:rPr>
          <w:rFonts w:ascii="Arial" w:hAnsi="Arial" w:cs="Arial"/>
          <w:b w:val="0"/>
          <w:sz w:val="22"/>
          <w:szCs w:val="22"/>
          <w:lang w:val="fr-BE"/>
        </w:rPr>
      </w:pPr>
      <w:r w:rsidRPr="007A39A8">
        <w:rPr>
          <w:rFonts w:ascii="Arial" w:hAnsi="Arial" w:cs="Arial"/>
          <w:b w:val="0"/>
          <w:sz w:val="22"/>
          <w:szCs w:val="22"/>
          <w:lang w:val="fr-BE"/>
        </w:rPr>
        <w:t xml:space="preserve">des familles qui ont été confrontées dans le passé à la mort subite d’un </w:t>
      </w:r>
      <w:r w:rsidR="00F35DA8" w:rsidRPr="007A39A8">
        <w:rPr>
          <w:rFonts w:ascii="Arial" w:hAnsi="Arial" w:cs="Arial"/>
          <w:b w:val="0"/>
          <w:sz w:val="22"/>
          <w:szCs w:val="22"/>
          <w:lang w:val="fr-BE"/>
        </w:rPr>
        <w:t xml:space="preserve">nouveau-né ou </w:t>
      </w:r>
      <w:r w:rsidRPr="007A39A8">
        <w:rPr>
          <w:rFonts w:ascii="Arial" w:hAnsi="Arial" w:cs="Arial"/>
          <w:b w:val="0"/>
          <w:sz w:val="22"/>
          <w:szCs w:val="22"/>
          <w:lang w:val="fr-BE"/>
        </w:rPr>
        <w:t xml:space="preserve">nourrisson et </w:t>
      </w:r>
      <w:r w:rsidR="00F809CF" w:rsidRPr="007A39A8">
        <w:rPr>
          <w:rFonts w:ascii="Arial" w:hAnsi="Arial" w:cs="Arial"/>
          <w:b w:val="0"/>
          <w:sz w:val="22"/>
          <w:szCs w:val="22"/>
          <w:lang w:val="fr-BE"/>
        </w:rPr>
        <w:t xml:space="preserve">qui </w:t>
      </w:r>
      <w:r w:rsidRPr="007A39A8">
        <w:rPr>
          <w:rFonts w:ascii="Arial" w:hAnsi="Arial" w:cs="Arial"/>
          <w:b w:val="0"/>
          <w:sz w:val="22"/>
          <w:szCs w:val="22"/>
          <w:lang w:val="fr-BE"/>
        </w:rPr>
        <w:t xml:space="preserve">craignent que cela </w:t>
      </w:r>
      <w:r w:rsidR="006145BF" w:rsidRPr="007A39A8">
        <w:rPr>
          <w:rFonts w:ascii="Arial" w:hAnsi="Arial" w:cs="Arial"/>
          <w:b w:val="0"/>
          <w:sz w:val="22"/>
          <w:szCs w:val="22"/>
          <w:lang w:val="fr-BE"/>
        </w:rPr>
        <w:t>se reproduis</w:t>
      </w:r>
      <w:r w:rsidR="00F809CF" w:rsidRPr="007A39A8">
        <w:rPr>
          <w:rFonts w:ascii="Arial" w:hAnsi="Arial" w:cs="Arial"/>
          <w:b w:val="0"/>
          <w:sz w:val="22"/>
          <w:szCs w:val="22"/>
          <w:lang w:val="fr-BE"/>
        </w:rPr>
        <w:t>e chez un</w:t>
      </w:r>
      <w:r w:rsidRPr="007A39A8">
        <w:rPr>
          <w:rFonts w:ascii="Arial" w:hAnsi="Arial" w:cs="Arial"/>
          <w:b w:val="0"/>
          <w:sz w:val="22"/>
          <w:szCs w:val="22"/>
          <w:lang w:val="fr-BE"/>
        </w:rPr>
        <w:t xml:space="preserve"> frère ou une sœur du </w:t>
      </w:r>
      <w:r w:rsidR="00F35DA8" w:rsidRPr="007A39A8">
        <w:rPr>
          <w:rFonts w:ascii="Arial" w:hAnsi="Arial" w:cs="Arial"/>
          <w:b w:val="0"/>
          <w:sz w:val="22"/>
          <w:szCs w:val="22"/>
          <w:lang w:val="fr-BE"/>
        </w:rPr>
        <w:t xml:space="preserve">nouveau-né ou </w:t>
      </w:r>
      <w:r w:rsidRPr="007A39A8">
        <w:rPr>
          <w:rFonts w:ascii="Arial" w:hAnsi="Arial" w:cs="Arial"/>
          <w:b w:val="0"/>
          <w:sz w:val="22"/>
          <w:szCs w:val="22"/>
          <w:lang w:val="fr-BE"/>
        </w:rPr>
        <w:t xml:space="preserve">nourrisson décédé. </w:t>
      </w:r>
    </w:p>
    <w:p w:rsidR="00805EB0" w:rsidRPr="007A39A8" w:rsidRDefault="00805EB0" w:rsidP="00E87834">
      <w:pPr>
        <w:pStyle w:val="BodyText3"/>
        <w:suppressAutoHyphens/>
        <w:rPr>
          <w:rFonts w:ascii="Arial" w:hAnsi="Arial" w:cs="Arial"/>
          <w:b w:val="0"/>
          <w:sz w:val="22"/>
          <w:szCs w:val="22"/>
          <w:lang w:val="fr-BE"/>
        </w:rPr>
      </w:pPr>
    </w:p>
    <w:p w:rsidR="00805EB0" w:rsidRPr="007A39A8" w:rsidRDefault="00674395" w:rsidP="00CC544E">
      <w:pPr>
        <w:pStyle w:val="BodyText3"/>
        <w:tabs>
          <w:tab w:val="left" w:pos="1418"/>
          <w:tab w:val="left" w:pos="1985"/>
        </w:tabs>
        <w:suppressAutoHyphens/>
        <w:rPr>
          <w:rFonts w:ascii="Arial" w:hAnsi="Arial" w:cs="Arial"/>
          <w:b w:val="0"/>
          <w:sz w:val="22"/>
          <w:szCs w:val="22"/>
          <w:lang w:val="fr-BE"/>
        </w:rPr>
      </w:pPr>
      <w:r w:rsidRPr="007A39A8">
        <w:rPr>
          <w:rFonts w:ascii="Arial" w:hAnsi="Arial" w:cs="Arial"/>
          <w:sz w:val="22"/>
          <w:szCs w:val="22"/>
          <w:lang w:val="fr-BE"/>
        </w:rPr>
        <w:tab/>
      </w:r>
      <w:r w:rsidR="00805EB0" w:rsidRPr="007A39A8">
        <w:rPr>
          <w:rFonts w:ascii="Arial" w:hAnsi="Arial" w:cs="Arial"/>
          <w:sz w:val="22"/>
          <w:szCs w:val="22"/>
          <w:lang w:val="fr-BE"/>
        </w:rPr>
        <w:t xml:space="preserve">§ 4. </w:t>
      </w:r>
      <w:r w:rsidR="00805EB0" w:rsidRPr="007A39A8">
        <w:rPr>
          <w:rFonts w:ascii="Arial" w:hAnsi="Arial" w:cs="Arial"/>
          <w:sz w:val="22"/>
          <w:szCs w:val="22"/>
          <w:lang w:val="fr-BE"/>
        </w:rPr>
        <w:tab/>
      </w:r>
      <w:r w:rsidR="00F809CF" w:rsidRPr="007A39A8">
        <w:rPr>
          <w:rFonts w:ascii="Arial" w:hAnsi="Arial" w:cs="Arial"/>
          <w:b w:val="0"/>
          <w:sz w:val="22"/>
          <w:szCs w:val="22"/>
          <w:lang w:val="fr-BE"/>
        </w:rPr>
        <w:t xml:space="preserve">Le terme « parents » </w:t>
      </w:r>
      <w:r w:rsidR="00805EB0" w:rsidRPr="007A39A8">
        <w:rPr>
          <w:rFonts w:ascii="Arial" w:hAnsi="Arial" w:cs="Arial"/>
          <w:b w:val="0"/>
          <w:sz w:val="22"/>
          <w:szCs w:val="22"/>
          <w:lang w:val="fr-BE"/>
        </w:rPr>
        <w:t>peut</w:t>
      </w:r>
      <w:r w:rsidR="00F809CF" w:rsidRPr="007A39A8">
        <w:rPr>
          <w:rFonts w:ascii="Arial" w:hAnsi="Arial" w:cs="Arial"/>
          <w:b w:val="0"/>
          <w:sz w:val="22"/>
          <w:szCs w:val="22"/>
          <w:lang w:val="fr-BE"/>
        </w:rPr>
        <w:t>,</w:t>
      </w:r>
      <w:r w:rsidR="00805EB0" w:rsidRPr="007A39A8">
        <w:rPr>
          <w:rFonts w:ascii="Arial" w:hAnsi="Arial" w:cs="Arial"/>
          <w:b w:val="0"/>
          <w:sz w:val="22"/>
          <w:szCs w:val="22"/>
          <w:lang w:val="fr-BE"/>
        </w:rPr>
        <w:t xml:space="preserve"> </w:t>
      </w:r>
      <w:r w:rsidR="00F809CF" w:rsidRPr="007A39A8">
        <w:rPr>
          <w:rFonts w:ascii="Arial" w:hAnsi="Arial" w:cs="Arial"/>
          <w:b w:val="0"/>
          <w:sz w:val="22"/>
          <w:szCs w:val="22"/>
          <w:lang w:val="fr-BE"/>
        </w:rPr>
        <w:t xml:space="preserve">dans la présente convention, </w:t>
      </w:r>
      <w:r w:rsidR="00805EB0" w:rsidRPr="007A39A8">
        <w:rPr>
          <w:rFonts w:ascii="Arial" w:hAnsi="Arial" w:cs="Arial"/>
          <w:b w:val="0"/>
          <w:sz w:val="22"/>
          <w:szCs w:val="22"/>
          <w:lang w:val="fr-BE"/>
        </w:rPr>
        <w:t>également concerner un éventuel a</w:t>
      </w:r>
      <w:r w:rsidR="00E903D0" w:rsidRPr="007A39A8">
        <w:rPr>
          <w:rFonts w:ascii="Arial" w:hAnsi="Arial" w:cs="Arial"/>
          <w:b w:val="0"/>
          <w:sz w:val="22"/>
          <w:szCs w:val="22"/>
          <w:lang w:val="fr-BE"/>
        </w:rPr>
        <w:t xml:space="preserve">utre représentant de l’enfant à qui a été confiée la surveillance </w:t>
      </w:r>
      <w:r w:rsidR="00712495" w:rsidRPr="007A39A8">
        <w:rPr>
          <w:rFonts w:ascii="Arial" w:hAnsi="Arial" w:cs="Arial"/>
          <w:b w:val="0"/>
          <w:sz w:val="22"/>
          <w:szCs w:val="22"/>
          <w:lang w:val="fr-BE"/>
        </w:rPr>
        <w:t>effective</w:t>
      </w:r>
      <w:r w:rsidR="00E903D0" w:rsidRPr="007A39A8">
        <w:rPr>
          <w:rFonts w:ascii="Arial" w:hAnsi="Arial" w:cs="Arial"/>
          <w:b w:val="0"/>
          <w:sz w:val="22"/>
          <w:szCs w:val="22"/>
          <w:lang w:val="fr-BE"/>
        </w:rPr>
        <w:t xml:space="preserve"> de l’enfant et</w:t>
      </w:r>
      <w:r w:rsidR="00805EB0" w:rsidRPr="007A39A8">
        <w:rPr>
          <w:rFonts w:ascii="Arial" w:hAnsi="Arial" w:cs="Arial"/>
          <w:b w:val="0"/>
          <w:sz w:val="22"/>
          <w:szCs w:val="22"/>
          <w:lang w:val="fr-BE"/>
        </w:rPr>
        <w:t xml:space="preserve"> qui se présente avec </w:t>
      </w:r>
      <w:r w:rsidR="00F809CF" w:rsidRPr="007A39A8">
        <w:rPr>
          <w:rFonts w:ascii="Arial" w:hAnsi="Arial" w:cs="Arial"/>
          <w:b w:val="0"/>
          <w:sz w:val="22"/>
          <w:szCs w:val="22"/>
          <w:lang w:val="fr-BE"/>
        </w:rPr>
        <w:t>l’enfant</w:t>
      </w:r>
      <w:r w:rsidR="00805EB0" w:rsidRPr="007A39A8">
        <w:rPr>
          <w:rFonts w:ascii="Arial" w:hAnsi="Arial" w:cs="Arial"/>
          <w:b w:val="0"/>
          <w:sz w:val="22"/>
          <w:szCs w:val="22"/>
          <w:lang w:val="fr-BE"/>
        </w:rPr>
        <w:t xml:space="preserve"> dans l’établissement. </w:t>
      </w:r>
    </w:p>
    <w:p w:rsidR="00805EB0" w:rsidRPr="007A39A8" w:rsidRDefault="00805EB0" w:rsidP="00CC544E">
      <w:pPr>
        <w:pStyle w:val="BodyText3"/>
        <w:suppressAutoHyphens/>
        <w:rPr>
          <w:rFonts w:ascii="Arial" w:hAnsi="Arial" w:cs="Arial"/>
          <w:b w:val="0"/>
          <w:sz w:val="22"/>
          <w:szCs w:val="22"/>
          <w:lang w:val="fr-BE"/>
        </w:rPr>
      </w:pPr>
    </w:p>
    <w:p w:rsidR="00E903D0" w:rsidRPr="007A39A8" w:rsidRDefault="00674395" w:rsidP="00CC544E">
      <w:pPr>
        <w:pStyle w:val="BodyText3"/>
        <w:tabs>
          <w:tab w:val="left" w:pos="1418"/>
          <w:tab w:val="left" w:pos="1985"/>
        </w:tabs>
        <w:suppressAutoHyphens/>
        <w:rPr>
          <w:rFonts w:ascii="Arial" w:hAnsi="Arial" w:cs="Arial"/>
          <w:b w:val="0"/>
          <w:sz w:val="22"/>
          <w:szCs w:val="22"/>
          <w:lang w:val="fr-BE"/>
        </w:rPr>
      </w:pPr>
      <w:r w:rsidRPr="007A39A8">
        <w:rPr>
          <w:rFonts w:ascii="Arial" w:hAnsi="Arial" w:cs="Arial"/>
          <w:sz w:val="22"/>
          <w:szCs w:val="22"/>
          <w:lang w:val="fr-BE"/>
        </w:rPr>
        <w:tab/>
      </w:r>
      <w:r w:rsidR="00805EB0" w:rsidRPr="007A39A8">
        <w:rPr>
          <w:rFonts w:ascii="Arial" w:hAnsi="Arial" w:cs="Arial"/>
          <w:sz w:val="22"/>
          <w:szCs w:val="22"/>
          <w:lang w:val="fr-BE"/>
        </w:rPr>
        <w:t xml:space="preserve">§ 5. </w:t>
      </w:r>
      <w:r w:rsidR="00805EB0" w:rsidRPr="007A39A8">
        <w:rPr>
          <w:rFonts w:ascii="Arial" w:hAnsi="Arial" w:cs="Arial"/>
          <w:sz w:val="22"/>
          <w:szCs w:val="22"/>
          <w:lang w:val="fr-BE"/>
        </w:rPr>
        <w:tab/>
      </w:r>
      <w:r w:rsidR="00F809CF" w:rsidRPr="007A39A8">
        <w:rPr>
          <w:rFonts w:ascii="Arial" w:hAnsi="Arial" w:cs="Arial"/>
          <w:b w:val="0"/>
          <w:sz w:val="22"/>
          <w:szCs w:val="22"/>
          <w:lang w:val="fr-BE"/>
        </w:rPr>
        <w:t xml:space="preserve">Le terme « domicile » </w:t>
      </w:r>
      <w:r w:rsidR="00805EB0" w:rsidRPr="007A39A8">
        <w:rPr>
          <w:rFonts w:ascii="Arial" w:hAnsi="Arial" w:cs="Arial"/>
          <w:b w:val="0"/>
          <w:sz w:val="22"/>
          <w:szCs w:val="22"/>
          <w:lang w:val="fr-BE"/>
        </w:rPr>
        <w:t>peut</w:t>
      </w:r>
      <w:r w:rsidR="00F809CF" w:rsidRPr="007A39A8">
        <w:rPr>
          <w:rFonts w:ascii="Arial" w:hAnsi="Arial" w:cs="Arial"/>
          <w:b w:val="0"/>
          <w:sz w:val="22"/>
          <w:szCs w:val="22"/>
          <w:lang w:val="fr-BE"/>
        </w:rPr>
        <w:t>,</w:t>
      </w:r>
      <w:r w:rsidR="00805EB0" w:rsidRPr="007A39A8">
        <w:rPr>
          <w:rFonts w:ascii="Arial" w:hAnsi="Arial" w:cs="Arial"/>
          <w:b w:val="0"/>
          <w:sz w:val="22"/>
          <w:szCs w:val="22"/>
          <w:lang w:val="fr-BE"/>
        </w:rPr>
        <w:t xml:space="preserve"> </w:t>
      </w:r>
      <w:r w:rsidR="00F809CF" w:rsidRPr="007A39A8">
        <w:rPr>
          <w:rFonts w:ascii="Arial" w:hAnsi="Arial" w:cs="Arial"/>
          <w:b w:val="0"/>
          <w:sz w:val="22"/>
          <w:szCs w:val="22"/>
          <w:lang w:val="fr-BE"/>
        </w:rPr>
        <w:t xml:space="preserve">dans la présente convention, </w:t>
      </w:r>
      <w:r w:rsidR="00805EB0" w:rsidRPr="007A39A8">
        <w:rPr>
          <w:rFonts w:ascii="Arial" w:hAnsi="Arial" w:cs="Arial"/>
          <w:b w:val="0"/>
          <w:sz w:val="22"/>
          <w:szCs w:val="22"/>
          <w:lang w:val="fr-BE"/>
        </w:rPr>
        <w:t>concerner tou</w:t>
      </w:r>
      <w:r w:rsidR="00014671" w:rsidRPr="007A39A8">
        <w:rPr>
          <w:rFonts w:ascii="Arial" w:hAnsi="Arial" w:cs="Arial"/>
          <w:b w:val="0"/>
          <w:sz w:val="22"/>
          <w:szCs w:val="22"/>
          <w:lang w:val="fr-BE"/>
        </w:rPr>
        <w:t>s</w:t>
      </w:r>
      <w:r w:rsidR="00805EB0" w:rsidRPr="007A39A8">
        <w:rPr>
          <w:rFonts w:ascii="Arial" w:hAnsi="Arial" w:cs="Arial"/>
          <w:b w:val="0"/>
          <w:sz w:val="22"/>
          <w:szCs w:val="22"/>
          <w:lang w:val="fr-BE"/>
        </w:rPr>
        <w:t xml:space="preserve"> </w:t>
      </w:r>
      <w:r w:rsidR="00014671" w:rsidRPr="007A39A8">
        <w:rPr>
          <w:rFonts w:ascii="Arial" w:hAnsi="Arial" w:cs="Arial"/>
          <w:b w:val="0"/>
          <w:sz w:val="22"/>
          <w:szCs w:val="22"/>
          <w:lang w:val="fr-BE"/>
        </w:rPr>
        <w:t xml:space="preserve">les </w:t>
      </w:r>
      <w:r w:rsidR="00805EB0" w:rsidRPr="007A39A8">
        <w:rPr>
          <w:rFonts w:ascii="Arial" w:hAnsi="Arial" w:cs="Arial"/>
          <w:b w:val="0"/>
          <w:sz w:val="22"/>
          <w:szCs w:val="22"/>
          <w:lang w:val="fr-BE"/>
        </w:rPr>
        <w:t>lieu</w:t>
      </w:r>
      <w:r w:rsidR="00F809CF" w:rsidRPr="007A39A8">
        <w:rPr>
          <w:rFonts w:ascii="Arial" w:hAnsi="Arial" w:cs="Arial"/>
          <w:b w:val="0"/>
          <w:sz w:val="22"/>
          <w:szCs w:val="22"/>
          <w:lang w:val="fr-BE"/>
        </w:rPr>
        <w:t>x</w:t>
      </w:r>
      <w:r w:rsidR="00805EB0" w:rsidRPr="007A39A8">
        <w:rPr>
          <w:rFonts w:ascii="Arial" w:hAnsi="Arial" w:cs="Arial"/>
          <w:b w:val="0"/>
          <w:sz w:val="22"/>
          <w:szCs w:val="22"/>
          <w:lang w:val="fr-BE"/>
        </w:rPr>
        <w:t xml:space="preserve"> </w:t>
      </w:r>
      <w:r w:rsidR="000E2224" w:rsidRPr="007A39A8">
        <w:rPr>
          <w:rFonts w:ascii="Arial" w:hAnsi="Arial" w:cs="Arial"/>
          <w:b w:val="0"/>
          <w:sz w:val="22"/>
          <w:szCs w:val="22"/>
          <w:lang w:val="fr-BE"/>
        </w:rPr>
        <w:t xml:space="preserve">de séjour </w:t>
      </w:r>
      <w:r w:rsidR="00F809CF" w:rsidRPr="007A39A8">
        <w:rPr>
          <w:rFonts w:ascii="Arial" w:hAnsi="Arial" w:cs="Arial"/>
          <w:b w:val="0"/>
          <w:sz w:val="22"/>
          <w:szCs w:val="22"/>
          <w:lang w:val="fr-BE"/>
        </w:rPr>
        <w:t>réels</w:t>
      </w:r>
      <w:r w:rsidR="00805EB0" w:rsidRPr="007A39A8">
        <w:rPr>
          <w:rFonts w:ascii="Arial" w:hAnsi="Arial" w:cs="Arial"/>
          <w:b w:val="0"/>
          <w:sz w:val="22"/>
          <w:szCs w:val="22"/>
          <w:lang w:val="fr-BE"/>
        </w:rPr>
        <w:t xml:space="preserve"> de l’enfant, à l’exclusion d’une hospitalisation complète dans un établissement hospitalier (hôpital) et d’une </w:t>
      </w:r>
      <w:r w:rsidR="00BB6D61" w:rsidRPr="007A39A8">
        <w:rPr>
          <w:rFonts w:ascii="Arial" w:hAnsi="Arial" w:cs="Arial"/>
          <w:b w:val="0"/>
          <w:sz w:val="22"/>
          <w:szCs w:val="22"/>
          <w:lang w:val="fr-BE"/>
        </w:rPr>
        <w:t>admission</w:t>
      </w:r>
      <w:r w:rsidR="000E2224" w:rsidRPr="007A39A8">
        <w:rPr>
          <w:rFonts w:ascii="Arial" w:hAnsi="Arial" w:cs="Arial"/>
          <w:b w:val="0"/>
          <w:sz w:val="22"/>
          <w:szCs w:val="22"/>
          <w:lang w:val="fr-BE"/>
        </w:rPr>
        <w:t xml:space="preserve"> </w:t>
      </w:r>
      <w:r w:rsidR="00805EB0" w:rsidRPr="007A39A8">
        <w:rPr>
          <w:rFonts w:ascii="Arial" w:hAnsi="Arial" w:cs="Arial"/>
          <w:b w:val="0"/>
          <w:sz w:val="22"/>
          <w:szCs w:val="22"/>
          <w:lang w:val="fr-BE"/>
        </w:rPr>
        <w:t>dans un</w:t>
      </w:r>
      <w:r w:rsidR="00E903D0" w:rsidRPr="007A39A8">
        <w:rPr>
          <w:rFonts w:ascii="Arial" w:hAnsi="Arial" w:cs="Arial"/>
          <w:b w:val="0"/>
          <w:sz w:val="22"/>
          <w:szCs w:val="22"/>
          <w:lang w:val="fr-BE"/>
        </w:rPr>
        <w:t xml:space="preserve"> des centres de rééducation suivants en raison du financement « </w:t>
      </w:r>
      <w:r w:rsidR="000E6C63" w:rsidRPr="007A39A8">
        <w:rPr>
          <w:rFonts w:ascii="Arial" w:hAnsi="Arial" w:cs="Arial"/>
          <w:b w:val="0"/>
          <w:sz w:val="22"/>
          <w:szCs w:val="22"/>
          <w:lang w:val="fr-BE"/>
        </w:rPr>
        <w:t xml:space="preserve">all </w:t>
      </w:r>
      <w:r w:rsidR="00E903D0" w:rsidRPr="007A39A8">
        <w:rPr>
          <w:rFonts w:ascii="Arial" w:hAnsi="Arial" w:cs="Arial"/>
          <w:b w:val="0"/>
          <w:sz w:val="22"/>
          <w:szCs w:val="22"/>
          <w:lang w:val="fr-BE"/>
        </w:rPr>
        <w:t xml:space="preserve">in » </w:t>
      </w:r>
      <w:r w:rsidR="000E2224" w:rsidRPr="007A39A8">
        <w:rPr>
          <w:rFonts w:ascii="Arial" w:hAnsi="Arial" w:cs="Arial"/>
          <w:b w:val="0"/>
          <w:sz w:val="22"/>
          <w:szCs w:val="22"/>
          <w:lang w:val="fr-BE"/>
        </w:rPr>
        <w:t xml:space="preserve">complet </w:t>
      </w:r>
      <w:r w:rsidR="00E903D0" w:rsidRPr="007A39A8">
        <w:rPr>
          <w:rFonts w:ascii="Arial" w:hAnsi="Arial" w:cs="Arial"/>
          <w:b w:val="0"/>
          <w:sz w:val="22"/>
          <w:szCs w:val="22"/>
          <w:lang w:val="fr-BE"/>
        </w:rPr>
        <w:t>de ces centres de rééducation:</w:t>
      </w:r>
    </w:p>
    <w:p w:rsidR="00E903D0" w:rsidRPr="007A39A8" w:rsidRDefault="000A4CF0" w:rsidP="00E87834">
      <w:pPr>
        <w:pStyle w:val="BodyText3"/>
        <w:numPr>
          <w:ilvl w:val="0"/>
          <w:numId w:val="7"/>
        </w:numPr>
        <w:tabs>
          <w:tab w:val="clear" w:pos="360"/>
          <w:tab w:val="left" w:pos="851"/>
          <w:tab w:val="left" w:pos="1985"/>
        </w:tabs>
        <w:suppressAutoHyphens/>
        <w:ind w:left="1418"/>
        <w:rPr>
          <w:rFonts w:ascii="Arial" w:hAnsi="Arial" w:cs="Arial"/>
          <w:b w:val="0"/>
          <w:sz w:val="22"/>
          <w:szCs w:val="22"/>
          <w:lang w:val="nl-BE"/>
        </w:rPr>
      </w:pPr>
      <w:r w:rsidRPr="007A39A8">
        <w:rPr>
          <w:rFonts w:ascii="Arial" w:hAnsi="Arial" w:cs="Arial"/>
          <w:b w:val="0"/>
          <w:sz w:val="22"/>
          <w:szCs w:val="22"/>
          <w:lang w:val="nl-BE"/>
        </w:rPr>
        <w:t>« Revalidatiecentrum voor kinderen en jongeren »</w:t>
      </w:r>
      <w:r w:rsidR="00F6366B" w:rsidRPr="007A39A8">
        <w:rPr>
          <w:rFonts w:ascii="Arial" w:hAnsi="Arial" w:cs="Arial"/>
          <w:b w:val="0"/>
          <w:sz w:val="22"/>
          <w:szCs w:val="22"/>
          <w:lang w:val="nl-BE"/>
        </w:rPr>
        <w:t xml:space="preserve"> </w:t>
      </w:r>
      <w:r w:rsidR="006126B5" w:rsidRPr="007A39A8">
        <w:rPr>
          <w:rFonts w:ascii="Arial" w:hAnsi="Arial" w:cs="Arial"/>
          <w:b w:val="0"/>
          <w:sz w:val="22"/>
          <w:szCs w:val="22"/>
          <w:lang w:val="nl-BE"/>
        </w:rPr>
        <w:t>à</w:t>
      </w:r>
      <w:r w:rsidR="00E903D0" w:rsidRPr="007A39A8">
        <w:rPr>
          <w:rFonts w:ascii="Arial" w:hAnsi="Arial" w:cs="Arial"/>
          <w:b w:val="0"/>
          <w:sz w:val="22"/>
          <w:szCs w:val="22"/>
          <w:lang w:val="nl-BE"/>
        </w:rPr>
        <w:t xml:space="preserve"> Puld</w:t>
      </w:r>
      <w:r w:rsidR="00F6366B" w:rsidRPr="007A39A8">
        <w:rPr>
          <w:rFonts w:ascii="Arial" w:hAnsi="Arial" w:cs="Arial"/>
          <w:b w:val="0"/>
          <w:sz w:val="22"/>
          <w:szCs w:val="22"/>
          <w:lang w:val="nl-BE"/>
        </w:rPr>
        <w:t>erbos (numéro d’identification INAMI:</w:t>
      </w:r>
      <w:r w:rsidR="00E903D0" w:rsidRPr="007A39A8">
        <w:rPr>
          <w:rFonts w:ascii="Arial" w:hAnsi="Arial" w:cs="Arial"/>
          <w:b w:val="0"/>
          <w:sz w:val="22"/>
          <w:szCs w:val="22"/>
          <w:lang w:val="nl-BE"/>
        </w:rPr>
        <w:t xml:space="preserve"> 7.76.502.80);</w:t>
      </w:r>
    </w:p>
    <w:p w:rsidR="00E903D0" w:rsidRPr="007A39A8" w:rsidRDefault="00E903D0" w:rsidP="00D368D0">
      <w:pPr>
        <w:pStyle w:val="BodyText3"/>
        <w:numPr>
          <w:ilvl w:val="0"/>
          <w:numId w:val="7"/>
        </w:numPr>
        <w:tabs>
          <w:tab w:val="clear" w:pos="360"/>
          <w:tab w:val="left" w:pos="851"/>
          <w:tab w:val="left" w:pos="1985"/>
        </w:tabs>
        <w:suppressAutoHyphens/>
        <w:ind w:left="1418"/>
        <w:rPr>
          <w:rFonts w:ascii="Arial" w:hAnsi="Arial" w:cs="Arial"/>
          <w:b w:val="0"/>
          <w:sz w:val="22"/>
          <w:szCs w:val="22"/>
          <w:lang w:val="fr-BE"/>
        </w:rPr>
      </w:pPr>
      <w:r w:rsidRPr="007A39A8">
        <w:rPr>
          <w:rFonts w:ascii="Arial" w:hAnsi="Arial" w:cs="Arial"/>
          <w:b w:val="0"/>
          <w:sz w:val="22"/>
          <w:szCs w:val="22"/>
          <w:lang w:val="fr-BE"/>
        </w:rPr>
        <w:t xml:space="preserve">Clairs Vallons </w:t>
      </w:r>
      <w:r w:rsidR="00F6366B" w:rsidRPr="007A39A8">
        <w:rPr>
          <w:rFonts w:ascii="Arial" w:hAnsi="Arial" w:cs="Arial"/>
          <w:b w:val="0"/>
          <w:sz w:val="22"/>
          <w:szCs w:val="22"/>
          <w:lang w:val="fr-BE"/>
        </w:rPr>
        <w:t xml:space="preserve">à </w:t>
      </w:r>
      <w:r w:rsidRPr="007A39A8">
        <w:rPr>
          <w:rFonts w:ascii="Arial" w:hAnsi="Arial" w:cs="Arial"/>
          <w:b w:val="0"/>
          <w:sz w:val="22"/>
          <w:szCs w:val="22"/>
          <w:lang w:val="fr-BE"/>
        </w:rPr>
        <w:t xml:space="preserve">Ottignies </w:t>
      </w:r>
      <w:r w:rsidR="00F6366B" w:rsidRPr="007A39A8">
        <w:rPr>
          <w:rFonts w:ascii="Arial" w:hAnsi="Arial" w:cs="Arial"/>
          <w:b w:val="0"/>
          <w:sz w:val="22"/>
          <w:szCs w:val="22"/>
          <w:lang w:val="fr-BE"/>
        </w:rPr>
        <w:t>(numéro d’identification INAMI:</w:t>
      </w:r>
      <w:r w:rsidRPr="007A39A8">
        <w:rPr>
          <w:rFonts w:ascii="Arial" w:hAnsi="Arial" w:cs="Arial"/>
          <w:b w:val="0"/>
          <w:sz w:val="22"/>
          <w:szCs w:val="22"/>
          <w:lang w:val="fr-BE"/>
        </w:rPr>
        <w:t xml:space="preserve"> 7.76.601.78)</w:t>
      </w:r>
    </w:p>
    <w:p w:rsidR="00E903D0" w:rsidRPr="007A39A8" w:rsidRDefault="00F02264" w:rsidP="00DA2C75">
      <w:pPr>
        <w:pStyle w:val="BodyText3"/>
        <w:numPr>
          <w:ilvl w:val="0"/>
          <w:numId w:val="7"/>
        </w:numPr>
        <w:tabs>
          <w:tab w:val="clear" w:pos="360"/>
          <w:tab w:val="left" w:pos="851"/>
          <w:tab w:val="left" w:pos="1985"/>
        </w:tabs>
        <w:suppressAutoHyphens/>
        <w:ind w:left="1418"/>
        <w:rPr>
          <w:rFonts w:ascii="Arial" w:hAnsi="Arial" w:cs="Arial"/>
          <w:b w:val="0"/>
          <w:sz w:val="22"/>
          <w:szCs w:val="22"/>
          <w:lang w:val="fr-BE"/>
        </w:rPr>
      </w:pPr>
      <w:r w:rsidRPr="007A39A8">
        <w:rPr>
          <w:rFonts w:ascii="Arial" w:hAnsi="Arial" w:cs="Arial"/>
          <w:b w:val="0"/>
          <w:sz w:val="22"/>
          <w:szCs w:val="22"/>
          <w:lang w:val="fr-BE"/>
        </w:rPr>
        <w:lastRenderedPageBreak/>
        <w:t>« </w:t>
      </w:r>
      <w:r w:rsidR="006126B5" w:rsidRPr="007A39A8">
        <w:rPr>
          <w:rFonts w:ascii="Arial" w:hAnsi="Arial" w:cs="Arial"/>
          <w:b w:val="0"/>
          <w:sz w:val="22"/>
          <w:szCs w:val="22"/>
          <w:lang w:val="fr-BE"/>
        </w:rPr>
        <w:t>Zeepreventorium</w:t>
      </w:r>
      <w:r w:rsidRPr="007A39A8">
        <w:rPr>
          <w:rFonts w:ascii="Arial" w:hAnsi="Arial" w:cs="Arial"/>
          <w:b w:val="0"/>
          <w:sz w:val="22"/>
          <w:szCs w:val="22"/>
          <w:lang w:val="fr-BE"/>
        </w:rPr>
        <w:t> »</w:t>
      </w:r>
      <w:r w:rsidR="006126B5" w:rsidRPr="007A39A8">
        <w:rPr>
          <w:rFonts w:ascii="Arial" w:hAnsi="Arial" w:cs="Arial"/>
          <w:b w:val="0"/>
          <w:sz w:val="22"/>
          <w:szCs w:val="22"/>
          <w:lang w:val="fr-BE"/>
        </w:rPr>
        <w:t xml:space="preserve"> à</w:t>
      </w:r>
      <w:r w:rsidR="00E903D0" w:rsidRPr="007A39A8">
        <w:rPr>
          <w:rFonts w:ascii="Arial" w:hAnsi="Arial" w:cs="Arial"/>
          <w:b w:val="0"/>
          <w:sz w:val="22"/>
          <w:szCs w:val="22"/>
          <w:lang w:val="fr-BE"/>
        </w:rPr>
        <w:t xml:space="preserve"> De Haan </w:t>
      </w:r>
      <w:r w:rsidR="00F6366B" w:rsidRPr="007A39A8">
        <w:rPr>
          <w:rFonts w:ascii="Arial" w:hAnsi="Arial" w:cs="Arial"/>
          <w:b w:val="0"/>
          <w:sz w:val="22"/>
          <w:szCs w:val="22"/>
          <w:lang w:val="fr-BE"/>
        </w:rPr>
        <w:t>(numéro d’identification INAMI:</w:t>
      </w:r>
      <w:r w:rsidR="00E903D0" w:rsidRPr="007A39A8">
        <w:rPr>
          <w:rFonts w:ascii="Arial" w:hAnsi="Arial" w:cs="Arial"/>
          <w:b w:val="0"/>
          <w:sz w:val="22"/>
          <w:szCs w:val="22"/>
          <w:lang w:val="fr-BE"/>
        </w:rPr>
        <w:t xml:space="preserve"> 7.76.602.77)</w:t>
      </w:r>
    </w:p>
    <w:p w:rsidR="00674395" w:rsidRPr="007A39A8" w:rsidRDefault="00674395" w:rsidP="00DA2C75">
      <w:pPr>
        <w:pStyle w:val="BodyText3"/>
        <w:tabs>
          <w:tab w:val="left" w:pos="1418"/>
          <w:tab w:val="left" w:pos="1985"/>
        </w:tabs>
        <w:suppressAutoHyphens/>
        <w:rPr>
          <w:rFonts w:ascii="Arial" w:hAnsi="Arial" w:cs="Arial"/>
          <w:b w:val="0"/>
          <w:sz w:val="22"/>
          <w:szCs w:val="22"/>
          <w:lang w:val="fr-BE"/>
        </w:rPr>
      </w:pPr>
    </w:p>
    <w:p w:rsidR="00674395" w:rsidRPr="007A39A8" w:rsidRDefault="00674395" w:rsidP="00CC544E">
      <w:pPr>
        <w:pStyle w:val="BodyText3"/>
        <w:tabs>
          <w:tab w:val="left" w:pos="1418"/>
          <w:tab w:val="left" w:pos="1985"/>
        </w:tabs>
        <w:suppressAutoHyphens/>
        <w:rPr>
          <w:rFonts w:ascii="Arial" w:hAnsi="Arial" w:cs="Arial"/>
          <w:b w:val="0"/>
          <w:sz w:val="22"/>
          <w:szCs w:val="22"/>
          <w:u w:val="single"/>
          <w:lang w:val="fr-BE"/>
        </w:rPr>
      </w:pPr>
      <w:r w:rsidRPr="007A39A8">
        <w:rPr>
          <w:rFonts w:ascii="Arial" w:hAnsi="Arial" w:cs="Arial"/>
          <w:sz w:val="22"/>
          <w:szCs w:val="22"/>
          <w:u w:val="single"/>
          <w:lang w:val="fr-BE"/>
        </w:rPr>
        <w:t>Art</w:t>
      </w:r>
      <w:r w:rsidR="009639B4" w:rsidRPr="007A39A8">
        <w:rPr>
          <w:rFonts w:ascii="Arial" w:hAnsi="Arial" w:cs="Arial"/>
          <w:sz w:val="22"/>
          <w:szCs w:val="22"/>
          <w:u w:val="single"/>
          <w:lang w:val="fr-BE"/>
        </w:rPr>
        <w:t>icle</w:t>
      </w:r>
      <w:r w:rsidR="00DC3566" w:rsidRPr="007A39A8">
        <w:rPr>
          <w:rFonts w:ascii="Arial" w:hAnsi="Arial" w:cs="Arial"/>
          <w:sz w:val="22"/>
          <w:szCs w:val="22"/>
          <w:u w:val="single"/>
          <w:lang w:val="fr-BE"/>
        </w:rPr>
        <w:t xml:space="preserve"> 7</w:t>
      </w:r>
      <w:r w:rsidRPr="007A39A8">
        <w:rPr>
          <w:rFonts w:ascii="Arial" w:hAnsi="Arial" w:cs="Arial"/>
          <w:sz w:val="22"/>
          <w:szCs w:val="22"/>
          <w:u w:val="single"/>
          <w:lang w:val="fr-BE"/>
        </w:rPr>
        <w:t>.</w:t>
      </w:r>
      <w:r w:rsidRPr="007A39A8">
        <w:rPr>
          <w:rFonts w:ascii="Arial" w:hAnsi="Arial" w:cs="Arial"/>
          <w:sz w:val="22"/>
          <w:szCs w:val="22"/>
          <w:lang w:val="fr-BE"/>
        </w:rPr>
        <w:tab/>
      </w:r>
      <w:r w:rsidR="005267EE" w:rsidRPr="007A39A8">
        <w:rPr>
          <w:rFonts w:ascii="Arial" w:hAnsi="Arial" w:cs="Arial"/>
          <w:sz w:val="22"/>
          <w:szCs w:val="22"/>
          <w:lang w:val="fr-BE"/>
        </w:rPr>
        <w:t xml:space="preserve"> </w:t>
      </w:r>
      <w:r w:rsidRPr="007A39A8">
        <w:rPr>
          <w:rFonts w:ascii="Arial" w:hAnsi="Arial" w:cs="Arial"/>
          <w:sz w:val="22"/>
          <w:szCs w:val="22"/>
          <w:lang w:val="fr-BE"/>
        </w:rPr>
        <w:t>§ 1</w:t>
      </w:r>
      <w:r w:rsidRPr="007A39A8">
        <w:rPr>
          <w:rFonts w:ascii="Arial" w:hAnsi="Arial" w:cs="Arial"/>
          <w:sz w:val="22"/>
          <w:szCs w:val="22"/>
          <w:vertAlign w:val="superscript"/>
          <w:lang w:val="fr-BE"/>
        </w:rPr>
        <w:t>er</w:t>
      </w:r>
      <w:r w:rsidRPr="007A39A8">
        <w:rPr>
          <w:rFonts w:ascii="Arial" w:hAnsi="Arial" w:cs="Arial"/>
          <w:sz w:val="22"/>
          <w:szCs w:val="22"/>
          <w:lang w:val="fr-BE"/>
        </w:rPr>
        <w:t>.</w:t>
      </w:r>
      <w:r w:rsidRPr="007A39A8">
        <w:rPr>
          <w:rFonts w:ascii="Arial" w:hAnsi="Arial" w:cs="Arial"/>
          <w:b w:val="0"/>
          <w:sz w:val="22"/>
          <w:szCs w:val="22"/>
          <w:lang w:val="fr-BE"/>
        </w:rPr>
        <w:t xml:space="preserve"> </w:t>
      </w:r>
      <w:r w:rsidRPr="007A39A8">
        <w:rPr>
          <w:rFonts w:ascii="Arial" w:hAnsi="Arial" w:cs="Arial"/>
          <w:b w:val="0"/>
          <w:sz w:val="22"/>
          <w:szCs w:val="22"/>
          <w:lang w:val="fr-BE"/>
        </w:rPr>
        <w:tab/>
        <w:t xml:space="preserve">Pour le monitoring et </w:t>
      </w:r>
      <w:r w:rsidR="00BB6D61" w:rsidRPr="007A39A8">
        <w:rPr>
          <w:rFonts w:ascii="Arial" w:hAnsi="Arial" w:cs="Arial"/>
          <w:b w:val="0"/>
          <w:sz w:val="22"/>
          <w:szCs w:val="22"/>
          <w:lang w:val="fr-BE"/>
        </w:rPr>
        <w:t>l’accompagnement</w:t>
      </w:r>
      <w:r w:rsidRPr="007A39A8">
        <w:rPr>
          <w:rFonts w:ascii="Arial" w:hAnsi="Arial" w:cs="Arial"/>
          <w:b w:val="0"/>
          <w:sz w:val="22"/>
          <w:szCs w:val="22"/>
          <w:lang w:val="fr-BE"/>
        </w:rPr>
        <w:t xml:space="preserve"> décrits à l’article </w:t>
      </w:r>
      <w:r w:rsidR="00DC3566" w:rsidRPr="007A39A8">
        <w:rPr>
          <w:rFonts w:ascii="Arial" w:hAnsi="Arial" w:cs="Arial"/>
          <w:b w:val="0"/>
          <w:sz w:val="22"/>
          <w:szCs w:val="22"/>
          <w:lang w:val="fr-BE"/>
        </w:rPr>
        <w:t>6</w:t>
      </w:r>
      <w:r w:rsidRPr="007A39A8">
        <w:rPr>
          <w:rFonts w:ascii="Arial" w:hAnsi="Arial" w:cs="Arial"/>
          <w:b w:val="0"/>
          <w:sz w:val="22"/>
          <w:szCs w:val="22"/>
          <w:lang w:val="fr-BE"/>
        </w:rPr>
        <w:t>, § 1</w:t>
      </w:r>
      <w:r w:rsidR="00DC3566" w:rsidRPr="007A39A8">
        <w:rPr>
          <w:rFonts w:ascii="Arial" w:hAnsi="Arial" w:cs="Arial"/>
          <w:b w:val="0"/>
          <w:sz w:val="22"/>
          <w:szCs w:val="22"/>
          <w:vertAlign w:val="superscript"/>
          <w:lang w:val="fr-BE"/>
        </w:rPr>
        <w:t>er</w:t>
      </w:r>
      <w:r w:rsidRPr="007A39A8">
        <w:rPr>
          <w:rFonts w:ascii="Arial" w:hAnsi="Arial" w:cs="Arial"/>
          <w:b w:val="0"/>
          <w:sz w:val="22"/>
          <w:szCs w:val="22"/>
          <w:lang w:val="fr-BE"/>
        </w:rPr>
        <w:t xml:space="preserve"> et § 2, d’un bénéficiaire visé à l’article 3</w:t>
      </w:r>
      <w:r w:rsidR="00DC3566" w:rsidRPr="007A39A8">
        <w:rPr>
          <w:rFonts w:ascii="Arial" w:hAnsi="Arial" w:cs="Arial"/>
          <w:b w:val="0"/>
          <w:sz w:val="22"/>
          <w:szCs w:val="22"/>
          <w:lang w:val="fr-BE"/>
        </w:rPr>
        <w:t xml:space="preserve"> ou 4</w:t>
      </w:r>
      <w:r w:rsidRPr="007A39A8">
        <w:rPr>
          <w:rFonts w:ascii="Arial" w:hAnsi="Arial" w:cs="Arial"/>
          <w:b w:val="0"/>
          <w:sz w:val="22"/>
          <w:szCs w:val="22"/>
          <w:lang w:val="fr-BE"/>
        </w:rPr>
        <w:t xml:space="preserve">, l’établissement peut </w:t>
      </w:r>
      <w:r w:rsidR="009A1582" w:rsidRPr="007A39A8">
        <w:rPr>
          <w:rFonts w:ascii="Arial" w:hAnsi="Arial" w:cs="Arial"/>
          <w:b w:val="0"/>
          <w:sz w:val="22"/>
          <w:szCs w:val="22"/>
          <w:lang w:val="fr-BE"/>
        </w:rPr>
        <w:t>porter en compte</w:t>
      </w:r>
      <w:r w:rsidR="00BB6D61" w:rsidRPr="007A39A8">
        <w:rPr>
          <w:rFonts w:ascii="Arial" w:hAnsi="Arial" w:cs="Arial"/>
          <w:b w:val="0"/>
          <w:sz w:val="22"/>
          <w:szCs w:val="22"/>
          <w:lang w:val="fr-BE"/>
        </w:rPr>
        <w:t>,</w:t>
      </w:r>
      <w:r w:rsidRPr="007A39A8">
        <w:rPr>
          <w:rFonts w:ascii="Arial" w:hAnsi="Arial" w:cs="Arial"/>
          <w:b w:val="0"/>
          <w:sz w:val="22"/>
          <w:szCs w:val="22"/>
          <w:lang w:val="fr-BE"/>
        </w:rPr>
        <w:t xml:space="preserve"> </w:t>
      </w:r>
      <w:r w:rsidR="00BB6D61" w:rsidRPr="007A39A8">
        <w:rPr>
          <w:rFonts w:ascii="Arial" w:hAnsi="Arial" w:cs="Arial"/>
          <w:b w:val="0"/>
          <w:sz w:val="22"/>
          <w:szCs w:val="22"/>
          <w:lang w:val="fr-BE"/>
        </w:rPr>
        <w:t xml:space="preserve">à l’organisme assureur du bénéficiaire, </w:t>
      </w:r>
      <w:r w:rsidRPr="007A39A8">
        <w:rPr>
          <w:rFonts w:ascii="Arial" w:hAnsi="Arial" w:cs="Arial"/>
          <w:b w:val="0"/>
          <w:sz w:val="22"/>
          <w:szCs w:val="22"/>
          <w:lang w:val="fr-BE"/>
        </w:rPr>
        <w:t xml:space="preserve">une intervention forfaitaire unique, quelle que soit la durée du monitoring. </w:t>
      </w:r>
    </w:p>
    <w:p w:rsidR="00674395" w:rsidRPr="007A39A8" w:rsidRDefault="00674395" w:rsidP="00CC544E">
      <w:pPr>
        <w:pStyle w:val="BodyText3"/>
        <w:tabs>
          <w:tab w:val="left" w:pos="1418"/>
          <w:tab w:val="left" w:pos="1985"/>
        </w:tabs>
        <w:suppressAutoHyphens/>
        <w:rPr>
          <w:rFonts w:ascii="Arial" w:hAnsi="Arial" w:cs="Arial"/>
          <w:b w:val="0"/>
          <w:sz w:val="22"/>
          <w:szCs w:val="22"/>
          <w:lang w:val="fr-BE"/>
        </w:rPr>
      </w:pPr>
    </w:p>
    <w:p w:rsidR="004B0E28" w:rsidRPr="007A39A8" w:rsidRDefault="00674395" w:rsidP="00CC544E">
      <w:pPr>
        <w:pStyle w:val="BodyText3"/>
        <w:tabs>
          <w:tab w:val="left" w:pos="1418"/>
          <w:tab w:val="left" w:pos="1985"/>
        </w:tabs>
        <w:suppressAutoHyphens/>
        <w:rPr>
          <w:rFonts w:ascii="Arial" w:hAnsi="Arial" w:cs="Arial"/>
          <w:b w:val="0"/>
          <w:sz w:val="22"/>
          <w:szCs w:val="22"/>
          <w:lang w:val="fr-BE"/>
        </w:rPr>
      </w:pPr>
      <w:r w:rsidRPr="007A39A8">
        <w:rPr>
          <w:rFonts w:ascii="Arial" w:hAnsi="Arial" w:cs="Arial"/>
          <w:b w:val="0"/>
          <w:sz w:val="22"/>
          <w:szCs w:val="22"/>
          <w:lang w:val="fr-BE"/>
        </w:rPr>
        <w:tab/>
      </w:r>
      <w:r w:rsidR="002B264E" w:rsidRPr="007A39A8">
        <w:rPr>
          <w:rFonts w:ascii="Arial" w:hAnsi="Arial" w:cs="Arial"/>
          <w:b w:val="0"/>
          <w:sz w:val="22"/>
          <w:szCs w:val="22"/>
          <w:lang w:val="fr-BE"/>
        </w:rPr>
        <w:tab/>
      </w:r>
      <w:r w:rsidRPr="007A39A8">
        <w:rPr>
          <w:rFonts w:ascii="Arial" w:hAnsi="Arial" w:cs="Arial"/>
          <w:b w:val="0"/>
          <w:sz w:val="22"/>
          <w:szCs w:val="22"/>
          <w:lang w:val="fr-BE"/>
        </w:rPr>
        <w:t xml:space="preserve">Le montant de cette intervention forfaitaire unique pour le monitoring cardiorespiratoire à domicile </w:t>
      </w:r>
      <w:r w:rsidR="00DC3566" w:rsidRPr="007A39A8">
        <w:rPr>
          <w:rFonts w:ascii="Arial" w:hAnsi="Arial" w:cs="Arial"/>
          <w:b w:val="0"/>
          <w:sz w:val="22"/>
          <w:szCs w:val="22"/>
          <w:lang w:val="fr-BE"/>
        </w:rPr>
        <w:t xml:space="preserve">est mentionné dans le tableau </w:t>
      </w:r>
      <w:r w:rsidR="00BB6D61" w:rsidRPr="007A39A8">
        <w:rPr>
          <w:rFonts w:ascii="Arial" w:hAnsi="Arial" w:cs="Arial"/>
          <w:b w:val="0"/>
          <w:sz w:val="22"/>
          <w:szCs w:val="22"/>
          <w:lang w:val="fr-BE"/>
        </w:rPr>
        <w:t>suivant</w:t>
      </w:r>
      <w:r w:rsidR="00DC3566" w:rsidRPr="007A39A8">
        <w:rPr>
          <w:rFonts w:ascii="Arial" w:hAnsi="Arial" w:cs="Arial"/>
          <w:b w:val="0"/>
          <w:sz w:val="22"/>
          <w:szCs w:val="22"/>
          <w:lang w:val="fr-BE"/>
        </w:rPr>
        <w:t>:</w:t>
      </w:r>
    </w:p>
    <w:p w:rsidR="004B0E28" w:rsidRPr="007A39A8" w:rsidRDefault="004B0E28" w:rsidP="00CC544E">
      <w:pPr>
        <w:pStyle w:val="BodyText3"/>
        <w:tabs>
          <w:tab w:val="left" w:pos="1418"/>
          <w:tab w:val="left" w:pos="1985"/>
        </w:tabs>
        <w:suppressAutoHyphens/>
        <w:rPr>
          <w:rFonts w:ascii="Arial" w:hAnsi="Arial" w:cs="Arial"/>
          <w:b w:val="0"/>
          <w:sz w:val="22"/>
          <w:szCs w:val="22"/>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842"/>
        <w:gridCol w:w="1701"/>
        <w:gridCol w:w="1701"/>
      </w:tblGrid>
      <w:tr w:rsidR="004B0E28" w:rsidRPr="007A39A8" w:rsidTr="00E2282B">
        <w:tc>
          <w:tcPr>
            <w:tcW w:w="2802" w:type="dxa"/>
            <w:shd w:val="clear" w:color="auto" w:fill="auto"/>
          </w:tcPr>
          <w:p w:rsidR="004B0E28" w:rsidRPr="007A39A8" w:rsidRDefault="004B0E28" w:rsidP="00FE2C4A">
            <w:pPr>
              <w:pStyle w:val="BodyText3"/>
              <w:tabs>
                <w:tab w:val="left" w:pos="1418"/>
                <w:tab w:val="left" w:pos="1985"/>
              </w:tabs>
              <w:jc w:val="center"/>
              <w:rPr>
                <w:rFonts w:ascii="Arial" w:hAnsi="Arial" w:cs="Arial"/>
                <w:sz w:val="22"/>
                <w:szCs w:val="22"/>
                <w:lang w:val="nl-BE"/>
              </w:rPr>
            </w:pPr>
            <w:r w:rsidRPr="007A39A8">
              <w:rPr>
                <w:rFonts w:ascii="Arial" w:hAnsi="Arial" w:cs="Arial"/>
                <w:sz w:val="22"/>
                <w:szCs w:val="22"/>
                <w:lang w:val="nl-BE"/>
              </w:rPr>
              <w:t>Catégorie</w:t>
            </w:r>
          </w:p>
          <w:p w:rsidR="004B0E28" w:rsidRPr="007A39A8" w:rsidRDefault="004B0E28" w:rsidP="00FE2C4A">
            <w:pPr>
              <w:jc w:val="center"/>
              <w:rPr>
                <w:lang w:val="nl-BE"/>
              </w:rPr>
            </w:pPr>
          </w:p>
        </w:tc>
        <w:tc>
          <w:tcPr>
            <w:tcW w:w="1842" w:type="dxa"/>
            <w:shd w:val="clear" w:color="auto" w:fill="auto"/>
          </w:tcPr>
          <w:p w:rsidR="004B0E28" w:rsidRPr="007A39A8" w:rsidRDefault="004B0E28" w:rsidP="00574789">
            <w:pPr>
              <w:pStyle w:val="BodyText3"/>
              <w:tabs>
                <w:tab w:val="left" w:pos="1418"/>
                <w:tab w:val="left" w:pos="1985"/>
              </w:tabs>
              <w:jc w:val="center"/>
              <w:rPr>
                <w:rFonts w:ascii="Arial" w:hAnsi="Arial" w:cs="Arial"/>
                <w:sz w:val="22"/>
                <w:szCs w:val="22"/>
                <w:lang w:val="nl-BE"/>
              </w:rPr>
            </w:pPr>
            <w:r w:rsidRPr="007A39A8">
              <w:rPr>
                <w:rFonts w:ascii="Arial" w:hAnsi="Arial" w:cs="Arial"/>
                <w:sz w:val="22"/>
                <w:szCs w:val="22"/>
                <w:lang w:val="nl-BE"/>
              </w:rPr>
              <w:t>Pseudocode</w:t>
            </w:r>
          </w:p>
        </w:tc>
        <w:tc>
          <w:tcPr>
            <w:tcW w:w="1701" w:type="dxa"/>
            <w:shd w:val="clear" w:color="auto" w:fill="auto"/>
          </w:tcPr>
          <w:p w:rsidR="004B0E28" w:rsidRPr="007A39A8" w:rsidRDefault="004B0E28" w:rsidP="00574789">
            <w:pPr>
              <w:pStyle w:val="BodyText3"/>
              <w:tabs>
                <w:tab w:val="left" w:pos="1418"/>
                <w:tab w:val="left" w:pos="1985"/>
              </w:tabs>
              <w:jc w:val="center"/>
              <w:rPr>
                <w:rFonts w:ascii="Arial" w:hAnsi="Arial" w:cs="Arial"/>
                <w:sz w:val="22"/>
                <w:szCs w:val="22"/>
                <w:lang w:val="nl-BE"/>
              </w:rPr>
            </w:pPr>
            <w:r w:rsidRPr="007A39A8">
              <w:rPr>
                <w:rFonts w:ascii="Arial" w:hAnsi="Arial" w:cs="Arial"/>
                <w:sz w:val="22"/>
                <w:szCs w:val="22"/>
                <w:lang w:val="nl-BE"/>
              </w:rPr>
              <w:t>Forfait</w:t>
            </w:r>
          </w:p>
        </w:tc>
        <w:tc>
          <w:tcPr>
            <w:tcW w:w="1701" w:type="dxa"/>
          </w:tcPr>
          <w:p w:rsidR="004B0E28" w:rsidRPr="007A39A8" w:rsidRDefault="004B0E28" w:rsidP="00574789">
            <w:pPr>
              <w:pStyle w:val="BodyText3"/>
              <w:tabs>
                <w:tab w:val="left" w:pos="1418"/>
                <w:tab w:val="left" w:pos="1985"/>
              </w:tabs>
              <w:jc w:val="center"/>
              <w:rPr>
                <w:rFonts w:ascii="Arial" w:hAnsi="Arial" w:cs="Arial"/>
                <w:sz w:val="22"/>
                <w:szCs w:val="22"/>
                <w:lang w:val="nl-BE"/>
              </w:rPr>
            </w:pPr>
            <w:r w:rsidRPr="007A39A8">
              <w:rPr>
                <w:rFonts w:ascii="Arial" w:hAnsi="Arial" w:cs="Arial"/>
                <w:sz w:val="22"/>
                <w:szCs w:val="22"/>
                <w:lang w:val="nl-BE"/>
              </w:rPr>
              <w:t>Partie</w:t>
            </w:r>
            <w:r w:rsidRPr="007A39A8">
              <w:rPr>
                <w:rFonts w:ascii="Arial" w:hAnsi="Arial" w:cs="Arial"/>
                <w:sz w:val="22"/>
                <w:szCs w:val="22"/>
                <w:lang w:val="fr-BE"/>
              </w:rPr>
              <w:t xml:space="preserve"> i</w:t>
            </w:r>
            <w:r w:rsidRPr="007A39A8">
              <w:rPr>
                <w:rFonts w:ascii="Arial" w:hAnsi="Arial" w:cs="Arial"/>
                <w:sz w:val="22"/>
                <w:szCs w:val="22"/>
                <w:lang w:val="fr-BE"/>
              </w:rPr>
              <w:t>n</w:t>
            </w:r>
            <w:r w:rsidRPr="007A39A8">
              <w:rPr>
                <w:rFonts w:ascii="Arial" w:hAnsi="Arial" w:cs="Arial"/>
                <w:sz w:val="22"/>
                <w:szCs w:val="22"/>
                <w:lang w:val="fr-BE"/>
              </w:rPr>
              <w:t>dexable</w:t>
            </w:r>
            <w:r w:rsidRPr="007A39A8">
              <w:rPr>
                <w:rFonts w:ascii="Arial" w:hAnsi="Arial" w:cs="Arial"/>
                <w:sz w:val="22"/>
                <w:szCs w:val="22"/>
                <w:lang w:val="nl-BE"/>
              </w:rPr>
              <w:t xml:space="preserve"> du forfait</w:t>
            </w:r>
          </w:p>
        </w:tc>
      </w:tr>
      <w:tr w:rsidR="00FE2C4A" w:rsidRPr="007A39A8" w:rsidTr="00E2282B">
        <w:tc>
          <w:tcPr>
            <w:tcW w:w="2802" w:type="dxa"/>
            <w:shd w:val="clear" w:color="auto" w:fill="auto"/>
          </w:tcPr>
          <w:p w:rsidR="00FE2C4A" w:rsidRPr="007A39A8" w:rsidRDefault="00FE2C4A" w:rsidP="00E87834">
            <w:pPr>
              <w:pStyle w:val="BodyText3"/>
              <w:tabs>
                <w:tab w:val="left" w:pos="1418"/>
                <w:tab w:val="left" w:pos="1985"/>
              </w:tabs>
              <w:rPr>
                <w:rFonts w:ascii="Arial" w:hAnsi="Arial" w:cs="Arial"/>
                <w:b w:val="0"/>
                <w:sz w:val="22"/>
                <w:szCs w:val="22"/>
                <w:lang w:val="nl-BE"/>
              </w:rPr>
            </w:pPr>
            <w:r w:rsidRPr="007A39A8">
              <w:rPr>
                <w:rFonts w:ascii="Arial" w:hAnsi="Arial" w:cs="Arial"/>
                <w:b w:val="0"/>
                <w:sz w:val="22"/>
                <w:szCs w:val="22"/>
                <w:lang w:val="nl-BE"/>
              </w:rPr>
              <w:t>Catégorie 1 (cf.</w:t>
            </w:r>
            <w:r w:rsidRPr="007A39A8">
              <w:rPr>
                <w:rFonts w:ascii="Arial" w:hAnsi="Arial" w:cs="Arial"/>
                <w:b w:val="0"/>
                <w:sz w:val="22"/>
                <w:szCs w:val="22"/>
                <w:lang w:val="fr-BE"/>
              </w:rPr>
              <w:t xml:space="preserve"> article</w:t>
            </w:r>
            <w:r w:rsidRPr="007A39A8">
              <w:rPr>
                <w:rFonts w:ascii="Arial" w:hAnsi="Arial" w:cs="Arial"/>
                <w:b w:val="0"/>
                <w:sz w:val="22"/>
                <w:szCs w:val="22"/>
                <w:lang w:val="nl-BE"/>
              </w:rPr>
              <w:t xml:space="preserve"> 3)</w:t>
            </w:r>
          </w:p>
        </w:tc>
        <w:tc>
          <w:tcPr>
            <w:tcW w:w="1842" w:type="dxa"/>
            <w:shd w:val="clear" w:color="auto" w:fill="auto"/>
          </w:tcPr>
          <w:p w:rsidR="00FE2C4A" w:rsidRPr="00FE2C4A" w:rsidRDefault="00FE2C4A" w:rsidP="00574789">
            <w:pPr>
              <w:jc w:val="center"/>
              <w:rPr>
                <w:rFonts w:ascii="Arial" w:hAnsi="Arial" w:cs="Arial"/>
              </w:rPr>
            </w:pPr>
            <w:r w:rsidRPr="00FE2C4A">
              <w:rPr>
                <w:rFonts w:ascii="Arial" w:hAnsi="Arial" w:cs="Arial"/>
              </w:rPr>
              <w:t>779133</w:t>
            </w:r>
          </w:p>
        </w:tc>
        <w:tc>
          <w:tcPr>
            <w:tcW w:w="1701" w:type="dxa"/>
            <w:shd w:val="clear" w:color="auto" w:fill="auto"/>
          </w:tcPr>
          <w:p w:rsidR="00FE2C4A" w:rsidRPr="007A39A8" w:rsidRDefault="00FE2C4A" w:rsidP="00574789">
            <w:pPr>
              <w:pStyle w:val="BodyText3"/>
              <w:tabs>
                <w:tab w:val="left" w:pos="1418"/>
                <w:tab w:val="left" w:pos="1985"/>
              </w:tabs>
              <w:jc w:val="center"/>
              <w:rPr>
                <w:rFonts w:ascii="Arial" w:hAnsi="Arial" w:cs="Arial"/>
                <w:b w:val="0"/>
                <w:sz w:val="22"/>
                <w:szCs w:val="22"/>
                <w:lang w:val="nl-BE"/>
              </w:rPr>
            </w:pPr>
            <w:r w:rsidRPr="007A39A8">
              <w:rPr>
                <w:rFonts w:ascii="Arial" w:hAnsi="Arial" w:cs="Arial"/>
                <w:b w:val="0"/>
                <w:sz w:val="22"/>
                <w:szCs w:val="22"/>
                <w:lang w:val="nl-BE"/>
              </w:rPr>
              <w:t>866,27 EUR</w:t>
            </w:r>
          </w:p>
        </w:tc>
        <w:tc>
          <w:tcPr>
            <w:tcW w:w="1701" w:type="dxa"/>
          </w:tcPr>
          <w:p w:rsidR="00FE2C4A" w:rsidRPr="007A39A8" w:rsidRDefault="00FE2C4A" w:rsidP="00574789">
            <w:pPr>
              <w:pStyle w:val="BodyText3"/>
              <w:tabs>
                <w:tab w:val="left" w:pos="1418"/>
                <w:tab w:val="left" w:pos="1985"/>
              </w:tabs>
              <w:jc w:val="center"/>
              <w:rPr>
                <w:rFonts w:ascii="Arial" w:hAnsi="Arial" w:cs="Arial"/>
                <w:b w:val="0"/>
                <w:sz w:val="22"/>
                <w:szCs w:val="22"/>
                <w:lang w:val="nl-BE"/>
              </w:rPr>
            </w:pPr>
            <w:r w:rsidRPr="007A39A8">
              <w:rPr>
                <w:rFonts w:ascii="Arial" w:hAnsi="Arial" w:cs="Arial"/>
                <w:b w:val="0"/>
                <w:sz w:val="22"/>
                <w:szCs w:val="22"/>
                <w:lang w:val="nl-BE"/>
              </w:rPr>
              <w:t>433,14 EUR</w:t>
            </w:r>
          </w:p>
        </w:tc>
      </w:tr>
      <w:tr w:rsidR="00FE2C4A" w:rsidRPr="007A39A8" w:rsidTr="00E2282B">
        <w:tc>
          <w:tcPr>
            <w:tcW w:w="2802" w:type="dxa"/>
            <w:shd w:val="clear" w:color="auto" w:fill="auto"/>
          </w:tcPr>
          <w:p w:rsidR="00FE2C4A" w:rsidRPr="007A39A8" w:rsidRDefault="00FE2C4A" w:rsidP="00E87834">
            <w:pPr>
              <w:pStyle w:val="BodyText3"/>
              <w:tabs>
                <w:tab w:val="left" w:pos="1418"/>
                <w:tab w:val="left" w:pos="1985"/>
              </w:tabs>
              <w:rPr>
                <w:rFonts w:ascii="Arial" w:hAnsi="Arial" w:cs="Arial"/>
                <w:b w:val="0"/>
                <w:sz w:val="22"/>
                <w:szCs w:val="22"/>
                <w:lang w:val="nl-BE"/>
              </w:rPr>
            </w:pPr>
            <w:r w:rsidRPr="007A39A8">
              <w:rPr>
                <w:rFonts w:ascii="Arial" w:hAnsi="Arial" w:cs="Arial"/>
                <w:b w:val="0"/>
                <w:sz w:val="22"/>
                <w:szCs w:val="22"/>
                <w:lang w:val="nl-BE"/>
              </w:rPr>
              <w:t>Catégorie 2 (cf. article 3)</w:t>
            </w:r>
          </w:p>
        </w:tc>
        <w:tc>
          <w:tcPr>
            <w:tcW w:w="1842" w:type="dxa"/>
            <w:shd w:val="clear" w:color="auto" w:fill="auto"/>
          </w:tcPr>
          <w:p w:rsidR="00FE2C4A" w:rsidRPr="00FE2C4A" w:rsidRDefault="00FE2C4A" w:rsidP="00574789">
            <w:pPr>
              <w:jc w:val="center"/>
              <w:rPr>
                <w:rFonts w:ascii="Arial" w:hAnsi="Arial" w:cs="Arial"/>
              </w:rPr>
            </w:pPr>
            <w:r w:rsidRPr="00FE2C4A">
              <w:rPr>
                <w:rFonts w:ascii="Arial" w:hAnsi="Arial" w:cs="Arial"/>
              </w:rPr>
              <w:t>779155</w:t>
            </w:r>
          </w:p>
        </w:tc>
        <w:tc>
          <w:tcPr>
            <w:tcW w:w="1701" w:type="dxa"/>
            <w:shd w:val="clear" w:color="auto" w:fill="auto"/>
          </w:tcPr>
          <w:p w:rsidR="00FE2C4A" w:rsidRPr="007A39A8" w:rsidRDefault="00FE2C4A" w:rsidP="00574789">
            <w:pPr>
              <w:pStyle w:val="BodyText3"/>
              <w:tabs>
                <w:tab w:val="left" w:pos="1418"/>
                <w:tab w:val="left" w:pos="1985"/>
              </w:tabs>
              <w:jc w:val="center"/>
              <w:rPr>
                <w:rFonts w:ascii="Arial" w:hAnsi="Arial" w:cs="Arial"/>
                <w:b w:val="0"/>
                <w:sz w:val="22"/>
                <w:szCs w:val="22"/>
                <w:lang w:val="nl-BE"/>
              </w:rPr>
            </w:pPr>
            <w:r w:rsidRPr="007A39A8">
              <w:rPr>
                <w:rFonts w:ascii="Arial" w:hAnsi="Arial" w:cs="Arial"/>
                <w:b w:val="0"/>
                <w:sz w:val="22"/>
                <w:szCs w:val="22"/>
                <w:lang w:val="nl-BE"/>
              </w:rPr>
              <w:t>1.299,40 EUR</w:t>
            </w:r>
          </w:p>
        </w:tc>
        <w:tc>
          <w:tcPr>
            <w:tcW w:w="1701" w:type="dxa"/>
          </w:tcPr>
          <w:p w:rsidR="00FE2C4A" w:rsidRPr="007A39A8" w:rsidRDefault="00FE2C4A" w:rsidP="00574789">
            <w:pPr>
              <w:pStyle w:val="BodyText3"/>
              <w:tabs>
                <w:tab w:val="left" w:pos="1418"/>
                <w:tab w:val="left" w:pos="1985"/>
              </w:tabs>
              <w:jc w:val="center"/>
              <w:rPr>
                <w:rFonts w:ascii="Arial" w:hAnsi="Arial" w:cs="Arial"/>
                <w:b w:val="0"/>
                <w:sz w:val="22"/>
                <w:szCs w:val="22"/>
                <w:lang w:val="nl-BE"/>
              </w:rPr>
            </w:pPr>
            <w:r w:rsidRPr="007A39A8">
              <w:rPr>
                <w:rFonts w:ascii="Arial" w:hAnsi="Arial" w:cs="Arial"/>
                <w:b w:val="0"/>
                <w:sz w:val="22"/>
                <w:szCs w:val="22"/>
                <w:lang w:val="nl-BE"/>
              </w:rPr>
              <w:t>649,70 EUR</w:t>
            </w:r>
          </w:p>
        </w:tc>
      </w:tr>
      <w:tr w:rsidR="00FE2C4A" w:rsidRPr="007A39A8" w:rsidTr="00E2282B">
        <w:tc>
          <w:tcPr>
            <w:tcW w:w="2802" w:type="dxa"/>
            <w:shd w:val="clear" w:color="auto" w:fill="auto"/>
          </w:tcPr>
          <w:p w:rsidR="00FE2C4A" w:rsidRPr="007A39A8" w:rsidRDefault="00FE2C4A" w:rsidP="00E87834">
            <w:pPr>
              <w:pStyle w:val="BodyText3"/>
              <w:tabs>
                <w:tab w:val="left" w:pos="1418"/>
                <w:tab w:val="left" w:pos="1985"/>
              </w:tabs>
              <w:rPr>
                <w:rFonts w:ascii="Arial" w:hAnsi="Arial" w:cs="Arial"/>
                <w:b w:val="0"/>
                <w:sz w:val="22"/>
                <w:szCs w:val="22"/>
                <w:lang w:val="nl-BE"/>
              </w:rPr>
            </w:pPr>
            <w:r w:rsidRPr="007A39A8">
              <w:rPr>
                <w:rFonts w:ascii="Arial" w:hAnsi="Arial" w:cs="Arial"/>
                <w:b w:val="0"/>
                <w:sz w:val="22"/>
                <w:szCs w:val="22"/>
                <w:lang w:val="nl-BE"/>
              </w:rPr>
              <w:t>Catégorie 3 (cf. article 3)</w:t>
            </w:r>
          </w:p>
        </w:tc>
        <w:tc>
          <w:tcPr>
            <w:tcW w:w="1842" w:type="dxa"/>
            <w:shd w:val="clear" w:color="auto" w:fill="auto"/>
          </w:tcPr>
          <w:p w:rsidR="00FE2C4A" w:rsidRPr="00FE2C4A" w:rsidRDefault="00FE2C4A" w:rsidP="00574789">
            <w:pPr>
              <w:jc w:val="center"/>
              <w:rPr>
                <w:rFonts w:ascii="Arial" w:hAnsi="Arial" w:cs="Arial"/>
              </w:rPr>
            </w:pPr>
            <w:r w:rsidRPr="00FE2C4A">
              <w:rPr>
                <w:rFonts w:ascii="Arial" w:hAnsi="Arial" w:cs="Arial"/>
              </w:rPr>
              <w:t>779170</w:t>
            </w:r>
          </w:p>
        </w:tc>
        <w:tc>
          <w:tcPr>
            <w:tcW w:w="1701" w:type="dxa"/>
            <w:shd w:val="clear" w:color="auto" w:fill="auto"/>
          </w:tcPr>
          <w:p w:rsidR="00FE2C4A" w:rsidRPr="007A39A8" w:rsidRDefault="00FE2C4A" w:rsidP="00574789">
            <w:pPr>
              <w:pStyle w:val="BodyText3"/>
              <w:tabs>
                <w:tab w:val="left" w:pos="1418"/>
                <w:tab w:val="left" w:pos="1985"/>
              </w:tabs>
              <w:jc w:val="center"/>
              <w:rPr>
                <w:rFonts w:ascii="Arial" w:hAnsi="Arial" w:cs="Arial"/>
                <w:b w:val="0"/>
                <w:sz w:val="22"/>
                <w:szCs w:val="22"/>
                <w:lang w:val="nl-BE"/>
              </w:rPr>
            </w:pPr>
            <w:r w:rsidRPr="007A39A8">
              <w:rPr>
                <w:rFonts w:ascii="Arial" w:hAnsi="Arial" w:cs="Arial"/>
                <w:b w:val="0"/>
                <w:sz w:val="22"/>
                <w:szCs w:val="22"/>
                <w:lang w:val="nl-BE"/>
              </w:rPr>
              <w:t>866,27 EUR</w:t>
            </w:r>
          </w:p>
        </w:tc>
        <w:tc>
          <w:tcPr>
            <w:tcW w:w="1701" w:type="dxa"/>
          </w:tcPr>
          <w:p w:rsidR="00FE2C4A" w:rsidRPr="007A39A8" w:rsidRDefault="00FE2C4A" w:rsidP="00574789">
            <w:pPr>
              <w:pStyle w:val="BodyText3"/>
              <w:tabs>
                <w:tab w:val="left" w:pos="1418"/>
                <w:tab w:val="left" w:pos="1985"/>
              </w:tabs>
              <w:jc w:val="center"/>
              <w:rPr>
                <w:rFonts w:ascii="Arial" w:hAnsi="Arial" w:cs="Arial"/>
                <w:b w:val="0"/>
                <w:sz w:val="22"/>
                <w:szCs w:val="22"/>
                <w:lang w:val="nl-BE"/>
              </w:rPr>
            </w:pPr>
            <w:r w:rsidRPr="007A39A8">
              <w:rPr>
                <w:rFonts w:ascii="Arial" w:hAnsi="Arial" w:cs="Arial"/>
                <w:b w:val="0"/>
                <w:sz w:val="22"/>
                <w:szCs w:val="22"/>
                <w:lang w:val="nl-BE"/>
              </w:rPr>
              <w:t>433,14 EUR</w:t>
            </w:r>
          </w:p>
        </w:tc>
      </w:tr>
      <w:tr w:rsidR="00FE2C4A" w:rsidRPr="007A39A8" w:rsidTr="00E2282B">
        <w:tc>
          <w:tcPr>
            <w:tcW w:w="2802" w:type="dxa"/>
            <w:shd w:val="clear" w:color="auto" w:fill="auto"/>
          </w:tcPr>
          <w:p w:rsidR="00FE2C4A" w:rsidRPr="007A39A8" w:rsidRDefault="00FE2C4A" w:rsidP="00E87834">
            <w:pPr>
              <w:pStyle w:val="BodyText3"/>
              <w:tabs>
                <w:tab w:val="left" w:pos="1418"/>
                <w:tab w:val="left" w:pos="1985"/>
              </w:tabs>
              <w:rPr>
                <w:rFonts w:ascii="Arial" w:hAnsi="Arial" w:cs="Arial"/>
                <w:b w:val="0"/>
                <w:sz w:val="22"/>
                <w:szCs w:val="22"/>
                <w:lang w:val="nl-BE"/>
              </w:rPr>
            </w:pPr>
            <w:r w:rsidRPr="007A39A8">
              <w:rPr>
                <w:rFonts w:ascii="Arial" w:hAnsi="Arial" w:cs="Arial"/>
                <w:b w:val="0"/>
                <w:sz w:val="22"/>
                <w:szCs w:val="22"/>
                <w:lang w:val="nl-BE"/>
              </w:rPr>
              <w:t>ALTE (cf. article 4)</w:t>
            </w:r>
          </w:p>
        </w:tc>
        <w:tc>
          <w:tcPr>
            <w:tcW w:w="1842" w:type="dxa"/>
            <w:shd w:val="clear" w:color="auto" w:fill="auto"/>
          </w:tcPr>
          <w:p w:rsidR="00FE2C4A" w:rsidRPr="00FE2C4A" w:rsidRDefault="00FE2C4A" w:rsidP="00574789">
            <w:pPr>
              <w:jc w:val="center"/>
              <w:rPr>
                <w:rFonts w:ascii="Arial" w:hAnsi="Arial" w:cs="Arial"/>
              </w:rPr>
            </w:pPr>
            <w:r w:rsidRPr="00FE2C4A">
              <w:rPr>
                <w:rFonts w:ascii="Arial" w:hAnsi="Arial" w:cs="Arial"/>
              </w:rPr>
              <w:t>779192</w:t>
            </w:r>
          </w:p>
        </w:tc>
        <w:tc>
          <w:tcPr>
            <w:tcW w:w="1701" w:type="dxa"/>
            <w:shd w:val="clear" w:color="auto" w:fill="auto"/>
          </w:tcPr>
          <w:p w:rsidR="00FE2C4A" w:rsidRPr="007A39A8" w:rsidRDefault="00FE2C4A" w:rsidP="00574789">
            <w:pPr>
              <w:pStyle w:val="BodyText3"/>
              <w:tabs>
                <w:tab w:val="left" w:pos="1418"/>
                <w:tab w:val="left" w:pos="1985"/>
              </w:tabs>
              <w:jc w:val="center"/>
              <w:rPr>
                <w:rFonts w:ascii="Arial" w:hAnsi="Arial" w:cs="Arial"/>
                <w:b w:val="0"/>
                <w:sz w:val="22"/>
                <w:szCs w:val="22"/>
                <w:lang w:val="nl-BE"/>
              </w:rPr>
            </w:pPr>
            <w:r w:rsidRPr="007A39A8">
              <w:rPr>
                <w:rFonts w:ascii="Arial" w:hAnsi="Arial" w:cs="Arial"/>
                <w:b w:val="0"/>
                <w:sz w:val="22"/>
                <w:szCs w:val="22"/>
                <w:lang w:val="nl-BE"/>
              </w:rPr>
              <w:t>866,27 EUR</w:t>
            </w:r>
          </w:p>
        </w:tc>
        <w:tc>
          <w:tcPr>
            <w:tcW w:w="1701" w:type="dxa"/>
          </w:tcPr>
          <w:p w:rsidR="00FE2C4A" w:rsidRPr="007A39A8" w:rsidRDefault="00FE2C4A" w:rsidP="00574789">
            <w:pPr>
              <w:pStyle w:val="BodyText3"/>
              <w:tabs>
                <w:tab w:val="left" w:pos="1418"/>
                <w:tab w:val="left" w:pos="1985"/>
              </w:tabs>
              <w:jc w:val="center"/>
              <w:rPr>
                <w:rFonts w:ascii="Arial" w:hAnsi="Arial" w:cs="Arial"/>
                <w:b w:val="0"/>
                <w:sz w:val="22"/>
                <w:szCs w:val="22"/>
                <w:lang w:val="nl-BE"/>
              </w:rPr>
            </w:pPr>
            <w:r w:rsidRPr="007A39A8">
              <w:rPr>
                <w:rFonts w:ascii="Arial" w:hAnsi="Arial" w:cs="Arial"/>
                <w:b w:val="0"/>
                <w:sz w:val="22"/>
                <w:szCs w:val="22"/>
                <w:lang w:val="nl-BE"/>
              </w:rPr>
              <w:t>433,14 EUR</w:t>
            </w:r>
          </w:p>
        </w:tc>
      </w:tr>
    </w:tbl>
    <w:p w:rsidR="00674395" w:rsidRPr="007A39A8" w:rsidRDefault="00674395" w:rsidP="00CC544E">
      <w:pPr>
        <w:pStyle w:val="BodyText3"/>
        <w:tabs>
          <w:tab w:val="left" w:pos="1418"/>
          <w:tab w:val="left" w:pos="1985"/>
        </w:tabs>
        <w:suppressAutoHyphens/>
        <w:rPr>
          <w:rFonts w:ascii="Arial" w:hAnsi="Arial" w:cs="Arial"/>
          <w:b w:val="0"/>
          <w:sz w:val="22"/>
          <w:szCs w:val="22"/>
          <w:lang w:val="fr-BE"/>
        </w:rPr>
      </w:pPr>
    </w:p>
    <w:p w:rsidR="0003481A" w:rsidRPr="007A39A8" w:rsidRDefault="00F6366B" w:rsidP="00CC544E">
      <w:pPr>
        <w:pStyle w:val="BodyText3"/>
        <w:tabs>
          <w:tab w:val="left" w:pos="1418"/>
          <w:tab w:val="left" w:pos="1985"/>
        </w:tabs>
        <w:suppressAutoHyphens/>
        <w:rPr>
          <w:rFonts w:ascii="Arial" w:hAnsi="Arial" w:cs="Arial"/>
          <w:b w:val="0"/>
          <w:sz w:val="22"/>
          <w:szCs w:val="22"/>
          <w:lang w:val="fr-BE"/>
        </w:rPr>
      </w:pPr>
      <w:r w:rsidRPr="007A39A8">
        <w:rPr>
          <w:rFonts w:ascii="Arial" w:hAnsi="Arial" w:cs="Arial"/>
          <w:b w:val="0"/>
          <w:sz w:val="22"/>
          <w:szCs w:val="22"/>
          <w:lang w:val="fr-BE"/>
        </w:rPr>
        <w:tab/>
      </w:r>
      <w:r w:rsidR="002B264E" w:rsidRPr="007A39A8">
        <w:rPr>
          <w:rFonts w:ascii="Arial" w:hAnsi="Arial" w:cs="Arial"/>
          <w:b w:val="0"/>
          <w:sz w:val="22"/>
          <w:szCs w:val="22"/>
          <w:lang w:val="fr-BE"/>
        </w:rPr>
        <w:tab/>
      </w:r>
      <w:r w:rsidR="00674395" w:rsidRPr="007A39A8">
        <w:rPr>
          <w:rFonts w:ascii="Arial" w:hAnsi="Arial" w:cs="Arial"/>
          <w:b w:val="0"/>
          <w:sz w:val="22"/>
          <w:szCs w:val="22"/>
          <w:lang w:val="fr-BE"/>
        </w:rPr>
        <w:t>Cette interven</w:t>
      </w:r>
      <w:r w:rsidRPr="007A39A8">
        <w:rPr>
          <w:rFonts w:ascii="Arial" w:hAnsi="Arial" w:cs="Arial"/>
          <w:b w:val="0"/>
          <w:sz w:val="22"/>
          <w:szCs w:val="22"/>
          <w:lang w:val="fr-BE"/>
        </w:rPr>
        <w:t>tion forfaitaire couvre</w:t>
      </w:r>
      <w:r w:rsidR="00674395" w:rsidRPr="007A39A8">
        <w:rPr>
          <w:rFonts w:ascii="Arial" w:hAnsi="Arial" w:cs="Arial"/>
          <w:b w:val="0"/>
          <w:sz w:val="22"/>
          <w:szCs w:val="22"/>
          <w:lang w:val="fr-BE"/>
        </w:rPr>
        <w:t xml:space="preserve"> également </w:t>
      </w:r>
      <w:r w:rsidRPr="007A39A8">
        <w:rPr>
          <w:rFonts w:ascii="Arial" w:hAnsi="Arial" w:cs="Arial"/>
          <w:b w:val="0"/>
          <w:sz w:val="22"/>
          <w:szCs w:val="22"/>
          <w:lang w:val="fr-BE"/>
        </w:rPr>
        <w:t xml:space="preserve">le coût de </w:t>
      </w:r>
      <w:r w:rsidR="00BB6D61" w:rsidRPr="007A39A8">
        <w:rPr>
          <w:rFonts w:ascii="Arial" w:hAnsi="Arial" w:cs="Arial"/>
          <w:b w:val="0"/>
          <w:sz w:val="22"/>
          <w:szCs w:val="22"/>
          <w:lang w:val="fr-BE"/>
        </w:rPr>
        <w:t>l’accompagnement</w:t>
      </w:r>
      <w:r w:rsidRPr="007A39A8">
        <w:rPr>
          <w:rFonts w:ascii="Arial" w:hAnsi="Arial" w:cs="Arial"/>
          <w:b w:val="0"/>
          <w:sz w:val="22"/>
          <w:szCs w:val="22"/>
          <w:lang w:val="fr-BE"/>
        </w:rPr>
        <w:t xml:space="preserve"> des</w:t>
      </w:r>
      <w:r w:rsidR="00674395" w:rsidRPr="007A39A8">
        <w:rPr>
          <w:rFonts w:ascii="Arial" w:hAnsi="Arial" w:cs="Arial"/>
          <w:b w:val="0"/>
          <w:sz w:val="22"/>
          <w:szCs w:val="22"/>
          <w:lang w:val="fr-BE"/>
        </w:rPr>
        <w:t xml:space="preserve"> bénéficiaires visés à l’article </w:t>
      </w:r>
      <w:r w:rsidR="00742728" w:rsidRPr="007A39A8">
        <w:rPr>
          <w:rFonts w:ascii="Arial" w:hAnsi="Arial" w:cs="Arial"/>
          <w:b w:val="0"/>
          <w:sz w:val="22"/>
          <w:szCs w:val="22"/>
          <w:lang w:val="fr-BE"/>
        </w:rPr>
        <w:t xml:space="preserve">6, § 3, </w:t>
      </w:r>
      <w:r w:rsidRPr="007A39A8">
        <w:rPr>
          <w:rFonts w:ascii="Arial" w:hAnsi="Arial" w:cs="Arial"/>
          <w:b w:val="0"/>
          <w:sz w:val="22"/>
          <w:szCs w:val="22"/>
          <w:lang w:val="fr-BE"/>
        </w:rPr>
        <w:t xml:space="preserve">pour </w:t>
      </w:r>
      <w:r w:rsidR="00BB6D61" w:rsidRPr="007A39A8">
        <w:rPr>
          <w:rFonts w:ascii="Arial" w:hAnsi="Arial" w:cs="Arial"/>
          <w:b w:val="0"/>
          <w:sz w:val="22"/>
          <w:szCs w:val="22"/>
          <w:lang w:val="fr-BE"/>
        </w:rPr>
        <w:t>lesquels</w:t>
      </w:r>
      <w:r w:rsidRPr="007A39A8">
        <w:rPr>
          <w:rFonts w:ascii="Arial" w:hAnsi="Arial" w:cs="Arial"/>
          <w:b w:val="0"/>
          <w:sz w:val="22"/>
          <w:szCs w:val="22"/>
          <w:lang w:val="fr-BE"/>
        </w:rPr>
        <w:t xml:space="preserve"> aucune prestation ne peut être </w:t>
      </w:r>
      <w:r w:rsidR="00210953" w:rsidRPr="007A39A8">
        <w:rPr>
          <w:rFonts w:ascii="Arial" w:hAnsi="Arial" w:cs="Arial"/>
          <w:b w:val="0"/>
          <w:sz w:val="22"/>
          <w:szCs w:val="22"/>
          <w:lang w:val="fr-BE"/>
        </w:rPr>
        <w:t>portée en compte</w:t>
      </w:r>
      <w:r w:rsidRPr="007A39A8">
        <w:rPr>
          <w:rFonts w:ascii="Arial" w:hAnsi="Arial" w:cs="Arial"/>
          <w:b w:val="0"/>
          <w:sz w:val="22"/>
          <w:szCs w:val="22"/>
          <w:lang w:val="fr-BE"/>
        </w:rPr>
        <w:t xml:space="preserve"> dans le cadre de la présente convention</w:t>
      </w:r>
      <w:r w:rsidR="00674395" w:rsidRPr="007A39A8">
        <w:rPr>
          <w:rFonts w:ascii="Arial" w:hAnsi="Arial" w:cs="Arial"/>
          <w:b w:val="0"/>
          <w:sz w:val="22"/>
          <w:szCs w:val="22"/>
          <w:lang w:val="fr-BE"/>
        </w:rPr>
        <w:t>.</w:t>
      </w:r>
    </w:p>
    <w:p w:rsidR="0003481A" w:rsidRPr="007A39A8" w:rsidRDefault="0003481A" w:rsidP="00CC544E">
      <w:pPr>
        <w:pStyle w:val="BodyText3"/>
        <w:tabs>
          <w:tab w:val="left" w:pos="1418"/>
          <w:tab w:val="left" w:pos="1985"/>
        </w:tabs>
        <w:suppressAutoHyphens/>
        <w:rPr>
          <w:rFonts w:ascii="Arial" w:hAnsi="Arial" w:cs="Arial"/>
          <w:b w:val="0"/>
          <w:sz w:val="22"/>
          <w:szCs w:val="22"/>
          <w:lang w:val="fr-BE"/>
        </w:rPr>
      </w:pPr>
    </w:p>
    <w:p w:rsidR="00674395" w:rsidRPr="007A39A8" w:rsidRDefault="0003481A" w:rsidP="00CC544E">
      <w:pPr>
        <w:pStyle w:val="BodyText3"/>
        <w:tabs>
          <w:tab w:val="left" w:pos="1418"/>
          <w:tab w:val="left" w:pos="1985"/>
        </w:tabs>
        <w:suppressAutoHyphens/>
        <w:rPr>
          <w:rFonts w:ascii="Arial" w:hAnsi="Arial" w:cs="Arial"/>
          <w:b w:val="0"/>
          <w:sz w:val="22"/>
          <w:szCs w:val="22"/>
          <w:lang w:val="fr-BE"/>
        </w:rPr>
      </w:pPr>
      <w:r w:rsidRPr="007A39A8">
        <w:rPr>
          <w:rFonts w:ascii="Arial" w:hAnsi="Arial" w:cs="Arial"/>
          <w:b w:val="0"/>
          <w:sz w:val="22"/>
          <w:szCs w:val="22"/>
          <w:lang w:val="fr-BE"/>
        </w:rPr>
        <w:tab/>
      </w:r>
      <w:r w:rsidR="002B264E" w:rsidRPr="007A39A8">
        <w:rPr>
          <w:rFonts w:ascii="Arial" w:hAnsi="Arial" w:cs="Arial"/>
          <w:b w:val="0"/>
          <w:sz w:val="22"/>
          <w:szCs w:val="22"/>
          <w:lang w:val="fr-BE"/>
        </w:rPr>
        <w:tab/>
      </w:r>
      <w:r w:rsidRPr="007A39A8">
        <w:rPr>
          <w:rFonts w:ascii="Arial" w:hAnsi="Arial" w:cs="Arial"/>
          <w:b w:val="0"/>
          <w:sz w:val="22"/>
          <w:szCs w:val="22"/>
          <w:lang w:val="fr-BE"/>
        </w:rPr>
        <w:t xml:space="preserve">L’intervention forfaitaire n’est due qu’une seule fois par bénéficiaire, même si le bénéficiaire s’adresserait à plusieurs </w:t>
      </w:r>
      <w:r w:rsidR="00742728" w:rsidRPr="007A39A8">
        <w:rPr>
          <w:rFonts w:ascii="Arial" w:hAnsi="Arial" w:cs="Arial"/>
          <w:b w:val="0"/>
          <w:sz w:val="22"/>
          <w:szCs w:val="22"/>
          <w:lang w:val="fr-BE"/>
        </w:rPr>
        <w:t>hôpitaux</w:t>
      </w:r>
      <w:r w:rsidRPr="007A39A8">
        <w:rPr>
          <w:rFonts w:ascii="Arial" w:hAnsi="Arial" w:cs="Arial"/>
          <w:b w:val="0"/>
          <w:sz w:val="22"/>
          <w:szCs w:val="22"/>
          <w:lang w:val="fr-BE"/>
        </w:rPr>
        <w:t xml:space="preserve"> ayant conclu la convention relative au monitoring cardiorespiratoire à domicile de nouveau-nés et de nourrissons.</w:t>
      </w:r>
      <w:r w:rsidR="00674395" w:rsidRPr="007A39A8">
        <w:rPr>
          <w:rFonts w:ascii="Arial" w:hAnsi="Arial" w:cs="Arial"/>
          <w:b w:val="0"/>
          <w:sz w:val="22"/>
          <w:szCs w:val="22"/>
          <w:lang w:val="fr-BE"/>
        </w:rPr>
        <w:t xml:space="preserve"> </w:t>
      </w:r>
      <w:r w:rsidR="00742728" w:rsidRPr="007A39A8">
        <w:rPr>
          <w:rFonts w:ascii="Arial" w:hAnsi="Arial" w:cs="Arial"/>
          <w:b w:val="0"/>
          <w:sz w:val="22"/>
          <w:szCs w:val="22"/>
          <w:lang w:val="fr-BE"/>
        </w:rPr>
        <w:t xml:space="preserve">L’établissement attirera l’attention des parents du bénéficiaire sur ce point et les informera que s’ils font encore appel ultérieurement à un autre hôpital qui offre un monitoring cardiorespiratoire pour </w:t>
      </w:r>
      <w:r w:rsidR="00F35DA8" w:rsidRPr="007A39A8">
        <w:rPr>
          <w:rFonts w:ascii="Arial" w:hAnsi="Arial" w:cs="Arial"/>
          <w:b w:val="0"/>
          <w:sz w:val="22"/>
          <w:szCs w:val="22"/>
          <w:lang w:val="fr-BE"/>
        </w:rPr>
        <w:t xml:space="preserve">nouveau-nés et </w:t>
      </w:r>
      <w:r w:rsidR="00742728" w:rsidRPr="007A39A8">
        <w:rPr>
          <w:rFonts w:ascii="Arial" w:hAnsi="Arial" w:cs="Arial"/>
          <w:b w:val="0"/>
          <w:sz w:val="22"/>
          <w:szCs w:val="22"/>
          <w:lang w:val="fr-BE"/>
        </w:rPr>
        <w:t>nourrissons, cet hôpital pourra leur facturer le coût du monitoring cardiorespiratoire.</w:t>
      </w:r>
    </w:p>
    <w:p w:rsidR="0003481A" w:rsidRPr="007A39A8" w:rsidRDefault="0003481A" w:rsidP="00CC544E">
      <w:pPr>
        <w:pStyle w:val="BodyText3"/>
        <w:tabs>
          <w:tab w:val="left" w:pos="0"/>
          <w:tab w:val="left" w:pos="1418"/>
          <w:tab w:val="left" w:pos="1985"/>
        </w:tabs>
        <w:suppressAutoHyphens/>
        <w:rPr>
          <w:rFonts w:ascii="Arial" w:hAnsi="Arial" w:cs="Arial"/>
          <w:b w:val="0"/>
          <w:sz w:val="22"/>
          <w:szCs w:val="22"/>
          <w:lang w:val="fr-BE"/>
        </w:rPr>
      </w:pPr>
    </w:p>
    <w:p w:rsidR="00674395" w:rsidRPr="007A39A8" w:rsidRDefault="00674395" w:rsidP="00CC544E">
      <w:pPr>
        <w:pStyle w:val="BodyText3"/>
        <w:tabs>
          <w:tab w:val="left" w:pos="0"/>
          <w:tab w:val="left" w:pos="1418"/>
          <w:tab w:val="left" w:pos="1985"/>
        </w:tabs>
        <w:suppressAutoHyphens/>
        <w:rPr>
          <w:rFonts w:ascii="Arial" w:hAnsi="Arial" w:cs="Arial"/>
          <w:b w:val="0"/>
          <w:sz w:val="22"/>
          <w:szCs w:val="22"/>
          <w:lang w:val="fr-BE"/>
        </w:rPr>
      </w:pPr>
      <w:r w:rsidRPr="007A39A8">
        <w:rPr>
          <w:rFonts w:ascii="Arial" w:hAnsi="Arial" w:cs="Arial"/>
          <w:b w:val="0"/>
          <w:sz w:val="22"/>
          <w:szCs w:val="22"/>
          <w:lang w:val="fr-BE"/>
        </w:rPr>
        <w:tab/>
      </w:r>
      <w:r w:rsidRPr="007A39A8">
        <w:rPr>
          <w:rFonts w:ascii="Arial" w:hAnsi="Arial" w:cs="Arial"/>
          <w:sz w:val="22"/>
          <w:szCs w:val="22"/>
          <w:lang w:val="fr-BE"/>
        </w:rPr>
        <w:t>§ 2.</w:t>
      </w:r>
      <w:r w:rsidRPr="007A39A8">
        <w:rPr>
          <w:rFonts w:ascii="Arial" w:hAnsi="Arial" w:cs="Arial"/>
          <w:b w:val="0"/>
          <w:sz w:val="22"/>
          <w:szCs w:val="22"/>
          <w:lang w:val="fr-BE"/>
        </w:rPr>
        <w:t xml:space="preserve"> </w:t>
      </w:r>
      <w:r w:rsidRPr="007A39A8">
        <w:rPr>
          <w:rFonts w:ascii="Arial" w:hAnsi="Arial" w:cs="Arial"/>
          <w:b w:val="0"/>
          <w:sz w:val="22"/>
          <w:szCs w:val="22"/>
          <w:lang w:val="fr-BE"/>
        </w:rPr>
        <w:tab/>
        <w:t>La partie indexable de</w:t>
      </w:r>
      <w:r w:rsidR="00BB6D61" w:rsidRPr="007A39A8">
        <w:rPr>
          <w:rFonts w:ascii="Arial" w:hAnsi="Arial" w:cs="Arial"/>
          <w:b w:val="0"/>
          <w:sz w:val="22"/>
          <w:szCs w:val="22"/>
          <w:lang w:val="fr-BE"/>
        </w:rPr>
        <w:t>s</w:t>
      </w:r>
      <w:r w:rsidRPr="007A39A8">
        <w:rPr>
          <w:rFonts w:ascii="Arial" w:hAnsi="Arial" w:cs="Arial"/>
          <w:b w:val="0"/>
          <w:sz w:val="22"/>
          <w:szCs w:val="22"/>
          <w:lang w:val="fr-BE"/>
        </w:rPr>
        <w:t xml:space="preserve"> intervention</w:t>
      </w:r>
      <w:r w:rsidR="00BB6D61" w:rsidRPr="007A39A8">
        <w:rPr>
          <w:rFonts w:ascii="Arial" w:hAnsi="Arial" w:cs="Arial"/>
          <w:b w:val="0"/>
          <w:sz w:val="22"/>
          <w:szCs w:val="22"/>
          <w:lang w:val="fr-BE"/>
        </w:rPr>
        <w:t>s</w:t>
      </w:r>
      <w:r w:rsidRPr="007A39A8">
        <w:rPr>
          <w:rFonts w:ascii="Arial" w:hAnsi="Arial" w:cs="Arial"/>
          <w:b w:val="0"/>
          <w:sz w:val="22"/>
          <w:szCs w:val="22"/>
          <w:lang w:val="fr-BE"/>
        </w:rPr>
        <w:t xml:space="preserve"> forfaitaire</w:t>
      </w:r>
      <w:r w:rsidR="00BB6D61" w:rsidRPr="007A39A8">
        <w:rPr>
          <w:rFonts w:ascii="Arial" w:hAnsi="Arial" w:cs="Arial"/>
          <w:b w:val="0"/>
          <w:sz w:val="22"/>
          <w:szCs w:val="22"/>
          <w:lang w:val="fr-BE"/>
        </w:rPr>
        <w:t>s</w:t>
      </w:r>
      <w:r w:rsidRPr="007A39A8">
        <w:rPr>
          <w:rFonts w:ascii="Arial" w:hAnsi="Arial" w:cs="Arial"/>
          <w:b w:val="0"/>
          <w:sz w:val="22"/>
          <w:szCs w:val="22"/>
          <w:lang w:val="fr-BE"/>
        </w:rPr>
        <w:t xml:space="preserve"> mentionnée</w:t>
      </w:r>
      <w:r w:rsidR="00BB6D61" w:rsidRPr="007A39A8">
        <w:rPr>
          <w:rFonts w:ascii="Arial" w:hAnsi="Arial" w:cs="Arial"/>
          <w:b w:val="0"/>
          <w:sz w:val="22"/>
          <w:szCs w:val="22"/>
          <w:lang w:val="fr-BE"/>
        </w:rPr>
        <w:t>s</w:t>
      </w:r>
      <w:r w:rsidRPr="007A39A8">
        <w:rPr>
          <w:rFonts w:ascii="Arial" w:hAnsi="Arial" w:cs="Arial"/>
          <w:b w:val="0"/>
          <w:sz w:val="22"/>
          <w:szCs w:val="22"/>
          <w:lang w:val="fr-BE"/>
        </w:rPr>
        <w:t xml:space="preserve"> au § 1</w:t>
      </w:r>
      <w:r w:rsidR="00296542" w:rsidRPr="007A39A8">
        <w:rPr>
          <w:rFonts w:ascii="Arial" w:hAnsi="Arial" w:cs="Arial"/>
          <w:b w:val="0"/>
          <w:sz w:val="22"/>
          <w:szCs w:val="22"/>
          <w:vertAlign w:val="superscript"/>
          <w:lang w:val="fr-BE"/>
        </w:rPr>
        <w:t>er</w:t>
      </w:r>
      <w:r w:rsidRPr="007A39A8">
        <w:rPr>
          <w:rFonts w:ascii="Arial" w:hAnsi="Arial" w:cs="Arial"/>
          <w:b w:val="0"/>
          <w:sz w:val="22"/>
          <w:szCs w:val="22"/>
          <w:lang w:val="fr-BE"/>
        </w:rPr>
        <w:t xml:space="preserve"> est liée à l’indice pivot des prix à la consommation (indice </w:t>
      </w:r>
      <w:r w:rsidR="00296542" w:rsidRPr="007A39A8">
        <w:rPr>
          <w:rFonts w:ascii="Arial" w:hAnsi="Arial" w:cs="Arial"/>
          <w:b w:val="0"/>
          <w:sz w:val="22"/>
          <w:szCs w:val="22"/>
          <w:lang w:val="fr-BE"/>
        </w:rPr>
        <w:t>99,04</w:t>
      </w:r>
      <w:r w:rsidRPr="007A39A8">
        <w:rPr>
          <w:rFonts w:ascii="Arial" w:hAnsi="Arial" w:cs="Arial"/>
          <w:b w:val="0"/>
          <w:sz w:val="22"/>
          <w:szCs w:val="22"/>
          <w:lang w:val="fr-BE"/>
        </w:rPr>
        <w:t xml:space="preserve"> – décembre 2012 – base 20</w:t>
      </w:r>
      <w:r w:rsidR="00296542" w:rsidRPr="007A39A8">
        <w:rPr>
          <w:rFonts w:ascii="Arial" w:hAnsi="Arial" w:cs="Arial"/>
          <w:b w:val="0"/>
          <w:sz w:val="22"/>
          <w:szCs w:val="22"/>
          <w:lang w:val="fr-BE"/>
        </w:rPr>
        <w:t>13</w:t>
      </w:r>
      <w:r w:rsidRPr="007A39A8">
        <w:rPr>
          <w:rFonts w:ascii="Arial" w:hAnsi="Arial" w:cs="Arial"/>
          <w:b w:val="0"/>
          <w:sz w:val="22"/>
          <w:szCs w:val="22"/>
          <w:lang w:val="fr-BE"/>
        </w:rPr>
        <w:t xml:space="preserve">). La partie indexable est </w:t>
      </w:r>
      <w:r w:rsidR="00655AF4" w:rsidRPr="007A39A8">
        <w:rPr>
          <w:rFonts w:ascii="Arial" w:hAnsi="Arial" w:cs="Arial"/>
          <w:b w:val="0"/>
          <w:sz w:val="22"/>
          <w:szCs w:val="22"/>
          <w:lang w:val="fr-BE"/>
        </w:rPr>
        <w:t>adaptée</w:t>
      </w:r>
      <w:r w:rsidRPr="007A39A8">
        <w:rPr>
          <w:rFonts w:ascii="Arial" w:hAnsi="Arial" w:cs="Arial"/>
          <w:b w:val="0"/>
          <w:sz w:val="22"/>
          <w:szCs w:val="22"/>
          <w:lang w:val="fr-BE"/>
        </w:rPr>
        <w:t xml:space="preserve"> selon les dispositions de la loi du 1</w:t>
      </w:r>
      <w:r w:rsidRPr="007A39A8">
        <w:rPr>
          <w:rFonts w:ascii="Arial" w:hAnsi="Arial" w:cs="Arial"/>
          <w:b w:val="0"/>
          <w:sz w:val="22"/>
          <w:szCs w:val="22"/>
          <w:vertAlign w:val="superscript"/>
          <w:lang w:val="fr-BE"/>
        </w:rPr>
        <w:t>er</w:t>
      </w:r>
      <w:r w:rsidRPr="007A39A8">
        <w:rPr>
          <w:rFonts w:ascii="Arial" w:hAnsi="Arial" w:cs="Arial"/>
          <w:b w:val="0"/>
          <w:sz w:val="22"/>
          <w:szCs w:val="22"/>
          <w:lang w:val="fr-BE"/>
        </w:rPr>
        <w:t xml:space="preserve"> mars </w:t>
      </w:r>
      <w:r w:rsidR="002D60F3" w:rsidRPr="007A39A8">
        <w:rPr>
          <w:rFonts w:ascii="Arial" w:hAnsi="Arial" w:cs="Arial"/>
          <w:b w:val="0"/>
          <w:sz w:val="22"/>
          <w:szCs w:val="22"/>
          <w:lang w:val="fr-BE"/>
        </w:rPr>
        <w:t>19</w:t>
      </w:r>
      <w:r w:rsidR="002D60F3">
        <w:rPr>
          <w:rFonts w:ascii="Arial" w:hAnsi="Arial" w:cs="Arial"/>
          <w:b w:val="0"/>
          <w:sz w:val="22"/>
          <w:szCs w:val="22"/>
          <w:lang w:val="fr-BE"/>
        </w:rPr>
        <w:t>7</w:t>
      </w:r>
      <w:r w:rsidR="002D60F3" w:rsidRPr="007A39A8">
        <w:rPr>
          <w:rFonts w:ascii="Arial" w:hAnsi="Arial" w:cs="Arial"/>
          <w:b w:val="0"/>
          <w:sz w:val="22"/>
          <w:szCs w:val="22"/>
          <w:lang w:val="fr-BE"/>
        </w:rPr>
        <w:t xml:space="preserve">7 </w:t>
      </w:r>
      <w:r w:rsidRPr="007A39A8">
        <w:rPr>
          <w:rFonts w:ascii="Arial" w:hAnsi="Arial" w:cs="Arial"/>
          <w:b w:val="0"/>
          <w:sz w:val="22"/>
          <w:szCs w:val="22"/>
          <w:lang w:val="fr-BE"/>
        </w:rPr>
        <w:t xml:space="preserve">organisant un régime de liaison à l’indice des prix à la consommation du Royaume de certaines dépenses dans le secteur public. </w:t>
      </w:r>
    </w:p>
    <w:p w:rsidR="00776EA7" w:rsidRPr="007A39A8" w:rsidRDefault="00776EA7" w:rsidP="00E87834">
      <w:pPr>
        <w:pStyle w:val="BodyText3"/>
        <w:tabs>
          <w:tab w:val="left" w:pos="1418"/>
          <w:tab w:val="left" w:pos="1985"/>
        </w:tabs>
        <w:suppressAutoHyphens/>
        <w:rPr>
          <w:rFonts w:ascii="Arial" w:hAnsi="Arial" w:cs="Arial"/>
          <w:b w:val="0"/>
          <w:sz w:val="22"/>
          <w:szCs w:val="22"/>
          <w:lang w:val="fr-BE"/>
        </w:rPr>
      </w:pPr>
    </w:p>
    <w:p w:rsidR="00C74912" w:rsidRPr="007A39A8" w:rsidRDefault="00C74912" w:rsidP="00CC544E">
      <w:pPr>
        <w:pStyle w:val="BodyText3"/>
        <w:tabs>
          <w:tab w:val="left" w:pos="0"/>
          <w:tab w:val="left" w:pos="1418"/>
          <w:tab w:val="left" w:pos="1985"/>
        </w:tabs>
        <w:suppressAutoHyphens/>
        <w:rPr>
          <w:rFonts w:ascii="Arial" w:hAnsi="Arial" w:cs="Arial"/>
          <w:sz w:val="22"/>
          <w:szCs w:val="22"/>
          <w:u w:val="single"/>
          <w:lang w:val="fr-BE"/>
        </w:rPr>
      </w:pPr>
      <w:r w:rsidRPr="007A39A8">
        <w:rPr>
          <w:rFonts w:ascii="Arial" w:hAnsi="Arial" w:cs="Arial"/>
          <w:sz w:val="22"/>
          <w:szCs w:val="22"/>
          <w:u w:val="single"/>
          <w:lang w:val="fr-BE"/>
        </w:rPr>
        <w:t>Art</w:t>
      </w:r>
      <w:r w:rsidR="009639B4" w:rsidRPr="007A39A8">
        <w:rPr>
          <w:rFonts w:ascii="Arial" w:hAnsi="Arial" w:cs="Arial"/>
          <w:sz w:val="22"/>
          <w:szCs w:val="22"/>
          <w:u w:val="single"/>
          <w:lang w:val="fr-BE"/>
        </w:rPr>
        <w:t>icle</w:t>
      </w:r>
      <w:r w:rsidRPr="007A39A8">
        <w:rPr>
          <w:rFonts w:ascii="Arial" w:hAnsi="Arial" w:cs="Arial"/>
          <w:sz w:val="22"/>
          <w:szCs w:val="22"/>
          <w:u w:val="single"/>
          <w:lang w:val="fr-BE"/>
        </w:rPr>
        <w:t xml:space="preserve"> </w:t>
      </w:r>
      <w:r w:rsidR="00296542" w:rsidRPr="007A39A8">
        <w:rPr>
          <w:rFonts w:ascii="Arial" w:hAnsi="Arial" w:cs="Arial"/>
          <w:sz w:val="22"/>
          <w:szCs w:val="22"/>
          <w:u w:val="single"/>
          <w:lang w:val="fr-BE"/>
        </w:rPr>
        <w:t>8</w:t>
      </w:r>
      <w:r w:rsidRPr="007A39A8">
        <w:rPr>
          <w:rFonts w:ascii="Arial" w:hAnsi="Arial" w:cs="Arial"/>
          <w:sz w:val="22"/>
          <w:szCs w:val="22"/>
          <w:u w:val="single"/>
          <w:lang w:val="fr-BE"/>
        </w:rPr>
        <w:t>.</w:t>
      </w:r>
      <w:r w:rsidRPr="007A39A8">
        <w:rPr>
          <w:rFonts w:ascii="Arial" w:hAnsi="Arial" w:cs="Arial"/>
          <w:b w:val="0"/>
          <w:sz w:val="22"/>
          <w:szCs w:val="22"/>
          <w:lang w:val="fr-BE"/>
        </w:rPr>
        <w:tab/>
      </w:r>
      <w:r w:rsidRPr="007A39A8">
        <w:rPr>
          <w:rFonts w:ascii="Arial" w:hAnsi="Arial" w:cs="Arial"/>
          <w:b w:val="0"/>
          <w:sz w:val="22"/>
          <w:szCs w:val="22"/>
          <w:lang w:val="fr-BE"/>
        </w:rPr>
        <w:tab/>
        <w:t xml:space="preserve">Les prestations prévues dans la nomenclature des prestations de santé ne sont pas comprises dans l’intervention forfaitaire prévue à l’article </w:t>
      </w:r>
      <w:r w:rsidR="00E2282B" w:rsidRPr="007A39A8">
        <w:rPr>
          <w:rFonts w:ascii="Arial" w:hAnsi="Arial" w:cs="Arial"/>
          <w:b w:val="0"/>
          <w:sz w:val="22"/>
          <w:szCs w:val="22"/>
          <w:lang w:val="fr-BE"/>
        </w:rPr>
        <w:t>7</w:t>
      </w:r>
      <w:r w:rsidRPr="007A39A8">
        <w:rPr>
          <w:rFonts w:ascii="Arial" w:hAnsi="Arial" w:cs="Arial"/>
          <w:b w:val="0"/>
          <w:sz w:val="22"/>
          <w:szCs w:val="22"/>
          <w:lang w:val="fr-BE"/>
        </w:rPr>
        <w:t>, § 1</w:t>
      </w:r>
      <w:r w:rsidRPr="007A39A8">
        <w:rPr>
          <w:rFonts w:ascii="Arial" w:hAnsi="Arial" w:cs="Arial"/>
          <w:b w:val="0"/>
          <w:sz w:val="22"/>
          <w:szCs w:val="22"/>
          <w:vertAlign w:val="superscript"/>
          <w:lang w:val="fr-BE"/>
        </w:rPr>
        <w:t>er</w:t>
      </w:r>
      <w:r w:rsidRPr="007A39A8">
        <w:rPr>
          <w:rFonts w:ascii="Arial" w:hAnsi="Arial" w:cs="Arial"/>
          <w:b w:val="0"/>
          <w:sz w:val="22"/>
          <w:szCs w:val="22"/>
          <w:lang w:val="fr-BE"/>
        </w:rPr>
        <w:t xml:space="preserve">. Par conséquent, ces prestations peuvent être </w:t>
      </w:r>
      <w:r w:rsidR="007C7FFA" w:rsidRPr="007A39A8">
        <w:rPr>
          <w:rFonts w:ascii="Arial" w:hAnsi="Arial" w:cs="Arial"/>
          <w:b w:val="0"/>
          <w:sz w:val="22"/>
          <w:szCs w:val="22"/>
          <w:lang w:val="fr-BE"/>
        </w:rPr>
        <w:t>portées en compte</w:t>
      </w:r>
      <w:r w:rsidRPr="007A39A8">
        <w:rPr>
          <w:rFonts w:ascii="Arial" w:hAnsi="Arial" w:cs="Arial"/>
          <w:b w:val="0"/>
          <w:sz w:val="22"/>
          <w:szCs w:val="22"/>
          <w:lang w:val="fr-BE"/>
        </w:rPr>
        <w:t xml:space="preserve"> séparément. </w:t>
      </w:r>
      <w:r w:rsidR="00D23EF7" w:rsidRPr="007A39A8">
        <w:rPr>
          <w:rFonts w:ascii="Arial" w:hAnsi="Arial" w:cs="Arial"/>
          <w:b w:val="0"/>
          <w:sz w:val="22"/>
          <w:szCs w:val="22"/>
          <w:lang w:val="fr-BE"/>
        </w:rPr>
        <w:t>Toutefois, l</w:t>
      </w:r>
      <w:r w:rsidR="00E2282B" w:rsidRPr="007A39A8">
        <w:rPr>
          <w:rFonts w:ascii="Arial" w:hAnsi="Arial" w:cs="Arial"/>
          <w:b w:val="0"/>
          <w:sz w:val="22"/>
          <w:szCs w:val="22"/>
          <w:lang w:val="fr-BE"/>
        </w:rPr>
        <w:t xml:space="preserve">es polysomnographies réalisées </w:t>
      </w:r>
      <w:r w:rsidR="00552303" w:rsidRPr="007A39A8">
        <w:rPr>
          <w:rFonts w:ascii="Arial" w:hAnsi="Arial" w:cs="Arial"/>
          <w:b w:val="0"/>
          <w:sz w:val="22"/>
          <w:szCs w:val="22"/>
          <w:lang w:val="fr-BE"/>
        </w:rPr>
        <w:t>dans l’établissement</w:t>
      </w:r>
      <w:r w:rsidR="00E2282B" w:rsidRPr="007A39A8">
        <w:rPr>
          <w:rFonts w:ascii="Arial" w:hAnsi="Arial" w:cs="Arial"/>
          <w:b w:val="0"/>
          <w:sz w:val="22"/>
          <w:szCs w:val="22"/>
          <w:lang w:val="fr-BE"/>
        </w:rPr>
        <w:t xml:space="preserve"> ainsi que les consultations chez les pédiatres de l’établissement qui concernent </w:t>
      </w:r>
      <w:r w:rsidR="008C227C" w:rsidRPr="007A39A8">
        <w:rPr>
          <w:rFonts w:ascii="Arial" w:hAnsi="Arial" w:cs="Arial"/>
          <w:b w:val="0"/>
          <w:sz w:val="22"/>
          <w:szCs w:val="22"/>
          <w:lang w:val="fr-BE"/>
        </w:rPr>
        <w:t xml:space="preserve">totalement ou partiellement </w:t>
      </w:r>
      <w:r w:rsidR="00E2282B" w:rsidRPr="007A39A8">
        <w:rPr>
          <w:rFonts w:ascii="Arial" w:hAnsi="Arial" w:cs="Arial"/>
          <w:b w:val="0"/>
          <w:sz w:val="22"/>
          <w:szCs w:val="22"/>
          <w:lang w:val="fr-BE"/>
        </w:rPr>
        <w:t xml:space="preserve">le monitoring </w:t>
      </w:r>
      <w:r w:rsidR="00A25CE4" w:rsidRPr="007A39A8">
        <w:rPr>
          <w:rFonts w:ascii="Arial" w:hAnsi="Arial" w:cs="Arial"/>
          <w:b w:val="0"/>
          <w:sz w:val="22"/>
          <w:szCs w:val="22"/>
          <w:lang w:val="fr-BE"/>
        </w:rPr>
        <w:t>et/</w:t>
      </w:r>
      <w:r w:rsidR="00E2282B" w:rsidRPr="007A39A8">
        <w:rPr>
          <w:rFonts w:ascii="Arial" w:hAnsi="Arial" w:cs="Arial"/>
          <w:b w:val="0"/>
          <w:sz w:val="22"/>
          <w:szCs w:val="22"/>
          <w:lang w:val="fr-BE"/>
        </w:rPr>
        <w:t>ou les raisons</w:t>
      </w:r>
      <w:r w:rsidR="00552303" w:rsidRPr="007A39A8">
        <w:rPr>
          <w:rFonts w:ascii="Arial" w:hAnsi="Arial" w:cs="Arial"/>
          <w:b w:val="0"/>
          <w:sz w:val="22"/>
          <w:szCs w:val="22"/>
          <w:lang w:val="fr-BE"/>
        </w:rPr>
        <w:t xml:space="preserve"> qui justifient ce monitoring</w:t>
      </w:r>
      <w:r w:rsidR="00E2282B" w:rsidRPr="007A39A8">
        <w:rPr>
          <w:rFonts w:ascii="Arial" w:hAnsi="Arial" w:cs="Arial"/>
          <w:b w:val="0"/>
          <w:sz w:val="22"/>
          <w:szCs w:val="22"/>
          <w:lang w:val="fr-BE"/>
        </w:rPr>
        <w:t xml:space="preserve"> et qui sont réalisées pendant</w:t>
      </w:r>
      <w:r w:rsidR="00986A86" w:rsidRPr="007A39A8">
        <w:rPr>
          <w:rFonts w:ascii="Arial" w:hAnsi="Arial" w:cs="Arial"/>
          <w:b w:val="0"/>
          <w:sz w:val="22"/>
          <w:szCs w:val="22"/>
          <w:lang w:val="fr-BE"/>
        </w:rPr>
        <w:t xml:space="preserve"> la période du</w:t>
      </w:r>
      <w:r w:rsidR="00E2282B" w:rsidRPr="007A39A8">
        <w:rPr>
          <w:rFonts w:ascii="Arial" w:hAnsi="Arial" w:cs="Arial"/>
          <w:b w:val="0"/>
          <w:sz w:val="22"/>
          <w:szCs w:val="22"/>
          <w:lang w:val="fr-BE"/>
        </w:rPr>
        <w:t xml:space="preserve"> monitoring et dans la semaine qui pré</w:t>
      </w:r>
      <w:r w:rsidR="00FD2C59" w:rsidRPr="007A39A8">
        <w:rPr>
          <w:rFonts w:ascii="Arial" w:hAnsi="Arial" w:cs="Arial"/>
          <w:b w:val="0"/>
          <w:sz w:val="22"/>
          <w:szCs w:val="22"/>
          <w:lang w:val="fr-BE"/>
        </w:rPr>
        <w:t xml:space="preserve">cède </w:t>
      </w:r>
      <w:r w:rsidR="00552303" w:rsidRPr="007A39A8">
        <w:rPr>
          <w:rFonts w:ascii="Arial" w:hAnsi="Arial" w:cs="Arial"/>
          <w:b w:val="0"/>
          <w:sz w:val="22"/>
          <w:szCs w:val="22"/>
          <w:lang w:val="fr-BE"/>
        </w:rPr>
        <w:t xml:space="preserve">le démarrage </w:t>
      </w:r>
      <w:r w:rsidR="00986A86" w:rsidRPr="007A39A8">
        <w:rPr>
          <w:rFonts w:ascii="Arial" w:hAnsi="Arial" w:cs="Arial"/>
          <w:b w:val="0"/>
          <w:sz w:val="22"/>
          <w:szCs w:val="22"/>
          <w:lang w:val="fr-BE"/>
        </w:rPr>
        <w:t>et</w:t>
      </w:r>
      <w:r w:rsidR="00FD2C59" w:rsidRPr="007A39A8">
        <w:rPr>
          <w:rFonts w:ascii="Arial" w:hAnsi="Arial" w:cs="Arial"/>
          <w:b w:val="0"/>
          <w:sz w:val="22"/>
          <w:szCs w:val="22"/>
          <w:lang w:val="fr-BE"/>
        </w:rPr>
        <w:t xml:space="preserve"> qui suit</w:t>
      </w:r>
      <w:r w:rsidR="002B364A" w:rsidRPr="007A39A8">
        <w:rPr>
          <w:rFonts w:ascii="Arial" w:hAnsi="Arial" w:cs="Arial"/>
          <w:b w:val="0"/>
          <w:sz w:val="22"/>
          <w:szCs w:val="22"/>
          <w:lang w:val="fr-BE"/>
        </w:rPr>
        <w:t xml:space="preserve"> la fin </w:t>
      </w:r>
      <w:r w:rsidR="00552303" w:rsidRPr="007A39A8">
        <w:rPr>
          <w:rFonts w:ascii="Arial" w:hAnsi="Arial" w:cs="Arial"/>
          <w:b w:val="0"/>
          <w:sz w:val="22"/>
          <w:szCs w:val="22"/>
          <w:lang w:val="fr-BE"/>
        </w:rPr>
        <w:t>du monitoring</w:t>
      </w:r>
      <w:r w:rsidR="00FD2C59" w:rsidRPr="007A39A8">
        <w:rPr>
          <w:rFonts w:ascii="Arial" w:hAnsi="Arial" w:cs="Arial"/>
          <w:b w:val="0"/>
          <w:sz w:val="22"/>
          <w:szCs w:val="22"/>
          <w:lang w:val="fr-BE"/>
        </w:rPr>
        <w:t xml:space="preserve">, </w:t>
      </w:r>
      <w:r w:rsidRPr="007A39A8">
        <w:rPr>
          <w:rFonts w:ascii="Arial" w:hAnsi="Arial" w:cs="Arial"/>
          <w:b w:val="0"/>
          <w:sz w:val="22"/>
          <w:szCs w:val="22"/>
          <w:lang w:val="fr-BE"/>
        </w:rPr>
        <w:t xml:space="preserve">peuvent être </w:t>
      </w:r>
      <w:r w:rsidR="007C7FFA" w:rsidRPr="007A39A8">
        <w:rPr>
          <w:rFonts w:ascii="Arial" w:hAnsi="Arial" w:cs="Arial"/>
          <w:b w:val="0"/>
          <w:sz w:val="22"/>
          <w:szCs w:val="22"/>
          <w:lang w:val="fr-BE"/>
        </w:rPr>
        <w:t>portées en compte</w:t>
      </w:r>
      <w:r w:rsidRPr="007A39A8">
        <w:rPr>
          <w:rFonts w:ascii="Arial" w:hAnsi="Arial" w:cs="Arial"/>
          <w:b w:val="0"/>
          <w:sz w:val="22"/>
          <w:szCs w:val="22"/>
          <w:lang w:val="fr-BE"/>
        </w:rPr>
        <w:t xml:space="preserve"> pour les bénéficiaires de la présente convention uniquement aux honoraires officiels sur la base desquels l’intervention de l’assurance est calculée et qui peuvent être consultés sur le site web de l’INAMI. (</w:t>
      </w:r>
      <w:r w:rsidR="00552303" w:rsidRPr="007A39A8">
        <w:rPr>
          <w:rFonts w:ascii="Arial" w:hAnsi="Arial" w:cs="Arial"/>
          <w:b w:val="0"/>
          <w:sz w:val="22"/>
          <w:szCs w:val="22"/>
          <w:lang w:val="fr-BE"/>
        </w:rPr>
        <w:t>I</w:t>
      </w:r>
      <w:r w:rsidRPr="007A39A8">
        <w:rPr>
          <w:rFonts w:ascii="Arial" w:hAnsi="Arial" w:cs="Arial"/>
          <w:b w:val="0"/>
          <w:sz w:val="22"/>
          <w:szCs w:val="22"/>
          <w:lang w:val="fr-BE"/>
        </w:rPr>
        <w:t xml:space="preserve">l s’agit </w:t>
      </w:r>
      <w:r w:rsidR="00711431" w:rsidRPr="007A39A8">
        <w:rPr>
          <w:rFonts w:ascii="Arial" w:hAnsi="Arial" w:cs="Arial"/>
          <w:b w:val="0"/>
          <w:sz w:val="22"/>
          <w:szCs w:val="22"/>
          <w:lang w:val="fr-BE"/>
        </w:rPr>
        <w:t>ici</w:t>
      </w:r>
      <w:r w:rsidR="00552303" w:rsidRPr="007A39A8">
        <w:rPr>
          <w:rFonts w:ascii="Arial" w:hAnsi="Arial" w:cs="Arial"/>
          <w:b w:val="0"/>
          <w:sz w:val="22"/>
          <w:szCs w:val="22"/>
          <w:lang w:val="fr-BE"/>
        </w:rPr>
        <w:t>,</w:t>
      </w:r>
      <w:r w:rsidR="00711431" w:rsidRPr="007A39A8">
        <w:rPr>
          <w:rFonts w:ascii="Arial" w:hAnsi="Arial" w:cs="Arial"/>
          <w:b w:val="0"/>
          <w:sz w:val="22"/>
          <w:szCs w:val="22"/>
          <w:lang w:val="fr-BE"/>
        </w:rPr>
        <w:t xml:space="preserve"> </w:t>
      </w:r>
      <w:r w:rsidR="00552303" w:rsidRPr="007A39A8">
        <w:rPr>
          <w:rFonts w:ascii="Arial" w:hAnsi="Arial" w:cs="Arial"/>
          <w:b w:val="0"/>
          <w:sz w:val="22"/>
          <w:szCs w:val="22"/>
          <w:lang w:val="fr-BE"/>
        </w:rPr>
        <w:t xml:space="preserve">en principe, </w:t>
      </w:r>
      <w:r w:rsidRPr="007A39A8">
        <w:rPr>
          <w:rFonts w:ascii="Arial" w:hAnsi="Arial" w:cs="Arial"/>
          <w:b w:val="0"/>
          <w:sz w:val="22"/>
          <w:szCs w:val="22"/>
          <w:lang w:val="fr-BE"/>
        </w:rPr>
        <w:t xml:space="preserve">des tarifs pour les médecins dits « conventionnés ».)  </w:t>
      </w:r>
    </w:p>
    <w:p w:rsidR="00C74912" w:rsidRPr="007A39A8" w:rsidRDefault="00C74912" w:rsidP="00CC544E">
      <w:pPr>
        <w:pStyle w:val="BodyText3"/>
        <w:tabs>
          <w:tab w:val="left" w:pos="0"/>
        </w:tabs>
        <w:suppressAutoHyphens/>
        <w:rPr>
          <w:rFonts w:ascii="Arial" w:hAnsi="Arial" w:cs="Arial"/>
          <w:b w:val="0"/>
          <w:sz w:val="22"/>
          <w:szCs w:val="22"/>
          <w:lang w:val="fr-BE"/>
        </w:rPr>
      </w:pPr>
    </w:p>
    <w:p w:rsidR="00C74912" w:rsidRPr="007A39A8" w:rsidRDefault="00C74912" w:rsidP="00CC544E">
      <w:pPr>
        <w:pStyle w:val="BodyText3"/>
        <w:tabs>
          <w:tab w:val="left" w:pos="0"/>
          <w:tab w:val="left" w:pos="1985"/>
        </w:tabs>
        <w:suppressAutoHyphens/>
        <w:rPr>
          <w:rFonts w:ascii="Arial" w:hAnsi="Arial" w:cs="Arial"/>
          <w:b w:val="0"/>
          <w:sz w:val="22"/>
          <w:szCs w:val="22"/>
          <w:lang w:val="fr-BE"/>
        </w:rPr>
      </w:pPr>
      <w:r w:rsidRPr="007A39A8">
        <w:rPr>
          <w:rFonts w:ascii="Arial" w:hAnsi="Arial" w:cs="Arial"/>
          <w:b w:val="0"/>
          <w:sz w:val="22"/>
          <w:szCs w:val="22"/>
          <w:lang w:val="fr-BE"/>
        </w:rPr>
        <w:tab/>
        <w:t>À l’exception des prestations de nomenclature remboursables séparément, l’établissement s’engage à n</w:t>
      </w:r>
      <w:r w:rsidR="009A2527" w:rsidRPr="007A39A8">
        <w:rPr>
          <w:rFonts w:ascii="Arial" w:hAnsi="Arial" w:cs="Arial"/>
          <w:b w:val="0"/>
          <w:sz w:val="22"/>
          <w:szCs w:val="22"/>
          <w:lang w:val="fr-BE"/>
        </w:rPr>
        <w:t>e porter en compte</w:t>
      </w:r>
      <w:r w:rsidRPr="007A39A8">
        <w:rPr>
          <w:rFonts w:ascii="Arial" w:hAnsi="Arial" w:cs="Arial"/>
          <w:b w:val="0"/>
          <w:sz w:val="22"/>
          <w:szCs w:val="22"/>
          <w:lang w:val="fr-BE"/>
        </w:rPr>
        <w:t xml:space="preserve"> aucun supplément au bénéficiaire ou à ses parents pour le monitoring et </w:t>
      </w:r>
      <w:r w:rsidR="00552303" w:rsidRPr="007A39A8">
        <w:rPr>
          <w:rFonts w:ascii="Arial" w:hAnsi="Arial" w:cs="Arial"/>
          <w:b w:val="0"/>
          <w:sz w:val="22"/>
          <w:szCs w:val="22"/>
          <w:lang w:val="fr-BE"/>
        </w:rPr>
        <w:t>l’accompagnement</w:t>
      </w:r>
      <w:r w:rsidRPr="007A39A8">
        <w:rPr>
          <w:rFonts w:ascii="Arial" w:hAnsi="Arial" w:cs="Arial"/>
          <w:b w:val="0"/>
          <w:sz w:val="22"/>
          <w:szCs w:val="22"/>
          <w:lang w:val="fr-BE"/>
        </w:rPr>
        <w:t xml:space="preserve"> décrits à l’article </w:t>
      </w:r>
      <w:r w:rsidR="00846101" w:rsidRPr="007A39A8">
        <w:rPr>
          <w:rFonts w:ascii="Arial" w:hAnsi="Arial" w:cs="Arial"/>
          <w:b w:val="0"/>
          <w:sz w:val="22"/>
          <w:szCs w:val="22"/>
          <w:lang w:val="fr-BE"/>
        </w:rPr>
        <w:t>6</w:t>
      </w:r>
      <w:r w:rsidRPr="007A39A8">
        <w:rPr>
          <w:rFonts w:ascii="Arial" w:hAnsi="Arial" w:cs="Arial"/>
          <w:b w:val="0"/>
          <w:sz w:val="22"/>
          <w:szCs w:val="22"/>
          <w:lang w:val="fr-BE"/>
        </w:rPr>
        <w:t>, § 1</w:t>
      </w:r>
      <w:r w:rsidR="00846101" w:rsidRPr="007A39A8">
        <w:rPr>
          <w:rFonts w:ascii="Arial" w:hAnsi="Arial" w:cs="Arial"/>
          <w:b w:val="0"/>
          <w:sz w:val="22"/>
          <w:szCs w:val="22"/>
          <w:vertAlign w:val="superscript"/>
          <w:lang w:val="fr-BE"/>
        </w:rPr>
        <w:t>er</w:t>
      </w:r>
      <w:r w:rsidRPr="007A39A8">
        <w:rPr>
          <w:rFonts w:ascii="Arial" w:hAnsi="Arial" w:cs="Arial"/>
          <w:b w:val="0"/>
          <w:sz w:val="22"/>
          <w:szCs w:val="22"/>
          <w:lang w:val="fr-BE"/>
        </w:rPr>
        <w:t xml:space="preserve"> et § 2, d’un bénéficiaire visé à l’article 3</w:t>
      </w:r>
      <w:r w:rsidR="00846101" w:rsidRPr="007A39A8">
        <w:rPr>
          <w:rFonts w:ascii="Arial" w:hAnsi="Arial" w:cs="Arial"/>
          <w:b w:val="0"/>
          <w:sz w:val="22"/>
          <w:szCs w:val="22"/>
          <w:lang w:val="fr-BE"/>
        </w:rPr>
        <w:t xml:space="preserve"> ou 4</w:t>
      </w:r>
      <w:r w:rsidRPr="007A39A8">
        <w:rPr>
          <w:rFonts w:ascii="Arial" w:hAnsi="Arial" w:cs="Arial"/>
          <w:b w:val="0"/>
          <w:sz w:val="22"/>
          <w:szCs w:val="22"/>
          <w:lang w:val="fr-BE"/>
        </w:rPr>
        <w:t xml:space="preserve"> et pour </w:t>
      </w:r>
      <w:r w:rsidR="00621372" w:rsidRPr="007A39A8">
        <w:rPr>
          <w:rFonts w:ascii="Arial" w:hAnsi="Arial" w:cs="Arial"/>
          <w:b w:val="0"/>
          <w:sz w:val="22"/>
          <w:szCs w:val="22"/>
          <w:lang w:val="fr-BE"/>
        </w:rPr>
        <w:t>l’accompagnement</w:t>
      </w:r>
      <w:r w:rsidR="0003481A" w:rsidRPr="007A39A8">
        <w:rPr>
          <w:rFonts w:ascii="Arial" w:hAnsi="Arial" w:cs="Arial"/>
          <w:b w:val="0"/>
          <w:sz w:val="22"/>
          <w:szCs w:val="22"/>
          <w:lang w:val="fr-BE"/>
        </w:rPr>
        <w:t xml:space="preserve"> </w:t>
      </w:r>
      <w:r w:rsidRPr="007A39A8">
        <w:rPr>
          <w:rFonts w:ascii="Arial" w:hAnsi="Arial" w:cs="Arial"/>
          <w:b w:val="0"/>
          <w:sz w:val="22"/>
          <w:szCs w:val="22"/>
          <w:lang w:val="fr-BE"/>
        </w:rPr>
        <w:t xml:space="preserve">des bénéficiaires visés à l’article </w:t>
      </w:r>
      <w:r w:rsidR="00846101" w:rsidRPr="007A39A8">
        <w:rPr>
          <w:rFonts w:ascii="Arial" w:hAnsi="Arial" w:cs="Arial"/>
          <w:b w:val="0"/>
          <w:sz w:val="22"/>
          <w:szCs w:val="22"/>
          <w:lang w:val="fr-BE"/>
        </w:rPr>
        <w:t>6</w:t>
      </w:r>
      <w:r w:rsidRPr="007A39A8">
        <w:rPr>
          <w:rFonts w:ascii="Arial" w:hAnsi="Arial" w:cs="Arial"/>
          <w:b w:val="0"/>
          <w:sz w:val="22"/>
          <w:szCs w:val="22"/>
          <w:lang w:val="fr-BE"/>
        </w:rPr>
        <w:t xml:space="preserve">, § 3, qui </w:t>
      </w:r>
      <w:r w:rsidR="00621372" w:rsidRPr="007A39A8">
        <w:rPr>
          <w:rFonts w:ascii="Arial" w:hAnsi="Arial" w:cs="Arial"/>
          <w:b w:val="0"/>
          <w:sz w:val="22"/>
          <w:szCs w:val="22"/>
          <w:lang w:val="fr-BE"/>
        </w:rPr>
        <w:t>n’entrent pas en ligne de compte pour un</w:t>
      </w:r>
      <w:r w:rsidRPr="007A39A8">
        <w:rPr>
          <w:rFonts w:ascii="Arial" w:hAnsi="Arial" w:cs="Arial"/>
          <w:b w:val="0"/>
          <w:sz w:val="22"/>
          <w:szCs w:val="22"/>
          <w:lang w:val="fr-BE"/>
        </w:rPr>
        <w:t xml:space="preserve"> monitoring. Cette disposition s’applique aussi si, pour l’exécution de ces missions,</w:t>
      </w:r>
      <w:r w:rsidRPr="007A39A8">
        <w:rPr>
          <w:rFonts w:ascii="Arial" w:hAnsi="Arial" w:cs="Arial"/>
          <w:sz w:val="22"/>
          <w:szCs w:val="22"/>
          <w:lang w:val="fr-BE"/>
        </w:rPr>
        <w:t xml:space="preserve"> </w:t>
      </w:r>
      <w:r w:rsidRPr="007A39A8">
        <w:rPr>
          <w:rFonts w:ascii="Arial" w:hAnsi="Arial" w:cs="Arial"/>
          <w:b w:val="0"/>
          <w:sz w:val="22"/>
          <w:szCs w:val="22"/>
          <w:lang w:val="fr-BE"/>
        </w:rPr>
        <w:t>l’établissement f</w:t>
      </w:r>
      <w:r w:rsidR="0003481A" w:rsidRPr="007A39A8">
        <w:rPr>
          <w:rFonts w:ascii="Arial" w:hAnsi="Arial" w:cs="Arial"/>
          <w:b w:val="0"/>
          <w:sz w:val="22"/>
          <w:szCs w:val="22"/>
          <w:lang w:val="fr-BE"/>
        </w:rPr>
        <w:t>er</w:t>
      </w:r>
      <w:r w:rsidRPr="007A39A8">
        <w:rPr>
          <w:rFonts w:ascii="Arial" w:hAnsi="Arial" w:cs="Arial"/>
          <w:b w:val="0"/>
          <w:sz w:val="22"/>
          <w:szCs w:val="22"/>
          <w:lang w:val="fr-BE"/>
        </w:rPr>
        <w:t xml:space="preserve">ait appel en partie à des membres de l’équipe qui ne sont pas médecins (p.ex. praticien de l’art infirmier, psychologue, assistant social,…).  </w:t>
      </w:r>
    </w:p>
    <w:p w:rsidR="00C74912" w:rsidRPr="007A39A8" w:rsidRDefault="00C74912" w:rsidP="00CC544E">
      <w:pPr>
        <w:pStyle w:val="BodyText3"/>
        <w:tabs>
          <w:tab w:val="left" w:pos="0"/>
          <w:tab w:val="left" w:pos="1985"/>
        </w:tabs>
        <w:suppressAutoHyphens/>
        <w:rPr>
          <w:rFonts w:ascii="Arial" w:hAnsi="Arial" w:cs="Arial"/>
          <w:b w:val="0"/>
          <w:sz w:val="22"/>
          <w:szCs w:val="22"/>
          <w:lang w:val="fr-BE"/>
        </w:rPr>
      </w:pPr>
    </w:p>
    <w:p w:rsidR="003C1B96" w:rsidRPr="007A39A8" w:rsidRDefault="00C74912" w:rsidP="00CC544E">
      <w:pPr>
        <w:pStyle w:val="BodyText3"/>
        <w:tabs>
          <w:tab w:val="left" w:pos="0"/>
          <w:tab w:val="left" w:pos="1985"/>
        </w:tabs>
        <w:suppressAutoHyphens/>
        <w:rPr>
          <w:rFonts w:ascii="Arial" w:hAnsi="Arial" w:cs="Arial"/>
          <w:b w:val="0"/>
          <w:sz w:val="22"/>
          <w:szCs w:val="22"/>
          <w:lang w:val="fr-BE"/>
        </w:rPr>
      </w:pPr>
      <w:r w:rsidRPr="007A39A8">
        <w:rPr>
          <w:rFonts w:ascii="Arial" w:hAnsi="Arial" w:cs="Arial"/>
          <w:b w:val="0"/>
          <w:sz w:val="22"/>
          <w:szCs w:val="22"/>
          <w:lang w:val="fr-BE"/>
        </w:rPr>
        <w:tab/>
        <w:t xml:space="preserve">L’établissement s’engage à prendre toutes les mesures nécessaires envers les médecins et d’éventuels autres membres du personnel de son équipe afin de </w:t>
      </w:r>
      <w:r w:rsidR="008A3DFC" w:rsidRPr="007A39A8">
        <w:rPr>
          <w:rFonts w:ascii="Arial" w:hAnsi="Arial" w:cs="Arial"/>
          <w:b w:val="0"/>
          <w:sz w:val="22"/>
          <w:szCs w:val="22"/>
          <w:lang w:val="fr-BE"/>
        </w:rPr>
        <w:t>respecter</w:t>
      </w:r>
      <w:r w:rsidR="00CB7B8A" w:rsidRPr="007A39A8">
        <w:rPr>
          <w:rFonts w:ascii="Arial" w:hAnsi="Arial" w:cs="Arial"/>
          <w:b w:val="0"/>
          <w:sz w:val="22"/>
          <w:szCs w:val="22"/>
          <w:lang w:val="fr-BE"/>
        </w:rPr>
        <w:t xml:space="preserve"> </w:t>
      </w:r>
      <w:r w:rsidRPr="007A39A8">
        <w:rPr>
          <w:rFonts w:ascii="Arial" w:hAnsi="Arial" w:cs="Arial"/>
          <w:b w:val="0"/>
          <w:sz w:val="22"/>
          <w:szCs w:val="22"/>
          <w:lang w:val="fr-BE"/>
        </w:rPr>
        <w:t xml:space="preserve">ces dispositions. </w:t>
      </w:r>
    </w:p>
    <w:p w:rsidR="001F1D3C" w:rsidRPr="007A39A8" w:rsidRDefault="001F1D3C" w:rsidP="00E87834">
      <w:pPr>
        <w:pStyle w:val="BodyText3"/>
        <w:suppressAutoHyphens/>
        <w:rPr>
          <w:rFonts w:ascii="Arial" w:hAnsi="Arial" w:cs="Arial"/>
          <w:b w:val="0"/>
          <w:sz w:val="22"/>
          <w:szCs w:val="22"/>
          <w:lang w:val="fr-BE"/>
        </w:rPr>
      </w:pPr>
    </w:p>
    <w:p w:rsidR="0075055B" w:rsidRPr="007A39A8" w:rsidRDefault="0075055B" w:rsidP="00CC544E">
      <w:pPr>
        <w:suppressAutoHyphens/>
        <w:jc w:val="both"/>
        <w:rPr>
          <w:rFonts w:ascii="Arial" w:hAnsi="Arial" w:cs="Arial"/>
          <w:sz w:val="22"/>
          <w:szCs w:val="22"/>
          <w:lang w:val="fr-BE"/>
        </w:rPr>
      </w:pPr>
    </w:p>
    <w:p w:rsidR="0075055B" w:rsidRPr="007A39A8" w:rsidRDefault="0075055B" w:rsidP="00CB7B8A">
      <w:pPr>
        <w:pStyle w:val="BodyText3"/>
        <w:suppressAutoHyphens/>
        <w:jc w:val="center"/>
        <w:rPr>
          <w:rFonts w:ascii="Arial" w:hAnsi="Arial" w:cs="Arial"/>
          <w:sz w:val="22"/>
          <w:szCs w:val="22"/>
          <w:u w:val="single"/>
          <w:lang w:val="fr-BE"/>
        </w:rPr>
      </w:pPr>
      <w:r w:rsidRPr="007A39A8">
        <w:rPr>
          <w:rFonts w:ascii="Arial" w:hAnsi="Arial" w:cs="Arial"/>
          <w:sz w:val="22"/>
          <w:szCs w:val="22"/>
          <w:u w:val="single"/>
          <w:lang w:val="fr-BE"/>
        </w:rPr>
        <w:lastRenderedPageBreak/>
        <w:t>RELATIONS AVEC LES MÉDECINS TRAITANTS</w:t>
      </w:r>
    </w:p>
    <w:p w:rsidR="0075055B" w:rsidRPr="007A39A8" w:rsidRDefault="0075055B" w:rsidP="006170E8">
      <w:pPr>
        <w:pStyle w:val="BodyText3"/>
        <w:suppressAutoHyphens/>
        <w:jc w:val="center"/>
        <w:rPr>
          <w:rFonts w:ascii="Arial" w:hAnsi="Arial" w:cs="Arial"/>
          <w:sz w:val="22"/>
          <w:szCs w:val="22"/>
          <w:u w:val="single"/>
          <w:lang w:val="fr-BE"/>
        </w:rPr>
      </w:pPr>
      <w:r w:rsidRPr="007A39A8">
        <w:rPr>
          <w:rFonts w:ascii="Arial" w:hAnsi="Arial" w:cs="Arial"/>
          <w:sz w:val="22"/>
          <w:szCs w:val="22"/>
          <w:u w:val="single"/>
          <w:lang w:val="fr-BE"/>
        </w:rPr>
        <w:t xml:space="preserve">ET LES SERVICES </w:t>
      </w:r>
      <w:r w:rsidR="002B364A" w:rsidRPr="007A39A8">
        <w:rPr>
          <w:rFonts w:ascii="Arial" w:hAnsi="Arial" w:cs="Arial"/>
          <w:sz w:val="22"/>
          <w:szCs w:val="22"/>
          <w:u w:val="single"/>
          <w:lang w:val="fr-BE"/>
        </w:rPr>
        <w:t>QUI ONT RENVOYE LE BENEFICIAIRE VERS L’ETABLISSEMENT</w:t>
      </w:r>
    </w:p>
    <w:p w:rsidR="0075055B" w:rsidRPr="007A39A8" w:rsidRDefault="0075055B" w:rsidP="00E87834">
      <w:pPr>
        <w:pStyle w:val="BodyText3"/>
        <w:suppressAutoHyphens/>
        <w:rPr>
          <w:rFonts w:ascii="Arial" w:hAnsi="Arial" w:cs="Arial"/>
          <w:b w:val="0"/>
          <w:sz w:val="22"/>
          <w:szCs w:val="22"/>
          <w:u w:val="single"/>
          <w:lang w:val="fr-BE"/>
        </w:rPr>
      </w:pPr>
    </w:p>
    <w:p w:rsidR="0075055B" w:rsidRPr="007A39A8" w:rsidRDefault="0014337A" w:rsidP="00CC544E">
      <w:pPr>
        <w:pStyle w:val="BodyText3"/>
        <w:suppressAutoHyphens/>
        <w:rPr>
          <w:rFonts w:ascii="Arial" w:hAnsi="Arial" w:cs="Arial"/>
          <w:b w:val="0"/>
          <w:sz w:val="22"/>
          <w:szCs w:val="22"/>
          <w:lang w:val="fr-BE"/>
        </w:rPr>
      </w:pPr>
      <w:r w:rsidRPr="007A39A8">
        <w:rPr>
          <w:rFonts w:ascii="Arial" w:hAnsi="Arial" w:cs="Arial"/>
          <w:sz w:val="22"/>
          <w:szCs w:val="22"/>
          <w:u w:val="single"/>
          <w:lang w:val="fr-BE"/>
        </w:rPr>
        <w:t>Art</w:t>
      </w:r>
      <w:r w:rsidR="009639B4" w:rsidRPr="007A39A8">
        <w:rPr>
          <w:rFonts w:ascii="Arial" w:hAnsi="Arial" w:cs="Arial"/>
          <w:sz w:val="22"/>
          <w:szCs w:val="22"/>
          <w:u w:val="single"/>
          <w:lang w:val="fr-BE"/>
        </w:rPr>
        <w:t>icle</w:t>
      </w:r>
      <w:r w:rsidR="0075055B" w:rsidRPr="007A39A8">
        <w:rPr>
          <w:rFonts w:ascii="Arial" w:hAnsi="Arial" w:cs="Arial"/>
          <w:sz w:val="22"/>
          <w:szCs w:val="22"/>
          <w:u w:val="single"/>
          <w:lang w:val="fr-BE"/>
        </w:rPr>
        <w:t xml:space="preserve"> </w:t>
      </w:r>
      <w:r w:rsidR="00846101" w:rsidRPr="007A39A8">
        <w:rPr>
          <w:rFonts w:ascii="Arial" w:hAnsi="Arial" w:cs="Arial"/>
          <w:sz w:val="22"/>
          <w:szCs w:val="22"/>
          <w:u w:val="single"/>
          <w:lang w:val="fr-BE"/>
        </w:rPr>
        <w:t>9</w:t>
      </w:r>
      <w:r w:rsidR="0075055B" w:rsidRPr="007A39A8">
        <w:rPr>
          <w:rFonts w:ascii="Arial" w:hAnsi="Arial" w:cs="Arial"/>
          <w:sz w:val="22"/>
          <w:szCs w:val="22"/>
          <w:u w:val="single"/>
          <w:lang w:val="fr-BE"/>
        </w:rPr>
        <w:t>.</w:t>
      </w:r>
      <w:r w:rsidR="0075055B" w:rsidRPr="007A39A8">
        <w:rPr>
          <w:rFonts w:ascii="Arial" w:hAnsi="Arial" w:cs="Arial"/>
          <w:b w:val="0"/>
          <w:sz w:val="22"/>
          <w:szCs w:val="22"/>
          <w:lang w:val="fr-BE"/>
        </w:rPr>
        <w:tab/>
      </w:r>
      <w:r w:rsidR="0075055B" w:rsidRPr="007A39A8">
        <w:rPr>
          <w:rFonts w:ascii="Arial" w:hAnsi="Arial" w:cs="Arial"/>
          <w:sz w:val="22"/>
          <w:szCs w:val="22"/>
          <w:lang w:val="fr-BE"/>
        </w:rPr>
        <w:t>§ 1</w:t>
      </w:r>
      <w:r w:rsidR="0075055B" w:rsidRPr="007A39A8">
        <w:rPr>
          <w:rFonts w:ascii="Arial" w:hAnsi="Arial" w:cs="Arial"/>
          <w:sz w:val="22"/>
          <w:szCs w:val="22"/>
          <w:vertAlign w:val="superscript"/>
          <w:lang w:val="fr-BE"/>
        </w:rPr>
        <w:t>er</w:t>
      </w:r>
      <w:r w:rsidR="0075055B" w:rsidRPr="007A39A8">
        <w:rPr>
          <w:rFonts w:ascii="Arial" w:hAnsi="Arial" w:cs="Arial"/>
          <w:sz w:val="22"/>
          <w:szCs w:val="22"/>
          <w:lang w:val="fr-BE"/>
        </w:rPr>
        <w:t>.</w:t>
      </w:r>
      <w:r w:rsidR="0075055B" w:rsidRPr="007A39A8">
        <w:rPr>
          <w:rFonts w:ascii="Arial" w:hAnsi="Arial" w:cs="Arial"/>
          <w:b w:val="0"/>
          <w:sz w:val="22"/>
          <w:szCs w:val="22"/>
          <w:lang w:val="fr-BE"/>
        </w:rPr>
        <w:tab/>
      </w:r>
      <w:r w:rsidR="00CB7B8A" w:rsidRPr="007A39A8">
        <w:rPr>
          <w:rFonts w:ascii="Arial" w:hAnsi="Arial" w:cs="Arial"/>
          <w:b w:val="0"/>
          <w:sz w:val="22"/>
          <w:szCs w:val="22"/>
          <w:lang w:val="fr-BE"/>
        </w:rPr>
        <w:t xml:space="preserve">Si </w:t>
      </w:r>
      <w:r w:rsidR="0075055B" w:rsidRPr="007A39A8">
        <w:rPr>
          <w:rFonts w:ascii="Arial" w:hAnsi="Arial" w:cs="Arial"/>
          <w:b w:val="0"/>
          <w:sz w:val="22"/>
          <w:szCs w:val="22"/>
          <w:lang w:val="fr-BE"/>
        </w:rPr>
        <w:t xml:space="preserve">un bénéficiaire est </w:t>
      </w:r>
      <w:r w:rsidR="00CB7B8A" w:rsidRPr="007A39A8">
        <w:rPr>
          <w:rFonts w:ascii="Arial" w:hAnsi="Arial" w:cs="Arial"/>
          <w:b w:val="0"/>
          <w:sz w:val="22"/>
          <w:szCs w:val="22"/>
          <w:lang w:val="fr-BE"/>
        </w:rPr>
        <w:t>renvoyé</w:t>
      </w:r>
      <w:r w:rsidR="0075055B" w:rsidRPr="007A39A8">
        <w:rPr>
          <w:rFonts w:ascii="Arial" w:hAnsi="Arial" w:cs="Arial"/>
          <w:b w:val="0"/>
          <w:sz w:val="22"/>
          <w:szCs w:val="22"/>
          <w:lang w:val="fr-BE"/>
        </w:rPr>
        <w:t xml:space="preserve"> par un autre service hospitalier</w:t>
      </w:r>
      <w:r w:rsidR="00CB7A58" w:rsidRPr="007A39A8">
        <w:rPr>
          <w:rFonts w:ascii="Arial" w:hAnsi="Arial" w:cs="Arial"/>
          <w:b w:val="0"/>
          <w:sz w:val="22"/>
          <w:szCs w:val="22"/>
          <w:lang w:val="fr-BE"/>
        </w:rPr>
        <w:t xml:space="preserve"> vers l’établissement</w:t>
      </w:r>
      <w:r w:rsidR="0075055B" w:rsidRPr="007A39A8">
        <w:rPr>
          <w:rFonts w:ascii="Arial" w:hAnsi="Arial" w:cs="Arial"/>
          <w:b w:val="0"/>
          <w:sz w:val="22"/>
          <w:szCs w:val="22"/>
          <w:lang w:val="fr-BE"/>
        </w:rPr>
        <w:t xml:space="preserve">, le service hospitalier </w:t>
      </w:r>
      <w:r w:rsidR="006145BF" w:rsidRPr="007A39A8">
        <w:rPr>
          <w:rFonts w:ascii="Arial" w:hAnsi="Arial" w:cs="Arial"/>
          <w:b w:val="0"/>
          <w:sz w:val="22"/>
          <w:szCs w:val="22"/>
          <w:lang w:val="fr-BE"/>
        </w:rPr>
        <w:t xml:space="preserve">qui a renvoyé le bénéficiaire vers l’établissement </w:t>
      </w:r>
      <w:r w:rsidR="0075055B" w:rsidRPr="007A39A8">
        <w:rPr>
          <w:rFonts w:ascii="Arial" w:hAnsi="Arial" w:cs="Arial"/>
          <w:b w:val="0"/>
          <w:sz w:val="22"/>
          <w:szCs w:val="22"/>
          <w:lang w:val="fr-BE"/>
        </w:rPr>
        <w:t xml:space="preserve">doit fournir un rapport médical complet </w:t>
      </w:r>
      <w:r w:rsidR="00CB7B8A" w:rsidRPr="007A39A8">
        <w:rPr>
          <w:rFonts w:ascii="Arial" w:hAnsi="Arial" w:cs="Arial"/>
          <w:b w:val="0"/>
          <w:sz w:val="22"/>
          <w:szCs w:val="22"/>
          <w:lang w:val="fr-BE"/>
        </w:rPr>
        <w:t xml:space="preserve">à l’établissement </w:t>
      </w:r>
      <w:r w:rsidR="0075055B" w:rsidRPr="007A39A8">
        <w:rPr>
          <w:rFonts w:ascii="Arial" w:hAnsi="Arial" w:cs="Arial"/>
          <w:b w:val="0"/>
          <w:sz w:val="22"/>
          <w:szCs w:val="22"/>
          <w:lang w:val="fr-BE"/>
        </w:rPr>
        <w:t xml:space="preserve">concernant ce bénéficiaire avant que le bénéficiaire </w:t>
      </w:r>
      <w:r w:rsidR="00CB7B8A" w:rsidRPr="007A39A8">
        <w:rPr>
          <w:rFonts w:ascii="Arial" w:hAnsi="Arial" w:cs="Arial"/>
          <w:b w:val="0"/>
          <w:sz w:val="22"/>
          <w:szCs w:val="22"/>
          <w:lang w:val="fr-BE"/>
        </w:rPr>
        <w:t xml:space="preserve">ne </w:t>
      </w:r>
      <w:r w:rsidR="0075055B" w:rsidRPr="007A39A8">
        <w:rPr>
          <w:rFonts w:ascii="Arial" w:hAnsi="Arial" w:cs="Arial"/>
          <w:b w:val="0"/>
          <w:sz w:val="22"/>
          <w:szCs w:val="22"/>
          <w:lang w:val="fr-BE"/>
        </w:rPr>
        <w:t xml:space="preserve">soit pris en charge par cet établissement. </w:t>
      </w:r>
    </w:p>
    <w:p w:rsidR="0075055B" w:rsidRPr="007A39A8" w:rsidRDefault="0075055B" w:rsidP="00CC544E">
      <w:pPr>
        <w:pStyle w:val="BodyText3"/>
        <w:suppressAutoHyphens/>
        <w:rPr>
          <w:rFonts w:ascii="Arial" w:hAnsi="Arial" w:cs="Arial"/>
          <w:b w:val="0"/>
          <w:sz w:val="22"/>
          <w:szCs w:val="22"/>
          <w:lang w:val="fr-BE"/>
        </w:rPr>
      </w:pPr>
    </w:p>
    <w:p w:rsidR="0075055B" w:rsidRPr="007A39A8" w:rsidRDefault="0075055B" w:rsidP="00CC544E">
      <w:pPr>
        <w:pStyle w:val="BodyText3"/>
        <w:suppressAutoHyphens/>
        <w:rPr>
          <w:rFonts w:ascii="Arial" w:hAnsi="Arial" w:cs="Arial"/>
          <w:b w:val="0"/>
          <w:sz w:val="22"/>
          <w:szCs w:val="22"/>
          <w:lang w:val="fr-BE"/>
        </w:rPr>
      </w:pPr>
      <w:r w:rsidRPr="007A39A8">
        <w:rPr>
          <w:rFonts w:ascii="Arial" w:hAnsi="Arial" w:cs="Arial"/>
          <w:sz w:val="22"/>
          <w:szCs w:val="22"/>
          <w:lang w:val="fr-BE"/>
        </w:rPr>
        <w:tab/>
      </w:r>
      <w:r w:rsidR="0014337A" w:rsidRPr="007A39A8">
        <w:rPr>
          <w:rFonts w:ascii="Arial" w:hAnsi="Arial" w:cs="Arial"/>
          <w:sz w:val="22"/>
          <w:szCs w:val="22"/>
          <w:lang w:val="fr-BE"/>
        </w:rPr>
        <w:tab/>
      </w:r>
      <w:r w:rsidRPr="007A39A8">
        <w:rPr>
          <w:rFonts w:ascii="Arial" w:hAnsi="Arial" w:cs="Arial"/>
          <w:sz w:val="22"/>
          <w:szCs w:val="22"/>
          <w:lang w:val="fr-BE"/>
        </w:rPr>
        <w:t>§ 2.</w:t>
      </w:r>
      <w:r w:rsidRPr="007A39A8">
        <w:rPr>
          <w:rFonts w:ascii="Arial" w:hAnsi="Arial" w:cs="Arial"/>
          <w:sz w:val="22"/>
          <w:szCs w:val="22"/>
          <w:lang w:val="fr-BE"/>
        </w:rPr>
        <w:tab/>
      </w:r>
      <w:r w:rsidRPr="007A39A8">
        <w:rPr>
          <w:rFonts w:ascii="Arial" w:hAnsi="Arial" w:cs="Arial"/>
          <w:b w:val="0"/>
          <w:sz w:val="22"/>
          <w:szCs w:val="22"/>
          <w:lang w:val="fr-BE"/>
        </w:rPr>
        <w:t xml:space="preserve">L’établissement s’engage à ne pas </w:t>
      </w:r>
      <w:r w:rsidR="009A2527" w:rsidRPr="007A39A8">
        <w:rPr>
          <w:rFonts w:ascii="Arial" w:hAnsi="Arial" w:cs="Arial"/>
          <w:b w:val="0"/>
          <w:sz w:val="22"/>
          <w:szCs w:val="22"/>
          <w:lang w:val="fr-BE"/>
        </w:rPr>
        <w:t>porter en compte</w:t>
      </w:r>
      <w:r w:rsidRPr="007A39A8">
        <w:rPr>
          <w:rFonts w:ascii="Arial" w:hAnsi="Arial" w:cs="Arial"/>
          <w:b w:val="0"/>
          <w:sz w:val="22"/>
          <w:szCs w:val="22"/>
          <w:lang w:val="fr-BE"/>
        </w:rPr>
        <w:t xml:space="preserve"> de PSG</w:t>
      </w:r>
      <w:r w:rsidR="00CB7A58" w:rsidRPr="007A39A8">
        <w:rPr>
          <w:rFonts w:ascii="Arial" w:hAnsi="Arial" w:cs="Arial"/>
          <w:b w:val="0"/>
          <w:sz w:val="22"/>
          <w:szCs w:val="22"/>
          <w:lang w:val="fr-BE"/>
        </w:rPr>
        <w:t xml:space="preserve"> à l’organisme assureur et au bénéficiaire</w:t>
      </w:r>
      <w:r w:rsidRPr="007A39A8">
        <w:rPr>
          <w:rFonts w:ascii="Arial" w:hAnsi="Arial" w:cs="Arial"/>
          <w:b w:val="0"/>
          <w:sz w:val="22"/>
          <w:szCs w:val="22"/>
          <w:lang w:val="fr-BE"/>
        </w:rPr>
        <w:t xml:space="preserve"> si le service hospitalier </w:t>
      </w:r>
      <w:r w:rsidR="006145BF" w:rsidRPr="007A39A8">
        <w:rPr>
          <w:rFonts w:ascii="Arial" w:hAnsi="Arial" w:cs="Arial"/>
          <w:b w:val="0"/>
          <w:sz w:val="22"/>
          <w:szCs w:val="22"/>
          <w:lang w:val="fr-BE"/>
        </w:rPr>
        <w:t xml:space="preserve">qui a renvoyé le bénéficiaire vers l’établissement </w:t>
      </w:r>
      <w:r w:rsidR="00CB7A58" w:rsidRPr="007A39A8">
        <w:rPr>
          <w:rFonts w:ascii="Arial" w:hAnsi="Arial" w:cs="Arial"/>
          <w:b w:val="0"/>
          <w:sz w:val="22"/>
          <w:szCs w:val="22"/>
          <w:lang w:val="fr-BE"/>
        </w:rPr>
        <w:t xml:space="preserve">en a déjà </w:t>
      </w:r>
      <w:r w:rsidR="009A2527" w:rsidRPr="007A39A8">
        <w:rPr>
          <w:rFonts w:ascii="Arial" w:hAnsi="Arial" w:cs="Arial"/>
          <w:b w:val="0"/>
          <w:sz w:val="22"/>
          <w:szCs w:val="22"/>
          <w:lang w:val="fr-BE"/>
        </w:rPr>
        <w:t xml:space="preserve">porté </w:t>
      </w:r>
      <w:r w:rsidR="00CB7B8A" w:rsidRPr="007A39A8">
        <w:rPr>
          <w:rFonts w:ascii="Arial" w:hAnsi="Arial" w:cs="Arial"/>
          <w:b w:val="0"/>
          <w:sz w:val="22"/>
          <w:szCs w:val="22"/>
          <w:lang w:val="fr-BE"/>
        </w:rPr>
        <w:t xml:space="preserve">une </w:t>
      </w:r>
      <w:r w:rsidR="009A2527" w:rsidRPr="007A39A8">
        <w:rPr>
          <w:rFonts w:ascii="Arial" w:hAnsi="Arial" w:cs="Arial"/>
          <w:b w:val="0"/>
          <w:sz w:val="22"/>
          <w:szCs w:val="22"/>
          <w:lang w:val="fr-BE"/>
        </w:rPr>
        <w:t>en compte</w:t>
      </w:r>
      <w:r w:rsidRPr="007A39A8">
        <w:rPr>
          <w:rFonts w:ascii="Arial" w:hAnsi="Arial" w:cs="Arial"/>
          <w:b w:val="0"/>
          <w:sz w:val="22"/>
          <w:szCs w:val="22"/>
          <w:lang w:val="fr-BE"/>
        </w:rPr>
        <w:t xml:space="preserve">. </w:t>
      </w:r>
    </w:p>
    <w:p w:rsidR="0075055B" w:rsidRPr="007A39A8" w:rsidRDefault="0075055B" w:rsidP="00CC544E">
      <w:pPr>
        <w:pStyle w:val="BodyText3"/>
        <w:suppressAutoHyphens/>
        <w:rPr>
          <w:rFonts w:ascii="Arial" w:hAnsi="Arial" w:cs="Arial"/>
          <w:b w:val="0"/>
          <w:sz w:val="22"/>
          <w:szCs w:val="22"/>
          <w:lang w:val="fr-BE"/>
        </w:rPr>
      </w:pPr>
    </w:p>
    <w:p w:rsidR="0075055B" w:rsidRPr="007A39A8" w:rsidRDefault="0075055B" w:rsidP="00CC544E">
      <w:pPr>
        <w:pStyle w:val="BodyText3"/>
        <w:suppressAutoHyphens/>
        <w:rPr>
          <w:rFonts w:ascii="Arial" w:hAnsi="Arial" w:cs="Arial"/>
          <w:sz w:val="22"/>
          <w:szCs w:val="22"/>
          <w:lang w:val="fr-BE"/>
        </w:rPr>
      </w:pPr>
      <w:r w:rsidRPr="007A39A8">
        <w:rPr>
          <w:rFonts w:ascii="Arial" w:hAnsi="Arial" w:cs="Arial"/>
          <w:b w:val="0"/>
          <w:sz w:val="22"/>
          <w:szCs w:val="22"/>
          <w:lang w:val="fr-BE"/>
        </w:rPr>
        <w:tab/>
      </w:r>
      <w:r w:rsidR="0014337A" w:rsidRPr="007A39A8">
        <w:rPr>
          <w:rFonts w:ascii="Arial" w:hAnsi="Arial" w:cs="Arial"/>
          <w:b w:val="0"/>
          <w:sz w:val="22"/>
          <w:szCs w:val="22"/>
          <w:lang w:val="fr-BE"/>
        </w:rPr>
        <w:tab/>
      </w:r>
      <w:r w:rsidRPr="007A39A8">
        <w:rPr>
          <w:rFonts w:ascii="Arial" w:hAnsi="Arial" w:cs="Arial"/>
          <w:sz w:val="22"/>
          <w:szCs w:val="22"/>
          <w:lang w:val="fr-BE"/>
        </w:rPr>
        <w:t>§ 3.</w:t>
      </w:r>
      <w:r w:rsidRPr="007A39A8">
        <w:rPr>
          <w:rFonts w:ascii="Arial" w:hAnsi="Arial" w:cs="Arial"/>
          <w:b w:val="0"/>
          <w:sz w:val="22"/>
          <w:szCs w:val="22"/>
          <w:lang w:val="fr-BE"/>
        </w:rPr>
        <w:tab/>
      </w:r>
      <w:r w:rsidR="00B90657" w:rsidRPr="007A39A8">
        <w:rPr>
          <w:rFonts w:ascii="Arial" w:hAnsi="Arial" w:cs="Arial"/>
          <w:b w:val="0"/>
          <w:sz w:val="22"/>
          <w:szCs w:val="22"/>
          <w:lang w:val="fr-BE"/>
        </w:rPr>
        <w:t>En matière de PSG, l</w:t>
      </w:r>
      <w:r w:rsidRPr="007A39A8">
        <w:rPr>
          <w:rFonts w:ascii="Arial" w:hAnsi="Arial" w:cs="Arial"/>
          <w:b w:val="0"/>
          <w:sz w:val="22"/>
          <w:szCs w:val="22"/>
          <w:lang w:val="fr-BE"/>
        </w:rPr>
        <w:t>’établissement s’engage à n’effectuer lui-même de PSG qu</w:t>
      </w:r>
      <w:r w:rsidR="00EF09EC" w:rsidRPr="007A39A8">
        <w:rPr>
          <w:rFonts w:ascii="Arial" w:hAnsi="Arial" w:cs="Arial"/>
          <w:b w:val="0"/>
          <w:sz w:val="22"/>
          <w:szCs w:val="22"/>
          <w:lang w:val="fr-BE"/>
        </w:rPr>
        <w:t>e sur indication médicale et non</w:t>
      </w:r>
      <w:r w:rsidRPr="007A39A8">
        <w:rPr>
          <w:rFonts w:ascii="Arial" w:hAnsi="Arial" w:cs="Arial"/>
          <w:b w:val="0"/>
          <w:sz w:val="22"/>
          <w:szCs w:val="22"/>
          <w:lang w:val="fr-BE"/>
        </w:rPr>
        <w:t xml:space="preserve"> à titre de dépistage. </w:t>
      </w:r>
      <w:r w:rsidR="00216C5D" w:rsidRPr="007A39A8">
        <w:rPr>
          <w:rFonts w:ascii="Arial" w:hAnsi="Arial" w:cs="Arial"/>
          <w:b w:val="0"/>
          <w:sz w:val="22"/>
          <w:szCs w:val="22"/>
          <w:lang w:val="fr-BE"/>
        </w:rPr>
        <w:t>I</w:t>
      </w:r>
      <w:r w:rsidRPr="007A39A8">
        <w:rPr>
          <w:rFonts w:ascii="Arial" w:hAnsi="Arial" w:cs="Arial"/>
          <w:b w:val="0"/>
          <w:sz w:val="22"/>
          <w:szCs w:val="22"/>
          <w:lang w:val="fr-BE"/>
        </w:rPr>
        <w:t>l s’engage</w:t>
      </w:r>
      <w:r w:rsidR="00EF09EC" w:rsidRPr="007A39A8">
        <w:rPr>
          <w:rFonts w:ascii="Arial" w:hAnsi="Arial" w:cs="Arial"/>
          <w:b w:val="0"/>
          <w:sz w:val="22"/>
          <w:szCs w:val="22"/>
          <w:lang w:val="fr-BE"/>
        </w:rPr>
        <w:t>,</w:t>
      </w:r>
      <w:r w:rsidRPr="007A39A8">
        <w:rPr>
          <w:rFonts w:ascii="Arial" w:hAnsi="Arial" w:cs="Arial"/>
          <w:b w:val="0"/>
          <w:sz w:val="22"/>
          <w:szCs w:val="22"/>
          <w:lang w:val="fr-BE"/>
        </w:rPr>
        <w:t xml:space="preserve"> </w:t>
      </w:r>
      <w:r w:rsidR="00216C5D" w:rsidRPr="007A39A8">
        <w:rPr>
          <w:rFonts w:ascii="Arial" w:hAnsi="Arial" w:cs="Arial"/>
          <w:b w:val="0"/>
          <w:sz w:val="22"/>
          <w:szCs w:val="22"/>
          <w:lang w:val="fr-BE"/>
        </w:rPr>
        <w:t>de plus</w:t>
      </w:r>
      <w:r w:rsidR="00EF09EC" w:rsidRPr="007A39A8">
        <w:rPr>
          <w:rFonts w:ascii="Arial" w:hAnsi="Arial" w:cs="Arial"/>
          <w:b w:val="0"/>
          <w:sz w:val="22"/>
          <w:szCs w:val="22"/>
          <w:lang w:val="fr-BE"/>
        </w:rPr>
        <w:t>,</w:t>
      </w:r>
      <w:r w:rsidR="00216C5D" w:rsidRPr="007A39A8">
        <w:rPr>
          <w:rFonts w:ascii="Arial" w:hAnsi="Arial" w:cs="Arial"/>
          <w:b w:val="0"/>
          <w:sz w:val="22"/>
          <w:szCs w:val="22"/>
          <w:lang w:val="fr-BE"/>
        </w:rPr>
        <w:t xml:space="preserve"> </w:t>
      </w:r>
      <w:r w:rsidRPr="007A39A8">
        <w:rPr>
          <w:rFonts w:ascii="Arial" w:hAnsi="Arial" w:cs="Arial"/>
          <w:b w:val="0"/>
          <w:sz w:val="22"/>
          <w:szCs w:val="22"/>
          <w:lang w:val="fr-BE"/>
        </w:rPr>
        <w:t xml:space="preserve">à </w:t>
      </w:r>
      <w:r w:rsidR="00B90657" w:rsidRPr="007A39A8">
        <w:rPr>
          <w:rFonts w:ascii="Arial" w:hAnsi="Arial" w:cs="Arial"/>
          <w:b w:val="0"/>
          <w:sz w:val="22"/>
          <w:szCs w:val="22"/>
          <w:lang w:val="fr-BE"/>
        </w:rPr>
        <w:t>inciter</w:t>
      </w:r>
      <w:r w:rsidRPr="007A39A8">
        <w:rPr>
          <w:rFonts w:ascii="Arial" w:hAnsi="Arial" w:cs="Arial"/>
          <w:b w:val="0"/>
          <w:sz w:val="22"/>
          <w:szCs w:val="22"/>
          <w:lang w:val="fr-BE"/>
        </w:rPr>
        <w:t xml:space="preserve"> les services </w:t>
      </w:r>
      <w:r w:rsidR="00697359" w:rsidRPr="007A39A8">
        <w:rPr>
          <w:rFonts w:ascii="Arial" w:hAnsi="Arial" w:cs="Arial"/>
          <w:b w:val="0"/>
          <w:sz w:val="22"/>
          <w:szCs w:val="22"/>
          <w:lang w:val="fr-BE"/>
        </w:rPr>
        <w:t xml:space="preserve">avec lesquels il collabore et </w:t>
      </w:r>
      <w:r w:rsidR="006145BF" w:rsidRPr="007A39A8">
        <w:rPr>
          <w:rFonts w:ascii="Arial" w:hAnsi="Arial" w:cs="Arial"/>
          <w:b w:val="0"/>
          <w:sz w:val="22"/>
          <w:szCs w:val="22"/>
          <w:lang w:val="fr-BE"/>
        </w:rPr>
        <w:t>qui renvo</w:t>
      </w:r>
      <w:r w:rsidR="00697359" w:rsidRPr="007A39A8">
        <w:rPr>
          <w:rFonts w:ascii="Arial" w:hAnsi="Arial" w:cs="Arial"/>
          <w:b w:val="0"/>
          <w:sz w:val="22"/>
          <w:szCs w:val="22"/>
          <w:lang w:val="fr-BE"/>
        </w:rPr>
        <w:t>ient</w:t>
      </w:r>
      <w:r w:rsidR="006145BF" w:rsidRPr="007A39A8">
        <w:rPr>
          <w:rFonts w:ascii="Arial" w:hAnsi="Arial" w:cs="Arial"/>
          <w:b w:val="0"/>
          <w:sz w:val="22"/>
          <w:szCs w:val="22"/>
          <w:lang w:val="fr-BE"/>
        </w:rPr>
        <w:t xml:space="preserve"> </w:t>
      </w:r>
      <w:r w:rsidR="00697359" w:rsidRPr="007A39A8">
        <w:rPr>
          <w:rFonts w:ascii="Arial" w:hAnsi="Arial" w:cs="Arial"/>
          <w:b w:val="0"/>
          <w:sz w:val="22"/>
          <w:szCs w:val="22"/>
          <w:lang w:val="fr-BE"/>
        </w:rPr>
        <w:t>des</w:t>
      </w:r>
      <w:r w:rsidR="006145BF" w:rsidRPr="007A39A8">
        <w:rPr>
          <w:rFonts w:ascii="Arial" w:hAnsi="Arial" w:cs="Arial"/>
          <w:b w:val="0"/>
          <w:sz w:val="22"/>
          <w:szCs w:val="22"/>
          <w:lang w:val="fr-BE"/>
        </w:rPr>
        <w:t xml:space="preserve"> bénéficiaire</w:t>
      </w:r>
      <w:r w:rsidR="00697359" w:rsidRPr="007A39A8">
        <w:rPr>
          <w:rFonts w:ascii="Arial" w:hAnsi="Arial" w:cs="Arial"/>
          <w:b w:val="0"/>
          <w:sz w:val="22"/>
          <w:szCs w:val="22"/>
          <w:lang w:val="fr-BE"/>
        </w:rPr>
        <w:t>s</w:t>
      </w:r>
      <w:r w:rsidR="006145BF" w:rsidRPr="007A39A8">
        <w:rPr>
          <w:rFonts w:ascii="Arial" w:hAnsi="Arial" w:cs="Arial"/>
          <w:b w:val="0"/>
          <w:sz w:val="22"/>
          <w:szCs w:val="22"/>
          <w:lang w:val="fr-BE"/>
        </w:rPr>
        <w:t xml:space="preserve"> vers l’établissement </w:t>
      </w:r>
      <w:r w:rsidRPr="007A39A8">
        <w:rPr>
          <w:rFonts w:ascii="Arial" w:hAnsi="Arial" w:cs="Arial"/>
          <w:b w:val="0"/>
          <w:sz w:val="22"/>
          <w:szCs w:val="22"/>
          <w:lang w:val="fr-BE"/>
        </w:rPr>
        <w:t xml:space="preserve">à adopter la même attitude concernant l’exécution de PSG.  </w:t>
      </w:r>
    </w:p>
    <w:p w:rsidR="0075055B" w:rsidRPr="007A39A8" w:rsidRDefault="0075055B" w:rsidP="00CC544E">
      <w:pPr>
        <w:pStyle w:val="BodyText3"/>
        <w:suppressAutoHyphens/>
        <w:rPr>
          <w:rFonts w:ascii="Arial" w:hAnsi="Arial" w:cs="Arial"/>
          <w:sz w:val="22"/>
          <w:szCs w:val="22"/>
          <w:lang w:val="fr-BE"/>
        </w:rPr>
      </w:pPr>
    </w:p>
    <w:p w:rsidR="0075055B" w:rsidRPr="007A39A8" w:rsidRDefault="0075055B" w:rsidP="00CC544E">
      <w:pPr>
        <w:pStyle w:val="BodyText3"/>
        <w:suppressAutoHyphens/>
        <w:rPr>
          <w:rFonts w:ascii="Arial" w:hAnsi="Arial" w:cs="Arial"/>
          <w:b w:val="0"/>
          <w:sz w:val="22"/>
          <w:szCs w:val="22"/>
          <w:lang w:val="fr-BE"/>
        </w:rPr>
      </w:pPr>
      <w:r w:rsidRPr="007A39A8">
        <w:rPr>
          <w:rFonts w:ascii="Arial" w:hAnsi="Arial" w:cs="Arial"/>
          <w:sz w:val="22"/>
          <w:szCs w:val="22"/>
          <w:lang w:val="fr-BE"/>
        </w:rPr>
        <w:tab/>
      </w:r>
      <w:r w:rsidR="0014337A" w:rsidRPr="007A39A8">
        <w:rPr>
          <w:rFonts w:ascii="Arial" w:hAnsi="Arial" w:cs="Arial"/>
          <w:sz w:val="22"/>
          <w:szCs w:val="22"/>
          <w:lang w:val="fr-BE"/>
        </w:rPr>
        <w:tab/>
      </w:r>
      <w:r w:rsidRPr="007A39A8">
        <w:rPr>
          <w:rFonts w:ascii="Arial" w:hAnsi="Arial" w:cs="Arial"/>
          <w:sz w:val="22"/>
          <w:szCs w:val="22"/>
          <w:lang w:val="fr-BE"/>
        </w:rPr>
        <w:t>§ 4.</w:t>
      </w:r>
      <w:r w:rsidRPr="007A39A8">
        <w:rPr>
          <w:rFonts w:ascii="Arial" w:hAnsi="Arial" w:cs="Arial"/>
          <w:b w:val="0"/>
          <w:sz w:val="22"/>
          <w:szCs w:val="22"/>
          <w:lang w:val="fr-BE"/>
        </w:rPr>
        <w:tab/>
        <w:t>L’établissement doit:</w:t>
      </w:r>
    </w:p>
    <w:p w:rsidR="0075055B" w:rsidRPr="007A39A8" w:rsidRDefault="0075055B" w:rsidP="00CC544E">
      <w:pPr>
        <w:pStyle w:val="BodyText3"/>
        <w:numPr>
          <w:ilvl w:val="0"/>
          <w:numId w:val="20"/>
        </w:numPr>
        <w:suppressAutoHyphens/>
        <w:rPr>
          <w:rFonts w:ascii="Arial" w:hAnsi="Arial" w:cs="Arial"/>
          <w:b w:val="0"/>
          <w:sz w:val="22"/>
          <w:szCs w:val="22"/>
          <w:lang w:val="fr-BE"/>
        </w:rPr>
      </w:pPr>
      <w:r w:rsidRPr="007A39A8">
        <w:rPr>
          <w:rFonts w:ascii="Arial" w:hAnsi="Arial" w:cs="Arial"/>
          <w:b w:val="0"/>
          <w:sz w:val="22"/>
          <w:szCs w:val="22"/>
          <w:lang w:val="fr-BE"/>
        </w:rPr>
        <w:t>en concertation avec l’éventuel service hospitalier qui a renvoyé le bénéficiaire</w:t>
      </w:r>
      <w:r w:rsidR="006145BF" w:rsidRPr="007A39A8">
        <w:rPr>
          <w:rFonts w:ascii="Arial" w:hAnsi="Arial" w:cs="Arial"/>
          <w:b w:val="0"/>
          <w:sz w:val="22"/>
          <w:szCs w:val="22"/>
          <w:lang w:val="fr-BE"/>
        </w:rPr>
        <w:t xml:space="preserve"> vers l’établissement</w:t>
      </w:r>
      <w:r w:rsidRPr="007A39A8">
        <w:rPr>
          <w:rFonts w:ascii="Arial" w:hAnsi="Arial" w:cs="Arial"/>
          <w:b w:val="0"/>
          <w:sz w:val="22"/>
          <w:szCs w:val="22"/>
          <w:lang w:val="fr-BE"/>
        </w:rPr>
        <w:t>, assurer un accueil permanent des bénéficiaires et de leur</w:t>
      </w:r>
      <w:r w:rsidR="00F56530" w:rsidRPr="007A39A8">
        <w:rPr>
          <w:rFonts w:ascii="Arial" w:hAnsi="Arial" w:cs="Arial"/>
          <w:b w:val="0"/>
          <w:sz w:val="22"/>
          <w:szCs w:val="22"/>
          <w:lang w:val="fr-BE"/>
        </w:rPr>
        <w:t>s</w:t>
      </w:r>
      <w:r w:rsidRPr="007A39A8">
        <w:rPr>
          <w:rFonts w:ascii="Arial" w:hAnsi="Arial" w:cs="Arial"/>
          <w:b w:val="0"/>
          <w:sz w:val="22"/>
          <w:szCs w:val="22"/>
          <w:lang w:val="fr-BE"/>
        </w:rPr>
        <w:t xml:space="preserve"> famille</w:t>
      </w:r>
      <w:r w:rsidR="00F56530" w:rsidRPr="007A39A8">
        <w:rPr>
          <w:rFonts w:ascii="Arial" w:hAnsi="Arial" w:cs="Arial"/>
          <w:b w:val="0"/>
          <w:sz w:val="22"/>
          <w:szCs w:val="22"/>
          <w:lang w:val="fr-BE"/>
        </w:rPr>
        <w:t>s</w:t>
      </w:r>
      <w:r w:rsidRPr="007A39A8">
        <w:rPr>
          <w:rFonts w:ascii="Arial" w:hAnsi="Arial" w:cs="Arial"/>
          <w:b w:val="0"/>
          <w:sz w:val="22"/>
          <w:szCs w:val="22"/>
          <w:lang w:val="fr-BE"/>
        </w:rPr>
        <w:t xml:space="preserve"> dans le cadre d’un service </w:t>
      </w:r>
      <w:r w:rsidR="00F56530" w:rsidRPr="007A39A8">
        <w:rPr>
          <w:rFonts w:ascii="Arial" w:hAnsi="Arial" w:cs="Arial"/>
          <w:b w:val="0"/>
          <w:sz w:val="22"/>
          <w:szCs w:val="22"/>
          <w:lang w:val="fr-BE"/>
        </w:rPr>
        <w:t>d’</w:t>
      </w:r>
      <w:r w:rsidRPr="007A39A8">
        <w:rPr>
          <w:rFonts w:ascii="Arial" w:hAnsi="Arial" w:cs="Arial"/>
          <w:b w:val="0"/>
          <w:sz w:val="22"/>
          <w:szCs w:val="22"/>
          <w:lang w:val="fr-BE"/>
        </w:rPr>
        <w:t xml:space="preserve">urgences </w:t>
      </w:r>
      <w:r w:rsidR="00F56530" w:rsidRPr="007A39A8">
        <w:rPr>
          <w:rFonts w:ascii="Arial" w:hAnsi="Arial" w:cs="Arial"/>
          <w:b w:val="0"/>
          <w:sz w:val="22"/>
          <w:szCs w:val="22"/>
          <w:lang w:val="fr-BE"/>
        </w:rPr>
        <w:t>assurant</w:t>
      </w:r>
      <w:r w:rsidRPr="007A39A8">
        <w:rPr>
          <w:rFonts w:ascii="Arial" w:hAnsi="Arial" w:cs="Arial"/>
          <w:b w:val="0"/>
          <w:sz w:val="22"/>
          <w:szCs w:val="22"/>
          <w:lang w:val="fr-BE"/>
        </w:rPr>
        <w:t xml:space="preserve"> une garde pédiatrique permanente, accessible jour et nuit; </w:t>
      </w:r>
    </w:p>
    <w:p w:rsidR="0075055B" w:rsidRPr="007A39A8" w:rsidRDefault="0075055B" w:rsidP="00CC544E">
      <w:pPr>
        <w:pStyle w:val="BodyText3"/>
        <w:numPr>
          <w:ilvl w:val="0"/>
          <w:numId w:val="20"/>
        </w:numPr>
        <w:suppressAutoHyphens/>
        <w:rPr>
          <w:rFonts w:ascii="Arial" w:hAnsi="Arial" w:cs="Arial"/>
          <w:b w:val="0"/>
          <w:sz w:val="22"/>
          <w:szCs w:val="22"/>
          <w:lang w:val="fr-BE"/>
        </w:rPr>
      </w:pPr>
      <w:r w:rsidRPr="007A39A8">
        <w:rPr>
          <w:rFonts w:ascii="Arial" w:hAnsi="Arial" w:cs="Arial"/>
          <w:b w:val="0"/>
          <w:sz w:val="22"/>
          <w:szCs w:val="22"/>
          <w:lang w:val="fr-BE"/>
        </w:rPr>
        <w:t xml:space="preserve">assurer une permanence téléphonique 24 heures sur 24 afin de répondre à tous les appels des familles, des services hospitaliers </w:t>
      </w:r>
      <w:r w:rsidR="006145BF" w:rsidRPr="007A39A8">
        <w:rPr>
          <w:rFonts w:ascii="Arial" w:hAnsi="Arial" w:cs="Arial"/>
          <w:b w:val="0"/>
          <w:sz w:val="22"/>
          <w:szCs w:val="22"/>
          <w:lang w:val="fr-BE"/>
        </w:rPr>
        <w:t xml:space="preserve">qui ont renvoyé les bénéficiaires vers l’établissement </w:t>
      </w:r>
      <w:r w:rsidRPr="007A39A8">
        <w:rPr>
          <w:rFonts w:ascii="Arial" w:hAnsi="Arial" w:cs="Arial"/>
          <w:b w:val="0"/>
          <w:sz w:val="22"/>
          <w:szCs w:val="22"/>
          <w:lang w:val="fr-BE"/>
        </w:rPr>
        <w:t xml:space="preserve">et des médecins traitants au sujet des bénéficiaires qui sont sous monitoring; </w:t>
      </w:r>
    </w:p>
    <w:p w:rsidR="0075055B" w:rsidRPr="007A39A8" w:rsidRDefault="0075055B" w:rsidP="00CC544E">
      <w:pPr>
        <w:pStyle w:val="BodyText3"/>
        <w:numPr>
          <w:ilvl w:val="0"/>
          <w:numId w:val="20"/>
        </w:numPr>
        <w:suppressAutoHyphens/>
        <w:rPr>
          <w:rFonts w:ascii="Arial" w:hAnsi="Arial" w:cs="Arial"/>
          <w:b w:val="0"/>
          <w:sz w:val="22"/>
          <w:szCs w:val="22"/>
          <w:lang w:val="fr-BE"/>
        </w:rPr>
      </w:pPr>
      <w:r w:rsidRPr="007A39A8">
        <w:rPr>
          <w:rFonts w:ascii="Arial" w:hAnsi="Arial" w:cs="Arial"/>
          <w:b w:val="0"/>
          <w:sz w:val="22"/>
          <w:szCs w:val="22"/>
          <w:lang w:val="fr-BE"/>
        </w:rPr>
        <w:t>communiquer</w:t>
      </w:r>
      <w:r w:rsidR="0049489C" w:rsidRPr="007A39A8">
        <w:rPr>
          <w:rFonts w:ascii="Arial" w:hAnsi="Arial" w:cs="Arial"/>
          <w:b w:val="0"/>
          <w:sz w:val="22"/>
          <w:szCs w:val="22"/>
          <w:lang w:val="fr-BE"/>
        </w:rPr>
        <w:t>,</w:t>
      </w:r>
      <w:r w:rsidRPr="007A39A8">
        <w:rPr>
          <w:rFonts w:ascii="Arial" w:hAnsi="Arial" w:cs="Arial"/>
          <w:b w:val="0"/>
          <w:sz w:val="22"/>
          <w:szCs w:val="22"/>
          <w:lang w:val="fr-BE"/>
        </w:rPr>
        <w:t xml:space="preserve"> dans le cadre de la collaboration avec les médecins </w:t>
      </w:r>
      <w:r w:rsidR="006F66E3" w:rsidRPr="007A39A8">
        <w:rPr>
          <w:rFonts w:ascii="Arial" w:hAnsi="Arial" w:cs="Arial"/>
          <w:b w:val="0"/>
          <w:sz w:val="22"/>
          <w:szCs w:val="22"/>
          <w:lang w:val="fr-BE"/>
        </w:rPr>
        <w:t>concern</w:t>
      </w:r>
      <w:r w:rsidR="00C966A2" w:rsidRPr="007A39A8">
        <w:rPr>
          <w:rFonts w:ascii="Arial" w:hAnsi="Arial" w:cs="Arial"/>
          <w:b w:val="0"/>
          <w:sz w:val="22"/>
          <w:szCs w:val="22"/>
          <w:lang w:val="fr-BE"/>
        </w:rPr>
        <w:t>és</w:t>
      </w:r>
      <w:r w:rsidR="0049489C" w:rsidRPr="007A39A8">
        <w:rPr>
          <w:rFonts w:ascii="Arial" w:hAnsi="Arial" w:cs="Arial"/>
          <w:b w:val="0"/>
          <w:sz w:val="22"/>
          <w:szCs w:val="22"/>
          <w:lang w:val="fr-BE"/>
        </w:rPr>
        <w:t>,</w:t>
      </w:r>
      <w:r w:rsidRPr="007A39A8">
        <w:rPr>
          <w:rFonts w:ascii="Arial" w:hAnsi="Arial" w:cs="Arial"/>
          <w:b w:val="0"/>
          <w:sz w:val="22"/>
          <w:szCs w:val="22"/>
          <w:lang w:val="fr-BE"/>
        </w:rPr>
        <w:t xml:space="preserve"> au médecin du service hospitalier </w:t>
      </w:r>
      <w:r w:rsidR="006170E8" w:rsidRPr="007A39A8">
        <w:rPr>
          <w:rFonts w:ascii="Arial" w:hAnsi="Arial" w:cs="Arial"/>
          <w:b w:val="0"/>
          <w:sz w:val="22"/>
          <w:szCs w:val="22"/>
          <w:lang w:val="fr-BE"/>
        </w:rPr>
        <w:t xml:space="preserve">qui </w:t>
      </w:r>
      <w:r w:rsidR="00937530" w:rsidRPr="007A39A8">
        <w:rPr>
          <w:rFonts w:ascii="Arial" w:hAnsi="Arial" w:cs="Arial"/>
          <w:b w:val="0"/>
          <w:sz w:val="22"/>
          <w:szCs w:val="22"/>
          <w:lang w:val="fr-BE"/>
        </w:rPr>
        <w:t xml:space="preserve">a </w:t>
      </w:r>
      <w:r w:rsidR="006170E8" w:rsidRPr="007A39A8">
        <w:rPr>
          <w:rFonts w:ascii="Arial" w:hAnsi="Arial" w:cs="Arial"/>
          <w:b w:val="0"/>
          <w:sz w:val="22"/>
          <w:szCs w:val="22"/>
          <w:lang w:val="fr-BE"/>
        </w:rPr>
        <w:t>renvo</w:t>
      </w:r>
      <w:r w:rsidR="00937530" w:rsidRPr="007A39A8">
        <w:rPr>
          <w:rFonts w:ascii="Arial" w:hAnsi="Arial" w:cs="Arial"/>
          <w:b w:val="0"/>
          <w:sz w:val="22"/>
          <w:szCs w:val="22"/>
          <w:lang w:val="fr-BE"/>
        </w:rPr>
        <w:t>yé</w:t>
      </w:r>
      <w:r w:rsidRPr="007A39A8">
        <w:rPr>
          <w:rFonts w:ascii="Arial" w:hAnsi="Arial" w:cs="Arial"/>
          <w:b w:val="0"/>
          <w:sz w:val="22"/>
          <w:szCs w:val="22"/>
          <w:lang w:val="fr-BE"/>
        </w:rPr>
        <w:t xml:space="preserve"> </w:t>
      </w:r>
      <w:r w:rsidR="00F47A3C" w:rsidRPr="007A39A8">
        <w:rPr>
          <w:rFonts w:ascii="Arial" w:hAnsi="Arial" w:cs="Arial"/>
          <w:b w:val="0"/>
          <w:sz w:val="22"/>
          <w:szCs w:val="22"/>
          <w:lang w:val="fr-BE"/>
        </w:rPr>
        <w:t xml:space="preserve">le bénéficiaire </w:t>
      </w:r>
      <w:r w:rsidRPr="007A39A8">
        <w:rPr>
          <w:rFonts w:ascii="Arial" w:hAnsi="Arial" w:cs="Arial"/>
          <w:b w:val="0"/>
          <w:sz w:val="22"/>
          <w:szCs w:val="22"/>
          <w:lang w:val="fr-BE"/>
        </w:rPr>
        <w:t xml:space="preserve">et aux médecins traitants du bénéficiaire au moins un rapport détaillé concernant la prise en charge du bénéficiaire dans le cadre de la présente convention et leur fournir </w:t>
      </w:r>
      <w:r w:rsidR="006170E8" w:rsidRPr="007A39A8">
        <w:rPr>
          <w:rFonts w:ascii="Arial" w:hAnsi="Arial" w:cs="Arial"/>
          <w:b w:val="0"/>
          <w:sz w:val="22"/>
          <w:szCs w:val="22"/>
          <w:lang w:val="fr-BE"/>
        </w:rPr>
        <w:t>toute l’information</w:t>
      </w:r>
      <w:r w:rsidRPr="007A39A8">
        <w:rPr>
          <w:rFonts w:ascii="Arial" w:hAnsi="Arial" w:cs="Arial"/>
          <w:b w:val="0"/>
          <w:sz w:val="22"/>
          <w:szCs w:val="22"/>
          <w:lang w:val="fr-BE"/>
        </w:rPr>
        <w:t xml:space="preserve"> complémentaire qu’ils souhaitent. </w:t>
      </w:r>
    </w:p>
    <w:p w:rsidR="0075055B" w:rsidRPr="007A39A8" w:rsidRDefault="0075055B" w:rsidP="00CC544E">
      <w:pPr>
        <w:pStyle w:val="BodyText3"/>
        <w:suppressAutoHyphens/>
        <w:rPr>
          <w:rFonts w:ascii="Arial" w:hAnsi="Arial" w:cs="Arial"/>
          <w:b w:val="0"/>
          <w:sz w:val="22"/>
          <w:szCs w:val="22"/>
          <w:lang w:val="fr-BE"/>
        </w:rPr>
      </w:pPr>
    </w:p>
    <w:p w:rsidR="0075055B" w:rsidRPr="00EF1016" w:rsidRDefault="0075055B" w:rsidP="00EF1016">
      <w:pPr>
        <w:suppressAutoHyphens/>
        <w:jc w:val="both"/>
        <w:rPr>
          <w:rFonts w:ascii="Arial" w:hAnsi="Arial" w:cs="Arial"/>
          <w:sz w:val="22"/>
          <w:szCs w:val="22"/>
          <w:lang w:val="fr-BE"/>
        </w:rPr>
      </w:pPr>
      <w:r w:rsidRPr="007A39A8">
        <w:rPr>
          <w:rFonts w:ascii="Arial" w:eastAsia="Calibri" w:hAnsi="Arial"/>
          <w:spacing w:val="0"/>
          <w:sz w:val="22"/>
          <w:szCs w:val="22"/>
          <w:lang w:val="fr-BE"/>
        </w:rPr>
        <w:tab/>
      </w:r>
      <w:r w:rsidR="00CD1783" w:rsidRPr="007A39A8">
        <w:rPr>
          <w:rFonts w:ascii="Arial" w:eastAsia="Calibri" w:hAnsi="Arial"/>
          <w:spacing w:val="0"/>
          <w:sz w:val="22"/>
          <w:szCs w:val="22"/>
          <w:lang w:val="fr-BE"/>
        </w:rPr>
        <w:tab/>
      </w:r>
      <w:r w:rsidRPr="007A39A8">
        <w:rPr>
          <w:rFonts w:ascii="Arial" w:eastAsia="Calibri" w:hAnsi="Arial"/>
          <w:b/>
          <w:spacing w:val="0"/>
          <w:sz w:val="22"/>
          <w:szCs w:val="22"/>
          <w:lang w:val="fr-BE"/>
        </w:rPr>
        <w:t>§ 5.</w:t>
      </w:r>
      <w:r w:rsidRPr="007A39A8">
        <w:rPr>
          <w:rFonts w:ascii="Arial" w:eastAsia="Calibri" w:hAnsi="Arial"/>
          <w:spacing w:val="0"/>
          <w:sz w:val="22"/>
          <w:szCs w:val="22"/>
          <w:lang w:val="fr-BE"/>
        </w:rPr>
        <w:tab/>
      </w:r>
      <w:r w:rsidRPr="00EF1016">
        <w:rPr>
          <w:rFonts w:ascii="Arial" w:hAnsi="Arial" w:cs="Arial"/>
          <w:sz w:val="22"/>
          <w:szCs w:val="22"/>
          <w:lang w:val="fr-BE"/>
        </w:rPr>
        <w:t xml:space="preserve">Aucun médecin de l’établissement ne se substituera aux médecins traitants du bénéficiaire. </w:t>
      </w:r>
      <w:r w:rsidR="00206D05">
        <w:rPr>
          <w:rFonts w:ascii="Arial" w:hAnsi="Arial" w:cs="Arial"/>
          <w:sz w:val="22"/>
          <w:szCs w:val="22"/>
          <w:lang w:val="fr-BE"/>
        </w:rPr>
        <w:t>Le rôle des</w:t>
      </w:r>
      <w:r w:rsidR="00E956E8" w:rsidRPr="00EF1016">
        <w:rPr>
          <w:rFonts w:ascii="Arial" w:hAnsi="Arial" w:cs="Arial"/>
          <w:sz w:val="22"/>
          <w:szCs w:val="22"/>
          <w:lang w:val="fr-BE"/>
        </w:rPr>
        <w:t xml:space="preserve"> médecins de l’établissement </w:t>
      </w:r>
      <w:r w:rsidR="00010C41">
        <w:rPr>
          <w:rFonts w:ascii="Arial" w:hAnsi="Arial" w:cs="Arial"/>
          <w:sz w:val="22"/>
          <w:szCs w:val="22"/>
          <w:lang w:val="fr-BE"/>
        </w:rPr>
        <w:t>consiste à</w:t>
      </w:r>
      <w:r w:rsidR="00206D05">
        <w:rPr>
          <w:rFonts w:ascii="Arial" w:hAnsi="Arial" w:cs="Arial"/>
          <w:sz w:val="22"/>
          <w:szCs w:val="22"/>
          <w:lang w:val="fr-BE"/>
        </w:rPr>
        <w:t xml:space="preserve"> prendre en charge </w:t>
      </w:r>
      <w:r w:rsidR="00E956E8" w:rsidRPr="00EF1016">
        <w:rPr>
          <w:rFonts w:ascii="Arial" w:hAnsi="Arial" w:cs="Arial"/>
          <w:sz w:val="22"/>
          <w:szCs w:val="22"/>
          <w:lang w:val="fr-BE"/>
        </w:rPr>
        <w:t xml:space="preserve">les activités prévues par la présente convention. Il s’agit </w:t>
      </w:r>
      <w:r w:rsidR="00A04829">
        <w:rPr>
          <w:rFonts w:ascii="Arial" w:hAnsi="Arial" w:cs="Arial"/>
          <w:sz w:val="22"/>
          <w:szCs w:val="22"/>
          <w:lang w:val="fr-BE"/>
        </w:rPr>
        <w:t>principalement</w:t>
      </w:r>
      <w:r w:rsidR="00B5507D">
        <w:rPr>
          <w:rFonts w:ascii="Arial" w:hAnsi="Arial" w:cs="Arial"/>
          <w:sz w:val="22"/>
          <w:szCs w:val="22"/>
          <w:lang w:val="fr-BE"/>
        </w:rPr>
        <w:t xml:space="preserve"> des activités suivantes</w:t>
      </w:r>
      <w:r w:rsidR="00E956E8" w:rsidRPr="00EF1016">
        <w:rPr>
          <w:rFonts w:ascii="Arial" w:hAnsi="Arial" w:cs="Arial"/>
          <w:sz w:val="22"/>
          <w:szCs w:val="22"/>
          <w:lang w:val="fr-BE"/>
        </w:rPr>
        <w:t>:</w:t>
      </w:r>
    </w:p>
    <w:p w:rsidR="00E956E8" w:rsidRPr="00EF1016" w:rsidRDefault="00E956E8" w:rsidP="00EF1016">
      <w:pPr>
        <w:pStyle w:val="BodyText3"/>
        <w:numPr>
          <w:ilvl w:val="0"/>
          <w:numId w:val="20"/>
        </w:numPr>
        <w:suppressAutoHyphens/>
        <w:rPr>
          <w:rFonts w:ascii="Arial" w:hAnsi="Arial" w:cs="Arial"/>
          <w:sz w:val="22"/>
          <w:szCs w:val="22"/>
          <w:lang w:val="fr-BE"/>
        </w:rPr>
      </w:pPr>
      <w:r w:rsidRPr="00EF1016">
        <w:rPr>
          <w:rFonts w:ascii="Arial" w:hAnsi="Arial" w:cs="Arial"/>
          <w:b w:val="0"/>
          <w:sz w:val="22"/>
          <w:szCs w:val="22"/>
          <w:lang w:val="fr-BE"/>
        </w:rPr>
        <w:t xml:space="preserve">évaluer sur la base d’un examen médical </w:t>
      </w:r>
      <w:r w:rsidR="00206D05">
        <w:rPr>
          <w:rFonts w:ascii="Arial" w:hAnsi="Arial" w:cs="Arial"/>
          <w:b w:val="0"/>
          <w:sz w:val="22"/>
          <w:szCs w:val="22"/>
          <w:lang w:val="fr-BE"/>
        </w:rPr>
        <w:t>quels sont les</w:t>
      </w:r>
      <w:r w:rsidRPr="00EF1016">
        <w:rPr>
          <w:rFonts w:ascii="Arial" w:hAnsi="Arial" w:cs="Arial"/>
          <w:b w:val="0"/>
          <w:sz w:val="22"/>
          <w:szCs w:val="22"/>
          <w:lang w:val="fr-BE"/>
        </w:rPr>
        <w:t xml:space="preserve"> nouveau-nés et nourrissons </w:t>
      </w:r>
      <w:r w:rsidR="00A04829">
        <w:rPr>
          <w:rFonts w:ascii="Arial" w:hAnsi="Arial" w:cs="Arial"/>
          <w:b w:val="0"/>
          <w:sz w:val="22"/>
          <w:szCs w:val="22"/>
          <w:lang w:val="fr-BE"/>
        </w:rPr>
        <w:t xml:space="preserve">pour lesquels </w:t>
      </w:r>
      <w:r w:rsidRPr="00EF1016">
        <w:rPr>
          <w:rFonts w:ascii="Arial" w:hAnsi="Arial" w:cs="Arial"/>
          <w:b w:val="0"/>
          <w:sz w:val="22"/>
          <w:szCs w:val="22"/>
          <w:lang w:val="fr-BE"/>
        </w:rPr>
        <w:t>un monitoring cardiorespiratoire est indiqué</w:t>
      </w:r>
      <w:r w:rsidR="00A04829">
        <w:rPr>
          <w:rFonts w:ascii="Arial" w:hAnsi="Arial" w:cs="Arial"/>
          <w:b w:val="0"/>
          <w:sz w:val="22"/>
          <w:szCs w:val="22"/>
          <w:lang w:val="fr-BE"/>
        </w:rPr>
        <w:t>;</w:t>
      </w:r>
    </w:p>
    <w:p w:rsidR="00E956E8" w:rsidRPr="00EF1016" w:rsidRDefault="00E956E8" w:rsidP="00EF1016">
      <w:pPr>
        <w:pStyle w:val="BodyText3"/>
        <w:numPr>
          <w:ilvl w:val="0"/>
          <w:numId w:val="20"/>
        </w:numPr>
        <w:suppressAutoHyphens/>
        <w:rPr>
          <w:rFonts w:ascii="Arial" w:hAnsi="Arial" w:cs="Arial"/>
          <w:sz w:val="22"/>
          <w:szCs w:val="22"/>
          <w:lang w:val="fr-BE"/>
        </w:rPr>
      </w:pPr>
      <w:r w:rsidRPr="00EF1016">
        <w:rPr>
          <w:rFonts w:ascii="Arial" w:hAnsi="Arial" w:cs="Arial"/>
          <w:b w:val="0"/>
          <w:sz w:val="22"/>
          <w:szCs w:val="22"/>
          <w:lang w:val="fr-BE"/>
        </w:rPr>
        <w:t xml:space="preserve">la formation des parents en </w:t>
      </w:r>
      <w:r w:rsidR="00206D05">
        <w:rPr>
          <w:rFonts w:ascii="Arial" w:hAnsi="Arial" w:cs="Arial"/>
          <w:b w:val="0"/>
          <w:sz w:val="22"/>
          <w:szCs w:val="22"/>
          <w:lang w:val="fr-BE"/>
        </w:rPr>
        <w:t>matière de monitoring cardiorespiratoire</w:t>
      </w:r>
      <w:r w:rsidR="00A04829">
        <w:rPr>
          <w:rFonts w:ascii="Arial" w:hAnsi="Arial" w:cs="Arial"/>
          <w:b w:val="0"/>
          <w:sz w:val="22"/>
          <w:szCs w:val="22"/>
          <w:lang w:val="fr-BE"/>
        </w:rPr>
        <w:t>;</w:t>
      </w:r>
    </w:p>
    <w:p w:rsidR="00E956E8" w:rsidRPr="00EF1016" w:rsidRDefault="00E956E8" w:rsidP="00EF1016">
      <w:pPr>
        <w:pStyle w:val="BodyText3"/>
        <w:numPr>
          <w:ilvl w:val="0"/>
          <w:numId w:val="20"/>
        </w:numPr>
        <w:suppressAutoHyphens/>
        <w:rPr>
          <w:rFonts w:ascii="Arial" w:hAnsi="Arial" w:cs="Arial"/>
          <w:b w:val="0"/>
          <w:sz w:val="22"/>
          <w:szCs w:val="22"/>
          <w:lang w:val="fr-BE"/>
        </w:rPr>
      </w:pPr>
      <w:r w:rsidRPr="00EF1016">
        <w:rPr>
          <w:rFonts w:ascii="Arial" w:hAnsi="Arial" w:cs="Arial"/>
          <w:b w:val="0"/>
          <w:sz w:val="22"/>
          <w:szCs w:val="22"/>
          <w:lang w:val="fr-BE"/>
        </w:rPr>
        <w:t>le suivi médical du monitoring</w:t>
      </w:r>
      <w:r w:rsidR="00206D05">
        <w:rPr>
          <w:rFonts w:ascii="Arial" w:hAnsi="Arial" w:cs="Arial"/>
          <w:b w:val="0"/>
          <w:sz w:val="22"/>
          <w:szCs w:val="22"/>
          <w:lang w:val="fr-BE"/>
        </w:rPr>
        <w:t xml:space="preserve"> cardiorespiratoire</w:t>
      </w:r>
      <w:r w:rsidRPr="00EF1016">
        <w:rPr>
          <w:rFonts w:ascii="Arial" w:hAnsi="Arial" w:cs="Arial"/>
          <w:b w:val="0"/>
          <w:sz w:val="22"/>
          <w:szCs w:val="22"/>
          <w:lang w:val="fr-BE"/>
        </w:rPr>
        <w:t xml:space="preserve"> des nouveau-nés et nourrissons </w:t>
      </w:r>
      <w:r w:rsidR="00206D05">
        <w:rPr>
          <w:rFonts w:ascii="Arial" w:hAnsi="Arial" w:cs="Arial"/>
          <w:b w:val="0"/>
          <w:sz w:val="22"/>
          <w:szCs w:val="22"/>
          <w:lang w:val="fr-BE"/>
        </w:rPr>
        <w:t xml:space="preserve">dans le cas où ce </w:t>
      </w:r>
      <w:r w:rsidRPr="00EF1016">
        <w:rPr>
          <w:rFonts w:ascii="Arial" w:hAnsi="Arial" w:cs="Arial"/>
          <w:b w:val="0"/>
          <w:sz w:val="22"/>
          <w:szCs w:val="22"/>
          <w:lang w:val="fr-BE"/>
        </w:rPr>
        <w:t>monitoring a</w:t>
      </w:r>
      <w:r w:rsidR="00CB1B79">
        <w:rPr>
          <w:rFonts w:ascii="Arial" w:hAnsi="Arial" w:cs="Arial"/>
          <w:b w:val="0"/>
          <w:sz w:val="22"/>
          <w:szCs w:val="22"/>
          <w:lang w:val="fr-BE"/>
        </w:rPr>
        <w:t>vait</w:t>
      </w:r>
      <w:r w:rsidR="00206D05">
        <w:rPr>
          <w:rFonts w:ascii="Arial" w:hAnsi="Arial" w:cs="Arial"/>
          <w:b w:val="0"/>
          <w:sz w:val="22"/>
          <w:szCs w:val="22"/>
          <w:lang w:val="fr-BE"/>
        </w:rPr>
        <w:t xml:space="preserve"> effectivement</w:t>
      </w:r>
      <w:r w:rsidRPr="00EF1016">
        <w:rPr>
          <w:rFonts w:ascii="Arial" w:hAnsi="Arial" w:cs="Arial"/>
          <w:b w:val="0"/>
          <w:sz w:val="22"/>
          <w:szCs w:val="22"/>
          <w:lang w:val="fr-BE"/>
        </w:rPr>
        <w:t xml:space="preserve"> débuté</w:t>
      </w:r>
      <w:r w:rsidR="00CB1B79">
        <w:rPr>
          <w:rFonts w:ascii="Arial" w:hAnsi="Arial" w:cs="Arial"/>
          <w:b w:val="0"/>
          <w:sz w:val="22"/>
          <w:szCs w:val="22"/>
          <w:lang w:val="fr-BE"/>
        </w:rPr>
        <w:t xml:space="preserve"> dans le cadre de la présente convention</w:t>
      </w:r>
      <w:r w:rsidR="00036FE7">
        <w:rPr>
          <w:rFonts w:ascii="Arial" w:hAnsi="Arial" w:cs="Arial"/>
          <w:b w:val="0"/>
          <w:sz w:val="22"/>
          <w:szCs w:val="22"/>
          <w:lang w:val="fr-BE"/>
        </w:rPr>
        <w:t>.</w:t>
      </w:r>
    </w:p>
    <w:p w:rsidR="00E956E8" w:rsidRDefault="00E956E8" w:rsidP="00CC544E">
      <w:pPr>
        <w:pStyle w:val="BodyText3"/>
        <w:suppressAutoHyphens/>
        <w:rPr>
          <w:rFonts w:ascii="Arial" w:hAnsi="Arial" w:cs="Arial"/>
          <w:b w:val="0"/>
          <w:sz w:val="22"/>
          <w:szCs w:val="22"/>
          <w:lang w:val="fr-BE"/>
        </w:rPr>
      </w:pPr>
    </w:p>
    <w:p w:rsidR="0075055B" w:rsidRPr="007A39A8" w:rsidRDefault="0075055B" w:rsidP="00CC544E">
      <w:pPr>
        <w:pStyle w:val="BodyText3"/>
        <w:suppressAutoHyphens/>
        <w:rPr>
          <w:rFonts w:ascii="Arial" w:hAnsi="Arial" w:cs="Arial"/>
          <w:b w:val="0"/>
          <w:sz w:val="22"/>
          <w:szCs w:val="22"/>
          <w:lang w:val="fr-BE"/>
        </w:rPr>
      </w:pPr>
      <w:r w:rsidRPr="007A39A8">
        <w:rPr>
          <w:rFonts w:ascii="Arial" w:hAnsi="Arial" w:cs="Arial"/>
          <w:b w:val="0"/>
          <w:sz w:val="22"/>
          <w:szCs w:val="22"/>
          <w:lang w:val="fr-BE"/>
        </w:rPr>
        <w:tab/>
      </w:r>
      <w:r w:rsidRPr="007A39A8">
        <w:rPr>
          <w:rFonts w:ascii="Arial" w:hAnsi="Arial" w:cs="Arial"/>
          <w:b w:val="0"/>
          <w:sz w:val="22"/>
          <w:szCs w:val="22"/>
          <w:lang w:val="fr-BE"/>
        </w:rPr>
        <w:tab/>
      </w:r>
      <w:r w:rsidR="00A6797F" w:rsidRPr="007A39A8">
        <w:rPr>
          <w:rFonts w:ascii="Arial" w:hAnsi="Arial" w:cs="Arial"/>
          <w:b w:val="0"/>
          <w:sz w:val="22"/>
          <w:szCs w:val="22"/>
          <w:lang w:val="fr-BE"/>
        </w:rPr>
        <w:tab/>
      </w:r>
      <w:r w:rsidRPr="007A39A8">
        <w:rPr>
          <w:rFonts w:ascii="Arial" w:hAnsi="Arial" w:cs="Arial"/>
          <w:b w:val="0"/>
          <w:sz w:val="22"/>
          <w:szCs w:val="22"/>
          <w:lang w:val="fr-BE"/>
        </w:rPr>
        <w:t xml:space="preserve">Cette disposition déontologique </w:t>
      </w:r>
      <w:r w:rsidR="006170E8" w:rsidRPr="007A39A8">
        <w:rPr>
          <w:rFonts w:ascii="Arial" w:hAnsi="Arial" w:cs="Arial"/>
          <w:b w:val="0"/>
          <w:sz w:val="22"/>
          <w:szCs w:val="22"/>
          <w:lang w:val="fr-BE"/>
        </w:rPr>
        <w:t>vaut pour</w:t>
      </w:r>
      <w:r w:rsidRPr="007A39A8">
        <w:rPr>
          <w:rFonts w:ascii="Arial" w:hAnsi="Arial" w:cs="Arial"/>
          <w:b w:val="0"/>
          <w:sz w:val="22"/>
          <w:szCs w:val="22"/>
          <w:lang w:val="fr-BE"/>
        </w:rPr>
        <w:t xml:space="preserve"> </w:t>
      </w:r>
      <w:r w:rsidR="006170E8" w:rsidRPr="007A39A8">
        <w:rPr>
          <w:rFonts w:ascii="Arial" w:hAnsi="Arial" w:cs="Arial"/>
          <w:b w:val="0"/>
          <w:sz w:val="22"/>
          <w:szCs w:val="22"/>
          <w:lang w:val="fr-BE"/>
        </w:rPr>
        <w:t>chaque</w:t>
      </w:r>
      <w:r w:rsidRPr="007A39A8">
        <w:rPr>
          <w:rFonts w:ascii="Arial" w:hAnsi="Arial" w:cs="Arial"/>
          <w:b w:val="0"/>
          <w:sz w:val="22"/>
          <w:szCs w:val="22"/>
          <w:lang w:val="fr-BE"/>
        </w:rPr>
        <w:t xml:space="preserve"> activité des médecins </w:t>
      </w:r>
      <w:r w:rsidR="006F66E3" w:rsidRPr="007A39A8">
        <w:rPr>
          <w:rFonts w:ascii="Arial" w:hAnsi="Arial" w:cs="Arial"/>
          <w:b w:val="0"/>
          <w:sz w:val="22"/>
          <w:szCs w:val="22"/>
          <w:lang w:val="fr-BE"/>
        </w:rPr>
        <w:t>concernés</w:t>
      </w:r>
      <w:r w:rsidRPr="007A39A8">
        <w:rPr>
          <w:rFonts w:ascii="Arial" w:hAnsi="Arial" w:cs="Arial"/>
          <w:b w:val="0"/>
          <w:sz w:val="22"/>
          <w:szCs w:val="22"/>
          <w:lang w:val="fr-BE"/>
        </w:rPr>
        <w:t xml:space="preserve">, même en dehors de l’établissement. </w:t>
      </w:r>
    </w:p>
    <w:p w:rsidR="00FA51C9" w:rsidRPr="007A39A8" w:rsidRDefault="00FA51C9" w:rsidP="00E87834">
      <w:pPr>
        <w:pStyle w:val="BodyText3"/>
        <w:suppressAutoHyphens/>
        <w:rPr>
          <w:rFonts w:ascii="Arial" w:hAnsi="Arial" w:cs="Arial"/>
          <w:b w:val="0"/>
          <w:sz w:val="22"/>
          <w:szCs w:val="22"/>
          <w:lang w:val="fr-BE"/>
        </w:rPr>
      </w:pPr>
    </w:p>
    <w:p w:rsidR="00FA51C9" w:rsidRPr="007A39A8" w:rsidRDefault="00FA51C9" w:rsidP="00D368D0">
      <w:pPr>
        <w:pStyle w:val="BodyText3"/>
        <w:suppressAutoHyphens/>
        <w:ind w:left="709" w:hanging="709"/>
        <w:rPr>
          <w:rFonts w:ascii="Arial" w:hAnsi="Arial" w:cs="Arial"/>
          <w:b w:val="0"/>
          <w:sz w:val="22"/>
          <w:szCs w:val="22"/>
          <w:lang w:val="fr-BE"/>
        </w:rPr>
      </w:pPr>
    </w:p>
    <w:p w:rsidR="00FA51C9" w:rsidRPr="007A39A8" w:rsidRDefault="00CB7A58" w:rsidP="006170E8">
      <w:pPr>
        <w:pStyle w:val="BodyText3"/>
        <w:suppressAutoHyphens/>
        <w:ind w:left="709" w:hanging="709"/>
        <w:jc w:val="center"/>
        <w:rPr>
          <w:rFonts w:ascii="Arial" w:hAnsi="Arial" w:cs="Arial"/>
          <w:sz w:val="22"/>
          <w:szCs w:val="22"/>
          <w:u w:val="single"/>
          <w:lang w:val="fr-BE"/>
        </w:rPr>
      </w:pPr>
      <w:r w:rsidRPr="007A39A8">
        <w:rPr>
          <w:rFonts w:ascii="Arial" w:hAnsi="Arial" w:cs="Arial"/>
          <w:sz w:val="22"/>
          <w:szCs w:val="22"/>
          <w:u w:val="single"/>
          <w:lang w:val="fr-BE"/>
        </w:rPr>
        <w:t>NOTIFICATION</w:t>
      </w:r>
      <w:r w:rsidR="00EF09EC" w:rsidRPr="007A39A8">
        <w:rPr>
          <w:rFonts w:ascii="Arial" w:hAnsi="Arial" w:cs="Arial"/>
          <w:sz w:val="22"/>
          <w:szCs w:val="22"/>
          <w:u w:val="single"/>
          <w:lang w:val="fr-BE"/>
        </w:rPr>
        <w:t xml:space="preserve"> </w:t>
      </w:r>
      <w:r w:rsidRPr="007A39A8">
        <w:rPr>
          <w:rFonts w:ascii="Arial" w:hAnsi="Arial" w:cs="Arial"/>
          <w:sz w:val="22"/>
          <w:szCs w:val="22"/>
          <w:u w:val="single"/>
          <w:lang w:val="fr-BE"/>
        </w:rPr>
        <w:t>AU MÉDECIN-CONSEIL</w:t>
      </w:r>
    </w:p>
    <w:p w:rsidR="00FA51C9" w:rsidRPr="007A39A8" w:rsidRDefault="00FA51C9" w:rsidP="00D368D0">
      <w:pPr>
        <w:pStyle w:val="BodyText3"/>
        <w:suppressAutoHyphens/>
        <w:ind w:left="709" w:hanging="709"/>
        <w:rPr>
          <w:rFonts w:ascii="Arial" w:hAnsi="Arial" w:cs="Arial"/>
          <w:sz w:val="22"/>
          <w:szCs w:val="22"/>
          <w:u w:val="single"/>
          <w:lang w:val="fr-BE"/>
        </w:rPr>
      </w:pPr>
    </w:p>
    <w:p w:rsidR="00CE47D3" w:rsidRPr="007A39A8" w:rsidRDefault="00FA51C9" w:rsidP="00DA2C75">
      <w:pPr>
        <w:pStyle w:val="BodyText3"/>
        <w:suppressAutoHyphens/>
        <w:rPr>
          <w:rFonts w:ascii="Arial" w:hAnsi="Arial" w:cs="Arial"/>
          <w:b w:val="0"/>
          <w:sz w:val="22"/>
          <w:szCs w:val="22"/>
          <w:lang w:val="fr-BE"/>
        </w:rPr>
      </w:pPr>
      <w:r w:rsidRPr="007A39A8">
        <w:rPr>
          <w:rFonts w:ascii="Arial" w:hAnsi="Arial" w:cs="Arial"/>
          <w:sz w:val="22"/>
          <w:szCs w:val="22"/>
          <w:u w:val="single"/>
          <w:lang w:val="fr-BE"/>
        </w:rPr>
        <w:t>Art</w:t>
      </w:r>
      <w:r w:rsidR="009639B4" w:rsidRPr="007A39A8">
        <w:rPr>
          <w:rFonts w:ascii="Arial" w:hAnsi="Arial" w:cs="Arial"/>
          <w:sz w:val="22"/>
          <w:szCs w:val="22"/>
          <w:u w:val="single"/>
          <w:lang w:val="fr-BE"/>
        </w:rPr>
        <w:t>icle</w:t>
      </w:r>
      <w:r w:rsidRPr="007A39A8">
        <w:rPr>
          <w:rFonts w:ascii="Arial" w:hAnsi="Arial" w:cs="Arial"/>
          <w:sz w:val="22"/>
          <w:szCs w:val="22"/>
          <w:u w:val="single"/>
          <w:lang w:val="fr-BE"/>
        </w:rPr>
        <w:t xml:space="preserve"> </w:t>
      </w:r>
      <w:r w:rsidR="00846101" w:rsidRPr="007A39A8">
        <w:rPr>
          <w:rFonts w:ascii="Arial" w:hAnsi="Arial" w:cs="Arial"/>
          <w:sz w:val="22"/>
          <w:szCs w:val="22"/>
          <w:u w:val="single"/>
          <w:lang w:val="fr-BE"/>
        </w:rPr>
        <w:t>10</w:t>
      </w:r>
      <w:r w:rsidR="0044796B" w:rsidRPr="007A39A8">
        <w:rPr>
          <w:rFonts w:ascii="Arial" w:hAnsi="Arial" w:cs="Arial"/>
          <w:sz w:val="22"/>
          <w:szCs w:val="22"/>
          <w:u w:val="single"/>
          <w:lang w:val="fr-BE"/>
        </w:rPr>
        <w:t>.</w:t>
      </w:r>
      <w:r w:rsidRPr="007A39A8">
        <w:rPr>
          <w:rFonts w:ascii="Arial" w:hAnsi="Arial" w:cs="Arial"/>
          <w:sz w:val="22"/>
          <w:szCs w:val="22"/>
          <w:lang w:val="fr-BE"/>
        </w:rPr>
        <w:t xml:space="preserve">  </w:t>
      </w:r>
      <w:r w:rsidR="00CB7A58" w:rsidRPr="007A39A8">
        <w:rPr>
          <w:rFonts w:ascii="Arial" w:hAnsi="Arial" w:cs="Arial"/>
          <w:sz w:val="22"/>
          <w:szCs w:val="22"/>
          <w:lang w:val="fr-BE"/>
        </w:rPr>
        <w:tab/>
      </w:r>
      <w:r w:rsidRPr="007A39A8">
        <w:rPr>
          <w:rFonts w:ascii="Arial" w:hAnsi="Arial" w:cs="Arial"/>
          <w:sz w:val="22"/>
          <w:szCs w:val="22"/>
          <w:lang w:val="fr-BE"/>
        </w:rPr>
        <w:t>§ 1</w:t>
      </w:r>
      <w:r w:rsidR="00CB7A58" w:rsidRPr="007A39A8">
        <w:rPr>
          <w:rFonts w:ascii="Arial" w:hAnsi="Arial" w:cs="Arial"/>
          <w:sz w:val="22"/>
          <w:szCs w:val="22"/>
          <w:vertAlign w:val="superscript"/>
          <w:lang w:val="fr-BE"/>
        </w:rPr>
        <w:t>er</w:t>
      </w:r>
      <w:r w:rsidRPr="007A39A8">
        <w:rPr>
          <w:rFonts w:ascii="Arial" w:hAnsi="Arial" w:cs="Arial"/>
          <w:b w:val="0"/>
          <w:sz w:val="22"/>
          <w:szCs w:val="22"/>
          <w:lang w:val="fr-BE"/>
        </w:rPr>
        <w:t>.</w:t>
      </w:r>
      <w:r w:rsidR="00AE7062" w:rsidRPr="007A39A8">
        <w:rPr>
          <w:rFonts w:ascii="Arial" w:hAnsi="Arial" w:cs="Arial"/>
          <w:b w:val="0"/>
          <w:sz w:val="22"/>
          <w:szCs w:val="22"/>
          <w:lang w:val="fr-BE"/>
        </w:rPr>
        <w:tab/>
      </w:r>
      <w:r w:rsidR="00CB7A58" w:rsidRPr="007A39A8">
        <w:rPr>
          <w:rFonts w:ascii="Arial" w:hAnsi="Arial" w:cs="Arial"/>
          <w:b w:val="0"/>
          <w:sz w:val="22"/>
          <w:szCs w:val="22"/>
          <w:lang w:val="fr-BE"/>
        </w:rPr>
        <w:t xml:space="preserve">L’intervention de l’assurance obligatoire soins de santé </w:t>
      </w:r>
      <w:r w:rsidR="00EF09EC" w:rsidRPr="007A39A8">
        <w:rPr>
          <w:rFonts w:ascii="Arial" w:hAnsi="Arial" w:cs="Arial"/>
          <w:b w:val="0"/>
          <w:sz w:val="22"/>
          <w:szCs w:val="22"/>
          <w:lang w:val="fr-BE"/>
        </w:rPr>
        <w:t>n’</w:t>
      </w:r>
      <w:r w:rsidR="00CB7A58" w:rsidRPr="007A39A8">
        <w:rPr>
          <w:rFonts w:ascii="Arial" w:hAnsi="Arial" w:cs="Arial"/>
          <w:b w:val="0"/>
          <w:sz w:val="22"/>
          <w:szCs w:val="22"/>
          <w:lang w:val="fr-BE"/>
        </w:rPr>
        <w:t>est due uniquement</w:t>
      </w:r>
      <w:r w:rsidR="00CE47D3" w:rsidRPr="007A39A8">
        <w:rPr>
          <w:rFonts w:ascii="Arial" w:hAnsi="Arial" w:cs="Arial"/>
          <w:b w:val="0"/>
          <w:sz w:val="22"/>
          <w:szCs w:val="22"/>
          <w:lang w:val="fr-BE"/>
        </w:rPr>
        <w:t xml:space="preserve"> </w:t>
      </w:r>
      <w:r w:rsidR="00F47A3C" w:rsidRPr="007A39A8">
        <w:rPr>
          <w:rFonts w:ascii="Arial" w:hAnsi="Arial" w:cs="Arial"/>
          <w:b w:val="0"/>
          <w:sz w:val="22"/>
          <w:szCs w:val="22"/>
          <w:lang w:val="fr-BE"/>
        </w:rPr>
        <w:t>qu’</w:t>
      </w:r>
      <w:r w:rsidR="00CE47D3" w:rsidRPr="007A39A8">
        <w:rPr>
          <w:rFonts w:ascii="Arial" w:hAnsi="Arial" w:cs="Arial"/>
          <w:b w:val="0"/>
          <w:sz w:val="22"/>
          <w:szCs w:val="22"/>
          <w:lang w:val="fr-BE"/>
        </w:rPr>
        <w:t xml:space="preserve">après </w:t>
      </w:r>
      <w:r w:rsidR="00CB7A58" w:rsidRPr="007A39A8">
        <w:rPr>
          <w:rFonts w:ascii="Arial" w:hAnsi="Arial" w:cs="Arial"/>
          <w:b w:val="0"/>
          <w:sz w:val="22"/>
          <w:szCs w:val="22"/>
          <w:lang w:val="fr-BE"/>
        </w:rPr>
        <w:t>que</w:t>
      </w:r>
      <w:r w:rsidR="00CE47D3" w:rsidRPr="007A39A8">
        <w:rPr>
          <w:rFonts w:ascii="Arial" w:hAnsi="Arial" w:cs="Arial"/>
          <w:b w:val="0"/>
          <w:sz w:val="22"/>
          <w:szCs w:val="22"/>
          <w:lang w:val="fr-BE"/>
        </w:rPr>
        <w:t xml:space="preserve"> l’établissement a</w:t>
      </w:r>
      <w:r w:rsidR="006170E8" w:rsidRPr="007A39A8">
        <w:rPr>
          <w:rFonts w:ascii="Arial" w:hAnsi="Arial" w:cs="Arial"/>
          <w:b w:val="0"/>
          <w:sz w:val="22"/>
          <w:szCs w:val="22"/>
          <w:lang w:val="fr-BE"/>
        </w:rPr>
        <w:t>it</w:t>
      </w:r>
      <w:r w:rsidR="00CE47D3" w:rsidRPr="007A39A8">
        <w:rPr>
          <w:rFonts w:ascii="Arial" w:hAnsi="Arial" w:cs="Arial"/>
          <w:b w:val="0"/>
          <w:sz w:val="22"/>
          <w:szCs w:val="22"/>
          <w:lang w:val="fr-BE"/>
        </w:rPr>
        <w:t xml:space="preserve"> informé</w:t>
      </w:r>
      <w:r w:rsidR="00CB7A58" w:rsidRPr="007A39A8">
        <w:rPr>
          <w:rFonts w:ascii="Arial" w:hAnsi="Arial" w:cs="Arial"/>
          <w:b w:val="0"/>
          <w:sz w:val="22"/>
          <w:szCs w:val="22"/>
          <w:lang w:val="fr-BE"/>
        </w:rPr>
        <w:t xml:space="preserve"> le médecin-conseil de l’organisme assureur du bénéficiaire</w:t>
      </w:r>
      <w:r w:rsidR="00CE47D3" w:rsidRPr="007A39A8">
        <w:rPr>
          <w:rFonts w:ascii="Arial" w:hAnsi="Arial" w:cs="Arial"/>
          <w:b w:val="0"/>
          <w:sz w:val="22"/>
          <w:szCs w:val="22"/>
          <w:lang w:val="fr-BE"/>
        </w:rPr>
        <w:t xml:space="preserve"> </w:t>
      </w:r>
      <w:r w:rsidR="00937530" w:rsidRPr="007A39A8">
        <w:rPr>
          <w:rFonts w:ascii="Arial" w:hAnsi="Arial" w:cs="Arial"/>
          <w:b w:val="0"/>
          <w:sz w:val="22"/>
          <w:szCs w:val="22"/>
          <w:lang w:val="fr-BE"/>
        </w:rPr>
        <w:t>du</w:t>
      </w:r>
      <w:r w:rsidR="00CE47D3" w:rsidRPr="007A39A8">
        <w:rPr>
          <w:rFonts w:ascii="Arial" w:hAnsi="Arial" w:cs="Arial"/>
          <w:b w:val="0"/>
          <w:sz w:val="22"/>
          <w:szCs w:val="22"/>
          <w:lang w:val="fr-BE"/>
        </w:rPr>
        <w:t xml:space="preserve"> monitoring cardiorespiratoire du bénéficiaire. L’établissement fait cette notification au moyen du formulaire joint en annexe 1 à la présente convention. Ce formulaire peut toujours être modifié par le Collège des médecins-directeurs. Le formulaire doit être signé par</w:t>
      </w:r>
      <w:r w:rsidR="00846101" w:rsidRPr="007A39A8">
        <w:rPr>
          <w:rFonts w:ascii="Arial" w:hAnsi="Arial" w:cs="Arial"/>
          <w:b w:val="0"/>
          <w:sz w:val="22"/>
          <w:szCs w:val="22"/>
          <w:lang w:val="fr-BE"/>
        </w:rPr>
        <w:t xml:space="preserve"> les parents du bénéficiaire et par</w:t>
      </w:r>
      <w:r w:rsidR="00CE47D3" w:rsidRPr="007A39A8">
        <w:rPr>
          <w:rFonts w:ascii="Arial" w:hAnsi="Arial" w:cs="Arial"/>
          <w:b w:val="0"/>
          <w:sz w:val="22"/>
          <w:szCs w:val="22"/>
          <w:lang w:val="fr-BE"/>
        </w:rPr>
        <w:t xml:space="preserve"> le pédiatre visé à l’article </w:t>
      </w:r>
      <w:r w:rsidR="00846101" w:rsidRPr="007A39A8">
        <w:rPr>
          <w:rFonts w:ascii="Arial" w:hAnsi="Arial" w:cs="Arial"/>
          <w:b w:val="0"/>
          <w:sz w:val="22"/>
          <w:szCs w:val="22"/>
          <w:lang w:val="fr-BE"/>
        </w:rPr>
        <w:t>5</w:t>
      </w:r>
      <w:r w:rsidR="00CE47D3" w:rsidRPr="007A39A8">
        <w:rPr>
          <w:rFonts w:ascii="Arial" w:hAnsi="Arial" w:cs="Arial"/>
          <w:b w:val="0"/>
          <w:sz w:val="22"/>
          <w:szCs w:val="22"/>
          <w:lang w:val="fr-BE"/>
        </w:rPr>
        <w:t xml:space="preserve"> de la présente convention qui a examiné le bénéficiaire.</w:t>
      </w:r>
    </w:p>
    <w:p w:rsidR="00FE3F80" w:rsidRPr="007A39A8" w:rsidRDefault="00FE3F80" w:rsidP="00DA2C75">
      <w:pPr>
        <w:pStyle w:val="BodyText3"/>
        <w:suppressAutoHyphens/>
        <w:rPr>
          <w:rFonts w:ascii="Arial" w:hAnsi="Arial" w:cs="Arial"/>
          <w:b w:val="0"/>
          <w:sz w:val="22"/>
          <w:szCs w:val="22"/>
          <w:lang w:val="fr-BE"/>
        </w:rPr>
      </w:pPr>
    </w:p>
    <w:p w:rsidR="003C1AAC" w:rsidRPr="007A39A8" w:rsidRDefault="006170E8" w:rsidP="00622810">
      <w:pPr>
        <w:pStyle w:val="BodyText3"/>
        <w:suppressAutoHyphens/>
        <w:ind w:firstLine="2160"/>
        <w:rPr>
          <w:rFonts w:ascii="Arial" w:hAnsi="Arial" w:cs="Arial"/>
          <w:b w:val="0"/>
          <w:sz w:val="22"/>
          <w:szCs w:val="22"/>
          <w:lang w:val="fr-BE"/>
        </w:rPr>
      </w:pPr>
      <w:r w:rsidRPr="007A39A8">
        <w:rPr>
          <w:rFonts w:ascii="Arial" w:hAnsi="Arial" w:cs="Arial"/>
          <w:b w:val="0"/>
          <w:sz w:val="22"/>
          <w:szCs w:val="22"/>
          <w:lang w:val="fr-BE"/>
        </w:rPr>
        <w:t>L</w:t>
      </w:r>
      <w:r w:rsidR="003C1AAC" w:rsidRPr="007A39A8">
        <w:rPr>
          <w:rFonts w:ascii="Arial" w:hAnsi="Arial" w:cs="Arial"/>
          <w:b w:val="0"/>
          <w:sz w:val="22"/>
          <w:szCs w:val="22"/>
          <w:lang w:val="fr-BE"/>
        </w:rPr>
        <w:t>e médecin-conseil</w:t>
      </w:r>
      <w:r w:rsidRPr="007A39A8">
        <w:rPr>
          <w:rFonts w:ascii="Arial" w:hAnsi="Arial" w:cs="Arial"/>
          <w:b w:val="0"/>
          <w:sz w:val="22"/>
          <w:szCs w:val="22"/>
          <w:lang w:val="fr-BE"/>
        </w:rPr>
        <w:t xml:space="preserve"> doit avoir reçu</w:t>
      </w:r>
      <w:r w:rsidR="003C1AAC" w:rsidRPr="007A39A8">
        <w:rPr>
          <w:rFonts w:ascii="Arial" w:hAnsi="Arial" w:cs="Arial"/>
          <w:b w:val="0"/>
          <w:sz w:val="22"/>
          <w:szCs w:val="22"/>
          <w:lang w:val="fr-BE"/>
        </w:rPr>
        <w:t xml:space="preserve"> la notification relative au monitoring d’un bénéficiaire </w:t>
      </w:r>
      <w:r w:rsidR="001230FD" w:rsidRPr="007A39A8">
        <w:rPr>
          <w:rFonts w:ascii="Arial" w:hAnsi="Arial" w:cs="Arial"/>
          <w:b w:val="0"/>
          <w:sz w:val="22"/>
          <w:szCs w:val="22"/>
          <w:lang w:val="fr-BE"/>
        </w:rPr>
        <w:t xml:space="preserve">dans le cadre de la présente convention </w:t>
      </w:r>
      <w:r w:rsidR="003C1AAC" w:rsidRPr="007A39A8">
        <w:rPr>
          <w:rFonts w:ascii="Arial" w:hAnsi="Arial" w:cs="Arial"/>
          <w:b w:val="0"/>
          <w:sz w:val="22"/>
          <w:szCs w:val="22"/>
          <w:lang w:val="fr-BE"/>
        </w:rPr>
        <w:t>au plus tard le 30</w:t>
      </w:r>
      <w:r w:rsidR="003C1AAC" w:rsidRPr="007A39A8">
        <w:rPr>
          <w:rFonts w:ascii="Arial" w:hAnsi="Arial" w:cs="Arial"/>
          <w:b w:val="0"/>
          <w:sz w:val="22"/>
          <w:szCs w:val="22"/>
          <w:vertAlign w:val="superscript"/>
          <w:lang w:val="fr-BE"/>
        </w:rPr>
        <w:t>ième</w:t>
      </w:r>
      <w:r w:rsidR="003C1AAC" w:rsidRPr="007A39A8">
        <w:rPr>
          <w:rFonts w:ascii="Arial" w:hAnsi="Arial" w:cs="Arial"/>
          <w:b w:val="0"/>
          <w:sz w:val="22"/>
          <w:szCs w:val="22"/>
          <w:lang w:val="fr-BE"/>
        </w:rPr>
        <w:t xml:space="preserve"> jour qui suit le démarrage du monitoring. Si le médecin-conseil reçoit la </w:t>
      </w:r>
      <w:r w:rsidR="002253A5" w:rsidRPr="007A39A8">
        <w:rPr>
          <w:rFonts w:ascii="Arial" w:hAnsi="Arial" w:cs="Arial"/>
          <w:b w:val="0"/>
          <w:sz w:val="22"/>
          <w:szCs w:val="22"/>
          <w:lang w:val="fr-BE"/>
        </w:rPr>
        <w:t>notifica</w:t>
      </w:r>
      <w:r w:rsidR="003C1AAC" w:rsidRPr="007A39A8">
        <w:rPr>
          <w:rFonts w:ascii="Arial" w:hAnsi="Arial" w:cs="Arial"/>
          <w:b w:val="0"/>
          <w:sz w:val="22"/>
          <w:szCs w:val="22"/>
          <w:lang w:val="fr-BE"/>
        </w:rPr>
        <w:t xml:space="preserve">tion plus </w:t>
      </w:r>
      <w:r w:rsidRPr="007A39A8">
        <w:rPr>
          <w:rFonts w:ascii="Arial" w:hAnsi="Arial" w:cs="Arial"/>
          <w:b w:val="0"/>
          <w:sz w:val="22"/>
          <w:szCs w:val="22"/>
          <w:lang w:val="fr-BE"/>
        </w:rPr>
        <w:t xml:space="preserve">de </w:t>
      </w:r>
      <w:r w:rsidR="003C1AAC" w:rsidRPr="007A39A8">
        <w:rPr>
          <w:rFonts w:ascii="Arial" w:hAnsi="Arial" w:cs="Arial"/>
          <w:b w:val="0"/>
          <w:sz w:val="22"/>
          <w:szCs w:val="22"/>
          <w:lang w:val="fr-BE"/>
        </w:rPr>
        <w:t xml:space="preserve">30 jours après le </w:t>
      </w:r>
      <w:r w:rsidR="00D54F9B" w:rsidRPr="007A39A8">
        <w:rPr>
          <w:rFonts w:ascii="Arial" w:hAnsi="Arial" w:cs="Arial"/>
          <w:b w:val="0"/>
          <w:sz w:val="22"/>
          <w:szCs w:val="22"/>
          <w:lang w:val="fr-BE"/>
        </w:rPr>
        <w:t>démarrage</w:t>
      </w:r>
      <w:r w:rsidR="003C1AAC" w:rsidRPr="007A39A8">
        <w:rPr>
          <w:rFonts w:ascii="Arial" w:hAnsi="Arial" w:cs="Arial"/>
          <w:b w:val="0"/>
          <w:sz w:val="22"/>
          <w:szCs w:val="22"/>
          <w:lang w:val="fr-BE"/>
        </w:rPr>
        <w:t xml:space="preserve"> du monitoring, aucune intervention pour le monitoring du bénéficiaire </w:t>
      </w:r>
      <w:r w:rsidR="00D54F9B" w:rsidRPr="007A39A8">
        <w:rPr>
          <w:rFonts w:ascii="Arial" w:hAnsi="Arial" w:cs="Arial"/>
          <w:b w:val="0"/>
          <w:sz w:val="22"/>
          <w:szCs w:val="22"/>
          <w:lang w:val="fr-BE"/>
        </w:rPr>
        <w:t>concerné</w:t>
      </w:r>
      <w:r w:rsidR="003C1AAC" w:rsidRPr="007A39A8">
        <w:rPr>
          <w:rFonts w:ascii="Arial" w:hAnsi="Arial" w:cs="Arial"/>
          <w:b w:val="0"/>
          <w:sz w:val="22"/>
          <w:szCs w:val="22"/>
          <w:lang w:val="fr-BE"/>
        </w:rPr>
        <w:t xml:space="preserve"> n’est due. </w:t>
      </w:r>
      <w:r w:rsidR="007B22E4" w:rsidRPr="007A39A8">
        <w:rPr>
          <w:rFonts w:ascii="Arial" w:hAnsi="Arial" w:cs="Arial"/>
          <w:b w:val="0"/>
          <w:sz w:val="22"/>
          <w:szCs w:val="22"/>
          <w:lang w:val="fr-BE"/>
        </w:rPr>
        <w:t>Dans ce cas,</w:t>
      </w:r>
      <w:r w:rsidR="003C1AAC" w:rsidRPr="007A39A8">
        <w:rPr>
          <w:rFonts w:ascii="Arial" w:hAnsi="Arial" w:cs="Arial"/>
          <w:b w:val="0"/>
          <w:sz w:val="22"/>
          <w:szCs w:val="22"/>
          <w:lang w:val="fr-BE"/>
        </w:rPr>
        <w:t xml:space="preserve"> l’établissement </w:t>
      </w:r>
      <w:r w:rsidR="003C02CD" w:rsidRPr="007A39A8">
        <w:rPr>
          <w:rFonts w:ascii="Arial" w:hAnsi="Arial" w:cs="Arial"/>
          <w:b w:val="0"/>
          <w:sz w:val="22"/>
          <w:szCs w:val="22"/>
          <w:lang w:val="fr-BE"/>
        </w:rPr>
        <w:t xml:space="preserve">et l’hôpital dont l’établissement fait partie (y compris les médecins de l’établissement et de l’hôpital) </w:t>
      </w:r>
      <w:r w:rsidR="003C1AAC" w:rsidRPr="007A39A8">
        <w:rPr>
          <w:rFonts w:ascii="Arial" w:hAnsi="Arial" w:cs="Arial"/>
          <w:b w:val="0"/>
          <w:sz w:val="22"/>
          <w:szCs w:val="22"/>
          <w:lang w:val="fr-BE"/>
        </w:rPr>
        <w:t xml:space="preserve">ne </w:t>
      </w:r>
      <w:r w:rsidR="007B22E4" w:rsidRPr="007A39A8">
        <w:rPr>
          <w:rFonts w:ascii="Arial" w:hAnsi="Arial" w:cs="Arial"/>
          <w:b w:val="0"/>
          <w:sz w:val="22"/>
          <w:szCs w:val="22"/>
          <w:lang w:val="fr-BE"/>
        </w:rPr>
        <w:lastRenderedPageBreak/>
        <w:t xml:space="preserve">porteront </w:t>
      </w:r>
      <w:r w:rsidR="003C02CD" w:rsidRPr="007A39A8">
        <w:rPr>
          <w:rFonts w:ascii="Arial" w:hAnsi="Arial" w:cs="Arial"/>
          <w:b w:val="0"/>
          <w:sz w:val="22"/>
          <w:szCs w:val="22"/>
          <w:lang w:val="fr-BE"/>
        </w:rPr>
        <w:t>jamais</w:t>
      </w:r>
      <w:r w:rsidR="007B22E4" w:rsidRPr="007A39A8">
        <w:rPr>
          <w:rFonts w:ascii="Arial" w:hAnsi="Arial" w:cs="Arial"/>
          <w:b w:val="0"/>
          <w:sz w:val="22"/>
          <w:szCs w:val="22"/>
          <w:lang w:val="fr-BE"/>
        </w:rPr>
        <w:t xml:space="preserve"> en compte</w:t>
      </w:r>
      <w:r w:rsidR="003C02CD" w:rsidRPr="007A39A8">
        <w:rPr>
          <w:rFonts w:ascii="Arial" w:hAnsi="Arial" w:cs="Arial"/>
          <w:b w:val="0"/>
          <w:sz w:val="22"/>
          <w:szCs w:val="22"/>
          <w:lang w:val="fr-BE"/>
        </w:rPr>
        <w:t xml:space="preserve">, </w:t>
      </w:r>
      <w:r w:rsidR="009A1582" w:rsidRPr="007A39A8">
        <w:rPr>
          <w:rFonts w:ascii="Arial" w:hAnsi="Arial" w:cs="Arial"/>
          <w:b w:val="0"/>
          <w:sz w:val="22"/>
          <w:szCs w:val="22"/>
          <w:lang w:val="fr-BE"/>
        </w:rPr>
        <w:t xml:space="preserve">en aucune </w:t>
      </w:r>
      <w:r w:rsidR="003C02CD" w:rsidRPr="007A39A8">
        <w:rPr>
          <w:rFonts w:ascii="Arial" w:hAnsi="Arial" w:cs="Arial"/>
          <w:b w:val="0"/>
          <w:sz w:val="22"/>
          <w:szCs w:val="22"/>
          <w:lang w:val="fr-BE"/>
        </w:rPr>
        <w:t>façon</w:t>
      </w:r>
      <w:r w:rsidR="00DD7FF8" w:rsidRPr="007A39A8">
        <w:rPr>
          <w:rFonts w:ascii="Arial" w:hAnsi="Arial" w:cs="Arial"/>
          <w:b w:val="0"/>
          <w:sz w:val="22"/>
          <w:szCs w:val="22"/>
          <w:lang w:val="fr-BE"/>
        </w:rPr>
        <w:t>,</w:t>
      </w:r>
      <w:r w:rsidR="003C02CD" w:rsidRPr="007A39A8">
        <w:rPr>
          <w:rFonts w:ascii="Arial" w:hAnsi="Arial" w:cs="Arial"/>
          <w:b w:val="0"/>
          <w:sz w:val="22"/>
          <w:szCs w:val="22"/>
          <w:lang w:val="fr-BE"/>
        </w:rPr>
        <w:t xml:space="preserve"> directe</w:t>
      </w:r>
      <w:r w:rsidR="009A1582" w:rsidRPr="007A39A8">
        <w:rPr>
          <w:rFonts w:ascii="Arial" w:hAnsi="Arial" w:cs="Arial"/>
          <w:b w:val="0"/>
          <w:sz w:val="22"/>
          <w:szCs w:val="22"/>
          <w:lang w:val="fr-BE"/>
        </w:rPr>
        <w:t>ment</w:t>
      </w:r>
      <w:r w:rsidR="003C02CD" w:rsidRPr="007A39A8">
        <w:rPr>
          <w:rFonts w:ascii="Arial" w:hAnsi="Arial" w:cs="Arial"/>
          <w:b w:val="0"/>
          <w:sz w:val="22"/>
          <w:szCs w:val="22"/>
          <w:lang w:val="fr-BE"/>
        </w:rPr>
        <w:t xml:space="preserve"> ou indirecte</w:t>
      </w:r>
      <w:r w:rsidR="009A1582" w:rsidRPr="007A39A8">
        <w:rPr>
          <w:rFonts w:ascii="Arial" w:hAnsi="Arial" w:cs="Arial"/>
          <w:b w:val="0"/>
          <w:sz w:val="22"/>
          <w:szCs w:val="22"/>
          <w:lang w:val="fr-BE"/>
        </w:rPr>
        <w:t>ment</w:t>
      </w:r>
      <w:r w:rsidR="003C02CD" w:rsidRPr="007A39A8">
        <w:rPr>
          <w:rFonts w:ascii="Arial" w:hAnsi="Arial" w:cs="Arial"/>
          <w:b w:val="0"/>
          <w:sz w:val="22"/>
          <w:szCs w:val="22"/>
          <w:lang w:val="fr-BE"/>
        </w:rPr>
        <w:t xml:space="preserve">, </w:t>
      </w:r>
      <w:r w:rsidR="003C1AAC" w:rsidRPr="007A39A8">
        <w:rPr>
          <w:rFonts w:ascii="Arial" w:hAnsi="Arial" w:cs="Arial"/>
          <w:b w:val="0"/>
          <w:sz w:val="22"/>
          <w:szCs w:val="22"/>
          <w:lang w:val="fr-BE"/>
        </w:rPr>
        <w:t xml:space="preserve">les frais </w:t>
      </w:r>
      <w:r w:rsidR="009A1582" w:rsidRPr="007A39A8">
        <w:rPr>
          <w:rFonts w:ascii="Arial" w:hAnsi="Arial" w:cs="Arial"/>
          <w:b w:val="0"/>
          <w:sz w:val="22"/>
          <w:szCs w:val="22"/>
          <w:lang w:val="fr-BE"/>
        </w:rPr>
        <w:t xml:space="preserve">liés au </w:t>
      </w:r>
      <w:r w:rsidR="003C1AAC" w:rsidRPr="007A39A8">
        <w:rPr>
          <w:rFonts w:ascii="Arial" w:hAnsi="Arial" w:cs="Arial"/>
          <w:b w:val="0"/>
          <w:sz w:val="22"/>
          <w:szCs w:val="22"/>
          <w:lang w:val="fr-BE"/>
        </w:rPr>
        <w:t>monitoring</w:t>
      </w:r>
      <w:r w:rsidR="003C02CD" w:rsidRPr="007A39A8">
        <w:rPr>
          <w:rFonts w:ascii="Arial" w:hAnsi="Arial" w:cs="Arial"/>
          <w:b w:val="0"/>
          <w:sz w:val="22"/>
          <w:szCs w:val="22"/>
          <w:lang w:val="fr-BE"/>
        </w:rPr>
        <w:t xml:space="preserve"> </w:t>
      </w:r>
      <w:r w:rsidR="003C1AAC" w:rsidRPr="007A39A8">
        <w:rPr>
          <w:rFonts w:ascii="Arial" w:hAnsi="Arial" w:cs="Arial"/>
          <w:b w:val="0"/>
          <w:sz w:val="22"/>
          <w:szCs w:val="22"/>
          <w:lang w:val="fr-BE"/>
        </w:rPr>
        <w:t>au bénéficiaire</w:t>
      </w:r>
      <w:r w:rsidR="003C02CD" w:rsidRPr="007A39A8">
        <w:rPr>
          <w:rFonts w:ascii="Arial" w:hAnsi="Arial" w:cs="Arial"/>
          <w:b w:val="0"/>
          <w:sz w:val="22"/>
          <w:szCs w:val="22"/>
          <w:lang w:val="fr-BE"/>
        </w:rPr>
        <w:t xml:space="preserve"> </w:t>
      </w:r>
      <w:r w:rsidR="00033251" w:rsidRPr="007A39A8">
        <w:rPr>
          <w:rFonts w:ascii="Arial" w:hAnsi="Arial" w:cs="Arial"/>
          <w:b w:val="0"/>
          <w:sz w:val="22"/>
          <w:szCs w:val="22"/>
          <w:lang w:val="fr-BE"/>
        </w:rPr>
        <w:t>et</w:t>
      </w:r>
      <w:r w:rsidR="003C02CD" w:rsidRPr="007A39A8">
        <w:rPr>
          <w:rFonts w:ascii="Arial" w:hAnsi="Arial" w:cs="Arial"/>
          <w:b w:val="0"/>
          <w:sz w:val="22"/>
          <w:szCs w:val="22"/>
          <w:lang w:val="fr-BE"/>
        </w:rPr>
        <w:t xml:space="preserve"> ses parents</w:t>
      </w:r>
      <w:r w:rsidR="003C1AAC" w:rsidRPr="007A39A8">
        <w:rPr>
          <w:rFonts w:ascii="Arial" w:hAnsi="Arial" w:cs="Arial"/>
          <w:b w:val="0"/>
          <w:sz w:val="22"/>
          <w:szCs w:val="22"/>
          <w:lang w:val="fr-BE"/>
        </w:rPr>
        <w:t>.</w:t>
      </w:r>
    </w:p>
    <w:p w:rsidR="003C1AAC" w:rsidRPr="007A39A8" w:rsidRDefault="003C1AAC">
      <w:pPr>
        <w:pStyle w:val="BodyText3"/>
        <w:suppressAutoHyphens/>
        <w:ind w:firstLine="2160"/>
        <w:rPr>
          <w:rFonts w:ascii="Arial" w:hAnsi="Arial" w:cs="Arial"/>
          <w:b w:val="0"/>
          <w:sz w:val="22"/>
          <w:szCs w:val="22"/>
          <w:lang w:val="fr-BE"/>
        </w:rPr>
      </w:pPr>
    </w:p>
    <w:p w:rsidR="0070330C" w:rsidRPr="007A39A8" w:rsidRDefault="0070330C">
      <w:pPr>
        <w:pStyle w:val="BodyText3"/>
        <w:suppressAutoHyphens/>
        <w:ind w:firstLine="2160"/>
        <w:rPr>
          <w:rFonts w:ascii="Arial" w:hAnsi="Arial" w:cs="Arial"/>
          <w:b w:val="0"/>
          <w:sz w:val="22"/>
          <w:szCs w:val="22"/>
          <w:lang w:val="fr-BE"/>
        </w:rPr>
      </w:pPr>
      <w:r w:rsidRPr="007A39A8">
        <w:rPr>
          <w:rFonts w:ascii="Arial" w:hAnsi="Arial" w:cs="Arial"/>
          <w:b w:val="0"/>
          <w:sz w:val="22"/>
          <w:szCs w:val="22"/>
          <w:lang w:val="fr-BE"/>
        </w:rPr>
        <w:t xml:space="preserve">Pour autant </w:t>
      </w:r>
      <w:r w:rsidR="00BA4537" w:rsidRPr="007A39A8">
        <w:rPr>
          <w:rFonts w:ascii="Arial" w:hAnsi="Arial" w:cs="Arial"/>
          <w:b w:val="0"/>
          <w:sz w:val="22"/>
          <w:szCs w:val="22"/>
          <w:lang w:val="fr-BE"/>
        </w:rPr>
        <w:t>qu’un</w:t>
      </w:r>
      <w:r w:rsidRPr="007A39A8">
        <w:rPr>
          <w:rFonts w:ascii="Arial" w:hAnsi="Arial" w:cs="Arial"/>
          <w:b w:val="0"/>
          <w:sz w:val="22"/>
          <w:szCs w:val="22"/>
          <w:lang w:val="fr-BE"/>
        </w:rPr>
        <w:t xml:space="preserve"> bénéficiaire </w:t>
      </w:r>
      <w:r w:rsidR="00DD7FF8" w:rsidRPr="007A39A8">
        <w:rPr>
          <w:rFonts w:ascii="Arial" w:hAnsi="Arial" w:cs="Arial"/>
          <w:b w:val="0"/>
          <w:sz w:val="22"/>
          <w:szCs w:val="22"/>
          <w:lang w:val="fr-BE"/>
        </w:rPr>
        <w:t>réponde</w:t>
      </w:r>
      <w:r w:rsidRPr="007A39A8">
        <w:rPr>
          <w:rFonts w:ascii="Arial" w:hAnsi="Arial" w:cs="Arial"/>
          <w:b w:val="0"/>
          <w:sz w:val="22"/>
          <w:szCs w:val="22"/>
          <w:lang w:val="fr-BE"/>
        </w:rPr>
        <w:t xml:space="preserve"> à toutes les conditions fixées dans la présente convention, </w:t>
      </w:r>
      <w:r w:rsidR="003C02CD" w:rsidRPr="007A39A8">
        <w:rPr>
          <w:rFonts w:ascii="Arial" w:hAnsi="Arial" w:cs="Arial"/>
          <w:b w:val="0"/>
          <w:sz w:val="22"/>
          <w:szCs w:val="22"/>
          <w:lang w:val="fr-BE"/>
        </w:rPr>
        <w:t xml:space="preserve">l’intervention forfaitaire unique prévue </w:t>
      </w:r>
      <w:r w:rsidR="00CC32B8" w:rsidRPr="007A39A8">
        <w:rPr>
          <w:rFonts w:ascii="Arial" w:hAnsi="Arial" w:cs="Arial"/>
          <w:b w:val="0"/>
          <w:sz w:val="22"/>
          <w:szCs w:val="22"/>
          <w:lang w:val="fr-BE"/>
        </w:rPr>
        <w:t>à</w:t>
      </w:r>
      <w:r w:rsidR="00846101" w:rsidRPr="007A39A8">
        <w:rPr>
          <w:rFonts w:ascii="Arial" w:hAnsi="Arial" w:cs="Arial"/>
          <w:b w:val="0"/>
          <w:sz w:val="22"/>
          <w:szCs w:val="22"/>
          <w:lang w:val="fr-BE"/>
        </w:rPr>
        <w:t xml:space="preserve"> </w:t>
      </w:r>
      <w:r w:rsidR="003C02CD" w:rsidRPr="007A39A8">
        <w:rPr>
          <w:rFonts w:ascii="Arial" w:hAnsi="Arial" w:cs="Arial"/>
          <w:b w:val="0"/>
          <w:sz w:val="22"/>
          <w:szCs w:val="22"/>
          <w:lang w:val="fr-BE"/>
        </w:rPr>
        <w:t xml:space="preserve">l’article </w:t>
      </w:r>
      <w:r w:rsidR="00846101" w:rsidRPr="007A39A8">
        <w:rPr>
          <w:rFonts w:ascii="Arial" w:hAnsi="Arial" w:cs="Arial"/>
          <w:b w:val="0"/>
          <w:sz w:val="22"/>
          <w:szCs w:val="22"/>
          <w:lang w:val="fr-BE"/>
        </w:rPr>
        <w:t>7</w:t>
      </w:r>
      <w:r w:rsidR="003C02CD" w:rsidRPr="007A39A8">
        <w:rPr>
          <w:rFonts w:ascii="Arial" w:hAnsi="Arial" w:cs="Arial"/>
          <w:b w:val="0"/>
          <w:sz w:val="22"/>
          <w:szCs w:val="22"/>
          <w:lang w:val="fr-BE"/>
        </w:rPr>
        <w:t xml:space="preserve"> est due</w:t>
      </w:r>
      <w:r w:rsidRPr="007A39A8">
        <w:rPr>
          <w:rFonts w:ascii="Arial" w:hAnsi="Arial" w:cs="Arial"/>
          <w:b w:val="0"/>
          <w:sz w:val="22"/>
          <w:szCs w:val="22"/>
          <w:lang w:val="fr-BE"/>
        </w:rPr>
        <w:t xml:space="preserve"> si</w:t>
      </w:r>
      <w:r w:rsidR="00E001BD" w:rsidRPr="007A39A8">
        <w:rPr>
          <w:rFonts w:ascii="Arial" w:hAnsi="Arial" w:cs="Arial"/>
          <w:b w:val="0"/>
          <w:sz w:val="22"/>
          <w:szCs w:val="22"/>
          <w:lang w:val="fr-BE"/>
        </w:rPr>
        <w:t xml:space="preserve"> le médecin-conseil</w:t>
      </w:r>
      <w:r w:rsidRPr="007A39A8">
        <w:rPr>
          <w:rFonts w:ascii="Arial" w:hAnsi="Arial" w:cs="Arial"/>
          <w:b w:val="0"/>
          <w:sz w:val="22"/>
          <w:szCs w:val="22"/>
          <w:lang w:val="fr-BE"/>
        </w:rPr>
        <w:t>, dans les quinze jours qui suivent la réception d’une notification</w:t>
      </w:r>
      <w:r w:rsidR="009E7F86" w:rsidRPr="007A39A8">
        <w:rPr>
          <w:rFonts w:ascii="Arial" w:hAnsi="Arial" w:cs="Arial"/>
          <w:b w:val="0"/>
          <w:sz w:val="22"/>
          <w:szCs w:val="22"/>
          <w:lang w:val="fr-BE"/>
        </w:rPr>
        <w:t xml:space="preserve"> complète, n’a signifié aucune décision de refus</w:t>
      </w:r>
      <w:r w:rsidRPr="007A39A8">
        <w:rPr>
          <w:rFonts w:ascii="Arial" w:hAnsi="Arial" w:cs="Arial"/>
          <w:b w:val="0"/>
          <w:sz w:val="22"/>
          <w:szCs w:val="22"/>
          <w:lang w:val="fr-BE"/>
        </w:rPr>
        <w:t>. Tout</w:t>
      </w:r>
      <w:r w:rsidR="00E001BD" w:rsidRPr="007A39A8">
        <w:rPr>
          <w:rFonts w:ascii="Arial" w:hAnsi="Arial" w:cs="Arial"/>
          <w:b w:val="0"/>
          <w:sz w:val="22"/>
          <w:szCs w:val="22"/>
          <w:lang w:val="fr-BE"/>
        </w:rPr>
        <w:t>e</w:t>
      </w:r>
      <w:r w:rsidRPr="007A39A8">
        <w:rPr>
          <w:rFonts w:ascii="Arial" w:hAnsi="Arial" w:cs="Arial"/>
          <w:b w:val="0"/>
          <w:sz w:val="22"/>
          <w:szCs w:val="22"/>
          <w:lang w:val="fr-BE"/>
        </w:rPr>
        <w:t xml:space="preserve"> </w:t>
      </w:r>
      <w:r w:rsidR="00E001BD" w:rsidRPr="007A39A8">
        <w:rPr>
          <w:rFonts w:ascii="Arial" w:hAnsi="Arial" w:cs="Arial"/>
          <w:b w:val="0"/>
          <w:sz w:val="22"/>
          <w:szCs w:val="22"/>
          <w:lang w:val="fr-BE"/>
        </w:rPr>
        <w:t xml:space="preserve">décision de </w:t>
      </w:r>
      <w:r w:rsidRPr="007A39A8">
        <w:rPr>
          <w:rFonts w:ascii="Arial" w:hAnsi="Arial" w:cs="Arial"/>
          <w:b w:val="0"/>
          <w:sz w:val="22"/>
          <w:szCs w:val="22"/>
          <w:lang w:val="fr-BE"/>
        </w:rPr>
        <w:t>refus doit être motivé</w:t>
      </w:r>
      <w:r w:rsidR="00E001BD" w:rsidRPr="007A39A8">
        <w:rPr>
          <w:rFonts w:ascii="Arial" w:hAnsi="Arial" w:cs="Arial"/>
          <w:b w:val="0"/>
          <w:sz w:val="22"/>
          <w:szCs w:val="22"/>
          <w:lang w:val="fr-BE"/>
        </w:rPr>
        <w:t>e</w:t>
      </w:r>
      <w:r w:rsidRPr="007A39A8">
        <w:rPr>
          <w:rFonts w:ascii="Arial" w:hAnsi="Arial" w:cs="Arial"/>
          <w:b w:val="0"/>
          <w:sz w:val="22"/>
          <w:szCs w:val="22"/>
          <w:lang w:val="fr-BE"/>
        </w:rPr>
        <w:t>.</w:t>
      </w:r>
      <w:r w:rsidR="003C02CD" w:rsidRPr="007A39A8">
        <w:rPr>
          <w:rFonts w:ascii="Arial" w:hAnsi="Arial" w:cs="Arial"/>
          <w:b w:val="0"/>
          <w:sz w:val="22"/>
          <w:szCs w:val="22"/>
          <w:lang w:val="fr-BE"/>
        </w:rPr>
        <w:t xml:space="preserve"> </w:t>
      </w:r>
      <w:r w:rsidR="007B22E4" w:rsidRPr="007A39A8">
        <w:rPr>
          <w:rFonts w:ascii="Arial" w:hAnsi="Arial" w:cs="Arial"/>
          <w:b w:val="0"/>
          <w:sz w:val="22"/>
          <w:szCs w:val="22"/>
          <w:lang w:val="fr-BE"/>
        </w:rPr>
        <w:t>Si</w:t>
      </w:r>
      <w:r w:rsidR="003C02CD" w:rsidRPr="007A39A8">
        <w:rPr>
          <w:rFonts w:ascii="Arial" w:hAnsi="Arial" w:cs="Arial"/>
          <w:b w:val="0"/>
          <w:sz w:val="22"/>
          <w:szCs w:val="22"/>
          <w:lang w:val="fr-BE"/>
        </w:rPr>
        <w:t xml:space="preserve"> le médecin-conseil reçoit la notification plus </w:t>
      </w:r>
      <w:r w:rsidR="00EF09EC" w:rsidRPr="007A39A8">
        <w:rPr>
          <w:rFonts w:ascii="Arial" w:hAnsi="Arial" w:cs="Arial"/>
          <w:b w:val="0"/>
          <w:sz w:val="22"/>
          <w:szCs w:val="22"/>
          <w:lang w:val="fr-BE"/>
        </w:rPr>
        <w:t>de</w:t>
      </w:r>
      <w:r w:rsidR="003C02CD" w:rsidRPr="007A39A8">
        <w:rPr>
          <w:rFonts w:ascii="Arial" w:hAnsi="Arial" w:cs="Arial"/>
          <w:b w:val="0"/>
          <w:sz w:val="22"/>
          <w:szCs w:val="22"/>
          <w:lang w:val="fr-BE"/>
        </w:rPr>
        <w:t xml:space="preserve"> 30 jours après le démarrage du monitoring, </w:t>
      </w:r>
      <w:r w:rsidR="00584319" w:rsidRPr="007A39A8">
        <w:rPr>
          <w:rFonts w:ascii="Arial" w:hAnsi="Arial" w:cs="Arial"/>
          <w:b w:val="0"/>
          <w:sz w:val="22"/>
          <w:szCs w:val="22"/>
          <w:lang w:val="fr-BE"/>
        </w:rPr>
        <w:t>il signifiera une décision de refus.</w:t>
      </w:r>
      <w:r w:rsidR="00E001BD" w:rsidRPr="007A39A8">
        <w:rPr>
          <w:rFonts w:ascii="Arial" w:hAnsi="Arial" w:cs="Arial"/>
          <w:b w:val="0"/>
          <w:sz w:val="22"/>
          <w:szCs w:val="22"/>
          <w:lang w:val="fr-BE"/>
        </w:rPr>
        <w:t xml:space="preserve"> </w:t>
      </w:r>
    </w:p>
    <w:p w:rsidR="00430005" w:rsidRPr="007A39A8" w:rsidRDefault="00430005">
      <w:pPr>
        <w:tabs>
          <w:tab w:val="left" w:pos="-720"/>
          <w:tab w:val="left" w:pos="0"/>
          <w:tab w:val="left" w:pos="720"/>
          <w:tab w:val="left" w:pos="1440"/>
          <w:tab w:val="left" w:pos="1608"/>
          <w:tab w:val="left" w:pos="1776"/>
          <w:tab w:val="left" w:pos="2160"/>
          <w:tab w:val="left" w:pos="2880"/>
          <w:tab w:val="left" w:pos="3258"/>
          <w:tab w:val="left" w:pos="3600"/>
        </w:tabs>
        <w:suppressAutoHyphens/>
        <w:jc w:val="both"/>
        <w:rPr>
          <w:rFonts w:ascii="Arial" w:hAnsi="Arial" w:cs="Arial"/>
          <w:sz w:val="22"/>
          <w:szCs w:val="22"/>
          <w:lang w:val="fr-BE"/>
        </w:rPr>
      </w:pPr>
    </w:p>
    <w:p w:rsidR="00430005" w:rsidRPr="007A39A8" w:rsidRDefault="0070330C">
      <w:pPr>
        <w:tabs>
          <w:tab w:val="left" w:pos="-720"/>
          <w:tab w:val="left" w:pos="0"/>
          <w:tab w:val="left" w:pos="720"/>
          <w:tab w:val="left" w:pos="1440"/>
          <w:tab w:val="left" w:pos="1608"/>
          <w:tab w:val="left" w:pos="1776"/>
          <w:tab w:val="left" w:pos="2160"/>
          <w:tab w:val="left" w:pos="2880"/>
          <w:tab w:val="left" w:pos="3258"/>
          <w:tab w:val="left" w:pos="3600"/>
        </w:tabs>
        <w:suppressAutoHyphens/>
        <w:jc w:val="both"/>
        <w:rPr>
          <w:rFonts w:ascii="Arial" w:hAnsi="Arial" w:cs="Arial"/>
          <w:sz w:val="22"/>
          <w:szCs w:val="22"/>
          <w:lang w:val="fr-BE"/>
        </w:rPr>
      </w:pPr>
      <w:r w:rsidRPr="007A39A8">
        <w:rPr>
          <w:rFonts w:ascii="Arial" w:hAnsi="Arial" w:cs="Arial"/>
          <w:sz w:val="22"/>
          <w:szCs w:val="22"/>
          <w:lang w:val="fr-BE"/>
        </w:rPr>
        <w:tab/>
      </w:r>
      <w:r w:rsidRPr="007A39A8">
        <w:rPr>
          <w:rFonts w:ascii="Arial" w:hAnsi="Arial" w:cs="Arial"/>
          <w:sz w:val="22"/>
          <w:szCs w:val="22"/>
          <w:lang w:val="fr-BE"/>
        </w:rPr>
        <w:tab/>
      </w:r>
      <w:r w:rsidRPr="007A39A8">
        <w:rPr>
          <w:rFonts w:ascii="Arial" w:hAnsi="Arial" w:cs="Arial"/>
          <w:sz w:val="22"/>
          <w:szCs w:val="22"/>
          <w:lang w:val="fr-BE"/>
        </w:rPr>
        <w:tab/>
      </w:r>
      <w:r w:rsidRPr="007A39A8">
        <w:rPr>
          <w:rFonts w:ascii="Arial" w:hAnsi="Arial" w:cs="Arial"/>
          <w:sz w:val="22"/>
          <w:szCs w:val="22"/>
          <w:lang w:val="fr-BE"/>
        </w:rPr>
        <w:tab/>
      </w:r>
      <w:r w:rsidRPr="007A39A8">
        <w:rPr>
          <w:rFonts w:ascii="Arial" w:hAnsi="Arial" w:cs="Arial"/>
          <w:sz w:val="22"/>
          <w:szCs w:val="22"/>
          <w:lang w:val="fr-BE"/>
        </w:rPr>
        <w:tab/>
        <w:t xml:space="preserve">L’établissement s’engage à fournir sans délai au médecin-conseil </w:t>
      </w:r>
      <w:r w:rsidR="001B1CB6" w:rsidRPr="007A39A8">
        <w:rPr>
          <w:rFonts w:ascii="Arial" w:hAnsi="Arial" w:cs="Arial"/>
          <w:sz w:val="22"/>
          <w:szCs w:val="22"/>
          <w:lang w:val="fr-BE"/>
        </w:rPr>
        <w:t>tout</w:t>
      </w:r>
      <w:r w:rsidR="007B22E4" w:rsidRPr="007A39A8">
        <w:rPr>
          <w:rFonts w:ascii="Arial" w:hAnsi="Arial" w:cs="Arial"/>
          <w:sz w:val="22"/>
          <w:szCs w:val="22"/>
          <w:lang w:val="fr-BE"/>
        </w:rPr>
        <w:t>e</w:t>
      </w:r>
      <w:r w:rsidR="001B1CB6" w:rsidRPr="007A39A8">
        <w:rPr>
          <w:rFonts w:ascii="Arial" w:hAnsi="Arial" w:cs="Arial"/>
          <w:sz w:val="22"/>
          <w:szCs w:val="22"/>
          <w:lang w:val="fr-BE"/>
        </w:rPr>
        <w:t xml:space="preserve"> </w:t>
      </w:r>
      <w:r w:rsidR="007B22E4" w:rsidRPr="007A39A8">
        <w:rPr>
          <w:rFonts w:ascii="Arial" w:hAnsi="Arial" w:cs="Arial"/>
          <w:sz w:val="22"/>
          <w:szCs w:val="22"/>
          <w:lang w:val="fr-BE"/>
        </w:rPr>
        <w:t xml:space="preserve">l’information </w:t>
      </w:r>
      <w:r w:rsidR="001B1CB6" w:rsidRPr="007A39A8">
        <w:rPr>
          <w:rFonts w:ascii="Arial" w:hAnsi="Arial" w:cs="Arial"/>
          <w:sz w:val="22"/>
          <w:szCs w:val="22"/>
          <w:lang w:val="fr-BE"/>
        </w:rPr>
        <w:t>complémentaire</w:t>
      </w:r>
      <w:r w:rsidRPr="007A39A8">
        <w:rPr>
          <w:rFonts w:ascii="Arial" w:hAnsi="Arial" w:cs="Arial"/>
          <w:sz w:val="22"/>
          <w:szCs w:val="22"/>
          <w:lang w:val="fr-BE"/>
        </w:rPr>
        <w:t xml:space="preserve"> qu’il souhaite obtenir en </w:t>
      </w:r>
      <w:r w:rsidR="00CD7671" w:rsidRPr="007A39A8">
        <w:rPr>
          <w:rFonts w:ascii="Arial" w:hAnsi="Arial" w:cs="Arial"/>
          <w:sz w:val="22"/>
          <w:szCs w:val="22"/>
          <w:lang w:val="fr-BE"/>
        </w:rPr>
        <w:t>ce qui concerne le monitoring d’un bénéficiaire</w:t>
      </w:r>
      <w:r w:rsidRPr="007A39A8">
        <w:rPr>
          <w:rFonts w:ascii="Arial" w:hAnsi="Arial" w:cs="Arial"/>
          <w:sz w:val="22"/>
          <w:szCs w:val="22"/>
          <w:lang w:val="fr-BE"/>
        </w:rPr>
        <w:t>.</w:t>
      </w:r>
    </w:p>
    <w:p w:rsidR="003C1AAC" w:rsidRPr="007A39A8" w:rsidRDefault="003C1AAC">
      <w:pPr>
        <w:tabs>
          <w:tab w:val="left" w:pos="-4253"/>
          <w:tab w:val="left" w:pos="-720"/>
          <w:tab w:val="left" w:pos="0"/>
          <w:tab w:val="left" w:pos="720"/>
          <w:tab w:val="left" w:pos="1440"/>
          <w:tab w:val="left" w:pos="1985"/>
          <w:tab w:val="left" w:pos="2880"/>
          <w:tab w:val="left" w:pos="3258"/>
          <w:tab w:val="left" w:pos="3600"/>
        </w:tabs>
        <w:suppressAutoHyphens/>
        <w:jc w:val="both"/>
        <w:rPr>
          <w:rFonts w:ascii="Arial" w:hAnsi="Arial" w:cs="Arial"/>
          <w:sz w:val="22"/>
          <w:szCs w:val="22"/>
          <w:lang w:val="fr-BE"/>
        </w:rPr>
      </w:pPr>
    </w:p>
    <w:p w:rsidR="0060494B" w:rsidRPr="007A39A8" w:rsidRDefault="0060494B">
      <w:pPr>
        <w:tabs>
          <w:tab w:val="left" w:pos="-4253"/>
          <w:tab w:val="left" w:pos="-720"/>
          <w:tab w:val="left" w:pos="0"/>
          <w:tab w:val="left" w:pos="720"/>
          <w:tab w:val="left" w:pos="1440"/>
          <w:tab w:val="left" w:pos="1985"/>
          <w:tab w:val="left" w:pos="2880"/>
          <w:tab w:val="left" w:pos="3258"/>
          <w:tab w:val="left" w:pos="3600"/>
        </w:tabs>
        <w:suppressAutoHyphens/>
        <w:jc w:val="both"/>
        <w:rPr>
          <w:rFonts w:ascii="Arial" w:hAnsi="Arial" w:cs="Arial"/>
          <w:sz w:val="22"/>
          <w:szCs w:val="22"/>
          <w:lang w:val="fr-BE"/>
        </w:rPr>
      </w:pPr>
    </w:p>
    <w:p w:rsidR="004D444E" w:rsidRPr="007A39A8" w:rsidRDefault="001B035D" w:rsidP="00C24365">
      <w:pPr>
        <w:tabs>
          <w:tab w:val="left" w:pos="-4253"/>
          <w:tab w:val="left" w:pos="-720"/>
          <w:tab w:val="left" w:pos="0"/>
          <w:tab w:val="left" w:pos="720"/>
          <w:tab w:val="left" w:pos="1440"/>
          <w:tab w:val="left" w:pos="1985"/>
          <w:tab w:val="left" w:pos="2880"/>
          <w:tab w:val="left" w:pos="3258"/>
          <w:tab w:val="left" w:pos="3600"/>
        </w:tabs>
        <w:suppressAutoHyphens/>
        <w:jc w:val="center"/>
        <w:rPr>
          <w:rFonts w:ascii="Arial" w:hAnsi="Arial" w:cs="Arial"/>
          <w:b/>
          <w:sz w:val="22"/>
          <w:szCs w:val="22"/>
          <w:u w:val="single"/>
          <w:lang w:val="fr-BE"/>
        </w:rPr>
      </w:pPr>
      <w:r w:rsidRPr="007A39A8">
        <w:rPr>
          <w:rFonts w:ascii="Arial" w:hAnsi="Arial" w:cs="Arial"/>
          <w:b/>
          <w:sz w:val="22"/>
          <w:szCs w:val="22"/>
          <w:u w:val="single"/>
          <w:lang w:val="fr-BE"/>
        </w:rPr>
        <w:t>FACTURATION, CHIFFRES DE PRODUCTION ET COMPTABILITÉ</w:t>
      </w:r>
    </w:p>
    <w:p w:rsidR="0078178B" w:rsidRDefault="0078178B" w:rsidP="00E87834">
      <w:pPr>
        <w:tabs>
          <w:tab w:val="left" w:pos="-4253"/>
          <w:tab w:val="left" w:pos="-720"/>
          <w:tab w:val="left" w:pos="0"/>
          <w:tab w:val="left" w:pos="720"/>
          <w:tab w:val="left" w:pos="1440"/>
          <w:tab w:val="left" w:pos="1985"/>
          <w:tab w:val="left" w:pos="2880"/>
          <w:tab w:val="left" w:pos="3258"/>
          <w:tab w:val="left" w:pos="3600"/>
        </w:tabs>
        <w:suppressAutoHyphens/>
        <w:jc w:val="both"/>
        <w:rPr>
          <w:rFonts w:ascii="Arial" w:hAnsi="Arial" w:cs="Arial"/>
          <w:sz w:val="22"/>
          <w:szCs w:val="22"/>
          <w:lang w:val="fr-BE"/>
        </w:rPr>
      </w:pPr>
    </w:p>
    <w:p w:rsidR="00253F1C" w:rsidRPr="007A39A8" w:rsidRDefault="00253F1C" w:rsidP="00E87834">
      <w:pPr>
        <w:tabs>
          <w:tab w:val="left" w:pos="-4253"/>
          <w:tab w:val="left" w:pos="-720"/>
          <w:tab w:val="left" w:pos="0"/>
          <w:tab w:val="left" w:pos="720"/>
          <w:tab w:val="left" w:pos="1440"/>
          <w:tab w:val="left" w:pos="1985"/>
          <w:tab w:val="left" w:pos="2880"/>
          <w:tab w:val="left" w:pos="3258"/>
          <w:tab w:val="left" w:pos="3600"/>
        </w:tabs>
        <w:suppressAutoHyphens/>
        <w:jc w:val="both"/>
        <w:rPr>
          <w:rFonts w:ascii="Arial" w:hAnsi="Arial" w:cs="Arial"/>
          <w:sz w:val="22"/>
          <w:szCs w:val="22"/>
          <w:lang w:val="fr-BE"/>
        </w:rPr>
      </w:pPr>
    </w:p>
    <w:p w:rsidR="001B035D" w:rsidRPr="007A39A8" w:rsidRDefault="001B035D" w:rsidP="00CC544E">
      <w:pPr>
        <w:tabs>
          <w:tab w:val="left" w:pos="1985"/>
        </w:tabs>
        <w:suppressAutoHyphens/>
        <w:jc w:val="both"/>
        <w:rPr>
          <w:rFonts w:ascii="Arial" w:hAnsi="Arial" w:cs="Arial"/>
          <w:sz w:val="22"/>
          <w:szCs w:val="22"/>
          <w:lang w:val="fr-BE"/>
        </w:rPr>
      </w:pPr>
      <w:r w:rsidRPr="007A39A8">
        <w:rPr>
          <w:rFonts w:ascii="Arial" w:hAnsi="Arial" w:cs="Arial"/>
          <w:b/>
          <w:sz w:val="22"/>
          <w:szCs w:val="22"/>
          <w:u w:val="single"/>
          <w:lang w:val="fr-BE"/>
        </w:rPr>
        <w:t>Art</w:t>
      </w:r>
      <w:r w:rsidR="009639B4" w:rsidRPr="007A39A8">
        <w:rPr>
          <w:rFonts w:ascii="Arial" w:hAnsi="Arial" w:cs="Arial"/>
          <w:b/>
          <w:sz w:val="22"/>
          <w:szCs w:val="22"/>
          <w:u w:val="single"/>
          <w:lang w:val="fr-BE"/>
        </w:rPr>
        <w:t>icle</w:t>
      </w:r>
      <w:r w:rsidR="0078178B" w:rsidRPr="007A39A8">
        <w:rPr>
          <w:rFonts w:ascii="Arial" w:hAnsi="Arial" w:cs="Arial"/>
          <w:b/>
          <w:sz w:val="22"/>
          <w:szCs w:val="22"/>
          <w:u w:val="single"/>
          <w:lang w:val="fr-BE"/>
        </w:rPr>
        <w:t xml:space="preserve"> 1</w:t>
      </w:r>
      <w:r w:rsidR="00846101" w:rsidRPr="007A39A8">
        <w:rPr>
          <w:rFonts w:ascii="Arial" w:hAnsi="Arial" w:cs="Arial"/>
          <w:b/>
          <w:sz w:val="22"/>
          <w:szCs w:val="22"/>
          <w:u w:val="single"/>
          <w:lang w:val="fr-BE"/>
        </w:rPr>
        <w:t>1</w:t>
      </w:r>
      <w:r w:rsidR="0078178B" w:rsidRPr="007A39A8">
        <w:rPr>
          <w:rFonts w:ascii="Arial" w:hAnsi="Arial" w:cs="Arial"/>
          <w:b/>
          <w:sz w:val="22"/>
          <w:szCs w:val="22"/>
          <w:u w:val="single"/>
          <w:lang w:val="fr-BE"/>
        </w:rPr>
        <w:t>.</w:t>
      </w:r>
      <w:r w:rsidR="0078178B" w:rsidRPr="007A39A8">
        <w:rPr>
          <w:rFonts w:ascii="Arial" w:hAnsi="Arial" w:cs="Arial"/>
          <w:b/>
          <w:sz w:val="22"/>
          <w:szCs w:val="22"/>
          <w:lang w:val="fr-BE"/>
        </w:rPr>
        <w:tab/>
      </w:r>
      <w:r w:rsidRPr="007A39A8">
        <w:rPr>
          <w:rFonts w:ascii="Arial" w:hAnsi="Arial" w:cs="Arial"/>
          <w:sz w:val="22"/>
          <w:szCs w:val="22"/>
          <w:lang w:val="fr-BE"/>
        </w:rPr>
        <w:t>L’établissement facture les montants de l’intervention de l’assurance pour les prestations réalisées à l’organisme assureur du bénéficiaire sur la base de la bande magnétique de l’hôpital dont l’établissement fait partie (facturation électronique obligatoire).</w:t>
      </w:r>
      <w:r w:rsidRPr="007A39A8">
        <w:rPr>
          <w:rFonts w:ascii="Arial" w:hAnsi="Arial" w:cs="Arial"/>
          <w:b/>
          <w:sz w:val="22"/>
          <w:szCs w:val="22"/>
          <w:lang w:val="fr-BE"/>
        </w:rPr>
        <w:t xml:space="preserve"> </w:t>
      </w:r>
      <w:r w:rsidR="00846101" w:rsidRPr="007A39A8">
        <w:rPr>
          <w:rFonts w:ascii="Arial" w:hAnsi="Arial" w:cs="Arial"/>
          <w:sz w:val="22"/>
          <w:szCs w:val="22"/>
          <w:lang w:val="fr-BE"/>
        </w:rPr>
        <w:t xml:space="preserve">L’établissement facture ces prestations au moyen du </w:t>
      </w:r>
      <w:r w:rsidR="009537B0" w:rsidRPr="007A39A8">
        <w:rPr>
          <w:rFonts w:ascii="Arial" w:hAnsi="Arial" w:cs="Arial"/>
          <w:sz w:val="22"/>
          <w:szCs w:val="22"/>
          <w:lang w:val="fr-BE"/>
        </w:rPr>
        <w:t>pseudocode</w:t>
      </w:r>
      <w:r w:rsidR="00846101" w:rsidRPr="007A39A8">
        <w:rPr>
          <w:rFonts w:ascii="Arial" w:hAnsi="Arial" w:cs="Arial"/>
          <w:sz w:val="22"/>
          <w:szCs w:val="22"/>
          <w:lang w:val="fr-BE"/>
        </w:rPr>
        <w:t xml:space="preserve"> mentionné à l’article 7 de la catégorie dont fait partie le bénéficiaire.</w:t>
      </w:r>
    </w:p>
    <w:p w:rsidR="001B035D" w:rsidRPr="007A39A8" w:rsidRDefault="001B035D" w:rsidP="00CC544E">
      <w:pPr>
        <w:tabs>
          <w:tab w:val="left" w:pos="1985"/>
        </w:tabs>
        <w:suppressAutoHyphens/>
        <w:jc w:val="both"/>
        <w:rPr>
          <w:rFonts w:ascii="Arial" w:hAnsi="Arial" w:cs="Arial"/>
          <w:sz w:val="22"/>
          <w:szCs w:val="22"/>
          <w:lang w:val="fr-BE"/>
        </w:rPr>
      </w:pPr>
    </w:p>
    <w:p w:rsidR="00932C01" w:rsidRPr="007A39A8" w:rsidRDefault="001B035D" w:rsidP="00CC544E">
      <w:pPr>
        <w:tabs>
          <w:tab w:val="left" w:pos="1985"/>
        </w:tabs>
        <w:suppressAutoHyphens/>
        <w:jc w:val="both"/>
        <w:rPr>
          <w:rFonts w:ascii="Arial" w:hAnsi="Arial" w:cs="Arial"/>
          <w:sz w:val="22"/>
          <w:szCs w:val="22"/>
          <w:lang w:val="fr-BE"/>
        </w:rPr>
      </w:pPr>
      <w:r w:rsidRPr="007A39A8">
        <w:rPr>
          <w:rFonts w:ascii="Arial" w:hAnsi="Arial" w:cs="Arial"/>
          <w:sz w:val="22"/>
          <w:szCs w:val="22"/>
          <w:lang w:val="fr-BE"/>
        </w:rPr>
        <w:tab/>
      </w:r>
      <w:r w:rsidR="00932C01" w:rsidRPr="007A39A8">
        <w:rPr>
          <w:rFonts w:ascii="Arial" w:hAnsi="Arial" w:cs="Arial"/>
          <w:sz w:val="22"/>
          <w:szCs w:val="22"/>
          <w:lang w:val="fr-BE"/>
        </w:rPr>
        <w:t>Les prestations doivent être portées en compte sur la base du montant de l’intervention de l’assurance en vigueur à la date de début du monitoring cardiorespiratoire d’un bénéficiaire.</w:t>
      </w:r>
    </w:p>
    <w:p w:rsidR="00932C01" w:rsidRPr="007A39A8" w:rsidRDefault="00932C01" w:rsidP="00CC544E">
      <w:pPr>
        <w:tabs>
          <w:tab w:val="left" w:pos="1985"/>
        </w:tabs>
        <w:suppressAutoHyphens/>
        <w:jc w:val="both"/>
        <w:rPr>
          <w:rFonts w:ascii="Arial" w:hAnsi="Arial" w:cs="Arial"/>
          <w:sz w:val="22"/>
          <w:szCs w:val="22"/>
          <w:lang w:val="fr-BE"/>
        </w:rPr>
      </w:pPr>
    </w:p>
    <w:p w:rsidR="00932C01" w:rsidRPr="007A39A8" w:rsidRDefault="00932C01" w:rsidP="00CC544E">
      <w:pPr>
        <w:tabs>
          <w:tab w:val="left" w:pos="1985"/>
        </w:tabs>
        <w:suppressAutoHyphens/>
        <w:jc w:val="both"/>
        <w:rPr>
          <w:rFonts w:ascii="Arial" w:hAnsi="Arial" w:cs="Arial"/>
          <w:sz w:val="22"/>
          <w:szCs w:val="22"/>
          <w:lang w:val="fr-BE"/>
        </w:rPr>
      </w:pPr>
      <w:r w:rsidRPr="007A39A8">
        <w:rPr>
          <w:rFonts w:ascii="Arial" w:hAnsi="Arial" w:cs="Arial"/>
          <w:sz w:val="22"/>
          <w:szCs w:val="22"/>
          <w:lang w:val="fr-BE"/>
        </w:rPr>
        <w:tab/>
        <w:t>Les prestations peuvent être portées en compte dès que le monitoring cardiorespiratoire d’un bénéficiaire a effectivement démarré</w:t>
      </w:r>
      <w:r w:rsidR="00270350" w:rsidRPr="007A39A8">
        <w:rPr>
          <w:rFonts w:ascii="Arial" w:hAnsi="Arial" w:cs="Arial"/>
          <w:sz w:val="22"/>
          <w:szCs w:val="22"/>
          <w:lang w:val="fr-BE"/>
        </w:rPr>
        <w:t xml:space="preserve"> et que la période visée à l’article 10 dans laquelle le médecin-conseil peut refuser l’intervention de l’assurance est </w:t>
      </w:r>
      <w:r w:rsidR="004148E0" w:rsidRPr="007A39A8">
        <w:rPr>
          <w:rFonts w:ascii="Arial" w:hAnsi="Arial" w:cs="Arial"/>
          <w:sz w:val="22"/>
          <w:szCs w:val="22"/>
          <w:lang w:val="fr-BE"/>
        </w:rPr>
        <w:t>écoulée</w:t>
      </w:r>
      <w:r w:rsidR="00270350" w:rsidRPr="007A39A8">
        <w:rPr>
          <w:rFonts w:ascii="Arial" w:hAnsi="Arial" w:cs="Arial"/>
          <w:sz w:val="22"/>
          <w:szCs w:val="22"/>
          <w:lang w:val="fr-BE"/>
        </w:rPr>
        <w:t>.</w:t>
      </w:r>
    </w:p>
    <w:p w:rsidR="00270350" w:rsidRPr="007A39A8" w:rsidRDefault="00270350" w:rsidP="00CC544E">
      <w:pPr>
        <w:tabs>
          <w:tab w:val="left" w:pos="1985"/>
        </w:tabs>
        <w:suppressAutoHyphens/>
        <w:jc w:val="both"/>
        <w:rPr>
          <w:rFonts w:ascii="Arial" w:hAnsi="Arial" w:cs="Arial"/>
          <w:sz w:val="22"/>
          <w:szCs w:val="22"/>
          <w:lang w:val="fr-BE"/>
        </w:rPr>
      </w:pPr>
    </w:p>
    <w:p w:rsidR="001B035D" w:rsidRPr="007A39A8" w:rsidRDefault="00932C01" w:rsidP="00CC544E">
      <w:pPr>
        <w:tabs>
          <w:tab w:val="left" w:pos="1985"/>
        </w:tabs>
        <w:suppressAutoHyphens/>
        <w:jc w:val="both"/>
        <w:rPr>
          <w:rFonts w:ascii="Arial" w:hAnsi="Arial" w:cs="Arial"/>
          <w:sz w:val="22"/>
          <w:szCs w:val="22"/>
          <w:lang w:val="fr-BE"/>
        </w:rPr>
      </w:pPr>
      <w:r w:rsidRPr="007A39A8">
        <w:rPr>
          <w:rFonts w:ascii="Arial" w:hAnsi="Arial" w:cs="Arial"/>
          <w:sz w:val="22"/>
          <w:szCs w:val="22"/>
          <w:lang w:val="fr-BE"/>
        </w:rPr>
        <w:tab/>
      </w:r>
      <w:r w:rsidR="001B035D" w:rsidRPr="007A39A8">
        <w:rPr>
          <w:rFonts w:ascii="Arial" w:hAnsi="Arial" w:cs="Arial"/>
          <w:sz w:val="22"/>
          <w:szCs w:val="22"/>
          <w:lang w:val="fr-BE"/>
        </w:rPr>
        <w:t xml:space="preserve">L’établissement </w:t>
      </w:r>
      <w:r w:rsidR="004148E0" w:rsidRPr="007A39A8">
        <w:rPr>
          <w:rFonts w:ascii="Arial" w:hAnsi="Arial" w:cs="Arial"/>
          <w:sz w:val="22"/>
          <w:szCs w:val="22"/>
          <w:lang w:val="fr-BE"/>
        </w:rPr>
        <w:t xml:space="preserve">transmet </w:t>
      </w:r>
      <w:r w:rsidR="001B035D" w:rsidRPr="007A39A8">
        <w:rPr>
          <w:rFonts w:ascii="Arial" w:hAnsi="Arial" w:cs="Arial"/>
          <w:sz w:val="22"/>
          <w:szCs w:val="22"/>
          <w:lang w:val="fr-BE"/>
        </w:rPr>
        <w:t xml:space="preserve">aux parents du bénéficiaire un récapitulatif de ce qui a été </w:t>
      </w:r>
      <w:r w:rsidR="009A2527" w:rsidRPr="007A39A8">
        <w:rPr>
          <w:rFonts w:ascii="Arial" w:hAnsi="Arial" w:cs="Arial"/>
          <w:sz w:val="22"/>
          <w:szCs w:val="22"/>
          <w:lang w:val="fr-BE"/>
        </w:rPr>
        <w:t>porté en compte</w:t>
      </w:r>
      <w:r w:rsidR="001B035D" w:rsidRPr="007A39A8">
        <w:rPr>
          <w:rFonts w:ascii="Arial" w:hAnsi="Arial" w:cs="Arial"/>
          <w:sz w:val="22"/>
          <w:szCs w:val="22"/>
          <w:lang w:val="fr-BE"/>
        </w:rPr>
        <w:t xml:space="preserve"> pour lui à l’organisme assureur pour le monitoring cardiorespiratoire. </w:t>
      </w:r>
    </w:p>
    <w:p w:rsidR="00D56AAB" w:rsidRDefault="00D56AAB" w:rsidP="00E87834">
      <w:pPr>
        <w:suppressAutoHyphens/>
        <w:ind w:right="-108"/>
        <w:jc w:val="both"/>
        <w:rPr>
          <w:rFonts w:ascii="Arial" w:hAnsi="Arial" w:cs="Arial"/>
          <w:b/>
          <w:sz w:val="22"/>
          <w:szCs w:val="22"/>
          <w:u w:val="single"/>
          <w:lang w:val="fr-BE"/>
        </w:rPr>
      </w:pPr>
    </w:p>
    <w:p w:rsidR="00253F1C" w:rsidRPr="007A39A8" w:rsidRDefault="00253F1C" w:rsidP="00E87834">
      <w:pPr>
        <w:suppressAutoHyphens/>
        <w:ind w:right="-108"/>
        <w:jc w:val="both"/>
        <w:rPr>
          <w:rFonts w:ascii="Arial" w:hAnsi="Arial" w:cs="Arial"/>
          <w:b/>
          <w:sz w:val="22"/>
          <w:szCs w:val="22"/>
          <w:u w:val="single"/>
          <w:lang w:val="fr-BE"/>
        </w:rPr>
      </w:pPr>
    </w:p>
    <w:p w:rsidR="001B035D" w:rsidRPr="007A39A8" w:rsidRDefault="001B035D" w:rsidP="00CC544E">
      <w:pPr>
        <w:tabs>
          <w:tab w:val="left" w:pos="1418"/>
          <w:tab w:val="left" w:pos="1985"/>
        </w:tabs>
        <w:suppressAutoHyphens/>
        <w:jc w:val="both"/>
        <w:rPr>
          <w:rFonts w:ascii="Arial" w:hAnsi="Arial" w:cs="Arial"/>
          <w:sz w:val="22"/>
          <w:szCs w:val="22"/>
          <w:lang w:val="fr-BE"/>
        </w:rPr>
      </w:pPr>
      <w:r w:rsidRPr="007A39A8">
        <w:rPr>
          <w:rFonts w:ascii="Arial" w:hAnsi="Arial" w:cs="Arial"/>
          <w:b/>
          <w:sz w:val="22"/>
          <w:szCs w:val="22"/>
          <w:u w:val="single"/>
          <w:lang w:val="fr-BE"/>
        </w:rPr>
        <w:t>Art</w:t>
      </w:r>
      <w:r w:rsidR="009639B4" w:rsidRPr="007A39A8">
        <w:rPr>
          <w:rFonts w:ascii="Arial" w:hAnsi="Arial" w:cs="Arial"/>
          <w:b/>
          <w:sz w:val="22"/>
          <w:szCs w:val="22"/>
          <w:u w:val="single"/>
          <w:lang w:val="fr-BE"/>
        </w:rPr>
        <w:t>icle</w:t>
      </w:r>
      <w:r w:rsidRPr="007A39A8">
        <w:rPr>
          <w:rFonts w:ascii="Arial" w:hAnsi="Arial" w:cs="Arial"/>
          <w:b/>
          <w:sz w:val="22"/>
          <w:szCs w:val="22"/>
          <w:u w:val="single"/>
          <w:lang w:val="fr-BE"/>
        </w:rPr>
        <w:t xml:space="preserve"> 1</w:t>
      </w:r>
      <w:r w:rsidR="00EF519D" w:rsidRPr="007A39A8">
        <w:rPr>
          <w:rFonts w:ascii="Arial" w:hAnsi="Arial" w:cs="Arial"/>
          <w:b/>
          <w:sz w:val="22"/>
          <w:szCs w:val="22"/>
          <w:u w:val="single"/>
          <w:lang w:val="fr-BE"/>
        </w:rPr>
        <w:t>2</w:t>
      </w:r>
      <w:r w:rsidR="00D56AAB" w:rsidRPr="007A39A8">
        <w:rPr>
          <w:rFonts w:ascii="Arial" w:hAnsi="Arial" w:cs="Arial"/>
          <w:b/>
          <w:sz w:val="22"/>
          <w:szCs w:val="22"/>
          <w:u w:val="single"/>
          <w:lang w:val="fr-BE"/>
        </w:rPr>
        <w:t>.</w:t>
      </w:r>
      <w:r w:rsidR="00D56AAB" w:rsidRPr="007A39A8">
        <w:rPr>
          <w:rFonts w:ascii="Arial" w:hAnsi="Arial" w:cs="Arial"/>
          <w:sz w:val="22"/>
          <w:szCs w:val="22"/>
          <w:lang w:val="fr-BE"/>
        </w:rPr>
        <w:t xml:space="preserve"> </w:t>
      </w:r>
      <w:r w:rsidR="00EC0AE4" w:rsidRPr="007A39A8">
        <w:rPr>
          <w:rFonts w:ascii="Arial" w:hAnsi="Arial" w:cs="Arial"/>
          <w:sz w:val="22"/>
          <w:szCs w:val="22"/>
          <w:lang w:val="fr-BE"/>
        </w:rPr>
        <w:tab/>
      </w:r>
      <w:r w:rsidR="00D56AAB" w:rsidRPr="007A39A8">
        <w:rPr>
          <w:rFonts w:ascii="Arial" w:hAnsi="Arial" w:cs="Arial"/>
          <w:b/>
          <w:sz w:val="22"/>
          <w:szCs w:val="22"/>
          <w:lang w:val="fr-BE"/>
        </w:rPr>
        <w:t>§ 1</w:t>
      </w:r>
      <w:r w:rsidRPr="007A39A8">
        <w:rPr>
          <w:rFonts w:ascii="Arial" w:hAnsi="Arial" w:cs="Arial"/>
          <w:b/>
          <w:sz w:val="22"/>
          <w:szCs w:val="22"/>
          <w:vertAlign w:val="superscript"/>
          <w:lang w:val="fr-BE"/>
        </w:rPr>
        <w:t>er</w:t>
      </w:r>
      <w:r w:rsidR="00D56AAB" w:rsidRPr="007A39A8">
        <w:rPr>
          <w:rFonts w:ascii="Arial" w:hAnsi="Arial" w:cs="Arial"/>
          <w:b/>
          <w:sz w:val="22"/>
          <w:szCs w:val="22"/>
          <w:lang w:val="fr-BE"/>
        </w:rPr>
        <w:t>.</w:t>
      </w:r>
      <w:r w:rsidR="00D56AAB" w:rsidRPr="007A39A8">
        <w:rPr>
          <w:rFonts w:ascii="Arial" w:hAnsi="Arial" w:cs="Arial"/>
          <w:sz w:val="22"/>
          <w:szCs w:val="22"/>
          <w:lang w:val="fr-BE"/>
        </w:rPr>
        <w:tab/>
      </w:r>
      <w:r w:rsidRPr="007A39A8">
        <w:rPr>
          <w:rFonts w:ascii="Arial" w:hAnsi="Arial" w:cs="Arial"/>
          <w:sz w:val="22"/>
          <w:szCs w:val="22"/>
          <w:lang w:val="fr-BE"/>
        </w:rPr>
        <w:t xml:space="preserve">Avant la fin du mois </w:t>
      </w:r>
      <w:r w:rsidR="00EF09EC" w:rsidRPr="007A39A8">
        <w:rPr>
          <w:rFonts w:ascii="Arial" w:hAnsi="Arial" w:cs="Arial"/>
          <w:sz w:val="22"/>
          <w:szCs w:val="22"/>
          <w:lang w:val="fr-BE"/>
        </w:rPr>
        <w:t>qui suit</w:t>
      </w:r>
      <w:r w:rsidRPr="007A39A8">
        <w:rPr>
          <w:rFonts w:ascii="Arial" w:hAnsi="Arial" w:cs="Arial"/>
          <w:sz w:val="22"/>
          <w:szCs w:val="22"/>
          <w:lang w:val="fr-BE"/>
        </w:rPr>
        <w:t xml:space="preserve"> la fin de chaque trimestre, l’établissement transmet les chiffres de production (soit le nombre de prestations réalisées, par type</w:t>
      </w:r>
      <w:r w:rsidR="00EF519D" w:rsidRPr="007A39A8">
        <w:rPr>
          <w:rFonts w:ascii="Arial" w:hAnsi="Arial" w:cs="Arial"/>
          <w:sz w:val="22"/>
          <w:szCs w:val="22"/>
          <w:lang w:val="fr-BE"/>
        </w:rPr>
        <w:t xml:space="preserve"> et par mois</w:t>
      </w:r>
      <w:r w:rsidRPr="007A39A8">
        <w:rPr>
          <w:rFonts w:ascii="Arial" w:hAnsi="Arial" w:cs="Arial"/>
          <w:sz w:val="22"/>
          <w:szCs w:val="22"/>
          <w:lang w:val="fr-BE"/>
        </w:rPr>
        <w:t>, multiplié par leurs prix respectifs) relatifs à ce trimestr</w:t>
      </w:r>
      <w:r w:rsidR="00EF09EC" w:rsidRPr="007A39A8">
        <w:rPr>
          <w:rFonts w:ascii="Arial" w:hAnsi="Arial" w:cs="Arial"/>
          <w:sz w:val="22"/>
          <w:szCs w:val="22"/>
          <w:lang w:val="fr-BE"/>
        </w:rPr>
        <w:t>e au Service des soins de santé</w:t>
      </w:r>
      <w:r w:rsidRPr="007A39A8">
        <w:rPr>
          <w:rFonts w:ascii="Arial" w:hAnsi="Arial" w:cs="Arial"/>
          <w:sz w:val="22"/>
          <w:szCs w:val="22"/>
          <w:lang w:val="fr-BE"/>
        </w:rPr>
        <w:t xml:space="preserve"> et ce</w:t>
      </w:r>
      <w:r w:rsidR="00EF09EC" w:rsidRPr="007A39A8">
        <w:rPr>
          <w:rFonts w:ascii="Arial" w:hAnsi="Arial" w:cs="Arial"/>
          <w:sz w:val="22"/>
          <w:szCs w:val="22"/>
          <w:lang w:val="fr-BE"/>
        </w:rPr>
        <w:t>,</w:t>
      </w:r>
      <w:r w:rsidRPr="007A39A8">
        <w:rPr>
          <w:rFonts w:ascii="Arial" w:hAnsi="Arial" w:cs="Arial"/>
          <w:sz w:val="22"/>
          <w:szCs w:val="22"/>
          <w:lang w:val="fr-BE"/>
        </w:rPr>
        <w:t xml:space="preserve"> au moyen de l’application informatique que le Service des soins de santé a mis à disposition à cet effet. </w:t>
      </w:r>
    </w:p>
    <w:p w:rsidR="00932C01" w:rsidRPr="007A39A8" w:rsidRDefault="00932C01" w:rsidP="00CC544E">
      <w:pPr>
        <w:tabs>
          <w:tab w:val="left" w:pos="1418"/>
          <w:tab w:val="left" w:pos="1985"/>
        </w:tabs>
        <w:suppressAutoHyphens/>
        <w:jc w:val="both"/>
        <w:rPr>
          <w:rFonts w:ascii="Arial" w:hAnsi="Arial" w:cs="Arial"/>
          <w:sz w:val="22"/>
          <w:szCs w:val="22"/>
          <w:lang w:val="fr-BE"/>
        </w:rPr>
      </w:pPr>
    </w:p>
    <w:p w:rsidR="001B035D" w:rsidRPr="007A39A8" w:rsidRDefault="00932C01" w:rsidP="00CC544E">
      <w:pPr>
        <w:tabs>
          <w:tab w:val="left" w:pos="1418"/>
          <w:tab w:val="left" w:pos="1985"/>
        </w:tabs>
        <w:suppressAutoHyphens/>
        <w:jc w:val="both"/>
        <w:rPr>
          <w:rFonts w:ascii="Arial" w:hAnsi="Arial" w:cs="Arial"/>
          <w:sz w:val="22"/>
          <w:szCs w:val="22"/>
          <w:lang w:val="fr-BE"/>
        </w:rPr>
      </w:pPr>
      <w:r w:rsidRPr="007A39A8">
        <w:rPr>
          <w:rFonts w:ascii="Arial" w:hAnsi="Arial" w:cs="Arial"/>
          <w:sz w:val="22"/>
          <w:szCs w:val="22"/>
          <w:lang w:val="fr-BE"/>
        </w:rPr>
        <w:tab/>
      </w:r>
      <w:r w:rsidRPr="007A39A8">
        <w:rPr>
          <w:rFonts w:ascii="Arial" w:hAnsi="Arial" w:cs="Arial"/>
          <w:sz w:val="22"/>
          <w:szCs w:val="22"/>
          <w:lang w:val="fr-BE"/>
        </w:rPr>
        <w:tab/>
      </w:r>
      <w:r w:rsidR="001B035D" w:rsidRPr="007A39A8">
        <w:rPr>
          <w:rFonts w:ascii="Arial" w:hAnsi="Arial" w:cs="Arial"/>
          <w:sz w:val="22"/>
          <w:szCs w:val="22"/>
          <w:lang w:val="fr-BE"/>
        </w:rPr>
        <w:tab/>
        <w:t xml:space="preserve">Chaque prestation </w:t>
      </w:r>
      <w:r w:rsidR="004148E0" w:rsidRPr="007A39A8">
        <w:rPr>
          <w:rFonts w:ascii="Arial" w:hAnsi="Arial" w:cs="Arial"/>
          <w:sz w:val="22"/>
          <w:szCs w:val="22"/>
          <w:lang w:val="fr-BE"/>
        </w:rPr>
        <w:t xml:space="preserve">qui a été réalisée </w:t>
      </w:r>
      <w:r w:rsidR="001B035D" w:rsidRPr="007A39A8">
        <w:rPr>
          <w:rFonts w:ascii="Arial" w:hAnsi="Arial" w:cs="Arial"/>
          <w:sz w:val="22"/>
          <w:szCs w:val="22"/>
          <w:lang w:val="fr-BE"/>
        </w:rPr>
        <w:t>pour un bénéficiaire ne peut figurer qu’une seule fois dans les chiffres de production. Une prestation doit être mentionnée dans les chiffres de production</w:t>
      </w:r>
      <w:r w:rsidR="00EF519D" w:rsidRPr="007A39A8">
        <w:rPr>
          <w:rFonts w:ascii="Arial" w:hAnsi="Arial" w:cs="Arial"/>
          <w:sz w:val="22"/>
          <w:szCs w:val="22"/>
          <w:lang w:val="fr-BE"/>
        </w:rPr>
        <w:t xml:space="preserve"> </w:t>
      </w:r>
      <w:r w:rsidR="004148E0" w:rsidRPr="007A39A8">
        <w:rPr>
          <w:rFonts w:ascii="Arial" w:hAnsi="Arial" w:cs="Arial"/>
          <w:sz w:val="22"/>
          <w:szCs w:val="22"/>
          <w:lang w:val="fr-BE"/>
        </w:rPr>
        <w:t xml:space="preserve">pour le </w:t>
      </w:r>
      <w:r w:rsidR="00EF519D" w:rsidRPr="007A39A8">
        <w:rPr>
          <w:rFonts w:ascii="Arial" w:hAnsi="Arial" w:cs="Arial"/>
          <w:sz w:val="22"/>
          <w:szCs w:val="22"/>
          <w:lang w:val="fr-BE"/>
        </w:rPr>
        <w:t>mois</w:t>
      </w:r>
      <w:r w:rsidR="001B035D" w:rsidRPr="007A39A8">
        <w:rPr>
          <w:rFonts w:ascii="Arial" w:hAnsi="Arial" w:cs="Arial"/>
          <w:sz w:val="22"/>
          <w:szCs w:val="22"/>
          <w:lang w:val="fr-BE"/>
        </w:rPr>
        <w:t xml:space="preserve"> </w:t>
      </w:r>
      <w:r w:rsidR="00EF09EC" w:rsidRPr="007A39A8">
        <w:rPr>
          <w:rFonts w:ascii="Arial" w:hAnsi="Arial" w:cs="Arial"/>
          <w:sz w:val="22"/>
          <w:szCs w:val="22"/>
          <w:lang w:val="fr-BE"/>
        </w:rPr>
        <w:t>pendant</w:t>
      </w:r>
      <w:r w:rsidR="004148E0" w:rsidRPr="007A39A8">
        <w:rPr>
          <w:rFonts w:ascii="Arial" w:hAnsi="Arial" w:cs="Arial"/>
          <w:sz w:val="22"/>
          <w:szCs w:val="22"/>
          <w:lang w:val="fr-BE"/>
        </w:rPr>
        <w:t xml:space="preserve"> </w:t>
      </w:r>
      <w:r w:rsidR="00EF519D" w:rsidRPr="007A39A8">
        <w:rPr>
          <w:rFonts w:ascii="Arial" w:hAnsi="Arial" w:cs="Arial"/>
          <w:sz w:val="22"/>
          <w:szCs w:val="22"/>
          <w:lang w:val="fr-BE"/>
        </w:rPr>
        <w:t>lequel le monitoring cardiorespiratoire a démarré</w:t>
      </w:r>
      <w:r w:rsidR="001B035D" w:rsidRPr="007A39A8">
        <w:rPr>
          <w:rFonts w:ascii="Arial" w:hAnsi="Arial" w:cs="Arial"/>
          <w:sz w:val="22"/>
          <w:szCs w:val="22"/>
          <w:lang w:val="fr-BE"/>
        </w:rPr>
        <w:t>. Elle ne doit donc pas encore avoir été facturée ou remboursée à cet instant. Les prestations dont il apparaît d’avance qu’elles ne sont pas remboursables (par exemple parce qu’elles ne répondent pas aux conditions fixées dans le cadre de la présente convention ou parce que le bénéficiaire n’est pas assuré dans le cadre de l’assurance obligatoire soins de santé et indemnités) ne doivent cependant pas figurer dans les chiffres de production.</w:t>
      </w:r>
    </w:p>
    <w:p w:rsidR="00D56AAB" w:rsidRPr="007A39A8" w:rsidRDefault="00D56AAB" w:rsidP="00E87834">
      <w:pPr>
        <w:suppressAutoHyphens/>
        <w:ind w:right="-108"/>
        <w:jc w:val="both"/>
        <w:rPr>
          <w:rFonts w:ascii="Arial" w:hAnsi="Arial" w:cs="Arial"/>
          <w:sz w:val="22"/>
          <w:szCs w:val="22"/>
          <w:lang w:val="fr-BE"/>
        </w:rPr>
      </w:pPr>
    </w:p>
    <w:p w:rsidR="00D56AAB" w:rsidRPr="007A39A8" w:rsidRDefault="00395731" w:rsidP="00CC544E">
      <w:pPr>
        <w:tabs>
          <w:tab w:val="left" w:pos="1985"/>
        </w:tabs>
        <w:suppressAutoHyphens/>
        <w:jc w:val="both"/>
        <w:rPr>
          <w:rFonts w:ascii="Arial" w:hAnsi="Arial" w:cs="Arial"/>
          <w:sz w:val="22"/>
          <w:szCs w:val="22"/>
          <w:lang w:val="fr-BE"/>
        </w:rPr>
      </w:pPr>
      <w:r w:rsidRPr="007A39A8">
        <w:rPr>
          <w:rFonts w:ascii="Arial" w:hAnsi="Arial" w:cs="Arial"/>
          <w:sz w:val="22"/>
          <w:szCs w:val="22"/>
          <w:lang w:val="fr-BE"/>
        </w:rPr>
        <w:tab/>
      </w:r>
      <w:r w:rsidR="00463E98" w:rsidRPr="007A39A8">
        <w:rPr>
          <w:rFonts w:ascii="Arial" w:hAnsi="Arial" w:cs="Arial"/>
          <w:sz w:val="22"/>
          <w:szCs w:val="22"/>
          <w:lang w:val="fr-BE"/>
        </w:rPr>
        <w:tab/>
        <w:t xml:space="preserve">L’établissement s’engage à présenter, à la demande du Service des soins de santé ou du Service d’évaluation et de contrôle médicaux de l’INAMI, tous les documents nécessaires à l’appui des chiffres de production communiqués. </w:t>
      </w:r>
      <w:r w:rsidR="00210FAC" w:rsidRPr="007A39A8">
        <w:rPr>
          <w:rFonts w:ascii="Arial" w:hAnsi="Arial" w:cs="Arial"/>
          <w:sz w:val="22"/>
          <w:szCs w:val="22"/>
          <w:lang w:val="fr-BE"/>
        </w:rPr>
        <w:t>La transmission</w:t>
      </w:r>
      <w:r w:rsidR="00463E98" w:rsidRPr="007A39A8">
        <w:rPr>
          <w:rFonts w:ascii="Arial" w:hAnsi="Arial" w:cs="Arial"/>
          <w:sz w:val="22"/>
          <w:szCs w:val="22"/>
          <w:lang w:val="fr-BE"/>
        </w:rPr>
        <w:t xml:space="preserve"> volontaire de chiffres de production erronés entraînera une suspension de paiement par les organismes assureurs dans le cadre de la présente convention.</w:t>
      </w:r>
    </w:p>
    <w:p w:rsidR="00D56AAB" w:rsidRPr="007A39A8" w:rsidRDefault="00D56AAB" w:rsidP="00E87834">
      <w:pPr>
        <w:suppressAutoHyphens/>
        <w:ind w:right="-108"/>
        <w:jc w:val="both"/>
        <w:rPr>
          <w:rFonts w:ascii="Arial" w:hAnsi="Arial" w:cs="Arial"/>
          <w:sz w:val="22"/>
          <w:szCs w:val="22"/>
          <w:lang w:val="fr-BE"/>
        </w:rPr>
      </w:pPr>
    </w:p>
    <w:p w:rsidR="00463E98" w:rsidRPr="007A39A8" w:rsidRDefault="00EC0AE4" w:rsidP="00CC544E">
      <w:pPr>
        <w:tabs>
          <w:tab w:val="left" w:pos="1418"/>
          <w:tab w:val="left" w:pos="1985"/>
        </w:tabs>
        <w:suppressAutoHyphens/>
        <w:jc w:val="both"/>
        <w:rPr>
          <w:rFonts w:ascii="Arial" w:hAnsi="Arial" w:cs="Arial"/>
          <w:b/>
          <w:sz w:val="22"/>
          <w:szCs w:val="22"/>
          <w:lang w:val="fr-BE"/>
        </w:rPr>
      </w:pPr>
      <w:r w:rsidRPr="007A39A8">
        <w:rPr>
          <w:rFonts w:ascii="Arial" w:hAnsi="Arial" w:cs="Arial"/>
          <w:sz w:val="22"/>
          <w:szCs w:val="22"/>
          <w:lang w:val="fr-BE"/>
        </w:rPr>
        <w:tab/>
      </w:r>
      <w:r w:rsidR="00463E98" w:rsidRPr="007A39A8">
        <w:rPr>
          <w:rFonts w:ascii="Arial" w:hAnsi="Arial" w:cs="Arial"/>
          <w:b/>
          <w:sz w:val="22"/>
          <w:szCs w:val="22"/>
          <w:lang w:val="fr-BE"/>
        </w:rPr>
        <w:t>§ 2.</w:t>
      </w:r>
      <w:r w:rsidR="00463E98" w:rsidRPr="007A39A8">
        <w:rPr>
          <w:rFonts w:ascii="Arial" w:hAnsi="Arial" w:cs="Arial"/>
          <w:b/>
          <w:sz w:val="22"/>
          <w:szCs w:val="22"/>
          <w:lang w:val="fr-BE"/>
        </w:rPr>
        <w:tab/>
      </w:r>
      <w:r w:rsidR="00463E98" w:rsidRPr="007A39A8">
        <w:rPr>
          <w:rFonts w:ascii="Arial" w:hAnsi="Arial" w:cs="Arial"/>
          <w:sz w:val="22"/>
          <w:szCs w:val="22"/>
          <w:lang w:val="fr-BE"/>
        </w:rPr>
        <w:t xml:space="preserve">Si les chiffres de production ne sont pas </w:t>
      </w:r>
      <w:r w:rsidR="00E63DB4" w:rsidRPr="007A39A8">
        <w:rPr>
          <w:rFonts w:ascii="Arial" w:hAnsi="Arial" w:cs="Arial"/>
          <w:sz w:val="22"/>
          <w:szCs w:val="22"/>
          <w:lang w:val="fr-BE"/>
        </w:rPr>
        <w:t>transmis</w:t>
      </w:r>
      <w:r w:rsidR="00463E98" w:rsidRPr="007A39A8">
        <w:rPr>
          <w:rFonts w:ascii="Arial" w:hAnsi="Arial" w:cs="Arial"/>
          <w:sz w:val="22"/>
          <w:szCs w:val="22"/>
          <w:lang w:val="fr-BE"/>
        </w:rPr>
        <w:t xml:space="preserve"> avant la fin du premier mois qui suit la fin d’un trimestre, l’établissement sera rappelé à ses obligations par lettre recommandée. Si les </w:t>
      </w:r>
      <w:r w:rsidR="00463E98" w:rsidRPr="007A39A8">
        <w:rPr>
          <w:rFonts w:ascii="Arial" w:hAnsi="Arial" w:cs="Arial"/>
          <w:sz w:val="22"/>
          <w:szCs w:val="22"/>
          <w:lang w:val="fr-BE"/>
        </w:rPr>
        <w:lastRenderedPageBreak/>
        <w:t>ch</w:t>
      </w:r>
      <w:r w:rsidR="00EF09EC" w:rsidRPr="007A39A8">
        <w:rPr>
          <w:rFonts w:ascii="Arial" w:hAnsi="Arial" w:cs="Arial"/>
          <w:sz w:val="22"/>
          <w:szCs w:val="22"/>
          <w:lang w:val="fr-BE"/>
        </w:rPr>
        <w:t xml:space="preserve">iffres de production </w:t>
      </w:r>
      <w:r w:rsidR="00E63DB4" w:rsidRPr="007A39A8">
        <w:rPr>
          <w:rFonts w:ascii="Arial" w:hAnsi="Arial" w:cs="Arial"/>
          <w:sz w:val="22"/>
          <w:szCs w:val="22"/>
          <w:lang w:val="fr-BE"/>
        </w:rPr>
        <w:t xml:space="preserve">ne sont </w:t>
      </w:r>
      <w:r w:rsidR="00463E98" w:rsidRPr="007A39A8">
        <w:rPr>
          <w:rFonts w:ascii="Arial" w:hAnsi="Arial" w:cs="Arial"/>
          <w:sz w:val="22"/>
          <w:szCs w:val="22"/>
          <w:lang w:val="fr-BE"/>
        </w:rPr>
        <w:t xml:space="preserve">toujours pas </w:t>
      </w:r>
      <w:r w:rsidR="00E63DB4" w:rsidRPr="007A39A8">
        <w:rPr>
          <w:rFonts w:ascii="Arial" w:hAnsi="Arial" w:cs="Arial"/>
          <w:sz w:val="22"/>
          <w:szCs w:val="22"/>
          <w:lang w:val="fr-BE"/>
        </w:rPr>
        <w:t>transmis</w:t>
      </w:r>
      <w:r w:rsidR="00463E98" w:rsidRPr="007A39A8">
        <w:rPr>
          <w:rFonts w:ascii="Arial" w:hAnsi="Arial" w:cs="Arial"/>
          <w:sz w:val="22"/>
          <w:szCs w:val="22"/>
          <w:lang w:val="fr-BE"/>
        </w:rPr>
        <w:t xml:space="preserve"> dans les 30 jours </w:t>
      </w:r>
      <w:r w:rsidR="00E63DB4" w:rsidRPr="007A39A8">
        <w:rPr>
          <w:rFonts w:ascii="Arial" w:hAnsi="Arial" w:cs="Arial"/>
          <w:sz w:val="22"/>
          <w:szCs w:val="22"/>
          <w:lang w:val="fr-BE"/>
        </w:rPr>
        <w:t>calend</w:t>
      </w:r>
      <w:r w:rsidR="004148E0" w:rsidRPr="007A39A8">
        <w:rPr>
          <w:rFonts w:ascii="Arial" w:hAnsi="Arial" w:cs="Arial"/>
          <w:sz w:val="22"/>
          <w:szCs w:val="22"/>
          <w:lang w:val="fr-BE"/>
        </w:rPr>
        <w:t>riers</w:t>
      </w:r>
      <w:r w:rsidR="00463E98" w:rsidRPr="007A39A8">
        <w:rPr>
          <w:rFonts w:ascii="Arial" w:hAnsi="Arial" w:cs="Arial"/>
          <w:sz w:val="22"/>
          <w:szCs w:val="22"/>
          <w:lang w:val="fr-BE"/>
        </w:rPr>
        <w:t xml:space="preserve"> </w:t>
      </w:r>
      <w:r w:rsidR="00CC6161" w:rsidRPr="007A39A8">
        <w:rPr>
          <w:rFonts w:ascii="Arial" w:hAnsi="Arial" w:cs="Arial"/>
          <w:sz w:val="22"/>
          <w:szCs w:val="22"/>
          <w:lang w:val="fr-BE"/>
        </w:rPr>
        <w:t>qui suivent</w:t>
      </w:r>
      <w:r w:rsidR="00463E98" w:rsidRPr="007A39A8">
        <w:rPr>
          <w:rFonts w:ascii="Arial" w:hAnsi="Arial" w:cs="Arial"/>
          <w:sz w:val="22"/>
          <w:szCs w:val="22"/>
          <w:lang w:val="fr-BE"/>
        </w:rPr>
        <w:t xml:space="preserve"> l’envoi de la lettre recommandée, les paiements par les organismes assureurs (dans le cadre de la convention entre l’INAMI et l’établissement) s</w:t>
      </w:r>
      <w:r w:rsidR="004148E0" w:rsidRPr="007A39A8">
        <w:rPr>
          <w:rFonts w:ascii="Arial" w:hAnsi="Arial" w:cs="Arial"/>
          <w:sz w:val="22"/>
          <w:szCs w:val="22"/>
          <w:lang w:val="fr-BE"/>
        </w:rPr>
        <w:t>eront</w:t>
      </w:r>
      <w:r w:rsidR="00463E98" w:rsidRPr="007A39A8">
        <w:rPr>
          <w:rFonts w:ascii="Arial" w:hAnsi="Arial" w:cs="Arial"/>
          <w:sz w:val="22"/>
          <w:szCs w:val="22"/>
          <w:lang w:val="fr-BE"/>
        </w:rPr>
        <w:t xml:space="preserve"> suspendus d’office tant qu’il n’est pas satisfait à cet engagement.</w:t>
      </w:r>
    </w:p>
    <w:p w:rsidR="00463E98" w:rsidRPr="007A39A8" w:rsidRDefault="00463E98" w:rsidP="00E87834">
      <w:pPr>
        <w:suppressAutoHyphens/>
        <w:jc w:val="both"/>
        <w:rPr>
          <w:rFonts w:ascii="Arial" w:hAnsi="Arial" w:cs="Arial"/>
          <w:sz w:val="22"/>
          <w:szCs w:val="22"/>
          <w:lang w:val="fr-BE"/>
        </w:rPr>
      </w:pPr>
    </w:p>
    <w:p w:rsidR="00463E98" w:rsidRPr="007A39A8" w:rsidRDefault="00463E98" w:rsidP="00CC544E">
      <w:pPr>
        <w:tabs>
          <w:tab w:val="left" w:pos="1418"/>
          <w:tab w:val="left" w:pos="1985"/>
        </w:tabs>
        <w:suppressAutoHyphens/>
        <w:jc w:val="both"/>
        <w:rPr>
          <w:rFonts w:ascii="Arial" w:hAnsi="Arial" w:cs="Arial"/>
          <w:sz w:val="22"/>
          <w:szCs w:val="22"/>
          <w:lang w:val="fr-BE"/>
        </w:rPr>
      </w:pPr>
      <w:r w:rsidRPr="007A39A8">
        <w:rPr>
          <w:rFonts w:ascii="Arial" w:hAnsi="Arial" w:cs="Arial"/>
          <w:sz w:val="22"/>
          <w:szCs w:val="22"/>
          <w:lang w:val="fr-BE"/>
        </w:rPr>
        <w:tab/>
      </w:r>
      <w:r w:rsidRPr="007A39A8">
        <w:rPr>
          <w:rFonts w:ascii="Arial" w:hAnsi="Arial" w:cs="Arial"/>
          <w:b/>
          <w:sz w:val="22"/>
          <w:szCs w:val="22"/>
          <w:lang w:val="fr-BE"/>
        </w:rPr>
        <w:t>§ 3.</w:t>
      </w:r>
      <w:r w:rsidRPr="007A39A8">
        <w:rPr>
          <w:rFonts w:ascii="Arial" w:hAnsi="Arial" w:cs="Arial"/>
          <w:b/>
          <w:sz w:val="22"/>
          <w:szCs w:val="22"/>
          <w:lang w:val="fr-BE"/>
        </w:rPr>
        <w:tab/>
      </w:r>
      <w:r w:rsidRPr="007A39A8">
        <w:rPr>
          <w:rFonts w:ascii="Arial" w:hAnsi="Arial" w:cs="Arial"/>
          <w:sz w:val="22"/>
          <w:szCs w:val="22"/>
          <w:lang w:val="fr-BE"/>
        </w:rPr>
        <w:t xml:space="preserve">L’établissement désigne une personne de contact </w:t>
      </w:r>
      <w:r w:rsidR="004148E0" w:rsidRPr="007A39A8">
        <w:rPr>
          <w:rFonts w:ascii="Arial" w:hAnsi="Arial" w:cs="Arial"/>
          <w:sz w:val="22"/>
          <w:szCs w:val="22"/>
          <w:lang w:val="fr-BE"/>
        </w:rPr>
        <w:t xml:space="preserve">qui sera responsable </w:t>
      </w:r>
      <w:r w:rsidRPr="007A39A8">
        <w:rPr>
          <w:rFonts w:ascii="Arial" w:hAnsi="Arial" w:cs="Arial"/>
          <w:sz w:val="22"/>
          <w:szCs w:val="22"/>
          <w:lang w:val="fr-BE"/>
        </w:rPr>
        <w:t xml:space="preserve">de la transmission des chiffres de production. </w:t>
      </w:r>
      <w:r w:rsidR="004148E0" w:rsidRPr="007A39A8">
        <w:rPr>
          <w:rFonts w:ascii="Arial" w:hAnsi="Arial" w:cs="Arial"/>
          <w:sz w:val="22"/>
          <w:szCs w:val="22"/>
          <w:lang w:val="fr-BE"/>
        </w:rPr>
        <w:t>L’établissement</w:t>
      </w:r>
      <w:r w:rsidRPr="007A39A8">
        <w:rPr>
          <w:rFonts w:ascii="Arial" w:hAnsi="Arial" w:cs="Arial"/>
          <w:sz w:val="22"/>
          <w:szCs w:val="22"/>
          <w:lang w:val="fr-BE"/>
        </w:rPr>
        <w:t xml:space="preserve"> communique </w:t>
      </w:r>
      <w:r w:rsidR="004148E0" w:rsidRPr="007A39A8">
        <w:rPr>
          <w:rFonts w:ascii="Arial" w:hAnsi="Arial" w:cs="Arial"/>
          <w:sz w:val="22"/>
          <w:szCs w:val="22"/>
          <w:lang w:val="fr-BE"/>
        </w:rPr>
        <w:t>l</w:t>
      </w:r>
      <w:r w:rsidRPr="007A39A8">
        <w:rPr>
          <w:rFonts w:ascii="Arial" w:hAnsi="Arial" w:cs="Arial"/>
          <w:sz w:val="22"/>
          <w:szCs w:val="22"/>
          <w:lang w:val="fr-BE"/>
        </w:rPr>
        <w:t>es coordonnées</w:t>
      </w:r>
      <w:r w:rsidR="004148E0" w:rsidRPr="007A39A8">
        <w:rPr>
          <w:rFonts w:ascii="Arial" w:hAnsi="Arial" w:cs="Arial"/>
          <w:sz w:val="22"/>
          <w:szCs w:val="22"/>
          <w:lang w:val="fr-BE"/>
        </w:rPr>
        <w:t xml:space="preserve"> de cette personne de contact</w:t>
      </w:r>
      <w:r w:rsidRPr="007A39A8">
        <w:rPr>
          <w:rFonts w:ascii="Arial" w:hAnsi="Arial" w:cs="Arial"/>
          <w:sz w:val="22"/>
          <w:szCs w:val="22"/>
          <w:lang w:val="fr-BE"/>
        </w:rPr>
        <w:t xml:space="preserve"> (nom, numéro de téléphone direct et adresse électronique) au Service des soins de santé qu’il informe également de tout changement de ces coordonnées.</w:t>
      </w:r>
    </w:p>
    <w:p w:rsidR="00253F1C" w:rsidRDefault="00253F1C" w:rsidP="00CC544E">
      <w:pPr>
        <w:tabs>
          <w:tab w:val="left" w:pos="1985"/>
        </w:tabs>
        <w:suppressAutoHyphens/>
        <w:jc w:val="both"/>
        <w:rPr>
          <w:rFonts w:ascii="Arial" w:hAnsi="Arial" w:cs="Arial"/>
          <w:b/>
          <w:sz w:val="22"/>
          <w:szCs w:val="22"/>
          <w:u w:val="single"/>
          <w:lang w:val="fr-BE"/>
        </w:rPr>
      </w:pPr>
    </w:p>
    <w:p w:rsidR="00FB79A6" w:rsidRDefault="00FB79A6" w:rsidP="00CC544E">
      <w:pPr>
        <w:tabs>
          <w:tab w:val="left" w:pos="1985"/>
        </w:tabs>
        <w:suppressAutoHyphens/>
        <w:jc w:val="both"/>
        <w:rPr>
          <w:rFonts w:ascii="Arial" w:hAnsi="Arial" w:cs="Arial"/>
          <w:b/>
          <w:sz w:val="22"/>
          <w:szCs w:val="22"/>
          <w:u w:val="single"/>
          <w:lang w:val="fr-BE"/>
        </w:rPr>
      </w:pPr>
    </w:p>
    <w:p w:rsidR="00463E98" w:rsidRPr="007A39A8" w:rsidRDefault="00463E98" w:rsidP="00CC544E">
      <w:pPr>
        <w:tabs>
          <w:tab w:val="left" w:pos="1985"/>
        </w:tabs>
        <w:suppressAutoHyphens/>
        <w:jc w:val="both"/>
        <w:rPr>
          <w:rFonts w:ascii="Arial" w:hAnsi="Arial" w:cs="Arial"/>
          <w:sz w:val="22"/>
          <w:szCs w:val="22"/>
          <w:lang w:val="fr-BE"/>
        </w:rPr>
      </w:pPr>
      <w:r w:rsidRPr="007A39A8">
        <w:rPr>
          <w:rFonts w:ascii="Arial" w:hAnsi="Arial" w:cs="Arial"/>
          <w:b/>
          <w:sz w:val="22"/>
          <w:szCs w:val="22"/>
          <w:u w:val="single"/>
          <w:lang w:val="fr-BE"/>
        </w:rPr>
        <w:t>Art</w:t>
      </w:r>
      <w:r w:rsidR="009639B4" w:rsidRPr="007A39A8">
        <w:rPr>
          <w:rFonts w:ascii="Arial" w:hAnsi="Arial" w:cs="Arial"/>
          <w:b/>
          <w:sz w:val="22"/>
          <w:szCs w:val="22"/>
          <w:u w:val="single"/>
          <w:lang w:val="fr-BE"/>
        </w:rPr>
        <w:t>icle</w:t>
      </w:r>
      <w:r w:rsidRPr="007A39A8">
        <w:rPr>
          <w:rFonts w:ascii="Arial" w:hAnsi="Arial" w:cs="Arial"/>
          <w:b/>
          <w:sz w:val="22"/>
          <w:szCs w:val="22"/>
          <w:u w:val="single"/>
          <w:lang w:val="fr-BE"/>
        </w:rPr>
        <w:t xml:space="preserve"> 1</w:t>
      </w:r>
      <w:r w:rsidR="00EF519D" w:rsidRPr="007A39A8">
        <w:rPr>
          <w:rFonts w:ascii="Arial" w:hAnsi="Arial" w:cs="Arial"/>
          <w:b/>
          <w:sz w:val="22"/>
          <w:szCs w:val="22"/>
          <w:u w:val="single"/>
          <w:lang w:val="fr-BE"/>
        </w:rPr>
        <w:t>3</w:t>
      </w:r>
      <w:r w:rsidRPr="007A39A8">
        <w:rPr>
          <w:rFonts w:ascii="Arial" w:hAnsi="Arial" w:cs="Arial"/>
          <w:b/>
          <w:sz w:val="22"/>
          <w:szCs w:val="22"/>
          <w:u w:val="single"/>
          <w:lang w:val="fr-BE"/>
        </w:rPr>
        <w:t>.</w:t>
      </w:r>
      <w:r w:rsidRPr="007A39A8">
        <w:rPr>
          <w:rFonts w:ascii="Arial" w:hAnsi="Arial" w:cs="Arial"/>
          <w:b/>
          <w:sz w:val="22"/>
          <w:szCs w:val="22"/>
          <w:lang w:val="fr-BE"/>
        </w:rPr>
        <w:tab/>
      </w:r>
      <w:r w:rsidRPr="007A39A8">
        <w:rPr>
          <w:rFonts w:ascii="Arial" w:hAnsi="Arial" w:cs="Arial"/>
          <w:sz w:val="22"/>
          <w:szCs w:val="22"/>
          <w:lang w:val="fr-BE"/>
        </w:rPr>
        <w:t>Le pouvoir organisateur de l’établissement tient une comptabilité basée, d’une part, autant que possible, sur le plan comptable normalisé</w:t>
      </w:r>
      <w:r w:rsidR="00EF519D" w:rsidRPr="007A39A8">
        <w:rPr>
          <w:rFonts w:ascii="Arial" w:hAnsi="Arial" w:cs="Arial"/>
          <w:sz w:val="22"/>
          <w:szCs w:val="22"/>
          <w:lang w:val="fr-BE"/>
        </w:rPr>
        <w:t xml:space="preserve"> </w:t>
      </w:r>
      <w:r w:rsidRPr="007A39A8">
        <w:rPr>
          <w:rFonts w:ascii="Arial" w:hAnsi="Arial" w:cs="Arial"/>
          <w:sz w:val="22"/>
          <w:szCs w:val="22"/>
          <w:lang w:val="fr-BE"/>
        </w:rPr>
        <w:t>minimum pour les hôpitaux (A.R. du 14</w:t>
      </w:r>
      <w:r w:rsidR="007C1809" w:rsidRPr="007A39A8">
        <w:rPr>
          <w:rFonts w:ascii="Arial" w:hAnsi="Arial" w:cs="Arial"/>
          <w:sz w:val="22"/>
          <w:szCs w:val="22"/>
          <w:lang w:val="fr-BE"/>
        </w:rPr>
        <w:t>.8.1987</w:t>
      </w:r>
      <w:r w:rsidRPr="007A39A8">
        <w:rPr>
          <w:rFonts w:ascii="Arial" w:hAnsi="Arial" w:cs="Arial"/>
          <w:sz w:val="22"/>
          <w:szCs w:val="22"/>
          <w:lang w:val="fr-BE"/>
        </w:rPr>
        <w:t xml:space="preserve">), et d’autre part, sur les décisions prises en la matière par le Comité de l'assurance soins de santé. Les données comptables liées à l’application de la présente convention sont rassemblées sous un poste de frais distinct de telle sorte que les dépenses et revenus </w:t>
      </w:r>
      <w:r w:rsidR="00A24E0B" w:rsidRPr="007A39A8">
        <w:rPr>
          <w:rFonts w:ascii="Arial" w:hAnsi="Arial" w:cs="Arial"/>
          <w:sz w:val="22"/>
          <w:szCs w:val="22"/>
          <w:lang w:val="fr-BE"/>
        </w:rPr>
        <w:t>puissent être</w:t>
      </w:r>
      <w:r w:rsidRPr="007A39A8">
        <w:rPr>
          <w:rFonts w:ascii="Arial" w:hAnsi="Arial" w:cs="Arial"/>
          <w:sz w:val="22"/>
          <w:szCs w:val="22"/>
          <w:lang w:val="fr-BE"/>
        </w:rPr>
        <w:t xml:space="preserve"> immédiatement connus.</w:t>
      </w:r>
    </w:p>
    <w:p w:rsidR="00463E98" w:rsidRPr="007A39A8" w:rsidRDefault="00463E98" w:rsidP="00CC544E">
      <w:pPr>
        <w:suppressAutoHyphens/>
        <w:jc w:val="both"/>
        <w:rPr>
          <w:rFonts w:ascii="Arial" w:hAnsi="Arial" w:cs="Arial"/>
          <w:sz w:val="22"/>
          <w:szCs w:val="22"/>
          <w:lang w:val="fr-BE"/>
        </w:rPr>
      </w:pPr>
    </w:p>
    <w:p w:rsidR="00463E98" w:rsidRPr="007A39A8" w:rsidRDefault="00463E98" w:rsidP="00CC544E">
      <w:pPr>
        <w:tabs>
          <w:tab w:val="left" w:pos="1985"/>
        </w:tabs>
        <w:suppressAutoHyphens/>
        <w:jc w:val="both"/>
        <w:rPr>
          <w:rFonts w:ascii="Arial" w:hAnsi="Arial" w:cs="Arial"/>
          <w:sz w:val="22"/>
          <w:szCs w:val="22"/>
          <w:lang w:val="fr-BE"/>
        </w:rPr>
      </w:pPr>
      <w:r w:rsidRPr="007A39A8">
        <w:rPr>
          <w:rFonts w:ascii="Arial" w:hAnsi="Arial" w:cs="Arial"/>
          <w:sz w:val="22"/>
          <w:szCs w:val="22"/>
          <w:lang w:val="fr-BE"/>
        </w:rPr>
        <w:tab/>
        <w:t>Le pouvoir organisateur est tenu de conserver les justificatifs des recettes et des dépenses pendant 10 ans.</w:t>
      </w:r>
    </w:p>
    <w:p w:rsidR="00463E98" w:rsidRPr="007A39A8" w:rsidRDefault="00463E98" w:rsidP="00E87834">
      <w:pPr>
        <w:suppressAutoHyphens/>
        <w:jc w:val="both"/>
        <w:rPr>
          <w:rFonts w:ascii="Arial" w:hAnsi="Arial" w:cs="Arial"/>
          <w:sz w:val="22"/>
          <w:szCs w:val="22"/>
          <w:lang w:val="fr-BE"/>
        </w:rPr>
      </w:pPr>
    </w:p>
    <w:p w:rsidR="00463E98" w:rsidRPr="007A39A8" w:rsidRDefault="00463E98" w:rsidP="00CC544E">
      <w:pPr>
        <w:tabs>
          <w:tab w:val="left" w:pos="1985"/>
        </w:tabs>
        <w:suppressAutoHyphens/>
        <w:jc w:val="both"/>
        <w:rPr>
          <w:rFonts w:ascii="Arial" w:hAnsi="Arial" w:cs="Arial"/>
          <w:sz w:val="22"/>
          <w:szCs w:val="22"/>
          <w:lang w:val="fr-BE"/>
        </w:rPr>
      </w:pPr>
      <w:r w:rsidRPr="007A39A8">
        <w:rPr>
          <w:rFonts w:ascii="Arial" w:hAnsi="Arial" w:cs="Arial"/>
          <w:sz w:val="22"/>
          <w:szCs w:val="22"/>
          <w:lang w:val="fr-BE"/>
        </w:rPr>
        <w:tab/>
      </w:r>
      <w:r w:rsidR="00A20F56" w:rsidRPr="007A39A8">
        <w:rPr>
          <w:rFonts w:ascii="Arial" w:hAnsi="Arial" w:cs="Arial"/>
          <w:sz w:val="22"/>
          <w:szCs w:val="22"/>
          <w:lang w:val="fr-BE"/>
        </w:rPr>
        <w:t>La comptabilité</w:t>
      </w:r>
      <w:r w:rsidRPr="007A39A8">
        <w:rPr>
          <w:rFonts w:ascii="Arial" w:hAnsi="Arial" w:cs="Arial"/>
          <w:sz w:val="22"/>
          <w:szCs w:val="22"/>
          <w:lang w:val="fr-BE"/>
        </w:rPr>
        <w:t xml:space="preserve"> </w:t>
      </w:r>
      <w:r w:rsidR="00A20F56" w:rsidRPr="007A39A8">
        <w:rPr>
          <w:rFonts w:ascii="Arial" w:hAnsi="Arial" w:cs="Arial"/>
          <w:sz w:val="22"/>
          <w:szCs w:val="22"/>
          <w:lang w:val="fr-BE"/>
        </w:rPr>
        <w:t xml:space="preserve">doit </w:t>
      </w:r>
      <w:r w:rsidRPr="007A39A8">
        <w:rPr>
          <w:rFonts w:ascii="Arial" w:hAnsi="Arial" w:cs="Arial"/>
          <w:sz w:val="22"/>
          <w:szCs w:val="22"/>
          <w:lang w:val="fr-BE"/>
        </w:rPr>
        <w:t>toujours être accessible, dans ce délai, au Service des soins de santé de l’INAMI.</w:t>
      </w:r>
    </w:p>
    <w:p w:rsidR="00463E98" w:rsidRPr="007A39A8" w:rsidRDefault="00463E98" w:rsidP="00E87834">
      <w:pPr>
        <w:tabs>
          <w:tab w:val="left" w:pos="1985"/>
        </w:tabs>
        <w:suppressAutoHyphens/>
        <w:jc w:val="both"/>
        <w:rPr>
          <w:rFonts w:ascii="Arial" w:hAnsi="Arial" w:cs="Arial"/>
          <w:sz w:val="22"/>
          <w:szCs w:val="22"/>
          <w:lang w:val="fr-BE"/>
        </w:rPr>
      </w:pPr>
    </w:p>
    <w:p w:rsidR="00463E98" w:rsidRPr="007A39A8" w:rsidRDefault="00463E98" w:rsidP="00CC544E">
      <w:pPr>
        <w:tabs>
          <w:tab w:val="left" w:pos="1985"/>
        </w:tabs>
        <w:suppressAutoHyphens/>
        <w:jc w:val="both"/>
        <w:rPr>
          <w:rFonts w:ascii="Arial" w:hAnsi="Arial" w:cs="Arial"/>
          <w:sz w:val="22"/>
          <w:szCs w:val="22"/>
          <w:lang w:val="fr-BE"/>
        </w:rPr>
      </w:pPr>
      <w:r w:rsidRPr="007A39A8">
        <w:rPr>
          <w:rFonts w:ascii="Arial" w:hAnsi="Arial" w:cs="Arial"/>
          <w:sz w:val="22"/>
          <w:szCs w:val="22"/>
          <w:lang w:val="fr-BE"/>
        </w:rPr>
        <w:tab/>
        <w:t>Si le Service de</w:t>
      </w:r>
      <w:r w:rsidR="00BB75DB" w:rsidRPr="007A39A8">
        <w:rPr>
          <w:rFonts w:ascii="Arial" w:hAnsi="Arial" w:cs="Arial"/>
          <w:sz w:val="22"/>
          <w:szCs w:val="22"/>
          <w:lang w:val="fr-BE"/>
        </w:rPr>
        <w:t>s</w:t>
      </w:r>
      <w:r w:rsidRPr="007A39A8">
        <w:rPr>
          <w:rFonts w:ascii="Arial" w:hAnsi="Arial" w:cs="Arial"/>
          <w:sz w:val="22"/>
          <w:szCs w:val="22"/>
          <w:lang w:val="fr-BE"/>
        </w:rPr>
        <w:t xml:space="preserve"> soins de santé le demande explicitement, un </w:t>
      </w:r>
      <w:r w:rsidR="00A24E0B" w:rsidRPr="007A39A8">
        <w:rPr>
          <w:rFonts w:ascii="Arial" w:hAnsi="Arial" w:cs="Arial"/>
          <w:sz w:val="22"/>
          <w:szCs w:val="22"/>
          <w:lang w:val="fr-BE"/>
        </w:rPr>
        <w:t xml:space="preserve">relevé </w:t>
      </w:r>
      <w:r w:rsidRPr="007A39A8">
        <w:rPr>
          <w:rFonts w:ascii="Arial" w:hAnsi="Arial" w:cs="Arial"/>
          <w:sz w:val="22"/>
          <w:szCs w:val="22"/>
          <w:lang w:val="fr-BE"/>
        </w:rPr>
        <w:t>des revenus et dépenses spécifiques dans le cadre de la convention doit être transmis au Service des soins de santé au moyen d’un modèle déterminé par ce Service.</w:t>
      </w:r>
    </w:p>
    <w:p w:rsidR="00EF519D" w:rsidRPr="007A39A8" w:rsidRDefault="00EF519D" w:rsidP="00CC544E">
      <w:pPr>
        <w:tabs>
          <w:tab w:val="left" w:pos="1985"/>
        </w:tabs>
        <w:suppressAutoHyphens/>
        <w:jc w:val="both"/>
        <w:rPr>
          <w:rFonts w:ascii="Arial" w:hAnsi="Arial" w:cs="Arial"/>
          <w:sz w:val="22"/>
          <w:szCs w:val="22"/>
          <w:lang w:val="fr-BE"/>
        </w:rPr>
      </w:pPr>
    </w:p>
    <w:p w:rsidR="003F12FB" w:rsidRPr="007A39A8" w:rsidRDefault="003F12FB" w:rsidP="00CC544E">
      <w:pPr>
        <w:tabs>
          <w:tab w:val="left" w:pos="1985"/>
        </w:tabs>
        <w:suppressAutoHyphens/>
        <w:jc w:val="both"/>
        <w:rPr>
          <w:rFonts w:ascii="Arial" w:hAnsi="Arial" w:cs="Arial"/>
          <w:b/>
          <w:sz w:val="22"/>
          <w:szCs w:val="22"/>
          <w:u w:val="single"/>
          <w:lang w:val="fr-BE"/>
        </w:rPr>
      </w:pPr>
    </w:p>
    <w:p w:rsidR="00EF519D" w:rsidRPr="007A39A8" w:rsidRDefault="00EF519D" w:rsidP="00A24E0B">
      <w:pPr>
        <w:tabs>
          <w:tab w:val="left" w:pos="1985"/>
        </w:tabs>
        <w:suppressAutoHyphens/>
        <w:jc w:val="center"/>
        <w:rPr>
          <w:rFonts w:ascii="Arial" w:hAnsi="Arial" w:cs="Arial"/>
          <w:b/>
          <w:sz w:val="22"/>
          <w:szCs w:val="22"/>
          <w:u w:val="single"/>
          <w:lang w:val="fr-BE"/>
        </w:rPr>
      </w:pPr>
      <w:r w:rsidRPr="007A39A8">
        <w:rPr>
          <w:rFonts w:ascii="Arial" w:hAnsi="Arial" w:cs="Arial"/>
          <w:b/>
          <w:sz w:val="22"/>
          <w:szCs w:val="22"/>
          <w:u w:val="single"/>
          <w:lang w:val="fr-BE"/>
        </w:rPr>
        <w:t>ENVELOPPE ANNUELLE</w:t>
      </w:r>
    </w:p>
    <w:p w:rsidR="00FB79A6" w:rsidRPr="007A39A8" w:rsidRDefault="00FB79A6" w:rsidP="00CC544E">
      <w:pPr>
        <w:tabs>
          <w:tab w:val="left" w:pos="1985"/>
        </w:tabs>
        <w:suppressAutoHyphens/>
        <w:jc w:val="both"/>
        <w:rPr>
          <w:rFonts w:ascii="Arial" w:hAnsi="Arial" w:cs="Arial"/>
          <w:b/>
          <w:sz w:val="22"/>
          <w:szCs w:val="22"/>
          <w:u w:val="single"/>
          <w:lang w:val="fr-BE"/>
        </w:rPr>
      </w:pPr>
    </w:p>
    <w:p w:rsidR="00C86DF3" w:rsidRPr="007A39A8" w:rsidRDefault="00EF519D" w:rsidP="00CC544E">
      <w:pPr>
        <w:tabs>
          <w:tab w:val="left" w:pos="1985"/>
        </w:tabs>
        <w:suppressAutoHyphens/>
        <w:jc w:val="both"/>
        <w:rPr>
          <w:rFonts w:ascii="Arial" w:hAnsi="Arial" w:cs="Arial"/>
          <w:sz w:val="22"/>
          <w:szCs w:val="22"/>
          <w:lang w:val="fr-BE"/>
        </w:rPr>
      </w:pPr>
      <w:r w:rsidRPr="007A39A8">
        <w:rPr>
          <w:rFonts w:ascii="Arial" w:hAnsi="Arial" w:cs="Arial"/>
          <w:b/>
          <w:sz w:val="22"/>
          <w:szCs w:val="22"/>
          <w:u w:val="single"/>
          <w:lang w:val="fr-BE"/>
        </w:rPr>
        <w:t>Article 14.</w:t>
      </w:r>
      <w:r w:rsidR="00C86DF3" w:rsidRPr="007A39A8">
        <w:rPr>
          <w:rFonts w:ascii="Arial" w:hAnsi="Arial" w:cs="Arial"/>
          <w:b/>
          <w:sz w:val="22"/>
          <w:szCs w:val="22"/>
          <w:lang w:val="fr-BE"/>
        </w:rPr>
        <w:t xml:space="preserve"> </w:t>
      </w:r>
      <w:r w:rsidR="00C86DF3" w:rsidRPr="007A39A8">
        <w:rPr>
          <w:rFonts w:ascii="Arial" w:hAnsi="Arial" w:cs="Arial"/>
          <w:b/>
          <w:sz w:val="22"/>
          <w:szCs w:val="22"/>
          <w:lang w:val="fr-BE"/>
        </w:rPr>
        <w:tab/>
      </w:r>
      <w:r w:rsidR="00C86DF3" w:rsidRPr="007A39A8">
        <w:rPr>
          <w:rFonts w:ascii="Arial" w:hAnsi="Arial" w:cs="Arial"/>
          <w:sz w:val="22"/>
          <w:szCs w:val="22"/>
          <w:lang w:val="fr-BE"/>
        </w:rPr>
        <w:t xml:space="preserve">Le montant total de toutes les prestations </w:t>
      </w:r>
      <w:r w:rsidR="0006197C" w:rsidRPr="007A39A8">
        <w:rPr>
          <w:rFonts w:ascii="Arial" w:hAnsi="Arial" w:cs="Arial"/>
          <w:sz w:val="22"/>
          <w:szCs w:val="22"/>
          <w:lang w:val="fr-BE"/>
        </w:rPr>
        <w:t>relatives au</w:t>
      </w:r>
      <w:r w:rsidR="00C86DF3" w:rsidRPr="007A39A8">
        <w:rPr>
          <w:rFonts w:ascii="Arial" w:hAnsi="Arial" w:cs="Arial"/>
          <w:sz w:val="22"/>
          <w:szCs w:val="22"/>
          <w:lang w:val="fr-BE"/>
        </w:rPr>
        <w:t xml:space="preserve"> monitoring cardiorespiratoire qui sont réalisées dans une même année </w:t>
      </w:r>
      <w:r w:rsidR="0006197C" w:rsidRPr="007A39A8">
        <w:rPr>
          <w:rFonts w:ascii="Arial" w:hAnsi="Arial" w:cs="Arial"/>
          <w:sz w:val="22"/>
          <w:szCs w:val="22"/>
          <w:lang w:val="fr-BE"/>
        </w:rPr>
        <w:t xml:space="preserve">calendrier </w:t>
      </w:r>
      <w:r w:rsidR="00C86DF3" w:rsidRPr="007A39A8">
        <w:rPr>
          <w:rFonts w:ascii="Arial" w:hAnsi="Arial" w:cs="Arial"/>
          <w:sz w:val="22"/>
          <w:szCs w:val="22"/>
          <w:lang w:val="fr-BE"/>
        </w:rPr>
        <w:t xml:space="preserve">et qui sont portées en compte aux organismes assureurs est limité à </w:t>
      </w:r>
      <w:r w:rsidR="00937530" w:rsidRPr="007A39A8">
        <w:rPr>
          <w:rFonts w:ascii="Arial" w:hAnsi="Arial" w:cs="Arial"/>
          <w:sz w:val="22"/>
          <w:szCs w:val="22"/>
          <w:lang w:val="fr-BE"/>
        </w:rPr>
        <w:t>2.569.000</w:t>
      </w:r>
      <w:r w:rsidR="00C86DF3" w:rsidRPr="007A39A8">
        <w:rPr>
          <w:rFonts w:ascii="Arial" w:hAnsi="Arial" w:cs="Arial"/>
          <w:sz w:val="22"/>
          <w:szCs w:val="22"/>
          <w:lang w:val="fr-BE"/>
        </w:rPr>
        <w:t xml:space="preserve"> EUR par année </w:t>
      </w:r>
      <w:r w:rsidR="0006197C" w:rsidRPr="007A39A8">
        <w:rPr>
          <w:rFonts w:ascii="Arial" w:hAnsi="Arial" w:cs="Arial"/>
          <w:sz w:val="22"/>
          <w:szCs w:val="22"/>
          <w:lang w:val="fr-BE"/>
        </w:rPr>
        <w:t>calendrier</w:t>
      </w:r>
      <w:r w:rsidR="00C86DF3" w:rsidRPr="007A39A8">
        <w:rPr>
          <w:rFonts w:ascii="Arial" w:hAnsi="Arial" w:cs="Arial"/>
          <w:sz w:val="22"/>
          <w:szCs w:val="22"/>
          <w:lang w:val="fr-BE"/>
        </w:rPr>
        <w:t>.</w:t>
      </w:r>
    </w:p>
    <w:p w:rsidR="00C86DF3" w:rsidRPr="007A39A8" w:rsidRDefault="00C86DF3" w:rsidP="00CC544E">
      <w:pPr>
        <w:tabs>
          <w:tab w:val="left" w:pos="1985"/>
        </w:tabs>
        <w:suppressAutoHyphens/>
        <w:jc w:val="both"/>
        <w:rPr>
          <w:rFonts w:ascii="Arial" w:hAnsi="Arial" w:cs="Arial"/>
          <w:sz w:val="22"/>
          <w:szCs w:val="22"/>
          <w:lang w:val="fr-BE"/>
        </w:rPr>
      </w:pPr>
    </w:p>
    <w:p w:rsidR="00C86DF3" w:rsidRPr="007A39A8" w:rsidRDefault="00C86DF3" w:rsidP="00CC544E">
      <w:pPr>
        <w:tabs>
          <w:tab w:val="left" w:pos="1985"/>
        </w:tabs>
        <w:suppressAutoHyphens/>
        <w:jc w:val="both"/>
        <w:rPr>
          <w:rFonts w:ascii="Arial" w:hAnsi="Arial" w:cs="Arial"/>
          <w:sz w:val="22"/>
          <w:szCs w:val="22"/>
          <w:lang w:val="fr-BE"/>
        </w:rPr>
      </w:pPr>
      <w:r w:rsidRPr="007A39A8">
        <w:rPr>
          <w:rFonts w:ascii="Arial" w:hAnsi="Arial" w:cs="Arial"/>
          <w:sz w:val="22"/>
          <w:szCs w:val="22"/>
          <w:lang w:val="fr-BE"/>
        </w:rPr>
        <w:tab/>
        <w:t xml:space="preserve">Cette limite s’applique </w:t>
      </w:r>
      <w:r w:rsidR="0006197C" w:rsidRPr="007A39A8">
        <w:rPr>
          <w:rFonts w:ascii="Arial" w:hAnsi="Arial" w:cs="Arial"/>
          <w:sz w:val="22"/>
          <w:szCs w:val="22"/>
          <w:lang w:val="fr-BE"/>
        </w:rPr>
        <w:t xml:space="preserve">au total de </w:t>
      </w:r>
      <w:r w:rsidRPr="007A39A8">
        <w:rPr>
          <w:rFonts w:ascii="Arial" w:hAnsi="Arial" w:cs="Arial"/>
          <w:sz w:val="22"/>
          <w:szCs w:val="22"/>
          <w:lang w:val="fr-BE"/>
        </w:rPr>
        <w:t xml:space="preserve">toutes les prestations </w:t>
      </w:r>
      <w:r w:rsidR="0006197C" w:rsidRPr="007A39A8">
        <w:rPr>
          <w:rFonts w:ascii="Arial" w:hAnsi="Arial" w:cs="Arial"/>
          <w:sz w:val="22"/>
          <w:szCs w:val="22"/>
          <w:lang w:val="fr-BE"/>
        </w:rPr>
        <w:t>relatives au</w:t>
      </w:r>
      <w:r w:rsidRPr="007A39A8">
        <w:rPr>
          <w:rFonts w:ascii="Arial" w:hAnsi="Arial" w:cs="Arial"/>
          <w:sz w:val="22"/>
          <w:szCs w:val="22"/>
          <w:lang w:val="fr-BE"/>
        </w:rPr>
        <w:t xml:space="preserve"> monitoring cardiorespiratoire qui sont portées en compte aux organismes assureurs par l’établissement et </w:t>
      </w:r>
      <w:r w:rsidR="00257C7B" w:rsidRPr="007A39A8">
        <w:rPr>
          <w:rFonts w:ascii="Arial" w:hAnsi="Arial" w:cs="Arial"/>
          <w:sz w:val="22"/>
          <w:szCs w:val="22"/>
          <w:lang w:val="fr-BE"/>
        </w:rPr>
        <w:t xml:space="preserve">par </w:t>
      </w:r>
      <w:r w:rsidRPr="007A39A8">
        <w:rPr>
          <w:rFonts w:ascii="Arial" w:hAnsi="Arial" w:cs="Arial"/>
          <w:sz w:val="22"/>
          <w:szCs w:val="22"/>
          <w:lang w:val="fr-BE"/>
        </w:rPr>
        <w:t xml:space="preserve">tous les autres </w:t>
      </w:r>
      <w:r w:rsidR="00257C7B" w:rsidRPr="007A39A8">
        <w:rPr>
          <w:rFonts w:ascii="Arial" w:hAnsi="Arial" w:cs="Arial"/>
          <w:sz w:val="22"/>
          <w:szCs w:val="22"/>
          <w:lang w:val="fr-BE"/>
        </w:rPr>
        <w:t>établissements</w:t>
      </w:r>
      <w:r w:rsidRPr="007A39A8">
        <w:rPr>
          <w:rFonts w:ascii="Arial" w:hAnsi="Arial" w:cs="Arial"/>
          <w:sz w:val="22"/>
          <w:szCs w:val="22"/>
          <w:lang w:val="fr-BE"/>
        </w:rPr>
        <w:t xml:space="preserve"> qui ont conclu une convention en matière de monitoring cardiorespiratoire de nouveau-nés et de nourrissons</w:t>
      </w:r>
      <w:r w:rsidR="00EF09EC" w:rsidRPr="007A39A8">
        <w:rPr>
          <w:rFonts w:ascii="Arial" w:hAnsi="Arial" w:cs="Arial"/>
          <w:b/>
          <w:sz w:val="22"/>
          <w:szCs w:val="22"/>
          <w:lang w:val="fr-BE"/>
        </w:rPr>
        <w:t xml:space="preserve"> </w:t>
      </w:r>
      <w:r w:rsidR="003F12FB" w:rsidRPr="007A39A8">
        <w:rPr>
          <w:rFonts w:ascii="Arial" w:hAnsi="Arial" w:cs="Arial"/>
          <w:sz w:val="22"/>
          <w:szCs w:val="22"/>
          <w:lang w:val="fr-BE"/>
        </w:rPr>
        <w:t>avec le Comité de l’assurance</w:t>
      </w:r>
      <w:r w:rsidR="00937530" w:rsidRPr="007A39A8">
        <w:rPr>
          <w:rFonts w:ascii="Arial" w:hAnsi="Arial" w:cs="Arial"/>
          <w:sz w:val="22"/>
          <w:szCs w:val="22"/>
          <w:lang w:val="fr-BE"/>
        </w:rPr>
        <w:t>.</w:t>
      </w:r>
      <w:r w:rsidR="003F12FB" w:rsidRPr="007A39A8">
        <w:rPr>
          <w:rFonts w:ascii="Arial" w:hAnsi="Arial" w:cs="Arial"/>
          <w:b/>
          <w:sz w:val="22"/>
          <w:szCs w:val="22"/>
          <w:lang w:val="fr-BE"/>
        </w:rPr>
        <w:t xml:space="preserve"> </w:t>
      </w:r>
    </w:p>
    <w:p w:rsidR="00326FB8" w:rsidRPr="007A39A8" w:rsidRDefault="00326FB8" w:rsidP="00CC544E">
      <w:pPr>
        <w:tabs>
          <w:tab w:val="left" w:pos="1985"/>
        </w:tabs>
        <w:suppressAutoHyphens/>
        <w:jc w:val="both"/>
        <w:rPr>
          <w:rFonts w:ascii="Arial" w:hAnsi="Arial" w:cs="Arial"/>
          <w:b/>
          <w:sz w:val="22"/>
          <w:szCs w:val="22"/>
          <w:lang w:val="fr-BE"/>
        </w:rPr>
      </w:pPr>
    </w:p>
    <w:p w:rsidR="00C86DF3" w:rsidRPr="007A39A8" w:rsidRDefault="00C86DF3" w:rsidP="00CC544E">
      <w:pPr>
        <w:tabs>
          <w:tab w:val="left" w:pos="1985"/>
        </w:tabs>
        <w:suppressAutoHyphens/>
        <w:jc w:val="both"/>
        <w:rPr>
          <w:rFonts w:ascii="Arial" w:hAnsi="Arial" w:cs="Arial"/>
          <w:sz w:val="22"/>
          <w:szCs w:val="22"/>
          <w:lang w:val="fr-BE"/>
        </w:rPr>
      </w:pPr>
      <w:r w:rsidRPr="007A39A8">
        <w:rPr>
          <w:rFonts w:ascii="Arial" w:hAnsi="Arial" w:cs="Arial"/>
          <w:b/>
          <w:sz w:val="22"/>
          <w:szCs w:val="22"/>
          <w:lang w:val="fr-BE"/>
        </w:rPr>
        <w:tab/>
      </w:r>
      <w:r w:rsidR="00C63134" w:rsidRPr="007A39A8">
        <w:rPr>
          <w:rFonts w:ascii="Arial" w:hAnsi="Arial" w:cs="Arial"/>
          <w:sz w:val="22"/>
          <w:szCs w:val="22"/>
          <w:lang w:val="fr-BE"/>
        </w:rPr>
        <w:t xml:space="preserve">Pour l’application de ces dispositions, </w:t>
      </w:r>
      <w:r w:rsidR="00257C7B" w:rsidRPr="007A39A8">
        <w:rPr>
          <w:rFonts w:ascii="Arial" w:hAnsi="Arial" w:cs="Arial"/>
          <w:sz w:val="22"/>
          <w:szCs w:val="22"/>
          <w:lang w:val="fr-BE"/>
        </w:rPr>
        <w:t>il faut se baser</w:t>
      </w:r>
      <w:r w:rsidR="00C63134" w:rsidRPr="007A39A8">
        <w:rPr>
          <w:rFonts w:ascii="Arial" w:hAnsi="Arial" w:cs="Arial"/>
          <w:sz w:val="22"/>
          <w:szCs w:val="22"/>
          <w:lang w:val="fr-BE"/>
        </w:rPr>
        <w:t xml:space="preserve"> sur la date de </w:t>
      </w:r>
      <w:r w:rsidR="00326FB8" w:rsidRPr="007A39A8">
        <w:rPr>
          <w:rFonts w:ascii="Arial" w:hAnsi="Arial" w:cs="Arial"/>
          <w:sz w:val="22"/>
          <w:szCs w:val="22"/>
          <w:lang w:val="fr-BE"/>
        </w:rPr>
        <w:t xml:space="preserve">début </w:t>
      </w:r>
      <w:r w:rsidR="00C63134" w:rsidRPr="007A39A8">
        <w:rPr>
          <w:rFonts w:ascii="Arial" w:hAnsi="Arial" w:cs="Arial"/>
          <w:sz w:val="22"/>
          <w:szCs w:val="22"/>
          <w:lang w:val="fr-BE"/>
        </w:rPr>
        <w:t xml:space="preserve">du monitoring : cette date de </w:t>
      </w:r>
      <w:r w:rsidR="00257C7B" w:rsidRPr="007A39A8">
        <w:rPr>
          <w:rFonts w:ascii="Arial" w:hAnsi="Arial" w:cs="Arial"/>
          <w:sz w:val="22"/>
          <w:szCs w:val="22"/>
          <w:lang w:val="fr-BE"/>
        </w:rPr>
        <w:t xml:space="preserve">début </w:t>
      </w:r>
      <w:r w:rsidR="00C63134" w:rsidRPr="007A39A8">
        <w:rPr>
          <w:rFonts w:ascii="Arial" w:hAnsi="Arial" w:cs="Arial"/>
          <w:sz w:val="22"/>
          <w:szCs w:val="22"/>
          <w:lang w:val="fr-BE"/>
        </w:rPr>
        <w:t xml:space="preserve">(et donc pas la date de facturation) détermine donc l’année </w:t>
      </w:r>
      <w:r w:rsidR="00257C7B" w:rsidRPr="007A39A8">
        <w:rPr>
          <w:rFonts w:ascii="Arial" w:hAnsi="Arial" w:cs="Arial"/>
          <w:sz w:val="22"/>
          <w:szCs w:val="22"/>
          <w:lang w:val="fr-BE"/>
        </w:rPr>
        <w:t>calendrier</w:t>
      </w:r>
      <w:r w:rsidR="00C63134" w:rsidRPr="007A39A8">
        <w:rPr>
          <w:rFonts w:ascii="Arial" w:hAnsi="Arial" w:cs="Arial"/>
          <w:sz w:val="22"/>
          <w:szCs w:val="22"/>
          <w:lang w:val="fr-BE"/>
        </w:rPr>
        <w:t xml:space="preserve"> pour laquelle la prestation réalisée fait partie de l’enveloppe de cette année </w:t>
      </w:r>
      <w:r w:rsidR="00257C7B" w:rsidRPr="007A39A8">
        <w:rPr>
          <w:rFonts w:ascii="Arial" w:hAnsi="Arial" w:cs="Arial"/>
          <w:sz w:val="22"/>
          <w:szCs w:val="22"/>
          <w:lang w:val="fr-BE"/>
        </w:rPr>
        <w:t>calendrier</w:t>
      </w:r>
      <w:r w:rsidR="00C63134" w:rsidRPr="007A39A8">
        <w:rPr>
          <w:rFonts w:ascii="Arial" w:hAnsi="Arial" w:cs="Arial"/>
          <w:sz w:val="22"/>
          <w:szCs w:val="22"/>
          <w:lang w:val="fr-BE"/>
        </w:rPr>
        <w:t>.</w:t>
      </w:r>
    </w:p>
    <w:p w:rsidR="00C63134" w:rsidRPr="007A39A8" w:rsidRDefault="00C63134" w:rsidP="00CC544E">
      <w:pPr>
        <w:tabs>
          <w:tab w:val="left" w:pos="1985"/>
        </w:tabs>
        <w:suppressAutoHyphens/>
        <w:jc w:val="both"/>
        <w:rPr>
          <w:rFonts w:ascii="Arial" w:hAnsi="Arial" w:cs="Arial"/>
          <w:sz w:val="22"/>
          <w:szCs w:val="22"/>
          <w:lang w:val="fr-BE"/>
        </w:rPr>
      </w:pPr>
    </w:p>
    <w:p w:rsidR="00C63134" w:rsidRPr="007A39A8" w:rsidRDefault="00C63134" w:rsidP="00CC544E">
      <w:pPr>
        <w:tabs>
          <w:tab w:val="left" w:pos="1985"/>
        </w:tabs>
        <w:suppressAutoHyphens/>
        <w:jc w:val="both"/>
        <w:rPr>
          <w:rFonts w:ascii="Arial" w:hAnsi="Arial" w:cs="Arial"/>
          <w:sz w:val="22"/>
          <w:szCs w:val="22"/>
          <w:lang w:val="fr-BE"/>
        </w:rPr>
      </w:pPr>
      <w:r w:rsidRPr="007A39A8">
        <w:rPr>
          <w:rFonts w:ascii="Arial" w:hAnsi="Arial" w:cs="Arial"/>
          <w:sz w:val="22"/>
          <w:szCs w:val="22"/>
          <w:lang w:val="fr-BE"/>
        </w:rPr>
        <w:tab/>
        <w:t xml:space="preserve">La partie indexable de l’enveloppe annuelle de </w:t>
      </w:r>
      <w:r w:rsidR="00937530" w:rsidRPr="007A39A8">
        <w:rPr>
          <w:rFonts w:ascii="Arial" w:hAnsi="Arial" w:cs="Arial"/>
          <w:sz w:val="22"/>
          <w:szCs w:val="22"/>
          <w:lang w:val="fr-BE"/>
        </w:rPr>
        <w:t>2.569.000</w:t>
      </w:r>
      <w:r w:rsidRPr="007A39A8">
        <w:rPr>
          <w:rFonts w:ascii="Arial" w:hAnsi="Arial" w:cs="Arial"/>
          <w:sz w:val="22"/>
          <w:szCs w:val="22"/>
          <w:lang w:val="fr-BE"/>
        </w:rPr>
        <w:t xml:space="preserve"> EUR est fixée à </w:t>
      </w:r>
      <w:r w:rsidR="00937530" w:rsidRPr="007A39A8">
        <w:rPr>
          <w:rFonts w:ascii="Arial" w:hAnsi="Arial" w:cs="Arial"/>
          <w:sz w:val="22"/>
          <w:szCs w:val="22"/>
          <w:lang w:val="fr-BE"/>
        </w:rPr>
        <w:t>1.284.500</w:t>
      </w:r>
      <w:r w:rsidRPr="007A39A8">
        <w:rPr>
          <w:rFonts w:ascii="Arial" w:hAnsi="Arial" w:cs="Arial"/>
          <w:sz w:val="22"/>
          <w:szCs w:val="22"/>
          <w:lang w:val="fr-BE"/>
        </w:rPr>
        <w:t xml:space="preserve"> EUR. Cette partie indexable est adaptée conformément aux dispositions de l’article 7, § 2, de la présente convention. Si l’enveloppe annuelle est indexée au cours d’u</w:t>
      </w:r>
      <w:r w:rsidR="00A73006" w:rsidRPr="007A39A8">
        <w:rPr>
          <w:rFonts w:ascii="Arial" w:hAnsi="Arial" w:cs="Arial"/>
          <w:sz w:val="22"/>
          <w:szCs w:val="22"/>
          <w:lang w:val="fr-BE"/>
        </w:rPr>
        <w:t xml:space="preserve">ne année </w:t>
      </w:r>
      <w:r w:rsidR="00257C7B" w:rsidRPr="007A39A8">
        <w:rPr>
          <w:rFonts w:ascii="Arial" w:hAnsi="Arial" w:cs="Arial"/>
          <w:sz w:val="22"/>
          <w:szCs w:val="22"/>
          <w:lang w:val="fr-BE"/>
        </w:rPr>
        <w:t>calendrier</w:t>
      </w:r>
      <w:r w:rsidR="00A73006" w:rsidRPr="007A39A8">
        <w:rPr>
          <w:rFonts w:ascii="Arial" w:hAnsi="Arial" w:cs="Arial"/>
          <w:sz w:val="22"/>
          <w:szCs w:val="22"/>
          <w:lang w:val="fr-BE"/>
        </w:rPr>
        <w:t xml:space="preserve"> déterminée, l’enveloppe annuelle qui peut être remboursée pour cette année </w:t>
      </w:r>
      <w:r w:rsidR="00301BE5" w:rsidRPr="007A39A8">
        <w:rPr>
          <w:rFonts w:ascii="Arial" w:hAnsi="Arial" w:cs="Arial"/>
          <w:sz w:val="22"/>
          <w:szCs w:val="22"/>
          <w:lang w:val="fr-BE"/>
        </w:rPr>
        <w:t>doit</w:t>
      </w:r>
      <w:r w:rsidR="00A73006" w:rsidRPr="007A39A8">
        <w:rPr>
          <w:rFonts w:ascii="Arial" w:hAnsi="Arial" w:cs="Arial"/>
          <w:sz w:val="22"/>
          <w:szCs w:val="22"/>
          <w:lang w:val="fr-BE"/>
        </w:rPr>
        <w:t xml:space="preserve"> être calculée proportionnellement sur la base des enveloppes annuelles respectives tant avant qu’après l’indexation compte tenu de la durée de la période qui précède </w:t>
      </w:r>
      <w:r w:rsidR="00301BE5" w:rsidRPr="007A39A8">
        <w:rPr>
          <w:rFonts w:ascii="Arial" w:hAnsi="Arial" w:cs="Arial"/>
          <w:sz w:val="22"/>
          <w:szCs w:val="22"/>
          <w:lang w:val="fr-BE"/>
        </w:rPr>
        <w:t xml:space="preserve">et qui suit </w:t>
      </w:r>
      <w:r w:rsidR="00A73006" w:rsidRPr="007A39A8">
        <w:rPr>
          <w:rFonts w:ascii="Arial" w:hAnsi="Arial" w:cs="Arial"/>
          <w:sz w:val="22"/>
          <w:szCs w:val="22"/>
          <w:lang w:val="fr-BE"/>
        </w:rPr>
        <w:t>l’indexation.</w:t>
      </w:r>
    </w:p>
    <w:p w:rsidR="00162895" w:rsidRPr="007A39A8" w:rsidRDefault="00A73006" w:rsidP="00162895">
      <w:pPr>
        <w:jc w:val="both"/>
        <w:rPr>
          <w:rFonts w:asciiTheme="minorHAnsi" w:hAnsiTheme="minorHAnsi" w:cstheme="minorHAnsi"/>
          <w:sz w:val="22"/>
          <w:szCs w:val="22"/>
          <w:lang w:val="fr-FR"/>
        </w:rPr>
      </w:pPr>
      <w:r w:rsidRPr="007A39A8">
        <w:rPr>
          <w:rFonts w:ascii="Arial" w:hAnsi="Arial" w:cs="Arial"/>
          <w:sz w:val="22"/>
          <w:szCs w:val="22"/>
          <w:lang w:val="fr-BE"/>
        </w:rPr>
        <w:tab/>
      </w:r>
    </w:p>
    <w:p w:rsidR="00162895" w:rsidRPr="00971990" w:rsidRDefault="00162895" w:rsidP="00CC544E">
      <w:pPr>
        <w:tabs>
          <w:tab w:val="left" w:pos="1985"/>
        </w:tabs>
        <w:suppressAutoHyphens/>
        <w:jc w:val="both"/>
        <w:rPr>
          <w:rFonts w:ascii="Arial" w:hAnsi="Arial" w:cs="Arial"/>
          <w:sz w:val="22"/>
          <w:szCs w:val="22"/>
          <w:lang w:val="fr-BE"/>
        </w:rPr>
      </w:pPr>
      <w:r w:rsidRPr="007A39A8">
        <w:rPr>
          <w:rFonts w:ascii="Arial" w:hAnsi="Arial" w:cs="Arial"/>
          <w:sz w:val="22"/>
          <w:szCs w:val="22"/>
          <w:lang w:val="fr-BE"/>
        </w:rPr>
        <w:tab/>
        <w:t xml:space="preserve">Si la convention, au cours d’une année calendrier donnée, n’est d’application que pour une partie de l’année calendrier considérée, l’enveloppe annuelle précitée doit proportionnellement être réduite en tenant compte de la période </w:t>
      </w:r>
      <w:r w:rsidR="00014671" w:rsidRPr="007A39A8">
        <w:rPr>
          <w:rFonts w:ascii="Arial" w:hAnsi="Arial" w:cs="Arial"/>
          <w:sz w:val="22"/>
          <w:szCs w:val="22"/>
          <w:lang w:val="fr-BE"/>
        </w:rPr>
        <w:t>pendant</w:t>
      </w:r>
      <w:r w:rsidRPr="007A39A8">
        <w:rPr>
          <w:rFonts w:ascii="Arial" w:hAnsi="Arial" w:cs="Arial"/>
          <w:sz w:val="22"/>
          <w:szCs w:val="22"/>
          <w:lang w:val="fr-BE"/>
        </w:rPr>
        <w:t xml:space="preserve"> laquelle la convention est applicable au cours de l’année calendrier visée.</w:t>
      </w:r>
      <w:r w:rsidR="00971990">
        <w:rPr>
          <w:rFonts w:ascii="Arial" w:hAnsi="Arial" w:cs="Arial"/>
          <w:sz w:val="22"/>
          <w:szCs w:val="22"/>
          <w:lang w:val="fr-BE"/>
        </w:rPr>
        <w:t xml:space="preserve"> </w:t>
      </w:r>
      <w:r w:rsidR="00971990" w:rsidRPr="002E0034">
        <w:rPr>
          <w:rFonts w:ascii="Arial" w:hAnsi="Arial" w:cs="Arial"/>
          <w:sz w:val="22"/>
          <w:szCs w:val="22"/>
          <w:lang w:val="fr-BE"/>
        </w:rPr>
        <w:t>Étant donné que la présente convention n’entre en vigueur qu’au 1</w:t>
      </w:r>
      <w:r w:rsidR="00971990" w:rsidRPr="002E0034">
        <w:rPr>
          <w:rFonts w:ascii="Arial" w:hAnsi="Arial" w:cs="Arial"/>
          <w:sz w:val="22"/>
          <w:szCs w:val="22"/>
          <w:vertAlign w:val="superscript"/>
          <w:lang w:val="fr-BE"/>
        </w:rPr>
        <w:t>er</w:t>
      </w:r>
      <w:r w:rsidR="00971990" w:rsidRPr="002E0034">
        <w:rPr>
          <w:rFonts w:ascii="Arial" w:hAnsi="Arial" w:cs="Arial"/>
          <w:sz w:val="22"/>
          <w:szCs w:val="22"/>
          <w:lang w:val="fr-BE"/>
        </w:rPr>
        <w:t xml:space="preserve"> avril 2015 conformément aux dispositions de l’article 21, l’enveloppe dans le cadre de la présente convention s’élève dès lors à € 1.935.548 pour la période du 1</w:t>
      </w:r>
      <w:r w:rsidR="00971990" w:rsidRPr="002E0034">
        <w:rPr>
          <w:rFonts w:ascii="Arial" w:hAnsi="Arial" w:cs="Arial"/>
          <w:sz w:val="22"/>
          <w:szCs w:val="22"/>
          <w:vertAlign w:val="superscript"/>
          <w:lang w:val="fr-BE"/>
        </w:rPr>
        <w:t>er</w:t>
      </w:r>
      <w:r w:rsidR="00971990" w:rsidRPr="002E0034">
        <w:rPr>
          <w:rFonts w:ascii="Arial" w:hAnsi="Arial" w:cs="Arial"/>
          <w:sz w:val="22"/>
          <w:szCs w:val="22"/>
          <w:lang w:val="fr-BE"/>
        </w:rPr>
        <w:t xml:space="preserve"> avril 2015 au 31 décembre 2015 inclus.</w:t>
      </w:r>
    </w:p>
    <w:p w:rsidR="00A73006" w:rsidRPr="007A39A8" w:rsidRDefault="00A73006" w:rsidP="00CC544E">
      <w:pPr>
        <w:tabs>
          <w:tab w:val="left" w:pos="1985"/>
        </w:tabs>
        <w:suppressAutoHyphens/>
        <w:jc w:val="both"/>
        <w:rPr>
          <w:rFonts w:ascii="Arial" w:hAnsi="Arial" w:cs="Arial"/>
          <w:sz w:val="22"/>
          <w:szCs w:val="22"/>
          <w:lang w:val="fr-BE"/>
        </w:rPr>
      </w:pPr>
    </w:p>
    <w:p w:rsidR="00A73006" w:rsidRPr="007A39A8" w:rsidRDefault="00A73006" w:rsidP="00CC544E">
      <w:pPr>
        <w:tabs>
          <w:tab w:val="left" w:pos="1985"/>
        </w:tabs>
        <w:suppressAutoHyphens/>
        <w:jc w:val="both"/>
        <w:rPr>
          <w:rFonts w:ascii="Arial" w:hAnsi="Arial" w:cs="Arial"/>
          <w:sz w:val="22"/>
          <w:szCs w:val="22"/>
          <w:lang w:val="fr-BE"/>
        </w:rPr>
      </w:pPr>
      <w:r w:rsidRPr="007A39A8">
        <w:rPr>
          <w:rFonts w:ascii="Arial" w:hAnsi="Arial" w:cs="Arial"/>
          <w:b/>
          <w:sz w:val="22"/>
          <w:szCs w:val="22"/>
          <w:u w:val="single"/>
          <w:lang w:val="fr-BE"/>
        </w:rPr>
        <w:lastRenderedPageBreak/>
        <w:t>Article 15.</w:t>
      </w:r>
      <w:r w:rsidR="002B264E" w:rsidRPr="007A39A8">
        <w:rPr>
          <w:rFonts w:ascii="Arial" w:hAnsi="Arial" w:cs="Arial"/>
          <w:b/>
          <w:sz w:val="22"/>
          <w:szCs w:val="22"/>
          <w:lang w:val="fr-BE"/>
        </w:rPr>
        <w:tab/>
      </w:r>
      <w:r w:rsidRPr="007A39A8">
        <w:rPr>
          <w:rFonts w:ascii="Arial" w:hAnsi="Arial" w:cs="Arial"/>
          <w:b/>
          <w:sz w:val="22"/>
          <w:szCs w:val="22"/>
          <w:lang w:val="fr-BE"/>
        </w:rPr>
        <w:t>§1</w:t>
      </w:r>
      <w:r w:rsidRPr="007A39A8">
        <w:rPr>
          <w:rFonts w:ascii="Arial" w:hAnsi="Arial" w:cs="Arial"/>
          <w:b/>
          <w:sz w:val="22"/>
          <w:szCs w:val="22"/>
          <w:vertAlign w:val="superscript"/>
          <w:lang w:val="fr-BE"/>
        </w:rPr>
        <w:t>er</w:t>
      </w:r>
      <w:r w:rsidRPr="007A39A8">
        <w:rPr>
          <w:rFonts w:ascii="Arial" w:hAnsi="Arial" w:cs="Arial"/>
          <w:b/>
          <w:sz w:val="22"/>
          <w:szCs w:val="22"/>
          <w:lang w:val="fr-BE"/>
        </w:rPr>
        <w:t xml:space="preserve">. </w:t>
      </w:r>
      <w:r w:rsidRPr="007A39A8">
        <w:rPr>
          <w:rFonts w:ascii="Arial" w:hAnsi="Arial" w:cs="Arial"/>
          <w:sz w:val="22"/>
          <w:szCs w:val="22"/>
          <w:lang w:val="fr-BE"/>
        </w:rPr>
        <w:t xml:space="preserve">Si le Collège des médecins-directeurs et le Comité de l’assurance constatent que le nombre total de prestations </w:t>
      </w:r>
      <w:r w:rsidR="00162895" w:rsidRPr="007A39A8">
        <w:rPr>
          <w:rFonts w:ascii="Arial" w:hAnsi="Arial" w:cs="Arial"/>
          <w:sz w:val="22"/>
          <w:szCs w:val="22"/>
          <w:lang w:val="fr-BE"/>
        </w:rPr>
        <w:t>relatif au</w:t>
      </w:r>
      <w:r w:rsidRPr="007A39A8">
        <w:rPr>
          <w:rFonts w:ascii="Arial" w:hAnsi="Arial" w:cs="Arial"/>
          <w:sz w:val="22"/>
          <w:szCs w:val="22"/>
          <w:lang w:val="fr-BE"/>
        </w:rPr>
        <w:t xml:space="preserve"> monitoring cardiorespiratoire que l’ensemble des services hospitaliers ayant conclu la convention en la matière </w:t>
      </w:r>
      <w:r w:rsidR="00FF41E3" w:rsidRPr="007A39A8">
        <w:rPr>
          <w:rFonts w:ascii="Arial" w:hAnsi="Arial" w:cs="Arial"/>
          <w:sz w:val="22"/>
          <w:szCs w:val="22"/>
          <w:lang w:val="fr-BE"/>
        </w:rPr>
        <w:t>ont réalisé</w:t>
      </w:r>
      <w:r w:rsidRPr="007A39A8">
        <w:rPr>
          <w:rFonts w:ascii="Arial" w:hAnsi="Arial" w:cs="Arial"/>
          <w:sz w:val="22"/>
          <w:szCs w:val="22"/>
          <w:lang w:val="fr-BE"/>
        </w:rPr>
        <w:t xml:space="preserve"> dans une même année </w:t>
      </w:r>
      <w:r w:rsidR="00FF41E3" w:rsidRPr="007A39A8">
        <w:rPr>
          <w:rFonts w:ascii="Arial" w:hAnsi="Arial" w:cs="Arial"/>
          <w:sz w:val="22"/>
          <w:szCs w:val="22"/>
          <w:lang w:val="fr-BE"/>
        </w:rPr>
        <w:t>calendrier</w:t>
      </w:r>
      <w:r w:rsidRPr="007A39A8">
        <w:rPr>
          <w:rFonts w:ascii="Arial" w:hAnsi="Arial" w:cs="Arial"/>
          <w:sz w:val="22"/>
          <w:szCs w:val="22"/>
          <w:lang w:val="fr-BE"/>
        </w:rPr>
        <w:t xml:space="preserve"> et on</w:t>
      </w:r>
      <w:r w:rsidR="00001E6D" w:rsidRPr="007A39A8">
        <w:rPr>
          <w:rFonts w:ascii="Arial" w:hAnsi="Arial" w:cs="Arial"/>
          <w:sz w:val="22"/>
          <w:szCs w:val="22"/>
          <w:lang w:val="fr-BE"/>
        </w:rPr>
        <w:t>t</w:t>
      </w:r>
      <w:r w:rsidRPr="007A39A8">
        <w:rPr>
          <w:rFonts w:ascii="Arial" w:hAnsi="Arial" w:cs="Arial"/>
          <w:sz w:val="22"/>
          <w:szCs w:val="22"/>
          <w:lang w:val="fr-BE"/>
        </w:rPr>
        <w:t xml:space="preserve"> porté en compte ou porteront en compte aux organismes assureurs (peu importe la date de facturation)</w:t>
      </w:r>
      <w:r w:rsidR="00E47F7B" w:rsidRPr="007A39A8">
        <w:rPr>
          <w:rFonts w:ascii="Arial" w:hAnsi="Arial" w:cs="Arial"/>
          <w:sz w:val="22"/>
          <w:szCs w:val="22"/>
          <w:lang w:val="fr-BE"/>
        </w:rPr>
        <w:t xml:space="preserve"> dépasse l’enveloppe annuelle fixée par année </w:t>
      </w:r>
      <w:r w:rsidR="00162895" w:rsidRPr="007A39A8">
        <w:rPr>
          <w:rFonts w:ascii="Arial" w:hAnsi="Arial" w:cs="Arial"/>
          <w:sz w:val="22"/>
          <w:szCs w:val="22"/>
          <w:lang w:val="fr-BE"/>
        </w:rPr>
        <w:t xml:space="preserve">calendrier </w:t>
      </w:r>
      <w:r w:rsidR="00E47F7B" w:rsidRPr="007A39A8">
        <w:rPr>
          <w:rFonts w:ascii="Arial" w:hAnsi="Arial" w:cs="Arial"/>
          <w:sz w:val="22"/>
          <w:szCs w:val="22"/>
          <w:lang w:val="fr-BE"/>
        </w:rPr>
        <w:t xml:space="preserve">à l’article 14, les prix mentionnés à l’article 7 seront diminués dans le courant d’une prochaine année </w:t>
      </w:r>
      <w:r w:rsidR="00C0130A" w:rsidRPr="007A39A8">
        <w:rPr>
          <w:rFonts w:ascii="Arial" w:hAnsi="Arial" w:cs="Arial"/>
          <w:sz w:val="22"/>
          <w:szCs w:val="22"/>
          <w:lang w:val="fr-BE"/>
        </w:rPr>
        <w:t>calendrier</w:t>
      </w:r>
      <w:r w:rsidR="00E47F7B" w:rsidRPr="007A39A8">
        <w:rPr>
          <w:rFonts w:ascii="Arial" w:hAnsi="Arial" w:cs="Arial"/>
          <w:sz w:val="22"/>
          <w:szCs w:val="22"/>
          <w:lang w:val="fr-BE"/>
        </w:rPr>
        <w:t xml:space="preserve"> afin de compenser intégralement le dépassement de l’enveloppe annuelle fixée</w:t>
      </w:r>
      <w:r w:rsidR="00C25F93" w:rsidRPr="007A39A8">
        <w:rPr>
          <w:rFonts w:ascii="Arial" w:hAnsi="Arial" w:cs="Arial"/>
          <w:sz w:val="22"/>
          <w:szCs w:val="22"/>
          <w:lang w:val="fr-BE"/>
        </w:rPr>
        <w:t>, de sorte</w:t>
      </w:r>
      <w:r w:rsidR="00E47F7B" w:rsidRPr="007A39A8">
        <w:rPr>
          <w:rFonts w:ascii="Arial" w:hAnsi="Arial" w:cs="Arial"/>
          <w:sz w:val="22"/>
          <w:szCs w:val="22"/>
          <w:lang w:val="fr-BE"/>
        </w:rPr>
        <w:t xml:space="preserve"> </w:t>
      </w:r>
      <w:r w:rsidR="00C0130A" w:rsidRPr="007A39A8">
        <w:rPr>
          <w:rFonts w:ascii="Arial" w:hAnsi="Arial" w:cs="Arial"/>
          <w:sz w:val="22"/>
          <w:szCs w:val="22"/>
          <w:lang w:val="fr-BE"/>
        </w:rPr>
        <w:t>que</w:t>
      </w:r>
      <w:r w:rsidR="00E47F7B" w:rsidRPr="007A39A8">
        <w:rPr>
          <w:rFonts w:ascii="Arial" w:hAnsi="Arial" w:cs="Arial"/>
          <w:sz w:val="22"/>
          <w:szCs w:val="22"/>
          <w:lang w:val="fr-BE"/>
        </w:rPr>
        <w:t xml:space="preserve"> le dépassement n’engendre pas de dépenses supplémentaires pour l’assurance. Le Comité de l’assurance fixe </w:t>
      </w:r>
      <w:r w:rsidR="00C0130A" w:rsidRPr="007A39A8">
        <w:rPr>
          <w:rFonts w:ascii="Arial" w:hAnsi="Arial" w:cs="Arial"/>
          <w:sz w:val="22"/>
          <w:szCs w:val="22"/>
          <w:lang w:val="fr-BE"/>
        </w:rPr>
        <w:t>dans ce cas</w:t>
      </w:r>
      <w:r w:rsidR="00E47F7B" w:rsidRPr="007A39A8">
        <w:rPr>
          <w:rFonts w:ascii="Arial" w:hAnsi="Arial" w:cs="Arial"/>
          <w:sz w:val="22"/>
          <w:szCs w:val="22"/>
          <w:lang w:val="fr-BE"/>
        </w:rPr>
        <w:t xml:space="preserve"> les nouveaux pri</w:t>
      </w:r>
      <w:r w:rsidR="00001E6D" w:rsidRPr="007A39A8">
        <w:rPr>
          <w:rFonts w:ascii="Arial" w:hAnsi="Arial" w:cs="Arial"/>
          <w:sz w:val="22"/>
          <w:szCs w:val="22"/>
          <w:lang w:val="fr-BE"/>
        </w:rPr>
        <w:t>x</w:t>
      </w:r>
      <w:r w:rsidR="00E47F7B" w:rsidRPr="007A39A8">
        <w:rPr>
          <w:rFonts w:ascii="Arial" w:hAnsi="Arial" w:cs="Arial"/>
          <w:sz w:val="22"/>
          <w:szCs w:val="22"/>
          <w:lang w:val="fr-BE"/>
        </w:rPr>
        <w:t xml:space="preserve"> et </w:t>
      </w:r>
      <w:r w:rsidR="00C0130A" w:rsidRPr="007A39A8">
        <w:rPr>
          <w:rFonts w:ascii="Arial" w:hAnsi="Arial" w:cs="Arial"/>
          <w:sz w:val="22"/>
          <w:szCs w:val="22"/>
          <w:lang w:val="fr-BE"/>
        </w:rPr>
        <w:t xml:space="preserve">la date à laquelle ils sont d’application </w:t>
      </w:r>
      <w:r w:rsidR="00E47F7B" w:rsidRPr="007A39A8">
        <w:rPr>
          <w:rFonts w:ascii="Arial" w:hAnsi="Arial" w:cs="Arial"/>
          <w:sz w:val="22"/>
          <w:szCs w:val="22"/>
          <w:lang w:val="fr-BE"/>
        </w:rPr>
        <w:t xml:space="preserve">sans qu’un avenant à la convention </w:t>
      </w:r>
      <w:r w:rsidR="00774D87" w:rsidRPr="007A39A8">
        <w:rPr>
          <w:rFonts w:ascii="Arial" w:hAnsi="Arial" w:cs="Arial"/>
          <w:sz w:val="22"/>
          <w:szCs w:val="22"/>
          <w:lang w:val="fr-BE"/>
        </w:rPr>
        <w:t xml:space="preserve">qui règle cette matière </w:t>
      </w:r>
      <w:r w:rsidR="00E47F7B" w:rsidRPr="007A39A8">
        <w:rPr>
          <w:rFonts w:ascii="Arial" w:hAnsi="Arial" w:cs="Arial"/>
          <w:sz w:val="22"/>
          <w:szCs w:val="22"/>
          <w:lang w:val="fr-BE"/>
        </w:rPr>
        <w:t xml:space="preserve">doive être conclu. Les nouveaux prix seront calculés </w:t>
      </w:r>
      <w:r w:rsidR="00EF09EC" w:rsidRPr="007A39A8">
        <w:rPr>
          <w:rFonts w:ascii="Arial" w:hAnsi="Arial" w:cs="Arial"/>
          <w:sz w:val="22"/>
          <w:szCs w:val="22"/>
          <w:lang w:val="fr-BE"/>
        </w:rPr>
        <w:t>de manière à ce</w:t>
      </w:r>
      <w:r w:rsidR="00E47F7B" w:rsidRPr="007A39A8">
        <w:rPr>
          <w:rFonts w:ascii="Arial" w:hAnsi="Arial" w:cs="Arial"/>
          <w:sz w:val="22"/>
          <w:szCs w:val="22"/>
          <w:lang w:val="fr-BE"/>
        </w:rPr>
        <w:t xml:space="preserve"> que le dépassement soit compensé le plus précisément possible. </w:t>
      </w:r>
      <w:r w:rsidR="00C0130A" w:rsidRPr="007A39A8">
        <w:rPr>
          <w:rFonts w:ascii="Arial" w:hAnsi="Arial" w:cs="Arial"/>
          <w:sz w:val="22"/>
          <w:szCs w:val="22"/>
          <w:lang w:val="fr-BE"/>
        </w:rPr>
        <w:t>Ainsi</w:t>
      </w:r>
      <w:r w:rsidR="00E13A97" w:rsidRPr="007A39A8">
        <w:rPr>
          <w:rFonts w:ascii="Arial" w:hAnsi="Arial" w:cs="Arial"/>
          <w:sz w:val="22"/>
          <w:szCs w:val="22"/>
          <w:lang w:val="fr-BE"/>
        </w:rPr>
        <w:t xml:space="preserve">, le Comité de l’assurance peut éventuellement décider de procéder à des diminutions de prix différenciées, entraînant une plus forte diminution des interventions forfaitaires visées à l’article 7 </w:t>
      </w:r>
      <w:r w:rsidR="00C25F93" w:rsidRPr="007A39A8">
        <w:rPr>
          <w:rFonts w:ascii="Arial" w:hAnsi="Arial" w:cs="Arial"/>
          <w:sz w:val="22"/>
          <w:szCs w:val="22"/>
          <w:lang w:val="fr-BE"/>
        </w:rPr>
        <w:t xml:space="preserve">pour </w:t>
      </w:r>
      <w:r w:rsidR="00E13A97" w:rsidRPr="007A39A8">
        <w:rPr>
          <w:rFonts w:ascii="Arial" w:hAnsi="Arial" w:cs="Arial"/>
          <w:sz w:val="22"/>
          <w:szCs w:val="22"/>
          <w:lang w:val="fr-BE"/>
        </w:rPr>
        <w:t xml:space="preserve">certaines catégories que </w:t>
      </w:r>
      <w:r w:rsidR="00C25F93" w:rsidRPr="007A39A8">
        <w:rPr>
          <w:rFonts w:ascii="Arial" w:hAnsi="Arial" w:cs="Arial"/>
          <w:sz w:val="22"/>
          <w:szCs w:val="22"/>
          <w:lang w:val="fr-BE"/>
        </w:rPr>
        <w:t>pour</w:t>
      </w:r>
      <w:r w:rsidR="00E13A97" w:rsidRPr="007A39A8">
        <w:rPr>
          <w:rFonts w:ascii="Arial" w:hAnsi="Arial" w:cs="Arial"/>
          <w:sz w:val="22"/>
          <w:szCs w:val="22"/>
          <w:lang w:val="fr-BE"/>
        </w:rPr>
        <w:t xml:space="preserve"> d’autres </w:t>
      </w:r>
      <w:r w:rsidR="00C25F93" w:rsidRPr="007A39A8">
        <w:rPr>
          <w:rFonts w:ascii="Arial" w:hAnsi="Arial" w:cs="Arial"/>
          <w:sz w:val="22"/>
          <w:szCs w:val="22"/>
          <w:lang w:val="fr-BE"/>
        </w:rPr>
        <w:t>dont</w:t>
      </w:r>
      <w:r w:rsidR="00E13A97" w:rsidRPr="007A39A8">
        <w:rPr>
          <w:rFonts w:ascii="Arial" w:hAnsi="Arial" w:cs="Arial"/>
          <w:sz w:val="22"/>
          <w:szCs w:val="22"/>
          <w:lang w:val="fr-BE"/>
        </w:rPr>
        <w:t xml:space="preserve"> le prix peut éventuellement être maintenu au lieu d</w:t>
      </w:r>
      <w:r w:rsidR="00C25F93" w:rsidRPr="007A39A8">
        <w:rPr>
          <w:rFonts w:ascii="Arial" w:hAnsi="Arial" w:cs="Arial"/>
          <w:sz w:val="22"/>
          <w:szCs w:val="22"/>
          <w:lang w:val="fr-BE"/>
        </w:rPr>
        <w:t>’êtr</w:t>
      </w:r>
      <w:r w:rsidR="00E13A97" w:rsidRPr="007A39A8">
        <w:rPr>
          <w:rFonts w:ascii="Arial" w:hAnsi="Arial" w:cs="Arial"/>
          <w:sz w:val="22"/>
          <w:szCs w:val="22"/>
          <w:lang w:val="fr-BE"/>
        </w:rPr>
        <w:t>e diminu</w:t>
      </w:r>
      <w:r w:rsidR="00C25F93" w:rsidRPr="007A39A8">
        <w:rPr>
          <w:rFonts w:ascii="Arial" w:hAnsi="Arial" w:cs="Arial"/>
          <w:sz w:val="22"/>
          <w:szCs w:val="22"/>
          <w:lang w:val="fr-BE"/>
        </w:rPr>
        <w:t>é</w:t>
      </w:r>
      <w:r w:rsidR="00E13A97" w:rsidRPr="007A39A8">
        <w:rPr>
          <w:rFonts w:ascii="Arial" w:hAnsi="Arial" w:cs="Arial"/>
          <w:sz w:val="22"/>
          <w:szCs w:val="22"/>
          <w:lang w:val="fr-BE"/>
        </w:rPr>
        <w:t>. L’INAMI communique les nouveaux pri</w:t>
      </w:r>
      <w:r w:rsidR="00001E6D" w:rsidRPr="007A39A8">
        <w:rPr>
          <w:rFonts w:ascii="Arial" w:hAnsi="Arial" w:cs="Arial"/>
          <w:sz w:val="22"/>
          <w:szCs w:val="22"/>
          <w:lang w:val="fr-BE"/>
        </w:rPr>
        <w:t>x</w:t>
      </w:r>
      <w:r w:rsidR="00E13A97" w:rsidRPr="007A39A8">
        <w:rPr>
          <w:rFonts w:ascii="Arial" w:hAnsi="Arial" w:cs="Arial"/>
          <w:sz w:val="22"/>
          <w:szCs w:val="22"/>
          <w:lang w:val="fr-BE"/>
        </w:rPr>
        <w:t xml:space="preserve"> fixés par le Comité de l’assurance et </w:t>
      </w:r>
      <w:r w:rsidR="00987062" w:rsidRPr="007A39A8">
        <w:rPr>
          <w:rFonts w:ascii="Arial" w:hAnsi="Arial" w:cs="Arial"/>
          <w:sz w:val="22"/>
          <w:szCs w:val="22"/>
          <w:lang w:val="fr-BE"/>
        </w:rPr>
        <w:t>la date à partir de laquelle ils sont</w:t>
      </w:r>
      <w:r w:rsidR="00E13A97" w:rsidRPr="007A39A8">
        <w:rPr>
          <w:rFonts w:ascii="Arial" w:hAnsi="Arial" w:cs="Arial"/>
          <w:sz w:val="22"/>
          <w:szCs w:val="22"/>
          <w:lang w:val="fr-BE"/>
        </w:rPr>
        <w:t xml:space="preserve"> en vigueur à l’établissement et aux organismes assureurs.</w:t>
      </w:r>
    </w:p>
    <w:p w:rsidR="00E13A97" w:rsidRPr="007A39A8" w:rsidRDefault="00E13A97" w:rsidP="00CC544E">
      <w:pPr>
        <w:tabs>
          <w:tab w:val="left" w:pos="1985"/>
        </w:tabs>
        <w:suppressAutoHyphens/>
        <w:jc w:val="both"/>
        <w:rPr>
          <w:rFonts w:ascii="Arial" w:hAnsi="Arial" w:cs="Arial"/>
          <w:sz w:val="22"/>
          <w:szCs w:val="22"/>
          <w:lang w:val="fr-BE"/>
        </w:rPr>
      </w:pPr>
    </w:p>
    <w:p w:rsidR="00E13A97" w:rsidRPr="007A39A8" w:rsidRDefault="00E13A97" w:rsidP="00CC544E">
      <w:pPr>
        <w:tabs>
          <w:tab w:val="left" w:pos="1985"/>
        </w:tabs>
        <w:suppressAutoHyphens/>
        <w:jc w:val="both"/>
        <w:rPr>
          <w:rFonts w:ascii="Arial" w:hAnsi="Arial" w:cs="Arial"/>
          <w:sz w:val="22"/>
          <w:szCs w:val="22"/>
          <w:lang w:val="fr-BE"/>
        </w:rPr>
      </w:pPr>
      <w:r w:rsidRPr="007A39A8">
        <w:rPr>
          <w:rFonts w:ascii="Arial" w:hAnsi="Arial" w:cs="Arial"/>
          <w:sz w:val="22"/>
          <w:szCs w:val="22"/>
          <w:lang w:val="fr-BE"/>
        </w:rPr>
        <w:tab/>
        <w:t xml:space="preserve">Si les diminutions de prix réalisées ne compensent pas intégralement le dépassement, à savoir dans le cas où le nombre de prestations réalisées </w:t>
      </w:r>
      <w:r w:rsidR="00987062" w:rsidRPr="007A39A8">
        <w:rPr>
          <w:rFonts w:ascii="Arial" w:hAnsi="Arial" w:cs="Arial"/>
          <w:sz w:val="22"/>
          <w:szCs w:val="22"/>
          <w:lang w:val="fr-BE"/>
        </w:rPr>
        <w:t xml:space="preserve">dans une prochaine année </w:t>
      </w:r>
      <w:r w:rsidRPr="007A39A8">
        <w:rPr>
          <w:rFonts w:ascii="Arial" w:hAnsi="Arial" w:cs="Arial"/>
          <w:sz w:val="22"/>
          <w:szCs w:val="22"/>
          <w:lang w:val="fr-BE"/>
        </w:rPr>
        <w:t xml:space="preserve">est plus important que l’année précédente, </w:t>
      </w:r>
      <w:r w:rsidR="007A139B" w:rsidRPr="007A39A8">
        <w:rPr>
          <w:rFonts w:ascii="Arial" w:hAnsi="Arial" w:cs="Arial"/>
          <w:sz w:val="22"/>
          <w:szCs w:val="22"/>
          <w:lang w:val="fr-BE"/>
        </w:rPr>
        <w:t xml:space="preserve">des </w:t>
      </w:r>
      <w:r w:rsidRPr="007A39A8">
        <w:rPr>
          <w:rFonts w:ascii="Arial" w:hAnsi="Arial" w:cs="Arial"/>
          <w:sz w:val="22"/>
          <w:szCs w:val="22"/>
          <w:lang w:val="fr-BE"/>
        </w:rPr>
        <w:t xml:space="preserve">nouvelles diminutions de prix </w:t>
      </w:r>
      <w:r w:rsidR="00774D87" w:rsidRPr="007A39A8">
        <w:rPr>
          <w:rFonts w:ascii="Arial" w:hAnsi="Arial" w:cs="Arial"/>
          <w:sz w:val="22"/>
          <w:szCs w:val="22"/>
          <w:lang w:val="fr-BE"/>
        </w:rPr>
        <w:t xml:space="preserve">dans </w:t>
      </w:r>
      <w:r w:rsidRPr="007A39A8">
        <w:rPr>
          <w:rFonts w:ascii="Arial" w:hAnsi="Arial" w:cs="Arial"/>
          <w:sz w:val="22"/>
          <w:szCs w:val="22"/>
          <w:lang w:val="fr-BE"/>
        </w:rPr>
        <w:t>les années suivantes peuvent être réalisées afin de compenser encore entièrement le dépassement de l’enveloppe annuelle.</w:t>
      </w:r>
    </w:p>
    <w:p w:rsidR="00E13A97" w:rsidRPr="007A39A8" w:rsidRDefault="00E13A97" w:rsidP="00CC544E">
      <w:pPr>
        <w:tabs>
          <w:tab w:val="left" w:pos="1985"/>
        </w:tabs>
        <w:suppressAutoHyphens/>
        <w:jc w:val="both"/>
        <w:rPr>
          <w:rFonts w:ascii="Arial" w:hAnsi="Arial" w:cs="Arial"/>
          <w:sz w:val="22"/>
          <w:szCs w:val="22"/>
          <w:lang w:val="fr-BE"/>
        </w:rPr>
      </w:pPr>
    </w:p>
    <w:p w:rsidR="00E13A97" w:rsidRPr="007A39A8" w:rsidRDefault="00E13A97" w:rsidP="00CC544E">
      <w:pPr>
        <w:tabs>
          <w:tab w:val="left" w:pos="1985"/>
        </w:tabs>
        <w:suppressAutoHyphens/>
        <w:jc w:val="both"/>
        <w:rPr>
          <w:rFonts w:ascii="Arial" w:hAnsi="Arial" w:cs="Arial"/>
          <w:sz w:val="22"/>
          <w:szCs w:val="22"/>
          <w:lang w:val="fr-BE"/>
        </w:rPr>
      </w:pPr>
      <w:r w:rsidRPr="007A39A8">
        <w:rPr>
          <w:rFonts w:ascii="Arial" w:hAnsi="Arial" w:cs="Arial"/>
          <w:sz w:val="22"/>
          <w:szCs w:val="22"/>
          <w:lang w:val="fr-BE"/>
        </w:rPr>
        <w:tab/>
        <w:t>Ces dispositions en matière d’adaptation des prix peuvent être appliquées plusieurs fois.</w:t>
      </w:r>
    </w:p>
    <w:p w:rsidR="00E13A97" w:rsidRPr="007A39A8" w:rsidRDefault="00E13A97" w:rsidP="00CC544E">
      <w:pPr>
        <w:tabs>
          <w:tab w:val="left" w:pos="1985"/>
        </w:tabs>
        <w:suppressAutoHyphens/>
        <w:jc w:val="both"/>
        <w:rPr>
          <w:rFonts w:ascii="Arial" w:hAnsi="Arial" w:cs="Arial"/>
          <w:sz w:val="22"/>
          <w:szCs w:val="22"/>
          <w:lang w:val="fr-BE"/>
        </w:rPr>
      </w:pPr>
    </w:p>
    <w:p w:rsidR="00E13A97" w:rsidRPr="007A39A8" w:rsidRDefault="00E13A97" w:rsidP="00CC544E">
      <w:pPr>
        <w:tabs>
          <w:tab w:val="left" w:pos="1985"/>
        </w:tabs>
        <w:suppressAutoHyphens/>
        <w:jc w:val="both"/>
        <w:rPr>
          <w:rFonts w:ascii="Arial" w:hAnsi="Arial" w:cs="Arial"/>
          <w:sz w:val="22"/>
          <w:szCs w:val="22"/>
          <w:lang w:val="fr-BE"/>
        </w:rPr>
      </w:pPr>
      <w:r w:rsidRPr="007A39A8">
        <w:rPr>
          <w:rFonts w:ascii="Arial" w:hAnsi="Arial" w:cs="Arial"/>
          <w:sz w:val="22"/>
          <w:szCs w:val="22"/>
          <w:lang w:val="fr-BE"/>
        </w:rPr>
        <w:tab/>
        <w:t xml:space="preserve">Si les diminutions de prix réalisées font que les dépenses moyennes par année </w:t>
      </w:r>
      <w:r w:rsidR="00774D87" w:rsidRPr="007A39A8">
        <w:rPr>
          <w:rFonts w:ascii="Arial" w:hAnsi="Arial" w:cs="Arial"/>
          <w:sz w:val="22"/>
          <w:szCs w:val="22"/>
          <w:lang w:val="fr-BE"/>
        </w:rPr>
        <w:t xml:space="preserve">depuis l’entrée en vigueur de la présente convention </w:t>
      </w:r>
      <w:r w:rsidRPr="007A39A8">
        <w:rPr>
          <w:rFonts w:ascii="Arial" w:hAnsi="Arial" w:cs="Arial"/>
          <w:sz w:val="22"/>
          <w:szCs w:val="22"/>
          <w:lang w:val="fr-BE"/>
        </w:rPr>
        <w:t xml:space="preserve">sont inférieures à l’enveloppe annuelle, par exemple dans le cas où </w:t>
      </w:r>
      <w:r w:rsidR="00774D87" w:rsidRPr="007A39A8">
        <w:rPr>
          <w:rFonts w:ascii="Arial" w:hAnsi="Arial" w:cs="Arial"/>
          <w:sz w:val="22"/>
          <w:szCs w:val="22"/>
          <w:lang w:val="fr-BE"/>
        </w:rPr>
        <w:t xml:space="preserve">moins </w:t>
      </w:r>
      <w:r w:rsidRPr="007A39A8">
        <w:rPr>
          <w:rFonts w:ascii="Arial" w:hAnsi="Arial" w:cs="Arial"/>
          <w:sz w:val="22"/>
          <w:szCs w:val="22"/>
          <w:lang w:val="fr-BE"/>
        </w:rPr>
        <w:t>de prestations</w:t>
      </w:r>
      <w:r w:rsidR="00774D87" w:rsidRPr="007A39A8">
        <w:rPr>
          <w:rFonts w:ascii="Arial" w:hAnsi="Arial" w:cs="Arial"/>
          <w:sz w:val="22"/>
          <w:szCs w:val="22"/>
          <w:lang w:val="fr-BE"/>
        </w:rPr>
        <w:t xml:space="preserve"> sont</w:t>
      </w:r>
      <w:r w:rsidRPr="007A39A8">
        <w:rPr>
          <w:rFonts w:ascii="Arial" w:hAnsi="Arial" w:cs="Arial"/>
          <w:sz w:val="22"/>
          <w:szCs w:val="22"/>
          <w:lang w:val="fr-BE"/>
        </w:rPr>
        <w:t xml:space="preserve"> réalisées </w:t>
      </w:r>
      <w:r w:rsidR="00774D87" w:rsidRPr="007A39A8">
        <w:rPr>
          <w:rFonts w:ascii="Arial" w:hAnsi="Arial" w:cs="Arial"/>
          <w:sz w:val="22"/>
          <w:szCs w:val="22"/>
          <w:lang w:val="fr-BE"/>
        </w:rPr>
        <w:t>dans une prochaine année que l’année précédente</w:t>
      </w:r>
      <w:r w:rsidRPr="007A39A8">
        <w:rPr>
          <w:rFonts w:ascii="Arial" w:hAnsi="Arial" w:cs="Arial"/>
          <w:sz w:val="22"/>
          <w:szCs w:val="22"/>
          <w:lang w:val="fr-BE"/>
        </w:rPr>
        <w:t>, aucune correction</w:t>
      </w:r>
      <w:r w:rsidR="001E7464" w:rsidRPr="007A39A8">
        <w:rPr>
          <w:rFonts w:ascii="Arial" w:hAnsi="Arial" w:cs="Arial"/>
          <w:sz w:val="22"/>
          <w:szCs w:val="22"/>
          <w:lang w:val="fr-BE"/>
        </w:rPr>
        <w:t xml:space="preserve"> ou augmentation du prix</w:t>
      </w:r>
      <w:r w:rsidRPr="007A39A8">
        <w:rPr>
          <w:rFonts w:ascii="Arial" w:hAnsi="Arial" w:cs="Arial"/>
          <w:sz w:val="22"/>
          <w:szCs w:val="22"/>
          <w:lang w:val="fr-BE"/>
        </w:rPr>
        <w:t xml:space="preserve"> ne sera réalisée.</w:t>
      </w:r>
    </w:p>
    <w:p w:rsidR="001D4825" w:rsidRPr="007A39A8" w:rsidRDefault="001D4825" w:rsidP="00CC544E">
      <w:pPr>
        <w:tabs>
          <w:tab w:val="left" w:pos="1985"/>
        </w:tabs>
        <w:suppressAutoHyphens/>
        <w:jc w:val="both"/>
        <w:rPr>
          <w:rFonts w:ascii="Arial" w:hAnsi="Arial" w:cs="Arial"/>
          <w:sz w:val="22"/>
          <w:szCs w:val="22"/>
          <w:lang w:val="fr-BE"/>
        </w:rPr>
      </w:pPr>
    </w:p>
    <w:p w:rsidR="00E13A97" w:rsidRPr="007A39A8" w:rsidRDefault="00EF09EC" w:rsidP="00CC544E">
      <w:pPr>
        <w:tabs>
          <w:tab w:val="left" w:pos="1985"/>
        </w:tabs>
        <w:suppressAutoHyphens/>
        <w:jc w:val="both"/>
        <w:rPr>
          <w:rFonts w:ascii="Arial" w:hAnsi="Arial" w:cs="Arial"/>
          <w:sz w:val="22"/>
          <w:szCs w:val="22"/>
          <w:lang w:val="fr-BE"/>
        </w:rPr>
      </w:pPr>
      <w:r w:rsidRPr="007A39A8">
        <w:rPr>
          <w:rFonts w:ascii="Arial" w:hAnsi="Arial" w:cs="Arial"/>
          <w:b/>
          <w:sz w:val="22"/>
          <w:szCs w:val="22"/>
          <w:lang w:val="fr-BE"/>
        </w:rPr>
        <w:tab/>
      </w:r>
      <w:r w:rsidR="001D4825" w:rsidRPr="007A39A8">
        <w:rPr>
          <w:rFonts w:ascii="Arial" w:hAnsi="Arial" w:cs="Arial"/>
          <w:b/>
          <w:sz w:val="22"/>
          <w:szCs w:val="22"/>
          <w:lang w:val="fr-BE"/>
        </w:rPr>
        <w:t>§</w:t>
      </w:r>
      <w:r w:rsidRPr="007A39A8">
        <w:rPr>
          <w:rFonts w:ascii="Arial" w:hAnsi="Arial" w:cs="Arial"/>
          <w:b/>
          <w:sz w:val="22"/>
          <w:szCs w:val="22"/>
          <w:lang w:val="fr-BE"/>
        </w:rPr>
        <w:t xml:space="preserve"> </w:t>
      </w:r>
      <w:r w:rsidR="001D4825" w:rsidRPr="007A39A8">
        <w:rPr>
          <w:rFonts w:ascii="Arial" w:hAnsi="Arial" w:cs="Arial"/>
          <w:b/>
          <w:sz w:val="22"/>
          <w:szCs w:val="22"/>
          <w:lang w:val="fr-BE"/>
        </w:rPr>
        <w:t xml:space="preserve">2. </w:t>
      </w:r>
      <w:r w:rsidR="001D4825" w:rsidRPr="007A39A8">
        <w:rPr>
          <w:rFonts w:ascii="Arial" w:hAnsi="Arial" w:cs="Arial"/>
          <w:sz w:val="22"/>
          <w:szCs w:val="22"/>
          <w:lang w:val="fr-BE"/>
        </w:rPr>
        <w:t>Le Collège des médecins-directeurs et le Comité de l’assurance détermineront si l’enveloppe annuelle fixée est dépassée ou risque de l’être sur la base d’une d</w:t>
      </w:r>
      <w:r w:rsidR="00B5507D">
        <w:rPr>
          <w:rFonts w:ascii="Arial" w:hAnsi="Arial" w:cs="Arial"/>
          <w:sz w:val="22"/>
          <w:szCs w:val="22"/>
          <w:lang w:val="fr-BE"/>
        </w:rPr>
        <w:t>es sources de données suivantes</w:t>
      </w:r>
      <w:r w:rsidR="001D4825" w:rsidRPr="007A39A8">
        <w:rPr>
          <w:rFonts w:ascii="Arial" w:hAnsi="Arial" w:cs="Arial"/>
          <w:sz w:val="22"/>
          <w:szCs w:val="22"/>
          <w:lang w:val="fr-BE"/>
        </w:rPr>
        <w:t>:</w:t>
      </w:r>
    </w:p>
    <w:p w:rsidR="001D4825" w:rsidRPr="007A39A8" w:rsidRDefault="001D4825" w:rsidP="00CC544E">
      <w:pPr>
        <w:pStyle w:val="ListParagraph"/>
        <w:numPr>
          <w:ilvl w:val="0"/>
          <w:numId w:val="33"/>
        </w:numPr>
        <w:tabs>
          <w:tab w:val="left" w:pos="1985"/>
        </w:tabs>
        <w:suppressAutoHyphens/>
        <w:jc w:val="both"/>
        <w:rPr>
          <w:rFonts w:ascii="Arial" w:hAnsi="Arial" w:cs="Arial"/>
          <w:b/>
          <w:sz w:val="22"/>
          <w:szCs w:val="22"/>
          <w:lang w:val="fr-BE"/>
        </w:rPr>
      </w:pPr>
      <w:r w:rsidRPr="007A39A8">
        <w:rPr>
          <w:rFonts w:ascii="Arial" w:hAnsi="Arial" w:cs="Arial"/>
          <w:sz w:val="22"/>
          <w:szCs w:val="22"/>
          <w:lang w:val="fr-BE"/>
        </w:rPr>
        <w:t xml:space="preserve">Les chiffres de production que tous les services hospitaliers ayant conclu une convention en matière de monitoring cardiorespiratoire de </w:t>
      </w:r>
      <w:r w:rsidR="00F35DA8" w:rsidRPr="007A39A8">
        <w:rPr>
          <w:rFonts w:ascii="Arial" w:hAnsi="Arial" w:cs="Arial"/>
          <w:sz w:val="22"/>
          <w:szCs w:val="22"/>
          <w:lang w:val="fr-BE"/>
        </w:rPr>
        <w:t xml:space="preserve">nouveau-nés et de </w:t>
      </w:r>
      <w:r w:rsidRPr="007A39A8">
        <w:rPr>
          <w:rFonts w:ascii="Arial" w:hAnsi="Arial" w:cs="Arial"/>
          <w:sz w:val="22"/>
          <w:szCs w:val="22"/>
          <w:lang w:val="fr-BE"/>
        </w:rPr>
        <w:t>nourrisson</w:t>
      </w:r>
      <w:r w:rsidR="00001E6D" w:rsidRPr="007A39A8">
        <w:rPr>
          <w:rFonts w:ascii="Arial" w:hAnsi="Arial" w:cs="Arial"/>
          <w:sz w:val="22"/>
          <w:szCs w:val="22"/>
          <w:lang w:val="fr-BE"/>
        </w:rPr>
        <w:t>s</w:t>
      </w:r>
      <w:r w:rsidRPr="007A39A8">
        <w:rPr>
          <w:rFonts w:ascii="Arial" w:hAnsi="Arial" w:cs="Arial"/>
          <w:sz w:val="22"/>
          <w:szCs w:val="22"/>
          <w:lang w:val="fr-BE"/>
        </w:rPr>
        <w:t xml:space="preserve"> doivent transmettre au Service des soins de santé de l’INAMI en vertu d</w:t>
      </w:r>
      <w:r w:rsidR="00B5507D">
        <w:rPr>
          <w:rFonts w:ascii="Arial" w:hAnsi="Arial" w:cs="Arial"/>
          <w:sz w:val="22"/>
          <w:szCs w:val="22"/>
          <w:lang w:val="fr-BE"/>
        </w:rPr>
        <w:t>e l’article 12 de la convention</w:t>
      </w:r>
      <w:r w:rsidRPr="007A39A8">
        <w:rPr>
          <w:rFonts w:ascii="Arial" w:hAnsi="Arial" w:cs="Arial"/>
          <w:sz w:val="22"/>
          <w:szCs w:val="22"/>
          <w:lang w:val="fr-BE"/>
        </w:rPr>
        <w:t>;</w:t>
      </w:r>
    </w:p>
    <w:p w:rsidR="001D4825" w:rsidRPr="007A39A8" w:rsidRDefault="001D4825" w:rsidP="00CC544E">
      <w:pPr>
        <w:pStyle w:val="ListParagraph"/>
        <w:numPr>
          <w:ilvl w:val="0"/>
          <w:numId w:val="33"/>
        </w:numPr>
        <w:tabs>
          <w:tab w:val="left" w:pos="1985"/>
        </w:tabs>
        <w:suppressAutoHyphens/>
        <w:jc w:val="both"/>
        <w:rPr>
          <w:rFonts w:ascii="Arial" w:hAnsi="Arial" w:cs="Arial"/>
          <w:b/>
          <w:sz w:val="22"/>
          <w:szCs w:val="22"/>
          <w:lang w:val="fr-BE"/>
        </w:rPr>
      </w:pPr>
      <w:r w:rsidRPr="007A39A8">
        <w:rPr>
          <w:rFonts w:ascii="Arial" w:hAnsi="Arial" w:cs="Arial"/>
          <w:sz w:val="22"/>
          <w:szCs w:val="22"/>
          <w:lang w:val="fr-BE"/>
        </w:rPr>
        <w:t xml:space="preserve">Les données que tous les services hospitaliers ayant conclu une convention en matière de monitoring cardiorespiratoire </w:t>
      </w:r>
      <w:r w:rsidR="00F35DA8" w:rsidRPr="007A39A8">
        <w:rPr>
          <w:rFonts w:ascii="Arial" w:hAnsi="Arial" w:cs="Arial"/>
          <w:sz w:val="22"/>
          <w:szCs w:val="22"/>
          <w:lang w:val="fr-BE"/>
        </w:rPr>
        <w:t xml:space="preserve">de nouveau-nés et </w:t>
      </w:r>
      <w:r w:rsidR="009920BD" w:rsidRPr="007A39A8">
        <w:rPr>
          <w:rFonts w:ascii="Arial" w:hAnsi="Arial" w:cs="Arial"/>
          <w:sz w:val="22"/>
          <w:szCs w:val="22"/>
          <w:lang w:val="fr-BE"/>
        </w:rPr>
        <w:t xml:space="preserve">de </w:t>
      </w:r>
      <w:r w:rsidRPr="007A39A8">
        <w:rPr>
          <w:rFonts w:ascii="Arial" w:hAnsi="Arial" w:cs="Arial"/>
          <w:sz w:val="22"/>
          <w:szCs w:val="22"/>
          <w:lang w:val="fr-BE"/>
        </w:rPr>
        <w:t>nourrisson</w:t>
      </w:r>
      <w:r w:rsidR="00001E6D" w:rsidRPr="007A39A8">
        <w:rPr>
          <w:rFonts w:ascii="Arial" w:hAnsi="Arial" w:cs="Arial"/>
          <w:sz w:val="22"/>
          <w:szCs w:val="22"/>
          <w:lang w:val="fr-BE"/>
        </w:rPr>
        <w:t>s</w:t>
      </w:r>
      <w:r w:rsidRPr="007A39A8">
        <w:rPr>
          <w:rFonts w:ascii="Arial" w:hAnsi="Arial" w:cs="Arial"/>
          <w:sz w:val="22"/>
          <w:szCs w:val="22"/>
          <w:lang w:val="fr-BE"/>
        </w:rPr>
        <w:t xml:space="preserve"> doivent transmettre au Service des soins de santé de l’INAMI en vertu d</w:t>
      </w:r>
      <w:r w:rsidR="00B5507D">
        <w:rPr>
          <w:rFonts w:ascii="Arial" w:hAnsi="Arial" w:cs="Arial"/>
          <w:sz w:val="22"/>
          <w:szCs w:val="22"/>
          <w:lang w:val="fr-BE"/>
        </w:rPr>
        <w:t>e l’article 18 de la convention</w:t>
      </w:r>
      <w:r w:rsidRPr="007A39A8">
        <w:rPr>
          <w:rFonts w:ascii="Arial" w:hAnsi="Arial" w:cs="Arial"/>
          <w:sz w:val="22"/>
          <w:szCs w:val="22"/>
          <w:lang w:val="fr-BE"/>
        </w:rPr>
        <w:t>;</w:t>
      </w:r>
    </w:p>
    <w:p w:rsidR="001D4825" w:rsidRPr="007A39A8" w:rsidRDefault="001D4825" w:rsidP="00CC544E">
      <w:pPr>
        <w:pStyle w:val="ListParagraph"/>
        <w:numPr>
          <w:ilvl w:val="0"/>
          <w:numId w:val="33"/>
        </w:numPr>
        <w:tabs>
          <w:tab w:val="left" w:pos="1985"/>
        </w:tabs>
        <w:suppressAutoHyphens/>
        <w:jc w:val="both"/>
        <w:rPr>
          <w:rFonts w:ascii="Arial" w:hAnsi="Arial" w:cs="Arial"/>
          <w:b/>
          <w:sz w:val="22"/>
          <w:szCs w:val="22"/>
          <w:lang w:val="fr-BE"/>
        </w:rPr>
      </w:pPr>
      <w:r w:rsidRPr="007A39A8">
        <w:rPr>
          <w:rFonts w:ascii="Arial" w:hAnsi="Arial" w:cs="Arial"/>
          <w:sz w:val="22"/>
          <w:szCs w:val="22"/>
          <w:lang w:val="fr-BE"/>
        </w:rPr>
        <w:t xml:space="preserve">Les dépenses comptabilisées par les organismes assureurs pour les prestations dans le cadre de la présente convention (total des dépenses comptabilisées dans l’année </w:t>
      </w:r>
      <w:r w:rsidR="0081438E" w:rsidRPr="007A39A8">
        <w:rPr>
          <w:rFonts w:ascii="Arial" w:hAnsi="Arial" w:cs="Arial"/>
          <w:sz w:val="22"/>
          <w:szCs w:val="22"/>
          <w:lang w:val="fr-BE"/>
        </w:rPr>
        <w:t>calendrier</w:t>
      </w:r>
      <w:r w:rsidRPr="007A39A8">
        <w:rPr>
          <w:rFonts w:ascii="Arial" w:hAnsi="Arial" w:cs="Arial"/>
          <w:sz w:val="22"/>
          <w:szCs w:val="22"/>
          <w:lang w:val="fr-BE"/>
        </w:rPr>
        <w:t xml:space="preserve"> X pour l’année de prestation X, et des dépenses comptabilisées dans l’année </w:t>
      </w:r>
      <w:r w:rsidR="0081438E" w:rsidRPr="007A39A8">
        <w:rPr>
          <w:rFonts w:ascii="Arial" w:hAnsi="Arial" w:cs="Arial"/>
          <w:sz w:val="22"/>
          <w:szCs w:val="22"/>
          <w:lang w:val="fr-BE"/>
        </w:rPr>
        <w:t>calendrier</w:t>
      </w:r>
      <w:r w:rsidRPr="007A39A8">
        <w:rPr>
          <w:rFonts w:ascii="Arial" w:hAnsi="Arial" w:cs="Arial"/>
          <w:sz w:val="22"/>
          <w:szCs w:val="22"/>
          <w:lang w:val="fr-BE"/>
        </w:rPr>
        <w:t xml:space="preserve"> X+1 pour les prestations effectuées dans une année </w:t>
      </w:r>
      <w:r w:rsidR="0081438E" w:rsidRPr="007A39A8">
        <w:rPr>
          <w:rFonts w:ascii="Arial" w:hAnsi="Arial" w:cs="Arial"/>
          <w:sz w:val="22"/>
          <w:szCs w:val="22"/>
          <w:lang w:val="fr-BE"/>
        </w:rPr>
        <w:t xml:space="preserve">calendrier </w:t>
      </w:r>
      <w:r w:rsidRPr="007A39A8">
        <w:rPr>
          <w:rFonts w:ascii="Arial" w:hAnsi="Arial" w:cs="Arial"/>
          <w:sz w:val="22"/>
          <w:szCs w:val="22"/>
          <w:lang w:val="fr-BE"/>
        </w:rPr>
        <w:t>précédente).</w:t>
      </w:r>
    </w:p>
    <w:p w:rsidR="008B7EAB" w:rsidRPr="007A39A8" w:rsidRDefault="008B7EAB" w:rsidP="00CC544E">
      <w:pPr>
        <w:pStyle w:val="ListParagraph"/>
        <w:tabs>
          <w:tab w:val="left" w:pos="1985"/>
        </w:tabs>
        <w:suppressAutoHyphens/>
        <w:jc w:val="both"/>
        <w:rPr>
          <w:rFonts w:ascii="Arial" w:hAnsi="Arial" w:cs="Arial"/>
          <w:sz w:val="22"/>
          <w:szCs w:val="22"/>
          <w:lang w:val="fr-BE"/>
        </w:rPr>
      </w:pPr>
    </w:p>
    <w:p w:rsidR="008B7EAB" w:rsidRPr="007A39A8" w:rsidRDefault="008B7EAB" w:rsidP="00EF09EC">
      <w:pPr>
        <w:tabs>
          <w:tab w:val="left" w:pos="1985"/>
        </w:tabs>
        <w:suppressAutoHyphens/>
        <w:jc w:val="both"/>
        <w:rPr>
          <w:rFonts w:ascii="Arial" w:hAnsi="Arial" w:cs="Arial"/>
          <w:sz w:val="22"/>
          <w:szCs w:val="22"/>
          <w:lang w:val="fr-BE"/>
        </w:rPr>
      </w:pPr>
      <w:r w:rsidRPr="007A39A8">
        <w:rPr>
          <w:rFonts w:ascii="Arial" w:hAnsi="Arial" w:cs="Arial"/>
          <w:sz w:val="22"/>
          <w:szCs w:val="22"/>
          <w:lang w:val="fr-BE"/>
        </w:rPr>
        <w:t xml:space="preserve">Si le dépassement de l’enveloppe annuelle de </w:t>
      </w:r>
      <w:r w:rsidR="00937530" w:rsidRPr="007A39A8">
        <w:rPr>
          <w:rFonts w:ascii="Arial" w:hAnsi="Arial" w:cs="Arial"/>
          <w:sz w:val="22"/>
          <w:szCs w:val="22"/>
          <w:lang w:val="fr-BE"/>
        </w:rPr>
        <w:t>2.</w:t>
      </w:r>
      <w:r w:rsidR="003E4F6B" w:rsidRPr="007A39A8">
        <w:rPr>
          <w:rFonts w:ascii="Arial" w:hAnsi="Arial" w:cs="Arial"/>
          <w:sz w:val="22"/>
          <w:szCs w:val="22"/>
          <w:lang w:val="fr-BE"/>
        </w:rPr>
        <w:t>569</w:t>
      </w:r>
      <w:r w:rsidR="00937530" w:rsidRPr="007A39A8">
        <w:rPr>
          <w:rFonts w:ascii="Arial" w:hAnsi="Arial" w:cs="Arial"/>
          <w:sz w:val="22"/>
          <w:szCs w:val="22"/>
          <w:lang w:val="fr-BE"/>
        </w:rPr>
        <w:t>.000</w:t>
      </w:r>
      <w:r w:rsidRPr="007A39A8">
        <w:rPr>
          <w:rFonts w:ascii="Arial" w:hAnsi="Arial" w:cs="Arial"/>
          <w:sz w:val="22"/>
          <w:szCs w:val="22"/>
          <w:lang w:val="fr-BE"/>
        </w:rPr>
        <w:t xml:space="preserve"> EUR est constaté sur la base d’une des sources de données susmentionnées, la diminution de prix peut être réalisée même si le dépassement en question n’est pas observé dans les autres sources de données mentionnées.</w:t>
      </w:r>
    </w:p>
    <w:p w:rsidR="004B5E9E" w:rsidRDefault="004B5E9E" w:rsidP="00EF09EC">
      <w:pPr>
        <w:tabs>
          <w:tab w:val="left" w:pos="1985"/>
        </w:tabs>
        <w:suppressAutoHyphens/>
        <w:jc w:val="both"/>
        <w:rPr>
          <w:rFonts w:ascii="Arial" w:hAnsi="Arial" w:cs="Arial"/>
          <w:sz w:val="22"/>
          <w:szCs w:val="22"/>
          <w:lang w:val="fr-BE"/>
        </w:rPr>
      </w:pPr>
    </w:p>
    <w:p w:rsidR="008B7EAB" w:rsidRPr="007A39A8" w:rsidRDefault="008B7EAB" w:rsidP="00EF09EC">
      <w:pPr>
        <w:tabs>
          <w:tab w:val="left" w:pos="1985"/>
        </w:tabs>
        <w:suppressAutoHyphens/>
        <w:jc w:val="both"/>
        <w:rPr>
          <w:rFonts w:ascii="Arial" w:hAnsi="Arial" w:cs="Arial"/>
          <w:sz w:val="22"/>
          <w:szCs w:val="22"/>
          <w:lang w:val="fr-BE"/>
        </w:rPr>
      </w:pPr>
      <w:r w:rsidRPr="007A39A8">
        <w:rPr>
          <w:rFonts w:ascii="Arial" w:hAnsi="Arial" w:cs="Arial"/>
          <w:sz w:val="22"/>
          <w:szCs w:val="22"/>
          <w:lang w:val="fr-BE"/>
        </w:rPr>
        <w:t>Si l’on se base sur les chi</w:t>
      </w:r>
      <w:r w:rsidR="00001E6D" w:rsidRPr="007A39A8">
        <w:rPr>
          <w:rFonts w:ascii="Arial" w:hAnsi="Arial" w:cs="Arial"/>
          <w:sz w:val="22"/>
          <w:szCs w:val="22"/>
          <w:lang w:val="fr-BE"/>
        </w:rPr>
        <w:t>ffres de production</w:t>
      </w:r>
      <w:r w:rsidRPr="007A39A8">
        <w:rPr>
          <w:rFonts w:ascii="Arial" w:hAnsi="Arial" w:cs="Arial"/>
          <w:sz w:val="22"/>
          <w:szCs w:val="22"/>
          <w:lang w:val="fr-BE"/>
        </w:rPr>
        <w:t xml:space="preserve"> ou les données visées à l’article 18, </w:t>
      </w:r>
      <w:r w:rsidR="0081438E" w:rsidRPr="007A39A8">
        <w:rPr>
          <w:rFonts w:ascii="Arial" w:hAnsi="Arial" w:cs="Arial"/>
          <w:sz w:val="22"/>
          <w:szCs w:val="22"/>
          <w:lang w:val="fr-BE"/>
        </w:rPr>
        <w:t>il sera tenu compte de</w:t>
      </w:r>
      <w:r w:rsidR="009537B0" w:rsidRPr="007A39A8">
        <w:rPr>
          <w:rFonts w:ascii="Arial" w:hAnsi="Arial" w:cs="Arial"/>
          <w:sz w:val="22"/>
          <w:szCs w:val="22"/>
          <w:lang w:val="fr-BE"/>
        </w:rPr>
        <w:t xml:space="preserve"> </w:t>
      </w:r>
      <w:r w:rsidRPr="007A39A8">
        <w:rPr>
          <w:rFonts w:ascii="Arial" w:hAnsi="Arial" w:cs="Arial"/>
          <w:sz w:val="22"/>
          <w:szCs w:val="22"/>
          <w:lang w:val="fr-BE"/>
        </w:rPr>
        <w:t xml:space="preserve">l’hypothèse selon laquelle 5% des prestations </w:t>
      </w:r>
      <w:r w:rsidR="0081438E" w:rsidRPr="007A39A8">
        <w:rPr>
          <w:rFonts w:ascii="Arial" w:hAnsi="Arial" w:cs="Arial"/>
          <w:sz w:val="22"/>
          <w:szCs w:val="22"/>
          <w:lang w:val="fr-BE"/>
        </w:rPr>
        <w:t>relatives</w:t>
      </w:r>
      <w:r w:rsidRPr="007A39A8">
        <w:rPr>
          <w:rFonts w:ascii="Arial" w:hAnsi="Arial" w:cs="Arial"/>
          <w:sz w:val="22"/>
          <w:szCs w:val="22"/>
          <w:lang w:val="fr-BE"/>
        </w:rPr>
        <w:t xml:space="preserve"> </w:t>
      </w:r>
      <w:r w:rsidR="0081438E" w:rsidRPr="007A39A8">
        <w:rPr>
          <w:rFonts w:ascii="Arial" w:hAnsi="Arial" w:cs="Arial"/>
          <w:sz w:val="22"/>
          <w:szCs w:val="22"/>
          <w:lang w:val="fr-BE"/>
        </w:rPr>
        <w:t xml:space="preserve">au </w:t>
      </w:r>
      <w:r w:rsidRPr="007A39A8">
        <w:rPr>
          <w:rFonts w:ascii="Arial" w:hAnsi="Arial" w:cs="Arial"/>
          <w:sz w:val="22"/>
          <w:szCs w:val="22"/>
          <w:lang w:val="fr-BE"/>
        </w:rPr>
        <w:t xml:space="preserve">monitoring cardiorespiratoire mentionnées dans ces sources </w:t>
      </w:r>
      <w:r w:rsidR="0081438E" w:rsidRPr="007A39A8">
        <w:rPr>
          <w:rFonts w:ascii="Arial" w:hAnsi="Arial" w:cs="Arial"/>
          <w:sz w:val="22"/>
          <w:szCs w:val="22"/>
          <w:lang w:val="fr-BE"/>
        </w:rPr>
        <w:t>n’ont</w:t>
      </w:r>
      <w:r w:rsidRPr="007A39A8">
        <w:rPr>
          <w:rFonts w:ascii="Arial" w:hAnsi="Arial" w:cs="Arial"/>
          <w:sz w:val="22"/>
          <w:szCs w:val="22"/>
          <w:lang w:val="fr-BE"/>
        </w:rPr>
        <w:t xml:space="preserve"> finalement pas </w:t>
      </w:r>
      <w:r w:rsidR="0081438E" w:rsidRPr="007A39A8">
        <w:rPr>
          <w:rFonts w:ascii="Arial" w:hAnsi="Arial" w:cs="Arial"/>
          <w:sz w:val="22"/>
          <w:szCs w:val="22"/>
          <w:lang w:val="fr-BE"/>
        </w:rPr>
        <w:t xml:space="preserve">été </w:t>
      </w:r>
      <w:r w:rsidRPr="007A39A8">
        <w:rPr>
          <w:rFonts w:ascii="Arial" w:hAnsi="Arial" w:cs="Arial"/>
          <w:sz w:val="22"/>
          <w:szCs w:val="22"/>
          <w:lang w:val="fr-BE"/>
        </w:rPr>
        <w:t>portées en compte à l’assurance.</w:t>
      </w:r>
    </w:p>
    <w:p w:rsidR="008B7EAB" w:rsidRPr="007A39A8" w:rsidRDefault="008B7EAB" w:rsidP="00CC544E">
      <w:pPr>
        <w:tabs>
          <w:tab w:val="left" w:pos="1985"/>
        </w:tabs>
        <w:suppressAutoHyphens/>
        <w:jc w:val="both"/>
        <w:rPr>
          <w:rFonts w:ascii="Arial" w:hAnsi="Arial" w:cs="Arial"/>
          <w:b/>
          <w:sz w:val="22"/>
          <w:szCs w:val="22"/>
          <w:lang w:val="fr-BE"/>
        </w:rPr>
      </w:pPr>
    </w:p>
    <w:p w:rsidR="008B7EAB" w:rsidRPr="007A39A8" w:rsidRDefault="00EF09EC" w:rsidP="00CC544E">
      <w:pPr>
        <w:tabs>
          <w:tab w:val="left" w:pos="1985"/>
        </w:tabs>
        <w:suppressAutoHyphens/>
        <w:jc w:val="both"/>
        <w:rPr>
          <w:rFonts w:ascii="Arial" w:hAnsi="Arial" w:cs="Arial"/>
          <w:sz w:val="22"/>
          <w:szCs w:val="22"/>
          <w:lang w:val="fr-BE"/>
        </w:rPr>
      </w:pPr>
      <w:r w:rsidRPr="007A39A8">
        <w:rPr>
          <w:rFonts w:ascii="Arial" w:hAnsi="Arial" w:cs="Arial"/>
          <w:b/>
          <w:sz w:val="22"/>
          <w:szCs w:val="22"/>
          <w:lang w:val="fr-BE"/>
        </w:rPr>
        <w:tab/>
      </w:r>
      <w:r w:rsidR="008B7EAB" w:rsidRPr="007A39A8">
        <w:rPr>
          <w:rFonts w:ascii="Arial" w:hAnsi="Arial" w:cs="Arial"/>
          <w:b/>
          <w:sz w:val="22"/>
          <w:szCs w:val="22"/>
          <w:lang w:val="fr-BE"/>
        </w:rPr>
        <w:t>§</w:t>
      </w:r>
      <w:r w:rsidRPr="007A39A8">
        <w:rPr>
          <w:rFonts w:ascii="Arial" w:hAnsi="Arial" w:cs="Arial"/>
          <w:b/>
          <w:sz w:val="22"/>
          <w:szCs w:val="22"/>
          <w:lang w:val="fr-BE"/>
        </w:rPr>
        <w:t xml:space="preserve"> </w:t>
      </w:r>
      <w:r w:rsidR="008B7EAB" w:rsidRPr="007A39A8">
        <w:rPr>
          <w:rFonts w:ascii="Arial" w:hAnsi="Arial" w:cs="Arial"/>
          <w:b/>
          <w:sz w:val="22"/>
          <w:szCs w:val="22"/>
          <w:lang w:val="fr-BE"/>
        </w:rPr>
        <w:t xml:space="preserve">3. </w:t>
      </w:r>
      <w:r w:rsidR="008B7EAB" w:rsidRPr="007A39A8">
        <w:rPr>
          <w:rFonts w:ascii="Arial" w:hAnsi="Arial" w:cs="Arial"/>
          <w:sz w:val="22"/>
          <w:szCs w:val="22"/>
          <w:lang w:val="fr-BE"/>
        </w:rPr>
        <w:t xml:space="preserve">Si le Service des soins de santé de l’INAMI constate, sur la base des chiffres de production visés à l’article 12, que les chiffres de production d’un trimestre représentent plus qu’un quart de l’enveloppe annuelle et qu’il y a donc un risque de dépassement de l’enveloppe annuelle dans l’année </w:t>
      </w:r>
      <w:r w:rsidR="008D05F8" w:rsidRPr="007A39A8">
        <w:rPr>
          <w:rFonts w:ascii="Arial" w:hAnsi="Arial" w:cs="Arial"/>
          <w:sz w:val="22"/>
          <w:szCs w:val="22"/>
          <w:lang w:val="fr-BE"/>
        </w:rPr>
        <w:t xml:space="preserve">calendrier </w:t>
      </w:r>
      <w:r w:rsidR="008B7EAB" w:rsidRPr="007A39A8">
        <w:rPr>
          <w:rFonts w:ascii="Arial" w:hAnsi="Arial" w:cs="Arial"/>
          <w:sz w:val="22"/>
          <w:szCs w:val="22"/>
          <w:lang w:val="fr-BE"/>
        </w:rPr>
        <w:t xml:space="preserve">en cours ou dans une prochaine année </w:t>
      </w:r>
      <w:r w:rsidRPr="007A39A8">
        <w:rPr>
          <w:rFonts w:ascii="Arial" w:hAnsi="Arial" w:cs="Arial"/>
          <w:sz w:val="22"/>
          <w:szCs w:val="22"/>
          <w:lang w:val="fr-BE"/>
        </w:rPr>
        <w:t>calendrier</w:t>
      </w:r>
      <w:r w:rsidR="008B7EAB" w:rsidRPr="007A39A8">
        <w:rPr>
          <w:rFonts w:ascii="Arial" w:hAnsi="Arial" w:cs="Arial"/>
          <w:sz w:val="22"/>
          <w:szCs w:val="22"/>
          <w:lang w:val="fr-BE"/>
        </w:rPr>
        <w:t xml:space="preserve">, le Service visé attirera l’attention de </w:t>
      </w:r>
      <w:r w:rsidR="008B7EAB" w:rsidRPr="007A39A8">
        <w:rPr>
          <w:rFonts w:ascii="Arial" w:hAnsi="Arial" w:cs="Arial"/>
          <w:sz w:val="22"/>
          <w:szCs w:val="22"/>
          <w:lang w:val="fr-BE"/>
        </w:rPr>
        <w:lastRenderedPageBreak/>
        <w:t xml:space="preserve">l’établissement – </w:t>
      </w:r>
      <w:r w:rsidR="008B7EAB" w:rsidRPr="007A39A8">
        <w:rPr>
          <w:rFonts w:ascii="Arial" w:hAnsi="Arial" w:cs="Arial"/>
          <w:i/>
          <w:sz w:val="22"/>
          <w:szCs w:val="22"/>
          <w:lang w:val="fr-BE"/>
        </w:rPr>
        <w:t xml:space="preserve">et de tous les autres </w:t>
      </w:r>
      <w:r w:rsidR="007B22E4" w:rsidRPr="007A39A8">
        <w:rPr>
          <w:rFonts w:ascii="Arial" w:hAnsi="Arial" w:cs="Arial"/>
          <w:i/>
          <w:sz w:val="22"/>
          <w:szCs w:val="22"/>
          <w:lang w:val="fr-BE"/>
        </w:rPr>
        <w:t>établissements</w:t>
      </w:r>
      <w:r w:rsidR="008B7EAB" w:rsidRPr="007A39A8">
        <w:rPr>
          <w:rFonts w:ascii="Arial" w:hAnsi="Arial" w:cs="Arial"/>
          <w:i/>
          <w:sz w:val="22"/>
          <w:szCs w:val="22"/>
          <w:lang w:val="fr-BE"/>
        </w:rPr>
        <w:t xml:space="preserve"> ayant conclu avec le Comité de l’assurance une convention en matière de monitoring cardiorespiratoire de nouveau-nés et de nourrissons - </w:t>
      </w:r>
      <w:r w:rsidR="008B7EAB" w:rsidRPr="007A39A8">
        <w:rPr>
          <w:rFonts w:ascii="Arial" w:hAnsi="Arial" w:cs="Arial"/>
          <w:sz w:val="22"/>
          <w:szCs w:val="22"/>
          <w:lang w:val="fr-BE"/>
        </w:rPr>
        <w:t xml:space="preserve">sur ce point. Le Service </w:t>
      </w:r>
      <w:r w:rsidR="00001E6D" w:rsidRPr="007A39A8">
        <w:rPr>
          <w:rFonts w:ascii="Arial" w:hAnsi="Arial" w:cs="Arial"/>
          <w:sz w:val="22"/>
          <w:szCs w:val="22"/>
          <w:lang w:val="fr-BE"/>
        </w:rPr>
        <w:t>d</w:t>
      </w:r>
      <w:r w:rsidR="008B7EAB" w:rsidRPr="007A39A8">
        <w:rPr>
          <w:rFonts w:ascii="Arial" w:hAnsi="Arial" w:cs="Arial"/>
          <w:sz w:val="22"/>
          <w:szCs w:val="22"/>
          <w:lang w:val="fr-BE"/>
        </w:rPr>
        <w:t xml:space="preserve">es soins de santé communiquera notamment à cet effet les chiffres de production de tous les </w:t>
      </w:r>
      <w:r w:rsidR="00134D2F" w:rsidRPr="007A39A8">
        <w:rPr>
          <w:rFonts w:ascii="Arial" w:hAnsi="Arial" w:cs="Arial"/>
          <w:sz w:val="22"/>
          <w:szCs w:val="22"/>
          <w:lang w:val="fr-BE"/>
        </w:rPr>
        <w:t>établissements</w:t>
      </w:r>
      <w:r w:rsidR="008B7EAB" w:rsidRPr="007A39A8">
        <w:rPr>
          <w:rFonts w:ascii="Arial" w:hAnsi="Arial" w:cs="Arial"/>
          <w:sz w:val="22"/>
          <w:szCs w:val="22"/>
          <w:lang w:val="fr-BE"/>
        </w:rPr>
        <w:t xml:space="preserve"> ayant conclu une convention en matière de monitoring cardiorespiratoire de nouveau-nés et de nourrissons à l’établissement et aux </w:t>
      </w:r>
      <w:r w:rsidR="00134D2F" w:rsidRPr="007A39A8">
        <w:rPr>
          <w:rFonts w:ascii="Arial" w:hAnsi="Arial" w:cs="Arial"/>
          <w:sz w:val="22"/>
          <w:szCs w:val="22"/>
          <w:lang w:val="fr-BE"/>
        </w:rPr>
        <w:t>autres établissements concernés</w:t>
      </w:r>
      <w:r w:rsidR="008B7EAB" w:rsidRPr="007A39A8">
        <w:rPr>
          <w:rFonts w:ascii="Arial" w:hAnsi="Arial" w:cs="Arial"/>
          <w:sz w:val="22"/>
          <w:szCs w:val="22"/>
          <w:lang w:val="fr-BE"/>
        </w:rPr>
        <w:t>.</w:t>
      </w:r>
    </w:p>
    <w:p w:rsidR="008B7EAB" w:rsidRPr="007A39A8" w:rsidRDefault="008B7EAB" w:rsidP="00CC544E">
      <w:pPr>
        <w:tabs>
          <w:tab w:val="left" w:pos="1985"/>
        </w:tabs>
        <w:suppressAutoHyphens/>
        <w:jc w:val="both"/>
        <w:rPr>
          <w:rFonts w:ascii="Arial" w:hAnsi="Arial" w:cs="Arial"/>
          <w:sz w:val="22"/>
          <w:szCs w:val="22"/>
          <w:lang w:val="fr-BE"/>
        </w:rPr>
      </w:pPr>
    </w:p>
    <w:p w:rsidR="008B7EAB" w:rsidRPr="007A39A8" w:rsidRDefault="008B7EAB" w:rsidP="00CC544E">
      <w:pPr>
        <w:tabs>
          <w:tab w:val="left" w:pos="1985"/>
        </w:tabs>
        <w:suppressAutoHyphens/>
        <w:jc w:val="both"/>
        <w:rPr>
          <w:rFonts w:ascii="Arial" w:hAnsi="Arial" w:cs="Arial"/>
          <w:sz w:val="22"/>
          <w:szCs w:val="22"/>
          <w:lang w:val="fr-BE"/>
        </w:rPr>
      </w:pPr>
      <w:r w:rsidRPr="007A39A8">
        <w:rPr>
          <w:rFonts w:ascii="Arial" w:hAnsi="Arial" w:cs="Arial"/>
          <w:sz w:val="22"/>
          <w:szCs w:val="22"/>
          <w:lang w:val="fr-BE"/>
        </w:rPr>
        <w:tab/>
      </w:r>
      <w:r w:rsidR="00A815C7" w:rsidRPr="007A39A8">
        <w:rPr>
          <w:rFonts w:ascii="Arial" w:hAnsi="Arial" w:cs="Arial"/>
          <w:sz w:val="22"/>
          <w:szCs w:val="22"/>
          <w:lang w:val="fr-BE"/>
        </w:rPr>
        <w:t xml:space="preserve">Le fait que le Service des soins de santé ait omis d’envoyer un tel signal ou l’ait envoyé trop tardivement ne peut </w:t>
      </w:r>
      <w:r w:rsidR="00001E6D" w:rsidRPr="007A39A8">
        <w:rPr>
          <w:rFonts w:ascii="Arial" w:hAnsi="Arial" w:cs="Arial"/>
          <w:sz w:val="22"/>
          <w:szCs w:val="22"/>
          <w:lang w:val="fr-BE"/>
        </w:rPr>
        <w:t>jamais</w:t>
      </w:r>
      <w:r w:rsidR="00A815C7" w:rsidRPr="007A39A8">
        <w:rPr>
          <w:rFonts w:ascii="Arial" w:hAnsi="Arial" w:cs="Arial"/>
          <w:sz w:val="22"/>
          <w:szCs w:val="22"/>
          <w:lang w:val="fr-BE"/>
        </w:rPr>
        <w:t xml:space="preserve"> constituer un obstacle à l’application des dispositions des §§ 1</w:t>
      </w:r>
      <w:r w:rsidR="00A815C7" w:rsidRPr="007A39A8">
        <w:rPr>
          <w:rFonts w:ascii="Arial" w:hAnsi="Arial" w:cs="Arial"/>
          <w:sz w:val="22"/>
          <w:szCs w:val="22"/>
          <w:vertAlign w:val="superscript"/>
          <w:lang w:val="fr-BE"/>
        </w:rPr>
        <w:t>er</w:t>
      </w:r>
      <w:r w:rsidR="00A815C7" w:rsidRPr="007A39A8">
        <w:rPr>
          <w:rFonts w:ascii="Arial" w:hAnsi="Arial" w:cs="Arial"/>
          <w:sz w:val="22"/>
          <w:szCs w:val="22"/>
          <w:lang w:val="fr-BE"/>
        </w:rPr>
        <w:t xml:space="preserve"> et 2 du présent article.</w:t>
      </w:r>
    </w:p>
    <w:p w:rsidR="00253F1C" w:rsidRPr="007A39A8" w:rsidRDefault="00253F1C" w:rsidP="00CC544E">
      <w:pPr>
        <w:tabs>
          <w:tab w:val="left" w:pos="1985"/>
        </w:tabs>
        <w:suppressAutoHyphens/>
        <w:jc w:val="both"/>
        <w:rPr>
          <w:rFonts w:ascii="Arial" w:hAnsi="Arial" w:cs="Arial"/>
          <w:sz w:val="22"/>
          <w:szCs w:val="22"/>
          <w:lang w:val="fr-BE"/>
        </w:rPr>
      </w:pPr>
    </w:p>
    <w:p w:rsidR="00A815C7" w:rsidRPr="007A39A8" w:rsidRDefault="00A815C7" w:rsidP="00CC544E">
      <w:pPr>
        <w:tabs>
          <w:tab w:val="left" w:pos="1985"/>
        </w:tabs>
        <w:suppressAutoHyphens/>
        <w:jc w:val="both"/>
        <w:rPr>
          <w:rFonts w:ascii="Arial" w:hAnsi="Arial" w:cs="Arial"/>
          <w:sz w:val="22"/>
          <w:szCs w:val="22"/>
          <w:lang w:val="fr-BE"/>
        </w:rPr>
      </w:pPr>
      <w:r w:rsidRPr="007A39A8">
        <w:rPr>
          <w:rFonts w:ascii="Arial" w:hAnsi="Arial" w:cs="Arial"/>
          <w:b/>
          <w:sz w:val="22"/>
          <w:szCs w:val="22"/>
          <w:u w:val="single"/>
          <w:lang w:val="fr-BE"/>
        </w:rPr>
        <w:t>Article 16</w:t>
      </w:r>
      <w:r w:rsidRPr="007A39A8">
        <w:rPr>
          <w:rFonts w:ascii="Arial" w:hAnsi="Arial" w:cs="Arial"/>
          <w:sz w:val="22"/>
          <w:szCs w:val="22"/>
          <w:u w:val="single"/>
          <w:lang w:val="fr-BE"/>
        </w:rPr>
        <w:t>.</w:t>
      </w:r>
      <w:r w:rsidR="00557411" w:rsidRPr="007A39A8">
        <w:rPr>
          <w:rFonts w:ascii="Arial" w:hAnsi="Arial" w:cs="Arial"/>
          <w:sz w:val="22"/>
          <w:szCs w:val="22"/>
          <w:lang w:val="fr-BE"/>
        </w:rPr>
        <w:tab/>
        <w:t xml:space="preserve">L’établissement ne peut jamais, envers les parents </w:t>
      </w:r>
      <w:r w:rsidR="009920BD" w:rsidRPr="007A39A8">
        <w:rPr>
          <w:rFonts w:ascii="Arial" w:hAnsi="Arial" w:cs="Arial"/>
          <w:sz w:val="22"/>
          <w:szCs w:val="22"/>
          <w:lang w:val="fr-BE"/>
        </w:rPr>
        <w:t xml:space="preserve">de nouveau-nés et </w:t>
      </w:r>
      <w:r w:rsidR="00557411" w:rsidRPr="007A39A8">
        <w:rPr>
          <w:rFonts w:ascii="Arial" w:hAnsi="Arial" w:cs="Arial"/>
          <w:sz w:val="22"/>
          <w:szCs w:val="22"/>
          <w:lang w:val="fr-BE"/>
        </w:rPr>
        <w:t xml:space="preserve">de nourrissons et envers les médecins et les hôpitaux qui ont renvoyé le bénéficiaire vers l’établissement, invoquer les dispositions des articles 14 et 15 comme motif pour lequel aucun monitoring cardiorespiratoire n’a été démarré pour un </w:t>
      </w:r>
      <w:r w:rsidR="009920BD" w:rsidRPr="007A39A8">
        <w:rPr>
          <w:rFonts w:ascii="Arial" w:hAnsi="Arial" w:cs="Arial"/>
          <w:sz w:val="22"/>
          <w:szCs w:val="22"/>
          <w:lang w:val="fr-BE"/>
        </w:rPr>
        <w:t xml:space="preserve">nouveau-né ou </w:t>
      </w:r>
      <w:r w:rsidR="00557411" w:rsidRPr="007A39A8">
        <w:rPr>
          <w:rFonts w:ascii="Arial" w:hAnsi="Arial" w:cs="Arial"/>
          <w:sz w:val="22"/>
          <w:szCs w:val="22"/>
          <w:lang w:val="fr-BE"/>
        </w:rPr>
        <w:t>nourrisson.</w:t>
      </w:r>
    </w:p>
    <w:p w:rsidR="00557411" w:rsidRPr="007A39A8" w:rsidRDefault="00557411" w:rsidP="00CC544E">
      <w:pPr>
        <w:tabs>
          <w:tab w:val="left" w:pos="1985"/>
        </w:tabs>
        <w:suppressAutoHyphens/>
        <w:jc w:val="both"/>
        <w:rPr>
          <w:rFonts w:ascii="Arial" w:hAnsi="Arial" w:cs="Arial"/>
          <w:sz w:val="22"/>
          <w:szCs w:val="22"/>
          <w:lang w:val="fr-BE"/>
        </w:rPr>
      </w:pPr>
    </w:p>
    <w:p w:rsidR="00557411" w:rsidRPr="007A39A8" w:rsidRDefault="00557411" w:rsidP="00CC544E">
      <w:pPr>
        <w:tabs>
          <w:tab w:val="left" w:pos="1985"/>
        </w:tabs>
        <w:suppressAutoHyphens/>
        <w:jc w:val="both"/>
        <w:rPr>
          <w:rFonts w:ascii="Arial" w:hAnsi="Arial" w:cs="Arial"/>
          <w:sz w:val="22"/>
          <w:szCs w:val="22"/>
          <w:lang w:val="fr-BE"/>
        </w:rPr>
      </w:pPr>
      <w:r w:rsidRPr="007A39A8">
        <w:rPr>
          <w:rFonts w:ascii="Arial" w:hAnsi="Arial" w:cs="Arial"/>
          <w:sz w:val="22"/>
          <w:szCs w:val="22"/>
          <w:lang w:val="fr-BE"/>
        </w:rPr>
        <w:tab/>
        <w:t xml:space="preserve">L’établissement offrira </w:t>
      </w:r>
      <w:r w:rsidR="003E2ACA" w:rsidRPr="007A39A8">
        <w:rPr>
          <w:rFonts w:ascii="Arial" w:hAnsi="Arial" w:cs="Arial"/>
          <w:sz w:val="22"/>
          <w:szCs w:val="22"/>
          <w:lang w:val="fr-BE"/>
        </w:rPr>
        <w:t>donc</w:t>
      </w:r>
      <w:r w:rsidRPr="007A39A8">
        <w:rPr>
          <w:rFonts w:ascii="Arial" w:hAnsi="Arial" w:cs="Arial"/>
          <w:sz w:val="22"/>
          <w:szCs w:val="22"/>
          <w:lang w:val="fr-BE"/>
        </w:rPr>
        <w:t xml:space="preserve"> un monitoring cardiorespiratoire, avec les moyens dont il peut disposer via la présente convention, à l’ensemble des </w:t>
      </w:r>
      <w:r w:rsidR="00DC2F6F" w:rsidRPr="007A39A8">
        <w:rPr>
          <w:rFonts w:ascii="Arial" w:hAnsi="Arial" w:cs="Arial"/>
          <w:sz w:val="22"/>
          <w:szCs w:val="22"/>
          <w:lang w:val="fr-BE"/>
        </w:rPr>
        <w:t xml:space="preserve">nouveau-nés et </w:t>
      </w:r>
      <w:r w:rsidRPr="007A39A8">
        <w:rPr>
          <w:rFonts w:ascii="Arial" w:hAnsi="Arial" w:cs="Arial"/>
          <w:sz w:val="22"/>
          <w:szCs w:val="22"/>
          <w:lang w:val="fr-BE"/>
        </w:rPr>
        <w:t>nourrissons pour lesquels un pédiatre de l’établissement estime qu’un monitoring cardiorespiratoire est indiqué.</w:t>
      </w:r>
    </w:p>
    <w:p w:rsidR="0078178B" w:rsidRDefault="0078178B" w:rsidP="00E87834">
      <w:pPr>
        <w:tabs>
          <w:tab w:val="left" w:pos="1418"/>
          <w:tab w:val="left" w:pos="1985"/>
        </w:tabs>
        <w:suppressAutoHyphens/>
        <w:ind w:right="-108"/>
        <w:jc w:val="both"/>
        <w:rPr>
          <w:rFonts w:ascii="Arial" w:hAnsi="Arial" w:cs="Arial"/>
          <w:sz w:val="22"/>
          <w:szCs w:val="22"/>
          <w:lang w:val="fr-BE"/>
        </w:rPr>
      </w:pPr>
    </w:p>
    <w:p w:rsidR="00C6472E" w:rsidRPr="007A39A8" w:rsidRDefault="00C6472E" w:rsidP="00E87834">
      <w:pPr>
        <w:tabs>
          <w:tab w:val="left" w:pos="1418"/>
          <w:tab w:val="left" w:pos="1985"/>
        </w:tabs>
        <w:suppressAutoHyphens/>
        <w:ind w:right="-108"/>
        <w:jc w:val="both"/>
        <w:rPr>
          <w:rFonts w:ascii="Arial" w:hAnsi="Arial" w:cs="Arial"/>
          <w:sz w:val="22"/>
          <w:szCs w:val="22"/>
          <w:lang w:val="fr-BE"/>
        </w:rPr>
      </w:pPr>
    </w:p>
    <w:p w:rsidR="00680267" w:rsidRPr="007A39A8" w:rsidRDefault="00680267" w:rsidP="00A24E0B">
      <w:pPr>
        <w:pStyle w:val="BodyText3"/>
        <w:tabs>
          <w:tab w:val="left" w:pos="709"/>
          <w:tab w:val="left" w:pos="1276"/>
          <w:tab w:val="left" w:pos="1985"/>
        </w:tabs>
        <w:suppressAutoHyphens/>
        <w:jc w:val="center"/>
        <w:rPr>
          <w:rFonts w:ascii="Arial" w:hAnsi="Arial" w:cs="Arial"/>
          <w:sz w:val="22"/>
          <w:szCs w:val="22"/>
          <w:u w:val="single"/>
          <w:lang w:val="fr-BE"/>
        </w:rPr>
      </w:pPr>
      <w:r w:rsidRPr="007A39A8">
        <w:rPr>
          <w:rFonts w:ascii="Arial" w:hAnsi="Arial" w:cs="Arial"/>
          <w:sz w:val="22"/>
          <w:szCs w:val="22"/>
          <w:u w:val="single"/>
          <w:lang w:val="fr-BE"/>
        </w:rPr>
        <w:t>CONSEIL D’ACCORD</w:t>
      </w:r>
    </w:p>
    <w:p w:rsidR="00253F1C" w:rsidRPr="007A39A8" w:rsidRDefault="00253F1C" w:rsidP="00CC544E">
      <w:pPr>
        <w:pStyle w:val="BodyText3"/>
        <w:tabs>
          <w:tab w:val="left" w:pos="709"/>
          <w:tab w:val="left" w:pos="1418"/>
          <w:tab w:val="left" w:pos="1985"/>
        </w:tabs>
        <w:suppressAutoHyphens/>
        <w:rPr>
          <w:rFonts w:ascii="Arial" w:hAnsi="Arial" w:cs="Arial"/>
          <w:b w:val="0"/>
          <w:sz w:val="22"/>
          <w:szCs w:val="22"/>
          <w:lang w:val="fr-BE"/>
        </w:rPr>
      </w:pPr>
    </w:p>
    <w:p w:rsidR="00680267" w:rsidRPr="007A39A8" w:rsidRDefault="00680267" w:rsidP="00CC544E">
      <w:pPr>
        <w:tabs>
          <w:tab w:val="left" w:pos="-4395"/>
          <w:tab w:val="left" w:pos="-720"/>
          <w:tab w:val="left" w:pos="0"/>
          <w:tab w:val="left" w:pos="720"/>
          <w:tab w:val="left" w:pos="1418"/>
          <w:tab w:val="left" w:pos="1985"/>
          <w:tab w:val="left" w:pos="2880"/>
          <w:tab w:val="left" w:pos="3258"/>
          <w:tab w:val="left" w:pos="3600"/>
        </w:tabs>
        <w:suppressAutoHyphens/>
        <w:jc w:val="both"/>
        <w:rPr>
          <w:rFonts w:ascii="Arial" w:hAnsi="Arial" w:cs="Arial"/>
          <w:sz w:val="22"/>
          <w:szCs w:val="22"/>
          <w:lang w:val="fr-BE"/>
        </w:rPr>
      </w:pPr>
      <w:r w:rsidRPr="007A39A8">
        <w:rPr>
          <w:rFonts w:ascii="Arial" w:hAnsi="Arial" w:cs="Arial"/>
          <w:b/>
          <w:sz w:val="22"/>
          <w:szCs w:val="22"/>
          <w:u w:val="single"/>
          <w:lang w:val="fr-BE"/>
        </w:rPr>
        <w:t>Art</w:t>
      </w:r>
      <w:r w:rsidR="009639B4" w:rsidRPr="007A39A8">
        <w:rPr>
          <w:rFonts w:ascii="Arial" w:hAnsi="Arial" w:cs="Arial"/>
          <w:b/>
          <w:sz w:val="22"/>
          <w:szCs w:val="22"/>
          <w:u w:val="single"/>
          <w:lang w:val="fr-BE"/>
        </w:rPr>
        <w:t>icle</w:t>
      </w:r>
      <w:r w:rsidRPr="007A39A8">
        <w:rPr>
          <w:rFonts w:ascii="Arial" w:hAnsi="Arial" w:cs="Arial"/>
          <w:b/>
          <w:sz w:val="22"/>
          <w:szCs w:val="22"/>
          <w:u w:val="single"/>
          <w:lang w:val="fr-BE"/>
        </w:rPr>
        <w:t xml:space="preserve"> 1</w:t>
      </w:r>
      <w:r w:rsidR="00557411" w:rsidRPr="007A39A8">
        <w:rPr>
          <w:rFonts w:ascii="Arial" w:hAnsi="Arial" w:cs="Arial"/>
          <w:b/>
          <w:sz w:val="22"/>
          <w:szCs w:val="22"/>
          <w:u w:val="single"/>
          <w:lang w:val="fr-BE"/>
        </w:rPr>
        <w:t>7</w:t>
      </w:r>
      <w:r w:rsidRPr="007A39A8">
        <w:rPr>
          <w:rFonts w:ascii="Arial" w:hAnsi="Arial" w:cs="Arial"/>
          <w:b/>
          <w:sz w:val="22"/>
          <w:szCs w:val="22"/>
          <w:u w:val="single"/>
          <w:lang w:val="fr-BE"/>
        </w:rPr>
        <w:t>.</w:t>
      </w:r>
      <w:r w:rsidRPr="007A39A8">
        <w:rPr>
          <w:rFonts w:ascii="Arial" w:hAnsi="Arial" w:cs="Arial"/>
          <w:b/>
          <w:sz w:val="22"/>
          <w:szCs w:val="22"/>
          <w:lang w:val="fr-BE"/>
        </w:rPr>
        <w:tab/>
        <w:t>§ 1</w:t>
      </w:r>
      <w:r w:rsidRPr="007A39A8">
        <w:rPr>
          <w:rFonts w:ascii="Arial" w:hAnsi="Arial" w:cs="Arial"/>
          <w:b/>
          <w:sz w:val="22"/>
          <w:szCs w:val="22"/>
          <w:vertAlign w:val="superscript"/>
          <w:lang w:val="fr-BE"/>
        </w:rPr>
        <w:t>er</w:t>
      </w:r>
      <w:r w:rsidRPr="007A39A8">
        <w:rPr>
          <w:rFonts w:ascii="Arial" w:hAnsi="Arial" w:cs="Arial"/>
          <w:b/>
          <w:sz w:val="22"/>
          <w:szCs w:val="22"/>
          <w:lang w:val="fr-BE"/>
        </w:rPr>
        <w:t>.</w:t>
      </w:r>
      <w:r w:rsidRPr="007A39A8">
        <w:rPr>
          <w:rFonts w:ascii="Arial" w:hAnsi="Arial" w:cs="Arial"/>
          <w:b/>
          <w:sz w:val="22"/>
          <w:szCs w:val="22"/>
          <w:lang w:val="fr-BE"/>
        </w:rPr>
        <w:tab/>
      </w:r>
      <w:r w:rsidRPr="007A39A8">
        <w:rPr>
          <w:rFonts w:ascii="Arial" w:hAnsi="Arial" w:cs="Arial"/>
          <w:sz w:val="22"/>
          <w:szCs w:val="22"/>
          <w:lang w:val="fr-BE"/>
        </w:rPr>
        <w:t xml:space="preserve">En souscrivant à la présente convention, l’établissement </w:t>
      </w:r>
      <w:r w:rsidR="00AF6065" w:rsidRPr="007A39A8">
        <w:rPr>
          <w:rFonts w:ascii="Arial" w:hAnsi="Arial" w:cs="Arial"/>
          <w:sz w:val="22"/>
          <w:szCs w:val="22"/>
          <w:lang w:val="fr-BE"/>
        </w:rPr>
        <w:t>accède</w:t>
      </w:r>
      <w:r w:rsidRPr="007A39A8">
        <w:rPr>
          <w:rFonts w:ascii="Arial" w:hAnsi="Arial" w:cs="Arial"/>
          <w:sz w:val="22"/>
          <w:szCs w:val="22"/>
          <w:lang w:val="fr-BE"/>
        </w:rPr>
        <w:t xml:space="preserve"> au Conseil d’accord en matière de monitoring cardiorespiratoire </w:t>
      </w:r>
      <w:r w:rsidR="00DC2F6F" w:rsidRPr="007A39A8">
        <w:rPr>
          <w:rFonts w:ascii="Arial" w:hAnsi="Arial" w:cs="Arial"/>
          <w:sz w:val="22"/>
          <w:szCs w:val="22"/>
          <w:lang w:val="fr-BE"/>
        </w:rPr>
        <w:t xml:space="preserve">de nouveau-nés et </w:t>
      </w:r>
      <w:r w:rsidRPr="007A39A8">
        <w:rPr>
          <w:rFonts w:ascii="Arial" w:hAnsi="Arial" w:cs="Arial"/>
          <w:sz w:val="22"/>
          <w:szCs w:val="22"/>
          <w:lang w:val="fr-BE"/>
        </w:rPr>
        <w:t xml:space="preserve">de nourrissons. Le médecin responsable de l’établissement siège </w:t>
      </w:r>
      <w:r w:rsidR="00AF6065" w:rsidRPr="007A39A8">
        <w:rPr>
          <w:rFonts w:ascii="Arial" w:hAnsi="Arial" w:cs="Arial"/>
          <w:sz w:val="22"/>
          <w:szCs w:val="22"/>
          <w:lang w:val="fr-BE"/>
        </w:rPr>
        <w:t>dans le</w:t>
      </w:r>
      <w:r w:rsidRPr="007A39A8">
        <w:rPr>
          <w:rFonts w:ascii="Arial" w:hAnsi="Arial" w:cs="Arial"/>
          <w:sz w:val="22"/>
          <w:szCs w:val="22"/>
          <w:lang w:val="fr-BE"/>
        </w:rPr>
        <w:t xml:space="preserve"> Conseil d’accord et y représente l’établissement. </w:t>
      </w:r>
    </w:p>
    <w:p w:rsidR="00680267" w:rsidRPr="007A39A8" w:rsidRDefault="00680267" w:rsidP="00CC544E">
      <w:pPr>
        <w:tabs>
          <w:tab w:val="left" w:pos="-720"/>
          <w:tab w:val="left" w:pos="0"/>
          <w:tab w:val="left" w:pos="720"/>
          <w:tab w:val="left" w:pos="1440"/>
          <w:tab w:val="left" w:pos="1608"/>
          <w:tab w:val="left" w:pos="1776"/>
          <w:tab w:val="left" w:pos="2160"/>
          <w:tab w:val="left" w:pos="2880"/>
          <w:tab w:val="left" w:pos="3258"/>
          <w:tab w:val="left" w:pos="3600"/>
        </w:tabs>
        <w:suppressAutoHyphens/>
        <w:jc w:val="both"/>
        <w:rPr>
          <w:rFonts w:ascii="Arial" w:hAnsi="Arial" w:cs="Arial"/>
          <w:sz w:val="22"/>
          <w:szCs w:val="22"/>
          <w:lang w:val="fr-BE"/>
        </w:rPr>
      </w:pPr>
    </w:p>
    <w:p w:rsidR="00680267" w:rsidRPr="007A39A8" w:rsidRDefault="00680267" w:rsidP="00CC544E">
      <w:pPr>
        <w:tabs>
          <w:tab w:val="left" w:pos="-720"/>
          <w:tab w:val="left" w:pos="0"/>
          <w:tab w:val="left" w:pos="720"/>
          <w:tab w:val="left" w:pos="1440"/>
          <w:tab w:val="left" w:pos="1608"/>
          <w:tab w:val="left" w:pos="1776"/>
          <w:tab w:val="left" w:pos="1985"/>
          <w:tab w:val="left" w:pos="2880"/>
          <w:tab w:val="left" w:pos="3258"/>
          <w:tab w:val="left" w:pos="3600"/>
        </w:tabs>
        <w:suppressAutoHyphens/>
        <w:jc w:val="both"/>
        <w:rPr>
          <w:rFonts w:ascii="Arial" w:hAnsi="Arial" w:cs="Arial"/>
          <w:sz w:val="22"/>
          <w:szCs w:val="22"/>
          <w:lang w:val="fr-BE"/>
        </w:rPr>
      </w:pPr>
      <w:r w:rsidRPr="007A39A8">
        <w:rPr>
          <w:rFonts w:ascii="Arial" w:hAnsi="Arial" w:cs="Arial"/>
          <w:sz w:val="22"/>
          <w:szCs w:val="22"/>
          <w:lang w:val="fr-BE"/>
        </w:rPr>
        <w:tab/>
      </w:r>
      <w:r w:rsidRPr="007A39A8">
        <w:rPr>
          <w:rFonts w:ascii="Arial" w:hAnsi="Arial" w:cs="Arial"/>
          <w:sz w:val="22"/>
          <w:szCs w:val="22"/>
          <w:lang w:val="fr-BE"/>
        </w:rPr>
        <w:tab/>
      </w:r>
      <w:r w:rsidRPr="007A39A8">
        <w:rPr>
          <w:rFonts w:ascii="Arial" w:hAnsi="Arial" w:cs="Arial"/>
          <w:sz w:val="22"/>
          <w:szCs w:val="22"/>
          <w:lang w:val="fr-BE"/>
        </w:rPr>
        <w:tab/>
      </w:r>
      <w:r w:rsidRPr="007A39A8">
        <w:rPr>
          <w:rFonts w:ascii="Arial" w:hAnsi="Arial" w:cs="Arial"/>
          <w:sz w:val="22"/>
          <w:szCs w:val="22"/>
          <w:lang w:val="fr-BE"/>
        </w:rPr>
        <w:tab/>
      </w:r>
      <w:r w:rsidRPr="007A39A8">
        <w:rPr>
          <w:rFonts w:ascii="Arial" w:hAnsi="Arial" w:cs="Arial"/>
          <w:sz w:val="22"/>
          <w:szCs w:val="22"/>
          <w:lang w:val="fr-BE"/>
        </w:rPr>
        <w:tab/>
        <w:t xml:space="preserve">Le Conseil d’accord est composé: </w:t>
      </w:r>
    </w:p>
    <w:p w:rsidR="00680267" w:rsidRPr="007A39A8" w:rsidRDefault="00680267" w:rsidP="00CC544E">
      <w:pPr>
        <w:numPr>
          <w:ilvl w:val="0"/>
          <w:numId w:val="24"/>
        </w:numPr>
        <w:tabs>
          <w:tab w:val="left" w:pos="-720"/>
          <w:tab w:val="left" w:pos="0"/>
          <w:tab w:val="left" w:pos="720"/>
          <w:tab w:val="left" w:pos="1440"/>
          <w:tab w:val="left" w:pos="1608"/>
          <w:tab w:val="left" w:pos="1776"/>
          <w:tab w:val="left" w:pos="1985"/>
          <w:tab w:val="left" w:pos="2880"/>
          <w:tab w:val="left" w:pos="3258"/>
          <w:tab w:val="left" w:pos="3600"/>
        </w:tabs>
        <w:suppressAutoHyphens/>
        <w:jc w:val="both"/>
        <w:rPr>
          <w:rFonts w:ascii="Arial" w:hAnsi="Arial" w:cs="Arial"/>
          <w:sz w:val="22"/>
          <w:szCs w:val="22"/>
          <w:lang w:val="fr-BE"/>
        </w:rPr>
      </w:pPr>
      <w:r w:rsidRPr="007A39A8">
        <w:rPr>
          <w:rFonts w:ascii="Arial" w:hAnsi="Arial" w:cs="Arial"/>
          <w:sz w:val="22"/>
          <w:szCs w:val="22"/>
          <w:lang w:val="fr-BE"/>
        </w:rPr>
        <w:t xml:space="preserve">des membres du Collège des médecins-directeurs et </w:t>
      </w:r>
    </w:p>
    <w:p w:rsidR="00680267" w:rsidRPr="007A39A8" w:rsidRDefault="00680267" w:rsidP="00CC544E">
      <w:pPr>
        <w:numPr>
          <w:ilvl w:val="0"/>
          <w:numId w:val="24"/>
        </w:numPr>
        <w:tabs>
          <w:tab w:val="left" w:pos="-720"/>
          <w:tab w:val="left" w:pos="0"/>
          <w:tab w:val="left" w:pos="720"/>
          <w:tab w:val="left" w:pos="1440"/>
          <w:tab w:val="left" w:pos="1608"/>
          <w:tab w:val="left" w:pos="1776"/>
          <w:tab w:val="left" w:pos="1985"/>
          <w:tab w:val="left" w:pos="2880"/>
          <w:tab w:val="left" w:pos="3258"/>
          <w:tab w:val="left" w:pos="3600"/>
        </w:tabs>
        <w:suppressAutoHyphens/>
        <w:jc w:val="both"/>
        <w:rPr>
          <w:rFonts w:ascii="Arial" w:hAnsi="Arial" w:cs="Arial"/>
          <w:sz w:val="22"/>
          <w:szCs w:val="22"/>
          <w:lang w:val="fr-BE"/>
        </w:rPr>
      </w:pPr>
      <w:r w:rsidRPr="007A39A8">
        <w:rPr>
          <w:rFonts w:ascii="Arial" w:hAnsi="Arial" w:cs="Arial"/>
          <w:sz w:val="22"/>
          <w:szCs w:val="22"/>
          <w:lang w:val="fr-BE"/>
        </w:rPr>
        <w:t xml:space="preserve">des médecins responsables de tous les établissements avec lesquels la présente convention a été conclue. </w:t>
      </w:r>
    </w:p>
    <w:p w:rsidR="00680267" w:rsidRPr="007A39A8" w:rsidRDefault="00680267" w:rsidP="00E87834">
      <w:pPr>
        <w:tabs>
          <w:tab w:val="left" w:pos="-720"/>
          <w:tab w:val="left" w:pos="0"/>
          <w:tab w:val="left" w:pos="720"/>
          <w:tab w:val="left" w:pos="1440"/>
          <w:tab w:val="left" w:pos="1608"/>
          <w:tab w:val="left" w:pos="1776"/>
          <w:tab w:val="left" w:pos="2160"/>
          <w:tab w:val="left" w:pos="2880"/>
          <w:tab w:val="left" w:pos="3258"/>
          <w:tab w:val="left" w:pos="3600"/>
        </w:tabs>
        <w:suppressAutoHyphens/>
        <w:jc w:val="both"/>
        <w:rPr>
          <w:rFonts w:ascii="Arial" w:hAnsi="Arial" w:cs="Arial"/>
          <w:sz w:val="22"/>
          <w:szCs w:val="22"/>
          <w:lang w:val="fr-BE"/>
        </w:rPr>
      </w:pPr>
    </w:p>
    <w:p w:rsidR="00680267" w:rsidRPr="007A39A8" w:rsidRDefault="00680267" w:rsidP="00CC544E">
      <w:pPr>
        <w:tabs>
          <w:tab w:val="left" w:pos="-4395"/>
          <w:tab w:val="left" w:pos="-720"/>
          <w:tab w:val="left" w:pos="0"/>
          <w:tab w:val="left" w:pos="720"/>
          <w:tab w:val="left" w:pos="1985"/>
          <w:tab w:val="left" w:pos="2160"/>
          <w:tab w:val="left" w:pos="2880"/>
          <w:tab w:val="left" w:pos="3258"/>
          <w:tab w:val="left" w:pos="3600"/>
        </w:tabs>
        <w:suppressAutoHyphens/>
        <w:jc w:val="both"/>
        <w:rPr>
          <w:rFonts w:ascii="Arial" w:hAnsi="Arial" w:cs="Arial"/>
          <w:sz w:val="22"/>
          <w:szCs w:val="22"/>
          <w:lang w:val="fr-BE"/>
        </w:rPr>
      </w:pPr>
      <w:r w:rsidRPr="007A39A8">
        <w:rPr>
          <w:rFonts w:ascii="Arial" w:hAnsi="Arial" w:cs="Arial"/>
          <w:sz w:val="22"/>
          <w:szCs w:val="22"/>
          <w:lang w:val="fr-BE"/>
        </w:rPr>
        <w:tab/>
      </w:r>
      <w:r w:rsidRPr="007A39A8">
        <w:rPr>
          <w:rFonts w:ascii="Arial" w:hAnsi="Arial" w:cs="Arial"/>
          <w:sz w:val="22"/>
          <w:szCs w:val="22"/>
          <w:lang w:val="fr-BE"/>
        </w:rPr>
        <w:tab/>
        <w:t xml:space="preserve">Sa présidence est assurée par le président du Collège des médecins-directeurs. Son secrétariat est assuré par le Service des soins de santé. </w:t>
      </w:r>
    </w:p>
    <w:p w:rsidR="00680267" w:rsidRPr="007A39A8" w:rsidRDefault="00680267" w:rsidP="00CC544E">
      <w:pPr>
        <w:tabs>
          <w:tab w:val="left" w:pos="-4395"/>
          <w:tab w:val="left" w:pos="-720"/>
          <w:tab w:val="left" w:pos="0"/>
          <w:tab w:val="left" w:pos="720"/>
          <w:tab w:val="left" w:pos="1985"/>
          <w:tab w:val="left" w:pos="2160"/>
          <w:tab w:val="left" w:pos="2880"/>
          <w:tab w:val="left" w:pos="3258"/>
          <w:tab w:val="left" w:pos="3600"/>
        </w:tabs>
        <w:suppressAutoHyphens/>
        <w:jc w:val="both"/>
        <w:rPr>
          <w:rFonts w:ascii="Arial" w:hAnsi="Arial" w:cs="Arial"/>
          <w:sz w:val="22"/>
          <w:szCs w:val="22"/>
          <w:lang w:val="fr-BE"/>
        </w:rPr>
      </w:pPr>
    </w:p>
    <w:p w:rsidR="00680267" w:rsidRPr="007A39A8" w:rsidRDefault="00680267" w:rsidP="00CC544E">
      <w:pPr>
        <w:tabs>
          <w:tab w:val="left" w:pos="-4395"/>
          <w:tab w:val="left" w:pos="-720"/>
          <w:tab w:val="left" w:pos="0"/>
          <w:tab w:val="left" w:pos="720"/>
          <w:tab w:val="left" w:pos="1418"/>
          <w:tab w:val="left" w:pos="1985"/>
          <w:tab w:val="left" w:pos="2160"/>
          <w:tab w:val="left" w:pos="2880"/>
          <w:tab w:val="left" w:pos="3258"/>
          <w:tab w:val="left" w:pos="3600"/>
        </w:tabs>
        <w:suppressAutoHyphens/>
        <w:jc w:val="both"/>
        <w:rPr>
          <w:rFonts w:ascii="Arial" w:hAnsi="Arial" w:cs="Arial"/>
          <w:sz w:val="22"/>
          <w:szCs w:val="22"/>
          <w:lang w:val="fr-BE"/>
        </w:rPr>
      </w:pPr>
      <w:r w:rsidRPr="007A39A8">
        <w:rPr>
          <w:rFonts w:ascii="Arial" w:hAnsi="Arial" w:cs="Arial"/>
          <w:sz w:val="22"/>
          <w:szCs w:val="22"/>
          <w:lang w:val="fr-BE"/>
        </w:rPr>
        <w:tab/>
      </w:r>
      <w:r w:rsidRPr="007A39A8">
        <w:rPr>
          <w:rFonts w:ascii="Arial" w:hAnsi="Arial" w:cs="Arial"/>
          <w:sz w:val="22"/>
          <w:szCs w:val="22"/>
          <w:lang w:val="fr-BE"/>
        </w:rPr>
        <w:tab/>
      </w:r>
      <w:r w:rsidRPr="007A39A8">
        <w:rPr>
          <w:rFonts w:ascii="Arial" w:hAnsi="Arial" w:cs="Arial"/>
          <w:b/>
          <w:sz w:val="22"/>
          <w:szCs w:val="22"/>
          <w:lang w:val="fr-BE"/>
        </w:rPr>
        <w:t>§ 2.</w:t>
      </w:r>
      <w:r w:rsidRPr="007A39A8">
        <w:rPr>
          <w:rFonts w:ascii="Arial" w:hAnsi="Arial" w:cs="Arial"/>
          <w:sz w:val="22"/>
          <w:szCs w:val="22"/>
          <w:lang w:val="fr-BE"/>
        </w:rPr>
        <w:tab/>
        <w:t>Le Conseil d’accord a pour mission:</w:t>
      </w:r>
    </w:p>
    <w:p w:rsidR="00680267" w:rsidRPr="007A39A8" w:rsidRDefault="00680267" w:rsidP="00CC544E">
      <w:pPr>
        <w:tabs>
          <w:tab w:val="left" w:pos="-4395"/>
          <w:tab w:val="left" w:pos="-720"/>
          <w:tab w:val="left" w:pos="0"/>
          <w:tab w:val="left" w:pos="720"/>
          <w:tab w:val="left" w:pos="1418"/>
          <w:tab w:val="left" w:pos="1985"/>
          <w:tab w:val="left" w:pos="2160"/>
          <w:tab w:val="left" w:pos="2880"/>
          <w:tab w:val="left" w:pos="3258"/>
          <w:tab w:val="left" w:pos="3600"/>
        </w:tabs>
        <w:suppressAutoHyphens/>
        <w:jc w:val="both"/>
        <w:rPr>
          <w:rFonts w:ascii="Arial" w:hAnsi="Arial" w:cs="Arial"/>
          <w:sz w:val="22"/>
          <w:szCs w:val="22"/>
          <w:lang w:val="fr-BE"/>
        </w:rPr>
      </w:pPr>
    </w:p>
    <w:p w:rsidR="00680267" w:rsidRPr="007A39A8" w:rsidRDefault="00EF09EC" w:rsidP="00CC544E">
      <w:pPr>
        <w:numPr>
          <w:ilvl w:val="0"/>
          <w:numId w:val="24"/>
        </w:numPr>
        <w:tabs>
          <w:tab w:val="left" w:pos="-720"/>
          <w:tab w:val="left" w:pos="0"/>
          <w:tab w:val="left" w:pos="720"/>
          <w:tab w:val="left" w:pos="1418"/>
          <w:tab w:val="left" w:pos="1608"/>
          <w:tab w:val="left" w:pos="1776"/>
          <w:tab w:val="left" w:pos="1985"/>
          <w:tab w:val="left" w:pos="2880"/>
          <w:tab w:val="left" w:pos="3258"/>
          <w:tab w:val="left" w:pos="3600"/>
        </w:tabs>
        <w:suppressAutoHyphens/>
        <w:jc w:val="both"/>
        <w:rPr>
          <w:rFonts w:ascii="Arial" w:hAnsi="Arial" w:cs="Arial"/>
          <w:sz w:val="22"/>
          <w:szCs w:val="22"/>
          <w:lang w:val="fr-BE"/>
        </w:rPr>
      </w:pPr>
      <w:r w:rsidRPr="007A39A8">
        <w:rPr>
          <w:rFonts w:ascii="Arial" w:hAnsi="Arial" w:cs="Arial"/>
          <w:sz w:val="22"/>
          <w:szCs w:val="22"/>
          <w:lang w:val="fr-BE"/>
        </w:rPr>
        <w:t xml:space="preserve">de </w:t>
      </w:r>
      <w:r w:rsidR="003E2ACA" w:rsidRPr="007A39A8">
        <w:rPr>
          <w:rFonts w:ascii="Arial" w:hAnsi="Arial" w:cs="Arial"/>
          <w:sz w:val="22"/>
          <w:szCs w:val="22"/>
          <w:lang w:val="fr-BE"/>
        </w:rPr>
        <w:t>transmettre de l’information au</w:t>
      </w:r>
      <w:r w:rsidR="00680267" w:rsidRPr="007A39A8">
        <w:rPr>
          <w:rFonts w:ascii="Arial" w:hAnsi="Arial" w:cs="Arial"/>
          <w:sz w:val="22"/>
          <w:szCs w:val="22"/>
          <w:lang w:val="fr-BE"/>
        </w:rPr>
        <w:t xml:space="preserve"> Collège des médecins-directeurs de tous les aspects du monitoring cardiorespiratoire à domicile </w:t>
      </w:r>
      <w:r w:rsidR="00DC2F6F" w:rsidRPr="007A39A8">
        <w:rPr>
          <w:rFonts w:ascii="Arial" w:hAnsi="Arial" w:cs="Arial"/>
          <w:sz w:val="22"/>
          <w:szCs w:val="22"/>
          <w:lang w:val="fr-BE"/>
        </w:rPr>
        <w:t xml:space="preserve">de nouveau-nés et </w:t>
      </w:r>
      <w:r w:rsidR="00680267" w:rsidRPr="007A39A8">
        <w:rPr>
          <w:rFonts w:ascii="Arial" w:hAnsi="Arial" w:cs="Arial"/>
          <w:sz w:val="22"/>
          <w:szCs w:val="22"/>
          <w:lang w:val="fr-BE"/>
        </w:rPr>
        <w:t xml:space="preserve">de nourrissons et des autres activités prévues par la présente convention; </w:t>
      </w:r>
    </w:p>
    <w:p w:rsidR="00680267" w:rsidRPr="007A39A8" w:rsidRDefault="00680267" w:rsidP="00CC544E">
      <w:pPr>
        <w:numPr>
          <w:ilvl w:val="0"/>
          <w:numId w:val="24"/>
        </w:numPr>
        <w:tabs>
          <w:tab w:val="left" w:pos="-720"/>
          <w:tab w:val="left" w:pos="0"/>
          <w:tab w:val="left" w:pos="720"/>
          <w:tab w:val="left" w:pos="1418"/>
          <w:tab w:val="left" w:pos="1608"/>
          <w:tab w:val="left" w:pos="1776"/>
          <w:tab w:val="left" w:pos="1985"/>
          <w:tab w:val="left" w:pos="2880"/>
          <w:tab w:val="left" w:pos="3258"/>
          <w:tab w:val="left" w:pos="3600"/>
        </w:tabs>
        <w:suppressAutoHyphens/>
        <w:jc w:val="both"/>
        <w:rPr>
          <w:rFonts w:ascii="Arial" w:hAnsi="Arial" w:cs="Arial"/>
          <w:sz w:val="22"/>
          <w:szCs w:val="22"/>
          <w:lang w:val="fr-BE"/>
        </w:rPr>
      </w:pPr>
      <w:r w:rsidRPr="007A39A8">
        <w:rPr>
          <w:rFonts w:ascii="Arial" w:hAnsi="Arial" w:cs="Arial"/>
          <w:sz w:val="22"/>
          <w:szCs w:val="22"/>
          <w:lang w:val="fr-BE"/>
        </w:rPr>
        <w:t xml:space="preserve">de suivre l’évolution scientifique en matière de pose d’indication pour le monitoring cardiorespiratoire à domicile </w:t>
      </w:r>
      <w:r w:rsidR="00DC2F6F" w:rsidRPr="007A39A8">
        <w:rPr>
          <w:rFonts w:ascii="Arial" w:hAnsi="Arial" w:cs="Arial"/>
          <w:sz w:val="22"/>
          <w:szCs w:val="22"/>
          <w:lang w:val="fr-BE"/>
        </w:rPr>
        <w:t xml:space="preserve">de nouveau-nés et </w:t>
      </w:r>
      <w:r w:rsidRPr="007A39A8">
        <w:rPr>
          <w:rFonts w:ascii="Arial" w:hAnsi="Arial" w:cs="Arial"/>
          <w:sz w:val="22"/>
          <w:szCs w:val="22"/>
          <w:lang w:val="fr-BE"/>
        </w:rPr>
        <w:t xml:space="preserve">de nourrissons; </w:t>
      </w:r>
    </w:p>
    <w:p w:rsidR="00680267" w:rsidRPr="007A39A8" w:rsidRDefault="00680267" w:rsidP="00CC544E">
      <w:pPr>
        <w:numPr>
          <w:ilvl w:val="0"/>
          <w:numId w:val="24"/>
        </w:numPr>
        <w:tabs>
          <w:tab w:val="left" w:pos="-720"/>
          <w:tab w:val="left" w:pos="0"/>
          <w:tab w:val="left" w:pos="720"/>
          <w:tab w:val="left" w:pos="1418"/>
          <w:tab w:val="left" w:pos="1608"/>
          <w:tab w:val="left" w:pos="1776"/>
          <w:tab w:val="left" w:pos="1985"/>
          <w:tab w:val="left" w:pos="2880"/>
          <w:tab w:val="left" w:pos="3258"/>
          <w:tab w:val="left" w:pos="3600"/>
        </w:tabs>
        <w:suppressAutoHyphens/>
        <w:jc w:val="both"/>
        <w:rPr>
          <w:rFonts w:ascii="Arial" w:hAnsi="Arial" w:cs="Arial"/>
          <w:sz w:val="22"/>
          <w:szCs w:val="22"/>
          <w:lang w:val="fr-BE"/>
        </w:rPr>
      </w:pPr>
      <w:r w:rsidRPr="007A39A8">
        <w:rPr>
          <w:rFonts w:ascii="Arial" w:hAnsi="Arial" w:cs="Arial"/>
          <w:sz w:val="22"/>
          <w:szCs w:val="22"/>
          <w:lang w:val="fr-BE"/>
        </w:rPr>
        <w:t>de cartographier et de suivre l’évolutio</w:t>
      </w:r>
      <w:r w:rsidR="00EF09EC" w:rsidRPr="007A39A8">
        <w:rPr>
          <w:rFonts w:ascii="Arial" w:hAnsi="Arial" w:cs="Arial"/>
          <w:sz w:val="22"/>
          <w:szCs w:val="22"/>
          <w:lang w:val="fr-BE"/>
        </w:rPr>
        <w:t>n du nombre de bénéficiaires placés</w:t>
      </w:r>
      <w:r w:rsidRPr="007A39A8">
        <w:rPr>
          <w:rFonts w:ascii="Arial" w:hAnsi="Arial" w:cs="Arial"/>
          <w:sz w:val="22"/>
          <w:szCs w:val="22"/>
          <w:lang w:val="fr-BE"/>
        </w:rPr>
        <w:t xml:space="preserve"> sous monitoring dans le cadre de la présente convention ainsi que la durée</w:t>
      </w:r>
      <w:r w:rsidR="00EB35F4" w:rsidRPr="007A39A8">
        <w:rPr>
          <w:rFonts w:ascii="Arial" w:hAnsi="Arial" w:cs="Arial"/>
          <w:sz w:val="22"/>
          <w:szCs w:val="22"/>
          <w:lang w:val="fr-BE"/>
        </w:rPr>
        <w:t xml:space="preserve"> réelle</w:t>
      </w:r>
      <w:r w:rsidR="00210E30" w:rsidRPr="007A39A8">
        <w:rPr>
          <w:rFonts w:ascii="Arial" w:hAnsi="Arial" w:cs="Arial"/>
          <w:sz w:val="22"/>
          <w:szCs w:val="22"/>
          <w:lang w:val="fr-BE"/>
        </w:rPr>
        <w:t xml:space="preserve"> de ce monitoring;</w:t>
      </w:r>
    </w:p>
    <w:p w:rsidR="00971990" w:rsidRPr="00971990" w:rsidRDefault="00971990" w:rsidP="00971990">
      <w:pPr>
        <w:numPr>
          <w:ilvl w:val="0"/>
          <w:numId w:val="24"/>
        </w:numPr>
        <w:tabs>
          <w:tab w:val="left" w:pos="-720"/>
          <w:tab w:val="left" w:pos="0"/>
          <w:tab w:val="left" w:pos="720"/>
          <w:tab w:val="left" w:pos="1418"/>
          <w:tab w:val="left" w:pos="1608"/>
          <w:tab w:val="left" w:pos="1776"/>
          <w:tab w:val="left" w:pos="1985"/>
          <w:tab w:val="left" w:pos="2880"/>
          <w:tab w:val="left" w:pos="3258"/>
          <w:tab w:val="left" w:pos="3600"/>
        </w:tabs>
        <w:suppressAutoHyphens/>
        <w:jc w:val="both"/>
        <w:rPr>
          <w:rFonts w:ascii="Arial" w:hAnsi="Arial" w:cs="Arial"/>
          <w:sz w:val="22"/>
          <w:szCs w:val="22"/>
          <w:lang w:val="fr-BE"/>
        </w:rPr>
      </w:pPr>
      <w:r w:rsidRPr="00971990">
        <w:rPr>
          <w:rFonts w:ascii="Arial" w:hAnsi="Arial" w:cs="Arial"/>
          <w:sz w:val="22"/>
          <w:szCs w:val="22"/>
          <w:lang w:val="fr-BE"/>
        </w:rPr>
        <w:t>à veiller à ce que l’établissement et tous les autres établissements qui ont conclu une convention en matière de monitoring cardiorespiratoire chez les nouveau-nés et les nourrissons, appliquent uniformément les indications des articles 3 et 4 de la présente convention de sorte qu’il n’y ait pas de différence inexplicable entre les différents établissements en ce qui concerne le nombre de nouveau-nés et de nourrissons à qui un monitoring cardiorespiratoire est proposé dans le cadre de la présente convention</w:t>
      </w:r>
      <w:r w:rsidR="001640D3">
        <w:rPr>
          <w:rFonts w:ascii="Arial" w:hAnsi="Arial" w:cs="Arial"/>
          <w:sz w:val="22"/>
          <w:szCs w:val="22"/>
          <w:lang w:val="fr-BE"/>
        </w:rPr>
        <w:t>;</w:t>
      </w:r>
      <w:r w:rsidRPr="00971990">
        <w:rPr>
          <w:rFonts w:ascii="Arial" w:hAnsi="Arial" w:cs="Arial"/>
          <w:sz w:val="22"/>
          <w:szCs w:val="22"/>
          <w:lang w:val="fr-BE"/>
        </w:rPr>
        <w:t xml:space="preserve"> </w:t>
      </w:r>
    </w:p>
    <w:p w:rsidR="00210E30" w:rsidRPr="007A39A8" w:rsidRDefault="00210E30" w:rsidP="00CC544E">
      <w:pPr>
        <w:numPr>
          <w:ilvl w:val="0"/>
          <w:numId w:val="24"/>
        </w:numPr>
        <w:tabs>
          <w:tab w:val="left" w:pos="-720"/>
          <w:tab w:val="left" w:pos="0"/>
          <w:tab w:val="left" w:pos="720"/>
          <w:tab w:val="left" w:pos="1418"/>
          <w:tab w:val="left" w:pos="1608"/>
          <w:tab w:val="left" w:pos="1776"/>
          <w:tab w:val="left" w:pos="1985"/>
          <w:tab w:val="left" w:pos="2880"/>
          <w:tab w:val="left" w:pos="3258"/>
          <w:tab w:val="left" w:pos="3600"/>
        </w:tabs>
        <w:suppressAutoHyphens/>
        <w:jc w:val="both"/>
        <w:rPr>
          <w:rFonts w:ascii="Arial" w:hAnsi="Arial" w:cs="Arial"/>
          <w:sz w:val="22"/>
          <w:szCs w:val="22"/>
          <w:lang w:val="fr-BE"/>
        </w:rPr>
      </w:pPr>
      <w:r w:rsidRPr="007A39A8">
        <w:rPr>
          <w:rFonts w:ascii="Arial" w:hAnsi="Arial" w:cs="Arial"/>
          <w:sz w:val="22"/>
          <w:szCs w:val="22"/>
          <w:lang w:val="fr-BE"/>
        </w:rPr>
        <w:t>de formuler des propositions pour adapter la présente convention aux différentes évolutions.</w:t>
      </w:r>
    </w:p>
    <w:p w:rsidR="00680267" w:rsidRPr="007A39A8" w:rsidRDefault="00680267" w:rsidP="00E87834">
      <w:pPr>
        <w:tabs>
          <w:tab w:val="left" w:pos="-4395"/>
          <w:tab w:val="left" w:pos="-720"/>
          <w:tab w:val="left" w:pos="0"/>
          <w:tab w:val="left" w:pos="720"/>
          <w:tab w:val="left" w:pos="1418"/>
          <w:tab w:val="left" w:pos="1985"/>
          <w:tab w:val="left" w:pos="2160"/>
          <w:tab w:val="left" w:pos="2880"/>
          <w:tab w:val="left" w:pos="3258"/>
          <w:tab w:val="left" w:pos="3600"/>
        </w:tabs>
        <w:suppressAutoHyphens/>
        <w:jc w:val="both"/>
        <w:rPr>
          <w:rFonts w:ascii="Arial" w:hAnsi="Arial" w:cs="Arial"/>
          <w:sz w:val="22"/>
          <w:szCs w:val="22"/>
          <w:lang w:val="fr-BE"/>
        </w:rPr>
      </w:pPr>
    </w:p>
    <w:p w:rsidR="00680267" w:rsidRPr="007A39A8" w:rsidRDefault="00680267" w:rsidP="00CC544E">
      <w:pPr>
        <w:tabs>
          <w:tab w:val="left" w:pos="-4395"/>
          <w:tab w:val="left" w:pos="-720"/>
          <w:tab w:val="left" w:pos="0"/>
          <w:tab w:val="left" w:pos="720"/>
          <w:tab w:val="left" w:pos="1418"/>
          <w:tab w:val="left" w:pos="1985"/>
          <w:tab w:val="left" w:pos="2160"/>
          <w:tab w:val="left" w:pos="2880"/>
          <w:tab w:val="left" w:pos="3258"/>
          <w:tab w:val="left" w:pos="3600"/>
        </w:tabs>
        <w:suppressAutoHyphens/>
        <w:jc w:val="both"/>
        <w:rPr>
          <w:rFonts w:ascii="Arial" w:hAnsi="Arial" w:cs="Arial"/>
          <w:sz w:val="22"/>
          <w:szCs w:val="22"/>
          <w:lang w:val="fr-BE"/>
        </w:rPr>
      </w:pPr>
      <w:r w:rsidRPr="007A39A8">
        <w:rPr>
          <w:rFonts w:ascii="Arial" w:hAnsi="Arial" w:cs="Arial"/>
          <w:sz w:val="22"/>
          <w:szCs w:val="22"/>
          <w:lang w:val="fr-BE"/>
        </w:rPr>
        <w:tab/>
      </w:r>
      <w:r w:rsidRPr="007A39A8">
        <w:rPr>
          <w:rFonts w:ascii="Arial" w:hAnsi="Arial" w:cs="Arial"/>
          <w:sz w:val="22"/>
          <w:szCs w:val="22"/>
          <w:lang w:val="fr-BE"/>
        </w:rPr>
        <w:tab/>
      </w:r>
      <w:r w:rsidRPr="007A39A8">
        <w:rPr>
          <w:rFonts w:ascii="Arial" w:hAnsi="Arial" w:cs="Arial"/>
          <w:b/>
          <w:sz w:val="22"/>
          <w:szCs w:val="22"/>
          <w:lang w:val="fr-BE"/>
        </w:rPr>
        <w:t>§ 3.</w:t>
      </w:r>
      <w:r w:rsidRPr="007A39A8">
        <w:rPr>
          <w:rFonts w:ascii="Arial" w:hAnsi="Arial" w:cs="Arial"/>
          <w:sz w:val="22"/>
          <w:szCs w:val="22"/>
          <w:lang w:val="fr-BE"/>
        </w:rPr>
        <w:tab/>
        <w:t>Le Conseil d'accord est convoqué sur décision du président.</w:t>
      </w:r>
    </w:p>
    <w:p w:rsidR="00680267" w:rsidRPr="007A39A8" w:rsidRDefault="00680267" w:rsidP="00CC544E">
      <w:pPr>
        <w:tabs>
          <w:tab w:val="left" w:pos="-4395"/>
          <w:tab w:val="left" w:pos="-720"/>
          <w:tab w:val="left" w:pos="0"/>
          <w:tab w:val="left" w:pos="720"/>
          <w:tab w:val="left" w:pos="1985"/>
          <w:tab w:val="left" w:pos="2160"/>
          <w:tab w:val="left" w:pos="2880"/>
          <w:tab w:val="left" w:pos="3258"/>
          <w:tab w:val="left" w:pos="3600"/>
        </w:tabs>
        <w:suppressAutoHyphens/>
        <w:jc w:val="both"/>
        <w:rPr>
          <w:rFonts w:ascii="Arial" w:hAnsi="Arial" w:cs="Arial"/>
          <w:sz w:val="22"/>
          <w:szCs w:val="22"/>
          <w:lang w:val="fr-BE"/>
        </w:rPr>
      </w:pPr>
    </w:p>
    <w:p w:rsidR="00680267" w:rsidRPr="007A39A8" w:rsidRDefault="00680267" w:rsidP="00CC544E">
      <w:pPr>
        <w:tabs>
          <w:tab w:val="left" w:pos="-4395"/>
          <w:tab w:val="left" w:pos="-720"/>
          <w:tab w:val="left" w:pos="0"/>
          <w:tab w:val="left" w:pos="720"/>
          <w:tab w:val="left" w:pos="1418"/>
          <w:tab w:val="left" w:pos="1985"/>
          <w:tab w:val="left" w:pos="2160"/>
          <w:tab w:val="left" w:pos="2880"/>
          <w:tab w:val="left" w:pos="3258"/>
          <w:tab w:val="left" w:pos="3600"/>
        </w:tabs>
        <w:suppressAutoHyphens/>
        <w:jc w:val="both"/>
        <w:rPr>
          <w:rFonts w:ascii="Arial" w:hAnsi="Arial" w:cs="Arial"/>
          <w:sz w:val="22"/>
          <w:szCs w:val="22"/>
          <w:lang w:val="fr-BE"/>
        </w:rPr>
      </w:pPr>
      <w:r w:rsidRPr="007A39A8">
        <w:rPr>
          <w:rFonts w:ascii="Arial" w:hAnsi="Arial" w:cs="Arial"/>
          <w:sz w:val="22"/>
          <w:szCs w:val="22"/>
          <w:lang w:val="fr-BE"/>
        </w:rPr>
        <w:tab/>
      </w:r>
      <w:r w:rsidRPr="007A39A8">
        <w:rPr>
          <w:rFonts w:ascii="Arial" w:hAnsi="Arial" w:cs="Arial"/>
          <w:sz w:val="22"/>
          <w:szCs w:val="22"/>
          <w:lang w:val="fr-BE"/>
        </w:rPr>
        <w:tab/>
      </w:r>
      <w:r w:rsidR="00557411" w:rsidRPr="007A39A8">
        <w:rPr>
          <w:rFonts w:ascii="Arial" w:hAnsi="Arial" w:cs="Arial"/>
          <w:sz w:val="22"/>
          <w:szCs w:val="22"/>
          <w:lang w:val="fr-BE"/>
        </w:rPr>
        <w:tab/>
      </w:r>
      <w:r w:rsidRPr="007A39A8">
        <w:rPr>
          <w:rFonts w:ascii="Arial" w:hAnsi="Arial" w:cs="Arial"/>
          <w:sz w:val="22"/>
          <w:szCs w:val="22"/>
          <w:lang w:val="fr-BE"/>
        </w:rPr>
        <w:t xml:space="preserve">Le médecin responsable de l’établissement s’engage à </w:t>
      </w:r>
      <w:r w:rsidR="003E2ACA" w:rsidRPr="007A39A8">
        <w:rPr>
          <w:rFonts w:ascii="Arial" w:hAnsi="Arial" w:cs="Arial"/>
          <w:sz w:val="22"/>
          <w:szCs w:val="22"/>
          <w:lang w:val="fr-BE"/>
        </w:rPr>
        <w:t xml:space="preserve">participer </w:t>
      </w:r>
      <w:r w:rsidRPr="007A39A8">
        <w:rPr>
          <w:rFonts w:ascii="Arial" w:hAnsi="Arial" w:cs="Arial"/>
          <w:sz w:val="22"/>
          <w:szCs w:val="22"/>
          <w:lang w:val="fr-BE"/>
        </w:rPr>
        <w:t xml:space="preserve">à chaque réunion du Conseil d’accord. Si, à plusieurs reprises, l’établissement est absent de la réunion du Conseil </w:t>
      </w:r>
      <w:r w:rsidRPr="007A39A8">
        <w:rPr>
          <w:rFonts w:ascii="Arial" w:hAnsi="Arial" w:cs="Arial"/>
          <w:sz w:val="22"/>
          <w:szCs w:val="22"/>
          <w:lang w:val="fr-BE"/>
        </w:rPr>
        <w:lastRenderedPageBreak/>
        <w:t xml:space="preserve">d’accord, le président du Conseil d’accord notifiera ces absences par lettre recommandée adressée au pouvoir organisateur de l’établissement. </w:t>
      </w:r>
    </w:p>
    <w:p w:rsidR="00680267" w:rsidRDefault="00680267" w:rsidP="00CC544E">
      <w:pPr>
        <w:tabs>
          <w:tab w:val="left" w:pos="-4395"/>
          <w:tab w:val="left" w:pos="-720"/>
          <w:tab w:val="left" w:pos="0"/>
          <w:tab w:val="left" w:pos="720"/>
          <w:tab w:val="left" w:pos="1985"/>
          <w:tab w:val="left" w:pos="2160"/>
          <w:tab w:val="left" w:pos="2880"/>
          <w:tab w:val="left" w:pos="3258"/>
          <w:tab w:val="left" w:pos="3600"/>
        </w:tabs>
        <w:suppressAutoHyphens/>
        <w:jc w:val="both"/>
        <w:rPr>
          <w:rFonts w:ascii="Arial" w:hAnsi="Arial" w:cs="Arial"/>
          <w:sz w:val="22"/>
          <w:szCs w:val="22"/>
          <w:lang w:val="fr-BE"/>
        </w:rPr>
      </w:pPr>
    </w:p>
    <w:p w:rsidR="00680267" w:rsidRPr="007A39A8" w:rsidRDefault="00680267" w:rsidP="00CC544E">
      <w:pPr>
        <w:tabs>
          <w:tab w:val="left" w:pos="-4395"/>
          <w:tab w:val="left" w:pos="-720"/>
          <w:tab w:val="left" w:pos="0"/>
          <w:tab w:val="left" w:pos="720"/>
          <w:tab w:val="left" w:pos="1985"/>
          <w:tab w:val="left" w:pos="2160"/>
          <w:tab w:val="left" w:pos="2880"/>
          <w:tab w:val="left" w:pos="3258"/>
          <w:tab w:val="left" w:pos="3600"/>
        </w:tabs>
        <w:suppressAutoHyphens/>
        <w:jc w:val="both"/>
        <w:rPr>
          <w:rFonts w:ascii="Arial" w:hAnsi="Arial" w:cs="Arial"/>
          <w:sz w:val="22"/>
          <w:szCs w:val="22"/>
          <w:lang w:val="fr-BE"/>
        </w:rPr>
      </w:pPr>
      <w:r w:rsidRPr="007A39A8">
        <w:rPr>
          <w:rFonts w:ascii="Arial" w:hAnsi="Arial" w:cs="Arial"/>
          <w:sz w:val="22"/>
          <w:szCs w:val="22"/>
          <w:lang w:val="fr-BE"/>
        </w:rPr>
        <w:tab/>
      </w:r>
      <w:r w:rsidRPr="007A39A8">
        <w:rPr>
          <w:rFonts w:ascii="Arial" w:hAnsi="Arial" w:cs="Arial"/>
          <w:sz w:val="22"/>
          <w:szCs w:val="22"/>
          <w:lang w:val="fr-BE"/>
        </w:rPr>
        <w:tab/>
        <w:t>Si l’établissement reste absent après cette notification, cette absence sera immédiatement communiquée au Comité de l’assurance qui peut décider de dénoncer la convention pour ce motif, moyennant le respe</w:t>
      </w:r>
      <w:r w:rsidR="00210E30" w:rsidRPr="007A39A8">
        <w:rPr>
          <w:rFonts w:ascii="Arial" w:hAnsi="Arial" w:cs="Arial"/>
          <w:sz w:val="22"/>
          <w:szCs w:val="22"/>
          <w:lang w:val="fr-BE"/>
        </w:rPr>
        <w:t xml:space="preserve">ct du préavis prévu à l’article </w:t>
      </w:r>
      <w:r w:rsidR="00557411" w:rsidRPr="007A39A8">
        <w:rPr>
          <w:rFonts w:ascii="Arial" w:hAnsi="Arial" w:cs="Arial"/>
          <w:sz w:val="22"/>
          <w:szCs w:val="22"/>
          <w:lang w:val="fr-BE"/>
        </w:rPr>
        <w:t>2</w:t>
      </w:r>
      <w:r w:rsidR="00A85FD2" w:rsidRPr="007A39A8">
        <w:rPr>
          <w:rFonts w:ascii="Arial" w:hAnsi="Arial" w:cs="Arial"/>
          <w:sz w:val="22"/>
          <w:szCs w:val="22"/>
          <w:lang w:val="fr-BE"/>
        </w:rPr>
        <w:t>1</w:t>
      </w:r>
      <w:r w:rsidR="005C15E3" w:rsidRPr="007A39A8">
        <w:rPr>
          <w:rFonts w:ascii="Arial" w:hAnsi="Arial" w:cs="Arial"/>
          <w:sz w:val="22"/>
          <w:szCs w:val="22"/>
          <w:lang w:val="fr-BE"/>
        </w:rPr>
        <w:t>, § 3</w:t>
      </w:r>
      <w:r w:rsidRPr="007A39A8">
        <w:rPr>
          <w:rFonts w:ascii="Arial" w:hAnsi="Arial" w:cs="Arial"/>
          <w:sz w:val="22"/>
          <w:szCs w:val="22"/>
          <w:lang w:val="fr-BE"/>
        </w:rPr>
        <w:t xml:space="preserve"> de la présente convention.</w:t>
      </w:r>
    </w:p>
    <w:p w:rsidR="0060494B" w:rsidRDefault="0060494B" w:rsidP="00E87834">
      <w:pPr>
        <w:tabs>
          <w:tab w:val="left" w:pos="-4395"/>
          <w:tab w:val="left" w:pos="-720"/>
          <w:tab w:val="left" w:pos="0"/>
          <w:tab w:val="left" w:pos="720"/>
          <w:tab w:val="left" w:pos="1985"/>
          <w:tab w:val="left" w:pos="2160"/>
          <w:tab w:val="left" w:pos="2880"/>
          <w:tab w:val="left" w:pos="3258"/>
          <w:tab w:val="left" w:pos="3600"/>
        </w:tabs>
        <w:suppressAutoHyphens/>
        <w:jc w:val="both"/>
        <w:rPr>
          <w:rFonts w:ascii="Arial" w:hAnsi="Arial" w:cs="Arial"/>
          <w:sz w:val="22"/>
          <w:szCs w:val="22"/>
          <w:lang w:val="fr-BE"/>
        </w:rPr>
      </w:pPr>
    </w:p>
    <w:p w:rsidR="001640D3" w:rsidRPr="007A39A8" w:rsidRDefault="001640D3" w:rsidP="00E87834">
      <w:pPr>
        <w:tabs>
          <w:tab w:val="left" w:pos="-4395"/>
          <w:tab w:val="left" w:pos="-720"/>
          <w:tab w:val="left" w:pos="0"/>
          <w:tab w:val="left" w:pos="720"/>
          <w:tab w:val="left" w:pos="1985"/>
          <w:tab w:val="left" w:pos="2160"/>
          <w:tab w:val="left" w:pos="2880"/>
          <w:tab w:val="left" w:pos="3258"/>
          <w:tab w:val="left" w:pos="3600"/>
        </w:tabs>
        <w:suppressAutoHyphens/>
        <w:jc w:val="both"/>
        <w:rPr>
          <w:rFonts w:ascii="Arial" w:hAnsi="Arial" w:cs="Arial"/>
          <w:sz w:val="22"/>
          <w:szCs w:val="22"/>
          <w:lang w:val="fr-BE"/>
        </w:rPr>
      </w:pPr>
    </w:p>
    <w:p w:rsidR="005C15E3" w:rsidRPr="007A39A8" w:rsidRDefault="005C15E3" w:rsidP="00A24E0B">
      <w:pPr>
        <w:tabs>
          <w:tab w:val="left" w:pos="-4395"/>
          <w:tab w:val="left" w:pos="-720"/>
          <w:tab w:val="left" w:pos="0"/>
          <w:tab w:val="left" w:pos="720"/>
          <w:tab w:val="left" w:pos="1985"/>
          <w:tab w:val="left" w:pos="2160"/>
          <w:tab w:val="left" w:pos="2880"/>
          <w:tab w:val="left" w:pos="3258"/>
          <w:tab w:val="left" w:pos="3600"/>
        </w:tabs>
        <w:suppressAutoHyphens/>
        <w:jc w:val="center"/>
        <w:rPr>
          <w:rFonts w:ascii="Arial" w:hAnsi="Arial" w:cs="Arial"/>
          <w:b/>
          <w:sz w:val="22"/>
          <w:szCs w:val="22"/>
          <w:u w:val="single"/>
          <w:lang w:val="fr-BE"/>
        </w:rPr>
      </w:pPr>
      <w:r w:rsidRPr="007A39A8">
        <w:rPr>
          <w:rFonts w:ascii="Arial" w:hAnsi="Arial" w:cs="Arial"/>
          <w:b/>
          <w:sz w:val="22"/>
          <w:szCs w:val="22"/>
          <w:u w:val="single"/>
          <w:lang w:val="fr-BE"/>
        </w:rPr>
        <w:t>ENREGISTREMENT DES DONNÉES</w:t>
      </w:r>
    </w:p>
    <w:p w:rsidR="005C15E3" w:rsidRPr="007A39A8" w:rsidRDefault="005C15E3" w:rsidP="00E87834">
      <w:pPr>
        <w:tabs>
          <w:tab w:val="left" w:pos="-720"/>
          <w:tab w:val="left" w:pos="0"/>
          <w:tab w:val="left" w:pos="720"/>
          <w:tab w:val="left" w:pos="1440"/>
          <w:tab w:val="left" w:pos="1608"/>
          <w:tab w:val="left" w:pos="1776"/>
          <w:tab w:val="left" w:pos="2160"/>
          <w:tab w:val="left" w:pos="2880"/>
          <w:tab w:val="left" w:pos="3258"/>
          <w:tab w:val="left" w:pos="3600"/>
        </w:tabs>
        <w:suppressAutoHyphens/>
        <w:jc w:val="both"/>
        <w:rPr>
          <w:rFonts w:ascii="Arial" w:hAnsi="Arial" w:cs="Arial"/>
          <w:sz w:val="22"/>
          <w:szCs w:val="22"/>
          <w:lang w:val="fr-BE"/>
        </w:rPr>
      </w:pPr>
    </w:p>
    <w:p w:rsidR="005C15E3" w:rsidRPr="007A39A8" w:rsidRDefault="005C15E3" w:rsidP="00CC544E">
      <w:pPr>
        <w:tabs>
          <w:tab w:val="left" w:pos="-4253"/>
          <w:tab w:val="left" w:pos="-720"/>
          <w:tab w:val="left" w:pos="0"/>
          <w:tab w:val="left" w:pos="720"/>
          <w:tab w:val="left" w:pos="1440"/>
          <w:tab w:val="left" w:pos="1985"/>
          <w:tab w:val="left" w:pos="2880"/>
          <w:tab w:val="left" w:pos="3258"/>
          <w:tab w:val="left" w:pos="3600"/>
        </w:tabs>
        <w:suppressAutoHyphens/>
        <w:jc w:val="both"/>
        <w:rPr>
          <w:rFonts w:ascii="Arial" w:hAnsi="Arial" w:cs="Arial"/>
          <w:sz w:val="22"/>
          <w:szCs w:val="22"/>
          <w:lang w:val="fr-BE"/>
        </w:rPr>
      </w:pPr>
      <w:r w:rsidRPr="007A39A8">
        <w:rPr>
          <w:rFonts w:ascii="Arial" w:hAnsi="Arial" w:cs="Arial"/>
          <w:b/>
          <w:sz w:val="22"/>
          <w:szCs w:val="22"/>
          <w:u w:val="single"/>
          <w:lang w:val="fr-BE"/>
        </w:rPr>
        <w:t>Art</w:t>
      </w:r>
      <w:r w:rsidR="009639B4" w:rsidRPr="007A39A8">
        <w:rPr>
          <w:rFonts w:ascii="Arial" w:hAnsi="Arial" w:cs="Arial"/>
          <w:b/>
          <w:sz w:val="22"/>
          <w:szCs w:val="22"/>
          <w:u w:val="single"/>
          <w:lang w:val="fr-BE"/>
        </w:rPr>
        <w:t>icle</w:t>
      </w:r>
      <w:r w:rsidRPr="007A39A8">
        <w:rPr>
          <w:rFonts w:ascii="Arial" w:hAnsi="Arial" w:cs="Arial"/>
          <w:b/>
          <w:sz w:val="22"/>
          <w:szCs w:val="22"/>
          <w:u w:val="single"/>
          <w:lang w:val="fr-BE"/>
        </w:rPr>
        <w:t xml:space="preserve"> 1</w:t>
      </w:r>
      <w:r w:rsidR="00557411" w:rsidRPr="007A39A8">
        <w:rPr>
          <w:rFonts w:ascii="Arial" w:hAnsi="Arial" w:cs="Arial"/>
          <w:b/>
          <w:sz w:val="22"/>
          <w:szCs w:val="22"/>
          <w:u w:val="single"/>
          <w:lang w:val="fr-BE"/>
        </w:rPr>
        <w:t>8</w:t>
      </w:r>
      <w:r w:rsidRPr="007A39A8">
        <w:rPr>
          <w:rFonts w:ascii="Arial" w:hAnsi="Arial" w:cs="Arial"/>
          <w:b/>
          <w:sz w:val="22"/>
          <w:szCs w:val="22"/>
          <w:u w:val="single"/>
          <w:lang w:val="fr-BE"/>
        </w:rPr>
        <w:t>.</w:t>
      </w:r>
      <w:r w:rsidRPr="007A39A8">
        <w:rPr>
          <w:rFonts w:ascii="Arial" w:hAnsi="Arial" w:cs="Arial"/>
          <w:b/>
          <w:sz w:val="22"/>
          <w:szCs w:val="22"/>
          <w:lang w:val="fr-BE"/>
        </w:rPr>
        <w:tab/>
      </w:r>
      <w:r w:rsidRPr="007A39A8">
        <w:rPr>
          <w:rFonts w:ascii="Arial" w:hAnsi="Arial" w:cs="Arial"/>
          <w:sz w:val="22"/>
          <w:szCs w:val="22"/>
          <w:lang w:val="fr-BE"/>
        </w:rPr>
        <w:t xml:space="preserve">L’établissement s’engage à communiquer annuellement toutes les données qui sont demandées dans le formulaire joint </w:t>
      </w:r>
      <w:r w:rsidR="00B229D0" w:rsidRPr="007A39A8">
        <w:rPr>
          <w:rFonts w:ascii="Arial" w:hAnsi="Arial" w:cs="Arial"/>
          <w:sz w:val="22"/>
          <w:szCs w:val="22"/>
          <w:lang w:val="fr-BE"/>
        </w:rPr>
        <w:t>en</w:t>
      </w:r>
      <w:r w:rsidR="00557411" w:rsidRPr="007A39A8">
        <w:rPr>
          <w:rFonts w:ascii="Arial" w:hAnsi="Arial" w:cs="Arial"/>
          <w:sz w:val="22"/>
          <w:szCs w:val="22"/>
          <w:lang w:val="fr-BE"/>
        </w:rPr>
        <w:t xml:space="preserve"> </w:t>
      </w:r>
      <w:r w:rsidRPr="007A39A8">
        <w:rPr>
          <w:rFonts w:ascii="Arial" w:hAnsi="Arial" w:cs="Arial"/>
          <w:sz w:val="22"/>
          <w:szCs w:val="22"/>
          <w:lang w:val="fr-BE"/>
        </w:rPr>
        <w:t xml:space="preserve">annexe 2 </w:t>
      </w:r>
      <w:r w:rsidR="00B229D0" w:rsidRPr="007A39A8">
        <w:rPr>
          <w:rFonts w:ascii="Arial" w:hAnsi="Arial" w:cs="Arial"/>
          <w:sz w:val="22"/>
          <w:szCs w:val="22"/>
          <w:lang w:val="fr-BE"/>
        </w:rPr>
        <w:t xml:space="preserve">à </w:t>
      </w:r>
      <w:r w:rsidRPr="007A39A8">
        <w:rPr>
          <w:rFonts w:ascii="Arial" w:hAnsi="Arial" w:cs="Arial"/>
          <w:sz w:val="22"/>
          <w:szCs w:val="22"/>
          <w:lang w:val="fr-BE"/>
        </w:rPr>
        <w:t>la présente convention. Ces données portent sur le nombre de patients, par catégorie</w:t>
      </w:r>
      <w:r w:rsidR="002D60F3">
        <w:rPr>
          <w:rFonts w:ascii="Arial" w:hAnsi="Arial" w:cs="Arial"/>
          <w:sz w:val="22"/>
          <w:szCs w:val="22"/>
          <w:lang w:val="fr-BE"/>
        </w:rPr>
        <w:t xml:space="preserve"> et par site</w:t>
      </w:r>
      <w:r w:rsidRPr="007A39A8">
        <w:rPr>
          <w:rFonts w:ascii="Arial" w:hAnsi="Arial" w:cs="Arial"/>
          <w:sz w:val="22"/>
          <w:szCs w:val="22"/>
          <w:lang w:val="fr-BE"/>
        </w:rPr>
        <w:t xml:space="preserve">, </w:t>
      </w:r>
      <w:r w:rsidR="00A85FD2" w:rsidRPr="007A39A8">
        <w:rPr>
          <w:rFonts w:ascii="Arial" w:hAnsi="Arial" w:cs="Arial"/>
          <w:sz w:val="22"/>
          <w:szCs w:val="22"/>
          <w:lang w:val="fr-BE"/>
        </w:rPr>
        <w:t xml:space="preserve">pour qui </w:t>
      </w:r>
      <w:r w:rsidRPr="007A39A8">
        <w:rPr>
          <w:rFonts w:ascii="Arial" w:hAnsi="Arial" w:cs="Arial"/>
          <w:sz w:val="22"/>
          <w:szCs w:val="22"/>
          <w:lang w:val="fr-BE"/>
        </w:rPr>
        <w:t xml:space="preserve">le monitoring cardiorespiratoire s’est achevé dans l’année écoulée, et sur la durée du monitoring. </w:t>
      </w:r>
      <w:r w:rsidR="002476EA" w:rsidRPr="007A39A8">
        <w:rPr>
          <w:rFonts w:ascii="Arial" w:hAnsi="Arial" w:cs="Arial"/>
          <w:sz w:val="22"/>
          <w:szCs w:val="22"/>
          <w:lang w:val="fr-BE"/>
        </w:rPr>
        <w:t>Le formulaire joint en annexe 2 peut toujours être modifié par le Collège des médecins-directeurs.</w:t>
      </w:r>
      <w:r w:rsidRPr="007A39A8">
        <w:rPr>
          <w:rFonts w:ascii="Arial" w:hAnsi="Arial" w:cs="Arial"/>
          <w:sz w:val="22"/>
          <w:szCs w:val="22"/>
          <w:lang w:val="fr-BE"/>
        </w:rPr>
        <w:t xml:space="preserve"> </w:t>
      </w:r>
    </w:p>
    <w:p w:rsidR="005C15E3" w:rsidRPr="007A39A8" w:rsidRDefault="005C15E3" w:rsidP="00CC544E">
      <w:pPr>
        <w:tabs>
          <w:tab w:val="left" w:pos="-4253"/>
          <w:tab w:val="left" w:pos="-720"/>
          <w:tab w:val="left" w:pos="0"/>
          <w:tab w:val="left" w:pos="720"/>
          <w:tab w:val="left" w:pos="1440"/>
          <w:tab w:val="left" w:pos="1985"/>
          <w:tab w:val="left" w:pos="2880"/>
          <w:tab w:val="left" w:pos="3258"/>
          <w:tab w:val="left" w:pos="3600"/>
        </w:tabs>
        <w:suppressAutoHyphens/>
        <w:jc w:val="both"/>
        <w:rPr>
          <w:rFonts w:ascii="Arial" w:hAnsi="Arial" w:cs="Arial"/>
          <w:sz w:val="22"/>
          <w:szCs w:val="22"/>
          <w:lang w:val="fr-BE"/>
        </w:rPr>
      </w:pPr>
    </w:p>
    <w:p w:rsidR="005C15E3" w:rsidRPr="007A39A8" w:rsidRDefault="005C15E3" w:rsidP="00CC544E">
      <w:pPr>
        <w:tabs>
          <w:tab w:val="left" w:pos="-4253"/>
          <w:tab w:val="left" w:pos="-720"/>
          <w:tab w:val="left" w:pos="0"/>
          <w:tab w:val="left" w:pos="720"/>
          <w:tab w:val="left" w:pos="1440"/>
          <w:tab w:val="left" w:pos="1985"/>
          <w:tab w:val="left" w:pos="2880"/>
          <w:tab w:val="left" w:pos="3258"/>
          <w:tab w:val="left" w:pos="3600"/>
        </w:tabs>
        <w:suppressAutoHyphens/>
        <w:jc w:val="both"/>
        <w:rPr>
          <w:rFonts w:ascii="Arial" w:hAnsi="Arial" w:cs="Arial"/>
          <w:sz w:val="22"/>
          <w:szCs w:val="22"/>
          <w:lang w:val="fr-BE"/>
        </w:rPr>
      </w:pPr>
      <w:r w:rsidRPr="007A39A8">
        <w:rPr>
          <w:rFonts w:ascii="Arial" w:hAnsi="Arial" w:cs="Arial"/>
          <w:sz w:val="22"/>
          <w:szCs w:val="22"/>
          <w:lang w:val="fr-BE"/>
        </w:rPr>
        <w:tab/>
      </w:r>
      <w:r w:rsidRPr="007A39A8">
        <w:rPr>
          <w:rFonts w:ascii="Arial" w:hAnsi="Arial" w:cs="Arial"/>
          <w:sz w:val="22"/>
          <w:szCs w:val="22"/>
          <w:lang w:val="fr-BE"/>
        </w:rPr>
        <w:tab/>
      </w:r>
      <w:r w:rsidR="00007455" w:rsidRPr="007A39A8">
        <w:rPr>
          <w:rFonts w:ascii="Arial" w:hAnsi="Arial" w:cs="Arial"/>
          <w:sz w:val="22"/>
          <w:szCs w:val="22"/>
          <w:lang w:val="fr-BE"/>
        </w:rPr>
        <w:t>L</w:t>
      </w:r>
      <w:r w:rsidRPr="007A39A8">
        <w:rPr>
          <w:rFonts w:ascii="Arial" w:hAnsi="Arial" w:cs="Arial"/>
          <w:sz w:val="22"/>
          <w:szCs w:val="22"/>
          <w:lang w:val="fr-BE"/>
        </w:rPr>
        <w:t xml:space="preserve">es données </w:t>
      </w:r>
      <w:r w:rsidR="00007455" w:rsidRPr="007A39A8">
        <w:rPr>
          <w:rFonts w:ascii="Arial" w:hAnsi="Arial" w:cs="Arial"/>
          <w:sz w:val="22"/>
          <w:szCs w:val="22"/>
          <w:lang w:val="fr-BE"/>
        </w:rPr>
        <w:t xml:space="preserve">demandées </w:t>
      </w:r>
      <w:r w:rsidRPr="007A39A8">
        <w:rPr>
          <w:rFonts w:ascii="Arial" w:hAnsi="Arial" w:cs="Arial"/>
          <w:sz w:val="22"/>
          <w:szCs w:val="22"/>
          <w:lang w:val="fr-BE"/>
        </w:rPr>
        <w:t xml:space="preserve">doivent être communiquées </w:t>
      </w:r>
      <w:r w:rsidR="00873A02" w:rsidRPr="007A39A8">
        <w:rPr>
          <w:rFonts w:ascii="Arial" w:hAnsi="Arial" w:cs="Arial"/>
          <w:sz w:val="22"/>
          <w:szCs w:val="22"/>
          <w:lang w:val="fr-BE"/>
        </w:rPr>
        <w:t>avant</w:t>
      </w:r>
      <w:r w:rsidRPr="007A39A8">
        <w:rPr>
          <w:rFonts w:ascii="Arial" w:hAnsi="Arial" w:cs="Arial"/>
          <w:sz w:val="22"/>
          <w:szCs w:val="22"/>
          <w:lang w:val="fr-BE"/>
        </w:rPr>
        <w:t xml:space="preserve"> le 31 mars de l’année qui</w:t>
      </w:r>
      <w:r w:rsidR="002E4F12" w:rsidRPr="007A39A8">
        <w:rPr>
          <w:rFonts w:ascii="Arial" w:hAnsi="Arial" w:cs="Arial"/>
          <w:sz w:val="22"/>
          <w:szCs w:val="22"/>
          <w:lang w:val="fr-BE"/>
        </w:rPr>
        <w:t xml:space="preserve"> suit celle sur laquelle elles portent. Si les données ne sont pas transmises dans les délais, ou si des données incorrectes et/ou incomplètes sont transmises, l’établissement sera rappelé à ses obligations par lettre recommandée. Si les données ne sont toujours pas transmises dans les 30 jours </w:t>
      </w:r>
      <w:r w:rsidR="009F5193" w:rsidRPr="007A39A8">
        <w:rPr>
          <w:rFonts w:ascii="Arial" w:hAnsi="Arial" w:cs="Arial"/>
          <w:sz w:val="22"/>
          <w:szCs w:val="22"/>
          <w:lang w:val="fr-BE"/>
        </w:rPr>
        <w:t>calen</w:t>
      </w:r>
      <w:r w:rsidR="00A85FD2" w:rsidRPr="007A39A8">
        <w:rPr>
          <w:rFonts w:ascii="Arial" w:hAnsi="Arial" w:cs="Arial"/>
          <w:sz w:val="22"/>
          <w:szCs w:val="22"/>
          <w:lang w:val="fr-BE"/>
        </w:rPr>
        <w:t>driers</w:t>
      </w:r>
      <w:r w:rsidR="009F5193" w:rsidRPr="007A39A8">
        <w:rPr>
          <w:rFonts w:ascii="Arial" w:hAnsi="Arial" w:cs="Arial"/>
          <w:sz w:val="22"/>
          <w:szCs w:val="22"/>
          <w:lang w:val="fr-BE"/>
        </w:rPr>
        <w:t xml:space="preserve"> </w:t>
      </w:r>
      <w:r w:rsidR="002E4F12" w:rsidRPr="007A39A8">
        <w:rPr>
          <w:rFonts w:ascii="Arial" w:hAnsi="Arial" w:cs="Arial"/>
          <w:sz w:val="22"/>
          <w:szCs w:val="22"/>
          <w:lang w:val="fr-BE"/>
        </w:rPr>
        <w:t>qui suivent l’envoi de la lettre recommandée, les paiements par les organismes assureurs (dans le cadre de la convention entre l’INAMI et l’établissement) s</w:t>
      </w:r>
      <w:r w:rsidR="00A85FD2" w:rsidRPr="007A39A8">
        <w:rPr>
          <w:rFonts w:ascii="Arial" w:hAnsi="Arial" w:cs="Arial"/>
          <w:sz w:val="22"/>
          <w:szCs w:val="22"/>
          <w:lang w:val="fr-BE"/>
        </w:rPr>
        <w:t>eront</w:t>
      </w:r>
      <w:r w:rsidR="002E4F12" w:rsidRPr="007A39A8">
        <w:rPr>
          <w:rFonts w:ascii="Arial" w:hAnsi="Arial" w:cs="Arial"/>
          <w:sz w:val="22"/>
          <w:szCs w:val="22"/>
          <w:lang w:val="fr-BE"/>
        </w:rPr>
        <w:t xml:space="preserve"> suspendus d’office </w:t>
      </w:r>
      <w:r w:rsidR="00A85FD2" w:rsidRPr="007A39A8">
        <w:rPr>
          <w:rFonts w:ascii="Arial" w:hAnsi="Arial" w:cs="Arial"/>
          <w:sz w:val="22"/>
          <w:szCs w:val="22"/>
          <w:lang w:val="fr-BE"/>
        </w:rPr>
        <w:t xml:space="preserve">aussi longtemps </w:t>
      </w:r>
      <w:r w:rsidR="002E4F12" w:rsidRPr="007A39A8">
        <w:rPr>
          <w:rFonts w:ascii="Arial" w:hAnsi="Arial" w:cs="Arial"/>
          <w:sz w:val="22"/>
          <w:szCs w:val="22"/>
          <w:lang w:val="fr-BE"/>
        </w:rPr>
        <w:t>que les données demandées ne sont pas transmises.</w:t>
      </w:r>
    </w:p>
    <w:p w:rsidR="00210E30" w:rsidRPr="007A39A8" w:rsidRDefault="00210E30" w:rsidP="00CC544E">
      <w:pPr>
        <w:tabs>
          <w:tab w:val="left" w:pos="-4253"/>
          <w:tab w:val="left" w:pos="-720"/>
          <w:tab w:val="left" w:pos="0"/>
          <w:tab w:val="left" w:pos="720"/>
          <w:tab w:val="left" w:pos="1440"/>
          <w:tab w:val="left" w:pos="1985"/>
          <w:tab w:val="left" w:pos="2880"/>
          <w:tab w:val="left" w:pos="3258"/>
          <w:tab w:val="left" w:pos="3600"/>
        </w:tabs>
        <w:suppressAutoHyphens/>
        <w:jc w:val="both"/>
        <w:rPr>
          <w:rFonts w:ascii="Arial" w:hAnsi="Arial" w:cs="Arial"/>
          <w:sz w:val="22"/>
          <w:szCs w:val="22"/>
          <w:lang w:val="fr-BE"/>
        </w:rPr>
      </w:pPr>
    </w:p>
    <w:p w:rsidR="00DA6042" w:rsidRPr="007A39A8" w:rsidRDefault="00DA6042" w:rsidP="00CC544E">
      <w:pPr>
        <w:tabs>
          <w:tab w:val="left" w:pos="-4253"/>
          <w:tab w:val="left" w:pos="-720"/>
          <w:tab w:val="left" w:pos="0"/>
          <w:tab w:val="left" w:pos="720"/>
          <w:tab w:val="left" w:pos="1440"/>
          <w:tab w:val="left" w:pos="1985"/>
          <w:tab w:val="left" w:pos="2880"/>
          <w:tab w:val="left" w:pos="3258"/>
          <w:tab w:val="left" w:pos="3600"/>
        </w:tabs>
        <w:suppressAutoHyphens/>
        <w:jc w:val="both"/>
        <w:rPr>
          <w:rFonts w:ascii="Arial" w:hAnsi="Arial" w:cs="Arial"/>
          <w:sz w:val="22"/>
          <w:szCs w:val="22"/>
          <w:lang w:val="fr-BE"/>
        </w:rPr>
      </w:pPr>
      <w:r w:rsidRPr="007A39A8">
        <w:rPr>
          <w:rFonts w:ascii="Arial" w:hAnsi="Arial" w:cs="Arial"/>
          <w:b/>
          <w:sz w:val="22"/>
          <w:szCs w:val="22"/>
          <w:u w:val="single"/>
          <w:lang w:val="fr-BE"/>
        </w:rPr>
        <w:t>Art</w:t>
      </w:r>
      <w:r w:rsidR="002D2187" w:rsidRPr="007A39A8">
        <w:rPr>
          <w:rFonts w:ascii="Arial" w:hAnsi="Arial" w:cs="Arial"/>
          <w:b/>
          <w:sz w:val="22"/>
          <w:szCs w:val="22"/>
          <w:u w:val="single"/>
          <w:lang w:val="fr-BE"/>
        </w:rPr>
        <w:t>icle</w:t>
      </w:r>
      <w:r w:rsidRPr="007A39A8">
        <w:rPr>
          <w:rFonts w:ascii="Arial" w:hAnsi="Arial" w:cs="Arial"/>
          <w:b/>
          <w:sz w:val="22"/>
          <w:szCs w:val="22"/>
          <w:u w:val="single"/>
          <w:lang w:val="fr-BE"/>
        </w:rPr>
        <w:t xml:space="preserve"> 1</w:t>
      </w:r>
      <w:r w:rsidR="00557411" w:rsidRPr="007A39A8">
        <w:rPr>
          <w:rFonts w:ascii="Arial" w:hAnsi="Arial" w:cs="Arial"/>
          <w:b/>
          <w:sz w:val="22"/>
          <w:szCs w:val="22"/>
          <w:u w:val="single"/>
          <w:lang w:val="fr-BE"/>
        </w:rPr>
        <w:t>9</w:t>
      </w:r>
      <w:r w:rsidRPr="007A39A8">
        <w:rPr>
          <w:rFonts w:ascii="Arial" w:hAnsi="Arial" w:cs="Arial"/>
          <w:b/>
          <w:sz w:val="22"/>
          <w:szCs w:val="22"/>
          <w:u w:val="single"/>
          <w:lang w:val="fr-BE"/>
        </w:rPr>
        <w:t>.</w:t>
      </w:r>
      <w:r w:rsidRPr="007A39A8">
        <w:rPr>
          <w:rFonts w:ascii="Arial" w:hAnsi="Arial" w:cs="Arial"/>
          <w:b/>
          <w:sz w:val="22"/>
          <w:szCs w:val="22"/>
          <w:lang w:val="fr-BE"/>
        </w:rPr>
        <w:tab/>
      </w:r>
      <w:r w:rsidRPr="007A39A8">
        <w:rPr>
          <w:rFonts w:ascii="Arial" w:hAnsi="Arial" w:cs="Arial"/>
          <w:sz w:val="22"/>
          <w:szCs w:val="22"/>
          <w:lang w:val="fr-BE"/>
        </w:rPr>
        <w:t xml:space="preserve">L'établissement s'engage à fournir au Service des soins de santé de l'INAMI toute information demandée sur le fonctionnement de l’établissement, sur les aspects financiers du fonctionnement, ainsi que toutes les données demandées dans le cadre de la gestion générale des conventions. </w:t>
      </w:r>
    </w:p>
    <w:p w:rsidR="00DA6042" w:rsidRPr="007A39A8" w:rsidRDefault="00DA6042" w:rsidP="00CC544E">
      <w:pPr>
        <w:tabs>
          <w:tab w:val="left" w:pos="-4253"/>
          <w:tab w:val="left" w:pos="-720"/>
          <w:tab w:val="left" w:pos="0"/>
          <w:tab w:val="left" w:pos="720"/>
          <w:tab w:val="left" w:pos="1440"/>
          <w:tab w:val="left" w:pos="1985"/>
          <w:tab w:val="left" w:pos="2880"/>
          <w:tab w:val="left" w:pos="3258"/>
          <w:tab w:val="left" w:pos="3600"/>
        </w:tabs>
        <w:suppressAutoHyphens/>
        <w:jc w:val="both"/>
        <w:rPr>
          <w:rFonts w:ascii="Arial" w:hAnsi="Arial" w:cs="Arial"/>
          <w:sz w:val="22"/>
          <w:szCs w:val="22"/>
          <w:lang w:val="fr-BE"/>
        </w:rPr>
      </w:pPr>
    </w:p>
    <w:p w:rsidR="002F220E" w:rsidRPr="007A39A8" w:rsidRDefault="002F220E" w:rsidP="00CC544E">
      <w:pPr>
        <w:tabs>
          <w:tab w:val="left" w:pos="-4253"/>
          <w:tab w:val="left" w:pos="-720"/>
          <w:tab w:val="left" w:pos="0"/>
          <w:tab w:val="left" w:pos="720"/>
          <w:tab w:val="left" w:pos="1440"/>
          <w:tab w:val="left" w:pos="1985"/>
          <w:tab w:val="left" w:pos="2880"/>
          <w:tab w:val="left" w:pos="3258"/>
          <w:tab w:val="left" w:pos="3600"/>
        </w:tabs>
        <w:suppressAutoHyphens/>
        <w:jc w:val="both"/>
        <w:rPr>
          <w:rFonts w:ascii="Arial" w:hAnsi="Arial" w:cs="Arial"/>
          <w:sz w:val="22"/>
          <w:szCs w:val="22"/>
          <w:lang w:val="fr-BE"/>
        </w:rPr>
      </w:pPr>
      <w:r w:rsidRPr="007A39A8">
        <w:rPr>
          <w:rFonts w:ascii="Arial" w:hAnsi="Arial" w:cs="Arial"/>
          <w:sz w:val="22"/>
          <w:szCs w:val="22"/>
          <w:lang w:val="fr-BE"/>
        </w:rPr>
        <w:tab/>
      </w:r>
      <w:r w:rsidRPr="007A39A8">
        <w:rPr>
          <w:rFonts w:ascii="Arial" w:hAnsi="Arial" w:cs="Arial"/>
          <w:sz w:val="22"/>
          <w:szCs w:val="22"/>
          <w:lang w:val="fr-BE"/>
        </w:rPr>
        <w:tab/>
        <w:t>L'établissement s'engage également à permettre à tout délégué de l'INAMI ou des organismes assureurs d'effectuer les visites qu'il juge utile</w:t>
      </w:r>
      <w:r w:rsidR="009A1582" w:rsidRPr="007A39A8">
        <w:rPr>
          <w:rFonts w:ascii="Arial" w:hAnsi="Arial" w:cs="Arial"/>
          <w:sz w:val="22"/>
          <w:szCs w:val="22"/>
          <w:lang w:val="fr-BE"/>
        </w:rPr>
        <w:t>s</w:t>
      </w:r>
      <w:r w:rsidRPr="007A39A8">
        <w:rPr>
          <w:rFonts w:ascii="Arial" w:hAnsi="Arial" w:cs="Arial"/>
          <w:sz w:val="22"/>
          <w:szCs w:val="22"/>
          <w:lang w:val="fr-BE"/>
        </w:rPr>
        <w:t xml:space="preserve"> à cet effet.</w:t>
      </w:r>
    </w:p>
    <w:p w:rsidR="001640D3" w:rsidRDefault="001640D3" w:rsidP="00CC544E">
      <w:pPr>
        <w:tabs>
          <w:tab w:val="left" w:pos="-4253"/>
          <w:tab w:val="left" w:pos="-720"/>
          <w:tab w:val="left" w:pos="0"/>
          <w:tab w:val="left" w:pos="720"/>
          <w:tab w:val="left" w:pos="1440"/>
          <w:tab w:val="left" w:pos="1985"/>
          <w:tab w:val="left" w:pos="2880"/>
          <w:tab w:val="left" w:pos="3258"/>
          <w:tab w:val="left" w:pos="3600"/>
        </w:tabs>
        <w:suppressAutoHyphens/>
        <w:jc w:val="both"/>
        <w:rPr>
          <w:rFonts w:ascii="Arial" w:hAnsi="Arial" w:cs="Arial"/>
          <w:sz w:val="22"/>
          <w:szCs w:val="22"/>
          <w:lang w:val="fr-BE"/>
        </w:rPr>
      </w:pPr>
    </w:p>
    <w:p w:rsidR="00B872B0" w:rsidRPr="007A39A8" w:rsidRDefault="00B872B0" w:rsidP="00CC544E">
      <w:pPr>
        <w:tabs>
          <w:tab w:val="left" w:pos="-4253"/>
          <w:tab w:val="left" w:pos="-720"/>
          <w:tab w:val="left" w:pos="0"/>
          <w:tab w:val="left" w:pos="720"/>
          <w:tab w:val="left" w:pos="1440"/>
          <w:tab w:val="left" w:pos="1985"/>
          <w:tab w:val="left" w:pos="2880"/>
          <w:tab w:val="left" w:pos="3258"/>
          <w:tab w:val="left" w:pos="3600"/>
        </w:tabs>
        <w:suppressAutoHyphens/>
        <w:jc w:val="both"/>
        <w:rPr>
          <w:rFonts w:ascii="Arial" w:hAnsi="Arial" w:cs="Arial"/>
          <w:sz w:val="22"/>
          <w:szCs w:val="22"/>
          <w:lang w:val="fr-BE"/>
        </w:rPr>
      </w:pPr>
    </w:p>
    <w:p w:rsidR="00FA51C9" w:rsidRPr="007A39A8" w:rsidRDefault="00352C07" w:rsidP="00A24E0B">
      <w:pPr>
        <w:pStyle w:val="BodyText3"/>
        <w:tabs>
          <w:tab w:val="left" w:pos="709"/>
          <w:tab w:val="left" w:pos="1418"/>
          <w:tab w:val="left" w:pos="1985"/>
        </w:tabs>
        <w:suppressAutoHyphens/>
        <w:ind w:left="709" w:hanging="709"/>
        <w:jc w:val="center"/>
        <w:rPr>
          <w:rFonts w:ascii="Arial" w:hAnsi="Arial" w:cs="Arial"/>
          <w:b w:val="0"/>
          <w:sz w:val="22"/>
          <w:szCs w:val="22"/>
          <w:lang w:val="fr-BE"/>
        </w:rPr>
      </w:pPr>
      <w:r w:rsidRPr="007A39A8">
        <w:rPr>
          <w:rFonts w:ascii="Arial" w:hAnsi="Arial" w:cs="Arial"/>
          <w:sz w:val="22"/>
          <w:szCs w:val="22"/>
          <w:u w:val="single"/>
          <w:lang w:val="fr-BE"/>
        </w:rPr>
        <w:t>DISPOSITIONS TRANSITOIRES</w:t>
      </w:r>
    </w:p>
    <w:p w:rsidR="00FA51C9" w:rsidRPr="007A39A8" w:rsidRDefault="00FA51C9" w:rsidP="00E87834">
      <w:pPr>
        <w:pStyle w:val="BodyText3"/>
        <w:tabs>
          <w:tab w:val="left" w:pos="709"/>
          <w:tab w:val="left" w:pos="1418"/>
          <w:tab w:val="left" w:pos="1985"/>
        </w:tabs>
        <w:suppressAutoHyphens/>
        <w:ind w:left="709" w:hanging="709"/>
        <w:rPr>
          <w:rFonts w:ascii="Arial" w:hAnsi="Arial" w:cs="Arial"/>
          <w:b w:val="0"/>
          <w:sz w:val="22"/>
          <w:szCs w:val="22"/>
          <w:lang w:val="fr-BE"/>
        </w:rPr>
      </w:pPr>
    </w:p>
    <w:p w:rsidR="00DA6042" w:rsidRPr="007A39A8" w:rsidRDefault="00DA6042" w:rsidP="00CC544E">
      <w:pPr>
        <w:suppressAutoHyphens/>
        <w:spacing w:after="200"/>
        <w:jc w:val="both"/>
        <w:rPr>
          <w:rFonts w:ascii="Arial" w:hAnsi="Arial"/>
          <w:b/>
          <w:sz w:val="22"/>
          <w:lang w:val="fr-BE"/>
        </w:rPr>
      </w:pPr>
      <w:r w:rsidRPr="007A39A8">
        <w:rPr>
          <w:rFonts w:ascii="Arial" w:hAnsi="Arial"/>
          <w:b/>
          <w:sz w:val="22"/>
          <w:u w:val="single"/>
          <w:lang w:val="fr-BE"/>
        </w:rPr>
        <w:t>Art</w:t>
      </w:r>
      <w:r w:rsidR="002D2187" w:rsidRPr="007A39A8">
        <w:rPr>
          <w:rFonts w:ascii="Arial" w:hAnsi="Arial"/>
          <w:b/>
          <w:sz w:val="22"/>
          <w:u w:val="single"/>
          <w:lang w:val="fr-BE"/>
        </w:rPr>
        <w:t>icle</w:t>
      </w:r>
      <w:r w:rsidRPr="007A39A8">
        <w:rPr>
          <w:rFonts w:ascii="Arial" w:hAnsi="Arial"/>
          <w:b/>
          <w:sz w:val="22"/>
          <w:u w:val="single"/>
          <w:lang w:val="fr-BE"/>
        </w:rPr>
        <w:t xml:space="preserve"> </w:t>
      </w:r>
      <w:r w:rsidR="00557411" w:rsidRPr="007A39A8">
        <w:rPr>
          <w:rFonts w:ascii="Arial" w:hAnsi="Arial"/>
          <w:b/>
          <w:sz w:val="22"/>
          <w:u w:val="single"/>
          <w:lang w:val="fr-BE"/>
        </w:rPr>
        <w:t>20</w:t>
      </w:r>
      <w:r w:rsidRPr="007A39A8">
        <w:rPr>
          <w:rFonts w:ascii="Arial" w:hAnsi="Arial"/>
          <w:b/>
          <w:sz w:val="22"/>
          <w:u w:val="single"/>
          <w:lang w:val="fr-BE"/>
        </w:rPr>
        <w:t>.</w:t>
      </w:r>
      <w:r w:rsidRPr="007A39A8">
        <w:rPr>
          <w:rFonts w:ascii="Arial" w:hAnsi="Arial"/>
          <w:b/>
          <w:sz w:val="22"/>
          <w:lang w:val="fr-BE"/>
        </w:rPr>
        <w:tab/>
        <w:t>§ 1</w:t>
      </w:r>
      <w:r w:rsidRPr="007A39A8">
        <w:rPr>
          <w:rFonts w:ascii="Arial" w:hAnsi="Arial"/>
          <w:b/>
          <w:sz w:val="22"/>
          <w:vertAlign w:val="superscript"/>
          <w:lang w:val="fr-BE"/>
        </w:rPr>
        <w:t>er</w:t>
      </w:r>
      <w:r w:rsidRPr="007A39A8">
        <w:rPr>
          <w:rFonts w:ascii="Arial" w:hAnsi="Arial"/>
          <w:b/>
          <w:sz w:val="22"/>
          <w:lang w:val="fr-BE"/>
        </w:rPr>
        <w:t xml:space="preserve">. </w:t>
      </w:r>
      <w:r w:rsidRPr="007A39A8">
        <w:rPr>
          <w:rFonts w:ascii="Arial" w:hAnsi="Arial"/>
          <w:b/>
          <w:sz w:val="22"/>
          <w:lang w:val="fr-BE"/>
        </w:rPr>
        <w:tab/>
      </w:r>
      <w:r w:rsidRPr="007A39A8">
        <w:rPr>
          <w:rFonts w:ascii="Arial" w:hAnsi="Arial"/>
          <w:sz w:val="22"/>
          <w:lang w:val="fr-BE"/>
        </w:rPr>
        <w:t xml:space="preserve">Dans le cadre de la présente convention, des forfaits </w:t>
      </w:r>
      <w:r w:rsidR="00A85FD2" w:rsidRPr="007A39A8">
        <w:rPr>
          <w:rFonts w:ascii="Arial" w:hAnsi="Arial"/>
          <w:sz w:val="22"/>
          <w:lang w:val="fr-BE"/>
        </w:rPr>
        <w:t>journaliers</w:t>
      </w:r>
      <w:r w:rsidRPr="007A39A8">
        <w:rPr>
          <w:rFonts w:ascii="Arial" w:hAnsi="Arial"/>
          <w:sz w:val="22"/>
          <w:lang w:val="fr-BE"/>
        </w:rPr>
        <w:t xml:space="preserve"> peuvent encore être </w:t>
      </w:r>
      <w:r w:rsidR="009A2527" w:rsidRPr="007A39A8">
        <w:rPr>
          <w:rFonts w:ascii="Arial" w:hAnsi="Arial"/>
          <w:sz w:val="22"/>
          <w:lang w:val="fr-BE"/>
        </w:rPr>
        <w:t>portés en compte</w:t>
      </w:r>
      <w:r w:rsidRPr="007A39A8">
        <w:rPr>
          <w:rFonts w:ascii="Arial" w:hAnsi="Arial"/>
          <w:sz w:val="22"/>
          <w:lang w:val="fr-BE"/>
        </w:rPr>
        <w:t xml:space="preserve"> à titre provisoire pour certains bénéficiaires. C’est le cas notamment lorsque toutes les conditions suivantes ont été remplies:  </w:t>
      </w:r>
    </w:p>
    <w:p w:rsidR="00DA6042" w:rsidRPr="007A39A8" w:rsidRDefault="00DA6042" w:rsidP="00CC544E">
      <w:pPr>
        <w:numPr>
          <w:ilvl w:val="0"/>
          <w:numId w:val="27"/>
        </w:numPr>
        <w:suppressAutoHyphens/>
        <w:spacing w:after="200"/>
        <w:jc w:val="both"/>
        <w:rPr>
          <w:rFonts w:ascii="Arial" w:hAnsi="Arial"/>
          <w:sz w:val="22"/>
          <w:lang w:val="fr-BE"/>
        </w:rPr>
      </w:pPr>
      <w:r w:rsidRPr="007A39A8">
        <w:rPr>
          <w:rFonts w:ascii="Arial" w:hAnsi="Arial"/>
          <w:sz w:val="22"/>
          <w:lang w:val="fr-BE"/>
        </w:rPr>
        <w:t xml:space="preserve">le bénéficiaire a commencé un monitoring cardiorespiratoire </w:t>
      </w:r>
      <w:r w:rsidR="00971990" w:rsidRPr="002E0034">
        <w:rPr>
          <w:rFonts w:ascii="Arial" w:hAnsi="Arial" w:cs="Arial"/>
          <w:sz w:val="22"/>
          <w:szCs w:val="22"/>
          <w:lang w:val="fr-BE"/>
        </w:rPr>
        <w:t>avant le 1</w:t>
      </w:r>
      <w:r w:rsidR="00971990" w:rsidRPr="002E0034">
        <w:rPr>
          <w:rFonts w:ascii="Arial" w:hAnsi="Arial" w:cs="Arial"/>
          <w:sz w:val="22"/>
          <w:szCs w:val="22"/>
          <w:vertAlign w:val="superscript"/>
          <w:lang w:val="fr-BE"/>
        </w:rPr>
        <w:t>er</w:t>
      </w:r>
      <w:r w:rsidR="00971990" w:rsidRPr="002E0034">
        <w:rPr>
          <w:rFonts w:ascii="Arial" w:hAnsi="Arial" w:cs="Arial"/>
          <w:sz w:val="22"/>
          <w:szCs w:val="22"/>
          <w:lang w:val="fr-BE"/>
        </w:rPr>
        <w:t xml:space="preserve"> avril </w:t>
      </w:r>
      <w:r w:rsidR="00AC6095" w:rsidRPr="002E0034">
        <w:rPr>
          <w:rFonts w:ascii="Arial" w:hAnsi="Arial" w:cs="Arial"/>
          <w:sz w:val="22"/>
          <w:szCs w:val="22"/>
          <w:lang w:val="fr-BE"/>
        </w:rPr>
        <w:t>2015</w:t>
      </w:r>
      <w:r w:rsidRPr="007A39A8">
        <w:rPr>
          <w:rFonts w:ascii="Arial" w:hAnsi="Arial"/>
          <w:sz w:val="22"/>
          <w:lang w:val="fr-BE"/>
        </w:rPr>
        <w:t>;</w:t>
      </w:r>
    </w:p>
    <w:p w:rsidR="00DA6042" w:rsidRPr="007A39A8" w:rsidRDefault="00DA6042" w:rsidP="00CC544E">
      <w:pPr>
        <w:numPr>
          <w:ilvl w:val="0"/>
          <w:numId w:val="27"/>
        </w:numPr>
        <w:suppressAutoHyphens/>
        <w:spacing w:after="200"/>
        <w:jc w:val="both"/>
        <w:rPr>
          <w:rFonts w:ascii="Arial" w:hAnsi="Arial"/>
          <w:sz w:val="22"/>
          <w:lang w:val="fr-BE"/>
        </w:rPr>
      </w:pPr>
      <w:r w:rsidRPr="007A39A8">
        <w:rPr>
          <w:rFonts w:ascii="Arial" w:hAnsi="Arial"/>
          <w:sz w:val="22"/>
          <w:lang w:val="fr-BE"/>
        </w:rPr>
        <w:t xml:space="preserve">le monitoring cardiorespiratoire est encore en </w:t>
      </w:r>
      <w:r w:rsidRPr="00AC6095">
        <w:rPr>
          <w:rFonts w:ascii="Arial" w:hAnsi="Arial" w:cs="Arial"/>
          <w:sz w:val="22"/>
          <w:szCs w:val="22"/>
          <w:lang w:val="fr-BE"/>
        </w:rPr>
        <w:t xml:space="preserve">cours </w:t>
      </w:r>
      <w:r w:rsidR="00AC6095" w:rsidRPr="002E0034">
        <w:rPr>
          <w:rFonts w:ascii="Arial" w:hAnsi="Arial" w:cs="Arial"/>
          <w:sz w:val="22"/>
          <w:szCs w:val="22"/>
          <w:lang w:val="fr-BE"/>
        </w:rPr>
        <w:t>au 1</w:t>
      </w:r>
      <w:r w:rsidR="00AC6095" w:rsidRPr="002E0034">
        <w:rPr>
          <w:rFonts w:ascii="Arial" w:hAnsi="Arial" w:cs="Arial"/>
          <w:sz w:val="22"/>
          <w:szCs w:val="22"/>
          <w:vertAlign w:val="superscript"/>
          <w:lang w:val="fr-BE"/>
        </w:rPr>
        <w:t>er</w:t>
      </w:r>
      <w:r w:rsidR="00AC6095" w:rsidRPr="002E0034">
        <w:rPr>
          <w:rFonts w:ascii="Arial" w:hAnsi="Arial" w:cs="Arial"/>
          <w:sz w:val="22"/>
          <w:szCs w:val="22"/>
          <w:lang w:val="fr-BE"/>
        </w:rPr>
        <w:t xml:space="preserve"> avril 2015 </w:t>
      </w:r>
      <w:r w:rsidRPr="00AC6095">
        <w:rPr>
          <w:rFonts w:ascii="Arial" w:hAnsi="Arial" w:cs="Arial"/>
          <w:sz w:val="22"/>
          <w:szCs w:val="22"/>
          <w:lang w:val="fr-BE"/>
        </w:rPr>
        <w:t>;</w:t>
      </w:r>
    </w:p>
    <w:p w:rsidR="00DA6042" w:rsidRPr="007A39A8" w:rsidRDefault="00DA6042" w:rsidP="00CC544E">
      <w:pPr>
        <w:numPr>
          <w:ilvl w:val="0"/>
          <w:numId w:val="27"/>
        </w:numPr>
        <w:suppressAutoHyphens/>
        <w:spacing w:after="200"/>
        <w:jc w:val="both"/>
        <w:rPr>
          <w:rFonts w:ascii="Arial" w:hAnsi="Arial"/>
          <w:sz w:val="22"/>
          <w:lang w:val="fr-BE"/>
        </w:rPr>
      </w:pPr>
      <w:r w:rsidRPr="007A39A8">
        <w:rPr>
          <w:rFonts w:ascii="Arial" w:hAnsi="Arial"/>
          <w:sz w:val="22"/>
          <w:lang w:val="fr-BE"/>
        </w:rPr>
        <w:t xml:space="preserve">le monitoring cardiorespiratoire du bénéficiaire </w:t>
      </w:r>
      <w:r w:rsidR="00336B18" w:rsidRPr="007A39A8">
        <w:rPr>
          <w:rFonts w:ascii="Arial" w:hAnsi="Arial"/>
          <w:sz w:val="22"/>
          <w:lang w:val="fr-BE"/>
        </w:rPr>
        <w:t>répond</w:t>
      </w:r>
      <w:r w:rsidRPr="007A39A8">
        <w:rPr>
          <w:rFonts w:ascii="Arial" w:hAnsi="Arial"/>
          <w:sz w:val="22"/>
          <w:lang w:val="fr-BE"/>
        </w:rPr>
        <w:t xml:space="preserve"> à toutes les conditions de la convention qui était en vigueur à la date à laquelle le monitoring cardiorespiratoire a commencé (appelée « </w:t>
      </w:r>
      <w:r w:rsidR="00336B18" w:rsidRPr="007A39A8">
        <w:rPr>
          <w:rFonts w:ascii="Arial" w:hAnsi="Arial"/>
          <w:sz w:val="22"/>
          <w:lang w:val="fr-BE"/>
        </w:rPr>
        <w:t>l’</w:t>
      </w:r>
      <w:r w:rsidRPr="007A39A8">
        <w:rPr>
          <w:rFonts w:ascii="Arial" w:hAnsi="Arial"/>
          <w:sz w:val="22"/>
          <w:lang w:val="fr-BE"/>
        </w:rPr>
        <w:t xml:space="preserve">ancienne convention » plus loin dans cet article); </w:t>
      </w:r>
    </w:p>
    <w:p w:rsidR="00DA6042" w:rsidRPr="007A39A8" w:rsidRDefault="00DA6042" w:rsidP="00CC544E">
      <w:pPr>
        <w:numPr>
          <w:ilvl w:val="0"/>
          <w:numId w:val="27"/>
        </w:numPr>
        <w:suppressAutoHyphens/>
        <w:spacing w:after="200"/>
        <w:jc w:val="both"/>
        <w:rPr>
          <w:rFonts w:ascii="Arial" w:hAnsi="Arial"/>
          <w:sz w:val="22"/>
          <w:lang w:val="fr-BE"/>
        </w:rPr>
      </w:pPr>
      <w:r w:rsidRPr="007A39A8">
        <w:rPr>
          <w:rFonts w:ascii="Arial" w:hAnsi="Arial"/>
          <w:sz w:val="22"/>
          <w:lang w:val="fr-BE"/>
        </w:rPr>
        <w:t>pour le bénéficiaire, une demande individuelle de prise en charge du monitoring cardiorespiratoire a encore été introduite en application de l’ancienne convention. Cette demande individuelle reste valable.</w:t>
      </w:r>
    </w:p>
    <w:p w:rsidR="00DA6042" w:rsidRPr="002D7DAE" w:rsidRDefault="002D7DAE" w:rsidP="00A379C0">
      <w:pPr>
        <w:suppressAutoHyphens/>
        <w:spacing w:after="200"/>
        <w:ind w:firstLine="2160"/>
        <w:jc w:val="both"/>
        <w:rPr>
          <w:rFonts w:ascii="Arial" w:hAnsi="Arial" w:cs="Arial"/>
          <w:sz w:val="22"/>
          <w:szCs w:val="22"/>
          <w:u w:val="single"/>
          <w:lang w:val="fr-BE"/>
        </w:rPr>
      </w:pPr>
      <w:r>
        <w:rPr>
          <w:rFonts w:ascii="Arial" w:hAnsi="Arial"/>
          <w:sz w:val="22"/>
          <w:lang w:val="fr-BE"/>
        </w:rPr>
        <w:t>P</w:t>
      </w:r>
      <w:r w:rsidR="00DA6042" w:rsidRPr="002D7DAE">
        <w:rPr>
          <w:rFonts w:ascii="Arial" w:hAnsi="Arial" w:cs="Arial"/>
          <w:sz w:val="22"/>
          <w:szCs w:val="22"/>
          <w:lang w:val="fr-BE"/>
        </w:rPr>
        <w:t xml:space="preserve">our </w:t>
      </w:r>
      <w:r w:rsidR="00AC6095" w:rsidRPr="002D7DAE">
        <w:rPr>
          <w:rFonts w:ascii="Arial" w:hAnsi="Arial" w:cs="Arial"/>
          <w:sz w:val="22"/>
          <w:szCs w:val="22"/>
          <w:lang w:val="fr-BE"/>
        </w:rPr>
        <w:t>l</w:t>
      </w:r>
      <w:r w:rsidR="00DA6042" w:rsidRPr="002D7DAE">
        <w:rPr>
          <w:rFonts w:ascii="Arial" w:hAnsi="Arial" w:cs="Arial"/>
          <w:sz w:val="22"/>
          <w:szCs w:val="22"/>
          <w:lang w:val="fr-BE"/>
        </w:rPr>
        <w:t>es bénéficiaires</w:t>
      </w:r>
      <w:r w:rsidR="00AC6095" w:rsidRPr="002E0034">
        <w:rPr>
          <w:rFonts w:ascii="Arial" w:hAnsi="Arial" w:cs="Arial"/>
          <w:sz w:val="22"/>
          <w:szCs w:val="22"/>
          <w:lang w:val="fr-BE"/>
        </w:rPr>
        <w:t xml:space="preserve"> qui répondent aux conditions précitées</w:t>
      </w:r>
      <w:r w:rsidR="00DA6042" w:rsidRPr="002D7DAE">
        <w:rPr>
          <w:rFonts w:ascii="Arial" w:hAnsi="Arial" w:cs="Arial"/>
          <w:sz w:val="22"/>
          <w:szCs w:val="22"/>
          <w:lang w:val="fr-BE"/>
        </w:rPr>
        <w:t xml:space="preserve">, des forfaits </w:t>
      </w:r>
      <w:r w:rsidR="00317E01" w:rsidRPr="002D7DAE">
        <w:rPr>
          <w:rFonts w:ascii="Arial" w:hAnsi="Arial" w:cs="Arial"/>
          <w:sz w:val="22"/>
          <w:szCs w:val="22"/>
          <w:lang w:val="fr-BE"/>
        </w:rPr>
        <w:t>journaliers</w:t>
      </w:r>
      <w:r w:rsidR="00DA6042" w:rsidRPr="002D7DAE">
        <w:rPr>
          <w:rFonts w:ascii="Arial" w:hAnsi="Arial" w:cs="Arial"/>
          <w:sz w:val="22"/>
          <w:szCs w:val="22"/>
          <w:lang w:val="fr-BE"/>
        </w:rPr>
        <w:t xml:space="preserve"> peuvent être </w:t>
      </w:r>
      <w:r w:rsidR="009A2527" w:rsidRPr="004C74E4">
        <w:rPr>
          <w:rFonts w:ascii="Arial" w:hAnsi="Arial" w:cs="Arial"/>
          <w:sz w:val="22"/>
          <w:szCs w:val="22"/>
          <w:lang w:val="fr-BE"/>
        </w:rPr>
        <w:t>portés en compte</w:t>
      </w:r>
      <w:r w:rsidR="00DA6042" w:rsidRPr="004C74E4">
        <w:rPr>
          <w:rFonts w:ascii="Arial" w:hAnsi="Arial" w:cs="Arial"/>
          <w:sz w:val="22"/>
          <w:szCs w:val="22"/>
          <w:lang w:val="fr-BE"/>
        </w:rPr>
        <w:t xml:space="preserve"> </w:t>
      </w:r>
      <w:r w:rsidR="00AC6095" w:rsidRPr="002E0034">
        <w:rPr>
          <w:rFonts w:ascii="Arial" w:hAnsi="Arial" w:cs="Arial"/>
          <w:sz w:val="22"/>
          <w:szCs w:val="22"/>
          <w:lang w:val="fr-BE"/>
        </w:rPr>
        <w:t>jusqu’au 31 mai 2015 au plus tard</w:t>
      </w:r>
      <w:r w:rsidR="00DA6042" w:rsidRPr="002D7DAE">
        <w:rPr>
          <w:rFonts w:ascii="Arial" w:hAnsi="Arial" w:cs="Arial"/>
          <w:sz w:val="22"/>
          <w:szCs w:val="22"/>
          <w:lang w:val="fr-BE"/>
        </w:rPr>
        <w:t>, pour les bénéficiaires à qui la prise en charge du monitoring cardiorespiratoire</w:t>
      </w:r>
      <w:r w:rsidR="00DA6042" w:rsidRPr="00A379C0">
        <w:rPr>
          <w:rFonts w:ascii="Arial" w:hAnsi="Arial" w:cs="Arial"/>
          <w:sz w:val="22"/>
          <w:szCs w:val="22"/>
          <w:lang w:val="fr-BE"/>
        </w:rPr>
        <w:t xml:space="preserve">, en application de l’ancienne convention, </w:t>
      </w:r>
      <w:r w:rsidR="00AC6095" w:rsidRPr="00A379C0">
        <w:rPr>
          <w:rFonts w:ascii="Arial" w:hAnsi="Arial" w:cs="Arial"/>
          <w:sz w:val="22"/>
          <w:szCs w:val="22"/>
          <w:lang w:val="fr-BE"/>
        </w:rPr>
        <w:t>est</w:t>
      </w:r>
      <w:r w:rsidR="00DA6042" w:rsidRPr="00A379C0">
        <w:rPr>
          <w:rFonts w:ascii="Arial" w:hAnsi="Arial" w:cs="Arial"/>
          <w:sz w:val="22"/>
          <w:szCs w:val="22"/>
          <w:lang w:val="fr-BE"/>
        </w:rPr>
        <w:t xml:space="preserve"> autorisée jusqu’à cette date ou une date ultérieure par le médecin-conseil de l’organisme assureur. Si le médecin-conseil en vertu de l’ancienne convention, </w:t>
      </w:r>
      <w:r w:rsidR="00AC6095" w:rsidRPr="00A379C0">
        <w:rPr>
          <w:rFonts w:ascii="Arial" w:hAnsi="Arial" w:cs="Arial"/>
          <w:sz w:val="22"/>
          <w:szCs w:val="22"/>
          <w:lang w:val="fr-BE"/>
        </w:rPr>
        <w:t xml:space="preserve">n’accorde </w:t>
      </w:r>
      <w:r w:rsidR="00DA6042" w:rsidRPr="00A379C0">
        <w:rPr>
          <w:rFonts w:ascii="Arial" w:hAnsi="Arial" w:cs="Arial"/>
          <w:sz w:val="22"/>
          <w:szCs w:val="22"/>
          <w:lang w:val="fr-BE"/>
        </w:rPr>
        <w:t xml:space="preserve">la prise en charge </w:t>
      </w:r>
      <w:r w:rsidR="00AC6095" w:rsidRPr="00A379C0">
        <w:rPr>
          <w:rFonts w:ascii="Arial" w:hAnsi="Arial" w:cs="Arial"/>
          <w:sz w:val="22"/>
          <w:szCs w:val="22"/>
          <w:lang w:val="fr-BE"/>
        </w:rPr>
        <w:t>que</w:t>
      </w:r>
      <w:r w:rsidR="00DA6042" w:rsidRPr="00A379C0">
        <w:rPr>
          <w:rFonts w:ascii="Arial" w:hAnsi="Arial" w:cs="Arial"/>
          <w:sz w:val="22"/>
          <w:szCs w:val="22"/>
          <w:lang w:val="fr-BE"/>
        </w:rPr>
        <w:t xml:space="preserve"> jusqu’à une date </w:t>
      </w:r>
      <w:r w:rsidR="00AC6095" w:rsidRPr="002E0034">
        <w:rPr>
          <w:rFonts w:ascii="Arial" w:hAnsi="Arial" w:cs="Arial"/>
          <w:sz w:val="22"/>
          <w:szCs w:val="22"/>
          <w:lang w:val="fr-BE"/>
        </w:rPr>
        <w:t>précédent le 31 mai 2015</w:t>
      </w:r>
      <w:r w:rsidR="00DA6042" w:rsidRPr="002D7DAE">
        <w:rPr>
          <w:rFonts w:ascii="Arial" w:hAnsi="Arial" w:cs="Arial"/>
          <w:sz w:val="22"/>
          <w:szCs w:val="22"/>
          <w:lang w:val="fr-BE"/>
        </w:rPr>
        <w:t xml:space="preserve">, </w:t>
      </w:r>
      <w:r w:rsidRPr="002D7DAE">
        <w:rPr>
          <w:rFonts w:ascii="Arial" w:hAnsi="Arial" w:cs="Arial"/>
          <w:sz w:val="22"/>
          <w:szCs w:val="22"/>
          <w:lang w:val="fr-BE"/>
        </w:rPr>
        <w:t>d</w:t>
      </w:r>
      <w:r w:rsidR="00DA6042" w:rsidRPr="004C74E4">
        <w:rPr>
          <w:rFonts w:ascii="Arial" w:hAnsi="Arial" w:cs="Arial"/>
          <w:sz w:val="22"/>
          <w:szCs w:val="22"/>
          <w:lang w:val="fr-BE"/>
        </w:rPr>
        <w:t xml:space="preserve">es forfaits </w:t>
      </w:r>
      <w:r w:rsidR="00F2689C" w:rsidRPr="004C74E4">
        <w:rPr>
          <w:rFonts w:ascii="Arial" w:hAnsi="Arial" w:cs="Arial"/>
          <w:sz w:val="22"/>
          <w:szCs w:val="22"/>
          <w:lang w:val="fr-BE"/>
        </w:rPr>
        <w:t>journaliers</w:t>
      </w:r>
      <w:r w:rsidR="00DA6042" w:rsidRPr="00A379C0">
        <w:rPr>
          <w:rFonts w:ascii="Arial" w:hAnsi="Arial" w:cs="Arial"/>
          <w:sz w:val="22"/>
          <w:szCs w:val="22"/>
          <w:lang w:val="fr-BE"/>
        </w:rPr>
        <w:t xml:space="preserve"> </w:t>
      </w:r>
      <w:r w:rsidRPr="00A379C0">
        <w:rPr>
          <w:rFonts w:ascii="Arial" w:hAnsi="Arial" w:cs="Arial"/>
          <w:sz w:val="22"/>
          <w:szCs w:val="22"/>
          <w:lang w:val="fr-BE"/>
        </w:rPr>
        <w:t xml:space="preserve">ne </w:t>
      </w:r>
      <w:r w:rsidR="00DA6042" w:rsidRPr="00A379C0">
        <w:rPr>
          <w:rFonts w:ascii="Arial" w:hAnsi="Arial" w:cs="Arial"/>
          <w:sz w:val="22"/>
          <w:szCs w:val="22"/>
          <w:lang w:val="fr-BE"/>
        </w:rPr>
        <w:t xml:space="preserve">pourront être portés en compte </w:t>
      </w:r>
      <w:r w:rsidRPr="00A379C0">
        <w:rPr>
          <w:rFonts w:ascii="Arial" w:hAnsi="Arial" w:cs="Arial"/>
          <w:sz w:val="22"/>
          <w:szCs w:val="22"/>
          <w:lang w:val="fr-BE"/>
        </w:rPr>
        <w:t xml:space="preserve">que </w:t>
      </w:r>
      <w:r w:rsidR="00DA6042" w:rsidRPr="00A379C0">
        <w:rPr>
          <w:rFonts w:ascii="Arial" w:hAnsi="Arial" w:cs="Arial"/>
          <w:sz w:val="22"/>
          <w:szCs w:val="22"/>
          <w:lang w:val="fr-BE"/>
        </w:rPr>
        <w:t xml:space="preserve">jusqu’à </w:t>
      </w:r>
      <w:r w:rsidRPr="00A379C0">
        <w:rPr>
          <w:rFonts w:ascii="Arial" w:hAnsi="Arial" w:cs="Arial"/>
          <w:sz w:val="22"/>
          <w:szCs w:val="22"/>
          <w:lang w:val="fr-BE"/>
        </w:rPr>
        <w:t>la</w:t>
      </w:r>
      <w:r w:rsidR="00DA6042" w:rsidRPr="00A379C0">
        <w:rPr>
          <w:rFonts w:ascii="Arial" w:hAnsi="Arial" w:cs="Arial"/>
          <w:sz w:val="22"/>
          <w:szCs w:val="22"/>
          <w:lang w:val="fr-BE"/>
        </w:rPr>
        <w:t xml:space="preserve"> date</w:t>
      </w:r>
      <w:r w:rsidR="004F39DC" w:rsidRPr="00A379C0">
        <w:rPr>
          <w:rFonts w:ascii="Arial" w:hAnsi="Arial" w:cs="Arial"/>
          <w:sz w:val="22"/>
          <w:szCs w:val="22"/>
          <w:lang w:val="fr-BE"/>
        </w:rPr>
        <w:t xml:space="preserve"> </w:t>
      </w:r>
      <w:r w:rsidR="004F39DC" w:rsidRPr="00A379C0">
        <w:rPr>
          <w:rFonts w:ascii="Arial" w:hAnsi="Arial" w:cs="Arial"/>
          <w:sz w:val="22"/>
          <w:szCs w:val="22"/>
          <w:lang w:val="fr-BE"/>
        </w:rPr>
        <w:lastRenderedPageBreak/>
        <w:t>antérieure</w:t>
      </w:r>
      <w:r w:rsidR="00DA6042" w:rsidRPr="00A379C0">
        <w:rPr>
          <w:rFonts w:ascii="Arial" w:hAnsi="Arial" w:cs="Arial"/>
          <w:sz w:val="22"/>
          <w:szCs w:val="22"/>
          <w:lang w:val="fr-BE"/>
        </w:rPr>
        <w:t xml:space="preserve">. </w:t>
      </w:r>
      <w:r w:rsidRPr="002E0034">
        <w:rPr>
          <w:rFonts w:ascii="Arial" w:hAnsi="Arial" w:cs="Arial"/>
          <w:sz w:val="22"/>
          <w:szCs w:val="22"/>
          <w:lang w:val="fr-BE"/>
        </w:rPr>
        <w:t>Si le médecin-conseil sur la base de l’ancienne convention accorde la prise en charge jusqu’à une date au-delà du 31 mai 2015, des forfaits journaliers ne peuvent être portés en compte que jusqu’au 31 mai 2015.</w:t>
      </w:r>
      <w:r w:rsidR="00DA6042" w:rsidRPr="002D7DAE">
        <w:rPr>
          <w:rFonts w:ascii="Arial" w:hAnsi="Arial" w:cs="Arial"/>
          <w:sz w:val="22"/>
          <w:szCs w:val="22"/>
          <w:lang w:val="fr-BE"/>
        </w:rPr>
        <w:t xml:space="preserve">  </w:t>
      </w:r>
    </w:p>
    <w:p w:rsidR="009422F0" w:rsidRPr="002D7DAE" w:rsidRDefault="00DA6042" w:rsidP="002E0034">
      <w:pPr>
        <w:suppressAutoHyphens/>
        <w:spacing w:after="200"/>
        <w:ind w:firstLine="2160"/>
        <w:jc w:val="both"/>
        <w:rPr>
          <w:rFonts w:ascii="Arial" w:hAnsi="Arial"/>
          <w:sz w:val="22"/>
          <w:lang w:val="fr-BE"/>
        </w:rPr>
      </w:pPr>
      <w:r w:rsidRPr="002D7DAE">
        <w:rPr>
          <w:rFonts w:ascii="Arial" w:hAnsi="Arial"/>
          <w:sz w:val="22"/>
          <w:lang w:val="fr-BE"/>
        </w:rPr>
        <w:t xml:space="preserve">Après la </w:t>
      </w:r>
      <w:r w:rsidR="00F2689C" w:rsidRPr="004C74E4">
        <w:rPr>
          <w:rFonts w:ascii="Arial" w:hAnsi="Arial"/>
          <w:sz w:val="22"/>
          <w:lang w:val="fr-BE"/>
        </w:rPr>
        <w:t>date de fin</w:t>
      </w:r>
      <w:r w:rsidRPr="004C74E4">
        <w:rPr>
          <w:rFonts w:ascii="Arial" w:hAnsi="Arial"/>
          <w:sz w:val="22"/>
          <w:lang w:val="fr-BE"/>
        </w:rPr>
        <w:t xml:space="preserve"> visée ci-dessus</w:t>
      </w:r>
      <w:r w:rsidR="002D7DAE" w:rsidRPr="004C74E4">
        <w:rPr>
          <w:rFonts w:ascii="Arial" w:hAnsi="Arial"/>
          <w:sz w:val="22"/>
          <w:lang w:val="fr-BE"/>
        </w:rPr>
        <w:t xml:space="preserve"> </w:t>
      </w:r>
      <w:r w:rsidR="002D7DAE" w:rsidRPr="002E0034">
        <w:rPr>
          <w:rFonts w:ascii="Arial" w:hAnsi="Arial"/>
          <w:sz w:val="22"/>
          <w:lang w:val="fr-BE"/>
        </w:rPr>
        <w:t>(31 mai 2015 ou éventuellement une date antérieure)</w:t>
      </w:r>
      <w:r w:rsidRPr="002D7DAE">
        <w:rPr>
          <w:rFonts w:ascii="Arial" w:hAnsi="Arial"/>
          <w:sz w:val="22"/>
          <w:lang w:val="fr-BE"/>
        </w:rPr>
        <w:t xml:space="preserve">, une prolongation de la période </w:t>
      </w:r>
      <w:r w:rsidR="005A0297">
        <w:rPr>
          <w:rFonts w:ascii="Arial" w:hAnsi="Arial"/>
          <w:sz w:val="22"/>
          <w:lang w:val="fr-BE"/>
        </w:rPr>
        <w:t xml:space="preserve">d’intervention de l’assurance </w:t>
      </w:r>
      <w:r w:rsidRPr="002D7DAE">
        <w:rPr>
          <w:rFonts w:ascii="Arial" w:hAnsi="Arial"/>
          <w:sz w:val="22"/>
          <w:lang w:val="fr-BE"/>
        </w:rPr>
        <w:t>n’est plus possible, même si le bénéficiaire aurait pu, en vertu de l’ancienne convention, encore prétendre à une prolongation du monitoring cardiorespiratoire. Les bénéficiaires concern</w:t>
      </w:r>
      <w:r w:rsidRPr="002C1AB1">
        <w:rPr>
          <w:rFonts w:ascii="Arial" w:hAnsi="Arial"/>
          <w:sz w:val="22"/>
          <w:lang w:val="fr-BE"/>
        </w:rPr>
        <w:t xml:space="preserve">és ne peuvent pas non plus prétendre à l’intervention forfaitaire unique </w:t>
      </w:r>
      <w:r w:rsidR="002D7DAE" w:rsidRPr="002D7DAE">
        <w:rPr>
          <w:rFonts w:ascii="Arial" w:hAnsi="Arial"/>
          <w:sz w:val="22"/>
          <w:lang w:val="fr-BE"/>
        </w:rPr>
        <w:t>pour le</w:t>
      </w:r>
      <w:r w:rsidRPr="002D7DAE">
        <w:rPr>
          <w:rFonts w:ascii="Arial" w:hAnsi="Arial"/>
          <w:sz w:val="22"/>
          <w:lang w:val="fr-BE"/>
        </w:rPr>
        <w:t xml:space="preserve"> monitoring cardiorespiratoire à domicile que prévoit la présente convention.</w:t>
      </w:r>
    </w:p>
    <w:p w:rsidR="00DA6042" w:rsidRPr="007A39A8" w:rsidRDefault="009422F0" w:rsidP="002E0034">
      <w:pPr>
        <w:suppressAutoHyphens/>
        <w:spacing w:after="200"/>
        <w:ind w:firstLine="2160"/>
        <w:jc w:val="both"/>
        <w:rPr>
          <w:rFonts w:ascii="Arial" w:hAnsi="Arial"/>
          <w:sz w:val="22"/>
          <w:lang w:val="fr-BE"/>
        </w:rPr>
      </w:pPr>
      <w:r w:rsidRPr="007A39A8">
        <w:rPr>
          <w:rFonts w:ascii="Arial" w:hAnsi="Arial"/>
          <w:sz w:val="22"/>
          <w:lang w:val="fr-BE"/>
        </w:rPr>
        <w:t xml:space="preserve">En application des dispositions de l’article 5, § 3, de la présente convention, l’établissement poursuivra le monitoring d’un bénéficiaire </w:t>
      </w:r>
      <w:r w:rsidR="00F2689C" w:rsidRPr="007A39A8">
        <w:rPr>
          <w:rFonts w:ascii="Arial" w:hAnsi="Arial"/>
          <w:sz w:val="22"/>
          <w:lang w:val="fr-BE"/>
        </w:rPr>
        <w:t xml:space="preserve">aussi longtemps </w:t>
      </w:r>
      <w:r w:rsidRPr="007A39A8">
        <w:rPr>
          <w:rFonts w:ascii="Arial" w:hAnsi="Arial"/>
          <w:sz w:val="22"/>
          <w:lang w:val="fr-BE"/>
        </w:rPr>
        <w:t>que le pédiatre de l’établissement qui suit le bénéficiaire estime qu’il est indiqué sur le plan médical de poursuivre le monitoring même si plus aucune intervention ne peut être accordée pour la poursuite du monitoring.</w:t>
      </w:r>
    </w:p>
    <w:p w:rsidR="00DA6042" w:rsidRPr="007A39A8" w:rsidRDefault="00DA6042" w:rsidP="00CC544E">
      <w:pPr>
        <w:suppressAutoHyphens/>
        <w:spacing w:after="200"/>
        <w:jc w:val="both"/>
        <w:rPr>
          <w:rFonts w:ascii="Arial" w:hAnsi="Arial"/>
          <w:sz w:val="22"/>
          <w:lang w:val="fr-BE"/>
        </w:rPr>
      </w:pPr>
      <w:r w:rsidRPr="007A39A8">
        <w:rPr>
          <w:rFonts w:ascii="Arial" w:hAnsi="Arial"/>
          <w:sz w:val="22"/>
          <w:lang w:val="fr-BE"/>
        </w:rPr>
        <w:tab/>
      </w:r>
      <w:r w:rsidRPr="007A39A8">
        <w:rPr>
          <w:rFonts w:ascii="Arial" w:hAnsi="Arial"/>
          <w:sz w:val="22"/>
          <w:lang w:val="fr-BE"/>
        </w:rPr>
        <w:tab/>
      </w:r>
      <w:r w:rsidRPr="007A39A8">
        <w:rPr>
          <w:rFonts w:ascii="Arial" w:hAnsi="Arial"/>
          <w:b/>
          <w:sz w:val="22"/>
          <w:lang w:val="fr-BE"/>
        </w:rPr>
        <w:t>§ 2.</w:t>
      </w:r>
      <w:r w:rsidRPr="007A39A8">
        <w:rPr>
          <w:rFonts w:ascii="Arial" w:hAnsi="Arial"/>
          <w:sz w:val="22"/>
          <w:lang w:val="fr-BE"/>
        </w:rPr>
        <w:tab/>
        <w:t xml:space="preserve">Pour les bénéficiaires </w:t>
      </w:r>
      <w:r w:rsidR="00F2689C" w:rsidRPr="007A39A8">
        <w:rPr>
          <w:rFonts w:ascii="Arial" w:hAnsi="Arial"/>
          <w:sz w:val="22"/>
          <w:lang w:val="fr-BE"/>
        </w:rPr>
        <w:t>pour lesquels</w:t>
      </w:r>
      <w:r w:rsidRPr="007A39A8">
        <w:rPr>
          <w:rFonts w:ascii="Arial" w:hAnsi="Arial"/>
          <w:sz w:val="22"/>
          <w:lang w:val="fr-BE"/>
        </w:rPr>
        <w:t xml:space="preserve"> des forfaits </w:t>
      </w:r>
      <w:r w:rsidR="00F2689C" w:rsidRPr="007A39A8">
        <w:rPr>
          <w:rFonts w:ascii="Arial" w:hAnsi="Arial"/>
          <w:sz w:val="22"/>
          <w:lang w:val="fr-BE"/>
        </w:rPr>
        <w:t>journaliers</w:t>
      </w:r>
      <w:r w:rsidRPr="007A39A8">
        <w:rPr>
          <w:rFonts w:ascii="Arial" w:hAnsi="Arial"/>
          <w:sz w:val="22"/>
          <w:lang w:val="fr-BE"/>
        </w:rPr>
        <w:t xml:space="preserve"> peuvent encore être portés en compte à titre provisoire, les forfaits </w:t>
      </w:r>
      <w:r w:rsidR="00F2689C" w:rsidRPr="007A39A8">
        <w:rPr>
          <w:rFonts w:ascii="Arial" w:hAnsi="Arial"/>
          <w:sz w:val="22"/>
          <w:lang w:val="fr-BE"/>
        </w:rPr>
        <w:t>journaliers</w:t>
      </w:r>
      <w:r w:rsidRPr="007A39A8">
        <w:rPr>
          <w:rFonts w:ascii="Arial" w:hAnsi="Arial"/>
          <w:sz w:val="22"/>
          <w:lang w:val="fr-BE"/>
        </w:rPr>
        <w:t xml:space="preserve"> suivant</w:t>
      </w:r>
      <w:r w:rsidR="00B5507D">
        <w:rPr>
          <w:rFonts w:ascii="Arial" w:hAnsi="Arial"/>
          <w:sz w:val="22"/>
          <w:lang w:val="fr-BE"/>
        </w:rPr>
        <w:t>s peuvent être portés en compte</w:t>
      </w:r>
      <w:r w:rsidRPr="007A39A8">
        <w:rPr>
          <w:rFonts w:ascii="Arial" w:hAnsi="Arial"/>
          <w:sz w:val="22"/>
          <w:lang w:val="fr-BE"/>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2126"/>
        <w:gridCol w:w="1843"/>
      </w:tblGrid>
      <w:tr w:rsidR="00DA6042" w:rsidRPr="007A39A8" w:rsidTr="00DA6042">
        <w:tc>
          <w:tcPr>
            <w:tcW w:w="6204" w:type="dxa"/>
            <w:tcBorders>
              <w:top w:val="single" w:sz="4" w:space="0" w:color="auto"/>
              <w:left w:val="single" w:sz="4" w:space="0" w:color="auto"/>
              <w:bottom w:val="single" w:sz="4" w:space="0" w:color="auto"/>
              <w:right w:val="single" w:sz="4" w:space="0" w:color="auto"/>
            </w:tcBorders>
            <w:hideMark/>
          </w:tcPr>
          <w:p w:rsidR="00DA6042" w:rsidRPr="007A39A8" w:rsidRDefault="00DA6042" w:rsidP="00CC544E">
            <w:pPr>
              <w:suppressAutoHyphens/>
              <w:spacing w:after="200" w:line="276" w:lineRule="auto"/>
              <w:jc w:val="both"/>
              <w:rPr>
                <w:rFonts w:ascii="Arial" w:hAnsi="Arial"/>
                <w:b/>
                <w:sz w:val="22"/>
                <w:lang w:val="fr-BE"/>
              </w:rPr>
            </w:pPr>
            <w:r w:rsidRPr="007A39A8">
              <w:rPr>
                <w:rFonts w:ascii="Arial" w:hAnsi="Arial"/>
                <w:b/>
                <w:sz w:val="22"/>
                <w:lang w:val="fr-BE"/>
              </w:rPr>
              <w:t>Prestation</w:t>
            </w:r>
          </w:p>
        </w:tc>
        <w:tc>
          <w:tcPr>
            <w:tcW w:w="2126" w:type="dxa"/>
            <w:tcBorders>
              <w:top w:val="single" w:sz="4" w:space="0" w:color="auto"/>
              <w:left w:val="single" w:sz="4" w:space="0" w:color="auto"/>
              <w:bottom w:val="single" w:sz="4" w:space="0" w:color="auto"/>
              <w:right w:val="single" w:sz="4" w:space="0" w:color="auto"/>
            </w:tcBorders>
            <w:hideMark/>
          </w:tcPr>
          <w:p w:rsidR="00DA6042" w:rsidRPr="007A39A8" w:rsidRDefault="00DA6042" w:rsidP="00CC544E">
            <w:pPr>
              <w:suppressAutoHyphens/>
              <w:spacing w:after="200" w:line="276" w:lineRule="auto"/>
              <w:jc w:val="both"/>
              <w:rPr>
                <w:rFonts w:ascii="Arial" w:hAnsi="Arial"/>
                <w:b/>
                <w:sz w:val="22"/>
                <w:lang w:val="fr-BE"/>
              </w:rPr>
            </w:pPr>
            <w:r w:rsidRPr="007A39A8">
              <w:rPr>
                <w:rFonts w:ascii="Arial" w:hAnsi="Arial"/>
                <w:b/>
                <w:sz w:val="22"/>
                <w:lang w:val="fr-BE"/>
              </w:rPr>
              <w:t>Pseudocode</w:t>
            </w:r>
          </w:p>
        </w:tc>
        <w:tc>
          <w:tcPr>
            <w:tcW w:w="1843" w:type="dxa"/>
            <w:tcBorders>
              <w:top w:val="single" w:sz="4" w:space="0" w:color="auto"/>
              <w:left w:val="single" w:sz="4" w:space="0" w:color="auto"/>
              <w:bottom w:val="single" w:sz="4" w:space="0" w:color="auto"/>
              <w:right w:val="single" w:sz="4" w:space="0" w:color="auto"/>
            </w:tcBorders>
            <w:hideMark/>
          </w:tcPr>
          <w:p w:rsidR="00DA6042" w:rsidRPr="007A39A8" w:rsidRDefault="00DA6042" w:rsidP="00CC544E">
            <w:pPr>
              <w:suppressAutoHyphens/>
              <w:spacing w:after="200" w:line="276" w:lineRule="auto"/>
              <w:jc w:val="both"/>
              <w:rPr>
                <w:rFonts w:ascii="Arial" w:hAnsi="Arial"/>
                <w:b/>
                <w:sz w:val="22"/>
                <w:lang w:val="fr-BE"/>
              </w:rPr>
            </w:pPr>
            <w:r w:rsidRPr="007A39A8">
              <w:rPr>
                <w:rFonts w:ascii="Arial" w:hAnsi="Arial"/>
                <w:b/>
                <w:sz w:val="22"/>
                <w:lang w:val="fr-BE"/>
              </w:rPr>
              <w:t xml:space="preserve">Forfait </w:t>
            </w:r>
            <w:r w:rsidR="00F2689C" w:rsidRPr="007A39A8">
              <w:rPr>
                <w:rFonts w:ascii="Arial" w:hAnsi="Arial"/>
                <w:b/>
                <w:sz w:val="22"/>
                <w:lang w:val="fr-BE"/>
              </w:rPr>
              <w:t>journalier</w:t>
            </w:r>
          </w:p>
        </w:tc>
      </w:tr>
      <w:tr w:rsidR="00DA6042" w:rsidRPr="007A39A8" w:rsidTr="00DA6042">
        <w:tc>
          <w:tcPr>
            <w:tcW w:w="6204" w:type="dxa"/>
            <w:tcBorders>
              <w:top w:val="single" w:sz="4" w:space="0" w:color="auto"/>
              <w:left w:val="single" w:sz="4" w:space="0" w:color="auto"/>
              <w:bottom w:val="single" w:sz="4" w:space="0" w:color="auto"/>
              <w:right w:val="single" w:sz="4" w:space="0" w:color="auto"/>
            </w:tcBorders>
            <w:hideMark/>
          </w:tcPr>
          <w:p w:rsidR="00DA6042" w:rsidRPr="007A39A8" w:rsidRDefault="00DA6042" w:rsidP="00CC544E">
            <w:pPr>
              <w:suppressAutoHyphens/>
              <w:spacing w:after="200" w:line="276" w:lineRule="auto"/>
              <w:jc w:val="both"/>
              <w:rPr>
                <w:rFonts w:ascii="Arial" w:hAnsi="Arial"/>
                <w:sz w:val="22"/>
                <w:lang w:val="fr-BE"/>
              </w:rPr>
            </w:pPr>
            <w:r w:rsidRPr="007A39A8">
              <w:rPr>
                <w:rFonts w:ascii="Arial" w:hAnsi="Arial"/>
                <w:sz w:val="22"/>
                <w:lang w:val="fr-BE"/>
              </w:rPr>
              <w:t xml:space="preserve">Surveillance cardiorespiratoire avec un moniteur sans mémoire </w:t>
            </w:r>
          </w:p>
        </w:tc>
        <w:tc>
          <w:tcPr>
            <w:tcW w:w="2126" w:type="dxa"/>
            <w:tcBorders>
              <w:top w:val="single" w:sz="4" w:space="0" w:color="auto"/>
              <w:left w:val="single" w:sz="4" w:space="0" w:color="auto"/>
              <w:bottom w:val="single" w:sz="4" w:space="0" w:color="auto"/>
              <w:right w:val="single" w:sz="4" w:space="0" w:color="auto"/>
            </w:tcBorders>
            <w:hideMark/>
          </w:tcPr>
          <w:p w:rsidR="00DA6042" w:rsidRPr="007A39A8" w:rsidRDefault="00DA6042" w:rsidP="00CC544E">
            <w:pPr>
              <w:suppressAutoHyphens/>
              <w:spacing w:after="200" w:line="276" w:lineRule="auto"/>
              <w:jc w:val="both"/>
              <w:rPr>
                <w:rFonts w:ascii="Arial" w:hAnsi="Arial"/>
                <w:sz w:val="22"/>
                <w:lang w:val="fr-BE"/>
              </w:rPr>
            </w:pPr>
            <w:r w:rsidRPr="007A39A8">
              <w:rPr>
                <w:rFonts w:ascii="Arial" w:hAnsi="Arial"/>
                <w:sz w:val="22"/>
                <w:lang w:val="fr-BE"/>
              </w:rPr>
              <w:t>775272</w:t>
            </w:r>
          </w:p>
        </w:tc>
        <w:tc>
          <w:tcPr>
            <w:tcW w:w="1843" w:type="dxa"/>
            <w:tcBorders>
              <w:top w:val="single" w:sz="4" w:space="0" w:color="auto"/>
              <w:left w:val="single" w:sz="4" w:space="0" w:color="auto"/>
              <w:bottom w:val="single" w:sz="4" w:space="0" w:color="auto"/>
              <w:right w:val="single" w:sz="4" w:space="0" w:color="auto"/>
            </w:tcBorders>
            <w:hideMark/>
          </w:tcPr>
          <w:p w:rsidR="00DA6042" w:rsidRPr="007A39A8" w:rsidRDefault="00DA6042" w:rsidP="00CC544E">
            <w:pPr>
              <w:suppressAutoHyphens/>
              <w:spacing w:after="200" w:line="276" w:lineRule="auto"/>
              <w:jc w:val="both"/>
              <w:rPr>
                <w:rFonts w:ascii="Arial" w:hAnsi="Arial"/>
                <w:sz w:val="22"/>
                <w:lang w:val="fr-BE"/>
              </w:rPr>
            </w:pPr>
            <w:r w:rsidRPr="007A39A8">
              <w:rPr>
                <w:rFonts w:ascii="Arial" w:hAnsi="Arial"/>
                <w:sz w:val="22"/>
                <w:lang w:val="fr-BE"/>
              </w:rPr>
              <w:t>12,48 EUR</w:t>
            </w:r>
          </w:p>
        </w:tc>
      </w:tr>
      <w:tr w:rsidR="00DA6042" w:rsidRPr="007A39A8" w:rsidTr="00DA6042">
        <w:tc>
          <w:tcPr>
            <w:tcW w:w="6204" w:type="dxa"/>
            <w:tcBorders>
              <w:top w:val="single" w:sz="4" w:space="0" w:color="auto"/>
              <w:left w:val="single" w:sz="4" w:space="0" w:color="auto"/>
              <w:bottom w:val="single" w:sz="4" w:space="0" w:color="auto"/>
              <w:right w:val="single" w:sz="4" w:space="0" w:color="auto"/>
            </w:tcBorders>
            <w:hideMark/>
          </w:tcPr>
          <w:p w:rsidR="00DA6042" w:rsidRPr="007A39A8" w:rsidRDefault="00DA6042" w:rsidP="00CC544E">
            <w:pPr>
              <w:suppressAutoHyphens/>
              <w:spacing w:after="200" w:line="276" w:lineRule="auto"/>
              <w:jc w:val="both"/>
              <w:rPr>
                <w:rFonts w:ascii="Arial" w:hAnsi="Arial"/>
                <w:sz w:val="22"/>
                <w:lang w:val="fr-BE"/>
              </w:rPr>
            </w:pPr>
            <w:r w:rsidRPr="007A39A8">
              <w:rPr>
                <w:rFonts w:ascii="Arial" w:hAnsi="Arial"/>
                <w:sz w:val="22"/>
                <w:lang w:val="fr-BE"/>
              </w:rPr>
              <w:t>Surveillance cardiorespiratoire avec un moniteur avec mémoire</w:t>
            </w:r>
          </w:p>
        </w:tc>
        <w:tc>
          <w:tcPr>
            <w:tcW w:w="2126" w:type="dxa"/>
            <w:tcBorders>
              <w:top w:val="single" w:sz="4" w:space="0" w:color="auto"/>
              <w:left w:val="single" w:sz="4" w:space="0" w:color="auto"/>
              <w:bottom w:val="single" w:sz="4" w:space="0" w:color="auto"/>
              <w:right w:val="single" w:sz="4" w:space="0" w:color="auto"/>
            </w:tcBorders>
            <w:hideMark/>
          </w:tcPr>
          <w:p w:rsidR="00DA6042" w:rsidRPr="007A39A8" w:rsidRDefault="00DA6042" w:rsidP="00CC544E">
            <w:pPr>
              <w:suppressAutoHyphens/>
              <w:spacing w:after="200" w:line="276" w:lineRule="auto"/>
              <w:jc w:val="both"/>
              <w:rPr>
                <w:rFonts w:ascii="Arial" w:hAnsi="Arial"/>
                <w:sz w:val="22"/>
                <w:lang w:val="fr-BE"/>
              </w:rPr>
            </w:pPr>
            <w:r w:rsidRPr="007A39A8">
              <w:rPr>
                <w:rFonts w:ascii="Arial" w:hAnsi="Arial"/>
                <w:sz w:val="22"/>
                <w:lang w:val="fr-BE"/>
              </w:rPr>
              <w:t>775250</w:t>
            </w:r>
          </w:p>
        </w:tc>
        <w:tc>
          <w:tcPr>
            <w:tcW w:w="1843" w:type="dxa"/>
            <w:tcBorders>
              <w:top w:val="single" w:sz="4" w:space="0" w:color="auto"/>
              <w:left w:val="single" w:sz="4" w:space="0" w:color="auto"/>
              <w:bottom w:val="single" w:sz="4" w:space="0" w:color="auto"/>
              <w:right w:val="single" w:sz="4" w:space="0" w:color="auto"/>
            </w:tcBorders>
            <w:hideMark/>
          </w:tcPr>
          <w:p w:rsidR="00DA6042" w:rsidRPr="007A39A8" w:rsidRDefault="00DA6042" w:rsidP="00CC544E">
            <w:pPr>
              <w:suppressAutoHyphens/>
              <w:spacing w:after="200" w:line="276" w:lineRule="auto"/>
              <w:jc w:val="both"/>
              <w:rPr>
                <w:rFonts w:ascii="Arial" w:hAnsi="Arial"/>
                <w:sz w:val="22"/>
                <w:lang w:val="fr-BE"/>
              </w:rPr>
            </w:pPr>
            <w:r w:rsidRPr="007A39A8">
              <w:rPr>
                <w:rFonts w:ascii="Arial" w:hAnsi="Arial"/>
                <w:sz w:val="22"/>
                <w:lang w:val="fr-BE"/>
              </w:rPr>
              <w:t>14,24 EUR</w:t>
            </w:r>
          </w:p>
        </w:tc>
      </w:tr>
    </w:tbl>
    <w:p w:rsidR="00DA6042" w:rsidRPr="007A39A8" w:rsidRDefault="00DA6042" w:rsidP="00CC544E">
      <w:pPr>
        <w:suppressAutoHyphens/>
        <w:spacing w:after="200"/>
        <w:jc w:val="both"/>
        <w:rPr>
          <w:rFonts w:ascii="Arial" w:hAnsi="Arial"/>
          <w:sz w:val="22"/>
          <w:lang w:val="fr-BE"/>
        </w:rPr>
      </w:pPr>
    </w:p>
    <w:p w:rsidR="004E062C" w:rsidRPr="007A39A8" w:rsidRDefault="00DA6042" w:rsidP="00CC544E">
      <w:pPr>
        <w:suppressAutoHyphens/>
        <w:spacing w:after="200"/>
        <w:jc w:val="both"/>
        <w:rPr>
          <w:rFonts w:ascii="Arial" w:hAnsi="Arial"/>
          <w:sz w:val="22"/>
          <w:lang w:val="fr-BE"/>
        </w:rPr>
      </w:pPr>
      <w:r w:rsidRPr="007A39A8">
        <w:rPr>
          <w:rFonts w:ascii="Arial" w:hAnsi="Arial"/>
          <w:sz w:val="22"/>
          <w:lang w:val="fr-BE"/>
        </w:rPr>
        <w:t xml:space="preserve">Ces forfaits </w:t>
      </w:r>
      <w:r w:rsidR="00F2689C" w:rsidRPr="007A39A8">
        <w:rPr>
          <w:rFonts w:ascii="Arial" w:hAnsi="Arial"/>
          <w:sz w:val="22"/>
          <w:lang w:val="fr-BE"/>
        </w:rPr>
        <w:t>journaliers</w:t>
      </w:r>
      <w:r w:rsidRPr="007A39A8">
        <w:rPr>
          <w:rFonts w:ascii="Arial" w:hAnsi="Arial"/>
          <w:sz w:val="22"/>
          <w:lang w:val="fr-BE"/>
        </w:rPr>
        <w:t xml:space="preserve"> provisoires ne sont pas indexés. </w:t>
      </w:r>
    </w:p>
    <w:p w:rsidR="009422F0" w:rsidRPr="003E06B6" w:rsidRDefault="009422F0" w:rsidP="00CC544E">
      <w:pPr>
        <w:suppressAutoHyphens/>
        <w:spacing w:after="200"/>
        <w:jc w:val="both"/>
        <w:rPr>
          <w:rFonts w:ascii="Arial" w:hAnsi="Arial" w:cs="Arial"/>
          <w:sz w:val="22"/>
          <w:szCs w:val="22"/>
          <w:lang w:val="fr-BE"/>
        </w:rPr>
      </w:pPr>
      <w:r w:rsidRPr="007A39A8">
        <w:rPr>
          <w:rFonts w:ascii="Arial" w:hAnsi="Arial"/>
          <w:sz w:val="22"/>
          <w:lang w:val="fr-BE"/>
        </w:rPr>
        <w:tab/>
      </w:r>
      <w:r w:rsidRPr="007A39A8">
        <w:rPr>
          <w:rFonts w:ascii="Arial" w:hAnsi="Arial"/>
          <w:sz w:val="22"/>
          <w:lang w:val="fr-BE"/>
        </w:rPr>
        <w:tab/>
      </w:r>
      <w:r w:rsidRPr="007A39A8">
        <w:rPr>
          <w:rFonts w:ascii="Arial" w:hAnsi="Arial"/>
          <w:b/>
          <w:sz w:val="22"/>
          <w:lang w:val="fr-BE"/>
        </w:rPr>
        <w:t xml:space="preserve">§ 3. </w:t>
      </w:r>
      <w:r w:rsidRPr="003E06B6">
        <w:rPr>
          <w:rFonts w:ascii="Arial" w:hAnsi="Arial" w:cs="Arial"/>
          <w:sz w:val="22"/>
          <w:szCs w:val="22"/>
          <w:lang w:val="fr-BE"/>
        </w:rPr>
        <w:t xml:space="preserve">Les prestations réalisées </w:t>
      </w:r>
      <w:r w:rsidR="000A655A" w:rsidRPr="002E0034">
        <w:rPr>
          <w:rFonts w:ascii="Arial" w:hAnsi="Arial" w:cs="Arial"/>
          <w:sz w:val="22"/>
          <w:szCs w:val="22"/>
          <w:lang w:val="fr-BE"/>
        </w:rPr>
        <w:t>au cours de la période du 1</w:t>
      </w:r>
      <w:r w:rsidR="000A655A" w:rsidRPr="002E0034">
        <w:rPr>
          <w:rFonts w:ascii="Arial" w:hAnsi="Arial" w:cs="Arial"/>
          <w:sz w:val="22"/>
          <w:szCs w:val="22"/>
          <w:vertAlign w:val="superscript"/>
          <w:lang w:val="fr-BE"/>
        </w:rPr>
        <w:t>er</w:t>
      </w:r>
      <w:r w:rsidR="000A655A" w:rsidRPr="002E0034">
        <w:rPr>
          <w:rFonts w:ascii="Arial" w:hAnsi="Arial" w:cs="Arial"/>
          <w:sz w:val="22"/>
          <w:szCs w:val="22"/>
          <w:lang w:val="fr-BE"/>
        </w:rPr>
        <w:t xml:space="preserve"> avril 2015 au 31 mai 2015</w:t>
      </w:r>
      <w:r w:rsidR="000830EE">
        <w:rPr>
          <w:rFonts w:ascii="Arial" w:hAnsi="Arial" w:cs="Arial"/>
          <w:sz w:val="22"/>
          <w:szCs w:val="22"/>
          <w:lang w:val="fr-BE"/>
        </w:rPr>
        <w:t xml:space="preserve">en application des dispositions du présent article </w:t>
      </w:r>
      <w:r w:rsidRPr="00A379C0">
        <w:rPr>
          <w:rFonts w:ascii="Arial" w:hAnsi="Arial" w:cs="Arial"/>
          <w:sz w:val="22"/>
          <w:szCs w:val="22"/>
          <w:lang w:val="fr-BE"/>
        </w:rPr>
        <w:t xml:space="preserve">pour lesquelles des forfaits </w:t>
      </w:r>
      <w:r w:rsidR="00F2689C" w:rsidRPr="00A379C0">
        <w:rPr>
          <w:rFonts w:ascii="Arial" w:hAnsi="Arial" w:cs="Arial"/>
          <w:sz w:val="22"/>
          <w:szCs w:val="22"/>
          <w:lang w:val="fr-BE"/>
        </w:rPr>
        <w:t>journaliers</w:t>
      </w:r>
      <w:r w:rsidRPr="00A379C0">
        <w:rPr>
          <w:rFonts w:ascii="Arial" w:hAnsi="Arial" w:cs="Arial"/>
          <w:sz w:val="22"/>
          <w:szCs w:val="22"/>
          <w:lang w:val="fr-BE"/>
        </w:rPr>
        <w:t xml:space="preserve"> </w:t>
      </w:r>
      <w:r w:rsidR="003E06B6" w:rsidRPr="00A379C0">
        <w:rPr>
          <w:rFonts w:ascii="Arial" w:hAnsi="Arial" w:cs="Arial"/>
          <w:sz w:val="22"/>
          <w:szCs w:val="22"/>
          <w:lang w:val="fr-BE"/>
        </w:rPr>
        <w:t xml:space="preserve">sont </w:t>
      </w:r>
      <w:r w:rsidRPr="00474F2C">
        <w:rPr>
          <w:rFonts w:ascii="Arial" w:hAnsi="Arial" w:cs="Arial"/>
          <w:sz w:val="22"/>
          <w:szCs w:val="22"/>
          <w:lang w:val="fr-BE"/>
        </w:rPr>
        <w:t>encore portés en compte</w:t>
      </w:r>
      <w:r w:rsidR="00D5545B" w:rsidRPr="00474F2C">
        <w:rPr>
          <w:rFonts w:ascii="Arial" w:hAnsi="Arial" w:cs="Arial"/>
          <w:sz w:val="22"/>
          <w:szCs w:val="22"/>
          <w:lang w:val="fr-BE"/>
        </w:rPr>
        <w:t xml:space="preserve">, font partie de l’enveloppe visée à l’article 14 </w:t>
      </w:r>
      <w:r w:rsidR="003E06B6" w:rsidRPr="002E0034">
        <w:rPr>
          <w:rFonts w:ascii="Arial" w:hAnsi="Arial" w:cs="Arial"/>
          <w:sz w:val="22"/>
          <w:szCs w:val="22"/>
          <w:lang w:val="fr-BE"/>
        </w:rPr>
        <w:t>pour la période du 1</w:t>
      </w:r>
      <w:r w:rsidR="003E06B6" w:rsidRPr="002E0034">
        <w:rPr>
          <w:rFonts w:ascii="Arial" w:hAnsi="Arial" w:cs="Arial"/>
          <w:sz w:val="22"/>
          <w:szCs w:val="22"/>
          <w:vertAlign w:val="superscript"/>
          <w:lang w:val="fr-BE"/>
        </w:rPr>
        <w:t>er</w:t>
      </w:r>
      <w:r w:rsidR="003E06B6" w:rsidRPr="002E0034">
        <w:rPr>
          <w:rFonts w:ascii="Arial" w:hAnsi="Arial" w:cs="Arial"/>
          <w:sz w:val="22"/>
          <w:szCs w:val="22"/>
          <w:lang w:val="fr-BE"/>
        </w:rPr>
        <w:t xml:space="preserve"> avril 2015 au 31 décembre 2015 inclus</w:t>
      </w:r>
      <w:r w:rsidR="00D5545B" w:rsidRPr="003E06B6">
        <w:rPr>
          <w:rFonts w:ascii="Arial" w:hAnsi="Arial" w:cs="Arial"/>
          <w:sz w:val="22"/>
          <w:szCs w:val="22"/>
          <w:lang w:val="fr-BE"/>
        </w:rPr>
        <w:t>.</w:t>
      </w:r>
    </w:p>
    <w:p w:rsidR="007B64C2" w:rsidRPr="007A39A8" w:rsidRDefault="00D5545B" w:rsidP="00EF09EC">
      <w:pPr>
        <w:suppressAutoHyphens/>
        <w:spacing w:after="200"/>
        <w:ind w:firstLine="709"/>
        <w:jc w:val="both"/>
        <w:rPr>
          <w:rFonts w:ascii="Arial" w:hAnsi="Arial"/>
          <w:sz w:val="22"/>
          <w:lang w:val="fr-BE"/>
        </w:rPr>
      </w:pPr>
      <w:r w:rsidRPr="007A39A8">
        <w:rPr>
          <w:rFonts w:ascii="Arial" w:hAnsi="Arial"/>
          <w:sz w:val="22"/>
          <w:lang w:val="fr-BE"/>
        </w:rPr>
        <w:tab/>
      </w:r>
      <w:r w:rsidRPr="007A39A8">
        <w:rPr>
          <w:rFonts w:ascii="Arial" w:hAnsi="Arial"/>
          <w:sz w:val="22"/>
          <w:lang w:val="fr-BE"/>
        </w:rPr>
        <w:tab/>
      </w:r>
      <w:r w:rsidRPr="007A39A8">
        <w:rPr>
          <w:rFonts w:ascii="Arial" w:hAnsi="Arial"/>
          <w:b/>
          <w:sz w:val="22"/>
          <w:lang w:val="fr-BE"/>
        </w:rPr>
        <w:t>§ 4</w:t>
      </w:r>
      <w:r w:rsidRPr="007A39A8">
        <w:rPr>
          <w:rFonts w:ascii="Arial" w:hAnsi="Arial"/>
          <w:sz w:val="22"/>
          <w:lang w:val="fr-BE"/>
        </w:rPr>
        <w:t xml:space="preserve">. </w:t>
      </w:r>
      <w:r w:rsidR="001157BA" w:rsidRPr="007A39A8">
        <w:rPr>
          <w:rFonts w:ascii="Arial" w:hAnsi="Arial"/>
          <w:sz w:val="22"/>
          <w:lang w:val="fr-BE"/>
        </w:rPr>
        <w:t xml:space="preserve">Un bénéficiaire qui a été suivi par monitoring dans le cadre de la précédente convention en matière de monitoring cardiorespiratoire </w:t>
      </w:r>
      <w:r w:rsidR="00DC2F6F" w:rsidRPr="007A39A8">
        <w:rPr>
          <w:rFonts w:ascii="Arial" w:hAnsi="Arial" w:cs="Arial"/>
          <w:sz w:val="22"/>
          <w:szCs w:val="22"/>
          <w:lang w:val="fr-BE"/>
        </w:rPr>
        <w:t xml:space="preserve">de nouveau-nés et </w:t>
      </w:r>
      <w:r w:rsidR="001157BA" w:rsidRPr="007A39A8">
        <w:rPr>
          <w:rFonts w:ascii="Arial" w:hAnsi="Arial"/>
          <w:sz w:val="22"/>
          <w:lang w:val="fr-BE"/>
        </w:rPr>
        <w:t xml:space="preserve">de nourrissons mais pour qui le monitoring </w:t>
      </w:r>
      <w:r w:rsidR="009C3019" w:rsidRPr="007A39A8">
        <w:rPr>
          <w:rFonts w:ascii="Arial" w:hAnsi="Arial"/>
          <w:sz w:val="22"/>
          <w:lang w:val="fr-BE"/>
        </w:rPr>
        <w:t>s’est terminé</w:t>
      </w:r>
      <w:r w:rsidR="001157BA" w:rsidRPr="007A39A8">
        <w:rPr>
          <w:rFonts w:ascii="Arial" w:hAnsi="Arial"/>
          <w:sz w:val="22"/>
          <w:lang w:val="fr-BE"/>
        </w:rPr>
        <w:t xml:space="preserve"> </w:t>
      </w:r>
      <w:r w:rsidR="003E06B6" w:rsidRPr="002E0034">
        <w:rPr>
          <w:rFonts w:ascii="Arial" w:hAnsi="Arial" w:cs="Arial"/>
          <w:sz w:val="22"/>
          <w:szCs w:val="22"/>
          <w:lang w:val="fr-BE"/>
        </w:rPr>
        <w:t>avant le 1</w:t>
      </w:r>
      <w:r w:rsidR="003E06B6" w:rsidRPr="002E0034">
        <w:rPr>
          <w:rFonts w:ascii="Arial" w:hAnsi="Arial" w:cs="Arial"/>
          <w:sz w:val="22"/>
          <w:szCs w:val="22"/>
          <w:vertAlign w:val="superscript"/>
          <w:lang w:val="fr-BE"/>
        </w:rPr>
        <w:t>er</w:t>
      </w:r>
      <w:r w:rsidR="003E06B6" w:rsidRPr="002E0034">
        <w:rPr>
          <w:rFonts w:ascii="Arial" w:hAnsi="Arial" w:cs="Arial"/>
          <w:sz w:val="22"/>
          <w:szCs w:val="22"/>
          <w:lang w:val="fr-BE"/>
        </w:rPr>
        <w:t xml:space="preserve"> avril 2015</w:t>
      </w:r>
      <w:r w:rsidR="001157BA" w:rsidRPr="007A39A8">
        <w:rPr>
          <w:rFonts w:ascii="Arial" w:hAnsi="Arial"/>
          <w:sz w:val="22"/>
          <w:lang w:val="fr-BE"/>
        </w:rPr>
        <w:t>,</w:t>
      </w:r>
      <w:r w:rsidR="009C3019" w:rsidRPr="007A39A8">
        <w:rPr>
          <w:rFonts w:ascii="Arial" w:hAnsi="Arial"/>
          <w:sz w:val="22"/>
          <w:lang w:val="fr-BE"/>
        </w:rPr>
        <w:t xml:space="preserve"> et à qui ne s’appliquent donc pas les dispositions de l’article 20, § 1</w:t>
      </w:r>
      <w:r w:rsidR="009C3019" w:rsidRPr="007A39A8">
        <w:rPr>
          <w:rFonts w:ascii="Arial" w:hAnsi="Arial"/>
          <w:sz w:val="22"/>
          <w:vertAlign w:val="superscript"/>
          <w:lang w:val="fr-BE"/>
        </w:rPr>
        <w:t>er</w:t>
      </w:r>
      <w:r w:rsidR="009C3019" w:rsidRPr="007A39A8">
        <w:rPr>
          <w:rFonts w:ascii="Arial" w:hAnsi="Arial"/>
          <w:sz w:val="22"/>
          <w:lang w:val="fr-BE"/>
        </w:rPr>
        <w:t>, de la présente convention, n’entre plus en ligne de compte pour un remboursement du monitoring cardiorespiratoire dans le cadre de la présente convention.</w:t>
      </w:r>
      <w:r w:rsidR="007B64C2" w:rsidRPr="007A39A8">
        <w:rPr>
          <w:rFonts w:ascii="Arial" w:hAnsi="Arial"/>
          <w:sz w:val="22"/>
          <w:lang w:val="fr-BE"/>
        </w:rPr>
        <w:t xml:space="preserve"> En application des dispositions des articles 5 et 16 de la présente convention, l’établissement placera le bénéficiaire sous monitoring si le pédiatre de l’établissement qui suit le bénéficiaire estime qu’il est indiqué sur le plan médical de placer ce bénéficiaire sous monitoring même si plus aucune intervention ne peut être </w:t>
      </w:r>
      <w:r w:rsidR="00736F7E" w:rsidRPr="007A39A8">
        <w:rPr>
          <w:rFonts w:ascii="Arial" w:hAnsi="Arial"/>
          <w:sz w:val="22"/>
          <w:lang w:val="fr-BE"/>
        </w:rPr>
        <w:t xml:space="preserve">portée en compte </w:t>
      </w:r>
      <w:r w:rsidR="007B64C2" w:rsidRPr="007A39A8">
        <w:rPr>
          <w:rFonts w:ascii="Arial" w:hAnsi="Arial"/>
          <w:sz w:val="22"/>
          <w:lang w:val="fr-BE"/>
        </w:rPr>
        <w:t xml:space="preserve">pour </w:t>
      </w:r>
      <w:r w:rsidR="00736F7E" w:rsidRPr="007A39A8">
        <w:rPr>
          <w:rFonts w:ascii="Arial" w:hAnsi="Arial"/>
          <w:sz w:val="22"/>
          <w:lang w:val="fr-BE"/>
        </w:rPr>
        <w:t>ce</w:t>
      </w:r>
      <w:r w:rsidR="007B64C2" w:rsidRPr="007A39A8">
        <w:rPr>
          <w:rFonts w:ascii="Arial" w:hAnsi="Arial"/>
          <w:sz w:val="22"/>
          <w:lang w:val="fr-BE"/>
        </w:rPr>
        <w:t xml:space="preserve"> monitoring. </w:t>
      </w:r>
    </w:p>
    <w:p w:rsidR="00BB7D70" w:rsidRDefault="00BB7D70">
      <w:pPr>
        <w:rPr>
          <w:rFonts w:ascii="Arial" w:hAnsi="Arial" w:cs="Arial"/>
          <w:sz w:val="22"/>
          <w:szCs w:val="22"/>
          <w:lang w:val="fr-BE"/>
        </w:rPr>
      </w:pPr>
      <w:r>
        <w:rPr>
          <w:rFonts w:ascii="Arial" w:hAnsi="Arial" w:cs="Arial"/>
          <w:sz w:val="22"/>
          <w:szCs w:val="22"/>
          <w:lang w:val="fr-BE"/>
        </w:rPr>
        <w:br w:type="page"/>
      </w:r>
    </w:p>
    <w:p w:rsidR="004E31A6" w:rsidRPr="007A39A8" w:rsidRDefault="004E31A6" w:rsidP="00A24E0B">
      <w:pPr>
        <w:suppressAutoHyphens/>
        <w:spacing w:after="200" w:line="276" w:lineRule="auto"/>
        <w:jc w:val="center"/>
        <w:rPr>
          <w:rFonts w:ascii="Arial" w:hAnsi="Arial"/>
          <w:b/>
          <w:sz w:val="22"/>
          <w:u w:val="single"/>
          <w:lang w:val="fr-BE"/>
        </w:rPr>
      </w:pPr>
      <w:r w:rsidRPr="007A39A8">
        <w:rPr>
          <w:rFonts w:ascii="Arial" w:hAnsi="Arial"/>
          <w:b/>
          <w:sz w:val="22"/>
          <w:u w:val="single"/>
          <w:lang w:val="fr-BE"/>
        </w:rPr>
        <w:lastRenderedPageBreak/>
        <w:t>DISPOSITIONS FINALES</w:t>
      </w:r>
    </w:p>
    <w:p w:rsidR="004E31A6" w:rsidRPr="007A39A8" w:rsidRDefault="004E31A6" w:rsidP="00CC544E">
      <w:pPr>
        <w:suppressAutoHyphens/>
        <w:spacing w:after="200"/>
        <w:jc w:val="both"/>
        <w:rPr>
          <w:rFonts w:ascii="Arial" w:hAnsi="Arial"/>
          <w:b/>
          <w:sz w:val="22"/>
          <w:lang w:val="fr-BE"/>
        </w:rPr>
      </w:pPr>
      <w:r w:rsidRPr="007A39A8">
        <w:rPr>
          <w:rFonts w:ascii="Arial" w:hAnsi="Arial"/>
          <w:b/>
          <w:sz w:val="22"/>
          <w:u w:val="single"/>
          <w:lang w:val="fr-BE"/>
        </w:rPr>
        <w:t>Art</w:t>
      </w:r>
      <w:r w:rsidR="009639B4" w:rsidRPr="007A39A8">
        <w:rPr>
          <w:rFonts w:ascii="Arial" w:hAnsi="Arial"/>
          <w:b/>
          <w:sz w:val="22"/>
          <w:u w:val="single"/>
          <w:lang w:val="fr-BE"/>
        </w:rPr>
        <w:t>icle</w:t>
      </w:r>
      <w:r w:rsidRPr="007A39A8">
        <w:rPr>
          <w:rFonts w:ascii="Arial" w:hAnsi="Arial"/>
          <w:b/>
          <w:sz w:val="22"/>
          <w:u w:val="single"/>
          <w:lang w:val="fr-BE"/>
        </w:rPr>
        <w:t xml:space="preserve"> </w:t>
      </w:r>
      <w:r w:rsidR="00523A92" w:rsidRPr="007A39A8">
        <w:rPr>
          <w:rFonts w:ascii="Arial" w:hAnsi="Arial"/>
          <w:b/>
          <w:sz w:val="22"/>
          <w:u w:val="single"/>
          <w:lang w:val="fr-BE"/>
        </w:rPr>
        <w:t>21</w:t>
      </w:r>
      <w:r w:rsidRPr="007A39A8">
        <w:rPr>
          <w:rFonts w:ascii="Arial" w:hAnsi="Arial"/>
          <w:b/>
          <w:sz w:val="22"/>
          <w:u w:val="single"/>
          <w:lang w:val="fr-BE"/>
        </w:rPr>
        <w:t>.</w:t>
      </w:r>
      <w:r w:rsidRPr="007A39A8">
        <w:rPr>
          <w:rFonts w:ascii="Arial" w:hAnsi="Arial"/>
          <w:b/>
          <w:sz w:val="22"/>
          <w:lang w:val="fr-BE"/>
        </w:rPr>
        <w:tab/>
        <w:t>§ 1</w:t>
      </w:r>
      <w:r w:rsidRPr="007A39A8">
        <w:rPr>
          <w:rFonts w:ascii="Arial" w:hAnsi="Arial"/>
          <w:b/>
          <w:sz w:val="22"/>
          <w:vertAlign w:val="superscript"/>
          <w:lang w:val="fr-BE"/>
        </w:rPr>
        <w:t>er</w:t>
      </w:r>
      <w:r w:rsidRPr="007A39A8">
        <w:rPr>
          <w:rFonts w:ascii="Arial" w:hAnsi="Arial"/>
          <w:b/>
          <w:sz w:val="22"/>
          <w:lang w:val="fr-BE"/>
        </w:rPr>
        <w:t xml:space="preserve">. </w:t>
      </w:r>
      <w:r w:rsidRPr="007A39A8">
        <w:rPr>
          <w:rFonts w:ascii="Arial" w:hAnsi="Arial"/>
          <w:b/>
          <w:sz w:val="22"/>
          <w:lang w:val="fr-BE"/>
        </w:rPr>
        <w:tab/>
      </w:r>
      <w:r w:rsidRPr="007A39A8">
        <w:rPr>
          <w:rFonts w:ascii="Arial" w:hAnsi="Arial"/>
          <w:sz w:val="22"/>
          <w:lang w:val="fr-BE"/>
        </w:rPr>
        <w:t xml:space="preserve">La présente convention, établie en deux exemplaires et dûment signée par les deux parties, entre en vigueur le </w:t>
      </w:r>
      <w:r w:rsidR="00523A92" w:rsidRPr="007A39A8">
        <w:rPr>
          <w:rFonts w:ascii="Arial" w:hAnsi="Arial"/>
          <w:sz w:val="22"/>
          <w:lang w:val="fr-BE"/>
        </w:rPr>
        <w:t>1</w:t>
      </w:r>
      <w:r w:rsidR="00523A92" w:rsidRPr="007A39A8">
        <w:rPr>
          <w:rFonts w:ascii="Arial" w:hAnsi="Arial"/>
          <w:sz w:val="22"/>
          <w:vertAlign w:val="superscript"/>
          <w:lang w:val="fr-BE"/>
        </w:rPr>
        <w:t>er</w:t>
      </w:r>
      <w:r w:rsidR="00523A92" w:rsidRPr="007A39A8">
        <w:rPr>
          <w:rFonts w:ascii="Arial" w:hAnsi="Arial"/>
          <w:sz w:val="22"/>
          <w:lang w:val="fr-BE"/>
        </w:rPr>
        <w:t xml:space="preserve"> </w:t>
      </w:r>
      <w:r w:rsidR="003E06B6">
        <w:rPr>
          <w:rFonts w:ascii="Arial" w:hAnsi="Arial"/>
          <w:sz w:val="22"/>
          <w:lang w:val="fr-BE"/>
        </w:rPr>
        <w:t>avril</w:t>
      </w:r>
      <w:r w:rsidR="003E06B6" w:rsidRPr="007A39A8">
        <w:rPr>
          <w:rFonts w:ascii="Arial" w:hAnsi="Arial"/>
          <w:sz w:val="22"/>
          <w:lang w:val="fr-BE"/>
        </w:rPr>
        <w:t xml:space="preserve"> </w:t>
      </w:r>
      <w:r w:rsidR="00523A92" w:rsidRPr="007A39A8">
        <w:rPr>
          <w:rFonts w:ascii="Arial" w:hAnsi="Arial"/>
          <w:sz w:val="22"/>
          <w:lang w:val="fr-BE"/>
        </w:rPr>
        <w:t>2015.</w:t>
      </w:r>
      <w:r w:rsidRPr="007A39A8">
        <w:rPr>
          <w:rFonts w:ascii="Arial" w:hAnsi="Arial"/>
          <w:sz w:val="22"/>
          <w:lang w:val="fr-BE"/>
        </w:rPr>
        <w:t xml:space="preserve"> </w:t>
      </w:r>
    </w:p>
    <w:p w:rsidR="004E31A6" w:rsidRPr="007A39A8" w:rsidRDefault="004E31A6" w:rsidP="00CC544E">
      <w:pPr>
        <w:suppressAutoHyphens/>
        <w:spacing w:after="200"/>
        <w:jc w:val="both"/>
        <w:rPr>
          <w:rFonts w:ascii="Arial" w:hAnsi="Arial"/>
          <w:sz w:val="22"/>
          <w:lang w:val="fr-BE"/>
        </w:rPr>
      </w:pPr>
      <w:r w:rsidRPr="007A39A8">
        <w:rPr>
          <w:rFonts w:ascii="Arial" w:hAnsi="Arial"/>
          <w:b/>
          <w:sz w:val="22"/>
          <w:lang w:val="fr-BE"/>
        </w:rPr>
        <w:tab/>
      </w:r>
      <w:r w:rsidRPr="007A39A8">
        <w:rPr>
          <w:rFonts w:ascii="Arial" w:hAnsi="Arial"/>
          <w:sz w:val="22"/>
          <w:lang w:val="fr-BE"/>
        </w:rPr>
        <w:tab/>
        <w:t>Elle annule et remplace à partir de cette date la convention qui est entrée en vigueur le 1</w:t>
      </w:r>
      <w:r w:rsidRPr="007A39A8">
        <w:rPr>
          <w:rFonts w:ascii="Arial" w:hAnsi="Arial"/>
          <w:sz w:val="22"/>
          <w:vertAlign w:val="superscript"/>
          <w:lang w:val="fr-BE"/>
        </w:rPr>
        <w:t>er</w:t>
      </w:r>
      <w:r w:rsidRPr="007A39A8">
        <w:rPr>
          <w:rFonts w:ascii="Arial" w:hAnsi="Arial"/>
          <w:sz w:val="22"/>
          <w:lang w:val="fr-BE"/>
        </w:rPr>
        <w:t xml:space="preserve"> janvier 2003 et qui, jusqu’au jour précédant l’entrée en vigueur de la présente convention, constituait la base pour l’intervention de l’assurance dans les activités de l’établissement en matière de monitoring cardiorespiratoire </w:t>
      </w:r>
      <w:r w:rsidR="00DC2F6F" w:rsidRPr="007A39A8">
        <w:rPr>
          <w:rFonts w:ascii="Arial" w:hAnsi="Arial" w:cs="Arial"/>
          <w:sz w:val="22"/>
          <w:szCs w:val="22"/>
          <w:lang w:val="fr-BE"/>
        </w:rPr>
        <w:t xml:space="preserve">de nouveau-nés et </w:t>
      </w:r>
      <w:r w:rsidRPr="007A39A8">
        <w:rPr>
          <w:rFonts w:ascii="Arial" w:hAnsi="Arial"/>
          <w:sz w:val="22"/>
          <w:lang w:val="fr-BE"/>
        </w:rPr>
        <w:t xml:space="preserve">de nourrissons. </w:t>
      </w:r>
      <w:r w:rsidR="00523A92" w:rsidRPr="007A39A8">
        <w:rPr>
          <w:rFonts w:ascii="Arial" w:hAnsi="Arial"/>
          <w:sz w:val="22"/>
          <w:lang w:val="fr-BE"/>
        </w:rPr>
        <w:t>Elle annule également à part</w:t>
      </w:r>
      <w:r w:rsidR="0016013C" w:rsidRPr="007A39A8">
        <w:rPr>
          <w:rFonts w:ascii="Arial" w:hAnsi="Arial"/>
          <w:sz w:val="22"/>
          <w:lang w:val="fr-BE"/>
        </w:rPr>
        <w:t>ir</w:t>
      </w:r>
      <w:r w:rsidR="00523A92" w:rsidRPr="007A39A8">
        <w:rPr>
          <w:rFonts w:ascii="Arial" w:hAnsi="Arial"/>
          <w:sz w:val="22"/>
          <w:lang w:val="fr-BE"/>
        </w:rPr>
        <w:t xml:space="preserve"> de cette date l’avenant à </w:t>
      </w:r>
      <w:r w:rsidR="0007361D" w:rsidRPr="007A39A8">
        <w:rPr>
          <w:rFonts w:ascii="Arial" w:hAnsi="Arial"/>
          <w:sz w:val="22"/>
          <w:lang w:val="fr-BE"/>
        </w:rPr>
        <w:t>cette convention relatif</w:t>
      </w:r>
      <w:r w:rsidR="009537B0" w:rsidRPr="007A39A8">
        <w:rPr>
          <w:rFonts w:ascii="Arial" w:hAnsi="Arial"/>
          <w:sz w:val="22"/>
          <w:lang w:val="fr-BE"/>
        </w:rPr>
        <w:t xml:space="preserve"> </w:t>
      </w:r>
      <w:r w:rsidR="0007361D" w:rsidRPr="007A39A8">
        <w:rPr>
          <w:rFonts w:ascii="Arial" w:hAnsi="Arial"/>
          <w:sz w:val="22"/>
          <w:lang w:val="fr-BE"/>
        </w:rPr>
        <w:t>à</w:t>
      </w:r>
      <w:r w:rsidR="00523A92" w:rsidRPr="007A39A8">
        <w:rPr>
          <w:rFonts w:ascii="Arial" w:hAnsi="Arial"/>
          <w:sz w:val="22"/>
          <w:lang w:val="fr-BE"/>
        </w:rPr>
        <w:t xml:space="preserve"> l’autopsie </w:t>
      </w:r>
      <w:r w:rsidR="00114216" w:rsidRPr="007A39A8">
        <w:rPr>
          <w:rFonts w:ascii="Arial" w:hAnsi="Arial"/>
          <w:sz w:val="22"/>
          <w:lang w:val="fr-BE"/>
        </w:rPr>
        <w:t>en cas de</w:t>
      </w:r>
      <w:r w:rsidR="00523A92" w:rsidRPr="007A39A8">
        <w:rPr>
          <w:rFonts w:ascii="Arial" w:hAnsi="Arial"/>
          <w:sz w:val="22"/>
          <w:lang w:val="fr-BE"/>
        </w:rPr>
        <w:t xml:space="preserve"> </w:t>
      </w:r>
      <w:r w:rsidR="00114216" w:rsidRPr="007A39A8">
        <w:rPr>
          <w:rFonts w:ascii="Arial" w:hAnsi="Arial"/>
          <w:sz w:val="22"/>
          <w:lang w:val="fr-BE"/>
        </w:rPr>
        <w:t>décès inopiné et médicalement inexpliqué d’un enfant de moins de dix-huit mois.</w:t>
      </w:r>
    </w:p>
    <w:p w:rsidR="004E31A6" w:rsidRPr="007A39A8" w:rsidRDefault="004E31A6" w:rsidP="00CC544E">
      <w:pPr>
        <w:suppressAutoHyphens/>
        <w:spacing w:after="200"/>
        <w:jc w:val="both"/>
        <w:rPr>
          <w:rFonts w:ascii="Arial" w:hAnsi="Arial"/>
          <w:sz w:val="22"/>
          <w:lang w:val="fr-BE"/>
        </w:rPr>
      </w:pPr>
      <w:r w:rsidRPr="007A39A8">
        <w:rPr>
          <w:rFonts w:ascii="Arial" w:hAnsi="Arial"/>
          <w:sz w:val="22"/>
          <w:lang w:val="fr-BE"/>
        </w:rPr>
        <w:tab/>
      </w:r>
      <w:r w:rsidRPr="007A39A8">
        <w:rPr>
          <w:rFonts w:ascii="Arial" w:hAnsi="Arial"/>
          <w:sz w:val="22"/>
          <w:lang w:val="fr-BE"/>
        </w:rPr>
        <w:tab/>
      </w:r>
      <w:r w:rsidRPr="007A39A8">
        <w:rPr>
          <w:rFonts w:ascii="Arial" w:hAnsi="Arial"/>
          <w:b/>
          <w:sz w:val="22"/>
          <w:lang w:val="fr-BE"/>
        </w:rPr>
        <w:t>§ 2.</w:t>
      </w:r>
      <w:r w:rsidRPr="007A39A8">
        <w:rPr>
          <w:rFonts w:ascii="Arial" w:hAnsi="Arial"/>
          <w:sz w:val="22"/>
          <w:lang w:val="fr-BE"/>
        </w:rPr>
        <w:t xml:space="preserve"> </w:t>
      </w:r>
      <w:r w:rsidRPr="007A39A8">
        <w:rPr>
          <w:rFonts w:ascii="Arial" w:hAnsi="Arial"/>
          <w:sz w:val="22"/>
          <w:lang w:val="fr-BE"/>
        </w:rPr>
        <w:tab/>
        <w:t xml:space="preserve">Les annexes à la présente convention en font partie intégrante. Il s’agit des annexes suivantes: </w:t>
      </w:r>
    </w:p>
    <w:p w:rsidR="004E31A6" w:rsidRPr="007A39A8" w:rsidRDefault="004E31A6" w:rsidP="00CC544E">
      <w:pPr>
        <w:numPr>
          <w:ilvl w:val="0"/>
          <w:numId w:val="26"/>
        </w:numPr>
        <w:suppressAutoHyphens/>
        <w:spacing w:after="200"/>
        <w:jc w:val="both"/>
        <w:rPr>
          <w:rFonts w:ascii="Arial" w:hAnsi="Arial"/>
          <w:sz w:val="22"/>
          <w:lang w:val="fr-BE"/>
        </w:rPr>
      </w:pPr>
      <w:r w:rsidRPr="007A39A8">
        <w:rPr>
          <w:rFonts w:ascii="Arial" w:hAnsi="Arial"/>
          <w:sz w:val="22"/>
          <w:lang w:val="fr-BE"/>
        </w:rPr>
        <w:t xml:space="preserve">Annexe 1: Formulaire visant à informer le médecin-conseil du monitoring cardiorespiratoire d’un </w:t>
      </w:r>
      <w:r w:rsidR="00DC2F6F" w:rsidRPr="007A39A8">
        <w:rPr>
          <w:rFonts w:ascii="Arial" w:hAnsi="Arial"/>
          <w:sz w:val="22"/>
          <w:lang w:val="fr-BE"/>
        </w:rPr>
        <w:t xml:space="preserve">nouveau-né ou </w:t>
      </w:r>
      <w:r w:rsidRPr="007A39A8">
        <w:rPr>
          <w:rFonts w:ascii="Arial" w:hAnsi="Arial"/>
          <w:sz w:val="22"/>
          <w:lang w:val="fr-BE"/>
        </w:rPr>
        <w:t>nourrisson dans le cadre de la présente convention (formulaire de notification);</w:t>
      </w:r>
    </w:p>
    <w:p w:rsidR="004E31A6" w:rsidRPr="007A39A8" w:rsidRDefault="004E31A6" w:rsidP="00CC544E">
      <w:pPr>
        <w:numPr>
          <w:ilvl w:val="0"/>
          <w:numId w:val="26"/>
        </w:numPr>
        <w:suppressAutoHyphens/>
        <w:spacing w:after="200"/>
        <w:jc w:val="both"/>
        <w:rPr>
          <w:rFonts w:ascii="Arial" w:hAnsi="Arial"/>
          <w:sz w:val="22"/>
          <w:lang w:val="fr-BE"/>
        </w:rPr>
      </w:pPr>
      <w:r w:rsidRPr="007A39A8">
        <w:rPr>
          <w:rFonts w:ascii="Arial" w:hAnsi="Arial"/>
          <w:sz w:val="22"/>
          <w:lang w:val="fr-BE"/>
        </w:rPr>
        <w:t xml:space="preserve">Annexe 2: Modèle pour la transmission annuelle de données d’enregistrement relatives au monitoring cardiorespiratoire. </w:t>
      </w:r>
    </w:p>
    <w:p w:rsidR="004E31A6" w:rsidRPr="007A39A8" w:rsidRDefault="004E31A6" w:rsidP="00CC544E">
      <w:pPr>
        <w:suppressAutoHyphens/>
        <w:spacing w:after="200"/>
        <w:jc w:val="both"/>
        <w:rPr>
          <w:rFonts w:ascii="Arial" w:hAnsi="Arial"/>
          <w:b/>
          <w:sz w:val="22"/>
          <w:lang w:val="fr-BE"/>
        </w:rPr>
      </w:pPr>
      <w:r w:rsidRPr="007A39A8">
        <w:rPr>
          <w:rFonts w:ascii="Arial" w:hAnsi="Arial"/>
          <w:sz w:val="22"/>
          <w:lang w:val="fr-BE"/>
        </w:rPr>
        <w:tab/>
      </w:r>
      <w:r w:rsidRPr="007A39A8">
        <w:rPr>
          <w:rFonts w:ascii="Arial" w:hAnsi="Arial"/>
          <w:sz w:val="22"/>
          <w:lang w:val="fr-BE"/>
        </w:rPr>
        <w:tab/>
      </w:r>
      <w:r w:rsidRPr="007A39A8">
        <w:rPr>
          <w:rFonts w:ascii="Arial" w:hAnsi="Arial"/>
          <w:b/>
          <w:sz w:val="22"/>
          <w:lang w:val="fr-BE"/>
        </w:rPr>
        <w:t>§ 3.</w:t>
      </w:r>
      <w:r w:rsidRPr="007A39A8">
        <w:rPr>
          <w:rFonts w:ascii="Arial" w:hAnsi="Arial"/>
          <w:sz w:val="22"/>
          <w:lang w:val="fr-BE"/>
        </w:rPr>
        <w:t xml:space="preserve"> </w:t>
      </w:r>
      <w:r w:rsidRPr="007A39A8">
        <w:rPr>
          <w:rFonts w:ascii="Arial" w:hAnsi="Arial"/>
          <w:sz w:val="22"/>
          <w:lang w:val="fr-BE"/>
        </w:rPr>
        <w:tab/>
        <w:t xml:space="preserve">La présente convention est valable </w:t>
      </w:r>
      <w:r w:rsidR="008C227C" w:rsidRPr="007A39A8">
        <w:rPr>
          <w:rFonts w:ascii="Arial" w:hAnsi="Arial"/>
          <w:sz w:val="22"/>
          <w:lang w:val="fr-BE"/>
        </w:rPr>
        <w:t>jusqu’au 30 juin 2017 inclus</w:t>
      </w:r>
      <w:r w:rsidRPr="007A39A8">
        <w:rPr>
          <w:rFonts w:ascii="Arial" w:hAnsi="Arial"/>
          <w:sz w:val="22"/>
          <w:lang w:val="fr-BE"/>
        </w:rPr>
        <w:t xml:space="preserve">. </w:t>
      </w:r>
      <w:r w:rsidR="0007361D" w:rsidRPr="007A39A8">
        <w:rPr>
          <w:rFonts w:ascii="Arial" w:hAnsi="Arial"/>
          <w:sz w:val="22"/>
          <w:lang w:val="fr-BE"/>
        </w:rPr>
        <w:t>Elle peut toutefois être dénoncée</w:t>
      </w:r>
      <w:r w:rsidRPr="007A39A8">
        <w:rPr>
          <w:rFonts w:ascii="Arial" w:hAnsi="Arial"/>
          <w:sz w:val="22"/>
          <w:lang w:val="fr-BE"/>
        </w:rPr>
        <w:t xml:space="preserve"> </w:t>
      </w:r>
      <w:r w:rsidR="008C227C" w:rsidRPr="007A39A8">
        <w:rPr>
          <w:rFonts w:ascii="Arial" w:hAnsi="Arial"/>
          <w:sz w:val="22"/>
          <w:lang w:val="fr-BE"/>
        </w:rPr>
        <w:t>avant cette date</w:t>
      </w:r>
      <w:r w:rsidRPr="007A39A8">
        <w:rPr>
          <w:rFonts w:ascii="Arial" w:hAnsi="Arial"/>
          <w:sz w:val="22"/>
          <w:lang w:val="fr-BE"/>
        </w:rPr>
        <w:t xml:space="preserve"> à tout moment par une des </w:t>
      </w:r>
      <w:r w:rsidR="00225CD1" w:rsidRPr="007A39A8">
        <w:rPr>
          <w:rFonts w:ascii="Arial" w:hAnsi="Arial"/>
          <w:sz w:val="22"/>
          <w:lang w:val="fr-BE"/>
        </w:rPr>
        <w:t xml:space="preserve">deux </w:t>
      </w:r>
      <w:r w:rsidRPr="007A39A8">
        <w:rPr>
          <w:rFonts w:ascii="Arial" w:hAnsi="Arial"/>
          <w:sz w:val="22"/>
          <w:lang w:val="fr-BE"/>
        </w:rPr>
        <w:t xml:space="preserve">parties, par lettre recommandée à la poste, adressée à l’autre partie. </w:t>
      </w:r>
      <w:r w:rsidR="00225CD1" w:rsidRPr="007A39A8">
        <w:rPr>
          <w:rFonts w:ascii="Arial" w:hAnsi="Arial"/>
          <w:sz w:val="22"/>
          <w:lang w:val="fr-BE"/>
        </w:rPr>
        <w:t>Dans ce cas, l</w:t>
      </w:r>
      <w:r w:rsidRPr="007A39A8">
        <w:rPr>
          <w:rFonts w:ascii="Arial" w:hAnsi="Arial"/>
          <w:sz w:val="22"/>
          <w:lang w:val="fr-BE"/>
        </w:rPr>
        <w:t xml:space="preserve">a convention </w:t>
      </w:r>
      <w:r w:rsidR="00225CD1" w:rsidRPr="007A39A8">
        <w:rPr>
          <w:rFonts w:ascii="Arial" w:hAnsi="Arial"/>
          <w:sz w:val="22"/>
          <w:lang w:val="fr-BE"/>
        </w:rPr>
        <w:t>vient à échéance</w:t>
      </w:r>
      <w:r w:rsidRPr="007A39A8">
        <w:rPr>
          <w:rFonts w:ascii="Arial" w:hAnsi="Arial"/>
          <w:sz w:val="22"/>
          <w:lang w:val="fr-BE"/>
        </w:rPr>
        <w:t xml:space="preserve"> à l’issue d’un délai de préavis de trois mois prenant cours le premier jour</w:t>
      </w:r>
      <w:r w:rsidR="00650D59" w:rsidRPr="007A39A8">
        <w:rPr>
          <w:rFonts w:ascii="Arial" w:hAnsi="Arial"/>
          <w:sz w:val="22"/>
          <w:lang w:val="fr-BE"/>
        </w:rPr>
        <w:t xml:space="preserve"> du mois</w:t>
      </w:r>
      <w:r w:rsidRPr="007A39A8">
        <w:rPr>
          <w:rFonts w:ascii="Arial" w:hAnsi="Arial"/>
          <w:sz w:val="22"/>
          <w:lang w:val="fr-BE"/>
        </w:rPr>
        <w:t xml:space="preserve"> qui suit la date d’envoi de la lettre recommandée. </w:t>
      </w:r>
      <w:r w:rsidRPr="007A39A8">
        <w:rPr>
          <w:rFonts w:ascii="Arial" w:hAnsi="Arial"/>
          <w:b/>
          <w:sz w:val="22"/>
          <w:lang w:val="fr-BE"/>
        </w:rPr>
        <w:t xml:space="preserve"> </w:t>
      </w:r>
    </w:p>
    <w:p w:rsidR="004E31A6" w:rsidRDefault="004E31A6" w:rsidP="00BB7D70">
      <w:pPr>
        <w:suppressAutoHyphens/>
        <w:jc w:val="both"/>
        <w:rPr>
          <w:rFonts w:ascii="Arial" w:hAnsi="Arial"/>
          <w:sz w:val="22"/>
          <w:lang w:val="fr-BE"/>
        </w:rPr>
      </w:pPr>
      <w:r w:rsidRPr="007A39A8">
        <w:rPr>
          <w:rFonts w:ascii="Arial" w:hAnsi="Arial"/>
          <w:b/>
          <w:sz w:val="22"/>
          <w:lang w:val="fr-BE"/>
        </w:rPr>
        <w:tab/>
      </w:r>
      <w:r w:rsidRPr="007A39A8">
        <w:rPr>
          <w:rFonts w:ascii="Arial" w:hAnsi="Arial"/>
          <w:b/>
          <w:sz w:val="22"/>
          <w:lang w:val="fr-BE"/>
        </w:rPr>
        <w:tab/>
      </w:r>
      <w:r w:rsidRPr="007A39A8">
        <w:rPr>
          <w:rFonts w:ascii="Arial" w:hAnsi="Arial"/>
          <w:b/>
          <w:sz w:val="22"/>
          <w:lang w:val="fr-BE"/>
        </w:rPr>
        <w:tab/>
      </w:r>
      <w:r w:rsidRPr="007A39A8">
        <w:rPr>
          <w:rFonts w:ascii="Arial" w:hAnsi="Arial"/>
          <w:sz w:val="22"/>
          <w:lang w:val="fr-BE"/>
        </w:rPr>
        <w:t xml:space="preserve">La présente convention cesse de produire ses effets d’office le jour où l’hôpital dont </w:t>
      </w:r>
      <w:r w:rsidR="008B2850" w:rsidRPr="007A39A8">
        <w:rPr>
          <w:rFonts w:ascii="Arial" w:hAnsi="Arial"/>
          <w:sz w:val="22"/>
          <w:lang w:val="fr-BE"/>
        </w:rPr>
        <w:t xml:space="preserve">l’établissement </w:t>
      </w:r>
      <w:r w:rsidRPr="007A39A8">
        <w:rPr>
          <w:rFonts w:ascii="Arial" w:hAnsi="Arial"/>
          <w:sz w:val="22"/>
          <w:lang w:val="fr-BE"/>
        </w:rPr>
        <w:t>fait partie ne dispose plus d</w:t>
      </w:r>
      <w:r w:rsidR="00225CD1" w:rsidRPr="007A39A8">
        <w:rPr>
          <w:rFonts w:ascii="Arial" w:hAnsi="Arial"/>
          <w:sz w:val="22"/>
          <w:lang w:val="fr-BE"/>
        </w:rPr>
        <w:t>’une</w:t>
      </w:r>
      <w:r w:rsidRPr="007A39A8">
        <w:rPr>
          <w:rFonts w:ascii="Arial" w:hAnsi="Arial"/>
          <w:sz w:val="22"/>
          <w:lang w:val="fr-BE"/>
        </w:rPr>
        <w:t xml:space="preserve"> convention avec le Comité de l’assurance </w:t>
      </w:r>
      <w:r w:rsidR="00225CD1" w:rsidRPr="007A39A8">
        <w:rPr>
          <w:rFonts w:ascii="Arial" w:hAnsi="Arial"/>
          <w:sz w:val="22"/>
          <w:lang w:val="fr-BE"/>
        </w:rPr>
        <w:t>relative au</w:t>
      </w:r>
      <w:r w:rsidRPr="007A39A8">
        <w:rPr>
          <w:rFonts w:ascii="Arial" w:hAnsi="Arial"/>
          <w:sz w:val="22"/>
          <w:lang w:val="fr-BE"/>
        </w:rPr>
        <w:t xml:space="preserve"> suivi du décès inopiné et médicalement inexpliqué d’un enfant de moins de 18 mois.</w:t>
      </w:r>
    </w:p>
    <w:p w:rsidR="00BB7D70" w:rsidRDefault="00BB7D70" w:rsidP="00BB7D70">
      <w:pPr>
        <w:suppressAutoHyphens/>
        <w:jc w:val="both"/>
        <w:rPr>
          <w:rFonts w:ascii="Arial" w:hAnsi="Arial"/>
          <w:sz w:val="22"/>
          <w:lang w:val="fr-BE"/>
        </w:rPr>
      </w:pPr>
    </w:p>
    <w:p w:rsidR="00BB7D70" w:rsidRPr="007A39A8" w:rsidRDefault="00BB7D70" w:rsidP="00BB7D70">
      <w:pPr>
        <w:suppressAutoHyphens/>
        <w:jc w:val="both"/>
        <w:rPr>
          <w:rFonts w:ascii="Arial" w:hAnsi="Arial"/>
          <w:sz w:val="22"/>
          <w:lang w:val="fr-BE"/>
        </w:rPr>
      </w:pPr>
    </w:p>
    <w:tbl>
      <w:tblPr>
        <w:tblW w:w="0" w:type="auto"/>
        <w:tblLayout w:type="fixed"/>
        <w:tblLook w:val="04A0" w:firstRow="1" w:lastRow="0" w:firstColumn="1" w:lastColumn="0" w:noHBand="0" w:noVBand="1"/>
      </w:tblPr>
      <w:tblGrid>
        <w:gridCol w:w="6062"/>
        <w:gridCol w:w="4075"/>
      </w:tblGrid>
      <w:tr w:rsidR="004E31A6" w:rsidRPr="00F447E6" w:rsidTr="00BB7D70">
        <w:tc>
          <w:tcPr>
            <w:tcW w:w="6062" w:type="dxa"/>
            <w:shd w:val="clear" w:color="auto" w:fill="auto"/>
          </w:tcPr>
          <w:p w:rsidR="004E31A6" w:rsidRPr="007A39A8" w:rsidRDefault="004E31A6" w:rsidP="00CC544E">
            <w:pPr>
              <w:suppressAutoHyphens/>
              <w:spacing w:after="200" w:line="276" w:lineRule="auto"/>
              <w:jc w:val="both"/>
              <w:rPr>
                <w:rFonts w:ascii="Arial" w:hAnsi="Arial"/>
                <w:sz w:val="22"/>
                <w:lang w:val="fr-BE"/>
              </w:rPr>
            </w:pPr>
            <w:r w:rsidRPr="007A39A8">
              <w:rPr>
                <w:rFonts w:ascii="Arial" w:hAnsi="Arial"/>
                <w:sz w:val="22"/>
                <w:lang w:val="fr-BE"/>
              </w:rPr>
              <w:t>Pour le pouvoir organisateur de l’établissement:</w:t>
            </w:r>
          </w:p>
        </w:tc>
        <w:tc>
          <w:tcPr>
            <w:tcW w:w="4075" w:type="dxa"/>
            <w:shd w:val="clear" w:color="auto" w:fill="auto"/>
          </w:tcPr>
          <w:p w:rsidR="004E31A6" w:rsidRPr="007A39A8" w:rsidRDefault="004E31A6" w:rsidP="00CC544E">
            <w:pPr>
              <w:suppressAutoHyphens/>
              <w:spacing w:after="200" w:line="276" w:lineRule="auto"/>
              <w:jc w:val="both"/>
              <w:rPr>
                <w:rFonts w:ascii="Arial" w:hAnsi="Arial"/>
                <w:sz w:val="22"/>
                <w:lang w:val="fr-BE"/>
              </w:rPr>
            </w:pPr>
            <w:r w:rsidRPr="007A39A8">
              <w:rPr>
                <w:rFonts w:ascii="Arial" w:hAnsi="Arial"/>
                <w:sz w:val="22"/>
                <w:lang w:val="fr-BE"/>
              </w:rPr>
              <w:t>Pour le Comité de l’assurance soins de santé:</w:t>
            </w:r>
          </w:p>
        </w:tc>
      </w:tr>
      <w:tr w:rsidR="004E31A6" w:rsidRPr="007A39A8" w:rsidTr="00BB7D70">
        <w:tc>
          <w:tcPr>
            <w:tcW w:w="6062" w:type="dxa"/>
            <w:shd w:val="clear" w:color="auto" w:fill="auto"/>
          </w:tcPr>
          <w:p w:rsidR="004E31A6" w:rsidRPr="007A39A8" w:rsidRDefault="004E31A6" w:rsidP="00CC544E">
            <w:pPr>
              <w:suppressAutoHyphens/>
              <w:spacing w:after="200" w:line="276" w:lineRule="auto"/>
              <w:jc w:val="both"/>
              <w:rPr>
                <w:rFonts w:ascii="Arial" w:hAnsi="Arial"/>
                <w:sz w:val="22"/>
                <w:lang w:val="fr-BE"/>
              </w:rPr>
            </w:pPr>
          </w:p>
        </w:tc>
        <w:tc>
          <w:tcPr>
            <w:tcW w:w="4075" w:type="dxa"/>
            <w:shd w:val="clear" w:color="auto" w:fill="auto"/>
          </w:tcPr>
          <w:p w:rsidR="004E31A6" w:rsidRPr="007A39A8" w:rsidRDefault="004E31A6" w:rsidP="00CC544E">
            <w:pPr>
              <w:suppressAutoHyphens/>
              <w:spacing w:after="200" w:line="276" w:lineRule="auto"/>
              <w:jc w:val="both"/>
              <w:rPr>
                <w:rFonts w:ascii="Arial" w:hAnsi="Arial"/>
                <w:sz w:val="22"/>
                <w:lang w:val="fr-BE"/>
              </w:rPr>
            </w:pPr>
            <w:r w:rsidRPr="007A39A8">
              <w:rPr>
                <w:rFonts w:ascii="Arial" w:hAnsi="Arial"/>
                <w:sz w:val="22"/>
                <w:lang w:val="fr-BE"/>
              </w:rPr>
              <w:t xml:space="preserve">Bruxelles,  </w:t>
            </w:r>
          </w:p>
        </w:tc>
      </w:tr>
      <w:tr w:rsidR="00EF09EC" w:rsidRPr="007A39A8" w:rsidTr="00BB7D70">
        <w:tc>
          <w:tcPr>
            <w:tcW w:w="6062" w:type="dxa"/>
            <w:shd w:val="clear" w:color="auto" w:fill="auto"/>
          </w:tcPr>
          <w:p w:rsidR="00EF09EC" w:rsidRPr="007A39A8" w:rsidRDefault="00EF09EC" w:rsidP="00BB7D70">
            <w:pPr>
              <w:suppressAutoHyphens/>
              <w:jc w:val="both"/>
              <w:rPr>
                <w:rFonts w:ascii="Arial" w:hAnsi="Arial"/>
                <w:sz w:val="22"/>
                <w:lang w:val="fr-BE"/>
              </w:rPr>
            </w:pPr>
            <w:r w:rsidRPr="007A39A8">
              <w:rPr>
                <w:rFonts w:ascii="Arial" w:hAnsi="Arial"/>
                <w:sz w:val="22"/>
                <w:lang w:val="fr-BE"/>
              </w:rPr>
              <w:t>Le mandataire au nom du pouvoir organisateur,</w:t>
            </w:r>
          </w:p>
          <w:p w:rsidR="00EF09EC" w:rsidRPr="007A39A8" w:rsidRDefault="00EF09EC" w:rsidP="00BB7D70">
            <w:pPr>
              <w:suppressAutoHyphens/>
              <w:jc w:val="both"/>
              <w:rPr>
                <w:rFonts w:ascii="Arial" w:hAnsi="Arial"/>
                <w:sz w:val="22"/>
                <w:lang w:val="fr-BE"/>
              </w:rPr>
            </w:pPr>
          </w:p>
          <w:p w:rsidR="00EF09EC" w:rsidRPr="007A39A8" w:rsidRDefault="00EF09EC" w:rsidP="00BB7D70">
            <w:pPr>
              <w:suppressAutoHyphens/>
              <w:jc w:val="both"/>
              <w:rPr>
                <w:rFonts w:ascii="Arial" w:hAnsi="Arial"/>
                <w:sz w:val="22"/>
                <w:lang w:val="fr-BE"/>
              </w:rPr>
            </w:pPr>
          </w:p>
          <w:p w:rsidR="00EF09EC" w:rsidRPr="007A39A8" w:rsidRDefault="00EF09EC" w:rsidP="00BB7D70">
            <w:pPr>
              <w:suppressAutoHyphens/>
              <w:jc w:val="both"/>
              <w:rPr>
                <w:rFonts w:ascii="Arial" w:hAnsi="Arial"/>
                <w:sz w:val="22"/>
                <w:lang w:val="fr-BE"/>
              </w:rPr>
            </w:pPr>
          </w:p>
          <w:p w:rsidR="00EF09EC" w:rsidRPr="007A39A8" w:rsidRDefault="00EF09EC" w:rsidP="00BB7D70">
            <w:pPr>
              <w:suppressAutoHyphens/>
              <w:jc w:val="both"/>
              <w:rPr>
                <w:rFonts w:ascii="Arial" w:hAnsi="Arial"/>
                <w:sz w:val="22"/>
                <w:lang w:val="fr-BE"/>
              </w:rPr>
            </w:pPr>
          </w:p>
        </w:tc>
        <w:tc>
          <w:tcPr>
            <w:tcW w:w="4075" w:type="dxa"/>
            <w:shd w:val="clear" w:color="auto" w:fill="auto"/>
          </w:tcPr>
          <w:p w:rsidR="00EF09EC" w:rsidRPr="007A39A8" w:rsidRDefault="00EF09EC" w:rsidP="00BB7D70">
            <w:pPr>
              <w:suppressAutoHyphens/>
              <w:jc w:val="both"/>
              <w:rPr>
                <w:rFonts w:ascii="Arial" w:hAnsi="Arial"/>
                <w:sz w:val="22"/>
                <w:lang w:val="fr-BE"/>
              </w:rPr>
            </w:pPr>
            <w:r w:rsidRPr="007A39A8">
              <w:rPr>
                <w:rFonts w:ascii="Arial" w:hAnsi="Arial"/>
                <w:sz w:val="22"/>
                <w:lang w:val="fr-BE"/>
              </w:rPr>
              <w:t>Le Fonctionnaire dirigeant,</w:t>
            </w:r>
          </w:p>
          <w:p w:rsidR="00EF09EC" w:rsidRPr="007A39A8" w:rsidRDefault="00EF09EC" w:rsidP="00BB7D70">
            <w:pPr>
              <w:suppressAutoHyphens/>
              <w:jc w:val="both"/>
              <w:rPr>
                <w:rFonts w:ascii="Arial" w:hAnsi="Arial"/>
                <w:sz w:val="22"/>
                <w:lang w:val="fr-BE"/>
              </w:rPr>
            </w:pPr>
          </w:p>
          <w:p w:rsidR="00EF09EC" w:rsidRPr="007A39A8" w:rsidRDefault="00EF09EC" w:rsidP="00BB7D70">
            <w:pPr>
              <w:suppressAutoHyphens/>
              <w:jc w:val="both"/>
              <w:rPr>
                <w:rFonts w:ascii="Arial" w:hAnsi="Arial"/>
                <w:sz w:val="22"/>
                <w:lang w:val="fr-BE"/>
              </w:rPr>
            </w:pPr>
          </w:p>
          <w:p w:rsidR="00EF09EC" w:rsidRPr="007A39A8" w:rsidRDefault="00EF09EC" w:rsidP="00BB7D70">
            <w:pPr>
              <w:suppressAutoHyphens/>
              <w:jc w:val="both"/>
              <w:rPr>
                <w:rFonts w:ascii="Arial" w:hAnsi="Arial"/>
                <w:sz w:val="22"/>
                <w:lang w:val="fr-BE"/>
              </w:rPr>
            </w:pPr>
          </w:p>
          <w:p w:rsidR="00EF09EC" w:rsidRPr="007A39A8" w:rsidRDefault="00EF09EC" w:rsidP="00BB7D70">
            <w:pPr>
              <w:suppressAutoHyphens/>
              <w:jc w:val="both"/>
              <w:rPr>
                <w:rFonts w:ascii="Arial" w:hAnsi="Arial"/>
                <w:sz w:val="22"/>
                <w:lang w:val="fr-BE"/>
              </w:rPr>
            </w:pPr>
            <w:r w:rsidRPr="007A39A8">
              <w:rPr>
                <w:rFonts w:ascii="Arial" w:hAnsi="Arial"/>
                <w:sz w:val="22"/>
                <w:lang w:val="fr-BE"/>
              </w:rPr>
              <w:t>H. DE RIDDER,</w:t>
            </w:r>
          </w:p>
          <w:p w:rsidR="00EF09EC" w:rsidRDefault="00EF09EC" w:rsidP="00BB7D70">
            <w:pPr>
              <w:suppressAutoHyphens/>
              <w:jc w:val="both"/>
              <w:rPr>
                <w:rFonts w:ascii="Arial" w:hAnsi="Arial"/>
                <w:sz w:val="22"/>
                <w:lang w:val="fr-BE"/>
              </w:rPr>
            </w:pPr>
            <w:r w:rsidRPr="007A39A8">
              <w:rPr>
                <w:rFonts w:ascii="Arial" w:hAnsi="Arial"/>
                <w:sz w:val="22"/>
                <w:lang w:val="fr-BE"/>
              </w:rPr>
              <w:t>Directeur général</w:t>
            </w:r>
          </w:p>
          <w:p w:rsidR="00BB7D70" w:rsidRPr="007A39A8" w:rsidRDefault="00BB7D70" w:rsidP="00BB7D70">
            <w:pPr>
              <w:suppressAutoHyphens/>
              <w:jc w:val="both"/>
              <w:rPr>
                <w:rFonts w:ascii="Arial" w:hAnsi="Arial"/>
                <w:sz w:val="22"/>
                <w:lang w:val="fr-BE"/>
              </w:rPr>
            </w:pPr>
          </w:p>
        </w:tc>
      </w:tr>
      <w:tr w:rsidR="002D3074" w:rsidRPr="00F447E6" w:rsidTr="00BB7D70">
        <w:tc>
          <w:tcPr>
            <w:tcW w:w="6062" w:type="dxa"/>
            <w:shd w:val="clear" w:color="auto" w:fill="auto"/>
          </w:tcPr>
          <w:p w:rsidR="002D3074" w:rsidRPr="007A39A8" w:rsidRDefault="002D3074" w:rsidP="00BB7D70">
            <w:pPr>
              <w:suppressAutoHyphens/>
              <w:jc w:val="both"/>
              <w:rPr>
                <w:rFonts w:ascii="Arial" w:hAnsi="Arial"/>
                <w:sz w:val="22"/>
                <w:lang w:val="fr-BE"/>
              </w:rPr>
            </w:pPr>
            <w:r w:rsidRPr="007A39A8">
              <w:rPr>
                <w:rFonts w:ascii="Arial" w:hAnsi="Arial"/>
                <w:sz w:val="22"/>
                <w:lang w:val="fr-BE"/>
              </w:rPr>
              <w:t>Le médecin chef de l'hôpital,</w:t>
            </w:r>
          </w:p>
          <w:p w:rsidR="002D3074" w:rsidRPr="007A39A8" w:rsidRDefault="002D3074" w:rsidP="00BB7D70">
            <w:pPr>
              <w:suppressAutoHyphens/>
              <w:jc w:val="both"/>
              <w:rPr>
                <w:rFonts w:ascii="Arial" w:hAnsi="Arial"/>
                <w:sz w:val="22"/>
                <w:lang w:val="fr-BE"/>
              </w:rPr>
            </w:pPr>
          </w:p>
          <w:p w:rsidR="002D3074" w:rsidRPr="007A39A8" w:rsidRDefault="002D3074" w:rsidP="00BB7D70">
            <w:pPr>
              <w:suppressAutoHyphens/>
              <w:jc w:val="both"/>
              <w:rPr>
                <w:rFonts w:ascii="Arial" w:hAnsi="Arial"/>
                <w:sz w:val="22"/>
                <w:lang w:val="fr-BE"/>
              </w:rPr>
            </w:pPr>
          </w:p>
          <w:p w:rsidR="002D3074" w:rsidRPr="007A39A8" w:rsidRDefault="002D3074" w:rsidP="00BB7D70">
            <w:pPr>
              <w:suppressAutoHyphens/>
              <w:jc w:val="both"/>
              <w:rPr>
                <w:rFonts w:ascii="Arial" w:hAnsi="Arial"/>
                <w:sz w:val="22"/>
                <w:lang w:val="fr-BE"/>
              </w:rPr>
            </w:pPr>
          </w:p>
          <w:p w:rsidR="002D3074" w:rsidRPr="007A39A8" w:rsidRDefault="002D3074" w:rsidP="00BB7D70">
            <w:pPr>
              <w:suppressAutoHyphens/>
              <w:jc w:val="both"/>
              <w:rPr>
                <w:rFonts w:ascii="Arial" w:hAnsi="Arial"/>
                <w:sz w:val="22"/>
                <w:lang w:val="fr-BE"/>
              </w:rPr>
            </w:pPr>
          </w:p>
        </w:tc>
        <w:tc>
          <w:tcPr>
            <w:tcW w:w="4075" w:type="dxa"/>
            <w:shd w:val="clear" w:color="auto" w:fill="auto"/>
          </w:tcPr>
          <w:p w:rsidR="002D3074" w:rsidRPr="007A39A8" w:rsidRDefault="002D3074" w:rsidP="00CC544E">
            <w:pPr>
              <w:suppressAutoHyphens/>
              <w:spacing w:after="200" w:line="276" w:lineRule="auto"/>
              <w:jc w:val="both"/>
              <w:rPr>
                <w:rFonts w:ascii="Arial" w:hAnsi="Arial"/>
                <w:sz w:val="22"/>
                <w:lang w:val="fr-BE"/>
              </w:rPr>
            </w:pPr>
          </w:p>
        </w:tc>
      </w:tr>
      <w:tr w:rsidR="002D3074" w:rsidRPr="00C509D5" w:rsidTr="00BB7D70">
        <w:tc>
          <w:tcPr>
            <w:tcW w:w="6062" w:type="dxa"/>
            <w:shd w:val="clear" w:color="auto" w:fill="auto"/>
          </w:tcPr>
          <w:p w:rsidR="00BB7D70" w:rsidRDefault="00BB7D70" w:rsidP="00BB7D70">
            <w:pPr>
              <w:suppressAutoHyphens/>
              <w:jc w:val="both"/>
              <w:rPr>
                <w:rFonts w:ascii="Arial" w:hAnsi="Arial"/>
                <w:sz w:val="22"/>
                <w:lang w:val="fr-BE"/>
              </w:rPr>
            </w:pPr>
          </w:p>
          <w:p w:rsidR="002D3074" w:rsidRPr="00C509D5" w:rsidRDefault="002D3074" w:rsidP="00BB7D70">
            <w:pPr>
              <w:suppressAutoHyphens/>
              <w:jc w:val="both"/>
              <w:rPr>
                <w:rFonts w:ascii="Arial" w:hAnsi="Arial"/>
                <w:sz w:val="22"/>
                <w:lang w:val="fr-BE"/>
              </w:rPr>
            </w:pPr>
            <w:r w:rsidRPr="007A39A8">
              <w:rPr>
                <w:rFonts w:ascii="Arial" w:hAnsi="Arial"/>
                <w:sz w:val="22"/>
                <w:lang w:val="fr-BE"/>
              </w:rPr>
              <w:t>Le pédiatre responsable,</w:t>
            </w:r>
          </w:p>
          <w:p w:rsidR="002D3074" w:rsidRPr="00C509D5" w:rsidRDefault="002D3074" w:rsidP="00BB7D70">
            <w:pPr>
              <w:suppressAutoHyphens/>
              <w:jc w:val="both"/>
              <w:rPr>
                <w:rFonts w:ascii="Arial" w:hAnsi="Arial"/>
                <w:sz w:val="22"/>
                <w:lang w:val="fr-BE"/>
              </w:rPr>
            </w:pPr>
          </w:p>
          <w:p w:rsidR="002D3074" w:rsidRPr="00C509D5" w:rsidRDefault="002D3074" w:rsidP="00BB7D70">
            <w:pPr>
              <w:suppressAutoHyphens/>
              <w:jc w:val="both"/>
              <w:rPr>
                <w:rFonts w:ascii="Arial" w:hAnsi="Arial"/>
                <w:sz w:val="22"/>
                <w:lang w:val="fr-BE"/>
              </w:rPr>
            </w:pPr>
          </w:p>
          <w:p w:rsidR="002D3074" w:rsidRPr="00C509D5" w:rsidRDefault="002D3074" w:rsidP="00BB7D70">
            <w:pPr>
              <w:suppressAutoHyphens/>
              <w:jc w:val="both"/>
              <w:rPr>
                <w:rFonts w:ascii="Arial" w:hAnsi="Arial"/>
                <w:sz w:val="22"/>
                <w:lang w:val="fr-BE"/>
              </w:rPr>
            </w:pPr>
          </w:p>
          <w:p w:rsidR="002D3074" w:rsidRPr="00C509D5" w:rsidRDefault="002D3074" w:rsidP="00BB7D70">
            <w:pPr>
              <w:suppressAutoHyphens/>
              <w:jc w:val="both"/>
              <w:rPr>
                <w:rFonts w:ascii="Arial" w:hAnsi="Arial"/>
                <w:sz w:val="22"/>
                <w:lang w:val="fr-BE"/>
              </w:rPr>
            </w:pPr>
          </w:p>
        </w:tc>
        <w:tc>
          <w:tcPr>
            <w:tcW w:w="4075" w:type="dxa"/>
            <w:shd w:val="clear" w:color="auto" w:fill="auto"/>
          </w:tcPr>
          <w:p w:rsidR="002D3074" w:rsidRPr="00C509D5" w:rsidRDefault="002D3074" w:rsidP="00CC544E">
            <w:pPr>
              <w:suppressAutoHyphens/>
              <w:spacing w:after="200" w:line="276" w:lineRule="auto"/>
              <w:jc w:val="both"/>
              <w:rPr>
                <w:rFonts w:ascii="Arial" w:hAnsi="Arial"/>
                <w:sz w:val="22"/>
                <w:lang w:val="fr-BE"/>
              </w:rPr>
            </w:pPr>
          </w:p>
        </w:tc>
      </w:tr>
    </w:tbl>
    <w:p w:rsidR="00765BA3" w:rsidRDefault="00765BA3" w:rsidP="00E87834">
      <w:pPr>
        <w:suppressAutoHyphens/>
        <w:jc w:val="both"/>
        <w:rPr>
          <w:rFonts w:ascii="Arial" w:hAnsi="Arial" w:cs="Arial"/>
          <w:sz w:val="22"/>
          <w:szCs w:val="22"/>
          <w:lang w:val="nl-BE"/>
        </w:rPr>
        <w:sectPr w:rsidR="00765BA3" w:rsidSect="005D3EBC">
          <w:headerReference w:type="even" r:id="rId9"/>
          <w:headerReference w:type="default" r:id="rId10"/>
          <w:footerReference w:type="default" r:id="rId11"/>
          <w:footerReference w:type="first" r:id="rId12"/>
          <w:pgSz w:w="11906" w:h="16838" w:code="9"/>
          <w:pgMar w:top="737" w:right="851" w:bottom="1440" w:left="1134" w:header="720" w:footer="493" w:gutter="0"/>
          <w:cols w:space="720"/>
          <w:docGrid w:linePitch="326"/>
        </w:sectPr>
      </w:pPr>
    </w:p>
    <w:p w:rsidR="00765BA3" w:rsidRPr="00765BA3" w:rsidRDefault="00765BA3" w:rsidP="00765BA3">
      <w:pPr>
        <w:jc w:val="center"/>
        <w:rPr>
          <w:rFonts w:ascii="Arial" w:hAnsi="Arial" w:cs="Arial"/>
          <w:b/>
          <w:spacing w:val="0"/>
          <w:sz w:val="21"/>
          <w:szCs w:val="21"/>
          <w:lang w:val="fr-BE"/>
        </w:rPr>
      </w:pPr>
      <w:r w:rsidRPr="00765BA3">
        <w:rPr>
          <w:rFonts w:ascii="Arial" w:hAnsi="Arial" w:cs="Arial"/>
          <w:b/>
          <w:spacing w:val="0"/>
          <w:sz w:val="21"/>
          <w:szCs w:val="21"/>
          <w:lang w:val="fr-BE"/>
        </w:rPr>
        <w:lastRenderedPageBreak/>
        <w:t>ANNEXE 1</w:t>
      </w:r>
    </w:p>
    <w:p w:rsidR="00765BA3" w:rsidRPr="00765BA3" w:rsidRDefault="00765BA3" w:rsidP="00765BA3">
      <w:pPr>
        <w:jc w:val="center"/>
        <w:rPr>
          <w:rFonts w:ascii="Arial" w:hAnsi="Arial" w:cs="Arial"/>
          <w:b/>
          <w:spacing w:val="0"/>
          <w:sz w:val="21"/>
          <w:szCs w:val="21"/>
          <w:u w:val="single"/>
          <w:lang w:val="fr-BE"/>
        </w:rPr>
      </w:pPr>
    </w:p>
    <w:p w:rsidR="00765BA3" w:rsidRPr="00765BA3" w:rsidRDefault="00765BA3" w:rsidP="00765BA3">
      <w:pPr>
        <w:jc w:val="center"/>
        <w:rPr>
          <w:rFonts w:ascii="Arial" w:hAnsi="Arial" w:cs="Arial"/>
          <w:b/>
          <w:spacing w:val="0"/>
          <w:sz w:val="21"/>
          <w:szCs w:val="21"/>
          <w:u w:val="single"/>
          <w:lang w:val="fr-BE"/>
        </w:rPr>
      </w:pPr>
      <w:r w:rsidRPr="00765BA3">
        <w:rPr>
          <w:rFonts w:ascii="Arial" w:hAnsi="Arial" w:cs="Arial"/>
          <w:b/>
          <w:spacing w:val="0"/>
          <w:sz w:val="21"/>
          <w:szCs w:val="21"/>
          <w:u w:val="single"/>
          <w:lang w:val="fr-BE"/>
        </w:rPr>
        <w:t>MONITORING CARDIORESPIRATOIRE À DOMICILE DE NOUVEAU-NÉS ET DE NOURRISSONS</w:t>
      </w:r>
    </w:p>
    <w:p w:rsidR="00765BA3" w:rsidRPr="00765BA3" w:rsidRDefault="00765BA3" w:rsidP="00765BA3">
      <w:pPr>
        <w:jc w:val="center"/>
        <w:rPr>
          <w:rFonts w:ascii="Arial" w:hAnsi="Arial" w:cs="Arial"/>
          <w:b/>
          <w:spacing w:val="0"/>
          <w:sz w:val="21"/>
          <w:szCs w:val="21"/>
          <w:u w:val="single"/>
          <w:lang w:val="fr-BE"/>
        </w:rPr>
      </w:pPr>
    </w:p>
    <w:p w:rsidR="00765BA3" w:rsidRPr="00765BA3" w:rsidRDefault="00765BA3" w:rsidP="00765BA3">
      <w:pPr>
        <w:jc w:val="center"/>
        <w:rPr>
          <w:rFonts w:ascii="Arial" w:hAnsi="Arial" w:cs="Arial"/>
          <w:b/>
          <w:spacing w:val="0"/>
          <w:sz w:val="21"/>
          <w:szCs w:val="21"/>
          <w:u w:val="single"/>
          <w:lang w:val="fr-BE"/>
        </w:rPr>
      </w:pPr>
      <w:r w:rsidRPr="00765BA3">
        <w:rPr>
          <w:rFonts w:ascii="Arial" w:hAnsi="Arial" w:cs="Arial"/>
          <w:b/>
          <w:spacing w:val="0"/>
          <w:sz w:val="21"/>
          <w:szCs w:val="21"/>
          <w:u w:val="single"/>
          <w:lang w:val="fr-BE"/>
        </w:rPr>
        <w:t>NOTIFICATION AU MÉDECIN-CONSEIL</w:t>
      </w:r>
    </w:p>
    <w:p w:rsidR="00765BA3" w:rsidRPr="00765BA3" w:rsidRDefault="00765BA3" w:rsidP="00765BA3">
      <w:pPr>
        <w:ind w:left="-567"/>
        <w:rPr>
          <w:rFonts w:ascii="Arial" w:hAnsi="Arial" w:cs="Arial"/>
          <w:spacing w:val="0"/>
          <w:sz w:val="21"/>
          <w:szCs w:val="21"/>
          <w:lang w:val="fr-BE"/>
        </w:rPr>
      </w:pPr>
    </w:p>
    <w:p w:rsidR="00765BA3" w:rsidRPr="00765BA3" w:rsidRDefault="00765BA3" w:rsidP="00765BA3">
      <w:pPr>
        <w:spacing w:after="200" w:line="276" w:lineRule="auto"/>
        <w:jc w:val="both"/>
        <w:rPr>
          <w:rFonts w:ascii="Arial" w:hAnsi="Arial" w:cs="Arial"/>
          <w:b/>
          <w:spacing w:val="-2"/>
          <w:sz w:val="21"/>
          <w:szCs w:val="21"/>
          <w:lang w:val="fr-BE"/>
        </w:rPr>
      </w:pPr>
      <w:r w:rsidRPr="00765BA3">
        <w:rPr>
          <w:rFonts w:ascii="Arial" w:hAnsi="Arial" w:cs="Arial"/>
          <w:b/>
          <w:spacing w:val="-2"/>
          <w:sz w:val="21"/>
          <w:szCs w:val="21"/>
          <w:lang w:val="fr-BE"/>
        </w:rPr>
        <w:t xml:space="preserve">Données d’identification du bénéficiaire </w:t>
      </w:r>
      <w:r w:rsidRPr="00765BA3">
        <w:rPr>
          <w:rFonts w:ascii="Arial" w:hAnsi="Arial" w:cs="Arial"/>
          <w:spacing w:val="-2"/>
          <w:sz w:val="21"/>
          <w:szCs w:val="21"/>
          <w:lang w:val="fr-BE"/>
        </w:rPr>
        <w:t>(= données d’identification du nouveau-né ou du nourrisson qui entre en ligne de compte pour un monitoring cardiorespiratoire à domicile)</w:t>
      </w:r>
    </w:p>
    <w:p w:rsidR="00765BA3" w:rsidRPr="00765BA3" w:rsidRDefault="00765BA3" w:rsidP="00765BA3">
      <w:pPr>
        <w:spacing w:after="200" w:line="276" w:lineRule="auto"/>
        <w:jc w:val="both"/>
        <w:rPr>
          <w:rFonts w:ascii="Arial" w:hAnsi="Arial" w:cs="Arial"/>
          <w:i/>
          <w:spacing w:val="-2"/>
          <w:sz w:val="21"/>
          <w:szCs w:val="21"/>
          <w:lang w:val="fr-BE"/>
        </w:rPr>
      </w:pPr>
      <w:r w:rsidRPr="00765BA3">
        <w:rPr>
          <w:rFonts w:ascii="Arial" w:hAnsi="Arial" w:cs="Arial"/>
          <w:i/>
          <w:spacing w:val="-2"/>
          <w:sz w:val="21"/>
          <w:szCs w:val="21"/>
          <w:lang w:val="fr-BE"/>
        </w:rPr>
        <w:t>Complétez les données ci-dessous ou apposez ci-dessous une vignette de l’organisme assureur (mutual</w:t>
      </w:r>
      <w:r w:rsidRPr="00765BA3">
        <w:rPr>
          <w:rFonts w:ascii="Arial" w:hAnsi="Arial" w:cs="Arial"/>
          <w:i/>
          <w:spacing w:val="-2"/>
          <w:sz w:val="21"/>
          <w:szCs w:val="21"/>
          <w:lang w:val="fr-BE"/>
        </w:rPr>
        <w:t>i</w:t>
      </w:r>
      <w:r w:rsidRPr="00765BA3">
        <w:rPr>
          <w:rFonts w:ascii="Arial" w:hAnsi="Arial" w:cs="Arial"/>
          <w:i/>
          <w:spacing w:val="-2"/>
          <w:sz w:val="21"/>
          <w:szCs w:val="21"/>
          <w:lang w:val="fr-BE"/>
        </w:rPr>
        <w:t>té) :</w:t>
      </w:r>
    </w:p>
    <w:p w:rsidR="00765BA3" w:rsidRPr="00765BA3" w:rsidRDefault="00765BA3" w:rsidP="00765BA3">
      <w:pPr>
        <w:spacing w:after="120" w:line="276" w:lineRule="auto"/>
        <w:jc w:val="both"/>
        <w:rPr>
          <w:rFonts w:ascii="Arial" w:hAnsi="Arial" w:cs="Arial"/>
          <w:spacing w:val="-2"/>
          <w:sz w:val="21"/>
          <w:szCs w:val="21"/>
          <w:lang w:val="nl-BE"/>
        </w:rPr>
      </w:pPr>
      <w:r w:rsidRPr="00765BA3">
        <w:rPr>
          <w:rFonts w:ascii="Arial" w:hAnsi="Arial" w:cs="Arial"/>
          <w:spacing w:val="-2"/>
          <w:sz w:val="21"/>
          <w:szCs w:val="21"/>
          <w:lang w:val="nl-BE"/>
        </w:rPr>
        <w:t>Nom et prénom : ………………………………………………………………………………………...</w:t>
      </w:r>
    </w:p>
    <w:tbl>
      <w:tblPr>
        <w:tblStyle w:val="Grilledutableau1"/>
        <w:tblW w:w="0" w:type="auto"/>
        <w:tblLook w:val="04A0" w:firstRow="1" w:lastRow="0" w:firstColumn="1" w:lastColumn="0" w:noHBand="0" w:noVBand="1"/>
      </w:tblPr>
      <w:tblGrid>
        <w:gridCol w:w="5637"/>
        <w:gridCol w:w="3985"/>
      </w:tblGrid>
      <w:tr w:rsidR="00765BA3" w:rsidRPr="00765BA3" w:rsidTr="00E24134">
        <w:tc>
          <w:tcPr>
            <w:tcW w:w="5637" w:type="dxa"/>
            <w:tcBorders>
              <w:top w:val="nil"/>
              <w:left w:val="nil"/>
              <w:bottom w:val="nil"/>
              <w:right w:val="nil"/>
            </w:tcBorders>
          </w:tcPr>
          <w:p w:rsidR="00765BA3" w:rsidRPr="00765BA3" w:rsidRDefault="00765BA3" w:rsidP="00765BA3">
            <w:pPr>
              <w:jc w:val="both"/>
              <w:rPr>
                <w:rFonts w:ascii="Arial" w:hAnsi="Arial" w:cs="Arial"/>
                <w:snapToGrid w:val="0"/>
                <w:spacing w:val="-2"/>
                <w:sz w:val="21"/>
                <w:szCs w:val="21"/>
                <w:lang w:val="fr-BE"/>
              </w:rPr>
            </w:pPr>
            <w:r w:rsidRPr="00765BA3">
              <w:rPr>
                <w:rFonts w:ascii="Arial" w:hAnsi="Arial" w:cs="Arial"/>
                <w:snapToGrid w:val="0"/>
                <w:spacing w:val="-2"/>
                <w:sz w:val="21"/>
                <w:szCs w:val="21"/>
                <w:lang w:val="fr-BE"/>
              </w:rPr>
              <w:t>Numéro d’identification à la sécurité sociale belge</w:t>
            </w:r>
          </w:p>
        </w:tc>
        <w:tc>
          <w:tcPr>
            <w:tcW w:w="3985" w:type="dxa"/>
            <w:vMerge w:val="restart"/>
            <w:tcBorders>
              <w:top w:val="nil"/>
              <w:left w:val="nil"/>
              <w:bottom w:val="nil"/>
              <w:right w:val="nil"/>
            </w:tcBorders>
            <w:vAlign w:val="center"/>
          </w:tcPr>
          <w:p w:rsidR="00765BA3" w:rsidRPr="00765BA3" w:rsidRDefault="00765BA3" w:rsidP="00765BA3">
            <w:pPr>
              <w:jc w:val="both"/>
              <w:rPr>
                <w:rFonts w:ascii="Arial" w:hAnsi="Arial" w:cs="Arial"/>
                <w:snapToGrid w:val="0"/>
                <w:spacing w:val="-2"/>
                <w:sz w:val="21"/>
                <w:szCs w:val="21"/>
                <w:lang w:val="nl-BE"/>
              </w:rPr>
            </w:pPr>
            <w:r w:rsidRPr="00765BA3">
              <w:rPr>
                <w:rFonts w:ascii="Arial" w:hAnsi="Arial" w:cs="Arial"/>
                <w:snapToGrid w:val="0"/>
                <w:spacing w:val="-2"/>
                <w:sz w:val="21"/>
                <w:szCs w:val="21"/>
                <w:lang w:val="nl-BE"/>
              </w:rPr>
              <w:t>………………………………………..</w:t>
            </w:r>
          </w:p>
        </w:tc>
      </w:tr>
      <w:tr w:rsidR="00765BA3" w:rsidRPr="00F447E6" w:rsidTr="00E24134">
        <w:tc>
          <w:tcPr>
            <w:tcW w:w="5637" w:type="dxa"/>
            <w:tcBorders>
              <w:top w:val="nil"/>
              <w:left w:val="nil"/>
              <w:bottom w:val="nil"/>
              <w:right w:val="nil"/>
            </w:tcBorders>
          </w:tcPr>
          <w:p w:rsidR="00765BA3" w:rsidRPr="00765BA3" w:rsidRDefault="00765BA3" w:rsidP="00765BA3">
            <w:pPr>
              <w:jc w:val="both"/>
              <w:rPr>
                <w:rFonts w:ascii="Arial" w:hAnsi="Arial" w:cs="Arial"/>
                <w:snapToGrid w:val="0"/>
                <w:spacing w:val="-2"/>
                <w:sz w:val="21"/>
                <w:szCs w:val="21"/>
                <w:lang w:val="fr-BE"/>
              </w:rPr>
            </w:pPr>
            <w:r w:rsidRPr="00765BA3">
              <w:rPr>
                <w:rFonts w:ascii="Arial" w:hAnsi="Arial" w:cs="Arial"/>
                <w:snapToGrid w:val="0"/>
                <w:spacing w:val="-2"/>
                <w:sz w:val="21"/>
                <w:szCs w:val="21"/>
                <w:lang w:val="fr-BE"/>
              </w:rPr>
              <w:t>(NISS ou numéro de Registre national)</w:t>
            </w:r>
          </w:p>
        </w:tc>
        <w:tc>
          <w:tcPr>
            <w:tcW w:w="3985" w:type="dxa"/>
            <w:vMerge/>
            <w:tcBorders>
              <w:top w:val="nil"/>
              <w:left w:val="nil"/>
              <w:bottom w:val="nil"/>
              <w:right w:val="nil"/>
            </w:tcBorders>
          </w:tcPr>
          <w:p w:rsidR="00765BA3" w:rsidRPr="00765BA3" w:rsidRDefault="00765BA3" w:rsidP="00765BA3">
            <w:pPr>
              <w:jc w:val="both"/>
              <w:rPr>
                <w:rFonts w:ascii="Arial" w:hAnsi="Arial" w:cs="Arial"/>
                <w:snapToGrid w:val="0"/>
                <w:spacing w:val="-2"/>
                <w:sz w:val="21"/>
                <w:szCs w:val="21"/>
                <w:lang w:val="fr-BE"/>
              </w:rPr>
            </w:pPr>
          </w:p>
        </w:tc>
      </w:tr>
    </w:tbl>
    <w:p w:rsidR="00765BA3" w:rsidRPr="00765BA3" w:rsidRDefault="00765BA3" w:rsidP="00765BA3">
      <w:pPr>
        <w:spacing w:before="120" w:after="120" w:line="276" w:lineRule="auto"/>
        <w:jc w:val="both"/>
        <w:rPr>
          <w:rFonts w:ascii="Arial" w:hAnsi="Arial" w:cs="Arial"/>
          <w:snapToGrid w:val="0"/>
          <w:spacing w:val="-2"/>
          <w:sz w:val="21"/>
          <w:szCs w:val="21"/>
          <w:lang w:val="fr-BE"/>
        </w:rPr>
      </w:pPr>
      <w:r w:rsidRPr="00765BA3">
        <w:rPr>
          <w:rFonts w:ascii="Arial" w:hAnsi="Arial" w:cs="Arial"/>
          <w:snapToGrid w:val="0"/>
          <w:spacing w:val="-2"/>
          <w:sz w:val="21"/>
          <w:szCs w:val="21"/>
          <w:lang w:val="fr-BE"/>
        </w:rPr>
        <w:t>Date de naissance (JJ/MM/AAAA) : …. /…. / ……..</w:t>
      </w:r>
    </w:p>
    <w:p w:rsidR="00765BA3" w:rsidRPr="00765BA3" w:rsidRDefault="00765BA3" w:rsidP="00765BA3">
      <w:pPr>
        <w:jc w:val="both"/>
        <w:rPr>
          <w:rFonts w:ascii="Arial" w:hAnsi="Arial" w:cs="Arial"/>
          <w:b/>
          <w:spacing w:val="-2"/>
          <w:sz w:val="21"/>
          <w:szCs w:val="21"/>
          <w:lang w:val="fr-BE"/>
        </w:rPr>
      </w:pPr>
      <w:r w:rsidRPr="00765BA3">
        <w:rPr>
          <w:rFonts w:ascii="Arial" w:hAnsi="Arial" w:cs="Arial"/>
          <w:b/>
          <w:spacing w:val="-2"/>
          <w:sz w:val="21"/>
          <w:szCs w:val="21"/>
          <w:lang w:val="fr-BE"/>
        </w:rPr>
        <w:t>Données d’identification de l’hôpital ayant conclu une convention relative au monitoring cardiore</w:t>
      </w:r>
      <w:r w:rsidRPr="00765BA3">
        <w:rPr>
          <w:rFonts w:ascii="Arial" w:hAnsi="Arial" w:cs="Arial"/>
          <w:b/>
          <w:spacing w:val="-2"/>
          <w:sz w:val="21"/>
          <w:szCs w:val="21"/>
          <w:lang w:val="fr-BE"/>
        </w:rPr>
        <w:t>s</w:t>
      </w:r>
      <w:r w:rsidRPr="00765BA3">
        <w:rPr>
          <w:rFonts w:ascii="Arial" w:hAnsi="Arial" w:cs="Arial"/>
          <w:b/>
          <w:spacing w:val="-2"/>
          <w:sz w:val="21"/>
          <w:szCs w:val="21"/>
          <w:lang w:val="fr-BE"/>
        </w:rPr>
        <w:t>piratoire à domicile de nouveau-nés et de nourrissons avec l’INAMI</w:t>
      </w:r>
    </w:p>
    <w:p w:rsidR="00765BA3" w:rsidRPr="00765BA3" w:rsidRDefault="00765BA3" w:rsidP="00765BA3">
      <w:pPr>
        <w:jc w:val="both"/>
        <w:rPr>
          <w:rFonts w:ascii="Arial" w:hAnsi="Arial" w:cs="Arial"/>
          <w:spacing w:val="0"/>
          <w:sz w:val="21"/>
          <w:szCs w:val="21"/>
          <w:lang w:val="fr-BE"/>
        </w:rPr>
      </w:pPr>
    </w:p>
    <w:p w:rsidR="00765BA3" w:rsidRPr="00765BA3" w:rsidRDefault="00765BA3" w:rsidP="00765BA3">
      <w:pPr>
        <w:spacing w:after="120"/>
        <w:jc w:val="both"/>
        <w:rPr>
          <w:rFonts w:ascii="Arial" w:hAnsi="Arial" w:cs="Arial"/>
          <w:spacing w:val="0"/>
          <w:sz w:val="21"/>
          <w:szCs w:val="21"/>
          <w:lang w:val="fr-BE"/>
        </w:rPr>
      </w:pPr>
      <w:r w:rsidRPr="00765BA3">
        <w:rPr>
          <w:rFonts w:ascii="Arial" w:hAnsi="Arial" w:cs="Arial"/>
          <w:spacing w:val="0"/>
          <w:sz w:val="21"/>
          <w:szCs w:val="21"/>
          <w:lang w:val="fr-BE"/>
        </w:rPr>
        <w:t>Nom et adresse de l’hôpital :</w:t>
      </w:r>
    </w:p>
    <w:p w:rsidR="00765BA3" w:rsidRPr="00765BA3" w:rsidRDefault="00765BA3" w:rsidP="00765BA3">
      <w:pPr>
        <w:jc w:val="both"/>
        <w:rPr>
          <w:rFonts w:ascii="Arial" w:hAnsi="Arial" w:cs="Arial"/>
          <w:spacing w:val="0"/>
          <w:sz w:val="21"/>
          <w:szCs w:val="21"/>
          <w:lang w:val="fr-BE"/>
        </w:rPr>
      </w:pPr>
    </w:p>
    <w:p w:rsidR="00765BA3" w:rsidRPr="00765BA3" w:rsidRDefault="00765BA3" w:rsidP="00765BA3">
      <w:pPr>
        <w:jc w:val="both"/>
        <w:rPr>
          <w:rFonts w:ascii="Arial" w:hAnsi="Arial" w:cs="Arial"/>
          <w:spacing w:val="0"/>
          <w:sz w:val="21"/>
          <w:szCs w:val="21"/>
          <w:lang w:val="fr-BE"/>
        </w:rPr>
      </w:pPr>
    </w:p>
    <w:p w:rsidR="00765BA3" w:rsidRPr="00765BA3" w:rsidRDefault="00765BA3" w:rsidP="00765BA3">
      <w:pPr>
        <w:jc w:val="both"/>
        <w:rPr>
          <w:rFonts w:ascii="Arial" w:hAnsi="Arial" w:cs="Arial"/>
          <w:spacing w:val="0"/>
          <w:sz w:val="21"/>
          <w:szCs w:val="21"/>
          <w:lang w:val="fr-BE"/>
        </w:rPr>
      </w:pPr>
    </w:p>
    <w:p w:rsidR="00765BA3" w:rsidRPr="00765BA3" w:rsidRDefault="00765BA3" w:rsidP="00765BA3">
      <w:pPr>
        <w:spacing w:before="120"/>
        <w:jc w:val="both"/>
        <w:rPr>
          <w:rFonts w:ascii="Arial" w:hAnsi="Arial" w:cs="Arial"/>
          <w:spacing w:val="0"/>
          <w:sz w:val="21"/>
          <w:szCs w:val="21"/>
          <w:lang w:val="fr-BE"/>
        </w:rPr>
      </w:pPr>
      <w:r w:rsidRPr="00765BA3">
        <w:rPr>
          <w:rFonts w:ascii="Arial" w:hAnsi="Arial" w:cs="Arial"/>
          <w:spacing w:val="0"/>
          <w:sz w:val="21"/>
          <w:szCs w:val="21"/>
          <w:lang w:val="fr-BE"/>
        </w:rPr>
        <w:t>Numéro d’identification INAMI de la convention :</w:t>
      </w:r>
    </w:p>
    <w:p w:rsidR="00765BA3" w:rsidRPr="00765BA3" w:rsidRDefault="00765BA3" w:rsidP="00765BA3">
      <w:pPr>
        <w:jc w:val="both"/>
        <w:rPr>
          <w:rFonts w:ascii="Arial" w:hAnsi="Arial" w:cs="Arial"/>
          <w:spacing w:val="0"/>
          <w:sz w:val="21"/>
          <w:szCs w:val="21"/>
          <w:lang w:val="fr-BE"/>
        </w:rPr>
      </w:pPr>
    </w:p>
    <w:p w:rsidR="00765BA3" w:rsidRPr="00765BA3" w:rsidRDefault="00765BA3" w:rsidP="00765BA3">
      <w:pPr>
        <w:jc w:val="both"/>
        <w:rPr>
          <w:rFonts w:ascii="Arial" w:hAnsi="Arial" w:cs="Arial"/>
          <w:b/>
          <w:spacing w:val="0"/>
          <w:sz w:val="21"/>
          <w:szCs w:val="21"/>
          <w:lang w:val="fr-BE"/>
        </w:rPr>
      </w:pPr>
      <w:r w:rsidRPr="00765BA3">
        <w:rPr>
          <w:rFonts w:ascii="Arial" w:hAnsi="Arial" w:cs="Arial"/>
          <w:b/>
          <w:spacing w:val="0"/>
          <w:sz w:val="21"/>
          <w:szCs w:val="21"/>
          <w:lang w:val="fr-BE"/>
        </w:rPr>
        <w:t>Déclaration et signature d’un ou des deux parents du bénéficiaire</w:t>
      </w:r>
    </w:p>
    <w:p w:rsidR="00765BA3" w:rsidRPr="00765BA3" w:rsidRDefault="00765BA3" w:rsidP="00765BA3">
      <w:pPr>
        <w:jc w:val="both"/>
        <w:rPr>
          <w:rFonts w:ascii="Arial" w:hAnsi="Arial" w:cs="Arial"/>
          <w:spacing w:val="0"/>
          <w:sz w:val="21"/>
          <w:szCs w:val="21"/>
          <w:lang w:val="fr-BE"/>
        </w:rPr>
      </w:pPr>
    </w:p>
    <w:p w:rsidR="00765BA3" w:rsidRPr="00765BA3" w:rsidRDefault="00765BA3" w:rsidP="00765BA3">
      <w:pPr>
        <w:jc w:val="both"/>
        <w:rPr>
          <w:rFonts w:ascii="Arial" w:hAnsi="Arial" w:cs="Arial"/>
          <w:spacing w:val="0"/>
          <w:sz w:val="21"/>
          <w:szCs w:val="21"/>
          <w:lang w:val="fr-BE"/>
        </w:rPr>
      </w:pPr>
      <w:r w:rsidRPr="00765BA3">
        <w:rPr>
          <w:rFonts w:ascii="Arial" w:hAnsi="Arial" w:cs="Arial"/>
          <w:spacing w:val="0"/>
          <w:sz w:val="21"/>
          <w:szCs w:val="21"/>
          <w:lang w:val="fr-BE"/>
        </w:rPr>
        <w:t>Par la présente, je déclare être disposé à placer mon enfant sous surveillance cardiorespiratoire à dom</w:t>
      </w:r>
      <w:r w:rsidRPr="00765BA3">
        <w:rPr>
          <w:rFonts w:ascii="Arial" w:hAnsi="Arial" w:cs="Arial"/>
          <w:spacing w:val="0"/>
          <w:sz w:val="21"/>
          <w:szCs w:val="21"/>
          <w:lang w:val="fr-BE"/>
        </w:rPr>
        <w:t>i</w:t>
      </w:r>
      <w:r w:rsidRPr="00765BA3">
        <w:rPr>
          <w:rFonts w:ascii="Arial" w:hAnsi="Arial" w:cs="Arial"/>
          <w:spacing w:val="0"/>
          <w:sz w:val="21"/>
          <w:szCs w:val="21"/>
          <w:lang w:val="fr-BE"/>
        </w:rPr>
        <w:t xml:space="preserve">cile. Je m’engage, à cette fin, à prendre moi-même les dispositions nécessaires à mon domicile comme me l’a indiqué l’hôpital. </w:t>
      </w:r>
    </w:p>
    <w:p w:rsidR="00765BA3" w:rsidRPr="00765BA3" w:rsidRDefault="00765BA3" w:rsidP="00765BA3">
      <w:pPr>
        <w:jc w:val="both"/>
        <w:rPr>
          <w:rFonts w:ascii="Arial" w:hAnsi="Arial" w:cs="Arial"/>
          <w:spacing w:val="0"/>
          <w:sz w:val="21"/>
          <w:szCs w:val="21"/>
          <w:lang w:val="fr-BE"/>
        </w:rPr>
      </w:pPr>
    </w:p>
    <w:p w:rsidR="00765BA3" w:rsidRPr="00765BA3" w:rsidRDefault="00765BA3" w:rsidP="00765BA3">
      <w:pPr>
        <w:jc w:val="both"/>
        <w:rPr>
          <w:rFonts w:ascii="Arial" w:hAnsi="Arial" w:cs="Arial"/>
          <w:spacing w:val="0"/>
          <w:sz w:val="21"/>
          <w:szCs w:val="21"/>
          <w:lang w:val="fr-BE"/>
        </w:rPr>
      </w:pPr>
      <w:r w:rsidRPr="00765BA3">
        <w:rPr>
          <w:rFonts w:ascii="Arial" w:hAnsi="Arial" w:cs="Arial"/>
          <w:spacing w:val="0"/>
          <w:sz w:val="21"/>
          <w:szCs w:val="21"/>
          <w:lang w:val="fr-BE"/>
        </w:rPr>
        <w:t>Je suis conscient que le pédiatre traitant de l’hôpital mentionné ci-dessus est seul habilité à apprécier le temps nécessaire durant lequel mon enfant doit être placé sous surveillance cardiorespiratoire à dom</w:t>
      </w:r>
      <w:r w:rsidRPr="00765BA3">
        <w:rPr>
          <w:rFonts w:ascii="Arial" w:hAnsi="Arial" w:cs="Arial"/>
          <w:spacing w:val="0"/>
          <w:sz w:val="21"/>
          <w:szCs w:val="21"/>
          <w:lang w:val="fr-BE"/>
        </w:rPr>
        <w:t>i</w:t>
      </w:r>
      <w:r w:rsidRPr="00765BA3">
        <w:rPr>
          <w:rFonts w:ascii="Arial" w:hAnsi="Arial" w:cs="Arial"/>
          <w:spacing w:val="0"/>
          <w:sz w:val="21"/>
          <w:szCs w:val="21"/>
          <w:lang w:val="fr-BE"/>
        </w:rPr>
        <w:t>cile. Je suis également informé du fait que ce pédiatre traitant peut - à tout moment - mettre fin à la su</w:t>
      </w:r>
      <w:r w:rsidRPr="00765BA3">
        <w:rPr>
          <w:rFonts w:ascii="Arial" w:hAnsi="Arial" w:cs="Arial"/>
          <w:spacing w:val="0"/>
          <w:sz w:val="21"/>
          <w:szCs w:val="21"/>
          <w:lang w:val="fr-BE"/>
        </w:rPr>
        <w:t>r</w:t>
      </w:r>
      <w:r w:rsidRPr="00765BA3">
        <w:rPr>
          <w:rFonts w:ascii="Arial" w:hAnsi="Arial" w:cs="Arial"/>
          <w:spacing w:val="0"/>
          <w:sz w:val="21"/>
          <w:szCs w:val="21"/>
          <w:lang w:val="fr-BE"/>
        </w:rPr>
        <w:t>veillance cardiorespiratoire, s’il estime que la poursuite de celle-ci n’est plus nécessaire.</w:t>
      </w:r>
    </w:p>
    <w:p w:rsidR="00765BA3" w:rsidRPr="00765BA3" w:rsidRDefault="00765BA3" w:rsidP="00765BA3">
      <w:pPr>
        <w:jc w:val="both"/>
        <w:rPr>
          <w:rFonts w:ascii="Arial" w:hAnsi="Arial" w:cs="Arial"/>
          <w:spacing w:val="0"/>
          <w:sz w:val="21"/>
          <w:szCs w:val="21"/>
          <w:lang w:val="fr-BE"/>
        </w:rPr>
      </w:pPr>
    </w:p>
    <w:p w:rsidR="00765BA3" w:rsidRPr="00765BA3" w:rsidRDefault="00765BA3" w:rsidP="00765BA3">
      <w:pPr>
        <w:jc w:val="both"/>
        <w:rPr>
          <w:rFonts w:ascii="Arial" w:hAnsi="Arial" w:cs="Arial"/>
          <w:spacing w:val="0"/>
          <w:sz w:val="21"/>
          <w:szCs w:val="21"/>
          <w:lang w:val="fr-BE"/>
        </w:rPr>
      </w:pPr>
      <w:r w:rsidRPr="00765BA3">
        <w:rPr>
          <w:rFonts w:ascii="Arial" w:hAnsi="Arial" w:cs="Arial"/>
          <w:spacing w:val="0"/>
          <w:sz w:val="21"/>
          <w:szCs w:val="21"/>
          <w:lang w:val="fr-BE"/>
        </w:rPr>
        <w:t>Je suis également informé que l’organisme assureur (= mutualité) de mon enfant peut uniquement inte</w:t>
      </w:r>
      <w:r w:rsidRPr="00765BA3">
        <w:rPr>
          <w:rFonts w:ascii="Arial" w:hAnsi="Arial" w:cs="Arial"/>
          <w:spacing w:val="0"/>
          <w:sz w:val="21"/>
          <w:szCs w:val="21"/>
          <w:lang w:val="fr-BE"/>
        </w:rPr>
        <w:t>r</w:t>
      </w:r>
      <w:r w:rsidRPr="00765BA3">
        <w:rPr>
          <w:rFonts w:ascii="Arial" w:hAnsi="Arial" w:cs="Arial"/>
          <w:spacing w:val="0"/>
          <w:sz w:val="21"/>
          <w:szCs w:val="21"/>
          <w:lang w:val="fr-BE"/>
        </w:rPr>
        <w:t>venir dans le monitoring cardiorespiratoire de mon enfant, si mon enfant répond à certaines conditions et que l’assurance ne peut intervenir dans le coût du monitoring cardiorespiratoire à domicile de mon e</w:t>
      </w:r>
      <w:r w:rsidRPr="00765BA3">
        <w:rPr>
          <w:rFonts w:ascii="Arial" w:hAnsi="Arial" w:cs="Arial"/>
          <w:spacing w:val="0"/>
          <w:sz w:val="21"/>
          <w:szCs w:val="21"/>
          <w:lang w:val="fr-BE"/>
        </w:rPr>
        <w:t>n</w:t>
      </w:r>
      <w:r w:rsidRPr="00765BA3">
        <w:rPr>
          <w:rFonts w:ascii="Arial" w:hAnsi="Arial" w:cs="Arial"/>
          <w:spacing w:val="0"/>
          <w:sz w:val="21"/>
          <w:szCs w:val="21"/>
          <w:lang w:val="fr-BE"/>
        </w:rPr>
        <w:t>fant que pour un seul hôpital. Si, ultérieurement, je fais appel à un autre hôpital qui se charge du monit</w:t>
      </w:r>
      <w:r w:rsidRPr="00765BA3">
        <w:rPr>
          <w:rFonts w:ascii="Arial" w:hAnsi="Arial" w:cs="Arial"/>
          <w:spacing w:val="0"/>
          <w:sz w:val="21"/>
          <w:szCs w:val="21"/>
          <w:lang w:val="fr-BE"/>
        </w:rPr>
        <w:t>o</w:t>
      </w:r>
      <w:r w:rsidRPr="00765BA3">
        <w:rPr>
          <w:rFonts w:ascii="Arial" w:hAnsi="Arial" w:cs="Arial"/>
          <w:spacing w:val="0"/>
          <w:sz w:val="21"/>
          <w:szCs w:val="21"/>
          <w:lang w:val="fr-BE"/>
        </w:rPr>
        <w:t>ring cardiorespiratoire de mon enfant, l’assurance ne pourra donc plus intervenir et cet hôpital peut alors me facturer les frais du monitoring cardiorespiratoire à domicile.</w:t>
      </w:r>
    </w:p>
    <w:p w:rsidR="00765BA3" w:rsidRPr="00765BA3" w:rsidRDefault="00765BA3" w:rsidP="00765BA3">
      <w:pPr>
        <w:jc w:val="both"/>
        <w:rPr>
          <w:rFonts w:ascii="Arial" w:hAnsi="Arial" w:cs="Arial"/>
          <w:spacing w:val="0"/>
          <w:sz w:val="21"/>
          <w:szCs w:val="21"/>
          <w:lang w:val="fr-BE"/>
        </w:rPr>
      </w:pPr>
    </w:p>
    <w:p w:rsidR="00765BA3" w:rsidRPr="00765BA3" w:rsidRDefault="00765BA3" w:rsidP="00765BA3">
      <w:pPr>
        <w:jc w:val="both"/>
        <w:rPr>
          <w:rFonts w:ascii="Arial" w:hAnsi="Arial" w:cs="Arial"/>
          <w:i/>
          <w:spacing w:val="0"/>
          <w:sz w:val="16"/>
          <w:szCs w:val="16"/>
          <w:lang w:val="fr-BE"/>
        </w:rPr>
      </w:pPr>
      <w:r w:rsidRPr="00765BA3">
        <w:rPr>
          <w:rFonts w:ascii="Arial" w:hAnsi="Arial" w:cs="Arial"/>
          <w:spacing w:val="0"/>
          <w:sz w:val="21"/>
          <w:szCs w:val="21"/>
          <w:lang w:val="fr-BE"/>
        </w:rPr>
        <w:t>Nom et signature d’un ou des deux parents</w:t>
      </w:r>
      <w:r w:rsidRPr="00765BA3">
        <w:rPr>
          <w:rFonts w:ascii="Arial" w:hAnsi="Arial" w:cs="Arial"/>
          <w:spacing w:val="0"/>
          <w:sz w:val="22"/>
          <w:szCs w:val="22"/>
          <w:lang w:val="fr-BE"/>
        </w:rPr>
        <w:t xml:space="preserve"> </w:t>
      </w:r>
      <w:r w:rsidRPr="00765BA3">
        <w:rPr>
          <w:rFonts w:ascii="Arial" w:hAnsi="Arial" w:cs="Arial"/>
          <w:i/>
          <w:spacing w:val="0"/>
          <w:sz w:val="16"/>
          <w:szCs w:val="16"/>
          <w:lang w:val="fr-BE"/>
        </w:rPr>
        <w:t>(ou d’un tiers qui s’est vu confier la surveillance effective de l’enfant et qui se présente avec l’enfant à l’établissement. Veuillez alors également préciser la position de ce tiers par rapport à l’enfant : grand-parent, tuteur légal, etc.)</w:t>
      </w:r>
    </w:p>
    <w:p w:rsidR="00765BA3" w:rsidRPr="00765BA3" w:rsidRDefault="00765BA3" w:rsidP="00765BA3">
      <w:pPr>
        <w:jc w:val="both"/>
        <w:rPr>
          <w:rFonts w:ascii="Arial" w:hAnsi="Arial" w:cs="Arial"/>
          <w:spacing w:val="0"/>
          <w:sz w:val="21"/>
          <w:szCs w:val="21"/>
          <w:lang w:val="fr-BE"/>
        </w:rPr>
      </w:pPr>
    </w:p>
    <w:p w:rsidR="00765BA3" w:rsidRPr="00765BA3" w:rsidRDefault="00765BA3" w:rsidP="00765BA3">
      <w:pPr>
        <w:jc w:val="both"/>
        <w:rPr>
          <w:rFonts w:ascii="Arial" w:hAnsi="Arial" w:cs="Arial"/>
          <w:spacing w:val="0"/>
          <w:sz w:val="21"/>
          <w:szCs w:val="21"/>
          <w:lang w:val="fr-BE"/>
        </w:rPr>
      </w:pPr>
    </w:p>
    <w:p w:rsidR="00765BA3" w:rsidRPr="00765BA3" w:rsidRDefault="00765BA3" w:rsidP="00765BA3">
      <w:pPr>
        <w:jc w:val="both"/>
        <w:rPr>
          <w:rFonts w:ascii="Arial" w:hAnsi="Arial" w:cs="Arial"/>
          <w:spacing w:val="0"/>
          <w:sz w:val="21"/>
          <w:szCs w:val="21"/>
          <w:lang w:val="fr-BE"/>
        </w:rPr>
      </w:pPr>
    </w:p>
    <w:p w:rsidR="00765BA3" w:rsidRPr="00765BA3" w:rsidRDefault="00765BA3" w:rsidP="00765BA3">
      <w:pPr>
        <w:jc w:val="both"/>
        <w:rPr>
          <w:rFonts w:ascii="Arial" w:hAnsi="Arial" w:cs="Arial"/>
          <w:spacing w:val="0"/>
          <w:sz w:val="21"/>
          <w:szCs w:val="21"/>
          <w:lang w:val="fr-BE"/>
        </w:rPr>
      </w:pPr>
    </w:p>
    <w:p w:rsidR="00765BA3" w:rsidRPr="00765BA3" w:rsidRDefault="00765BA3" w:rsidP="00765BA3">
      <w:pPr>
        <w:jc w:val="both"/>
        <w:rPr>
          <w:rFonts w:ascii="Arial" w:hAnsi="Arial" w:cs="Arial"/>
          <w:spacing w:val="0"/>
          <w:sz w:val="21"/>
          <w:szCs w:val="21"/>
          <w:lang w:val="fr-BE"/>
        </w:rPr>
      </w:pPr>
    </w:p>
    <w:p w:rsidR="00765BA3" w:rsidRPr="00765BA3" w:rsidRDefault="00765BA3" w:rsidP="00765BA3">
      <w:pPr>
        <w:jc w:val="both"/>
        <w:rPr>
          <w:rFonts w:ascii="Arial" w:hAnsi="Arial" w:cs="Arial"/>
          <w:spacing w:val="0"/>
          <w:sz w:val="21"/>
          <w:szCs w:val="21"/>
          <w:lang w:val="fr-BE"/>
        </w:rPr>
      </w:pPr>
    </w:p>
    <w:p w:rsidR="00765BA3" w:rsidRPr="00765BA3" w:rsidRDefault="00765BA3" w:rsidP="00765BA3">
      <w:pPr>
        <w:jc w:val="both"/>
        <w:rPr>
          <w:rFonts w:ascii="Arial" w:hAnsi="Arial" w:cs="Arial"/>
          <w:snapToGrid w:val="0"/>
          <w:spacing w:val="-2"/>
          <w:sz w:val="21"/>
          <w:szCs w:val="21"/>
          <w:lang w:val="fr-BE"/>
        </w:rPr>
      </w:pPr>
      <w:r w:rsidRPr="00765BA3">
        <w:rPr>
          <w:rFonts w:ascii="Arial" w:hAnsi="Arial" w:cs="Arial"/>
          <w:spacing w:val="0"/>
          <w:sz w:val="21"/>
          <w:szCs w:val="21"/>
          <w:lang w:val="fr-BE"/>
        </w:rPr>
        <w:t xml:space="preserve">Date de signature </w:t>
      </w:r>
      <w:r w:rsidRPr="00765BA3">
        <w:rPr>
          <w:rFonts w:ascii="Arial" w:hAnsi="Arial" w:cs="Arial"/>
          <w:snapToGrid w:val="0"/>
          <w:spacing w:val="-2"/>
          <w:sz w:val="21"/>
          <w:szCs w:val="21"/>
          <w:lang w:val="fr-BE"/>
        </w:rPr>
        <w:t>(JJ/MM/AAAA) : …. /…. / ……..</w:t>
      </w:r>
      <w:r w:rsidRPr="00765BA3">
        <w:rPr>
          <w:rFonts w:ascii="Arial" w:hAnsi="Arial" w:cs="Arial"/>
          <w:snapToGrid w:val="0"/>
          <w:spacing w:val="-2"/>
          <w:sz w:val="21"/>
          <w:szCs w:val="21"/>
          <w:lang w:val="fr-BE"/>
        </w:rPr>
        <w:br w:type="page"/>
      </w:r>
    </w:p>
    <w:p w:rsidR="00765BA3" w:rsidRPr="00765BA3" w:rsidRDefault="00765BA3" w:rsidP="00765BA3">
      <w:pPr>
        <w:jc w:val="both"/>
        <w:rPr>
          <w:rFonts w:ascii="Arial" w:hAnsi="Arial" w:cs="Arial"/>
          <w:b/>
          <w:spacing w:val="0"/>
          <w:sz w:val="21"/>
          <w:szCs w:val="21"/>
          <w:lang w:val="fr-BE"/>
        </w:rPr>
      </w:pPr>
      <w:r w:rsidRPr="00765BA3">
        <w:rPr>
          <w:rFonts w:ascii="Arial" w:hAnsi="Arial" w:cs="Arial"/>
          <w:b/>
          <w:spacing w:val="0"/>
          <w:sz w:val="21"/>
          <w:szCs w:val="21"/>
          <w:lang w:val="fr-BE"/>
        </w:rPr>
        <w:lastRenderedPageBreak/>
        <w:t>PRESCRIPTION DU PÉDIATRE DE L’HÔPITAL</w:t>
      </w:r>
    </w:p>
    <w:p w:rsidR="00765BA3" w:rsidRPr="00765BA3" w:rsidRDefault="00765BA3" w:rsidP="00765BA3">
      <w:pPr>
        <w:jc w:val="both"/>
        <w:rPr>
          <w:rFonts w:ascii="Arial" w:hAnsi="Arial" w:cs="Arial"/>
          <w:spacing w:val="0"/>
          <w:sz w:val="21"/>
          <w:szCs w:val="21"/>
          <w:lang w:val="fr-BE"/>
        </w:rPr>
      </w:pPr>
    </w:p>
    <w:p w:rsidR="00765BA3" w:rsidRPr="00765BA3" w:rsidRDefault="00765BA3" w:rsidP="00765BA3">
      <w:pPr>
        <w:jc w:val="both"/>
        <w:rPr>
          <w:rFonts w:ascii="Arial" w:hAnsi="Arial" w:cs="Arial"/>
          <w:spacing w:val="0"/>
          <w:sz w:val="21"/>
          <w:szCs w:val="21"/>
          <w:lang w:val="fr-BE"/>
        </w:rPr>
      </w:pPr>
      <w:r w:rsidRPr="00765BA3">
        <w:rPr>
          <w:rFonts w:ascii="Arial" w:hAnsi="Arial" w:cs="Arial"/>
          <w:spacing w:val="0"/>
          <w:sz w:val="21"/>
          <w:szCs w:val="21"/>
          <w:lang w:val="fr-BE"/>
        </w:rPr>
        <w:t>Le soussigné, pédiatre, déclare que l’enfant (dont l’identité est mentionnée à la page 1 du présent form</w:t>
      </w:r>
      <w:r w:rsidRPr="00765BA3">
        <w:rPr>
          <w:rFonts w:ascii="Arial" w:hAnsi="Arial" w:cs="Arial"/>
          <w:spacing w:val="0"/>
          <w:sz w:val="21"/>
          <w:szCs w:val="21"/>
          <w:lang w:val="fr-BE"/>
        </w:rPr>
        <w:t>u</w:t>
      </w:r>
      <w:r w:rsidRPr="00765BA3">
        <w:rPr>
          <w:rFonts w:ascii="Arial" w:hAnsi="Arial" w:cs="Arial"/>
          <w:spacing w:val="0"/>
          <w:sz w:val="21"/>
          <w:szCs w:val="21"/>
          <w:lang w:val="fr-BE"/>
        </w:rPr>
        <w:t>laire) répond à toutes les conditions de la convention relative au monitoring cardiorespiratoire à domicile de nouveau-nés et de nourrissons et qu’il fait partie de la catégorie suivante de bénéficiaires, telle qu’elle est décrite aux articles 3 et 4 de la convention :</w:t>
      </w:r>
    </w:p>
    <w:p w:rsidR="00765BA3" w:rsidRPr="00765BA3" w:rsidRDefault="00765BA3" w:rsidP="00765BA3">
      <w:pPr>
        <w:jc w:val="both"/>
        <w:rPr>
          <w:rFonts w:ascii="Arial" w:hAnsi="Arial" w:cs="Arial"/>
          <w:spacing w:val="0"/>
          <w:sz w:val="21"/>
          <w:szCs w:val="21"/>
          <w:lang w:val="fr-BE"/>
        </w:rPr>
      </w:pPr>
    </w:p>
    <w:p w:rsidR="00765BA3" w:rsidRPr="00765BA3" w:rsidRDefault="00533DD8" w:rsidP="00765BA3">
      <w:pPr>
        <w:jc w:val="both"/>
        <w:rPr>
          <w:rFonts w:ascii="Arial" w:hAnsi="Arial" w:cs="Arial"/>
          <w:sz w:val="21"/>
          <w:szCs w:val="21"/>
          <w:lang w:val="fr-BE"/>
        </w:rPr>
      </w:pPr>
      <w:sdt>
        <w:sdtPr>
          <w:rPr>
            <w:rFonts w:ascii="Arial" w:hAnsi="Arial" w:cs="Arial"/>
            <w:b/>
            <w:sz w:val="21"/>
            <w:szCs w:val="21"/>
            <w:lang w:val="fr-BE"/>
          </w:rPr>
          <w:id w:val="29777182"/>
          <w14:checkbox>
            <w14:checked w14:val="0"/>
            <w14:checkedState w14:val="2612" w14:font="MS Gothic"/>
            <w14:uncheckedState w14:val="2610" w14:font="MS Gothic"/>
          </w14:checkbox>
        </w:sdtPr>
        <w:sdtEndPr/>
        <w:sdtContent>
          <w:r w:rsidR="00765BA3" w:rsidRPr="00765BA3">
            <w:rPr>
              <w:rFonts w:ascii="Arial" w:eastAsia="MS Gothic" w:hAnsi="Arial" w:cs="Arial" w:hint="eastAsia"/>
              <w:b/>
              <w:sz w:val="21"/>
              <w:szCs w:val="21"/>
              <w:lang w:val="fr-BE"/>
            </w:rPr>
            <w:t>☐</w:t>
          </w:r>
        </w:sdtContent>
      </w:sdt>
      <w:r w:rsidR="00765BA3" w:rsidRPr="00765BA3">
        <w:rPr>
          <w:rFonts w:ascii="Arial" w:hAnsi="Arial" w:cs="Arial"/>
          <w:sz w:val="21"/>
          <w:szCs w:val="21"/>
          <w:lang w:val="fr-BE"/>
        </w:rPr>
        <w:t xml:space="preserve"> Catégorie 1 : prématurés qui ont eu besoin d’une surveillance cardiorespiratoire jusqu’à leur sortie du Service de néonatalogie :</w:t>
      </w:r>
    </w:p>
    <w:p w:rsidR="00765BA3" w:rsidRPr="00765BA3" w:rsidRDefault="00533DD8" w:rsidP="00765BA3">
      <w:pPr>
        <w:suppressAutoHyphens/>
        <w:ind w:left="720"/>
        <w:jc w:val="both"/>
        <w:rPr>
          <w:rFonts w:ascii="Arial" w:hAnsi="Arial" w:cs="Arial"/>
          <w:sz w:val="22"/>
          <w:szCs w:val="22"/>
          <w:lang w:val="fr-BE"/>
        </w:rPr>
      </w:pPr>
      <w:sdt>
        <w:sdtPr>
          <w:rPr>
            <w:rFonts w:ascii="Arial" w:hAnsi="Arial" w:cs="Arial"/>
            <w:sz w:val="22"/>
            <w:szCs w:val="22"/>
            <w:lang w:val="fr-BE"/>
          </w:rPr>
          <w:id w:val="331424371"/>
          <w14:checkbox>
            <w14:checked w14:val="0"/>
            <w14:checkedState w14:val="2612" w14:font="MS Gothic"/>
            <w14:uncheckedState w14:val="2610" w14:font="MS Gothic"/>
          </w14:checkbox>
        </w:sdtPr>
        <w:sdtEndPr/>
        <w:sdtContent>
          <w:r w:rsidR="00765BA3" w:rsidRPr="00765BA3">
            <w:rPr>
              <w:rFonts w:ascii="Arial" w:eastAsia="MS Gothic" w:hAnsi="Arial" w:cs="Arial" w:hint="eastAsia"/>
              <w:sz w:val="22"/>
              <w:szCs w:val="22"/>
              <w:lang w:val="fr-BE"/>
            </w:rPr>
            <w:t>☐</w:t>
          </w:r>
        </w:sdtContent>
      </w:sdt>
      <w:r w:rsidR="00765BA3" w:rsidRPr="00765BA3">
        <w:rPr>
          <w:rFonts w:ascii="Arial" w:hAnsi="Arial" w:cs="Arial"/>
          <w:sz w:val="22"/>
          <w:szCs w:val="22"/>
          <w:lang w:val="fr-BE"/>
        </w:rPr>
        <w:t xml:space="preserve"> et qui sont nés après une grossesse de maximum 30 semaines et 6 jours (</w:t>
      </w:r>
      <w:r w:rsidR="00765BA3" w:rsidRPr="00765BA3">
        <w:rPr>
          <w:rFonts w:ascii="Arial" w:hAnsi="Arial" w:cs="Arial"/>
          <w:i/>
          <w:sz w:val="22"/>
          <w:szCs w:val="22"/>
          <w:lang w:val="fr-BE"/>
        </w:rPr>
        <w:t>en se basant sur la date de début de la dernière menstruation</w:t>
      </w:r>
      <w:r w:rsidR="00765BA3" w:rsidRPr="00765BA3">
        <w:rPr>
          <w:rFonts w:ascii="Arial" w:hAnsi="Arial" w:cs="Arial"/>
          <w:sz w:val="22"/>
          <w:szCs w:val="22"/>
          <w:lang w:val="fr-BE"/>
        </w:rPr>
        <w:t>) :</w:t>
      </w:r>
    </w:p>
    <w:p w:rsidR="00765BA3" w:rsidRPr="00765BA3" w:rsidRDefault="00765BA3" w:rsidP="00765BA3">
      <w:pPr>
        <w:suppressAutoHyphens/>
        <w:ind w:left="720"/>
        <w:jc w:val="both"/>
        <w:rPr>
          <w:rFonts w:ascii="Arial" w:hAnsi="Arial" w:cs="Arial"/>
          <w:sz w:val="22"/>
          <w:szCs w:val="22"/>
          <w:lang w:val="fr-BE"/>
        </w:rPr>
      </w:pPr>
      <w:r w:rsidRPr="00765BA3">
        <w:rPr>
          <w:rFonts w:ascii="Arial" w:hAnsi="Arial" w:cs="Arial"/>
          <w:sz w:val="22"/>
          <w:szCs w:val="22"/>
          <w:lang w:val="fr-BE"/>
        </w:rPr>
        <w:t>l’enfant est né après une grossesse de …… semaines et ……jours.</w:t>
      </w:r>
    </w:p>
    <w:p w:rsidR="00765BA3" w:rsidRPr="00765BA3" w:rsidRDefault="00533DD8" w:rsidP="00765BA3">
      <w:pPr>
        <w:suppressAutoHyphens/>
        <w:ind w:left="720"/>
        <w:jc w:val="both"/>
        <w:rPr>
          <w:rFonts w:ascii="Arial" w:hAnsi="Arial" w:cs="Arial"/>
          <w:sz w:val="22"/>
          <w:szCs w:val="22"/>
          <w:lang w:val="fr-BE"/>
        </w:rPr>
      </w:pPr>
      <w:sdt>
        <w:sdtPr>
          <w:rPr>
            <w:rFonts w:ascii="Arial" w:hAnsi="Arial" w:cs="Arial"/>
            <w:sz w:val="22"/>
            <w:szCs w:val="22"/>
            <w:lang w:val="fr-BE"/>
          </w:rPr>
          <w:id w:val="-1206329764"/>
          <w14:checkbox>
            <w14:checked w14:val="0"/>
            <w14:checkedState w14:val="2612" w14:font="MS Gothic"/>
            <w14:uncheckedState w14:val="2610" w14:font="MS Gothic"/>
          </w14:checkbox>
        </w:sdtPr>
        <w:sdtEndPr/>
        <w:sdtContent>
          <w:r w:rsidR="00765BA3" w:rsidRPr="00765BA3">
            <w:rPr>
              <w:rFonts w:ascii="Arial" w:eastAsia="MS Gothic" w:hAnsi="Arial" w:cs="Arial" w:hint="eastAsia"/>
              <w:sz w:val="22"/>
              <w:szCs w:val="22"/>
              <w:lang w:val="fr-BE"/>
            </w:rPr>
            <w:t>☐</w:t>
          </w:r>
        </w:sdtContent>
      </w:sdt>
      <w:r w:rsidR="00765BA3" w:rsidRPr="00765BA3">
        <w:rPr>
          <w:rFonts w:ascii="Arial" w:hAnsi="Arial" w:cs="Arial"/>
          <w:sz w:val="22"/>
          <w:szCs w:val="22"/>
          <w:lang w:val="fr-BE"/>
        </w:rPr>
        <w:t xml:space="preserve"> et/ou qui sont nés avec avec un poids à la naissance de maximum 1.500 grammes : poids à la naissance = ….. grammes</w:t>
      </w:r>
    </w:p>
    <w:p w:rsidR="00765BA3" w:rsidRPr="00765BA3" w:rsidRDefault="00765BA3" w:rsidP="00765BA3">
      <w:pPr>
        <w:ind w:firstLine="426"/>
        <w:jc w:val="both"/>
        <w:rPr>
          <w:rFonts w:ascii="Arial" w:hAnsi="Arial" w:cs="Arial"/>
          <w:sz w:val="21"/>
          <w:szCs w:val="21"/>
          <w:lang w:val="fr-BE"/>
        </w:rPr>
      </w:pPr>
    </w:p>
    <w:p w:rsidR="00765BA3" w:rsidRPr="00765BA3" w:rsidRDefault="00765BA3" w:rsidP="00765BA3">
      <w:pPr>
        <w:jc w:val="both"/>
        <w:rPr>
          <w:rFonts w:ascii="Arial" w:hAnsi="Arial" w:cs="Arial"/>
          <w:spacing w:val="0"/>
          <w:sz w:val="16"/>
          <w:szCs w:val="16"/>
          <w:lang w:val="fr-BE"/>
        </w:rPr>
      </w:pPr>
    </w:p>
    <w:p w:rsidR="00765BA3" w:rsidRPr="00765BA3" w:rsidRDefault="00533DD8" w:rsidP="00765BA3">
      <w:pPr>
        <w:jc w:val="both"/>
        <w:rPr>
          <w:rFonts w:ascii="Arial" w:hAnsi="Arial" w:cs="Arial"/>
          <w:sz w:val="21"/>
          <w:szCs w:val="21"/>
          <w:lang w:val="fr-BE"/>
        </w:rPr>
      </w:pPr>
      <w:sdt>
        <w:sdtPr>
          <w:rPr>
            <w:rFonts w:ascii="Arial" w:hAnsi="Arial" w:cs="Arial"/>
            <w:sz w:val="21"/>
            <w:szCs w:val="21"/>
            <w:lang w:val="fr-BE"/>
          </w:rPr>
          <w:id w:val="992612521"/>
          <w14:checkbox>
            <w14:checked w14:val="0"/>
            <w14:checkedState w14:val="2612" w14:font="MS Gothic"/>
            <w14:uncheckedState w14:val="2610" w14:font="MS Gothic"/>
          </w14:checkbox>
        </w:sdtPr>
        <w:sdtEndPr/>
        <w:sdtContent>
          <w:r w:rsidR="00765BA3" w:rsidRPr="00765BA3">
            <w:rPr>
              <w:rFonts w:ascii="Arial" w:eastAsia="MS Gothic" w:hAnsi="Arial" w:cs="Arial" w:hint="eastAsia"/>
              <w:sz w:val="21"/>
              <w:szCs w:val="21"/>
              <w:lang w:val="fr-BE"/>
            </w:rPr>
            <w:t>☐</w:t>
          </w:r>
        </w:sdtContent>
      </w:sdt>
      <w:r w:rsidR="00765BA3" w:rsidRPr="00765BA3">
        <w:rPr>
          <w:rFonts w:ascii="Arial" w:hAnsi="Arial" w:cs="Arial"/>
          <w:sz w:val="21"/>
          <w:szCs w:val="21"/>
          <w:lang w:val="fr-BE"/>
        </w:rPr>
        <w:t xml:space="preserve"> Catégorie 2 : maladie ou affections dont souffre l’enfant :</w:t>
      </w:r>
    </w:p>
    <w:p w:rsidR="00765BA3" w:rsidRPr="00765BA3" w:rsidRDefault="00765BA3" w:rsidP="00765BA3">
      <w:pPr>
        <w:jc w:val="both"/>
        <w:rPr>
          <w:rFonts w:ascii="Arial" w:hAnsi="Arial" w:cs="Arial"/>
          <w:sz w:val="21"/>
          <w:szCs w:val="21"/>
          <w:lang w:val="fr-BE"/>
        </w:rPr>
      </w:pPr>
    </w:p>
    <w:p w:rsidR="00765BA3" w:rsidRPr="00765BA3" w:rsidRDefault="00533DD8" w:rsidP="00765BA3">
      <w:pPr>
        <w:ind w:left="786"/>
        <w:jc w:val="both"/>
        <w:rPr>
          <w:rFonts w:ascii="Arial" w:hAnsi="Arial" w:cs="Arial"/>
          <w:sz w:val="21"/>
          <w:szCs w:val="21"/>
          <w:lang w:val="fr-BE"/>
        </w:rPr>
      </w:pPr>
      <w:sdt>
        <w:sdtPr>
          <w:rPr>
            <w:rFonts w:ascii="Arial" w:hAnsi="Arial" w:cs="Arial"/>
            <w:sz w:val="21"/>
            <w:szCs w:val="21"/>
            <w:lang w:val="fr-BE"/>
          </w:rPr>
          <w:id w:val="652952109"/>
          <w14:checkbox>
            <w14:checked w14:val="0"/>
            <w14:checkedState w14:val="2612" w14:font="MS Gothic"/>
            <w14:uncheckedState w14:val="2610" w14:font="MS Gothic"/>
          </w14:checkbox>
        </w:sdtPr>
        <w:sdtEndPr/>
        <w:sdtContent>
          <w:r w:rsidR="00765BA3" w:rsidRPr="00765BA3">
            <w:rPr>
              <w:rFonts w:ascii="Arial" w:eastAsia="MS Gothic" w:hAnsi="Arial" w:cs="Arial" w:hint="eastAsia"/>
              <w:sz w:val="21"/>
              <w:szCs w:val="21"/>
              <w:lang w:val="fr-BE"/>
            </w:rPr>
            <w:t>☐</w:t>
          </w:r>
        </w:sdtContent>
      </w:sdt>
      <w:r w:rsidR="00765BA3" w:rsidRPr="00765BA3">
        <w:rPr>
          <w:rFonts w:ascii="Arial" w:hAnsi="Arial" w:cs="Arial"/>
          <w:sz w:val="21"/>
          <w:szCs w:val="21"/>
          <w:lang w:val="fr-BE"/>
        </w:rPr>
        <w:t>Une affection médicale qui a conduit à une trachéostomie et/ou une forme d’assistance chr</w:t>
      </w:r>
      <w:r w:rsidR="00765BA3" w:rsidRPr="00765BA3">
        <w:rPr>
          <w:rFonts w:ascii="Arial" w:hAnsi="Arial" w:cs="Arial"/>
          <w:sz w:val="21"/>
          <w:szCs w:val="21"/>
          <w:lang w:val="fr-BE"/>
        </w:rPr>
        <w:t>o</w:t>
      </w:r>
      <w:r w:rsidR="00765BA3" w:rsidRPr="00765BA3">
        <w:rPr>
          <w:rFonts w:ascii="Arial" w:hAnsi="Arial" w:cs="Arial"/>
          <w:sz w:val="21"/>
          <w:szCs w:val="21"/>
          <w:lang w:val="fr-BE"/>
        </w:rPr>
        <w:t>nique des voies respiratoires à domicile (à préciser) : ………………………………………………………………………………………………………………….</w:t>
      </w:r>
    </w:p>
    <w:p w:rsidR="00765BA3" w:rsidRPr="00765BA3" w:rsidRDefault="00765BA3" w:rsidP="00765BA3">
      <w:pPr>
        <w:ind w:left="786"/>
        <w:jc w:val="both"/>
        <w:rPr>
          <w:rFonts w:ascii="Arial" w:hAnsi="Arial" w:cs="Arial"/>
          <w:sz w:val="21"/>
          <w:szCs w:val="21"/>
          <w:lang w:val="fr-BE"/>
        </w:rPr>
      </w:pPr>
      <w:r w:rsidRPr="00765BA3">
        <w:rPr>
          <w:rFonts w:ascii="Arial" w:hAnsi="Arial" w:cs="Arial"/>
          <w:sz w:val="21"/>
          <w:szCs w:val="21"/>
          <w:lang w:val="fr-BE"/>
        </w:rPr>
        <w:t>………………………………………………………………………………………………………………....</w:t>
      </w:r>
    </w:p>
    <w:p w:rsidR="00765BA3" w:rsidRPr="00765BA3" w:rsidRDefault="00533DD8" w:rsidP="00765BA3">
      <w:pPr>
        <w:ind w:left="786"/>
        <w:jc w:val="both"/>
        <w:rPr>
          <w:rFonts w:ascii="Arial" w:hAnsi="Arial" w:cs="Arial"/>
          <w:sz w:val="21"/>
          <w:szCs w:val="21"/>
          <w:lang w:val="fr-BE"/>
        </w:rPr>
      </w:pPr>
      <w:sdt>
        <w:sdtPr>
          <w:rPr>
            <w:rFonts w:ascii="Arial" w:hAnsi="Arial" w:cs="Arial"/>
            <w:sz w:val="21"/>
            <w:szCs w:val="21"/>
            <w:lang w:val="fr-BE"/>
          </w:rPr>
          <w:id w:val="1927765964"/>
          <w14:checkbox>
            <w14:checked w14:val="0"/>
            <w14:checkedState w14:val="2612" w14:font="MS Gothic"/>
            <w14:uncheckedState w14:val="2610" w14:font="MS Gothic"/>
          </w14:checkbox>
        </w:sdtPr>
        <w:sdtEndPr/>
        <w:sdtContent>
          <w:r w:rsidR="00765BA3" w:rsidRPr="00765BA3">
            <w:rPr>
              <w:rFonts w:ascii="Arial" w:eastAsia="MS Gothic" w:hAnsi="Arial" w:cs="Arial" w:hint="eastAsia"/>
              <w:sz w:val="21"/>
              <w:szCs w:val="21"/>
              <w:lang w:val="fr-BE"/>
            </w:rPr>
            <w:t>☐</w:t>
          </w:r>
        </w:sdtContent>
      </w:sdt>
      <w:r w:rsidR="00765BA3" w:rsidRPr="00765BA3">
        <w:rPr>
          <w:rFonts w:ascii="Arial" w:hAnsi="Arial" w:cs="Arial"/>
          <w:sz w:val="21"/>
          <w:szCs w:val="21"/>
          <w:lang w:val="fr-BE"/>
        </w:rPr>
        <w:t xml:space="preserve"> Dysplasie broncho-pulmonaire</w:t>
      </w:r>
    </w:p>
    <w:p w:rsidR="00765BA3" w:rsidRPr="00765BA3" w:rsidRDefault="00533DD8" w:rsidP="00765BA3">
      <w:pPr>
        <w:ind w:left="786"/>
        <w:jc w:val="both"/>
        <w:rPr>
          <w:rFonts w:ascii="Arial" w:hAnsi="Arial" w:cs="Arial"/>
          <w:sz w:val="21"/>
          <w:szCs w:val="21"/>
          <w:lang w:val="fr-BE"/>
        </w:rPr>
      </w:pPr>
      <w:sdt>
        <w:sdtPr>
          <w:rPr>
            <w:rFonts w:ascii="Arial" w:hAnsi="Arial" w:cs="Arial"/>
            <w:sz w:val="21"/>
            <w:szCs w:val="21"/>
            <w:lang w:val="fr-BE"/>
          </w:rPr>
          <w:id w:val="-1061093816"/>
          <w14:checkbox>
            <w14:checked w14:val="0"/>
            <w14:checkedState w14:val="2612" w14:font="MS Gothic"/>
            <w14:uncheckedState w14:val="2610" w14:font="MS Gothic"/>
          </w14:checkbox>
        </w:sdtPr>
        <w:sdtEndPr/>
        <w:sdtContent>
          <w:r w:rsidR="00765BA3" w:rsidRPr="00765BA3">
            <w:rPr>
              <w:rFonts w:ascii="Arial" w:eastAsia="MS Gothic" w:hAnsi="Arial" w:cs="Arial" w:hint="eastAsia"/>
              <w:sz w:val="21"/>
              <w:szCs w:val="21"/>
              <w:lang w:val="fr-BE"/>
            </w:rPr>
            <w:t>☐</w:t>
          </w:r>
        </w:sdtContent>
      </w:sdt>
      <w:r w:rsidR="00765BA3" w:rsidRPr="00765BA3">
        <w:rPr>
          <w:rFonts w:ascii="Arial" w:hAnsi="Arial" w:cs="Arial"/>
          <w:sz w:val="21"/>
          <w:szCs w:val="21"/>
          <w:lang w:val="fr-BE"/>
        </w:rPr>
        <w:t xml:space="preserve"> Malformation d’Arnold Chiari</w:t>
      </w:r>
    </w:p>
    <w:p w:rsidR="00765BA3" w:rsidRPr="00765BA3" w:rsidRDefault="00533DD8" w:rsidP="00765BA3">
      <w:pPr>
        <w:ind w:left="786"/>
        <w:jc w:val="both"/>
        <w:rPr>
          <w:rFonts w:ascii="Arial" w:hAnsi="Arial" w:cs="Arial"/>
          <w:sz w:val="21"/>
          <w:szCs w:val="21"/>
          <w:lang w:val="fr-BE"/>
        </w:rPr>
      </w:pPr>
      <w:sdt>
        <w:sdtPr>
          <w:rPr>
            <w:rFonts w:ascii="Arial" w:hAnsi="Arial" w:cs="Arial"/>
            <w:sz w:val="21"/>
            <w:szCs w:val="21"/>
            <w:lang w:val="fr-BE"/>
          </w:rPr>
          <w:id w:val="327647237"/>
          <w14:checkbox>
            <w14:checked w14:val="0"/>
            <w14:checkedState w14:val="2612" w14:font="MS Gothic"/>
            <w14:uncheckedState w14:val="2610" w14:font="MS Gothic"/>
          </w14:checkbox>
        </w:sdtPr>
        <w:sdtEndPr/>
        <w:sdtContent>
          <w:r w:rsidR="00765BA3" w:rsidRPr="00765BA3">
            <w:rPr>
              <w:rFonts w:ascii="Arial" w:eastAsia="MS Gothic" w:hAnsi="Arial" w:cs="Arial" w:hint="eastAsia"/>
              <w:sz w:val="21"/>
              <w:szCs w:val="21"/>
              <w:lang w:val="fr-BE"/>
            </w:rPr>
            <w:t>☐</w:t>
          </w:r>
        </w:sdtContent>
      </w:sdt>
      <w:r w:rsidR="00765BA3" w:rsidRPr="00765BA3">
        <w:rPr>
          <w:rFonts w:ascii="Arial" w:hAnsi="Arial" w:cs="Arial"/>
          <w:sz w:val="21"/>
          <w:szCs w:val="21"/>
          <w:lang w:val="fr-BE"/>
        </w:rPr>
        <w:t xml:space="preserve"> Une affection maxillo-faciale qui entraine des obstructions de la respiration (à préciser) :</w:t>
      </w:r>
    </w:p>
    <w:p w:rsidR="00765BA3" w:rsidRPr="00765BA3" w:rsidRDefault="00765BA3" w:rsidP="00765BA3">
      <w:pPr>
        <w:ind w:left="786"/>
        <w:jc w:val="both"/>
        <w:rPr>
          <w:rFonts w:ascii="Arial" w:hAnsi="Arial" w:cs="Arial"/>
          <w:sz w:val="21"/>
          <w:szCs w:val="21"/>
          <w:lang w:val="fr-BE"/>
        </w:rPr>
      </w:pPr>
      <w:r w:rsidRPr="00765BA3">
        <w:rPr>
          <w:rFonts w:ascii="Arial" w:hAnsi="Arial" w:cs="Arial"/>
          <w:sz w:val="21"/>
          <w:szCs w:val="21"/>
          <w:lang w:val="fr-BE"/>
        </w:rPr>
        <w:t>……………………………………………………………………………………………………….</w:t>
      </w:r>
    </w:p>
    <w:p w:rsidR="00765BA3" w:rsidRPr="00765BA3" w:rsidRDefault="00533DD8" w:rsidP="00765BA3">
      <w:pPr>
        <w:ind w:left="786"/>
        <w:jc w:val="both"/>
        <w:rPr>
          <w:rFonts w:ascii="Arial" w:hAnsi="Arial" w:cs="Arial"/>
          <w:sz w:val="21"/>
          <w:szCs w:val="21"/>
          <w:lang w:val="fr-BE"/>
        </w:rPr>
      </w:pPr>
      <w:sdt>
        <w:sdtPr>
          <w:rPr>
            <w:rFonts w:ascii="Arial" w:hAnsi="Arial" w:cs="Arial"/>
            <w:sz w:val="21"/>
            <w:szCs w:val="21"/>
            <w:lang w:val="fr-BE"/>
          </w:rPr>
          <w:id w:val="1990595102"/>
          <w14:checkbox>
            <w14:checked w14:val="0"/>
            <w14:checkedState w14:val="2612" w14:font="MS Gothic"/>
            <w14:uncheckedState w14:val="2610" w14:font="MS Gothic"/>
          </w14:checkbox>
        </w:sdtPr>
        <w:sdtEndPr/>
        <w:sdtContent>
          <w:r w:rsidR="00765BA3" w:rsidRPr="00765BA3">
            <w:rPr>
              <w:rFonts w:ascii="Arial" w:eastAsia="MS Gothic" w:hAnsi="Arial" w:cs="Arial" w:hint="eastAsia"/>
              <w:sz w:val="21"/>
              <w:szCs w:val="21"/>
              <w:lang w:val="fr-BE"/>
            </w:rPr>
            <w:t>☐</w:t>
          </w:r>
        </w:sdtContent>
      </w:sdt>
      <w:r w:rsidR="00765BA3" w:rsidRPr="00765BA3">
        <w:rPr>
          <w:rFonts w:ascii="Arial" w:hAnsi="Arial" w:cs="Arial"/>
          <w:sz w:val="21"/>
          <w:szCs w:val="21"/>
          <w:lang w:val="fr-BE"/>
        </w:rPr>
        <w:t xml:space="preserve"> Trisomie 21ou autre anomalie génétique ou congénitale entrainant un rétrécissement des voies respiratoires supérieures (à préciser) : ……………………………………………………………………. </w:t>
      </w:r>
    </w:p>
    <w:p w:rsidR="00765BA3" w:rsidRPr="00765BA3" w:rsidRDefault="00533DD8" w:rsidP="00765BA3">
      <w:pPr>
        <w:ind w:left="786"/>
        <w:jc w:val="both"/>
        <w:rPr>
          <w:rFonts w:ascii="Arial" w:hAnsi="Arial" w:cs="Arial"/>
          <w:sz w:val="21"/>
          <w:szCs w:val="21"/>
          <w:lang w:val="fr-BE"/>
        </w:rPr>
      </w:pPr>
      <w:sdt>
        <w:sdtPr>
          <w:rPr>
            <w:rFonts w:ascii="Arial" w:hAnsi="Arial" w:cs="Arial"/>
            <w:sz w:val="21"/>
            <w:szCs w:val="21"/>
            <w:lang w:val="fr-BE"/>
          </w:rPr>
          <w:id w:val="1623261119"/>
          <w14:checkbox>
            <w14:checked w14:val="0"/>
            <w14:checkedState w14:val="2612" w14:font="MS Gothic"/>
            <w14:uncheckedState w14:val="2610" w14:font="MS Gothic"/>
          </w14:checkbox>
        </w:sdtPr>
        <w:sdtEndPr/>
        <w:sdtContent>
          <w:r w:rsidR="00765BA3" w:rsidRPr="00765BA3">
            <w:rPr>
              <w:rFonts w:ascii="Arial" w:eastAsia="MS Gothic" w:hAnsi="Arial" w:cs="Arial" w:hint="eastAsia"/>
              <w:sz w:val="21"/>
              <w:szCs w:val="21"/>
              <w:lang w:val="fr-BE"/>
            </w:rPr>
            <w:t>☐</w:t>
          </w:r>
        </w:sdtContent>
      </w:sdt>
      <w:r w:rsidR="00765BA3" w:rsidRPr="00765BA3">
        <w:rPr>
          <w:rFonts w:ascii="Arial" w:hAnsi="Arial" w:cs="Arial"/>
          <w:sz w:val="21"/>
          <w:szCs w:val="21"/>
          <w:lang w:val="fr-BE"/>
        </w:rPr>
        <w:t xml:space="preserve"> Affection neuromusculaire (à préciser) : ………………………………………………………………..</w:t>
      </w:r>
    </w:p>
    <w:p w:rsidR="00765BA3" w:rsidRPr="00765BA3" w:rsidRDefault="00533DD8" w:rsidP="00765BA3">
      <w:pPr>
        <w:ind w:left="786"/>
        <w:jc w:val="both"/>
        <w:rPr>
          <w:rFonts w:ascii="Arial" w:hAnsi="Arial" w:cs="Arial"/>
          <w:sz w:val="21"/>
          <w:szCs w:val="21"/>
          <w:lang w:val="fr-BE"/>
        </w:rPr>
      </w:pPr>
      <w:sdt>
        <w:sdtPr>
          <w:rPr>
            <w:rFonts w:ascii="Arial" w:hAnsi="Arial" w:cs="Arial"/>
            <w:sz w:val="21"/>
            <w:szCs w:val="21"/>
            <w:lang w:val="fr-BE"/>
          </w:rPr>
          <w:id w:val="2085645535"/>
          <w14:checkbox>
            <w14:checked w14:val="0"/>
            <w14:checkedState w14:val="2612" w14:font="MS Gothic"/>
            <w14:uncheckedState w14:val="2610" w14:font="MS Gothic"/>
          </w14:checkbox>
        </w:sdtPr>
        <w:sdtEndPr/>
        <w:sdtContent>
          <w:r w:rsidR="00765BA3" w:rsidRPr="00765BA3">
            <w:rPr>
              <w:rFonts w:ascii="Arial" w:eastAsia="MS Gothic" w:hAnsi="Arial" w:cs="Arial" w:hint="eastAsia"/>
              <w:sz w:val="21"/>
              <w:szCs w:val="21"/>
              <w:lang w:val="fr-BE"/>
            </w:rPr>
            <w:t>☐</w:t>
          </w:r>
        </w:sdtContent>
      </w:sdt>
      <w:r w:rsidR="00765BA3" w:rsidRPr="00765BA3">
        <w:rPr>
          <w:rFonts w:ascii="Arial" w:hAnsi="Arial" w:cs="Arial"/>
          <w:sz w:val="21"/>
          <w:szCs w:val="21"/>
          <w:lang w:val="fr-BE"/>
        </w:rPr>
        <w:t xml:space="preserve"> Achondrodysplasie</w:t>
      </w:r>
    </w:p>
    <w:p w:rsidR="00765BA3" w:rsidRPr="00765BA3" w:rsidRDefault="00533DD8" w:rsidP="00765BA3">
      <w:pPr>
        <w:ind w:left="786"/>
        <w:jc w:val="both"/>
        <w:rPr>
          <w:rFonts w:ascii="Arial" w:hAnsi="Arial" w:cs="Arial"/>
          <w:sz w:val="21"/>
          <w:szCs w:val="21"/>
          <w:lang w:val="fr-BE"/>
        </w:rPr>
      </w:pPr>
      <w:sdt>
        <w:sdtPr>
          <w:rPr>
            <w:rFonts w:ascii="Arial" w:hAnsi="Arial" w:cs="Arial"/>
            <w:sz w:val="21"/>
            <w:szCs w:val="21"/>
            <w:lang w:val="fr-BE"/>
          </w:rPr>
          <w:id w:val="-1798601893"/>
          <w14:checkbox>
            <w14:checked w14:val="0"/>
            <w14:checkedState w14:val="2612" w14:font="MS Gothic"/>
            <w14:uncheckedState w14:val="2610" w14:font="MS Gothic"/>
          </w14:checkbox>
        </w:sdtPr>
        <w:sdtEndPr/>
        <w:sdtContent>
          <w:r w:rsidR="00765BA3" w:rsidRPr="00765BA3">
            <w:rPr>
              <w:rFonts w:ascii="Arial" w:eastAsia="MS Gothic" w:hAnsi="Arial" w:cs="Arial" w:hint="eastAsia"/>
              <w:sz w:val="21"/>
              <w:szCs w:val="21"/>
              <w:lang w:val="fr-BE"/>
            </w:rPr>
            <w:t>☐</w:t>
          </w:r>
        </w:sdtContent>
      </w:sdt>
      <w:r w:rsidR="00765BA3" w:rsidRPr="00765BA3">
        <w:rPr>
          <w:rFonts w:ascii="Arial" w:hAnsi="Arial" w:cs="Arial"/>
          <w:sz w:val="21"/>
          <w:szCs w:val="21"/>
          <w:lang w:val="fr-BE"/>
        </w:rPr>
        <w:t xml:space="preserve"> Syndrome de Prader-Willi </w:t>
      </w:r>
    </w:p>
    <w:p w:rsidR="00765BA3" w:rsidRPr="00765BA3" w:rsidRDefault="00533DD8" w:rsidP="00765BA3">
      <w:pPr>
        <w:ind w:left="786"/>
        <w:jc w:val="both"/>
        <w:rPr>
          <w:rFonts w:ascii="Arial" w:hAnsi="Arial" w:cs="Arial"/>
          <w:sz w:val="21"/>
          <w:szCs w:val="21"/>
          <w:lang w:val="fr-BE"/>
        </w:rPr>
      </w:pPr>
      <w:sdt>
        <w:sdtPr>
          <w:rPr>
            <w:rFonts w:ascii="Arial" w:hAnsi="Arial" w:cs="Arial"/>
            <w:sz w:val="21"/>
            <w:szCs w:val="21"/>
            <w:lang w:val="fr-BE"/>
          </w:rPr>
          <w:id w:val="990755986"/>
          <w14:checkbox>
            <w14:checked w14:val="0"/>
            <w14:checkedState w14:val="2612" w14:font="MS Gothic"/>
            <w14:uncheckedState w14:val="2610" w14:font="MS Gothic"/>
          </w14:checkbox>
        </w:sdtPr>
        <w:sdtEndPr/>
        <w:sdtContent>
          <w:r w:rsidR="00765BA3" w:rsidRPr="00765BA3">
            <w:rPr>
              <w:rFonts w:ascii="Arial" w:eastAsia="MS Gothic" w:hAnsi="Arial" w:cs="Arial" w:hint="eastAsia"/>
              <w:sz w:val="21"/>
              <w:szCs w:val="21"/>
              <w:lang w:val="fr-BE"/>
            </w:rPr>
            <w:t>☐</w:t>
          </w:r>
        </w:sdtContent>
      </w:sdt>
      <w:r w:rsidR="00765BA3" w:rsidRPr="00765BA3">
        <w:rPr>
          <w:rFonts w:ascii="Arial" w:hAnsi="Arial" w:cs="Arial"/>
          <w:sz w:val="21"/>
          <w:szCs w:val="21"/>
          <w:lang w:val="fr-BE"/>
        </w:rPr>
        <w:t xml:space="preserve"> Mucopolysaccharidose</w:t>
      </w:r>
    </w:p>
    <w:p w:rsidR="00765BA3" w:rsidRPr="00765BA3" w:rsidRDefault="00533DD8" w:rsidP="00765BA3">
      <w:pPr>
        <w:ind w:left="786"/>
        <w:jc w:val="both"/>
        <w:rPr>
          <w:rFonts w:ascii="Arial" w:hAnsi="Arial" w:cs="Arial"/>
          <w:sz w:val="21"/>
          <w:szCs w:val="21"/>
          <w:lang w:val="fr-BE"/>
        </w:rPr>
      </w:pPr>
      <w:sdt>
        <w:sdtPr>
          <w:rPr>
            <w:rFonts w:ascii="Arial" w:hAnsi="Arial" w:cs="Arial"/>
            <w:sz w:val="21"/>
            <w:szCs w:val="21"/>
            <w:lang w:val="fr-BE"/>
          </w:rPr>
          <w:id w:val="1048414286"/>
          <w14:checkbox>
            <w14:checked w14:val="0"/>
            <w14:checkedState w14:val="2612" w14:font="MS Gothic"/>
            <w14:uncheckedState w14:val="2610" w14:font="MS Gothic"/>
          </w14:checkbox>
        </w:sdtPr>
        <w:sdtEndPr/>
        <w:sdtContent>
          <w:r w:rsidR="00765BA3" w:rsidRPr="00765BA3">
            <w:rPr>
              <w:rFonts w:ascii="Arial" w:eastAsia="MS Gothic" w:hAnsi="Arial" w:cs="Arial" w:hint="eastAsia"/>
              <w:sz w:val="21"/>
              <w:szCs w:val="21"/>
              <w:lang w:val="fr-BE"/>
            </w:rPr>
            <w:t>☐</w:t>
          </w:r>
        </w:sdtContent>
      </w:sdt>
      <w:r w:rsidR="00765BA3" w:rsidRPr="00765BA3">
        <w:rPr>
          <w:rFonts w:ascii="Arial" w:hAnsi="Arial" w:cs="Arial"/>
          <w:sz w:val="21"/>
          <w:szCs w:val="21"/>
          <w:lang w:val="fr-BE"/>
        </w:rPr>
        <w:t xml:space="preserve"> Laryngomalacie symptomatique</w:t>
      </w:r>
    </w:p>
    <w:p w:rsidR="00765BA3" w:rsidRPr="00765BA3" w:rsidRDefault="00533DD8" w:rsidP="00765BA3">
      <w:pPr>
        <w:ind w:left="786"/>
        <w:jc w:val="both"/>
        <w:rPr>
          <w:rFonts w:ascii="Arial" w:hAnsi="Arial" w:cs="Arial"/>
          <w:sz w:val="21"/>
          <w:szCs w:val="21"/>
          <w:lang w:val="fr-BE"/>
        </w:rPr>
      </w:pPr>
      <w:sdt>
        <w:sdtPr>
          <w:rPr>
            <w:rFonts w:ascii="Arial" w:hAnsi="Arial" w:cs="Arial"/>
            <w:sz w:val="21"/>
            <w:szCs w:val="21"/>
            <w:lang w:val="fr-BE"/>
          </w:rPr>
          <w:id w:val="-740567387"/>
          <w14:checkbox>
            <w14:checked w14:val="0"/>
            <w14:checkedState w14:val="2612" w14:font="MS Gothic"/>
            <w14:uncheckedState w14:val="2610" w14:font="MS Gothic"/>
          </w14:checkbox>
        </w:sdtPr>
        <w:sdtEndPr/>
        <w:sdtContent>
          <w:r w:rsidR="00765BA3" w:rsidRPr="00765BA3">
            <w:rPr>
              <w:rFonts w:ascii="Arial" w:eastAsia="MS Gothic" w:hAnsi="Arial" w:cs="Arial" w:hint="eastAsia"/>
              <w:sz w:val="21"/>
              <w:szCs w:val="21"/>
              <w:lang w:val="fr-BE"/>
            </w:rPr>
            <w:t>☐</w:t>
          </w:r>
        </w:sdtContent>
      </w:sdt>
      <w:r w:rsidR="00765BA3" w:rsidRPr="00765BA3">
        <w:rPr>
          <w:rFonts w:ascii="Arial" w:hAnsi="Arial" w:cs="Arial"/>
          <w:sz w:val="21"/>
          <w:szCs w:val="21"/>
          <w:lang w:val="fr-BE"/>
        </w:rPr>
        <w:t xml:space="preserve"> Trachéomalacie symptomatique </w:t>
      </w:r>
    </w:p>
    <w:p w:rsidR="00765BA3" w:rsidRPr="00765BA3" w:rsidRDefault="00533DD8" w:rsidP="00765BA3">
      <w:pPr>
        <w:ind w:left="786"/>
        <w:jc w:val="both"/>
        <w:rPr>
          <w:rFonts w:ascii="Arial" w:hAnsi="Arial" w:cs="Arial"/>
          <w:sz w:val="21"/>
          <w:szCs w:val="21"/>
          <w:lang w:val="fr-BE"/>
        </w:rPr>
      </w:pPr>
      <w:sdt>
        <w:sdtPr>
          <w:rPr>
            <w:rFonts w:ascii="Arial" w:hAnsi="Arial" w:cs="Arial"/>
            <w:sz w:val="21"/>
            <w:szCs w:val="21"/>
            <w:lang w:val="fr-BE"/>
          </w:rPr>
          <w:id w:val="-1022931687"/>
          <w14:checkbox>
            <w14:checked w14:val="0"/>
            <w14:checkedState w14:val="2612" w14:font="MS Gothic"/>
            <w14:uncheckedState w14:val="2610" w14:font="MS Gothic"/>
          </w14:checkbox>
        </w:sdtPr>
        <w:sdtEndPr/>
        <w:sdtContent>
          <w:r w:rsidR="00765BA3" w:rsidRPr="00765BA3">
            <w:rPr>
              <w:rFonts w:ascii="Arial" w:eastAsia="MS Gothic" w:hAnsi="Arial" w:cs="Arial" w:hint="eastAsia"/>
              <w:sz w:val="21"/>
              <w:szCs w:val="21"/>
              <w:lang w:val="fr-BE"/>
            </w:rPr>
            <w:t>☐</w:t>
          </w:r>
        </w:sdtContent>
      </w:sdt>
      <w:r w:rsidR="00765BA3" w:rsidRPr="00765BA3">
        <w:rPr>
          <w:rFonts w:ascii="Arial" w:hAnsi="Arial" w:cs="Arial"/>
          <w:sz w:val="21"/>
          <w:szCs w:val="21"/>
          <w:lang w:val="fr-BE"/>
        </w:rPr>
        <w:t xml:space="preserve"> Syndrome d’hypoventilation centrale</w:t>
      </w:r>
    </w:p>
    <w:p w:rsidR="00765BA3" w:rsidRPr="00765BA3" w:rsidRDefault="00533DD8" w:rsidP="00765BA3">
      <w:pPr>
        <w:ind w:left="786"/>
        <w:jc w:val="both"/>
        <w:rPr>
          <w:rFonts w:ascii="Arial" w:hAnsi="Arial" w:cs="Arial"/>
          <w:sz w:val="21"/>
          <w:szCs w:val="21"/>
          <w:lang w:val="fr-BE"/>
        </w:rPr>
      </w:pPr>
      <w:sdt>
        <w:sdtPr>
          <w:rPr>
            <w:rFonts w:ascii="Arial" w:hAnsi="Arial" w:cs="Arial"/>
            <w:sz w:val="21"/>
            <w:szCs w:val="21"/>
            <w:lang w:val="fr-BE"/>
          </w:rPr>
          <w:id w:val="104937275"/>
          <w14:checkbox>
            <w14:checked w14:val="0"/>
            <w14:checkedState w14:val="2612" w14:font="MS Gothic"/>
            <w14:uncheckedState w14:val="2610" w14:font="MS Gothic"/>
          </w14:checkbox>
        </w:sdtPr>
        <w:sdtEndPr/>
        <w:sdtContent>
          <w:r w:rsidR="00765BA3" w:rsidRPr="00765BA3">
            <w:rPr>
              <w:rFonts w:ascii="Arial" w:eastAsia="MS Gothic" w:hAnsi="Arial" w:cs="Arial" w:hint="eastAsia"/>
              <w:sz w:val="21"/>
              <w:szCs w:val="21"/>
              <w:lang w:val="fr-BE"/>
            </w:rPr>
            <w:t>☐</w:t>
          </w:r>
        </w:sdtContent>
      </w:sdt>
      <w:r w:rsidR="00765BA3" w:rsidRPr="00765BA3">
        <w:rPr>
          <w:rFonts w:ascii="Arial" w:hAnsi="Arial" w:cs="Arial"/>
          <w:sz w:val="21"/>
          <w:szCs w:val="21"/>
          <w:lang w:val="fr-BE"/>
        </w:rPr>
        <w:t xml:space="preserve"> Stridor ou ronflement sévère avec signes cliniques d’obstructions respiratoires graves sans anomalie syndromique</w:t>
      </w:r>
    </w:p>
    <w:p w:rsidR="00765BA3" w:rsidRPr="00765BA3" w:rsidRDefault="00765BA3" w:rsidP="00765BA3">
      <w:pPr>
        <w:jc w:val="both"/>
        <w:rPr>
          <w:rFonts w:ascii="Arial" w:hAnsi="Arial" w:cs="Arial"/>
          <w:sz w:val="16"/>
          <w:szCs w:val="16"/>
          <w:lang w:val="fr-BE"/>
        </w:rPr>
      </w:pPr>
    </w:p>
    <w:p w:rsidR="00765BA3" w:rsidRPr="00765BA3" w:rsidRDefault="00533DD8" w:rsidP="00765BA3">
      <w:pPr>
        <w:ind w:left="426" w:hanging="426"/>
        <w:jc w:val="both"/>
        <w:rPr>
          <w:rFonts w:ascii="Arial" w:hAnsi="Arial" w:cs="Arial"/>
          <w:sz w:val="21"/>
          <w:szCs w:val="21"/>
          <w:lang w:val="fr-BE"/>
        </w:rPr>
      </w:pPr>
      <w:sdt>
        <w:sdtPr>
          <w:rPr>
            <w:rFonts w:ascii="Arial" w:hAnsi="Arial" w:cs="Arial"/>
            <w:sz w:val="21"/>
            <w:szCs w:val="21"/>
            <w:lang w:val="fr-BE"/>
          </w:rPr>
          <w:id w:val="281238608"/>
          <w14:checkbox>
            <w14:checked w14:val="0"/>
            <w14:checkedState w14:val="2612" w14:font="MS Gothic"/>
            <w14:uncheckedState w14:val="2610" w14:font="MS Gothic"/>
          </w14:checkbox>
        </w:sdtPr>
        <w:sdtEndPr/>
        <w:sdtContent>
          <w:r w:rsidR="00765BA3" w:rsidRPr="00765BA3">
            <w:rPr>
              <w:rFonts w:ascii="Arial" w:eastAsia="MS Gothic" w:hAnsi="Arial" w:cs="Arial" w:hint="eastAsia"/>
              <w:sz w:val="21"/>
              <w:szCs w:val="21"/>
              <w:lang w:val="fr-BE"/>
            </w:rPr>
            <w:t>☐</w:t>
          </w:r>
        </w:sdtContent>
      </w:sdt>
      <w:r w:rsidR="00765BA3" w:rsidRPr="00765BA3">
        <w:rPr>
          <w:rFonts w:ascii="Arial" w:hAnsi="Arial" w:cs="Arial"/>
          <w:sz w:val="21"/>
          <w:szCs w:val="21"/>
          <w:lang w:val="fr-BE"/>
        </w:rPr>
        <w:tab/>
        <w:t>Catégorie 3 : prématurés nés après une grossesse de minimum 31 semaines et maximum 36 s</w:t>
      </w:r>
      <w:r w:rsidR="00765BA3" w:rsidRPr="00765BA3">
        <w:rPr>
          <w:rFonts w:ascii="Arial" w:hAnsi="Arial" w:cs="Arial"/>
          <w:sz w:val="21"/>
          <w:szCs w:val="21"/>
          <w:lang w:val="fr-BE"/>
        </w:rPr>
        <w:t>e</w:t>
      </w:r>
      <w:r w:rsidR="00765BA3" w:rsidRPr="00765BA3">
        <w:rPr>
          <w:rFonts w:ascii="Arial" w:hAnsi="Arial" w:cs="Arial"/>
          <w:sz w:val="21"/>
          <w:szCs w:val="21"/>
          <w:lang w:val="fr-BE"/>
        </w:rPr>
        <w:t>maines et 6 jours (</w:t>
      </w:r>
      <w:r w:rsidR="00765BA3" w:rsidRPr="00765BA3">
        <w:rPr>
          <w:rFonts w:ascii="Arial" w:hAnsi="Arial" w:cs="Arial"/>
          <w:i/>
          <w:sz w:val="21"/>
          <w:szCs w:val="21"/>
          <w:lang w:val="fr-BE"/>
        </w:rPr>
        <w:t>en se basant sur la date de début de la dernière menstruation</w:t>
      </w:r>
      <w:r w:rsidR="00765BA3" w:rsidRPr="00765BA3">
        <w:rPr>
          <w:rFonts w:ascii="Arial" w:hAnsi="Arial" w:cs="Arial"/>
          <w:sz w:val="21"/>
          <w:szCs w:val="21"/>
          <w:lang w:val="fr-BE"/>
        </w:rPr>
        <w:t>) chez qui, au cours des 10 derniers jours qui ont précédé la sortie de l’hôpital, des apnées de minimum 21 secondes et/ou des bradycardies de maximum 59 par minutes se sont produites. Ces apnées et/ou bradycardies do</w:t>
      </w:r>
      <w:r w:rsidR="00765BA3" w:rsidRPr="00765BA3">
        <w:rPr>
          <w:rFonts w:ascii="Arial" w:hAnsi="Arial" w:cs="Arial"/>
          <w:sz w:val="21"/>
          <w:szCs w:val="21"/>
          <w:lang w:val="fr-BE"/>
        </w:rPr>
        <w:t>i</w:t>
      </w:r>
      <w:r w:rsidR="00765BA3" w:rsidRPr="00765BA3">
        <w:rPr>
          <w:rFonts w:ascii="Arial" w:hAnsi="Arial" w:cs="Arial"/>
          <w:sz w:val="21"/>
          <w:szCs w:val="21"/>
          <w:lang w:val="fr-BE"/>
        </w:rPr>
        <w:t>vent avoir êté notées dans le dossier clinique de l’enfant.</w:t>
      </w:r>
    </w:p>
    <w:p w:rsidR="00765BA3" w:rsidRPr="00765BA3" w:rsidRDefault="00765BA3" w:rsidP="00765BA3">
      <w:pPr>
        <w:jc w:val="both"/>
        <w:rPr>
          <w:rFonts w:ascii="Arial" w:hAnsi="Arial" w:cs="Arial"/>
          <w:sz w:val="16"/>
          <w:szCs w:val="16"/>
          <w:lang w:val="fr-BE"/>
        </w:rPr>
      </w:pPr>
    </w:p>
    <w:p w:rsidR="00765BA3" w:rsidRPr="00765BA3" w:rsidRDefault="00765BA3" w:rsidP="00765BA3">
      <w:pPr>
        <w:ind w:firstLine="426"/>
        <w:jc w:val="both"/>
        <w:rPr>
          <w:rFonts w:ascii="Arial" w:hAnsi="Arial" w:cs="Arial"/>
          <w:sz w:val="21"/>
          <w:szCs w:val="21"/>
          <w:lang w:val="fr-BE"/>
        </w:rPr>
      </w:pPr>
      <w:r w:rsidRPr="00765BA3">
        <w:rPr>
          <w:rFonts w:ascii="Arial" w:hAnsi="Arial" w:cs="Arial"/>
          <w:sz w:val="21"/>
          <w:szCs w:val="21"/>
          <w:lang w:val="fr-BE"/>
        </w:rPr>
        <w:t>L’enfant est né après une grossesse de ….. semaines et ….. jours</w:t>
      </w:r>
    </w:p>
    <w:p w:rsidR="00765BA3" w:rsidRPr="00765BA3" w:rsidRDefault="00765BA3" w:rsidP="00765BA3">
      <w:pPr>
        <w:jc w:val="both"/>
        <w:rPr>
          <w:rFonts w:ascii="Arial" w:hAnsi="Arial" w:cs="Arial"/>
          <w:sz w:val="16"/>
          <w:szCs w:val="16"/>
          <w:lang w:val="fr-BE"/>
        </w:rPr>
      </w:pPr>
    </w:p>
    <w:p w:rsidR="00765BA3" w:rsidRPr="00765BA3" w:rsidRDefault="00533DD8" w:rsidP="00765BA3">
      <w:pPr>
        <w:ind w:left="426" w:hanging="426"/>
        <w:jc w:val="both"/>
        <w:rPr>
          <w:rFonts w:ascii="Arial" w:hAnsi="Arial" w:cs="Arial"/>
          <w:sz w:val="21"/>
          <w:szCs w:val="21"/>
          <w:lang w:val="fr-BE"/>
        </w:rPr>
      </w:pPr>
      <w:sdt>
        <w:sdtPr>
          <w:rPr>
            <w:rFonts w:ascii="Arial" w:hAnsi="Arial" w:cs="Arial"/>
            <w:sz w:val="21"/>
            <w:szCs w:val="21"/>
            <w:lang w:val="fr-BE"/>
          </w:rPr>
          <w:id w:val="-1256666794"/>
          <w14:checkbox>
            <w14:checked w14:val="0"/>
            <w14:checkedState w14:val="2612" w14:font="MS Gothic"/>
            <w14:uncheckedState w14:val="2610" w14:font="MS Gothic"/>
          </w14:checkbox>
        </w:sdtPr>
        <w:sdtEndPr/>
        <w:sdtContent>
          <w:r w:rsidR="00765BA3" w:rsidRPr="00765BA3">
            <w:rPr>
              <w:rFonts w:ascii="Arial" w:eastAsia="MS Gothic" w:hAnsi="Arial" w:cs="Arial" w:hint="eastAsia"/>
              <w:sz w:val="21"/>
              <w:szCs w:val="21"/>
              <w:lang w:val="fr-BE"/>
            </w:rPr>
            <w:t>☐</w:t>
          </w:r>
        </w:sdtContent>
      </w:sdt>
      <w:r w:rsidR="00765BA3" w:rsidRPr="00765BA3">
        <w:rPr>
          <w:rFonts w:ascii="Arial" w:hAnsi="Arial" w:cs="Arial"/>
          <w:sz w:val="21"/>
          <w:szCs w:val="21"/>
          <w:lang w:val="fr-BE"/>
        </w:rPr>
        <w:tab/>
        <w:t>Catégorie 4 : nouveau-né ou nourrisson qui a présenté une forme grave de « ALTE », pour laquelle il a immédiatement été examiné dans un hôpital et pour laquelle aucune cause médicale (qui pourrait être traitée) n’a pu être trouvée.</w:t>
      </w:r>
    </w:p>
    <w:p w:rsidR="00765BA3" w:rsidRPr="00765BA3" w:rsidRDefault="00765BA3" w:rsidP="00765BA3">
      <w:pPr>
        <w:jc w:val="both"/>
        <w:rPr>
          <w:rFonts w:ascii="Arial" w:hAnsi="Arial" w:cs="Arial"/>
          <w:sz w:val="16"/>
          <w:szCs w:val="16"/>
          <w:lang w:val="fr-BE"/>
        </w:rPr>
      </w:pPr>
    </w:p>
    <w:p w:rsidR="00765BA3" w:rsidRPr="00765BA3" w:rsidRDefault="00765BA3" w:rsidP="00765BA3">
      <w:pPr>
        <w:ind w:left="426"/>
        <w:jc w:val="both"/>
        <w:rPr>
          <w:rFonts w:ascii="Arial" w:hAnsi="Arial" w:cs="Arial"/>
          <w:sz w:val="21"/>
          <w:szCs w:val="21"/>
          <w:lang w:val="fr-BE"/>
        </w:rPr>
      </w:pPr>
      <w:r w:rsidRPr="00765BA3">
        <w:rPr>
          <w:rFonts w:ascii="Arial" w:hAnsi="Arial" w:cs="Arial"/>
          <w:sz w:val="21"/>
          <w:szCs w:val="21"/>
          <w:lang w:val="fr-BE"/>
        </w:rPr>
        <w:t xml:space="preserve">Date à laquelle le ALTE s’est produit (JJ/MM/AAAA) : </w:t>
      </w:r>
      <w:r w:rsidRPr="00765BA3">
        <w:rPr>
          <w:rFonts w:ascii="Arial" w:hAnsi="Arial" w:cs="Arial"/>
          <w:snapToGrid w:val="0"/>
          <w:spacing w:val="-2"/>
          <w:sz w:val="21"/>
          <w:szCs w:val="21"/>
          <w:lang w:val="fr-BE"/>
        </w:rPr>
        <w:t>…. /…. / ……..</w:t>
      </w:r>
    </w:p>
    <w:p w:rsidR="00765BA3" w:rsidRPr="00765BA3" w:rsidRDefault="00765BA3" w:rsidP="00765BA3">
      <w:pPr>
        <w:jc w:val="both"/>
        <w:rPr>
          <w:rFonts w:ascii="Arial" w:hAnsi="Arial" w:cs="Arial"/>
          <w:sz w:val="16"/>
          <w:szCs w:val="16"/>
          <w:lang w:val="fr-BE"/>
        </w:rPr>
      </w:pPr>
    </w:p>
    <w:tbl>
      <w:tblPr>
        <w:tblStyle w:val="Grilledutableau1"/>
        <w:tblW w:w="0" w:type="auto"/>
        <w:tblLook w:val="04A0" w:firstRow="1" w:lastRow="0" w:firstColumn="1" w:lastColumn="0" w:noHBand="0" w:noVBand="1"/>
      </w:tblPr>
      <w:tblGrid>
        <w:gridCol w:w="9676"/>
      </w:tblGrid>
      <w:tr w:rsidR="00765BA3" w:rsidRPr="00F447E6" w:rsidTr="00E24134">
        <w:trPr>
          <w:trHeight w:val="2658"/>
        </w:trPr>
        <w:tc>
          <w:tcPr>
            <w:tcW w:w="9676" w:type="dxa"/>
          </w:tcPr>
          <w:p w:rsidR="00765BA3" w:rsidRPr="00765BA3" w:rsidRDefault="00765BA3" w:rsidP="00765BA3">
            <w:pPr>
              <w:spacing w:before="120"/>
              <w:jc w:val="both"/>
              <w:rPr>
                <w:rFonts w:ascii="Arial" w:hAnsi="Arial" w:cs="Arial"/>
                <w:sz w:val="21"/>
                <w:szCs w:val="21"/>
                <w:lang w:val="fr-BE"/>
              </w:rPr>
            </w:pPr>
            <w:r w:rsidRPr="00E908F6">
              <w:rPr>
                <w:rFonts w:ascii="Arial" w:hAnsi="Arial" w:cs="Arial"/>
                <w:b/>
                <w:sz w:val="21"/>
                <w:szCs w:val="21"/>
                <w:lang w:val="fr-BE"/>
              </w:rPr>
              <w:lastRenderedPageBreak/>
              <w:t>Si l’enfant fait partie de la catégorie 2 ou 3 : résultats de la polysomnographie</w:t>
            </w:r>
            <w:r w:rsidRPr="00765BA3">
              <w:rPr>
                <w:rFonts w:ascii="Arial" w:hAnsi="Arial" w:cs="Arial"/>
                <w:sz w:val="21"/>
                <w:szCs w:val="21"/>
                <w:lang w:val="fr-BE"/>
              </w:rPr>
              <w:t xml:space="preserve"> (seuls les par</w:t>
            </w:r>
            <w:r w:rsidRPr="00765BA3">
              <w:rPr>
                <w:rFonts w:ascii="Arial" w:hAnsi="Arial" w:cs="Arial"/>
                <w:sz w:val="21"/>
                <w:szCs w:val="21"/>
                <w:lang w:val="fr-BE"/>
              </w:rPr>
              <w:t>a</w:t>
            </w:r>
            <w:r w:rsidRPr="00765BA3">
              <w:rPr>
                <w:rFonts w:ascii="Arial" w:hAnsi="Arial" w:cs="Arial"/>
                <w:sz w:val="21"/>
                <w:szCs w:val="21"/>
                <w:lang w:val="fr-BE"/>
              </w:rPr>
              <w:t>mètres qui démontrent que l’enfant répond aux conditions de la convention doivent être complétés) :</w:t>
            </w:r>
          </w:p>
          <w:p w:rsidR="00765BA3" w:rsidRPr="00765BA3" w:rsidRDefault="00533DD8" w:rsidP="00765BA3">
            <w:pPr>
              <w:ind w:left="786"/>
              <w:jc w:val="both"/>
              <w:rPr>
                <w:rFonts w:ascii="Arial" w:hAnsi="Arial" w:cs="Arial"/>
                <w:sz w:val="21"/>
                <w:szCs w:val="21"/>
                <w:lang w:val="fr-BE"/>
              </w:rPr>
            </w:pPr>
            <w:sdt>
              <w:sdtPr>
                <w:rPr>
                  <w:rFonts w:ascii="Arial" w:hAnsi="Arial" w:cs="Arial"/>
                  <w:sz w:val="21"/>
                  <w:szCs w:val="21"/>
                  <w:lang w:val="fr-BE"/>
                </w:rPr>
                <w:id w:val="-990172762"/>
                <w14:checkbox>
                  <w14:checked w14:val="0"/>
                  <w14:checkedState w14:val="2612" w14:font="MS Gothic"/>
                  <w14:uncheckedState w14:val="2610" w14:font="MS Gothic"/>
                </w14:checkbox>
              </w:sdtPr>
              <w:sdtEndPr/>
              <w:sdtContent>
                <w:r w:rsidR="00765BA3" w:rsidRPr="00765BA3">
                  <w:rPr>
                    <w:rFonts w:ascii="Arial" w:eastAsia="MS Gothic" w:hAnsi="Arial" w:cs="Arial" w:hint="eastAsia"/>
                    <w:sz w:val="21"/>
                    <w:szCs w:val="21"/>
                    <w:lang w:val="fr-BE"/>
                  </w:rPr>
                  <w:t>☐</w:t>
                </w:r>
              </w:sdtContent>
            </w:sdt>
            <w:r w:rsidR="00765BA3" w:rsidRPr="00765BA3">
              <w:rPr>
                <w:rFonts w:ascii="Arial" w:hAnsi="Arial" w:cs="Arial"/>
                <w:sz w:val="21"/>
                <w:szCs w:val="21"/>
                <w:lang w:val="fr-BE"/>
              </w:rPr>
              <w:t xml:space="preserve"> Durée de l’apnée centrale la plus longue : …. secondes</w:t>
            </w:r>
          </w:p>
          <w:p w:rsidR="00765BA3" w:rsidRPr="00765BA3" w:rsidRDefault="00533DD8" w:rsidP="00765BA3">
            <w:pPr>
              <w:ind w:left="786"/>
              <w:jc w:val="both"/>
              <w:rPr>
                <w:rFonts w:ascii="Arial" w:hAnsi="Arial" w:cs="Arial"/>
                <w:sz w:val="21"/>
                <w:szCs w:val="21"/>
                <w:lang w:val="fr-BE"/>
              </w:rPr>
            </w:pPr>
            <w:sdt>
              <w:sdtPr>
                <w:rPr>
                  <w:rFonts w:ascii="Arial" w:hAnsi="Arial" w:cs="Arial"/>
                  <w:sz w:val="21"/>
                  <w:szCs w:val="21"/>
                  <w:lang w:val="fr-BE"/>
                </w:rPr>
                <w:id w:val="-960723410"/>
                <w14:checkbox>
                  <w14:checked w14:val="0"/>
                  <w14:checkedState w14:val="2612" w14:font="MS Gothic"/>
                  <w14:uncheckedState w14:val="2610" w14:font="MS Gothic"/>
                </w14:checkbox>
              </w:sdtPr>
              <w:sdtEndPr/>
              <w:sdtContent>
                <w:r w:rsidR="00765BA3" w:rsidRPr="00765BA3">
                  <w:rPr>
                    <w:rFonts w:ascii="Arial" w:eastAsia="MS Gothic" w:hAnsi="Arial" w:cs="Arial" w:hint="eastAsia"/>
                    <w:sz w:val="21"/>
                    <w:szCs w:val="21"/>
                    <w:lang w:val="fr-BE"/>
                  </w:rPr>
                  <w:t>☐</w:t>
                </w:r>
              </w:sdtContent>
            </w:sdt>
            <w:r w:rsidR="00765BA3" w:rsidRPr="00765BA3">
              <w:rPr>
                <w:rFonts w:ascii="Arial" w:hAnsi="Arial" w:cs="Arial"/>
                <w:sz w:val="21"/>
                <w:szCs w:val="21"/>
                <w:lang w:val="fr-BE"/>
              </w:rPr>
              <w:t xml:space="preserve"> SaO2 = …. %</w:t>
            </w:r>
          </w:p>
          <w:p w:rsidR="00765BA3" w:rsidRPr="00765BA3" w:rsidRDefault="00533DD8" w:rsidP="00765BA3">
            <w:pPr>
              <w:ind w:left="786"/>
              <w:jc w:val="both"/>
              <w:rPr>
                <w:rFonts w:ascii="Arial" w:hAnsi="Arial" w:cs="Arial"/>
                <w:sz w:val="21"/>
                <w:szCs w:val="21"/>
                <w:lang w:val="fr-BE"/>
              </w:rPr>
            </w:pPr>
            <w:sdt>
              <w:sdtPr>
                <w:rPr>
                  <w:rFonts w:ascii="Arial" w:hAnsi="Arial" w:cs="Arial"/>
                  <w:sz w:val="21"/>
                  <w:szCs w:val="21"/>
                  <w:lang w:val="fr-BE"/>
                </w:rPr>
                <w:id w:val="-110208506"/>
                <w14:checkbox>
                  <w14:checked w14:val="0"/>
                  <w14:checkedState w14:val="2612" w14:font="MS Gothic"/>
                  <w14:uncheckedState w14:val="2610" w14:font="MS Gothic"/>
                </w14:checkbox>
              </w:sdtPr>
              <w:sdtEndPr/>
              <w:sdtContent>
                <w:r w:rsidR="00765BA3" w:rsidRPr="00765BA3">
                  <w:rPr>
                    <w:rFonts w:ascii="Arial" w:eastAsia="MS Gothic" w:hAnsi="Arial" w:cs="Arial" w:hint="eastAsia"/>
                    <w:sz w:val="21"/>
                    <w:szCs w:val="21"/>
                    <w:lang w:val="fr-BE"/>
                  </w:rPr>
                  <w:t>☐</w:t>
                </w:r>
              </w:sdtContent>
            </w:sdt>
            <w:r w:rsidR="00765BA3" w:rsidRPr="00765BA3">
              <w:rPr>
                <w:rFonts w:ascii="Arial" w:hAnsi="Arial" w:cs="Arial"/>
                <w:sz w:val="21"/>
                <w:szCs w:val="21"/>
                <w:lang w:val="fr-BE"/>
              </w:rPr>
              <w:t xml:space="preserve"> Présence d’une bradycardie importante : rythme cardiaque = … par minute</w:t>
            </w:r>
          </w:p>
          <w:p w:rsidR="00765BA3" w:rsidRPr="00765BA3" w:rsidRDefault="00533DD8" w:rsidP="00765BA3">
            <w:pPr>
              <w:ind w:left="786"/>
              <w:jc w:val="both"/>
              <w:rPr>
                <w:rFonts w:ascii="Arial" w:hAnsi="Arial" w:cs="Arial"/>
                <w:sz w:val="21"/>
                <w:szCs w:val="21"/>
                <w:lang w:val="fr-BE"/>
              </w:rPr>
            </w:pPr>
            <w:sdt>
              <w:sdtPr>
                <w:rPr>
                  <w:rFonts w:ascii="Arial" w:hAnsi="Arial" w:cs="Arial"/>
                  <w:sz w:val="21"/>
                  <w:szCs w:val="21"/>
                  <w:lang w:val="fr-BE"/>
                </w:rPr>
                <w:id w:val="-1319418809"/>
                <w14:checkbox>
                  <w14:checked w14:val="0"/>
                  <w14:checkedState w14:val="2612" w14:font="MS Gothic"/>
                  <w14:uncheckedState w14:val="2610" w14:font="MS Gothic"/>
                </w14:checkbox>
              </w:sdtPr>
              <w:sdtEndPr/>
              <w:sdtContent>
                <w:r w:rsidR="00765BA3" w:rsidRPr="00765BA3">
                  <w:rPr>
                    <w:rFonts w:ascii="Arial" w:eastAsia="MS Gothic" w:hAnsi="Arial" w:cs="Arial" w:hint="eastAsia"/>
                    <w:sz w:val="21"/>
                    <w:szCs w:val="21"/>
                    <w:lang w:val="fr-BE"/>
                  </w:rPr>
                  <w:t>☐</w:t>
                </w:r>
              </w:sdtContent>
            </w:sdt>
            <w:r w:rsidR="00765BA3" w:rsidRPr="00765BA3">
              <w:rPr>
                <w:rFonts w:ascii="Arial" w:hAnsi="Arial" w:cs="Arial"/>
                <w:sz w:val="21"/>
                <w:szCs w:val="21"/>
                <w:lang w:val="fr-BE"/>
              </w:rPr>
              <w:t xml:space="preserve"> Nombre d’apnées obstructives de minimum 4 secondes chacune : ……</w:t>
            </w:r>
          </w:p>
          <w:p w:rsidR="00765BA3" w:rsidRPr="00765BA3" w:rsidRDefault="00765BA3" w:rsidP="00765BA3">
            <w:pPr>
              <w:jc w:val="both"/>
              <w:rPr>
                <w:rFonts w:ascii="Arial" w:hAnsi="Arial" w:cs="Arial"/>
                <w:sz w:val="21"/>
                <w:szCs w:val="21"/>
                <w:lang w:val="fr-BE"/>
              </w:rPr>
            </w:pPr>
          </w:p>
          <w:p w:rsidR="00765BA3" w:rsidRPr="00765BA3" w:rsidRDefault="00765BA3" w:rsidP="00765BA3">
            <w:pPr>
              <w:jc w:val="both"/>
              <w:rPr>
                <w:rFonts w:ascii="Arial" w:hAnsi="Arial" w:cs="Arial"/>
                <w:sz w:val="21"/>
                <w:szCs w:val="21"/>
                <w:lang w:val="fr-BE"/>
              </w:rPr>
            </w:pPr>
            <w:r w:rsidRPr="00765BA3">
              <w:rPr>
                <w:rFonts w:ascii="Arial" w:hAnsi="Arial" w:cs="Arial"/>
                <w:sz w:val="21"/>
                <w:szCs w:val="21"/>
                <w:lang w:val="fr-BE"/>
              </w:rPr>
              <w:t xml:space="preserve">Date de la polysomnographie </w:t>
            </w:r>
            <w:r w:rsidRPr="00765BA3">
              <w:rPr>
                <w:rFonts w:ascii="Arial" w:hAnsi="Arial" w:cs="Arial"/>
                <w:snapToGrid w:val="0"/>
                <w:spacing w:val="-2"/>
                <w:sz w:val="21"/>
                <w:szCs w:val="21"/>
                <w:lang w:val="fr-BE"/>
              </w:rPr>
              <w:t>(JJ/MM/AAAA) : …. /…. / ……..</w:t>
            </w:r>
          </w:p>
          <w:p w:rsidR="00765BA3" w:rsidRPr="00765BA3" w:rsidRDefault="00765BA3" w:rsidP="00765BA3">
            <w:pPr>
              <w:jc w:val="both"/>
              <w:rPr>
                <w:rFonts w:ascii="Arial" w:hAnsi="Arial" w:cs="Arial"/>
                <w:sz w:val="21"/>
                <w:szCs w:val="21"/>
                <w:lang w:val="fr-BE"/>
              </w:rPr>
            </w:pPr>
          </w:p>
          <w:p w:rsidR="00765BA3" w:rsidRPr="00765BA3" w:rsidRDefault="00765BA3" w:rsidP="00765BA3">
            <w:pPr>
              <w:jc w:val="both"/>
              <w:rPr>
                <w:rFonts w:ascii="Arial" w:hAnsi="Arial" w:cs="Arial"/>
                <w:sz w:val="21"/>
                <w:szCs w:val="21"/>
                <w:lang w:val="fr-BE"/>
              </w:rPr>
            </w:pPr>
            <w:r w:rsidRPr="00765BA3">
              <w:rPr>
                <w:rFonts w:ascii="Arial" w:hAnsi="Arial" w:cs="Arial"/>
                <w:sz w:val="21"/>
                <w:szCs w:val="21"/>
                <w:lang w:val="fr-BE"/>
              </w:rPr>
              <w:t>Les résultats de la polysomnographie doivent être annexés.</w:t>
            </w:r>
          </w:p>
        </w:tc>
      </w:tr>
    </w:tbl>
    <w:p w:rsidR="00765BA3" w:rsidRPr="00765BA3" w:rsidRDefault="00765BA3" w:rsidP="00765BA3">
      <w:pPr>
        <w:jc w:val="both"/>
        <w:rPr>
          <w:rFonts w:ascii="Arial" w:hAnsi="Arial" w:cs="Arial"/>
          <w:sz w:val="21"/>
          <w:szCs w:val="21"/>
          <w:lang w:val="fr-BE"/>
        </w:rPr>
      </w:pPr>
    </w:p>
    <w:p w:rsidR="00765BA3" w:rsidRPr="00765BA3" w:rsidRDefault="00765BA3" w:rsidP="00765BA3">
      <w:pPr>
        <w:jc w:val="both"/>
        <w:rPr>
          <w:rFonts w:ascii="Arial" w:hAnsi="Arial" w:cs="Arial"/>
          <w:sz w:val="21"/>
          <w:szCs w:val="21"/>
          <w:lang w:val="fr-BE"/>
        </w:rPr>
      </w:pPr>
    </w:p>
    <w:p w:rsidR="00765BA3" w:rsidRPr="00765BA3" w:rsidRDefault="00765BA3" w:rsidP="00765BA3">
      <w:pPr>
        <w:jc w:val="both"/>
        <w:rPr>
          <w:rFonts w:ascii="Arial" w:hAnsi="Arial" w:cs="Arial"/>
          <w:sz w:val="21"/>
          <w:szCs w:val="21"/>
          <w:lang w:val="fr-BE"/>
        </w:rPr>
      </w:pPr>
    </w:p>
    <w:tbl>
      <w:tblPr>
        <w:tblStyle w:val="Grilledutableau1"/>
        <w:tblW w:w="0" w:type="auto"/>
        <w:tblLook w:val="04A0" w:firstRow="1" w:lastRow="0" w:firstColumn="1" w:lastColumn="0" w:noHBand="0" w:noVBand="1"/>
      </w:tblPr>
      <w:tblGrid>
        <w:gridCol w:w="9962"/>
      </w:tblGrid>
      <w:tr w:rsidR="00765BA3" w:rsidRPr="00F447E6" w:rsidTr="00E24134">
        <w:tc>
          <w:tcPr>
            <w:tcW w:w="9962" w:type="dxa"/>
          </w:tcPr>
          <w:p w:rsidR="00765BA3" w:rsidRPr="00765BA3" w:rsidRDefault="00765BA3" w:rsidP="00765BA3">
            <w:pPr>
              <w:jc w:val="both"/>
              <w:rPr>
                <w:rFonts w:ascii="Arial" w:hAnsi="Arial" w:cs="Arial"/>
                <w:sz w:val="21"/>
                <w:szCs w:val="21"/>
                <w:lang w:val="fr-BE"/>
              </w:rPr>
            </w:pPr>
          </w:p>
          <w:p w:rsidR="00765BA3" w:rsidRPr="00765BA3" w:rsidRDefault="00765BA3" w:rsidP="00765BA3">
            <w:pPr>
              <w:jc w:val="both"/>
              <w:rPr>
                <w:rFonts w:ascii="Arial" w:hAnsi="Arial" w:cs="Arial"/>
                <w:sz w:val="21"/>
                <w:szCs w:val="21"/>
                <w:lang w:val="fr-BE"/>
              </w:rPr>
            </w:pPr>
            <w:r w:rsidRPr="00E908F6">
              <w:rPr>
                <w:rFonts w:ascii="Arial" w:hAnsi="Arial" w:cs="Arial"/>
                <w:b/>
                <w:sz w:val="21"/>
                <w:szCs w:val="21"/>
                <w:lang w:val="fr-BE"/>
              </w:rPr>
              <w:t>Si l’enfant a subi une forme grave de « ALTE »</w:t>
            </w:r>
            <w:r w:rsidRPr="00765BA3">
              <w:rPr>
                <w:rFonts w:ascii="Arial" w:hAnsi="Arial" w:cs="Arial"/>
                <w:sz w:val="21"/>
                <w:szCs w:val="21"/>
                <w:lang w:val="fr-BE"/>
              </w:rPr>
              <w:t> :</w:t>
            </w:r>
          </w:p>
          <w:p w:rsidR="00765BA3" w:rsidRPr="00765BA3" w:rsidRDefault="00765BA3" w:rsidP="00765BA3">
            <w:pPr>
              <w:jc w:val="both"/>
              <w:rPr>
                <w:rFonts w:ascii="Arial" w:hAnsi="Arial" w:cs="Arial"/>
                <w:sz w:val="21"/>
                <w:szCs w:val="21"/>
                <w:lang w:val="fr-BE"/>
              </w:rPr>
            </w:pPr>
          </w:p>
          <w:p w:rsidR="00765BA3" w:rsidRPr="00765BA3" w:rsidRDefault="00765BA3" w:rsidP="00765BA3">
            <w:pPr>
              <w:jc w:val="both"/>
              <w:rPr>
                <w:rFonts w:ascii="Arial" w:hAnsi="Arial" w:cs="Arial"/>
                <w:i/>
                <w:sz w:val="21"/>
                <w:szCs w:val="21"/>
                <w:lang w:val="fr-BE"/>
              </w:rPr>
            </w:pPr>
            <w:r w:rsidRPr="00765BA3">
              <w:rPr>
                <w:rFonts w:ascii="Arial" w:hAnsi="Arial" w:cs="Arial"/>
                <w:i/>
                <w:sz w:val="21"/>
                <w:szCs w:val="21"/>
                <w:lang w:val="fr-BE"/>
              </w:rPr>
              <w:t>Cochez quelle situation s’applique (et complétez si demandé) :</w:t>
            </w:r>
          </w:p>
          <w:p w:rsidR="00765BA3" w:rsidRPr="00765BA3" w:rsidRDefault="00765BA3" w:rsidP="00765BA3">
            <w:pPr>
              <w:jc w:val="both"/>
              <w:rPr>
                <w:rFonts w:ascii="Arial" w:hAnsi="Arial" w:cs="Arial"/>
                <w:sz w:val="21"/>
                <w:szCs w:val="21"/>
                <w:lang w:val="fr-BE"/>
              </w:rPr>
            </w:pPr>
          </w:p>
          <w:p w:rsidR="00765BA3" w:rsidRPr="00765BA3" w:rsidRDefault="00533DD8" w:rsidP="00765BA3">
            <w:pPr>
              <w:ind w:left="851"/>
              <w:jc w:val="both"/>
              <w:rPr>
                <w:rFonts w:ascii="Arial" w:hAnsi="Arial" w:cs="Arial"/>
                <w:sz w:val="21"/>
                <w:szCs w:val="21"/>
                <w:lang w:val="fr-BE"/>
              </w:rPr>
            </w:pPr>
            <w:sdt>
              <w:sdtPr>
                <w:rPr>
                  <w:rFonts w:ascii="Arial" w:hAnsi="Arial" w:cs="Arial"/>
                  <w:sz w:val="21"/>
                  <w:szCs w:val="21"/>
                  <w:lang w:val="fr-BE"/>
                </w:rPr>
                <w:id w:val="1461076467"/>
                <w14:checkbox>
                  <w14:checked w14:val="0"/>
                  <w14:checkedState w14:val="2612" w14:font="MS Gothic"/>
                  <w14:uncheckedState w14:val="2610" w14:font="MS Gothic"/>
                </w14:checkbox>
              </w:sdtPr>
              <w:sdtEndPr/>
              <w:sdtContent>
                <w:r w:rsidR="00765BA3" w:rsidRPr="00765BA3">
                  <w:rPr>
                    <w:rFonts w:ascii="Arial" w:eastAsia="MS Gothic" w:hAnsi="Arial" w:cs="Arial" w:hint="eastAsia"/>
                    <w:sz w:val="21"/>
                    <w:szCs w:val="21"/>
                    <w:lang w:val="fr-BE"/>
                  </w:rPr>
                  <w:t>☐</w:t>
                </w:r>
              </w:sdtContent>
            </w:sdt>
            <w:r w:rsidR="00765BA3" w:rsidRPr="00765BA3">
              <w:rPr>
                <w:rFonts w:ascii="Arial" w:hAnsi="Arial" w:cs="Arial"/>
                <w:sz w:val="21"/>
                <w:szCs w:val="21"/>
                <w:lang w:val="fr-BE"/>
              </w:rPr>
              <w:t xml:space="preserve"> Le nouveau-né ou le nourrisson a présenté un ALTE pour lequel un transport d’urgence en a</w:t>
            </w:r>
            <w:r w:rsidR="00765BA3" w:rsidRPr="00765BA3">
              <w:rPr>
                <w:rFonts w:ascii="Arial" w:hAnsi="Arial" w:cs="Arial"/>
                <w:sz w:val="21"/>
                <w:szCs w:val="21"/>
                <w:lang w:val="fr-BE"/>
              </w:rPr>
              <w:t>m</w:t>
            </w:r>
            <w:r w:rsidR="00765BA3" w:rsidRPr="00765BA3">
              <w:rPr>
                <w:rFonts w:ascii="Arial" w:hAnsi="Arial" w:cs="Arial"/>
                <w:sz w:val="21"/>
                <w:szCs w:val="21"/>
                <w:lang w:val="fr-BE"/>
              </w:rPr>
              <w:t>bulance vers un hôpital s’est avéré nécessaire ;</w:t>
            </w:r>
          </w:p>
          <w:p w:rsidR="00765BA3" w:rsidRPr="00765BA3" w:rsidRDefault="00533DD8" w:rsidP="00765BA3">
            <w:pPr>
              <w:ind w:left="851"/>
              <w:jc w:val="both"/>
              <w:rPr>
                <w:rFonts w:ascii="Arial" w:hAnsi="Arial" w:cs="Arial"/>
                <w:sz w:val="21"/>
                <w:szCs w:val="21"/>
                <w:lang w:val="fr-BE"/>
              </w:rPr>
            </w:pPr>
            <w:sdt>
              <w:sdtPr>
                <w:rPr>
                  <w:rFonts w:ascii="Arial" w:hAnsi="Arial" w:cs="Arial"/>
                  <w:sz w:val="21"/>
                  <w:szCs w:val="21"/>
                  <w:lang w:val="fr-BE"/>
                </w:rPr>
                <w:id w:val="-1406372189"/>
                <w14:checkbox>
                  <w14:checked w14:val="0"/>
                  <w14:checkedState w14:val="2612" w14:font="MS Gothic"/>
                  <w14:uncheckedState w14:val="2610" w14:font="MS Gothic"/>
                </w14:checkbox>
              </w:sdtPr>
              <w:sdtEndPr/>
              <w:sdtContent>
                <w:r w:rsidR="00765BA3" w:rsidRPr="00765BA3">
                  <w:rPr>
                    <w:rFonts w:ascii="Arial" w:eastAsia="MS Gothic" w:hAnsi="Arial" w:cs="Arial" w:hint="eastAsia"/>
                    <w:sz w:val="21"/>
                    <w:szCs w:val="21"/>
                    <w:lang w:val="fr-BE"/>
                  </w:rPr>
                  <w:t>☐</w:t>
                </w:r>
              </w:sdtContent>
            </w:sdt>
            <w:r w:rsidR="00765BA3" w:rsidRPr="00765BA3">
              <w:rPr>
                <w:rFonts w:ascii="Arial" w:hAnsi="Arial" w:cs="Arial"/>
                <w:sz w:val="21"/>
                <w:szCs w:val="21"/>
                <w:lang w:val="fr-BE"/>
              </w:rPr>
              <w:t xml:space="preserve"> Le nouveau-né ou le nourrisson, à son arrivée à l’hôpital à la suite de son ALTE, a dû être a</w:t>
            </w:r>
            <w:r w:rsidR="00765BA3" w:rsidRPr="00765BA3">
              <w:rPr>
                <w:rFonts w:ascii="Arial" w:hAnsi="Arial" w:cs="Arial"/>
                <w:sz w:val="21"/>
                <w:szCs w:val="21"/>
                <w:lang w:val="fr-BE"/>
              </w:rPr>
              <w:t>d</w:t>
            </w:r>
            <w:r w:rsidR="00765BA3" w:rsidRPr="00765BA3">
              <w:rPr>
                <w:rFonts w:ascii="Arial" w:hAnsi="Arial" w:cs="Arial"/>
                <w:sz w:val="21"/>
                <w:szCs w:val="21"/>
                <w:lang w:val="fr-BE"/>
              </w:rPr>
              <w:t xml:space="preserve">mis immédiatement au service des soins intensifs de l’hôpital ; </w:t>
            </w:r>
          </w:p>
          <w:p w:rsidR="00765BA3" w:rsidRPr="00765BA3" w:rsidRDefault="00533DD8" w:rsidP="00765BA3">
            <w:pPr>
              <w:ind w:left="851"/>
              <w:rPr>
                <w:rFonts w:ascii="Arial" w:hAnsi="Arial" w:cs="Arial"/>
                <w:sz w:val="21"/>
                <w:szCs w:val="21"/>
                <w:lang w:val="fr-BE"/>
              </w:rPr>
            </w:pPr>
            <w:sdt>
              <w:sdtPr>
                <w:rPr>
                  <w:rFonts w:ascii="Arial" w:hAnsi="Arial" w:cs="Arial"/>
                  <w:sz w:val="21"/>
                  <w:szCs w:val="21"/>
                  <w:lang w:val="fr-BE"/>
                </w:rPr>
                <w:id w:val="2121876774"/>
                <w14:checkbox>
                  <w14:checked w14:val="0"/>
                  <w14:checkedState w14:val="2612" w14:font="MS Gothic"/>
                  <w14:uncheckedState w14:val="2610" w14:font="MS Gothic"/>
                </w14:checkbox>
              </w:sdtPr>
              <w:sdtEndPr/>
              <w:sdtContent>
                <w:r w:rsidR="00765BA3" w:rsidRPr="00765BA3">
                  <w:rPr>
                    <w:rFonts w:ascii="Arial" w:eastAsia="MS Gothic" w:hAnsi="Arial" w:cs="Arial" w:hint="eastAsia"/>
                    <w:sz w:val="21"/>
                    <w:szCs w:val="21"/>
                    <w:lang w:val="fr-BE"/>
                  </w:rPr>
                  <w:t>☐</w:t>
                </w:r>
              </w:sdtContent>
            </w:sdt>
            <w:r w:rsidR="00765BA3" w:rsidRPr="00765BA3">
              <w:rPr>
                <w:rFonts w:ascii="Arial" w:hAnsi="Arial" w:cs="Arial"/>
                <w:sz w:val="21"/>
                <w:szCs w:val="21"/>
                <w:lang w:val="fr-BE"/>
              </w:rPr>
              <w:t>Pendant l’observation à l’hôpital après qu’un ALTE se soit déclaré, un incident grave documenté s’est produit. Expliquez : ………………………………………………………………………………………………………………………………………………………………………………………………………………………………………………………………………………………………………………………………………………………………………………………………………………………………………………………………………………………………………………………………………………………………………………………………………………………………………………………………………………………………</w:t>
            </w:r>
          </w:p>
          <w:p w:rsidR="00765BA3" w:rsidRPr="00765BA3" w:rsidRDefault="00533DD8" w:rsidP="00765BA3">
            <w:pPr>
              <w:ind w:left="851"/>
              <w:jc w:val="both"/>
              <w:rPr>
                <w:rFonts w:ascii="Arial" w:hAnsi="Arial" w:cs="Arial"/>
                <w:sz w:val="21"/>
                <w:szCs w:val="21"/>
                <w:lang w:val="fr-BE"/>
              </w:rPr>
            </w:pPr>
            <w:sdt>
              <w:sdtPr>
                <w:rPr>
                  <w:rFonts w:ascii="Arial" w:hAnsi="Arial" w:cs="Arial"/>
                  <w:sz w:val="21"/>
                  <w:szCs w:val="21"/>
                  <w:lang w:val="fr-BE"/>
                </w:rPr>
                <w:id w:val="865645090"/>
                <w14:checkbox>
                  <w14:checked w14:val="0"/>
                  <w14:checkedState w14:val="2612" w14:font="MS Gothic"/>
                  <w14:uncheckedState w14:val="2610" w14:font="MS Gothic"/>
                </w14:checkbox>
              </w:sdtPr>
              <w:sdtEndPr/>
              <w:sdtContent>
                <w:r w:rsidR="00765BA3" w:rsidRPr="00765BA3">
                  <w:rPr>
                    <w:rFonts w:ascii="Arial" w:eastAsia="MS Gothic" w:hAnsi="Arial" w:cs="Arial" w:hint="eastAsia"/>
                    <w:sz w:val="21"/>
                    <w:szCs w:val="21"/>
                    <w:lang w:val="fr-BE"/>
                  </w:rPr>
                  <w:t>☐</w:t>
                </w:r>
              </w:sdtContent>
            </w:sdt>
            <w:r w:rsidR="00765BA3" w:rsidRPr="00765BA3">
              <w:rPr>
                <w:rFonts w:ascii="Arial" w:hAnsi="Arial" w:cs="Arial"/>
                <w:sz w:val="21"/>
                <w:szCs w:val="21"/>
                <w:lang w:val="fr-BE"/>
              </w:rPr>
              <w:t xml:space="preserve"> Il s’agit d’un ALTE chez un nouveau-né ou nourrisson qui est né après une grossesse de maximum 36 semaines et 6 jours (</w:t>
            </w:r>
            <w:r w:rsidR="00765BA3" w:rsidRPr="00765BA3">
              <w:rPr>
                <w:rFonts w:ascii="Arial" w:hAnsi="Arial" w:cs="Arial"/>
                <w:i/>
                <w:sz w:val="21"/>
                <w:szCs w:val="21"/>
                <w:lang w:val="fr-BE"/>
              </w:rPr>
              <w:t>en se basant sur la date de début de la dernière menstruation</w:t>
            </w:r>
            <w:r w:rsidR="00765BA3" w:rsidRPr="00765BA3">
              <w:rPr>
                <w:rFonts w:ascii="Arial" w:hAnsi="Arial" w:cs="Arial"/>
                <w:sz w:val="21"/>
                <w:szCs w:val="21"/>
                <w:lang w:val="fr-BE"/>
              </w:rPr>
              <w:t>) ;</w:t>
            </w:r>
          </w:p>
          <w:p w:rsidR="00765BA3" w:rsidRPr="00765BA3" w:rsidRDefault="00765BA3" w:rsidP="00765BA3">
            <w:pPr>
              <w:ind w:left="851"/>
              <w:jc w:val="both"/>
              <w:rPr>
                <w:rFonts w:ascii="Arial" w:hAnsi="Arial" w:cs="Arial"/>
                <w:sz w:val="21"/>
                <w:szCs w:val="21"/>
                <w:lang w:val="fr-BE"/>
              </w:rPr>
            </w:pPr>
            <w:r w:rsidRPr="00765BA3">
              <w:rPr>
                <w:rFonts w:ascii="Arial" w:hAnsi="Arial" w:cs="Arial"/>
                <w:sz w:val="21"/>
                <w:szCs w:val="21"/>
                <w:lang w:val="fr-BE"/>
              </w:rPr>
              <w:t>L’enfant est né après une grossesse de ….. semaines et ….. jours</w:t>
            </w:r>
          </w:p>
          <w:p w:rsidR="00765BA3" w:rsidRPr="00765BA3" w:rsidRDefault="00533DD8" w:rsidP="00765BA3">
            <w:pPr>
              <w:ind w:left="851"/>
              <w:jc w:val="both"/>
              <w:rPr>
                <w:rFonts w:ascii="Arial" w:hAnsi="Arial" w:cs="Arial"/>
                <w:sz w:val="21"/>
                <w:szCs w:val="21"/>
                <w:lang w:val="fr-BE"/>
              </w:rPr>
            </w:pPr>
            <w:sdt>
              <w:sdtPr>
                <w:rPr>
                  <w:rFonts w:ascii="Arial" w:hAnsi="Arial" w:cs="Arial"/>
                  <w:sz w:val="21"/>
                  <w:szCs w:val="21"/>
                  <w:lang w:val="fr-BE"/>
                </w:rPr>
                <w:id w:val="1999386979"/>
                <w14:checkbox>
                  <w14:checked w14:val="0"/>
                  <w14:checkedState w14:val="2612" w14:font="MS Gothic"/>
                  <w14:uncheckedState w14:val="2610" w14:font="MS Gothic"/>
                </w14:checkbox>
              </w:sdtPr>
              <w:sdtEndPr/>
              <w:sdtContent>
                <w:r w:rsidR="00765BA3" w:rsidRPr="00765BA3">
                  <w:rPr>
                    <w:rFonts w:ascii="Arial" w:eastAsia="MS Gothic" w:hAnsi="Arial" w:cs="Arial" w:hint="eastAsia"/>
                    <w:sz w:val="21"/>
                    <w:szCs w:val="21"/>
                    <w:lang w:val="fr-BE"/>
                  </w:rPr>
                  <w:t>☐</w:t>
                </w:r>
              </w:sdtContent>
            </w:sdt>
            <w:r w:rsidR="00765BA3" w:rsidRPr="00765BA3">
              <w:rPr>
                <w:rFonts w:ascii="Arial" w:hAnsi="Arial" w:cs="Arial"/>
                <w:sz w:val="21"/>
                <w:szCs w:val="21"/>
                <w:lang w:val="fr-BE"/>
              </w:rPr>
              <w:t xml:space="preserve"> Après qu’un ALTE se soit produit, le nouveau-né ou le nourrisson présente une hypoxie grave ou acidose grave à son arrivée à l’hôpital ;</w:t>
            </w:r>
          </w:p>
          <w:p w:rsidR="00765BA3" w:rsidRPr="00765BA3" w:rsidRDefault="00765BA3" w:rsidP="00765BA3">
            <w:pPr>
              <w:jc w:val="both"/>
              <w:rPr>
                <w:rFonts w:ascii="Arial" w:hAnsi="Arial" w:cs="Arial"/>
                <w:sz w:val="21"/>
                <w:szCs w:val="21"/>
                <w:lang w:val="fr-BE"/>
              </w:rPr>
            </w:pPr>
          </w:p>
          <w:p w:rsidR="00765BA3" w:rsidRPr="00765BA3" w:rsidRDefault="00765BA3" w:rsidP="00765BA3">
            <w:pPr>
              <w:tabs>
                <w:tab w:val="left" w:pos="-720"/>
                <w:tab w:val="left" w:pos="0"/>
                <w:tab w:val="left" w:pos="720"/>
                <w:tab w:val="left" w:pos="1440"/>
                <w:tab w:val="left" w:pos="1608"/>
                <w:tab w:val="left" w:pos="1776"/>
                <w:tab w:val="left" w:pos="2160"/>
                <w:tab w:val="left" w:pos="2880"/>
                <w:tab w:val="left" w:pos="3258"/>
                <w:tab w:val="left" w:pos="3600"/>
              </w:tabs>
              <w:spacing w:after="200" w:line="276" w:lineRule="auto"/>
              <w:jc w:val="both"/>
              <w:rPr>
                <w:rFonts w:ascii="Arial" w:hAnsi="Arial" w:cs="Arial"/>
                <w:i/>
                <w:spacing w:val="0"/>
                <w:sz w:val="21"/>
                <w:szCs w:val="21"/>
                <w:lang w:val="fr-BE"/>
              </w:rPr>
            </w:pPr>
            <w:r w:rsidRPr="00E908F6">
              <w:rPr>
                <w:rFonts w:ascii="Arial" w:hAnsi="Arial" w:cs="Arial"/>
                <w:b/>
                <w:i/>
                <w:spacing w:val="0"/>
                <w:sz w:val="21"/>
                <w:szCs w:val="21"/>
                <w:lang w:val="fr-BE"/>
              </w:rPr>
              <w:t>ou</w:t>
            </w:r>
            <w:r w:rsidRPr="00765BA3">
              <w:rPr>
                <w:rFonts w:ascii="Arial" w:hAnsi="Arial" w:cs="Arial"/>
                <w:i/>
                <w:spacing w:val="0"/>
                <w:sz w:val="21"/>
                <w:szCs w:val="21"/>
                <w:lang w:val="fr-BE"/>
              </w:rPr>
              <w:t xml:space="preserve"> mentionnez les paramètres pertinents de l’examen polysomnographique exigé dans le cadre de la mise au point médicale complète réalisée dans un hôpital </w:t>
            </w:r>
            <w:r w:rsidRPr="00765BA3">
              <w:rPr>
                <w:rFonts w:ascii="Arial" w:hAnsi="Arial" w:cs="Arial"/>
                <w:i/>
                <w:spacing w:val="0"/>
                <w:sz w:val="22"/>
                <w:lang w:val="fr-BE"/>
              </w:rPr>
              <w:t>immédiatement après l’ALTE et qui est ex</w:t>
            </w:r>
            <w:r w:rsidRPr="00765BA3">
              <w:rPr>
                <w:rFonts w:ascii="Arial" w:hAnsi="Arial" w:cs="Arial"/>
                <w:i/>
                <w:spacing w:val="0"/>
                <w:sz w:val="22"/>
                <w:lang w:val="fr-BE"/>
              </w:rPr>
              <w:t>i</w:t>
            </w:r>
            <w:r w:rsidRPr="00765BA3">
              <w:rPr>
                <w:rFonts w:ascii="Arial" w:hAnsi="Arial" w:cs="Arial"/>
                <w:i/>
                <w:spacing w:val="0"/>
                <w:sz w:val="22"/>
                <w:lang w:val="fr-BE"/>
              </w:rPr>
              <w:t xml:space="preserve">gé avant que le nouveau-né ou le nourrisson ne quitte l’hôpital dans lequel il a été examiné après l’ALTE et ne retourne à la maison. </w:t>
            </w:r>
            <w:r w:rsidRPr="00765BA3">
              <w:rPr>
                <w:rFonts w:ascii="Arial" w:hAnsi="Arial" w:cs="Arial"/>
                <w:i/>
                <w:spacing w:val="0"/>
                <w:sz w:val="21"/>
                <w:szCs w:val="21"/>
                <w:lang w:val="fr-BE"/>
              </w:rPr>
              <w:t xml:space="preserve"> (Paramètres pertinents = paramètres qui démontrent que l’enfant répond aux conditions de la convention) :</w:t>
            </w:r>
          </w:p>
          <w:p w:rsidR="00765BA3" w:rsidRPr="00765BA3" w:rsidRDefault="00765BA3" w:rsidP="00765BA3">
            <w:p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pacing w:val="0"/>
                <w:sz w:val="21"/>
                <w:szCs w:val="21"/>
                <w:lang w:val="fr-BE"/>
              </w:rPr>
            </w:pPr>
          </w:p>
          <w:p w:rsidR="00765BA3" w:rsidRPr="00765BA3" w:rsidRDefault="00533DD8" w:rsidP="00765BA3">
            <w:pPr>
              <w:ind w:left="851"/>
              <w:jc w:val="both"/>
              <w:rPr>
                <w:rFonts w:ascii="Arial" w:hAnsi="Arial" w:cs="Arial"/>
                <w:sz w:val="21"/>
                <w:szCs w:val="21"/>
                <w:lang w:val="fr-BE"/>
              </w:rPr>
            </w:pPr>
            <w:sdt>
              <w:sdtPr>
                <w:rPr>
                  <w:rFonts w:ascii="Arial" w:hAnsi="Arial" w:cs="Arial"/>
                  <w:sz w:val="21"/>
                  <w:szCs w:val="21"/>
                  <w:lang w:val="fr-BE"/>
                </w:rPr>
                <w:id w:val="-57095111"/>
                <w14:checkbox>
                  <w14:checked w14:val="0"/>
                  <w14:checkedState w14:val="2612" w14:font="MS Gothic"/>
                  <w14:uncheckedState w14:val="2610" w14:font="MS Gothic"/>
                </w14:checkbox>
              </w:sdtPr>
              <w:sdtEndPr/>
              <w:sdtContent>
                <w:r w:rsidR="00765BA3" w:rsidRPr="00765BA3">
                  <w:rPr>
                    <w:rFonts w:ascii="Arial" w:eastAsia="MS Gothic" w:hAnsi="Arial" w:cs="Arial" w:hint="eastAsia"/>
                    <w:sz w:val="21"/>
                    <w:szCs w:val="21"/>
                    <w:lang w:val="fr-BE"/>
                  </w:rPr>
                  <w:t>☐</w:t>
                </w:r>
              </w:sdtContent>
            </w:sdt>
            <w:r w:rsidR="00765BA3" w:rsidRPr="00765BA3">
              <w:rPr>
                <w:rFonts w:ascii="Arial" w:hAnsi="Arial" w:cs="Arial"/>
                <w:sz w:val="21"/>
                <w:szCs w:val="21"/>
                <w:lang w:val="fr-BE"/>
              </w:rPr>
              <w:t xml:space="preserve"> Nombre d’apnées obstructives ou mixtes de chacune 6 secondes minimum :  …</w:t>
            </w:r>
          </w:p>
          <w:p w:rsidR="00765BA3" w:rsidRPr="00765BA3" w:rsidRDefault="00533DD8" w:rsidP="00765BA3">
            <w:pPr>
              <w:ind w:left="851"/>
              <w:jc w:val="both"/>
              <w:rPr>
                <w:rFonts w:ascii="Arial" w:hAnsi="Arial" w:cs="Arial"/>
                <w:sz w:val="21"/>
                <w:szCs w:val="21"/>
                <w:lang w:val="fr-BE"/>
              </w:rPr>
            </w:pPr>
            <w:sdt>
              <w:sdtPr>
                <w:rPr>
                  <w:rFonts w:ascii="Arial" w:hAnsi="Arial" w:cs="Arial"/>
                  <w:sz w:val="21"/>
                  <w:szCs w:val="21"/>
                  <w:lang w:val="fr-BE"/>
                </w:rPr>
                <w:id w:val="417225010"/>
                <w14:checkbox>
                  <w14:checked w14:val="0"/>
                  <w14:checkedState w14:val="2612" w14:font="MS Gothic"/>
                  <w14:uncheckedState w14:val="2610" w14:font="MS Gothic"/>
                </w14:checkbox>
              </w:sdtPr>
              <w:sdtEndPr/>
              <w:sdtContent>
                <w:r w:rsidR="00765BA3" w:rsidRPr="00765BA3">
                  <w:rPr>
                    <w:rFonts w:ascii="Arial" w:eastAsia="MS Gothic" w:hAnsi="Arial" w:cs="Arial" w:hint="eastAsia"/>
                    <w:sz w:val="21"/>
                    <w:szCs w:val="21"/>
                    <w:lang w:val="fr-BE"/>
                  </w:rPr>
                  <w:t>☐</w:t>
                </w:r>
              </w:sdtContent>
            </w:sdt>
            <w:r w:rsidR="00765BA3" w:rsidRPr="00765BA3">
              <w:rPr>
                <w:rFonts w:ascii="Arial" w:hAnsi="Arial" w:cs="Arial"/>
                <w:sz w:val="21"/>
                <w:szCs w:val="21"/>
                <w:lang w:val="fr-BE"/>
              </w:rPr>
              <w:t xml:space="preserve"> Présence d’une bradycardie importante : rythme cardiaque = … par minute</w:t>
            </w:r>
          </w:p>
          <w:p w:rsidR="00765BA3" w:rsidRPr="00765BA3" w:rsidRDefault="00533DD8" w:rsidP="00765BA3">
            <w:pPr>
              <w:ind w:left="851"/>
              <w:jc w:val="both"/>
              <w:rPr>
                <w:rFonts w:ascii="Arial" w:hAnsi="Arial" w:cs="Arial"/>
                <w:sz w:val="21"/>
                <w:szCs w:val="21"/>
                <w:lang w:val="fr-BE"/>
              </w:rPr>
            </w:pPr>
            <w:sdt>
              <w:sdtPr>
                <w:rPr>
                  <w:rFonts w:ascii="Arial" w:hAnsi="Arial" w:cs="Arial"/>
                  <w:sz w:val="21"/>
                  <w:szCs w:val="21"/>
                  <w:lang w:val="fr-BE"/>
                </w:rPr>
                <w:id w:val="-876005453"/>
                <w14:checkbox>
                  <w14:checked w14:val="0"/>
                  <w14:checkedState w14:val="2612" w14:font="MS Gothic"/>
                  <w14:uncheckedState w14:val="2610" w14:font="MS Gothic"/>
                </w14:checkbox>
              </w:sdtPr>
              <w:sdtEndPr/>
              <w:sdtContent>
                <w:r w:rsidR="00765BA3" w:rsidRPr="00765BA3">
                  <w:rPr>
                    <w:rFonts w:ascii="MS Gothic" w:eastAsia="MS Gothic" w:hAnsi="MS Gothic" w:cs="MS Gothic" w:hint="eastAsia"/>
                    <w:sz w:val="21"/>
                    <w:szCs w:val="21"/>
                    <w:lang w:val="fr-BE"/>
                  </w:rPr>
                  <w:t>☐</w:t>
                </w:r>
              </w:sdtContent>
            </w:sdt>
            <w:r w:rsidR="00765BA3" w:rsidRPr="00765BA3">
              <w:rPr>
                <w:rFonts w:ascii="Arial" w:hAnsi="Arial" w:cs="Arial"/>
                <w:sz w:val="21"/>
                <w:szCs w:val="21"/>
                <w:lang w:val="fr-BE"/>
              </w:rPr>
              <w:t xml:space="preserve"> SaO2 = …. %</w:t>
            </w:r>
          </w:p>
          <w:p w:rsidR="00765BA3" w:rsidRPr="00765BA3" w:rsidRDefault="00765BA3" w:rsidP="00765BA3">
            <w:pPr>
              <w:jc w:val="both"/>
              <w:rPr>
                <w:rFonts w:ascii="Arial" w:hAnsi="Arial" w:cs="Arial"/>
                <w:sz w:val="21"/>
                <w:szCs w:val="21"/>
                <w:lang w:val="fr-BE"/>
              </w:rPr>
            </w:pPr>
          </w:p>
          <w:p w:rsidR="00765BA3" w:rsidRPr="00765BA3" w:rsidRDefault="00765BA3" w:rsidP="00765BA3">
            <w:pPr>
              <w:ind w:left="426"/>
              <w:jc w:val="both"/>
              <w:rPr>
                <w:rFonts w:ascii="Arial" w:hAnsi="Arial" w:cs="Arial"/>
                <w:sz w:val="21"/>
                <w:szCs w:val="21"/>
                <w:lang w:val="fr-BE"/>
              </w:rPr>
            </w:pPr>
            <w:r w:rsidRPr="00765BA3">
              <w:rPr>
                <w:rFonts w:ascii="Arial" w:hAnsi="Arial" w:cs="Arial"/>
                <w:sz w:val="21"/>
                <w:szCs w:val="21"/>
                <w:lang w:val="fr-BE"/>
              </w:rPr>
              <w:t>Date de la polysomnographie (JJ/MM/AAAA) : …. /…. / ……..</w:t>
            </w:r>
          </w:p>
          <w:p w:rsidR="00765BA3" w:rsidRPr="00765BA3" w:rsidRDefault="00765BA3" w:rsidP="00765BA3">
            <w:pPr>
              <w:jc w:val="both"/>
              <w:rPr>
                <w:rFonts w:ascii="Arial" w:hAnsi="Arial" w:cs="Arial"/>
                <w:sz w:val="21"/>
                <w:szCs w:val="21"/>
                <w:lang w:val="fr-BE"/>
              </w:rPr>
            </w:pPr>
          </w:p>
          <w:p w:rsidR="00765BA3" w:rsidRPr="00765BA3" w:rsidRDefault="00765BA3" w:rsidP="00765BA3">
            <w:pPr>
              <w:ind w:left="426"/>
              <w:jc w:val="both"/>
              <w:rPr>
                <w:rFonts w:ascii="Arial" w:hAnsi="Arial" w:cs="Arial"/>
                <w:sz w:val="21"/>
                <w:szCs w:val="21"/>
                <w:lang w:val="fr-BE"/>
              </w:rPr>
            </w:pPr>
            <w:r w:rsidRPr="00765BA3">
              <w:rPr>
                <w:rFonts w:ascii="Arial" w:hAnsi="Arial" w:cs="Arial"/>
                <w:sz w:val="21"/>
                <w:szCs w:val="21"/>
                <w:lang w:val="fr-BE"/>
              </w:rPr>
              <w:t>S’il a été procédé au monitoring cardiorespiratoire à domicile sur la base des résultats d’une pol</w:t>
            </w:r>
            <w:r w:rsidRPr="00765BA3">
              <w:rPr>
                <w:rFonts w:ascii="Arial" w:hAnsi="Arial" w:cs="Arial"/>
                <w:sz w:val="21"/>
                <w:szCs w:val="21"/>
                <w:lang w:val="fr-BE"/>
              </w:rPr>
              <w:t>y</w:t>
            </w:r>
            <w:r w:rsidRPr="00765BA3">
              <w:rPr>
                <w:rFonts w:ascii="Arial" w:hAnsi="Arial" w:cs="Arial"/>
                <w:sz w:val="21"/>
                <w:szCs w:val="21"/>
                <w:lang w:val="fr-BE"/>
              </w:rPr>
              <w:t>somnographie, il convient d’annexer les résultats de cet examen.</w:t>
            </w:r>
          </w:p>
          <w:p w:rsidR="00765BA3" w:rsidRPr="00765BA3" w:rsidRDefault="00765BA3" w:rsidP="00765BA3">
            <w:pPr>
              <w:jc w:val="both"/>
              <w:rPr>
                <w:rFonts w:ascii="Arial" w:hAnsi="Arial" w:cs="Arial"/>
                <w:sz w:val="21"/>
                <w:szCs w:val="21"/>
                <w:lang w:val="fr-BE"/>
              </w:rPr>
            </w:pPr>
          </w:p>
        </w:tc>
      </w:tr>
    </w:tbl>
    <w:p w:rsidR="00765BA3" w:rsidRPr="00765BA3" w:rsidRDefault="00765BA3" w:rsidP="00765BA3">
      <w:pPr>
        <w:jc w:val="both"/>
        <w:rPr>
          <w:rFonts w:ascii="Arial" w:hAnsi="Arial" w:cs="Arial"/>
          <w:sz w:val="21"/>
          <w:szCs w:val="21"/>
          <w:lang w:val="fr-BE"/>
        </w:rPr>
      </w:pPr>
    </w:p>
    <w:p w:rsidR="00765BA3" w:rsidRPr="00765BA3" w:rsidRDefault="00765BA3" w:rsidP="00765BA3">
      <w:pPr>
        <w:jc w:val="both"/>
        <w:rPr>
          <w:rFonts w:ascii="Arial" w:hAnsi="Arial" w:cs="Arial"/>
          <w:sz w:val="21"/>
          <w:szCs w:val="21"/>
          <w:lang w:val="fr-BE"/>
        </w:rPr>
      </w:pPr>
    </w:p>
    <w:p w:rsidR="00765BA3" w:rsidRPr="00765BA3" w:rsidRDefault="00765BA3" w:rsidP="00765BA3">
      <w:pPr>
        <w:jc w:val="both"/>
        <w:rPr>
          <w:rFonts w:ascii="Arial" w:hAnsi="Arial" w:cs="Arial"/>
          <w:sz w:val="21"/>
          <w:szCs w:val="21"/>
          <w:lang w:val="fr-BE"/>
        </w:rPr>
      </w:pPr>
    </w:p>
    <w:p w:rsidR="00765BA3" w:rsidRPr="00765BA3" w:rsidRDefault="00765BA3" w:rsidP="00765BA3">
      <w:pPr>
        <w:jc w:val="both"/>
        <w:rPr>
          <w:rFonts w:ascii="Arial" w:hAnsi="Arial" w:cs="Arial"/>
          <w:sz w:val="21"/>
          <w:szCs w:val="21"/>
          <w:lang w:val="fr-BE"/>
        </w:rPr>
      </w:pPr>
      <w:r w:rsidRPr="00765BA3">
        <w:rPr>
          <w:rFonts w:ascii="Arial" w:hAnsi="Arial" w:cs="Arial"/>
          <w:b/>
          <w:sz w:val="21"/>
          <w:szCs w:val="21"/>
          <w:lang w:val="fr-BE"/>
        </w:rPr>
        <w:t>Date de début</w:t>
      </w:r>
      <w:r w:rsidRPr="00765BA3">
        <w:rPr>
          <w:rFonts w:ascii="Arial" w:hAnsi="Arial" w:cs="Arial"/>
          <w:sz w:val="21"/>
          <w:szCs w:val="21"/>
          <w:lang w:val="fr-BE"/>
        </w:rPr>
        <w:t xml:space="preserve"> du monitoring cardiorespiratoire à domicile </w:t>
      </w:r>
      <w:r w:rsidRPr="00765BA3">
        <w:rPr>
          <w:rFonts w:ascii="Arial" w:hAnsi="Arial" w:cs="Arial"/>
          <w:snapToGrid w:val="0"/>
          <w:spacing w:val="-2"/>
          <w:sz w:val="21"/>
          <w:szCs w:val="21"/>
          <w:lang w:val="fr-BE"/>
        </w:rPr>
        <w:t>(JJ/MM/AAAA) : …. /…. / ……..</w:t>
      </w:r>
    </w:p>
    <w:p w:rsidR="00765BA3" w:rsidRPr="00765BA3" w:rsidRDefault="00765BA3" w:rsidP="00765BA3">
      <w:pPr>
        <w:jc w:val="both"/>
        <w:rPr>
          <w:rFonts w:ascii="Arial" w:hAnsi="Arial" w:cs="Arial"/>
          <w:sz w:val="21"/>
          <w:szCs w:val="21"/>
          <w:lang w:val="fr-BE"/>
        </w:rPr>
      </w:pPr>
    </w:p>
    <w:p w:rsidR="00765BA3" w:rsidRPr="00765BA3" w:rsidRDefault="00765BA3" w:rsidP="00765BA3">
      <w:pPr>
        <w:jc w:val="both"/>
        <w:rPr>
          <w:rFonts w:ascii="Arial" w:hAnsi="Arial" w:cs="Arial"/>
          <w:sz w:val="21"/>
          <w:szCs w:val="21"/>
          <w:lang w:val="fr-BE"/>
        </w:rPr>
      </w:pPr>
    </w:p>
    <w:p w:rsidR="00765BA3" w:rsidRPr="00765BA3" w:rsidRDefault="00765BA3" w:rsidP="00765BA3">
      <w:p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pacing w:val="-2"/>
          <w:sz w:val="21"/>
          <w:szCs w:val="21"/>
          <w:lang w:val="fr-BE"/>
        </w:rPr>
      </w:pPr>
      <w:r w:rsidRPr="00765BA3">
        <w:rPr>
          <w:rFonts w:ascii="Arial" w:hAnsi="Arial" w:cs="Arial"/>
          <w:spacing w:val="0"/>
          <w:sz w:val="21"/>
          <w:szCs w:val="21"/>
          <w:lang w:val="fr-BE"/>
        </w:rPr>
        <w:t>Nom, numéro d’identification INAMI et signature du pédiatre prescripteur de l’hôpital ayant conclu une convention relative au monitoring cardiorespiratoire à domicile de nouveau-nés et de nourrissons avec l’INAMI</w:t>
      </w:r>
      <w:r w:rsidRPr="00765BA3">
        <w:rPr>
          <w:rFonts w:ascii="Arial" w:hAnsi="Arial" w:cs="Arial"/>
          <w:spacing w:val="-2"/>
          <w:sz w:val="21"/>
          <w:szCs w:val="21"/>
          <w:lang w:val="fr-BE"/>
        </w:rPr>
        <w:t>:</w:t>
      </w:r>
    </w:p>
    <w:p w:rsidR="00765BA3" w:rsidRPr="00765BA3" w:rsidRDefault="00765BA3" w:rsidP="00765BA3">
      <w:p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pacing w:val="-2"/>
          <w:sz w:val="21"/>
          <w:szCs w:val="21"/>
          <w:lang w:val="fr-BE"/>
        </w:rPr>
      </w:pPr>
    </w:p>
    <w:p w:rsidR="00765BA3" w:rsidRPr="00765BA3" w:rsidRDefault="00765BA3" w:rsidP="00765BA3">
      <w:p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pacing w:val="0"/>
          <w:sz w:val="21"/>
          <w:szCs w:val="21"/>
          <w:lang w:val="fr-BE"/>
        </w:rPr>
      </w:pPr>
    </w:p>
    <w:p w:rsidR="00765BA3" w:rsidRPr="00765BA3" w:rsidRDefault="00765BA3" w:rsidP="00765BA3">
      <w:p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pacing w:val="0"/>
          <w:sz w:val="21"/>
          <w:szCs w:val="21"/>
          <w:lang w:val="fr-BE"/>
        </w:rPr>
      </w:pPr>
    </w:p>
    <w:p w:rsidR="00765BA3" w:rsidRPr="00765BA3" w:rsidRDefault="00765BA3" w:rsidP="00765BA3">
      <w:pPr>
        <w:jc w:val="both"/>
        <w:rPr>
          <w:rFonts w:ascii="Arial" w:hAnsi="Arial" w:cs="Arial"/>
          <w:spacing w:val="0"/>
          <w:sz w:val="21"/>
          <w:szCs w:val="21"/>
          <w:lang w:val="fr-BE"/>
        </w:rPr>
      </w:pPr>
    </w:p>
    <w:p w:rsidR="00765BA3" w:rsidRPr="00765BA3" w:rsidRDefault="00765BA3" w:rsidP="00765BA3">
      <w:pPr>
        <w:jc w:val="both"/>
        <w:rPr>
          <w:rFonts w:ascii="Arial" w:hAnsi="Arial" w:cs="Arial"/>
          <w:spacing w:val="0"/>
          <w:sz w:val="21"/>
          <w:szCs w:val="21"/>
          <w:lang w:val="fr-BE"/>
        </w:rPr>
      </w:pPr>
    </w:p>
    <w:p w:rsidR="00765BA3" w:rsidRPr="00765BA3" w:rsidRDefault="00765BA3" w:rsidP="00765BA3">
      <w:pPr>
        <w:jc w:val="both"/>
        <w:rPr>
          <w:rFonts w:ascii="Arial" w:hAnsi="Arial" w:cs="Arial"/>
          <w:spacing w:val="0"/>
          <w:sz w:val="21"/>
          <w:szCs w:val="21"/>
          <w:lang w:val="fr-BE"/>
        </w:rPr>
      </w:pPr>
    </w:p>
    <w:p w:rsidR="00765BA3" w:rsidRPr="00765BA3" w:rsidRDefault="00765BA3" w:rsidP="00765BA3">
      <w:pPr>
        <w:jc w:val="both"/>
        <w:rPr>
          <w:rFonts w:ascii="Arial" w:hAnsi="Arial" w:cs="Arial"/>
          <w:spacing w:val="0"/>
          <w:sz w:val="21"/>
          <w:szCs w:val="21"/>
          <w:lang w:val="fr-BE"/>
        </w:rPr>
      </w:pPr>
      <w:r w:rsidRPr="00765BA3">
        <w:rPr>
          <w:rFonts w:ascii="Arial" w:hAnsi="Arial" w:cs="Arial"/>
          <w:spacing w:val="0"/>
          <w:sz w:val="21"/>
          <w:szCs w:val="21"/>
          <w:lang w:val="fr-BE"/>
        </w:rPr>
        <w:t xml:space="preserve">Date de signature </w:t>
      </w:r>
      <w:r w:rsidRPr="00765BA3">
        <w:rPr>
          <w:rFonts w:ascii="Arial" w:hAnsi="Arial" w:cs="Arial"/>
          <w:snapToGrid w:val="0"/>
          <w:spacing w:val="-2"/>
          <w:sz w:val="21"/>
          <w:szCs w:val="21"/>
          <w:lang w:val="fr-BE"/>
        </w:rPr>
        <w:t>(JJ/MM/AAAA) : …. /…. / ……..</w:t>
      </w:r>
    </w:p>
    <w:p w:rsidR="00765BA3" w:rsidRPr="00765BA3" w:rsidRDefault="00765BA3" w:rsidP="00765BA3">
      <w:pPr>
        <w:jc w:val="both"/>
        <w:rPr>
          <w:rFonts w:ascii="Arial" w:hAnsi="Arial" w:cs="Arial"/>
          <w:spacing w:val="0"/>
          <w:sz w:val="21"/>
          <w:szCs w:val="21"/>
          <w:lang w:val="fr-BE"/>
        </w:rPr>
      </w:pPr>
    </w:p>
    <w:p w:rsidR="00765BA3" w:rsidRDefault="00765BA3" w:rsidP="00E87834">
      <w:pPr>
        <w:suppressAutoHyphens/>
        <w:jc w:val="both"/>
        <w:rPr>
          <w:rFonts w:ascii="Arial" w:hAnsi="Arial" w:cs="Arial"/>
          <w:sz w:val="22"/>
          <w:szCs w:val="22"/>
          <w:lang w:val="fr-BE"/>
        </w:rPr>
        <w:sectPr w:rsidR="00765BA3" w:rsidSect="004C785F">
          <w:footerReference w:type="default" r:id="rId13"/>
          <w:pgSz w:w="12240" w:h="15840"/>
          <w:pgMar w:top="1134" w:right="1247" w:bottom="1134" w:left="1247" w:header="709" w:footer="709" w:gutter="0"/>
          <w:cols w:space="708"/>
          <w:docGrid w:linePitch="360"/>
        </w:sectPr>
      </w:pPr>
    </w:p>
    <w:p w:rsidR="00765BA3" w:rsidRPr="00765BA3" w:rsidRDefault="00765BA3" w:rsidP="00765BA3">
      <w:pPr>
        <w:jc w:val="center"/>
        <w:rPr>
          <w:rFonts w:ascii="Arial" w:hAnsi="Arial" w:cs="Arial"/>
          <w:b/>
          <w:spacing w:val="0"/>
          <w:sz w:val="22"/>
          <w:szCs w:val="22"/>
          <w:lang w:val="fr-BE"/>
        </w:rPr>
      </w:pPr>
      <w:r w:rsidRPr="00765BA3">
        <w:rPr>
          <w:rFonts w:ascii="Arial" w:hAnsi="Arial" w:cs="Arial"/>
          <w:b/>
          <w:spacing w:val="0"/>
          <w:sz w:val="22"/>
          <w:szCs w:val="22"/>
          <w:lang w:val="fr-BE"/>
        </w:rPr>
        <w:lastRenderedPageBreak/>
        <w:t>ANNEXE 2</w:t>
      </w:r>
    </w:p>
    <w:p w:rsidR="00765BA3" w:rsidRPr="00765BA3" w:rsidRDefault="00765BA3" w:rsidP="00765BA3">
      <w:pPr>
        <w:jc w:val="center"/>
        <w:rPr>
          <w:rFonts w:ascii="Arial" w:hAnsi="Arial" w:cs="Arial"/>
          <w:b/>
          <w:spacing w:val="0"/>
          <w:sz w:val="22"/>
          <w:szCs w:val="22"/>
          <w:u w:val="single"/>
          <w:lang w:val="fr-BE"/>
        </w:rPr>
      </w:pPr>
    </w:p>
    <w:p w:rsidR="00765BA3" w:rsidRPr="00765BA3" w:rsidRDefault="00765BA3" w:rsidP="00765BA3">
      <w:pPr>
        <w:jc w:val="center"/>
        <w:rPr>
          <w:rFonts w:ascii="Arial" w:hAnsi="Arial" w:cs="Arial"/>
          <w:b/>
          <w:spacing w:val="0"/>
          <w:sz w:val="22"/>
          <w:szCs w:val="22"/>
          <w:u w:val="single"/>
          <w:lang w:val="fr-BE"/>
        </w:rPr>
      </w:pPr>
      <w:r w:rsidRPr="00765BA3">
        <w:rPr>
          <w:rFonts w:ascii="Arial" w:hAnsi="Arial" w:cs="Arial"/>
          <w:b/>
          <w:spacing w:val="0"/>
          <w:sz w:val="22"/>
          <w:szCs w:val="22"/>
          <w:u w:val="single"/>
          <w:lang w:val="fr-BE"/>
        </w:rPr>
        <w:t>MONITORING CARDIORESPIRATOIRE À DOMICILE DE NOUVEAU-NÉS ET DE NOURRI</w:t>
      </w:r>
      <w:r w:rsidRPr="00765BA3">
        <w:rPr>
          <w:rFonts w:ascii="Arial" w:hAnsi="Arial" w:cs="Arial"/>
          <w:b/>
          <w:spacing w:val="0"/>
          <w:sz w:val="22"/>
          <w:szCs w:val="22"/>
          <w:u w:val="single"/>
          <w:lang w:val="fr-BE"/>
        </w:rPr>
        <w:t>S</w:t>
      </w:r>
      <w:r w:rsidRPr="00765BA3">
        <w:rPr>
          <w:rFonts w:ascii="Arial" w:hAnsi="Arial" w:cs="Arial"/>
          <w:b/>
          <w:spacing w:val="0"/>
          <w:sz w:val="22"/>
          <w:szCs w:val="22"/>
          <w:u w:val="single"/>
          <w:lang w:val="fr-BE"/>
        </w:rPr>
        <w:t>SONS</w:t>
      </w:r>
    </w:p>
    <w:p w:rsidR="00765BA3" w:rsidRPr="00765BA3" w:rsidRDefault="00765BA3" w:rsidP="00765BA3">
      <w:pPr>
        <w:jc w:val="center"/>
        <w:rPr>
          <w:rFonts w:ascii="Arial" w:hAnsi="Arial" w:cs="Arial"/>
          <w:spacing w:val="0"/>
          <w:sz w:val="22"/>
          <w:szCs w:val="22"/>
          <w:lang w:val="fr-BE"/>
        </w:rPr>
      </w:pPr>
    </w:p>
    <w:p w:rsidR="00765BA3" w:rsidRPr="00765BA3" w:rsidRDefault="00765BA3" w:rsidP="00765BA3">
      <w:pPr>
        <w:jc w:val="center"/>
        <w:rPr>
          <w:rFonts w:ascii="Arial" w:hAnsi="Arial" w:cs="Arial"/>
          <w:b/>
          <w:spacing w:val="0"/>
          <w:sz w:val="22"/>
          <w:szCs w:val="22"/>
          <w:u w:val="single"/>
          <w:lang w:val="fr-BE"/>
        </w:rPr>
      </w:pPr>
      <w:r w:rsidRPr="00765BA3">
        <w:rPr>
          <w:rFonts w:ascii="Arial" w:hAnsi="Arial" w:cs="Arial"/>
          <w:b/>
          <w:spacing w:val="0"/>
          <w:sz w:val="22"/>
          <w:szCs w:val="22"/>
          <w:u w:val="single"/>
          <w:lang w:val="fr-BE"/>
        </w:rPr>
        <w:t>RAPPORT ANNUEL: DONNÉES STATISTIQUES</w:t>
      </w:r>
    </w:p>
    <w:p w:rsidR="00765BA3" w:rsidRPr="00765BA3" w:rsidRDefault="00765BA3" w:rsidP="00765BA3">
      <w:pPr>
        <w:ind w:left="-426"/>
        <w:jc w:val="both"/>
        <w:rPr>
          <w:rFonts w:ascii="Arial" w:hAnsi="Arial" w:cs="Arial"/>
          <w:spacing w:val="0"/>
          <w:sz w:val="22"/>
          <w:szCs w:val="22"/>
          <w:lang w:val="fr-BE"/>
        </w:rPr>
      </w:pPr>
    </w:p>
    <w:p w:rsidR="00765BA3" w:rsidRPr="00765BA3" w:rsidRDefault="00765BA3" w:rsidP="00765BA3">
      <w:pPr>
        <w:jc w:val="center"/>
        <w:rPr>
          <w:rFonts w:ascii="Arial" w:hAnsi="Arial" w:cs="Arial"/>
          <w:spacing w:val="0"/>
          <w:sz w:val="22"/>
          <w:szCs w:val="22"/>
          <w:lang w:val="fr-BE"/>
        </w:rPr>
      </w:pPr>
      <w:r w:rsidRPr="00765BA3">
        <w:rPr>
          <w:rFonts w:ascii="Arial" w:hAnsi="Arial" w:cs="Arial"/>
          <w:spacing w:val="0"/>
          <w:sz w:val="22"/>
          <w:szCs w:val="22"/>
          <w:lang w:val="fr-BE"/>
        </w:rPr>
        <w:t>(cf. article 18 de la convention)</w:t>
      </w:r>
    </w:p>
    <w:p w:rsidR="00765BA3" w:rsidRPr="00765BA3" w:rsidRDefault="00765BA3" w:rsidP="00765BA3">
      <w:pPr>
        <w:jc w:val="both"/>
        <w:rPr>
          <w:rFonts w:ascii="Arial" w:hAnsi="Arial" w:cs="Arial"/>
          <w:spacing w:val="0"/>
          <w:sz w:val="22"/>
          <w:szCs w:val="22"/>
          <w:lang w:val="fr-BE"/>
        </w:rPr>
      </w:pPr>
    </w:p>
    <w:p w:rsidR="00765BA3" w:rsidRPr="00765BA3" w:rsidRDefault="00765BA3" w:rsidP="00765BA3">
      <w:pPr>
        <w:jc w:val="both"/>
        <w:rPr>
          <w:rFonts w:ascii="Arial" w:hAnsi="Arial" w:cs="Arial"/>
          <w:b/>
          <w:spacing w:val="-2"/>
          <w:sz w:val="22"/>
          <w:szCs w:val="22"/>
          <w:lang w:val="fr-BE"/>
        </w:rPr>
      </w:pPr>
      <w:r w:rsidRPr="00765BA3">
        <w:rPr>
          <w:rFonts w:ascii="Arial" w:hAnsi="Arial" w:cs="Arial"/>
          <w:b/>
          <w:spacing w:val="-2"/>
          <w:sz w:val="22"/>
          <w:szCs w:val="22"/>
          <w:lang w:val="fr-BE"/>
        </w:rPr>
        <w:t>Données d’identification de l’hôpital ayant conclu une convention relative au monitoring ca</w:t>
      </w:r>
      <w:r w:rsidRPr="00765BA3">
        <w:rPr>
          <w:rFonts w:ascii="Arial" w:hAnsi="Arial" w:cs="Arial"/>
          <w:b/>
          <w:spacing w:val="-2"/>
          <w:sz w:val="22"/>
          <w:szCs w:val="22"/>
          <w:lang w:val="fr-BE"/>
        </w:rPr>
        <w:t>r</w:t>
      </w:r>
      <w:r w:rsidRPr="00765BA3">
        <w:rPr>
          <w:rFonts w:ascii="Arial" w:hAnsi="Arial" w:cs="Arial"/>
          <w:b/>
          <w:spacing w:val="-2"/>
          <w:sz w:val="22"/>
          <w:szCs w:val="22"/>
          <w:lang w:val="fr-BE"/>
        </w:rPr>
        <w:t>diorespiratoire à domicile de nouveau-nés et de nourrissons avec l’INAMI</w:t>
      </w:r>
    </w:p>
    <w:p w:rsidR="00765BA3" w:rsidRPr="00765BA3" w:rsidRDefault="00765BA3" w:rsidP="00765BA3">
      <w:pPr>
        <w:jc w:val="both"/>
        <w:rPr>
          <w:rFonts w:ascii="Arial" w:hAnsi="Arial" w:cs="Arial"/>
          <w:spacing w:val="0"/>
          <w:sz w:val="22"/>
          <w:szCs w:val="22"/>
          <w:lang w:val="fr-BE"/>
        </w:rPr>
      </w:pPr>
    </w:p>
    <w:p w:rsidR="00765BA3" w:rsidRPr="00765BA3" w:rsidRDefault="00765BA3" w:rsidP="00765BA3">
      <w:pPr>
        <w:spacing w:after="120"/>
        <w:jc w:val="both"/>
        <w:rPr>
          <w:rFonts w:ascii="Arial" w:hAnsi="Arial" w:cs="Arial"/>
          <w:spacing w:val="0"/>
          <w:sz w:val="22"/>
          <w:szCs w:val="22"/>
          <w:lang w:val="fr-BE"/>
        </w:rPr>
      </w:pPr>
      <w:r w:rsidRPr="00765BA3">
        <w:rPr>
          <w:rFonts w:ascii="Arial" w:hAnsi="Arial" w:cs="Arial"/>
          <w:spacing w:val="0"/>
          <w:sz w:val="22"/>
          <w:szCs w:val="22"/>
          <w:lang w:val="fr-BE"/>
        </w:rPr>
        <w:t>Nom et adresse de l’hôpital :</w:t>
      </w:r>
    </w:p>
    <w:p w:rsidR="00765BA3" w:rsidRPr="00765BA3" w:rsidRDefault="00765BA3" w:rsidP="00765BA3">
      <w:pPr>
        <w:jc w:val="both"/>
        <w:rPr>
          <w:rFonts w:ascii="Arial" w:hAnsi="Arial" w:cs="Arial"/>
          <w:spacing w:val="0"/>
          <w:sz w:val="22"/>
          <w:szCs w:val="22"/>
          <w:lang w:val="fr-BE"/>
        </w:rPr>
      </w:pPr>
    </w:p>
    <w:p w:rsidR="00765BA3" w:rsidRPr="00765BA3" w:rsidRDefault="00765BA3" w:rsidP="00765BA3">
      <w:pPr>
        <w:jc w:val="both"/>
        <w:rPr>
          <w:rFonts w:ascii="Arial" w:hAnsi="Arial" w:cs="Arial"/>
          <w:spacing w:val="0"/>
          <w:sz w:val="22"/>
          <w:szCs w:val="22"/>
          <w:lang w:val="fr-BE"/>
        </w:rPr>
      </w:pPr>
    </w:p>
    <w:p w:rsidR="00765BA3" w:rsidRPr="00765BA3" w:rsidRDefault="00765BA3" w:rsidP="00765BA3">
      <w:pPr>
        <w:jc w:val="both"/>
        <w:rPr>
          <w:rFonts w:ascii="Arial" w:hAnsi="Arial" w:cs="Arial"/>
          <w:spacing w:val="0"/>
          <w:sz w:val="22"/>
          <w:szCs w:val="22"/>
          <w:lang w:val="fr-BE"/>
        </w:rPr>
      </w:pPr>
    </w:p>
    <w:p w:rsidR="00765BA3" w:rsidRPr="00765BA3" w:rsidRDefault="00765BA3" w:rsidP="00765BA3">
      <w:pPr>
        <w:spacing w:before="120"/>
        <w:jc w:val="both"/>
        <w:rPr>
          <w:rFonts w:ascii="Arial" w:hAnsi="Arial" w:cs="Arial"/>
          <w:spacing w:val="0"/>
          <w:sz w:val="22"/>
          <w:szCs w:val="22"/>
          <w:lang w:val="fr-BE"/>
        </w:rPr>
      </w:pPr>
      <w:r w:rsidRPr="00765BA3">
        <w:rPr>
          <w:rFonts w:ascii="Arial" w:hAnsi="Arial" w:cs="Arial"/>
          <w:spacing w:val="0"/>
          <w:sz w:val="22"/>
          <w:szCs w:val="22"/>
          <w:lang w:val="fr-BE"/>
        </w:rPr>
        <w:t>Numéro d’identification INAMI de la convention :</w:t>
      </w:r>
    </w:p>
    <w:p w:rsidR="00765BA3" w:rsidRPr="00765BA3" w:rsidRDefault="00765BA3" w:rsidP="00765BA3">
      <w:pPr>
        <w:jc w:val="both"/>
        <w:rPr>
          <w:rFonts w:ascii="Arial" w:hAnsi="Arial" w:cs="Arial"/>
          <w:spacing w:val="0"/>
          <w:sz w:val="22"/>
          <w:szCs w:val="22"/>
          <w:lang w:val="fr-BE"/>
        </w:rPr>
      </w:pPr>
    </w:p>
    <w:p w:rsidR="00765BA3" w:rsidRPr="00765BA3" w:rsidRDefault="00765BA3" w:rsidP="00765BA3">
      <w:pPr>
        <w:jc w:val="both"/>
        <w:rPr>
          <w:rFonts w:ascii="Arial" w:hAnsi="Arial" w:cs="Arial"/>
          <w:b/>
          <w:spacing w:val="0"/>
          <w:sz w:val="22"/>
          <w:szCs w:val="22"/>
          <w:lang w:val="fr-BE"/>
        </w:rPr>
      </w:pPr>
      <w:r w:rsidRPr="00765BA3">
        <w:rPr>
          <w:rFonts w:ascii="Arial" w:hAnsi="Arial" w:cs="Arial"/>
          <w:b/>
          <w:spacing w:val="0"/>
          <w:sz w:val="22"/>
          <w:szCs w:val="22"/>
          <w:lang w:val="fr-BE"/>
        </w:rPr>
        <w:t xml:space="preserve">Année calendrier à laquelle se rapportent les données : </w:t>
      </w:r>
    </w:p>
    <w:p w:rsidR="00765BA3" w:rsidRPr="00765BA3" w:rsidRDefault="00765BA3" w:rsidP="00765BA3">
      <w:pPr>
        <w:jc w:val="both"/>
        <w:rPr>
          <w:rFonts w:ascii="Arial" w:hAnsi="Arial" w:cs="Arial"/>
          <w:spacing w:val="0"/>
          <w:sz w:val="22"/>
          <w:szCs w:val="22"/>
          <w:lang w:val="fr-BE"/>
        </w:rPr>
      </w:pPr>
    </w:p>
    <w:p w:rsidR="00765BA3" w:rsidRPr="00765BA3" w:rsidRDefault="00765BA3" w:rsidP="00765BA3">
      <w:pPr>
        <w:jc w:val="center"/>
        <w:rPr>
          <w:rFonts w:ascii="Arial" w:hAnsi="Arial" w:cs="Arial"/>
          <w:spacing w:val="0"/>
          <w:sz w:val="22"/>
          <w:szCs w:val="22"/>
          <w:lang w:val="fr-BE"/>
        </w:rPr>
      </w:pPr>
      <w:r w:rsidRPr="00765BA3">
        <w:rPr>
          <w:rFonts w:ascii="Arial" w:hAnsi="Arial" w:cs="Arial"/>
          <w:spacing w:val="0"/>
          <w:sz w:val="22"/>
          <w:szCs w:val="22"/>
          <w:lang w:val="fr-BE"/>
        </w:rPr>
        <w:t>*             *</w:t>
      </w:r>
    </w:p>
    <w:p w:rsidR="00765BA3" w:rsidRPr="00765BA3" w:rsidRDefault="00765BA3" w:rsidP="00765BA3">
      <w:pPr>
        <w:jc w:val="center"/>
        <w:rPr>
          <w:rFonts w:ascii="Arial" w:hAnsi="Arial" w:cs="Arial"/>
          <w:spacing w:val="0"/>
          <w:sz w:val="22"/>
          <w:szCs w:val="22"/>
          <w:lang w:val="fr-BE"/>
        </w:rPr>
      </w:pPr>
    </w:p>
    <w:p w:rsidR="00765BA3" w:rsidRPr="00765BA3" w:rsidRDefault="00765BA3" w:rsidP="00765BA3">
      <w:pPr>
        <w:jc w:val="center"/>
        <w:rPr>
          <w:rFonts w:ascii="Arial" w:hAnsi="Arial" w:cs="Arial"/>
          <w:spacing w:val="0"/>
          <w:sz w:val="22"/>
          <w:szCs w:val="22"/>
          <w:lang w:val="fr-BE"/>
        </w:rPr>
      </w:pPr>
      <w:r w:rsidRPr="00765BA3">
        <w:rPr>
          <w:rFonts w:ascii="Arial" w:hAnsi="Arial" w:cs="Arial"/>
          <w:spacing w:val="0"/>
          <w:sz w:val="22"/>
          <w:szCs w:val="22"/>
          <w:lang w:val="fr-BE"/>
        </w:rPr>
        <w:t>*</w:t>
      </w:r>
    </w:p>
    <w:p w:rsidR="00765BA3" w:rsidRPr="00765BA3" w:rsidRDefault="00765BA3" w:rsidP="00765BA3">
      <w:pPr>
        <w:jc w:val="both"/>
        <w:rPr>
          <w:rFonts w:ascii="Arial" w:hAnsi="Arial" w:cs="Arial"/>
          <w:spacing w:val="0"/>
          <w:sz w:val="22"/>
          <w:szCs w:val="22"/>
          <w:lang w:val="fr-BE"/>
        </w:rPr>
      </w:pPr>
    </w:p>
    <w:p w:rsidR="00765BA3" w:rsidRPr="00765BA3" w:rsidRDefault="00765BA3" w:rsidP="00765BA3">
      <w:pPr>
        <w:jc w:val="both"/>
        <w:rPr>
          <w:rFonts w:ascii="Arial" w:hAnsi="Arial" w:cs="Arial"/>
          <w:spacing w:val="0"/>
          <w:sz w:val="22"/>
          <w:szCs w:val="22"/>
          <w:lang w:val="fr-BE"/>
        </w:rPr>
      </w:pPr>
      <w:r w:rsidRPr="00765BA3">
        <w:rPr>
          <w:rFonts w:ascii="Arial" w:hAnsi="Arial" w:cs="Arial"/>
          <w:spacing w:val="0"/>
          <w:sz w:val="22"/>
          <w:szCs w:val="22"/>
          <w:lang w:val="fr-BE"/>
        </w:rPr>
        <w:t>Les données mentionnées dans le tableau à la page suivante concernent en principe les patients qui, sur prescription d’un pédiatre de l’hôpital, ont été placés sous monitoring cardiorespiratoire à domicile dans le cadre de la convention avec l’INAMI. En vue de cartographier l’activité complète de l’hôpital dans ce domaine, nous souhaitons cependant disposer également des données relatives aux patients éventuels qui ne font pas partie des indications de la convention mais à qui l’hôpital a néanmoins offert un monitoring sans facturer les frais du monitoring au bénéficiaire, à ses parents ou à l’assurance.</w:t>
      </w:r>
    </w:p>
    <w:p w:rsidR="00765BA3" w:rsidRPr="00765BA3" w:rsidRDefault="00765BA3" w:rsidP="00765BA3">
      <w:pPr>
        <w:jc w:val="both"/>
        <w:rPr>
          <w:rFonts w:ascii="Arial" w:hAnsi="Arial" w:cs="Arial"/>
          <w:spacing w:val="0"/>
          <w:sz w:val="22"/>
          <w:szCs w:val="22"/>
          <w:lang w:val="fr-BE"/>
        </w:rPr>
      </w:pPr>
    </w:p>
    <w:p w:rsidR="00765BA3" w:rsidRPr="00765BA3" w:rsidRDefault="00765BA3" w:rsidP="00765BA3">
      <w:pPr>
        <w:jc w:val="both"/>
        <w:rPr>
          <w:rFonts w:ascii="Arial" w:hAnsi="Arial" w:cs="Arial"/>
          <w:spacing w:val="0"/>
          <w:sz w:val="22"/>
          <w:szCs w:val="22"/>
          <w:lang w:val="fr-BE"/>
        </w:rPr>
      </w:pPr>
      <w:r w:rsidRPr="00765BA3">
        <w:rPr>
          <w:rFonts w:ascii="Arial" w:hAnsi="Arial" w:cs="Arial"/>
          <w:spacing w:val="0"/>
          <w:sz w:val="22"/>
          <w:szCs w:val="22"/>
          <w:lang w:val="fr-BE"/>
        </w:rPr>
        <w:t xml:space="preserve">Les données concernent exclusivement les patients pour lesquels le monitoring cardiorespiratoire à domicile </w:t>
      </w:r>
      <w:r w:rsidRPr="00765BA3">
        <w:rPr>
          <w:rFonts w:ascii="Arial" w:hAnsi="Arial" w:cs="Arial"/>
          <w:spacing w:val="0"/>
          <w:sz w:val="22"/>
          <w:szCs w:val="22"/>
          <w:u w:val="single"/>
          <w:lang w:val="fr-BE"/>
        </w:rPr>
        <w:t>a pris fin au cours de l’année calendrier considérée</w:t>
      </w:r>
      <w:r w:rsidRPr="00765BA3">
        <w:rPr>
          <w:rFonts w:ascii="Arial" w:hAnsi="Arial" w:cs="Arial"/>
          <w:spacing w:val="0"/>
          <w:sz w:val="22"/>
          <w:szCs w:val="22"/>
          <w:lang w:val="fr-BE"/>
        </w:rPr>
        <w:t>.</w:t>
      </w:r>
    </w:p>
    <w:p w:rsidR="00765BA3" w:rsidRPr="00765BA3" w:rsidRDefault="00765BA3" w:rsidP="00765BA3">
      <w:pPr>
        <w:jc w:val="both"/>
        <w:rPr>
          <w:rFonts w:ascii="Arial" w:hAnsi="Arial" w:cs="Arial"/>
          <w:spacing w:val="0"/>
          <w:sz w:val="22"/>
          <w:szCs w:val="22"/>
          <w:lang w:val="fr-BE"/>
        </w:rPr>
      </w:pPr>
    </w:p>
    <w:p w:rsidR="00765BA3" w:rsidRPr="00765BA3" w:rsidRDefault="00765BA3" w:rsidP="00765BA3">
      <w:pPr>
        <w:jc w:val="both"/>
        <w:rPr>
          <w:rFonts w:ascii="Arial" w:hAnsi="Arial" w:cs="Arial"/>
          <w:spacing w:val="0"/>
          <w:sz w:val="22"/>
          <w:szCs w:val="22"/>
          <w:lang w:val="fr-BE"/>
        </w:rPr>
      </w:pPr>
      <w:r w:rsidRPr="00765BA3">
        <w:rPr>
          <w:rFonts w:ascii="Arial" w:hAnsi="Arial" w:cs="Arial"/>
          <w:spacing w:val="0"/>
          <w:sz w:val="22"/>
          <w:szCs w:val="22"/>
          <w:lang w:val="fr-BE"/>
        </w:rPr>
        <w:t>Les données relatives à l’année calendrier considérée doivent être envoyées à l’INAMI avant le 31 mars de l’année suivante :</w:t>
      </w:r>
    </w:p>
    <w:p w:rsidR="00765BA3" w:rsidRPr="00765BA3" w:rsidRDefault="00765BA3" w:rsidP="00765BA3">
      <w:pPr>
        <w:jc w:val="both"/>
        <w:rPr>
          <w:rFonts w:ascii="Arial" w:hAnsi="Arial" w:cs="Arial"/>
          <w:spacing w:val="0"/>
          <w:sz w:val="22"/>
          <w:szCs w:val="22"/>
          <w:lang w:val="fr-BE"/>
        </w:rPr>
      </w:pPr>
    </w:p>
    <w:p w:rsidR="00765BA3" w:rsidRPr="00765BA3" w:rsidRDefault="00765BA3" w:rsidP="00765BA3">
      <w:pPr>
        <w:jc w:val="both"/>
        <w:rPr>
          <w:rFonts w:ascii="Arial" w:hAnsi="Arial" w:cs="Arial"/>
          <w:spacing w:val="0"/>
          <w:sz w:val="22"/>
          <w:szCs w:val="22"/>
          <w:lang w:val="fr-BE"/>
        </w:rPr>
      </w:pPr>
      <w:r w:rsidRPr="00765BA3">
        <w:rPr>
          <w:rFonts w:ascii="Arial" w:hAnsi="Arial" w:cs="Arial"/>
          <w:spacing w:val="0"/>
          <w:sz w:val="22"/>
          <w:szCs w:val="22"/>
          <w:lang w:val="fr-BE"/>
        </w:rPr>
        <w:t>INAMI</w:t>
      </w:r>
    </w:p>
    <w:p w:rsidR="00765BA3" w:rsidRPr="00765BA3" w:rsidRDefault="00765BA3" w:rsidP="00765BA3">
      <w:pPr>
        <w:jc w:val="both"/>
        <w:rPr>
          <w:rFonts w:ascii="Arial" w:hAnsi="Arial" w:cs="Arial"/>
          <w:spacing w:val="0"/>
          <w:sz w:val="22"/>
          <w:szCs w:val="22"/>
          <w:lang w:val="fr-BE"/>
        </w:rPr>
      </w:pPr>
      <w:r w:rsidRPr="00765BA3">
        <w:rPr>
          <w:rFonts w:ascii="Arial" w:hAnsi="Arial" w:cs="Arial"/>
          <w:spacing w:val="0"/>
          <w:sz w:val="22"/>
          <w:szCs w:val="22"/>
          <w:lang w:val="fr-BE"/>
        </w:rPr>
        <w:t>Service des soins de santé</w:t>
      </w:r>
    </w:p>
    <w:p w:rsidR="00765BA3" w:rsidRPr="00765BA3" w:rsidRDefault="00765BA3" w:rsidP="00765BA3">
      <w:pPr>
        <w:jc w:val="both"/>
        <w:rPr>
          <w:rFonts w:ascii="Arial" w:hAnsi="Arial" w:cs="Arial"/>
          <w:spacing w:val="0"/>
          <w:sz w:val="22"/>
          <w:szCs w:val="22"/>
          <w:lang w:val="fr-BE"/>
        </w:rPr>
      </w:pPr>
      <w:r w:rsidRPr="00765BA3">
        <w:rPr>
          <w:rFonts w:ascii="Arial" w:hAnsi="Arial" w:cs="Arial"/>
          <w:spacing w:val="0"/>
          <w:sz w:val="22"/>
          <w:szCs w:val="22"/>
          <w:lang w:val="fr-BE"/>
        </w:rPr>
        <w:t>Direction Établissements et Services de soins</w:t>
      </w:r>
    </w:p>
    <w:p w:rsidR="00765BA3" w:rsidRPr="00765BA3" w:rsidRDefault="00765BA3" w:rsidP="00765BA3">
      <w:pPr>
        <w:jc w:val="both"/>
        <w:rPr>
          <w:rFonts w:ascii="Arial" w:hAnsi="Arial" w:cs="Arial"/>
          <w:spacing w:val="0"/>
          <w:sz w:val="22"/>
          <w:szCs w:val="22"/>
          <w:lang w:val="fr-BE"/>
        </w:rPr>
      </w:pPr>
      <w:r w:rsidRPr="00765BA3">
        <w:rPr>
          <w:rFonts w:ascii="Arial" w:hAnsi="Arial" w:cs="Arial"/>
          <w:spacing w:val="0"/>
          <w:sz w:val="22"/>
          <w:szCs w:val="22"/>
          <w:lang w:val="fr-BE"/>
        </w:rPr>
        <w:t>Avenue de Tervueren 211</w:t>
      </w:r>
    </w:p>
    <w:p w:rsidR="00765BA3" w:rsidRPr="00765BA3" w:rsidRDefault="00765BA3" w:rsidP="00765BA3">
      <w:pPr>
        <w:jc w:val="both"/>
        <w:rPr>
          <w:rFonts w:ascii="Arial" w:hAnsi="Arial" w:cs="Arial"/>
          <w:spacing w:val="0"/>
          <w:sz w:val="22"/>
          <w:szCs w:val="22"/>
          <w:lang w:val="fr-BE"/>
        </w:rPr>
      </w:pPr>
      <w:r w:rsidRPr="00765BA3">
        <w:rPr>
          <w:rFonts w:ascii="Arial" w:hAnsi="Arial" w:cs="Arial"/>
          <w:spacing w:val="0"/>
          <w:sz w:val="22"/>
          <w:szCs w:val="22"/>
          <w:lang w:val="fr-BE"/>
        </w:rPr>
        <w:t>1150 Bruxelles</w:t>
      </w:r>
    </w:p>
    <w:p w:rsidR="00765BA3" w:rsidRPr="00765BA3" w:rsidRDefault="00765BA3" w:rsidP="00765BA3">
      <w:pPr>
        <w:spacing w:line="276" w:lineRule="auto"/>
        <w:rPr>
          <w:rFonts w:ascii="Arial" w:hAnsi="Arial" w:cs="Arial"/>
          <w:spacing w:val="0"/>
          <w:sz w:val="22"/>
          <w:szCs w:val="22"/>
          <w:lang w:val="fr-BE"/>
        </w:rPr>
      </w:pPr>
    </w:p>
    <w:p w:rsidR="00765BA3" w:rsidRDefault="00765BA3" w:rsidP="00765BA3">
      <w:pPr>
        <w:spacing w:line="276" w:lineRule="auto"/>
        <w:jc w:val="both"/>
        <w:rPr>
          <w:rFonts w:ascii="Arial" w:hAnsi="Arial" w:cs="Arial"/>
          <w:spacing w:val="0"/>
          <w:sz w:val="22"/>
          <w:szCs w:val="22"/>
          <w:lang w:val="fr-BE"/>
        </w:rPr>
      </w:pPr>
      <w:r w:rsidRPr="00765BA3">
        <w:rPr>
          <w:rFonts w:ascii="Arial" w:hAnsi="Arial" w:cs="Arial"/>
          <w:spacing w:val="0"/>
          <w:sz w:val="22"/>
          <w:szCs w:val="22"/>
          <w:lang w:val="fr-BE"/>
        </w:rPr>
        <w:t>Dans le cas où la convention – avec observance de toutes les conditions en cette matière prévues à l’article 2 § 2 de la convention – est appliquée sur plusieurs sites, les données demandées do</w:t>
      </w:r>
      <w:r w:rsidRPr="00765BA3">
        <w:rPr>
          <w:rFonts w:ascii="Arial" w:hAnsi="Arial" w:cs="Arial"/>
          <w:spacing w:val="0"/>
          <w:sz w:val="22"/>
          <w:szCs w:val="22"/>
          <w:lang w:val="fr-BE"/>
        </w:rPr>
        <w:t>i</w:t>
      </w:r>
      <w:r w:rsidRPr="00765BA3">
        <w:rPr>
          <w:rFonts w:ascii="Arial" w:hAnsi="Arial" w:cs="Arial"/>
          <w:spacing w:val="0"/>
          <w:sz w:val="22"/>
          <w:szCs w:val="22"/>
          <w:lang w:val="fr-BE"/>
        </w:rPr>
        <w:t>vent être envoyées séparément pour chacun des sites.</w:t>
      </w:r>
    </w:p>
    <w:p w:rsidR="00765BA3" w:rsidRPr="00765BA3" w:rsidRDefault="00765BA3" w:rsidP="00765BA3">
      <w:pPr>
        <w:spacing w:line="276" w:lineRule="auto"/>
        <w:jc w:val="both"/>
        <w:rPr>
          <w:rFonts w:ascii="Arial" w:hAnsi="Arial" w:cs="Arial"/>
          <w:spacing w:val="0"/>
          <w:sz w:val="22"/>
          <w:szCs w:val="22"/>
          <w:lang w:val="fr-BE"/>
        </w:rPr>
      </w:pPr>
    </w:p>
    <w:p w:rsidR="00765BA3" w:rsidRDefault="00765BA3" w:rsidP="00765BA3">
      <w:pPr>
        <w:spacing w:after="200"/>
        <w:jc w:val="both"/>
        <w:rPr>
          <w:rFonts w:ascii="Arial" w:hAnsi="Arial" w:cs="Arial"/>
          <w:spacing w:val="0"/>
          <w:sz w:val="22"/>
          <w:szCs w:val="22"/>
          <w:lang w:val="fr-BE"/>
        </w:rPr>
        <w:sectPr w:rsidR="00765BA3" w:rsidSect="004C785F">
          <w:pgSz w:w="12240" w:h="15840"/>
          <w:pgMar w:top="1134" w:right="1247" w:bottom="1134" w:left="1247" w:header="709" w:footer="709" w:gutter="0"/>
          <w:cols w:space="708"/>
          <w:docGrid w:linePitch="360"/>
        </w:sectPr>
      </w:pPr>
      <w:r w:rsidRPr="00765BA3">
        <w:rPr>
          <w:rFonts w:ascii="Arial" w:hAnsi="Arial" w:cs="Arial"/>
          <w:spacing w:val="0"/>
          <w:sz w:val="22"/>
          <w:szCs w:val="22"/>
          <w:lang w:val="fr-BE"/>
        </w:rPr>
        <w:t>Si la page suivante n’est pas suffisante pour mentionner toutes les données relatives à tous les sites sur lesquels la convention est appliquée, vous pouvez ajouter une page en copiant la page suivante.</w:t>
      </w:r>
    </w:p>
    <w:p w:rsidR="00765BA3" w:rsidRDefault="00765BA3" w:rsidP="00765BA3">
      <w:pPr>
        <w:jc w:val="center"/>
        <w:rPr>
          <w:rFonts w:ascii="Arial" w:hAnsi="Arial" w:cs="Arial"/>
          <w:u w:val="single"/>
          <w:lang w:val="fr-BE"/>
        </w:rPr>
      </w:pPr>
      <w:r w:rsidRPr="00696D7B">
        <w:rPr>
          <w:rFonts w:ascii="Arial" w:hAnsi="Arial" w:cs="Arial"/>
          <w:u w:val="single"/>
          <w:lang w:val="fr-BE"/>
        </w:rPr>
        <w:lastRenderedPageBreak/>
        <w:t>DONNEES STATISTIQUES PAR SITE</w:t>
      </w:r>
    </w:p>
    <w:tbl>
      <w:tblPr>
        <w:tblStyle w:val="TableGrid"/>
        <w:tblpPr w:leftFromText="180" w:rightFromText="180" w:horzAnchor="margin" w:tblpY="1040"/>
        <w:tblW w:w="5000" w:type="pct"/>
        <w:tblLook w:val="04A0" w:firstRow="1" w:lastRow="0" w:firstColumn="1" w:lastColumn="0" w:noHBand="0" w:noVBand="1"/>
      </w:tblPr>
      <w:tblGrid>
        <w:gridCol w:w="4746"/>
        <w:gridCol w:w="3188"/>
        <w:gridCol w:w="2028"/>
      </w:tblGrid>
      <w:tr w:rsidR="00765BA3" w:rsidRPr="00F447E6" w:rsidTr="00765BA3">
        <w:trPr>
          <w:trHeight w:val="1331"/>
        </w:trPr>
        <w:tc>
          <w:tcPr>
            <w:tcW w:w="5000" w:type="pct"/>
            <w:gridSpan w:val="3"/>
            <w:vAlign w:val="center"/>
          </w:tcPr>
          <w:p w:rsidR="00765BA3" w:rsidRDefault="00765BA3" w:rsidP="00E24134">
            <w:pPr>
              <w:jc w:val="center"/>
              <w:rPr>
                <w:rFonts w:ascii="Arial" w:hAnsi="Arial" w:cs="Arial"/>
                <w:sz w:val="18"/>
                <w:szCs w:val="18"/>
                <w:lang w:val="fr-BE"/>
              </w:rPr>
            </w:pPr>
            <w:r>
              <w:rPr>
                <w:rFonts w:ascii="Arial" w:hAnsi="Arial" w:cs="Arial"/>
                <w:sz w:val="18"/>
                <w:szCs w:val="18"/>
                <w:lang w:val="fr-BE"/>
              </w:rPr>
              <w:t>Nom et adresse du site concerné par les données mentionnées dans le présent tableau :</w:t>
            </w:r>
          </w:p>
          <w:p w:rsidR="00765BA3" w:rsidRDefault="00765BA3" w:rsidP="00E24134">
            <w:pPr>
              <w:jc w:val="center"/>
              <w:rPr>
                <w:rFonts w:ascii="Arial" w:hAnsi="Arial" w:cs="Arial"/>
                <w:sz w:val="18"/>
                <w:szCs w:val="18"/>
                <w:lang w:val="fr-BE"/>
              </w:rPr>
            </w:pPr>
          </w:p>
          <w:p w:rsidR="00765BA3" w:rsidRDefault="00765BA3" w:rsidP="00E24134">
            <w:pPr>
              <w:jc w:val="center"/>
              <w:rPr>
                <w:rFonts w:ascii="Arial" w:hAnsi="Arial" w:cs="Arial"/>
                <w:sz w:val="18"/>
                <w:szCs w:val="18"/>
                <w:lang w:val="fr-BE"/>
              </w:rPr>
            </w:pPr>
          </w:p>
          <w:p w:rsidR="00765BA3" w:rsidRDefault="00765BA3" w:rsidP="00E24134">
            <w:pPr>
              <w:jc w:val="center"/>
              <w:rPr>
                <w:rFonts w:ascii="Arial" w:hAnsi="Arial" w:cs="Arial"/>
                <w:sz w:val="18"/>
                <w:szCs w:val="18"/>
                <w:lang w:val="fr-BE"/>
              </w:rPr>
            </w:pPr>
          </w:p>
          <w:p w:rsidR="00765BA3" w:rsidRDefault="00765BA3" w:rsidP="00E24134">
            <w:pPr>
              <w:jc w:val="center"/>
              <w:rPr>
                <w:rFonts w:ascii="Arial" w:hAnsi="Arial" w:cs="Arial"/>
                <w:sz w:val="18"/>
                <w:szCs w:val="18"/>
                <w:lang w:val="fr-BE"/>
              </w:rPr>
            </w:pPr>
          </w:p>
          <w:p w:rsidR="00765BA3" w:rsidRPr="006C5A86" w:rsidRDefault="00765BA3" w:rsidP="00E24134">
            <w:pPr>
              <w:jc w:val="center"/>
              <w:rPr>
                <w:rFonts w:ascii="Arial" w:hAnsi="Arial" w:cs="Arial"/>
                <w:sz w:val="18"/>
                <w:szCs w:val="18"/>
                <w:lang w:val="fr-BE"/>
              </w:rPr>
            </w:pPr>
          </w:p>
        </w:tc>
      </w:tr>
      <w:tr w:rsidR="00765BA3" w:rsidRPr="00F447E6" w:rsidTr="00765BA3">
        <w:trPr>
          <w:trHeight w:val="655"/>
        </w:trPr>
        <w:tc>
          <w:tcPr>
            <w:tcW w:w="2382" w:type="pct"/>
            <w:vAlign w:val="center"/>
          </w:tcPr>
          <w:p w:rsidR="00F447E6" w:rsidRDefault="00765BA3" w:rsidP="00E24134">
            <w:pPr>
              <w:jc w:val="center"/>
              <w:rPr>
                <w:rFonts w:ascii="Arial" w:hAnsi="Arial" w:cs="Arial"/>
                <w:sz w:val="18"/>
                <w:szCs w:val="18"/>
                <w:lang w:val="fr-BE"/>
              </w:rPr>
            </w:pPr>
            <w:r w:rsidRPr="006C5A86">
              <w:rPr>
                <w:rFonts w:ascii="Arial" w:hAnsi="Arial" w:cs="Arial"/>
                <w:sz w:val="18"/>
                <w:szCs w:val="18"/>
                <w:lang w:val="fr-BE"/>
              </w:rPr>
              <w:t>Catégories</w:t>
            </w:r>
            <w:r>
              <w:rPr>
                <w:rFonts w:ascii="Arial" w:hAnsi="Arial" w:cs="Arial"/>
                <w:sz w:val="18"/>
                <w:szCs w:val="18"/>
                <w:lang w:val="fr-BE"/>
              </w:rPr>
              <w:t xml:space="preserve"> de bénéficiaires</w:t>
            </w:r>
            <w:r w:rsidRPr="006C5A86">
              <w:rPr>
                <w:rFonts w:ascii="Arial" w:hAnsi="Arial" w:cs="Arial"/>
                <w:sz w:val="18"/>
                <w:szCs w:val="18"/>
                <w:lang w:val="fr-BE"/>
              </w:rPr>
              <w:t xml:space="preserve"> qui entrent en ligne de compte pour un monitoring cardiorespiratoire </w:t>
            </w:r>
          </w:p>
          <w:p w:rsidR="00765BA3" w:rsidRPr="006C5A86" w:rsidRDefault="00765BA3" w:rsidP="00E24134">
            <w:pPr>
              <w:jc w:val="center"/>
              <w:rPr>
                <w:rFonts w:ascii="Arial" w:hAnsi="Arial" w:cs="Arial"/>
                <w:sz w:val="18"/>
                <w:szCs w:val="18"/>
                <w:lang w:val="fr-BE"/>
              </w:rPr>
            </w:pPr>
            <w:r>
              <w:rPr>
                <w:rFonts w:ascii="Arial" w:hAnsi="Arial" w:cs="Arial"/>
                <w:sz w:val="18"/>
                <w:szCs w:val="18"/>
                <w:lang w:val="fr-BE"/>
              </w:rPr>
              <w:t>à domicile</w:t>
            </w:r>
          </w:p>
          <w:p w:rsidR="00765BA3" w:rsidRPr="006C5A86" w:rsidRDefault="00765BA3" w:rsidP="00E24134">
            <w:pPr>
              <w:jc w:val="center"/>
              <w:rPr>
                <w:rFonts w:ascii="Arial" w:hAnsi="Arial" w:cs="Arial"/>
                <w:sz w:val="18"/>
                <w:szCs w:val="18"/>
                <w:lang w:val="fr-BE"/>
              </w:rPr>
            </w:pPr>
            <w:r w:rsidRPr="006C5A86">
              <w:rPr>
                <w:rFonts w:ascii="Arial" w:hAnsi="Arial" w:cs="Arial"/>
                <w:sz w:val="18"/>
                <w:szCs w:val="18"/>
                <w:lang w:val="fr-BE"/>
              </w:rPr>
              <w:t>(cf. articles 3 et 4 de la convention)</w:t>
            </w:r>
          </w:p>
        </w:tc>
        <w:tc>
          <w:tcPr>
            <w:tcW w:w="1600" w:type="pct"/>
            <w:vAlign w:val="center"/>
          </w:tcPr>
          <w:p w:rsidR="00F447E6" w:rsidRDefault="00765BA3" w:rsidP="00E24134">
            <w:pPr>
              <w:jc w:val="center"/>
              <w:rPr>
                <w:rFonts w:ascii="Arial" w:hAnsi="Arial" w:cs="Arial"/>
                <w:sz w:val="18"/>
                <w:szCs w:val="18"/>
                <w:lang w:val="fr-BE"/>
              </w:rPr>
            </w:pPr>
            <w:r w:rsidRPr="006C5A86">
              <w:rPr>
                <w:rFonts w:ascii="Arial" w:hAnsi="Arial" w:cs="Arial"/>
                <w:sz w:val="18"/>
                <w:szCs w:val="18"/>
                <w:lang w:val="fr-BE"/>
              </w:rPr>
              <w:t>Nombre de patients pour lesquels le monitoring cardiorespiratoire à dom</w:t>
            </w:r>
            <w:r w:rsidRPr="006C5A86">
              <w:rPr>
                <w:rFonts w:ascii="Arial" w:hAnsi="Arial" w:cs="Arial"/>
                <w:sz w:val="18"/>
                <w:szCs w:val="18"/>
                <w:lang w:val="fr-BE"/>
              </w:rPr>
              <w:t>i</w:t>
            </w:r>
            <w:r w:rsidRPr="006C5A86">
              <w:rPr>
                <w:rFonts w:ascii="Arial" w:hAnsi="Arial" w:cs="Arial"/>
                <w:sz w:val="18"/>
                <w:szCs w:val="18"/>
                <w:lang w:val="fr-BE"/>
              </w:rPr>
              <w:t>cile a pris fi</w:t>
            </w:r>
            <w:r>
              <w:rPr>
                <w:rFonts w:ascii="Arial" w:hAnsi="Arial" w:cs="Arial"/>
                <w:sz w:val="18"/>
                <w:szCs w:val="18"/>
                <w:lang w:val="fr-BE"/>
              </w:rPr>
              <w:t xml:space="preserve">n au cours de </w:t>
            </w:r>
          </w:p>
          <w:p w:rsidR="00765BA3" w:rsidRPr="006C5A86" w:rsidRDefault="00765BA3" w:rsidP="00E24134">
            <w:pPr>
              <w:jc w:val="center"/>
              <w:rPr>
                <w:rFonts w:ascii="Arial" w:hAnsi="Arial" w:cs="Arial"/>
                <w:sz w:val="18"/>
                <w:szCs w:val="18"/>
                <w:lang w:val="fr-BE"/>
              </w:rPr>
            </w:pPr>
            <w:r>
              <w:rPr>
                <w:rFonts w:ascii="Arial" w:hAnsi="Arial" w:cs="Arial"/>
                <w:sz w:val="18"/>
                <w:szCs w:val="18"/>
                <w:lang w:val="fr-BE"/>
              </w:rPr>
              <w:t>l’année c</w:t>
            </w:r>
            <w:r>
              <w:rPr>
                <w:rFonts w:ascii="Arial" w:hAnsi="Arial" w:cs="Arial"/>
                <w:sz w:val="18"/>
                <w:szCs w:val="18"/>
                <w:lang w:val="fr-BE"/>
              </w:rPr>
              <w:t>a</w:t>
            </w:r>
            <w:r>
              <w:rPr>
                <w:rFonts w:ascii="Arial" w:hAnsi="Arial" w:cs="Arial"/>
                <w:sz w:val="18"/>
                <w:szCs w:val="18"/>
                <w:lang w:val="fr-BE"/>
              </w:rPr>
              <w:t>lendrier</w:t>
            </w:r>
            <w:r w:rsidRPr="006C5A86">
              <w:rPr>
                <w:rFonts w:ascii="Arial" w:hAnsi="Arial" w:cs="Arial"/>
                <w:sz w:val="18"/>
                <w:szCs w:val="18"/>
                <w:lang w:val="fr-BE"/>
              </w:rPr>
              <w:t xml:space="preserve"> considérée</w:t>
            </w:r>
          </w:p>
        </w:tc>
        <w:tc>
          <w:tcPr>
            <w:tcW w:w="1018" w:type="pct"/>
            <w:vAlign w:val="center"/>
          </w:tcPr>
          <w:p w:rsidR="00F447E6" w:rsidRDefault="00765BA3" w:rsidP="00E24134">
            <w:pPr>
              <w:jc w:val="center"/>
              <w:rPr>
                <w:rFonts w:ascii="Arial" w:hAnsi="Arial" w:cs="Arial"/>
                <w:sz w:val="18"/>
                <w:szCs w:val="18"/>
                <w:lang w:val="fr-BE"/>
              </w:rPr>
            </w:pPr>
            <w:r w:rsidRPr="006C5A86">
              <w:rPr>
                <w:rFonts w:ascii="Arial" w:hAnsi="Arial" w:cs="Arial"/>
                <w:sz w:val="18"/>
                <w:szCs w:val="18"/>
                <w:lang w:val="fr-BE"/>
              </w:rPr>
              <w:t xml:space="preserve">Durée moyenne du monitoring </w:t>
            </w:r>
          </w:p>
          <w:p w:rsidR="00765BA3" w:rsidRPr="006C5A86" w:rsidRDefault="00765BA3" w:rsidP="00E24134">
            <w:pPr>
              <w:jc w:val="center"/>
              <w:rPr>
                <w:rFonts w:ascii="Arial" w:hAnsi="Arial" w:cs="Arial"/>
                <w:sz w:val="18"/>
                <w:szCs w:val="18"/>
                <w:lang w:val="fr-BE"/>
              </w:rPr>
            </w:pPr>
            <w:r w:rsidRPr="006C5A86">
              <w:rPr>
                <w:rFonts w:ascii="Arial" w:hAnsi="Arial" w:cs="Arial"/>
                <w:sz w:val="18"/>
                <w:szCs w:val="18"/>
                <w:lang w:val="fr-BE"/>
              </w:rPr>
              <w:t>cardioresp</w:t>
            </w:r>
            <w:r w:rsidRPr="006C5A86">
              <w:rPr>
                <w:rFonts w:ascii="Arial" w:hAnsi="Arial" w:cs="Arial"/>
                <w:sz w:val="18"/>
                <w:szCs w:val="18"/>
                <w:lang w:val="fr-BE"/>
              </w:rPr>
              <w:t>i</w:t>
            </w:r>
            <w:r w:rsidRPr="006C5A86">
              <w:rPr>
                <w:rFonts w:ascii="Arial" w:hAnsi="Arial" w:cs="Arial"/>
                <w:sz w:val="18"/>
                <w:szCs w:val="18"/>
                <w:lang w:val="fr-BE"/>
              </w:rPr>
              <w:t>ratoire à domicile</w:t>
            </w:r>
          </w:p>
        </w:tc>
      </w:tr>
      <w:tr w:rsidR="00765BA3" w:rsidTr="00765BA3">
        <w:trPr>
          <w:trHeight w:val="171"/>
        </w:trPr>
        <w:tc>
          <w:tcPr>
            <w:tcW w:w="2382" w:type="pct"/>
          </w:tcPr>
          <w:p w:rsidR="00765BA3" w:rsidRPr="00B50052" w:rsidRDefault="00765BA3" w:rsidP="00E24134">
            <w:pPr>
              <w:jc w:val="both"/>
              <w:rPr>
                <w:rFonts w:ascii="Arial" w:hAnsi="Arial" w:cs="Arial"/>
                <w:sz w:val="18"/>
                <w:szCs w:val="18"/>
                <w:lang w:val="nl-BE"/>
              </w:rPr>
            </w:pPr>
            <w:r>
              <w:rPr>
                <w:rFonts w:ascii="Arial" w:hAnsi="Arial" w:cs="Arial"/>
                <w:sz w:val="18"/>
                <w:szCs w:val="18"/>
                <w:lang w:val="nl-BE"/>
              </w:rPr>
              <w:t>Caté</w:t>
            </w:r>
            <w:r w:rsidRPr="00B50052">
              <w:rPr>
                <w:rFonts w:ascii="Arial" w:hAnsi="Arial" w:cs="Arial"/>
                <w:sz w:val="18"/>
                <w:szCs w:val="18"/>
                <w:lang w:val="nl-BE"/>
              </w:rPr>
              <w:t>gorie 1</w:t>
            </w:r>
          </w:p>
        </w:tc>
        <w:tc>
          <w:tcPr>
            <w:tcW w:w="1600" w:type="pct"/>
          </w:tcPr>
          <w:p w:rsidR="00765BA3" w:rsidRPr="00B50052" w:rsidRDefault="00765BA3" w:rsidP="00E24134">
            <w:pPr>
              <w:jc w:val="both"/>
              <w:rPr>
                <w:rFonts w:ascii="Arial" w:hAnsi="Arial" w:cs="Arial"/>
                <w:sz w:val="18"/>
                <w:szCs w:val="18"/>
                <w:lang w:val="nl-BE"/>
              </w:rPr>
            </w:pPr>
          </w:p>
        </w:tc>
        <w:tc>
          <w:tcPr>
            <w:tcW w:w="1018" w:type="pct"/>
          </w:tcPr>
          <w:p w:rsidR="00765BA3" w:rsidRPr="00B50052" w:rsidRDefault="00765BA3" w:rsidP="00E24134">
            <w:pPr>
              <w:jc w:val="both"/>
              <w:rPr>
                <w:rFonts w:ascii="Arial" w:hAnsi="Arial" w:cs="Arial"/>
                <w:sz w:val="18"/>
                <w:szCs w:val="18"/>
                <w:lang w:val="nl-BE"/>
              </w:rPr>
            </w:pPr>
          </w:p>
        </w:tc>
      </w:tr>
      <w:tr w:rsidR="00765BA3" w:rsidTr="00765BA3">
        <w:trPr>
          <w:trHeight w:val="161"/>
        </w:trPr>
        <w:tc>
          <w:tcPr>
            <w:tcW w:w="2382" w:type="pct"/>
          </w:tcPr>
          <w:p w:rsidR="00765BA3" w:rsidRPr="00B50052" w:rsidRDefault="00765BA3" w:rsidP="00E24134">
            <w:pPr>
              <w:jc w:val="both"/>
              <w:rPr>
                <w:rFonts w:ascii="Arial" w:hAnsi="Arial" w:cs="Arial"/>
                <w:sz w:val="18"/>
                <w:szCs w:val="18"/>
                <w:lang w:val="nl-BE"/>
              </w:rPr>
            </w:pPr>
            <w:r>
              <w:rPr>
                <w:rFonts w:ascii="Arial" w:hAnsi="Arial" w:cs="Arial"/>
                <w:sz w:val="18"/>
                <w:szCs w:val="18"/>
                <w:lang w:val="nl-BE"/>
              </w:rPr>
              <w:t>Caté</w:t>
            </w:r>
            <w:r w:rsidRPr="00B50052">
              <w:rPr>
                <w:rFonts w:ascii="Arial" w:hAnsi="Arial" w:cs="Arial"/>
                <w:sz w:val="18"/>
                <w:szCs w:val="18"/>
                <w:lang w:val="nl-BE"/>
              </w:rPr>
              <w:t>gorie 2</w:t>
            </w:r>
          </w:p>
        </w:tc>
        <w:tc>
          <w:tcPr>
            <w:tcW w:w="1600" w:type="pct"/>
          </w:tcPr>
          <w:p w:rsidR="00765BA3" w:rsidRPr="00B50052" w:rsidRDefault="00765BA3" w:rsidP="00E24134">
            <w:pPr>
              <w:jc w:val="both"/>
              <w:rPr>
                <w:rFonts w:ascii="Arial" w:hAnsi="Arial" w:cs="Arial"/>
                <w:sz w:val="18"/>
                <w:szCs w:val="18"/>
                <w:lang w:val="nl-BE"/>
              </w:rPr>
            </w:pPr>
          </w:p>
        </w:tc>
        <w:tc>
          <w:tcPr>
            <w:tcW w:w="1018" w:type="pct"/>
          </w:tcPr>
          <w:p w:rsidR="00765BA3" w:rsidRPr="00B50052" w:rsidRDefault="00765BA3" w:rsidP="00E24134">
            <w:pPr>
              <w:jc w:val="both"/>
              <w:rPr>
                <w:rFonts w:ascii="Arial" w:hAnsi="Arial" w:cs="Arial"/>
                <w:sz w:val="18"/>
                <w:szCs w:val="18"/>
                <w:lang w:val="nl-BE"/>
              </w:rPr>
            </w:pPr>
          </w:p>
        </w:tc>
      </w:tr>
      <w:tr w:rsidR="00765BA3" w:rsidTr="00765BA3">
        <w:trPr>
          <w:trHeight w:val="161"/>
        </w:trPr>
        <w:tc>
          <w:tcPr>
            <w:tcW w:w="2382" w:type="pct"/>
          </w:tcPr>
          <w:p w:rsidR="00765BA3" w:rsidRPr="00B50052" w:rsidRDefault="00765BA3" w:rsidP="00E24134">
            <w:pPr>
              <w:jc w:val="both"/>
              <w:rPr>
                <w:rFonts w:ascii="Arial" w:hAnsi="Arial" w:cs="Arial"/>
                <w:sz w:val="18"/>
                <w:szCs w:val="18"/>
                <w:lang w:val="nl-BE"/>
              </w:rPr>
            </w:pPr>
            <w:r>
              <w:rPr>
                <w:rFonts w:ascii="Arial" w:hAnsi="Arial" w:cs="Arial"/>
                <w:sz w:val="18"/>
                <w:szCs w:val="18"/>
                <w:lang w:val="nl-BE"/>
              </w:rPr>
              <w:t>Caté</w:t>
            </w:r>
            <w:r w:rsidRPr="00B50052">
              <w:rPr>
                <w:rFonts w:ascii="Arial" w:hAnsi="Arial" w:cs="Arial"/>
                <w:sz w:val="18"/>
                <w:szCs w:val="18"/>
                <w:lang w:val="nl-BE"/>
              </w:rPr>
              <w:t>gorie 3</w:t>
            </w:r>
          </w:p>
        </w:tc>
        <w:tc>
          <w:tcPr>
            <w:tcW w:w="1600" w:type="pct"/>
          </w:tcPr>
          <w:p w:rsidR="00765BA3" w:rsidRPr="00B50052" w:rsidRDefault="00765BA3" w:rsidP="00E24134">
            <w:pPr>
              <w:jc w:val="both"/>
              <w:rPr>
                <w:rFonts w:ascii="Arial" w:hAnsi="Arial" w:cs="Arial"/>
                <w:sz w:val="18"/>
                <w:szCs w:val="18"/>
                <w:lang w:val="nl-BE"/>
              </w:rPr>
            </w:pPr>
          </w:p>
        </w:tc>
        <w:tc>
          <w:tcPr>
            <w:tcW w:w="1018" w:type="pct"/>
          </w:tcPr>
          <w:p w:rsidR="00765BA3" w:rsidRPr="00B50052" w:rsidRDefault="00765BA3" w:rsidP="00E24134">
            <w:pPr>
              <w:jc w:val="both"/>
              <w:rPr>
                <w:rFonts w:ascii="Arial" w:hAnsi="Arial" w:cs="Arial"/>
                <w:sz w:val="18"/>
                <w:szCs w:val="18"/>
                <w:lang w:val="nl-BE"/>
              </w:rPr>
            </w:pPr>
          </w:p>
        </w:tc>
      </w:tr>
      <w:tr w:rsidR="00765BA3" w:rsidTr="00765BA3">
        <w:trPr>
          <w:trHeight w:val="171"/>
        </w:trPr>
        <w:tc>
          <w:tcPr>
            <w:tcW w:w="2382" w:type="pct"/>
          </w:tcPr>
          <w:p w:rsidR="00765BA3" w:rsidRPr="00B50052" w:rsidRDefault="00765BA3" w:rsidP="00E24134">
            <w:pPr>
              <w:jc w:val="both"/>
              <w:rPr>
                <w:rFonts w:ascii="Arial" w:hAnsi="Arial" w:cs="Arial"/>
                <w:sz w:val="18"/>
                <w:szCs w:val="18"/>
                <w:lang w:val="nl-BE"/>
              </w:rPr>
            </w:pPr>
            <w:r>
              <w:rPr>
                <w:rFonts w:ascii="Arial" w:hAnsi="Arial" w:cs="Arial"/>
                <w:sz w:val="18"/>
                <w:szCs w:val="18"/>
                <w:lang w:val="nl-BE"/>
              </w:rPr>
              <w:t>Caté</w:t>
            </w:r>
            <w:r w:rsidRPr="00B50052">
              <w:rPr>
                <w:rFonts w:ascii="Arial" w:hAnsi="Arial" w:cs="Arial"/>
                <w:sz w:val="18"/>
                <w:szCs w:val="18"/>
                <w:lang w:val="nl-BE"/>
              </w:rPr>
              <w:t>gorie 4 (ALTE)</w:t>
            </w:r>
          </w:p>
        </w:tc>
        <w:tc>
          <w:tcPr>
            <w:tcW w:w="1600" w:type="pct"/>
          </w:tcPr>
          <w:p w:rsidR="00765BA3" w:rsidRPr="00B50052" w:rsidRDefault="00765BA3" w:rsidP="00E24134">
            <w:pPr>
              <w:jc w:val="both"/>
              <w:rPr>
                <w:rFonts w:ascii="Arial" w:hAnsi="Arial" w:cs="Arial"/>
                <w:sz w:val="18"/>
                <w:szCs w:val="18"/>
                <w:lang w:val="nl-BE"/>
              </w:rPr>
            </w:pPr>
          </w:p>
        </w:tc>
        <w:tc>
          <w:tcPr>
            <w:tcW w:w="1018" w:type="pct"/>
          </w:tcPr>
          <w:p w:rsidR="00765BA3" w:rsidRPr="00B50052" w:rsidRDefault="00765BA3" w:rsidP="00E24134">
            <w:pPr>
              <w:jc w:val="both"/>
              <w:rPr>
                <w:rFonts w:ascii="Arial" w:hAnsi="Arial" w:cs="Arial"/>
                <w:sz w:val="18"/>
                <w:szCs w:val="18"/>
                <w:lang w:val="nl-BE"/>
              </w:rPr>
            </w:pPr>
          </w:p>
        </w:tc>
      </w:tr>
      <w:tr w:rsidR="00765BA3" w:rsidRPr="00F447E6" w:rsidTr="00765BA3">
        <w:trPr>
          <w:trHeight w:val="504"/>
        </w:trPr>
        <w:tc>
          <w:tcPr>
            <w:tcW w:w="2382" w:type="pct"/>
          </w:tcPr>
          <w:p w:rsidR="00765BA3" w:rsidRPr="006C5A86" w:rsidRDefault="00765BA3" w:rsidP="00E24134">
            <w:pPr>
              <w:jc w:val="both"/>
              <w:rPr>
                <w:rFonts w:ascii="Arial" w:hAnsi="Arial" w:cs="Arial"/>
                <w:sz w:val="18"/>
                <w:szCs w:val="18"/>
                <w:lang w:val="fr-BE"/>
              </w:rPr>
            </w:pPr>
            <w:r w:rsidRPr="006C5A86">
              <w:rPr>
                <w:rFonts w:ascii="Arial" w:hAnsi="Arial" w:cs="Arial"/>
                <w:sz w:val="18"/>
                <w:szCs w:val="18"/>
                <w:lang w:val="fr-BE"/>
              </w:rPr>
              <w:t>Patients qui ne font pas partie des indications de la co</w:t>
            </w:r>
            <w:r w:rsidRPr="006C5A86">
              <w:rPr>
                <w:rFonts w:ascii="Arial" w:hAnsi="Arial" w:cs="Arial"/>
                <w:sz w:val="18"/>
                <w:szCs w:val="18"/>
                <w:lang w:val="fr-BE"/>
              </w:rPr>
              <w:t>n</w:t>
            </w:r>
            <w:r w:rsidRPr="006C5A86">
              <w:rPr>
                <w:rFonts w:ascii="Arial" w:hAnsi="Arial" w:cs="Arial"/>
                <w:sz w:val="18"/>
                <w:szCs w:val="18"/>
                <w:lang w:val="fr-BE"/>
              </w:rPr>
              <w:t>vention, mais à qui l’h</w:t>
            </w:r>
            <w:r>
              <w:rPr>
                <w:rFonts w:ascii="Arial" w:hAnsi="Arial" w:cs="Arial"/>
                <w:sz w:val="18"/>
                <w:szCs w:val="18"/>
                <w:lang w:val="fr-BE"/>
              </w:rPr>
              <w:t>ôpital a néanmoins offert un monit</w:t>
            </w:r>
            <w:r>
              <w:rPr>
                <w:rFonts w:ascii="Arial" w:hAnsi="Arial" w:cs="Arial"/>
                <w:sz w:val="18"/>
                <w:szCs w:val="18"/>
                <w:lang w:val="fr-BE"/>
              </w:rPr>
              <w:t>o</w:t>
            </w:r>
            <w:r>
              <w:rPr>
                <w:rFonts w:ascii="Arial" w:hAnsi="Arial" w:cs="Arial"/>
                <w:sz w:val="18"/>
                <w:szCs w:val="18"/>
                <w:lang w:val="fr-BE"/>
              </w:rPr>
              <w:t>ring sans le facturer séparément</w:t>
            </w:r>
          </w:p>
        </w:tc>
        <w:tc>
          <w:tcPr>
            <w:tcW w:w="1600" w:type="pct"/>
          </w:tcPr>
          <w:p w:rsidR="00765BA3" w:rsidRPr="006C5A86" w:rsidRDefault="00765BA3" w:rsidP="00E24134">
            <w:pPr>
              <w:jc w:val="both"/>
              <w:rPr>
                <w:rFonts w:ascii="Arial" w:hAnsi="Arial" w:cs="Arial"/>
                <w:sz w:val="18"/>
                <w:szCs w:val="18"/>
                <w:lang w:val="fr-BE"/>
              </w:rPr>
            </w:pPr>
          </w:p>
        </w:tc>
        <w:tc>
          <w:tcPr>
            <w:tcW w:w="1018" w:type="pct"/>
          </w:tcPr>
          <w:p w:rsidR="00765BA3" w:rsidRPr="006C5A86" w:rsidRDefault="00765BA3" w:rsidP="00E24134">
            <w:pPr>
              <w:jc w:val="both"/>
              <w:rPr>
                <w:rFonts w:ascii="Arial" w:hAnsi="Arial" w:cs="Arial"/>
                <w:sz w:val="18"/>
                <w:szCs w:val="18"/>
                <w:lang w:val="fr-BE"/>
              </w:rPr>
            </w:pPr>
          </w:p>
        </w:tc>
      </w:tr>
    </w:tbl>
    <w:tbl>
      <w:tblPr>
        <w:tblStyle w:val="TableGrid"/>
        <w:tblpPr w:leftFromText="180" w:rightFromText="180" w:vertAnchor="page" w:horzAnchor="margin" w:tblpY="6274"/>
        <w:tblW w:w="5000" w:type="pct"/>
        <w:tblLook w:val="04A0" w:firstRow="1" w:lastRow="0" w:firstColumn="1" w:lastColumn="0" w:noHBand="0" w:noVBand="1"/>
      </w:tblPr>
      <w:tblGrid>
        <w:gridCol w:w="4748"/>
        <w:gridCol w:w="3188"/>
        <w:gridCol w:w="2026"/>
      </w:tblGrid>
      <w:tr w:rsidR="00765BA3" w:rsidRPr="00F447E6" w:rsidTr="00765BA3">
        <w:trPr>
          <w:trHeight w:val="1487"/>
        </w:trPr>
        <w:tc>
          <w:tcPr>
            <w:tcW w:w="5000" w:type="pct"/>
            <w:gridSpan w:val="3"/>
            <w:vAlign w:val="center"/>
          </w:tcPr>
          <w:p w:rsidR="00765BA3" w:rsidRDefault="00765BA3" w:rsidP="00E24134">
            <w:pPr>
              <w:jc w:val="center"/>
              <w:rPr>
                <w:rFonts w:ascii="Arial" w:hAnsi="Arial" w:cs="Arial"/>
                <w:sz w:val="18"/>
                <w:szCs w:val="18"/>
                <w:lang w:val="fr-BE"/>
              </w:rPr>
            </w:pPr>
            <w:r>
              <w:rPr>
                <w:rFonts w:ascii="Arial" w:hAnsi="Arial" w:cs="Arial"/>
                <w:sz w:val="18"/>
                <w:szCs w:val="18"/>
                <w:lang w:val="fr-BE"/>
              </w:rPr>
              <w:t>Nom et adresse du site concerné par les données mentionnées dans le présent tableau :</w:t>
            </w:r>
          </w:p>
          <w:p w:rsidR="00765BA3" w:rsidRDefault="00765BA3" w:rsidP="00E24134">
            <w:pPr>
              <w:jc w:val="center"/>
              <w:rPr>
                <w:rFonts w:ascii="Arial" w:hAnsi="Arial" w:cs="Arial"/>
                <w:sz w:val="18"/>
                <w:szCs w:val="18"/>
                <w:lang w:val="fr-BE"/>
              </w:rPr>
            </w:pPr>
          </w:p>
          <w:p w:rsidR="00765BA3" w:rsidRDefault="00765BA3" w:rsidP="00E24134">
            <w:pPr>
              <w:jc w:val="center"/>
              <w:rPr>
                <w:rFonts w:ascii="Arial" w:hAnsi="Arial" w:cs="Arial"/>
                <w:sz w:val="18"/>
                <w:szCs w:val="18"/>
                <w:lang w:val="fr-BE"/>
              </w:rPr>
            </w:pPr>
          </w:p>
          <w:p w:rsidR="00765BA3" w:rsidRDefault="00765BA3" w:rsidP="00E24134">
            <w:pPr>
              <w:jc w:val="center"/>
              <w:rPr>
                <w:rFonts w:ascii="Arial" w:hAnsi="Arial" w:cs="Arial"/>
                <w:sz w:val="18"/>
                <w:szCs w:val="18"/>
                <w:lang w:val="fr-BE"/>
              </w:rPr>
            </w:pPr>
          </w:p>
          <w:p w:rsidR="00765BA3" w:rsidRDefault="00765BA3" w:rsidP="00E24134">
            <w:pPr>
              <w:jc w:val="center"/>
              <w:rPr>
                <w:rFonts w:ascii="Arial" w:hAnsi="Arial" w:cs="Arial"/>
                <w:sz w:val="18"/>
                <w:szCs w:val="18"/>
                <w:lang w:val="fr-BE"/>
              </w:rPr>
            </w:pPr>
          </w:p>
          <w:p w:rsidR="00765BA3" w:rsidRPr="006C5A86" w:rsidRDefault="00765BA3" w:rsidP="00E24134">
            <w:pPr>
              <w:jc w:val="center"/>
              <w:rPr>
                <w:rFonts w:ascii="Arial" w:hAnsi="Arial" w:cs="Arial"/>
                <w:sz w:val="18"/>
                <w:szCs w:val="18"/>
                <w:lang w:val="fr-BE"/>
              </w:rPr>
            </w:pPr>
          </w:p>
        </w:tc>
      </w:tr>
      <w:tr w:rsidR="00765BA3" w:rsidRPr="00F447E6" w:rsidTr="00765BA3">
        <w:trPr>
          <w:trHeight w:val="743"/>
        </w:trPr>
        <w:tc>
          <w:tcPr>
            <w:tcW w:w="2383" w:type="pct"/>
            <w:vAlign w:val="center"/>
          </w:tcPr>
          <w:p w:rsidR="00F447E6" w:rsidRDefault="00765BA3" w:rsidP="00E24134">
            <w:pPr>
              <w:jc w:val="center"/>
              <w:rPr>
                <w:rFonts w:ascii="Arial" w:hAnsi="Arial" w:cs="Arial"/>
                <w:sz w:val="18"/>
                <w:szCs w:val="18"/>
                <w:lang w:val="fr-BE"/>
              </w:rPr>
            </w:pPr>
            <w:r w:rsidRPr="006C5A86">
              <w:rPr>
                <w:rFonts w:ascii="Arial" w:hAnsi="Arial" w:cs="Arial"/>
                <w:sz w:val="18"/>
                <w:szCs w:val="18"/>
                <w:lang w:val="fr-BE"/>
              </w:rPr>
              <w:t>Catégories</w:t>
            </w:r>
            <w:r>
              <w:rPr>
                <w:rFonts w:ascii="Arial" w:hAnsi="Arial" w:cs="Arial"/>
                <w:sz w:val="18"/>
                <w:szCs w:val="18"/>
                <w:lang w:val="fr-BE"/>
              </w:rPr>
              <w:t xml:space="preserve"> de bénéficiaires</w:t>
            </w:r>
            <w:r w:rsidRPr="006C5A86">
              <w:rPr>
                <w:rFonts w:ascii="Arial" w:hAnsi="Arial" w:cs="Arial"/>
                <w:sz w:val="18"/>
                <w:szCs w:val="18"/>
                <w:lang w:val="fr-BE"/>
              </w:rPr>
              <w:t xml:space="preserve"> qui entrent en ligne de compte pour un monitoring cardiorespiratoire </w:t>
            </w:r>
          </w:p>
          <w:p w:rsidR="00765BA3" w:rsidRPr="006C5A86" w:rsidRDefault="00765BA3" w:rsidP="00E24134">
            <w:pPr>
              <w:jc w:val="center"/>
              <w:rPr>
                <w:rFonts w:ascii="Arial" w:hAnsi="Arial" w:cs="Arial"/>
                <w:sz w:val="18"/>
                <w:szCs w:val="18"/>
                <w:lang w:val="fr-BE"/>
              </w:rPr>
            </w:pPr>
            <w:r>
              <w:rPr>
                <w:rFonts w:ascii="Arial" w:hAnsi="Arial" w:cs="Arial"/>
                <w:sz w:val="18"/>
                <w:szCs w:val="18"/>
                <w:lang w:val="fr-BE"/>
              </w:rPr>
              <w:t>à domicile</w:t>
            </w:r>
          </w:p>
          <w:p w:rsidR="00765BA3" w:rsidRPr="006C5A86" w:rsidRDefault="00765BA3" w:rsidP="00E24134">
            <w:pPr>
              <w:jc w:val="center"/>
              <w:rPr>
                <w:rFonts w:ascii="Arial" w:hAnsi="Arial" w:cs="Arial"/>
                <w:sz w:val="18"/>
                <w:szCs w:val="18"/>
                <w:lang w:val="fr-BE"/>
              </w:rPr>
            </w:pPr>
            <w:r w:rsidRPr="006C5A86">
              <w:rPr>
                <w:rFonts w:ascii="Arial" w:hAnsi="Arial" w:cs="Arial"/>
                <w:sz w:val="18"/>
                <w:szCs w:val="18"/>
                <w:lang w:val="fr-BE"/>
              </w:rPr>
              <w:t>(cf. articles 3 et 4 de la convention)</w:t>
            </w:r>
          </w:p>
        </w:tc>
        <w:tc>
          <w:tcPr>
            <w:tcW w:w="1600" w:type="pct"/>
            <w:vAlign w:val="center"/>
          </w:tcPr>
          <w:p w:rsidR="00F447E6" w:rsidRDefault="00765BA3" w:rsidP="00E24134">
            <w:pPr>
              <w:jc w:val="center"/>
              <w:rPr>
                <w:rFonts w:ascii="Arial" w:hAnsi="Arial" w:cs="Arial"/>
                <w:sz w:val="18"/>
                <w:szCs w:val="18"/>
                <w:lang w:val="fr-BE"/>
              </w:rPr>
            </w:pPr>
            <w:r w:rsidRPr="006C5A86">
              <w:rPr>
                <w:rFonts w:ascii="Arial" w:hAnsi="Arial" w:cs="Arial"/>
                <w:sz w:val="18"/>
                <w:szCs w:val="18"/>
                <w:lang w:val="fr-BE"/>
              </w:rPr>
              <w:t>Nombre de patients pour lesquels le monitoring cardiorespiratoire à dom</w:t>
            </w:r>
            <w:r w:rsidRPr="006C5A86">
              <w:rPr>
                <w:rFonts w:ascii="Arial" w:hAnsi="Arial" w:cs="Arial"/>
                <w:sz w:val="18"/>
                <w:szCs w:val="18"/>
                <w:lang w:val="fr-BE"/>
              </w:rPr>
              <w:t>i</w:t>
            </w:r>
            <w:r w:rsidRPr="006C5A86">
              <w:rPr>
                <w:rFonts w:ascii="Arial" w:hAnsi="Arial" w:cs="Arial"/>
                <w:sz w:val="18"/>
                <w:szCs w:val="18"/>
                <w:lang w:val="fr-BE"/>
              </w:rPr>
              <w:t>cile a pris fi</w:t>
            </w:r>
            <w:r>
              <w:rPr>
                <w:rFonts w:ascii="Arial" w:hAnsi="Arial" w:cs="Arial"/>
                <w:sz w:val="18"/>
                <w:szCs w:val="18"/>
                <w:lang w:val="fr-BE"/>
              </w:rPr>
              <w:t xml:space="preserve">n au cours de </w:t>
            </w:r>
          </w:p>
          <w:p w:rsidR="00765BA3" w:rsidRPr="006C5A86" w:rsidRDefault="00765BA3" w:rsidP="00E24134">
            <w:pPr>
              <w:jc w:val="center"/>
              <w:rPr>
                <w:rFonts w:ascii="Arial" w:hAnsi="Arial" w:cs="Arial"/>
                <w:sz w:val="18"/>
                <w:szCs w:val="18"/>
                <w:lang w:val="fr-BE"/>
              </w:rPr>
            </w:pPr>
            <w:r>
              <w:rPr>
                <w:rFonts w:ascii="Arial" w:hAnsi="Arial" w:cs="Arial"/>
                <w:sz w:val="18"/>
                <w:szCs w:val="18"/>
                <w:lang w:val="fr-BE"/>
              </w:rPr>
              <w:t>l’année c</w:t>
            </w:r>
            <w:r>
              <w:rPr>
                <w:rFonts w:ascii="Arial" w:hAnsi="Arial" w:cs="Arial"/>
                <w:sz w:val="18"/>
                <w:szCs w:val="18"/>
                <w:lang w:val="fr-BE"/>
              </w:rPr>
              <w:t>a</w:t>
            </w:r>
            <w:r>
              <w:rPr>
                <w:rFonts w:ascii="Arial" w:hAnsi="Arial" w:cs="Arial"/>
                <w:sz w:val="18"/>
                <w:szCs w:val="18"/>
                <w:lang w:val="fr-BE"/>
              </w:rPr>
              <w:t>lendrier</w:t>
            </w:r>
            <w:r w:rsidRPr="006C5A86">
              <w:rPr>
                <w:rFonts w:ascii="Arial" w:hAnsi="Arial" w:cs="Arial"/>
                <w:sz w:val="18"/>
                <w:szCs w:val="18"/>
                <w:lang w:val="fr-BE"/>
              </w:rPr>
              <w:t xml:space="preserve"> considérée</w:t>
            </w:r>
          </w:p>
        </w:tc>
        <w:tc>
          <w:tcPr>
            <w:tcW w:w="1018" w:type="pct"/>
            <w:vAlign w:val="center"/>
          </w:tcPr>
          <w:p w:rsidR="00F447E6" w:rsidRDefault="00765BA3" w:rsidP="00E24134">
            <w:pPr>
              <w:jc w:val="center"/>
              <w:rPr>
                <w:rFonts w:ascii="Arial" w:hAnsi="Arial" w:cs="Arial"/>
                <w:sz w:val="18"/>
                <w:szCs w:val="18"/>
                <w:lang w:val="fr-BE"/>
              </w:rPr>
            </w:pPr>
            <w:r w:rsidRPr="006C5A86">
              <w:rPr>
                <w:rFonts w:ascii="Arial" w:hAnsi="Arial" w:cs="Arial"/>
                <w:sz w:val="18"/>
                <w:szCs w:val="18"/>
                <w:lang w:val="fr-BE"/>
              </w:rPr>
              <w:t xml:space="preserve">Durée moyenne du monitoring </w:t>
            </w:r>
          </w:p>
          <w:p w:rsidR="00765BA3" w:rsidRPr="006C5A86" w:rsidRDefault="00765BA3" w:rsidP="00E24134">
            <w:pPr>
              <w:jc w:val="center"/>
              <w:rPr>
                <w:rFonts w:ascii="Arial" w:hAnsi="Arial" w:cs="Arial"/>
                <w:sz w:val="18"/>
                <w:szCs w:val="18"/>
                <w:lang w:val="fr-BE"/>
              </w:rPr>
            </w:pPr>
            <w:r w:rsidRPr="006C5A86">
              <w:rPr>
                <w:rFonts w:ascii="Arial" w:hAnsi="Arial" w:cs="Arial"/>
                <w:sz w:val="18"/>
                <w:szCs w:val="18"/>
                <w:lang w:val="fr-BE"/>
              </w:rPr>
              <w:t>cardioresp</w:t>
            </w:r>
            <w:r w:rsidRPr="006C5A86">
              <w:rPr>
                <w:rFonts w:ascii="Arial" w:hAnsi="Arial" w:cs="Arial"/>
                <w:sz w:val="18"/>
                <w:szCs w:val="18"/>
                <w:lang w:val="fr-BE"/>
              </w:rPr>
              <w:t>i</w:t>
            </w:r>
            <w:r w:rsidRPr="006C5A86">
              <w:rPr>
                <w:rFonts w:ascii="Arial" w:hAnsi="Arial" w:cs="Arial"/>
                <w:sz w:val="18"/>
                <w:szCs w:val="18"/>
                <w:lang w:val="fr-BE"/>
              </w:rPr>
              <w:t>ratoire à domicile</w:t>
            </w:r>
          </w:p>
        </w:tc>
      </w:tr>
      <w:tr w:rsidR="00765BA3" w:rsidTr="00765BA3">
        <w:trPr>
          <w:trHeight w:val="180"/>
        </w:trPr>
        <w:tc>
          <w:tcPr>
            <w:tcW w:w="2383" w:type="pct"/>
          </w:tcPr>
          <w:p w:rsidR="00765BA3" w:rsidRPr="00B50052" w:rsidRDefault="00765BA3" w:rsidP="00E24134">
            <w:pPr>
              <w:jc w:val="both"/>
              <w:rPr>
                <w:rFonts w:ascii="Arial" w:hAnsi="Arial" w:cs="Arial"/>
                <w:sz w:val="18"/>
                <w:szCs w:val="18"/>
                <w:lang w:val="nl-BE"/>
              </w:rPr>
            </w:pPr>
            <w:r>
              <w:rPr>
                <w:rFonts w:ascii="Arial" w:hAnsi="Arial" w:cs="Arial"/>
                <w:sz w:val="18"/>
                <w:szCs w:val="18"/>
                <w:lang w:val="nl-BE"/>
              </w:rPr>
              <w:t>Caté</w:t>
            </w:r>
            <w:r w:rsidRPr="00B50052">
              <w:rPr>
                <w:rFonts w:ascii="Arial" w:hAnsi="Arial" w:cs="Arial"/>
                <w:sz w:val="18"/>
                <w:szCs w:val="18"/>
                <w:lang w:val="nl-BE"/>
              </w:rPr>
              <w:t>gorie 1</w:t>
            </w:r>
          </w:p>
        </w:tc>
        <w:tc>
          <w:tcPr>
            <w:tcW w:w="1600" w:type="pct"/>
          </w:tcPr>
          <w:p w:rsidR="00765BA3" w:rsidRPr="00B50052" w:rsidRDefault="00765BA3" w:rsidP="00E24134">
            <w:pPr>
              <w:jc w:val="both"/>
              <w:rPr>
                <w:rFonts w:ascii="Arial" w:hAnsi="Arial" w:cs="Arial"/>
                <w:sz w:val="18"/>
                <w:szCs w:val="18"/>
                <w:lang w:val="nl-BE"/>
              </w:rPr>
            </w:pPr>
          </w:p>
        </w:tc>
        <w:tc>
          <w:tcPr>
            <w:tcW w:w="1018" w:type="pct"/>
          </w:tcPr>
          <w:p w:rsidR="00765BA3" w:rsidRPr="00B50052" w:rsidRDefault="00765BA3" w:rsidP="00E24134">
            <w:pPr>
              <w:jc w:val="both"/>
              <w:rPr>
                <w:rFonts w:ascii="Arial" w:hAnsi="Arial" w:cs="Arial"/>
                <w:sz w:val="18"/>
                <w:szCs w:val="18"/>
                <w:lang w:val="nl-BE"/>
              </w:rPr>
            </w:pPr>
          </w:p>
        </w:tc>
      </w:tr>
      <w:tr w:rsidR="00765BA3" w:rsidTr="00765BA3">
        <w:trPr>
          <w:trHeight w:val="191"/>
        </w:trPr>
        <w:tc>
          <w:tcPr>
            <w:tcW w:w="2383" w:type="pct"/>
          </w:tcPr>
          <w:p w:rsidR="00765BA3" w:rsidRPr="00B50052" w:rsidRDefault="00765BA3" w:rsidP="00E24134">
            <w:pPr>
              <w:jc w:val="both"/>
              <w:rPr>
                <w:rFonts w:ascii="Arial" w:hAnsi="Arial" w:cs="Arial"/>
                <w:sz w:val="18"/>
                <w:szCs w:val="18"/>
                <w:lang w:val="nl-BE"/>
              </w:rPr>
            </w:pPr>
            <w:r>
              <w:rPr>
                <w:rFonts w:ascii="Arial" w:hAnsi="Arial" w:cs="Arial"/>
                <w:sz w:val="18"/>
                <w:szCs w:val="18"/>
                <w:lang w:val="nl-BE"/>
              </w:rPr>
              <w:t>Caté</w:t>
            </w:r>
            <w:r w:rsidRPr="00B50052">
              <w:rPr>
                <w:rFonts w:ascii="Arial" w:hAnsi="Arial" w:cs="Arial"/>
                <w:sz w:val="18"/>
                <w:szCs w:val="18"/>
                <w:lang w:val="nl-BE"/>
              </w:rPr>
              <w:t>gorie 2</w:t>
            </w:r>
          </w:p>
        </w:tc>
        <w:tc>
          <w:tcPr>
            <w:tcW w:w="1600" w:type="pct"/>
          </w:tcPr>
          <w:p w:rsidR="00765BA3" w:rsidRPr="00B50052" w:rsidRDefault="00765BA3" w:rsidP="00E24134">
            <w:pPr>
              <w:jc w:val="both"/>
              <w:rPr>
                <w:rFonts w:ascii="Arial" w:hAnsi="Arial" w:cs="Arial"/>
                <w:sz w:val="18"/>
                <w:szCs w:val="18"/>
                <w:lang w:val="nl-BE"/>
              </w:rPr>
            </w:pPr>
          </w:p>
        </w:tc>
        <w:tc>
          <w:tcPr>
            <w:tcW w:w="1018" w:type="pct"/>
          </w:tcPr>
          <w:p w:rsidR="00765BA3" w:rsidRPr="00B50052" w:rsidRDefault="00765BA3" w:rsidP="00E24134">
            <w:pPr>
              <w:jc w:val="both"/>
              <w:rPr>
                <w:rFonts w:ascii="Arial" w:hAnsi="Arial" w:cs="Arial"/>
                <w:sz w:val="18"/>
                <w:szCs w:val="18"/>
                <w:lang w:val="nl-BE"/>
              </w:rPr>
            </w:pPr>
          </w:p>
        </w:tc>
      </w:tr>
      <w:tr w:rsidR="00765BA3" w:rsidTr="00765BA3">
        <w:trPr>
          <w:trHeight w:val="180"/>
        </w:trPr>
        <w:tc>
          <w:tcPr>
            <w:tcW w:w="2383" w:type="pct"/>
          </w:tcPr>
          <w:p w:rsidR="00765BA3" w:rsidRPr="00B50052" w:rsidRDefault="00765BA3" w:rsidP="00E24134">
            <w:pPr>
              <w:jc w:val="both"/>
              <w:rPr>
                <w:rFonts w:ascii="Arial" w:hAnsi="Arial" w:cs="Arial"/>
                <w:sz w:val="18"/>
                <w:szCs w:val="18"/>
                <w:lang w:val="nl-BE"/>
              </w:rPr>
            </w:pPr>
            <w:r>
              <w:rPr>
                <w:rFonts w:ascii="Arial" w:hAnsi="Arial" w:cs="Arial"/>
                <w:sz w:val="18"/>
                <w:szCs w:val="18"/>
                <w:lang w:val="nl-BE"/>
              </w:rPr>
              <w:t>Caté</w:t>
            </w:r>
            <w:r w:rsidRPr="00B50052">
              <w:rPr>
                <w:rFonts w:ascii="Arial" w:hAnsi="Arial" w:cs="Arial"/>
                <w:sz w:val="18"/>
                <w:szCs w:val="18"/>
                <w:lang w:val="nl-BE"/>
              </w:rPr>
              <w:t>gorie 3</w:t>
            </w:r>
          </w:p>
        </w:tc>
        <w:tc>
          <w:tcPr>
            <w:tcW w:w="1600" w:type="pct"/>
          </w:tcPr>
          <w:p w:rsidR="00765BA3" w:rsidRPr="00B50052" w:rsidRDefault="00765BA3" w:rsidP="00E24134">
            <w:pPr>
              <w:jc w:val="both"/>
              <w:rPr>
                <w:rFonts w:ascii="Arial" w:hAnsi="Arial" w:cs="Arial"/>
                <w:sz w:val="18"/>
                <w:szCs w:val="18"/>
                <w:lang w:val="nl-BE"/>
              </w:rPr>
            </w:pPr>
          </w:p>
        </w:tc>
        <w:tc>
          <w:tcPr>
            <w:tcW w:w="1018" w:type="pct"/>
          </w:tcPr>
          <w:p w:rsidR="00765BA3" w:rsidRPr="00B50052" w:rsidRDefault="00765BA3" w:rsidP="00E24134">
            <w:pPr>
              <w:jc w:val="both"/>
              <w:rPr>
                <w:rFonts w:ascii="Arial" w:hAnsi="Arial" w:cs="Arial"/>
                <w:sz w:val="18"/>
                <w:szCs w:val="18"/>
                <w:lang w:val="nl-BE"/>
              </w:rPr>
            </w:pPr>
          </w:p>
        </w:tc>
      </w:tr>
      <w:tr w:rsidR="00765BA3" w:rsidTr="00765BA3">
        <w:trPr>
          <w:trHeight w:val="180"/>
        </w:trPr>
        <w:tc>
          <w:tcPr>
            <w:tcW w:w="2383" w:type="pct"/>
          </w:tcPr>
          <w:p w:rsidR="00765BA3" w:rsidRPr="00B50052" w:rsidRDefault="00765BA3" w:rsidP="00E24134">
            <w:pPr>
              <w:jc w:val="both"/>
              <w:rPr>
                <w:rFonts w:ascii="Arial" w:hAnsi="Arial" w:cs="Arial"/>
                <w:sz w:val="18"/>
                <w:szCs w:val="18"/>
                <w:lang w:val="nl-BE"/>
              </w:rPr>
            </w:pPr>
            <w:r>
              <w:rPr>
                <w:rFonts w:ascii="Arial" w:hAnsi="Arial" w:cs="Arial"/>
                <w:sz w:val="18"/>
                <w:szCs w:val="18"/>
                <w:lang w:val="nl-BE"/>
              </w:rPr>
              <w:t>Caté</w:t>
            </w:r>
            <w:r w:rsidRPr="00B50052">
              <w:rPr>
                <w:rFonts w:ascii="Arial" w:hAnsi="Arial" w:cs="Arial"/>
                <w:sz w:val="18"/>
                <w:szCs w:val="18"/>
                <w:lang w:val="nl-BE"/>
              </w:rPr>
              <w:t>gorie 4 (ALTE)</w:t>
            </w:r>
          </w:p>
        </w:tc>
        <w:tc>
          <w:tcPr>
            <w:tcW w:w="1600" w:type="pct"/>
          </w:tcPr>
          <w:p w:rsidR="00765BA3" w:rsidRPr="00B50052" w:rsidRDefault="00765BA3" w:rsidP="00E24134">
            <w:pPr>
              <w:jc w:val="both"/>
              <w:rPr>
                <w:rFonts w:ascii="Arial" w:hAnsi="Arial" w:cs="Arial"/>
                <w:sz w:val="18"/>
                <w:szCs w:val="18"/>
                <w:lang w:val="nl-BE"/>
              </w:rPr>
            </w:pPr>
          </w:p>
        </w:tc>
        <w:tc>
          <w:tcPr>
            <w:tcW w:w="1018" w:type="pct"/>
          </w:tcPr>
          <w:p w:rsidR="00765BA3" w:rsidRPr="00B50052" w:rsidRDefault="00765BA3" w:rsidP="00E24134">
            <w:pPr>
              <w:jc w:val="both"/>
              <w:rPr>
                <w:rFonts w:ascii="Arial" w:hAnsi="Arial" w:cs="Arial"/>
                <w:sz w:val="18"/>
                <w:szCs w:val="18"/>
                <w:lang w:val="nl-BE"/>
              </w:rPr>
            </w:pPr>
          </w:p>
        </w:tc>
      </w:tr>
      <w:tr w:rsidR="00765BA3" w:rsidRPr="00F447E6" w:rsidTr="00765BA3">
        <w:trPr>
          <w:trHeight w:val="563"/>
        </w:trPr>
        <w:tc>
          <w:tcPr>
            <w:tcW w:w="2383" w:type="pct"/>
          </w:tcPr>
          <w:p w:rsidR="00765BA3" w:rsidRPr="006C5A86" w:rsidRDefault="00765BA3" w:rsidP="00E24134">
            <w:pPr>
              <w:jc w:val="both"/>
              <w:rPr>
                <w:rFonts w:ascii="Arial" w:hAnsi="Arial" w:cs="Arial"/>
                <w:sz w:val="18"/>
                <w:szCs w:val="18"/>
                <w:lang w:val="fr-BE"/>
              </w:rPr>
            </w:pPr>
            <w:r w:rsidRPr="006C5A86">
              <w:rPr>
                <w:rFonts w:ascii="Arial" w:hAnsi="Arial" w:cs="Arial"/>
                <w:sz w:val="18"/>
                <w:szCs w:val="18"/>
                <w:lang w:val="fr-BE"/>
              </w:rPr>
              <w:t>Patients qui ne font pas partie des indications de la co</w:t>
            </w:r>
            <w:r w:rsidRPr="006C5A86">
              <w:rPr>
                <w:rFonts w:ascii="Arial" w:hAnsi="Arial" w:cs="Arial"/>
                <w:sz w:val="18"/>
                <w:szCs w:val="18"/>
                <w:lang w:val="fr-BE"/>
              </w:rPr>
              <w:t>n</w:t>
            </w:r>
            <w:r w:rsidRPr="006C5A86">
              <w:rPr>
                <w:rFonts w:ascii="Arial" w:hAnsi="Arial" w:cs="Arial"/>
                <w:sz w:val="18"/>
                <w:szCs w:val="18"/>
                <w:lang w:val="fr-BE"/>
              </w:rPr>
              <w:t>vention, mais à qui l’h</w:t>
            </w:r>
            <w:r>
              <w:rPr>
                <w:rFonts w:ascii="Arial" w:hAnsi="Arial" w:cs="Arial"/>
                <w:sz w:val="18"/>
                <w:szCs w:val="18"/>
                <w:lang w:val="fr-BE"/>
              </w:rPr>
              <w:t>ôpital a néanmoins offert un monit</w:t>
            </w:r>
            <w:r>
              <w:rPr>
                <w:rFonts w:ascii="Arial" w:hAnsi="Arial" w:cs="Arial"/>
                <w:sz w:val="18"/>
                <w:szCs w:val="18"/>
                <w:lang w:val="fr-BE"/>
              </w:rPr>
              <w:t>o</w:t>
            </w:r>
            <w:r>
              <w:rPr>
                <w:rFonts w:ascii="Arial" w:hAnsi="Arial" w:cs="Arial"/>
                <w:sz w:val="18"/>
                <w:szCs w:val="18"/>
                <w:lang w:val="fr-BE"/>
              </w:rPr>
              <w:t>ring sans le facturer séparément</w:t>
            </w:r>
          </w:p>
        </w:tc>
        <w:tc>
          <w:tcPr>
            <w:tcW w:w="1600" w:type="pct"/>
          </w:tcPr>
          <w:p w:rsidR="00765BA3" w:rsidRPr="006C5A86" w:rsidRDefault="00765BA3" w:rsidP="00E24134">
            <w:pPr>
              <w:jc w:val="both"/>
              <w:rPr>
                <w:rFonts w:ascii="Arial" w:hAnsi="Arial" w:cs="Arial"/>
                <w:sz w:val="18"/>
                <w:szCs w:val="18"/>
                <w:lang w:val="fr-BE"/>
              </w:rPr>
            </w:pPr>
          </w:p>
        </w:tc>
        <w:tc>
          <w:tcPr>
            <w:tcW w:w="1018" w:type="pct"/>
          </w:tcPr>
          <w:p w:rsidR="00765BA3" w:rsidRPr="006C5A86" w:rsidRDefault="00765BA3" w:rsidP="00E24134">
            <w:pPr>
              <w:jc w:val="both"/>
              <w:rPr>
                <w:rFonts w:ascii="Arial" w:hAnsi="Arial" w:cs="Arial"/>
                <w:sz w:val="18"/>
                <w:szCs w:val="18"/>
                <w:lang w:val="fr-BE"/>
              </w:rPr>
            </w:pPr>
          </w:p>
        </w:tc>
      </w:tr>
    </w:tbl>
    <w:tbl>
      <w:tblPr>
        <w:tblStyle w:val="TableGrid"/>
        <w:tblpPr w:leftFromText="180" w:rightFromText="180" w:vertAnchor="page" w:horzAnchor="margin" w:tblpY="10657"/>
        <w:tblW w:w="5000" w:type="pct"/>
        <w:tblLook w:val="04A0" w:firstRow="1" w:lastRow="0" w:firstColumn="1" w:lastColumn="0" w:noHBand="0" w:noVBand="1"/>
      </w:tblPr>
      <w:tblGrid>
        <w:gridCol w:w="4748"/>
        <w:gridCol w:w="3188"/>
        <w:gridCol w:w="2026"/>
      </w:tblGrid>
      <w:tr w:rsidR="00765BA3" w:rsidRPr="00F447E6" w:rsidTr="00765BA3">
        <w:trPr>
          <w:trHeight w:val="1507"/>
        </w:trPr>
        <w:tc>
          <w:tcPr>
            <w:tcW w:w="5000" w:type="pct"/>
            <w:gridSpan w:val="3"/>
            <w:vAlign w:val="center"/>
          </w:tcPr>
          <w:p w:rsidR="00765BA3" w:rsidRDefault="00765BA3" w:rsidP="00E24134">
            <w:pPr>
              <w:jc w:val="center"/>
              <w:rPr>
                <w:rFonts w:ascii="Arial" w:hAnsi="Arial" w:cs="Arial"/>
                <w:sz w:val="18"/>
                <w:szCs w:val="18"/>
                <w:lang w:val="fr-BE"/>
              </w:rPr>
            </w:pPr>
            <w:r>
              <w:rPr>
                <w:rFonts w:ascii="Arial" w:hAnsi="Arial" w:cs="Arial"/>
                <w:sz w:val="18"/>
                <w:szCs w:val="18"/>
                <w:lang w:val="fr-BE"/>
              </w:rPr>
              <w:t>Nom et adresse du site concerné par les données mentionnées dans le présent tableau :</w:t>
            </w:r>
          </w:p>
          <w:p w:rsidR="00765BA3" w:rsidRDefault="00765BA3" w:rsidP="00E24134">
            <w:pPr>
              <w:jc w:val="center"/>
              <w:rPr>
                <w:rFonts w:ascii="Arial" w:hAnsi="Arial" w:cs="Arial"/>
                <w:sz w:val="18"/>
                <w:szCs w:val="18"/>
                <w:lang w:val="fr-BE"/>
              </w:rPr>
            </w:pPr>
          </w:p>
          <w:p w:rsidR="00765BA3" w:rsidRDefault="00765BA3" w:rsidP="00E24134">
            <w:pPr>
              <w:jc w:val="center"/>
              <w:rPr>
                <w:rFonts w:ascii="Arial" w:hAnsi="Arial" w:cs="Arial"/>
                <w:sz w:val="18"/>
                <w:szCs w:val="18"/>
                <w:lang w:val="fr-BE"/>
              </w:rPr>
            </w:pPr>
          </w:p>
          <w:p w:rsidR="00765BA3" w:rsidRDefault="00765BA3" w:rsidP="00E24134">
            <w:pPr>
              <w:jc w:val="center"/>
              <w:rPr>
                <w:rFonts w:ascii="Arial" w:hAnsi="Arial" w:cs="Arial"/>
                <w:sz w:val="18"/>
                <w:szCs w:val="18"/>
                <w:lang w:val="fr-BE"/>
              </w:rPr>
            </w:pPr>
          </w:p>
          <w:p w:rsidR="00765BA3" w:rsidRDefault="00765BA3" w:rsidP="00E24134">
            <w:pPr>
              <w:jc w:val="center"/>
              <w:rPr>
                <w:rFonts w:ascii="Arial" w:hAnsi="Arial" w:cs="Arial"/>
                <w:sz w:val="18"/>
                <w:szCs w:val="18"/>
                <w:lang w:val="fr-BE"/>
              </w:rPr>
            </w:pPr>
          </w:p>
          <w:p w:rsidR="00765BA3" w:rsidRPr="006C5A86" w:rsidRDefault="00765BA3" w:rsidP="00E24134">
            <w:pPr>
              <w:jc w:val="center"/>
              <w:rPr>
                <w:rFonts w:ascii="Arial" w:hAnsi="Arial" w:cs="Arial"/>
                <w:sz w:val="18"/>
                <w:szCs w:val="18"/>
                <w:lang w:val="fr-BE"/>
              </w:rPr>
            </w:pPr>
          </w:p>
        </w:tc>
      </w:tr>
      <w:tr w:rsidR="00765BA3" w:rsidRPr="00F447E6" w:rsidTr="00765BA3">
        <w:trPr>
          <w:trHeight w:val="753"/>
        </w:trPr>
        <w:tc>
          <w:tcPr>
            <w:tcW w:w="2383" w:type="pct"/>
            <w:vAlign w:val="center"/>
          </w:tcPr>
          <w:p w:rsidR="00F447E6" w:rsidRDefault="00765BA3" w:rsidP="00E24134">
            <w:pPr>
              <w:jc w:val="center"/>
              <w:rPr>
                <w:rFonts w:ascii="Arial" w:hAnsi="Arial" w:cs="Arial"/>
                <w:sz w:val="18"/>
                <w:szCs w:val="18"/>
                <w:lang w:val="fr-BE"/>
              </w:rPr>
            </w:pPr>
            <w:r w:rsidRPr="006C5A86">
              <w:rPr>
                <w:rFonts w:ascii="Arial" w:hAnsi="Arial" w:cs="Arial"/>
                <w:sz w:val="18"/>
                <w:szCs w:val="18"/>
                <w:lang w:val="fr-BE"/>
              </w:rPr>
              <w:t>Catégories</w:t>
            </w:r>
            <w:r>
              <w:rPr>
                <w:rFonts w:ascii="Arial" w:hAnsi="Arial" w:cs="Arial"/>
                <w:sz w:val="18"/>
                <w:szCs w:val="18"/>
                <w:lang w:val="fr-BE"/>
              </w:rPr>
              <w:t xml:space="preserve"> de bénéficiaires</w:t>
            </w:r>
            <w:r w:rsidRPr="006C5A86">
              <w:rPr>
                <w:rFonts w:ascii="Arial" w:hAnsi="Arial" w:cs="Arial"/>
                <w:sz w:val="18"/>
                <w:szCs w:val="18"/>
                <w:lang w:val="fr-BE"/>
              </w:rPr>
              <w:t xml:space="preserve"> qui entrent en ligne de compte pour un monitoring cardiorespiratoire </w:t>
            </w:r>
          </w:p>
          <w:p w:rsidR="00765BA3" w:rsidRPr="006C5A86" w:rsidRDefault="00765BA3" w:rsidP="00E24134">
            <w:pPr>
              <w:jc w:val="center"/>
              <w:rPr>
                <w:rFonts w:ascii="Arial" w:hAnsi="Arial" w:cs="Arial"/>
                <w:sz w:val="18"/>
                <w:szCs w:val="18"/>
                <w:lang w:val="fr-BE"/>
              </w:rPr>
            </w:pPr>
            <w:r>
              <w:rPr>
                <w:rFonts w:ascii="Arial" w:hAnsi="Arial" w:cs="Arial"/>
                <w:sz w:val="18"/>
                <w:szCs w:val="18"/>
                <w:lang w:val="fr-BE"/>
              </w:rPr>
              <w:t>à domicile</w:t>
            </w:r>
          </w:p>
          <w:p w:rsidR="00765BA3" w:rsidRPr="006C5A86" w:rsidRDefault="00765BA3" w:rsidP="00E24134">
            <w:pPr>
              <w:jc w:val="center"/>
              <w:rPr>
                <w:rFonts w:ascii="Arial" w:hAnsi="Arial" w:cs="Arial"/>
                <w:sz w:val="18"/>
                <w:szCs w:val="18"/>
                <w:lang w:val="fr-BE"/>
              </w:rPr>
            </w:pPr>
            <w:r w:rsidRPr="006C5A86">
              <w:rPr>
                <w:rFonts w:ascii="Arial" w:hAnsi="Arial" w:cs="Arial"/>
                <w:sz w:val="18"/>
                <w:szCs w:val="18"/>
                <w:lang w:val="fr-BE"/>
              </w:rPr>
              <w:t>(cf. articles 3 et 4 de la convention)</w:t>
            </w:r>
          </w:p>
        </w:tc>
        <w:tc>
          <w:tcPr>
            <w:tcW w:w="1600" w:type="pct"/>
            <w:vAlign w:val="center"/>
          </w:tcPr>
          <w:p w:rsidR="00F447E6" w:rsidRDefault="00765BA3" w:rsidP="00E24134">
            <w:pPr>
              <w:jc w:val="center"/>
              <w:rPr>
                <w:rFonts w:ascii="Arial" w:hAnsi="Arial" w:cs="Arial"/>
                <w:sz w:val="18"/>
                <w:szCs w:val="18"/>
                <w:lang w:val="fr-BE"/>
              </w:rPr>
            </w:pPr>
            <w:r w:rsidRPr="006C5A86">
              <w:rPr>
                <w:rFonts w:ascii="Arial" w:hAnsi="Arial" w:cs="Arial"/>
                <w:sz w:val="18"/>
                <w:szCs w:val="18"/>
                <w:lang w:val="fr-BE"/>
              </w:rPr>
              <w:t>Nombre de patients pour lesquels le monitoring cardiorespiratoire à dom</w:t>
            </w:r>
            <w:r w:rsidRPr="006C5A86">
              <w:rPr>
                <w:rFonts w:ascii="Arial" w:hAnsi="Arial" w:cs="Arial"/>
                <w:sz w:val="18"/>
                <w:szCs w:val="18"/>
                <w:lang w:val="fr-BE"/>
              </w:rPr>
              <w:t>i</w:t>
            </w:r>
            <w:r w:rsidRPr="006C5A86">
              <w:rPr>
                <w:rFonts w:ascii="Arial" w:hAnsi="Arial" w:cs="Arial"/>
                <w:sz w:val="18"/>
                <w:szCs w:val="18"/>
                <w:lang w:val="fr-BE"/>
              </w:rPr>
              <w:t>cile a pris fi</w:t>
            </w:r>
            <w:r>
              <w:rPr>
                <w:rFonts w:ascii="Arial" w:hAnsi="Arial" w:cs="Arial"/>
                <w:sz w:val="18"/>
                <w:szCs w:val="18"/>
                <w:lang w:val="fr-BE"/>
              </w:rPr>
              <w:t xml:space="preserve">n au cours de </w:t>
            </w:r>
          </w:p>
          <w:p w:rsidR="00765BA3" w:rsidRPr="006C5A86" w:rsidRDefault="00765BA3" w:rsidP="00E24134">
            <w:pPr>
              <w:jc w:val="center"/>
              <w:rPr>
                <w:rFonts w:ascii="Arial" w:hAnsi="Arial" w:cs="Arial"/>
                <w:sz w:val="18"/>
                <w:szCs w:val="18"/>
                <w:lang w:val="fr-BE"/>
              </w:rPr>
            </w:pPr>
            <w:r>
              <w:rPr>
                <w:rFonts w:ascii="Arial" w:hAnsi="Arial" w:cs="Arial"/>
                <w:sz w:val="18"/>
                <w:szCs w:val="18"/>
                <w:lang w:val="fr-BE"/>
              </w:rPr>
              <w:t>l’année c</w:t>
            </w:r>
            <w:r>
              <w:rPr>
                <w:rFonts w:ascii="Arial" w:hAnsi="Arial" w:cs="Arial"/>
                <w:sz w:val="18"/>
                <w:szCs w:val="18"/>
                <w:lang w:val="fr-BE"/>
              </w:rPr>
              <w:t>a</w:t>
            </w:r>
            <w:r>
              <w:rPr>
                <w:rFonts w:ascii="Arial" w:hAnsi="Arial" w:cs="Arial"/>
                <w:sz w:val="18"/>
                <w:szCs w:val="18"/>
                <w:lang w:val="fr-BE"/>
              </w:rPr>
              <w:t>lendrier</w:t>
            </w:r>
            <w:r w:rsidRPr="006C5A86">
              <w:rPr>
                <w:rFonts w:ascii="Arial" w:hAnsi="Arial" w:cs="Arial"/>
                <w:sz w:val="18"/>
                <w:szCs w:val="18"/>
                <w:lang w:val="fr-BE"/>
              </w:rPr>
              <w:t xml:space="preserve"> considérée</w:t>
            </w:r>
          </w:p>
        </w:tc>
        <w:tc>
          <w:tcPr>
            <w:tcW w:w="1018" w:type="pct"/>
            <w:vAlign w:val="center"/>
          </w:tcPr>
          <w:p w:rsidR="00F447E6" w:rsidRDefault="00765BA3" w:rsidP="00E24134">
            <w:pPr>
              <w:jc w:val="center"/>
              <w:rPr>
                <w:rFonts w:ascii="Arial" w:hAnsi="Arial" w:cs="Arial"/>
                <w:sz w:val="18"/>
                <w:szCs w:val="18"/>
                <w:lang w:val="fr-BE"/>
              </w:rPr>
            </w:pPr>
            <w:r w:rsidRPr="006C5A86">
              <w:rPr>
                <w:rFonts w:ascii="Arial" w:hAnsi="Arial" w:cs="Arial"/>
                <w:sz w:val="18"/>
                <w:szCs w:val="18"/>
                <w:lang w:val="fr-BE"/>
              </w:rPr>
              <w:t xml:space="preserve">Durée moyenne du monitoring </w:t>
            </w:r>
          </w:p>
          <w:p w:rsidR="00765BA3" w:rsidRPr="006C5A86" w:rsidRDefault="00765BA3" w:rsidP="00E24134">
            <w:pPr>
              <w:jc w:val="center"/>
              <w:rPr>
                <w:rFonts w:ascii="Arial" w:hAnsi="Arial" w:cs="Arial"/>
                <w:sz w:val="18"/>
                <w:szCs w:val="18"/>
                <w:lang w:val="fr-BE"/>
              </w:rPr>
            </w:pPr>
            <w:bookmarkStart w:id="0" w:name="_GoBack"/>
            <w:bookmarkEnd w:id="0"/>
            <w:r w:rsidRPr="006C5A86">
              <w:rPr>
                <w:rFonts w:ascii="Arial" w:hAnsi="Arial" w:cs="Arial"/>
                <w:sz w:val="18"/>
                <w:szCs w:val="18"/>
                <w:lang w:val="fr-BE"/>
              </w:rPr>
              <w:t>cardioresp</w:t>
            </w:r>
            <w:r w:rsidRPr="006C5A86">
              <w:rPr>
                <w:rFonts w:ascii="Arial" w:hAnsi="Arial" w:cs="Arial"/>
                <w:sz w:val="18"/>
                <w:szCs w:val="18"/>
                <w:lang w:val="fr-BE"/>
              </w:rPr>
              <w:t>i</w:t>
            </w:r>
            <w:r w:rsidRPr="006C5A86">
              <w:rPr>
                <w:rFonts w:ascii="Arial" w:hAnsi="Arial" w:cs="Arial"/>
                <w:sz w:val="18"/>
                <w:szCs w:val="18"/>
                <w:lang w:val="fr-BE"/>
              </w:rPr>
              <w:t>ratoire à domicile</w:t>
            </w:r>
          </w:p>
        </w:tc>
      </w:tr>
      <w:tr w:rsidR="00765BA3" w:rsidTr="00765BA3">
        <w:trPr>
          <w:trHeight w:val="183"/>
        </w:trPr>
        <w:tc>
          <w:tcPr>
            <w:tcW w:w="2383" w:type="pct"/>
          </w:tcPr>
          <w:p w:rsidR="00765BA3" w:rsidRPr="00B50052" w:rsidRDefault="00765BA3" w:rsidP="00E24134">
            <w:pPr>
              <w:jc w:val="both"/>
              <w:rPr>
                <w:rFonts w:ascii="Arial" w:hAnsi="Arial" w:cs="Arial"/>
                <w:sz w:val="18"/>
                <w:szCs w:val="18"/>
                <w:lang w:val="nl-BE"/>
              </w:rPr>
            </w:pPr>
            <w:r>
              <w:rPr>
                <w:rFonts w:ascii="Arial" w:hAnsi="Arial" w:cs="Arial"/>
                <w:sz w:val="18"/>
                <w:szCs w:val="18"/>
                <w:lang w:val="nl-BE"/>
              </w:rPr>
              <w:t>Caté</w:t>
            </w:r>
            <w:r w:rsidRPr="00B50052">
              <w:rPr>
                <w:rFonts w:ascii="Arial" w:hAnsi="Arial" w:cs="Arial"/>
                <w:sz w:val="18"/>
                <w:szCs w:val="18"/>
                <w:lang w:val="nl-BE"/>
              </w:rPr>
              <w:t>gorie 1</w:t>
            </w:r>
          </w:p>
        </w:tc>
        <w:tc>
          <w:tcPr>
            <w:tcW w:w="1600" w:type="pct"/>
          </w:tcPr>
          <w:p w:rsidR="00765BA3" w:rsidRPr="00B50052" w:rsidRDefault="00765BA3" w:rsidP="00E24134">
            <w:pPr>
              <w:jc w:val="both"/>
              <w:rPr>
                <w:rFonts w:ascii="Arial" w:hAnsi="Arial" w:cs="Arial"/>
                <w:sz w:val="18"/>
                <w:szCs w:val="18"/>
                <w:lang w:val="nl-BE"/>
              </w:rPr>
            </w:pPr>
          </w:p>
        </w:tc>
        <w:tc>
          <w:tcPr>
            <w:tcW w:w="1018" w:type="pct"/>
          </w:tcPr>
          <w:p w:rsidR="00765BA3" w:rsidRPr="00B50052" w:rsidRDefault="00765BA3" w:rsidP="00E24134">
            <w:pPr>
              <w:jc w:val="both"/>
              <w:rPr>
                <w:rFonts w:ascii="Arial" w:hAnsi="Arial" w:cs="Arial"/>
                <w:sz w:val="18"/>
                <w:szCs w:val="18"/>
                <w:lang w:val="nl-BE"/>
              </w:rPr>
            </w:pPr>
          </w:p>
        </w:tc>
      </w:tr>
      <w:tr w:rsidR="00765BA3" w:rsidTr="00765BA3">
        <w:trPr>
          <w:trHeight w:val="194"/>
        </w:trPr>
        <w:tc>
          <w:tcPr>
            <w:tcW w:w="2383" w:type="pct"/>
          </w:tcPr>
          <w:p w:rsidR="00765BA3" w:rsidRPr="00B50052" w:rsidRDefault="00765BA3" w:rsidP="00E24134">
            <w:pPr>
              <w:jc w:val="both"/>
              <w:rPr>
                <w:rFonts w:ascii="Arial" w:hAnsi="Arial" w:cs="Arial"/>
                <w:sz w:val="18"/>
                <w:szCs w:val="18"/>
                <w:lang w:val="nl-BE"/>
              </w:rPr>
            </w:pPr>
            <w:r>
              <w:rPr>
                <w:rFonts w:ascii="Arial" w:hAnsi="Arial" w:cs="Arial"/>
                <w:sz w:val="18"/>
                <w:szCs w:val="18"/>
                <w:lang w:val="nl-BE"/>
              </w:rPr>
              <w:t>Caté</w:t>
            </w:r>
            <w:r w:rsidRPr="00B50052">
              <w:rPr>
                <w:rFonts w:ascii="Arial" w:hAnsi="Arial" w:cs="Arial"/>
                <w:sz w:val="18"/>
                <w:szCs w:val="18"/>
                <w:lang w:val="nl-BE"/>
              </w:rPr>
              <w:t>gorie 2</w:t>
            </w:r>
          </w:p>
        </w:tc>
        <w:tc>
          <w:tcPr>
            <w:tcW w:w="1600" w:type="pct"/>
          </w:tcPr>
          <w:p w:rsidR="00765BA3" w:rsidRPr="00B50052" w:rsidRDefault="00765BA3" w:rsidP="00E24134">
            <w:pPr>
              <w:jc w:val="both"/>
              <w:rPr>
                <w:rFonts w:ascii="Arial" w:hAnsi="Arial" w:cs="Arial"/>
                <w:sz w:val="18"/>
                <w:szCs w:val="18"/>
                <w:lang w:val="nl-BE"/>
              </w:rPr>
            </w:pPr>
          </w:p>
        </w:tc>
        <w:tc>
          <w:tcPr>
            <w:tcW w:w="1018" w:type="pct"/>
          </w:tcPr>
          <w:p w:rsidR="00765BA3" w:rsidRPr="00B50052" w:rsidRDefault="00765BA3" w:rsidP="00E24134">
            <w:pPr>
              <w:jc w:val="both"/>
              <w:rPr>
                <w:rFonts w:ascii="Arial" w:hAnsi="Arial" w:cs="Arial"/>
                <w:sz w:val="18"/>
                <w:szCs w:val="18"/>
                <w:lang w:val="nl-BE"/>
              </w:rPr>
            </w:pPr>
          </w:p>
        </w:tc>
      </w:tr>
      <w:tr w:rsidR="00765BA3" w:rsidTr="00765BA3">
        <w:trPr>
          <w:trHeight w:val="183"/>
        </w:trPr>
        <w:tc>
          <w:tcPr>
            <w:tcW w:w="2383" w:type="pct"/>
          </w:tcPr>
          <w:p w:rsidR="00765BA3" w:rsidRPr="00B50052" w:rsidRDefault="00765BA3" w:rsidP="00E24134">
            <w:pPr>
              <w:jc w:val="both"/>
              <w:rPr>
                <w:rFonts w:ascii="Arial" w:hAnsi="Arial" w:cs="Arial"/>
                <w:sz w:val="18"/>
                <w:szCs w:val="18"/>
                <w:lang w:val="nl-BE"/>
              </w:rPr>
            </w:pPr>
            <w:r>
              <w:rPr>
                <w:rFonts w:ascii="Arial" w:hAnsi="Arial" w:cs="Arial"/>
                <w:sz w:val="18"/>
                <w:szCs w:val="18"/>
                <w:lang w:val="nl-BE"/>
              </w:rPr>
              <w:t>Caté</w:t>
            </w:r>
            <w:r w:rsidRPr="00B50052">
              <w:rPr>
                <w:rFonts w:ascii="Arial" w:hAnsi="Arial" w:cs="Arial"/>
                <w:sz w:val="18"/>
                <w:szCs w:val="18"/>
                <w:lang w:val="nl-BE"/>
              </w:rPr>
              <w:t>gorie 3</w:t>
            </w:r>
          </w:p>
        </w:tc>
        <w:tc>
          <w:tcPr>
            <w:tcW w:w="1600" w:type="pct"/>
          </w:tcPr>
          <w:p w:rsidR="00765BA3" w:rsidRPr="00B50052" w:rsidRDefault="00765BA3" w:rsidP="00E24134">
            <w:pPr>
              <w:jc w:val="both"/>
              <w:rPr>
                <w:rFonts w:ascii="Arial" w:hAnsi="Arial" w:cs="Arial"/>
                <w:sz w:val="18"/>
                <w:szCs w:val="18"/>
                <w:lang w:val="nl-BE"/>
              </w:rPr>
            </w:pPr>
          </w:p>
        </w:tc>
        <w:tc>
          <w:tcPr>
            <w:tcW w:w="1018" w:type="pct"/>
          </w:tcPr>
          <w:p w:rsidR="00765BA3" w:rsidRPr="00B50052" w:rsidRDefault="00765BA3" w:rsidP="00E24134">
            <w:pPr>
              <w:jc w:val="both"/>
              <w:rPr>
                <w:rFonts w:ascii="Arial" w:hAnsi="Arial" w:cs="Arial"/>
                <w:sz w:val="18"/>
                <w:szCs w:val="18"/>
                <w:lang w:val="nl-BE"/>
              </w:rPr>
            </w:pPr>
          </w:p>
        </w:tc>
      </w:tr>
      <w:tr w:rsidR="00765BA3" w:rsidTr="00765BA3">
        <w:trPr>
          <w:trHeight w:val="183"/>
        </w:trPr>
        <w:tc>
          <w:tcPr>
            <w:tcW w:w="2383" w:type="pct"/>
          </w:tcPr>
          <w:p w:rsidR="00765BA3" w:rsidRPr="00B50052" w:rsidRDefault="00765BA3" w:rsidP="00E24134">
            <w:pPr>
              <w:jc w:val="both"/>
              <w:rPr>
                <w:rFonts w:ascii="Arial" w:hAnsi="Arial" w:cs="Arial"/>
                <w:sz w:val="18"/>
                <w:szCs w:val="18"/>
                <w:lang w:val="nl-BE"/>
              </w:rPr>
            </w:pPr>
            <w:r>
              <w:rPr>
                <w:rFonts w:ascii="Arial" w:hAnsi="Arial" w:cs="Arial"/>
                <w:sz w:val="18"/>
                <w:szCs w:val="18"/>
                <w:lang w:val="nl-BE"/>
              </w:rPr>
              <w:t>Caté</w:t>
            </w:r>
            <w:r w:rsidRPr="00B50052">
              <w:rPr>
                <w:rFonts w:ascii="Arial" w:hAnsi="Arial" w:cs="Arial"/>
                <w:sz w:val="18"/>
                <w:szCs w:val="18"/>
                <w:lang w:val="nl-BE"/>
              </w:rPr>
              <w:t>gorie 4 (ALTE)</w:t>
            </w:r>
          </w:p>
        </w:tc>
        <w:tc>
          <w:tcPr>
            <w:tcW w:w="1600" w:type="pct"/>
          </w:tcPr>
          <w:p w:rsidR="00765BA3" w:rsidRPr="00B50052" w:rsidRDefault="00765BA3" w:rsidP="00E24134">
            <w:pPr>
              <w:jc w:val="both"/>
              <w:rPr>
                <w:rFonts w:ascii="Arial" w:hAnsi="Arial" w:cs="Arial"/>
                <w:sz w:val="18"/>
                <w:szCs w:val="18"/>
                <w:lang w:val="nl-BE"/>
              </w:rPr>
            </w:pPr>
          </w:p>
        </w:tc>
        <w:tc>
          <w:tcPr>
            <w:tcW w:w="1018" w:type="pct"/>
          </w:tcPr>
          <w:p w:rsidR="00765BA3" w:rsidRPr="00B50052" w:rsidRDefault="00765BA3" w:rsidP="00E24134">
            <w:pPr>
              <w:jc w:val="both"/>
              <w:rPr>
                <w:rFonts w:ascii="Arial" w:hAnsi="Arial" w:cs="Arial"/>
                <w:sz w:val="18"/>
                <w:szCs w:val="18"/>
                <w:lang w:val="nl-BE"/>
              </w:rPr>
            </w:pPr>
          </w:p>
        </w:tc>
      </w:tr>
      <w:tr w:rsidR="00765BA3" w:rsidRPr="00F447E6" w:rsidTr="00765BA3">
        <w:trPr>
          <w:trHeight w:val="571"/>
        </w:trPr>
        <w:tc>
          <w:tcPr>
            <w:tcW w:w="2383" w:type="pct"/>
          </w:tcPr>
          <w:p w:rsidR="00765BA3" w:rsidRPr="006C5A86" w:rsidRDefault="00765BA3" w:rsidP="00E24134">
            <w:pPr>
              <w:jc w:val="both"/>
              <w:rPr>
                <w:rFonts w:ascii="Arial" w:hAnsi="Arial" w:cs="Arial"/>
                <w:sz w:val="18"/>
                <w:szCs w:val="18"/>
                <w:lang w:val="fr-BE"/>
              </w:rPr>
            </w:pPr>
            <w:r w:rsidRPr="006C5A86">
              <w:rPr>
                <w:rFonts w:ascii="Arial" w:hAnsi="Arial" w:cs="Arial"/>
                <w:sz w:val="18"/>
                <w:szCs w:val="18"/>
                <w:lang w:val="fr-BE"/>
              </w:rPr>
              <w:t>Patients qui ne font pas partie des indications de la co</w:t>
            </w:r>
            <w:r w:rsidRPr="006C5A86">
              <w:rPr>
                <w:rFonts w:ascii="Arial" w:hAnsi="Arial" w:cs="Arial"/>
                <w:sz w:val="18"/>
                <w:szCs w:val="18"/>
                <w:lang w:val="fr-BE"/>
              </w:rPr>
              <w:t>n</w:t>
            </w:r>
            <w:r w:rsidRPr="006C5A86">
              <w:rPr>
                <w:rFonts w:ascii="Arial" w:hAnsi="Arial" w:cs="Arial"/>
                <w:sz w:val="18"/>
                <w:szCs w:val="18"/>
                <w:lang w:val="fr-BE"/>
              </w:rPr>
              <w:t>vention, mais à qui l’h</w:t>
            </w:r>
            <w:r>
              <w:rPr>
                <w:rFonts w:ascii="Arial" w:hAnsi="Arial" w:cs="Arial"/>
                <w:sz w:val="18"/>
                <w:szCs w:val="18"/>
                <w:lang w:val="fr-BE"/>
              </w:rPr>
              <w:t>ôpital a néanmoins offert un monit</w:t>
            </w:r>
            <w:r>
              <w:rPr>
                <w:rFonts w:ascii="Arial" w:hAnsi="Arial" w:cs="Arial"/>
                <w:sz w:val="18"/>
                <w:szCs w:val="18"/>
                <w:lang w:val="fr-BE"/>
              </w:rPr>
              <w:t>o</w:t>
            </w:r>
            <w:r>
              <w:rPr>
                <w:rFonts w:ascii="Arial" w:hAnsi="Arial" w:cs="Arial"/>
                <w:sz w:val="18"/>
                <w:szCs w:val="18"/>
                <w:lang w:val="fr-BE"/>
              </w:rPr>
              <w:t>ring sans le facturer séparément</w:t>
            </w:r>
          </w:p>
        </w:tc>
        <w:tc>
          <w:tcPr>
            <w:tcW w:w="1600" w:type="pct"/>
          </w:tcPr>
          <w:p w:rsidR="00765BA3" w:rsidRPr="006C5A86" w:rsidRDefault="00765BA3" w:rsidP="00E24134">
            <w:pPr>
              <w:jc w:val="both"/>
              <w:rPr>
                <w:rFonts w:ascii="Arial" w:hAnsi="Arial" w:cs="Arial"/>
                <w:sz w:val="18"/>
                <w:szCs w:val="18"/>
                <w:lang w:val="fr-BE"/>
              </w:rPr>
            </w:pPr>
          </w:p>
        </w:tc>
        <w:tc>
          <w:tcPr>
            <w:tcW w:w="1018" w:type="pct"/>
          </w:tcPr>
          <w:p w:rsidR="00765BA3" w:rsidRPr="006C5A86" w:rsidRDefault="00765BA3" w:rsidP="00E24134">
            <w:pPr>
              <w:jc w:val="both"/>
              <w:rPr>
                <w:rFonts w:ascii="Arial" w:hAnsi="Arial" w:cs="Arial"/>
                <w:sz w:val="18"/>
                <w:szCs w:val="18"/>
                <w:lang w:val="fr-BE"/>
              </w:rPr>
            </w:pPr>
          </w:p>
        </w:tc>
      </w:tr>
    </w:tbl>
    <w:p w:rsidR="00B93F58" w:rsidRPr="00765BA3" w:rsidRDefault="00B93F58" w:rsidP="00765BA3">
      <w:pPr>
        <w:spacing w:after="200"/>
        <w:jc w:val="both"/>
        <w:rPr>
          <w:rFonts w:ascii="Arial" w:hAnsi="Arial" w:cs="Arial"/>
          <w:spacing w:val="0"/>
          <w:sz w:val="22"/>
          <w:szCs w:val="22"/>
          <w:lang w:val="fr-BE"/>
        </w:rPr>
      </w:pPr>
    </w:p>
    <w:sectPr w:rsidR="00B93F58" w:rsidRPr="00765BA3" w:rsidSect="004C785F">
      <w:pgSz w:w="12240" w:h="15840"/>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DD8" w:rsidRDefault="00533DD8">
      <w:r>
        <w:separator/>
      </w:r>
    </w:p>
  </w:endnote>
  <w:endnote w:type="continuationSeparator" w:id="0">
    <w:p w:rsidR="00533DD8" w:rsidRDefault="00533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larendon Condensed 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9A6" w:rsidRDefault="00FB79A6">
    <w:pPr>
      <w:tabs>
        <w:tab w:val="left" w:pos="-720"/>
      </w:tabs>
      <w:suppressAutoHyphens/>
      <w:spacing w:line="19" w:lineRule="exact"/>
      <w:jc w:val="both"/>
      <w:rPr>
        <w:rFonts w:ascii="Clarendon Condensed Bold" w:hAnsi="Clarendon Condensed Bold"/>
        <w:b/>
        <w:spacing w:val="-2"/>
        <w:sz w:val="16"/>
        <w:lang w:val="en-US"/>
      </w:rPr>
    </w:pPr>
    <w:r>
      <w:rPr>
        <w:noProof/>
        <w:lang w:val="en-US"/>
      </w:rPr>
      <mc:AlternateContent>
        <mc:Choice Requires="wps">
          <w:drawing>
            <wp:anchor distT="0" distB="0" distL="114300" distR="114300" simplePos="0" relativeHeight="251657216" behindDoc="1" locked="0" layoutInCell="0" allowOverlap="1" wp14:anchorId="60A62481" wp14:editId="60D3580E">
              <wp:simplePos x="0" y="0"/>
              <wp:positionH relativeFrom="margin">
                <wp:posOffset>-108585</wp:posOffset>
              </wp:positionH>
              <wp:positionV relativeFrom="paragraph">
                <wp:posOffset>0</wp:posOffset>
              </wp:positionV>
              <wp:extent cx="1296035" cy="1206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8.55pt;margin-top:0;width:102.05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kCG5wIAADI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" o:allowincell="f" fillcolor="black" stroked="f" strokeweight=".05pt">
              <w10:wrap anchorx="margin"/>
            </v:rect>
          </w:pict>
        </mc:Fallback>
      </mc:AlternateContent>
    </w:r>
  </w:p>
  <w:p w:rsidR="00FB79A6" w:rsidRDefault="00FB79A6">
    <w:pPr>
      <w:tabs>
        <w:tab w:val="center" w:pos="3969"/>
        <w:tab w:val="right" w:pos="8222"/>
      </w:tabs>
      <w:suppressAutoHyphens/>
      <w:jc w:val="both"/>
      <w:rPr>
        <w:rFonts w:ascii="Clarendon Condensed Bold" w:hAnsi="Clarendon Condensed Bold"/>
        <w:b/>
        <w:spacing w:val="-2"/>
        <w:sz w:val="16"/>
        <w:lang w:val="en-US"/>
      </w:rPr>
    </w:pPr>
  </w:p>
  <w:p w:rsidR="00FB79A6" w:rsidRDefault="00FB79A6">
    <w:pPr>
      <w:pStyle w:val="Heading4"/>
    </w:pPr>
    <w:r>
      <w:t xml:space="preserve">RIZIV – INAM </w:t>
    </w:r>
    <w:r>
      <w:tab/>
      <w:t xml:space="preserve">Dienst Geneeskundige verzorging - Service des soins de santé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9A6" w:rsidRDefault="00FB79A6">
    <w:pPr>
      <w:pStyle w:val="Heading4"/>
    </w:pPr>
    <w:r>
      <w:rPr>
        <w:noProof/>
      </w:rPr>
      <mc:AlternateContent>
        <mc:Choice Requires="wps">
          <w:drawing>
            <wp:anchor distT="0" distB="0" distL="114300" distR="114300" simplePos="0" relativeHeight="251658240" behindDoc="0" locked="0" layoutInCell="0" allowOverlap="1" wp14:anchorId="26E60035" wp14:editId="60A2B30A">
              <wp:simplePos x="0" y="0"/>
              <wp:positionH relativeFrom="column">
                <wp:posOffset>-43815</wp:posOffset>
              </wp:positionH>
              <wp:positionV relativeFrom="paragraph">
                <wp:posOffset>-3175</wp:posOffset>
              </wp:positionV>
              <wp:extent cx="146304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5pt" to="111.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AqT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" o:allowincell="f"/>
          </w:pict>
        </mc:Fallback>
      </mc:AlternateContent>
    </w:r>
  </w:p>
  <w:p w:rsidR="00FB79A6" w:rsidRDefault="00FB79A6">
    <w:pPr>
      <w:pStyle w:val="Heading4"/>
    </w:pPr>
    <w:r>
      <w:t xml:space="preserve">RIZIV – INAM </w:t>
    </w:r>
    <w:r>
      <w:tab/>
      <w:t xml:space="preserve">Dienst Geneeskundige verzorging - Service des soins de santé </w:t>
    </w:r>
    <w:r>
      <w:tab/>
      <w:t>W.U. 1.07</w:t>
    </w:r>
  </w:p>
  <w:p w:rsidR="00FB79A6" w:rsidRDefault="00FB79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74" w:rsidRDefault="00533DD8">
    <w:pPr>
      <w:pStyle w:val="Footer"/>
      <w:jc w:val="right"/>
    </w:pPr>
  </w:p>
  <w:p w:rsidR="00BC4574" w:rsidRDefault="00533D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DD8" w:rsidRDefault="00533DD8">
      <w:r>
        <w:separator/>
      </w:r>
    </w:p>
  </w:footnote>
  <w:footnote w:type="continuationSeparator" w:id="0">
    <w:p w:rsidR="00533DD8" w:rsidRDefault="00533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9A6" w:rsidRDefault="00FB79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79A6" w:rsidRDefault="00FB79A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9A6" w:rsidRDefault="00FB79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47E6">
      <w:rPr>
        <w:rStyle w:val="PageNumber"/>
        <w:noProof/>
      </w:rPr>
      <w:t>21</w:t>
    </w:r>
    <w:r>
      <w:rPr>
        <w:rStyle w:val="PageNumber"/>
      </w:rPr>
      <w:fldChar w:fldCharType="end"/>
    </w:r>
  </w:p>
  <w:p w:rsidR="00FB79A6" w:rsidRDefault="00FB79A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AA6"/>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1">
    <w:nsid w:val="04071F04"/>
    <w:multiLevelType w:val="hybridMultilevel"/>
    <w:tmpl w:val="4660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2315A"/>
    <w:multiLevelType w:val="singleLevel"/>
    <w:tmpl w:val="0809000F"/>
    <w:lvl w:ilvl="0">
      <w:start w:val="1"/>
      <w:numFmt w:val="decimal"/>
      <w:lvlText w:val="%1."/>
      <w:lvlJc w:val="left"/>
      <w:pPr>
        <w:tabs>
          <w:tab w:val="num" w:pos="360"/>
        </w:tabs>
        <w:ind w:left="360" w:hanging="360"/>
      </w:pPr>
    </w:lvl>
  </w:abstractNum>
  <w:abstractNum w:abstractNumId="3">
    <w:nsid w:val="07F44BA5"/>
    <w:multiLevelType w:val="hybridMultilevel"/>
    <w:tmpl w:val="8864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272F99"/>
    <w:multiLevelType w:val="hybridMultilevel"/>
    <w:tmpl w:val="9DB817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906E65"/>
    <w:multiLevelType w:val="hybridMultilevel"/>
    <w:tmpl w:val="BA969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CC6C5B"/>
    <w:multiLevelType w:val="hybridMultilevel"/>
    <w:tmpl w:val="1A101B24"/>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B675D7"/>
    <w:multiLevelType w:val="hybridMultilevel"/>
    <w:tmpl w:val="3208AA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ED19E8"/>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9">
    <w:nsid w:val="12E335F0"/>
    <w:multiLevelType w:val="hybridMultilevel"/>
    <w:tmpl w:val="D9D6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816438"/>
    <w:multiLevelType w:val="hybridMultilevel"/>
    <w:tmpl w:val="10A4E5BE"/>
    <w:lvl w:ilvl="0" w:tplc="34FAD98A">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13D45C3B"/>
    <w:multiLevelType w:val="hybridMultilevel"/>
    <w:tmpl w:val="F93CF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A0766D"/>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13">
    <w:nsid w:val="1952055B"/>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14">
    <w:nsid w:val="1B037BAC"/>
    <w:multiLevelType w:val="hybridMultilevel"/>
    <w:tmpl w:val="A39C3ADA"/>
    <w:lvl w:ilvl="0" w:tplc="04090001">
      <w:start w:val="1"/>
      <w:numFmt w:val="bullet"/>
      <w:lvlText w:val=""/>
      <w:lvlJc w:val="left"/>
      <w:pPr>
        <w:ind w:left="2702" w:hanging="360"/>
      </w:pPr>
      <w:rPr>
        <w:rFonts w:ascii="Symbol" w:hAnsi="Symbol" w:hint="default"/>
      </w:rPr>
    </w:lvl>
    <w:lvl w:ilvl="1" w:tplc="04090003" w:tentative="1">
      <w:start w:val="1"/>
      <w:numFmt w:val="bullet"/>
      <w:lvlText w:val="o"/>
      <w:lvlJc w:val="left"/>
      <w:pPr>
        <w:ind w:left="3422" w:hanging="360"/>
      </w:pPr>
      <w:rPr>
        <w:rFonts w:ascii="Courier New" w:hAnsi="Courier New" w:cs="Courier New" w:hint="default"/>
      </w:rPr>
    </w:lvl>
    <w:lvl w:ilvl="2" w:tplc="04090005" w:tentative="1">
      <w:start w:val="1"/>
      <w:numFmt w:val="bullet"/>
      <w:lvlText w:val=""/>
      <w:lvlJc w:val="left"/>
      <w:pPr>
        <w:ind w:left="4142" w:hanging="360"/>
      </w:pPr>
      <w:rPr>
        <w:rFonts w:ascii="Wingdings" w:hAnsi="Wingdings" w:hint="default"/>
      </w:rPr>
    </w:lvl>
    <w:lvl w:ilvl="3" w:tplc="04090001" w:tentative="1">
      <w:start w:val="1"/>
      <w:numFmt w:val="bullet"/>
      <w:lvlText w:val=""/>
      <w:lvlJc w:val="left"/>
      <w:pPr>
        <w:ind w:left="4862" w:hanging="360"/>
      </w:pPr>
      <w:rPr>
        <w:rFonts w:ascii="Symbol" w:hAnsi="Symbol" w:hint="default"/>
      </w:rPr>
    </w:lvl>
    <w:lvl w:ilvl="4" w:tplc="04090003" w:tentative="1">
      <w:start w:val="1"/>
      <w:numFmt w:val="bullet"/>
      <w:lvlText w:val="o"/>
      <w:lvlJc w:val="left"/>
      <w:pPr>
        <w:ind w:left="5582" w:hanging="360"/>
      </w:pPr>
      <w:rPr>
        <w:rFonts w:ascii="Courier New" w:hAnsi="Courier New" w:cs="Courier New" w:hint="default"/>
      </w:rPr>
    </w:lvl>
    <w:lvl w:ilvl="5" w:tplc="04090005" w:tentative="1">
      <w:start w:val="1"/>
      <w:numFmt w:val="bullet"/>
      <w:lvlText w:val=""/>
      <w:lvlJc w:val="left"/>
      <w:pPr>
        <w:ind w:left="6302" w:hanging="360"/>
      </w:pPr>
      <w:rPr>
        <w:rFonts w:ascii="Wingdings" w:hAnsi="Wingdings" w:hint="default"/>
      </w:rPr>
    </w:lvl>
    <w:lvl w:ilvl="6" w:tplc="04090001" w:tentative="1">
      <w:start w:val="1"/>
      <w:numFmt w:val="bullet"/>
      <w:lvlText w:val=""/>
      <w:lvlJc w:val="left"/>
      <w:pPr>
        <w:ind w:left="7022" w:hanging="360"/>
      </w:pPr>
      <w:rPr>
        <w:rFonts w:ascii="Symbol" w:hAnsi="Symbol" w:hint="default"/>
      </w:rPr>
    </w:lvl>
    <w:lvl w:ilvl="7" w:tplc="04090003" w:tentative="1">
      <w:start w:val="1"/>
      <w:numFmt w:val="bullet"/>
      <w:lvlText w:val="o"/>
      <w:lvlJc w:val="left"/>
      <w:pPr>
        <w:ind w:left="7742" w:hanging="360"/>
      </w:pPr>
      <w:rPr>
        <w:rFonts w:ascii="Courier New" w:hAnsi="Courier New" w:cs="Courier New" w:hint="default"/>
      </w:rPr>
    </w:lvl>
    <w:lvl w:ilvl="8" w:tplc="04090005" w:tentative="1">
      <w:start w:val="1"/>
      <w:numFmt w:val="bullet"/>
      <w:lvlText w:val=""/>
      <w:lvlJc w:val="left"/>
      <w:pPr>
        <w:ind w:left="8462" w:hanging="360"/>
      </w:pPr>
      <w:rPr>
        <w:rFonts w:ascii="Wingdings" w:hAnsi="Wingdings" w:hint="default"/>
      </w:rPr>
    </w:lvl>
  </w:abstractNum>
  <w:abstractNum w:abstractNumId="15">
    <w:nsid w:val="2EE37B1D"/>
    <w:multiLevelType w:val="hybridMultilevel"/>
    <w:tmpl w:val="C5945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3D7E34"/>
    <w:multiLevelType w:val="singleLevel"/>
    <w:tmpl w:val="0809000F"/>
    <w:lvl w:ilvl="0">
      <w:start w:val="1"/>
      <w:numFmt w:val="decimal"/>
      <w:lvlText w:val="%1."/>
      <w:lvlJc w:val="left"/>
      <w:pPr>
        <w:tabs>
          <w:tab w:val="num" w:pos="360"/>
        </w:tabs>
        <w:ind w:left="360" w:hanging="360"/>
      </w:pPr>
    </w:lvl>
  </w:abstractNum>
  <w:abstractNum w:abstractNumId="17">
    <w:nsid w:val="348A3EB5"/>
    <w:multiLevelType w:val="singleLevel"/>
    <w:tmpl w:val="AF60AA0A"/>
    <w:lvl w:ilvl="0">
      <w:start w:val="1"/>
      <w:numFmt w:val="bullet"/>
      <w:lvlText w:val="-"/>
      <w:lvlJc w:val="left"/>
      <w:pPr>
        <w:tabs>
          <w:tab w:val="num" w:pos="2520"/>
        </w:tabs>
        <w:ind w:left="2520" w:hanging="360"/>
      </w:pPr>
      <w:rPr>
        <w:rFonts w:hint="default"/>
      </w:rPr>
    </w:lvl>
  </w:abstractNum>
  <w:abstractNum w:abstractNumId="18">
    <w:nsid w:val="3D1872A6"/>
    <w:multiLevelType w:val="hybridMultilevel"/>
    <w:tmpl w:val="37A05A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F8F0543"/>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20">
    <w:nsid w:val="3FB254D5"/>
    <w:multiLevelType w:val="hybridMultilevel"/>
    <w:tmpl w:val="9EFCABD0"/>
    <w:lvl w:ilvl="0" w:tplc="4E28E570">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D5725F"/>
    <w:multiLevelType w:val="hybridMultilevel"/>
    <w:tmpl w:val="FFA03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AE3821"/>
    <w:multiLevelType w:val="hybridMultilevel"/>
    <w:tmpl w:val="19C020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52442C"/>
    <w:multiLevelType w:val="singleLevel"/>
    <w:tmpl w:val="FE2EE61A"/>
    <w:lvl w:ilvl="0">
      <w:start w:val="35"/>
      <w:numFmt w:val="bullet"/>
      <w:lvlText w:val="-"/>
      <w:lvlJc w:val="left"/>
      <w:pPr>
        <w:tabs>
          <w:tab w:val="num" w:pos="360"/>
        </w:tabs>
        <w:ind w:left="360" w:hanging="360"/>
      </w:pPr>
      <w:rPr>
        <w:rFonts w:hint="default"/>
      </w:rPr>
    </w:lvl>
  </w:abstractNum>
  <w:abstractNum w:abstractNumId="24">
    <w:nsid w:val="5B9D6528"/>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25">
    <w:nsid w:val="60FC6DAE"/>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26">
    <w:nsid w:val="6BFD1064"/>
    <w:multiLevelType w:val="hybridMultilevel"/>
    <w:tmpl w:val="98568F44"/>
    <w:lvl w:ilvl="0" w:tplc="0409000B">
      <w:start w:val="1"/>
      <w:numFmt w:val="bullet"/>
      <w:lvlText w:val=""/>
      <w:lvlJc w:val="left"/>
      <w:pPr>
        <w:ind w:left="2138" w:hanging="360"/>
      </w:pPr>
      <w:rPr>
        <w:rFonts w:ascii="Wingdings" w:hAnsi="Wingdings" w:hint="default"/>
      </w:rPr>
    </w:lvl>
    <w:lvl w:ilvl="1" w:tplc="0409000B">
      <w:start w:val="1"/>
      <w:numFmt w:val="bullet"/>
      <w:lvlText w:val=""/>
      <w:lvlJc w:val="left"/>
      <w:pPr>
        <w:ind w:left="2858" w:hanging="360"/>
      </w:pPr>
      <w:rPr>
        <w:rFonts w:ascii="Wingdings" w:hAnsi="Wingdings"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7">
    <w:nsid w:val="6D080DAA"/>
    <w:multiLevelType w:val="hybridMultilevel"/>
    <w:tmpl w:val="C1EACC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2B1E3C"/>
    <w:multiLevelType w:val="hybridMultilevel"/>
    <w:tmpl w:val="908AA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A267C2"/>
    <w:multiLevelType w:val="hybridMultilevel"/>
    <w:tmpl w:val="AC663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226A3F"/>
    <w:multiLevelType w:val="hybridMultilevel"/>
    <w:tmpl w:val="7AA2F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3427B59"/>
    <w:multiLevelType w:val="singleLevel"/>
    <w:tmpl w:val="DD6C11D4"/>
    <w:lvl w:ilvl="0">
      <w:numFmt w:val="bullet"/>
      <w:lvlText w:val="-"/>
      <w:lvlJc w:val="left"/>
      <w:pPr>
        <w:tabs>
          <w:tab w:val="num" w:pos="360"/>
        </w:tabs>
        <w:ind w:left="360" w:hanging="360"/>
      </w:pPr>
      <w:rPr>
        <w:rFonts w:hint="default"/>
      </w:rPr>
    </w:lvl>
  </w:abstractNum>
  <w:abstractNum w:abstractNumId="32">
    <w:nsid w:val="75A922C9"/>
    <w:multiLevelType w:val="singleLevel"/>
    <w:tmpl w:val="6CCA128E"/>
    <w:lvl w:ilvl="0">
      <w:start w:val="2"/>
      <w:numFmt w:val="bullet"/>
      <w:lvlText w:val="-"/>
      <w:lvlJc w:val="left"/>
      <w:pPr>
        <w:tabs>
          <w:tab w:val="num" w:pos="1065"/>
        </w:tabs>
        <w:ind w:left="1065" w:hanging="360"/>
      </w:pPr>
      <w:rPr>
        <w:rFonts w:hint="default"/>
      </w:rPr>
    </w:lvl>
  </w:abstractNum>
  <w:abstractNum w:abstractNumId="33">
    <w:nsid w:val="765F67B0"/>
    <w:multiLevelType w:val="singleLevel"/>
    <w:tmpl w:val="DD6C11D4"/>
    <w:lvl w:ilvl="0">
      <w:numFmt w:val="bullet"/>
      <w:lvlText w:val="-"/>
      <w:lvlJc w:val="left"/>
      <w:pPr>
        <w:tabs>
          <w:tab w:val="num" w:pos="360"/>
        </w:tabs>
        <w:ind w:left="360" w:hanging="360"/>
      </w:pPr>
      <w:rPr>
        <w:rFonts w:hint="default"/>
      </w:rPr>
    </w:lvl>
  </w:abstractNum>
  <w:abstractNum w:abstractNumId="34">
    <w:nsid w:val="77276793"/>
    <w:multiLevelType w:val="hybridMultilevel"/>
    <w:tmpl w:val="59D8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C35715"/>
    <w:multiLevelType w:val="singleLevel"/>
    <w:tmpl w:val="25BE6DA6"/>
    <w:lvl w:ilvl="0">
      <w:start w:val="1"/>
      <w:numFmt w:val="lowerLetter"/>
      <w:lvlText w:val="%1)"/>
      <w:lvlJc w:val="left"/>
      <w:pPr>
        <w:tabs>
          <w:tab w:val="num" w:pos="1140"/>
        </w:tabs>
        <w:ind w:left="1140" w:hanging="420"/>
      </w:pPr>
      <w:rPr>
        <w:rFonts w:hint="default"/>
      </w:rPr>
    </w:lvl>
  </w:abstractNum>
  <w:num w:numId="1">
    <w:abstractNumId w:val="23"/>
  </w:num>
  <w:num w:numId="2">
    <w:abstractNumId w:val="35"/>
  </w:num>
  <w:num w:numId="3">
    <w:abstractNumId w:val="0"/>
  </w:num>
  <w:num w:numId="4">
    <w:abstractNumId w:val="19"/>
  </w:num>
  <w:num w:numId="5">
    <w:abstractNumId w:val="8"/>
  </w:num>
  <w:num w:numId="6">
    <w:abstractNumId w:val="32"/>
  </w:num>
  <w:num w:numId="7">
    <w:abstractNumId w:val="13"/>
  </w:num>
  <w:num w:numId="8">
    <w:abstractNumId w:val="12"/>
  </w:num>
  <w:num w:numId="9">
    <w:abstractNumId w:val="2"/>
  </w:num>
  <w:num w:numId="10">
    <w:abstractNumId w:val="17"/>
  </w:num>
  <w:num w:numId="11">
    <w:abstractNumId w:val="33"/>
  </w:num>
  <w:num w:numId="12">
    <w:abstractNumId w:val="24"/>
  </w:num>
  <w:num w:numId="13">
    <w:abstractNumId w:val="31"/>
  </w:num>
  <w:num w:numId="14">
    <w:abstractNumId w:val="16"/>
  </w:num>
  <w:num w:numId="15">
    <w:abstractNumId w:val="25"/>
  </w:num>
  <w:num w:numId="16">
    <w:abstractNumId w:val="28"/>
  </w:num>
  <w:num w:numId="17">
    <w:abstractNumId w:val="7"/>
  </w:num>
  <w:num w:numId="18">
    <w:abstractNumId w:val="26"/>
  </w:num>
  <w:num w:numId="19">
    <w:abstractNumId w:val="6"/>
  </w:num>
  <w:num w:numId="20">
    <w:abstractNumId w:val="9"/>
  </w:num>
  <w:num w:numId="21">
    <w:abstractNumId w:val="27"/>
  </w:num>
  <w:num w:numId="22">
    <w:abstractNumId w:val="22"/>
  </w:num>
  <w:num w:numId="23">
    <w:abstractNumId w:val="4"/>
  </w:num>
  <w:num w:numId="24">
    <w:abstractNumId w:val="29"/>
  </w:num>
  <w:num w:numId="25">
    <w:abstractNumId w:val="15"/>
  </w:num>
  <w:num w:numId="26">
    <w:abstractNumId w:val="30"/>
  </w:num>
  <w:num w:numId="27">
    <w:abstractNumId w:val="3"/>
  </w:num>
  <w:num w:numId="28">
    <w:abstractNumId w:val="1"/>
  </w:num>
  <w:num w:numId="29">
    <w:abstractNumId w:val="10"/>
  </w:num>
  <w:num w:numId="30">
    <w:abstractNumId w:val="18"/>
  </w:num>
  <w:num w:numId="31">
    <w:abstractNumId w:val="11"/>
  </w:num>
  <w:num w:numId="32">
    <w:abstractNumId w:val="14"/>
  </w:num>
  <w:num w:numId="33">
    <w:abstractNumId w:val="34"/>
  </w:num>
  <w:num w:numId="34">
    <w:abstractNumId w:val="5"/>
  </w:num>
  <w:num w:numId="35">
    <w:abstractNumId w:val="2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nl-NL" w:vendorID="9" w:dllVersion="512" w:checkStyle="1"/>
  <w:activeWritingStyle w:appName="MSWord" w:lang="en-GB" w:vendorID="8" w:dllVersion="513" w:checkStyle="1"/>
  <w:activeWritingStyle w:appName="MSWord" w:lang="nl-BE" w:vendorID="9" w:dllVersion="512" w:checkStyle="1"/>
  <w:activeWritingStyle w:appName="MSWord" w:lang="nl-BE"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870"/>
    <w:rsid w:val="00001E6D"/>
    <w:rsid w:val="00007455"/>
    <w:rsid w:val="00010C41"/>
    <w:rsid w:val="00014671"/>
    <w:rsid w:val="000314D4"/>
    <w:rsid w:val="00033251"/>
    <w:rsid w:val="0003481A"/>
    <w:rsid w:val="00036FE7"/>
    <w:rsid w:val="0004117B"/>
    <w:rsid w:val="000443A9"/>
    <w:rsid w:val="0005086D"/>
    <w:rsid w:val="00052964"/>
    <w:rsid w:val="00055A6A"/>
    <w:rsid w:val="0006197C"/>
    <w:rsid w:val="00065192"/>
    <w:rsid w:val="00072B55"/>
    <w:rsid w:val="0007361D"/>
    <w:rsid w:val="0008128D"/>
    <w:rsid w:val="00081563"/>
    <w:rsid w:val="000830EE"/>
    <w:rsid w:val="00094964"/>
    <w:rsid w:val="00096EF6"/>
    <w:rsid w:val="000A2120"/>
    <w:rsid w:val="000A3596"/>
    <w:rsid w:val="000A4CF0"/>
    <w:rsid w:val="000A4FF4"/>
    <w:rsid w:val="000A655A"/>
    <w:rsid w:val="000A673D"/>
    <w:rsid w:val="000B4193"/>
    <w:rsid w:val="000B4432"/>
    <w:rsid w:val="000C0D70"/>
    <w:rsid w:val="000C16A9"/>
    <w:rsid w:val="000D0207"/>
    <w:rsid w:val="000D15D3"/>
    <w:rsid w:val="000D32AA"/>
    <w:rsid w:val="000D427A"/>
    <w:rsid w:val="000E2224"/>
    <w:rsid w:val="000E310A"/>
    <w:rsid w:val="000E3244"/>
    <w:rsid w:val="000E6C63"/>
    <w:rsid w:val="000F08CD"/>
    <w:rsid w:val="000F5E30"/>
    <w:rsid w:val="001027A4"/>
    <w:rsid w:val="001053B3"/>
    <w:rsid w:val="00105564"/>
    <w:rsid w:val="00107278"/>
    <w:rsid w:val="001104EF"/>
    <w:rsid w:val="00114216"/>
    <w:rsid w:val="001157BA"/>
    <w:rsid w:val="00116BFF"/>
    <w:rsid w:val="00121252"/>
    <w:rsid w:val="0012173D"/>
    <w:rsid w:val="001230FD"/>
    <w:rsid w:val="001248E8"/>
    <w:rsid w:val="00131C6A"/>
    <w:rsid w:val="00134D2F"/>
    <w:rsid w:val="00141565"/>
    <w:rsid w:val="0014337A"/>
    <w:rsid w:val="0014344E"/>
    <w:rsid w:val="0016013C"/>
    <w:rsid w:val="00162895"/>
    <w:rsid w:val="001640D3"/>
    <w:rsid w:val="0016544D"/>
    <w:rsid w:val="0016661D"/>
    <w:rsid w:val="001728E9"/>
    <w:rsid w:val="00173D42"/>
    <w:rsid w:val="00174CE9"/>
    <w:rsid w:val="00176E02"/>
    <w:rsid w:val="001A3E97"/>
    <w:rsid w:val="001A71FD"/>
    <w:rsid w:val="001B035D"/>
    <w:rsid w:val="001B1CB6"/>
    <w:rsid w:val="001B57E8"/>
    <w:rsid w:val="001C1B98"/>
    <w:rsid w:val="001C48A0"/>
    <w:rsid w:val="001C5192"/>
    <w:rsid w:val="001D15F8"/>
    <w:rsid w:val="001D2BA6"/>
    <w:rsid w:val="001D4825"/>
    <w:rsid w:val="001D5328"/>
    <w:rsid w:val="001E2461"/>
    <w:rsid w:val="001E7464"/>
    <w:rsid w:val="001F1D3C"/>
    <w:rsid w:val="001F502B"/>
    <w:rsid w:val="001F6B69"/>
    <w:rsid w:val="00206235"/>
    <w:rsid w:val="00206D05"/>
    <w:rsid w:val="0021023F"/>
    <w:rsid w:val="00210953"/>
    <w:rsid w:val="00210E30"/>
    <w:rsid w:val="00210EE7"/>
    <w:rsid w:val="00210FAC"/>
    <w:rsid w:val="00213326"/>
    <w:rsid w:val="00216326"/>
    <w:rsid w:val="00216C5D"/>
    <w:rsid w:val="0022018E"/>
    <w:rsid w:val="00225361"/>
    <w:rsid w:val="002253A5"/>
    <w:rsid w:val="00225CD1"/>
    <w:rsid w:val="00227103"/>
    <w:rsid w:val="002349AE"/>
    <w:rsid w:val="00235564"/>
    <w:rsid w:val="002364C9"/>
    <w:rsid w:val="00241215"/>
    <w:rsid w:val="00241A54"/>
    <w:rsid w:val="00246B08"/>
    <w:rsid w:val="0024733D"/>
    <w:rsid w:val="002476EA"/>
    <w:rsid w:val="00253F1C"/>
    <w:rsid w:val="00255BA4"/>
    <w:rsid w:val="00257C7B"/>
    <w:rsid w:val="00260847"/>
    <w:rsid w:val="00261426"/>
    <w:rsid w:val="0026504E"/>
    <w:rsid w:val="00266908"/>
    <w:rsid w:val="00270350"/>
    <w:rsid w:val="002708E7"/>
    <w:rsid w:val="0027238A"/>
    <w:rsid w:val="00274A1B"/>
    <w:rsid w:val="0027576A"/>
    <w:rsid w:val="00296542"/>
    <w:rsid w:val="002A4CE0"/>
    <w:rsid w:val="002A62C0"/>
    <w:rsid w:val="002B0CE4"/>
    <w:rsid w:val="002B1A91"/>
    <w:rsid w:val="002B264E"/>
    <w:rsid w:val="002B364A"/>
    <w:rsid w:val="002B521A"/>
    <w:rsid w:val="002B5C2E"/>
    <w:rsid w:val="002C1AB1"/>
    <w:rsid w:val="002C269A"/>
    <w:rsid w:val="002C289F"/>
    <w:rsid w:val="002C3802"/>
    <w:rsid w:val="002C7DA0"/>
    <w:rsid w:val="002D04AC"/>
    <w:rsid w:val="002D2187"/>
    <w:rsid w:val="002D2C71"/>
    <w:rsid w:val="002D301A"/>
    <w:rsid w:val="002D3074"/>
    <w:rsid w:val="002D31C5"/>
    <w:rsid w:val="002D60F3"/>
    <w:rsid w:val="002D7DAE"/>
    <w:rsid w:val="002E0034"/>
    <w:rsid w:val="002E4F12"/>
    <w:rsid w:val="002F09F9"/>
    <w:rsid w:val="002F1E3B"/>
    <w:rsid w:val="002F220E"/>
    <w:rsid w:val="002F2C98"/>
    <w:rsid w:val="002F4588"/>
    <w:rsid w:val="002F4AA0"/>
    <w:rsid w:val="002F4D21"/>
    <w:rsid w:val="002F7D5D"/>
    <w:rsid w:val="003006DC"/>
    <w:rsid w:val="00301BE5"/>
    <w:rsid w:val="0031009B"/>
    <w:rsid w:val="003104D9"/>
    <w:rsid w:val="00311B1B"/>
    <w:rsid w:val="0031200E"/>
    <w:rsid w:val="00317053"/>
    <w:rsid w:val="00317E01"/>
    <w:rsid w:val="00326FB8"/>
    <w:rsid w:val="00327C70"/>
    <w:rsid w:val="00331D4E"/>
    <w:rsid w:val="00333EE8"/>
    <w:rsid w:val="00334F52"/>
    <w:rsid w:val="00336B18"/>
    <w:rsid w:val="00336E3C"/>
    <w:rsid w:val="0034306A"/>
    <w:rsid w:val="00345AE1"/>
    <w:rsid w:val="003518C0"/>
    <w:rsid w:val="00352C07"/>
    <w:rsid w:val="003535B5"/>
    <w:rsid w:val="00353A98"/>
    <w:rsid w:val="003559B9"/>
    <w:rsid w:val="00356BBF"/>
    <w:rsid w:val="00366998"/>
    <w:rsid w:val="0036794B"/>
    <w:rsid w:val="00380F4B"/>
    <w:rsid w:val="0038272D"/>
    <w:rsid w:val="00386099"/>
    <w:rsid w:val="00390179"/>
    <w:rsid w:val="00390591"/>
    <w:rsid w:val="00393DE4"/>
    <w:rsid w:val="00395731"/>
    <w:rsid w:val="00397EBD"/>
    <w:rsid w:val="003A1B8B"/>
    <w:rsid w:val="003A1DC9"/>
    <w:rsid w:val="003A5207"/>
    <w:rsid w:val="003A6161"/>
    <w:rsid w:val="003A686B"/>
    <w:rsid w:val="003A7231"/>
    <w:rsid w:val="003B01DF"/>
    <w:rsid w:val="003B127E"/>
    <w:rsid w:val="003B294B"/>
    <w:rsid w:val="003B2A5B"/>
    <w:rsid w:val="003B324E"/>
    <w:rsid w:val="003B5A6D"/>
    <w:rsid w:val="003C02CD"/>
    <w:rsid w:val="003C1AAC"/>
    <w:rsid w:val="003C1B96"/>
    <w:rsid w:val="003D28FF"/>
    <w:rsid w:val="003D2B19"/>
    <w:rsid w:val="003D474D"/>
    <w:rsid w:val="003D4F3A"/>
    <w:rsid w:val="003D5B92"/>
    <w:rsid w:val="003D7719"/>
    <w:rsid w:val="003E06B6"/>
    <w:rsid w:val="003E2ACA"/>
    <w:rsid w:val="003E4F6B"/>
    <w:rsid w:val="003F0326"/>
    <w:rsid w:val="003F12FB"/>
    <w:rsid w:val="003F1CFF"/>
    <w:rsid w:val="003F262C"/>
    <w:rsid w:val="003F32FF"/>
    <w:rsid w:val="003F3F87"/>
    <w:rsid w:val="003F7F53"/>
    <w:rsid w:val="004001FB"/>
    <w:rsid w:val="004004B0"/>
    <w:rsid w:val="00400B09"/>
    <w:rsid w:val="00406117"/>
    <w:rsid w:val="00406DD1"/>
    <w:rsid w:val="0041137F"/>
    <w:rsid w:val="004148E0"/>
    <w:rsid w:val="0041602C"/>
    <w:rsid w:val="00420128"/>
    <w:rsid w:val="004235E6"/>
    <w:rsid w:val="00424C80"/>
    <w:rsid w:val="00430005"/>
    <w:rsid w:val="00433CBF"/>
    <w:rsid w:val="00435361"/>
    <w:rsid w:val="0044129D"/>
    <w:rsid w:val="00441DF4"/>
    <w:rsid w:val="00442EDA"/>
    <w:rsid w:val="0044796B"/>
    <w:rsid w:val="00451672"/>
    <w:rsid w:val="00452EE1"/>
    <w:rsid w:val="00461078"/>
    <w:rsid w:val="004620ED"/>
    <w:rsid w:val="00463380"/>
    <w:rsid w:val="00463D8A"/>
    <w:rsid w:val="00463E98"/>
    <w:rsid w:val="00472FC5"/>
    <w:rsid w:val="00474F2C"/>
    <w:rsid w:val="0047798D"/>
    <w:rsid w:val="00480D9C"/>
    <w:rsid w:val="00481662"/>
    <w:rsid w:val="00482B34"/>
    <w:rsid w:val="004855E0"/>
    <w:rsid w:val="00487F3F"/>
    <w:rsid w:val="004924FE"/>
    <w:rsid w:val="0049489C"/>
    <w:rsid w:val="00496E76"/>
    <w:rsid w:val="0049791F"/>
    <w:rsid w:val="004A06A6"/>
    <w:rsid w:val="004A506B"/>
    <w:rsid w:val="004A5234"/>
    <w:rsid w:val="004B0E28"/>
    <w:rsid w:val="004B5E9E"/>
    <w:rsid w:val="004C62A6"/>
    <w:rsid w:val="004C74E4"/>
    <w:rsid w:val="004C791F"/>
    <w:rsid w:val="004C7AE6"/>
    <w:rsid w:val="004C7D3F"/>
    <w:rsid w:val="004D2EBF"/>
    <w:rsid w:val="004D3406"/>
    <w:rsid w:val="004D444E"/>
    <w:rsid w:val="004D450A"/>
    <w:rsid w:val="004E01B9"/>
    <w:rsid w:val="004E0357"/>
    <w:rsid w:val="004E062C"/>
    <w:rsid w:val="004E139C"/>
    <w:rsid w:val="004E31A6"/>
    <w:rsid w:val="004E3E2D"/>
    <w:rsid w:val="004E40C7"/>
    <w:rsid w:val="004E6E0C"/>
    <w:rsid w:val="004F39DC"/>
    <w:rsid w:val="004F51C9"/>
    <w:rsid w:val="00500E1E"/>
    <w:rsid w:val="00502DF3"/>
    <w:rsid w:val="005050A6"/>
    <w:rsid w:val="00511CB0"/>
    <w:rsid w:val="00513AA2"/>
    <w:rsid w:val="00514FD0"/>
    <w:rsid w:val="005227F3"/>
    <w:rsid w:val="00523A92"/>
    <w:rsid w:val="005267EE"/>
    <w:rsid w:val="00533DD8"/>
    <w:rsid w:val="00540191"/>
    <w:rsid w:val="005465F6"/>
    <w:rsid w:val="005503A7"/>
    <w:rsid w:val="00552303"/>
    <w:rsid w:val="00557411"/>
    <w:rsid w:val="0055758E"/>
    <w:rsid w:val="00561EDD"/>
    <w:rsid w:val="005630BC"/>
    <w:rsid w:val="005660E3"/>
    <w:rsid w:val="005728D0"/>
    <w:rsid w:val="005737AD"/>
    <w:rsid w:val="00574789"/>
    <w:rsid w:val="005749A4"/>
    <w:rsid w:val="00584319"/>
    <w:rsid w:val="005865A0"/>
    <w:rsid w:val="00592280"/>
    <w:rsid w:val="0059260A"/>
    <w:rsid w:val="00593B1E"/>
    <w:rsid w:val="0059731E"/>
    <w:rsid w:val="00597D38"/>
    <w:rsid w:val="005A0297"/>
    <w:rsid w:val="005A156F"/>
    <w:rsid w:val="005A67D7"/>
    <w:rsid w:val="005B419A"/>
    <w:rsid w:val="005B58F4"/>
    <w:rsid w:val="005B7048"/>
    <w:rsid w:val="005C15E3"/>
    <w:rsid w:val="005C3584"/>
    <w:rsid w:val="005D1982"/>
    <w:rsid w:val="005D3EBC"/>
    <w:rsid w:val="005D63F1"/>
    <w:rsid w:val="005E052B"/>
    <w:rsid w:val="005E3383"/>
    <w:rsid w:val="005E41DD"/>
    <w:rsid w:val="005E556A"/>
    <w:rsid w:val="005E60B7"/>
    <w:rsid w:val="005E7FC0"/>
    <w:rsid w:val="005F1B80"/>
    <w:rsid w:val="005F2572"/>
    <w:rsid w:val="005F2D7D"/>
    <w:rsid w:val="005F7A7D"/>
    <w:rsid w:val="0060494B"/>
    <w:rsid w:val="00610ED8"/>
    <w:rsid w:val="006113B1"/>
    <w:rsid w:val="006126B5"/>
    <w:rsid w:val="00612BBA"/>
    <w:rsid w:val="00612EA9"/>
    <w:rsid w:val="006145BF"/>
    <w:rsid w:val="006170E8"/>
    <w:rsid w:val="00621372"/>
    <w:rsid w:val="00621C57"/>
    <w:rsid w:val="0062261A"/>
    <w:rsid w:val="00622810"/>
    <w:rsid w:val="00626654"/>
    <w:rsid w:val="00631A35"/>
    <w:rsid w:val="00632BF2"/>
    <w:rsid w:val="006350D2"/>
    <w:rsid w:val="0063766A"/>
    <w:rsid w:val="00645A9F"/>
    <w:rsid w:val="00650D59"/>
    <w:rsid w:val="00652872"/>
    <w:rsid w:val="00652DB4"/>
    <w:rsid w:val="00655AF4"/>
    <w:rsid w:val="006571C4"/>
    <w:rsid w:val="00657F07"/>
    <w:rsid w:val="00663827"/>
    <w:rsid w:val="00666948"/>
    <w:rsid w:val="00671AF6"/>
    <w:rsid w:val="0067269B"/>
    <w:rsid w:val="00674395"/>
    <w:rsid w:val="00680267"/>
    <w:rsid w:val="00687723"/>
    <w:rsid w:val="0069043F"/>
    <w:rsid w:val="00695653"/>
    <w:rsid w:val="00697359"/>
    <w:rsid w:val="006A25B7"/>
    <w:rsid w:val="006B52C6"/>
    <w:rsid w:val="006B5C63"/>
    <w:rsid w:val="006B7257"/>
    <w:rsid w:val="006C3125"/>
    <w:rsid w:val="006C3A16"/>
    <w:rsid w:val="006C3F68"/>
    <w:rsid w:val="006C7CAE"/>
    <w:rsid w:val="006D0630"/>
    <w:rsid w:val="006D702F"/>
    <w:rsid w:val="006D7B1D"/>
    <w:rsid w:val="006F024A"/>
    <w:rsid w:val="006F07B5"/>
    <w:rsid w:val="006F139E"/>
    <w:rsid w:val="006F66E3"/>
    <w:rsid w:val="0070330C"/>
    <w:rsid w:val="00703319"/>
    <w:rsid w:val="00705AF1"/>
    <w:rsid w:val="00711431"/>
    <w:rsid w:val="00712495"/>
    <w:rsid w:val="00723112"/>
    <w:rsid w:val="00725FBA"/>
    <w:rsid w:val="007349B5"/>
    <w:rsid w:val="00735D90"/>
    <w:rsid w:val="00736F7E"/>
    <w:rsid w:val="00741BB0"/>
    <w:rsid w:val="00742728"/>
    <w:rsid w:val="0074641E"/>
    <w:rsid w:val="00746E3B"/>
    <w:rsid w:val="0075055B"/>
    <w:rsid w:val="007576F8"/>
    <w:rsid w:val="00757A57"/>
    <w:rsid w:val="00763D9F"/>
    <w:rsid w:val="00765BA3"/>
    <w:rsid w:val="007746B2"/>
    <w:rsid w:val="00774D87"/>
    <w:rsid w:val="00776EA7"/>
    <w:rsid w:val="007774AC"/>
    <w:rsid w:val="0078178B"/>
    <w:rsid w:val="007822DE"/>
    <w:rsid w:val="007830B4"/>
    <w:rsid w:val="007873A0"/>
    <w:rsid w:val="007914D6"/>
    <w:rsid w:val="007923DC"/>
    <w:rsid w:val="00795321"/>
    <w:rsid w:val="007A139B"/>
    <w:rsid w:val="007A39A8"/>
    <w:rsid w:val="007A6267"/>
    <w:rsid w:val="007B22E4"/>
    <w:rsid w:val="007B64C2"/>
    <w:rsid w:val="007C0284"/>
    <w:rsid w:val="007C1809"/>
    <w:rsid w:val="007C3746"/>
    <w:rsid w:val="007C601D"/>
    <w:rsid w:val="007C7FFA"/>
    <w:rsid w:val="007D2CD3"/>
    <w:rsid w:val="007E0892"/>
    <w:rsid w:val="007E6478"/>
    <w:rsid w:val="007F007F"/>
    <w:rsid w:val="007F3AE3"/>
    <w:rsid w:val="007F4003"/>
    <w:rsid w:val="007F7FDD"/>
    <w:rsid w:val="00804303"/>
    <w:rsid w:val="00805EB0"/>
    <w:rsid w:val="00811D23"/>
    <w:rsid w:val="00812C5F"/>
    <w:rsid w:val="0081438E"/>
    <w:rsid w:val="008151B8"/>
    <w:rsid w:val="00821D51"/>
    <w:rsid w:val="00822873"/>
    <w:rsid w:val="00824A69"/>
    <w:rsid w:val="00826606"/>
    <w:rsid w:val="00833F89"/>
    <w:rsid w:val="00835006"/>
    <w:rsid w:val="00841212"/>
    <w:rsid w:val="00845F9C"/>
    <w:rsid w:val="00846101"/>
    <w:rsid w:val="0085630D"/>
    <w:rsid w:val="00862603"/>
    <w:rsid w:val="008629F1"/>
    <w:rsid w:val="00865AA7"/>
    <w:rsid w:val="00866405"/>
    <w:rsid w:val="00873A02"/>
    <w:rsid w:val="00877FDA"/>
    <w:rsid w:val="00882D10"/>
    <w:rsid w:val="008831A9"/>
    <w:rsid w:val="008860EB"/>
    <w:rsid w:val="00886AFC"/>
    <w:rsid w:val="0089009E"/>
    <w:rsid w:val="008922F9"/>
    <w:rsid w:val="008928E1"/>
    <w:rsid w:val="00896CC6"/>
    <w:rsid w:val="008A3038"/>
    <w:rsid w:val="008A3DFC"/>
    <w:rsid w:val="008B09F1"/>
    <w:rsid w:val="008B1346"/>
    <w:rsid w:val="008B1D26"/>
    <w:rsid w:val="008B2850"/>
    <w:rsid w:val="008B6AF6"/>
    <w:rsid w:val="008B7EAB"/>
    <w:rsid w:val="008C0D9D"/>
    <w:rsid w:val="008C12AE"/>
    <w:rsid w:val="008C227C"/>
    <w:rsid w:val="008C2AAE"/>
    <w:rsid w:val="008C6EB4"/>
    <w:rsid w:val="008D05F8"/>
    <w:rsid w:val="008D0CA5"/>
    <w:rsid w:val="008D5DFD"/>
    <w:rsid w:val="008E30AC"/>
    <w:rsid w:val="008E3154"/>
    <w:rsid w:val="008E6CF5"/>
    <w:rsid w:val="008E7B4E"/>
    <w:rsid w:val="008F0E30"/>
    <w:rsid w:val="008F13D3"/>
    <w:rsid w:val="008F1DD7"/>
    <w:rsid w:val="008F46FA"/>
    <w:rsid w:val="009071F9"/>
    <w:rsid w:val="00916886"/>
    <w:rsid w:val="00923105"/>
    <w:rsid w:val="00932925"/>
    <w:rsid w:val="00932C01"/>
    <w:rsid w:val="00937530"/>
    <w:rsid w:val="00937AF9"/>
    <w:rsid w:val="009408CD"/>
    <w:rsid w:val="009422F0"/>
    <w:rsid w:val="009537B0"/>
    <w:rsid w:val="00955015"/>
    <w:rsid w:val="00957348"/>
    <w:rsid w:val="009639B4"/>
    <w:rsid w:val="00964B8A"/>
    <w:rsid w:val="00965D6E"/>
    <w:rsid w:val="00966B9E"/>
    <w:rsid w:val="00971990"/>
    <w:rsid w:val="00973EBE"/>
    <w:rsid w:val="00974830"/>
    <w:rsid w:val="00981852"/>
    <w:rsid w:val="00982F03"/>
    <w:rsid w:val="00986A86"/>
    <w:rsid w:val="00987062"/>
    <w:rsid w:val="009920BD"/>
    <w:rsid w:val="0099558F"/>
    <w:rsid w:val="00996F90"/>
    <w:rsid w:val="009A1582"/>
    <w:rsid w:val="009A2527"/>
    <w:rsid w:val="009B0BB2"/>
    <w:rsid w:val="009B2F47"/>
    <w:rsid w:val="009B5DE4"/>
    <w:rsid w:val="009C3019"/>
    <w:rsid w:val="009C3B03"/>
    <w:rsid w:val="009C4491"/>
    <w:rsid w:val="009D268B"/>
    <w:rsid w:val="009D3CF9"/>
    <w:rsid w:val="009D4BD4"/>
    <w:rsid w:val="009E5F90"/>
    <w:rsid w:val="009E7A18"/>
    <w:rsid w:val="009E7F86"/>
    <w:rsid w:val="009F2C17"/>
    <w:rsid w:val="009F5193"/>
    <w:rsid w:val="00A04829"/>
    <w:rsid w:val="00A1177F"/>
    <w:rsid w:val="00A1199B"/>
    <w:rsid w:val="00A125FC"/>
    <w:rsid w:val="00A13C93"/>
    <w:rsid w:val="00A16BE4"/>
    <w:rsid w:val="00A20F56"/>
    <w:rsid w:val="00A24E0B"/>
    <w:rsid w:val="00A25CE4"/>
    <w:rsid w:val="00A277BA"/>
    <w:rsid w:val="00A32F38"/>
    <w:rsid w:val="00A348C9"/>
    <w:rsid w:val="00A36A44"/>
    <w:rsid w:val="00A379C0"/>
    <w:rsid w:val="00A37D61"/>
    <w:rsid w:val="00A408E5"/>
    <w:rsid w:val="00A45094"/>
    <w:rsid w:val="00A502F4"/>
    <w:rsid w:val="00A6797F"/>
    <w:rsid w:val="00A71D98"/>
    <w:rsid w:val="00A73006"/>
    <w:rsid w:val="00A8012E"/>
    <w:rsid w:val="00A815C7"/>
    <w:rsid w:val="00A847FA"/>
    <w:rsid w:val="00A85FD2"/>
    <w:rsid w:val="00A92021"/>
    <w:rsid w:val="00A953F0"/>
    <w:rsid w:val="00A965AE"/>
    <w:rsid w:val="00A967B2"/>
    <w:rsid w:val="00AA0628"/>
    <w:rsid w:val="00AA0E49"/>
    <w:rsid w:val="00AA4FAE"/>
    <w:rsid w:val="00AB09B3"/>
    <w:rsid w:val="00AB1459"/>
    <w:rsid w:val="00AB3052"/>
    <w:rsid w:val="00AC6095"/>
    <w:rsid w:val="00AE073A"/>
    <w:rsid w:val="00AE3692"/>
    <w:rsid w:val="00AE7062"/>
    <w:rsid w:val="00AF1AE4"/>
    <w:rsid w:val="00AF6065"/>
    <w:rsid w:val="00AF624B"/>
    <w:rsid w:val="00B019BD"/>
    <w:rsid w:val="00B02953"/>
    <w:rsid w:val="00B02E37"/>
    <w:rsid w:val="00B069D9"/>
    <w:rsid w:val="00B13AB4"/>
    <w:rsid w:val="00B212D5"/>
    <w:rsid w:val="00B229D0"/>
    <w:rsid w:val="00B23CBA"/>
    <w:rsid w:val="00B334F3"/>
    <w:rsid w:val="00B36CB4"/>
    <w:rsid w:val="00B449BE"/>
    <w:rsid w:val="00B52C73"/>
    <w:rsid w:val="00B5507D"/>
    <w:rsid w:val="00B651BF"/>
    <w:rsid w:val="00B66605"/>
    <w:rsid w:val="00B71730"/>
    <w:rsid w:val="00B724E1"/>
    <w:rsid w:val="00B73AFF"/>
    <w:rsid w:val="00B76184"/>
    <w:rsid w:val="00B872B0"/>
    <w:rsid w:val="00B90657"/>
    <w:rsid w:val="00B93F58"/>
    <w:rsid w:val="00BA4473"/>
    <w:rsid w:val="00BA4537"/>
    <w:rsid w:val="00BA4610"/>
    <w:rsid w:val="00BA51F6"/>
    <w:rsid w:val="00BA5EC5"/>
    <w:rsid w:val="00BA5F1B"/>
    <w:rsid w:val="00BA76CE"/>
    <w:rsid w:val="00BB3864"/>
    <w:rsid w:val="00BB55AB"/>
    <w:rsid w:val="00BB6414"/>
    <w:rsid w:val="00BB6D61"/>
    <w:rsid w:val="00BB75DB"/>
    <w:rsid w:val="00BB7D70"/>
    <w:rsid w:val="00BD2003"/>
    <w:rsid w:val="00BD5411"/>
    <w:rsid w:val="00BE01C9"/>
    <w:rsid w:val="00BE3040"/>
    <w:rsid w:val="00BE7D03"/>
    <w:rsid w:val="00BF0234"/>
    <w:rsid w:val="00BF45E9"/>
    <w:rsid w:val="00C0130A"/>
    <w:rsid w:val="00C03360"/>
    <w:rsid w:val="00C059C5"/>
    <w:rsid w:val="00C05EB6"/>
    <w:rsid w:val="00C13A16"/>
    <w:rsid w:val="00C17384"/>
    <w:rsid w:val="00C17ED9"/>
    <w:rsid w:val="00C24365"/>
    <w:rsid w:val="00C25F93"/>
    <w:rsid w:val="00C2758C"/>
    <w:rsid w:val="00C3142F"/>
    <w:rsid w:val="00C47600"/>
    <w:rsid w:val="00C516D8"/>
    <w:rsid w:val="00C54C99"/>
    <w:rsid w:val="00C63134"/>
    <w:rsid w:val="00C63DC0"/>
    <w:rsid w:val="00C6472E"/>
    <w:rsid w:val="00C667E0"/>
    <w:rsid w:val="00C701C2"/>
    <w:rsid w:val="00C74912"/>
    <w:rsid w:val="00C7557A"/>
    <w:rsid w:val="00C86DF3"/>
    <w:rsid w:val="00C9157E"/>
    <w:rsid w:val="00C966A2"/>
    <w:rsid w:val="00CA6CDB"/>
    <w:rsid w:val="00CA7A63"/>
    <w:rsid w:val="00CB1B79"/>
    <w:rsid w:val="00CB653F"/>
    <w:rsid w:val="00CB7A58"/>
    <w:rsid w:val="00CB7B8A"/>
    <w:rsid w:val="00CC0870"/>
    <w:rsid w:val="00CC32B8"/>
    <w:rsid w:val="00CC544E"/>
    <w:rsid w:val="00CC5B8E"/>
    <w:rsid w:val="00CC6161"/>
    <w:rsid w:val="00CD145D"/>
    <w:rsid w:val="00CD1783"/>
    <w:rsid w:val="00CD5B5B"/>
    <w:rsid w:val="00CD7671"/>
    <w:rsid w:val="00CE2F1A"/>
    <w:rsid w:val="00CE409D"/>
    <w:rsid w:val="00CE47D3"/>
    <w:rsid w:val="00CE558C"/>
    <w:rsid w:val="00CF0AAD"/>
    <w:rsid w:val="00CF20E6"/>
    <w:rsid w:val="00CF2C88"/>
    <w:rsid w:val="00D01043"/>
    <w:rsid w:val="00D024C4"/>
    <w:rsid w:val="00D06675"/>
    <w:rsid w:val="00D100E1"/>
    <w:rsid w:val="00D116E7"/>
    <w:rsid w:val="00D13B0A"/>
    <w:rsid w:val="00D229F8"/>
    <w:rsid w:val="00D23EF7"/>
    <w:rsid w:val="00D23F83"/>
    <w:rsid w:val="00D33BBF"/>
    <w:rsid w:val="00D35010"/>
    <w:rsid w:val="00D35080"/>
    <w:rsid w:val="00D368D0"/>
    <w:rsid w:val="00D37CE3"/>
    <w:rsid w:val="00D40DEB"/>
    <w:rsid w:val="00D43CD2"/>
    <w:rsid w:val="00D51B13"/>
    <w:rsid w:val="00D51EC4"/>
    <w:rsid w:val="00D53854"/>
    <w:rsid w:val="00D54F9B"/>
    <w:rsid w:val="00D5545B"/>
    <w:rsid w:val="00D56AAB"/>
    <w:rsid w:val="00D66F53"/>
    <w:rsid w:val="00D7044D"/>
    <w:rsid w:val="00D706BD"/>
    <w:rsid w:val="00D70847"/>
    <w:rsid w:val="00D73E07"/>
    <w:rsid w:val="00D81F56"/>
    <w:rsid w:val="00D82E12"/>
    <w:rsid w:val="00D846DD"/>
    <w:rsid w:val="00D865F0"/>
    <w:rsid w:val="00D86981"/>
    <w:rsid w:val="00D87957"/>
    <w:rsid w:val="00D92190"/>
    <w:rsid w:val="00DA1880"/>
    <w:rsid w:val="00DA2C75"/>
    <w:rsid w:val="00DA6042"/>
    <w:rsid w:val="00DB43AC"/>
    <w:rsid w:val="00DC113B"/>
    <w:rsid w:val="00DC2F6F"/>
    <w:rsid w:val="00DC3566"/>
    <w:rsid w:val="00DC5EF1"/>
    <w:rsid w:val="00DC6400"/>
    <w:rsid w:val="00DD2151"/>
    <w:rsid w:val="00DD5922"/>
    <w:rsid w:val="00DD7FF8"/>
    <w:rsid w:val="00DE07F4"/>
    <w:rsid w:val="00DE1325"/>
    <w:rsid w:val="00DE3238"/>
    <w:rsid w:val="00DE55AD"/>
    <w:rsid w:val="00DF29EE"/>
    <w:rsid w:val="00DF5D26"/>
    <w:rsid w:val="00E001BD"/>
    <w:rsid w:val="00E06587"/>
    <w:rsid w:val="00E109DD"/>
    <w:rsid w:val="00E13A97"/>
    <w:rsid w:val="00E164F8"/>
    <w:rsid w:val="00E2030E"/>
    <w:rsid w:val="00E2282B"/>
    <w:rsid w:val="00E30611"/>
    <w:rsid w:val="00E33695"/>
    <w:rsid w:val="00E33B27"/>
    <w:rsid w:val="00E3699E"/>
    <w:rsid w:val="00E43140"/>
    <w:rsid w:val="00E47F7B"/>
    <w:rsid w:val="00E50916"/>
    <w:rsid w:val="00E516E5"/>
    <w:rsid w:val="00E53B19"/>
    <w:rsid w:val="00E60A9D"/>
    <w:rsid w:val="00E63DB4"/>
    <w:rsid w:val="00E643AD"/>
    <w:rsid w:val="00E67183"/>
    <w:rsid w:val="00E74D05"/>
    <w:rsid w:val="00E76212"/>
    <w:rsid w:val="00E773C0"/>
    <w:rsid w:val="00E86E7D"/>
    <w:rsid w:val="00E87834"/>
    <w:rsid w:val="00E903D0"/>
    <w:rsid w:val="00E908F6"/>
    <w:rsid w:val="00E94386"/>
    <w:rsid w:val="00E952A8"/>
    <w:rsid w:val="00E956E8"/>
    <w:rsid w:val="00E9608B"/>
    <w:rsid w:val="00E96397"/>
    <w:rsid w:val="00EA102F"/>
    <w:rsid w:val="00EA49C4"/>
    <w:rsid w:val="00EB35F4"/>
    <w:rsid w:val="00EB3A19"/>
    <w:rsid w:val="00EB5EF9"/>
    <w:rsid w:val="00EC0AE4"/>
    <w:rsid w:val="00EC1FC8"/>
    <w:rsid w:val="00EC2060"/>
    <w:rsid w:val="00EC4877"/>
    <w:rsid w:val="00EC70C6"/>
    <w:rsid w:val="00ED320C"/>
    <w:rsid w:val="00ED3282"/>
    <w:rsid w:val="00ED5EFA"/>
    <w:rsid w:val="00EF09EC"/>
    <w:rsid w:val="00EF1016"/>
    <w:rsid w:val="00EF33A3"/>
    <w:rsid w:val="00EF519D"/>
    <w:rsid w:val="00EF5364"/>
    <w:rsid w:val="00EF79C6"/>
    <w:rsid w:val="00F00F02"/>
    <w:rsid w:val="00F02264"/>
    <w:rsid w:val="00F04228"/>
    <w:rsid w:val="00F17013"/>
    <w:rsid w:val="00F17D1E"/>
    <w:rsid w:val="00F2074B"/>
    <w:rsid w:val="00F225CA"/>
    <w:rsid w:val="00F238A7"/>
    <w:rsid w:val="00F25C2C"/>
    <w:rsid w:val="00F2689C"/>
    <w:rsid w:val="00F300B1"/>
    <w:rsid w:val="00F3555B"/>
    <w:rsid w:val="00F35DA8"/>
    <w:rsid w:val="00F40433"/>
    <w:rsid w:val="00F43013"/>
    <w:rsid w:val="00F447E6"/>
    <w:rsid w:val="00F465BA"/>
    <w:rsid w:val="00F47A3C"/>
    <w:rsid w:val="00F50073"/>
    <w:rsid w:val="00F50C9B"/>
    <w:rsid w:val="00F510A3"/>
    <w:rsid w:val="00F51B34"/>
    <w:rsid w:val="00F53F7F"/>
    <w:rsid w:val="00F550D0"/>
    <w:rsid w:val="00F55A09"/>
    <w:rsid w:val="00F55DAB"/>
    <w:rsid w:val="00F56530"/>
    <w:rsid w:val="00F5654C"/>
    <w:rsid w:val="00F62B6E"/>
    <w:rsid w:val="00F633B7"/>
    <w:rsid w:val="00F6366B"/>
    <w:rsid w:val="00F809CF"/>
    <w:rsid w:val="00F846B5"/>
    <w:rsid w:val="00F86F4D"/>
    <w:rsid w:val="00F907E9"/>
    <w:rsid w:val="00F96DC1"/>
    <w:rsid w:val="00FA51C9"/>
    <w:rsid w:val="00FA6794"/>
    <w:rsid w:val="00FA77D3"/>
    <w:rsid w:val="00FB00E4"/>
    <w:rsid w:val="00FB4839"/>
    <w:rsid w:val="00FB6FEB"/>
    <w:rsid w:val="00FB79A6"/>
    <w:rsid w:val="00FC32F2"/>
    <w:rsid w:val="00FD2C59"/>
    <w:rsid w:val="00FE0424"/>
    <w:rsid w:val="00FE15B6"/>
    <w:rsid w:val="00FE2C4A"/>
    <w:rsid w:val="00FE3F80"/>
    <w:rsid w:val="00FF1597"/>
    <w:rsid w:val="00FF41E3"/>
    <w:rsid w:val="00FF5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pacing w:val="-3"/>
      <w:sz w:val="24"/>
      <w:lang w:val="en-GB"/>
    </w:rPr>
  </w:style>
  <w:style w:type="paragraph" w:styleId="Heading1">
    <w:name w:val="heading 1"/>
    <w:basedOn w:val="Normal"/>
    <w:next w:val="Normal"/>
    <w:qFormat/>
    <w:pPr>
      <w:keepNext/>
      <w:jc w:val="center"/>
      <w:outlineLvl w:val="0"/>
    </w:pPr>
    <w:rPr>
      <w:b/>
      <w:sz w:val="20"/>
      <w:lang w:val="nl-BE"/>
    </w:rPr>
  </w:style>
  <w:style w:type="paragraph" w:styleId="Heading2">
    <w:name w:val="heading 2"/>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1"/>
    </w:pPr>
    <w:rPr>
      <w:b/>
      <w:sz w:val="20"/>
      <w:u w:val="single"/>
      <w:lang w:val="nl-NL"/>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2"/>
    </w:pPr>
    <w:rPr>
      <w:b/>
      <w:sz w:val="20"/>
      <w:u w:val="single"/>
      <w:lang w:val="nl-NL"/>
    </w:rPr>
  </w:style>
  <w:style w:type="paragraph" w:styleId="Heading4">
    <w:name w:val="heading 4"/>
    <w:basedOn w:val="Normal"/>
    <w:next w:val="Normal"/>
    <w:qFormat/>
    <w:pPr>
      <w:keepNext/>
      <w:tabs>
        <w:tab w:val="left" w:pos="-720"/>
        <w:tab w:val="center" w:pos="3969"/>
        <w:tab w:val="right" w:pos="8080"/>
      </w:tabs>
      <w:suppressAutoHyphens/>
      <w:jc w:val="both"/>
      <w:outlineLvl w:val="3"/>
    </w:pPr>
    <w:rPr>
      <w:rFonts w:ascii="Clarendon Condensed Bold" w:hAnsi="Clarendon Condensed Bold"/>
      <w:b/>
      <w:spacing w:val="-2"/>
      <w:sz w:val="16"/>
      <w:lang w:val="en-US"/>
    </w:rPr>
  </w:style>
  <w:style w:type="paragraph" w:styleId="Heading5">
    <w:name w:val="heading 5"/>
    <w:basedOn w:val="Normal"/>
    <w:next w:val="Normal"/>
    <w:link w:val="Heading5Char"/>
    <w:semiHidden/>
    <w:unhideWhenUsed/>
    <w:qFormat/>
    <w:rsid w:val="00430005"/>
    <w:pPr>
      <w:spacing w:before="240" w:after="60"/>
      <w:outlineLvl w:val="4"/>
    </w:pPr>
    <w:rPr>
      <w:rFonts w:ascii="Calibri" w:hAnsi="Calibri"/>
      <w:b/>
      <w:bCs/>
      <w:i/>
      <w:iCs/>
      <w:sz w:val="26"/>
      <w:szCs w:val="26"/>
    </w:rPr>
  </w:style>
  <w:style w:type="paragraph" w:styleId="Heading7">
    <w:name w:val="heading 7"/>
    <w:basedOn w:val="Normal"/>
    <w:next w:val="Normal"/>
    <w:link w:val="Heading7Char"/>
    <w:unhideWhenUsed/>
    <w:qFormat/>
    <w:rsid w:val="00E33B27"/>
    <w:p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E33B27"/>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nl-BE"/>
    </w:rPr>
  </w:style>
  <w:style w:type="paragraph" w:styleId="Subtitle">
    <w:name w:val="Subtitle"/>
    <w:basedOn w:val="Normal"/>
    <w:qFormat/>
    <w:pPr>
      <w:jc w:val="center"/>
    </w:pPr>
    <w:rPr>
      <w:b/>
      <w:sz w:val="20"/>
      <w:lang w:val="nl-B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b/>
      <w:lang w:val="nl-NL"/>
    </w:rPr>
  </w:style>
  <w:style w:type="paragraph" w:styleId="BodyTextIndent">
    <w:name w:val="Body Text Inden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pPr>
    <w:rPr>
      <w:b/>
      <w:lang w:val="nl-NL"/>
    </w:rPr>
  </w:style>
  <w:style w:type="paragraph" w:styleId="BodyText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b/>
      <w:sz w:val="20"/>
      <w:lang w:val="nl-NL"/>
    </w:rPr>
  </w:style>
  <w:style w:type="paragraph" w:styleId="BodyTextIndent2">
    <w:name w:val="Body Text Inden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pPr>
    <w:rPr>
      <w:lang w:val="nl-NL"/>
    </w:rPr>
  </w:style>
  <w:style w:type="character" w:styleId="PageNumber">
    <w:name w:val="page number"/>
    <w:basedOn w:val="DefaultParagraphFont"/>
  </w:style>
  <w:style w:type="paragraph" w:styleId="BodyText3">
    <w:name w:val="Body Text 3"/>
    <w:basedOn w:val="Normal"/>
    <w:link w:val="BodyText3Char"/>
    <w:pPr>
      <w:jc w:val="both"/>
    </w:pPr>
    <w:rPr>
      <w:b/>
    </w:rPr>
  </w:style>
  <w:style w:type="character" w:customStyle="1" w:styleId="Heading7Char">
    <w:name w:val="Heading 7 Char"/>
    <w:link w:val="Heading7"/>
    <w:semiHidden/>
    <w:rsid w:val="00E33B27"/>
    <w:rPr>
      <w:rFonts w:ascii="Calibri" w:eastAsia="Times New Roman" w:hAnsi="Calibri" w:cs="Times New Roman"/>
      <w:spacing w:val="-3"/>
      <w:sz w:val="24"/>
      <w:szCs w:val="24"/>
      <w:lang w:val="en-GB"/>
    </w:rPr>
  </w:style>
  <w:style w:type="character" w:customStyle="1" w:styleId="Heading8Char">
    <w:name w:val="Heading 8 Char"/>
    <w:link w:val="Heading8"/>
    <w:semiHidden/>
    <w:rsid w:val="00E33B27"/>
    <w:rPr>
      <w:rFonts w:ascii="Calibri" w:eastAsia="Times New Roman" w:hAnsi="Calibri" w:cs="Times New Roman"/>
      <w:i/>
      <w:iCs/>
      <w:spacing w:val="-3"/>
      <w:sz w:val="24"/>
      <w:szCs w:val="24"/>
      <w:lang w:val="en-GB"/>
    </w:rPr>
  </w:style>
  <w:style w:type="character" w:customStyle="1" w:styleId="Heading5Char">
    <w:name w:val="Heading 5 Char"/>
    <w:link w:val="Heading5"/>
    <w:semiHidden/>
    <w:rsid w:val="00430005"/>
    <w:rPr>
      <w:rFonts w:ascii="Calibri" w:eastAsia="Times New Roman" w:hAnsi="Calibri" w:cs="Times New Roman"/>
      <w:b/>
      <w:bCs/>
      <w:i/>
      <w:iCs/>
      <w:spacing w:val="-3"/>
      <w:sz w:val="26"/>
      <w:szCs w:val="26"/>
      <w:lang w:val="en-GB"/>
    </w:rPr>
  </w:style>
  <w:style w:type="paragraph" w:styleId="BodyTextIndent3">
    <w:name w:val="Body Text Indent 3"/>
    <w:basedOn w:val="Normal"/>
    <w:link w:val="BodyTextIndent3Char"/>
    <w:rsid w:val="00430005"/>
    <w:pPr>
      <w:spacing w:after="120"/>
      <w:ind w:left="283"/>
    </w:pPr>
    <w:rPr>
      <w:sz w:val="16"/>
      <w:szCs w:val="16"/>
    </w:rPr>
  </w:style>
  <w:style w:type="character" w:customStyle="1" w:styleId="BodyTextIndent3Char">
    <w:name w:val="Body Text Indent 3 Char"/>
    <w:link w:val="BodyTextIndent3"/>
    <w:rsid w:val="00430005"/>
    <w:rPr>
      <w:spacing w:val="-3"/>
      <w:sz w:val="16"/>
      <w:szCs w:val="16"/>
      <w:lang w:val="en-GB"/>
    </w:rPr>
  </w:style>
  <w:style w:type="paragraph" w:styleId="ListParagraph">
    <w:name w:val="List Paragraph"/>
    <w:basedOn w:val="Normal"/>
    <w:uiPriority w:val="34"/>
    <w:qFormat/>
    <w:rsid w:val="00107278"/>
    <w:pPr>
      <w:ind w:left="720"/>
    </w:pPr>
  </w:style>
  <w:style w:type="table" w:styleId="TableGrid">
    <w:name w:val="Table Grid"/>
    <w:basedOn w:val="TableNormal"/>
    <w:uiPriority w:val="59"/>
    <w:rsid w:val="00D92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Char">
    <w:name w:val="Body Text 3 Char"/>
    <w:basedOn w:val="DefaultParagraphFont"/>
    <w:link w:val="BodyText3"/>
    <w:rsid w:val="003C1AAC"/>
    <w:rPr>
      <w:b/>
      <w:spacing w:val="-3"/>
      <w:sz w:val="24"/>
      <w:lang w:val="en-GB"/>
    </w:rPr>
  </w:style>
  <w:style w:type="paragraph" w:styleId="BalloonText">
    <w:name w:val="Balloon Text"/>
    <w:basedOn w:val="Normal"/>
    <w:link w:val="BalloonTextChar"/>
    <w:rsid w:val="009639B4"/>
    <w:rPr>
      <w:rFonts w:ascii="Tahoma" w:hAnsi="Tahoma" w:cs="Tahoma"/>
      <w:sz w:val="16"/>
      <w:szCs w:val="16"/>
    </w:rPr>
  </w:style>
  <w:style w:type="character" w:customStyle="1" w:styleId="BalloonTextChar">
    <w:name w:val="Balloon Text Char"/>
    <w:basedOn w:val="DefaultParagraphFont"/>
    <w:link w:val="BalloonText"/>
    <w:rsid w:val="009639B4"/>
    <w:rPr>
      <w:rFonts w:ascii="Tahoma" w:hAnsi="Tahoma" w:cs="Tahoma"/>
      <w:spacing w:val="-3"/>
      <w:sz w:val="16"/>
      <w:szCs w:val="16"/>
      <w:lang w:val="en-GB"/>
    </w:rPr>
  </w:style>
  <w:style w:type="character" w:styleId="CommentReference">
    <w:name w:val="annotation reference"/>
    <w:basedOn w:val="DefaultParagraphFont"/>
    <w:rsid w:val="00331D4E"/>
    <w:rPr>
      <w:sz w:val="16"/>
      <w:szCs w:val="16"/>
    </w:rPr>
  </w:style>
  <w:style w:type="paragraph" w:styleId="CommentText">
    <w:name w:val="annotation text"/>
    <w:basedOn w:val="Normal"/>
    <w:link w:val="CommentTextChar"/>
    <w:rsid w:val="00331D4E"/>
    <w:rPr>
      <w:sz w:val="20"/>
    </w:rPr>
  </w:style>
  <w:style w:type="character" w:customStyle="1" w:styleId="CommentTextChar">
    <w:name w:val="Comment Text Char"/>
    <w:basedOn w:val="DefaultParagraphFont"/>
    <w:link w:val="CommentText"/>
    <w:rsid w:val="00331D4E"/>
    <w:rPr>
      <w:spacing w:val="-3"/>
      <w:lang w:val="en-GB"/>
    </w:rPr>
  </w:style>
  <w:style w:type="paragraph" w:styleId="CommentSubject">
    <w:name w:val="annotation subject"/>
    <w:basedOn w:val="CommentText"/>
    <w:next w:val="CommentText"/>
    <w:link w:val="CommentSubjectChar"/>
    <w:rsid w:val="00331D4E"/>
    <w:rPr>
      <w:b/>
      <w:bCs/>
    </w:rPr>
  </w:style>
  <w:style w:type="character" w:customStyle="1" w:styleId="CommentSubjectChar">
    <w:name w:val="Comment Subject Char"/>
    <w:basedOn w:val="CommentTextChar"/>
    <w:link w:val="CommentSubject"/>
    <w:rsid w:val="00331D4E"/>
    <w:rPr>
      <w:b/>
      <w:bCs/>
      <w:spacing w:val="-3"/>
      <w:lang w:val="en-GB"/>
    </w:rPr>
  </w:style>
  <w:style w:type="table" w:customStyle="1" w:styleId="Grilledutableau1">
    <w:name w:val="Grille du tableau1"/>
    <w:basedOn w:val="TableNormal"/>
    <w:next w:val="TableGrid"/>
    <w:uiPriority w:val="59"/>
    <w:rsid w:val="00765BA3"/>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pacing w:val="-3"/>
      <w:sz w:val="24"/>
      <w:lang w:val="en-GB"/>
    </w:rPr>
  </w:style>
  <w:style w:type="paragraph" w:styleId="Heading1">
    <w:name w:val="heading 1"/>
    <w:basedOn w:val="Normal"/>
    <w:next w:val="Normal"/>
    <w:qFormat/>
    <w:pPr>
      <w:keepNext/>
      <w:jc w:val="center"/>
      <w:outlineLvl w:val="0"/>
    </w:pPr>
    <w:rPr>
      <w:b/>
      <w:sz w:val="20"/>
      <w:lang w:val="nl-BE"/>
    </w:rPr>
  </w:style>
  <w:style w:type="paragraph" w:styleId="Heading2">
    <w:name w:val="heading 2"/>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1"/>
    </w:pPr>
    <w:rPr>
      <w:b/>
      <w:sz w:val="20"/>
      <w:u w:val="single"/>
      <w:lang w:val="nl-NL"/>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2"/>
    </w:pPr>
    <w:rPr>
      <w:b/>
      <w:sz w:val="20"/>
      <w:u w:val="single"/>
      <w:lang w:val="nl-NL"/>
    </w:rPr>
  </w:style>
  <w:style w:type="paragraph" w:styleId="Heading4">
    <w:name w:val="heading 4"/>
    <w:basedOn w:val="Normal"/>
    <w:next w:val="Normal"/>
    <w:qFormat/>
    <w:pPr>
      <w:keepNext/>
      <w:tabs>
        <w:tab w:val="left" w:pos="-720"/>
        <w:tab w:val="center" w:pos="3969"/>
        <w:tab w:val="right" w:pos="8080"/>
      </w:tabs>
      <w:suppressAutoHyphens/>
      <w:jc w:val="both"/>
      <w:outlineLvl w:val="3"/>
    </w:pPr>
    <w:rPr>
      <w:rFonts w:ascii="Clarendon Condensed Bold" w:hAnsi="Clarendon Condensed Bold"/>
      <w:b/>
      <w:spacing w:val="-2"/>
      <w:sz w:val="16"/>
      <w:lang w:val="en-US"/>
    </w:rPr>
  </w:style>
  <w:style w:type="paragraph" w:styleId="Heading5">
    <w:name w:val="heading 5"/>
    <w:basedOn w:val="Normal"/>
    <w:next w:val="Normal"/>
    <w:link w:val="Heading5Char"/>
    <w:semiHidden/>
    <w:unhideWhenUsed/>
    <w:qFormat/>
    <w:rsid w:val="00430005"/>
    <w:pPr>
      <w:spacing w:before="240" w:after="60"/>
      <w:outlineLvl w:val="4"/>
    </w:pPr>
    <w:rPr>
      <w:rFonts w:ascii="Calibri" w:hAnsi="Calibri"/>
      <w:b/>
      <w:bCs/>
      <w:i/>
      <w:iCs/>
      <w:sz w:val="26"/>
      <w:szCs w:val="26"/>
    </w:rPr>
  </w:style>
  <w:style w:type="paragraph" w:styleId="Heading7">
    <w:name w:val="heading 7"/>
    <w:basedOn w:val="Normal"/>
    <w:next w:val="Normal"/>
    <w:link w:val="Heading7Char"/>
    <w:unhideWhenUsed/>
    <w:qFormat/>
    <w:rsid w:val="00E33B27"/>
    <w:p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E33B27"/>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nl-BE"/>
    </w:rPr>
  </w:style>
  <w:style w:type="paragraph" w:styleId="Subtitle">
    <w:name w:val="Subtitle"/>
    <w:basedOn w:val="Normal"/>
    <w:qFormat/>
    <w:pPr>
      <w:jc w:val="center"/>
    </w:pPr>
    <w:rPr>
      <w:b/>
      <w:sz w:val="20"/>
      <w:lang w:val="nl-B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b/>
      <w:lang w:val="nl-NL"/>
    </w:rPr>
  </w:style>
  <w:style w:type="paragraph" w:styleId="BodyTextIndent">
    <w:name w:val="Body Text Inden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pPr>
    <w:rPr>
      <w:b/>
      <w:lang w:val="nl-NL"/>
    </w:rPr>
  </w:style>
  <w:style w:type="paragraph" w:styleId="BodyText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b/>
      <w:sz w:val="20"/>
      <w:lang w:val="nl-NL"/>
    </w:rPr>
  </w:style>
  <w:style w:type="paragraph" w:styleId="BodyTextIndent2">
    <w:name w:val="Body Text Inden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pPr>
    <w:rPr>
      <w:lang w:val="nl-NL"/>
    </w:rPr>
  </w:style>
  <w:style w:type="character" w:styleId="PageNumber">
    <w:name w:val="page number"/>
    <w:basedOn w:val="DefaultParagraphFont"/>
  </w:style>
  <w:style w:type="paragraph" w:styleId="BodyText3">
    <w:name w:val="Body Text 3"/>
    <w:basedOn w:val="Normal"/>
    <w:link w:val="BodyText3Char"/>
    <w:pPr>
      <w:jc w:val="both"/>
    </w:pPr>
    <w:rPr>
      <w:b/>
    </w:rPr>
  </w:style>
  <w:style w:type="character" w:customStyle="1" w:styleId="Heading7Char">
    <w:name w:val="Heading 7 Char"/>
    <w:link w:val="Heading7"/>
    <w:semiHidden/>
    <w:rsid w:val="00E33B27"/>
    <w:rPr>
      <w:rFonts w:ascii="Calibri" w:eastAsia="Times New Roman" w:hAnsi="Calibri" w:cs="Times New Roman"/>
      <w:spacing w:val="-3"/>
      <w:sz w:val="24"/>
      <w:szCs w:val="24"/>
      <w:lang w:val="en-GB"/>
    </w:rPr>
  </w:style>
  <w:style w:type="character" w:customStyle="1" w:styleId="Heading8Char">
    <w:name w:val="Heading 8 Char"/>
    <w:link w:val="Heading8"/>
    <w:semiHidden/>
    <w:rsid w:val="00E33B27"/>
    <w:rPr>
      <w:rFonts w:ascii="Calibri" w:eastAsia="Times New Roman" w:hAnsi="Calibri" w:cs="Times New Roman"/>
      <w:i/>
      <w:iCs/>
      <w:spacing w:val="-3"/>
      <w:sz w:val="24"/>
      <w:szCs w:val="24"/>
      <w:lang w:val="en-GB"/>
    </w:rPr>
  </w:style>
  <w:style w:type="character" w:customStyle="1" w:styleId="Heading5Char">
    <w:name w:val="Heading 5 Char"/>
    <w:link w:val="Heading5"/>
    <w:semiHidden/>
    <w:rsid w:val="00430005"/>
    <w:rPr>
      <w:rFonts w:ascii="Calibri" w:eastAsia="Times New Roman" w:hAnsi="Calibri" w:cs="Times New Roman"/>
      <w:b/>
      <w:bCs/>
      <w:i/>
      <w:iCs/>
      <w:spacing w:val="-3"/>
      <w:sz w:val="26"/>
      <w:szCs w:val="26"/>
      <w:lang w:val="en-GB"/>
    </w:rPr>
  </w:style>
  <w:style w:type="paragraph" w:styleId="BodyTextIndent3">
    <w:name w:val="Body Text Indent 3"/>
    <w:basedOn w:val="Normal"/>
    <w:link w:val="BodyTextIndent3Char"/>
    <w:rsid w:val="00430005"/>
    <w:pPr>
      <w:spacing w:after="120"/>
      <w:ind w:left="283"/>
    </w:pPr>
    <w:rPr>
      <w:sz w:val="16"/>
      <w:szCs w:val="16"/>
    </w:rPr>
  </w:style>
  <w:style w:type="character" w:customStyle="1" w:styleId="BodyTextIndent3Char">
    <w:name w:val="Body Text Indent 3 Char"/>
    <w:link w:val="BodyTextIndent3"/>
    <w:rsid w:val="00430005"/>
    <w:rPr>
      <w:spacing w:val="-3"/>
      <w:sz w:val="16"/>
      <w:szCs w:val="16"/>
      <w:lang w:val="en-GB"/>
    </w:rPr>
  </w:style>
  <w:style w:type="paragraph" w:styleId="ListParagraph">
    <w:name w:val="List Paragraph"/>
    <w:basedOn w:val="Normal"/>
    <w:uiPriority w:val="34"/>
    <w:qFormat/>
    <w:rsid w:val="00107278"/>
    <w:pPr>
      <w:ind w:left="720"/>
    </w:pPr>
  </w:style>
  <w:style w:type="table" w:styleId="TableGrid">
    <w:name w:val="Table Grid"/>
    <w:basedOn w:val="TableNormal"/>
    <w:uiPriority w:val="59"/>
    <w:rsid w:val="00D92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Char">
    <w:name w:val="Body Text 3 Char"/>
    <w:basedOn w:val="DefaultParagraphFont"/>
    <w:link w:val="BodyText3"/>
    <w:rsid w:val="003C1AAC"/>
    <w:rPr>
      <w:b/>
      <w:spacing w:val="-3"/>
      <w:sz w:val="24"/>
      <w:lang w:val="en-GB"/>
    </w:rPr>
  </w:style>
  <w:style w:type="paragraph" w:styleId="BalloonText">
    <w:name w:val="Balloon Text"/>
    <w:basedOn w:val="Normal"/>
    <w:link w:val="BalloonTextChar"/>
    <w:rsid w:val="009639B4"/>
    <w:rPr>
      <w:rFonts w:ascii="Tahoma" w:hAnsi="Tahoma" w:cs="Tahoma"/>
      <w:sz w:val="16"/>
      <w:szCs w:val="16"/>
    </w:rPr>
  </w:style>
  <w:style w:type="character" w:customStyle="1" w:styleId="BalloonTextChar">
    <w:name w:val="Balloon Text Char"/>
    <w:basedOn w:val="DefaultParagraphFont"/>
    <w:link w:val="BalloonText"/>
    <w:rsid w:val="009639B4"/>
    <w:rPr>
      <w:rFonts w:ascii="Tahoma" w:hAnsi="Tahoma" w:cs="Tahoma"/>
      <w:spacing w:val="-3"/>
      <w:sz w:val="16"/>
      <w:szCs w:val="16"/>
      <w:lang w:val="en-GB"/>
    </w:rPr>
  </w:style>
  <w:style w:type="character" w:styleId="CommentReference">
    <w:name w:val="annotation reference"/>
    <w:basedOn w:val="DefaultParagraphFont"/>
    <w:rsid w:val="00331D4E"/>
    <w:rPr>
      <w:sz w:val="16"/>
      <w:szCs w:val="16"/>
    </w:rPr>
  </w:style>
  <w:style w:type="paragraph" w:styleId="CommentText">
    <w:name w:val="annotation text"/>
    <w:basedOn w:val="Normal"/>
    <w:link w:val="CommentTextChar"/>
    <w:rsid w:val="00331D4E"/>
    <w:rPr>
      <w:sz w:val="20"/>
    </w:rPr>
  </w:style>
  <w:style w:type="character" w:customStyle="1" w:styleId="CommentTextChar">
    <w:name w:val="Comment Text Char"/>
    <w:basedOn w:val="DefaultParagraphFont"/>
    <w:link w:val="CommentText"/>
    <w:rsid w:val="00331D4E"/>
    <w:rPr>
      <w:spacing w:val="-3"/>
      <w:lang w:val="en-GB"/>
    </w:rPr>
  </w:style>
  <w:style w:type="paragraph" w:styleId="CommentSubject">
    <w:name w:val="annotation subject"/>
    <w:basedOn w:val="CommentText"/>
    <w:next w:val="CommentText"/>
    <w:link w:val="CommentSubjectChar"/>
    <w:rsid w:val="00331D4E"/>
    <w:rPr>
      <w:b/>
      <w:bCs/>
    </w:rPr>
  </w:style>
  <w:style w:type="character" w:customStyle="1" w:styleId="CommentSubjectChar">
    <w:name w:val="Comment Subject Char"/>
    <w:basedOn w:val="CommentTextChar"/>
    <w:link w:val="CommentSubject"/>
    <w:rsid w:val="00331D4E"/>
    <w:rPr>
      <w:b/>
      <w:bCs/>
      <w:spacing w:val="-3"/>
      <w:lang w:val="en-GB"/>
    </w:rPr>
  </w:style>
  <w:style w:type="table" w:customStyle="1" w:styleId="Grilledutableau1">
    <w:name w:val="Grille du tableau1"/>
    <w:basedOn w:val="TableNormal"/>
    <w:next w:val="TableGrid"/>
    <w:uiPriority w:val="59"/>
    <w:rsid w:val="00765BA3"/>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36108">
      <w:bodyDiv w:val="1"/>
      <w:marLeft w:val="0"/>
      <w:marRight w:val="0"/>
      <w:marTop w:val="0"/>
      <w:marBottom w:val="0"/>
      <w:divBdr>
        <w:top w:val="none" w:sz="0" w:space="0" w:color="auto"/>
        <w:left w:val="none" w:sz="0" w:space="0" w:color="auto"/>
        <w:bottom w:val="none" w:sz="0" w:space="0" w:color="auto"/>
        <w:right w:val="none" w:sz="0" w:space="0" w:color="auto"/>
      </w:divBdr>
    </w:div>
    <w:div w:id="179143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2015-03-31T22:00:00+00:00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TaxCatchAll xmlns="61fd8d87-ea47-44bb-afd6-b4d99b1d9c1f">
      <Value>71</Value>
      <Value>8</Value>
      <Value>18</Value>
      <Value>5</Value>
    </TaxCatchAll>
    <RIDocSummary xmlns="f15eea43-7fa7-45cf-8dc0-d5244e2cd467">de nouveau-nés et de nourrissons</RIDocSummary>
    <RIThemeTaxHTField0 xmlns="f15eea43-7fa7-45cf-8dc0-d5244e2cd467">
      <Terms xmlns="http://schemas.microsoft.com/office/infopath/2007/PartnerControls">
        <TermInfo xmlns="http://schemas.microsoft.com/office/infopath/2007/PartnerControls">
          <TermName xmlns="http://schemas.microsoft.com/office/infopath/2007/PartnerControls">Remboursement des soins</TermName>
          <TermId xmlns="http://schemas.microsoft.com/office/infopath/2007/PartnerControls">733bdba3-12c9-4853-afaa-2f907b76ddd0</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Accord ou convention</TermName>
          <TermId xmlns="http://schemas.microsoft.com/office/infopath/2007/PartnerControls">e65205e4-8e63-4509-9a33-be7cfd98f34d</TermId>
        </TermInfo>
      </Terms>
    </RIDocTypeTaxHTField0>
    <cc6d4d0f41a44532aeb7bee41b15f208 xmlns="61fd8d87-ea47-44bb-afd6-b4d99b1d9c1f">
      <Terms xmlns="http://schemas.microsoft.com/office/infopath/2007/PartnerControls"/>
    </cc6d4d0f41a44532aeb7bee41b15f208>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3EBC12-AEA3-4AAB-8D6B-7CFC9984657E}"/>
</file>

<file path=customXml/itemProps2.xml><?xml version="1.0" encoding="utf-8"?>
<ds:datastoreItem xmlns:ds="http://schemas.openxmlformats.org/officeDocument/2006/customXml" ds:itemID="{525BC9B8-13F4-4C78-B9DD-33BD17887FB7}"/>
</file>

<file path=customXml/itemProps3.xml><?xml version="1.0" encoding="utf-8"?>
<ds:datastoreItem xmlns:ds="http://schemas.openxmlformats.org/officeDocument/2006/customXml" ds:itemID="{80BFBB60-412B-4547-91E8-FB83EC9325BF}"/>
</file>

<file path=customXml/itemProps4.xml><?xml version="1.0" encoding="utf-8"?>
<ds:datastoreItem xmlns:ds="http://schemas.openxmlformats.org/officeDocument/2006/customXml" ds:itemID="{410A3F34-F762-46A5-BFFE-A1B8908F8A9E}"/>
</file>

<file path=docProps/app.xml><?xml version="1.0" encoding="utf-8"?>
<Properties xmlns="http://schemas.openxmlformats.org/officeDocument/2006/extended-properties" xmlns:vt="http://schemas.openxmlformats.org/officeDocument/2006/docPropsVTypes">
  <Template>63381924</Template>
  <TotalTime>0</TotalTime>
  <Pages>21</Pages>
  <Words>9430</Words>
  <Characters>53754</Characters>
  <Application>Microsoft Office Word</Application>
  <DocSecurity>0</DocSecurity>
  <Lines>447</Lines>
  <Paragraphs>126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INSTITUT NATIONAL D’ASSURANCE MALADIE-INVALIDITE</vt:lpstr>
      <vt:lpstr>INSTITUT NATIONAL D’ASSURANCE MALADIE-INVALIDITE</vt:lpstr>
    </vt:vector>
  </TitlesOfParts>
  <Company>R.I.Z.I.V. - I.N.A.M.I.</Company>
  <LinksUpToDate>false</LinksUpToDate>
  <CharactersWithSpaces>63058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pour le monitoring cardiorespiratoire à domicile</dc:title>
  <dc:creator>ln2788</dc:creator>
  <cp:lastModifiedBy>Valérie De Meue</cp:lastModifiedBy>
  <cp:revision>8</cp:revision>
  <cp:lastPrinted>2014-10-23T13:02:00Z</cp:lastPrinted>
  <dcterms:created xsi:type="dcterms:W3CDTF">2015-04-08T09:05:00Z</dcterms:created>
  <dcterms:modified xsi:type="dcterms:W3CDTF">2015-04-08T09:50:00Z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71;#Centre spécialisé et centre de rééducation|129a1276-b8d3-4518-bf1d-4a51502353ec</vt:lpwstr>
  </property>
  <property fmtid="{D5CDD505-2E9C-101B-9397-08002B2CF9AE}" pid="4" name="RITheme">
    <vt:lpwstr>18;#Remboursement des soins|733bdba3-12c9-4853-afaa-2f907b76ddd0</vt:lpwstr>
  </property>
  <property fmtid="{D5CDD505-2E9C-101B-9397-08002B2CF9AE}" pid="5" name="RILanguage">
    <vt:lpwstr>8;#Français|aa2269b8-11bd-4cc9-9267-801806817e60</vt:lpwstr>
  </property>
  <property fmtid="{D5CDD505-2E9C-101B-9397-08002B2CF9AE}" pid="6" name="RIDocType">
    <vt:lpwstr>5;#Accord ou convention|e65205e4-8e63-4509-9a33-be7cfd98f34d</vt:lpwstr>
  </property>
</Properties>
</file>