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97B19" w14:textId="50946910" w:rsidR="009A0D42" w:rsidRPr="00454D16" w:rsidRDefault="009A0D42" w:rsidP="007A7301">
      <w:pPr>
        <w:widowControl/>
        <w:autoSpaceDE w:val="0"/>
        <w:autoSpaceDN w:val="0"/>
        <w:adjustRightInd w:val="0"/>
        <w:jc w:val="right"/>
        <w:rPr>
          <w:rFonts w:ascii="Arial" w:eastAsia="Calibri" w:hAnsi="Arial" w:cs="Arial"/>
          <w:strike/>
          <w:snapToGrid/>
          <w:lang w:val="fr-BE"/>
        </w:rPr>
      </w:pPr>
      <w:r w:rsidRPr="00454D16">
        <w:rPr>
          <w:rFonts w:ascii="Arial" w:eastAsia="SimSun" w:hAnsi="Arial" w:cs="Arial"/>
          <w:snapToGrid/>
          <w:lang w:val="fr-BE" w:eastAsia="zh-CN"/>
        </w:rPr>
        <w:t xml:space="preserve">ANNEXE </w:t>
      </w:r>
      <w:r w:rsidR="007A7301" w:rsidRPr="00454D16">
        <w:rPr>
          <w:rFonts w:ascii="Arial" w:eastAsia="SimSun" w:hAnsi="Arial" w:cs="Arial"/>
          <w:snapToGrid/>
          <w:lang w:val="fr-BE" w:eastAsia="zh-CN"/>
        </w:rPr>
        <w:t>V</w:t>
      </w:r>
    </w:p>
    <w:p w14:paraId="403AC6B1" w14:textId="77777777" w:rsidR="00E63C63" w:rsidRDefault="00E63C63" w:rsidP="009A0D42">
      <w:pPr>
        <w:widowControl/>
        <w:autoSpaceDE w:val="0"/>
        <w:autoSpaceDN w:val="0"/>
        <w:adjustRightInd w:val="0"/>
        <w:jc w:val="center"/>
        <w:rPr>
          <w:rFonts w:ascii="Arial" w:eastAsia="Calibri" w:hAnsi="Arial" w:cs="Arial"/>
          <w:b/>
          <w:snapToGrid/>
          <w:sz w:val="24"/>
          <w:szCs w:val="24"/>
          <w:lang w:val="fr-BE"/>
        </w:rPr>
      </w:pPr>
    </w:p>
    <w:p w14:paraId="5CF66C9F" w14:textId="77777777" w:rsidR="00E63C63" w:rsidRDefault="00E63C63" w:rsidP="009A0D42">
      <w:pPr>
        <w:widowControl/>
        <w:autoSpaceDE w:val="0"/>
        <w:autoSpaceDN w:val="0"/>
        <w:adjustRightInd w:val="0"/>
        <w:jc w:val="center"/>
        <w:rPr>
          <w:rFonts w:ascii="Arial" w:eastAsia="Calibri" w:hAnsi="Arial" w:cs="Arial"/>
          <w:b/>
          <w:snapToGrid/>
          <w:sz w:val="24"/>
          <w:szCs w:val="24"/>
          <w:lang w:val="fr-BE"/>
        </w:rPr>
      </w:pPr>
    </w:p>
    <w:p w14:paraId="64243423" w14:textId="29E54E37" w:rsidR="009A0D42" w:rsidRPr="00F8234B" w:rsidRDefault="009A0D42" w:rsidP="009A0D42">
      <w:pPr>
        <w:widowControl/>
        <w:autoSpaceDE w:val="0"/>
        <w:autoSpaceDN w:val="0"/>
        <w:adjustRightInd w:val="0"/>
        <w:jc w:val="center"/>
        <w:rPr>
          <w:rFonts w:ascii="Arial" w:eastAsia="Calibri" w:hAnsi="Arial" w:cs="Arial"/>
          <w:b/>
          <w:snapToGrid/>
          <w:sz w:val="24"/>
          <w:szCs w:val="24"/>
          <w:lang w:val="fr-BE"/>
        </w:rPr>
      </w:pPr>
      <w:r w:rsidRPr="00F8234B">
        <w:rPr>
          <w:rFonts w:ascii="Arial" w:eastAsia="Calibri" w:hAnsi="Arial" w:cs="Arial"/>
          <w:b/>
          <w:snapToGrid/>
          <w:sz w:val="24"/>
          <w:szCs w:val="24"/>
          <w:lang w:val="fr-BE"/>
        </w:rPr>
        <w:t>Description de la fonction « Pharmacien de référence »</w:t>
      </w:r>
    </w:p>
    <w:p w14:paraId="5BF11C8C" w14:textId="77777777" w:rsidR="009A0D42" w:rsidRPr="00F8234B" w:rsidRDefault="009A0D42" w:rsidP="009A0D42">
      <w:pPr>
        <w:widowControl/>
        <w:autoSpaceDE w:val="0"/>
        <w:autoSpaceDN w:val="0"/>
        <w:adjustRightInd w:val="0"/>
        <w:rPr>
          <w:rFonts w:ascii="Arial" w:eastAsia="Calibri" w:hAnsi="Arial" w:cs="Arial"/>
          <w:snapToGrid/>
          <w:lang w:val="fr-BE"/>
        </w:rPr>
      </w:pPr>
    </w:p>
    <w:p w14:paraId="4BE10E09" w14:textId="77777777" w:rsidR="009A0D42" w:rsidRPr="00F8234B" w:rsidRDefault="009A0D42" w:rsidP="008318F2">
      <w:pPr>
        <w:widowControl/>
        <w:numPr>
          <w:ilvl w:val="0"/>
          <w:numId w:val="70"/>
        </w:numPr>
        <w:autoSpaceDE w:val="0"/>
        <w:autoSpaceDN w:val="0"/>
        <w:adjustRightInd w:val="0"/>
        <w:ind w:left="284" w:hanging="284"/>
        <w:contextualSpacing/>
        <w:rPr>
          <w:rFonts w:ascii="Arial" w:eastAsia="Calibri" w:hAnsi="Arial" w:cs="Arial"/>
          <w:b/>
          <w:snapToGrid/>
          <w:lang w:val="fr-BE"/>
        </w:rPr>
      </w:pPr>
      <w:r w:rsidRPr="00F8234B">
        <w:rPr>
          <w:rFonts w:ascii="Arial" w:eastAsia="Calibri" w:hAnsi="Arial" w:cs="Arial"/>
          <w:b/>
          <w:snapToGrid/>
          <w:lang w:val="fr-BE"/>
        </w:rPr>
        <w:t>Conditions de la fonction</w:t>
      </w:r>
    </w:p>
    <w:p w14:paraId="13E44DAF" w14:textId="77777777" w:rsidR="009A0D42" w:rsidRPr="00F8234B" w:rsidRDefault="009A0D42" w:rsidP="009A0D42">
      <w:pPr>
        <w:widowControl/>
        <w:autoSpaceDE w:val="0"/>
        <w:autoSpaceDN w:val="0"/>
        <w:adjustRightInd w:val="0"/>
        <w:rPr>
          <w:rFonts w:ascii="Arial" w:eastAsia="Calibri" w:hAnsi="Arial" w:cs="Arial"/>
          <w:b/>
          <w:snapToGrid/>
          <w:lang w:val="fr-BE"/>
        </w:rPr>
      </w:pPr>
    </w:p>
    <w:p w14:paraId="3884E0F5" w14:textId="77777777" w:rsidR="009A0D42" w:rsidRPr="00F8234B" w:rsidRDefault="009A0D42" w:rsidP="008318F2">
      <w:pPr>
        <w:widowControl/>
        <w:numPr>
          <w:ilvl w:val="0"/>
          <w:numId w:val="68"/>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Tout patient peut choisir librement un pharmacien de référence dans une pharmacie ouverte au public qu’il fréquente régulièrement pour son traitement chronique. Il peut en changer à tout moment ou mettre fin à la convention. Les patients chroniques qui ont un besoin spécifique d’accompagnement (cf. point 5.) sont invités mais non obligés à désigner leur pharmacien de référence.</w:t>
      </w:r>
    </w:p>
    <w:p w14:paraId="5CB6DB30" w14:textId="77777777" w:rsidR="009A0D42" w:rsidRPr="00F8234B" w:rsidRDefault="009A0D42" w:rsidP="008318F2">
      <w:pPr>
        <w:widowControl/>
        <w:numPr>
          <w:ilvl w:val="0"/>
          <w:numId w:val="68"/>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Tout pharmacien d’officine peut devenir pharmacien de référence à condition que la pharmacie soit connectée au dossier pharmaceutique partagé (DPP).</w:t>
      </w:r>
    </w:p>
    <w:p w14:paraId="6E03A583" w14:textId="77777777" w:rsidR="009A0D42" w:rsidRPr="00F8234B" w:rsidRDefault="009A0D42" w:rsidP="008318F2">
      <w:pPr>
        <w:widowControl/>
        <w:numPr>
          <w:ilvl w:val="0"/>
          <w:numId w:val="68"/>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 xml:space="preserve">Dans l’avenir, le pharmacien de référence devra être porteur du titre professionnel de pharmacien d’officine lorsque celui-ci sera officiellement reconnu. </w:t>
      </w:r>
    </w:p>
    <w:p w14:paraId="1CF19412" w14:textId="77777777" w:rsidR="009A0D42" w:rsidRPr="00F8234B" w:rsidRDefault="009A0D42" w:rsidP="008318F2">
      <w:pPr>
        <w:widowControl/>
        <w:numPr>
          <w:ilvl w:val="0"/>
          <w:numId w:val="68"/>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Le patient a signé une convention avec son pharmacien de référence qui exerce dans une pharmacie ouverte au public, laquelle inclut son consentement éclairé pour le partage de données relatives à la santé (</w:t>
      </w:r>
      <w:proofErr w:type="spellStart"/>
      <w:r w:rsidRPr="00F8234B">
        <w:rPr>
          <w:rFonts w:ascii="Arial" w:eastAsia="Calibri" w:hAnsi="Arial" w:cs="Arial"/>
          <w:snapToGrid/>
          <w:lang w:val="fr-BE"/>
        </w:rPr>
        <w:t>eHealthConsent</w:t>
      </w:r>
      <w:proofErr w:type="spellEnd"/>
      <w:r w:rsidRPr="00F8234B">
        <w:rPr>
          <w:rFonts w:ascii="Arial" w:eastAsia="Calibri" w:hAnsi="Arial" w:cs="Arial"/>
          <w:snapToGrid/>
          <w:lang w:val="fr-BE"/>
        </w:rPr>
        <w:t>) et son consentement « suivi des soins pharmaceutiques » qui permettent au pharmacien de référence d’avoir accès à l’ensemble de son traitement via le DPP et de prester tous les actes et projets de suivi des soins pharmaceutiques le cas échéant.</w:t>
      </w:r>
    </w:p>
    <w:p w14:paraId="7ACA2537" w14:textId="77777777" w:rsidR="009A0D42" w:rsidRPr="00F8234B" w:rsidRDefault="009A0D42" w:rsidP="008318F2">
      <w:pPr>
        <w:widowControl/>
        <w:numPr>
          <w:ilvl w:val="0"/>
          <w:numId w:val="68"/>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Le choix du patient est concrétisé par la signature d’une convention, entre lui</w:t>
      </w:r>
      <w:r w:rsidRPr="00F8234B" w:rsidDel="006F2882">
        <w:rPr>
          <w:rFonts w:ascii="Arial" w:eastAsia="Calibri" w:hAnsi="Arial" w:cs="Arial"/>
          <w:snapToGrid/>
          <w:lang w:val="fr-BE"/>
        </w:rPr>
        <w:t xml:space="preserve"> </w:t>
      </w:r>
      <w:r w:rsidRPr="00F8234B">
        <w:rPr>
          <w:rFonts w:ascii="Arial" w:eastAsia="Calibri" w:hAnsi="Arial" w:cs="Arial"/>
          <w:snapToGrid/>
          <w:lang w:val="fr-BE"/>
        </w:rPr>
        <w:t>et le pharmacien de son choix (titulaire de la pharmacie ou adjoint), qui reprend les objectifs de cette relation et le consentement « suivi des soins pharmaceutiques ». Le patient reçoit l’information nécessaire, via par exemple une brochure, qui décrit l’objectif de cette convention et de ses implications.</w:t>
      </w:r>
    </w:p>
    <w:p w14:paraId="3802B567" w14:textId="77777777" w:rsidR="009A0D42" w:rsidRPr="00F8234B" w:rsidRDefault="009A0D42" w:rsidP="008318F2">
      <w:pPr>
        <w:widowControl/>
        <w:numPr>
          <w:ilvl w:val="0"/>
          <w:numId w:val="68"/>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 xml:space="preserve">Les patients pour lesquels c’est une personne de confiance ou un aidant proche qui vient à la pharmacie, peuvent également choisir leur pharmacien de référence. Moyen l’accord du patient, cette personne de confiance ou cet aidant proche du patient peut être impliqué dans la concertation entre le patient et le pharmacien. C’est le patient qui signe la convention. Le pharmacien de référence mentionne alors l’identité de la personne de confiance ou de l’aidant proche dans le dossier pharmaceutique du patient. </w:t>
      </w:r>
    </w:p>
    <w:p w14:paraId="5AF60529" w14:textId="77777777" w:rsidR="009A0D42" w:rsidRPr="00F8234B" w:rsidRDefault="009A0D42" w:rsidP="009A0D42">
      <w:pPr>
        <w:widowControl/>
        <w:autoSpaceDE w:val="0"/>
        <w:autoSpaceDN w:val="0"/>
        <w:adjustRightInd w:val="0"/>
        <w:jc w:val="both"/>
        <w:rPr>
          <w:rFonts w:ascii="Arial" w:eastAsia="Calibri" w:hAnsi="Arial" w:cs="Arial"/>
          <w:snapToGrid/>
          <w:lang w:val="fr-BE"/>
        </w:rPr>
      </w:pPr>
    </w:p>
    <w:p w14:paraId="2B30E072" w14:textId="77777777" w:rsidR="009A0D42" w:rsidRPr="00F8234B" w:rsidRDefault="009A0D42" w:rsidP="008318F2">
      <w:pPr>
        <w:widowControl/>
        <w:numPr>
          <w:ilvl w:val="0"/>
          <w:numId w:val="70"/>
        </w:numPr>
        <w:autoSpaceDE w:val="0"/>
        <w:autoSpaceDN w:val="0"/>
        <w:adjustRightInd w:val="0"/>
        <w:spacing w:after="160" w:line="259" w:lineRule="auto"/>
        <w:ind w:left="284" w:hanging="284"/>
        <w:contextualSpacing/>
        <w:jc w:val="both"/>
        <w:rPr>
          <w:rFonts w:ascii="Arial" w:eastAsia="Calibri" w:hAnsi="Arial" w:cs="Arial"/>
          <w:b/>
          <w:snapToGrid/>
          <w:lang w:val="fr-BE"/>
        </w:rPr>
      </w:pPr>
      <w:r w:rsidRPr="00F8234B">
        <w:rPr>
          <w:rFonts w:ascii="Arial" w:eastAsia="Calibri" w:hAnsi="Arial" w:cs="Arial"/>
          <w:b/>
          <w:snapToGrid/>
          <w:lang w:val="fr-BE"/>
        </w:rPr>
        <w:t>Tâches du pharmacien de référence</w:t>
      </w:r>
    </w:p>
    <w:p w14:paraId="0D1F3422" w14:textId="77777777" w:rsidR="009A0D42" w:rsidRPr="00F8234B" w:rsidRDefault="009A0D42" w:rsidP="009A0D42">
      <w:pPr>
        <w:widowControl/>
        <w:autoSpaceDE w:val="0"/>
        <w:autoSpaceDN w:val="0"/>
        <w:adjustRightInd w:val="0"/>
        <w:spacing w:after="160" w:line="259" w:lineRule="auto"/>
        <w:contextualSpacing/>
        <w:jc w:val="both"/>
        <w:rPr>
          <w:rFonts w:ascii="Arial" w:eastAsia="Calibri" w:hAnsi="Arial" w:cs="Arial"/>
          <w:b/>
          <w:snapToGrid/>
          <w:lang w:val="fr-BE"/>
        </w:rPr>
      </w:pPr>
    </w:p>
    <w:p w14:paraId="011FB11B" w14:textId="77777777" w:rsidR="009A0D42" w:rsidRPr="00F8234B" w:rsidRDefault="009A0D42" w:rsidP="009A0D42">
      <w:pPr>
        <w:widowControl/>
        <w:autoSpaceDE w:val="0"/>
        <w:autoSpaceDN w:val="0"/>
        <w:adjustRightInd w:val="0"/>
        <w:jc w:val="both"/>
        <w:rPr>
          <w:rFonts w:ascii="Arial" w:eastAsia="Calibri" w:hAnsi="Arial" w:cs="Arial"/>
          <w:i/>
          <w:snapToGrid/>
          <w:u w:val="single"/>
          <w:lang w:val="fr-BE"/>
        </w:rPr>
      </w:pPr>
      <w:r w:rsidRPr="00F8234B">
        <w:rPr>
          <w:rFonts w:ascii="Arial" w:eastAsia="Calibri" w:hAnsi="Arial" w:cs="Arial"/>
          <w:i/>
          <w:snapToGrid/>
          <w:u w:val="single"/>
          <w:lang w:val="fr-BE"/>
        </w:rPr>
        <w:t>Immédiates</w:t>
      </w:r>
    </w:p>
    <w:p w14:paraId="37DA077D" w14:textId="77777777" w:rsidR="009A0D42" w:rsidRPr="00F8234B" w:rsidRDefault="009A0D42" w:rsidP="009A0D42">
      <w:pPr>
        <w:widowControl/>
        <w:autoSpaceDE w:val="0"/>
        <w:autoSpaceDN w:val="0"/>
        <w:adjustRightInd w:val="0"/>
        <w:jc w:val="both"/>
        <w:rPr>
          <w:rFonts w:ascii="Arial" w:eastAsia="Calibri" w:hAnsi="Arial" w:cs="Arial"/>
          <w:snapToGrid/>
          <w:lang w:val="fr-BE"/>
        </w:rPr>
      </w:pPr>
      <w:r w:rsidRPr="00F8234B">
        <w:rPr>
          <w:rFonts w:ascii="Arial" w:eastAsia="Calibri" w:hAnsi="Arial" w:cs="Arial"/>
          <w:snapToGrid/>
          <w:lang w:val="fr-BE"/>
        </w:rPr>
        <w:t>Le pharmacien de référence :</w:t>
      </w:r>
    </w:p>
    <w:p w14:paraId="425E2678" w14:textId="77777777" w:rsidR="009A0D42" w:rsidRPr="00F8234B" w:rsidRDefault="009A0D42" w:rsidP="008318F2">
      <w:pPr>
        <w:widowControl/>
        <w:numPr>
          <w:ilvl w:val="0"/>
          <w:numId w:val="66"/>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consulte l’historique du patient à chaque délivrance ;</w:t>
      </w:r>
    </w:p>
    <w:p w14:paraId="30F6A9A7" w14:textId="77777777" w:rsidR="009A0D42" w:rsidRPr="00F8234B" w:rsidRDefault="009A0D42" w:rsidP="008318F2">
      <w:pPr>
        <w:widowControl/>
        <w:numPr>
          <w:ilvl w:val="0"/>
          <w:numId w:val="66"/>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 xml:space="preserve">enregistre systématiquement dans le dossier pharmaceutique </w:t>
      </w:r>
      <w:r w:rsidRPr="00F8234B">
        <w:rPr>
          <w:rFonts w:ascii="Arial" w:eastAsia="Calibri" w:hAnsi="Arial" w:cs="Arial"/>
          <w:b/>
          <w:snapToGrid/>
          <w:lang w:val="fr-BE"/>
        </w:rPr>
        <w:t>local et partagé</w:t>
      </w:r>
      <w:r w:rsidRPr="00F8234B">
        <w:rPr>
          <w:rFonts w:ascii="Arial" w:eastAsia="Calibri" w:hAnsi="Arial" w:cs="Arial"/>
          <w:snapToGrid/>
          <w:lang w:val="fr-BE"/>
        </w:rPr>
        <w:t xml:space="preserve"> (DPP) du patient l’ensemble des médicaments délivrés en officine ouverte au public;</w:t>
      </w:r>
    </w:p>
    <w:p w14:paraId="01D74044" w14:textId="77777777" w:rsidR="009A0D42" w:rsidRPr="00F8234B" w:rsidRDefault="009A0D42" w:rsidP="008318F2">
      <w:pPr>
        <w:widowControl/>
        <w:numPr>
          <w:ilvl w:val="0"/>
          <w:numId w:val="66"/>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 xml:space="preserve">enregistre systématiquement dans le dossier pharmaceutique </w:t>
      </w:r>
      <w:r w:rsidRPr="00F8234B">
        <w:rPr>
          <w:rFonts w:ascii="Arial" w:eastAsia="Calibri" w:hAnsi="Arial" w:cs="Arial"/>
          <w:b/>
          <w:snapToGrid/>
          <w:lang w:val="fr-BE"/>
        </w:rPr>
        <w:t>local</w:t>
      </w:r>
      <w:r w:rsidRPr="00F8234B">
        <w:rPr>
          <w:rFonts w:ascii="Arial" w:eastAsia="Calibri" w:hAnsi="Arial" w:cs="Arial"/>
          <w:snapToGrid/>
          <w:lang w:val="fr-BE"/>
        </w:rPr>
        <w:t xml:space="preserve"> du patient les produits de santé dont le risque d’interaction avec une médication existante est réel (moyens de diagnostic, nutriments et denrées alimentaires,…), les dispositifs médicaux et les prestations pharmaceutiques, ainsi que le cas échéant les informations utiles au suivi pharmaceutique ;</w:t>
      </w:r>
    </w:p>
    <w:p w14:paraId="39C926F4" w14:textId="77777777" w:rsidR="009A0D42" w:rsidRPr="00F8234B" w:rsidRDefault="009A0D42" w:rsidP="008318F2">
      <w:pPr>
        <w:widowControl/>
        <w:numPr>
          <w:ilvl w:val="0"/>
          <w:numId w:val="66"/>
        </w:numPr>
        <w:autoSpaceDE w:val="0"/>
        <w:autoSpaceDN w:val="0"/>
        <w:spacing w:after="160" w:line="252" w:lineRule="auto"/>
        <w:contextualSpacing/>
        <w:jc w:val="both"/>
        <w:rPr>
          <w:rFonts w:ascii="Arial" w:eastAsia="Calibri" w:hAnsi="Arial" w:cs="Arial"/>
          <w:snapToGrid/>
          <w:lang w:val="fr-BE"/>
        </w:rPr>
      </w:pPr>
      <w:r w:rsidRPr="00F8234B">
        <w:rPr>
          <w:rFonts w:ascii="Arial" w:eastAsia="Calibri" w:hAnsi="Arial" w:cs="Arial"/>
          <w:snapToGrid/>
          <w:lang w:val="fr-BE"/>
        </w:rPr>
        <w:t xml:space="preserve">génère un </w:t>
      </w:r>
      <w:r w:rsidRPr="00F8234B">
        <w:rPr>
          <w:rFonts w:ascii="Arial" w:eastAsia="Calibri" w:hAnsi="Arial" w:cs="Arial"/>
          <w:b/>
          <w:snapToGrid/>
          <w:lang w:val="fr-BE"/>
        </w:rPr>
        <w:t>schéma de médication</w:t>
      </w:r>
      <w:r w:rsidRPr="00F8234B">
        <w:rPr>
          <w:rFonts w:ascii="Arial" w:eastAsia="Calibri" w:hAnsi="Arial" w:cs="Arial"/>
          <w:snapToGrid/>
          <w:lang w:val="fr-BE"/>
        </w:rPr>
        <w:t xml:space="preserve"> complet, correct et actualisé (voir point 4.) lors de la signature de la convention et à chaque modification du traitement du patient (sortie d’hôpital, …) ou simplement lorsque le patient le lui (re)demande, le valide (il engage sa responsabilité sur le contenu du schéma de médication) sur base de l’intention thérapeutique du médecin, formulée au travers de la prescription, après les soins pharmaceutiques de base, en concertation avec le médecin si nécessaire, l’explique au patient et le lui remet ;</w:t>
      </w:r>
    </w:p>
    <w:p w14:paraId="74E82599" w14:textId="77777777" w:rsidR="009A0D42" w:rsidRPr="00F8234B" w:rsidRDefault="009A0D42" w:rsidP="008318F2">
      <w:pPr>
        <w:widowControl/>
        <w:numPr>
          <w:ilvl w:val="0"/>
          <w:numId w:val="66"/>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suit le patient et l’accompagne dans le bon usage des médicaments ;</w:t>
      </w:r>
    </w:p>
    <w:p w14:paraId="08F74FF4" w14:textId="77777777" w:rsidR="009A0D42" w:rsidRPr="00F8234B" w:rsidRDefault="009A0D42" w:rsidP="008318F2">
      <w:pPr>
        <w:widowControl/>
        <w:numPr>
          <w:ilvl w:val="0"/>
          <w:numId w:val="66"/>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tient à disposition des prestataires de soins qui ont un lien thérapeutique avec le patient le schéma de médication validé, éventuellement par l’intermédiaire du patient ;</w:t>
      </w:r>
    </w:p>
    <w:p w14:paraId="12C2F060" w14:textId="77777777" w:rsidR="009A0D42" w:rsidRPr="00F8234B" w:rsidRDefault="009A0D42" w:rsidP="008318F2">
      <w:pPr>
        <w:widowControl/>
        <w:numPr>
          <w:ilvl w:val="0"/>
          <w:numId w:val="66"/>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crée des liens avec les autres prestataires de soins du patient et les contacte en cas de nécessité.</w:t>
      </w:r>
    </w:p>
    <w:p w14:paraId="5B8C5735" w14:textId="77777777" w:rsidR="009A0D42" w:rsidRPr="00F8234B" w:rsidRDefault="009A0D42" w:rsidP="009A0D42">
      <w:pPr>
        <w:widowControl/>
        <w:rPr>
          <w:rFonts w:ascii="Arial" w:eastAsia="Calibri" w:hAnsi="Arial" w:cs="Arial"/>
          <w:i/>
          <w:snapToGrid/>
          <w:u w:val="single"/>
          <w:lang w:val="fr-BE"/>
        </w:rPr>
      </w:pPr>
      <w:r w:rsidRPr="00F8234B">
        <w:rPr>
          <w:rFonts w:ascii="Arial" w:eastAsia="Calibri" w:hAnsi="Arial" w:cs="Arial"/>
          <w:i/>
          <w:snapToGrid/>
          <w:u w:val="single"/>
          <w:lang w:val="fr-BE"/>
        </w:rPr>
        <w:br w:type="page"/>
      </w:r>
    </w:p>
    <w:p w14:paraId="31FA7F45" w14:textId="77777777" w:rsidR="009A0D42" w:rsidRPr="00F8234B" w:rsidRDefault="009A0D42" w:rsidP="009A0D42">
      <w:pPr>
        <w:widowControl/>
        <w:autoSpaceDE w:val="0"/>
        <w:autoSpaceDN w:val="0"/>
        <w:adjustRightInd w:val="0"/>
        <w:jc w:val="both"/>
        <w:rPr>
          <w:rFonts w:ascii="Arial" w:eastAsia="Calibri" w:hAnsi="Arial" w:cs="Arial"/>
          <w:snapToGrid/>
          <w:lang w:val="fr-BE"/>
        </w:rPr>
      </w:pPr>
      <w:r w:rsidRPr="00F8234B">
        <w:rPr>
          <w:rFonts w:ascii="Arial" w:eastAsia="Calibri" w:hAnsi="Arial" w:cs="Arial"/>
          <w:i/>
          <w:snapToGrid/>
          <w:u w:val="single"/>
          <w:lang w:val="fr-BE"/>
        </w:rPr>
        <w:lastRenderedPageBreak/>
        <w:t>Futures</w:t>
      </w:r>
    </w:p>
    <w:p w14:paraId="71F14CEF" w14:textId="77777777" w:rsidR="009A0D42" w:rsidRPr="00F8234B" w:rsidRDefault="009A0D42" w:rsidP="009A0D42">
      <w:pPr>
        <w:widowControl/>
        <w:autoSpaceDE w:val="0"/>
        <w:autoSpaceDN w:val="0"/>
        <w:adjustRightInd w:val="0"/>
        <w:jc w:val="both"/>
        <w:rPr>
          <w:rFonts w:ascii="Arial" w:eastAsia="Calibri" w:hAnsi="Arial" w:cs="Arial"/>
          <w:snapToGrid/>
          <w:lang w:val="fr-BE"/>
        </w:rPr>
      </w:pPr>
      <w:r w:rsidRPr="00F8234B">
        <w:rPr>
          <w:rFonts w:ascii="Arial" w:eastAsia="Calibri" w:hAnsi="Arial" w:cs="Arial"/>
          <w:snapToGrid/>
          <w:lang w:val="fr-BE"/>
        </w:rPr>
        <w:t>D’autres tâches sont prévues mais ne peuvent pas encore être réalisées pour des raisons techniques ou règlementaires. Dès que ces dernières seront effectives, elles feront partie intégrante de la fonction de pharmacien de référence.</w:t>
      </w:r>
    </w:p>
    <w:p w14:paraId="512168FB" w14:textId="77777777" w:rsidR="009A0D42" w:rsidRPr="00F8234B" w:rsidRDefault="009A0D42" w:rsidP="009A0D42">
      <w:pPr>
        <w:widowControl/>
        <w:jc w:val="both"/>
        <w:rPr>
          <w:rFonts w:ascii="Arial" w:eastAsia="Calibri" w:hAnsi="Arial" w:cs="Arial"/>
          <w:snapToGrid/>
          <w:lang w:val="fr-BE"/>
        </w:rPr>
      </w:pPr>
    </w:p>
    <w:p w14:paraId="09C53E47" w14:textId="77777777" w:rsidR="009A0D42" w:rsidRPr="00F8234B" w:rsidRDefault="009A0D42" w:rsidP="009A0D42">
      <w:pPr>
        <w:widowControl/>
        <w:autoSpaceDE w:val="0"/>
        <w:autoSpaceDN w:val="0"/>
        <w:adjustRightInd w:val="0"/>
        <w:jc w:val="both"/>
        <w:rPr>
          <w:rFonts w:ascii="Arial" w:eastAsia="Calibri" w:hAnsi="Arial" w:cs="Arial"/>
          <w:snapToGrid/>
          <w:lang w:val="fr-BE"/>
        </w:rPr>
      </w:pPr>
      <w:r w:rsidRPr="00F8234B">
        <w:rPr>
          <w:rFonts w:ascii="Arial" w:eastAsia="Calibri" w:hAnsi="Arial" w:cs="Arial"/>
          <w:snapToGrid/>
          <w:lang w:val="fr-BE"/>
        </w:rPr>
        <w:t>Le pharmacien de référence :</w:t>
      </w:r>
    </w:p>
    <w:p w14:paraId="6EF2DC24" w14:textId="77777777" w:rsidR="009A0D42" w:rsidRPr="00F8234B" w:rsidRDefault="009A0D42" w:rsidP="008318F2">
      <w:pPr>
        <w:widowControl/>
        <w:numPr>
          <w:ilvl w:val="0"/>
          <w:numId w:val="67"/>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 xml:space="preserve">enregistre systématiquement dans le dossier pharmaceutique </w:t>
      </w:r>
      <w:r w:rsidRPr="00F8234B">
        <w:rPr>
          <w:rFonts w:ascii="Arial" w:eastAsia="Calibri" w:hAnsi="Arial" w:cs="Arial"/>
          <w:b/>
          <w:snapToGrid/>
          <w:lang w:val="fr-BE"/>
        </w:rPr>
        <w:t>partagé</w:t>
      </w:r>
      <w:r w:rsidRPr="00F8234B">
        <w:rPr>
          <w:rFonts w:ascii="Arial" w:eastAsia="Calibri" w:hAnsi="Arial" w:cs="Arial"/>
          <w:snapToGrid/>
          <w:lang w:val="fr-BE"/>
        </w:rPr>
        <w:t xml:space="preserve"> (DPP) du patient les </w:t>
      </w:r>
      <w:r w:rsidRPr="00F8234B">
        <w:rPr>
          <w:rFonts w:ascii="Arial" w:eastAsia="Calibri" w:hAnsi="Arial" w:cs="Arial"/>
          <w:b/>
          <w:snapToGrid/>
          <w:lang w:val="fr-BE"/>
        </w:rPr>
        <w:t>produits de santé</w:t>
      </w:r>
      <w:r w:rsidRPr="00F8234B">
        <w:rPr>
          <w:rFonts w:ascii="Arial" w:eastAsia="Calibri" w:hAnsi="Arial" w:cs="Arial"/>
          <w:snapToGrid/>
          <w:lang w:val="fr-BE"/>
        </w:rPr>
        <w:t xml:space="preserve"> dont le risque d’interaction avec une médication existante est réel (moyens de diagnostic, nutriments et denrées alimentaires, …), les </w:t>
      </w:r>
      <w:r w:rsidRPr="00F8234B">
        <w:rPr>
          <w:rFonts w:ascii="Arial" w:eastAsia="Calibri" w:hAnsi="Arial" w:cs="Arial"/>
          <w:b/>
          <w:snapToGrid/>
          <w:lang w:val="fr-BE"/>
        </w:rPr>
        <w:t xml:space="preserve">dispositifs médicaux </w:t>
      </w:r>
      <w:r w:rsidRPr="00F8234B">
        <w:rPr>
          <w:rFonts w:ascii="Arial" w:eastAsia="Calibri" w:hAnsi="Arial" w:cs="Arial"/>
          <w:snapToGrid/>
          <w:lang w:val="fr-BE"/>
        </w:rPr>
        <w:t>ainsi que les</w:t>
      </w:r>
      <w:r w:rsidRPr="00F8234B">
        <w:rPr>
          <w:rFonts w:ascii="Arial" w:eastAsia="Calibri" w:hAnsi="Arial" w:cs="Arial"/>
          <w:b/>
          <w:snapToGrid/>
          <w:lang w:val="fr-BE"/>
        </w:rPr>
        <w:t xml:space="preserve"> prestations pharmaceutiques</w:t>
      </w:r>
      <w:r w:rsidRPr="00F8234B">
        <w:rPr>
          <w:rFonts w:ascii="Arial" w:eastAsia="Calibri" w:hAnsi="Arial" w:cs="Arial"/>
          <w:snapToGrid/>
          <w:lang w:val="fr-BE"/>
        </w:rPr>
        <w:t> ;</w:t>
      </w:r>
    </w:p>
    <w:p w14:paraId="75F453AD" w14:textId="77777777" w:rsidR="009A0D42" w:rsidRPr="00F8234B" w:rsidRDefault="009A0D42" w:rsidP="008318F2">
      <w:pPr>
        <w:widowControl/>
        <w:numPr>
          <w:ilvl w:val="0"/>
          <w:numId w:val="67"/>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vérifie l’existence éventuelle d’un schéma de médication au niveau du coffre-fort concerné;</w:t>
      </w:r>
    </w:p>
    <w:p w14:paraId="393B04C4" w14:textId="77777777" w:rsidR="009A0D42" w:rsidRPr="00F8234B" w:rsidRDefault="009A0D42" w:rsidP="008318F2">
      <w:pPr>
        <w:widowControl/>
        <w:numPr>
          <w:ilvl w:val="0"/>
          <w:numId w:val="67"/>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 xml:space="preserve">partage via une </w:t>
      </w:r>
      <w:r w:rsidRPr="00F8234B">
        <w:rPr>
          <w:rFonts w:ascii="Arial" w:eastAsia="Calibri" w:hAnsi="Arial" w:cs="Arial"/>
          <w:b/>
          <w:snapToGrid/>
          <w:lang w:val="fr-BE"/>
        </w:rPr>
        <w:t>plateforme digitale sécurisée</w:t>
      </w:r>
      <w:r w:rsidRPr="00F8234B">
        <w:rPr>
          <w:rFonts w:ascii="Arial" w:eastAsia="Calibri" w:hAnsi="Arial" w:cs="Arial"/>
          <w:snapToGrid/>
          <w:lang w:val="fr-BE"/>
        </w:rPr>
        <w:t xml:space="preserve"> (les coffres-forts) avec les autres prestataires de soins du patient le schéma de médication validé par ses soins ;</w:t>
      </w:r>
    </w:p>
    <w:p w14:paraId="2832A2DB" w14:textId="77777777" w:rsidR="009A0D42" w:rsidRPr="00F8234B" w:rsidRDefault="009A0D42" w:rsidP="008318F2">
      <w:pPr>
        <w:widowControl/>
        <w:numPr>
          <w:ilvl w:val="0"/>
          <w:numId w:val="67"/>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 xml:space="preserve">suit le patient et l’accompagne dans le bon usage des médicaments et l’inclut si nécessaire dans un projet de </w:t>
      </w:r>
      <w:r w:rsidRPr="00F8234B">
        <w:rPr>
          <w:rFonts w:ascii="Arial" w:eastAsia="Calibri" w:hAnsi="Arial" w:cs="Arial"/>
          <w:b/>
          <w:snapToGrid/>
          <w:lang w:val="fr-BE"/>
        </w:rPr>
        <w:t>suivi des soins pharmaceutiques</w:t>
      </w:r>
      <w:r w:rsidRPr="00F8234B">
        <w:rPr>
          <w:rFonts w:ascii="Arial" w:eastAsia="Calibri" w:hAnsi="Arial" w:cs="Arial"/>
          <w:snapToGrid/>
          <w:lang w:val="fr-BE"/>
        </w:rPr>
        <w:t xml:space="preserve"> (entretien BUM polymédication, observance, pathologies, …) ;</w:t>
      </w:r>
    </w:p>
    <w:p w14:paraId="399E6242" w14:textId="77777777" w:rsidR="009A0D42" w:rsidRPr="00F8234B" w:rsidRDefault="009A0D42" w:rsidP="008318F2">
      <w:pPr>
        <w:widowControl/>
        <w:numPr>
          <w:ilvl w:val="0"/>
          <w:numId w:val="67"/>
        </w:numPr>
        <w:autoSpaceDE w:val="0"/>
        <w:autoSpaceDN w:val="0"/>
        <w:adjustRightInd w:val="0"/>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s’inscrit dans les projets pilotes ‘soins intégrés’ qui se développent et sont implémentés dans son environnement.</w:t>
      </w:r>
    </w:p>
    <w:p w14:paraId="0C2C4862" w14:textId="77777777" w:rsidR="009A0D42" w:rsidRPr="00F8234B" w:rsidRDefault="009A0D42" w:rsidP="009A0D42">
      <w:pPr>
        <w:widowControl/>
        <w:autoSpaceDE w:val="0"/>
        <w:autoSpaceDN w:val="0"/>
        <w:adjustRightInd w:val="0"/>
        <w:jc w:val="both"/>
        <w:rPr>
          <w:rFonts w:ascii="Arial" w:eastAsia="Calibri" w:hAnsi="Arial" w:cs="Arial"/>
          <w:snapToGrid/>
          <w:lang w:val="fr-BE"/>
        </w:rPr>
      </w:pPr>
      <w:r w:rsidRPr="00F8234B">
        <w:rPr>
          <w:rFonts w:ascii="Arial" w:eastAsia="Calibri" w:hAnsi="Arial" w:cs="Arial"/>
          <w:snapToGrid/>
          <w:lang w:val="fr-BE"/>
        </w:rPr>
        <w:t xml:space="preserve">Le pharmacien de référence est mentionné dans l’ensemble des dossiers (formulaire d’admission à l’hôpital, plateformes de soins palliatifs, dossier patient, …) et dans le système </w:t>
      </w:r>
      <w:proofErr w:type="spellStart"/>
      <w:r w:rsidRPr="00F8234B">
        <w:rPr>
          <w:rFonts w:ascii="Arial" w:eastAsia="Calibri" w:hAnsi="Arial" w:cs="Arial"/>
          <w:snapToGrid/>
          <w:lang w:val="fr-BE"/>
        </w:rPr>
        <w:t>MyCareNet</w:t>
      </w:r>
      <w:proofErr w:type="spellEnd"/>
      <w:r w:rsidRPr="00F8234B">
        <w:rPr>
          <w:rFonts w:ascii="Arial" w:eastAsia="Calibri" w:hAnsi="Arial" w:cs="Arial"/>
          <w:snapToGrid/>
          <w:lang w:val="fr-BE"/>
        </w:rPr>
        <w:t xml:space="preserve"> comme point de contact concernant la médication du patient.</w:t>
      </w:r>
    </w:p>
    <w:p w14:paraId="19E1993E" w14:textId="77777777" w:rsidR="009A0D42" w:rsidRPr="00F8234B" w:rsidRDefault="009A0D42" w:rsidP="009A0D42">
      <w:pPr>
        <w:widowControl/>
        <w:autoSpaceDE w:val="0"/>
        <w:autoSpaceDN w:val="0"/>
        <w:adjustRightInd w:val="0"/>
        <w:jc w:val="both"/>
        <w:rPr>
          <w:rFonts w:ascii="Arial" w:eastAsia="Calibri" w:hAnsi="Arial" w:cs="Arial"/>
          <w:snapToGrid/>
          <w:lang w:val="fr-BE"/>
        </w:rPr>
      </w:pPr>
      <w:r w:rsidRPr="00F8234B">
        <w:rPr>
          <w:rFonts w:ascii="Arial" w:eastAsia="Calibri" w:hAnsi="Arial" w:cs="Arial"/>
          <w:snapToGrid/>
          <w:lang w:val="fr-BE"/>
        </w:rPr>
        <w:t>Le médecin traitant et les autres prestataires de soins qui ont un lien thérapeutique avec le patient seront ainsi informés de l’identité du pharmacien de référence.</w:t>
      </w:r>
    </w:p>
    <w:p w14:paraId="7EC0977E" w14:textId="77777777" w:rsidR="009A0D42" w:rsidRPr="00F8234B" w:rsidRDefault="009A0D42" w:rsidP="009A0D42">
      <w:pPr>
        <w:widowControl/>
        <w:autoSpaceDE w:val="0"/>
        <w:autoSpaceDN w:val="0"/>
        <w:adjustRightInd w:val="0"/>
        <w:jc w:val="both"/>
        <w:rPr>
          <w:rFonts w:ascii="Arial" w:eastAsia="Calibri" w:hAnsi="Arial" w:cs="Arial"/>
          <w:snapToGrid/>
          <w:lang w:val="fr-BE"/>
        </w:rPr>
      </w:pPr>
    </w:p>
    <w:p w14:paraId="3D80B0EA" w14:textId="77777777" w:rsidR="009A0D42" w:rsidRPr="00F8234B" w:rsidRDefault="009A0D42" w:rsidP="008318F2">
      <w:pPr>
        <w:widowControl/>
        <w:numPr>
          <w:ilvl w:val="0"/>
          <w:numId w:val="70"/>
        </w:numPr>
        <w:autoSpaceDE w:val="0"/>
        <w:autoSpaceDN w:val="0"/>
        <w:adjustRightInd w:val="0"/>
        <w:spacing w:after="160" w:line="259" w:lineRule="auto"/>
        <w:ind w:left="284" w:hanging="284"/>
        <w:contextualSpacing/>
        <w:jc w:val="both"/>
        <w:rPr>
          <w:rFonts w:ascii="Arial" w:eastAsia="Calibri" w:hAnsi="Arial" w:cs="Arial"/>
          <w:b/>
          <w:snapToGrid/>
          <w:lang w:val="fr-BE"/>
        </w:rPr>
      </w:pPr>
      <w:r w:rsidRPr="00F8234B">
        <w:rPr>
          <w:rFonts w:ascii="Arial" w:eastAsia="Calibri" w:hAnsi="Arial" w:cs="Arial"/>
          <w:b/>
          <w:snapToGrid/>
          <w:lang w:val="fr-BE"/>
        </w:rPr>
        <w:t>Evaluation du processus</w:t>
      </w:r>
    </w:p>
    <w:p w14:paraId="0D0FC978" w14:textId="77777777" w:rsidR="009A0D42" w:rsidRPr="00F8234B" w:rsidRDefault="009A0D42" w:rsidP="009A0D42">
      <w:pPr>
        <w:widowControl/>
        <w:autoSpaceDE w:val="0"/>
        <w:autoSpaceDN w:val="0"/>
        <w:adjustRightInd w:val="0"/>
        <w:spacing w:after="160" w:line="259" w:lineRule="auto"/>
        <w:contextualSpacing/>
        <w:jc w:val="both"/>
        <w:rPr>
          <w:rFonts w:ascii="Arial" w:eastAsia="Calibri" w:hAnsi="Arial" w:cs="Arial"/>
          <w:b/>
          <w:snapToGrid/>
          <w:lang w:val="fr-BE"/>
        </w:rPr>
      </w:pPr>
    </w:p>
    <w:p w14:paraId="31B0A682" w14:textId="77777777" w:rsidR="009A0D42" w:rsidRPr="00F8234B" w:rsidRDefault="009A0D42" w:rsidP="009A0D42">
      <w:pPr>
        <w:widowControl/>
        <w:autoSpaceDE w:val="0"/>
        <w:autoSpaceDN w:val="0"/>
        <w:adjustRightInd w:val="0"/>
        <w:jc w:val="both"/>
        <w:rPr>
          <w:rFonts w:ascii="Arial" w:eastAsia="Calibri" w:hAnsi="Arial" w:cs="Arial"/>
          <w:snapToGrid/>
          <w:lang w:val="fr-BE"/>
        </w:rPr>
      </w:pPr>
      <w:r w:rsidRPr="00F8234B">
        <w:rPr>
          <w:rFonts w:ascii="Arial" w:eastAsia="Calibri" w:hAnsi="Arial" w:cs="Arial"/>
          <w:snapToGrid/>
          <w:lang w:val="fr-BE"/>
        </w:rPr>
        <w:t>Afin de suivre l’évolution de l’exercice de cette fonction, des indicateurs sont définis et mesurés trimestriellement :</w:t>
      </w:r>
    </w:p>
    <w:p w14:paraId="60F09F9E" w14:textId="77777777" w:rsidR="009A0D42" w:rsidRPr="00F8234B" w:rsidRDefault="009A0D42" w:rsidP="009A0D42">
      <w:pPr>
        <w:widowControl/>
        <w:autoSpaceDE w:val="0"/>
        <w:autoSpaceDN w:val="0"/>
        <w:adjustRightInd w:val="0"/>
        <w:jc w:val="both"/>
        <w:rPr>
          <w:rFonts w:ascii="Arial" w:eastAsia="Calibri" w:hAnsi="Arial" w:cs="Arial"/>
          <w:snapToGrid/>
          <w:lang w:val="fr-BE"/>
        </w:rPr>
      </w:pPr>
    </w:p>
    <w:p w14:paraId="0A285ACD" w14:textId="77777777" w:rsidR="009A0D42" w:rsidRPr="00F8234B" w:rsidRDefault="009A0D42" w:rsidP="009A0D42">
      <w:pPr>
        <w:widowControl/>
        <w:autoSpaceDE w:val="0"/>
        <w:autoSpaceDN w:val="0"/>
        <w:adjustRightInd w:val="0"/>
        <w:jc w:val="both"/>
        <w:rPr>
          <w:rFonts w:ascii="Arial" w:eastAsia="Calibri" w:hAnsi="Arial" w:cs="Arial"/>
          <w:snapToGrid/>
          <w:u w:val="single"/>
          <w:lang w:val="fr-BE"/>
        </w:rPr>
      </w:pPr>
      <w:r w:rsidRPr="00F8234B">
        <w:rPr>
          <w:rFonts w:ascii="Arial" w:eastAsia="Calibri" w:hAnsi="Arial" w:cs="Arial"/>
          <w:snapToGrid/>
          <w:u w:val="single"/>
          <w:lang w:val="fr-BE"/>
        </w:rPr>
        <w:t>Immédiats</w:t>
      </w:r>
    </w:p>
    <w:p w14:paraId="49301B40" w14:textId="77777777" w:rsidR="009A0D42" w:rsidRPr="00F8234B" w:rsidRDefault="009A0D42" w:rsidP="008318F2">
      <w:pPr>
        <w:widowControl/>
        <w:numPr>
          <w:ilvl w:val="0"/>
          <w:numId w:val="69"/>
        </w:numPr>
        <w:autoSpaceDE w:val="0"/>
        <w:autoSpaceDN w:val="0"/>
        <w:adjustRightInd w:val="0"/>
        <w:spacing w:line="259" w:lineRule="auto"/>
        <w:ind w:left="714" w:hanging="357"/>
        <w:contextualSpacing/>
        <w:jc w:val="both"/>
        <w:rPr>
          <w:rFonts w:ascii="Arial" w:eastAsia="Calibri" w:hAnsi="Arial" w:cs="Arial"/>
          <w:snapToGrid/>
          <w:lang w:val="fr-BE"/>
        </w:rPr>
      </w:pPr>
      <w:r w:rsidRPr="00F8234B">
        <w:rPr>
          <w:rFonts w:ascii="Arial" w:eastAsia="Calibri" w:hAnsi="Arial" w:cs="Arial"/>
          <w:snapToGrid/>
          <w:lang w:val="fr-BE"/>
        </w:rPr>
        <w:t>nombre de pharmacies dans lesquelles exerce au moins un pharmacien de référence ;</w:t>
      </w:r>
    </w:p>
    <w:p w14:paraId="5592499B" w14:textId="77777777" w:rsidR="009A0D42" w:rsidRPr="00F8234B" w:rsidRDefault="009A0D42" w:rsidP="009A0D42">
      <w:pPr>
        <w:widowControl/>
        <w:autoSpaceDE w:val="0"/>
        <w:autoSpaceDN w:val="0"/>
        <w:adjustRightInd w:val="0"/>
        <w:ind w:left="1080"/>
        <w:jc w:val="both"/>
        <w:rPr>
          <w:rFonts w:ascii="Arial" w:eastAsia="Calibri" w:hAnsi="Arial" w:cs="Arial"/>
          <w:i/>
          <w:snapToGrid/>
          <w:lang w:val="fr-BE"/>
        </w:rPr>
      </w:pPr>
      <w:r w:rsidRPr="00F8234B">
        <w:rPr>
          <w:rFonts w:ascii="Arial" w:eastAsia="Calibri" w:hAnsi="Arial" w:cs="Arial"/>
          <w:i/>
          <w:snapToGrid/>
          <w:lang w:val="fr-BE"/>
        </w:rPr>
        <w:t>Nombre de pharmacies dans lesquelles exercent au moins un pharmacien de référence par rapport au nombre total de pharmacies</w:t>
      </w:r>
    </w:p>
    <w:p w14:paraId="681E939A" w14:textId="77777777" w:rsidR="009A0D42" w:rsidRPr="00F8234B" w:rsidRDefault="009A0D42" w:rsidP="008318F2">
      <w:pPr>
        <w:widowControl/>
        <w:numPr>
          <w:ilvl w:val="0"/>
          <w:numId w:val="69"/>
        </w:numPr>
        <w:autoSpaceDE w:val="0"/>
        <w:autoSpaceDN w:val="0"/>
        <w:adjustRightInd w:val="0"/>
        <w:spacing w:line="259" w:lineRule="auto"/>
        <w:ind w:left="714" w:hanging="357"/>
        <w:contextualSpacing/>
        <w:jc w:val="both"/>
        <w:rPr>
          <w:rFonts w:ascii="Arial" w:eastAsia="Calibri" w:hAnsi="Arial" w:cs="Arial"/>
          <w:snapToGrid/>
          <w:lang w:val="fr-BE"/>
        </w:rPr>
      </w:pPr>
      <w:r w:rsidRPr="00F8234B">
        <w:rPr>
          <w:rFonts w:ascii="Arial" w:eastAsia="Calibri" w:hAnsi="Arial" w:cs="Arial"/>
          <w:snapToGrid/>
          <w:lang w:val="fr-BE"/>
        </w:rPr>
        <w:t>nombre de patients par pharmacie ;</w:t>
      </w:r>
    </w:p>
    <w:p w14:paraId="7811620B" w14:textId="77777777" w:rsidR="009A0D42" w:rsidRPr="00F8234B" w:rsidRDefault="009A0D42" w:rsidP="009A0D42">
      <w:pPr>
        <w:widowControl/>
        <w:autoSpaceDE w:val="0"/>
        <w:autoSpaceDN w:val="0"/>
        <w:adjustRightInd w:val="0"/>
        <w:ind w:left="1080"/>
        <w:jc w:val="both"/>
        <w:rPr>
          <w:rFonts w:ascii="Arial" w:eastAsia="Calibri" w:hAnsi="Arial" w:cs="Arial"/>
          <w:i/>
          <w:snapToGrid/>
          <w:lang w:val="fr-BE"/>
        </w:rPr>
      </w:pPr>
      <w:r w:rsidRPr="00F8234B">
        <w:rPr>
          <w:rFonts w:ascii="Arial" w:eastAsia="Calibri" w:hAnsi="Arial" w:cs="Arial"/>
          <w:i/>
          <w:snapToGrid/>
          <w:lang w:val="fr-BE"/>
        </w:rPr>
        <w:t>Distribution du nombre de patients par pharmacie dans laquelle exerce au moins un pharmacien de référence</w:t>
      </w:r>
    </w:p>
    <w:p w14:paraId="4DEB3DCD" w14:textId="77777777" w:rsidR="009A0D42" w:rsidRPr="00F8234B" w:rsidRDefault="009A0D42" w:rsidP="008318F2">
      <w:pPr>
        <w:widowControl/>
        <w:numPr>
          <w:ilvl w:val="0"/>
          <w:numId w:val="69"/>
        </w:numPr>
        <w:autoSpaceDE w:val="0"/>
        <w:autoSpaceDN w:val="0"/>
        <w:adjustRightInd w:val="0"/>
        <w:spacing w:line="259" w:lineRule="auto"/>
        <w:ind w:left="714" w:hanging="357"/>
        <w:contextualSpacing/>
        <w:jc w:val="both"/>
        <w:rPr>
          <w:rFonts w:ascii="Arial" w:eastAsia="Calibri" w:hAnsi="Arial" w:cs="Arial"/>
          <w:snapToGrid/>
          <w:lang w:val="fr-BE"/>
        </w:rPr>
      </w:pPr>
      <w:r w:rsidRPr="00F8234B">
        <w:rPr>
          <w:rFonts w:ascii="Arial" w:eastAsia="Calibri" w:hAnsi="Arial" w:cs="Arial"/>
          <w:snapToGrid/>
          <w:lang w:val="fr-BE"/>
        </w:rPr>
        <w:t>nombre de patients suivi par nombre total de patients ;</w:t>
      </w:r>
    </w:p>
    <w:p w14:paraId="54AEBA69" w14:textId="77777777" w:rsidR="009A0D42" w:rsidRPr="00F8234B" w:rsidRDefault="009A0D42" w:rsidP="009A0D42">
      <w:pPr>
        <w:widowControl/>
        <w:autoSpaceDE w:val="0"/>
        <w:autoSpaceDN w:val="0"/>
        <w:adjustRightInd w:val="0"/>
        <w:ind w:left="1080"/>
        <w:jc w:val="both"/>
        <w:rPr>
          <w:rFonts w:ascii="Arial" w:eastAsia="Calibri" w:hAnsi="Arial" w:cs="Arial"/>
          <w:i/>
          <w:snapToGrid/>
          <w:lang w:val="fr-BE"/>
        </w:rPr>
      </w:pPr>
      <w:r w:rsidRPr="00F8234B">
        <w:rPr>
          <w:rFonts w:ascii="Arial" w:eastAsia="Calibri" w:hAnsi="Arial" w:cs="Arial"/>
          <w:i/>
          <w:snapToGrid/>
          <w:lang w:val="fr-BE"/>
        </w:rPr>
        <w:t xml:space="preserve">Nombre total de patients qui ont un pharmacien de référence par rapport au nombre total de patients </w:t>
      </w:r>
    </w:p>
    <w:p w14:paraId="4E323F49" w14:textId="77777777" w:rsidR="009A0D42" w:rsidRPr="00F8234B" w:rsidRDefault="009A0D42" w:rsidP="008318F2">
      <w:pPr>
        <w:widowControl/>
        <w:numPr>
          <w:ilvl w:val="0"/>
          <w:numId w:val="69"/>
        </w:numPr>
        <w:autoSpaceDE w:val="0"/>
        <w:autoSpaceDN w:val="0"/>
        <w:adjustRightInd w:val="0"/>
        <w:spacing w:line="259" w:lineRule="auto"/>
        <w:ind w:left="714" w:hanging="357"/>
        <w:contextualSpacing/>
        <w:jc w:val="both"/>
        <w:rPr>
          <w:rFonts w:ascii="Arial" w:eastAsia="Calibri" w:hAnsi="Arial" w:cs="Arial"/>
          <w:snapToGrid/>
          <w:lang w:val="fr-BE"/>
        </w:rPr>
      </w:pPr>
      <w:r w:rsidRPr="00F8234B">
        <w:rPr>
          <w:rFonts w:ascii="Arial" w:eastAsia="Calibri" w:hAnsi="Arial" w:cs="Arial"/>
          <w:snapToGrid/>
          <w:lang w:val="fr-BE"/>
        </w:rPr>
        <w:t xml:space="preserve">une analyse des types de patients inclus dans le service, par rapport au groupe cible comme défini dans cet avenant, qui inclura la mesure et l’évaluation des groupes prioritaires. </w:t>
      </w:r>
    </w:p>
    <w:p w14:paraId="78B2B7FF" w14:textId="77777777" w:rsidR="009A0D42" w:rsidRPr="00F8234B" w:rsidRDefault="009A0D42" w:rsidP="009A0D42">
      <w:pPr>
        <w:widowControl/>
        <w:autoSpaceDE w:val="0"/>
        <w:autoSpaceDN w:val="0"/>
        <w:adjustRightInd w:val="0"/>
        <w:jc w:val="both"/>
        <w:rPr>
          <w:rFonts w:ascii="Arial" w:eastAsia="Calibri" w:hAnsi="Arial" w:cs="Arial"/>
          <w:snapToGrid/>
          <w:lang w:val="fr-BE"/>
        </w:rPr>
      </w:pPr>
    </w:p>
    <w:p w14:paraId="7B49A1BA" w14:textId="77777777" w:rsidR="009A0D42" w:rsidRPr="00F8234B" w:rsidRDefault="009A0D42" w:rsidP="009A0D42">
      <w:pPr>
        <w:widowControl/>
        <w:autoSpaceDE w:val="0"/>
        <w:autoSpaceDN w:val="0"/>
        <w:adjustRightInd w:val="0"/>
        <w:jc w:val="both"/>
        <w:rPr>
          <w:rFonts w:ascii="Arial" w:eastAsia="Calibri" w:hAnsi="Arial" w:cs="Arial"/>
          <w:snapToGrid/>
          <w:lang w:val="fr-BE"/>
        </w:rPr>
      </w:pPr>
      <w:r w:rsidRPr="00F8234B">
        <w:rPr>
          <w:rFonts w:ascii="Arial" w:eastAsia="Calibri" w:hAnsi="Arial" w:cs="Arial"/>
          <w:snapToGrid/>
          <w:u w:val="single"/>
          <w:lang w:val="fr-BE"/>
        </w:rPr>
        <w:t>Futurs</w:t>
      </w:r>
      <w:r w:rsidRPr="00F8234B">
        <w:rPr>
          <w:rFonts w:ascii="Arial" w:eastAsia="Calibri" w:hAnsi="Arial" w:cs="Arial"/>
          <w:snapToGrid/>
          <w:lang w:val="fr-BE"/>
        </w:rPr>
        <w:t xml:space="preserve"> (lorsque le développement technique le permettra)</w:t>
      </w:r>
    </w:p>
    <w:p w14:paraId="52CE5295" w14:textId="77777777" w:rsidR="009A0D42" w:rsidRPr="00F8234B" w:rsidRDefault="009A0D42" w:rsidP="008318F2">
      <w:pPr>
        <w:widowControl/>
        <w:numPr>
          <w:ilvl w:val="0"/>
          <w:numId w:val="69"/>
        </w:numPr>
        <w:autoSpaceDE w:val="0"/>
        <w:autoSpaceDN w:val="0"/>
        <w:adjustRightInd w:val="0"/>
        <w:spacing w:line="259" w:lineRule="auto"/>
        <w:ind w:left="714" w:hanging="357"/>
        <w:contextualSpacing/>
        <w:jc w:val="both"/>
        <w:rPr>
          <w:rFonts w:ascii="Arial" w:eastAsia="Calibri" w:hAnsi="Arial" w:cs="Arial"/>
          <w:snapToGrid/>
          <w:lang w:val="fr-BE"/>
        </w:rPr>
      </w:pPr>
      <w:r w:rsidRPr="00F8234B">
        <w:rPr>
          <w:rFonts w:ascii="Arial" w:eastAsia="Calibri" w:hAnsi="Arial" w:cs="Arial"/>
          <w:snapToGrid/>
          <w:lang w:val="fr-BE"/>
        </w:rPr>
        <w:t>nombre total de schémas de médication émis ;</w:t>
      </w:r>
    </w:p>
    <w:p w14:paraId="5042FB44" w14:textId="77777777" w:rsidR="009A0D42" w:rsidRPr="00F8234B" w:rsidRDefault="009A0D42" w:rsidP="009A0D42">
      <w:pPr>
        <w:widowControl/>
        <w:autoSpaceDE w:val="0"/>
        <w:autoSpaceDN w:val="0"/>
        <w:adjustRightInd w:val="0"/>
        <w:ind w:left="1080"/>
        <w:jc w:val="both"/>
        <w:rPr>
          <w:rFonts w:ascii="Arial" w:eastAsia="Calibri" w:hAnsi="Arial" w:cs="Arial"/>
          <w:i/>
          <w:snapToGrid/>
          <w:lang w:val="fr-BE"/>
        </w:rPr>
      </w:pPr>
      <w:r w:rsidRPr="00F8234B">
        <w:rPr>
          <w:rFonts w:ascii="Arial" w:eastAsia="Calibri" w:hAnsi="Arial" w:cs="Arial"/>
          <w:i/>
          <w:snapToGrid/>
          <w:lang w:val="fr-BE"/>
        </w:rPr>
        <w:t>Nombre total de schémas de médication enregistrés sur une plateforme digitale</w:t>
      </w:r>
    </w:p>
    <w:p w14:paraId="34AE3114" w14:textId="77777777" w:rsidR="009A0D42" w:rsidRPr="00F8234B" w:rsidRDefault="009A0D42" w:rsidP="008318F2">
      <w:pPr>
        <w:widowControl/>
        <w:numPr>
          <w:ilvl w:val="0"/>
          <w:numId w:val="69"/>
        </w:numPr>
        <w:autoSpaceDE w:val="0"/>
        <w:autoSpaceDN w:val="0"/>
        <w:adjustRightInd w:val="0"/>
        <w:spacing w:line="259" w:lineRule="auto"/>
        <w:ind w:left="714" w:hanging="357"/>
        <w:contextualSpacing/>
        <w:jc w:val="both"/>
        <w:rPr>
          <w:rFonts w:ascii="Arial" w:eastAsia="Calibri" w:hAnsi="Arial" w:cs="Arial"/>
          <w:snapToGrid/>
          <w:lang w:val="fr-BE"/>
        </w:rPr>
      </w:pPr>
      <w:r w:rsidRPr="00F8234B">
        <w:rPr>
          <w:rFonts w:ascii="Arial" w:eastAsia="Calibri" w:hAnsi="Arial" w:cs="Arial"/>
          <w:snapToGrid/>
          <w:lang w:val="fr-BE"/>
        </w:rPr>
        <w:t>nombre de lignes de médication par schéma ;</w:t>
      </w:r>
    </w:p>
    <w:p w14:paraId="199D89C9" w14:textId="77777777" w:rsidR="009A0D42" w:rsidRPr="00F8234B" w:rsidRDefault="009A0D42" w:rsidP="009A0D42">
      <w:pPr>
        <w:widowControl/>
        <w:autoSpaceDE w:val="0"/>
        <w:autoSpaceDN w:val="0"/>
        <w:adjustRightInd w:val="0"/>
        <w:ind w:left="1080"/>
        <w:jc w:val="both"/>
        <w:rPr>
          <w:rFonts w:ascii="Arial" w:eastAsia="Calibri" w:hAnsi="Arial" w:cs="Arial"/>
          <w:i/>
          <w:snapToGrid/>
          <w:lang w:val="fr-BE"/>
        </w:rPr>
      </w:pPr>
      <w:r w:rsidRPr="00F8234B">
        <w:rPr>
          <w:rFonts w:ascii="Arial" w:eastAsia="Calibri" w:hAnsi="Arial" w:cs="Arial"/>
          <w:i/>
          <w:snapToGrid/>
          <w:lang w:val="fr-BE"/>
        </w:rPr>
        <w:t>Distribution du nombre de lignes de médication par schéma de médication</w:t>
      </w:r>
    </w:p>
    <w:p w14:paraId="4BBB9C5D" w14:textId="77777777" w:rsidR="009A0D42" w:rsidRPr="00F8234B" w:rsidRDefault="009A0D42" w:rsidP="008318F2">
      <w:pPr>
        <w:widowControl/>
        <w:numPr>
          <w:ilvl w:val="0"/>
          <w:numId w:val="69"/>
        </w:numPr>
        <w:autoSpaceDE w:val="0"/>
        <w:autoSpaceDN w:val="0"/>
        <w:adjustRightInd w:val="0"/>
        <w:spacing w:line="259" w:lineRule="auto"/>
        <w:ind w:left="714" w:hanging="357"/>
        <w:contextualSpacing/>
        <w:jc w:val="both"/>
        <w:rPr>
          <w:rFonts w:ascii="Arial" w:eastAsia="Calibri" w:hAnsi="Arial" w:cs="Arial"/>
          <w:snapToGrid/>
          <w:lang w:val="fr-BE"/>
        </w:rPr>
      </w:pPr>
      <w:r w:rsidRPr="00F8234B">
        <w:rPr>
          <w:rFonts w:ascii="Arial" w:eastAsia="Calibri" w:hAnsi="Arial" w:cs="Arial"/>
          <w:snapToGrid/>
          <w:lang w:val="fr-BE"/>
        </w:rPr>
        <w:t xml:space="preserve">nombre de schémas de médication émis par patient ; </w:t>
      </w:r>
    </w:p>
    <w:p w14:paraId="776A8C66" w14:textId="77777777" w:rsidR="009A0D42" w:rsidRPr="00F8234B" w:rsidRDefault="009A0D42" w:rsidP="009A0D42">
      <w:pPr>
        <w:widowControl/>
        <w:autoSpaceDE w:val="0"/>
        <w:autoSpaceDN w:val="0"/>
        <w:adjustRightInd w:val="0"/>
        <w:ind w:left="1080"/>
        <w:jc w:val="both"/>
        <w:rPr>
          <w:rFonts w:ascii="Arial" w:eastAsia="Calibri" w:hAnsi="Arial" w:cs="Arial"/>
          <w:i/>
          <w:snapToGrid/>
          <w:lang w:val="fr-BE"/>
        </w:rPr>
      </w:pPr>
      <w:r w:rsidRPr="00F8234B">
        <w:rPr>
          <w:rFonts w:ascii="Arial" w:eastAsia="Calibri" w:hAnsi="Arial" w:cs="Arial"/>
          <w:i/>
          <w:snapToGrid/>
          <w:lang w:val="fr-BE"/>
        </w:rPr>
        <w:t>Distribution du nombre de schémas émis au cours d’une année par patient</w:t>
      </w:r>
    </w:p>
    <w:p w14:paraId="4D99257B" w14:textId="77777777" w:rsidR="009A0D42" w:rsidRPr="00F8234B" w:rsidRDefault="009A0D42" w:rsidP="009A0D42">
      <w:pPr>
        <w:widowControl/>
        <w:jc w:val="both"/>
        <w:rPr>
          <w:rFonts w:ascii="Arial" w:eastAsia="Calibri" w:hAnsi="Arial" w:cs="Arial"/>
          <w:snapToGrid/>
          <w:lang w:val="fr-BE"/>
        </w:rPr>
      </w:pPr>
    </w:p>
    <w:p w14:paraId="073FC66A" w14:textId="77777777" w:rsidR="009A0D42" w:rsidRPr="00F8234B" w:rsidRDefault="009A0D42" w:rsidP="009A0D42">
      <w:pPr>
        <w:widowControl/>
        <w:jc w:val="both"/>
        <w:rPr>
          <w:rFonts w:ascii="Arial" w:eastAsia="Calibri" w:hAnsi="Arial" w:cs="Arial"/>
          <w:snapToGrid/>
          <w:lang w:val="fr-BE"/>
        </w:rPr>
      </w:pPr>
      <w:r w:rsidRPr="00F8234B">
        <w:rPr>
          <w:rFonts w:ascii="Arial" w:eastAsia="Calibri" w:hAnsi="Arial" w:cs="Arial"/>
          <w:snapToGrid/>
          <w:lang w:val="fr-BE"/>
        </w:rPr>
        <w:t>A terme et dès que possible, la commission de conventions déterminera aussi des indicateurs de qualité, permettant de monitorer la qualité de la prestation « pharmacien de référence ».</w:t>
      </w:r>
    </w:p>
    <w:p w14:paraId="34AB851C" w14:textId="77777777" w:rsidR="009A0D42" w:rsidRPr="00F8234B" w:rsidRDefault="009A0D42" w:rsidP="009A0D42">
      <w:pPr>
        <w:widowControl/>
        <w:autoSpaceDE w:val="0"/>
        <w:autoSpaceDN w:val="0"/>
        <w:adjustRightInd w:val="0"/>
        <w:jc w:val="both"/>
        <w:rPr>
          <w:rFonts w:ascii="Arial" w:eastAsia="Calibri" w:hAnsi="Arial" w:cs="Arial"/>
          <w:snapToGrid/>
          <w:lang w:val="fr-BE"/>
        </w:rPr>
      </w:pPr>
      <w:r w:rsidRPr="00F8234B">
        <w:rPr>
          <w:rFonts w:ascii="Arial" w:eastAsia="Calibri" w:hAnsi="Arial" w:cs="Arial"/>
          <w:snapToGrid/>
          <w:lang w:val="fr-BE"/>
        </w:rPr>
        <w:t>Dans la première phase, les indicateurs et les objectifs réalistes sont développés en concertation commune. Ensuite, une mesure de référence est déterminée. Les indicateurs sont suivis régulièrement. Après une période d’un à deux an, les résultats sont analysés. Si les indicateurs ne sont pas réalisés, des projets d’amélioration seront établis en concertation.</w:t>
      </w:r>
      <w:r w:rsidRPr="00F8234B">
        <w:rPr>
          <w:rFonts w:ascii="Arial" w:eastAsia="Calibri" w:hAnsi="Arial" w:cs="Arial"/>
          <w:snapToGrid/>
          <w:lang w:val="fr-BE"/>
        </w:rPr>
        <w:br w:type="page"/>
      </w:r>
    </w:p>
    <w:p w14:paraId="331E4A48" w14:textId="77777777" w:rsidR="009A0D42" w:rsidRPr="00F8234B" w:rsidRDefault="009A0D42" w:rsidP="008318F2">
      <w:pPr>
        <w:widowControl/>
        <w:numPr>
          <w:ilvl w:val="0"/>
          <w:numId w:val="70"/>
        </w:numPr>
        <w:autoSpaceDE w:val="0"/>
        <w:autoSpaceDN w:val="0"/>
        <w:adjustRightInd w:val="0"/>
        <w:spacing w:after="160" w:line="259" w:lineRule="auto"/>
        <w:ind w:left="284" w:hanging="284"/>
        <w:contextualSpacing/>
        <w:jc w:val="both"/>
        <w:rPr>
          <w:rFonts w:ascii="Arial" w:eastAsia="Calibri" w:hAnsi="Arial" w:cs="Arial"/>
          <w:b/>
          <w:snapToGrid/>
          <w:lang w:val="fr-BE"/>
        </w:rPr>
      </w:pPr>
      <w:r w:rsidRPr="00F8234B">
        <w:rPr>
          <w:rFonts w:ascii="Arial" w:eastAsia="Calibri" w:hAnsi="Arial" w:cs="Arial"/>
          <w:b/>
          <w:snapToGrid/>
          <w:lang w:val="fr-BE"/>
        </w:rPr>
        <w:lastRenderedPageBreak/>
        <w:t>Schéma de médication</w:t>
      </w:r>
    </w:p>
    <w:p w14:paraId="2C146E18" w14:textId="77777777" w:rsidR="009A0D42" w:rsidRPr="00F8234B" w:rsidRDefault="009A0D42" w:rsidP="009A0D42">
      <w:pPr>
        <w:widowControl/>
        <w:autoSpaceDE w:val="0"/>
        <w:autoSpaceDN w:val="0"/>
        <w:adjustRightInd w:val="0"/>
        <w:spacing w:after="160" w:line="259" w:lineRule="auto"/>
        <w:contextualSpacing/>
        <w:jc w:val="both"/>
        <w:rPr>
          <w:rFonts w:ascii="Arial" w:eastAsia="Calibri" w:hAnsi="Arial" w:cs="Arial"/>
          <w:b/>
          <w:snapToGrid/>
          <w:lang w:val="fr-BE"/>
        </w:rPr>
      </w:pPr>
    </w:p>
    <w:p w14:paraId="26D06291" w14:textId="77777777" w:rsidR="009A0D42" w:rsidRPr="00F8234B" w:rsidRDefault="009A0D42" w:rsidP="009A0D42">
      <w:pPr>
        <w:widowControl/>
        <w:jc w:val="both"/>
        <w:rPr>
          <w:rFonts w:ascii="Arial" w:eastAsia="Calibri" w:hAnsi="Arial" w:cs="Arial"/>
          <w:snapToGrid/>
          <w:lang w:val="fr-BE"/>
        </w:rPr>
      </w:pPr>
      <w:r w:rsidRPr="00F8234B">
        <w:rPr>
          <w:rFonts w:ascii="Arial" w:eastAsia="Calibri" w:hAnsi="Arial" w:cs="Arial"/>
          <w:snapToGrid/>
          <w:lang w:val="fr-BE"/>
        </w:rPr>
        <w:t>Le schéma de médication est réalisé une première fois en prenant en compte de toutes les médications actuelles du patient, prescrites ou non. Il est validé par le pharmacien de référence après avoir presté les soins pharmaceutiques de base. Dans ce contexte et si nécessaire, il est fait appel au médecin prescripteur.</w:t>
      </w:r>
    </w:p>
    <w:p w14:paraId="236211F8" w14:textId="77777777" w:rsidR="009A0D42" w:rsidRPr="00F8234B" w:rsidRDefault="009A0D42" w:rsidP="009A0D42">
      <w:pPr>
        <w:widowControl/>
        <w:jc w:val="both"/>
        <w:rPr>
          <w:rFonts w:ascii="Arial" w:eastAsia="Calibri" w:hAnsi="Arial" w:cs="Arial"/>
          <w:snapToGrid/>
          <w:lang w:val="fr-BE"/>
        </w:rPr>
      </w:pPr>
    </w:p>
    <w:p w14:paraId="045820E7" w14:textId="77777777" w:rsidR="009A0D42" w:rsidRPr="00F8234B" w:rsidRDefault="009A0D42" w:rsidP="009A0D42">
      <w:pPr>
        <w:widowControl/>
        <w:jc w:val="both"/>
        <w:rPr>
          <w:rFonts w:ascii="Arial" w:eastAsia="Calibri" w:hAnsi="Arial" w:cs="Arial"/>
          <w:snapToGrid/>
          <w:lang w:val="fr-BE"/>
        </w:rPr>
      </w:pPr>
      <w:r w:rsidRPr="00F8234B">
        <w:rPr>
          <w:rFonts w:ascii="Arial" w:eastAsia="Calibri" w:hAnsi="Arial" w:cs="Arial"/>
          <w:snapToGrid/>
          <w:lang w:val="fr-BE"/>
        </w:rPr>
        <w:t>Il reprend :</w:t>
      </w:r>
    </w:p>
    <w:p w14:paraId="43F2EE2C" w14:textId="77777777" w:rsidR="009A0D42" w:rsidRPr="00F8234B" w:rsidRDefault="009A0D42" w:rsidP="008318F2">
      <w:pPr>
        <w:widowControl/>
        <w:numPr>
          <w:ilvl w:val="0"/>
          <w:numId w:val="71"/>
        </w:numPr>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la date de rédaction ;</w:t>
      </w:r>
    </w:p>
    <w:p w14:paraId="59A7E6EC" w14:textId="77777777" w:rsidR="009A0D42" w:rsidRPr="00F8234B" w:rsidRDefault="009A0D42" w:rsidP="008318F2">
      <w:pPr>
        <w:widowControl/>
        <w:numPr>
          <w:ilvl w:val="0"/>
          <w:numId w:val="71"/>
        </w:numPr>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le nom de la médication (en précisant la DCI si nécessaire) ;</w:t>
      </w:r>
    </w:p>
    <w:p w14:paraId="1952DCE1" w14:textId="77777777" w:rsidR="009A0D42" w:rsidRPr="00F8234B" w:rsidRDefault="009A0D42" w:rsidP="008318F2">
      <w:pPr>
        <w:widowControl/>
        <w:numPr>
          <w:ilvl w:val="0"/>
          <w:numId w:val="71"/>
        </w:numPr>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la date de début du traitement et, le cas échéant de fin du traitement, pour chaque médication</w:t>
      </w:r>
    </w:p>
    <w:p w14:paraId="1AF061DB" w14:textId="77777777" w:rsidR="009A0D42" w:rsidRPr="00F8234B" w:rsidRDefault="009A0D42" w:rsidP="008318F2">
      <w:pPr>
        <w:widowControl/>
        <w:numPr>
          <w:ilvl w:val="0"/>
          <w:numId w:val="71"/>
        </w:numPr>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la posologie détaillée : la dose par unité, nombre d’unités et moments de prise ainsi que la fréquence d’administration ;</w:t>
      </w:r>
    </w:p>
    <w:p w14:paraId="12E6D84B" w14:textId="77777777" w:rsidR="009A0D42" w:rsidRPr="00F8234B" w:rsidRDefault="009A0D42" w:rsidP="008318F2">
      <w:pPr>
        <w:widowControl/>
        <w:numPr>
          <w:ilvl w:val="0"/>
          <w:numId w:val="71"/>
        </w:numPr>
        <w:spacing w:after="160" w:line="259" w:lineRule="auto"/>
        <w:contextualSpacing/>
        <w:jc w:val="both"/>
        <w:rPr>
          <w:rFonts w:ascii="Arial" w:eastAsia="Calibri" w:hAnsi="Arial" w:cs="Arial"/>
          <w:snapToGrid/>
          <w:lang w:val="fr-BE"/>
        </w:rPr>
      </w:pPr>
      <w:r w:rsidRPr="00F8234B">
        <w:rPr>
          <w:rFonts w:ascii="Arial" w:eastAsia="Calibri" w:hAnsi="Arial" w:cs="Arial"/>
          <w:snapToGrid/>
          <w:lang w:val="fr-BE"/>
        </w:rPr>
        <w:t>si nécessaire, les précautions à l’administration et les commentaires utiles à la compréhension du patient et à la bonne utilisation du médicament.</w:t>
      </w:r>
    </w:p>
    <w:p w14:paraId="3D045E88" w14:textId="77777777" w:rsidR="009A0D42" w:rsidRPr="00F8234B" w:rsidRDefault="009A0D42" w:rsidP="009A0D42">
      <w:pPr>
        <w:widowControl/>
        <w:jc w:val="both"/>
        <w:rPr>
          <w:rFonts w:ascii="Arial" w:eastAsia="Calibri" w:hAnsi="Arial" w:cs="Arial"/>
          <w:snapToGrid/>
          <w:lang w:val="fr-BE"/>
        </w:rPr>
      </w:pPr>
      <w:r w:rsidRPr="00F8234B">
        <w:rPr>
          <w:rFonts w:ascii="Arial" w:eastAsia="Calibri" w:hAnsi="Arial" w:cs="Arial"/>
          <w:snapToGrid/>
          <w:lang w:val="fr-BE"/>
        </w:rPr>
        <w:t>Le schéma de médication est mis à jour à chaque adaptation du traitement (modification de posologie, nouvelle médication (y compris en délivrance libre), changement ou suppression de médication).</w:t>
      </w:r>
    </w:p>
    <w:p w14:paraId="6BAB6477" w14:textId="77777777" w:rsidR="009A0D42" w:rsidRPr="00F8234B" w:rsidRDefault="009A0D42" w:rsidP="009A0D42">
      <w:pPr>
        <w:widowControl/>
        <w:jc w:val="both"/>
        <w:rPr>
          <w:rFonts w:ascii="Arial" w:eastAsia="Calibri" w:hAnsi="Arial" w:cs="Arial"/>
          <w:snapToGrid/>
          <w:lang w:val="fr-BE"/>
        </w:rPr>
      </w:pPr>
    </w:p>
    <w:p w14:paraId="293A1A00" w14:textId="77777777" w:rsidR="009A0D42" w:rsidRPr="00F8234B" w:rsidRDefault="009A0D42" w:rsidP="009A0D42">
      <w:pPr>
        <w:widowControl/>
        <w:jc w:val="both"/>
        <w:rPr>
          <w:rFonts w:ascii="Arial" w:eastAsia="Calibri" w:hAnsi="Arial" w:cs="Arial"/>
          <w:snapToGrid/>
          <w:lang w:val="fr-BE"/>
        </w:rPr>
      </w:pPr>
      <w:r w:rsidRPr="00F8234B">
        <w:rPr>
          <w:rFonts w:ascii="Arial" w:eastAsia="Calibri" w:hAnsi="Arial" w:cs="Arial"/>
          <w:snapToGrid/>
          <w:lang w:val="fr-BE"/>
        </w:rPr>
        <w:t>Le schéma de médication reprend l’identité du patient, ainsi que l’identité complète de la pharmacie.</w:t>
      </w:r>
    </w:p>
    <w:p w14:paraId="350433B7" w14:textId="77777777" w:rsidR="009A0D42" w:rsidRPr="00F8234B" w:rsidRDefault="009A0D42" w:rsidP="009A0D42">
      <w:pPr>
        <w:widowControl/>
        <w:jc w:val="both"/>
        <w:rPr>
          <w:rFonts w:ascii="Arial" w:eastAsia="Calibri" w:hAnsi="Arial" w:cs="Arial"/>
          <w:snapToGrid/>
          <w:lang w:val="fr-BE"/>
        </w:rPr>
      </w:pPr>
    </w:p>
    <w:p w14:paraId="7D40B26B" w14:textId="77777777" w:rsidR="009A0D42" w:rsidRPr="00F8234B" w:rsidRDefault="009A0D42" w:rsidP="008318F2">
      <w:pPr>
        <w:widowControl/>
        <w:numPr>
          <w:ilvl w:val="0"/>
          <w:numId w:val="70"/>
        </w:numPr>
        <w:autoSpaceDE w:val="0"/>
        <w:autoSpaceDN w:val="0"/>
        <w:adjustRightInd w:val="0"/>
        <w:spacing w:after="160" w:line="259" w:lineRule="auto"/>
        <w:ind w:left="284" w:hanging="284"/>
        <w:contextualSpacing/>
        <w:jc w:val="both"/>
        <w:rPr>
          <w:rFonts w:ascii="Arial" w:eastAsia="Calibri" w:hAnsi="Arial" w:cs="Arial"/>
          <w:b/>
          <w:snapToGrid/>
          <w:lang w:val="fr-BE"/>
        </w:rPr>
      </w:pPr>
      <w:r w:rsidRPr="00F8234B">
        <w:rPr>
          <w:rFonts w:ascii="Arial" w:eastAsia="Calibri" w:hAnsi="Arial" w:cs="Arial"/>
          <w:b/>
          <w:snapToGrid/>
          <w:lang w:val="fr-BE"/>
        </w:rPr>
        <w:t>Groupes cibles</w:t>
      </w:r>
    </w:p>
    <w:p w14:paraId="3609A2E4" w14:textId="77777777" w:rsidR="009A0D42" w:rsidRPr="00F8234B" w:rsidRDefault="009A0D42" w:rsidP="009A0D42">
      <w:pPr>
        <w:widowControl/>
        <w:autoSpaceDE w:val="0"/>
        <w:autoSpaceDN w:val="0"/>
        <w:adjustRightInd w:val="0"/>
        <w:spacing w:after="160" w:line="259" w:lineRule="auto"/>
        <w:contextualSpacing/>
        <w:jc w:val="both"/>
        <w:rPr>
          <w:rFonts w:ascii="Arial" w:eastAsia="Calibri" w:hAnsi="Arial" w:cs="Arial"/>
          <w:b/>
          <w:snapToGrid/>
          <w:lang w:val="fr-BE"/>
        </w:rPr>
      </w:pPr>
    </w:p>
    <w:p w14:paraId="2ABACD96" w14:textId="77777777" w:rsidR="009A0D42" w:rsidRPr="00F8234B" w:rsidRDefault="009A0D42" w:rsidP="009A0D42">
      <w:pPr>
        <w:widowControl/>
        <w:jc w:val="both"/>
        <w:rPr>
          <w:rFonts w:ascii="Arial" w:eastAsia="Calibri" w:hAnsi="Arial" w:cs="Arial"/>
          <w:snapToGrid/>
          <w:lang w:val="fr-BE"/>
        </w:rPr>
      </w:pPr>
      <w:r w:rsidRPr="00F8234B">
        <w:rPr>
          <w:rFonts w:ascii="Arial" w:eastAsia="Calibri" w:hAnsi="Arial" w:cs="Arial"/>
          <w:snapToGrid/>
          <w:lang w:val="fr-BE"/>
        </w:rPr>
        <w:t>En principe, tout patient qui le nécessite peut choisir un pharmacien de référence qui assurera pour lui le suivi des soins pharmaceutiques selon la section F.7 de l’annexe à l’arrêté royal du 21 janvier 2009 portant instructions pour les pharmaciens.</w:t>
      </w:r>
    </w:p>
    <w:p w14:paraId="5B6DB547" w14:textId="77777777" w:rsidR="009A0D42" w:rsidRPr="00F8234B" w:rsidRDefault="009A0D42" w:rsidP="009A0D42">
      <w:pPr>
        <w:widowControl/>
        <w:jc w:val="both"/>
        <w:rPr>
          <w:rFonts w:ascii="Arial" w:eastAsia="Calibri" w:hAnsi="Arial" w:cs="Arial"/>
          <w:snapToGrid/>
          <w:lang w:val="fr-BE"/>
        </w:rPr>
      </w:pPr>
    </w:p>
    <w:p w14:paraId="1AD05111" w14:textId="77777777" w:rsidR="009A0D42" w:rsidRPr="00F8234B" w:rsidRDefault="009A0D42" w:rsidP="009A0D42">
      <w:pPr>
        <w:widowControl/>
        <w:jc w:val="both"/>
        <w:rPr>
          <w:rFonts w:ascii="Arial" w:eastAsia="Calibri" w:hAnsi="Arial" w:cs="Arial"/>
          <w:snapToGrid/>
          <w:lang w:val="fr-BE"/>
        </w:rPr>
      </w:pPr>
      <w:r w:rsidRPr="00F8234B">
        <w:rPr>
          <w:rFonts w:ascii="Arial" w:eastAsia="Calibri" w:hAnsi="Arial" w:cs="Arial"/>
          <w:snapToGrid/>
          <w:lang w:val="fr-BE"/>
        </w:rPr>
        <w:t>Cependant, dans le cadre de l’assurance maladie, il est convenu que la prestation « pharmacien de référence » telle que définie dans cette annexe, n’est honorée que pour les pharmacies ouvertes au public et pour les patients ambulatoires - à l’exclusion des patients résidant en maisons de repos ou en maisons de repos et de soins - appartenant au groupe cible suivant :</w:t>
      </w:r>
    </w:p>
    <w:p w14:paraId="44C2BEB6" w14:textId="77777777" w:rsidR="009A0D42" w:rsidRPr="00F8234B" w:rsidRDefault="009A0D42" w:rsidP="009A0D42">
      <w:pPr>
        <w:widowControl/>
        <w:jc w:val="both"/>
        <w:rPr>
          <w:rFonts w:ascii="Arial" w:eastAsia="Calibri" w:hAnsi="Arial" w:cs="Arial"/>
          <w:snapToGrid/>
          <w:lang w:val="fr-BE"/>
        </w:rPr>
      </w:pPr>
    </w:p>
    <w:p w14:paraId="7E1B152B" w14:textId="77777777" w:rsidR="009A0D42" w:rsidRPr="00F8234B" w:rsidRDefault="009A0D42" w:rsidP="009A0D42">
      <w:pPr>
        <w:widowControl/>
        <w:jc w:val="both"/>
        <w:rPr>
          <w:rFonts w:ascii="Arial" w:eastAsia="Calibri" w:hAnsi="Arial" w:cs="Arial"/>
          <w:snapToGrid/>
          <w:lang w:val="fr-BE"/>
        </w:rPr>
      </w:pPr>
      <w:r w:rsidRPr="00F8234B">
        <w:rPr>
          <w:rFonts w:ascii="Arial" w:eastAsia="Calibri" w:hAnsi="Arial" w:cs="Arial"/>
          <w:snapToGrid/>
          <w:lang w:val="fr-BE"/>
        </w:rPr>
        <w:t xml:space="preserve">Tout patient, dont le constat est fait </w:t>
      </w:r>
      <w:r w:rsidRPr="00F8234B">
        <w:rPr>
          <w:rFonts w:ascii="Arial" w:eastAsia="Calibri" w:hAnsi="Arial" w:cs="Arial"/>
          <w:b/>
          <w:snapToGrid/>
          <w:lang w:val="fr-BE"/>
        </w:rPr>
        <w:t>dans la même pharmacie</w:t>
      </w:r>
      <w:r w:rsidRPr="00F8234B">
        <w:rPr>
          <w:rFonts w:ascii="Arial" w:eastAsia="Calibri" w:hAnsi="Arial" w:cs="Arial"/>
          <w:snapToGrid/>
          <w:lang w:val="fr-BE"/>
        </w:rPr>
        <w:t> sur une période d’un an qu’au minimum 5 médicaments remboursés différents (au niveau ATC-5, ce qui veut dire niveau principe actif ou combinaison de principes actifs), dont au moins 1 médicament chronique (‘chronique’ = au moins 160 DDD délivrés les 12 derniers mois) lui ont été délivrés.</w:t>
      </w:r>
    </w:p>
    <w:p w14:paraId="700816A4" w14:textId="77777777" w:rsidR="009A0D42" w:rsidRPr="00F8234B" w:rsidRDefault="009A0D42" w:rsidP="009A0D42">
      <w:pPr>
        <w:widowControl/>
        <w:jc w:val="both"/>
        <w:rPr>
          <w:rFonts w:ascii="Arial" w:eastAsia="Calibri" w:hAnsi="Arial" w:cs="Arial"/>
          <w:snapToGrid/>
          <w:lang w:val="fr-BE"/>
        </w:rPr>
      </w:pPr>
    </w:p>
    <w:p w14:paraId="015993E2" w14:textId="77777777" w:rsidR="009A0D42" w:rsidRPr="00F8234B" w:rsidRDefault="009A0D42" w:rsidP="009A0D42">
      <w:pPr>
        <w:widowControl/>
        <w:autoSpaceDE w:val="0"/>
        <w:autoSpaceDN w:val="0"/>
        <w:adjustRightInd w:val="0"/>
        <w:jc w:val="both"/>
        <w:rPr>
          <w:rFonts w:ascii="Arial" w:eastAsia="Calibri" w:hAnsi="Arial" w:cs="Arial"/>
          <w:b/>
          <w:snapToGrid/>
          <w:lang w:val="fr-BE"/>
        </w:rPr>
      </w:pPr>
    </w:p>
    <w:p w14:paraId="648AF3C8" w14:textId="77777777" w:rsidR="009A0D42" w:rsidRPr="00F8234B" w:rsidRDefault="009A0D42" w:rsidP="009A0D42">
      <w:pPr>
        <w:widowControl/>
        <w:autoSpaceDE w:val="0"/>
        <w:autoSpaceDN w:val="0"/>
        <w:adjustRightInd w:val="0"/>
        <w:jc w:val="both"/>
        <w:rPr>
          <w:rFonts w:ascii="Arial" w:eastAsia="Calibri" w:hAnsi="Arial" w:cs="Arial"/>
          <w:snapToGrid/>
          <w:lang w:val="fr-BE"/>
        </w:rPr>
      </w:pPr>
      <w:r w:rsidRPr="00F8234B">
        <w:rPr>
          <w:rFonts w:ascii="Arial" w:eastAsia="Calibri" w:hAnsi="Arial" w:cs="Arial"/>
          <w:snapToGrid/>
          <w:lang w:val="fr-BE"/>
        </w:rPr>
        <w:t>Dans ce groupe cible, les patients prioritaires pour cette fonction sont :</w:t>
      </w:r>
    </w:p>
    <w:p w14:paraId="41B71FB7" w14:textId="77777777" w:rsidR="009A0D42" w:rsidRPr="00F8234B" w:rsidRDefault="009A0D42" w:rsidP="008318F2">
      <w:pPr>
        <w:widowControl/>
        <w:numPr>
          <w:ilvl w:val="0"/>
          <w:numId w:val="72"/>
        </w:numPr>
        <w:spacing w:after="160" w:line="259" w:lineRule="auto"/>
        <w:ind w:left="1080"/>
        <w:contextualSpacing/>
        <w:jc w:val="both"/>
        <w:rPr>
          <w:rFonts w:ascii="Arial" w:eastAsia="Calibri" w:hAnsi="Arial" w:cs="Arial"/>
          <w:snapToGrid/>
          <w:lang w:val="fr-BE"/>
        </w:rPr>
      </w:pPr>
      <w:r w:rsidRPr="00F8234B">
        <w:rPr>
          <w:rFonts w:ascii="Arial" w:eastAsia="Calibri" w:hAnsi="Arial" w:cs="Arial"/>
          <w:snapToGrid/>
          <w:lang w:val="fr-BE"/>
        </w:rPr>
        <w:t>les patients ayant le statut de « malade chronique » avec un DMG ;</w:t>
      </w:r>
    </w:p>
    <w:p w14:paraId="29488F8A" w14:textId="77777777" w:rsidR="009A0D42" w:rsidRPr="00F8234B" w:rsidRDefault="009A0D42" w:rsidP="008318F2">
      <w:pPr>
        <w:widowControl/>
        <w:numPr>
          <w:ilvl w:val="0"/>
          <w:numId w:val="72"/>
        </w:numPr>
        <w:spacing w:after="160" w:line="259" w:lineRule="auto"/>
        <w:ind w:left="1080"/>
        <w:contextualSpacing/>
        <w:jc w:val="both"/>
        <w:rPr>
          <w:rFonts w:ascii="Arial" w:eastAsia="Calibri" w:hAnsi="Arial" w:cs="Arial"/>
          <w:snapToGrid/>
          <w:lang w:val="fr-BE"/>
        </w:rPr>
      </w:pPr>
      <w:r w:rsidRPr="00F8234B">
        <w:rPr>
          <w:rFonts w:ascii="Arial" w:eastAsia="Calibri" w:hAnsi="Arial" w:cs="Arial"/>
          <w:snapToGrid/>
          <w:lang w:val="fr-BE"/>
        </w:rPr>
        <w:t>les patients inclus dans un pré-trajet diabète et bénéficiant d’une éducation donnée par le pharmacien ;</w:t>
      </w:r>
    </w:p>
    <w:p w14:paraId="5FB775BA" w14:textId="77777777" w:rsidR="009A0D42" w:rsidRPr="00F8234B" w:rsidRDefault="009A0D42" w:rsidP="008318F2">
      <w:pPr>
        <w:widowControl/>
        <w:numPr>
          <w:ilvl w:val="0"/>
          <w:numId w:val="72"/>
        </w:numPr>
        <w:spacing w:after="160" w:line="259" w:lineRule="auto"/>
        <w:ind w:left="1092"/>
        <w:contextualSpacing/>
        <w:jc w:val="both"/>
        <w:rPr>
          <w:rFonts w:ascii="Arial" w:eastAsia="Calibri" w:hAnsi="Arial" w:cs="Arial"/>
          <w:snapToGrid/>
          <w:lang w:val="fr-BE"/>
        </w:rPr>
      </w:pPr>
      <w:r w:rsidRPr="00F8234B">
        <w:rPr>
          <w:rFonts w:ascii="Arial" w:eastAsia="Calibri" w:hAnsi="Arial" w:cs="Arial"/>
          <w:snapToGrid/>
          <w:lang w:val="fr-BE"/>
        </w:rPr>
        <w:t xml:space="preserve">les patients </w:t>
      </w:r>
      <w:proofErr w:type="spellStart"/>
      <w:r w:rsidRPr="00F8234B">
        <w:rPr>
          <w:rFonts w:ascii="Arial" w:eastAsia="Calibri" w:hAnsi="Arial" w:cs="Arial"/>
          <w:snapToGrid/>
          <w:lang w:val="fr-BE"/>
        </w:rPr>
        <w:t>polymédiqués</w:t>
      </w:r>
      <w:proofErr w:type="spellEnd"/>
      <w:r w:rsidRPr="00F8234B">
        <w:rPr>
          <w:rFonts w:ascii="Arial" w:eastAsia="Calibri" w:hAnsi="Arial" w:cs="Arial"/>
          <w:snapToGrid/>
          <w:lang w:val="fr-BE"/>
        </w:rPr>
        <w:t xml:space="preserve"> (minimum 5 médicaments chroniques sur une année).  Un patient est considéré comme </w:t>
      </w:r>
      <w:proofErr w:type="spellStart"/>
      <w:r w:rsidRPr="00F8234B">
        <w:rPr>
          <w:rFonts w:ascii="Arial" w:eastAsia="Calibri" w:hAnsi="Arial" w:cs="Arial"/>
          <w:snapToGrid/>
          <w:lang w:val="fr-BE"/>
        </w:rPr>
        <w:t>polymédiqué</w:t>
      </w:r>
      <w:proofErr w:type="spellEnd"/>
      <w:r w:rsidRPr="00F8234B">
        <w:rPr>
          <w:rFonts w:ascii="Arial" w:eastAsia="Calibri" w:hAnsi="Arial" w:cs="Arial"/>
          <w:snapToGrid/>
          <w:lang w:val="fr-BE"/>
        </w:rPr>
        <w:t xml:space="preserve"> lorsqu’au minimum 5 médicaments lui ont été délivrés de manière chronique pendant l’année écoulée (sur base du niveau ATC-5, ce qui veut dire niveau principe actif ou combinaison de principes actifs). Les médicaments dont 160 DDD (</w:t>
      </w:r>
      <w:proofErr w:type="spellStart"/>
      <w:r w:rsidRPr="00F8234B">
        <w:rPr>
          <w:rFonts w:ascii="Arial" w:eastAsia="Calibri" w:hAnsi="Arial" w:cs="Arial"/>
          <w:snapToGrid/>
          <w:lang w:val="fr-BE"/>
        </w:rPr>
        <w:t>defined</w:t>
      </w:r>
      <w:proofErr w:type="spellEnd"/>
      <w:r w:rsidRPr="00F8234B">
        <w:rPr>
          <w:rFonts w:ascii="Arial" w:eastAsia="Calibri" w:hAnsi="Arial" w:cs="Arial"/>
          <w:snapToGrid/>
          <w:lang w:val="fr-BE"/>
        </w:rPr>
        <w:t xml:space="preserve"> </w:t>
      </w:r>
      <w:proofErr w:type="spellStart"/>
      <w:r w:rsidRPr="00F8234B">
        <w:rPr>
          <w:rFonts w:ascii="Arial" w:eastAsia="Calibri" w:hAnsi="Arial" w:cs="Arial"/>
          <w:snapToGrid/>
          <w:lang w:val="fr-BE"/>
        </w:rPr>
        <w:t>daily</w:t>
      </w:r>
      <w:proofErr w:type="spellEnd"/>
      <w:r w:rsidRPr="00F8234B">
        <w:rPr>
          <w:rFonts w:ascii="Arial" w:eastAsia="Calibri" w:hAnsi="Arial" w:cs="Arial"/>
          <w:snapToGrid/>
          <w:lang w:val="fr-BE"/>
        </w:rPr>
        <w:t xml:space="preserve"> doses) ou plus sont utilisées dans la même année civile sont inclus dans le calcul du nombre de médicaments pour la polymédication ;</w:t>
      </w:r>
    </w:p>
    <w:p w14:paraId="1C2C3D2F" w14:textId="434D9311" w:rsidR="00E51814" w:rsidRDefault="009A0D42" w:rsidP="008318F2">
      <w:pPr>
        <w:widowControl/>
        <w:numPr>
          <w:ilvl w:val="0"/>
          <w:numId w:val="72"/>
        </w:numPr>
        <w:spacing w:after="160" w:line="259" w:lineRule="auto"/>
        <w:ind w:left="1080"/>
        <w:contextualSpacing/>
        <w:jc w:val="both"/>
        <w:rPr>
          <w:rFonts w:ascii="Arial" w:eastAsia="Calibri" w:hAnsi="Arial" w:cs="Arial"/>
          <w:snapToGrid/>
          <w:lang w:val="fr-BE"/>
        </w:rPr>
      </w:pPr>
      <w:r w:rsidRPr="00F8234B">
        <w:rPr>
          <w:rFonts w:ascii="Arial" w:eastAsia="Calibri" w:hAnsi="Arial" w:cs="Arial"/>
          <w:snapToGrid/>
          <w:lang w:val="fr-BE"/>
        </w:rPr>
        <w:t>les patients qui nécessitent ou expriment un besoin spécifique de suivi des soins pharmaceutiques en fonction de pathologies ou d’états physiologiques particuliers, de (potentiels) risques iatrogènes, de non observance (suspectée) du traitement médicamenteux ou d’un besoin d’un accompagnement spécifique pour raison sociale.</w:t>
      </w:r>
    </w:p>
    <w:sectPr w:rsidR="00E51814" w:rsidSect="009A0D42">
      <w:headerReference w:type="default" r:id="rId8"/>
      <w:pgSz w:w="12240" w:h="15840" w:code="1"/>
      <w:pgMar w:top="1134" w:right="1418" w:bottom="1134" w:left="1418"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6C754" w14:textId="77777777" w:rsidR="00513DF0" w:rsidRDefault="00513DF0">
      <w:pPr>
        <w:spacing w:line="20" w:lineRule="exact"/>
        <w:rPr>
          <w:sz w:val="24"/>
        </w:rPr>
      </w:pPr>
    </w:p>
  </w:endnote>
  <w:endnote w:type="continuationSeparator" w:id="0">
    <w:p w14:paraId="0B466D0C" w14:textId="77777777" w:rsidR="00513DF0" w:rsidRDefault="00513DF0">
      <w:r>
        <w:rPr>
          <w:sz w:val="24"/>
        </w:rPr>
        <w:t xml:space="preserve"> </w:t>
      </w:r>
    </w:p>
  </w:endnote>
  <w:endnote w:type="continuationNotice" w:id="1">
    <w:p w14:paraId="40776DC7" w14:textId="77777777" w:rsidR="00513DF0" w:rsidRDefault="00513DF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FC194" w14:textId="77777777" w:rsidR="00513DF0" w:rsidRDefault="00513DF0">
      <w:r>
        <w:rPr>
          <w:sz w:val="24"/>
        </w:rPr>
        <w:separator/>
      </w:r>
    </w:p>
  </w:footnote>
  <w:footnote w:type="continuationSeparator" w:id="0">
    <w:p w14:paraId="682BE0B3" w14:textId="77777777" w:rsidR="00513DF0" w:rsidRDefault="00513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5D09B" w14:textId="77777777" w:rsidR="00513DF0" w:rsidRPr="00653D35" w:rsidRDefault="00513DF0" w:rsidP="00653D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60312"/>
    <w:multiLevelType w:val="hybridMultilevel"/>
    <w:tmpl w:val="D8DC2478"/>
    <w:lvl w:ilvl="0" w:tplc="9EC6B4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00A00"/>
    <w:multiLevelType w:val="hybridMultilevel"/>
    <w:tmpl w:val="AFAAAD2E"/>
    <w:lvl w:ilvl="0" w:tplc="E0EA36F0">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6082E"/>
    <w:multiLevelType w:val="hybridMultilevel"/>
    <w:tmpl w:val="C2AE11F0"/>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3E2368C"/>
    <w:multiLevelType w:val="hybridMultilevel"/>
    <w:tmpl w:val="8A4E44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83667E"/>
    <w:multiLevelType w:val="multilevel"/>
    <w:tmpl w:val="499AEFD2"/>
    <w:lvl w:ilvl="0">
      <w:start w:val="4"/>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1D6DCF"/>
    <w:multiLevelType w:val="hybridMultilevel"/>
    <w:tmpl w:val="BF942D52"/>
    <w:lvl w:ilvl="0" w:tplc="1318F1C0">
      <w:numFmt w:val="bullet"/>
      <w:lvlText w:val="-"/>
      <w:lvlJc w:val="left"/>
      <w:pPr>
        <w:ind w:left="720" w:hanging="360"/>
      </w:pPr>
      <w:rPr>
        <w:rFonts w:ascii="Calibri" w:eastAsiaTheme="minorHAnsi" w:hAnsi="Calibri" w:cstheme="minorBidi" w:hint="default"/>
      </w:rPr>
    </w:lvl>
    <w:lvl w:ilvl="1" w:tplc="0409000D">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8B40FAA"/>
    <w:multiLevelType w:val="hybridMultilevel"/>
    <w:tmpl w:val="5930FC94"/>
    <w:lvl w:ilvl="0" w:tplc="68C23EC2">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94593B"/>
    <w:multiLevelType w:val="hybridMultilevel"/>
    <w:tmpl w:val="F530E174"/>
    <w:lvl w:ilvl="0" w:tplc="85385F68">
      <w:numFmt w:val="bullet"/>
      <w:lvlText w:val=""/>
      <w:lvlJc w:val="left"/>
      <w:pPr>
        <w:ind w:left="1080" w:hanging="360"/>
      </w:pPr>
      <w:rPr>
        <w:rFonts w:ascii="Symbol" w:eastAsia="Times New Roman" w:hAnsi="Symbol" w:cs="Arial" w:hint="default"/>
        <w:i w:val="0"/>
        <w:sz w:val="24"/>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0BB673C1"/>
    <w:multiLevelType w:val="hybridMultilevel"/>
    <w:tmpl w:val="FEAA86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BF1551"/>
    <w:multiLevelType w:val="hybridMultilevel"/>
    <w:tmpl w:val="D5FA970C"/>
    <w:lvl w:ilvl="0" w:tplc="B46ABE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C72D53"/>
    <w:multiLevelType w:val="hybridMultilevel"/>
    <w:tmpl w:val="013002FA"/>
    <w:lvl w:ilvl="0" w:tplc="85385F68">
      <w:numFmt w:val="bullet"/>
      <w:lvlText w:val=""/>
      <w:lvlJc w:val="left"/>
      <w:pPr>
        <w:ind w:left="720" w:hanging="360"/>
      </w:pPr>
      <w:rPr>
        <w:rFonts w:ascii="Symbol" w:eastAsia="Times New Roman" w:hAnsi="Symbol" w:cs="Arial" w:hint="default"/>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0325DA"/>
    <w:multiLevelType w:val="hybridMultilevel"/>
    <w:tmpl w:val="8DE4D65E"/>
    <w:lvl w:ilvl="0" w:tplc="0809000F">
      <w:start w:val="1"/>
      <w:numFmt w:val="decimal"/>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 w15:restartNumberingAfterBreak="0">
    <w:nsid w:val="13026DB4"/>
    <w:multiLevelType w:val="hybridMultilevel"/>
    <w:tmpl w:val="38C4269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137C3EAE"/>
    <w:multiLevelType w:val="hybridMultilevel"/>
    <w:tmpl w:val="CFBCE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AC5544"/>
    <w:multiLevelType w:val="multilevel"/>
    <w:tmpl w:val="8FF06416"/>
    <w:lvl w:ilvl="0">
      <w:start w:val="5"/>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426221A"/>
    <w:multiLevelType w:val="hybridMultilevel"/>
    <w:tmpl w:val="D39229F8"/>
    <w:lvl w:ilvl="0" w:tplc="08090005">
      <w:start w:val="1"/>
      <w:numFmt w:val="bullet"/>
      <w:lvlText w:val=""/>
      <w:lvlJc w:val="left"/>
      <w:pPr>
        <w:ind w:left="1724" w:hanging="360"/>
      </w:pPr>
      <w:rPr>
        <w:rFonts w:ascii="Wingdings" w:hAnsi="Wingdings"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16" w15:restartNumberingAfterBreak="0">
    <w:nsid w:val="14D14C3F"/>
    <w:multiLevelType w:val="hybridMultilevel"/>
    <w:tmpl w:val="1D6287F2"/>
    <w:lvl w:ilvl="0" w:tplc="43964226">
      <w:start w:val="2"/>
      <w:numFmt w:val="bullet"/>
      <w:lvlText w:val=""/>
      <w:lvlJc w:val="left"/>
      <w:pPr>
        <w:ind w:left="5400" w:hanging="360"/>
      </w:pPr>
      <w:rPr>
        <w:rFonts w:ascii="Wingdings" w:eastAsiaTheme="minorHAnsi" w:hAnsi="Wingdings" w:cstheme="minorBidi" w:hint="default"/>
      </w:rPr>
    </w:lvl>
    <w:lvl w:ilvl="1" w:tplc="08090003">
      <w:start w:val="1"/>
      <w:numFmt w:val="bullet"/>
      <w:lvlText w:val="o"/>
      <w:lvlJc w:val="left"/>
      <w:pPr>
        <w:ind w:left="6120" w:hanging="360"/>
      </w:pPr>
      <w:rPr>
        <w:rFonts w:ascii="Courier New" w:hAnsi="Courier New" w:cs="Courier New" w:hint="default"/>
      </w:rPr>
    </w:lvl>
    <w:lvl w:ilvl="2" w:tplc="04090005">
      <w:start w:val="1"/>
      <w:numFmt w:val="bullet"/>
      <w:lvlText w:val=""/>
      <w:lvlJc w:val="left"/>
      <w:pPr>
        <w:ind w:left="6840" w:hanging="360"/>
      </w:pPr>
      <w:rPr>
        <w:rFonts w:ascii="Wingdings" w:hAnsi="Wingdings" w:hint="default"/>
      </w:rPr>
    </w:lvl>
    <w:lvl w:ilvl="3" w:tplc="08090001">
      <w:start w:val="1"/>
      <w:numFmt w:val="bullet"/>
      <w:lvlText w:val=""/>
      <w:lvlJc w:val="left"/>
      <w:pPr>
        <w:ind w:left="7560" w:hanging="360"/>
      </w:pPr>
      <w:rPr>
        <w:rFonts w:ascii="Symbol" w:hAnsi="Symbol" w:hint="default"/>
      </w:rPr>
    </w:lvl>
    <w:lvl w:ilvl="4" w:tplc="08090003">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7" w15:restartNumberingAfterBreak="0">
    <w:nsid w:val="15133593"/>
    <w:multiLevelType w:val="multilevel"/>
    <w:tmpl w:val="2BC22582"/>
    <w:lvl w:ilvl="0">
      <w:start w:val="7"/>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8" w15:restartNumberingAfterBreak="0">
    <w:nsid w:val="160B587F"/>
    <w:multiLevelType w:val="multilevel"/>
    <w:tmpl w:val="45D0ABC6"/>
    <w:lvl w:ilvl="0">
      <w:start w:val="3"/>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8105323"/>
    <w:multiLevelType w:val="multilevel"/>
    <w:tmpl w:val="4B7E92AC"/>
    <w:lvl w:ilvl="0">
      <w:start w:val="2"/>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3"/>
      <w:numFmt w:val="bullet"/>
      <w:lvlText w:val=""/>
      <w:lvlJc w:val="left"/>
      <w:pPr>
        <w:tabs>
          <w:tab w:val="num" w:pos="284"/>
        </w:tabs>
        <w:ind w:left="284" w:hanging="284"/>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8327C3D"/>
    <w:multiLevelType w:val="hybridMultilevel"/>
    <w:tmpl w:val="F9E8D0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CD12A4A"/>
    <w:multiLevelType w:val="hybridMultilevel"/>
    <w:tmpl w:val="0DC49346"/>
    <w:lvl w:ilvl="0" w:tplc="AFC0E972">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2" w15:restartNumberingAfterBreak="0">
    <w:nsid w:val="1DA047D7"/>
    <w:multiLevelType w:val="hybridMultilevel"/>
    <w:tmpl w:val="01F43CCC"/>
    <w:lvl w:ilvl="0" w:tplc="12BAB1E4">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1EED19EF"/>
    <w:multiLevelType w:val="hybridMultilevel"/>
    <w:tmpl w:val="8EB2DC2E"/>
    <w:lvl w:ilvl="0" w:tplc="0409001B">
      <w:start w:val="1"/>
      <w:numFmt w:val="lowerRoman"/>
      <w:lvlText w:val="%1."/>
      <w:lvlJc w:val="right"/>
      <w:pPr>
        <w:ind w:left="780" w:hanging="360"/>
      </w:pPr>
    </w:lvl>
    <w:lvl w:ilvl="1" w:tplc="080C0019">
      <w:start w:val="1"/>
      <w:numFmt w:val="lowerLetter"/>
      <w:lvlText w:val="%2."/>
      <w:lvlJc w:val="left"/>
      <w:pPr>
        <w:ind w:left="1500" w:hanging="360"/>
      </w:pPr>
    </w:lvl>
    <w:lvl w:ilvl="2" w:tplc="080C001B">
      <w:start w:val="1"/>
      <w:numFmt w:val="lowerRoman"/>
      <w:lvlText w:val="%3."/>
      <w:lvlJc w:val="right"/>
      <w:pPr>
        <w:ind w:left="2220" w:hanging="180"/>
      </w:pPr>
    </w:lvl>
    <w:lvl w:ilvl="3" w:tplc="080C000F">
      <w:start w:val="1"/>
      <w:numFmt w:val="decimal"/>
      <w:lvlText w:val="%4."/>
      <w:lvlJc w:val="left"/>
      <w:pPr>
        <w:ind w:left="2940" w:hanging="360"/>
      </w:pPr>
    </w:lvl>
    <w:lvl w:ilvl="4" w:tplc="080C0019">
      <w:start w:val="1"/>
      <w:numFmt w:val="lowerLetter"/>
      <w:lvlText w:val="%5."/>
      <w:lvlJc w:val="left"/>
      <w:pPr>
        <w:ind w:left="3660" w:hanging="360"/>
      </w:pPr>
    </w:lvl>
    <w:lvl w:ilvl="5" w:tplc="080C001B">
      <w:start w:val="1"/>
      <w:numFmt w:val="lowerRoman"/>
      <w:lvlText w:val="%6."/>
      <w:lvlJc w:val="right"/>
      <w:pPr>
        <w:ind w:left="4380" w:hanging="180"/>
      </w:pPr>
    </w:lvl>
    <w:lvl w:ilvl="6" w:tplc="080C000F">
      <w:start w:val="1"/>
      <w:numFmt w:val="decimal"/>
      <w:lvlText w:val="%7."/>
      <w:lvlJc w:val="left"/>
      <w:pPr>
        <w:ind w:left="5100" w:hanging="360"/>
      </w:pPr>
    </w:lvl>
    <w:lvl w:ilvl="7" w:tplc="080C0019">
      <w:start w:val="1"/>
      <w:numFmt w:val="lowerLetter"/>
      <w:lvlText w:val="%8."/>
      <w:lvlJc w:val="left"/>
      <w:pPr>
        <w:ind w:left="5820" w:hanging="360"/>
      </w:pPr>
    </w:lvl>
    <w:lvl w:ilvl="8" w:tplc="080C001B">
      <w:start w:val="1"/>
      <w:numFmt w:val="lowerRoman"/>
      <w:lvlText w:val="%9."/>
      <w:lvlJc w:val="right"/>
      <w:pPr>
        <w:ind w:left="6540" w:hanging="180"/>
      </w:pPr>
    </w:lvl>
  </w:abstractNum>
  <w:abstractNum w:abstractNumId="24" w15:restartNumberingAfterBreak="0">
    <w:nsid w:val="1F7168CA"/>
    <w:multiLevelType w:val="hybridMultilevel"/>
    <w:tmpl w:val="9AE8535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1F7B608D"/>
    <w:multiLevelType w:val="multilevel"/>
    <w:tmpl w:val="088E8DA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1F8D0AC2"/>
    <w:multiLevelType w:val="multilevel"/>
    <w:tmpl w:val="AA726B82"/>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FAE09EB"/>
    <w:multiLevelType w:val="hybridMultilevel"/>
    <w:tmpl w:val="D904135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629"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200D4EA1"/>
    <w:multiLevelType w:val="hybridMultilevel"/>
    <w:tmpl w:val="9ED00978"/>
    <w:lvl w:ilvl="0" w:tplc="07F6B5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031256D"/>
    <w:multiLevelType w:val="hybridMultilevel"/>
    <w:tmpl w:val="03E60BC2"/>
    <w:lvl w:ilvl="0" w:tplc="E4DC641C">
      <w:numFmt w:val="bullet"/>
      <w:lvlText w:val="-"/>
      <w:lvlJc w:val="left"/>
      <w:pPr>
        <w:ind w:left="3196" w:hanging="360"/>
      </w:pPr>
      <w:rPr>
        <w:rFonts w:ascii="Calibri" w:eastAsiaTheme="minorHAnsi"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23F95046"/>
    <w:multiLevelType w:val="hybridMultilevel"/>
    <w:tmpl w:val="F32EF1C4"/>
    <w:lvl w:ilvl="0" w:tplc="04090005">
      <w:start w:val="1"/>
      <w:numFmt w:val="bullet"/>
      <w:lvlText w:val=""/>
      <w:lvlJc w:val="left"/>
      <w:pPr>
        <w:tabs>
          <w:tab w:val="num" w:pos="720"/>
        </w:tabs>
        <w:ind w:left="720" w:hanging="360"/>
      </w:pPr>
      <w:rPr>
        <w:rFonts w:ascii="Wingdings" w:hAnsi="Wingdings" w:hint="default"/>
      </w:rPr>
    </w:lvl>
    <w:lvl w:ilvl="1" w:tplc="AE66038E">
      <w:start w:val="1"/>
      <w:numFmt w:val="bullet"/>
      <w:lvlText w:val="o"/>
      <w:lvlJc w:val="left"/>
      <w:pPr>
        <w:tabs>
          <w:tab w:val="num" w:pos="1440"/>
        </w:tabs>
        <w:ind w:left="1440" w:hanging="360"/>
      </w:pPr>
      <w:rPr>
        <w:rFonts w:ascii="Courier New" w:hAnsi="Courier New" w:hint="default"/>
        <w:strike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44E0354"/>
    <w:multiLevelType w:val="hybridMultilevel"/>
    <w:tmpl w:val="DE981F04"/>
    <w:lvl w:ilvl="0" w:tplc="9EE662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4561EF2"/>
    <w:multiLevelType w:val="hybridMultilevel"/>
    <w:tmpl w:val="882C77EC"/>
    <w:lvl w:ilvl="0" w:tplc="C0D41EA2">
      <w:start w:val="5"/>
      <w:numFmt w:val="bullet"/>
      <w:lvlText w:val="-"/>
      <w:lvlJc w:val="left"/>
      <w:pPr>
        <w:ind w:left="1626" w:hanging="360"/>
      </w:pPr>
      <w:rPr>
        <w:rFonts w:ascii="Arial" w:eastAsia="Times New Roman" w:hAnsi="Arial" w:cs="Arial" w:hint="default"/>
      </w:rPr>
    </w:lvl>
    <w:lvl w:ilvl="1" w:tplc="08090003" w:tentative="1">
      <w:start w:val="1"/>
      <w:numFmt w:val="bullet"/>
      <w:lvlText w:val="o"/>
      <w:lvlJc w:val="left"/>
      <w:pPr>
        <w:ind w:left="2346" w:hanging="360"/>
      </w:pPr>
      <w:rPr>
        <w:rFonts w:ascii="Courier New" w:hAnsi="Courier New" w:cs="Courier New" w:hint="default"/>
      </w:rPr>
    </w:lvl>
    <w:lvl w:ilvl="2" w:tplc="08090005" w:tentative="1">
      <w:start w:val="1"/>
      <w:numFmt w:val="bullet"/>
      <w:lvlText w:val=""/>
      <w:lvlJc w:val="left"/>
      <w:pPr>
        <w:ind w:left="3066" w:hanging="360"/>
      </w:pPr>
      <w:rPr>
        <w:rFonts w:ascii="Wingdings" w:hAnsi="Wingdings" w:hint="default"/>
      </w:rPr>
    </w:lvl>
    <w:lvl w:ilvl="3" w:tplc="08090001" w:tentative="1">
      <w:start w:val="1"/>
      <w:numFmt w:val="bullet"/>
      <w:lvlText w:val=""/>
      <w:lvlJc w:val="left"/>
      <w:pPr>
        <w:ind w:left="3786" w:hanging="360"/>
      </w:pPr>
      <w:rPr>
        <w:rFonts w:ascii="Symbol" w:hAnsi="Symbol" w:hint="default"/>
      </w:rPr>
    </w:lvl>
    <w:lvl w:ilvl="4" w:tplc="08090003" w:tentative="1">
      <w:start w:val="1"/>
      <w:numFmt w:val="bullet"/>
      <w:lvlText w:val="o"/>
      <w:lvlJc w:val="left"/>
      <w:pPr>
        <w:ind w:left="4506" w:hanging="360"/>
      </w:pPr>
      <w:rPr>
        <w:rFonts w:ascii="Courier New" w:hAnsi="Courier New" w:cs="Courier New" w:hint="default"/>
      </w:rPr>
    </w:lvl>
    <w:lvl w:ilvl="5" w:tplc="08090005" w:tentative="1">
      <w:start w:val="1"/>
      <w:numFmt w:val="bullet"/>
      <w:lvlText w:val=""/>
      <w:lvlJc w:val="left"/>
      <w:pPr>
        <w:ind w:left="5226" w:hanging="360"/>
      </w:pPr>
      <w:rPr>
        <w:rFonts w:ascii="Wingdings" w:hAnsi="Wingdings" w:hint="default"/>
      </w:rPr>
    </w:lvl>
    <w:lvl w:ilvl="6" w:tplc="08090001" w:tentative="1">
      <w:start w:val="1"/>
      <w:numFmt w:val="bullet"/>
      <w:lvlText w:val=""/>
      <w:lvlJc w:val="left"/>
      <w:pPr>
        <w:ind w:left="5946" w:hanging="360"/>
      </w:pPr>
      <w:rPr>
        <w:rFonts w:ascii="Symbol" w:hAnsi="Symbol" w:hint="default"/>
      </w:rPr>
    </w:lvl>
    <w:lvl w:ilvl="7" w:tplc="08090003" w:tentative="1">
      <w:start w:val="1"/>
      <w:numFmt w:val="bullet"/>
      <w:lvlText w:val="o"/>
      <w:lvlJc w:val="left"/>
      <w:pPr>
        <w:ind w:left="6666" w:hanging="360"/>
      </w:pPr>
      <w:rPr>
        <w:rFonts w:ascii="Courier New" w:hAnsi="Courier New" w:cs="Courier New" w:hint="default"/>
      </w:rPr>
    </w:lvl>
    <w:lvl w:ilvl="8" w:tplc="08090005" w:tentative="1">
      <w:start w:val="1"/>
      <w:numFmt w:val="bullet"/>
      <w:lvlText w:val=""/>
      <w:lvlJc w:val="left"/>
      <w:pPr>
        <w:ind w:left="7386" w:hanging="360"/>
      </w:pPr>
      <w:rPr>
        <w:rFonts w:ascii="Wingdings" w:hAnsi="Wingdings" w:hint="default"/>
      </w:rPr>
    </w:lvl>
  </w:abstractNum>
  <w:abstractNum w:abstractNumId="33" w15:restartNumberingAfterBreak="0">
    <w:nsid w:val="245A43C9"/>
    <w:multiLevelType w:val="hybridMultilevel"/>
    <w:tmpl w:val="82AEBFFC"/>
    <w:lvl w:ilvl="0" w:tplc="04090003">
      <w:start w:val="1"/>
      <w:numFmt w:val="bullet"/>
      <w:lvlText w:val="o"/>
      <w:lvlJc w:val="left"/>
      <w:pPr>
        <w:ind w:left="720" w:hanging="360"/>
      </w:pPr>
      <w:rPr>
        <w:rFonts w:ascii="Courier New" w:hAnsi="Courier New" w:cs="Courier New" w:hint="default"/>
      </w:rPr>
    </w:lvl>
    <w:lvl w:ilvl="1" w:tplc="0409000D">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4" w15:restartNumberingAfterBreak="0">
    <w:nsid w:val="27755DB6"/>
    <w:multiLevelType w:val="hybridMultilevel"/>
    <w:tmpl w:val="91A4D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7E36705"/>
    <w:multiLevelType w:val="multilevel"/>
    <w:tmpl w:val="8CC6EEF8"/>
    <w:lvl w:ilvl="0">
      <w:start w:val="7"/>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91B35FC"/>
    <w:multiLevelType w:val="multilevel"/>
    <w:tmpl w:val="584A8A3A"/>
    <w:lvl w:ilvl="0">
      <w:start w:val="6"/>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BCB3C8A"/>
    <w:multiLevelType w:val="hybridMultilevel"/>
    <w:tmpl w:val="9A62358A"/>
    <w:lvl w:ilvl="0" w:tplc="85385F68">
      <w:numFmt w:val="bullet"/>
      <w:lvlText w:val=""/>
      <w:lvlJc w:val="left"/>
      <w:pPr>
        <w:ind w:left="720" w:hanging="360"/>
      </w:pPr>
      <w:rPr>
        <w:rFonts w:ascii="Symbol" w:eastAsia="Times New Roman" w:hAnsi="Symbol" w:cs="Arial" w:hint="default"/>
        <w:i w:val="0"/>
        <w:sz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3025283F"/>
    <w:multiLevelType w:val="multilevel"/>
    <w:tmpl w:val="57AA9A12"/>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2AC3575"/>
    <w:multiLevelType w:val="multilevel"/>
    <w:tmpl w:val="295AE804"/>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2D434E2"/>
    <w:multiLevelType w:val="multilevel"/>
    <w:tmpl w:val="C21E8892"/>
    <w:lvl w:ilvl="0">
      <w:start w:val="7"/>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4015670"/>
    <w:multiLevelType w:val="multilevel"/>
    <w:tmpl w:val="8FDA2332"/>
    <w:lvl w:ilvl="0">
      <w:start w:val="2"/>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3"/>
      <w:numFmt w:val="bullet"/>
      <w:lvlText w:val=""/>
      <w:lvlJc w:val="left"/>
      <w:pPr>
        <w:tabs>
          <w:tab w:val="num" w:pos="284"/>
        </w:tabs>
        <w:ind w:left="284" w:hanging="284"/>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340F685D"/>
    <w:multiLevelType w:val="multilevel"/>
    <w:tmpl w:val="30D490C0"/>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3" w15:restartNumberingAfterBreak="0">
    <w:nsid w:val="364241E6"/>
    <w:multiLevelType w:val="hybridMultilevel"/>
    <w:tmpl w:val="BC160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6D41B58"/>
    <w:multiLevelType w:val="hybridMultilevel"/>
    <w:tmpl w:val="509CF57E"/>
    <w:lvl w:ilvl="0" w:tplc="121282B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371C7DA2"/>
    <w:multiLevelType w:val="hybridMultilevel"/>
    <w:tmpl w:val="0E0AE86E"/>
    <w:lvl w:ilvl="0" w:tplc="BB6213EA">
      <w:start w:val="2"/>
      <w:numFmt w:val="decimal"/>
      <w:lvlText w:val="%1."/>
      <w:lvlJc w:val="left"/>
      <w:pPr>
        <w:ind w:left="17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81007E9"/>
    <w:multiLevelType w:val="hybridMultilevel"/>
    <w:tmpl w:val="5690575C"/>
    <w:lvl w:ilvl="0" w:tplc="04090011">
      <w:start w:val="1"/>
      <w:numFmt w:val="decimal"/>
      <w:lvlText w:val="%1)"/>
      <w:lvlJc w:val="left"/>
      <w:pPr>
        <w:ind w:left="720" w:hanging="360"/>
      </w:pPr>
    </w:lvl>
    <w:lvl w:ilvl="1" w:tplc="04090019">
      <w:start w:val="1"/>
      <w:numFmt w:val="lowerLetter"/>
      <w:lvlText w:val="%2."/>
      <w:lvlJc w:val="left"/>
      <w:pPr>
        <w:ind w:left="1440" w:hanging="360"/>
      </w:pPr>
      <w:rPr>
        <w:rFonts w:hint="default"/>
      </w:rPr>
    </w:lvl>
    <w:lvl w:ilvl="2" w:tplc="C26AE9C0">
      <w:numFmt w:val="bullet"/>
      <w:lvlText w:val=""/>
      <w:lvlJc w:val="left"/>
      <w:pPr>
        <w:ind w:left="2340" w:hanging="360"/>
      </w:pPr>
      <w:rPr>
        <w:rFonts w:ascii="Symbol" w:eastAsia="Verdana" w:hAnsi="Symbol" w:cs="Arial" w:hint="default"/>
        <w:color w:val="222222"/>
        <w:sz w:val="22"/>
      </w:rPr>
    </w:lvl>
    <w:lvl w:ilvl="3" w:tplc="C8366CB0">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47" w15:restartNumberingAfterBreak="0">
    <w:nsid w:val="392B5DE6"/>
    <w:multiLevelType w:val="hybridMultilevel"/>
    <w:tmpl w:val="0478E330"/>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8" w15:restartNumberingAfterBreak="0">
    <w:nsid w:val="396B7827"/>
    <w:multiLevelType w:val="hybridMultilevel"/>
    <w:tmpl w:val="71C2B3A0"/>
    <w:lvl w:ilvl="0" w:tplc="42182052">
      <w:start w:val="2"/>
      <w:numFmt w:val="lowerRoman"/>
      <w:lvlText w:val="%1."/>
      <w:lvlJc w:val="right"/>
      <w:pPr>
        <w:ind w:left="2160" w:hanging="180"/>
      </w:pPr>
    </w:lvl>
    <w:lvl w:ilvl="1" w:tplc="080C0019">
      <w:start w:val="1"/>
      <w:numFmt w:val="lowerLetter"/>
      <w:lvlText w:val="%2."/>
      <w:lvlJc w:val="left"/>
      <w:pPr>
        <w:ind w:left="3060" w:hanging="360"/>
      </w:pPr>
    </w:lvl>
    <w:lvl w:ilvl="2" w:tplc="080C001B">
      <w:start w:val="1"/>
      <w:numFmt w:val="lowerRoman"/>
      <w:lvlText w:val="%3."/>
      <w:lvlJc w:val="right"/>
      <w:pPr>
        <w:ind w:left="3780" w:hanging="180"/>
      </w:pPr>
    </w:lvl>
    <w:lvl w:ilvl="3" w:tplc="080C000F">
      <w:start w:val="1"/>
      <w:numFmt w:val="decimal"/>
      <w:lvlText w:val="%4."/>
      <w:lvlJc w:val="left"/>
      <w:pPr>
        <w:ind w:left="4500" w:hanging="360"/>
      </w:pPr>
    </w:lvl>
    <w:lvl w:ilvl="4" w:tplc="080C0019">
      <w:start w:val="1"/>
      <w:numFmt w:val="lowerLetter"/>
      <w:lvlText w:val="%5."/>
      <w:lvlJc w:val="left"/>
      <w:pPr>
        <w:ind w:left="5220" w:hanging="360"/>
      </w:pPr>
    </w:lvl>
    <w:lvl w:ilvl="5" w:tplc="080C001B">
      <w:start w:val="1"/>
      <w:numFmt w:val="lowerRoman"/>
      <w:lvlText w:val="%6."/>
      <w:lvlJc w:val="right"/>
      <w:pPr>
        <w:ind w:left="5940" w:hanging="180"/>
      </w:pPr>
    </w:lvl>
    <w:lvl w:ilvl="6" w:tplc="080C000F">
      <w:start w:val="1"/>
      <w:numFmt w:val="decimal"/>
      <w:lvlText w:val="%7."/>
      <w:lvlJc w:val="left"/>
      <w:pPr>
        <w:ind w:left="6660" w:hanging="360"/>
      </w:pPr>
    </w:lvl>
    <w:lvl w:ilvl="7" w:tplc="080C0019">
      <w:start w:val="1"/>
      <w:numFmt w:val="lowerLetter"/>
      <w:lvlText w:val="%8."/>
      <w:lvlJc w:val="left"/>
      <w:pPr>
        <w:ind w:left="7380" w:hanging="360"/>
      </w:pPr>
    </w:lvl>
    <w:lvl w:ilvl="8" w:tplc="080C001B">
      <w:start w:val="1"/>
      <w:numFmt w:val="lowerRoman"/>
      <w:lvlText w:val="%9."/>
      <w:lvlJc w:val="right"/>
      <w:pPr>
        <w:ind w:left="8100" w:hanging="180"/>
      </w:pPr>
    </w:lvl>
  </w:abstractNum>
  <w:abstractNum w:abstractNumId="49" w15:restartNumberingAfterBreak="0">
    <w:nsid w:val="398E37E7"/>
    <w:multiLevelType w:val="hybridMultilevel"/>
    <w:tmpl w:val="90CC62C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A522E7B"/>
    <w:multiLevelType w:val="multilevel"/>
    <w:tmpl w:val="57AA9A12"/>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A5E6989"/>
    <w:multiLevelType w:val="hybridMultilevel"/>
    <w:tmpl w:val="907A106E"/>
    <w:lvl w:ilvl="0" w:tplc="C0D41EA2">
      <w:start w:val="5"/>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3D1919D7"/>
    <w:multiLevelType w:val="hybridMultilevel"/>
    <w:tmpl w:val="F4FAAA9E"/>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3" w15:restartNumberingAfterBreak="0">
    <w:nsid w:val="3EBA2B5B"/>
    <w:multiLevelType w:val="multilevel"/>
    <w:tmpl w:val="1D2ECA00"/>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3FA56AFC"/>
    <w:multiLevelType w:val="hybridMultilevel"/>
    <w:tmpl w:val="03DC72B0"/>
    <w:lvl w:ilvl="0" w:tplc="F2CE6D60">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0552D88"/>
    <w:multiLevelType w:val="hybridMultilevel"/>
    <w:tmpl w:val="FE6AD02A"/>
    <w:lvl w:ilvl="0" w:tplc="07F6B5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1A357D2"/>
    <w:multiLevelType w:val="hybridMultilevel"/>
    <w:tmpl w:val="2F3EA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3F6684B"/>
    <w:multiLevelType w:val="hybridMultilevel"/>
    <w:tmpl w:val="B90E01FC"/>
    <w:lvl w:ilvl="0" w:tplc="85385F68">
      <w:numFmt w:val="bullet"/>
      <w:lvlText w:val=""/>
      <w:lvlJc w:val="left"/>
      <w:pPr>
        <w:ind w:left="1800" w:hanging="360"/>
      </w:pPr>
      <w:rPr>
        <w:rFonts w:ascii="Symbol" w:eastAsia="Times New Roman" w:hAnsi="Symbol" w:cs="Arial" w:hint="default"/>
        <w:i w:val="0"/>
        <w:sz w:val="24"/>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58" w15:restartNumberingAfterBreak="0">
    <w:nsid w:val="44AB2781"/>
    <w:multiLevelType w:val="multilevel"/>
    <w:tmpl w:val="E132CAB8"/>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2"/>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4E71375"/>
    <w:multiLevelType w:val="hybridMultilevel"/>
    <w:tmpl w:val="49084178"/>
    <w:lvl w:ilvl="0" w:tplc="EDF67B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5662C24"/>
    <w:multiLevelType w:val="multilevel"/>
    <w:tmpl w:val="EE303FAC"/>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7942A05"/>
    <w:multiLevelType w:val="hybridMultilevel"/>
    <w:tmpl w:val="38EABB72"/>
    <w:lvl w:ilvl="0" w:tplc="080C000F">
      <w:start w:val="1"/>
      <w:numFmt w:val="decimal"/>
      <w:lvlText w:val="%1."/>
      <w:lvlJc w:val="left"/>
      <w:pPr>
        <w:ind w:left="1080" w:hanging="360"/>
      </w:p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start w:val="1"/>
      <w:numFmt w:val="decimal"/>
      <w:lvlText w:val="%4."/>
      <w:lvlJc w:val="left"/>
      <w:pPr>
        <w:ind w:left="3240" w:hanging="360"/>
      </w:pPr>
    </w:lvl>
    <w:lvl w:ilvl="4" w:tplc="080C0019">
      <w:start w:val="1"/>
      <w:numFmt w:val="lowerLetter"/>
      <w:lvlText w:val="%5."/>
      <w:lvlJc w:val="left"/>
      <w:pPr>
        <w:ind w:left="3960" w:hanging="360"/>
      </w:pPr>
    </w:lvl>
    <w:lvl w:ilvl="5" w:tplc="080C001B">
      <w:start w:val="1"/>
      <w:numFmt w:val="lowerRoman"/>
      <w:lvlText w:val="%6."/>
      <w:lvlJc w:val="right"/>
      <w:pPr>
        <w:ind w:left="4680" w:hanging="180"/>
      </w:pPr>
    </w:lvl>
    <w:lvl w:ilvl="6" w:tplc="080C000F">
      <w:start w:val="1"/>
      <w:numFmt w:val="decimal"/>
      <w:lvlText w:val="%7."/>
      <w:lvlJc w:val="left"/>
      <w:pPr>
        <w:ind w:left="5400" w:hanging="360"/>
      </w:pPr>
    </w:lvl>
    <w:lvl w:ilvl="7" w:tplc="080C0019">
      <w:start w:val="1"/>
      <w:numFmt w:val="lowerLetter"/>
      <w:lvlText w:val="%8."/>
      <w:lvlJc w:val="left"/>
      <w:pPr>
        <w:ind w:left="6120" w:hanging="360"/>
      </w:pPr>
    </w:lvl>
    <w:lvl w:ilvl="8" w:tplc="080C001B">
      <w:start w:val="1"/>
      <w:numFmt w:val="lowerRoman"/>
      <w:lvlText w:val="%9."/>
      <w:lvlJc w:val="right"/>
      <w:pPr>
        <w:ind w:left="6840" w:hanging="180"/>
      </w:pPr>
    </w:lvl>
  </w:abstractNum>
  <w:abstractNum w:abstractNumId="62" w15:restartNumberingAfterBreak="0">
    <w:nsid w:val="47CA4B41"/>
    <w:multiLevelType w:val="hybridMultilevel"/>
    <w:tmpl w:val="669E243A"/>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63" w15:restartNumberingAfterBreak="0">
    <w:nsid w:val="4A5C767C"/>
    <w:multiLevelType w:val="hybridMultilevel"/>
    <w:tmpl w:val="15EE9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A98630C"/>
    <w:multiLevelType w:val="hybridMultilevel"/>
    <w:tmpl w:val="BAD625F2"/>
    <w:lvl w:ilvl="0" w:tplc="9B163124">
      <w:numFmt w:val="bullet"/>
      <w:lvlText w:val="-"/>
      <w:lvlJc w:val="left"/>
      <w:pPr>
        <w:ind w:left="720" w:hanging="360"/>
      </w:pPr>
      <w:rPr>
        <w:rFonts w:ascii="Calibri" w:eastAsiaTheme="minorEastAsia"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4B3E4AE6"/>
    <w:multiLevelType w:val="multilevel"/>
    <w:tmpl w:val="F1E0E8A4"/>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D404FAE"/>
    <w:multiLevelType w:val="hybridMultilevel"/>
    <w:tmpl w:val="15386FDA"/>
    <w:lvl w:ilvl="0" w:tplc="0409001B">
      <w:start w:val="1"/>
      <w:numFmt w:val="lowerRoman"/>
      <w:lvlText w:val="%1."/>
      <w:lvlJc w:val="right"/>
      <w:pPr>
        <w:ind w:left="780" w:hanging="360"/>
      </w:pPr>
    </w:lvl>
    <w:lvl w:ilvl="1" w:tplc="080C0019">
      <w:start w:val="1"/>
      <w:numFmt w:val="lowerLetter"/>
      <w:lvlText w:val="%2."/>
      <w:lvlJc w:val="left"/>
      <w:pPr>
        <w:ind w:left="1500" w:hanging="360"/>
      </w:pPr>
    </w:lvl>
    <w:lvl w:ilvl="2" w:tplc="080C001B">
      <w:start w:val="1"/>
      <w:numFmt w:val="lowerRoman"/>
      <w:lvlText w:val="%3."/>
      <w:lvlJc w:val="right"/>
      <w:pPr>
        <w:ind w:left="2220" w:hanging="180"/>
      </w:pPr>
    </w:lvl>
    <w:lvl w:ilvl="3" w:tplc="080C000F">
      <w:start w:val="1"/>
      <w:numFmt w:val="decimal"/>
      <w:lvlText w:val="%4."/>
      <w:lvlJc w:val="left"/>
      <w:pPr>
        <w:ind w:left="2940" w:hanging="360"/>
      </w:pPr>
    </w:lvl>
    <w:lvl w:ilvl="4" w:tplc="080C0019">
      <w:start w:val="1"/>
      <w:numFmt w:val="lowerLetter"/>
      <w:lvlText w:val="%5."/>
      <w:lvlJc w:val="left"/>
      <w:pPr>
        <w:ind w:left="3660" w:hanging="360"/>
      </w:pPr>
    </w:lvl>
    <w:lvl w:ilvl="5" w:tplc="080C001B">
      <w:start w:val="1"/>
      <w:numFmt w:val="lowerRoman"/>
      <w:lvlText w:val="%6."/>
      <w:lvlJc w:val="right"/>
      <w:pPr>
        <w:ind w:left="4380" w:hanging="180"/>
      </w:pPr>
    </w:lvl>
    <w:lvl w:ilvl="6" w:tplc="080C000F">
      <w:start w:val="1"/>
      <w:numFmt w:val="decimal"/>
      <w:lvlText w:val="%7."/>
      <w:lvlJc w:val="left"/>
      <w:pPr>
        <w:ind w:left="5100" w:hanging="360"/>
      </w:pPr>
    </w:lvl>
    <w:lvl w:ilvl="7" w:tplc="080C0019">
      <w:start w:val="1"/>
      <w:numFmt w:val="lowerLetter"/>
      <w:lvlText w:val="%8."/>
      <w:lvlJc w:val="left"/>
      <w:pPr>
        <w:ind w:left="5820" w:hanging="360"/>
      </w:pPr>
    </w:lvl>
    <w:lvl w:ilvl="8" w:tplc="080C001B">
      <w:start w:val="1"/>
      <w:numFmt w:val="lowerRoman"/>
      <w:lvlText w:val="%9."/>
      <w:lvlJc w:val="right"/>
      <w:pPr>
        <w:ind w:left="6540" w:hanging="180"/>
      </w:pPr>
    </w:lvl>
  </w:abstractNum>
  <w:abstractNum w:abstractNumId="67" w15:restartNumberingAfterBreak="0">
    <w:nsid w:val="4FDB3A79"/>
    <w:multiLevelType w:val="hybridMultilevel"/>
    <w:tmpl w:val="EA460086"/>
    <w:lvl w:ilvl="0" w:tplc="D1A8B0B4">
      <w:start w:val="1"/>
      <w:numFmt w:val="decimal"/>
      <w:lvlText w:val="%1."/>
      <w:lvlJc w:val="left"/>
      <w:pPr>
        <w:ind w:left="17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0284E57"/>
    <w:multiLevelType w:val="hybridMultilevel"/>
    <w:tmpl w:val="AF1AF52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9" w15:restartNumberingAfterBreak="0">
    <w:nsid w:val="51754277"/>
    <w:multiLevelType w:val="hybridMultilevel"/>
    <w:tmpl w:val="FC96D4CE"/>
    <w:lvl w:ilvl="0" w:tplc="04090005">
      <w:start w:val="1"/>
      <w:numFmt w:val="bullet"/>
      <w:lvlText w:val=""/>
      <w:lvlJc w:val="left"/>
      <w:pPr>
        <w:ind w:left="1778" w:hanging="360"/>
      </w:pPr>
      <w:rPr>
        <w:rFonts w:ascii="Wingdings" w:hAnsi="Wingdings"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70" w15:restartNumberingAfterBreak="0">
    <w:nsid w:val="524A2BE7"/>
    <w:multiLevelType w:val="hybridMultilevel"/>
    <w:tmpl w:val="04163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4115D7D"/>
    <w:multiLevelType w:val="hybridMultilevel"/>
    <w:tmpl w:val="F6C822EA"/>
    <w:lvl w:ilvl="0" w:tplc="A15601DC">
      <w:start w:val="3"/>
      <w:numFmt w:val="decimal"/>
      <w:lvlText w:val="%1)"/>
      <w:lvlJc w:val="left"/>
      <w:pPr>
        <w:ind w:left="720" w:hanging="360"/>
      </w:pPr>
    </w:lvl>
    <w:lvl w:ilvl="1" w:tplc="B8900C1A">
      <w:start w:val="1"/>
      <w:numFmt w:val="lowerLetter"/>
      <w:lvlText w:val="%2."/>
      <w:lvlJc w:val="left"/>
      <w:pPr>
        <w:ind w:left="1440" w:hanging="360"/>
      </w:pPr>
      <w:rPr>
        <w:sz w:val="20"/>
        <w:szCs w:val="20"/>
      </w:rPr>
    </w:lvl>
    <w:lvl w:ilvl="2" w:tplc="2B0481AA">
      <w:start w:val="1"/>
      <w:numFmt w:val="lowerRoman"/>
      <w:lvlText w:val="%3."/>
      <w:lvlJc w:val="right"/>
      <w:pPr>
        <w:ind w:left="2160" w:hanging="180"/>
      </w:pPr>
      <w:rPr>
        <w:rFonts w:hint="default"/>
      </w:r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72" w15:restartNumberingAfterBreak="0">
    <w:nsid w:val="5A830BD4"/>
    <w:multiLevelType w:val="hybridMultilevel"/>
    <w:tmpl w:val="102A5B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BFE6F3E"/>
    <w:multiLevelType w:val="multilevel"/>
    <w:tmpl w:val="86EEFC9E"/>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C492487"/>
    <w:multiLevelType w:val="multilevel"/>
    <w:tmpl w:val="29D67FC6"/>
    <w:lvl w:ilvl="0">
      <w:start w:val="2"/>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3"/>
      <w:numFmt w:val="bullet"/>
      <w:lvlText w:val=""/>
      <w:lvlJc w:val="left"/>
      <w:pPr>
        <w:tabs>
          <w:tab w:val="num" w:pos="284"/>
        </w:tabs>
        <w:ind w:left="284" w:hanging="284"/>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5F6025A3"/>
    <w:multiLevelType w:val="hybridMultilevel"/>
    <w:tmpl w:val="24D688AC"/>
    <w:lvl w:ilvl="0" w:tplc="0409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76" w15:restartNumberingAfterBreak="0">
    <w:nsid w:val="60A90D5D"/>
    <w:multiLevelType w:val="hybridMultilevel"/>
    <w:tmpl w:val="AE20B5A0"/>
    <w:lvl w:ilvl="0" w:tplc="07F6B5B2">
      <w:numFmt w:val="bullet"/>
      <w:lvlText w:val="-"/>
      <w:lvlJc w:val="left"/>
      <w:pPr>
        <w:ind w:left="1353" w:hanging="360"/>
      </w:pPr>
      <w:rPr>
        <w:rFonts w:ascii="Times New Roman" w:eastAsia="Times New Roman" w:hAnsi="Times New Roman"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77" w15:restartNumberingAfterBreak="0">
    <w:nsid w:val="618D38A2"/>
    <w:multiLevelType w:val="hybridMultilevel"/>
    <w:tmpl w:val="CB8EB8F2"/>
    <w:lvl w:ilvl="0" w:tplc="B0DC9B92">
      <w:start w:val="4"/>
      <w:numFmt w:val="lowerLetter"/>
      <w:lvlText w:val="%1."/>
      <w:lvlJc w:val="left"/>
      <w:pPr>
        <w:ind w:left="144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2DA1BD6"/>
    <w:multiLevelType w:val="hybridMultilevel"/>
    <w:tmpl w:val="94C267E4"/>
    <w:lvl w:ilvl="0" w:tplc="4CB0919C">
      <w:numFmt w:val="bullet"/>
      <w:lvlText w:val=""/>
      <w:lvlJc w:val="left"/>
      <w:pPr>
        <w:ind w:left="6537" w:hanging="360"/>
      </w:pPr>
      <w:rPr>
        <w:rFonts w:ascii="Wingdings" w:eastAsia="Times New Roman" w:hAnsi="Wingdings" w:cs="Arial" w:hint="default"/>
        <w:color w:val="222222"/>
      </w:rPr>
    </w:lvl>
    <w:lvl w:ilvl="1" w:tplc="080C0003" w:tentative="1">
      <w:start w:val="1"/>
      <w:numFmt w:val="bullet"/>
      <w:lvlText w:val="o"/>
      <w:lvlJc w:val="left"/>
      <w:pPr>
        <w:ind w:left="7257" w:hanging="360"/>
      </w:pPr>
      <w:rPr>
        <w:rFonts w:ascii="Courier New" w:hAnsi="Courier New" w:cs="Courier New" w:hint="default"/>
      </w:rPr>
    </w:lvl>
    <w:lvl w:ilvl="2" w:tplc="080C0005" w:tentative="1">
      <w:start w:val="1"/>
      <w:numFmt w:val="bullet"/>
      <w:lvlText w:val=""/>
      <w:lvlJc w:val="left"/>
      <w:pPr>
        <w:ind w:left="7977" w:hanging="360"/>
      </w:pPr>
      <w:rPr>
        <w:rFonts w:ascii="Wingdings" w:hAnsi="Wingdings" w:hint="default"/>
      </w:rPr>
    </w:lvl>
    <w:lvl w:ilvl="3" w:tplc="080C0001" w:tentative="1">
      <w:start w:val="1"/>
      <w:numFmt w:val="bullet"/>
      <w:lvlText w:val=""/>
      <w:lvlJc w:val="left"/>
      <w:pPr>
        <w:ind w:left="8697" w:hanging="360"/>
      </w:pPr>
      <w:rPr>
        <w:rFonts w:ascii="Symbol" w:hAnsi="Symbol" w:hint="default"/>
      </w:rPr>
    </w:lvl>
    <w:lvl w:ilvl="4" w:tplc="080C0003" w:tentative="1">
      <w:start w:val="1"/>
      <w:numFmt w:val="bullet"/>
      <w:lvlText w:val="o"/>
      <w:lvlJc w:val="left"/>
      <w:pPr>
        <w:ind w:left="9417" w:hanging="360"/>
      </w:pPr>
      <w:rPr>
        <w:rFonts w:ascii="Courier New" w:hAnsi="Courier New" w:cs="Courier New" w:hint="default"/>
      </w:rPr>
    </w:lvl>
    <w:lvl w:ilvl="5" w:tplc="080C0005" w:tentative="1">
      <w:start w:val="1"/>
      <w:numFmt w:val="bullet"/>
      <w:lvlText w:val=""/>
      <w:lvlJc w:val="left"/>
      <w:pPr>
        <w:ind w:left="10137" w:hanging="360"/>
      </w:pPr>
      <w:rPr>
        <w:rFonts w:ascii="Wingdings" w:hAnsi="Wingdings" w:hint="default"/>
      </w:rPr>
    </w:lvl>
    <w:lvl w:ilvl="6" w:tplc="080C0001" w:tentative="1">
      <w:start w:val="1"/>
      <w:numFmt w:val="bullet"/>
      <w:lvlText w:val=""/>
      <w:lvlJc w:val="left"/>
      <w:pPr>
        <w:ind w:left="10857" w:hanging="360"/>
      </w:pPr>
      <w:rPr>
        <w:rFonts w:ascii="Symbol" w:hAnsi="Symbol" w:hint="default"/>
      </w:rPr>
    </w:lvl>
    <w:lvl w:ilvl="7" w:tplc="080C0003" w:tentative="1">
      <w:start w:val="1"/>
      <w:numFmt w:val="bullet"/>
      <w:lvlText w:val="o"/>
      <w:lvlJc w:val="left"/>
      <w:pPr>
        <w:ind w:left="11577" w:hanging="360"/>
      </w:pPr>
      <w:rPr>
        <w:rFonts w:ascii="Courier New" w:hAnsi="Courier New" w:cs="Courier New" w:hint="default"/>
      </w:rPr>
    </w:lvl>
    <w:lvl w:ilvl="8" w:tplc="080C0005" w:tentative="1">
      <w:start w:val="1"/>
      <w:numFmt w:val="bullet"/>
      <w:lvlText w:val=""/>
      <w:lvlJc w:val="left"/>
      <w:pPr>
        <w:ind w:left="12297" w:hanging="360"/>
      </w:pPr>
      <w:rPr>
        <w:rFonts w:ascii="Wingdings" w:hAnsi="Wingdings" w:hint="default"/>
      </w:rPr>
    </w:lvl>
  </w:abstractNum>
  <w:abstractNum w:abstractNumId="79" w15:restartNumberingAfterBreak="0">
    <w:nsid w:val="667309CE"/>
    <w:multiLevelType w:val="hybridMultilevel"/>
    <w:tmpl w:val="ACF0284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6C13717"/>
    <w:multiLevelType w:val="hybridMultilevel"/>
    <w:tmpl w:val="4A561BE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1" w15:restartNumberingAfterBreak="0">
    <w:nsid w:val="69C73E9F"/>
    <w:multiLevelType w:val="hybridMultilevel"/>
    <w:tmpl w:val="4844EB00"/>
    <w:lvl w:ilvl="0" w:tplc="F3F82C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9D27DD3"/>
    <w:multiLevelType w:val="hybridMultilevel"/>
    <w:tmpl w:val="9FB6A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A162164"/>
    <w:multiLevelType w:val="multilevel"/>
    <w:tmpl w:val="81FC3666"/>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6BA56FF5"/>
    <w:multiLevelType w:val="hybridMultilevel"/>
    <w:tmpl w:val="B5F4F920"/>
    <w:lvl w:ilvl="0" w:tplc="04090003">
      <w:start w:val="1"/>
      <w:numFmt w:val="bullet"/>
      <w:lvlText w:val="o"/>
      <w:lvlJc w:val="left"/>
      <w:pPr>
        <w:tabs>
          <w:tab w:val="num" w:pos="1440"/>
        </w:tabs>
        <w:ind w:left="144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DC85541"/>
    <w:multiLevelType w:val="hybridMultilevel"/>
    <w:tmpl w:val="C6F8CCC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6" w15:restartNumberingAfterBreak="0">
    <w:nsid w:val="6EAD37E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6F364936"/>
    <w:multiLevelType w:val="hybridMultilevel"/>
    <w:tmpl w:val="B10A4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0605543"/>
    <w:multiLevelType w:val="multilevel"/>
    <w:tmpl w:val="C908E252"/>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1047B8E"/>
    <w:multiLevelType w:val="multilevel"/>
    <w:tmpl w:val="6D7EF41E"/>
    <w:lvl w:ilvl="0">
      <w:start w:val="7"/>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2"/>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2073443"/>
    <w:multiLevelType w:val="hybridMultilevel"/>
    <w:tmpl w:val="98E4D742"/>
    <w:lvl w:ilvl="0" w:tplc="08090001">
      <w:start w:val="1"/>
      <w:numFmt w:val="bullet"/>
      <w:lvlText w:val=""/>
      <w:lvlJc w:val="left"/>
      <w:pPr>
        <w:ind w:left="1626" w:hanging="360"/>
      </w:pPr>
      <w:rPr>
        <w:rFonts w:ascii="Symbol" w:hAnsi="Symbol" w:hint="default"/>
      </w:rPr>
    </w:lvl>
    <w:lvl w:ilvl="1" w:tplc="08090003" w:tentative="1">
      <w:start w:val="1"/>
      <w:numFmt w:val="bullet"/>
      <w:lvlText w:val="o"/>
      <w:lvlJc w:val="left"/>
      <w:pPr>
        <w:ind w:left="2346" w:hanging="360"/>
      </w:pPr>
      <w:rPr>
        <w:rFonts w:ascii="Courier New" w:hAnsi="Courier New" w:cs="Courier New" w:hint="default"/>
      </w:rPr>
    </w:lvl>
    <w:lvl w:ilvl="2" w:tplc="08090005" w:tentative="1">
      <w:start w:val="1"/>
      <w:numFmt w:val="bullet"/>
      <w:lvlText w:val=""/>
      <w:lvlJc w:val="left"/>
      <w:pPr>
        <w:ind w:left="3066" w:hanging="360"/>
      </w:pPr>
      <w:rPr>
        <w:rFonts w:ascii="Wingdings" w:hAnsi="Wingdings" w:hint="default"/>
      </w:rPr>
    </w:lvl>
    <w:lvl w:ilvl="3" w:tplc="08090001" w:tentative="1">
      <w:start w:val="1"/>
      <w:numFmt w:val="bullet"/>
      <w:lvlText w:val=""/>
      <w:lvlJc w:val="left"/>
      <w:pPr>
        <w:ind w:left="3786" w:hanging="360"/>
      </w:pPr>
      <w:rPr>
        <w:rFonts w:ascii="Symbol" w:hAnsi="Symbol" w:hint="default"/>
      </w:rPr>
    </w:lvl>
    <w:lvl w:ilvl="4" w:tplc="08090003" w:tentative="1">
      <w:start w:val="1"/>
      <w:numFmt w:val="bullet"/>
      <w:lvlText w:val="o"/>
      <w:lvlJc w:val="left"/>
      <w:pPr>
        <w:ind w:left="4506" w:hanging="360"/>
      </w:pPr>
      <w:rPr>
        <w:rFonts w:ascii="Courier New" w:hAnsi="Courier New" w:cs="Courier New" w:hint="default"/>
      </w:rPr>
    </w:lvl>
    <w:lvl w:ilvl="5" w:tplc="08090005" w:tentative="1">
      <w:start w:val="1"/>
      <w:numFmt w:val="bullet"/>
      <w:lvlText w:val=""/>
      <w:lvlJc w:val="left"/>
      <w:pPr>
        <w:ind w:left="5226" w:hanging="360"/>
      </w:pPr>
      <w:rPr>
        <w:rFonts w:ascii="Wingdings" w:hAnsi="Wingdings" w:hint="default"/>
      </w:rPr>
    </w:lvl>
    <w:lvl w:ilvl="6" w:tplc="08090001" w:tentative="1">
      <w:start w:val="1"/>
      <w:numFmt w:val="bullet"/>
      <w:lvlText w:val=""/>
      <w:lvlJc w:val="left"/>
      <w:pPr>
        <w:ind w:left="5946" w:hanging="360"/>
      </w:pPr>
      <w:rPr>
        <w:rFonts w:ascii="Symbol" w:hAnsi="Symbol" w:hint="default"/>
      </w:rPr>
    </w:lvl>
    <w:lvl w:ilvl="7" w:tplc="08090003" w:tentative="1">
      <w:start w:val="1"/>
      <w:numFmt w:val="bullet"/>
      <w:lvlText w:val="o"/>
      <w:lvlJc w:val="left"/>
      <w:pPr>
        <w:ind w:left="6666" w:hanging="360"/>
      </w:pPr>
      <w:rPr>
        <w:rFonts w:ascii="Courier New" w:hAnsi="Courier New" w:cs="Courier New" w:hint="default"/>
      </w:rPr>
    </w:lvl>
    <w:lvl w:ilvl="8" w:tplc="08090005" w:tentative="1">
      <w:start w:val="1"/>
      <w:numFmt w:val="bullet"/>
      <w:lvlText w:val=""/>
      <w:lvlJc w:val="left"/>
      <w:pPr>
        <w:ind w:left="7386" w:hanging="360"/>
      </w:pPr>
      <w:rPr>
        <w:rFonts w:ascii="Wingdings" w:hAnsi="Wingdings" w:hint="default"/>
      </w:rPr>
    </w:lvl>
  </w:abstractNum>
  <w:abstractNum w:abstractNumId="91" w15:restartNumberingAfterBreak="0">
    <w:nsid w:val="724D4C68"/>
    <w:multiLevelType w:val="hybridMultilevel"/>
    <w:tmpl w:val="D0A6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2EB6DFE"/>
    <w:multiLevelType w:val="multilevel"/>
    <w:tmpl w:val="DE3AFB14"/>
    <w:lvl w:ilvl="0">
      <w:start w:val="1"/>
      <w:numFmt w:val="decimal"/>
      <w:lvlText w:val="%1)"/>
      <w:lvlJc w:val="left"/>
      <w:pPr>
        <w:ind w:left="360" w:hanging="360"/>
      </w:pPr>
    </w:lvl>
    <w:lvl w:ilvl="1">
      <w:start w:val="1"/>
      <w:numFmt w:val="lowerLetter"/>
      <w:lvlText w:val="%2)"/>
      <w:lvlJc w:val="left"/>
      <w:pPr>
        <w:ind w:left="720" w:hanging="360"/>
      </w:pPr>
      <w:rPr>
        <w:lang w:val="fr-B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51A2FC7"/>
    <w:multiLevelType w:val="hybridMultilevel"/>
    <w:tmpl w:val="3ED610C8"/>
    <w:lvl w:ilvl="0" w:tplc="07F6B5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5E104FF"/>
    <w:multiLevelType w:val="multilevel"/>
    <w:tmpl w:val="2CCCD214"/>
    <w:lvl w:ilvl="0">
      <w:start w:val="1"/>
      <w:numFmt w:val="decimal"/>
      <w:lvlText w:val="%1."/>
      <w:lvlJc w:val="left"/>
      <w:pPr>
        <w:ind w:left="72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95" w15:restartNumberingAfterBreak="0">
    <w:nsid w:val="776238BF"/>
    <w:multiLevelType w:val="multilevel"/>
    <w:tmpl w:val="613A6A10"/>
    <w:lvl w:ilvl="0">
      <w:start w:val="1"/>
      <w:numFmt w:val="decimal"/>
      <w:lvlText w:val="%1."/>
      <w:lvlJc w:val="left"/>
      <w:pPr>
        <w:ind w:left="720"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96" w15:restartNumberingAfterBreak="0">
    <w:nsid w:val="78F93F9D"/>
    <w:multiLevelType w:val="hybridMultilevel"/>
    <w:tmpl w:val="2D78AFEA"/>
    <w:lvl w:ilvl="0" w:tplc="08090003">
      <w:start w:val="1"/>
      <w:numFmt w:val="bullet"/>
      <w:lvlText w:val="o"/>
      <w:lvlJc w:val="left"/>
      <w:pPr>
        <w:ind w:left="1364" w:hanging="360"/>
      </w:pPr>
      <w:rPr>
        <w:rFonts w:ascii="Courier New" w:hAnsi="Courier New" w:cs="Courier New"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97" w15:restartNumberingAfterBreak="0">
    <w:nsid w:val="79BE5012"/>
    <w:multiLevelType w:val="hybridMultilevel"/>
    <w:tmpl w:val="0100D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C464E4A"/>
    <w:multiLevelType w:val="hybridMultilevel"/>
    <w:tmpl w:val="6A7A4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FCD3633"/>
    <w:multiLevelType w:val="hybridMultilevel"/>
    <w:tmpl w:val="C5306C36"/>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00" w15:restartNumberingAfterBreak="0">
    <w:nsid w:val="7FDD0A92"/>
    <w:multiLevelType w:val="multilevel"/>
    <w:tmpl w:val="10505460"/>
    <w:lvl w:ilvl="0">
      <w:start w:val="7"/>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9"/>
  </w:num>
  <w:num w:numId="2">
    <w:abstractNumId w:val="41"/>
  </w:num>
  <w:num w:numId="3">
    <w:abstractNumId w:val="74"/>
  </w:num>
  <w:num w:numId="4">
    <w:abstractNumId w:val="30"/>
  </w:num>
  <w:num w:numId="5">
    <w:abstractNumId w:val="84"/>
  </w:num>
  <w:num w:numId="6">
    <w:abstractNumId w:val="12"/>
  </w:num>
  <w:num w:numId="7">
    <w:abstractNumId w:val="85"/>
  </w:num>
  <w:num w:numId="8">
    <w:abstractNumId w:val="52"/>
  </w:num>
  <w:num w:numId="9">
    <w:abstractNumId w:val="80"/>
  </w:num>
  <w:num w:numId="10">
    <w:abstractNumId w:val="24"/>
  </w:num>
  <w:num w:numId="11">
    <w:abstractNumId w:val="16"/>
  </w:num>
  <w:num w:numId="12">
    <w:abstractNumId w:val="3"/>
  </w:num>
  <w:num w:numId="13">
    <w:abstractNumId w:val="20"/>
  </w:num>
  <w:num w:numId="14">
    <w:abstractNumId w:val="78"/>
  </w:num>
  <w:num w:numId="15">
    <w:abstractNumId w:val="5"/>
  </w:num>
  <w:num w:numId="16">
    <w:abstractNumId w:val="37"/>
  </w:num>
  <w:num w:numId="17">
    <w:abstractNumId w:val="10"/>
  </w:num>
  <w:num w:numId="18">
    <w:abstractNumId w:val="7"/>
  </w:num>
  <w:num w:numId="19">
    <w:abstractNumId w:val="57"/>
  </w:num>
  <w:num w:numId="20">
    <w:abstractNumId w:val="64"/>
  </w:num>
  <w:num w:numId="21">
    <w:abstractNumId w:val="68"/>
  </w:num>
  <w:num w:numId="22">
    <w:abstractNumId w:val="87"/>
  </w:num>
  <w:num w:numId="23">
    <w:abstractNumId w:val="34"/>
  </w:num>
  <w:num w:numId="24">
    <w:abstractNumId w:val="98"/>
  </w:num>
  <w:num w:numId="25">
    <w:abstractNumId w:val="50"/>
  </w:num>
  <w:num w:numId="26">
    <w:abstractNumId w:val="27"/>
  </w:num>
  <w:num w:numId="27">
    <w:abstractNumId w:val="66"/>
  </w:num>
  <w:num w:numId="28">
    <w:abstractNumId w:val="23"/>
  </w:num>
  <w:num w:numId="29">
    <w:abstractNumId w:val="42"/>
  </w:num>
  <w:num w:numId="30">
    <w:abstractNumId w:val="21"/>
  </w:num>
  <w:num w:numId="31">
    <w:abstractNumId w:val="17"/>
  </w:num>
  <w:num w:numId="32">
    <w:abstractNumId w:val="99"/>
  </w:num>
  <w:num w:numId="33">
    <w:abstractNumId w:val="61"/>
  </w:num>
  <w:num w:numId="34">
    <w:abstractNumId w:val="46"/>
  </w:num>
  <w:num w:numId="35">
    <w:abstractNumId w:val="54"/>
  </w:num>
  <w:num w:numId="36">
    <w:abstractNumId w:val="25"/>
  </w:num>
  <w:num w:numId="37">
    <w:abstractNumId w:val="92"/>
  </w:num>
  <w:num w:numId="38">
    <w:abstractNumId w:val="65"/>
  </w:num>
  <w:num w:numId="39">
    <w:abstractNumId w:val="53"/>
  </w:num>
  <w:num w:numId="40">
    <w:abstractNumId w:val="73"/>
  </w:num>
  <w:num w:numId="41">
    <w:abstractNumId w:val="18"/>
  </w:num>
  <w:num w:numId="42">
    <w:abstractNumId w:val="14"/>
  </w:num>
  <w:num w:numId="43">
    <w:abstractNumId w:val="4"/>
  </w:num>
  <w:num w:numId="44">
    <w:abstractNumId w:val="36"/>
  </w:num>
  <w:num w:numId="45">
    <w:abstractNumId w:val="39"/>
  </w:num>
  <w:num w:numId="46">
    <w:abstractNumId w:val="26"/>
  </w:num>
  <w:num w:numId="47">
    <w:abstractNumId w:val="35"/>
  </w:num>
  <w:num w:numId="48">
    <w:abstractNumId w:val="88"/>
  </w:num>
  <w:num w:numId="49">
    <w:abstractNumId w:val="60"/>
  </w:num>
  <w:num w:numId="50">
    <w:abstractNumId w:val="100"/>
  </w:num>
  <w:num w:numId="51">
    <w:abstractNumId w:val="58"/>
  </w:num>
  <w:num w:numId="52">
    <w:abstractNumId w:val="89"/>
  </w:num>
  <w:num w:numId="53">
    <w:abstractNumId w:val="40"/>
  </w:num>
  <w:num w:numId="54">
    <w:abstractNumId w:val="33"/>
  </w:num>
  <w:num w:numId="55">
    <w:abstractNumId w:val="38"/>
  </w:num>
  <w:num w:numId="56">
    <w:abstractNumId w:val="86"/>
  </w:num>
  <w:num w:numId="57">
    <w:abstractNumId w:val="81"/>
  </w:num>
  <w:num w:numId="58">
    <w:abstractNumId w:val="75"/>
  </w:num>
  <w:num w:numId="59">
    <w:abstractNumId w:val="83"/>
  </w:num>
  <w:num w:numId="60">
    <w:abstractNumId w:val="71"/>
  </w:num>
  <w:num w:numId="61">
    <w:abstractNumId w:val="48"/>
  </w:num>
  <w:num w:numId="62">
    <w:abstractNumId w:val="77"/>
  </w:num>
  <w:num w:numId="63">
    <w:abstractNumId w:val="6"/>
  </w:num>
  <w:num w:numId="64">
    <w:abstractNumId w:val="2"/>
  </w:num>
  <w:num w:numId="65">
    <w:abstractNumId w:val="1"/>
  </w:num>
  <w:num w:numId="66">
    <w:abstractNumId w:val="91"/>
  </w:num>
  <w:num w:numId="67">
    <w:abstractNumId w:val="97"/>
  </w:num>
  <w:num w:numId="68">
    <w:abstractNumId w:val="13"/>
  </w:num>
  <w:num w:numId="69">
    <w:abstractNumId w:val="56"/>
  </w:num>
  <w:num w:numId="70">
    <w:abstractNumId w:val="47"/>
  </w:num>
  <w:num w:numId="71">
    <w:abstractNumId w:val="70"/>
  </w:num>
  <w:num w:numId="72">
    <w:abstractNumId w:val="63"/>
  </w:num>
  <w:num w:numId="73">
    <w:abstractNumId w:val="29"/>
  </w:num>
  <w:num w:numId="74">
    <w:abstractNumId w:val="44"/>
  </w:num>
  <w:num w:numId="75">
    <w:abstractNumId w:val="22"/>
  </w:num>
  <w:num w:numId="76">
    <w:abstractNumId w:val="49"/>
  </w:num>
  <w:num w:numId="77">
    <w:abstractNumId w:val="79"/>
  </w:num>
  <w:num w:numId="78">
    <w:abstractNumId w:val="8"/>
  </w:num>
  <w:num w:numId="79">
    <w:abstractNumId w:val="55"/>
  </w:num>
  <w:num w:numId="80">
    <w:abstractNumId w:val="0"/>
  </w:num>
  <w:num w:numId="81">
    <w:abstractNumId w:val="11"/>
  </w:num>
  <w:num w:numId="82">
    <w:abstractNumId w:val="28"/>
  </w:num>
  <w:num w:numId="83">
    <w:abstractNumId w:val="82"/>
  </w:num>
  <w:num w:numId="84">
    <w:abstractNumId w:val="43"/>
  </w:num>
  <w:num w:numId="85">
    <w:abstractNumId w:val="95"/>
  </w:num>
  <w:num w:numId="86">
    <w:abstractNumId w:val="93"/>
  </w:num>
  <w:num w:numId="87">
    <w:abstractNumId w:val="62"/>
  </w:num>
  <w:num w:numId="88">
    <w:abstractNumId w:val="96"/>
  </w:num>
  <w:num w:numId="89">
    <w:abstractNumId w:val="69"/>
  </w:num>
  <w:num w:numId="90">
    <w:abstractNumId w:val="72"/>
  </w:num>
  <w:num w:numId="91">
    <w:abstractNumId w:val="76"/>
  </w:num>
  <w:num w:numId="92">
    <w:abstractNumId w:val="15"/>
  </w:num>
  <w:num w:numId="93">
    <w:abstractNumId w:val="51"/>
  </w:num>
  <w:num w:numId="94">
    <w:abstractNumId w:val="32"/>
  </w:num>
  <w:num w:numId="95">
    <w:abstractNumId w:val="90"/>
  </w:num>
  <w:num w:numId="96">
    <w:abstractNumId w:val="31"/>
  </w:num>
  <w:num w:numId="97">
    <w:abstractNumId w:val="45"/>
  </w:num>
  <w:num w:numId="98">
    <w:abstractNumId w:val="67"/>
  </w:num>
  <w:num w:numId="99">
    <w:abstractNumId w:val="94"/>
  </w:num>
  <w:num w:numId="100">
    <w:abstractNumId w:val="9"/>
  </w:num>
  <w:num w:numId="101">
    <w:abstractNumId w:val="5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131073"/>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B34"/>
    <w:rsid w:val="00000936"/>
    <w:rsid w:val="0000125B"/>
    <w:rsid w:val="00002166"/>
    <w:rsid w:val="00002B27"/>
    <w:rsid w:val="00004CCE"/>
    <w:rsid w:val="00006C70"/>
    <w:rsid w:val="00010A60"/>
    <w:rsid w:val="00023F96"/>
    <w:rsid w:val="00024378"/>
    <w:rsid w:val="00032196"/>
    <w:rsid w:val="00033A44"/>
    <w:rsid w:val="00034716"/>
    <w:rsid w:val="00044B6E"/>
    <w:rsid w:val="00044F3F"/>
    <w:rsid w:val="0004577D"/>
    <w:rsid w:val="00050799"/>
    <w:rsid w:val="000511BA"/>
    <w:rsid w:val="0005176B"/>
    <w:rsid w:val="00054E91"/>
    <w:rsid w:val="0005523E"/>
    <w:rsid w:val="000665E9"/>
    <w:rsid w:val="00067A59"/>
    <w:rsid w:val="000703D3"/>
    <w:rsid w:val="00070649"/>
    <w:rsid w:val="00072F0D"/>
    <w:rsid w:val="00073D51"/>
    <w:rsid w:val="00075BA2"/>
    <w:rsid w:val="00076BD5"/>
    <w:rsid w:val="000776FB"/>
    <w:rsid w:val="0008192A"/>
    <w:rsid w:val="000835EA"/>
    <w:rsid w:val="0008365C"/>
    <w:rsid w:val="000836BA"/>
    <w:rsid w:val="000876F5"/>
    <w:rsid w:val="00092B31"/>
    <w:rsid w:val="00094ABC"/>
    <w:rsid w:val="000A0496"/>
    <w:rsid w:val="000A3922"/>
    <w:rsid w:val="000A52F0"/>
    <w:rsid w:val="000A6BD3"/>
    <w:rsid w:val="000A77A7"/>
    <w:rsid w:val="000B53DD"/>
    <w:rsid w:val="000B5E13"/>
    <w:rsid w:val="000C1580"/>
    <w:rsid w:val="000C33F9"/>
    <w:rsid w:val="000C4F57"/>
    <w:rsid w:val="000D25D1"/>
    <w:rsid w:val="000D2766"/>
    <w:rsid w:val="000D2A9F"/>
    <w:rsid w:val="000D2BE5"/>
    <w:rsid w:val="000D4212"/>
    <w:rsid w:val="000D4F62"/>
    <w:rsid w:val="000E3A67"/>
    <w:rsid w:val="000E43A6"/>
    <w:rsid w:val="000E4990"/>
    <w:rsid w:val="000E665F"/>
    <w:rsid w:val="000E69B5"/>
    <w:rsid w:val="000F2A1D"/>
    <w:rsid w:val="000F2D8C"/>
    <w:rsid w:val="000F5340"/>
    <w:rsid w:val="000F53A1"/>
    <w:rsid w:val="000F7556"/>
    <w:rsid w:val="00101BCA"/>
    <w:rsid w:val="001054DE"/>
    <w:rsid w:val="001078C6"/>
    <w:rsid w:val="00107EBD"/>
    <w:rsid w:val="00111445"/>
    <w:rsid w:val="00116902"/>
    <w:rsid w:val="00117E9A"/>
    <w:rsid w:val="001304E6"/>
    <w:rsid w:val="00131912"/>
    <w:rsid w:val="001330A9"/>
    <w:rsid w:val="00147C3C"/>
    <w:rsid w:val="00147C3E"/>
    <w:rsid w:val="001602BD"/>
    <w:rsid w:val="001608C3"/>
    <w:rsid w:val="00161F16"/>
    <w:rsid w:val="001805D9"/>
    <w:rsid w:val="00181DFF"/>
    <w:rsid w:val="00181FE8"/>
    <w:rsid w:val="00183BC8"/>
    <w:rsid w:val="001925DD"/>
    <w:rsid w:val="00194165"/>
    <w:rsid w:val="001B1DDE"/>
    <w:rsid w:val="001B2462"/>
    <w:rsid w:val="001C2EBE"/>
    <w:rsid w:val="001C5E59"/>
    <w:rsid w:val="001C74DE"/>
    <w:rsid w:val="001D207E"/>
    <w:rsid w:val="001D273A"/>
    <w:rsid w:val="001D4457"/>
    <w:rsid w:val="001E1972"/>
    <w:rsid w:val="001E5CAE"/>
    <w:rsid w:val="001E628B"/>
    <w:rsid w:val="001E6C60"/>
    <w:rsid w:val="001F0CC3"/>
    <w:rsid w:val="001F219F"/>
    <w:rsid w:val="001F2A87"/>
    <w:rsid w:val="001F39A4"/>
    <w:rsid w:val="001F3B94"/>
    <w:rsid w:val="00200037"/>
    <w:rsid w:val="00200158"/>
    <w:rsid w:val="0020144B"/>
    <w:rsid w:val="002026D3"/>
    <w:rsid w:val="00202B54"/>
    <w:rsid w:val="00205838"/>
    <w:rsid w:val="00206950"/>
    <w:rsid w:val="0020798E"/>
    <w:rsid w:val="00220675"/>
    <w:rsid w:val="00220D77"/>
    <w:rsid w:val="0022508A"/>
    <w:rsid w:val="0022512E"/>
    <w:rsid w:val="0022773D"/>
    <w:rsid w:val="00232284"/>
    <w:rsid w:val="0023630A"/>
    <w:rsid w:val="0023689D"/>
    <w:rsid w:val="002369DF"/>
    <w:rsid w:val="002370B7"/>
    <w:rsid w:val="002411DE"/>
    <w:rsid w:val="0024702C"/>
    <w:rsid w:val="00250CA5"/>
    <w:rsid w:val="002515E8"/>
    <w:rsid w:val="00255B99"/>
    <w:rsid w:val="002562A6"/>
    <w:rsid w:val="00256609"/>
    <w:rsid w:val="0026431E"/>
    <w:rsid w:val="00267254"/>
    <w:rsid w:val="002709ED"/>
    <w:rsid w:val="002709F5"/>
    <w:rsid w:val="00276748"/>
    <w:rsid w:val="0027731D"/>
    <w:rsid w:val="00282173"/>
    <w:rsid w:val="00286B9C"/>
    <w:rsid w:val="002C3F02"/>
    <w:rsid w:val="002C7A29"/>
    <w:rsid w:val="002D01CE"/>
    <w:rsid w:val="002D382B"/>
    <w:rsid w:val="002D7935"/>
    <w:rsid w:val="002E2FB3"/>
    <w:rsid w:val="002E3138"/>
    <w:rsid w:val="002E4A23"/>
    <w:rsid w:val="002F1455"/>
    <w:rsid w:val="002F203C"/>
    <w:rsid w:val="002F4276"/>
    <w:rsid w:val="002F7433"/>
    <w:rsid w:val="0030306A"/>
    <w:rsid w:val="0030613A"/>
    <w:rsid w:val="00311E27"/>
    <w:rsid w:val="00312137"/>
    <w:rsid w:val="00314990"/>
    <w:rsid w:val="003217CC"/>
    <w:rsid w:val="00322EAA"/>
    <w:rsid w:val="00323F27"/>
    <w:rsid w:val="00324E3D"/>
    <w:rsid w:val="003263DC"/>
    <w:rsid w:val="00330CFA"/>
    <w:rsid w:val="003328AD"/>
    <w:rsid w:val="00332DE6"/>
    <w:rsid w:val="003331C5"/>
    <w:rsid w:val="00333279"/>
    <w:rsid w:val="00333F41"/>
    <w:rsid w:val="00336761"/>
    <w:rsid w:val="00337FC7"/>
    <w:rsid w:val="003461A0"/>
    <w:rsid w:val="00347221"/>
    <w:rsid w:val="0035087A"/>
    <w:rsid w:val="00350AB1"/>
    <w:rsid w:val="00354142"/>
    <w:rsid w:val="00355716"/>
    <w:rsid w:val="00365922"/>
    <w:rsid w:val="00366592"/>
    <w:rsid w:val="00370582"/>
    <w:rsid w:val="00370605"/>
    <w:rsid w:val="00372279"/>
    <w:rsid w:val="0037306A"/>
    <w:rsid w:val="00373337"/>
    <w:rsid w:val="003839A4"/>
    <w:rsid w:val="00385004"/>
    <w:rsid w:val="0038529E"/>
    <w:rsid w:val="00390278"/>
    <w:rsid w:val="003924AE"/>
    <w:rsid w:val="00397A90"/>
    <w:rsid w:val="003A0DDA"/>
    <w:rsid w:val="003A1330"/>
    <w:rsid w:val="003A45CE"/>
    <w:rsid w:val="003B1EB6"/>
    <w:rsid w:val="003B4844"/>
    <w:rsid w:val="003B4A37"/>
    <w:rsid w:val="003B538B"/>
    <w:rsid w:val="003B5C89"/>
    <w:rsid w:val="003B72B9"/>
    <w:rsid w:val="003B782D"/>
    <w:rsid w:val="003C10A5"/>
    <w:rsid w:val="003C2185"/>
    <w:rsid w:val="003C32E3"/>
    <w:rsid w:val="003C5258"/>
    <w:rsid w:val="003D11D8"/>
    <w:rsid w:val="003D3617"/>
    <w:rsid w:val="003E6ADE"/>
    <w:rsid w:val="003E6EE2"/>
    <w:rsid w:val="003F01C0"/>
    <w:rsid w:val="003F1856"/>
    <w:rsid w:val="003F46A0"/>
    <w:rsid w:val="003F4887"/>
    <w:rsid w:val="004024CC"/>
    <w:rsid w:val="004122FB"/>
    <w:rsid w:val="004129EE"/>
    <w:rsid w:val="004209AE"/>
    <w:rsid w:val="004218A3"/>
    <w:rsid w:val="0042690E"/>
    <w:rsid w:val="0043074D"/>
    <w:rsid w:val="00433897"/>
    <w:rsid w:val="004414FB"/>
    <w:rsid w:val="004415B8"/>
    <w:rsid w:val="0044318C"/>
    <w:rsid w:val="00443A22"/>
    <w:rsid w:val="00443EC1"/>
    <w:rsid w:val="0044446D"/>
    <w:rsid w:val="004476F0"/>
    <w:rsid w:val="00454D16"/>
    <w:rsid w:val="0045653F"/>
    <w:rsid w:val="00457C0C"/>
    <w:rsid w:val="00460798"/>
    <w:rsid w:val="00461BB5"/>
    <w:rsid w:val="00470095"/>
    <w:rsid w:val="004730C4"/>
    <w:rsid w:val="004733C1"/>
    <w:rsid w:val="00473761"/>
    <w:rsid w:val="00473BDF"/>
    <w:rsid w:val="00474A83"/>
    <w:rsid w:val="00474D63"/>
    <w:rsid w:val="00490804"/>
    <w:rsid w:val="00491EDD"/>
    <w:rsid w:val="004A5082"/>
    <w:rsid w:val="004A5429"/>
    <w:rsid w:val="004B40C2"/>
    <w:rsid w:val="004B4888"/>
    <w:rsid w:val="004B4A5D"/>
    <w:rsid w:val="004B5DE6"/>
    <w:rsid w:val="004B7FDD"/>
    <w:rsid w:val="004C30B8"/>
    <w:rsid w:val="004D1178"/>
    <w:rsid w:val="004D1A04"/>
    <w:rsid w:val="004D2228"/>
    <w:rsid w:val="004D2AD4"/>
    <w:rsid w:val="004D566F"/>
    <w:rsid w:val="004D5DD7"/>
    <w:rsid w:val="004D6186"/>
    <w:rsid w:val="004E354E"/>
    <w:rsid w:val="004E5028"/>
    <w:rsid w:val="004E5AF5"/>
    <w:rsid w:val="004E6805"/>
    <w:rsid w:val="004F3EC9"/>
    <w:rsid w:val="004F6EB6"/>
    <w:rsid w:val="004F7624"/>
    <w:rsid w:val="005040E9"/>
    <w:rsid w:val="00510C78"/>
    <w:rsid w:val="005136C2"/>
    <w:rsid w:val="00513DF0"/>
    <w:rsid w:val="005175ED"/>
    <w:rsid w:val="005403FC"/>
    <w:rsid w:val="00547641"/>
    <w:rsid w:val="00547F51"/>
    <w:rsid w:val="00554F60"/>
    <w:rsid w:val="00555C72"/>
    <w:rsid w:val="005570B7"/>
    <w:rsid w:val="00560690"/>
    <w:rsid w:val="00562311"/>
    <w:rsid w:val="005670D8"/>
    <w:rsid w:val="005749CF"/>
    <w:rsid w:val="00597652"/>
    <w:rsid w:val="005A3116"/>
    <w:rsid w:val="005A40F5"/>
    <w:rsid w:val="005A68D0"/>
    <w:rsid w:val="005B02F8"/>
    <w:rsid w:val="005B034B"/>
    <w:rsid w:val="005B2CDF"/>
    <w:rsid w:val="005B45C0"/>
    <w:rsid w:val="005B6EB7"/>
    <w:rsid w:val="005B7096"/>
    <w:rsid w:val="005C1090"/>
    <w:rsid w:val="005C4F51"/>
    <w:rsid w:val="005C7B10"/>
    <w:rsid w:val="005D04F9"/>
    <w:rsid w:val="005D5F3E"/>
    <w:rsid w:val="005E1001"/>
    <w:rsid w:val="005E3D72"/>
    <w:rsid w:val="005E3D93"/>
    <w:rsid w:val="005E4517"/>
    <w:rsid w:val="005F4E2E"/>
    <w:rsid w:val="005F69B1"/>
    <w:rsid w:val="006005A7"/>
    <w:rsid w:val="00601E00"/>
    <w:rsid w:val="00604085"/>
    <w:rsid w:val="00604100"/>
    <w:rsid w:val="006065FB"/>
    <w:rsid w:val="006114BB"/>
    <w:rsid w:val="006163FD"/>
    <w:rsid w:val="00616779"/>
    <w:rsid w:val="00616958"/>
    <w:rsid w:val="00625500"/>
    <w:rsid w:val="0062613F"/>
    <w:rsid w:val="00626C94"/>
    <w:rsid w:val="006310EC"/>
    <w:rsid w:val="0063234C"/>
    <w:rsid w:val="0063249D"/>
    <w:rsid w:val="0063542C"/>
    <w:rsid w:val="00637347"/>
    <w:rsid w:val="00641ABA"/>
    <w:rsid w:val="00641EB6"/>
    <w:rsid w:val="006434B2"/>
    <w:rsid w:val="006438B8"/>
    <w:rsid w:val="00645281"/>
    <w:rsid w:val="00653D35"/>
    <w:rsid w:val="00654A92"/>
    <w:rsid w:val="006575B5"/>
    <w:rsid w:val="00661DC9"/>
    <w:rsid w:val="00671B97"/>
    <w:rsid w:val="00675BCF"/>
    <w:rsid w:val="006777C8"/>
    <w:rsid w:val="0068020A"/>
    <w:rsid w:val="0068112B"/>
    <w:rsid w:val="00683323"/>
    <w:rsid w:val="0068481C"/>
    <w:rsid w:val="00686E54"/>
    <w:rsid w:val="0069300C"/>
    <w:rsid w:val="0069324C"/>
    <w:rsid w:val="00694E07"/>
    <w:rsid w:val="00696318"/>
    <w:rsid w:val="00697B26"/>
    <w:rsid w:val="006A11C1"/>
    <w:rsid w:val="006A1895"/>
    <w:rsid w:val="006A1925"/>
    <w:rsid w:val="006A3CCD"/>
    <w:rsid w:val="006B0FF9"/>
    <w:rsid w:val="006B69F3"/>
    <w:rsid w:val="006C63A2"/>
    <w:rsid w:val="006C6B7C"/>
    <w:rsid w:val="006D474F"/>
    <w:rsid w:val="006D5354"/>
    <w:rsid w:val="006E14BA"/>
    <w:rsid w:val="006E1BEE"/>
    <w:rsid w:val="006E416D"/>
    <w:rsid w:val="006F332D"/>
    <w:rsid w:val="00700202"/>
    <w:rsid w:val="0070021A"/>
    <w:rsid w:val="00700F3F"/>
    <w:rsid w:val="00701541"/>
    <w:rsid w:val="007115F6"/>
    <w:rsid w:val="007154E3"/>
    <w:rsid w:val="00720819"/>
    <w:rsid w:val="007257B4"/>
    <w:rsid w:val="00726B3B"/>
    <w:rsid w:val="00732288"/>
    <w:rsid w:val="00733869"/>
    <w:rsid w:val="00734082"/>
    <w:rsid w:val="007347F6"/>
    <w:rsid w:val="007401C1"/>
    <w:rsid w:val="00740B0E"/>
    <w:rsid w:val="0074437B"/>
    <w:rsid w:val="00746866"/>
    <w:rsid w:val="00751424"/>
    <w:rsid w:val="00752DD9"/>
    <w:rsid w:val="0075457B"/>
    <w:rsid w:val="0075643B"/>
    <w:rsid w:val="0076279E"/>
    <w:rsid w:val="00766072"/>
    <w:rsid w:val="00776D97"/>
    <w:rsid w:val="007826AF"/>
    <w:rsid w:val="00784273"/>
    <w:rsid w:val="00784C40"/>
    <w:rsid w:val="00786C6E"/>
    <w:rsid w:val="00787857"/>
    <w:rsid w:val="00790933"/>
    <w:rsid w:val="00792E8D"/>
    <w:rsid w:val="007964FD"/>
    <w:rsid w:val="007A020C"/>
    <w:rsid w:val="007A7301"/>
    <w:rsid w:val="007A7E9D"/>
    <w:rsid w:val="007B06E3"/>
    <w:rsid w:val="007B0D8F"/>
    <w:rsid w:val="007B615B"/>
    <w:rsid w:val="007B727C"/>
    <w:rsid w:val="007C46E7"/>
    <w:rsid w:val="007C487D"/>
    <w:rsid w:val="007C6258"/>
    <w:rsid w:val="007C6B36"/>
    <w:rsid w:val="007D25F6"/>
    <w:rsid w:val="007D68D9"/>
    <w:rsid w:val="007D6EA4"/>
    <w:rsid w:val="007E04D6"/>
    <w:rsid w:val="007E6AB8"/>
    <w:rsid w:val="007F02D7"/>
    <w:rsid w:val="007F2550"/>
    <w:rsid w:val="007F2C87"/>
    <w:rsid w:val="007F6DC8"/>
    <w:rsid w:val="007F70CF"/>
    <w:rsid w:val="008006CC"/>
    <w:rsid w:val="008017FE"/>
    <w:rsid w:val="0080251A"/>
    <w:rsid w:val="00805035"/>
    <w:rsid w:val="00806E2F"/>
    <w:rsid w:val="00806F88"/>
    <w:rsid w:val="00810C78"/>
    <w:rsid w:val="00815F8C"/>
    <w:rsid w:val="00821072"/>
    <w:rsid w:val="008215A1"/>
    <w:rsid w:val="00821653"/>
    <w:rsid w:val="00822A61"/>
    <w:rsid w:val="00824076"/>
    <w:rsid w:val="00825930"/>
    <w:rsid w:val="00827301"/>
    <w:rsid w:val="008312EF"/>
    <w:rsid w:val="008318F2"/>
    <w:rsid w:val="008322EB"/>
    <w:rsid w:val="00833554"/>
    <w:rsid w:val="00833960"/>
    <w:rsid w:val="00833998"/>
    <w:rsid w:val="008344D2"/>
    <w:rsid w:val="008348EB"/>
    <w:rsid w:val="00837859"/>
    <w:rsid w:val="00845851"/>
    <w:rsid w:val="00846735"/>
    <w:rsid w:val="008524E0"/>
    <w:rsid w:val="00853873"/>
    <w:rsid w:val="00853EE9"/>
    <w:rsid w:val="00853FDF"/>
    <w:rsid w:val="00855BAA"/>
    <w:rsid w:val="008573AD"/>
    <w:rsid w:val="00857514"/>
    <w:rsid w:val="008600D0"/>
    <w:rsid w:val="00864D5B"/>
    <w:rsid w:val="00865D3C"/>
    <w:rsid w:val="008704CA"/>
    <w:rsid w:val="008712C9"/>
    <w:rsid w:val="00873B34"/>
    <w:rsid w:val="00875004"/>
    <w:rsid w:val="008769DA"/>
    <w:rsid w:val="008824A5"/>
    <w:rsid w:val="008858A0"/>
    <w:rsid w:val="00891279"/>
    <w:rsid w:val="00893FB2"/>
    <w:rsid w:val="008A0A09"/>
    <w:rsid w:val="008A0C0A"/>
    <w:rsid w:val="008A1924"/>
    <w:rsid w:val="008A36E5"/>
    <w:rsid w:val="008A386B"/>
    <w:rsid w:val="008A4A8E"/>
    <w:rsid w:val="008B0503"/>
    <w:rsid w:val="008B40F3"/>
    <w:rsid w:val="008B4411"/>
    <w:rsid w:val="008D013E"/>
    <w:rsid w:val="008D02D5"/>
    <w:rsid w:val="008D0595"/>
    <w:rsid w:val="008D147C"/>
    <w:rsid w:val="008D2CBD"/>
    <w:rsid w:val="008E10CB"/>
    <w:rsid w:val="008E1810"/>
    <w:rsid w:val="008F1EE6"/>
    <w:rsid w:val="008F3692"/>
    <w:rsid w:val="008F6538"/>
    <w:rsid w:val="00901752"/>
    <w:rsid w:val="00904EBB"/>
    <w:rsid w:val="00913AF3"/>
    <w:rsid w:val="00916A25"/>
    <w:rsid w:val="00922D5D"/>
    <w:rsid w:val="009255F2"/>
    <w:rsid w:val="009256EA"/>
    <w:rsid w:val="0092652F"/>
    <w:rsid w:val="00933369"/>
    <w:rsid w:val="00941B89"/>
    <w:rsid w:val="00945ED8"/>
    <w:rsid w:val="009465D2"/>
    <w:rsid w:val="00950034"/>
    <w:rsid w:val="00953EE0"/>
    <w:rsid w:val="009567E8"/>
    <w:rsid w:val="0096551D"/>
    <w:rsid w:val="009732D1"/>
    <w:rsid w:val="009735E5"/>
    <w:rsid w:val="009755B4"/>
    <w:rsid w:val="00977948"/>
    <w:rsid w:val="009823D9"/>
    <w:rsid w:val="009852F3"/>
    <w:rsid w:val="00987B3A"/>
    <w:rsid w:val="009926D9"/>
    <w:rsid w:val="00993419"/>
    <w:rsid w:val="00996589"/>
    <w:rsid w:val="009A0D42"/>
    <w:rsid w:val="009A5DA8"/>
    <w:rsid w:val="009B1B88"/>
    <w:rsid w:val="009B20FE"/>
    <w:rsid w:val="009B6CAE"/>
    <w:rsid w:val="009C04AE"/>
    <w:rsid w:val="009C1387"/>
    <w:rsid w:val="009C4567"/>
    <w:rsid w:val="009D3B9B"/>
    <w:rsid w:val="009E1E62"/>
    <w:rsid w:val="009E4DA2"/>
    <w:rsid w:val="009E750A"/>
    <w:rsid w:val="009F104D"/>
    <w:rsid w:val="009F2428"/>
    <w:rsid w:val="00A06BA5"/>
    <w:rsid w:val="00A06D3F"/>
    <w:rsid w:val="00A07A2A"/>
    <w:rsid w:val="00A11143"/>
    <w:rsid w:val="00A23787"/>
    <w:rsid w:val="00A2566B"/>
    <w:rsid w:val="00A35B30"/>
    <w:rsid w:val="00A40258"/>
    <w:rsid w:val="00A4083C"/>
    <w:rsid w:val="00A41F29"/>
    <w:rsid w:val="00A4369E"/>
    <w:rsid w:val="00A44C67"/>
    <w:rsid w:val="00A45211"/>
    <w:rsid w:val="00A55C28"/>
    <w:rsid w:val="00A57301"/>
    <w:rsid w:val="00A64E4C"/>
    <w:rsid w:val="00A64F00"/>
    <w:rsid w:val="00A661E7"/>
    <w:rsid w:val="00A67787"/>
    <w:rsid w:val="00A77D50"/>
    <w:rsid w:val="00A848B5"/>
    <w:rsid w:val="00A90018"/>
    <w:rsid w:val="00A927D4"/>
    <w:rsid w:val="00A92CB6"/>
    <w:rsid w:val="00A93563"/>
    <w:rsid w:val="00AA0696"/>
    <w:rsid w:val="00AA1816"/>
    <w:rsid w:val="00AA4936"/>
    <w:rsid w:val="00AB1445"/>
    <w:rsid w:val="00AC1251"/>
    <w:rsid w:val="00AC1BC1"/>
    <w:rsid w:val="00AC287B"/>
    <w:rsid w:val="00AC3A3D"/>
    <w:rsid w:val="00AC4C7B"/>
    <w:rsid w:val="00AC6F66"/>
    <w:rsid w:val="00AD1C78"/>
    <w:rsid w:val="00AD3543"/>
    <w:rsid w:val="00AD4056"/>
    <w:rsid w:val="00AD4C7B"/>
    <w:rsid w:val="00AE4698"/>
    <w:rsid w:val="00AF2CF6"/>
    <w:rsid w:val="00B05B15"/>
    <w:rsid w:val="00B05F52"/>
    <w:rsid w:val="00B124B3"/>
    <w:rsid w:val="00B13606"/>
    <w:rsid w:val="00B13800"/>
    <w:rsid w:val="00B15161"/>
    <w:rsid w:val="00B166E2"/>
    <w:rsid w:val="00B2037C"/>
    <w:rsid w:val="00B30DE1"/>
    <w:rsid w:val="00B316EC"/>
    <w:rsid w:val="00B4614E"/>
    <w:rsid w:val="00B4658B"/>
    <w:rsid w:val="00B52C3E"/>
    <w:rsid w:val="00B5637F"/>
    <w:rsid w:val="00B566F2"/>
    <w:rsid w:val="00B56AD1"/>
    <w:rsid w:val="00B57A33"/>
    <w:rsid w:val="00B600F8"/>
    <w:rsid w:val="00B60BA4"/>
    <w:rsid w:val="00B62948"/>
    <w:rsid w:val="00B63372"/>
    <w:rsid w:val="00B71113"/>
    <w:rsid w:val="00B73083"/>
    <w:rsid w:val="00B77E4C"/>
    <w:rsid w:val="00B83CC0"/>
    <w:rsid w:val="00B844B2"/>
    <w:rsid w:val="00B859A2"/>
    <w:rsid w:val="00B86DAB"/>
    <w:rsid w:val="00B91157"/>
    <w:rsid w:val="00B934AF"/>
    <w:rsid w:val="00B935E0"/>
    <w:rsid w:val="00B939A0"/>
    <w:rsid w:val="00B9565A"/>
    <w:rsid w:val="00BA69AF"/>
    <w:rsid w:val="00BB0322"/>
    <w:rsid w:val="00BB5BC2"/>
    <w:rsid w:val="00BB5F1A"/>
    <w:rsid w:val="00BB6E79"/>
    <w:rsid w:val="00BC2304"/>
    <w:rsid w:val="00BC2FC2"/>
    <w:rsid w:val="00BC3E23"/>
    <w:rsid w:val="00BC5107"/>
    <w:rsid w:val="00BC64CE"/>
    <w:rsid w:val="00BD0AD3"/>
    <w:rsid w:val="00BD46D8"/>
    <w:rsid w:val="00BE37E0"/>
    <w:rsid w:val="00BE427E"/>
    <w:rsid w:val="00BE4C02"/>
    <w:rsid w:val="00BE6DEF"/>
    <w:rsid w:val="00BE759A"/>
    <w:rsid w:val="00BE7912"/>
    <w:rsid w:val="00BF3C3D"/>
    <w:rsid w:val="00BF624E"/>
    <w:rsid w:val="00BF7B60"/>
    <w:rsid w:val="00C017B7"/>
    <w:rsid w:val="00C01F44"/>
    <w:rsid w:val="00C11EF6"/>
    <w:rsid w:val="00C159B3"/>
    <w:rsid w:val="00C161D1"/>
    <w:rsid w:val="00C30408"/>
    <w:rsid w:val="00C31D3F"/>
    <w:rsid w:val="00C33975"/>
    <w:rsid w:val="00C35066"/>
    <w:rsid w:val="00C363C3"/>
    <w:rsid w:val="00C410D9"/>
    <w:rsid w:val="00C434A7"/>
    <w:rsid w:val="00C441AE"/>
    <w:rsid w:val="00C446EE"/>
    <w:rsid w:val="00C44F36"/>
    <w:rsid w:val="00C51743"/>
    <w:rsid w:val="00C51AFC"/>
    <w:rsid w:val="00C52E73"/>
    <w:rsid w:val="00C54048"/>
    <w:rsid w:val="00C572D2"/>
    <w:rsid w:val="00C57E4D"/>
    <w:rsid w:val="00C65625"/>
    <w:rsid w:val="00C65877"/>
    <w:rsid w:val="00C700BD"/>
    <w:rsid w:val="00C70422"/>
    <w:rsid w:val="00C710D3"/>
    <w:rsid w:val="00C77291"/>
    <w:rsid w:val="00C80ADB"/>
    <w:rsid w:val="00C8288E"/>
    <w:rsid w:val="00C840D2"/>
    <w:rsid w:val="00C90C4B"/>
    <w:rsid w:val="00C943C7"/>
    <w:rsid w:val="00C95F64"/>
    <w:rsid w:val="00C977F2"/>
    <w:rsid w:val="00C97997"/>
    <w:rsid w:val="00CA32A8"/>
    <w:rsid w:val="00CA4192"/>
    <w:rsid w:val="00CA5245"/>
    <w:rsid w:val="00CA623E"/>
    <w:rsid w:val="00CA6D1F"/>
    <w:rsid w:val="00CB65E8"/>
    <w:rsid w:val="00CB7D34"/>
    <w:rsid w:val="00CC678E"/>
    <w:rsid w:val="00CD323C"/>
    <w:rsid w:val="00CD7260"/>
    <w:rsid w:val="00CE2395"/>
    <w:rsid w:val="00CE3B23"/>
    <w:rsid w:val="00CE6731"/>
    <w:rsid w:val="00CF2A64"/>
    <w:rsid w:val="00CF5118"/>
    <w:rsid w:val="00CF69E2"/>
    <w:rsid w:val="00CF75AE"/>
    <w:rsid w:val="00D1204F"/>
    <w:rsid w:val="00D1483F"/>
    <w:rsid w:val="00D16085"/>
    <w:rsid w:val="00D2119B"/>
    <w:rsid w:val="00D21E2A"/>
    <w:rsid w:val="00D23C72"/>
    <w:rsid w:val="00D255B1"/>
    <w:rsid w:val="00D56E69"/>
    <w:rsid w:val="00D57F07"/>
    <w:rsid w:val="00D60654"/>
    <w:rsid w:val="00D62567"/>
    <w:rsid w:val="00D712CC"/>
    <w:rsid w:val="00D71EAB"/>
    <w:rsid w:val="00D74951"/>
    <w:rsid w:val="00D76A33"/>
    <w:rsid w:val="00D85902"/>
    <w:rsid w:val="00D90761"/>
    <w:rsid w:val="00D90EC3"/>
    <w:rsid w:val="00D91888"/>
    <w:rsid w:val="00D935D3"/>
    <w:rsid w:val="00D94615"/>
    <w:rsid w:val="00DA0722"/>
    <w:rsid w:val="00DA4C84"/>
    <w:rsid w:val="00DA5747"/>
    <w:rsid w:val="00DA5EF0"/>
    <w:rsid w:val="00DB198C"/>
    <w:rsid w:val="00DB26EC"/>
    <w:rsid w:val="00DB547B"/>
    <w:rsid w:val="00DB56F3"/>
    <w:rsid w:val="00DC0099"/>
    <w:rsid w:val="00DC508F"/>
    <w:rsid w:val="00DD019F"/>
    <w:rsid w:val="00DD1633"/>
    <w:rsid w:val="00DD5D26"/>
    <w:rsid w:val="00DD69F3"/>
    <w:rsid w:val="00DE088C"/>
    <w:rsid w:val="00DE5976"/>
    <w:rsid w:val="00DE610B"/>
    <w:rsid w:val="00DF0044"/>
    <w:rsid w:val="00DF293F"/>
    <w:rsid w:val="00E01E55"/>
    <w:rsid w:val="00E046AD"/>
    <w:rsid w:val="00E04733"/>
    <w:rsid w:val="00E04F1D"/>
    <w:rsid w:val="00E1297B"/>
    <w:rsid w:val="00E14018"/>
    <w:rsid w:val="00E1695D"/>
    <w:rsid w:val="00E17B9D"/>
    <w:rsid w:val="00E23D3F"/>
    <w:rsid w:val="00E27EE2"/>
    <w:rsid w:val="00E33825"/>
    <w:rsid w:val="00E3653C"/>
    <w:rsid w:val="00E365B1"/>
    <w:rsid w:val="00E3691B"/>
    <w:rsid w:val="00E36B3C"/>
    <w:rsid w:val="00E4388E"/>
    <w:rsid w:val="00E513A0"/>
    <w:rsid w:val="00E51814"/>
    <w:rsid w:val="00E53370"/>
    <w:rsid w:val="00E5347F"/>
    <w:rsid w:val="00E53F1A"/>
    <w:rsid w:val="00E5553A"/>
    <w:rsid w:val="00E610E3"/>
    <w:rsid w:val="00E61610"/>
    <w:rsid w:val="00E62927"/>
    <w:rsid w:val="00E635BE"/>
    <w:rsid w:val="00E63C63"/>
    <w:rsid w:val="00E708B1"/>
    <w:rsid w:val="00E710E6"/>
    <w:rsid w:val="00E71C62"/>
    <w:rsid w:val="00E71D91"/>
    <w:rsid w:val="00E73542"/>
    <w:rsid w:val="00E73E49"/>
    <w:rsid w:val="00E77C4B"/>
    <w:rsid w:val="00E81B17"/>
    <w:rsid w:val="00E8645A"/>
    <w:rsid w:val="00EA0F60"/>
    <w:rsid w:val="00EA23BB"/>
    <w:rsid w:val="00EA32EA"/>
    <w:rsid w:val="00EA3C18"/>
    <w:rsid w:val="00EA6E87"/>
    <w:rsid w:val="00EB1B87"/>
    <w:rsid w:val="00EB3435"/>
    <w:rsid w:val="00EC03CC"/>
    <w:rsid w:val="00EC07C7"/>
    <w:rsid w:val="00EC6B03"/>
    <w:rsid w:val="00ED19D1"/>
    <w:rsid w:val="00ED3DD3"/>
    <w:rsid w:val="00ED73D5"/>
    <w:rsid w:val="00EE103D"/>
    <w:rsid w:val="00EE2ACD"/>
    <w:rsid w:val="00EE4257"/>
    <w:rsid w:val="00EE69EB"/>
    <w:rsid w:val="00EF489C"/>
    <w:rsid w:val="00EF4BB9"/>
    <w:rsid w:val="00EF50D0"/>
    <w:rsid w:val="00EF5973"/>
    <w:rsid w:val="00F05413"/>
    <w:rsid w:val="00F0703D"/>
    <w:rsid w:val="00F07F7E"/>
    <w:rsid w:val="00F10542"/>
    <w:rsid w:val="00F11003"/>
    <w:rsid w:val="00F20526"/>
    <w:rsid w:val="00F254AE"/>
    <w:rsid w:val="00F257E2"/>
    <w:rsid w:val="00F25F8C"/>
    <w:rsid w:val="00F273AE"/>
    <w:rsid w:val="00F30CB7"/>
    <w:rsid w:val="00F34D80"/>
    <w:rsid w:val="00F36551"/>
    <w:rsid w:val="00F377B9"/>
    <w:rsid w:val="00F379EF"/>
    <w:rsid w:val="00F40D5C"/>
    <w:rsid w:val="00F43178"/>
    <w:rsid w:val="00F43BF9"/>
    <w:rsid w:val="00F43DA6"/>
    <w:rsid w:val="00F506A2"/>
    <w:rsid w:val="00F54FE7"/>
    <w:rsid w:val="00F55CE3"/>
    <w:rsid w:val="00F62BD8"/>
    <w:rsid w:val="00F65D91"/>
    <w:rsid w:val="00F70836"/>
    <w:rsid w:val="00F7209C"/>
    <w:rsid w:val="00F8234B"/>
    <w:rsid w:val="00F87C77"/>
    <w:rsid w:val="00F92859"/>
    <w:rsid w:val="00F976DA"/>
    <w:rsid w:val="00FA2F2B"/>
    <w:rsid w:val="00FA57B6"/>
    <w:rsid w:val="00FB4CF1"/>
    <w:rsid w:val="00FB74BD"/>
    <w:rsid w:val="00FC03B4"/>
    <w:rsid w:val="00FC0F96"/>
    <w:rsid w:val="00FC1C16"/>
    <w:rsid w:val="00FC5657"/>
    <w:rsid w:val="00FC78BC"/>
    <w:rsid w:val="00FD2740"/>
    <w:rsid w:val="00FD2D9E"/>
    <w:rsid w:val="00FD4C0F"/>
    <w:rsid w:val="00FD77AD"/>
    <w:rsid w:val="00FE22FF"/>
    <w:rsid w:val="00FF00AE"/>
    <w:rsid w:val="00FF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4:docId w14:val="38F9C2AF"/>
  <w15:docId w15:val="{D8C75438-0388-4DB0-866B-F7F8FBCE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087A"/>
    <w:pPr>
      <w:widowControl w:val="0"/>
    </w:pPr>
    <w:rPr>
      <w:rFonts w:ascii="Courier" w:hAnsi="Courier"/>
      <w:snapToGrid w:val="0"/>
      <w:lang w:val="en-GB"/>
    </w:rPr>
  </w:style>
  <w:style w:type="paragraph" w:styleId="Heading1">
    <w:name w:val="heading 1"/>
    <w:basedOn w:val="Normal"/>
    <w:next w:val="Normal"/>
    <w:link w:val="Heading1Char"/>
    <w:qFormat/>
    <w:rsid w:val="000835EA"/>
    <w:pPr>
      <w:keepNext/>
      <w:suppressAutoHyphens/>
      <w:jc w:val="center"/>
      <w:outlineLvl w:val="0"/>
    </w:pPr>
    <w:rPr>
      <w:rFonts w:ascii="Arial" w:hAnsi="Arial"/>
      <w:i/>
      <w:smallCaps/>
      <w:spacing w:val="-2"/>
      <w:lang w:val="nl-NL"/>
    </w:rPr>
  </w:style>
  <w:style w:type="paragraph" w:styleId="Heading2">
    <w:name w:val="heading 2"/>
    <w:basedOn w:val="Normal"/>
    <w:next w:val="Normal"/>
    <w:link w:val="Heading2Char"/>
    <w:qFormat/>
    <w:rsid w:val="000835EA"/>
    <w:pPr>
      <w:keepNext/>
      <w:outlineLvl w:val="1"/>
    </w:pPr>
    <w:rPr>
      <w:rFonts w:ascii="Arial" w:hAnsi="Arial"/>
      <w:color w:val="000000"/>
      <w:u w:val="single"/>
    </w:rPr>
  </w:style>
  <w:style w:type="paragraph" w:styleId="Heading4">
    <w:name w:val="heading 4"/>
    <w:basedOn w:val="Normal"/>
    <w:next w:val="Normal"/>
    <w:link w:val="Heading4Char"/>
    <w:unhideWhenUsed/>
    <w:qFormat/>
    <w:rsid w:val="001C2EBE"/>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rsid w:val="001D445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835EA"/>
    <w:rPr>
      <w:sz w:val="24"/>
    </w:rPr>
  </w:style>
  <w:style w:type="character" w:styleId="EndnoteReference">
    <w:name w:val="endnote reference"/>
    <w:basedOn w:val="DefaultParagraphFont"/>
    <w:semiHidden/>
    <w:rsid w:val="000835EA"/>
    <w:rPr>
      <w:vertAlign w:val="superscript"/>
    </w:rPr>
  </w:style>
  <w:style w:type="paragraph" w:styleId="FootnoteText">
    <w:name w:val="footnote text"/>
    <w:basedOn w:val="Normal"/>
    <w:link w:val="FootnoteTextChar"/>
    <w:rsid w:val="000835EA"/>
    <w:rPr>
      <w:sz w:val="24"/>
    </w:rPr>
  </w:style>
  <w:style w:type="character" w:styleId="FootnoteReference">
    <w:name w:val="footnote reference"/>
    <w:basedOn w:val="DefaultParagraphFont"/>
    <w:rsid w:val="000835EA"/>
    <w:rPr>
      <w:vertAlign w:val="superscript"/>
    </w:rPr>
  </w:style>
  <w:style w:type="paragraph" w:styleId="TOC1">
    <w:name w:val="toc 1"/>
    <w:basedOn w:val="Normal"/>
    <w:next w:val="Normal"/>
    <w:autoRedefine/>
    <w:semiHidden/>
    <w:rsid w:val="000835EA"/>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rsid w:val="000835EA"/>
    <w:pPr>
      <w:tabs>
        <w:tab w:val="right" w:leader="dot" w:pos="9360"/>
      </w:tabs>
      <w:suppressAutoHyphens/>
      <w:ind w:left="1440" w:right="720" w:hanging="720"/>
    </w:pPr>
    <w:rPr>
      <w:lang w:val="en-US"/>
    </w:rPr>
  </w:style>
  <w:style w:type="paragraph" w:styleId="TOC3">
    <w:name w:val="toc 3"/>
    <w:basedOn w:val="Normal"/>
    <w:next w:val="Normal"/>
    <w:autoRedefine/>
    <w:semiHidden/>
    <w:rsid w:val="000835EA"/>
    <w:pPr>
      <w:tabs>
        <w:tab w:val="right" w:leader="dot" w:pos="9360"/>
      </w:tabs>
      <w:suppressAutoHyphens/>
      <w:ind w:left="2160" w:right="720" w:hanging="720"/>
    </w:pPr>
    <w:rPr>
      <w:lang w:val="en-US"/>
    </w:rPr>
  </w:style>
  <w:style w:type="paragraph" w:styleId="TOC4">
    <w:name w:val="toc 4"/>
    <w:basedOn w:val="Normal"/>
    <w:next w:val="Normal"/>
    <w:autoRedefine/>
    <w:semiHidden/>
    <w:rsid w:val="000835EA"/>
    <w:pPr>
      <w:tabs>
        <w:tab w:val="right" w:leader="dot" w:pos="9360"/>
      </w:tabs>
      <w:suppressAutoHyphens/>
      <w:ind w:left="2880" w:right="720" w:hanging="720"/>
    </w:pPr>
    <w:rPr>
      <w:lang w:val="en-US"/>
    </w:rPr>
  </w:style>
  <w:style w:type="paragraph" w:styleId="TOC5">
    <w:name w:val="toc 5"/>
    <w:basedOn w:val="Normal"/>
    <w:next w:val="Normal"/>
    <w:autoRedefine/>
    <w:semiHidden/>
    <w:rsid w:val="000835EA"/>
    <w:pPr>
      <w:tabs>
        <w:tab w:val="right" w:leader="dot" w:pos="9360"/>
      </w:tabs>
      <w:suppressAutoHyphens/>
      <w:ind w:left="3600" w:right="720" w:hanging="720"/>
    </w:pPr>
    <w:rPr>
      <w:lang w:val="en-US"/>
    </w:rPr>
  </w:style>
  <w:style w:type="paragraph" w:styleId="TOC6">
    <w:name w:val="toc 6"/>
    <w:basedOn w:val="Normal"/>
    <w:next w:val="Normal"/>
    <w:autoRedefine/>
    <w:semiHidden/>
    <w:rsid w:val="000835EA"/>
    <w:pPr>
      <w:tabs>
        <w:tab w:val="right" w:pos="9360"/>
      </w:tabs>
      <w:suppressAutoHyphens/>
      <w:ind w:left="720" w:hanging="720"/>
    </w:pPr>
    <w:rPr>
      <w:lang w:val="en-US"/>
    </w:rPr>
  </w:style>
  <w:style w:type="paragraph" w:styleId="TOC7">
    <w:name w:val="toc 7"/>
    <w:basedOn w:val="Normal"/>
    <w:next w:val="Normal"/>
    <w:autoRedefine/>
    <w:semiHidden/>
    <w:rsid w:val="000835EA"/>
    <w:pPr>
      <w:suppressAutoHyphens/>
      <w:ind w:left="720" w:hanging="720"/>
    </w:pPr>
    <w:rPr>
      <w:lang w:val="en-US"/>
    </w:rPr>
  </w:style>
  <w:style w:type="paragraph" w:styleId="TOC8">
    <w:name w:val="toc 8"/>
    <w:basedOn w:val="Normal"/>
    <w:next w:val="Normal"/>
    <w:autoRedefine/>
    <w:semiHidden/>
    <w:rsid w:val="000835EA"/>
    <w:pPr>
      <w:tabs>
        <w:tab w:val="right" w:pos="9360"/>
      </w:tabs>
      <w:suppressAutoHyphens/>
      <w:ind w:left="720" w:hanging="720"/>
    </w:pPr>
    <w:rPr>
      <w:lang w:val="en-US"/>
    </w:rPr>
  </w:style>
  <w:style w:type="paragraph" w:styleId="TOC9">
    <w:name w:val="toc 9"/>
    <w:basedOn w:val="Normal"/>
    <w:next w:val="Normal"/>
    <w:autoRedefine/>
    <w:semiHidden/>
    <w:rsid w:val="000835EA"/>
    <w:pPr>
      <w:tabs>
        <w:tab w:val="right" w:leader="dot" w:pos="9360"/>
      </w:tabs>
      <w:suppressAutoHyphens/>
      <w:ind w:left="720" w:hanging="720"/>
    </w:pPr>
    <w:rPr>
      <w:lang w:val="en-US"/>
    </w:rPr>
  </w:style>
  <w:style w:type="paragraph" w:styleId="Index1">
    <w:name w:val="index 1"/>
    <w:basedOn w:val="Normal"/>
    <w:next w:val="Normal"/>
    <w:autoRedefine/>
    <w:semiHidden/>
    <w:rsid w:val="000835EA"/>
    <w:pPr>
      <w:tabs>
        <w:tab w:val="right" w:leader="dot" w:pos="9360"/>
      </w:tabs>
      <w:suppressAutoHyphens/>
      <w:ind w:left="1440" w:right="720" w:hanging="1440"/>
    </w:pPr>
    <w:rPr>
      <w:lang w:val="en-US"/>
    </w:rPr>
  </w:style>
  <w:style w:type="paragraph" w:styleId="Index2">
    <w:name w:val="index 2"/>
    <w:basedOn w:val="Normal"/>
    <w:next w:val="Normal"/>
    <w:autoRedefine/>
    <w:semiHidden/>
    <w:rsid w:val="000835EA"/>
    <w:pPr>
      <w:tabs>
        <w:tab w:val="right" w:leader="dot" w:pos="9360"/>
      </w:tabs>
      <w:suppressAutoHyphens/>
      <w:ind w:left="1440" w:right="720" w:hanging="720"/>
    </w:pPr>
    <w:rPr>
      <w:lang w:val="en-US"/>
    </w:rPr>
  </w:style>
  <w:style w:type="paragraph" w:styleId="TOAHeading">
    <w:name w:val="toa heading"/>
    <w:basedOn w:val="Normal"/>
    <w:next w:val="Normal"/>
    <w:semiHidden/>
    <w:rsid w:val="000835EA"/>
    <w:pPr>
      <w:tabs>
        <w:tab w:val="right" w:pos="9360"/>
      </w:tabs>
      <w:suppressAutoHyphens/>
    </w:pPr>
    <w:rPr>
      <w:lang w:val="en-US"/>
    </w:rPr>
  </w:style>
  <w:style w:type="paragraph" w:styleId="Caption">
    <w:name w:val="caption"/>
    <w:basedOn w:val="Normal"/>
    <w:next w:val="Normal"/>
    <w:qFormat/>
    <w:rsid w:val="000835EA"/>
    <w:rPr>
      <w:sz w:val="24"/>
    </w:rPr>
  </w:style>
  <w:style w:type="character" w:customStyle="1" w:styleId="EquationCaption">
    <w:name w:val="_Equation Caption"/>
    <w:rsid w:val="000835EA"/>
  </w:style>
  <w:style w:type="paragraph" w:styleId="Title">
    <w:name w:val="Title"/>
    <w:basedOn w:val="Normal"/>
    <w:qFormat/>
    <w:rsid w:val="000835EA"/>
    <w:pPr>
      <w:suppressAutoHyphens/>
      <w:jc w:val="center"/>
    </w:pPr>
    <w:rPr>
      <w:rFonts w:ascii="Arial" w:hAnsi="Arial"/>
      <w:b/>
      <w:spacing w:val="-2"/>
      <w:lang w:val="nl-NL"/>
    </w:rPr>
  </w:style>
  <w:style w:type="paragraph" w:styleId="BodyTextIndent">
    <w:name w:val="Body Text Indent"/>
    <w:basedOn w:val="Normal"/>
    <w:link w:val="BodyTextIndentChar"/>
    <w:rsid w:val="000835EA"/>
    <w:pPr>
      <w:tabs>
        <w:tab w:val="left" w:pos="993"/>
        <w:tab w:val="left" w:pos="1418"/>
      </w:tabs>
      <w:suppressAutoHyphens/>
      <w:ind w:left="1418"/>
      <w:jc w:val="both"/>
    </w:pPr>
    <w:rPr>
      <w:rFonts w:ascii="Arial" w:hAnsi="Arial"/>
      <w:spacing w:val="-2"/>
      <w:lang w:val="nl-NL"/>
    </w:rPr>
  </w:style>
  <w:style w:type="paragraph" w:styleId="BodyTextIndent2">
    <w:name w:val="Body Text Indent 2"/>
    <w:basedOn w:val="Normal"/>
    <w:link w:val="BodyTextIndent2Char"/>
    <w:rsid w:val="000835EA"/>
    <w:pPr>
      <w:tabs>
        <w:tab w:val="left" w:pos="993"/>
        <w:tab w:val="left" w:pos="1418"/>
      </w:tabs>
      <w:suppressAutoHyphens/>
      <w:ind w:left="1418" w:hanging="1418"/>
      <w:jc w:val="both"/>
    </w:pPr>
    <w:rPr>
      <w:rFonts w:ascii="Arial" w:hAnsi="Arial"/>
      <w:spacing w:val="-2"/>
      <w:lang w:val="nl-NL"/>
    </w:rPr>
  </w:style>
  <w:style w:type="paragraph" w:styleId="BodyTextIndent3">
    <w:name w:val="Body Text Indent 3"/>
    <w:basedOn w:val="Normal"/>
    <w:rsid w:val="000835EA"/>
    <w:pPr>
      <w:tabs>
        <w:tab w:val="left" w:pos="993"/>
        <w:tab w:val="left" w:pos="1418"/>
      </w:tabs>
      <w:suppressAutoHyphens/>
      <w:ind w:left="993"/>
      <w:jc w:val="both"/>
    </w:pPr>
    <w:rPr>
      <w:rFonts w:ascii="Arial" w:hAnsi="Arial"/>
      <w:spacing w:val="-2"/>
      <w:lang w:val="nl-NL"/>
    </w:rPr>
  </w:style>
  <w:style w:type="paragraph" w:styleId="BodyText">
    <w:name w:val="Body Text"/>
    <w:basedOn w:val="Normal"/>
    <w:link w:val="BodyTextChar"/>
    <w:rsid w:val="000835EA"/>
    <w:pPr>
      <w:tabs>
        <w:tab w:val="left" w:pos="993"/>
        <w:tab w:val="left" w:pos="1418"/>
      </w:tabs>
      <w:suppressAutoHyphens/>
      <w:jc w:val="both"/>
    </w:pPr>
    <w:rPr>
      <w:rFonts w:ascii="Arial" w:hAnsi="Arial"/>
      <w:spacing w:val="-2"/>
      <w:lang w:val="nl-NL"/>
    </w:rPr>
  </w:style>
  <w:style w:type="paragraph" w:styleId="Header">
    <w:name w:val="header"/>
    <w:basedOn w:val="Normal"/>
    <w:link w:val="HeaderChar"/>
    <w:rsid w:val="000835EA"/>
    <w:pPr>
      <w:tabs>
        <w:tab w:val="center" w:pos="4153"/>
        <w:tab w:val="right" w:pos="8306"/>
      </w:tabs>
    </w:pPr>
  </w:style>
  <w:style w:type="paragraph" w:styleId="Footer">
    <w:name w:val="footer"/>
    <w:basedOn w:val="Normal"/>
    <w:link w:val="FooterChar"/>
    <w:rsid w:val="000835EA"/>
    <w:pPr>
      <w:tabs>
        <w:tab w:val="center" w:pos="4153"/>
        <w:tab w:val="right" w:pos="8306"/>
      </w:tabs>
    </w:pPr>
  </w:style>
  <w:style w:type="paragraph" w:styleId="DocumentMap">
    <w:name w:val="Document Map"/>
    <w:basedOn w:val="Normal"/>
    <w:semiHidden/>
    <w:rsid w:val="000835EA"/>
    <w:pPr>
      <w:shd w:val="clear" w:color="auto" w:fill="000080"/>
    </w:pPr>
    <w:rPr>
      <w:rFonts w:ascii="Tahoma" w:hAnsi="Tahoma"/>
    </w:rPr>
  </w:style>
  <w:style w:type="character" w:styleId="PageNumber">
    <w:name w:val="page number"/>
    <w:basedOn w:val="DefaultParagraphFont"/>
    <w:rsid w:val="00D85902"/>
  </w:style>
  <w:style w:type="table" w:styleId="TableGrid">
    <w:name w:val="Table Grid"/>
    <w:basedOn w:val="TableNormal"/>
    <w:rsid w:val="00332DE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54F60"/>
    <w:rPr>
      <w:b/>
      <w:bCs/>
    </w:rPr>
  </w:style>
  <w:style w:type="character" w:customStyle="1" w:styleId="Document8">
    <w:name w:val="Document 8"/>
    <w:basedOn w:val="DefaultParagraphFont"/>
    <w:rsid w:val="004D2AD4"/>
  </w:style>
  <w:style w:type="character" w:customStyle="1" w:styleId="Document4">
    <w:name w:val="Document 4"/>
    <w:basedOn w:val="DefaultParagraphFont"/>
    <w:rsid w:val="004D2AD4"/>
    <w:rPr>
      <w:b/>
      <w:i/>
      <w:sz w:val="24"/>
    </w:rPr>
  </w:style>
  <w:style w:type="character" w:customStyle="1" w:styleId="Document6">
    <w:name w:val="Document 6"/>
    <w:basedOn w:val="DefaultParagraphFont"/>
    <w:rsid w:val="004D2AD4"/>
  </w:style>
  <w:style w:type="character" w:customStyle="1" w:styleId="Document5">
    <w:name w:val="Document 5"/>
    <w:basedOn w:val="DefaultParagraphFont"/>
    <w:rsid w:val="004D2AD4"/>
  </w:style>
  <w:style w:type="character" w:customStyle="1" w:styleId="Document2">
    <w:name w:val="Document 2"/>
    <w:basedOn w:val="DefaultParagraphFont"/>
    <w:rsid w:val="004D2AD4"/>
    <w:rPr>
      <w:rFonts w:ascii="Courier" w:hAnsi="Courier"/>
      <w:noProof w:val="0"/>
      <w:sz w:val="24"/>
      <w:lang w:val="en-US"/>
    </w:rPr>
  </w:style>
  <w:style w:type="character" w:customStyle="1" w:styleId="Document7">
    <w:name w:val="Document 7"/>
    <w:basedOn w:val="DefaultParagraphFont"/>
    <w:rsid w:val="004D2AD4"/>
  </w:style>
  <w:style w:type="character" w:customStyle="1" w:styleId="Bibliogrphy">
    <w:name w:val="Bibliogrphy"/>
    <w:basedOn w:val="DefaultParagraphFont"/>
    <w:rsid w:val="004D2AD4"/>
  </w:style>
  <w:style w:type="character" w:customStyle="1" w:styleId="RightPar1">
    <w:name w:val="Right Par 1"/>
    <w:basedOn w:val="DefaultParagraphFont"/>
    <w:rsid w:val="004D2AD4"/>
  </w:style>
  <w:style w:type="character" w:customStyle="1" w:styleId="RightPar2">
    <w:name w:val="Right Par 2"/>
    <w:basedOn w:val="DefaultParagraphFont"/>
    <w:rsid w:val="004D2AD4"/>
  </w:style>
  <w:style w:type="character" w:customStyle="1" w:styleId="Document3">
    <w:name w:val="Document 3"/>
    <w:basedOn w:val="DefaultParagraphFont"/>
    <w:rsid w:val="004D2AD4"/>
    <w:rPr>
      <w:rFonts w:ascii="Courier" w:hAnsi="Courier"/>
      <w:noProof w:val="0"/>
      <w:sz w:val="24"/>
      <w:lang w:val="en-US"/>
    </w:rPr>
  </w:style>
  <w:style w:type="character" w:customStyle="1" w:styleId="RightPar3">
    <w:name w:val="Right Par 3"/>
    <w:basedOn w:val="DefaultParagraphFont"/>
    <w:rsid w:val="004D2AD4"/>
  </w:style>
  <w:style w:type="character" w:customStyle="1" w:styleId="RightPar4">
    <w:name w:val="Right Par 4"/>
    <w:basedOn w:val="DefaultParagraphFont"/>
    <w:rsid w:val="004D2AD4"/>
  </w:style>
  <w:style w:type="character" w:customStyle="1" w:styleId="RightPar5">
    <w:name w:val="Right Par 5"/>
    <w:basedOn w:val="DefaultParagraphFont"/>
    <w:rsid w:val="004D2AD4"/>
  </w:style>
  <w:style w:type="character" w:customStyle="1" w:styleId="RightPar6">
    <w:name w:val="Right Par 6"/>
    <w:basedOn w:val="DefaultParagraphFont"/>
    <w:rsid w:val="004D2AD4"/>
  </w:style>
  <w:style w:type="character" w:customStyle="1" w:styleId="RightPar7">
    <w:name w:val="Right Par 7"/>
    <w:basedOn w:val="DefaultParagraphFont"/>
    <w:rsid w:val="004D2AD4"/>
  </w:style>
  <w:style w:type="character" w:customStyle="1" w:styleId="RightPar8">
    <w:name w:val="Right Par 8"/>
    <w:basedOn w:val="DefaultParagraphFont"/>
    <w:rsid w:val="004D2AD4"/>
  </w:style>
  <w:style w:type="paragraph" w:customStyle="1" w:styleId="Document1">
    <w:name w:val="Document 1"/>
    <w:rsid w:val="004D2AD4"/>
    <w:pPr>
      <w:keepNext/>
      <w:keepLines/>
      <w:widowControl w:val="0"/>
      <w:tabs>
        <w:tab w:val="left" w:pos="-720"/>
      </w:tabs>
      <w:suppressAutoHyphens/>
    </w:pPr>
    <w:rPr>
      <w:rFonts w:ascii="Courier" w:hAnsi="Courier"/>
      <w:snapToGrid w:val="0"/>
      <w:sz w:val="24"/>
    </w:rPr>
  </w:style>
  <w:style w:type="character" w:customStyle="1" w:styleId="DocInit">
    <w:name w:val="Doc Init"/>
    <w:basedOn w:val="DefaultParagraphFont"/>
    <w:rsid w:val="004D2AD4"/>
  </w:style>
  <w:style w:type="character" w:customStyle="1" w:styleId="TechInit">
    <w:name w:val="Tech Init"/>
    <w:basedOn w:val="DefaultParagraphFont"/>
    <w:rsid w:val="004D2AD4"/>
    <w:rPr>
      <w:rFonts w:ascii="Courier" w:hAnsi="Courier"/>
      <w:noProof w:val="0"/>
      <w:sz w:val="24"/>
      <w:lang w:val="en-US"/>
    </w:rPr>
  </w:style>
  <w:style w:type="character" w:customStyle="1" w:styleId="Technical5">
    <w:name w:val="Technical 5"/>
    <w:basedOn w:val="DefaultParagraphFont"/>
    <w:rsid w:val="004D2AD4"/>
  </w:style>
  <w:style w:type="character" w:customStyle="1" w:styleId="Technical6">
    <w:name w:val="Technical 6"/>
    <w:basedOn w:val="DefaultParagraphFont"/>
    <w:rsid w:val="004D2AD4"/>
  </w:style>
  <w:style w:type="character" w:customStyle="1" w:styleId="Technical2">
    <w:name w:val="Technical 2"/>
    <w:basedOn w:val="DefaultParagraphFont"/>
    <w:rsid w:val="004D2AD4"/>
    <w:rPr>
      <w:rFonts w:ascii="Courier" w:hAnsi="Courier"/>
      <w:noProof w:val="0"/>
      <w:sz w:val="24"/>
      <w:lang w:val="en-US"/>
    </w:rPr>
  </w:style>
  <w:style w:type="character" w:customStyle="1" w:styleId="Technical3">
    <w:name w:val="Technical 3"/>
    <w:basedOn w:val="DefaultParagraphFont"/>
    <w:rsid w:val="004D2AD4"/>
    <w:rPr>
      <w:rFonts w:ascii="Courier" w:hAnsi="Courier"/>
      <w:noProof w:val="0"/>
      <w:sz w:val="24"/>
      <w:lang w:val="en-US"/>
    </w:rPr>
  </w:style>
  <w:style w:type="character" w:customStyle="1" w:styleId="Technical4">
    <w:name w:val="Technical 4"/>
    <w:basedOn w:val="DefaultParagraphFont"/>
    <w:rsid w:val="004D2AD4"/>
  </w:style>
  <w:style w:type="character" w:customStyle="1" w:styleId="Technical1">
    <w:name w:val="Technical 1"/>
    <w:basedOn w:val="DefaultParagraphFont"/>
    <w:rsid w:val="004D2AD4"/>
    <w:rPr>
      <w:rFonts w:ascii="Courier" w:hAnsi="Courier"/>
      <w:noProof w:val="0"/>
      <w:sz w:val="24"/>
      <w:lang w:val="en-US"/>
    </w:rPr>
  </w:style>
  <w:style w:type="character" w:customStyle="1" w:styleId="Technical7">
    <w:name w:val="Technical 7"/>
    <w:basedOn w:val="DefaultParagraphFont"/>
    <w:rsid w:val="004D2AD4"/>
  </w:style>
  <w:style w:type="character" w:customStyle="1" w:styleId="Technical8">
    <w:name w:val="Technical 8"/>
    <w:basedOn w:val="DefaultParagraphFont"/>
    <w:rsid w:val="004D2AD4"/>
  </w:style>
  <w:style w:type="character" w:customStyle="1" w:styleId="Bibliographi">
    <w:name w:val="Bibliographi"/>
    <w:basedOn w:val="DefaultParagraphFont"/>
    <w:rsid w:val="004D2AD4"/>
  </w:style>
  <w:style w:type="character" w:customStyle="1" w:styleId="Paradroit1">
    <w:name w:val="Para. droit 1"/>
    <w:basedOn w:val="DefaultParagraphFont"/>
    <w:rsid w:val="004D2AD4"/>
  </w:style>
  <w:style w:type="character" w:customStyle="1" w:styleId="Paradroit2">
    <w:name w:val="Para. droit 2"/>
    <w:basedOn w:val="DefaultParagraphFont"/>
    <w:rsid w:val="004D2AD4"/>
  </w:style>
  <w:style w:type="character" w:customStyle="1" w:styleId="Paradroit3">
    <w:name w:val="Para. droit 3"/>
    <w:basedOn w:val="DefaultParagraphFont"/>
    <w:rsid w:val="004D2AD4"/>
  </w:style>
  <w:style w:type="character" w:customStyle="1" w:styleId="Paradroit4">
    <w:name w:val="Para. droit 4"/>
    <w:basedOn w:val="DefaultParagraphFont"/>
    <w:rsid w:val="004D2AD4"/>
  </w:style>
  <w:style w:type="character" w:customStyle="1" w:styleId="Paradroit5">
    <w:name w:val="Para. droit 5"/>
    <w:basedOn w:val="DefaultParagraphFont"/>
    <w:rsid w:val="004D2AD4"/>
  </w:style>
  <w:style w:type="character" w:customStyle="1" w:styleId="Paradroit6">
    <w:name w:val="Para. droit 6"/>
    <w:basedOn w:val="DefaultParagraphFont"/>
    <w:rsid w:val="004D2AD4"/>
  </w:style>
  <w:style w:type="character" w:customStyle="1" w:styleId="Paradroit7">
    <w:name w:val="Para. droit 7"/>
    <w:basedOn w:val="DefaultParagraphFont"/>
    <w:rsid w:val="004D2AD4"/>
  </w:style>
  <w:style w:type="character" w:customStyle="1" w:styleId="Paradroit8">
    <w:name w:val="Para. droit 8"/>
    <w:basedOn w:val="DefaultParagraphFont"/>
    <w:rsid w:val="004D2AD4"/>
  </w:style>
  <w:style w:type="character" w:customStyle="1" w:styleId="Technactif">
    <w:name w:val="Techn actif"/>
    <w:basedOn w:val="DefaultParagraphFont"/>
    <w:rsid w:val="004D2AD4"/>
    <w:rPr>
      <w:rFonts w:ascii="Courier" w:hAnsi="Courier"/>
      <w:noProof w:val="0"/>
      <w:sz w:val="24"/>
      <w:lang w:val="en-US"/>
    </w:rPr>
  </w:style>
  <w:style w:type="character" w:customStyle="1" w:styleId="Technique2">
    <w:name w:val="Technique 2"/>
    <w:basedOn w:val="DefaultParagraphFont"/>
    <w:rsid w:val="004D2AD4"/>
    <w:rPr>
      <w:rFonts w:ascii="Courier" w:hAnsi="Courier"/>
      <w:noProof w:val="0"/>
      <w:sz w:val="24"/>
      <w:lang w:val="en-US"/>
    </w:rPr>
  </w:style>
  <w:style w:type="character" w:customStyle="1" w:styleId="Technique3">
    <w:name w:val="Technique 3"/>
    <w:basedOn w:val="DefaultParagraphFont"/>
    <w:rsid w:val="004D2AD4"/>
    <w:rPr>
      <w:rFonts w:ascii="Courier" w:hAnsi="Courier"/>
      <w:noProof w:val="0"/>
      <w:sz w:val="24"/>
      <w:lang w:val="en-US"/>
    </w:rPr>
  </w:style>
  <w:style w:type="character" w:customStyle="1" w:styleId="Technique4">
    <w:name w:val="Technique 4"/>
    <w:basedOn w:val="DefaultParagraphFont"/>
    <w:rsid w:val="004D2AD4"/>
  </w:style>
  <w:style w:type="character" w:customStyle="1" w:styleId="Technique1">
    <w:name w:val="Technique 1"/>
    <w:basedOn w:val="DefaultParagraphFont"/>
    <w:rsid w:val="004D2AD4"/>
    <w:rPr>
      <w:rFonts w:ascii="Courier" w:hAnsi="Courier"/>
      <w:noProof w:val="0"/>
      <w:sz w:val="24"/>
      <w:lang w:val="en-US"/>
    </w:rPr>
  </w:style>
  <w:style w:type="character" w:customStyle="1" w:styleId="Docactif">
    <w:name w:val="Doc actif"/>
    <w:basedOn w:val="DefaultParagraphFont"/>
    <w:rsid w:val="004D2AD4"/>
  </w:style>
  <w:style w:type="character" w:customStyle="1" w:styleId="Technique5">
    <w:name w:val="Technique 5"/>
    <w:basedOn w:val="DefaultParagraphFont"/>
    <w:rsid w:val="004D2AD4"/>
  </w:style>
  <w:style w:type="character" w:customStyle="1" w:styleId="Technique6">
    <w:name w:val="Technique 6"/>
    <w:basedOn w:val="DefaultParagraphFont"/>
    <w:rsid w:val="004D2AD4"/>
  </w:style>
  <w:style w:type="character" w:customStyle="1" w:styleId="Technique7">
    <w:name w:val="Technique 7"/>
    <w:basedOn w:val="DefaultParagraphFont"/>
    <w:rsid w:val="004D2AD4"/>
  </w:style>
  <w:style w:type="character" w:customStyle="1" w:styleId="Technique8">
    <w:name w:val="Technique 8"/>
    <w:basedOn w:val="DefaultParagraphFont"/>
    <w:rsid w:val="004D2AD4"/>
  </w:style>
  <w:style w:type="character" w:customStyle="1" w:styleId="Alineanummer1">
    <w:name w:val="Alineanummer 1"/>
    <w:basedOn w:val="DefaultParagraphFont"/>
    <w:rsid w:val="004D2AD4"/>
  </w:style>
  <w:style w:type="character" w:customStyle="1" w:styleId="Bibliografie">
    <w:name w:val="Bibliografie"/>
    <w:basedOn w:val="DefaultParagraphFont"/>
    <w:rsid w:val="004D2AD4"/>
  </w:style>
  <w:style w:type="character" w:customStyle="1" w:styleId="Dokument5">
    <w:name w:val="Dokument 5"/>
    <w:basedOn w:val="DefaultParagraphFont"/>
    <w:rsid w:val="004D2AD4"/>
  </w:style>
  <w:style w:type="character" w:customStyle="1" w:styleId="Dokument6">
    <w:name w:val="Dokument 6"/>
    <w:basedOn w:val="DefaultParagraphFont"/>
    <w:rsid w:val="004D2AD4"/>
  </w:style>
  <w:style w:type="character" w:customStyle="1" w:styleId="Dokument4">
    <w:name w:val="Dokument 4"/>
    <w:basedOn w:val="DefaultParagraphFont"/>
    <w:rsid w:val="004D2AD4"/>
    <w:rPr>
      <w:b/>
      <w:i/>
      <w:sz w:val="24"/>
    </w:rPr>
  </w:style>
  <w:style w:type="character" w:customStyle="1" w:styleId="Alineanummer2">
    <w:name w:val="Alineanummer 2"/>
    <w:basedOn w:val="DefaultParagraphFont"/>
    <w:rsid w:val="004D2AD4"/>
  </w:style>
  <w:style w:type="paragraph" w:customStyle="1" w:styleId="Dokument1">
    <w:name w:val="Dokument 1"/>
    <w:rsid w:val="004D2AD4"/>
    <w:pPr>
      <w:keepNext/>
      <w:keepLines/>
      <w:widowControl w:val="0"/>
      <w:tabs>
        <w:tab w:val="left" w:pos="-720"/>
      </w:tabs>
      <w:suppressAutoHyphens/>
    </w:pPr>
    <w:rPr>
      <w:rFonts w:ascii="Courier" w:hAnsi="Courier"/>
      <w:snapToGrid w:val="0"/>
      <w:sz w:val="24"/>
    </w:rPr>
  </w:style>
  <w:style w:type="character" w:customStyle="1" w:styleId="Alineanummer3">
    <w:name w:val="Alineanummer 3"/>
    <w:basedOn w:val="DefaultParagraphFont"/>
    <w:rsid w:val="004D2AD4"/>
  </w:style>
  <w:style w:type="character" w:customStyle="1" w:styleId="Alineanummer4">
    <w:name w:val="Alineanummer 4"/>
    <w:basedOn w:val="DefaultParagraphFont"/>
    <w:rsid w:val="004D2AD4"/>
  </w:style>
  <w:style w:type="character" w:customStyle="1" w:styleId="Alineanummer5">
    <w:name w:val="Alineanummer 5"/>
    <w:basedOn w:val="DefaultParagraphFont"/>
    <w:rsid w:val="004D2AD4"/>
  </w:style>
  <w:style w:type="character" w:customStyle="1" w:styleId="Alineanummer6">
    <w:name w:val="Alineanummer 6"/>
    <w:basedOn w:val="DefaultParagraphFont"/>
    <w:rsid w:val="004D2AD4"/>
  </w:style>
  <w:style w:type="character" w:customStyle="1" w:styleId="Dokument2">
    <w:name w:val="Dokument 2"/>
    <w:basedOn w:val="DefaultParagraphFont"/>
    <w:rsid w:val="004D2AD4"/>
    <w:rPr>
      <w:rFonts w:ascii="Courier" w:hAnsi="Courier"/>
      <w:noProof w:val="0"/>
      <w:sz w:val="24"/>
      <w:lang w:val="en-US"/>
    </w:rPr>
  </w:style>
  <w:style w:type="character" w:customStyle="1" w:styleId="Alineanummer7">
    <w:name w:val="Alineanummer 7"/>
    <w:basedOn w:val="DefaultParagraphFont"/>
    <w:rsid w:val="004D2AD4"/>
  </w:style>
  <w:style w:type="character" w:customStyle="1" w:styleId="Alineanummer8">
    <w:name w:val="Alineanummer 8"/>
    <w:basedOn w:val="DefaultParagraphFont"/>
    <w:rsid w:val="004D2AD4"/>
  </w:style>
  <w:style w:type="character" w:customStyle="1" w:styleId="Techninit">
    <w:name w:val="Techn init"/>
    <w:basedOn w:val="DefaultParagraphFont"/>
    <w:rsid w:val="004D2AD4"/>
    <w:rPr>
      <w:rFonts w:ascii="Courier" w:hAnsi="Courier"/>
      <w:noProof w:val="0"/>
      <w:sz w:val="24"/>
      <w:lang w:val="en-US"/>
    </w:rPr>
  </w:style>
  <w:style w:type="character" w:customStyle="1" w:styleId="Dokuinit">
    <w:name w:val="Doku init"/>
    <w:basedOn w:val="DefaultParagraphFont"/>
    <w:rsid w:val="004D2AD4"/>
  </w:style>
  <w:style w:type="character" w:customStyle="1" w:styleId="Dokument3">
    <w:name w:val="Dokument 3"/>
    <w:basedOn w:val="DefaultParagraphFont"/>
    <w:rsid w:val="004D2AD4"/>
    <w:rPr>
      <w:rFonts w:ascii="Courier" w:hAnsi="Courier"/>
      <w:noProof w:val="0"/>
      <w:sz w:val="24"/>
      <w:lang w:val="en-US"/>
    </w:rPr>
  </w:style>
  <w:style w:type="character" w:customStyle="1" w:styleId="Dokument7">
    <w:name w:val="Dokument 7"/>
    <w:basedOn w:val="DefaultParagraphFont"/>
    <w:rsid w:val="004D2AD4"/>
  </w:style>
  <w:style w:type="character" w:customStyle="1" w:styleId="Dokument8">
    <w:name w:val="Dokument 8"/>
    <w:basedOn w:val="DefaultParagraphFont"/>
    <w:rsid w:val="004D2AD4"/>
  </w:style>
  <w:style w:type="character" w:customStyle="1" w:styleId="Technisch1">
    <w:name w:val="Technisch 1"/>
    <w:basedOn w:val="DefaultParagraphFont"/>
    <w:rsid w:val="004D2AD4"/>
    <w:rPr>
      <w:rFonts w:ascii="Courier" w:hAnsi="Courier"/>
      <w:noProof w:val="0"/>
      <w:sz w:val="24"/>
      <w:lang w:val="en-US"/>
    </w:rPr>
  </w:style>
  <w:style w:type="character" w:customStyle="1" w:styleId="Technisch2">
    <w:name w:val="Technisch 2"/>
    <w:basedOn w:val="DefaultParagraphFont"/>
    <w:rsid w:val="004D2AD4"/>
    <w:rPr>
      <w:rFonts w:ascii="Courier" w:hAnsi="Courier"/>
      <w:noProof w:val="0"/>
      <w:sz w:val="24"/>
      <w:lang w:val="en-US"/>
    </w:rPr>
  </w:style>
  <w:style w:type="character" w:customStyle="1" w:styleId="Technisch3">
    <w:name w:val="Technisch 3"/>
    <w:basedOn w:val="DefaultParagraphFont"/>
    <w:rsid w:val="004D2AD4"/>
    <w:rPr>
      <w:rFonts w:ascii="Courier" w:hAnsi="Courier"/>
      <w:noProof w:val="0"/>
      <w:sz w:val="24"/>
      <w:lang w:val="en-US"/>
    </w:rPr>
  </w:style>
  <w:style w:type="character" w:customStyle="1" w:styleId="Technisch5">
    <w:name w:val="Technisch 5"/>
    <w:basedOn w:val="DefaultParagraphFont"/>
    <w:rsid w:val="004D2AD4"/>
  </w:style>
  <w:style w:type="character" w:customStyle="1" w:styleId="Technisch6">
    <w:name w:val="Technisch 6"/>
    <w:basedOn w:val="DefaultParagraphFont"/>
    <w:rsid w:val="004D2AD4"/>
  </w:style>
  <w:style w:type="character" w:customStyle="1" w:styleId="Technisch7">
    <w:name w:val="Technisch 7"/>
    <w:basedOn w:val="DefaultParagraphFont"/>
    <w:rsid w:val="004D2AD4"/>
  </w:style>
  <w:style w:type="character" w:customStyle="1" w:styleId="Technisch4">
    <w:name w:val="Technisch 4"/>
    <w:basedOn w:val="DefaultParagraphFont"/>
    <w:rsid w:val="004D2AD4"/>
  </w:style>
  <w:style w:type="character" w:customStyle="1" w:styleId="Technisch8">
    <w:name w:val="Technisch 8"/>
    <w:basedOn w:val="DefaultParagraphFont"/>
    <w:rsid w:val="004D2AD4"/>
  </w:style>
  <w:style w:type="character" w:customStyle="1" w:styleId="KB-4kol">
    <w:name w:val="KB-4kol"/>
    <w:basedOn w:val="DefaultParagraphFont"/>
    <w:rsid w:val="004D2AD4"/>
    <w:rPr>
      <w:rFonts w:ascii="Courier" w:hAnsi="Courier"/>
      <w:noProof w:val="0"/>
      <w:sz w:val="24"/>
      <w:lang w:val="en-US"/>
    </w:rPr>
  </w:style>
  <w:style w:type="paragraph" w:customStyle="1" w:styleId="tekstblad">
    <w:name w:val="tekstblad"/>
    <w:rsid w:val="004D2AD4"/>
    <w:pPr>
      <w:widowControl w:val="0"/>
      <w:tabs>
        <w:tab w:val="left" w:pos="0"/>
        <w:tab w:val="left" w:pos="567"/>
        <w:tab w:val="left" w:pos="1134"/>
        <w:tab w:val="left" w:pos="1701"/>
        <w:tab w:val="left" w:pos="2268"/>
      </w:tabs>
      <w:suppressAutoHyphens/>
    </w:pPr>
    <w:rPr>
      <w:rFonts w:ascii="Courier" w:hAnsi="Courier"/>
      <w:snapToGrid w:val="0"/>
      <w:sz w:val="24"/>
    </w:rPr>
  </w:style>
  <w:style w:type="paragraph" w:customStyle="1" w:styleId="kolomblad">
    <w:name w:val="kolomblad"/>
    <w:rsid w:val="004D2AD4"/>
    <w:pPr>
      <w:widowControl w:val="0"/>
      <w:tabs>
        <w:tab w:val="left" w:pos="0"/>
        <w:tab w:val="decimal" w:pos="851"/>
      </w:tabs>
      <w:suppressAutoHyphens/>
    </w:pPr>
    <w:rPr>
      <w:rFonts w:ascii="Courier" w:hAnsi="Courier"/>
      <w:snapToGrid w:val="0"/>
      <w:sz w:val="24"/>
    </w:rPr>
  </w:style>
  <w:style w:type="character" w:customStyle="1" w:styleId="DefaultParagraphFo">
    <w:name w:val="Default Paragraph Fo"/>
    <w:basedOn w:val="DefaultParagraphFont"/>
    <w:rsid w:val="004D2AD4"/>
  </w:style>
  <w:style w:type="character" w:customStyle="1" w:styleId="Alineanum1">
    <w:name w:val="Alineanum[1]"/>
    <w:basedOn w:val="DefaultParagraphFont"/>
    <w:rsid w:val="004D2AD4"/>
  </w:style>
  <w:style w:type="character" w:customStyle="1" w:styleId="Dokument50">
    <w:name w:val="Dokument[5]"/>
    <w:basedOn w:val="DefaultParagraphFont"/>
    <w:rsid w:val="004D2AD4"/>
  </w:style>
  <w:style w:type="character" w:customStyle="1" w:styleId="Dokument60">
    <w:name w:val="Dokument[6]"/>
    <w:basedOn w:val="DefaultParagraphFont"/>
    <w:rsid w:val="004D2AD4"/>
  </w:style>
  <w:style w:type="character" w:customStyle="1" w:styleId="Dokument40">
    <w:name w:val="Dokument[4]"/>
    <w:basedOn w:val="DefaultParagraphFont"/>
    <w:rsid w:val="004D2AD4"/>
    <w:rPr>
      <w:b/>
      <w:i/>
      <w:sz w:val="24"/>
    </w:rPr>
  </w:style>
  <w:style w:type="character" w:customStyle="1" w:styleId="Alineanum2">
    <w:name w:val="Alineanum[2]"/>
    <w:basedOn w:val="DefaultParagraphFont"/>
    <w:rsid w:val="004D2AD4"/>
  </w:style>
  <w:style w:type="paragraph" w:customStyle="1" w:styleId="Dokument10">
    <w:name w:val="Dokument[1]"/>
    <w:rsid w:val="004D2AD4"/>
    <w:pPr>
      <w:keepNext/>
      <w:keepLines/>
      <w:widowControl w:val="0"/>
      <w:tabs>
        <w:tab w:val="left" w:pos="-720"/>
      </w:tabs>
      <w:suppressAutoHyphens/>
    </w:pPr>
    <w:rPr>
      <w:rFonts w:ascii="Courier" w:hAnsi="Courier"/>
      <w:snapToGrid w:val="0"/>
      <w:sz w:val="24"/>
    </w:rPr>
  </w:style>
  <w:style w:type="character" w:customStyle="1" w:styleId="Alineanum3">
    <w:name w:val="Alineanum[3]"/>
    <w:basedOn w:val="DefaultParagraphFont"/>
    <w:rsid w:val="004D2AD4"/>
  </w:style>
  <w:style w:type="character" w:customStyle="1" w:styleId="Alineanum4">
    <w:name w:val="Alineanum[4]"/>
    <w:basedOn w:val="DefaultParagraphFont"/>
    <w:rsid w:val="004D2AD4"/>
  </w:style>
  <w:style w:type="character" w:customStyle="1" w:styleId="Alineanum5">
    <w:name w:val="Alineanum[5]"/>
    <w:basedOn w:val="DefaultParagraphFont"/>
    <w:rsid w:val="004D2AD4"/>
  </w:style>
  <w:style w:type="character" w:customStyle="1" w:styleId="Alineanum6">
    <w:name w:val="Alineanum[6]"/>
    <w:basedOn w:val="DefaultParagraphFont"/>
    <w:rsid w:val="004D2AD4"/>
  </w:style>
  <w:style w:type="character" w:customStyle="1" w:styleId="Dokument20">
    <w:name w:val="Dokument[2]"/>
    <w:basedOn w:val="DefaultParagraphFont"/>
    <w:rsid w:val="004D2AD4"/>
    <w:rPr>
      <w:rFonts w:ascii="Courier" w:hAnsi="Courier"/>
      <w:noProof w:val="0"/>
      <w:sz w:val="24"/>
      <w:lang w:val="en-US"/>
    </w:rPr>
  </w:style>
  <w:style w:type="character" w:customStyle="1" w:styleId="Alineanum7">
    <w:name w:val="Alineanum[7]"/>
    <w:basedOn w:val="DefaultParagraphFont"/>
    <w:rsid w:val="004D2AD4"/>
  </w:style>
  <w:style w:type="character" w:customStyle="1" w:styleId="Alineanum8">
    <w:name w:val="Alineanum[8]"/>
    <w:basedOn w:val="DefaultParagraphFont"/>
    <w:rsid w:val="004D2AD4"/>
  </w:style>
  <w:style w:type="character" w:customStyle="1" w:styleId="Dokument30">
    <w:name w:val="Dokument[3]"/>
    <w:basedOn w:val="DefaultParagraphFont"/>
    <w:rsid w:val="004D2AD4"/>
    <w:rPr>
      <w:rFonts w:ascii="Courier" w:hAnsi="Courier"/>
      <w:noProof w:val="0"/>
      <w:sz w:val="24"/>
      <w:lang w:val="en-US"/>
    </w:rPr>
  </w:style>
  <w:style w:type="character" w:customStyle="1" w:styleId="Dokument70">
    <w:name w:val="Dokument[7]"/>
    <w:basedOn w:val="DefaultParagraphFont"/>
    <w:rsid w:val="004D2AD4"/>
  </w:style>
  <w:style w:type="character" w:customStyle="1" w:styleId="Dokument80">
    <w:name w:val="Dokument[8]"/>
    <w:basedOn w:val="DefaultParagraphFont"/>
    <w:rsid w:val="004D2AD4"/>
  </w:style>
  <w:style w:type="character" w:customStyle="1" w:styleId="Technisch10">
    <w:name w:val="Technisch[1]"/>
    <w:basedOn w:val="DefaultParagraphFont"/>
    <w:rsid w:val="004D2AD4"/>
    <w:rPr>
      <w:rFonts w:ascii="Courier" w:hAnsi="Courier"/>
      <w:noProof w:val="0"/>
      <w:sz w:val="24"/>
      <w:lang w:val="en-US"/>
    </w:rPr>
  </w:style>
  <w:style w:type="character" w:customStyle="1" w:styleId="Technisch20">
    <w:name w:val="Technisch[2]"/>
    <w:basedOn w:val="DefaultParagraphFont"/>
    <w:rsid w:val="004D2AD4"/>
    <w:rPr>
      <w:rFonts w:ascii="Courier" w:hAnsi="Courier"/>
      <w:noProof w:val="0"/>
      <w:sz w:val="24"/>
      <w:lang w:val="en-US"/>
    </w:rPr>
  </w:style>
  <w:style w:type="character" w:customStyle="1" w:styleId="Technisch30">
    <w:name w:val="Technisch[3]"/>
    <w:basedOn w:val="DefaultParagraphFont"/>
    <w:rsid w:val="004D2AD4"/>
    <w:rPr>
      <w:rFonts w:ascii="Courier" w:hAnsi="Courier"/>
      <w:noProof w:val="0"/>
      <w:sz w:val="24"/>
      <w:lang w:val="en-US"/>
    </w:rPr>
  </w:style>
  <w:style w:type="character" w:customStyle="1" w:styleId="Technisch50">
    <w:name w:val="Technisch[5]"/>
    <w:basedOn w:val="DefaultParagraphFont"/>
    <w:rsid w:val="004D2AD4"/>
  </w:style>
  <w:style w:type="character" w:customStyle="1" w:styleId="Technisch60">
    <w:name w:val="Technisch[6]"/>
    <w:basedOn w:val="DefaultParagraphFont"/>
    <w:rsid w:val="004D2AD4"/>
  </w:style>
  <w:style w:type="character" w:customStyle="1" w:styleId="Technisch70">
    <w:name w:val="Technisch[7]"/>
    <w:basedOn w:val="DefaultParagraphFont"/>
    <w:rsid w:val="004D2AD4"/>
  </w:style>
  <w:style w:type="character" w:customStyle="1" w:styleId="Technisch40">
    <w:name w:val="Technisch[4]"/>
    <w:basedOn w:val="DefaultParagraphFont"/>
    <w:rsid w:val="004D2AD4"/>
  </w:style>
  <w:style w:type="character" w:customStyle="1" w:styleId="Technisch80">
    <w:name w:val="Technisch[8]"/>
    <w:basedOn w:val="DefaultParagraphFont"/>
    <w:rsid w:val="004D2AD4"/>
  </w:style>
  <w:style w:type="character" w:customStyle="1" w:styleId="kolommengr">
    <w:name w:val="kolommengr"/>
    <w:basedOn w:val="DefaultParagraphFont"/>
    <w:rsid w:val="004D2AD4"/>
    <w:rPr>
      <w:rFonts w:ascii="Courier" w:hAnsi="Courier"/>
      <w:noProof w:val="0"/>
      <w:sz w:val="24"/>
      <w:lang w:val="en-US"/>
    </w:rPr>
  </w:style>
  <w:style w:type="paragraph" w:customStyle="1" w:styleId="tekst">
    <w:name w:val="tekst"/>
    <w:rsid w:val="004D2AD4"/>
    <w:pPr>
      <w:widowControl w:val="0"/>
      <w:tabs>
        <w:tab w:val="left" w:pos="-2211"/>
        <w:tab w:val="left" w:pos="0"/>
        <w:tab w:val="left" w:pos="624"/>
        <w:tab w:val="right" w:leader="dot" w:pos="5102"/>
      </w:tabs>
      <w:suppressAutoHyphens/>
    </w:pPr>
    <w:rPr>
      <w:rFonts w:ascii="Courier" w:hAnsi="Courier"/>
      <w:snapToGrid w:val="0"/>
      <w:sz w:val="24"/>
    </w:rPr>
  </w:style>
  <w:style w:type="paragraph" w:customStyle="1" w:styleId="nomenclatuur">
    <w:name w:val="nomenclatuur"/>
    <w:rsid w:val="004D2AD4"/>
    <w:pPr>
      <w:widowControl w:val="0"/>
      <w:tabs>
        <w:tab w:val="left" w:pos="-71"/>
        <w:tab w:val="left" w:pos="0"/>
        <w:tab w:val="left" w:pos="624"/>
        <w:tab w:val="right" w:leader="dot" w:pos="5102"/>
      </w:tabs>
      <w:suppressAutoHyphens/>
    </w:pPr>
    <w:rPr>
      <w:rFonts w:ascii="Courier" w:hAnsi="Courier"/>
      <w:snapToGrid w:val="0"/>
      <w:sz w:val="24"/>
    </w:rPr>
  </w:style>
  <w:style w:type="paragraph" w:customStyle="1" w:styleId="kolom2">
    <w:name w:val="kolom2"/>
    <w:rsid w:val="004D2AD4"/>
    <w:pPr>
      <w:widowControl w:val="0"/>
      <w:tabs>
        <w:tab w:val="left" w:pos="-720"/>
        <w:tab w:val="left" w:pos="-68"/>
        <w:tab w:val="decimal" w:pos="0"/>
        <w:tab w:val="decimal" w:pos="624"/>
        <w:tab w:val="left" w:pos="1247"/>
      </w:tabs>
      <w:suppressAutoHyphens/>
    </w:pPr>
    <w:rPr>
      <w:rFonts w:ascii="Courier" w:hAnsi="Courier"/>
      <w:snapToGrid w:val="0"/>
      <w:sz w:val="24"/>
    </w:rPr>
  </w:style>
  <w:style w:type="character" w:customStyle="1" w:styleId="optic">
    <w:name w:val="optic"/>
    <w:basedOn w:val="DefaultParagraphFont"/>
    <w:rsid w:val="004D2AD4"/>
    <w:rPr>
      <w:rFonts w:ascii="Courier" w:hAnsi="Courier"/>
      <w:noProof w:val="0"/>
      <w:sz w:val="24"/>
      <w:lang w:val="en-US"/>
    </w:rPr>
  </w:style>
  <w:style w:type="character" w:customStyle="1" w:styleId="kolommen">
    <w:name w:val="kolommen"/>
    <w:basedOn w:val="DefaultParagraphFont"/>
    <w:rsid w:val="004D2AD4"/>
    <w:rPr>
      <w:rFonts w:ascii="Courier" w:hAnsi="Courier"/>
      <w:noProof w:val="0"/>
      <w:sz w:val="24"/>
      <w:lang w:val="en-US"/>
    </w:rPr>
  </w:style>
  <w:style w:type="character" w:customStyle="1" w:styleId="KB4kol">
    <w:name w:val="KB 4kol"/>
    <w:basedOn w:val="DefaultParagraphFont"/>
    <w:rsid w:val="004D2AD4"/>
    <w:rPr>
      <w:rFonts w:ascii="Courier" w:hAnsi="Courier"/>
      <w:noProof w:val="0"/>
      <w:sz w:val="24"/>
      <w:lang w:val="en-US"/>
    </w:rPr>
  </w:style>
  <w:style w:type="paragraph" w:customStyle="1" w:styleId="Textedenotedefin">
    <w:name w:val="Texte de note de fin"/>
    <w:rsid w:val="004D2AD4"/>
    <w:pPr>
      <w:widowControl w:val="0"/>
      <w:tabs>
        <w:tab w:val="left" w:pos="-720"/>
      </w:tabs>
      <w:suppressAutoHyphens/>
    </w:pPr>
    <w:rPr>
      <w:rFonts w:ascii="Courier" w:hAnsi="Courier"/>
      <w:snapToGrid w:val="0"/>
      <w:sz w:val="24"/>
      <w:lang w:val="fr-FR"/>
    </w:rPr>
  </w:style>
  <w:style w:type="character" w:customStyle="1" w:styleId="Rfrencedenoted">
    <w:name w:val="Référence de note d"/>
    <w:basedOn w:val="DefaultParagraphFont"/>
    <w:rsid w:val="004D2AD4"/>
    <w:rPr>
      <w:rFonts w:ascii="Courier" w:hAnsi="Courier"/>
      <w:noProof w:val="0"/>
      <w:sz w:val="24"/>
      <w:vertAlign w:val="superscript"/>
      <w:lang w:val="en-US"/>
    </w:rPr>
  </w:style>
  <w:style w:type="paragraph" w:customStyle="1" w:styleId="Textedenotedebas">
    <w:name w:val="Texte de note de bas"/>
    <w:rsid w:val="004D2AD4"/>
    <w:pPr>
      <w:widowControl w:val="0"/>
      <w:tabs>
        <w:tab w:val="left" w:pos="-720"/>
      </w:tabs>
      <w:suppressAutoHyphens/>
    </w:pPr>
    <w:rPr>
      <w:rFonts w:ascii="Courier" w:hAnsi="Courier"/>
      <w:snapToGrid w:val="0"/>
      <w:sz w:val="24"/>
      <w:lang w:val="fr-FR"/>
    </w:rPr>
  </w:style>
  <w:style w:type="character" w:customStyle="1" w:styleId="col2">
    <w:name w:val="col.2"/>
    <w:basedOn w:val="DefaultParagraphFont"/>
    <w:rsid w:val="004D2AD4"/>
    <w:rPr>
      <w:rFonts w:ascii="Courier" w:hAnsi="Courier"/>
      <w:noProof w:val="0"/>
      <w:sz w:val="24"/>
      <w:lang w:val="en-US"/>
    </w:rPr>
  </w:style>
  <w:style w:type="paragraph" w:customStyle="1" w:styleId="col1">
    <w:name w:val="col. 1"/>
    <w:rsid w:val="004D2AD4"/>
    <w:pPr>
      <w:keepNext/>
      <w:keepLines/>
      <w:widowControl w:val="0"/>
      <w:tabs>
        <w:tab w:val="left" w:pos="-720"/>
      </w:tabs>
      <w:suppressAutoHyphens/>
    </w:pPr>
    <w:rPr>
      <w:rFonts w:ascii="Courier" w:hAnsi="Courier"/>
      <w:snapToGrid w:val="0"/>
      <w:sz w:val="24"/>
    </w:rPr>
  </w:style>
  <w:style w:type="character" w:customStyle="1" w:styleId="EquationCaption1">
    <w:name w:val="_Equation Caption1"/>
    <w:rsid w:val="004D2AD4"/>
  </w:style>
  <w:style w:type="character" w:styleId="Hyperlink">
    <w:name w:val="Hyperlink"/>
    <w:basedOn w:val="DefaultParagraphFont"/>
    <w:rsid w:val="004D2AD4"/>
    <w:rPr>
      <w:color w:val="0000FF"/>
      <w:u w:val="single"/>
    </w:rPr>
  </w:style>
  <w:style w:type="paragraph" w:styleId="BalloonText">
    <w:name w:val="Balloon Text"/>
    <w:basedOn w:val="Normal"/>
    <w:link w:val="BalloonTextChar"/>
    <w:rsid w:val="004D2AD4"/>
    <w:rPr>
      <w:rFonts w:ascii="Tahoma" w:hAnsi="Tahoma" w:cs="Tahoma"/>
      <w:sz w:val="16"/>
      <w:szCs w:val="16"/>
    </w:rPr>
  </w:style>
  <w:style w:type="character" w:customStyle="1" w:styleId="BalloonTextChar">
    <w:name w:val="Balloon Text Char"/>
    <w:basedOn w:val="DefaultParagraphFont"/>
    <w:link w:val="BalloonText"/>
    <w:rsid w:val="004D2AD4"/>
    <w:rPr>
      <w:rFonts w:ascii="Tahoma" w:hAnsi="Tahoma" w:cs="Tahoma"/>
      <w:snapToGrid w:val="0"/>
      <w:sz w:val="16"/>
      <w:szCs w:val="16"/>
      <w:lang w:val="en-GB"/>
    </w:rPr>
  </w:style>
  <w:style w:type="character" w:styleId="FollowedHyperlink">
    <w:name w:val="FollowedHyperlink"/>
    <w:basedOn w:val="DefaultParagraphFont"/>
    <w:uiPriority w:val="99"/>
    <w:unhideWhenUsed/>
    <w:rsid w:val="004D2AD4"/>
    <w:rPr>
      <w:color w:val="800080"/>
      <w:u w:val="single"/>
    </w:rPr>
  </w:style>
  <w:style w:type="paragraph" w:customStyle="1" w:styleId="font5">
    <w:name w:val="font5"/>
    <w:basedOn w:val="Normal"/>
    <w:rsid w:val="004D2AD4"/>
    <w:pPr>
      <w:widowControl/>
      <w:spacing w:before="100" w:beforeAutospacing="1" w:after="100" w:afterAutospacing="1"/>
    </w:pPr>
    <w:rPr>
      <w:rFonts w:ascii="Arial" w:hAnsi="Arial" w:cs="Arial"/>
      <w:snapToGrid/>
      <w:lang w:val="en-US"/>
    </w:rPr>
  </w:style>
  <w:style w:type="paragraph" w:customStyle="1" w:styleId="font6">
    <w:name w:val="font6"/>
    <w:basedOn w:val="Normal"/>
    <w:rsid w:val="004D2AD4"/>
    <w:pPr>
      <w:widowControl/>
      <w:spacing w:before="100" w:beforeAutospacing="1" w:after="100" w:afterAutospacing="1"/>
    </w:pPr>
    <w:rPr>
      <w:rFonts w:ascii="Arial" w:hAnsi="Arial" w:cs="Arial"/>
      <w:snapToGrid/>
      <w:sz w:val="19"/>
      <w:szCs w:val="19"/>
      <w:lang w:val="en-US"/>
    </w:rPr>
  </w:style>
  <w:style w:type="paragraph" w:customStyle="1" w:styleId="xl65">
    <w:name w:val="xl65"/>
    <w:basedOn w:val="Normal"/>
    <w:rsid w:val="004D2AD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napToGrid/>
      <w:sz w:val="24"/>
      <w:szCs w:val="24"/>
      <w:lang w:val="en-US"/>
    </w:rPr>
  </w:style>
  <w:style w:type="paragraph" w:customStyle="1" w:styleId="xl66">
    <w:name w:val="xl66"/>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7">
    <w:name w:val="xl67"/>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68">
    <w:name w:val="xl68"/>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9">
    <w:name w:val="xl69"/>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0">
    <w:name w:val="xl70"/>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1">
    <w:name w:val="xl71"/>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snapToGrid/>
      <w:sz w:val="24"/>
      <w:szCs w:val="24"/>
      <w:lang w:val="en-US"/>
    </w:rPr>
  </w:style>
  <w:style w:type="paragraph" w:customStyle="1" w:styleId="xl72">
    <w:name w:val="xl72"/>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73">
    <w:name w:val="xl73"/>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4">
    <w:name w:val="xl74"/>
    <w:basedOn w:val="Normal"/>
    <w:rsid w:val="004D2AD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19"/>
      <w:szCs w:val="19"/>
      <w:lang w:val="en-US"/>
    </w:rPr>
  </w:style>
  <w:style w:type="paragraph" w:customStyle="1" w:styleId="xl75">
    <w:name w:val="xl75"/>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6">
    <w:name w:val="xl76"/>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7">
    <w:name w:val="xl77"/>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napToGrid/>
      <w:sz w:val="24"/>
      <w:szCs w:val="24"/>
      <w:lang w:val="en-US"/>
    </w:rPr>
  </w:style>
  <w:style w:type="paragraph" w:customStyle="1" w:styleId="xl78">
    <w:name w:val="xl78"/>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9">
    <w:name w:val="xl79"/>
    <w:basedOn w:val="Normal"/>
    <w:rsid w:val="004D2AD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napToGrid/>
      <w:sz w:val="24"/>
      <w:szCs w:val="24"/>
      <w:lang w:val="en-US"/>
    </w:rPr>
  </w:style>
  <w:style w:type="paragraph" w:styleId="ListParagraph">
    <w:name w:val="List Paragraph"/>
    <w:basedOn w:val="Normal"/>
    <w:uiPriority w:val="34"/>
    <w:qFormat/>
    <w:rsid w:val="00FC0F96"/>
    <w:pPr>
      <w:widowControl/>
      <w:spacing w:after="200" w:line="276" w:lineRule="auto"/>
      <w:ind w:left="720"/>
      <w:contextualSpacing/>
    </w:pPr>
    <w:rPr>
      <w:rFonts w:ascii="Calibri" w:eastAsia="Calibri" w:hAnsi="Calibri"/>
      <w:snapToGrid/>
      <w:sz w:val="22"/>
      <w:szCs w:val="22"/>
      <w:lang w:val="en-US"/>
    </w:rPr>
  </w:style>
  <w:style w:type="character" w:customStyle="1" w:styleId="normaltxt1">
    <w:name w:val="normaltxt1"/>
    <w:basedOn w:val="DefaultParagraphFont"/>
    <w:rsid w:val="00FC0F96"/>
    <w:rPr>
      <w:rFonts w:ascii="Verdana" w:hAnsi="Verdana" w:hint="default"/>
      <w:sz w:val="20"/>
      <w:szCs w:val="20"/>
    </w:rPr>
  </w:style>
  <w:style w:type="character" w:customStyle="1" w:styleId="HeaderChar">
    <w:name w:val="Header Char"/>
    <w:basedOn w:val="DefaultParagraphFont"/>
    <w:link w:val="Header"/>
    <w:rsid w:val="00FC0F96"/>
    <w:rPr>
      <w:rFonts w:ascii="Courier" w:hAnsi="Courier"/>
      <w:snapToGrid w:val="0"/>
      <w:lang w:val="en-GB" w:eastAsia="en-US"/>
    </w:rPr>
  </w:style>
  <w:style w:type="table" w:customStyle="1" w:styleId="TableGrid1">
    <w:name w:val="Table Grid1"/>
    <w:basedOn w:val="TableNormal"/>
    <w:next w:val="TableGrid"/>
    <w:uiPriority w:val="59"/>
    <w:rsid w:val="004D2228"/>
    <w:rPr>
      <w:rFonts w:ascii="Calibri" w:eastAsia="Calibri" w:hAnsi="Calibri"/>
      <w:sz w:val="22"/>
      <w:szCs w:val="22"/>
      <w:lang w:val="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rsid w:val="001C2EBE"/>
    <w:rPr>
      <w:rFonts w:asciiTheme="majorHAnsi" w:eastAsiaTheme="majorEastAsia" w:hAnsiTheme="majorHAnsi" w:cstheme="majorBidi"/>
      <w:b/>
      <w:bCs/>
      <w:i/>
      <w:iCs/>
      <w:snapToGrid w:val="0"/>
      <w:color w:val="4F81BD" w:themeColor="accent1"/>
      <w:lang w:val="en-GB"/>
    </w:rPr>
  </w:style>
  <w:style w:type="numbering" w:customStyle="1" w:styleId="NoList1">
    <w:name w:val="No List1"/>
    <w:next w:val="NoList"/>
    <w:uiPriority w:val="99"/>
    <w:semiHidden/>
    <w:unhideWhenUsed/>
    <w:rsid w:val="0030613A"/>
  </w:style>
  <w:style w:type="table" w:customStyle="1" w:styleId="TableGrid11">
    <w:name w:val="Table Grid11"/>
    <w:basedOn w:val="TableNormal"/>
    <w:next w:val="TableGrid"/>
    <w:uiPriority w:val="99"/>
    <w:rsid w:val="0030613A"/>
    <w:rPr>
      <w:rFonts w:ascii="Verdana" w:eastAsia="Verdana" w:hAnsi="Verdana" w:cs="Verdana"/>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06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30613A"/>
    <w:rPr>
      <w:rFonts w:ascii="Courier" w:hAnsi="Courier"/>
      <w:snapToGrid w:val="0"/>
      <w:sz w:val="24"/>
      <w:lang w:val="en-GB"/>
    </w:rPr>
  </w:style>
  <w:style w:type="numbering" w:customStyle="1" w:styleId="NoList2">
    <w:name w:val="No List2"/>
    <w:next w:val="NoList"/>
    <w:uiPriority w:val="99"/>
    <w:semiHidden/>
    <w:unhideWhenUsed/>
    <w:rsid w:val="006E14BA"/>
  </w:style>
  <w:style w:type="character" w:customStyle="1" w:styleId="Heading1Char">
    <w:name w:val="Heading 1 Char"/>
    <w:basedOn w:val="DefaultParagraphFont"/>
    <w:link w:val="Heading1"/>
    <w:rsid w:val="006E14BA"/>
    <w:rPr>
      <w:rFonts w:ascii="Arial" w:hAnsi="Arial"/>
      <w:i/>
      <w:smallCaps/>
      <w:snapToGrid w:val="0"/>
      <w:spacing w:val="-2"/>
      <w:lang w:val="nl-NL"/>
    </w:rPr>
  </w:style>
  <w:style w:type="character" w:customStyle="1" w:styleId="Heading2Char">
    <w:name w:val="Heading 2 Char"/>
    <w:basedOn w:val="DefaultParagraphFont"/>
    <w:link w:val="Heading2"/>
    <w:rsid w:val="006E14BA"/>
    <w:rPr>
      <w:rFonts w:ascii="Arial" w:hAnsi="Arial"/>
      <w:snapToGrid w:val="0"/>
      <w:color w:val="000000"/>
      <w:u w:val="single"/>
      <w:lang w:val="en-GB"/>
    </w:rPr>
  </w:style>
  <w:style w:type="character" w:customStyle="1" w:styleId="BodyTextIndent2Char">
    <w:name w:val="Body Text Indent 2 Char"/>
    <w:basedOn w:val="DefaultParagraphFont"/>
    <w:link w:val="BodyTextIndent2"/>
    <w:rsid w:val="006E14BA"/>
    <w:rPr>
      <w:rFonts w:ascii="Arial" w:hAnsi="Arial"/>
      <w:snapToGrid w:val="0"/>
      <w:spacing w:val="-2"/>
      <w:lang w:val="nl-NL"/>
    </w:rPr>
  </w:style>
  <w:style w:type="character" w:customStyle="1" w:styleId="BodyTextChar">
    <w:name w:val="Body Text Char"/>
    <w:basedOn w:val="DefaultParagraphFont"/>
    <w:link w:val="BodyText"/>
    <w:rsid w:val="006E14BA"/>
    <w:rPr>
      <w:rFonts w:ascii="Arial" w:hAnsi="Arial"/>
      <w:snapToGrid w:val="0"/>
      <w:spacing w:val="-2"/>
      <w:lang w:val="nl-NL"/>
    </w:rPr>
  </w:style>
  <w:style w:type="character" w:customStyle="1" w:styleId="BodyTextIndentChar">
    <w:name w:val="Body Text Indent Char"/>
    <w:basedOn w:val="DefaultParagraphFont"/>
    <w:link w:val="BodyTextIndent"/>
    <w:rsid w:val="006E14BA"/>
    <w:rPr>
      <w:rFonts w:ascii="Arial" w:hAnsi="Arial"/>
      <w:snapToGrid w:val="0"/>
      <w:spacing w:val="-2"/>
      <w:lang w:val="nl-NL"/>
    </w:rPr>
  </w:style>
  <w:style w:type="character" w:customStyle="1" w:styleId="FooterChar">
    <w:name w:val="Footer Char"/>
    <w:basedOn w:val="DefaultParagraphFont"/>
    <w:link w:val="Footer"/>
    <w:rsid w:val="006E14BA"/>
    <w:rPr>
      <w:rFonts w:ascii="Courier" w:hAnsi="Courier"/>
      <w:snapToGrid w:val="0"/>
      <w:lang w:val="en-GB"/>
    </w:rPr>
  </w:style>
  <w:style w:type="table" w:customStyle="1" w:styleId="TableGrid12">
    <w:name w:val="Table Grid12"/>
    <w:basedOn w:val="TableNormal"/>
    <w:next w:val="TableGrid"/>
    <w:uiPriority w:val="99"/>
    <w:rsid w:val="006E14BA"/>
    <w:rPr>
      <w:rFonts w:ascii="Verdana" w:eastAsia="Verdana" w:hAnsi="Verdana" w:cs="Verdana"/>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E1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
    <w:name w:val="Grille du tableau13"/>
    <w:basedOn w:val="TableNormal"/>
    <w:next w:val="TableGrid"/>
    <w:rsid w:val="00443A22"/>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84273"/>
    <w:rPr>
      <w:sz w:val="16"/>
      <w:szCs w:val="16"/>
    </w:rPr>
  </w:style>
  <w:style w:type="paragraph" w:styleId="CommentText">
    <w:name w:val="annotation text"/>
    <w:basedOn w:val="Normal"/>
    <w:link w:val="CommentTextChar"/>
    <w:semiHidden/>
    <w:unhideWhenUsed/>
    <w:rsid w:val="00784273"/>
  </w:style>
  <w:style w:type="character" w:customStyle="1" w:styleId="CommentTextChar">
    <w:name w:val="Comment Text Char"/>
    <w:basedOn w:val="DefaultParagraphFont"/>
    <w:link w:val="CommentText"/>
    <w:semiHidden/>
    <w:rsid w:val="00784273"/>
    <w:rPr>
      <w:rFonts w:ascii="Courier" w:hAnsi="Courier"/>
      <w:snapToGrid w:val="0"/>
      <w:lang w:val="en-GB"/>
    </w:rPr>
  </w:style>
  <w:style w:type="paragraph" w:styleId="CommentSubject">
    <w:name w:val="annotation subject"/>
    <w:basedOn w:val="CommentText"/>
    <w:next w:val="CommentText"/>
    <w:link w:val="CommentSubjectChar"/>
    <w:semiHidden/>
    <w:unhideWhenUsed/>
    <w:rsid w:val="00784273"/>
    <w:rPr>
      <w:b/>
      <w:bCs/>
    </w:rPr>
  </w:style>
  <w:style w:type="character" w:customStyle="1" w:styleId="CommentSubjectChar">
    <w:name w:val="Comment Subject Char"/>
    <w:basedOn w:val="CommentTextChar"/>
    <w:link w:val="CommentSubject"/>
    <w:semiHidden/>
    <w:rsid w:val="00784273"/>
    <w:rPr>
      <w:rFonts w:ascii="Courier" w:hAnsi="Courier"/>
      <w:b/>
      <w:bCs/>
      <w:snapToGrid w:val="0"/>
      <w:lang w:val="en-GB"/>
    </w:rPr>
  </w:style>
  <w:style w:type="table" w:customStyle="1" w:styleId="Grilledutableau1">
    <w:name w:val="Grille du tableau1"/>
    <w:basedOn w:val="TableNormal"/>
    <w:next w:val="TableGrid"/>
    <w:rsid w:val="00CF5118"/>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rsid w:val="00CF5118"/>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semiHidden/>
    <w:rsid w:val="001D4457"/>
    <w:rPr>
      <w:rFonts w:asciiTheme="majorHAnsi" w:eastAsiaTheme="majorEastAsia" w:hAnsiTheme="majorHAnsi" w:cstheme="majorBidi"/>
      <w:snapToGrid w:val="0"/>
      <w:color w:val="243F60" w:themeColor="accent1" w:themeShade="7F"/>
      <w:lang w:val="en-GB"/>
    </w:rPr>
  </w:style>
  <w:style w:type="table" w:customStyle="1" w:styleId="TableGrid4">
    <w:name w:val="Table Grid4"/>
    <w:basedOn w:val="TableNormal"/>
    <w:next w:val="TableGrid"/>
    <w:rsid w:val="001D4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454875">
      <w:bodyDiv w:val="1"/>
      <w:marLeft w:val="0"/>
      <w:marRight w:val="0"/>
      <w:marTop w:val="0"/>
      <w:marBottom w:val="0"/>
      <w:divBdr>
        <w:top w:val="none" w:sz="0" w:space="0" w:color="auto"/>
        <w:left w:val="none" w:sz="0" w:space="0" w:color="auto"/>
        <w:bottom w:val="none" w:sz="0" w:space="0" w:color="auto"/>
        <w:right w:val="none" w:sz="0" w:space="0" w:color="auto"/>
      </w:divBdr>
    </w:div>
    <w:div w:id="238293429">
      <w:bodyDiv w:val="1"/>
      <w:marLeft w:val="0"/>
      <w:marRight w:val="0"/>
      <w:marTop w:val="0"/>
      <w:marBottom w:val="0"/>
      <w:divBdr>
        <w:top w:val="none" w:sz="0" w:space="0" w:color="auto"/>
        <w:left w:val="none" w:sz="0" w:space="0" w:color="auto"/>
        <w:bottom w:val="none" w:sz="0" w:space="0" w:color="auto"/>
        <w:right w:val="none" w:sz="0" w:space="0" w:color="auto"/>
      </w:divBdr>
    </w:div>
    <w:div w:id="271910697">
      <w:bodyDiv w:val="1"/>
      <w:marLeft w:val="0"/>
      <w:marRight w:val="0"/>
      <w:marTop w:val="0"/>
      <w:marBottom w:val="0"/>
      <w:divBdr>
        <w:top w:val="none" w:sz="0" w:space="0" w:color="auto"/>
        <w:left w:val="none" w:sz="0" w:space="0" w:color="auto"/>
        <w:bottom w:val="none" w:sz="0" w:space="0" w:color="auto"/>
        <w:right w:val="none" w:sz="0" w:space="0" w:color="auto"/>
      </w:divBdr>
    </w:div>
    <w:div w:id="719132848">
      <w:bodyDiv w:val="1"/>
      <w:marLeft w:val="0"/>
      <w:marRight w:val="0"/>
      <w:marTop w:val="0"/>
      <w:marBottom w:val="0"/>
      <w:divBdr>
        <w:top w:val="none" w:sz="0" w:space="0" w:color="auto"/>
        <w:left w:val="none" w:sz="0" w:space="0" w:color="auto"/>
        <w:bottom w:val="none" w:sz="0" w:space="0" w:color="auto"/>
        <w:right w:val="none" w:sz="0" w:space="0" w:color="auto"/>
      </w:divBdr>
    </w:div>
    <w:div w:id="1034813715">
      <w:bodyDiv w:val="1"/>
      <w:marLeft w:val="0"/>
      <w:marRight w:val="0"/>
      <w:marTop w:val="0"/>
      <w:marBottom w:val="0"/>
      <w:divBdr>
        <w:top w:val="none" w:sz="0" w:space="0" w:color="auto"/>
        <w:left w:val="none" w:sz="0" w:space="0" w:color="auto"/>
        <w:bottom w:val="none" w:sz="0" w:space="0" w:color="auto"/>
        <w:right w:val="none" w:sz="0" w:space="0" w:color="auto"/>
      </w:divBdr>
    </w:div>
    <w:div w:id="1067460395">
      <w:bodyDiv w:val="1"/>
      <w:marLeft w:val="0"/>
      <w:marRight w:val="0"/>
      <w:marTop w:val="0"/>
      <w:marBottom w:val="0"/>
      <w:divBdr>
        <w:top w:val="none" w:sz="0" w:space="0" w:color="auto"/>
        <w:left w:val="none" w:sz="0" w:space="0" w:color="auto"/>
        <w:bottom w:val="none" w:sz="0" w:space="0" w:color="auto"/>
        <w:right w:val="none" w:sz="0" w:space="0" w:color="auto"/>
      </w:divBdr>
    </w:div>
    <w:div w:id="205935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2022-06-30T22:00:00+00:00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Pharmacien</TermName>
          <TermId xmlns="http://schemas.microsoft.com/office/infopath/2007/PartnerControls">afadc2d1-9390-4c99-b189-4366cd2906a2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8</Value>
      <Value>5</Value>
      <Value>43</Value>
    </TaxCatchAll>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Accord ou convention</TermName>
          <TermId xmlns="http://schemas.microsoft.com/office/infopath/2007/PartnerControls">e65205e4-8e63-4509-9a33-be7cfd98f34d</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072C0E59-E6C5-4972-B455-950BB1AF3C4A}">
  <ds:schemaRefs>
    <ds:schemaRef ds:uri="http://schemas.openxmlformats.org/officeDocument/2006/bibliography"/>
  </ds:schemaRefs>
</ds:datastoreItem>
</file>

<file path=customXml/itemProps2.xml><?xml version="1.0" encoding="utf-8"?>
<ds:datastoreItem xmlns:ds="http://schemas.openxmlformats.org/officeDocument/2006/customXml" ds:itemID="{954248A2-03AE-4345-BF0F-F08184D51136}"/>
</file>

<file path=customXml/itemProps3.xml><?xml version="1.0" encoding="utf-8"?>
<ds:datastoreItem xmlns:ds="http://schemas.openxmlformats.org/officeDocument/2006/customXml" ds:itemID="{4D6E089B-225E-4BBB-A36A-714989DEE091}"/>
</file>

<file path=customXml/itemProps4.xml><?xml version="1.0" encoding="utf-8"?>
<ds:datastoreItem xmlns:ds="http://schemas.openxmlformats.org/officeDocument/2006/customXml" ds:itemID="{E9B13E3B-62EC-466A-B290-66A4BC386064}"/>
</file>

<file path=docProps/app.xml><?xml version="1.0" encoding="utf-8"?>
<Properties xmlns="http://schemas.openxmlformats.org/officeDocument/2006/extended-properties" xmlns:vt="http://schemas.openxmlformats.org/officeDocument/2006/docPropsVTypes">
  <Template>Normal.dotm</Template>
  <TotalTime>0</TotalTime>
  <Pages>3</Pages>
  <Words>1568</Words>
  <Characters>8666</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GECOÖRDINEERDE TEKST OP 24/07/2003</vt:lpstr>
      <vt:lpstr>GECOÖRDINEERDE TEKST OP 24/07/2003</vt:lpstr>
    </vt:vector>
  </TitlesOfParts>
  <Company>R.I.Z.I.V. - I.N.A.M.I.</Company>
  <LinksUpToDate>false</LinksUpToDate>
  <CharactersWithSpaces>10214</CharactersWithSpaces>
  <SharedDoc>false</SharedDoc>
  <HLinks>
    <vt:vector size="12" baseType="variant">
      <vt:variant>
        <vt:i4>917629</vt:i4>
      </vt:variant>
      <vt:variant>
        <vt:i4>3</vt:i4>
      </vt:variant>
      <vt:variant>
        <vt:i4>0</vt:i4>
      </vt:variant>
      <vt:variant>
        <vt:i4>5</vt:i4>
      </vt:variant>
      <vt:variant>
        <vt:lpwstr>http://www.ksz.fgov.be/Fr/organisation/organis_3.htm</vt:lpwstr>
      </vt:variant>
      <vt:variant>
        <vt:lpwstr/>
      </vt:variant>
      <vt:variant>
        <vt:i4>1114141</vt:i4>
      </vt:variant>
      <vt:variant>
        <vt:i4>0</vt:i4>
      </vt:variant>
      <vt:variant>
        <vt:i4>0</vt:i4>
      </vt:variant>
      <vt:variant>
        <vt:i4>5</vt:i4>
      </vt:variant>
      <vt:variant>
        <vt:lpwstr>https://www.ehealth.fgov.be/fr/acceder-au-portail-ehealth/mandats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V : Description de la fonction « Pharmacien de référence »</dc:title>
  <dc:creator>bd2341</dc:creator>
  <cp:lastModifiedBy>Blandine Divry (RIZIV-INAMI)</cp:lastModifiedBy>
  <cp:revision>3</cp:revision>
  <cp:lastPrinted>2021-08-30T13:50:00Z</cp:lastPrinted>
  <dcterms:created xsi:type="dcterms:W3CDTF">2022-06-09T09:47:00Z</dcterms:created>
  <dcterms:modified xsi:type="dcterms:W3CDTF">2022-06-20T13:55:00Z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43;#Pharmacien|afadc2d1-9390-4c99-b189-4366cd2906a2</vt:lpwstr>
  </property>
  <property fmtid="{D5CDD505-2E9C-101B-9397-08002B2CF9AE}" pid="4" name="RILanguage">
    <vt:lpwstr>8;#Français|aa2269b8-11bd-4cc9-9267-801806817e60</vt:lpwstr>
  </property>
  <property fmtid="{D5CDD505-2E9C-101B-9397-08002B2CF9AE}" pid="5" name="RIDocType">
    <vt:lpwstr>5;#Accord ou convention|e65205e4-8e63-4509-9a33-be7cfd98f34d</vt:lpwstr>
  </property>
  <property fmtid="{D5CDD505-2E9C-101B-9397-08002B2CF9AE}" pid="6" name="RITheme">
    <vt:lpwstr/>
  </property>
  <property fmtid="{D5CDD505-2E9C-101B-9397-08002B2CF9AE}" pid="7" name="Publication type for documents">
    <vt:lpwstr/>
  </property>
</Properties>
</file>