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C466" w14:textId="77777777" w:rsidR="00F15409" w:rsidRPr="00B54AB8" w:rsidRDefault="00F15409" w:rsidP="006B7D6B">
      <w:pPr>
        <w:widowControl/>
        <w:autoSpaceDE w:val="0"/>
        <w:autoSpaceDN w:val="0"/>
        <w:adjustRightInd w:val="0"/>
        <w:jc w:val="right"/>
        <w:rPr>
          <w:rFonts w:ascii="Arial" w:eastAsia="Calibri" w:hAnsi="Arial" w:cs="Arial"/>
          <w:strike/>
          <w:snapToGrid/>
          <w:lang w:val="fr-BE"/>
        </w:rPr>
      </w:pPr>
      <w:r w:rsidRPr="00B54AB8">
        <w:rPr>
          <w:rFonts w:ascii="Arial" w:eastAsia="SimSun" w:hAnsi="Arial" w:cs="Arial"/>
          <w:snapToGrid/>
          <w:lang w:val="fr-BE" w:eastAsia="zh-CN"/>
        </w:rPr>
        <w:t>ANNEXE VII.1</w:t>
      </w:r>
    </w:p>
    <w:p w14:paraId="74C76B80" w14:textId="77777777" w:rsidR="00F15409" w:rsidRPr="00B54AB8" w:rsidRDefault="00F15409" w:rsidP="00F15409">
      <w:pPr>
        <w:widowControl/>
        <w:spacing w:after="160" w:line="259" w:lineRule="auto"/>
        <w:rPr>
          <w:rFonts w:ascii="Arial" w:eastAsia="Calibri" w:hAnsi="Arial" w:cs="Arial"/>
          <w:snapToGrid/>
          <w:sz w:val="22"/>
          <w:szCs w:val="22"/>
          <w:lang w:val="fr-BE"/>
        </w:rPr>
      </w:pPr>
    </w:p>
    <w:p w14:paraId="2173F44E" w14:textId="77777777" w:rsidR="00F15409" w:rsidRPr="00B54AB8" w:rsidRDefault="00F15409" w:rsidP="00F15409">
      <w:pPr>
        <w:widowControl/>
        <w:contextualSpacing/>
        <w:jc w:val="center"/>
        <w:rPr>
          <w:rFonts w:ascii="Arial" w:hAnsi="Arial" w:cs="Arial"/>
          <w:bCs/>
          <w:snapToGrid/>
          <w:color w:val="548DD4"/>
          <w:sz w:val="32"/>
          <w:szCs w:val="32"/>
          <w:lang w:val="fr-BE"/>
        </w:rPr>
      </w:pPr>
      <w:r w:rsidRPr="00B54AB8">
        <w:rPr>
          <w:rFonts w:ascii="Arial" w:hAnsi="Arial" w:cs="Arial"/>
          <w:bCs/>
          <w:snapToGrid/>
          <w:color w:val="548DD4"/>
          <w:sz w:val="32"/>
          <w:szCs w:val="32"/>
          <w:lang w:val="fr-BE"/>
        </w:rPr>
        <w:t>Description du projet</w:t>
      </w:r>
    </w:p>
    <w:p w14:paraId="78700FE7" w14:textId="77777777" w:rsidR="00F15409" w:rsidRPr="00B54AB8" w:rsidRDefault="00F15409" w:rsidP="00F15409">
      <w:pPr>
        <w:widowControl/>
        <w:contextualSpacing/>
        <w:jc w:val="center"/>
        <w:rPr>
          <w:rFonts w:ascii="Arial" w:hAnsi="Arial" w:cs="Arial"/>
          <w:bCs/>
          <w:snapToGrid/>
          <w:color w:val="548DD4"/>
          <w:sz w:val="32"/>
          <w:szCs w:val="32"/>
          <w:lang w:val="fr-BE"/>
        </w:rPr>
      </w:pPr>
      <w:r w:rsidRPr="00B54AB8">
        <w:rPr>
          <w:rFonts w:ascii="Arial" w:hAnsi="Arial" w:cs="Arial"/>
          <w:bCs/>
          <w:snapToGrid/>
          <w:color w:val="548DD4"/>
          <w:sz w:val="32"/>
          <w:szCs w:val="32"/>
          <w:lang w:val="fr-BE"/>
        </w:rPr>
        <w:t>BUM Revue de la médication</w:t>
      </w:r>
    </w:p>
    <w:p w14:paraId="7E1EFA44" w14:textId="77777777" w:rsidR="00F15409" w:rsidRPr="00B54AB8" w:rsidRDefault="00F15409" w:rsidP="00F15409">
      <w:pPr>
        <w:widowControl/>
        <w:spacing w:line="280" w:lineRule="exact"/>
        <w:contextualSpacing/>
        <w:jc w:val="center"/>
        <w:rPr>
          <w:rFonts w:ascii="Arial" w:hAnsi="Arial" w:cs="Arial"/>
          <w:b/>
          <w:snapToGrid/>
          <w:sz w:val="32"/>
          <w:szCs w:val="32"/>
          <w:lang w:val="fr-BE"/>
        </w:rPr>
      </w:pPr>
    </w:p>
    <w:p w14:paraId="0573EB88" w14:textId="77777777" w:rsidR="00F15409" w:rsidRPr="00B54AB8" w:rsidRDefault="00F15409" w:rsidP="00F15409">
      <w:pPr>
        <w:widowControl/>
        <w:spacing w:line="280" w:lineRule="exact"/>
        <w:rPr>
          <w:rFonts w:ascii="Arial" w:hAnsi="Arial" w:cs="Arial"/>
          <w:snapToGrid/>
          <w:lang w:val="fr-BE"/>
        </w:rPr>
      </w:pPr>
    </w:p>
    <w:tbl>
      <w:tblPr>
        <w:tblStyle w:val="Grilledutableau3"/>
        <w:tblW w:w="10632" w:type="dxa"/>
        <w:tblInd w:w="-431" w:type="dxa"/>
        <w:tblLayout w:type="fixed"/>
        <w:tblLook w:val="04A0" w:firstRow="1" w:lastRow="0" w:firstColumn="1" w:lastColumn="0" w:noHBand="0" w:noVBand="1"/>
      </w:tblPr>
      <w:tblGrid>
        <w:gridCol w:w="1986"/>
        <w:gridCol w:w="8646"/>
      </w:tblGrid>
      <w:tr w:rsidR="00F15409" w:rsidRPr="006B7D6B" w14:paraId="13F1316E" w14:textId="77777777" w:rsidTr="001253C0">
        <w:tc>
          <w:tcPr>
            <w:tcW w:w="1986" w:type="dxa"/>
          </w:tcPr>
          <w:p w14:paraId="4B1F7861" w14:textId="77777777" w:rsidR="00F15409" w:rsidRPr="00B54AB8" w:rsidRDefault="00F15409" w:rsidP="00F15409">
            <w:pPr>
              <w:widowControl/>
              <w:spacing w:line="280" w:lineRule="exact"/>
              <w:contextualSpacing/>
              <w:rPr>
                <w:rFonts w:ascii="Arial" w:hAnsi="Arial" w:cs="Arial"/>
                <w:b/>
                <w:i/>
                <w:lang w:val="fr-BE"/>
              </w:rPr>
            </w:pPr>
            <w:r w:rsidRPr="00B54AB8">
              <w:rPr>
                <w:rFonts w:ascii="Arial" w:hAnsi="Arial" w:cs="Arial"/>
                <w:b/>
                <w:i/>
                <w:lang w:val="fr-BE"/>
              </w:rPr>
              <w:t>Description</w:t>
            </w:r>
          </w:p>
        </w:tc>
        <w:tc>
          <w:tcPr>
            <w:tcW w:w="8646" w:type="dxa"/>
          </w:tcPr>
          <w:p w14:paraId="1159EF04"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Le BUM revue de la médication est une concrétisation du Suivi des Soins Pharmaceutiques (AR 2009 – Annexe 1 Guide des Bonnes Pratiques Pharmaceutiques Officinales) par le pharmacien de référence, est centré sur le patient et s'inscrit dans le cadre de la collaboration multidisciplinaire. Il vise à optimiser les traitements médicamenteux ainsi que la concertation multidisciplinaire.</w:t>
            </w:r>
          </w:p>
          <w:p w14:paraId="423334C2" w14:textId="77777777" w:rsidR="00F15409" w:rsidRPr="00B54AB8" w:rsidRDefault="00F15409" w:rsidP="00F15409">
            <w:pPr>
              <w:widowControl/>
              <w:spacing w:line="280" w:lineRule="exact"/>
              <w:contextualSpacing/>
              <w:textAlignment w:val="baseline"/>
              <w:rPr>
                <w:rFonts w:ascii="Arial" w:hAnsi="Arial" w:cs="Arial"/>
                <w:lang w:val="fr-BE"/>
              </w:rPr>
            </w:pPr>
          </w:p>
          <w:p w14:paraId="417BDB2E"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FR"/>
              </w:rPr>
              <w:t>Le BUM revue de la médication est une analyse structurée du traitement médicamenteux qui a pour but d'optimiser l'utilisation des médicaments, de réduire les problèmes liés aux médicaments (PLM) et d'améliorer les objectifs de santé. Ceci comprend tant la détection des PLM, que la proposition et la mise en œuvre d'interventions.</w:t>
            </w:r>
          </w:p>
          <w:p w14:paraId="47945258" w14:textId="77777777" w:rsidR="00F15409" w:rsidRPr="00B54AB8" w:rsidRDefault="00F15409" w:rsidP="00F15409">
            <w:pPr>
              <w:widowControl/>
              <w:spacing w:line="280" w:lineRule="exact"/>
              <w:contextualSpacing/>
              <w:textAlignment w:val="baseline"/>
              <w:rPr>
                <w:rFonts w:ascii="Arial" w:hAnsi="Arial" w:cs="Arial"/>
                <w:lang w:val="fr-BE"/>
              </w:rPr>
            </w:pPr>
          </w:p>
          <w:p w14:paraId="2027E39F"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 xml:space="preserve">Le BUM revue de la médication est effectué en concertation avec le patient et/ou son mandataire. </w:t>
            </w:r>
          </w:p>
          <w:p w14:paraId="35540296" w14:textId="77777777" w:rsidR="00F15409" w:rsidRPr="00B54AB8" w:rsidRDefault="00F15409" w:rsidP="00F15409">
            <w:pPr>
              <w:widowControl/>
              <w:spacing w:line="280" w:lineRule="exact"/>
              <w:contextualSpacing/>
              <w:textAlignment w:val="baseline"/>
              <w:rPr>
                <w:rFonts w:ascii="Arial" w:hAnsi="Arial" w:cs="Arial"/>
                <w:lang w:val="fr-BE"/>
              </w:rPr>
            </w:pPr>
          </w:p>
          <w:p w14:paraId="72F3F454"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L’objectif est d'évoluer vers une revue de la médication lors de laquelle les données cliniques peuvent également être prises en compte lors de l'analyse et avec une concertation spécifique (au niveau du patient) entre le médecin traitant et le pharmacien de référence.</w:t>
            </w:r>
          </w:p>
        </w:tc>
      </w:tr>
      <w:tr w:rsidR="00F15409" w:rsidRPr="006B7D6B" w14:paraId="130BC976" w14:textId="77777777" w:rsidTr="001253C0">
        <w:tc>
          <w:tcPr>
            <w:tcW w:w="1986" w:type="dxa"/>
          </w:tcPr>
          <w:p w14:paraId="270206A1" w14:textId="77777777" w:rsidR="00F15409" w:rsidRPr="00B54AB8" w:rsidRDefault="00F15409" w:rsidP="00F15409">
            <w:pPr>
              <w:widowControl/>
              <w:spacing w:line="280" w:lineRule="exact"/>
              <w:contextualSpacing/>
              <w:rPr>
                <w:rFonts w:ascii="Arial" w:hAnsi="Arial" w:cs="Arial"/>
                <w:b/>
                <w:i/>
                <w:lang w:val="fr-BE"/>
              </w:rPr>
            </w:pPr>
            <w:r w:rsidRPr="00B54AB8">
              <w:rPr>
                <w:rFonts w:ascii="Arial" w:hAnsi="Arial" w:cs="Arial"/>
                <w:b/>
                <w:i/>
                <w:lang w:val="fr-BE"/>
              </w:rPr>
              <w:t>Collaboration avec le médecin</w:t>
            </w:r>
          </w:p>
        </w:tc>
        <w:tc>
          <w:tcPr>
            <w:tcW w:w="8646" w:type="dxa"/>
          </w:tcPr>
          <w:p w14:paraId="13C514C6"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La polymédication est un problème complexe impliquant à la fois médecin et pharmacien, chacun avec ses propres compétences. C'est une problématique qui exige une approche multidisciplinaire. Dans l'intérêt du patient, une collaboration entre médecin et pharmacien est nécessaire.</w:t>
            </w:r>
          </w:p>
          <w:p w14:paraId="0ABAB1F2" w14:textId="77777777" w:rsidR="00F15409" w:rsidRPr="00B54AB8" w:rsidRDefault="00F15409" w:rsidP="00F15409">
            <w:pPr>
              <w:widowControl/>
              <w:spacing w:line="280" w:lineRule="exact"/>
              <w:contextualSpacing/>
              <w:textAlignment w:val="baseline"/>
              <w:rPr>
                <w:rFonts w:ascii="Arial" w:hAnsi="Arial" w:cs="Arial"/>
                <w:lang w:val="fr-BE"/>
              </w:rPr>
            </w:pPr>
          </w:p>
          <w:p w14:paraId="3749455D"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 xml:space="preserve">Pour assurer cette collaboration, le pharmacien et le médecin s'entendent sur les modalités de collaboration et de communication avant de proposer une revue de la médication. </w:t>
            </w:r>
          </w:p>
          <w:p w14:paraId="10F6E052" w14:textId="77777777" w:rsidR="00F15409" w:rsidRPr="00B54AB8" w:rsidRDefault="00F15409" w:rsidP="00F15409">
            <w:pPr>
              <w:widowControl/>
              <w:spacing w:line="280" w:lineRule="exact"/>
              <w:contextualSpacing/>
              <w:textAlignment w:val="baseline"/>
              <w:rPr>
                <w:rFonts w:ascii="Arial" w:hAnsi="Arial" w:cs="Arial"/>
                <w:lang w:val="fr-BE"/>
              </w:rPr>
            </w:pPr>
          </w:p>
          <w:p w14:paraId="6A0873F7"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 xml:space="preserve">Le BUM revue de la médication implique un échange d’informations avec le médecin traitant . </w:t>
            </w:r>
          </w:p>
          <w:p w14:paraId="6155C430" w14:textId="77777777" w:rsidR="00F15409" w:rsidRPr="00B54AB8" w:rsidRDefault="00F15409" w:rsidP="00F15409">
            <w:pPr>
              <w:widowControl/>
              <w:spacing w:line="280" w:lineRule="exact"/>
              <w:contextualSpacing/>
              <w:textAlignment w:val="baseline"/>
              <w:rPr>
                <w:rFonts w:ascii="Arial" w:hAnsi="Arial" w:cs="Arial"/>
                <w:lang w:val="fr-BE"/>
              </w:rPr>
            </w:pPr>
          </w:p>
          <w:p w14:paraId="32545023"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Le pharmacien doit informer le médecin traitant du patient lors de l’initiation du service et l’informer du résultat de la revue de la médication (qui peut consister en un plan d’action).</w:t>
            </w:r>
          </w:p>
          <w:p w14:paraId="67931B5D" w14:textId="77777777" w:rsidR="00F15409" w:rsidRPr="00B54AB8" w:rsidRDefault="00F15409" w:rsidP="00F15409">
            <w:pPr>
              <w:widowControl/>
              <w:spacing w:line="280" w:lineRule="exact"/>
              <w:contextualSpacing/>
              <w:textAlignment w:val="baseline"/>
              <w:rPr>
                <w:rFonts w:ascii="Arial" w:hAnsi="Arial" w:cs="Arial"/>
                <w:lang w:val="fr-BE"/>
              </w:rPr>
            </w:pPr>
          </w:p>
          <w:p w14:paraId="118DB806"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Lors de la réalisation de la revue de médication, le pharmacien et le médecin se concertent conformément aux accords conclus.</w:t>
            </w:r>
          </w:p>
          <w:p w14:paraId="04D96D9D" w14:textId="77777777" w:rsidR="00F15409" w:rsidRPr="00B54AB8" w:rsidRDefault="00F15409" w:rsidP="00F15409">
            <w:pPr>
              <w:widowControl/>
              <w:spacing w:line="280" w:lineRule="exact"/>
              <w:contextualSpacing/>
              <w:textAlignment w:val="baseline"/>
              <w:rPr>
                <w:rFonts w:ascii="Arial" w:hAnsi="Arial" w:cs="Arial"/>
                <w:lang w:val="fr-BE"/>
              </w:rPr>
            </w:pPr>
          </w:p>
          <w:p w14:paraId="244ED2B0"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La concertation peut prendre place lors des différentes étapes de la revue de la médication :</w:t>
            </w:r>
          </w:p>
          <w:p w14:paraId="7EF57BAE" w14:textId="77777777" w:rsidR="00F15409" w:rsidRPr="00B54AB8" w:rsidRDefault="00F15409" w:rsidP="00F15409">
            <w:pPr>
              <w:widowControl/>
              <w:numPr>
                <w:ilvl w:val="0"/>
                <w:numId w:val="94"/>
              </w:numPr>
              <w:spacing w:line="280" w:lineRule="exact"/>
              <w:contextualSpacing/>
              <w:textAlignment w:val="baseline"/>
              <w:rPr>
                <w:rFonts w:ascii="Arial" w:hAnsi="Arial" w:cs="Arial"/>
                <w:lang w:val="fr-BE"/>
              </w:rPr>
            </w:pPr>
            <w:r w:rsidRPr="00B54AB8">
              <w:rPr>
                <w:rFonts w:ascii="Arial" w:hAnsi="Arial" w:cs="Arial"/>
                <w:lang w:val="fr-BE"/>
              </w:rPr>
              <w:t>Initiation du service</w:t>
            </w:r>
          </w:p>
          <w:p w14:paraId="2A96C8EF" w14:textId="77777777" w:rsidR="00F15409" w:rsidRPr="00B54AB8" w:rsidRDefault="00F15409" w:rsidP="00F15409">
            <w:pPr>
              <w:widowControl/>
              <w:numPr>
                <w:ilvl w:val="0"/>
                <w:numId w:val="94"/>
              </w:numPr>
              <w:spacing w:line="280" w:lineRule="exact"/>
              <w:contextualSpacing/>
              <w:textAlignment w:val="baseline"/>
              <w:rPr>
                <w:rFonts w:ascii="Arial" w:hAnsi="Arial" w:cs="Arial"/>
                <w:lang w:val="fr-BE"/>
              </w:rPr>
            </w:pPr>
            <w:r w:rsidRPr="00B54AB8">
              <w:rPr>
                <w:rFonts w:ascii="Arial" w:hAnsi="Arial" w:cs="Arial"/>
                <w:lang w:val="fr-BE"/>
              </w:rPr>
              <w:t>Elaboration du plan d’action</w:t>
            </w:r>
          </w:p>
          <w:p w14:paraId="75A74313" w14:textId="77777777" w:rsidR="00F15409" w:rsidRPr="00B54AB8" w:rsidRDefault="00F15409" w:rsidP="00F15409">
            <w:pPr>
              <w:widowControl/>
              <w:numPr>
                <w:ilvl w:val="0"/>
                <w:numId w:val="94"/>
              </w:numPr>
              <w:spacing w:line="280" w:lineRule="exact"/>
              <w:contextualSpacing/>
              <w:textAlignment w:val="baseline"/>
              <w:rPr>
                <w:rFonts w:ascii="Arial" w:hAnsi="Arial" w:cs="Arial"/>
                <w:lang w:val="fr-BE"/>
              </w:rPr>
            </w:pPr>
            <w:r w:rsidRPr="00B54AB8">
              <w:rPr>
                <w:rFonts w:ascii="Arial" w:hAnsi="Arial" w:cs="Arial"/>
                <w:lang w:val="fr-BE"/>
              </w:rPr>
              <w:t>Partage du plan d’action</w:t>
            </w:r>
          </w:p>
          <w:p w14:paraId="2CC53055" w14:textId="77777777" w:rsidR="00F15409" w:rsidRPr="00B54AB8" w:rsidRDefault="00F15409" w:rsidP="00F15409">
            <w:pPr>
              <w:widowControl/>
              <w:numPr>
                <w:ilvl w:val="0"/>
                <w:numId w:val="94"/>
              </w:numPr>
              <w:spacing w:line="280" w:lineRule="exact"/>
              <w:contextualSpacing/>
              <w:textAlignment w:val="baseline"/>
              <w:rPr>
                <w:rFonts w:ascii="Arial" w:hAnsi="Arial" w:cs="Arial"/>
                <w:lang w:val="fr-BE"/>
              </w:rPr>
            </w:pPr>
            <w:r w:rsidRPr="00B54AB8">
              <w:rPr>
                <w:rFonts w:ascii="Arial" w:hAnsi="Arial" w:cs="Arial"/>
                <w:lang w:val="fr-BE"/>
              </w:rPr>
              <w:t>Mise en œuvre du plan d’action</w:t>
            </w:r>
          </w:p>
          <w:p w14:paraId="23DBED3F" w14:textId="77777777" w:rsidR="00F15409" w:rsidRPr="00B54AB8" w:rsidRDefault="00F15409" w:rsidP="00F15409">
            <w:pPr>
              <w:widowControl/>
              <w:spacing w:line="280" w:lineRule="exact"/>
              <w:contextualSpacing/>
              <w:textAlignment w:val="baseline"/>
              <w:rPr>
                <w:rFonts w:ascii="Arial" w:hAnsi="Arial" w:cs="Arial"/>
                <w:lang w:val="fr-BE"/>
              </w:rPr>
            </w:pPr>
          </w:p>
          <w:p w14:paraId="47293E7C"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Le pharmacien de référence assure le suivi de la mise en œuvre du plan d’action.</w:t>
            </w:r>
          </w:p>
          <w:p w14:paraId="144F0885" w14:textId="77777777" w:rsidR="00F15409" w:rsidRPr="00B54AB8" w:rsidRDefault="00F15409" w:rsidP="00F15409">
            <w:pPr>
              <w:widowControl/>
              <w:spacing w:line="280" w:lineRule="exact"/>
              <w:contextualSpacing/>
              <w:textAlignment w:val="baseline"/>
              <w:rPr>
                <w:rFonts w:ascii="Arial" w:hAnsi="Arial" w:cs="Arial"/>
                <w:lang w:val="fr-BE"/>
              </w:rPr>
            </w:pPr>
          </w:p>
          <w:p w14:paraId="37069841"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Le médecin peut également prendre contact avec le pharmacien s’il l’estime nécessaire.</w:t>
            </w:r>
          </w:p>
        </w:tc>
      </w:tr>
      <w:tr w:rsidR="00F15409" w:rsidRPr="006B7D6B" w14:paraId="4DA790A1" w14:textId="77777777" w:rsidTr="001253C0">
        <w:tc>
          <w:tcPr>
            <w:tcW w:w="1986" w:type="dxa"/>
          </w:tcPr>
          <w:p w14:paraId="463C7129" w14:textId="77777777" w:rsidR="00F15409" w:rsidRPr="00B54AB8" w:rsidRDefault="00F15409" w:rsidP="00F15409">
            <w:pPr>
              <w:widowControl/>
              <w:spacing w:line="280" w:lineRule="exact"/>
              <w:rPr>
                <w:rFonts w:ascii="Arial" w:hAnsi="Arial" w:cs="Arial"/>
                <w:b/>
                <w:i/>
                <w:lang w:val="fr-BE"/>
              </w:rPr>
            </w:pPr>
            <w:r w:rsidRPr="00B54AB8">
              <w:rPr>
                <w:rFonts w:ascii="Arial" w:hAnsi="Arial" w:cs="Arial"/>
                <w:b/>
                <w:i/>
                <w:lang w:val="fr-BE"/>
              </w:rPr>
              <w:lastRenderedPageBreak/>
              <w:t>Critères</w:t>
            </w:r>
            <w:r w:rsidRPr="00B54AB8">
              <w:rPr>
                <w:rFonts w:ascii="Arial" w:hAnsi="Arial" w:cs="Arial"/>
                <w:lang w:val="fr-FR"/>
              </w:rPr>
              <w:br/>
            </w:r>
            <w:r w:rsidRPr="00B54AB8">
              <w:rPr>
                <w:rFonts w:ascii="Arial" w:hAnsi="Arial" w:cs="Arial"/>
                <w:b/>
                <w:i/>
                <w:lang w:val="fr-BE"/>
              </w:rPr>
              <w:t>d’inclusion</w:t>
            </w:r>
          </w:p>
        </w:tc>
        <w:tc>
          <w:tcPr>
            <w:tcW w:w="8646" w:type="dxa"/>
          </w:tcPr>
          <w:p w14:paraId="17CDFBB4"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 xml:space="preserve">Le </w:t>
            </w:r>
            <w:r w:rsidRPr="00B54AB8">
              <w:rPr>
                <w:rFonts w:ascii="Arial" w:hAnsi="Arial" w:cs="Arial"/>
                <w:b/>
                <w:lang w:val="fr-BE"/>
              </w:rPr>
              <w:t>groupe cible</w:t>
            </w:r>
            <w:r w:rsidRPr="00B54AB8">
              <w:rPr>
                <w:rFonts w:ascii="Arial" w:hAnsi="Arial" w:cs="Arial"/>
                <w:lang w:val="fr-BE"/>
              </w:rPr>
              <w:t xml:space="preserve"> est constitué de patients vivants à domicile </w:t>
            </w:r>
            <w:proofErr w:type="spellStart"/>
            <w:r w:rsidRPr="00B54AB8">
              <w:rPr>
                <w:rFonts w:ascii="Arial" w:hAnsi="Arial" w:cs="Arial"/>
                <w:u w:val="single"/>
                <w:lang w:val="fr-BE"/>
              </w:rPr>
              <w:t>polymédiqués</w:t>
            </w:r>
            <w:proofErr w:type="spellEnd"/>
            <w:r w:rsidRPr="00B54AB8">
              <w:rPr>
                <w:rFonts w:ascii="Arial" w:hAnsi="Arial" w:cs="Arial"/>
                <w:lang w:val="fr-BE"/>
              </w:rPr>
              <w:t xml:space="preserve"> (≥ 5 médicaments chroniques* remboursés différents) qui ont </w:t>
            </w:r>
            <w:r w:rsidRPr="00B54AB8">
              <w:rPr>
                <w:rFonts w:ascii="Arial" w:hAnsi="Arial" w:cs="Arial"/>
                <w:u w:val="single"/>
                <w:lang w:val="fr-BE"/>
              </w:rPr>
              <w:t>besoin</w:t>
            </w:r>
            <w:r w:rsidRPr="00B54AB8">
              <w:rPr>
                <w:rFonts w:ascii="Arial" w:hAnsi="Arial" w:cs="Arial"/>
                <w:lang w:val="fr-BE"/>
              </w:rPr>
              <w:t xml:space="preserve"> d’un accompagnement ou d’un suivi personnalisé. </w:t>
            </w:r>
          </w:p>
          <w:p w14:paraId="543DD8A5"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L’attention est mise sur :</w:t>
            </w:r>
          </w:p>
          <w:p w14:paraId="63AD0AE1" w14:textId="77777777" w:rsidR="00F15409" w:rsidRPr="00B54AB8" w:rsidRDefault="00F15409" w:rsidP="00F15409">
            <w:pPr>
              <w:widowControl/>
              <w:numPr>
                <w:ilvl w:val="0"/>
                <w:numId w:val="94"/>
              </w:numPr>
              <w:spacing w:line="280" w:lineRule="exact"/>
              <w:ind w:left="315" w:hanging="142"/>
              <w:contextualSpacing/>
              <w:rPr>
                <w:rFonts w:ascii="Arial" w:hAnsi="Arial" w:cs="Arial"/>
                <w:bCs/>
                <w:lang w:val="fr-BE"/>
              </w:rPr>
            </w:pPr>
            <w:r w:rsidRPr="00B54AB8">
              <w:rPr>
                <w:rFonts w:ascii="Arial" w:hAnsi="Arial" w:cs="Arial"/>
                <w:bCs/>
                <w:lang w:val="fr-BE"/>
              </w:rPr>
              <w:t>les patients qui présentent une plus grande fragilité** ou</w:t>
            </w:r>
          </w:p>
          <w:p w14:paraId="00874AE2" w14:textId="77777777" w:rsidR="00F15409" w:rsidRPr="00B54AB8" w:rsidRDefault="00F15409" w:rsidP="00F15409">
            <w:pPr>
              <w:widowControl/>
              <w:numPr>
                <w:ilvl w:val="0"/>
                <w:numId w:val="94"/>
              </w:numPr>
              <w:spacing w:line="280" w:lineRule="exact"/>
              <w:ind w:left="315" w:hanging="142"/>
              <w:contextualSpacing/>
              <w:rPr>
                <w:rFonts w:ascii="Arial" w:hAnsi="Arial" w:cs="Arial"/>
                <w:lang w:val="fr-BE"/>
              </w:rPr>
            </w:pPr>
            <w:r w:rsidRPr="00B54AB8">
              <w:rPr>
                <w:rFonts w:ascii="Arial" w:hAnsi="Arial" w:cs="Arial"/>
                <w:bCs/>
                <w:lang w:val="fr-BE"/>
              </w:rPr>
              <w:t xml:space="preserve">les patients qui prennent un médicament à risque tel que anticoagulant, antiagrégant, insuline ou antidiabétique à risque d'hypoglycémie, association d’antihypertenseurs, AINS, corticostéroïde oral ou médicament à marge thérapeutique étroite (ex. méthotrexate) (Source : </w:t>
            </w:r>
            <w:r w:rsidRPr="00B54AB8">
              <w:rPr>
                <w:rFonts w:ascii="Arial" w:hAnsi="Arial" w:cs="Arial"/>
                <w:lang w:val="fr-BE"/>
              </w:rPr>
              <w:t xml:space="preserve">PCNE, </w:t>
            </w:r>
            <w:proofErr w:type="spellStart"/>
            <w:r w:rsidRPr="00B54AB8">
              <w:rPr>
                <w:rFonts w:ascii="Arial" w:hAnsi="Arial" w:cs="Arial"/>
                <w:lang w:val="fr-BE"/>
              </w:rPr>
              <w:t>Working</w:t>
            </w:r>
            <w:proofErr w:type="spellEnd"/>
            <w:r w:rsidRPr="00B54AB8">
              <w:rPr>
                <w:rFonts w:ascii="Arial" w:hAnsi="Arial" w:cs="Arial"/>
                <w:lang w:val="fr-BE"/>
              </w:rPr>
              <w:t xml:space="preserve"> symposium 2019 – How to </w:t>
            </w:r>
            <w:proofErr w:type="spellStart"/>
            <w:r w:rsidRPr="00B54AB8">
              <w:rPr>
                <w:rFonts w:ascii="Arial" w:hAnsi="Arial" w:cs="Arial"/>
                <w:lang w:val="fr-BE"/>
              </w:rPr>
              <w:t>find</w:t>
            </w:r>
            <w:proofErr w:type="spellEnd"/>
            <w:r w:rsidRPr="00B54AB8">
              <w:rPr>
                <w:rFonts w:ascii="Arial" w:hAnsi="Arial" w:cs="Arial"/>
                <w:lang w:val="fr-BE"/>
              </w:rPr>
              <w:t xml:space="preserve"> the right patients for </w:t>
            </w:r>
            <w:proofErr w:type="spellStart"/>
            <w:r w:rsidRPr="00B54AB8">
              <w:rPr>
                <w:rFonts w:ascii="Arial" w:hAnsi="Arial" w:cs="Arial"/>
                <w:lang w:val="fr-BE"/>
              </w:rPr>
              <w:t>specific</w:t>
            </w:r>
            <w:proofErr w:type="spellEnd"/>
            <w:r w:rsidRPr="00B54AB8">
              <w:rPr>
                <w:rFonts w:ascii="Arial" w:hAnsi="Arial" w:cs="Arial"/>
                <w:lang w:val="fr-BE"/>
              </w:rPr>
              <w:t xml:space="preserve"> </w:t>
            </w:r>
            <w:proofErr w:type="spellStart"/>
            <w:r w:rsidRPr="00B54AB8">
              <w:rPr>
                <w:rFonts w:ascii="Arial" w:hAnsi="Arial" w:cs="Arial"/>
                <w:lang w:val="fr-BE"/>
              </w:rPr>
              <w:t>pharmacy</w:t>
            </w:r>
            <w:proofErr w:type="spellEnd"/>
            <w:r w:rsidRPr="00B54AB8">
              <w:rPr>
                <w:rFonts w:ascii="Arial" w:hAnsi="Arial" w:cs="Arial"/>
                <w:lang w:val="fr-BE"/>
              </w:rPr>
              <w:t xml:space="preserve"> services?).</w:t>
            </w:r>
          </w:p>
          <w:p w14:paraId="61507E37" w14:textId="77777777" w:rsidR="00F15409" w:rsidRPr="00B54AB8" w:rsidRDefault="00F15409" w:rsidP="00F15409">
            <w:pPr>
              <w:widowControl/>
              <w:spacing w:line="280" w:lineRule="exact"/>
              <w:rPr>
                <w:rFonts w:ascii="Arial" w:hAnsi="Arial" w:cs="Arial"/>
                <w:bCs/>
                <w:lang w:val="fr-BE"/>
              </w:rPr>
            </w:pPr>
          </w:p>
          <w:p w14:paraId="6806F412" w14:textId="77777777" w:rsidR="00F15409" w:rsidRPr="00B54AB8" w:rsidRDefault="00F15409" w:rsidP="00F15409">
            <w:pPr>
              <w:widowControl/>
              <w:spacing w:line="280" w:lineRule="exact"/>
              <w:rPr>
                <w:rFonts w:ascii="Arial" w:hAnsi="Arial" w:cs="Arial"/>
                <w:bCs/>
                <w:lang w:val="fr-BE"/>
              </w:rPr>
            </w:pPr>
            <w:r w:rsidRPr="00B54AB8">
              <w:rPr>
                <w:rFonts w:ascii="Arial" w:hAnsi="Arial" w:cs="Arial"/>
                <w:bCs/>
                <w:lang w:val="fr-BE"/>
              </w:rPr>
              <w:t xml:space="preserve">* chronique = au moins 160 </w:t>
            </w:r>
            <w:proofErr w:type="spellStart"/>
            <w:r w:rsidRPr="00B54AB8">
              <w:rPr>
                <w:rFonts w:ascii="Arial" w:hAnsi="Arial" w:cs="Arial"/>
                <w:bCs/>
                <w:lang w:val="fr-BE"/>
              </w:rPr>
              <w:t>Defined</w:t>
            </w:r>
            <w:proofErr w:type="spellEnd"/>
            <w:r w:rsidRPr="00B54AB8">
              <w:rPr>
                <w:rFonts w:ascii="Arial" w:hAnsi="Arial" w:cs="Arial"/>
                <w:bCs/>
                <w:lang w:val="fr-BE"/>
              </w:rPr>
              <w:t xml:space="preserve"> Daily Dose délivrées au cours des 12 derniers mois</w:t>
            </w:r>
            <w:r w:rsidRPr="00B54AB8">
              <w:rPr>
                <w:rFonts w:ascii="Arial" w:hAnsi="Arial" w:cs="Arial"/>
                <w:bCs/>
                <w:lang w:val="fr-BE"/>
              </w:rPr>
              <w:br/>
            </w:r>
          </w:p>
          <w:p w14:paraId="6DCE5803"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Le service est réservé aux patients ayant choisi un pharmacien de référence.</w:t>
            </w:r>
          </w:p>
          <w:p w14:paraId="20136680" w14:textId="77777777" w:rsidR="00F15409" w:rsidRPr="00B54AB8" w:rsidRDefault="00F15409" w:rsidP="00F15409">
            <w:pPr>
              <w:widowControl/>
              <w:spacing w:line="280" w:lineRule="exact"/>
              <w:rPr>
                <w:rFonts w:ascii="Arial" w:hAnsi="Arial" w:cs="Arial"/>
                <w:lang w:val="fr-BE"/>
              </w:rPr>
            </w:pPr>
          </w:p>
          <w:p w14:paraId="234FF646" w14:textId="77777777" w:rsidR="00F15409" w:rsidRPr="00B54AB8" w:rsidRDefault="00F15409" w:rsidP="00F15409">
            <w:pPr>
              <w:widowControl/>
              <w:spacing w:line="280" w:lineRule="exact"/>
              <w:ind w:right="9"/>
              <w:rPr>
                <w:rFonts w:ascii="Arial" w:hAnsi="Arial" w:cs="Arial"/>
                <w:i/>
                <w:iCs/>
                <w:lang w:val="fr-BE"/>
              </w:rPr>
            </w:pPr>
            <w:r w:rsidRPr="00B54AB8">
              <w:rPr>
                <w:rFonts w:ascii="Arial" w:hAnsi="Arial" w:cs="Arial"/>
                <w:lang w:val="fr-BE"/>
              </w:rPr>
              <w:t xml:space="preserve">** </w:t>
            </w:r>
            <w:r w:rsidRPr="00B54AB8">
              <w:rPr>
                <w:rFonts w:ascii="Arial" w:hAnsi="Arial" w:cs="Arial"/>
                <w:i/>
                <w:lang w:val="fr-BE"/>
              </w:rPr>
              <w:t>Il n'y a pas d’outil de référence pour la détection de la fragilité</w:t>
            </w:r>
            <w:r w:rsidRPr="00B54AB8">
              <w:rPr>
                <w:rFonts w:ascii="Arial" w:hAnsi="Arial" w:cs="Arial"/>
                <w:i/>
                <w:iCs/>
                <w:lang w:val="fr-BE"/>
              </w:rPr>
              <w:t>. La fragilité peut être comprise comme désignant des personnes âgées présentant des troubles physiques, cognitifs, psychologiques ou sociaux ou des personnes ayant un faible niveau de littératie en santé ou d'alphabétisation (Source : KNMP).</w:t>
            </w:r>
          </w:p>
        </w:tc>
      </w:tr>
      <w:tr w:rsidR="00F15409" w:rsidRPr="006B7D6B" w14:paraId="5497412E" w14:textId="77777777" w:rsidTr="001253C0">
        <w:tc>
          <w:tcPr>
            <w:tcW w:w="1986" w:type="dxa"/>
          </w:tcPr>
          <w:p w14:paraId="306448FB" w14:textId="77777777" w:rsidR="00F15409" w:rsidRPr="00B54AB8" w:rsidRDefault="00F15409" w:rsidP="00F15409">
            <w:pPr>
              <w:widowControl/>
              <w:spacing w:line="280" w:lineRule="exact"/>
              <w:rPr>
                <w:rFonts w:ascii="Arial" w:hAnsi="Arial" w:cs="Arial"/>
                <w:b/>
                <w:i/>
                <w:lang w:val="fr-BE"/>
              </w:rPr>
            </w:pPr>
            <w:proofErr w:type="spellStart"/>
            <w:r w:rsidRPr="00B54AB8">
              <w:rPr>
                <w:rFonts w:ascii="Arial" w:hAnsi="Arial" w:cs="Arial"/>
                <w:b/>
                <w:bCs/>
                <w:i/>
                <w:lang w:val="nl-BE"/>
              </w:rPr>
              <w:t>Protocole</w:t>
            </w:r>
            <w:proofErr w:type="spellEnd"/>
          </w:p>
        </w:tc>
        <w:tc>
          <w:tcPr>
            <w:tcW w:w="8646" w:type="dxa"/>
          </w:tcPr>
          <w:p w14:paraId="12508C85"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La revue de la médication comporte au minimum les étapes suivantes :</w:t>
            </w:r>
          </w:p>
          <w:p w14:paraId="372B7ACC"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 xml:space="preserve">Initiation du service et invitation </w:t>
            </w:r>
          </w:p>
          <w:p w14:paraId="1A12AB98"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Préparation de l’entretien</w:t>
            </w:r>
          </w:p>
          <w:p w14:paraId="594DA4A2"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Anamnèse pharmacothérapeutique (entretien avec le patient)</w:t>
            </w:r>
          </w:p>
          <w:p w14:paraId="12B1C075"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Analyse pharmacothérapeutique et élaboration du plan d’action</w:t>
            </w:r>
          </w:p>
          <w:p w14:paraId="483107AB"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Partage du plan d’action avec le médecin traitant</w:t>
            </w:r>
          </w:p>
          <w:p w14:paraId="1C0009AF"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Discussion du plan d’action avec le patient</w:t>
            </w:r>
          </w:p>
          <w:p w14:paraId="48803AE4"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Satisfaction du patient</w:t>
            </w:r>
          </w:p>
          <w:p w14:paraId="7A601F21"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Modification du schéma de médication en fonction du plan d’action</w:t>
            </w:r>
          </w:p>
        </w:tc>
      </w:tr>
      <w:tr w:rsidR="00F15409" w:rsidRPr="006B7D6B" w14:paraId="5145CC8C" w14:textId="77777777" w:rsidTr="001253C0">
        <w:tc>
          <w:tcPr>
            <w:tcW w:w="1986" w:type="dxa"/>
          </w:tcPr>
          <w:p w14:paraId="49AC55DB" w14:textId="77777777" w:rsidR="00F15409" w:rsidRPr="00B54AB8" w:rsidRDefault="00F15409" w:rsidP="00F15409">
            <w:pPr>
              <w:widowControl/>
              <w:spacing w:line="280" w:lineRule="exact"/>
              <w:rPr>
                <w:rFonts w:ascii="Arial" w:hAnsi="Arial" w:cs="Arial"/>
                <w:b/>
                <w:i/>
                <w:lang w:val="fr-BE"/>
              </w:rPr>
            </w:pPr>
            <w:r w:rsidRPr="00B54AB8">
              <w:rPr>
                <w:rFonts w:ascii="Arial" w:hAnsi="Arial" w:cs="Arial"/>
                <w:b/>
                <w:i/>
                <w:lang w:val="fr-BE"/>
              </w:rPr>
              <w:t>Initiation</w:t>
            </w:r>
          </w:p>
        </w:tc>
        <w:tc>
          <w:tcPr>
            <w:tcW w:w="8646" w:type="dxa"/>
          </w:tcPr>
          <w:p w14:paraId="73668BB8"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Ce service est initié :</w:t>
            </w:r>
          </w:p>
          <w:p w14:paraId="400B17E4" w14:textId="77777777" w:rsidR="00F15409" w:rsidRPr="00B54AB8" w:rsidRDefault="00F15409" w:rsidP="00F15409">
            <w:pPr>
              <w:widowControl/>
              <w:numPr>
                <w:ilvl w:val="0"/>
                <w:numId w:val="95"/>
              </w:numPr>
              <w:spacing w:line="280" w:lineRule="exact"/>
              <w:contextualSpacing/>
              <w:rPr>
                <w:rFonts w:ascii="Arial" w:hAnsi="Arial" w:cs="Arial"/>
                <w:lang w:val="fr-BE"/>
              </w:rPr>
            </w:pPr>
            <w:r w:rsidRPr="00B54AB8">
              <w:rPr>
                <w:rFonts w:ascii="Arial" w:hAnsi="Arial" w:cs="Arial"/>
                <w:lang w:val="fr-BE"/>
              </w:rPr>
              <w:t xml:space="preserve">soit par le pharmacien de référence, </w:t>
            </w:r>
          </w:p>
          <w:p w14:paraId="04A05E06" w14:textId="77777777" w:rsidR="00F15409" w:rsidRPr="00B54AB8" w:rsidRDefault="00F15409" w:rsidP="00F15409">
            <w:pPr>
              <w:widowControl/>
              <w:numPr>
                <w:ilvl w:val="0"/>
                <w:numId w:val="95"/>
              </w:numPr>
              <w:spacing w:line="280" w:lineRule="exact"/>
              <w:contextualSpacing/>
              <w:rPr>
                <w:rFonts w:ascii="Arial" w:hAnsi="Arial" w:cs="Arial"/>
                <w:lang w:val="fr-BE"/>
              </w:rPr>
            </w:pPr>
            <w:r w:rsidRPr="00B54AB8">
              <w:rPr>
                <w:rFonts w:ascii="Arial" w:hAnsi="Arial" w:cs="Arial"/>
                <w:lang w:val="fr-BE"/>
              </w:rPr>
              <w:t xml:space="preserve">soit sur prescription du médecin, </w:t>
            </w:r>
          </w:p>
          <w:p w14:paraId="1743B7A4" w14:textId="77777777" w:rsidR="00F15409" w:rsidRPr="00B54AB8" w:rsidRDefault="00F15409" w:rsidP="00F15409">
            <w:pPr>
              <w:widowControl/>
              <w:numPr>
                <w:ilvl w:val="0"/>
                <w:numId w:val="95"/>
              </w:numPr>
              <w:spacing w:line="280" w:lineRule="exact"/>
              <w:contextualSpacing/>
              <w:rPr>
                <w:rFonts w:ascii="Arial" w:hAnsi="Arial" w:cs="Arial"/>
                <w:lang w:val="fr-BE"/>
              </w:rPr>
            </w:pPr>
            <w:r w:rsidRPr="00B54AB8">
              <w:rPr>
                <w:rFonts w:ascii="Arial" w:hAnsi="Arial" w:cs="Arial"/>
                <w:lang w:val="fr-BE"/>
              </w:rPr>
              <w:t xml:space="preserve">soit à la demande du patient, </w:t>
            </w:r>
          </w:p>
          <w:p w14:paraId="1BE8CF8B" w14:textId="77777777" w:rsidR="00F15409" w:rsidRPr="00B54AB8" w:rsidRDefault="00F15409" w:rsidP="00F15409">
            <w:pPr>
              <w:widowControl/>
              <w:numPr>
                <w:ilvl w:val="0"/>
                <w:numId w:val="95"/>
              </w:numPr>
              <w:spacing w:line="280" w:lineRule="exact"/>
              <w:contextualSpacing/>
              <w:rPr>
                <w:rFonts w:ascii="Arial" w:hAnsi="Arial" w:cs="Arial"/>
                <w:lang w:val="fr-BE"/>
              </w:rPr>
            </w:pPr>
            <w:r w:rsidRPr="00B54AB8">
              <w:rPr>
                <w:rFonts w:ascii="Arial" w:hAnsi="Arial" w:cs="Arial"/>
                <w:lang w:val="fr-BE"/>
              </w:rPr>
              <w:t xml:space="preserve">soit en concertation entre le médecin et le pharmacien pour leurs patients communs. </w:t>
            </w:r>
          </w:p>
          <w:p w14:paraId="4D6ECD7B" w14:textId="77777777" w:rsidR="00F15409" w:rsidRPr="00B54AB8" w:rsidRDefault="00F15409" w:rsidP="00F15409">
            <w:pPr>
              <w:widowControl/>
              <w:spacing w:line="280" w:lineRule="exact"/>
              <w:rPr>
                <w:rFonts w:ascii="Arial" w:hAnsi="Arial" w:cs="Arial"/>
                <w:lang w:val="fr-BE"/>
              </w:rPr>
            </w:pPr>
          </w:p>
          <w:p w14:paraId="2ECDB430"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 xml:space="preserve">Les patients qui appartiennent au groupe cible peuvent bénéficier d’une revue de la médication remboursée toutes les 2 années-calendrier. </w:t>
            </w:r>
          </w:p>
          <w:p w14:paraId="24865A60"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Une revue de la médication supplémentaire peut exceptionnellement être effectuée si le médecin la prescrit (R/ BUM Revue de la médication) en raison d’un besoin spécifique du patient.</w:t>
            </w:r>
          </w:p>
        </w:tc>
      </w:tr>
      <w:tr w:rsidR="00F15409" w:rsidRPr="006B7D6B" w14:paraId="757CFC7E" w14:textId="77777777" w:rsidTr="001253C0">
        <w:tc>
          <w:tcPr>
            <w:tcW w:w="1986" w:type="dxa"/>
          </w:tcPr>
          <w:p w14:paraId="7DC4EF1F" w14:textId="77777777" w:rsidR="00F15409" w:rsidRPr="00B54AB8" w:rsidRDefault="00F15409" w:rsidP="00F15409">
            <w:pPr>
              <w:widowControl/>
              <w:spacing w:line="280" w:lineRule="exact"/>
              <w:rPr>
                <w:rFonts w:ascii="Arial" w:hAnsi="Arial" w:cs="Arial"/>
                <w:i/>
                <w:lang w:val="fr-BE"/>
              </w:rPr>
            </w:pPr>
            <w:r w:rsidRPr="00B54AB8">
              <w:rPr>
                <w:rFonts w:ascii="Arial" w:hAnsi="Arial" w:cs="Arial"/>
                <w:b/>
                <w:bCs/>
                <w:i/>
                <w:lang w:val="fr-BE"/>
              </w:rPr>
              <w:t>Elaboration du plan d’action</w:t>
            </w:r>
          </w:p>
        </w:tc>
        <w:tc>
          <w:tcPr>
            <w:tcW w:w="8646" w:type="dxa"/>
          </w:tcPr>
          <w:p w14:paraId="0716776B"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Le pharmacien réalise une analyse pharmacothérapeutique des informations issues de la préparation de l’entretien et de l’anamnèse pharmacothérapeutique. Il liste les problèmes liés aux médicaments et établit un plan d’action.</w:t>
            </w:r>
          </w:p>
          <w:p w14:paraId="03F000CB"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Des outils spécifiques validés comme l’outil GheOP3S sont utilisés pour détecter les PLM potentiels.</w:t>
            </w:r>
          </w:p>
          <w:p w14:paraId="295B12B6" w14:textId="77777777" w:rsidR="00F15409" w:rsidRPr="00B54AB8" w:rsidRDefault="00F15409" w:rsidP="00F15409">
            <w:pPr>
              <w:widowControl/>
              <w:spacing w:line="280" w:lineRule="exact"/>
              <w:rPr>
                <w:rFonts w:ascii="Arial" w:hAnsi="Arial" w:cs="Arial"/>
                <w:lang w:val="fr-BE"/>
              </w:rPr>
            </w:pPr>
          </w:p>
          <w:p w14:paraId="25E994FA"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Conformément aux accords conclus, le pharmacien et le médecin se concertent pour la préparation de l’entretien et/ou l’analyse pharmacothérapeutique et/ou l’élaboration du plan d’action.</w:t>
            </w:r>
          </w:p>
          <w:p w14:paraId="0D0511E4" w14:textId="77777777" w:rsidR="00F15409" w:rsidRPr="00B54AB8" w:rsidRDefault="00F15409" w:rsidP="00F15409">
            <w:pPr>
              <w:widowControl/>
              <w:spacing w:line="280" w:lineRule="exact"/>
              <w:rPr>
                <w:rFonts w:ascii="Arial" w:hAnsi="Arial" w:cs="Arial"/>
                <w:lang w:val="fr-BE"/>
              </w:rPr>
            </w:pPr>
          </w:p>
          <w:p w14:paraId="15FC3C9D"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lastRenderedPageBreak/>
              <w:t>Le plan d’action est destiné à servir d’outil de communication et reprend au moins les informations suivantes :</w:t>
            </w:r>
          </w:p>
          <w:p w14:paraId="08AE1367" w14:textId="77777777" w:rsidR="00F15409" w:rsidRPr="00B54AB8" w:rsidRDefault="00F15409" w:rsidP="00F15409">
            <w:pPr>
              <w:widowControl/>
              <w:numPr>
                <w:ilvl w:val="0"/>
                <w:numId w:val="93"/>
              </w:numPr>
              <w:spacing w:line="280" w:lineRule="exact"/>
              <w:ind w:left="173" w:hanging="141"/>
              <w:contextualSpacing/>
              <w:rPr>
                <w:rFonts w:ascii="Arial" w:hAnsi="Arial" w:cs="Arial"/>
                <w:lang w:val="fr-BE"/>
              </w:rPr>
            </w:pPr>
            <w:r w:rsidRPr="00B54AB8">
              <w:rPr>
                <w:rFonts w:ascii="Arial" w:hAnsi="Arial" w:cs="Arial"/>
                <w:lang w:val="fr-BE"/>
              </w:rPr>
              <w:t>Données du patient et de la pharmacie</w:t>
            </w:r>
          </w:p>
          <w:p w14:paraId="192B0B05" w14:textId="77777777" w:rsidR="00F15409" w:rsidRPr="00B54AB8" w:rsidRDefault="00F15409" w:rsidP="00F15409">
            <w:pPr>
              <w:widowControl/>
              <w:numPr>
                <w:ilvl w:val="0"/>
                <w:numId w:val="93"/>
              </w:numPr>
              <w:spacing w:line="280" w:lineRule="exact"/>
              <w:ind w:left="173" w:hanging="141"/>
              <w:contextualSpacing/>
              <w:rPr>
                <w:rFonts w:ascii="Arial" w:hAnsi="Arial" w:cs="Arial"/>
                <w:lang w:val="fr-BE"/>
              </w:rPr>
            </w:pPr>
            <w:r w:rsidRPr="00B54AB8">
              <w:rPr>
                <w:rFonts w:ascii="Arial" w:hAnsi="Arial" w:cs="Arial"/>
                <w:lang w:val="fr-BE"/>
              </w:rPr>
              <w:t>Identité du pharmacien qui a réalisé la revue de la médication</w:t>
            </w:r>
          </w:p>
          <w:p w14:paraId="235285ED" w14:textId="77777777" w:rsidR="00F15409" w:rsidRPr="00B54AB8" w:rsidRDefault="00F15409" w:rsidP="00F15409">
            <w:pPr>
              <w:widowControl/>
              <w:numPr>
                <w:ilvl w:val="0"/>
                <w:numId w:val="93"/>
              </w:numPr>
              <w:spacing w:line="280" w:lineRule="exact"/>
              <w:ind w:left="173" w:hanging="141"/>
              <w:contextualSpacing/>
              <w:rPr>
                <w:rFonts w:ascii="Arial" w:hAnsi="Arial" w:cs="Arial"/>
                <w:lang w:val="fr-BE"/>
              </w:rPr>
            </w:pPr>
            <w:r w:rsidRPr="00B54AB8">
              <w:rPr>
                <w:rFonts w:ascii="Arial" w:hAnsi="Arial" w:cs="Arial"/>
                <w:lang w:val="fr-BE"/>
              </w:rPr>
              <w:t>Date de l’anamnèse pharmacothérapeutique</w:t>
            </w:r>
            <w:r w:rsidRPr="00B54AB8">
              <w:rPr>
                <w:rFonts w:ascii="Arial" w:hAnsi="Arial" w:cs="Arial"/>
                <w:color w:val="FF0000"/>
                <w:lang w:val="fr-BE"/>
              </w:rPr>
              <w:t xml:space="preserve"> </w:t>
            </w:r>
          </w:p>
          <w:p w14:paraId="2FE89709" w14:textId="77777777" w:rsidR="00F15409" w:rsidRPr="00B54AB8" w:rsidRDefault="00F15409" w:rsidP="00F15409">
            <w:pPr>
              <w:widowControl/>
              <w:numPr>
                <w:ilvl w:val="0"/>
                <w:numId w:val="93"/>
              </w:numPr>
              <w:spacing w:line="280" w:lineRule="exact"/>
              <w:ind w:left="173" w:hanging="141"/>
              <w:contextualSpacing/>
              <w:rPr>
                <w:rFonts w:ascii="Arial" w:hAnsi="Arial" w:cs="Arial"/>
                <w:lang w:val="fr-BE"/>
              </w:rPr>
            </w:pPr>
            <w:r w:rsidRPr="00B54AB8">
              <w:rPr>
                <w:rFonts w:ascii="Arial" w:hAnsi="Arial" w:cs="Arial"/>
                <w:lang w:val="fr-BE"/>
              </w:rPr>
              <w:t>Schéma de médication initial</w:t>
            </w:r>
          </w:p>
          <w:p w14:paraId="08F7081E" w14:textId="77777777" w:rsidR="00F15409" w:rsidRPr="00B54AB8" w:rsidRDefault="00F15409" w:rsidP="00F15409">
            <w:pPr>
              <w:widowControl/>
              <w:numPr>
                <w:ilvl w:val="0"/>
                <w:numId w:val="93"/>
              </w:numPr>
              <w:spacing w:line="280" w:lineRule="exact"/>
              <w:ind w:left="173" w:hanging="141"/>
              <w:contextualSpacing/>
              <w:rPr>
                <w:rFonts w:ascii="Arial" w:hAnsi="Arial" w:cs="Arial"/>
                <w:lang w:val="fr-BE"/>
              </w:rPr>
            </w:pPr>
            <w:r w:rsidRPr="00B54AB8">
              <w:rPr>
                <w:rFonts w:ascii="Arial" w:hAnsi="Arial" w:cs="Arial"/>
                <w:lang w:val="fr-BE"/>
              </w:rPr>
              <w:t>PLM constatés</w:t>
            </w:r>
          </w:p>
          <w:p w14:paraId="07FF2432" w14:textId="77777777" w:rsidR="00F15409" w:rsidRPr="00B54AB8" w:rsidRDefault="00F15409" w:rsidP="00F15409">
            <w:pPr>
              <w:widowControl/>
              <w:numPr>
                <w:ilvl w:val="0"/>
                <w:numId w:val="93"/>
              </w:numPr>
              <w:spacing w:line="280" w:lineRule="exact"/>
              <w:ind w:left="173" w:hanging="141"/>
              <w:contextualSpacing/>
              <w:rPr>
                <w:rFonts w:ascii="Arial" w:hAnsi="Arial" w:cs="Arial"/>
                <w:lang w:val="fr-BE"/>
              </w:rPr>
            </w:pPr>
            <w:r w:rsidRPr="00B54AB8">
              <w:rPr>
                <w:rFonts w:ascii="Arial" w:hAnsi="Arial" w:cs="Arial"/>
                <w:lang w:val="fr-BE"/>
              </w:rPr>
              <w:t xml:space="preserve">Interventions proposées </w:t>
            </w:r>
          </w:p>
          <w:p w14:paraId="621C359A" w14:textId="77777777" w:rsidR="00F15409" w:rsidRPr="00B54AB8" w:rsidRDefault="00F15409" w:rsidP="00F15409">
            <w:pPr>
              <w:widowControl/>
              <w:spacing w:line="280" w:lineRule="exact"/>
              <w:ind w:left="32"/>
              <w:rPr>
                <w:rFonts w:ascii="Arial" w:hAnsi="Arial" w:cs="Arial"/>
                <w:lang w:val="fr-BE"/>
              </w:rPr>
            </w:pPr>
          </w:p>
          <w:p w14:paraId="6F4151EC" w14:textId="77777777" w:rsidR="00F15409" w:rsidRPr="00B54AB8" w:rsidRDefault="00F15409" w:rsidP="00F15409">
            <w:pPr>
              <w:widowControl/>
              <w:spacing w:line="280" w:lineRule="exact"/>
              <w:ind w:left="32"/>
              <w:rPr>
                <w:rFonts w:ascii="Arial" w:hAnsi="Arial" w:cs="Arial"/>
                <w:lang w:val="fr-BE"/>
              </w:rPr>
            </w:pPr>
            <w:r w:rsidRPr="00B54AB8">
              <w:rPr>
                <w:rFonts w:ascii="Arial" w:hAnsi="Arial" w:cs="Arial"/>
                <w:lang w:val="fr-BE"/>
              </w:rPr>
              <w:t>Les interventions proposées sont :</w:t>
            </w:r>
          </w:p>
          <w:p w14:paraId="37F0CA0A" w14:textId="77777777" w:rsidR="00F15409" w:rsidRPr="00B54AB8" w:rsidRDefault="00F15409" w:rsidP="00F15409">
            <w:pPr>
              <w:widowControl/>
              <w:numPr>
                <w:ilvl w:val="0"/>
                <w:numId w:val="97"/>
              </w:numPr>
              <w:spacing w:line="280" w:lineRule="exact"/>
              <w:contextualSpacing/>
              <w:rPr>
                <w:rFonts w:ascii="Arial" w:hAnsi="Arial" w:cs="Arial"/>
                <w:lang w:val="fr-BE"/>
              </w:rPr>
            </w:pPr>
            <w:r w:rsidRPr="00B54AB8">
              <w:rPr>
                <w:rFonts w:ascii="Arial" w:hAnsi="Arial" w:cs="Arial"/>
                <w:lang w:val="fr-BE"/>
              </w:rPr>
              <w:t>soit des interventions pharmaceutiques c’est-à-dire qui peuvent être mises en œuvre par le pharmacien lui-même. Par ex. initier ou arrêter un MNSP (Médicaments Non Soumis à Prescription), adapter la dose d’un MNSP, aide à l’observance, éducation du patient.</w:t>
            </w:r>
          </w:p>
          <w:p w14:paraId="2B83AC7D" w14:textId="77777777" w:rsidR="00F15409" w:rsidRPr="00B54AB8" w:rsidRDefault="00F15409" w:rsidP="00F15409">
            <w:pPr>
              <w:widowControl/>
              <w:numPr>
                <w:ilvl w:val="0"/>
                <w:numId w:val="97"/>
              </w:numPr>
              <w:spacing w:line="280" w:lineRule="exact"/>
              <w:contextualSpacing/>
              <w:rPr>
                <w:rFonts w:ascii="Arial" w:hAnsi="Arial" w:cs="Arial"/>
                <w:lang w:val="fr-BE"/>
              </w:rPr>
            </w:pPr>
            <w:r w:rsidRPr="00B54AB8">
              <w:rPr>
                <w:rFonts w:ascii="Arial" w:hAnsi="Arial" w:cs="Arial"/>
                <w:lang w:val="fr-BE"/>
              </w:rPr>
              <w:t xml:space="preserve">soit des propositions d’action qui  seront soumises au médecin (et/ou à d’autres prestataires de soins, par ex. infirmier à domicile, podologue, …). </w:t>
            </w:r>
          </w:p>
        </w:tc>
      </w:tr>
      <w:tr w:rsidR="00F15409" w:rsidRPr="006B7D6B" w14:paraId="743BE8C0" w14:textId="77777777" w:rsidTr="001253C0">
        <w:tc>
          <w:tcPr>
            <w:tcW w:w="1986" w:type="dxa"/>
          </w:tcPr>
          <w:p w14:paraId="56EF59BE" w14:textId="77777777" w:rsidR="00F15409" w:rsidRPr="00B54AB8" w:rsidRDefault="00F15409" w:rsidP="00F15409">
            <w:pPr>
              <w:widowControl/>
              <w:spacing w:line="280" w:lineRule="exact"/>
              <w:rPr>
                <w:rFonts w:ascii="Arial" w:hAnsi="Arial" w:cs="Arial"/>
                <w:i/>
                <w:lang w:val="fr-BE"/>
              </w:rPr>
            </w:pPr>
            <w:r w:rsidRPr="00B54AB8">
              <w:rPr>
                <w:rFonts w:ascii="Arial" w:hAnsi="Arial" w:cs="Arial"/>
                <w:b/>
                <w:bCs/>
                <w:i/>
                <w:lang w:val="fr-BE"/>
              </w:rPr>
              <w:lastRenderedPageBreak/>
              <w:t xml:space="preserve">Partage </w:t>
            </w:r>
            <w:r w:rsidRPr="00B54AB8">
              <w:rPr>
                <w:rFonts w:ascii="Arial" w:hAnsi="Arial" w:cs="Arial"/>
                <w:b/>
                <w:bCs/>
                <w:i/>
                <w:iCs/>
                <w:lang w:val="fr-BE"/>
              </w:rPr>
              <w:t>et mise en œuvre du plan d’action</w:t>
            </w:r>
          </w:p>
        </w:tc>
        <w:tc>
          <w:tcPr>
            <w:tcW w:w="8646" w:type="dxa"/>
          </w:tcPr>
          <w:p w14:paraId="3752C47C"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Le plan d’action du BUM revue de la médication est partagé avec le médecin traitant et le patient. Si plusieurs prescripteurs sont concernés, ceux-ci peuvent aussi être informés.</w:t>
            </w:r>
          </w:p>
          <w:p w14:paraId="7D48A98D" w14:textId="77777777" w:rsidR="00F15409" w:rsidRPr="00B54AB8" w:rsidRDefault="00F15409" w:rsidP="00F15409">
            <w:pPr>
              <w:widowControl/>
              <w:spacing w:line="280" w:lineRule="exact"/>
              <w:rPr>
                <w:rFonts w:ascii="Arial" w:hAnsi="Arial" w:cs="Arial"/>
                <w:lang w:val="fr-BE"/>
              </w:rPr>
            </w:pPr>
          </w:p>
          <w:p w14:paraId="679D84A0"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Conformément aux accords conclus, le pharmacien et le médecin se concertent au sujet des propositions d’action dans l’intérêt de la santé et/ou de la qualité de vie du patient.</w:t>
            </w:r>
          </w:p>
          <w:p w14:paraId="20F5D873" w14:textId="77777777" w:rsidR="00F15409" w:rsidRPr="00B54AB8" w:rsidRDefault="00F15409" w:rsidP="00F15409">
            <w:pPr>
              <w:widowControl/>
              <w:spacing w:line="280" w:lineRule="exact"/>
              <w:rPr>
                <w:rFonts w:ascii="Arial" w:hAnsi="Arial" w:cs="Arial"/>
                <w:lang w:val="fr-BE"/>
              </w:rPr>
            </w:pPr>
          </w:p>
          <w:p w14:paraId="127D83F4"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 xml:space="preserve">Le pharmacien discute du plan d’action avec le patient. Il propose la mise en œuvre des interventions pharmaceutiques et le cas échéant, des interventions validées par son médecin. </w:t>
            </w:r>
          </w:p>
        </w:tc>
      </w:tr>
      <w:tr w:rsidR="00F15409" w:rsidRPr="006B7D6B" w14:paraId="3882F817" w14:textId="77777777" w:rsidTr="001253C0">
        <w:tc>
          <w:tcPr>
            <w:tcW w:w="1986" w:type="dxa"/>
          </w:tcPr>
          <w:p w14:paraId="395D0809" w14:textId="77777777" w:rsidR="00F15409" w:rsidRPr="00B54AB8" w:rsidRDefault="00F15409" w:rsidP="00F15409">
            <w:pPr>
              <w:widowControl/>
              <w:spacing w:line="280" w:lineRule="exact"/>
              <w:rPr>
                <w:rFonts w:ascii="Arial" w:hAnsi="Arial" w:cs="Arial"/>
                <w:b/>
                <w:i/>
                <w:lang w:val="nl-NL"/>
              </w:rPr>
            </w:pPr>
            <w:proofErr w:type="spellStart"/>
            <w:r w:rsidRPr="00B54AB8">
              <w:rPr>
                <w:rFonts w:ascii="Arial" w:hAnsi="Arial" w:cs="Arial"/>
                <w:b/>
                <w:bCs/>
                <w:i/>
                <w:lang w:val="nl-NL"/>
              </w:rPr>
              <w:t>Suivi</w:t>
            </w:r>
            <w:proofErr w:type="spellEnd"/>
            <w:r w:rsidRPr="00B54AB8">
              <w:rPr>
                <w:rFonts w:ascii="Arial" w:hAnsi="Arial" w:cs="Arial"/>
                <w:b/>
                <w:bCs/>
                <w:i/>
                <w:lang w:val="nl-NL"/>
              </w:rPr>
              <w:t xml:space="preserve"> du plan </w:t>
            </w:r>
            <w:proofErr w:type="spellStart"/>
            <w:r w:rsidRPr="00B54AB8">
              <w:rPr>
                <w:rFonts w:ascii="Arial" w:hAnsi="Arial" w:cs="Arial"/>
                <w:b/>
                <w:bCs/>
                <w:i/>
                <w:lang w:val="nl-NL"/>
              </w:rPr>
              <w:t>d’action</w:t>
            </w:r>
            <w:proofErr w:type="spellEnd"/>
          </w:p>
        </w:tc>
        <w:tc>
          <w:tcPr>
            <w:tcW w:w="8646" w:type="dxa"/>
          </w:tcPr>
          <w:p w14:paraId="410A0588"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Le pharmacien indique si et quelles actions proposées ont été retenues sur le schéma de médication.</w:t>
            </w:r>
          </w:p>
        </w:tc>
      </w:tr>
      <w:tr w:rsidR="00F15409" w:rsidRPr="00B54AB8" w14:paraId="54C5EABD" w14:textId="77777777" w:rsidTr="001253C0">
        <w:tc>
          <w:tcPr>
            <w:tcW w:w="1986" w:type="dxa"/>
          </w:tcPr>
          <w:p w14:paraId="1374615A" w14:textId="77777777" w:rsidR="00F15409" w:rsidRPr="00B54AB8" w:rsidRDefault="00F15409" w:rsidP="00F15409">
            <w:pPr>
              <w:widowControl/>
              <w:spacing w:line="280" w:lineRule="exact"/>
              <w:rPr>
                <w:rFonts w:ascii="Arial" w:hAnsi="Arial" w:cs="Arial"/>
                <w:i/>
                <w:lang w:val="fr-BE"/>
              </w:rPr>
            </w:pPr>
            <w:r w:rsidRPr="00B54AB8">
              <w:rPr>
                <w:rFonts w:ascii="Arial" w:hAnsi="Arial" w:cs="Arial"/>
                <w:b/>
                <w:bCs/>
                <w:i/>
                <w:lang w:val="fr-BE"/>
              </w:rPr>
              <w:t>Conditions</w:t>
            </w:r>
          </w:p>
        </w:tc>
        <w:tc>
          <w:tcPr>
            <w:tcW w:w="8646" w:type="dxa"/>
          </w:tcPr>
          <w:p w14:paraId="72C768BF"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Pour le pharmacien :</w:t>
            </w:r>
          </w:p>
          <w:p w14:paraId="670A6A49" w14:textId="77777777" w:rsidR="00F15409" w:rsidRPr="00B54AB8" w:rsidRDefault="00F15409" w:rsidP="00F15409">
            <w:pPr>
              <w:widowControl/>
              <w:numPr>
                <w:ilvl w:val="0"/>
                <w:numId w:val="98"/>
              </w:numPr>
              <w:spacing w:line="280" w:lineRule="exact"/>
              <w:ind w:left="315" w:hanging="284"/>
              <w:contextualSpacing/>
              <w:rPr>
                <w:rFonts w:ascii="Arial" w:hAnsi="Arial" w:cs="Arial"/>
                <w:lang w:val="fr-BE"/>
              </w:rPr>
            </w:pPr>
            <w:r w:rsidRPr="00B54AB8">
              <w:rPr>
                <w:rFonts w:ascii="Arial" w:hAnsi="Arial" w:cs="Arial"/>
                <w:lang w:val="fr-BE"/>
              </w:rPr>
              <w:t>Être pharmacien de référence du patient</w:t>
            </w:r>
          </w:p>
          <w:p w14:paraId="159C58F3" w14:textId="77777777" w:rsidR="00F15409" w:rsidRPr="00B54AB8" w:rsidRDefault="00F15409" w:rsidP="00F15409">
            <w:pPr>
              <w:widowControl/>
              <w:numPr>
                <w:ilvl w:val="0"/>
                <w:numId w:val="98"/>
              </w:numPr>
              <w:spacing w:line="280" w:lineRule="exact"/>
              <w:ind w:left="315" w:hanging="284"/>
              <w:contextualSpacing/>
              <w:rPr>
                <w:rFonts w:ascii="Arial" w:hAnsi="Arial" w:cs="Arial"/>
                <w:lang w:val="fr-BE"/>
              </w:rPr>
            </w:pPr>
            <w:r w:rsidRPr="00B54AB8">
              <w:rPr>
                <w:rFonts w:ascii="Arial" w:hAnsi="Arial" w:cs="Arial"/>
                <w:lang w:val="fr-BE"/>
              </w:rPr>
              <w:t>Disposer d’une zone de confidentialité où peut se tenir l’entretien</w:t>
            </w:r>
          </w:p>
          <w:p w14:paraId="2A0D215E" w14:textId="77777777" w:rsidR="00F15409" w:rsidRPr="00B54AB8" w:rsidRDefault="00F15409" w:rsidP="00F15409">
            <w:pPr>
              <w:widowControl/>
              <w:numPr>
                <w:ilvl w:val="0"/>
                <w:numId w:val="98"/>
              </w:numPr>
              <w:spacing w:line="280" w:lineRule="exact"/>
              <w:ind w:left="315" w:hanging="284"/>
              <w:contextualSpacing/>
              <w:rPr>
                <w:rFonts w:ascii="Arial" w:hAnsi="Arial" w:cs="Arial"/>
                <w:lang w:val="fr-BE"/>
              </w:rPr>
            </w:pPr>
            <w:r w:rsidRPr="00B54AB8">
              <w:rPr>
                <w:rFonts w:ascii="Arial" w:hAnsi="Arial" w:cs="Arial"/>
                <w:lang w:val="fr-BE"/>
              </w:rPr>
              <w:t>Enregistrement via l’E-</w:t>
            </w:r>
            <w:proofErr w:type="spellStart"/>
            <w:r w:rsidRPr="00B54AB8">
              <w:rPr>
                <w:rFonts w:ascii="Arial" w:hAnsi="Arial" w:cs="Arial"/>
                <w:lang w:val="fr-BE"/>
              </w:rPr>
              <w:t>form</w:t>
            </w:r>
            <w:proofErr w:type="spellEnd"/>
          </w:p>
        </w:tc>
      </w:tr>
      <w:tr w:rsidR="00F15409" w:rsidRPr="00B54AB8" w14:paraId="6CC61E75" w14:textId="77777777" w:rsidTr="001253C0">
        <w:tc>
          <w:tcPr>
            <w:tcW w:w="1986" w:type="dxa"/>
          </w:tcPr>
          <w:p w14:paraId="47CB3B76" w14:textId="77777777" w:rsidR="00F15409" w:rsidRPr="00B54AB8" w:rsidRDefault="00F15409" w:rsidP="00F15409">
            <w:pPr>
              <w:widowControl/>
              <w:spacing w:line="280" w:lineRule="exact"/>
              <w:rPr>
                <w:rFonts w:ascii="Arial" w:hAnsi="Arial" w:cs="Arial"/>
                <w:i/>
                <w:lang w:val="fr-BE"/>
              </w:rPr>
            </w:pPr>
            <w:r w:rsidRPr="00B54AB8">
              <w:rPr>
                <w:rFonts w:ascii="Arial" w:hAnsi="Arial" w:cs="Arial"/>
                <w:b/>
                <w:bCs/>
                <w:i/>
                <w:lang w:val="fr-BE"/>
              </w:rPr>
              <w:t>Rémunération</w:t>
            </w:r>
          </w:p>
        </w:tc>
        <w:tc>
          <w:tcPr>
            <w:tcW w:w="8646" w:type="dxa"/>
          </w:tcPr>
          <w:p w14:paraId="5AB4FFCC"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en-US"/>
              </w:rPr>
              <w:t>P x 42,20 (hors TVA)</w:t>
            </w:r>
          </w:p>
        </w:tc>
      </w:tr>
      <w:tr w:rsidR="00F15409" w:rsidRPr="00B54AB8" w14:paraId="77FCC1B1" w14:textId="77777777" w:rsidTr="001253C0">
        <w:trPr>
          <w:trHeight w:val="1266"/>
        </w:trPr>
        <w:tc>
          <w:tcPr>
            <w:tcW w:w="1986" w:type="dxa"/>
          </w:tcPr>
          <w:p w14:paraId="078B572F" w14:textId="77777777" w:rsidR="00F15409" w:rsidRPr="00B54AB8" w:rsidRDefault="00F15409" w:rsidP="00F15409">
            <w:pPr>
              <w:widowControl/>
              <w:spacing w:line="280" w:lineRule="exact"/>
              <w:rPr>
                <w:rFonts w:ascii="Arial" w:hAnsi="Arial" w:cs="Arial"/>
                <w:b/>
                <w:bCs/>
                <w:i/>
                <w:lang w:val="fr-BE"/>
              </w:rPr>
            </w:pPr>
            <w:r w:rsidRPr="00B54AB8">
              <w:rPr>
                <w:rFonts w:ascii="Arial" w:hAnsi="Arial" w:cs="Arial"/>
                <w:b/>
                <w:bCs/>
                <w:i/>
                <w:lang w:val="fr-BE"/>
              </w:rPr>
              <w:t xml:space="preserve">Mise en </w:t>
            </w:r>
            <w:proofErr w:type="spellStart"/>
            <w:r w:rsidRPr="00B54AB8">
              <w:rPr>
                <w:rFonts w:ascii="Arial" w:hAnsi="Arial" w:cs="Arial"/>
                <w:b/>
                <w:bCs/>
                <w:i/>
                <w:lang w:val="fr-BE"/>
              </w:rPr>
              <w:t>oeuvre</w:t>
            </w:r>
            <w:proofErr w:type="spellEnd"/>
          </w:p>
          <w:p w14:paraId="079C501D" w14:textId="77777777" w:rsidR="00F15409" w:rsidRPr="00B54AB8" w:rsidRDefault="00F15409" w:rsidP="00F15409">
            <w:pPr>
              <w:widowControl/>
              <w:spacing w:line="280" w:lineRule="exact"/>
              <w:rPr>
                <w:rFonts w:ascii="Arial" w:hAnsi="Arial" w:cs="Arial"/>
                <w:b/>
                <w:bCs/>
                <w:i/>
                <w:lang w:val="fr-BE"/>
              </w:rPr>
            </w:pPr>
          </w:p>
        </w:tc>
        <w:tc>
          <w:tcPr>
            <w:tcW w:w="8646" w:type="dxa"/>
          </w:tcPr>
          <w:p w14:paraId="12BA1831" w14:textId="77777777" w:rsidR="00F15409" w:rsidRPr="00B54AB8" w:rsidRDefault="00F15409" w:rsidP="00F15409">
            <w:pPr>
              <w:widowControl/>
              <w:spacing w:line="280" w:lineRule="exact"/>
              <w:contextualSpacing/>
              <w:textAlignment w:val="baseline"/>
              <w:rPr>
                <w:rFonts w:ascii="Arial" w:hAnsi="Arial" w:cs="Arial"/>
                <w:b/>
                <w:lang w:val="fr-BE"/>
              </w:rPr>
            </w:pPr>
            <w:r w:rsidRPr="00B54AB8">
              <w:rPr>
                <w:rFonts w:ascii="Arial" w:hAnsi="Arial" w:cs="Arial"/>
                <w:b/>
                <w:lang w:val="fr-BE"/>
              </w:rPr>
              <w:t>Communication</w:t>
            </w:r>
          </w:p>
          <w:p w14:paraId="083ED75C"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 xml:space="preserve">Une approche conjointe  a été définie avec les médecins en ce qui concerne la communication vers les 2 groupes de prestataires : </w:t>
            </w:r>
          </w:p>
          <w:p w14:paraId="6DD8A9CE" w14:textId="77777777" w:rsidR="00F15409" w:rsidRPr="00B54AB8" w:rsidRDefault="00F15409" w:rsidP="00F15409">
            <w:pPr>
              <w:widowControl/>
              <w:numPr>
                <w:ilvl w:val="0"/>
                <w:numId w:val="99"/>
              </w:numPr>
              <w:spacing w:line="280" w:lineRule="exact"/>
              <w:ind w:left="315" w:hanging="284"/>
              <w:contextualSpacing/>
              <w:textAlignment w:val="baseline"/>
              <w:rPr>
                <w:rFonts w:ascii="Arial" w:hAnsi="Arial" w:cs="Arial"/>
                <w:lang w:val="fr-BE"/>
              </w:rPr>
            </w:pPr>
            <w:r w:rsidRPr="00B54AB8">
              <w:rPr>
                <w:rFonts w:ascii="Arial" w:hAnsi="Arial" w:cs="Arial"/>
                <w:lang w:val="fr-BE"/>
              </w:rPr>
              <w:t>Communication générale commune</w:t>
            </w:r>
          </w:p>
          <w:p w14:paraId="2BF72552" w14:textId="77777777" w:rsidR="00F15409" w:rsidRPr="00B54AB8" w:rsidRDefault="00F15409" w:rsidP="00F15409">
            <w:pPr>
              <w:widowControl/>
              <w:numPr>
                <w:ilvl w:val="0"/>
                <w:numId w:val="99"/>
              </w:numPr>
              <w:spacing w:line="280" w:lineRule="exact"/>
              <w:ind w:left="315" w:hanging="284"/>
              <w:contextualSpacing/>
              <w:textAlignment w:val="baseline"/>
              <w:rPr>
                <w:rFonts w:ascii="Arial" w:hAnsi="Arial" w:cs="Arial"/>
                <w:lang w:val="fr-BE"/>
              </w:rPr>
            </w:pPr>
            <w:r w:rsidRPr="00B54AB8">
              <w:rPr>
                <w:rFonts w:ascii="Arial" w:hAnsi="Arial" w:cs="Arial"/>
                <w:lang w:val="fr-BE"/>
              </w:rPr>
              <w:t>Moments d'information communs médecins-pharmaciens</w:t>
            </w:r>
          </w:p>
          <w:p w14:paraId="435F7A67" w14:textId="77777777" w:rsidR="00F15409" w:rsidRPr="00B54AB8" w:rsidRDefault="00F15409" w:rsidP="00F15409">
            <w:pPr>
              <w:widowControl/>
              <w:numPr>
                <w:ilvl w:val="0"/>
                <w:numId w:val="99"/>
              </w:numPr>
              <w:spacing w:line="280" w:lineRule="exact"/>
              <w:ind w:left="315" w:hanging="284"/>
              <w:contextualSpacing/>
              <w:rPr>
                <w:rFonts w:ascii="Arial" w:hAnsi="Arial" w:cs="Arial"/>
                <w:lang w:val="fr-BE"/>
              </w:rPr>
            </w:pPr>
            <w:r w:rsidRPr="00B54AB8">
              <w:rPr>
                <w:rFonts w:ascii="Arial" w:hAnsi="Arial" w:cs="Arial"/>
                <w:lang w:val="fr-BE"/>
              </w:rPr>
              <w:t>Concertations locales interactives (p.ex. CMP)</w:t>
            </w:r>
          </w:p>
          <w:p w14:paraId="40E7A36D"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Les associations de patients et les patients sont également informés de ce service.</w:t>
            </w:r>
          </w:p>
          <w:p w14:paraId="1175568E" w14:textId="77777777" w:rsidR="00F15409" w:rsidRPr="00B54AB8" w:rsidRDefault="00F15409" w:rsidP="00F15409">
            <w:pPr>
              <w:widowControl/>
              <w:spacing w:line="280" w:lineRule="exact"/>
              <w:rPr>
                <w:rFonts w:ascii="Arial" w:hAnsi="Arial" w:cs="Arial"/>
                <w:lang w:val="fr-BE"/>
              </w:rPr>
            </w:pPr>
          </w:p>
          <w:p w14:paraId="5D8643C6"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Les modalités pratiques de collaboration et les accords doivent être définis avant la revue de la médication.</w:t>
            </w:r>
          </w:p>
          <w:p w14:paraId="02E2F9FF" w14:textId="77777777" w:rsidR="00F15409" w:rsidRPr="00B54AB8" w:rsidRDefault="00F15409" w:rsidP="00F15409">
            <w:pPr>
              <w:widowControl/>
              <w:spacing w:line="280" w:lineRule="exact"/>
              <w:rPr>
                <w:rFonts w:ascii="Arial" w:hAnsi="Arial" w:cs="Arial"/>
                <w:b/>
                <w:bCs/>
                <w:lang w:val="fr-BE"/>
              </w:rPr>
            </w:pPr>
          </w:p>
          <w:p w14:paraId="589D50CD" w14:textId="77777777" w:rsidR="00F15409" w:rsidRPr="00B54AB8" w:rsidRDefault="00F15409" w:rsidP="00F15409">
            <w:pPr>
              <w:widowControl/>
              <w:spacing w:line="280" w:lineRule="exact"/>
              <w:rPr>
                <w:rFonts w:ascii="Arial" w:hAnsi="Arial" w:cs="Arial"/>
                <w:lang w:val="fr-BE"/>
              </w:rPr>
            </w:pPr>
            <w:r w:rsidRPr="00B54AB8">
              <w:rPr>
                <w:rFonts w:ascii="Arial" w:hAnsi="Arial" w:cs="Arial"/>
                <w:b/>
                <w:bCs/>
                <w:lang w:val="fr-BE"/>
              </w:rPr>
              <w:t>Formation</w:t>
            </w:r>
          </w:p>
          <w:p w14:paraId="2631A5EA"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Un plan de formation ambitieux a été élaboré pour offrir à tous les pharmaciens l'opportunité d'affiner les connaissances et les compétences nécessaires. Le plan de formation inclut tant les aspects scientifiques et de communication que les aspects pratiques.</w:t>
            </w:r>
          </w:p>
          <w:p w14:paraId="59B6B987"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Les pharmaciens qui ne sont pas encore familiarisés à la réalisation d'une revue de la médication par une formation, doivent avoir suivi au préalable une formation à la revue de la médication.</w:t>
            </w:r>
          </w:p>
          <w:p w14:paraId="51F860BC" w14:textId="77777777" w:rsidR="00F15409" w:rsidRDefault="00F15409" w:rsidP="00F15409">
            <w:pPr>
              <w:widowControl/>
              <w:spacing w:line="280" w:lineRule="exact"/>
              <w:rPr>
                <w:rFonts w:ascii="Arial" w:hAnsi="Arial" w:cs="Arial"/>
                <w:lang w:val="fr-BE"/>
              </w:rPr>
            </w:pPr>
          </w:p>
          <w:p w14:paraId="1E7A948F" w14:textId="77777777" w:rsidR="006B7D6B" w:rsidRPr="00B54AB8" w:rsidRDefault="006B7D6B" w:rsidP="00F15409">
            <w:pPr>
              <w:widowControl/>
              <w:spacing w:line="280" w:lineRule="exact"/>
              <w:rPr>
                <w:rFonts w:ascii="Arial" w:hAnsi="Arial" w:cs="Arial"/>
                <w:lang w:val="fr-BE"/>
              </w:rPr>
            </w:pPr>
          </w:p>
          <w:p w14:paraId="54F0CADB" w14:textId="77777777" w:rsidR="00F15409" w:rsidRPr="00B54AB8" w:rsidRDefault="00F15409" w:rsidP="00F15409">
            <w:pPr>
              <w:widowControl/>
              <w:spacing w:line="280" w:lineRule="exact"/>
              <w:rPr>
                <w:rFonts w:ascii="Arial" w:hAnsi="Arial" w:cs="Arial"/>
                <w:b/>
                <w:bCs/>
                <w:lang w:val="fr-BE"/>
              </w:rPr>
            </w:pPr>
            <w:r w:rsidRPr="00B54AB8">
              <w:rPr>
                <w:rFonts w:ascii="Arial" w:hAnsi="Arial" w:cs="Arial"/>
                <w:b/>
                <w:bCs/>
                <w:lang w:val="fr-BE"/>
              </w:rPr>
              <w:lastRenderedPageBreak/>
              <w:t>Soutien</w:t>
            </w:r>
          </w:p>
          <w:p w14:paraId="34A325D3"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 xml:space="preserve">La </w:t>
            </w:r>
            <w:proofErr w:type="spellStart"/>
            <w:r w:rsidRPr="00B54AB8">
              <w:rPr>
                <w:rFonts w:ascii="Arial" w:hAnsi="Arial" w:cs="Arial"/>
                <w:lang w:val="fr-BE"/>
              </w:rPr>
              <w:t>Task</w:t>
            </w:r>
            <w:proofErr w:type="spellEnd"/>
            <w:r w:rsidRPr="00B54AB8">
              <w:rPr>
                <w:rFonts w:ascii="Arial" w:hAnsi="Arial" w:cs="Arial"/>
                <w:lang w:val="fr-BE"/>
              </w:rPr>
              <w:t xml:space="preserve"> Force prévoit d’apporter un soutien suffisant aux pharmaciens pour la mise en œuvre du service :</w:t>
            </w:r>
          </w:p>
          <w:p w14:paraId="71EEE990" w14:textId="77777777" w:rsidR="00F15409" w:rsidRPr="00B54AB8" w:rsidRDefault="00F15409" w:rsidP="00F15409">
            <w:pPr>
              <w:widowControl/>
              <w:numPr>
                <w:ilvl w:val="0"/>
                <w:numId w:val="100"/>
              </w:numPr>
              <w:spacing w:line="280" w:lineRule="exact"/>
              <w:ind w:left="315" w:hanging="284"/>
              <w:contextualSpacing/>
              <w:rPr>
                <w:rFonts w:ascii="Arial" w:hAnsi="Arial" w:cs="Arial"/>
                <w:lang w:val="fr-BE"/>
              </w:rPr>
            </w:pPr>
            <w:r w:rsidRPr="00B54AB8">
              <w:rPr>
                <w:rFonts w:ascii="Arial" w:hAnsi="Arial" w:cs="Arial"/>
                <w:lang w:val="fr-BE"/>
              </w:rPr>
              <w:t>Impressions (par ex, pour annoncer et réaliser le service)</w:t>
            </w:r>
          </w:p>
          <w:p w14:paraId="75833850" w14:textId="77777777" w:rsidR="00F15409" w:rsidRPr="00B54AB8" w:rsidRDefault="00F15409" w:rsidP="00F15409">
            <w:pPr>
              <w:widowControl/>
              <w:numPr>
                <w:ilvl w:val="0"/>
                <w:numId w:val="100"/>
              </w:numPr>
              <w:spacing w:line="280" w:lineRule="exact"/>
              <w:ind w:left="315" w:hanging="284"/>
              <w:contextualSpacing/>
              <w:rPr>
                <w:rFonts w:ascii="Arial" w:hAnsi="Arial" w:cs="Arial"/>
                <w:lang w:val="fr-BE"/>
              </w:rPr>
            </w:pPr>
            <w:proofErr w:type="spellStart"/>
            <w:r w:rsidRPr="00B54AB8">
              <w:rPr>
                <w:rFonts w:ascii="Arial" w:hAnsi="Arial" w:cs="Arial"/>
                <w:lang w:val="fr-BE"/>
              </w:rPr>
              <w:t>Eform</w:t>
            </w:r>
            <w:proofErr w:type="spellEnd"/>
            <w:r w:rsidRPr="00B54AB8">
              <w:rPr>
                <w:rFonts w:ascii="Arial" w:hAnsi="Arial" w:cs="Arial"/>
                <w:lang w:val="fr-BE"/>
              </w:rPr>
              <w:t> : fil conducteur et outil d’enregistrement</w:t>
            </w:r>
          </w:p>
          <w:p w14:paraId="461450C5" w14:textId="77777777" w:rsidR="00F15409" w:rsidRPr="00B54AB8" w:rsidRDefault="00F15409" w:rsidP="00F15409">
            <w:pPr>
              <w:widowControl/>
              <w:numPr>
                <w:ilvl w:val="0"/>
                <w:numId w:val="100"/>
              </w:numPr>
              <w:spacing w:line="280" w:lineRule="exact"/>
              <w:ind w:left="315" w:hanging="284"/>
              <w:contextualSpacing/>
              <w:rPr>
                <w:rFonts w:ascii="Arial" w:hAnsi="Arial" w:cs="Arial"/>
                <w:lang w:val="fr-BE"/>
              </w:rPr>
            </w:pPr>
            <w:r w:rsidRPr="00B54AB8">
              <w:rPr>
                <w:rFonts w:ascii="Arial" w:hAnsi="Arial" w:cs="Arial"/>
                <w:lang w:val="fr-BE"/>
              </w:rPr>
              <w:t>Aide pour l'identification des patients</w:t>
            </w:r>
          </w:p>
          <w:p w14:paraId="146B6B36" w14:textId="77777777" w:rsidR="00F15409" w:rsidRPr="00B54AB8" w:rsidRDefault="00F15409" w:rsidP="00F15409">
            <w:pPr>
              <w:widowControl/>
              <w:numPr>
                <w:ilvl w:val="0"/>
                <w:numId w:val="100"/>
              </w:numPr>
              <w:spacing w:line="280" w:lineRule="exact"/>
              <w:ind w:left="315" w:hanging="284"/>
              <w:contextualSpacing/>
              <w:rPr>
                <w:rFonts w:ascii="Arial" w:hAnsi="Arial" w:cs="Arial"/>
                <w:lang w:val="fr-BE"/>
              </w:rPr>
            </w:pPr>
            <w:r w:rsidRPr="00B54AB8">
              <w:rPr>
                <w:rFonts w:ascii="Arial" w:hAnsi="Arial" w:cs="Arial"/>
                <w:lang w:val="fr-BE"/>
              </w:rPr>
              <w:t>Points de contact</w:t>
            </w:r>
          </w:p>
        </w:tc>
      </w:tr>
      <w:tr w:rsidR="00F15409" w:rsidRPr="006B7D6B" w14:paraId="16139395" w14:textId="77777777" w:rsidTr="001253C0">
        <w:tc>
          <w:tcPr>
            <w:tcW w:w="1986" w:type="dxa"/>
          </w:tcPr>
          <w:p w14:paraId="369FA3A7" w14:textId="77777777" w:rsidR="00F15409" w:rsidRPr="00B54AB8" w:rsidRDefault="00F15409" w:rsidP="00F15409">
            <w:pPr>
              <w:widowControl/>
              <w:spacing w:line="280" w:lineRule="exact"/>
              <w:rPr>
                <w:rFonts w:ascii="Arial" w:hAnsi="Arial" w:cs="Arial"/>
                <w:i/>
                <w:lang w:val="nl-BE"/>
              </w:rPr>
            </w:pPr>
            <w:r w:rsidRPr="00B54AB8">
              <w:rPr>
                <w:rFonts w:ascii="Arial" w:hAnsi="Arial" w:cs="Arial"/>
                <w:b/>
                <w:i/>
                <w:lang w:val="nl-BE"/>
              </w:rPr>
              <w:lastRenderedPageBreak/>
              <w:t xml:space="preserve">Evaluation du </w:t>
            </w:r>
            <w:proofErr w:type="spellStart"/>
            <w:r w:rsidRPr="00B54AB8">
              <w:rPr>
                <w:rFonts w:ascii="Arial" w:hAnsi="Arial" w:cs="Arial"/>
                <w:b/>
                <w:i/>
                <w:lang w:val="nl-BE"/>
              </w:rPr>
              <w:t>projet</w:t>
            </w:r>
            <w:proofErr w:type="spellEnd"/>
          </w:p>
        </w:tc>
        <w:tc>
          <w:tcPr>
            <w:tcW w:w="8646" w:type="dxa"/>
          </w:tcPr>
          <w:p w14:paraId="25561D5A" w14:textId="77777777" w:rsidR="00F15409" w:rsidRPr="00B54AB8" w:rsidRDefault="00F15409" w:rsidP="00F15409">
            <w:pPr>
              <w:widowControl/>
              <w:spacing w:line="280" w:lineRule="exact"/>
              <w:ind w:right="-106"/>
              <w:rPr>
                <w:rFonts w:ascii="Arial" w:hAnsi="Arial" w:cs="Arial"/>
                <w:lang w:val="fr-BE"/>
              </w:rPr>
            </w:pPr>
            <w:r w:rsidRPr="00B54AB8">
              <w:rPr>
                <w:rFonts w:ascii="Arial" w:hAnsi="Arial" w:cs="Arial"/>
                <w:lang w:val="fr-BE"/>
              </w:rPr>
              <w:t>Le secteur pharmaceutique s’engage à évaluer en continu les services existants (BUM asthme, pharmacien de référence) et les nouveaux services et à les adapter si nécessaire.</w:t>
            </w:r>
          </w:p>
          <w:p w14:paraId="73B0DDCF" w14:textId="77777777" w:rsidR="00F15409" w:rsidRPr="00B54AB8" w:rsidRDefault="00F15409" w:rsidP="00F15409">
            <w:pPr>
              <w:widowControl/>
              <w:spacing w:line="280" w:lineRule="exact"/>
              <w:ind w:right="-106"/>
              <w:rPr>
                <w:rFonts w:ascii="Arial" w:hAnsi="Arial" w:cs="Arial"/>
                <w:lang w:val="fr-BE"/>
              </w:rPr>
            </w:pPr>
          </w:p>
          <w:p w14:paraId="633A3F6A" w14:textId="77777777" w:rsidR="00F15409" w:rsidRPr="00B54AB8" w:rsidRDefault="00F15409" w:rsidP="00F15409">
            <w:pPr>
              <w:widowControl/>
              <w:spacing w:line="280" w:lineRule="exact"/>
              <w:ind w:right="-106"/>
              <w:rPr>
                <w:rFonts w:ascii="Arial" w:hAnsi="Arial" w:cs="Arial"/>
                <w:lang w:val="fr-BE"/>
              </w:rPr>
            </w:pPr>
            <w:r w:rsidRPr="00B54AB8">
              <w:rPr>
                <w:rFonts w:ascii="Arial" w:hAnsi="Arial" w:cs="Arial"/>
                <w:lang w:val="fr-BE"/>
              </w:rPr>
              <w:t xml:space="preserve">La </w:t>
            </w:r>
            <w:proofErr w:type="spellStart"/>
            <w:r w:rsidRPr="00B54AB8">
              <w:rPr>
                <w:rFonts w:ascii="Arial" w:hAnsi="Arial" w:cs="Arial"/>
                <w:lang w:val="fr-BE"/>
              </w:rPr>
              <w:t>Task</w:t>
            </w:r>
            <w:proofErr w:type="spellEnd"/>
            <w:r w:rsidRPr="00B54AB8">
              <w:rPr>
                <w:rFonts w:ascii="Arial" w:hAnsi="Arial" w:cs="Arial"/>
                <w:lang w:val="fr-BE"/>
              </w:rPr>
              <w:t xml:space="preserve"> Force (avec les représentants de l’ensemble du secteur de la pharmacie, le monde académique, les organisations professionnelles et les médecins) assure un suivi et une évaluation du projet en déterminant et en suivant des indicateurs de qualité afin de mesurer la mise en œuvre et la qualité du service.</w:t>
            </w:r>
          </w:p>
          <w:p w14:paraId="4C9FB108" w14:textId="77777777" w:rsidR="00F15409" w:rsidRPr="00B54AB8" w:rsidRDefault="00F15409" w:rsidP="00F15409">
            <w:pPr>
              <w:widowControl/>
              <w:spacing w:line="280" w:lineRule="exact"/>
              <w:ind w:right="-106"/>
              <w:rPr>
                <w:rFonts w:ascii="Arial" w:hAnsi="Arial" w:cs="Arial"/>
                <w:lang w:val="fr-BE"/>
              </w:rPr>
            </w:pPr>
            <w:r w:rsidRPr="00B54AB8">
              <w:rPr>
                <w:rFonts w:ascii="Arial" w:hAnsi="Arial" w:cs="Arial"/>
                <w:lang w:val="fr-BE"/>
              </w:rPr>
              <w:t xml:space="preserve">Un groupe de travail Evaluation sera mis en place au sein duquel siégeront des représentants de la </w:t>
            </w:r>
            <w:proofErr w:type="spellStart"/>
            <w:r w:rsidRPr="00B54AB8">
              <w:rPr>
                <w:rFonts w:ascii="Arial" w:hAnsi="Arial" w:cs="Arial"/>
                <w:lang w:val="fr-BE"/>
              </w:rPr>
              <w:t>Task</w:t>
            </w:r>
            <w:proofErr w:type="spellEnd"/>
            <w:r w:rsidRPr="00B54AB8">
              <w:rPr>
                <w:rFonts w:ascii="Arial" w:hAnsi="Arial" w:cs="Arial"/>
                <w:lang w:val="fr-BE"/>
              </w:rPr>
              <w:t xml:space="preserve"> Force, du monde académique et des organismes assureurs afin de déterminer les indicateurs.</w:t>
            </w:r>
          </w:p>
          <w:p w14:paraId="25574C7C" w14:textId="77777777" w:rsidR="00F15409" w:rsidRPr="00B54AB8" w:rsidRDefault="00F15409" w:rsidP="00F15409">
            <w:pPr>
              <w:widowControl/>
              <w:spacing w:line="280" w:lineRule="exact"/>
              <w:ind w:right="-106"/>
              <w:rPr>
                <w:rFonts w:ascii="Arial" w:hAnsi="Arial" w:cs="Arial"/>
                <w:lang w:val="fr-BE"/>
              </w:rPr>
            </w:pPr>
          </w:p>
          <w:p w14:paraId="211DFCF4" w14:textId="77777777" w:rsidR="00F15409" w:rsidRPr="00B54AB8" w:rsidRDefault="00F15409" w:rsidP="00F15409">
            <w:pPr>
              <w:widowControl/>
              <w:spacing w:line="280" w:lineRule="exact"/>
              <w:ind w:right="-106"/>
              <w:rPr>
                <w:rFonts w:ascii="Arial" w:hAnsi="Arial" w:cs="Arial"/>
                <w:lang w:val="fr-BE"/>
              </w:rPr>
            </w:pPr>
            <w:r w:rsidRPr="00B54AB8">
              <w:rPr>
                <w:rFonts w:ascii="Arial" w:hAnsi="Arial" w:cs="Arial"/>
                <w:lang w:val="fr-BE"/>
              </w:rPr>
              <w:t>Cela se fait sur la base de l’évaluation d’indicateurs de processus et de résultats de la revue de la médication au niveau macro (cf. infra). L'évaluation permet d'objectiver le travail du pharmacien et de l'ajuster si nécessaire.</w:t>
            </w:r>
          </w:p>
          <w:p w14:paraId="167DD032" w14:textId="77777777" w:rsidR="00F15409" w:rsidRPr="00B54AB8" w:rsidRDefault="00F15409" w:rsidP="00F15409">
            <w:pPr>
              <w:widowControl/>
              <w:spacing w:line="280" w:lineRule="exact"/>
              <w:ind w:right="-106"/>
              <w:rPr>
                <w:rFonts w:ascii="Arial" w:hAnsi="Arial" w:cs="Arial"/>
                <w:lang w:val="fr-BE"/>
              </w:rPr>
            </w:pPr>
          </w:p>
          <w:p w14:paraId="73A8C070" w14:textId="77777777" w:rsidR="00F15409" w:rsidRPr="00B54AB8" w:rsidRDefault="00F15409" w:rsidP="00F15409">
            <w:pPr>
              <w:widowControl/>
              <w:spacing w:line="280" w:lineRule="exact"/>
              <w:ind w:right="-106"/>
              <w:rPr>
                <w:rFonts w:ascii="Arial" w:hAnsi="Arial" w:cs="Arial"/>
                <w:lang w:val="fr-BE"/>
              </w:rPr>
            </w:pPr>
            <w:r w:rsidRPr="00B54AB8">
              <w:rPr>
                <w:rFonts w:ascii="Arial" w:hAnsi="Arial" w:cs="Arial"/>
                <w:lang w:val="fr-BE"/>
              </w:rPr>
              <w:t>L’objectif de l’évaluation est multiple :</w:t>
            </w:r>
          </w:p>
          <w:p w14:paraId="2BEB8452" w14:textId="77777777" w:rsidR="00F15409" w:rsidRPr="00B54AB8" w:rsidRDefault="00F15409" w:rsidP="00F15409">
            <w:pPr>
              <w:widowControl/>
              <w:numPr>
                <w:ilvl w:val="0"/>
                <w:numId w:val="101"/>
              </w:numPr>
              <w:spacing w:line="280" w:lineRule="exact"/>
              <w:ind w:right="-106"/>
              <w:contextualSpacing/>
              <w:rPr>
                <w:rFonts w:ascii="Arial" w:hAnsi="Arial" w:cs="Arial"/>
                <w:lang w:val="fr-BE"/>
              </w:rPr>
            </w:pPr>
            <w:r w:rsidRPr="00B54AB8">
              <w:rPr>
                <w:rFonts w:ascii="Arial" w:hAnsi="Arial" w:cs="Arial"/>
                <w:lang w:val="fr-BE"/>
              </w:rPr>
              <w:t>Promouvoir la qualité</w:t>
            </w:r>
          </w:p>
          <w:p w14:paraId="05400C8B" w14:textId="77777777" w:rsidR="00F15409" w:rsidRPr="00B54AB8" w:rsidRDefault="00F15409" w:rsidP="00F15409">
            <w:pPr>
              <w:widowControl/>
              <w:numPr>
                <w:ilvl w:val="0"/>
                <w:numId w:val="101"/>
              </w:numPr>
              <w:spacing w:line="280" w:lineRule="exact"/>
              <w:ind w:right="-106"/>
              <w:contextualSpacing/>
              <w:rPr>
                <w:rFonts w:ascii="Arial" w:hAnsi="Arial" w:cs="Arial"/>
                <w:lang w:val="fr-BE"/>
              </w:rPr>
            </w:pPr>
            <w:r w:rsidRPr="00B54AB8">
              <w:rPr>
                <w:rFonts w:ascii="Arial" w:hAnsi="Arial" w:cs="Arial"/>
                <w:lang w:val="fr-BE"/>
              </w:rPr>
              <w:t>Améliorer la mise en œuvre</w:t>
            </w:r>
          </w:p>
          <w:p w14:paraId="052DE04E" w14:textId="77777777" w:rsidR="00F15409" w:rsidRPr="00B54AB8" w:rsidRDefault="00F15409" w:rsidP="00F15409">
            <w:pPr>
              <w:widowControl/>
              <w:spacing w:line="280" w:lineRule="exact"/>
              <w:ind w:left="720" w:right="-106"/>
              <w:contextualSpacing/>
              <w:rPr>
                <w:rFonts w:ascii="Arial" w:hAnsi="Arial" w:cs="Arial"/>
                <w:lang w:val="fr-BE"/>
              </w:rPr>
            </w:pPr>
          </w:p>
          <w:p w14:paraId="4C02BF77" w14:textId="77777777" w:rsidR="00F15409" w:rsidRPr="00B54AB8" w:rsidRDefault="00F15409" w:rsidP="00F15409">
            <w:pPr>
              <w:widowControl/>
              <w:spacing w:line="280" w:lineRule="exact"/>
              <w:ind w:right="177"/>
              <w:rPr>
                <w:rFonts w:ascii="Arial" w:hAnsi="Arial" w:cs="Arial"/>
                <w:i/>
                <w:iCs/>
                <w:color w:val="0070C0"/>
                <w:lang w:val="fr-FR"/>
              </w:rPr>
            </w:pPr>
            <w:r w:rsidRPr="00B54AB8">
              <w:rPr>
                <w:rFonts w:ascii="Arial" w:hAnsi="Arial" w:cs="Arial"/>
                <w:i/>
                <w:iCs/>
                <w:color w:val="0070C0"/>
                <w:lang w:val="fr-FR"/>
              </w:rPr>
              <w:t>A développer en collaboration avec des représentants des universités</w:t>
            </w:r>
          </w:p>
          <w:p w14:paraId="20781BBD" w14:textId="77777777" w:rsidR="00F15409" w:rsidRPr="00B54AB8" w:rsidRDefault="00F15409" w:rsidP="00F15409">
            <w:pPr>
              <w:widowControl/>
              <w:spacing w:line="280" w:lineRule="exact"/>
              <w:ind w:right="1079"/>
              <w:rPr>
                <w:rFonts w:ascii="Arial" w:hAnsi="Arial" w:cs="Arial"/>
                <w:bCs/>
                <w:lang w:val="fr-BE"/>
              </w:rPr>
            </w:pPr>
          </w:p>
          <w:p w14:paraId="3ACCDD87" w14:textId="77777777" w:rsidR="00F15409" w:rsidRPr="00B54AB8" w:rsidRDefault="00F15409" w:rsidP="00F15409">
            <w:pPr>
              <w:widowControl/>
              <w:spacing w:line="280" w:lineRule="exact"/>
              <w:ind w:right="-106"/>
              <w:rPr>
                <w:rFonts w:ascii="Arial" w:hAnsi="Arial" w:cs="Arial"/>
                <w:bCs/>
                <w:lang w:val="fr-BE"/>
              </w:rPr>
            </w:pPr>
            <w:r w:rsidRPr="00B54AB8">
              <w:rPr>
                <w:rFonts w:ascii="Arial" w:hAnsi="Arial" w:cs="Arial"/>
                <w:bCs/>
                <w:lang w:val="fr-BE"/>
              </w:rPr>
              <w:t xml:space="preserve">T3-T4 2022 : détermination des indicateurs </w:t>
            </w:r>
          </w:p>
          <w:p w14:paraId="605B62E7" w14:textId="77777777" w:rsidR="00F15409" w:rsidRPr="00B54AB8" w:rsidRDefault="00F15409" w:rsidP="00F15409">
            <w:pPr>
              <w:widowControl/>
              <w:spacing w:line="280" w:lineRule="exact"/>
              <w:ind w:right="-106"/>
              <w:rPr>
                <w:rFonts w:ascii="Arial" w:hAnsi="Arial" w:cs="Arial"/>
                <w:lang w:val="fr-BE"/>
              </w:rPr>
            </w:pPr>
            <w:r w:rsidRPr="00B54AB8">
              <w:rPr>
                <w:rFonts w:ascii="Arial" w:hAnsi="Arial" w:cs="Arial"/>
                <w:lang w:val="fr-BE"/>
              </w:rPr>
              <w:t>du BUM revue de la médication et des services existants (indicateurs de structure, de processus et si possible de résultat)</w:t>
            </w:r>
          </w:p>
          <w:p w14:paraId="2CEE101C" w14:textId="77777777" w:rsidR="00F15409" w:rsidRPr="00B54AB8" w:rsidRDefault="00F15409" w:rsidP="00F15409">
            <w:pPr>
              <w:widowControl/>
              <w:spacing w:line="280" w:lineRule="exact"/>
              <w:ind w:right="-106"/>
              <w:rPr>
                <w:rFonts w:ascii="Arial" w:hAnsi="Arial" w:cs="Arial"/>
                <w:bCs/>
                <w:lang w:val="fr-BE"/>
              </w:rPr>
            </w:pPr>
          </w:p>
          <w:p w14:paraId="43ECD3FE" w14:textId="77777777" w:rsidR="00F15409" w:rsidRPr="00B54AB8" w:rsidRDefault="00F15409" w:rsidP="00F15409">
            <w:pPr>
              <w:widowControl/>
              <w:spacing w:line="280" w:lineRule="exact"/>
              <w:ind w:right="-106"/>
              <w:rPr>
                <w:rFonts w:ascii="Arial" w:hAnsi="Arial" w:cs="Arial"/>
                <w:bCs/>
                <w:lang w:val="fr-BE"/>
              </w:rPr>
            </w:pPr>
            <w:r w:rsidRPr="00B54AB8">
              <w:rPr>
                <w:rFonts w:ascii="Arial" w:hAnsi="Arial" w:cs="Arial"/>
                <w:bCs/>
                <w:lang w:val="fr-BE"/>
              </w:rPr>
              <w:t>T3-T4 2023 :</w:t>
            </w:r>
          </w:p>
          <w:p w14:paraId="6F8D9E99" w14:textId="77777777" w:rsidR="00F15409" w:rsidRPr="00B54AB8" w:rsidRDefault="00F15409" w:rsidP="00F15409">
            <w:pPr>
              <w:widowControl/>
              <w:spacing w:line="280" w:lineRule="exact"/>
              <w:ind w:right="-106"/>
              <w:rPr>
                <w:rFonts w:ascii="Arial" w:hAnsi="Arial" w:cs="Arial"/>
                <w:bCs/>
                <w:lang w:val="fr-BE"/>
              </w:rPr>
            </w:pPr>
            <w:r w:rsidRPr="00B54AB8">
              <w:rPr>
                <w:rFonts w:ascii="Arial" w:hAnsi="Arial" w:cs="Arial"/>
                <w:bCs/>
                <w:lang w:val="fr-BE"/>
              </w:rPr>
              <w:t>évaluation de l'adoption du projet</w:t>
            </w:r>
          </w:p>
          <w:p w14:paraId="270A3FEE" w14:textId="77777777" w:rsidR="00F15409" w:rsidRPr="00B54AB8" w:rsidRDefault="00F15409" w:rsidP="00F15409">
            <w:pPr>
              <w:widowControl/>
              <w:spacing w:line="280" w:lineRule="exact"/>
              <w:ind w:right="-106"/>
              <w:rPr>
                <w:rFonts w:ascii="Arial" w:hAnsi="Arial" w:cs="Arial"/>
                <w:bCs/>
                <w:lang w:val="fr-BE"/>
              </w:rPr>
            </w:pPr>
            <w:r w:rsidRPr="00B54AB8">
              <w:rPr>
                <w:rFonts w:ascii="Arial" w:hAnsi="Arial" w:cs="Arial"/>
                <w:bCs/>
                <w:lang w:val="fr-BE"/>
              </w:rPr>
              <w:t>(par ex, nombre de pharmacies, nombre de revues de la médication, personnes à l’initiative des revues de la médication)</w:t>
            </w:r>
          </w:p>
          <w:p w14:paraId="4F435A1D"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Evaluation pharmacien de référence</w:t>
            </w:r>
          </w:p>
          <w:p w14:paraId="65E4DD67" w14:textId="77777777" w:rsidR="00F15409" w:rsidRPr="00B54AB8" w:rsidRDefault="00F15409" w:rsidP="00F15409">
            <w:pPr>
              <w:widowControl/>
              <w:spacing w:line="280" w:lineRule="exact"/>
              <w:ind w:right="-106"/>
              <w:rPr>
                <w:rFonts w:ascii="Arial" w:hAnsi="Arial" w:cs="Arial"/>
                <w:bCs/>
                <w:lang w:val="fr-BE"/>
              </w:rPr>
            </w:pPr>
          </w:p>
          <w:p w14:paraId="180EB494" w14:textId="77777777" w:rsidR="00F15409" w:rsidRPr="00B54AB8" w:rsidRDefault="00F15409" w:rsidP="00F15409">
            <w:pPr>
              <w:widowControl/>
              <w:spacing w:line="280" w:lineRule="exact"/>
              <w:ind w:right="-106"/>
              <w:rPr>
                <w:rFonts w:ascii="Arial" w:hAnsi="Arial" w:cs="Arial"/>
                <w:bCs/>
                <w:lang w:val="fr-BE"/>
              </w:rPr>
            </w:pPr>
            <w:r w:rsidRPr="00B54AB8">
              <w:rPr>
                <w:rFonts w:ascii="Arial" w:hAnsi="Arial" w:cs="Arial"/>
                <w:bCs/>
                <w:lang w:val="fr-BE"/>
              </w:rPr>
              <w:t>T2 2024 : évaluation des indicateurs de processus et de résultat</w:t>
            </w:r>
          </w:p>
          <w:p w14:paraId="0732446C" w14:textId="77777777" w:rsidR="00F15409" w:rsidRPr="00B54AB8" w:rsidRDefault="00F15409" w:rsidP="00F15409">
            <w:pPr>
              <w:widowControl/>
              <w:spacing w:line="280" w:lineRule="exact"/>
              <w:ind w:right="-106"/>
              <w:rPr>
                <w:rFonts w:ascii="Arial" w:hAnsi="Arial" w:cs="Arial"/>
                <w:bCs/>
                <w:lang w:val="fr-BE"/>
              </w:rPr>
            </w:pPr>
            <w:r w:rsidRPr="00B54AB8">
              <w:rPr>
                <w:rFonts w:ascii="Arial" w:hAnsi="Arial" w:cs="Arial"/>
                <w:bCs/>
                <w:lang w:val="fr-BE"/>
              </w:rPr>
              <w:t xml:space="preserve">(par ex, PLM, interventions, ... et au niveau de la population analyse de l'utilisation rationnelle de médicaments tels que IPP, antidépresseurs ou </w:t>
            </w:r>
            <w:proofErr w:type="spellStart"/>
            <w:r w:rsidRPr="00B54AB8">
              <w:rPr>
                <w:rFonts w:ascii="Arial" w:hAnsi="Arial" w:cs="Arial"/>
                <w:bCs/>
                <w:lang w:val="fr-BE"/>
              </w:rPr>
              <w:t>nitrofurantoïne</w:t>
            </w:r>
            <w:proofErr w:type="spellEnd"/>
            <w:r w:rsidRPr="00B54AB8">
              <w:rPr>
                <w:rFonts w:ascii="Arial" w:hAnsi="Arial" w:cs="Arial"/>
                <w:bCs/>
                <w:lang w:val="fr-BE"/>
              </w:rPr>
              <w:t>)</w:t>
            </w:r>
          </w:p>
          <w:p w14:paraId="2E778E9F" w14:textId="77777777" w:rsidR="00F15409" w:rsidRPr="00B54AB8" w:rsidRDefault="00F15409" w:rsidP="00F15409">
            <w:pPr>
              <w:widowControl/>
              <w:spacing w:line="280" w:lineRule="exact"/>
              <w:ind w:right="-106"/>
              <w:rPr>
                <w:rFonts w:ascii="Arial" w:hAnsi="Arial" w:cs="Arial"/>
                <w:bCs/>
                <w:lang w:val="fr-BE"/>
              </w:rPr>
            </w:pPr>
          </w:p>
          <w:p w14:paraId="3BA723C2" w14:textId="77777777" w:rsidR="00F15409" w:rsidRPr="00B54AB8" w:rsidRDefault="00F15409" w:rsidP="00F15409">
            <w:pPr>
              <w:widowControl/>
              <w:spacing w:line="280" w:lineRule="exact"/>
              <w:ind w:right="-106"/>
              <w:rPr>
                <w:rFonts w:ascii="Arial" w:hAnsi="Arial" w:cs="Arial"/>
                <w:bCs/>
                <w:lang w:val="fr-BE"/>
              </w:rPr>
            </w:pPr>
            <w:r w:rsidRPr="00B54AB8">
              <w:rPr>
                <w:rFonts w:ascii="Arial" w:hAnsi="Arial" w:cs="Arial"/>
                <w:bCs/>
                <w:lang w:val="fr-BE"/>
              </w:rPr>
              <w:t xml:space="preserve">Les données enregistrées dans les </w:t>
            </w:r>
            <w:proofErr w:type="spellStart"/>
            <w:r w:rsidRPr="00B54AB8">
              <w:rPr>
                <w:rFonts w:ascii="Arial" w:hAnsi="Arial" w:cs="Arial"/>
                <w:bCs/>
                <w:lang w:val="fr-BE"/>
              </w:rPr>
              <w:t>Eforms</w:t>
            </w:r>
            <w:proofErr w:type="spellEnd"/>
            <w:r w:rsidRPr="00B54AB8">
              <w:rPr>
                <w:rFonts w:ascii="Arial" w:hAnsi="Arial" w:cs="Arial"/>
                <w:bCs/>
                <w:lang w:val="fr-BE"/>
              </w:rPr>
              <w:t xml:space="preserve"> seront utilisées pour l'évaluation au niveau macro (par ex, échange avec médecin, résultat de la revue).</w:t>
            </w:r>
          </w:p>
        </w:tc>
      </w:tr>
    </w:tbl>
    <w:p w14:paraId="5337AA04" w14:textId="4A82466B" w:rsidR="003313B0" w:rsidRDefault="003313B0" w:rsidP="00144D28">
      <w:pPr>
        <w:widowControl/>
        <w:spacing w:line="280" w:lineRule="exact"/>
        <w:ind w:left="720"/>
        <w:contextualSpacing/>
        <w:rPr>
          <w:rFonts w:ascii="Arial" w:eastAsia="Calibri" w:hAnsi="Arial" w:cs="Arial"/>
          <w:snapToGrid/>
          <w:lang w:val="fr-BE"/>
        </w:rPr>
      </w:pPr>
    </w:p>
    <w:sectPr w:rsidR="003313B0" w:rsidSect="00144D28">
      <w:headerReference w:type="default" r:id="rId8"/>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C754" w14:textId="77777777" w:rsidR="000D4884" w:rsidRDefault="000D4884">
      <w:pPr>
        <w:spacing w:line="20" w:lineRule="exact"/>
        <w:rPr>
          <w:sz w:val="24"/>
        </w:rPr>
      </w:pPr>
    </w:p>
  </w:endnote>
  <w:endnote w:type="continuationSeparator" w:id="0">
    <w:p w14:paraId="0B466D0C" w14:textId="77777777" w:rsidR="000D4884" w:rsidRDefault="000D4884">
      <w:r>
        <w:rPr>
          <w:sz w:val="24"/>
        </w:rPr>
        <w:t xml:space="preserve"> </w:t>
      </w:r>
    </w:p>
  </w:endnote>
  <w:endnote w:type="continuationNotice" w:id="1">
    <w:p w14:paraId="40776DC7" w14:textId="77777777" w:rsidR="000D4884" w:rsidRDefault="000D488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MS Mincho"/>
    <w:charset w:val="00"/>
    <w:family w:val="swiss"/>
    <w:pitch w:val="variable"/>
    <w:sig w:usb0="00000000" w:usb1="D200FDFF" w:usb2="0A04602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C194" w14:textId="77777777" w:rsidR="000D4884" w:rsidRDefault="000D4884">
      <w:r>
        <w:rPr>
          <w:sz w:val="24"/>
        </w:rPr>
        <w:separator/>
      </w:r>
    </w:p>
  </w:footnote>
  <w:footnote w:type="continuationSeparator" w:id="0">
    <w:p w14:paraId="682BE0B3" w14:textId="77777777" w:rsidR="000D4884" w:rsidRDefault="000D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D09B" w14:textId="77777777" w:rsidR="000D4884" w:rsidRPr="00653D35" w:rsidRDefault="000D4884" w:rsidP="00653D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A00"/>
    <w:multiLevelType w:val="hybridMultilevel"/>
    <w:tmpl w:val="AFAAAD2E"/>
    <w:lvl w:ilvl="0" w:tplc="E0EA36F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6082E"/>
    <w:multiLevelType w:val="hybridMultilevel"/>
    <w:tmpl w:val="C2AE11F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021CE"/>
    <w:multiLevelType w:val="hybridMultilevel"/>
    <w:tmpl w:val="226E5396"/>
    <w:lvl w:ilvl="0" w:tplc="2C982038">
      <w:start w:val="1"/>
      <w:numFmt w:val="bullet"/>
      <w:lvlText w:val="-"/>
      <w:lvlJc w:val="left"/>
      <w:pPr>
        <w:ind w:left="1211" w:hanging="360"/>
      </w:pPr>
      <w:rPr>
        <w:rFonts w:ascii="Calibri" w:hAnsi="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06A174A9"/>
    <w:multiLevelType w:val="hybridMultilevel"/>
    <w:tmpl w:val="6CF67C2E"/>
    <w:lvl w:ilvl="0" w:tplc="57CE116A">
      <w:numFmt w:val="bullet"/>
      <w:lvlText w:val="-"/>
      <w:lvlJc w:val="left"/>
      <w:pPr>
        <w:ind w:left="720" w:hanging="360"/>
      </w:pPr>
      <w:rPr>
        <w:rFonts w:ascii="Calibri" w:eastAsia="DejaVu Sans"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0783667E"/>
    <w:multiLevelType w:val="multilevel"/>
    <w:tmpl w:val="499AEFD2"/>
    <w:lvl w:ilvl="0">
      <w:start w:val="4"/>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1D6DCF"/>
    <w:multiLevelType w:val="hybridMultilevel"/>
    <w:tmpl w:val="BF942D52"/>
    <w:lvl w:ilvl="0" w:tplc="1318F1C0">
      <w:numFmt w:val="bullet"/>
      <w:lvlText w:val="-"/>
      <w:lvlJc w:val="left"/>
      <w:pPr>
        <w:ind w:left="720" w:hanging="360"/>
      </w:pPr>
      <w:rPr>
        <w:rFonts w:ascii="Calibri" w:eastAsiaTheme="minorHAnsi" w:hAnsi="Calibri" w:cstheme="minorBidi"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8B40FAA"/>
    <w:multiLevelType w:val="hybridMultilevel"/>
    <w:tmpl w:val="5930FC94"/>
    <w:lvl w:ilvl="0" w:tplc="68C23EC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0F307B"/>
    <w:multiLevelType w:val="hybridMultilevel"/>
    <w:tmpl w:val="818401E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95B1E8F"/>
    <w:multiLevelType w:val="hybridMultilevel"/>
    <w:tmpl w:val="255ECBB0"/>
    <w:lvl w:ilvl="0" w:tplc="C9A8A88C">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EC20C9"/>
    <w:multiLevelType w:val="hybridMultilevel"/>
    <w:tmpl w:val="771CE3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0D3017B1"/>
    <w:multiLevelType w:val="hybridMultilevel"/>
    <w:tmpl w:val="05AAB796"/>
    <w:lvl w:ilvl="0" w:tplc="DCCE87D2">
      <w:numFmt w:val="bullet"/>
      <w:lvlText w:val="-"/>
      <w:lvlJc w:val="left"/>
      <w:pPr>
        <w:ind w:left="786"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BF1551"/>
    <w:multiLevelType w:val="hybridMultilevel"/>
    <w:tmpl w:val="D5FA970C"/>
    <w:lvl w:ilvl="0" w:tplc="B46ABE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FA3F3B"/>
    <w:multiLevelType w:val="hybridMultilevel"/>
    <w:tmpl w:val="61C06BB0"/>
    <w:lvl w:ilvl="0" w:tplc="B59A435A">
      <w:start w:val="1"/>
      <w:numFmt w:val="decimal"/>
      <w:lvlText w:val="%1."/>
      <w:lvlJc w:val="left"/>
      <w:pPr>
        <w:ind w:left="360" w:hanging="360"/>
      </w:pPr>
      <w:rPr>
        <w:rFonts w:hint="default"/>
        <w:b/>
        <w:bCs/>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112F6390"/>
    <w:multiLevelType w:val="hybridMultilevel"/>
    <w:tmpl w:val="F422591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2C70836"/>
    <w:multiLevelType w:val="hybridMultilevel"/>
    <w:tmpl w:val="6C568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137C3EAE"/>
    <w:multiLevelType w:val="hybridMultilevel"/>
    <w:tmpl w:val="CFBCE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AC5544"/>
    <w:multiLevelType w:val="multilevel"/>
    <w:tmpl w:val="8FF06416"/>
    <w:lvl w:ilvl="0">
      <w:start w:val="5"/>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48277EF"/>
    <w:multiLevelType w:val="hybridMultilevel"/>
    <w:tmpl w:val="B1A0DBF0"/>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D14C3F"/>
    <w:multiLevelType w:val="hybridMultilevel"/>
    <w:tmpl w:val="1D6287F2"/>
    <w:lvl w:ilvl="0" w:tplc="43964226">
      <w:start w:val="2"/>
      <w:numFmt w:val="bullet"/>
      <w:lvlText w:val=""/>
      <w:lvlJc w:val="left"/>
      <w:pPr>
        <w:ind w:left="5400" w:hanging="360"/>
      </w:pPr>
      <w:rPr>
        <w:rFonts w:ascii="Wingdings" w:eastAsiaTheme="minorHAnsi" w:hAnsi="Wingdings" w:cstheme="minorBidi" w:hint="default"/>
      </w:rPr>
    </w:lvl>
    <w:lvl w:ilvl="1" w:tplc="08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8090001">
      <w:start w:val="1"/>
      <w:numFmt w:val="bullet"/>
      <w:lvlText w:val=""/>
      <w:lvlJc w:val="left"/>
      <w:pPr>
        <w:ind w:left="7560" w:hanging="360"/>
      </w:pPr>
      <w:rPr>
        <w:rFonts w:ascii="Symbol" w:hAnsi="Symbol" w:hint="default"/>
      </w:rPr>
    </w:lvl>
    <w:lvl w:ilvl="4" w:tplc="08090003">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23" w15:restartNumberingAfterBreak="0">
    <w:nsid w:val="15133593"/>
    <w:multiLevelType w:val="multilevel"/>
    <w:tmpl w:val="2BC22582"/>
    <w:lvl w:ilvl="0">
      <w:start w:val="7"/>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4" w15:restartNumberingAfterBreak="0">
    <w:nsid w:val="160B587F"/>
    <w:multiLevelType w:val="multilevel"/>
    <w:tmpl w:val="45D0ABC6"/>
    <w:lvl w:ilvl="0">
      <w:start w:val="3"/>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697654B"/>
    <w:multiLevelType w:val="hybridMultilevel"/>
    <w:tmpl w:val="86E204B4"/>
    <w:lvl w:ilvl="0" w:tplc="2C982038">
      <w:start w:val="1"/>
      <w:numFmt w:val="bullet"/>
      <w:lvlText w:val="-"/>
      <w:lvlJc w:val="left"/>
      <w:pPr>
        <w:ind w:left="392" w:hanging="360"/>
      </w:pPr>
      <w:rPr>
        <w:rFonts w:ascii="Calibri" w:hAnsi="Calibr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6" w15:restartNumberingAfterBreak="0">
    <w:nsid w:val="16C004F6"/>
    <w:multiLevelType w:val="multilevel"/>
    <w:tmpl w:val="E98C2D34"/>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CD12A4A"/>
    <w:multiLevelType w:val="hybridMultilevel"/>
    <w:tmpl w:val="0DC49346"/>
    <w:lvl w:ilvl="0" w:tplc="AFC0E972">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9" w15:restartNumberingAfterBreak="0">
    <w:nsid w:val="1EC80C31"/>
    <w:multiLevelType w:val="hybridMultilevel"/>
    <w:tmpl w:val="1BB0874C"/>
    <w:lvl w:ilvl="0" w:tplc="14F6A21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EED19EF"/>
    <w:multiLevelType w:val="hybridMultilevel"/>
    <w:tmpl w:val="8EB2DC2E"/>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31"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1F7B608D"/>
    <w:multiLevelType w:val="multilevel"/>
    <w:tmpl w:val="088E8D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1F8D0AC2"/>
    <w:multiLevelType w:val="multilevel"/>
    <w:tmpl w:val="AA726B8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FAE09EB"/>
    <w:multiLevelType w:val="hybridMultilevel"/>
    <w:tmpl w:val="D90413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629"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31256D"/>
    <w:multiLevelType w:val="hybridMultilevel"/>
    <w:tmpl w:val="03E60BC2"/>
    <w:lvl w:ilvl="0" w:tplc="E4DC641C">
      <w:numFmt w:val="bullet"/>
      <w:lvlText w:val="-"/>
      <w:lvlJc w:val="left"/>
      <w:pPr>
        <w:ind w:left="3196"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23F95046"/>
    <w:multiLevelType w:val="hybridMultilevel"/>
    <w:tmpl w:val="F32EF1C4"/>
    <w:lvl w:ilvl="0" w:tplc="04090005">
      <w:start w:val="1"/>
      <w:numFmt w:val="bullet"/>
      <w:lvlText w:val=""/>
      <w:lvlJc w:val="left"/>
      <w:pPr>
        <w:tabs>
          <w:tab w:val="num" w:pos="720"/>
        </w:tabs>
        <w:ind w:left="720" w:hanging="360"/>
      </w:pPr>
      <w:rPr>
        <w:rFonts w:ascii="Wingdings" w:hAnsi="Wingdings" w:hint="default"/>
      </w:rPr>
    </w:lvl>
    <w:lvl w:ilvl="1" w:tplc="AE66038E">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4E0354"/>
    <w:multiLevelType w:val="hybridMultilevel"/>
    <w:tmpl w:val="DE981F04"/>
    <w:lvl w:ilvl="0" w:tplc="9EE662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45A43C9"/>
    <w:multiLevelType w:val="hybridMultilevel"/>
    <w:tmpl w:val="82AEBFFC"/>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0"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7E36705"/>
    <w:multiLevelType w:val="multilevel"/>
    <w:tmpl w:val="8CC6EEF8"/>
    <w:lvl w:ilvl="0">
      <w:start w:val="7"/>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91B35FC"/>
    <w:multiLevelType w:val="multilevel"/>
    <w:tmpl w:val="584A8A3A"/>
    <w:lvl w:ilvl="0">
      <w:start w:val="6"/>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2F494283"/>
    <w:multiLevelType w:val="hybridMultilevel"/>
    <w:tmpl w:val="B27CB26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025283F"/>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2AC3575"/>
    <w:multiLevelType w:val="multilevel"/>
    <w:tmpl w:val="295AE804"/>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2D434E2"/>
    <w:multiLevelType w:val="multilevel"/>
    <w:tmpl w:val="C21E8892"/>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40F685D"/>
    <w:multiLevelType w:val="multilevel"/>
    <w:tmpl w:val="30D490C0"/>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9" w15:restartNumberingAfterBreak="0">
    <w:nsid w:val="34513DC5"/>
    <w:multiLevelType w:val="hybridMultilevel"/>
    <w:tmpl w:val="E0AE06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81007E9"/>
    <w:multiLevelType w:val="hybridMultilevel"/>
    <w:tmpl w:val="5690575C"/>
    <w:lvl w:ilvl="0" w:tplc="04090011">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C26AE9C0">
      <w:numFmt w:val="bullet"/>
      <w:lvlText w:val=""/>
      <w:lvlJc w:val="left"/>
      <w:pPr>
        <w:ind w:left="2340" w:hanging="360"/>
      </w:pPr>
      <w:rPr>
        <w:rFonts w:ascii="Symbol" w:eastAsia="Verdana" w:hAnsi="Symbol" w:cs="Arial" w:hint="default"/>
        <w:color w:val="222222"/>
        <w:sz w:val="22"/>
      </w:rPr>
    </w:lvl>
    <w:lvl w:ilvl="3" w:tplc="C8366CB0">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1" w15:restartNumberingAfterBreak="0">
    <w:nsid w:val="392B5DE6"/>
    <w:multiLevelType w:val="hybridMultilevel"/>
    <w:tmpl w:val="0478E33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2" w15:restartNumberingAfterBreak="0">
    <w:nsid w:val="39582F2D"/>
    <w:multiLevelType w:val="hybridMultilevel"/>
    <w:tmpl w:val="FF0AE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95A5F72"/>
    <w:multiLevelType w:val="multilevel"/>
    <w:tmpl w:val="6EE60246"/>
    <w:lvl w:ilvl="0">
      <w:start w:val="15"/>
      <w:numFmt w:val="bullet"/>
      <w:lvlText w:val="-"/>
      <w:lvlJc w:val="left"/>
      <w:pPr>
        <w:tabs>
          <w:tab w:val="num" w:pos="1068"/>
        </w:tabs>
        <w:ind w:left="1068" w:hanging="360"/>
      </w:pPr>
      <w:rPr>
        <w:rFonts w:ascii="Calibri" w:eastAsia="ArialMT" w:hAnsi="Calibri" w:cs="Calibri"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54" w15:restartNumberingAfterBreak="0">
    <w:nsid w:val="396B7827"/>
    <w:multiLevelType w:val="hybridMultilevel"/>
    <w:tmpl w:val="71C2B3A0"/>
    <w:lvl w:ilvl="0" w:tplc="42182052">
      <w:start w:val="2"/>
      <w:numFmt w:val="lowerRoman"/>
      <w:lvlText w:val="%1."/>
      <w:lvlJc w:val="right"/>
      <w:pPr>
        <w:ind w:left="2160" w:hanging="180"/>
      </w:pPr>
    </w:lvl>
    <w:lvl w:ilvl="1" w:tplc="080C0019">
      <w:start w:val="1"/>
      <w:numFmt w:val="lowerLetter"/>
      <w:lvlText w:val="%2."/>
      <w:lvlJc w:val="left"/>
      <w:pPr>
        <w:ind w:left="3060" w:hanging="360"/>
      </w:pPr>
    </w:lvl>
    <w:lvl w:ilvl="2" w:tplc="080C001B">
      <w:start w:val="1"/>
      <w:numFmt w:val="lowerRoman"/>
      <w:lvlText w:val="%3."/>
      <w:lvlJc w:val="right"/>
      <w:pPr>
        <w:ind w:left="3780" w:hanging="180"/>
      </w:pPr>
    </w:lvl>
    <w:lvl w:ilvl="3" w:tplc="080C000F">
      <w:start w:val="1"/>
      <w:numFmt w:val="decimal"/>
      <w:lvlText w:val="%4."/>
      <w:lvlJc w:val="left"/>
      <w:pPr>
        <w:ind w:left="4500" w:hanging="360"/>
      </w:pPr>
    </w:lvl>
    <w:lvl w:ilvl="4" w:tplc="080C0019">
      <w:start w:val="1"/>
      <w:numFmt w:val="lowerLetter"/>
      <w:lvlText w:val="%5."/>
      <w:lvlJc w:val="left"/>
      <w:pPr>
        <w:ind w:left="5220" w:hanging="360"/>
      </w:pPr>
    </w:lvl>
    <w:lvl w:ilvl="5" w:tplc="080C001B">
      <w:start w:val="1"/>
      <w:numFmt w:val="lowerRoman"/>
      <w:lvlText w:val="%6."/>
      <w:lvlJc w:val="right"/>
      <w:pPr>
        <w:ind w:left="5940" w:hanging="180"/>
      </w:pPr>
    </w:lvl>
    <w:lvl w:ilvl="6" w:tplc="080C000F">
      <w:start w:val="1"/>
      <w:numFmt w:val="decimal"/>
      <w:lvlText w:val="%7."/>
      <w:lvlJc w:val="left"/>
      <w:pPr>
        <w:ind w:left="6660" w:hanging="360"/>
      </w:pPr>
    </w:lvl>
    <w:lvl w:ilvl="7" w:tplc="080C0019">
      <w:start w:val="1"/>
      <w:numFmt w:val="lowerLetter"/>
      <w:lvlText w:val="%8."/>
      <w:lvlJc w:val="left"/>
      <w:pPr>
        <w:ind w:left="7380" w:hanging="360"/>
      </w:pPr>
    </w:lvl>
    <w:lvl w:ilvl="8" w:tplc="080C001B">
      <w:start w:val="1"/>
      <w:numFmt w:val="lowerRoman"/>
      <w:lvlText w:val="%9."/>
      <w:lvlJc w:val="right"/>
      <w:pPr>
        <w:ind w:left="8100" w:hanging="180"/>
      </w:pPr>
    </w:lvl>
  </w:abstractNum>
  <w:abstractNum w:abstractNumId="55"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A522E7B"/>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D1919D7"/>
    <w:multiLevelType w:val="hybridMultilevel"/>
    <w:tmpl w:val="F4FAAA9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8" w15:restartNumberingAfterBreak="0">
    <w:nsid w:val="3D884FE9"/>
    <w:multiLevelType w:val="hybridMultilevel"/>
    <w:tmpl w:val="BDB2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0F0E6A"/>
    <w:multiLevelType w:val="hybridMultilevel"/>
    <w:tmpl w:val="C1183F64"/>
    <w:lvl w:ilvl="0" w:tplc="90FA6096">
      <w:start w:val="15"/>
      <w:numFmt w:val="bullet"/>
      <w:lvlText w:val="-"/>
      <w:lvlJc w:val="left"/>
      <w:pPr>
        <w:ind w:left="720" w:hanging="360"/>
      </w:pPr>
      <w:rPr>
        <w:rFonts w:ascii="Calibri" w:eastAsia="Aria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EBA2B5B"/>
    <w:multiLevelType w:val="multilevel"/>
    <w:tmpl w:val="1D2ECA00"/>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3FA56AFC"/>
    <w:multiLevelType w:val="hybridMultilevel"/>
    <w:tmpl w:val="03DC72B0"/>
    <w:lvl w:ilvl="0" w:tplc="F2CE6D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0176534"/>
    <w:multiLevelType w:val="hybridMultilevel"/>
    <w:tmpl w:val="CE08A780"/>
    <w:lvl w:ilvl="0" w:tplc="4E72FF5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41A357D2"/>
    <w:multiLevelType w:val="hybridMultilevel"/>
    <w:tmpl w:val="2F3EA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65" w15:restartNumberingAfterBreak="0">
    <w:nsid w:val="44AB2781"/>
    <w:multiLevelType w:val="multilevel"/>
    <w:tmpl w:val="E132CAB8"/>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4E71375"/>
    <w:multiLevelType w:val="hybridMultilevel"/>
    <w:tmpl w:val="49084178"/>
    <w:lvl w:ilvl="0" w:tplc="EDF67B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522781E"/>
    <w:multiLevelType w:val="hybridMultilevel"/>
    <w:tmpl w:val="C616CC4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8" w15:restartNumberingAfterBreak="0">
    <w:nsid w:val="45662C24"/>
    <w:multiLevelType w:val="multilevel"/>
    <w:tmpl w:val="EE303FAC"/>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5EA6555"/>
    <w:multiLevelType w:val="hybridMultilevel"/>
    <w:tmpl w:val="53A8B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6166CF6"/>
    <w:multiLevelType w:val="hybridMultilevel"/>
    <w:tmpl w:val="548298FA"/>
    <w:lvl w:ilvl="0" w:tplc="040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1" w15:restartNumberingAfterBreak="0">
    <w:nsid w:val="47942A05"/>
    <w:multiLevelType w:val="hybridMultilevel"/>
    <w:tmpl w:val="38EABB72"/>
    <w:lvl w:ilvl="0" w:tplc="080C000F">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72" w15:restartNumberingAfterBreak="0">
    <w:nsid w:val="47C51913"/>
    <w:multiLevelType w:val="hybridMultilevel"/>
    <w:tmpl w:val="4D3EA93A"/>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827539"/>
    <w:multiLevelType w:val="hybridMultilevel"/>
    <w:tmpl w:val="E012907C"/>
    <w:lvl w:ilvl="0" w:tplc="0813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98630C"/>
    <w:multiLevelType w:val="hybridMultilevel"/>
    <w:tmpl w:val="BAD625F2"/>
    <w:lvl w:ilvl="0" w:tplc="9B163124">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4AB954F1"/>
    <w:multiLevelType w:val="hybridMultilevel"/>
    <w:tmpl w:val="2EBE7356"/>
    <w:lvl w:ilvl="0" w:tplc="B01EF63E">
      <w:numFmt w:val="bullet"/>
      <w:lvlText w:val="-"/>
      <w:lvlJc w:val="left"/>
      <w:pPr>
        <w:ind w:left="720" w:hanging="360"/>
      </w:pPr>
      <w:rPr>
        <w:rFonts w:ascii="Calibri" w:eastAsia="ArialMT"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B3E4AE6"/>
    <w:multiLevelType w:val="multilevel"/>
    <w:tmpl w:val="F1E0E8A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BB10BFF"/>
    <w:multiLevelType w:val="hybridMultilevel"/>
    <w:tmpl w:val="C6F065DE"/>
    <w:lvl w:ilvl="0" w:tplc="08130005">
      <w:start w:val="1"/>
      <w:numFmt w:val="bullet"/>
      <w:lvlText w:val=""/>
      <w:lvlJc w:val="left"/>
      <w:pPr>
        <w:ind w:left="1071" w:hanging="360"/>
      </w:pPr>
      <w:rPr>
        <w:rFonts w:ascii="Wingdings" w:hAnsi="Wingdings" w:hint="default"/>
      </w:rPr>
    </w:lvl>
    <w:lvl w:ilvl="1" w:tplc="08130003" w:tentative="1">
      <w:start w:val="1"/>
      <w:numFmt w:val="bullet"/>
      <w:lvlText w:val="o"/>
      <w:lvlJc w:val="left"/>
      <w:pPr>
        <w:ind w:left="1791" w:hanging="360"/>
      </w:pPr>
      <w:rPr>
        <w:rFonts w:ascii="Courier New" w:hAnsi="Courier New" w:cs="Courier New" w:hint="default"/>
      </w:rPr>
    </w:lvl>
    <w:lvl w:ilvl="2" w:tplc="08130005" w:tentative="1">
      <w:start w:val="1"/>
      <w:numFmt w:val="bullet"/>
      <w:lvlText w:val=""/>
      <w:lvlJc w:val="left"/>
      <w:pPr>
        <w:ind w:left="2511" w:hanging="360"/>
      </w:pPr>
      <w:rPr>
        <w:rFonts w:ascii="Wingdings" w:hAnsi="Wingdings" w:hint="default"/>
      </w:rPr>
    </w:lvl>
    <w:lvl w:ilvl="3" w:tplc="08130001" w:tentative="1">
      <w:start w:val="1"/>
      <w:numFmt w:val="bullet"/>
      <w:lvlText w:val=""/>
      <w:lvlJc w:val="left"/>
      <w:pPr>
        <w:ind w:left="3231" w:hanging="360"/>
      </w:pPr>
      <w:rPr>
        <w:rFonts w:ascii="Symbol" w:hAnsi="Symbol" w:hint="default"/>
      </w:rPr>
    </w:lvl>
    <w:lvl w:ilvl="4" w:tplc="08130003" w:tentative="1">
      <w:start w:val="1"/>
      <w:numFmt w:val="bullet"/>
      <w:lvlText w:val="o"/>
      <w:lvlJc w:val="left"/>
      <w:pPr>
        <w:ind w:left="3951" w:hanging="360"/>
      </w:pPr>
      <w:rPr>
        <w:rFonts w:ascii="Courier New" w:hAnsi="Courier New" w:cs="Courier New" w:hint="default"/>
      </w:rPr>
    </w:lvl>
    <w:lvl w:ilvl="5" w:tplc="08130005" w:tentative="1">
      <w:start w:val="1"/>
      <w:numFmt w:val="bullet"/>
      <w:lvlText w:val=""/>
      <w:lvlJc w:val="left"/>
      <w:pPr>
        <w:ind w:left="4671" w:hanging="360"/>
      </w:pPr>
      <w:rPr>
        <w:rFonts w:ascii="Wingdings" w:hAnsi="Wingdings" w:hint="default"/>
      </w:rPr>
    </w:lvl>
    <w:lvl w:ilvl="6" w:tplc="08130001" w:tentative="1">
      <w:start w:val="1"/>
      <w:numFmt w:val="bullet"/>
      <w:lvlText w:val=""/>
      <w:lvlJc w:val="left"/>
      <w:pPr>
        <w:ind w:left="5391" w:hanging="360"/>
      </w:pPr>
      <w:rPr>
        <w:rFonts w:ascii="Symbol" w:hAnsi="Symbol" w:hint="default"/>
      </w:rPr>
    </w:lvl>
    <w:lvl w:ilvl="7" w:tplc="08130003" w:tentative="1">
      <w:start w:val="1"/>
      <w:numFmt w:val="bullet"/>
      <w:lvlText w:val="o"/>
      <w:lvlJc w:val="left"/>
      <w:pPr>
        <w:ind w:left="6111" w:hanging="360"/>
      </w:pPr>
      <w:rPr>
        <w:rFonts w:ascii="Courier New" w:hAnsi="Courier New" w:cs="Courier New" w:hint="default"/>
      </w:rPr>
    </w:lvl>
    <w:lvl w:ilvl="8" w:tplc="08130005" w:tentative="1">
      <w:start w:val="1"/>
      <w:numFmt w:val="bullet"/>
      <w:lvlText w:val=""/>
      <w:lvlJc w:val="left"/>
      <w:pPr>
        <w:ind w:left="6831" w:hanging="360"/>
      </w:pPr>
      <w:rPr>
        <w:rFonts w:ascii="Wingdings" w:hAnsi="Wingdings" w:hint="default"/>
      </w:rPr>
    </w:lvl>
  </w:abstractNum>
  <w:abstractNum w:abstractNumId="79" w15:restartNumberingAfterBreak="0">
    <w:nsid w:val="4D404FAE"/>
    <w:multiLevelType w:val="hybridMultilevel"/>
    <w:tmpl w:val="15386FDA"/>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80" w15:restartNumberingAfterBreak="0">
    <w:nsid w:val="4DF33BDB"/>
    <w:multiLevelType w:val="hybridMultilevel"/>
    <w:tmpl w:val="F34401BC"/>
    <w:lvl w:ilvl="0" w:tplc="4E72FF5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1" w15:restartNumberingAfterBreak="0">
    <w:nsid w:val="4E280CE7"/>
    <w:multiLevelType w:val="hybridMultilevel"/>
    <w:tmpl w:val="32949D66"/>
    <w:lvl w:ilvl="0" w:tplc="14F6A218">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FDB3A79"/>
    <w:multiLevelType w:val="hybridMultilevel"/>
    <w:tmpl w:val="EA460086"/>
    <w:lvl w:ilvl="0" w:tplc="D1A8B0B4">
      <w:start w:val="1"/>
      <w:numFmt w:val="decimal"/>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4" w15:restartNumberingAfterBreak="0">
    <w:nsid w:val="524A2BE7"/>
    <w:multiLevelType w:val="hybridMultilevel"/>
    <w:tmpl w:val="0416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4115D7D"/>
    <w:multiLevelType w:val="hybridMultilevel"/>
    <w:tmpl w:val="F6C822EA"/>
    <w:lvl w:ilvl="0" w:tplc="A15601DC">
      <w:start w:val="3"/>
      <w:numFmt w:val="decimal"/>
      <w:lvlText w:val="%1)"/>
      <w:lvlJc w:val="left"/>
      <w:pPr>
        <w:ind w:left="720" w:hanging="360"/>
      </w:pPr>
    </w:lvl>
    <w:lvl w:ilvl="1" w:tplc="B8900C1A">
      <w:start w:val="1"/>
      <w:numFmt w:val="lowerLetter"/>
      <w:lvlText w:val="%2."/>
      <w:lvlJc w:val="left"/>
      <w:pPr>
        <w:ind w:left="1440" w:hanging="360"/>
      </w:pPr>
      <w:rPr>
        <w:sz w:val="20"/>
        <w:szCs w:val="20"/>
      </w:rPr>
    </w:lvl>
    <w:lvl w:ilvl="2" w:tplc="2B0481AA">
      <w:start w:val="1"/>
      <w:numFmt w:val="lowerRoman"/>
      <w:lvlText w:val="%3."/>
      <w:lvlJc w:val="right"/>
      <w:pPr>
        <w:ind w:left="2160" w:hanging="180"/>
      </w:pPr>
      <w:rPr>
        <w:rFonts w:hint="default"/>
      </w:r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6" w15:restartNumberingAfterBreak="0">
    <w:nsid w:val="55515297"/>
    <w:multiLevelType w:val="hybridMultilevel"/>
    <w:tmpl w:val="814248D6"/>
    <w:lvl w:ilvl="0" w:tplc="7FD44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BFE6F3E"/>
    <w:multiLevelType w:val="multilevel"/>
    <w:tmpl w:val="86EEFC9E"/>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C161328"/>
    <w:multiLevelType w:val="hybridMultilevel"/>
    <w:tmpl w:val="44107DB2"/>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89" w15:restartNumberingAfterBreak="0">
    <w:nsid w:val="5E467D9C"/>
    <w:multiLevelType w:val="hybridMultilevel"/>
    <w:tmpl w:val="BE2C271E"/>
    <w:lvl w:ilvl="0" w:tplc="2DD0E9A6">
      <w:start w:val="2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F6025A3"/>
    <w:multiLevelType w:val="hybridMultilevel"/>
    <w:tmpl w:val="24D688AC"/>
    <w:lvl w:ilvl="0" w:tplc="0409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1" w15:restartNumberingAfterBreak="0">
    <w:nsid w:val="5F940DD4"/>
    <w:multiLevelType w:val="hybridMultilevel"/>
    <w:tmpl w:val="3AB20DBA"/>
    <w:lvl w:ilvl="0" w:tplc="09B4C2E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18D38A2"/>
    <w:multiLevelType w:val="hybridMultilevel"/>
    <w:tmpl w:val="CB8EB8F2"/>
    <w:lvl w:ilvl="0" w:tplc="B0DC9B92">
      <w:start w:val="4"/>
      <w:numFmt w:val="lowerLetter"/>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2DA1BD6"/>
    <w:multiLevelType w:val="hybridMultilevel"/>
    <w:tmpl w:val="94C267E4"/>
    <w:lvl w:ilvl="0" w:tplc="4CB0919C">
      <w:numFmt w:val="bullet"/>
      <w:lvlText w:val=""/>
      <w:lvlJc w:val="left"/>
      <w:pPr>
        <w:ind w:left="6537" w:hanging="360"/>
      </w:pPr>
      <w:rPr>
        <w:rFonts w:ascii="Wingdings" w:eastAsia="Times New Roman" w:hAnsi="Wingdings" w:cs="Arial" w:hint="default"/>
        <w:color w:val="222222"/>
      </w:rPr>
    </w:lvl>
    <w:lvl w:ilvl="1" w:tplc="080C0003" w:tentative="1">
      <w:start w:val="1"/>
      <w:numFmt w:val="bullet"/>
      <w:lvlText w:val="o"/>
      <w:lvlJc w:val="left"/>
      <w:pPr>
        <w:ind w:left="7257" w:hanging="360"/>
      </w:pPr>
      <w:rPr>
        <w:rFonts w:ascii="Courier New" w:hAnsi="Courier New" w:cs="Courier New" w:hint="default"/>
      </w:rPr>
    </w:lvl>
    <w:lvl w:ilvl="2" w:tplc="080C0005" w:tentative="1">
      <w:start w:val="1"/>
      <w:numFmt w:val="bullet"/>
      <w:lvlText w:val=""/>
      <w:lvlJc w:val="left"/>
      <w:pPr>
        <w:ind w:left="7977" w:hanging="360"/>
      </w:pPr>
      <w:rPr>
        <w:rFonts w:ascii="Wingdings" w:hAnsi="Wingdings" w:hint="default"/>
      </w:rPr>
    </w:lvl>
    <w:lvl w:ilvl="3" w:tplc="080C0001" w:tentative="1">
      <w:start w:val="1"/>
      <w:numFmt w:val="bullet"/>
      <w:lvlText w:val=""/>
      <w:lvlJc w:val="left"/>
      <w:pPr>
        <w:ind w:left="8697" w:hanging="360"/>
      </w:pPr>
      <w:rPr>
        <w:rFonts w:ascii="Symbol" w:hAnsi="Symbol" w:hint="default"/>
      </w:rPr>
    </w:lvl>
    <w:lvl w:ilvl="4" w:tplc="080C0003" w:tentative="1">
      <w:start w:val="1"/>
      <w:numFmt w:val="bullet"/>
      <w:lvlText w:val="o"/>
      <w:lvlJc w:val="left"/>
      <w:pPr>
        <w:ind w:left="9417" w:hanging="360"/>
      </w:pPr>
      <w:rPr>
        <w:rFonts w:ascii="Courier New" w:hAnsi="Courier New" w:cs="Courier New" w:hint="default"/>
      </w:rPr>
    </w:lvl>
    <w:lvl w:ilvl="5" w:tplc="080C0005" w:tentative="1">
      <w:start w:val="1"/>
      <w:numFmt w:val="bullet"/>
      <w:lvlText w:val=""/>
      <w:lvlJc w:val="left"/>
      <w:pPr>
        <w:ind w:left="10137" w:hanging="360"/>
      </w:pPr>
      <w:rPr>
        <w:rFonts w:ascii="Wingdings" w:hAnsi="Wingdings" w:hint="default"/>
      </w:rPr>
    </w:lvl>
    <w:lvl w:ilvl="6" w:tplc="080C0001" w:tentative="1">
      <w:start w:val="1"/>
      <w:numFmt w:val="bullet"/>
      <w:lvlText w:val=""/>
      <w:lvlJc w:val="left"/>
      <w:pPr>
        <w:ind w:left="10857" w:hanging="360"/>
      </w:pPr>
      <w:rPr>
        <w:rFonts w:ascii="Symbol" w:hAnsi="Symbol" w:hint="default"/>
      </w:rPr>
    </w:lvl>
    <w:lvl w:ilvl="7" w:tplc="080C0003" w:tentative="1">
      <w:start w:val="1"/>
      <w:numFmt w:val="bullet"/>
      <w:lvlText w:val="o"/>
      <w:lvlJc w:val="left"/>
      <w:pPr>
        <w:ind w:left="11577" w:hanging="360"/>
      </w:pPr>
      <w:rPr>
        <w:rFonts w:ascii="Courier New" w:hAnsi="Courier New" w:cs="Courier New" w:hint="default"/>
      </w:rPr>
    </w:lvl>
    <w:lvl w:ilvl="8" w:tplc="080C0005" w:tentative="1">
      <w:start w:val="1"/>
      <w:numFmt w:val="bullet"/>
      <w:lvlText w:val=""/>
      <w:lvlJc w:val="left"/>
      <w:pPr>
        <w:ind w:left="12297" w:hanging="360"/>
      </w:pPr>
      <w:rPr>
        <w:rFonts w:ascii="Wingdings" w:hAnsi="Wingdings" w:hint="default"/>
      </w:rPr>
    </w:lvl>
  </w:abstractNum>
  <w:abstractNum w:abstractNumId="94" w15:restartNumberingAfterBreak="0">
    <w:nsid w:val="632141CB"/>
    <w:multiLevelType w:val="hybridMultilevel"/>
    <w:tmpl w:val="631201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7" w15:restartNumberingAfterBreak="0">
    <w:nsid w:val="67EE62EE"/>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9C73E9F"/>
    <w:multiLevelType w:val="hybridMultilevel"/>
    <w:tmpl w:val="4844EB00"/>
    <w:lvl w:ilvl="0" w:tplc="F3F82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D27DD3"/>
    <w:multiLevelType w:val="hybridMultilevel"/>
    <w:tmpl w:val="9FB6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A162164"/>
    <w:multiLevelType w:val="multilevel"/>
    <w:tmpl w:val="81FC3666"/>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6BE16BED"/>
    <w:multiLevelType w:val="hybridMultilevel"/>
    <w:tmpl w:val="84D2F338"/>
    <w:lvl w:ilvl="0" w:tplc="615EC07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3" w15:restartNumberingAfterBreak="0">
    <w:nsid w:val="6E3D75CB"/>
    <w:multiLevelType w:val="hybridMultilevel"/>
    <w:tmpl w:val="1BD41E58"/>
    <w:lvl w:ilvl="0" w:tplc="FFFFFFFF">
      <w:start w:val="1"/>
      <w:numFmt w:val="decimal"/>
      <w:lvlText w:val="%1."/>
      <w:lvlJc w:val="left"/>
      <w:pPr>
        <w:ind w:left="360" w:hanging="360"/>
      </w:pPr>
    </w:lvl>
    <w:lvl w:ilvl="1" w:tplc="0813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4"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FBF3015"/>
    <w:multiLevelType w:val="hybridMultilevel"/>
    <w:tmpl w:val="2A7E8E82"/>
    <w:lvl w:ilvl="0" w:tplc="08130005">
      <w:start w:val="1"/>
      <w:numFmt w:val="bullet"/>
      <w:lvlText w:val=""/>
      <w:lvlJc w:val="left"/>
      <w:pPr>
        <w:ind w:left="717" w:hanging="360"/>
      </w:pPr>
      <w:rPr>
        <w:rFonts w:ascii="Wingdings" w:hAnsi="Wingdings" w:hint="default"/>
      </w:rPr>
    </w:lvl>
    <w:lvl w:ilvl="1" w:tplc="08130003">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07" w15:restartNumberingAfterBreak="0">
    <w:nsid w:val="70234083"/>
    <w:multiLevelType w:val="hybridMultilevel"/>
    <w:tmpl w:val="96FA8C3E"/>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8" w15:restartNumberingAfterBreak="0">
    <w:nsid w:val="70605543"/>
    <w:multiLevelType w:val="multilevel"/>
    <w:tmpl w:val="C908E252"/>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1047B8E"/>
    <w:multiLevelType w:val="multilevel"/>
    <w:tmpl w:val="6D7EF41E"/>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24D4C68"/>
    <w:multiLevelType w:val="hybridMultilevel"/>
    <w:tmpl w:val="D0A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EB6DFE"/>
    <w:multiLevelType w:val="multilevel"/>
    <w:tmpl w:val="DE3AFB14"/>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4E970E8"/>
    <w:multiLevelType w:val="hybridMultilevel"/>
    <w:tmpl w:val="7D6E84A4"/>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3" w15:restartNumberingAfterBreak="0">
    <w:nsid w:val="758A0A38"/>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9BE5012"/>
    <w:multiLevelType w:val="hybridMultilevel"/>
    <w:tmpl w:val="0100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FCD3633"/>
    <w:multiLevelType w:val="hybridMultilevel"/>
    <w:tmpl w:val="C5306C3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17" w15:restartNumberingAfterBreak="0">
    <w:nsid w:val="7FDD0A92"/>
    <w:multiLevelType w:val="multilevel"/>
    <w:tmpl w:val="10505460"/>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2270513">
    <w:abstractNumId w:val="37"/>
  </w:num>
  <w:num w:numId="2" w16cid:durableId="1517841893">
    <w:abstractNumId w:val="18"/>
  </w:num>
  <w:num w:numId="3" w16cid:durableId="1175992870">
    <w:abstractNumId w:val="102"/>
  </w:num>
  <w:num w:numId="4" w16cid:durableId="430518066">
    <w:abstractNumId w:val="57"/>
  </w:num>
  <w:num w:numId="5" w16cid:durableId="1481533824">
    <w:abstractNumId w:val="96"/>
  </w:num>
  <w:num w:numId="6" w16cid:durableId="2140998300">
    <w:abstractNumId w:val="31"/>
  </w:num>
  <w:num w:numId="7" w16cid:durableId="1349793153">
    <w:abstractNumId w:val="22"/>
  </w:num>
  <w:num w:numId="8" w16cid:durableId="1042052774">
    <w:abstractNumId w:val="2"/>
  </w:num>
  <w:num w:numId="9" w16cid:durableId="1495297783">
    <w:abstractNumId w:val="27"/>
  </w:num>
  <w:num w:numId="10" w16cid:durableId="223683269">
    <w:abstractNumId w:val="93"/>
  </w:num>
  <w:num w:numId="11" w16cid:durableId="2001417997">
    <w:abstractNumId w:val="6"/>
  </w:num>
  <w:num w:numId="12" w16cid:durableId="28143085">
    <w:abstractNumId w:val="43"/>
  </w:num>
  <w:num w:numId="13" w16cid:durableId="294987541">
    <w:abstractNumId w:val="14"/>
  </w:num>
  <w:num w:numId="14" w16cid:durableId="1887376801">
    <w:abstractNumId w:val="11"/>
  </w:num>
  <w:num w:numId="15" w16cid:durableId="886527301">
    <w:abstractNumId w:val="64"/>
  </w:num>
  <w:num w:numId="16" w16cid:durableId="440488976">
    <w:abstractNumId w:val="75"/>
  </w:num>
  <w:num w:numId="17" w16cid:durableId="507214340">
    <w:abstractNumId w:val="83"/>
  </w:num>
  <w:num w:numId="18" w16cid:durableId="551844107">
    <w:abstractNumId w:val="105"/>
  </w:num>
  <w:num w:numId="19" w16cid:durableId="1575697528">
    <w:abstractNumId w:val="40"/>
  </w:num>
  <w:num w:numId="20" w16cid:durableId="1516579275">
    <w:abstractNumId w:val="115"/>
  </w:num>
  <w:num w:numId="21" w16cid:durableId="8066273">
    <w:abstractNumId w:val="56"/>
  </w:num>
  <w:num w:numId="22" w16cid:durableId="1020088212">
    <w:abstractNumId w:val="34"/>
  </w:num>
  <w:num w:numId="23" w16cid:durableId="353190688">
    <w:abstractNumId w:val="79"/>
  </w:num>
  <w:num w:numId="24" w16cid:durableId="576285991">
    <w:abstractNumId w:val="30"/>
  </w:num>
  <w:num w:numId="25" w16cid:durableId="1505169359">
    <w:abstractNumId w:val="48"/>
  </w:num>
  <w:num w:numId="26" w16cid:durableId="715544545">
    <w:abstractNumId w:val="28"/>
  </w:num>
  <w:num w:numId="27" w16cid:durableId="680469009">
    <w:abstractNumId w:val="23"/>
  </w:num>
  <w:num w:numId="28" w16cid:durableId="1526095657">
    <w:abstractNumId w:val="116"/>
  </w:num>
  <w:num w:numId="29" w16cid:durableId="11148639">
    <w:abstractNumId w:val="71"/>
  </w:num>
  <w:num w:numId="30" w16cid:durableId="77024005">
    <w:abstractNumId w:val="50"/>
  </w:num>
  <w:num w:numId="31" w16cid:durableId="2072272041">
    <w:abstractNumId w:val="61"/>
  </w:num>
  <w:num w:numId="32" w16cid:durableId="185028046">
    <w:abstractNumId w:val="32"/>
  </w:num>
  <w:num w:numId="33" w16cid:durableId="1312949644">
    <w:abstractNumId w:val="111"/>
  </w:num>
  <w:num w:numId="34" w16cid:durableId="147551308">
    <w:abstractNumId w:val="77"/>
  </w:num>
  <w:num w:numId="35" w16cid:durableId="863904399">
    <w:abstractNumId w:val="60"/>
  </w:num>
  <w:num w:numId="36" w16cid:durableId="452482090">
    <w:abstractNumId w:val="87"/>
  </w:num>
  <w:num w:numId="37" w16cid:durableId="747464286">
    <w:abstractNumId w:val="24"/>
  </w:num>
  <w:num w:numId="38" w16cid:durableId="1782454312">
    <w:abstractNumId w:val="20"/>
  </w:num>
  <w:num w:numId="39" w16cid:durableId="106387586">
    <w:abstractNumId w:val="5"/>
  </w:num>
  <w:num w:numId="40" w16cid:durableId="1724057693">
    <w:abstractNumId w:val="42"/>
  </w:num>
  <w:num w:numId="41" w16cid:durableId="942804100">
    <w:abstractNumId w:val="46"/>
  </w:num>
  <w:num w:numId="42" w16cid:durableId="2115320506">
    <w:abstractNumId w:val="33"/>
  </w:num>
  <w:num w:numId="43" w16cid:durableId="1810778873">
    <w:abstractNumId w:val="41"/>
  </w:num>
  <w:num w:numId="44" w16cid:durableId="861090911">
    <w:abstractNumId w:val="108"/>
  </w:num>
  <w:num w:numId="45" w16cid:durableId="652029197">
    <w:abstractNumId w:val="68"/>
  </w:num>
  <w:num w:numId="46" w16cid:durableId="1478299301">
    <w:abstractNumId w:val="117"/>
  </w:num>
  <w:num w:numId="47" w16cid:durableId="201404476">
    <w:abstractNumId w:val="65"/>
  </w:num>
  <w:num w:numId="48" w16cid:durableId="1336373302">
    <w:abstractNumId w:val="109"/>
  </w:num>
  <w:num w:numId="49" w16cid:durableId="2044482126">
    <w:abstractNumId w:val="47"/>
  </w:num>
  <w:num w:numId="50" w16cid:durableId="978850397">
    <w:abstractNumId w:val="39"/>
  </w:num>
  <w:num w:numId="51" w16cid:durableId="1607425245">
    <w:abstractNumId w:val="45"/>
  </w:num>
  <w:num w:numId="52" w16cid:durableId="1065295493">
    <w:abstractNumId w:val="104"/>
  </w:num>
  <w:num w:numId="53" w16cid:durableId="967777557">
    <w:abstractNumId w:val="98"/>
  </w:num>
  <w:num w:numId="54" w16cid:durableId="547179709">
    <w:abstractNumId w:val="90"/>
  </w:num>
  <w:num w:numId="55" w16cid:durableId="1933471660">
    <w:abstractNumId w:val="100"/>
  </w:num>
  <w:num w:numId="56" w16cid:durableId="1802266740">
    <w:abstractNumId w:val="85"/>
  </w:num>
  <w:num w:numId="57" w16cid:durableId="1252422636">
    <w:abstractNumId w:val="54"/>
  </w:num>
  <w:num w:numId="58" w16cid:durableId="1286935031">
    <w:abstractNumId w:val="92"/>
  </w:num>
  <w:num w:numId="59" w16cid:durableId="1613393123">
    <w:abstractNumId w:val="7"/>
  </w:num>
  <w:num w:numId="60" w16cid:durableId="108285261">
    <w:abstractNumId w:val="1"/>
  </w:num>
  <w:num w:numId="61" w16cid:durableId="1228765380">
    <w:abstractNumId w:val="0"/>
  </w:num>
  <w:num w:numId="62" w16cid:durableId="1040285531">
    <w:abstractNumId w:val="110"/>
  </w:num>
  <w:num w:numId="63" w16cid:durableId="2041591204">
    <w:abstractNumId w:val="114"/>
  </w:num>
  <w:num w:numId="64" w16cid:durableId="1133135162">
    <w:abstractNumId w:val="19"/>
  </w:num>
  <w:num w:numId="65" w16cid:durableId="1428647989">
    <w:abstractNumId w:val="63"/>
  </w:num>
  <w:num w:numId="66" w16cid:durableId="1637419031">
    <w:abstractNumId w:val="51"/>
  </w:num>
  <w:num w:numId="67" w16cid:durableId="1457211257">
    <w:abstractNumId w:val="84"/>
  </w:num>
  <w:num w:numId="68" w16cid:durableId="1865903654">
    <w:abstractNumId w:val="74"/>
  </w:num>
  <w:num w:numId="69" w16cid:durableId="1461804630">
    <w:abstractNumId w:val="36"/>
  </w:num>
  <w:num w:numId="70" w16cid:durableId="929193286">
    <w:abstractNumId w:val="55"/>
  </w:num>
  <w:num w:numId="71" w16cid:durableId="46152549">
    <w:abstractNumId w:val="95"/>
  </w:num>
  <w:num w:numId="72" w16cid:durableId="565992266">
    <w:abstractNumId w:val="35"/>
  </w:num>
  <w:num w:numId="73" w16cid:durableId="1878152396">
    <w:abstractNumId w:val="99"/>
  </w:num>
  <w:num w:numId="74" w16cid:durableId="1261716148">
    <w:abstractNumId w:val="38"/>
  </w:num>
  <w:num w:numId="75" w16cid:durableId="1549684986">
    <w:abstractNumId w:val="82"/>
  </w:num>
  <w:num w:numId="76" w16cid:durableId="1637373897">
    <w:abstractNumId w:val="13"/>
  </w:num>
  <w:num w:numId="77" w16cid:durableId="1754933264">
    <w:abstractNumId w:val="66"/>
  </w:num>
  <w:num w:numId="78" w16cid:durableId="172376349">
    <w:abstractNumId w:val="59"/>
  </w:num>
  <w:num w:numId="79" w16cid:durableId="1211498711">
    <w:abstractNumId w:val="76"/>
  </w:num>
  <w:num w:numId="80" w16cid:durableId="92362916">
    <w:abstractNumId w:val="12"/>
  </w:num>
  <w:num w:numId="81" w16cid:durableId="1376541484">
    <w:abstractNumId w:val="52"/>
  </w:num>
  <w:num w:numId="82" w16cid:durableId="2102751005">
    <w:abstractNumId w:val="16"/>
  </w:num>
  <w:num w:numId="83" w16cid:durableId="1780176588">
    <w:abstractNumId w:val="97"/>
  </w:num>
  <w:num w:numId="84" w16cid:durableId="661280377">
    <w:abstractNumId w:val="113"/>
  </w:num>
  <w:num w:numId="85" w16cid:durableId="363097833">
    <w:abstractNumId w:val="29"/>
  </w:num>
  <w:num w:numId="86" w16cid:durableId="1050306583">
    <w:abstractNumId w:val="81"/>
  </w:num>
  <w:num w:numId="87" w16cid:durableId="309795525">
    <w:abstractNumId w:val="107"/>
  </w:num>
  <w:num w:numId="88" w16cid:durableId="790709635">
    <w:abstractNumId w:val="112"/>
  </w:num>
  <w:num w:numId="89" w16cid:durableId="2114741627">
    <w:abstractNumId w:val="89"/>
  </w:num>
  <w:num w:numId="90" w16cid:durableId="2067289527">
    <w:abstractNumId w:val="10"/>
  </w:num>
  <w:num w:numId="91" w16cid:durableId="1123771867">
    <w:abstractNumId w:val="62"/>
  </w:num>
  <w:num w:numId="92" w16cid:durableId="1032463109">
    <w:abstractNumId w:val="80"/>
  </w:num>
  <w:num w:numId="93" w16cid:durableId="1727335751">
    <w:abstractNumId w:val="9"/>
  </w:num>
  <w:num w:numId="94" w16cid:durableId="420100633">
    <w:abstractNumId w:val="72"/>
  </w:num>
  <w:num w:numId="95" w16cid:durableId="478230045">
    <w:abstractNumId w:val="21"/>
  </w:num>
  <w:num w:numId="96" w16cid:durableId="815755439">
    <w:abstractNumId w:val="17"/>
  </w:num>
  <w:num w:numId="97" w16cid:durableId="657421019">
    <w:abstractNumId w:val="25"/>
  </w:num>
  <w:num w:numId="98" w16cid:durableId="6835735">
    <w:abstractNumId w:val="58"/>
  </w:num>
  <w:num w:numId="99" w16cid:durableId="17237883">
    <w:abstractNumId w:val="69"/>
  </w:num>
  <w:num w:numId="100" w16cid:durableId="632098696">
    <w:abstractNumId w:val="3"/>
  </w:num>
  <w:num w:numId="101" w16cid:durableId="284123730">
    <w:abstractNumId w:val="86"/>
  </w:num>
  <w:num w:numId="102" w16cid:durableId="489443762">
    <w:abstractNumId w:val="78"/>
  </w:num>
  <w:num w:numId="103" w16cid:durableId="1670790122">
    <w:abstractNumId w:val="15"/>
  </w:num>
  <w:num w:numId="104" w16cid:durableId="945430692">
    <w:abstractNumId w:val="26"/>
  </w:num>
  <w:num w:numId="105" w16cid:durableId="1592085178">
    <w:abstractNumId w:val="73"/>
  </w:num>
  <w:num w:numId="106" w16cid:durableId="67387005">
    <w:abstractNumId w:val="70"/>
  </w:num>
  <w:num w:numId="107" w16cid:durableId="2008710385">
    <w:abstractNumId w:val="8"/>
  </w:num>
  <w:num w:numId="108" w16cid:durableId="2088375759">
    <w:abstractNumId w:val="49"/>
  </w:num>
  <w:num w:numId="109" w16cid:durableId="1253510092">
    <w:abstractNumId w:val="44"/>
  </w:num>
  <w:num w:numId="110" w16cid:durableId="1749770396">
    <w:abstractNumId w:val="94"/>
  </w:num>
  <w:num w:numId="111" w16cid:durableId="1361320171">
    <w:abstractNumId w:val="67"/>
  </w:num>
  <w:num w:numId="112" w16cid:durableId="381443669">
    <w:abstractNumId w:val="106"/>
  </w:num>
  <w:num w:numId="113" w16cid:durableId="465005538">
    <w:abstractNumId w:val="53"/>
  </w:num>
  <w:num w:numId="114" w16cid:durableId="176387070">
    <w:abstractNumId w:val="4"/>
  </w:num>
  <w:num w:numId="115" w16cid:durableId="572475204">
    <w:abstractNumId w:val="103"/>
  </w:num>
  <w:num w:numId="116" w16cid:durableId="984892128">
    <w:abstractNumId w:val="88"/>
  </w:num>
  <w:num w:numId="117" w16cid:durableId="1367757460">
    <w:abstractNumId w:val="91"/>
  </w:num>
  <w:num w:numId="118" w16cid:durableId="155654274">
    <w:abstractNumId w:val="10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7612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34"/>
    <w:rsid w:val="00000936"/>
    <w:rsid w:val="0000125B"/>
    <w:rsid w:val="00002166"/>
    <w:rsid w:val="00002B27"/>
    <w:rsid w:val="00004CCE"/>
    <w:rsid w:val="00006C70"/>
    <w:rsid w:val="00010A60"/>
    <w:rsid w:val="00023F96"/>
    <w:rsid w:val="00024378"/>
    <w:rsid w:val="00032196"/>
    <w:rsid w:val="00033A44"/>
    <w:rsid w:val="00034716"/>
    <w:rsid w:val="00044B6E"/>
    <w:rsid w:val="00044F3F"/>
    <w:rsid w:val="0004577D"/>
    <w:rsid w:val="00050799"/>
    <w:rsid w:val="000511BA"/>
    <w:rsid w:val="0005176B"/>
    <w:rsid w:val="00054E91"/>
    <w:rsid w:val="0005523E"/>
    <w:rsid w:val="000665E9"/>
    <w:rsid w:val="00067A59"/>
    <w:rsid w:val="000703D3"/>
    <w:rsid w:val="00070649"/>
    <w:rsid w:val="00072F0D"/>
    <w:rsid w:val="00073D51"/>
    <w:rsid w:val="00075BA2"/>
    <w:rsid w:val="00076BD5"/>
    <w:rsid w:val="0008192A"/>
    <w:rsid w:val="000835EA"/>
    <w:rsid w:val="0008365C"/>
    <w:rsid w:val="000836BA"/>
    <w:rsid w:val="000876F5"/>
    <w:rsid w:val="00092B31"/>
    <w:rsid w:val="00094ABC"/>
    <w:rsid w:val="000A0496"/>
    <w:rsid w:val="000A3922"/>
    <w:rsid w:val="000A52F0"/>
    <w:rsid w:val="000A6BD3"/>
    <w:rsid w:val="000A77A7"/>
    <w:rsid w:val="000B53DD"/>
    <w:rsid w:val="000B5E13"/>
    <w:rsid w:val="000C1580"/>
    <w:rsid w:val="000C33F9"/>
    <w:rsid w:val="000C4F57"/>
    <w:rsid w:val="000D1215"/>
    <w:rsid w:val="000D25D1"/>
    <w:rsid w:val="000D2766"/>
    <w:rsid w:val="000D2A9F"/>
    <w:rsid w:val="000D2BE5"/>
    <w:rsid w:val="000D4212"/>
    <w:rsid w:val="000D4884"/>
    <w:rsid w:val="000D4F62"/>
    <w:rsid w:val="000E3A67"/>
    <w:rsid w:val="000E43A6"/>
    <w:rsid w:val="000E4990"/>
    <w:rsid w:val="000E665F"/>
    <w:rsid w:val="000E69B5"/>
    <w:rsid w:val="000F0F8A"/>
    <w:rsid w:val="000F2A1D"/>
    <w:rsid w:val="000F2D8C"/>
    <w:rsid w:val="000F5340"/>
    <w:rsid w:val="000F53A1"/>
    <w:rsid w:val="000F7556"/>
    <w:rsid w:val="00101BCA"/>
    <w:rsid w:val="001054DE"/>
    <w:rsid w:val="001078C6"/>
    <w:rsid w:val="00107EBD"/>
    <w:rsid w:val="00111445"/>
    <w:rsid w:val="00116902"/>
    <w:rsid w:val="00117E9A"/>
    <w:rsid w:val="00125F15"/>
    <w:rsid w:val="001304E6"/>
    <w:rsid w:val="00131912"/>
    <w:rsid w:val="001330A9"/>
    <w:rsid w:val="00144D28"/>
    <w:rsid w:val="00147C3C"/>
    <w:rsid w:val="00147C3E"/>
    <w:rsid w:val="001602BD"/>
    <w:rsid w:val="001608C3"/>
    <w:rsid w:val="00161F16"/>
    <w:rsid w:val="001747CC"/>
    <w:rsid w:val="001805D9"/>
    <w:rsid w:val="00181DFF"/>
    <w:rsid w:val="00181FE8"/>
    <w:rsid w:val="00183BC8"/>
    <w:rsid w:val="001925DD"/>
    <w:rsid w:val="00194165"/>
    <w:rsid w:val="001A1149"/>
    <w:rsid w:val="001A3301"/>
    <w:rsid w:val="001B1DDE"/>
    <w:rsid w:val="001C2EBE"/>
    <w:rsid w:val="001C5E59"/>
    <w:rsid w:val="001C74DE"/>
    <w:rsid w:val="001D207E"/>
    <w:rsid w:val="001D273A"/>
    <w:rsid w:val="001D4457"/>
    <w:rsid w:val="001E1972"/>
    <w:rsid w:val="001E5CAE"/>
    <w:rsid w:val="001E628B"/>
    <w:rsid w:val="001E6C60"/>
    <w:rsid w:val="001F0CC3"/>
    <w:rsid w:val="001F219F"/>
    <w:rsid w:val="001F2A87"/>
    <w:rsid w:val="00200037"/>
    <w:rsid w:val="00200158"/>
    <w:rsid w:val="0020144B"/>
    <w:rsid w:val="002026D3"/>
    <w:rsid w:val="00202B54"/>
    <w:rsid w:val="00205838"/>
    <w:rsid w:val="00206950"/>
    <w:rsid w:val="0020798E"/>
    <w:rsid w:val="00220675"/>
    <w:rsid w:val="00220D77"/>
    <w:rsid w:val="0022508A"/>
    <w:rsid w:val="0022512E"/>
    <w:rsid w:val="0022773D"/>
    <w:rsid w:val="00232284"/>
    <w:rsid w:val="0023630A"/>
    <w:rsid w:val="0023689D"/>
    <w:rsid w:val="002369DF"/>
    <w:rsid w:val="002370B7"/>
    <w:rsid w:val="002411DE"/>
    <w:rsid w:val="0024702C"/>
    <w:rsid w:val="00250CA5"/>
    <w:rsid w:val="002515E8"/>
    <w:rsid w:val="00255B99"/>
    <w:rsid w:val="002562A6"/>
    <w:rsid w:val="00256609"/>
    <w:rsid w:val="00261E66"/>
    <w:rsid w:val="0026431E"/>
    <w:rsid w:val="00267254"/>
    <w:rsid w:val="002709ED"/>
    <w:rsid w:val="002709F5"/>
    <w:rsid w:val="00276748"/>
    <w:rsid w:val="0027731D"/>
    <w:rsid w:val="00280667"/>
    <w:rsid w:val="00282173"/>
    <w:rsid w:val="00286B9C"/>
    <w:rsid w:val="002C3F02"/>
    <w:rsid w:val="002C7A29"/>
    <w:rsid w:val="002D01CE"/>
    <w:rsid w:val="002D382B"/>
    <w:rsid w:val="002D7935"/>
    <w:rsid w:val="002E20A3"/>
    <w:rsid w:val="002E2FB3"/>
    <w:rsid w:val="002E3138"/>
    <w:rsid w:val="002E4A23"/>
    <w:rsid w:val="002E7EF6"/>
    <w:rsid w:val="002F1455"/>
    <w:rsid w:val="002F203C"/>
    <w:rsid w:val="002F4276"/>
    <w:rsid w:val="002F7433"/>
    <w:rsid w:val="0030306A"/>
    <w:rsid w:val="0030613A"/>
    <w:rsid w:val="00311E27"/>
    <w:rsid w:val="00312137"/>
    <w:rsid w:val="00314990"/>
    <w:rsid w:val="003217CC"/>
    <w:rsid w:val="00322EAA"/>
    <w:rsid w:val="00323F27"/>
    <w:rsid w:val="00324E3D"/>
    <w:rsid w:val="003263DC"/>
    <w:rsid w:val="00330CFA"/>
    <w:rsid w:val="003313B0"/>
    <w:rsid w:val="00331BA8"/>
    <w:rsid w:val="003328AD"/>
    <w:rsid w:val="00332DE6"/>
    <w:rsid w:val="003331C5"/>
    <w:rsid w:val="00333279"/>
    <w:rsid w:val="00333F41"/>
    <w:rsid w:val="00336761"/>
    <w:rsid w:val="00337FC7"/>
    <w:rsid w:val="003461A0"/>
    <w:rsid w:val="00347221"/>
    <w:rsid w:val="0035087A"/>
    <w:rsid w:val="00350AB1"/>
    <w:rsid w:val="00354142"/>
    <w:rsid w:val="00355716"/>
    <w:rsid w:val="00365922"/>
    <w:rsid w:val="00366592"/>
    <w:rsid w:val="00370582"/>
    <w:rsid w:val="00370605"/>
    <w:rsid w:val="00372279"/>
    <w:rsid w:val="0037306A"/>
    <w:rsid w:val="00373337"/>
    <w:rsid w:val="003839A4"/>
    <w:rsid w:val="00385004"/>
    <w:rsid w:val="0038529E"/>
    <w:rsid w:val="00390278"/>
    <w:rsid w:val="003924AE"/>
    <w:rsid w:val="00395757"/>
    <w:rsid w:val="00397A90"/>
    <w:rsid w:val="003A0DDA"/>
    <w:rsid w:val="003A1330"/>
    <w:rsid w:val="003A45CE"/>
    <w:rsid w:val="003B1EB6"/>
    <w:rsid w:val="003B4844"/>
    <w:rsid w:val="003B4A37"/>
    <w:rsid w:val="003B538B"/>
    <w:rsid w:val="003B5C89"/>
    <w:rsid w:val="003B782D"/>
    <w:rsid w:val="003C10A5"/>
    <w:rsid w:val="003C2185"/>
    <w:rsid w:val="003C32E3"/>
    <w:rsid w:val="003C5258"/>
    <w:rsid w:val="003C5445"/>
    <w:rsid w:val="003D11D8"/>
    <w:rsid w:val="003D3617"/>
    <w:rsid w:val="003D3BF6"/>
    <w:rsid w:val="003E468D"/>
    <w:rsid w:val="003E4D2F"/>
    <w:rsid w:val="003E6ADE"/>
    <w:rsid w:val="003E6EE2"/>
    <w:rsid w:val="003F01C0"/>
    <w:rsid w:val="003F1856"/>
    <w:rsid w:val="003F46A0"/>
    <w:rsid w:val="003F4887"/>
    <w:rsid w:val="004024CC"/>
    <w:rsid w:val="004122FB"/>
    <w:rsid w:val="004129EE"/>
    <w:rsid w:val="004209AE"/>
    <w:rsid w:val="004218A3"/>
    <w:rsid w:val="0042690E"/>
    <w:rsid w:val="0043074D"/>
    <w:rsid w:val="00433897"/>
    <w:rsid w:val="004414FB"/>
    <w:rsid w:val="0044318C"/>
    <w:rsid w:val="00443A22"/>
    <w:rsid w:val="00443EC1"/>
    <w:rsid w:val="0044446D"/>
    <w:rsid w:val="004476F0"/>
    <w:rsid w:val="00454D16"/>
    <w:rsid w:val="0045653F"/>
    <w:rsid w:val="00457C0C"/>
    <w:rsid w:val="00460798"/>
    <w:rsid w:val="00461BB5"/>
    <w:rsid w:val="00470095"/>
    <w:rsid w:val="004730C4"/>
    <w:rsid w:val="004733C1"/>
    <w:rsid w:val="00473761"/>
    <w:rsid w:val="00473BDF"/>
    <w:rsid w:val="00474A83"/>
    <w:rsid w:val="00474D63"/>
    <w:rsid w:val="00490804"/>
    <w:rsid w:val="00491EDD"/>
    <w:rsid w:val="004A5082"/>
    <w:rsid w:val="004A5429"/>
    <w:rsid w:val="004A76BC"/>
    <w:rsid w:val="004B40C2"/>
    <w:rsid w:val="004B4888"/>
    <w:rsid w:val="004B4A5D"/>
    <w:rsid w:val="004B5DE6"/>
    <w:rsid w:val="004B7FDD"/>
    <w:rsid w:val="004C30B8"/>
    <w:rsid w:val="004C35D9"/>
    <w:rsid w:val="004C78EB"/>
    <w:rsid w:val="004D1178"/>
    <w:rsid w:val="004D1A04"/>
    <w:rsid w:val="004D2228"/>
    <w:rsid w:val="004D2AD4"/>
    <w:rsid w:val="004D566F"/>
    <w:rsid w:val="004D5DD7"/>
    <w:rsid w:val="004D6186"/>
    <w:rsid w:val="004E354E"/>
    <w:rsid w:val="004E5028"/>
    <w:rsid w:val="004E5AF5"/>
    <w:rsid w:val="004E6805"/>
    <w:rsid w:val="004F3EC9"/>
    <w:rsid w:val="004F6EB6"/>
    <w:rsid w:val="004F7624"/>
    <w:rsid w:val="005040E9"/>
    <w:rsid w:val="00510C78"/>
    <w:rsid w:val="005136C2"/>
    <w:rsid w:val="00513DF0"/>
    <w:rsid w:val="005175ED"/>
    <w:rsid w:val="005403FC"/>
    <w:rsid w:val="00547641"/>
    <w:rsid w:val="00547F51"/>
    <w:rsid w:val="00554F60"/>
    <w:rsid w:val="00555C72"/>
    <w:rsid w:val="005570B7"/>
    <w:rsid w:val="00560690"/>
    <w:rsid w:val="00562311"/>
    <w:rsid w:val="005670D8"/>
    <w:rsid w:val="005749CF"/>
    <w:rsid w:val="00595164"/>
    <w:rsid w:val="00597652"/>
    <w:rsid w:val="005A3116"/>
    <w:rsid w:val="005A40F5"/>
    <w:rsid w:val="005A68D0"/>
    <w:rsid w:val="005B02F8"/>
    <w:rsid w:val="005B034B"/>
    <w:rsid w:val="005B2CDF"/>
    <w:rsid w:val="005B45C0"/>
    <w:rsid w:val="005B6EB7"/>
    <w:rsid w:val="005B7096"/>
    <w:rsid w:val="005C1090"/>
    <w:rsid w:val="005C4F51"/>
    <w:rsid w:val="005C7B10"/>
    <w:rsid w:val="005D04F9"/>
    <w:rsid w:val="005D5F3E"/>
    <w:rsid w:val="005E1001"/>
    <w:rsid w:val="005E3D72"/>
    <w:rsid w:val="005E3D93"/>
    <w:rsid w:val="005E4517"/>
    <w:rsid w:val="005F4E2E"/>
    <w:rsid w:val="005F69B1"/>
    <w:rsid w:val="006005A7"/>
    <w:rsid w:val="00601E00"/>
    <w:rsid w:val="00604085"/>
    <w:rsid w:val="00604100"/>
    <w:rsid w:val="006065FB"/>
    <w:rsid w:val="006114BB"/>
    <w:rsid w:val="006163FD"/>
    <w:rsid w:val="00616779"/>
    <w:rsid w:val="00616958"/>
    <w:rsid w:val="00625500"/>
    <w:rsid w:val="0062613F"/>
    <w:rsid w:val="00626C94"/>
    <w:rsid w:val="006310EC"/>
    <w:rsid w:val="0063234C"/>
    <w:rsid w:val="0063249D"/>
    <w:rsid w:val="0063542C"/>
    <w:rsid w:val="00637347"/>
    <w:rsid w:val="00641ABA"/>
    <w:rsid w:val="00641EB6"/>
    <w:rsid w:val="006434B2"/>
    <w:rsid w:val="006438B8"/>
    <w:rsid w:val="00645281"/>
    <w:rsid w:val="00653D35"/>
    <w:rsid w:val="00654A92"/>
    <w:rsid w:val="006575B5"/>
    <w:rsid w:val="00661DC9"/>
    <w:rsid w:val="00671B97"/>
    <w:rsid w:val="00675BCF"/>
    <w:rsid w:val="006777C8"/>
    <w:rsid w:val="0068020A"/>
    <w:rsid w:val="0068112B"/>
    <w:rsid w:val="00683323"/>
    <w:rsid w:val="0068481C"/>
    <w:rsid w:val="00686E54"/>
    <w:rsid w:val="0069300C"/>
    <w:rsid w:val="0069324C"/>
    <w:rsid w:val="00694E07"/>
    <w:rsid w:val="00696318"/>
    <w:rsid w:val="00697B26"/>
    <w:rsid w:val="006A11C1"/>
    <w:rsid w:val="006A1895"/>
    <w:rsid w:val="006A1925"/>
    <w:rsid w:val="006A3CCD"/>
    <w:rsid w:val="006B0FF9"/>
    <w:rsid w:val="006B69F3"/>
    <w:rsid w:val="006B7D6B"/>
    <w:rsid w:val="006C63A2"/>
    <w:rsid w:val="006C6B7C"/>
    <w:rsid w:val="006D474F"/>
    <w:rsid w:val="006D5354"/>
    <w:rsid w:val="006E14BA"/>
    <w:rsid w:val="006E1BEE"/>
    <w:rsid w:val="006E416D"/>
    <w:rsid w:val="006F332D"/>
    <w:rsid w:val="00700202"/>
    <w:rsid w:val="0070021A"/>
    <w:rsid w:val="00700F3F"/>
    <w:rsid w:val="00701541"/>
    <w:rsid w:val="007115F6"/>
    <w:rsid w:val="007154E3"/>
    <w:rsid w:val="00720819"/>
    <w:rsid w:val="007257B4"/>
    <w:rsid w:val="00726B3B"/>
    <w:rsid w:val="00732288"/>
    <w:rsid w:val="00733869"/>
    <w:rsid w:val="00734082"/>
    <w:rsid w:val="007347F6"/>
    <w:rsid w:val="007401C1"/>
    <w:rsid w:val="00740B0E"/>
    <w:rsid w:val="0074437B"/>
    <w:rsid w:val="00747EFD"/>
    <w:rsid w:val="00751424"/>
    <w:rsid w:val="00752DD9"/>
    <w:rsid w:val="0075457B"/>
    <w:rsid w:val="0075643B"/>
    <w:rsid w:val="0076279E"/>
    <w:rsid w:val="00766072"/>
    <w:rsid w:val="00776D97"/>
    <w:rsid w:val="007826AF"/>
    <w:rsid w:val="00784273"/>
    <w:rsid w:val="00784C40"/>
    <w:rsid w:val="00786C6E"/>
    <w:rsid w:val="00787857"/>
    <w:rsid w:val="00790933"/>
    <w:rsid w:val="00792E8D"/>
    <w:rsid w:val="007964FD"/>
    <w:rsid w:val="007A020C"/>
    <w:rsid w:val="007A7301"/>
    <w:rsid w:val="007A7E9D"/>
    <w:rsid w:val="007B06E3"/>
    <w:rsid w:val="007B0D8F"/>
    <w:rsid w:val="007B615B"/>
    <w:rsid w:val="007B727C"/>
    <w:rsid w:val="007C46E7"/>
    <w:rsid w:val="007C487D"/>
    <w:rsid w:val="007C6258"/>
    <w:rsid w:val="007C6B36"/>
    <w:rsid w:val="007D25F6"/>
    <w:rsid w:val="007D68D9"/>
    <w:rsid w:val="007D6EA4"/>
    <w:rsid w:val="007E04D6"/>
    <w:rsid w:val="007E6AB8"/>
    <w:rsid w:val="007F02D7"/>
    <w:rsid w:val="007F2550"/>
    <w:rsid w:val="007F2C87"/>
    <w:rsid w:val="007F6DC8"/>
    <w:rsid w:val="007F70CF"/>
    <w:rsid w:val="008006CC"/>
    <w:rsid w:val="008017FE"/>
    <w:rsid w:val="0080251A"/>
    <w:rsid w:val="00805035"/>
    <w:rsid w:val="00806E2F"/>
    <w:rsid w:val="00806F88"/>
    <w:rsid w:val="00810C78"/>
    <w:rsid w:val="00812D75"/>
    <w:rsid w:val="00815F8C"/>
    <w:rsid w:val="00821072"/>
    <w:rsid w:val="008215A1"/>
    <w:rsid w:val="00821653"/>
    <w:rsid w:val="00822A61"/>
    <w:rsid w:val="00824076"/>
    <w:rsid w:val="00825930"/>
    <w:rsid w:val="00827301"/>
    <w:rsid w:val="008312EF"/>
    <w:rsid w:val="008318F2"/>
    <w:rsid w:val="008322EB"/>
    <w:rsid w:val="00833554"/>
    <w:rsid w:val="00833960"/>
    <w:rsid w:val="00833998"/>
    <w:rsid w:val="008344D2"/>
    <w:rsid w:val="008348EB"/>
    <w:rsid w:val="00837859"/>
    <w:rsid w:val="00845851"/>
    <w:rsid w:val="00846735"/>
    <w:rsid w:val="008524E0"/>
    <w:rsid w:val="00853873"/>
    <w:rsid w:val="00853EE9"/>
    <w:rsid w:val="00853FDF"/>
    <w:rsid w:val="00855BAA"/>
    <w:rsid w:val="008573AD"/>
    <w:rsid w:val="00857514"/>
    <w:rsid w:val="008600D0"/>
    <w:rsid w:val="00864D5B"/>
    <w:rsid w:val="00865D3C"/>
    <w:rsid w:val="008704CA"/>
    <w:rsid w:val="008712C9"/>
    <w:rsid w:val="00873B34"/>
    <w:rsid w:val="00875004"/>
    <w:rsid w:val="008769DA"/>
    <w:rsid w:val="008824A5"/>
    <w:rsid w:val="008858A0"/>
    <w:rsid w:val="00891279"/>
    <w:rsid w:val="008A0A09"/>
    <w:rsid w:val="008A0C0A"/>
    <w:rsid w:val="008A1924"/>
    <w:rsid w:val="008A36E5"/>
    <w:rsid w:val="008A386B"/>
    <w:rsid w:val="008A4A8E"/>
    <w:rsid w:val="008B0503"/>
    <w:rsid w:val="008B40F3"/>
    <w:rsid w:val="008B4411"/>
    <w:rsid w:val="008D013E"/>
    <w:rsid w:val="008D02D5"/>
    <w:rsid w:val="008D0595"/>
    <w:rsid w:val="008D147C"/>
    <w:rsid w:val="008D2CBD"/>
    <w:rsid w:val="008E10CB"/>
    <w:rsid w:val="008E1810"/>
    <w:rsid w:val="008F1EE6"/>
    <w:rsid w:val="008F3692"/>
    <w:rsid w:val="008F6538"/>
    <w:rsid w:val="00901752"/>
    <w:rsid w:val="00904EBB"/>
    <w:rsid w:val="00913AF3"/>
    <w:rsid w:val="00916A25"/>
    <w:rsid w:val="00917C07"/>
    <w:rsid w:val="00922D5D"/>
    <w:rsid w:val="009255F2"/>
    <w:rsid w:val="009256EA"/>
    <w:rsid w:val="0092652F"/>
    <w:rsid w:val="00933369"/>
    <w:rsid w:val="00941B89"/>
    <w:rsid w:val="00945ED8"/>
    <w:rsid w:val="009465D2"/>
    <w:rsid w:val="00950034"/>
    <w:rsid w:val="00953EE0"/>
    <w:rsid w:val="009567E8"/>
    <w:rsid w:val="0096551D"/>
    <w:rsid w:val="009732D1"/>
    <w:rsid w:val="009735E5"/>
    <w:rsid w:val="00974628"/>
    <w:rsid w:val="009755B4"/>
    <w:rsid w:val="00977948"/>
    <w:rsid w:val="009823D9"/>
    <w:rsid w:val="00983A0F"/>
    <w:rsid w:val="009852F3"/>
    <w:rsid w:val="00987B3A"/>
    <w:rsid w:val="009926D9"/>
    <w:rsid w:val="00993419"/>
    <w:rsid w:val="00996589"/>
    <w:rsid w:val="009A0D42"/>
    <w:rsid w:val="009A5DA8"/>
    <w:rsid w:val="009B1B88"/>
    <w:rsid w:val="009B20FE"/>
    <w:rsid w:val="009B6CAE"/>
    <w:rsid w:val="009C04AE"/>
    <w:rsid w:val="009C1387"/>
    <w:rsid w:val="009C4567"/>
    <w:rsid w:val="009D3B9B"/>
    <w:rsid w:val="009D49A0"/>
    <w:rsid w:val="009E1E62"/>
    <w:rsid w:val="009E4DA2"/>
    <w:rsid w:val="009E750A"/>
    <w:rsid w:val="009F104D"/>
    <w:rsid w:val="009F2428"/>
    <w:rsid w:val="00A06BA5"/>
    <w:rsid w:val="00A06D3F"/>
    <w:rsid w:val="00A07A2A"/>
    <w:rsid w:val="00A11143"/>
    <w:rsid w:val="00A23787"/>
    <w:rsid w:val="00A2566B"/>
    <w:rsid w:val="00A35B30"/>
    <w:rsid w:val="00A40258"/>
    <w:rsid w:val="00A4083C"/>
    <w:rsid w:val="00A41F29"/>
    <w:rsid w:val="00A4369E"/>
    <w:rsid w:val="00A44C67"/>
    <w:rsid w:val="00A45211"/>
    <w:rsid w:val="00A55C28"/>
    <w:rsid w:val="00A57301"/>
    <w:rsid w:val="00A64E4C"/>
    <w:rsid w:val="00A64F00"/>
    <w:rsid w:val="00A661E7"/>
    <w:rsid w:val="00A67787"/>
    <w:rsid w:val="00A77D50"/>
    <w:rsid w:val="00A848B5"/>
    <w:rsid w:val="00A90018"/>
    <w:rsid w:val="00A927D4"/>
    <w:rsid w:val="00A92CB6"/>
    <w:rsid w:val="00A93563"/>
    <w:rsid w:val="00AA0696"/>
    <w:rsid w:val="00AA1816"/>
    <w:rsid w:val="00AA4936"/>
    <w:rsid w:val="00AB1445"/>
    <w:rsid w:val="00AC1251"/>
    <w:rsid w:val="00AC1BC1"/>
    <w:rsid w:val="00AC287B"/>
    <w:rsid w:val="00AC3A3D"/>
    <w:rsid w:val="00AC4C7B"/>
    <w:rsid w:val="00AC6F66"/>
    <w:rsid w:val="00AD1C78"/>
    <w:rsid w:val="00AD3543"/>
    <w:rsid w:val="00AD4056"/>
    <w:rsid w:val="00AD4C7B"/>
    <w:rsid w:val="00AD7505"/>
    <w:rsid w:val="00AE4698"/>
    <w:rsid w:val="00AF2CF6"/>
    <w:rsid w:val="00B05B15"/>
    <w:rsid w:val="00B05F52"/>
    <w:rsid w:val="00B124B3"/>
    <w:rsid w:val="00B13606"/>
    <w:rsid w:val="00B13800"/>
    <w:rsid w:val="00B15161"/>
    <w:rsid w:val="00B166E2"/>
    <w:rsid w:val="00B2037C"/>
    <w:rsid w:val="00B30DE1"/>
    <w:rsid w:val="00B316EC"/>
    <w:rsid w:val="00B4614E"/>
    <w:rsid w:val="00B4658B"/>
    <w:rsid w:val="00B52C3E"/>
    <w:rsid w:val="00B54AB8"/>
    <w:rsid w:val="00B5637F"/>
    <w:rsid w:val="00B566F2"/>
    <w:rsid w:val="00B56AD1"/>
    <w:rsid w:val="00B57A33"/>
    <w:rsid w:val="00B600F8"/>
    <w:rsid w:val="00B60BA4"/>
    <w:rsid w:val="00B62948"/>
    <w:rsid w:val="00B63372"/>
    <w:rsid w:val="00B71113"/>
    <w:rsid w:val="00B73083"/>
    <w:rsid w:val="00B77E4C"/>
    <w:rsid w:val="00B83CC0"/>
    <w:rsid w:val="00B844B2"/>
    <w:rsid w:val="00B859A2"/>
    <w:rsid w:val="00B86DAB"/>
    <w:rsid w:val="00B91157"/>
    <w:rsid w:val="00B934AF"/>
    <w:rsid w:val="00B935E0"/>
    <w:rsid w:val="00B939A0"/>
    <w:rsid w:val="00B94E86"/>
    <w:rsid w:val="00B9565A"/>
    <w:rsid w:val="00BA24F7"/>
    <w:rsid w:val="00BA69AF"/>
    <w:rsid w:val="00BB0322"/>
    <w:rsid w:val="00BB5BC2"/>
    <w:rsid w:val="00BB5F1A"/>
    <w:rsid w:val="00BB6E79"/>
    <w:rsid w:val="00BC2304"/>
    <w:rsid w:val="00BC2FC2"/>
    <w:rsid w:val="00BC3E23"/>
    <w:rsid w:val="00BC5107"/>
    <w:rsid w:val="00BC64CE"/>
    <w:rsid w:val="00BD0AD3"/>
    <w:rsid w:val="00BD46D8"/>
    <w:rsid w:val="00BE37E0"/>
    <w:rsid w:val="00BE427E"/>
    <w:rsid w:val="00BE4C02"/>
    <w:rsid w:val="00BE6DEF"/>
    <w:rsid w:val="00BE759A"/>
    <w:rsid w:val="00BE7912"/>
    <w:rsid w:val="00BF3C3D"/>
    <w:rsid w:val="00BF624E"/>
    <w:rsid w:val="00BF7B60"/>
    <w:rsid w:val="00C017B7"/>
    <w:rsid w:val="00C01F44"/>
    <w:rsid w:val="00C11EF6"/>
    <w:rsid w:val="00C159B3"/>
    <w:rsid w:val="00C161D1"/>
    <w:rsid w:val="00C30408"/>
    <w:rsid w:val="00C31D3F"/>
    <w:rsid w:val="00C33975"/>
    <w:rsid w:val="00C35066"/>
    <w:rsid w:val="00C363C3"/>
    <w:rsid w:val="00C410D9"/>
    <w:rsid w:val="00C434A7"/>
    <w:rsid w:val="00C441AE"/>
    <w:rsid w:val="00C446EE"/>
    <w:rsid w:val="00C44F36"/>
    <w:rsid w:val="00C51743"/>
    <w:rsid w:val="00C51AFC"/>
    <w:rsid w:val="00C52E73"/>
    <w:rsid w:val="00C54048"/>
    <w:rsid w:val="00C572D2"/>
    <w:rsid w:val="00C57E4D"/>
    <w:rsid w:val="00C62B29"/>
    <w:rsid w:val="00C65625"/>
    <w:rsid w:val="00C65877"/>
    <w:rsid w:val="00C700BD"/>
    <w:rsid w:val="00C70422"/>
    <w:rsid w:val="00C710D3"/>
    <w:rsid w:val="00C77291"/>
    <w:rsid w:val="00C80ADB"/>
    <w:rsid w:val="00C8288E"/>
    <w:rsid w:val="00C90C4B"/>
    <w:rsid w:val="00C943C7"/>
    <w:rsid w:val="00C95F64"/>
    <w:rsid w:val="00C977F2"/>
    <w:rsid w:val="00C97997"/>
    <w:rsid w:val="00CA32A8"/>
    <w:rsid w:val="00CA4192"/>
    <w:rsid w:val="00CA5245"/>
    <w:rsid w:val="00CA623E"/>
    <w:rsid w:val="00CA6D1F"/>
    <w:rsid w:val="00CB65E8"/>
    <w:rsid w:val="00CB7D34"/>
    <w:rsid w:val="00CC678E"/>
    <w:rsid w:val="00CD323C"/>
    <w:rsid w:val="00CD7260"/>
    <w:rsid w:val="00CE2395"/>
    <w:rsid w:val="00CE6731"/>
    <w:rsid w:val="00CF2A64"/>
    <w:rsid w:val="00CF5118"/>
    <w:rsid w:val="00CF69E2"/>
    <w:rsid w:val="00CF75AE"/>
    <w:rsid w:val="00D10526"/>
    <w:rsid w:val="00D1204F"/>
    <w:rsid w:val="00D1483F"/>
    <w:rsid w:val="00D16085"/>
    <w:rsid w:val="00D2119B"/>
    <w:rsid w:val="00D21E2A"/>
    <w:rsid w:val="00D23C72"/>
    <w:rsid w:val="00D255B1"/>
    <w:rsid w:val="00D35CAD"/>
    <w:rsid w:val="00D56E69"/>
    <w:rsid w:val="00D57F07"/>
    <w:rsid w:val="00D60654"/>
    <w:rsid w:val="00D62567"/>
    <w:rsid w:val="00D712CC"/>
    <w:rsid w:val="00D71EAB"/>
    <w:rsid w:val="00D74951"/>
    <w:rsid w:val="00D76A33"/>
    <w:rsid w:val="00D77B1B"/>
    <w:rsid w:val="00D85902"/>
    <w:rsid w:val="00D90761"/>
    <w:rsid w:val="00D90EC3"/>
    <w:rsid w:val="00D91888"/>
    <w:rsid w:val="00D935D3"/>
    <w:rsid w:val="00D94615"/>
    <w:rsid w:val="00DA0722"/>
    <w:rsid w:val="00DA4C84"/>
    <w:rsid w:val="00DA5747"/>
    <w:rsid w:val="00DA5EF0"/>
    <w:rsid w:val="00DB0DFF"/>
    <w:rsid w:val="00DB198C"/>
    <w:rsid w:val="00DB26EC"/>
    <w:rsid w:val="00DB547B"/>
    <w:rsid w:val="00DB56F3"/>
    <w:rsid w:val="00DC0099"/>
    <w:rsid w:val="00DC508F"/>
    <w:rsid w:val="00DD019F"/>
    <w:rsid w:val="00DD1633"/>
    <w:rsid w:val="00DD5D26"/>
    <w:rsid w:val="00DD69F3"/>
    <w:rsid w:val="00DE088C"/>
    <w:rsid w:val="00DE5976"/>
    <w:rsid w:val="00DE610B"/>
    <w:rsid w:val="00DE652D"/>
    <w:rsid w:val="00DF0044"/>
    <w:rsid w:val="00DF293F"/>
    <w:rsid w:val="00E01E55"/>
    <w:rsid w:val="00E046AD"/>
    <w:rsid w:val="00E04733"/>
    <w:rsid w:val="00E04F1D"/>
    <w:rsid w:val="00E1297B"/>
    <w:rsid w:val="00E14018"/>
    <w:rsid w:val="00E1695D"/>
    <w:rsid w:val="00E17B9D"/>
    <w:rsid w:val="00E23D3F"/>
    <w:rsid w:val="00E27EE2"/>
    <w:rsid w:val="00E33825"/>
    <w:rsid w:val="00E365B1"/>
    <w:rsid w:val="00E3691B"/>
    <w:rsid w:val="00E36B3C"/>
    <w:rsid w:val="00E4388E"/>
    <w:rsid w:val="00E513A0"/>
    <w:rsid w:val="00E51814"/>
    <w:rsid w:val="00E53370"/>
    <w:rsid w:val="00E5347F"/>
    <w:rsid w:val="00E53F1A"/>
    <w:rsid w:val="00E5553A"/>
    <w:rsid w:val="00E610E3"/>
    <w:rsid w:val="00E61610"/>
    <w:rsid w:val="00E62927"/>
    <w:rsid w:val="00E635BE"/>
    <w:rsid w:val="00E63C63"/>
    <w:rsid w:val="00E65CD3"/>
    <w:rsid w:val="00E708B1"/>
    <w:rsid w:val="00E710E6"/>
    <w:rsid w:val="00E71C62"/>
    <w:rsid w:val="00E71D91"/>
    <w:rsid w:val="00E73542"/>
    <w:rsid w:val="00E73E49"/>
    <w:rsid w:val="00E77C4B"/>
    <w:rsid w:val="00E81B17"/>
    <w:rsid w:val="00E8645A"/>
    <w:rsid w:val="00EA0F60"/>
    <w:rsid w:val="00EA32EA"/>
    <w:rsid w:val="00EA3C18"/>
    <w:rsid w:val="00EA6E87"/>
    <w:rsid w:val="00EB1B87"/>
    <w:rsid w:val="00EB3435"/>
    <w:rsid w:val="00EC03CC"/>
    <w:rsid w:val="00EC07C7"/>
    <w:rsid w:val="00EC6B03"/>
    <w:rsid w:val="00ED19D1"/>
    <w:rsid w:val="00ED2E66"/>
    <w:rsid w:val="00ED3DD3"/>
    <w:rsid w:val="00ED73D5"/>
    <w:rsid w:val="00EE103D"/>
    <w:rsid w:val="00EE2ACD"/>
    <w:rsid w:val="00EE4257"/>
    <w:rsid w:val="00EE69EB"/>
    <w:rsid w:val="00EF489C"/>
    <w:rsid w:val="00EF4BB9"/>
    <w:rsid w:val="00EF50D0"/>
    <w:rsid w:val="00EF5973"/>
    <w:rsid w:val="00F05413"/>
    <w:rsid w:val="00F0703D"/>
    <w:rsid w:val="00F07F7E"/>
    <w:rsid w:val="00F10542"/>
    <w:rsid w:val="00F11003"/>
    <w:rsid w:val="00F15409"/>
    <w:rsid w:val="00F20526"/>
    <w:rsid w:val="00F254AE"/>
    <w:rsid w:val="00F257E2"/>
    <w:rsid w:val="00F25F8C"/>
    <w:rsid w:val="00F273AE"/>
    <w:rsid w:val="00F30CB7"/>
    <w:rsid w:val="00F34D80"/>
    <w:rsid w:val="00F36551"/>
    <w:rsid w:val="00F377B9"/>
    <w:rsid w:val="00F379EF"/>
    <w:rsid w:val="00F40D5C"/>
    <w:rsid w:val="00F43178"/>
    <w:rsid w:val="00F43BF9"/>
    <w:rsid w:val="00F43DA6"/>
    <w:rsid w:val="00F506A2"/>
    <w:rsid w:val="00F5225B"/>
    <w:rsid w:val="00F54FE7"/>
    <w:rsid w:val="00F55CE3"/>
    <w:rsid w:val="00F627BF"/>
    <w:rsid w:val="00F62BD8"/>
    <w:rsid w:val="00F65D91"/>
    <w:rsid w:val="00F70836"/>
    <w:rsid w:val="00F7209C"/>
    <w:rsid w:val="00F8234B"/>
    <w:rsid w:val="00F87C77"/>
    <w:rsid w:val="00F92859"/>
    <w:rsid w:val="00F94C2F"/>
    <w:rsid w:val="00F976DA"/>
    <w:rsid w:val="00FA2F2B"/>
    <w:rsid w:val="00FA57B6"/>
    <w:rsid w:val="00FB74BD"/>
    <w:rsid w:val="00FC03B4"/>
    <w:rsid w:val="00FC0F96"/>
    <w:rsid w:val="00FC1C16"/>
    <w:rsid w:val="00FC5657"/>
    <w:rsid w:val="00FC78BC"/>
    <w:rsid w:val="00FD2740"/>
    <w:rsid w:val="00FD2D9E"/>
    <w:rsid w:val="00FD4C0F"/>
    <w:rsid w:val="00FD77AD"/>
    <w:rsid w:val="00FE22FF"/>
    <w:rsid w:val="00FF00AE"/>
    <w:rsid w:val="00FF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38F9C2AF"/>
  <w15:docId w15:val="{D8C75438-0388-4DB0-866B-F7F8FBCE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87A"/>
    <w:pPr>
      <w:widowControl w:val="0"/>
    </w:pPr>
    <w:rPr>
      <w:rFonts w:ascii="Courier" w:hAnsi="Courier"/>
      <w:snapToGrid w:val="0"/>
      <w:lang w:val="en-GB"/>
    </w:rPr>
  </w:style>
  <w:style w:type="paragraph" w:styleId="Titre1">
    <w:name w:val="heading 1"/>
    <w:basedOn w:val="Normal"/>
    <w:next w:val="Normal"/>
    <w:link w:val="Titre1Car"/>
    <w:qFormat/>
    <w:rsid w:val="000835EA"/>
    <w:pPr>
      <w:keepNext/>
      <w:suppressAutoHyphens/>
      <w:jc w:val="center"/>
      <w:outlineLvl w:val="0"/>
    </w:pPr>
    <w:rPr>
      <w:rFonts w:ascii="Arial" w:hAnsi="Arial"/>
      <w:i/>
      <w:smallCaps/>
      <w:spacing w:val="-2"/>
      <w:lang w:val="nl-NL"/>
    </w:rPr>
  </w:style>
  <w:style w:type="paragraph" w:styleId="Titre2">
    <w:name w:val="heading 2"/>
    <w:basedOn w:val="Normal"/>
    <w:next w:val="Normal"/>
    <w:link w:val="Titre2Car"/>
    <w:qFormat/>
    <w:rsid w:val="000835EA"/>
    <w:pPr>
      <w:keepNext/>
      <w:outlineLvl w:val="1"/>
    </w:pPr>
    <w:rPr>
      <w:rFonts w:ascii="Arial" w:hAnsi="Arial"/>
      <w:color w:val="000000"/>
      <w:u w:val="single"/>
    </w:rPr>
  </w:style>
  <w:style w:type="paragraph" w:styleId="Titre4">
    <w:name w:val="heading 4"/>
    <w:basedOn w:val="Normal"/>
    <w:next w:val="Normal"/>
    <w:link w:val="Titre4Car"/>
    <w:unhideWhenUsed/>
    <w:qFormat/>
    <w:rsid w:val="001C2EBE"/>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semiHidden/>
    <w:unhideWhenUsed/>
    <w:qFormat/>
    <w:rsid w:val="001D445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sid w:val="000835EA"/>
    <w:rPr>
      <w:sz w:val="24"/>
    </w:rPr>
  </w:style>
  <w:style w:type="character" w:styleId="Appeldenotedefin">
    <w:name w:val="endnote reference"/>
    <w:basedOn w:val="Policepardfaut"/>
    <w:semiHidden/>
    <w:rsid w:val="000835EA"/>
    <w:rPr>
      <w:vertAlign w:val="superscript"/>
    </w:rPr>
  </w:style>
  <w:style w:type="paragraph" w:styleId="Notedebasdepage">
    <w:name w:val="footnote text"/>
    <w:basedOn w:val="Normal"/>
    <w:link w:val="NotedebasdepageCar"/>
    <w:rsid w:val="000835EA"/>
    <w:rPr>
      <w:sz w:val="24"/>
    </w:rPr>
  </w:style>
  <w:style w:type="character" w:styleId="Appelnotedebasdep">
    <w:name w:val="footnote reference"/>
    <w:basedOn w:val="Policepardfaut"/>
    <w:rsid w:val="000835EA"/>
    <w:rPr>
      <w:vertAlign w:val="superscript"/>
    </w:rPr>
  </w:style>
  <w:style w:type="paragraph" w:styleId="TM1">
    <w:name w:val="toc 1"/>
    <w:basedOn w:val="Normal"/>
    <w:next w:val="Normal"/>
    <w:autoRedefine/>
    <w:semiHidden/>
    <w:rsid w:val="000835EA"/>
    <w:pPr>
      <w:tabs>
        <w:tab w:val="right" w:leader="dot" w:pos="9360"/>
      </w:tabs>
      <w:suppressAutoHyphens/>
      <w:spacing w:before="480"/>
      <w:ind w:left="720" w:right="720" w:hanging="720"/>
    </w:pPr>
    <w:rPr>
      <w:lang w:val="en-US"/>
    </w:rPr>
  </w:style>
  <w:style w:type="paragraph" w:styleId="TM2">
    <w:name w:val="toc 2"/>
    <w:basedOn w:val="Normal"/>
    <w:next w:val="Normal"/>
    <w:autoRedefine/>
    <w:semiHidden/>
    <w:rsid w:val="000835EA"/>
    <w:pPr>
      <w:tabs>
        <w:tab w:val="right" w:leader="dot" w:pos="9360"/>
      </w:tabs>
      <w:suppressAutoHyphens/>
      <w:ind w:left="1440" w:right="720" w:hanging="720"/>
    </w:pPr>
    <w:rPr>
      <w:lang w:val="en-US"/>
    </w:rPr>
  </w:style>
  <w:style w:type="paragraph" w:styleId="TM3">
    <w:name w:val="toc 3"/>
    <w:basedOn w:val="Normal"/>
    <w:next w:val="Normal"/>
    <w:autoRedefine/>
    <w:semiHidden/>
    <w:rsid w:val="000835EA"/>
    <w:pPr>
      <w:tabs>
        <w:tab w:val="right" w:leader="dot" w:pos="9360"/>
      </w:tabs>
      <w:suppressAutoHyphens/>
      <w:ind w:left="2160" w:right="720" w:hanging="720"/>
    </w:pPr>
    <w:rPr>
      <w:lang w:val="en-US"/>
    </w:rPr>
  </w:style>
  <w:style w:type="paragraph" w:styleId="TM4">
    <w:name w:val="toc 4"/>
    <w:basedOn w:val="Normal"/>
    <w:next w:val="Normal"/>
    <w:autoRedefine/>
    <w:semiHidden/>
    <w:rsid w:val="000835EA"/>
    <w:pPr>
      <w:tabs>
        <w:tab w:val="right" w:leader="dot" w:pos="9360"/>
      </w:tabs>
      <w:suppressAutoHyphens/>
      <w:ind w:left="2880" w:right="720" w:hanging="720"/>
    </w:pPr>
    <w:rPr>
      <w:lang w:val="en-US"/>
    </w:rPr>
  </w:style>
  <w:style w:type="paragraph" w:styleId="TM5">
    <w:name w:val="toc 5"/>
    <w:basedOn w:val="Normal"/>
    <w:next w:val="Normal"/>
    <w:autoRedefine/>
    <w:semiHidden/>
    <w:rsid w:val="000835EA"/>
    <w:pPr>
      <w:tabs>
        <w:tab w:val="right" w:leader="dot" w:pos="9360"/>
      </w:tabs>
      <w:suppressAutoHyphens/>
      <w:ind w:left="3600" w:right="720" w:hanging="720"/>
    </w:pPr>
    <w:rPr>
      <w:lang w:val="en-US"/>
    </w:rPr>
  </w:style>
  <w:style w:type="paragraph" w:styleId="TM6">
    <w:name w:val="toc 6"/>
    <w:basedOn w:val="Normal"/>
    <w:next w:val="Normal"/>
    <w:autoRedefine/>
    <w:semiHidden/>
    <w:rsid w:val="000835EA"/>
    <w:pPr>
      <w:tabs>
        <w:tab w:val="right" w:pos="9360"/>
      </w:tabs>
      <w:suppressAutoHyphens/>
      <w:ind w:left="720" w:hanging="720"/>
    </w:pPr>
    <w:rPr>
      <w:lang w:val="en-US"/>
    </w:rPr>
  </w:style>
  <w:style w:type="paragraph" w:styleId="TM7">
    <w:name w:val="toc 7"/>
    <w:basedOn w:val="Normal"/>
    <w:next w:val="Normal"/>
    <w:autoRedefine/>
    <w:semiHidden/>
    <w:rsid w:val="000835EA"/>
    <w:pPr>
      <w:suppressAutoHyphens/>
      <w:ind w:left="720" w:hanging="720"/>
    </w:pPr>
    <w:rPr>
      <w:lang w:val="en-US"/>
    </w:rPr>
  </w:style>
  <w:style w:type="paragraph" w:styleId="TM8">
    <w:name w:val="toc 8"/>
    <w:basedOn w:val="Normal"/>
    <w:next w:val="Normal"/>
    <w:autoRedefine/>
    <w:semiHidden/>
    <w:rsid w:val="000835EA"/>
    <w:pPr>
      <w:tabs>
        <w:tab w:val="right" w:pos="9360"/>
      </w:tabs>
      <w:suppressAutoHyphens/>
      <w:ind w:left="720" w:hanging="720"/>
    </w:pPr>
    <w:rPr>
      <w:lang w:val="en-US"/>
    </w:rPr>
  </w:style>
  <w:style w:type="paragraph" w:styleId="TM9">
    <w:name w:val="toc 9"/>
    <w:basedOn w:val="Normal"/>
    <w:next w:val="Normal"/>
    <w:autoRedefine/>
    <w:semiHidden/>
    <w:rsid w:val="000835EA"/>
    <w:pPr>
      <w:tabs>
        <w:tab w:val="right" w:leader="dot" w:pos="9360"/>
      </w:tabs>
      <w:suppressAutoHyphens/>
      <w:ind w:left="720" w:hanging="720"/>
    </w:pPr>
    <w:rPr>
      <w:lang w:val="en-US"/>
    </w:rPr>
  </w:style>
  <w:style w:type="paragraph" w:styleId="Index1">
    <w:name w:val="index 1"/>
    <w:basedOn w:val="Normal"/>
    <w:next w:val="Normal"/>
    <w:autoRedefine/>
    <w:semiHidden/>
    <w:rsid w:val="000835EA"/>
    <w:pPr>
      <w:tabs>
        <w:tab w:val="right" w:leader="dot" w:pos="9360"/>
      </w:tabs>
      <w:suppressAutoHyphens/>
      <w:ind w:left="1440" w:right="720" w:hanging="1440"/>
    </w:pPr>
    <w:rPr>
      <w:lang w:val="en-US"/>
    </w:rPr>
  </w:style>
  <w:style w:type="paragraph" w:styleId="Index2">
    <w:name w:val="index 2"/>
    <w:basedOn w:val="Normal"/>
    <w:next w:val="Normal"/>
    <w:autoRedefine/>
    <w:semiHidden/>
    <w:rsid w:val="000835EA"/>
    <w:pPr>
      <w:tabs>
        <w:tab w:val="right" w:leader="dot" w:pos="9360"/>
      </w:tabs>
      <w:suppressAutoHyphens/>
      <w:ind w:left="1440" w:right="720" w:hanging="720"/>
    </w:pPr>
    <w:rPr>
      <w:lang w:val="en-US"/>
    </w:rPr>
  </w:style>
  <w:style w:type="paragraph" w:styleId="TitreTR">
    <w:name w:val="toa heading"/>
    <w:basedOn w:val="Normal"/>
    <w:next w:val="Normal"/>
    <w:semiHidden/>
    <w:rsid w:val="000835EA"/>
    <w:pPr>
      <w:tabs>
        <w:tab w:val="right" w:pos="9360"/>
      </w:tabs>
      <w:suppressAutoHyphens/>
    </w:pPr>
    <w:rPr>
      <w:lang w:val="en-US"/>
    </w:rPr>
  </w:style>
  <w:style w:type="paragraph" w:styleId="Lgende">
    <w:name w:val="caption"/>
    <w:basedOn w:val="Normal"/>
    <w:next w:val="Normal"/>
    <w:qFormat/>
    <w:rsid w:val="000835EA"/>
    <w:rPr>
      <w:sz w:val="24"/>
    </w:rPr>
  </w:style>
  <w:style w:type="character" w:customStyle="1" w:styleId="EquationCaption">
    <w:name w:val="_Equation Caption"/>
    <w:rsid w:val="000835EA"/>
  </w:style>
  <w:style w:type="paragraph" w:styleId="Titre">
    <w:name w:val="Title"/>
    <w:basedOn w:val="Normal"/>
    <w:qFormat/>
    <w:rsid w:val="000835EA"/>
    <w:pPr>
      <w:suppressAutoHyphens/>
      <w:jc w:val="center"/>
    </w:pPr>
    <w:rPr>
      <w:rFonts w:ascii="Arial" w:hAnsi="Arial"/>
      <w:b/>
      <w:spacing w:val="-2"/>
      <w:lang w:val="nl-NL"/>
    </w:rPr>
  </w:style>
  <w:style w:type="paragraph" w:styleId="Retraitcorpsdetexte">
    <w:name w:val="Body Text Indent"/>
    <w:basedOn w:val="Normal"/>
    <w:link w:val="RetraitcorpsdetexteCar"/>
    <w:rsid w:val="000835EA"/>
    <w:pPr>
      <w:tabs>
        <w:tab w:val="left" w:pos="993"/>
        <w:tab w:val="left" w:pos="1418"/>
      </w:tabs>
      <w:suppressAutoHyphens/>
      <w:ind w:left="1418"/>
      <w:jc w:val="both"/>
    </w:pPr>
    <w:rPr>
      <w:rFonts w:ascii="Arial" w:hAnsi="Arial"/>
      <w:spacing w:val="-2"/>
      <w:lang w:val="nl-NL"/>
    </w:rPr>
  </w:style>
  <w:style w:type="paragraph" w:styleId="Retraitcorpsdetexte2">
    <w:name w:val="Body Text Indent 2"/>
    <w:basedOn w:val="Normal"/>
    <w:link w:val="Retraitcorpsdetexte2Car"/>
    <w:rsid w:val="000835EA"/>
    <w:pPr>
      <w:tabs>
        <w:tab w:val="left" w:pos="993"/>
        <w:tab w:val="left" w:pos="1418"/>
      </w:tabs>
      <w:suppressAutoHyphens/>
      <w:ind w:left="1418" w:hanging="1418"/>
      <w:jc w:val="both"/>
    </w:pPr>
    <w:rPr>
      <w:rFonts w:ascii="Arial" w:hAnsi="Arial"/>
      <w:spacing w:val="-2"/>
      <w:lang w:val="nl-NL"/>
    </w:rPr>
  </w:style>
  <w:style w:type="paragraph" w:styleId="Retraitcorpsdetexte3">
    <w:name w:val="Body Text Indent 3"/>
    <w:basedOn w:val="Normal"/>
    <w:rsid w:val="000835EA"/>
    <w:pPr>
      <w:tabs>
        <w:tab w:val="left" w:pos="993"/>
        <w:tab w:val="left" w:pos="1418"/>
      </w:tabs>
      <w:suppressAutoHyphens/>
      <w:ind w:left="993"/>
      <w:jc w:val="both"/>
    </w:pPr>
    <w:rPr>
      <w:rFonts w:ascii="Arial" w:hAnsi="Arial"/>
      <w:spacing w:val="-2"/>
      <w:lang w:val="nl-NL"/>
    </w:rPr>
  </w:style>
  <w:style w:type="paragraph" w:styleId="Corpsdetexte">
    <w:name w:val="Body Text"/>
    <w:basedOn w:val="Normal"/>
    <w:link w:val="CorpsdetexteCar"/>
    <w:rsid w:val="000835EA"/>
    <w:pPr>
      <w:tabs>
        <w:tab w:val="left" w:pos="993"/>
        <w:tab w:val="left" w:pos="1418"/>
      </w:tabs>
      <w:suppressAutoHyphens/>
      <w:jc w:val="both"/>
    </w:pPr>
    <w:rPr>
      <w:rFonts w:ascii="Arial" w:hAnsi="Arial"/>
      <w:spacing w:val="-2"/>
      <w:lang w:val="nl-NL"/>
    </w:rPr>
  </w:style>
  <w:style w:type="paragraph" w:styleId="En-tte">
    <w:name w:val="header"/>
    <w:basedOn w:val="Normal"/>
    <w:link w:val="En-tteCar"/>
    <w:rsid w:val="000835EA"/>
    <w:pPr>
      <w:tabs>
        <w:tab w:val="center" w:pos="4153"/>
        <w:tab w:val="right" w:pos="8306"/>
      </w:tabs>
    </w:pPr>
  </w:style>
  <w:style w:type="paragraph" w:styleId="Pieddepage">
    <w:name w:val="footer"/>
    <w:basedOn w:val="Normal"/>
    <w:link w:val="PieddepageCar"/>
    <w:rsid w:val="000835EA"/>
    <w:pPr>
      <w:tabs>
        <w:tab w:val="center" w:pos="4153"/>
        <w:tab w:val="right" w:pos="8306"/>
      </w:tabs>
    </w:pPr>
  </w:style>
  <w:style w:type="paragraph" w:styleId="Explorateurdedocuments">
    <w:name w:val="Document Map"/>
    <w:basedOn w:val="Normal"/>
    <w:semiHidden/>
    <w:rsid w:val="000835EA"/>
    <w:pPr>
      <w:shd w:val="clear" w:color="auto" w:fill="000080"/>
    </w:pPr>
    <w:rPr>
      <w:rFonts w:ascii="Tahoma" w:hAnsi="Tahoma"/>
    </w:rPr>
  </w:style>
  <w:style w:type="character" w:styleId="Numrodepage">
    <w:name w:val="page number"/>
    <w:basedOn w:val="Policepardfaut"/>
    <w:rsid w:val="00D85902"/>
  </w:style>
  <w:style w:type="table" w:styleId="Grilledutableau">
    <w:name w:val="Table Grid"/>
    <w:basedOn w:val="TableauNormal"/>
    <w:rsid w:val="00332DE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554F60"/>
    <w:rPr>
      <w:b/>
      <w:bCs/>
    </w:rPr>
  </w:style>
  <w:style w:type="character" w:customStyle="1" w:styleId="Document8">
    <w:name w:val="Document 8"/>
    <w:basedOn w:val="Policepardfaut"/>
    <w:rsid w:val="004D2AD4"/>
  </w:style>
  <w:style w:type="character" w:customStyle="1" w:styleId="Document4">
    <w:name w:val="Document 4"/>
    <w:basedOn w:val="Policepardfaut"/>
    <w:rsid w:val="004D2AD4"/>
    <w:rPr>
      <w:b/>
      <w:i/>
      <w:sz w:val="24"/>
    </w:rPr>
  </w:style>
  <w:style w:type="character" w:customStyle="1" w:styleId="Document6">
    <w:name w:val="Document 6"/>
    <w:basedOn w:val="Policepardfaut"/>
    <w:rsid w:val="004D2AD4"/>
  </w:style>
  <w:style w:type="character" w:customStyle="1" w:styleId="Document5">
    <w:name w:val="Document 5"/>
    <w:basedOn w:val="Policepardfaut"/>
    <w:rsid w:val="004D2AD4"/>
  </w:style>
  <w:style w:type="character" w:customStyle="1" w:styleId="Document2">
    <w:name w:val="Document 2"/>
    <w:basedOn w:val="Policepardfaut"/>
    <w:rsid w:val="004D2AD4"/>
    <w:rPr>
      <w:rFonts w:ascii="Courier" w:hAnsi="Courier"/>
      <w:noProof w:val="0"/>
      <w:sz w:val="24"/>
      <w:lang w:val="en-US"/>
    </w:rPr>
  </w:style>
  <w:style w:type="character" w:customStyle="1" w:styleId="Document7">
    <w:name w:val="Document 7"/>
    <w:basedOn w:val="Policepardfaut"/>
    <w:rsid w:val="004D2AD4"/>
  </w:style>
  <w:style w:type="character" w:customStyle="1" w:styleId="Bibliogrphy">
    <w:name w:val="Bibliogrphy"/>
    <w:basedOn w:val="Policepardfaut"/>
    <w:rsid w:val="004D2AD4"/>
  </w:style>
  <w:style w:type="character" w:customStyle="1" w:styleId="RightPar1">
    <w:name w:val="Right Par 1"/>
    <w:basedOn w:val="Policepardfaut"/>
    <w:rsid w:val="004D2AD4"/>
  </w:style>
  <w:style w:type="character" w:customStyle="1" w:styleId="RightPar2">
    <w:name w:val="Right Par 2"/>
    <w:basedOn w:val="Policepardfaut"/>
    <w:rsid w:val="004D2AD4"/>
  </w:style>
  <w:style w:type="character" w:customStyle="1" w:styleId="Document3">
    <w:name w:val="Document 3"/>
    <w:basedOn w:val="Policepardfaut"/>
    <w:rsid w:val="004D2AD4"/>
    <w:rPr>
      <w:rFonts w:ascii="Courier" w:hAnsi="Courier"/>
      <w:noProof w:val="0"/>
      <w:sz w:val="24"/>
      <w:lang w:val="en-US"/>
    </w:rPr>
  </w:style>
  <w:style w:type="character" w:customStyle="1" w:styleId="RightPar3">
    <w:name w:val="Right Par 3"/>
    <w:basedOn w:val="Policepardfaut"/>
    <w:rsid w:val="004D2AD4"/>
  </w:style>
  <w:style w:type="character" w:customStyle="1" w:styleId="RightPar4">
    <w:name w:val="Right Par 4"/>
    <w:basedOn w:val="Policepardfaut"/>
    <w:rsid w:val="004D2AD4"/>
  </w:style>
  <w:style w:type="character" w:customStyle="1" w:styleId="RightPar5">
    <w:name w:val="Right Par 5"/>
    <w:basedOn w:val="Policepardfaut"/>
    <w:rsid w:val="004D2AD4"/>
  </w:style>
  <w:style w:type="character" w:customStyle="1" w:styleId="RightPar6">
    <w:name w:val="Right Par 6"/>
    <w:basedOn w:val="Policepardfaut"/>
    <w:rsid w:val="004D2AD4"/>
  </w:style>
  <w:style w:type="character" w:customStyle="1" w:styleId="RightPar7">
    <w:name w:val="Right Par 7"/>
    <w:basedOn w:val="Policepardfaut"/>
    <w:rsid w:val="004D2AD4"/>
  </w:style>
  <w:style w:type="character" w:customStyle="1" w:styleId="RightPar8">
    <w:name w:val="Right Par 8"/>
    <w:basedOn w:val="Policepardfaut"/>
    <w:rsid w:val="004D2AD4"/>
  </w:style>
  <w:style w:type="paragraph" w:customStyle="1" w:styleId="Document1">
    <w:name w:val="Document 1"/>
    <w:rsid w:val="004D2AD4"/>
    <w:pPr>
      <w:keepNext/>
      <w:keepLines/>
      <w:widowControl w:val="0"/>
      <w:tabs>
        <w:tab w:val="left" w:pos="-720"/>
      </w:tabs>
      <w:suppressAutoHyphens/>
    </w:pPr>
    <w:rPr>
      <w:rFonts w:ascii="Courier" w:hAnsi="Courier"/>
      <w:snapToGrid w:val="0"/>
      <w:sz w:val="24"/>
    </w:rPr>
  </w:style>
  <w:style w:type="character" w:customStyle="1" w:styleId="DocInit">
    <w:name w:val="Doc Init"/>
    <w:basedOn w:val="Policepardfaut"/>
    <w:rsid w:val="004D2AD4"/>
  </w:style>
  <w:style w:type="character" w:customStyle="1" w:styleId="TechInit">
    <w:name w:val="Tech Init"/>
    <w:basedOn w:val="Policepardfaut"/>
    <w:rsid w:val="004D2AD4"/>
    <w:rPr>
      <w:rFonts w:ascii="Courier" w:hAnsi="Courier"/>
      <w:noProof w:val="0"/>
      <w:sz w:val="24"/>
      <w:lang w:val="en-US"/>
    </w:rPr>
  </w:style>
  <w:style w:type="character" w:customStyle="1" w:styleId="Technical5">
    <w:name w:val="Technical 5"/>
    <w:basedOn w:val="Policepardfaut"/>
    <w:rsid w:val="004D2AD4"/>
  </w:style>
  <w:style w:type="character" w:customStyle="1" w:styleId="Technical6">
    <w:name w:val="Technical 6"/>
    <w:basedOn w:val="Policepardfaut"/>
    <w:rsid w:val="004D2AD4"/>
  </w:style>
  <w:style w:type="character" w:customStyle="1" w:styleId="Technical2">
    <w:name w:val="Technical 2"/>
    <w:basedOn w:val="Policepardfaut"/>
    <w:rsid w:val="004D2AD4"/>
    <w:rPr>
      <w:rFonts w:ascii="Courier" w:hAnsi="Courier"/>
      <w:noProof w:val="0"/>
      <w:sz w:val="24"/>
      <w:lang w:val="en-US"/>
    </w:rPr>
  </w:style>
  <w:style w:type="character" w:customStyle="1" w:styleId="Technical3">
    <w:name w:val="Technical 3"/>
    <w:basedOn w:val="Policepardfaut"/>
    <w:rsid w:val="004D2AD4"/>
    <w:rPr>
      <w:rFonts w:ascii="Courier" w:hAnsi="Courier"/>
      <w:noProof w:val="0"/>
      <w:sz w:val="24"/>
      <w:lang w:val="en-US"/>
    </w:rPr>
  </w:style>
  <w:style w:type="character" w:customStyle="1" w:styleId="Technical4">
    <w:name w:val="Technical 4"/>
    <w:basedOn w:val="Policepardfaut"/>
    <w:rsid w:val="004D2AD4"/>
  </w:style>
  <w:style w:type="character" w:customStyle="1" w:styleId="Technical1">
    <w:name w:val="Technical 1"/>
    <w:basedOn w:val="Policepardfaut"/>
    <w:rsid w:val="004D2AD4"/>
    <w:rPr>
      <w:rFonts w:ascii="Courier" w:hAnsi="Courier"/>
      <w:noProof w:val="0"/>
      <w:sz w:val="24"/>
      <w:lang w:val="en-US"/>
    </w:rPr>
  </w:style>
  <w:style w:type="character" w:customStyle="1" w:styleId="Technical7">
    <w:name w:val="Technical 7"/>
    <w:basedOn w:val="Policepardfaut"/>
    <w:rsid w:val="004D2AD4"/>
  </w:style>
  <w:style w:type="character" w:customStyle="1" w:styleId="Technical8">
    <w:name w:val="Technical 8"/>
    <w:basedOn w:val="Policepardfaut"/>
    <w:rsid w:val="004D2AD4"/>
  </w:style>
  <w:style w:type="character" w:customStyle="1" w:styleId="Bibliographi">
    <w:name w:val="Bibliographi"/>
    <w:basedOn w:val="Policepardfaut"/>
    <w:rsid w:val="004D2AD4"/>
  </w:style>
  <w:style w:type="character" w:customStyle="1" w:styleId="Paradroit1">
    <w:name w:val="Para. droit 1"/>
    <w:basedOn w:val="Policepardfaut"/>
    <w:rsid w:val="004D2AD4"/>
  </w:style>
  <w:style w:type="character" w:customStyle="1" w:styleId="Paradroit2">
    <w:name w:val="Para. droit 2"/>
    <w:basedOn w:val="Policepardfaut"/>
    <w:rsid w:val="004D2AD4"/>
  </w:style>
  <w:style w:type="character" w:customStyle="1" w:styleId="Paradroit3">
    <w:name w:val="Para. droit 3"/>
    <w:basedOn w:val="Policepardfaut"/>
    <w:rsid w:val="004D2AD4"/>
  </w:style>
  <w:style w:type="character" w:customStyle="1" w:styleId="Paradroit4">
    <w:name w:val="Para. droit 4"/>
    <w:basedOn w:val="Policepardfaut"/>
    <w:rsid w:val="004D2AD4"/>
  </w:style>
  <w:style w:type="character" w:customStyle="1" w:styleId="Paradroit5">
    <w:name w:val="Para. droit 5"/>
    <w:basedOn w:val="Policepardfaut"/>
    <w:rsid w:val="004D2AD4"/>
  </w:style>
  <w:style w:type="character" w:customStyle="1" w:styleId="Paradroit6">
    <w:name w:val="Para. droit 6"/>
    <w:basedOn w:val="Policepardfaut"/>
    <w:rsid w:val="004D2AD4"/>
  </w:style>
  <w:style w:type="character" w:customStyle="1" w:styleId="Paradroit7">
    <w:name w:val="Para. droit 7"/>
    <w:basedOn w:val="Policepardfaut"/>
    <w:rsid w:val="004D2AD4"/>
  </w:style>
  <w:style w:type="character" w:customStyle="1" w:styleId="Paradroit8">
    <w:name w:val="Para. droit 8"/>
    <w:basedOn w:val="Policepardfaut"/>
    <w:rsid w:val="004D2AD4"/>
  </w:style>
  <w:style w:type="character" w:customStyle="1" w:styleId="Technactif">
    <w:name w:val="Techn actif"/>
    <w:basedOn w:val="Policepardfaut"/>
    <w:rsid w:val="004D2AD4"/>
    <w:rPr>
      <w:rFonts w:ascii="Courier" w:hAnsi="Courier"/>
      <w:noProof w:val="0"/>
      <w:sz w:val="24"/>
      <w:lang w:val="en-US"/>
    </w:rPr>
  </w:style>
  <w:style w:type="character" w:customStyle="1" w:styleId="Technique2">
    <w:name w:val="Technique 2"/>
    <w:basedOn w:val="Policepardfaut"/>
    <w:rsid w:val="004D2AD4"/>
    <w:rPr>
      <w:rFonts w:ascii="Courier" w:hAnsi="Courier"/>
      <w:noProof w:val="0"/>
      <w:sz w:val="24"/>
      <w:lang w:val="en-US"/>
    </w:rPr>
  </w:style>
  <w:style w:type="character" w:customStyle="1" w:styleId="Technique3">
    <w:name w:val="Technique 3"/>
    <w:basedOn w:val="Policepardfaut"/>
    <w:rsid w:val="004D2AD4"/>
    <w:rPr>
      <w:rFonts w:ascii="Courier" w:hAnsi="Courier"/>
      <w:noProof w:val="0"/>
      <w:sz w:val="24"/>
      <w:lang w:val="en-US"/>
    </w:rPr>
  </w:style>
  <w:style w:type="character" w:customStyle="1" w:styleId="Technique4">
    <w:name w:val="Technique 4"/>
    <w:basedOn w:val="Policepardfaut"/>
    <w:rsid w:val="004D2AD4"/>
  </w:style>
  <w:style w:type="character" w:customStyle="1" w:styleId="Technique1">
    <w:name w:val="Technique 1"/>
    <w:basedOn w:val="Policepardfaut"/>
    <w:rsid w:val="004D2AD4"/>
    <w:rPr>
      <w:rFonts w:ascii="Courier" w:hAnsi="Courier"/>
      <w:noProof w:val="0"/>
      <w:sz w:val="24"/>
      <w:lang w:val="en-US"/>
    </w:rPr>
  </w:style>
  <w:style w:type="character" w:customStyle="1" w:styleId="Docactif">
    <w:name w:val="Doc actif"/>
    <w:basedOn w:val="Policepardfaut"/>
    <w:rsid w:val="004D2AD4"/>
  </w:style>
  <w:style w:type="character" w:customStyle="1" w:styleId="Technique5">
    <w:name w:val="Technique 5"/>
    <w:basedOn w:val="Policepardfaut"/>
    <w:rsid w:val="004D2AD4"/>
  </w:style>
  <w:style w:type="character" w:customStyle="1" w:styleId="Technique6">
    <w:name w:val="Technique 6"/>
    <w:basedOn w:val="Policepardfaut"/>
    <w:rsid w:val="004D2AD4"/>
  </w:style>
  <w:style w:type="character" w:customStyle="1" w:styleId="Technique7">
    <w:name w:val="Technique 7"/>
    <w:basedOn w:val="Policepardfaut"/>
    <w:rsid w:val="004D2AD4"/>
  </w:style>
  <w:style w:type="character" w:customStyle="1" w:styleId="Technique8">
    <w:name w:val="Technique 8"/>
    <w:basedOn w:val="Policepardfaut"/>
    <w:rsid w:val="004D2AD4"/>
  </w:style>
  <w:style w:type="character" w:customStyle="1" w:styleId="Alineanummer1">
    <w:name w:val="Alineanummer 1"/>
    <w:basedOn w:val="Policepardfaut"/>
    <w:rsid w:val="004D2AD4"/>
  </w:style>
  <w:style w:type="character" w:customStyle="1" w:styleId="Bibliografie">
    <w:name w:val="Bibliografie"/>
    <w:basedOn w:val="Policepardfaut"/>
    <w:rsid w:val="004D2AD4"/>
  </w:style>
  <w:style w:type="character" w:customStyle="1" w:styleId="Dokument5">
    <w:name w:val="Dokument 5"/>
    <w:basedOn w:val="Policepardfaut"/>
    <w:rsid w:val="004D2AD4"/>
  </w:style>
  <w:style w:type="character" w:customStyle="1" w:styleId="Dokument6">
    <w:name w:val="Dokument 6"/>
    <w:basedOn w:val="Policepardfaut"/>
    <w:rsid w:val="004D2AD4"/>
  </w:style>
  <w:style w:type="character" w:customStyle="1" w:styleId="Dokument4">
    <w:name w:val="Dokument 4"/>
    <w:basedOn w:val="Policepardfaut"/>
    <w:rsid w:val="004D2AD4"/>
    <w:rPr>
      <w:b/>
      <w:i/>
      <w:sz w:val="24"/>
    </w:rPr>
  </w:style>
  <w:style w:type="character" w:customStyle="1" w:styleId="Alineanummer2">
    <w:name w:val="Alineanummer 2"/>
    <w:basedOn w:val="Policepardfaut"/>
    <w:rsid w:val="004D2AD4"/>
  </w:style>
  <w:style w:type="paragraph" w:customStyle="1" w:styleId="Dokument1">
    <w:name w:val="Dokument 1"/>
    <w:rsid w:val="004D2AD4"/>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Policepardfaut"/>
    <w:rsid w:val="004D2AD4"/>
  </w:style>
  <w:style w:type="character" w:customStyle="1" w:styleId="Alineanummer4">
    <w:name w:val="Alineanummer 4"/>
    <w:basedOn w:val="Policepardfaut"/>
    <w:rsid w:val="004D2AD4"/>
  </w:style>
  <w:style w:type="character" w:customStyle="1" w:styleId="Alineanummer5">
    <w:name w:val="Alineanummer 5"/>
    <w:basedOn w:val="Policepardfaut"/>
    <w:rsid w:val="004D2AD4"/>
  </w:style>
  <w:style w:type="character" w:customStyle="1" w:styleId="Alineanummer6">
    <w:name w:val="Alineanummer 6"/>
    <w:basedOn w:val="Policepardfaut"/>
    <w:rsid w:val="004D2AD4"/>
  </w:style>
  <w:style w:type="character" w:customStyle="1" w:styleId="Dokument2">
    <w:name w:val="Dokument 2"/>
    <w:basedOn w:val="Policepardfaut"/>
    <w:rsid w:val="004D2AD4"/>
    <w:rPr>
      <w:rFonts w:ascii="Courier" w:hAnsi="Courier"/>
      <w:noProof w:val="0"/>
      <w:sz w:val="24"/>
      <w:lang w:val="en-US"/>
    </w:rPr>
  </w:style>
  <w:style w:type="character" w:customStyle="1" w:styleId="Alineanummer7">
    <w:name w:val="Alineanummer 7"/>
    <w:basedOn w:val="Policepardfaut"/>
    <w:rsid w:val="004D2AD4"/>
  </w:style>
  <w:style w:type="character" w:customStyle="1" w:styleId="Alineanummer8">
    <w:name w:val="Alineanummer 8"/>
    <w:basedOn w:val="Policepardfaut"/>
    <w:rsid w:val="004D2AD4"/>
  </w:style>
  <w:style w:type="character" w:customStyle="1" w:styleId="Techninit">
    <w:name w:val="Techn init"/>
    <w:basedOn w:val="Policepardfaut"/>
    <w:rsid w:val="004D2AD4"/>
    <w:rPr>
      <w:rFonts w:ascii="Courier" w:hAnsi="Courier"/>
      <w:noProof w:val="0"/>
      <w:sz w:val="24"/>
      <w:lang w:val="en-US"/>
    </w:rPr>
  </w:style>
  <w:style w:type="character" w:customStyle="1" w:styleId="Dokuinit">
    <w:name w:val="Doku init"/>
    <w:basedOn w:val="Policepardfaut"/>
    <w:rsid w:val="004D2AD4"/>
  </w:style>
  <w:style w:type="character" w:customStyle="1" w:styleId="Dokument3">
    <w:name w:val="Dokument 3"/>
    <w:basedOn w:val="Policepardfaut"/>
    <w:rsid w:val="004D2AD4"/>
    <w:rPr>
      <w:rFonts w:ascii="Courier" w:hAnsi="Courier"/>
      <w:noProof w:val="0"/>
      <w:sz w:val="24"/>
      <w:lang w:val="en-US"/>
    </w:rPr>
  </w:style>
  <w:style w:type="character" w:customStyle="1" w:styleId="Dokument7">
    <w:name w:val="Dokument 7"/>
    <w:basedOn w:val="Policepardfaut"/>
    <w:rsid w:val="004D2AD4"/>
  </w:style>
  <w:style w:type="character" w:customStyle="1" w:styleId="Dokument8">
    <w:name w:val="Dokument 8"/>
    <w:basedOn w:val="Policepardfaut"/>
    <w:rsid w:val="004D2AD4"/>
  </w:style>
  <w:style w:type="character" w:customStyle="1" w:styleId="Technisch1">
    <w:name w:val="Technisch 1"/>
    <w:basedOn w:val="Policepardfaut"/>
    <w:rsid w:val="004D2AD4"/>
    <w:rPr>
      <w:rFonts w:ascii="Courier" w:hAnsi="Courier"/>
      <w:noProof w:val="0"/>
      <w:sz w:val="24"/>
      <w:lang w:val="en-US"/>
    </w:rPr>
  </w:style>
  <w:style w:type="character" w:customStyle="1" w:styleId="Technisch2">
    <w:name w:val="Technisch 2"/>
    <w:basedOn w:val="Policepardfaut"/>
    <w:rsid w:val="004D2AD4"/>
    <w:rPr>
      <w:rFonts w:ascii="Courier" w:hAnsi="Courier"/>
      <w:noProof w:val="0"/>
      <w:sz w:val="24"/>
      <w:lang w:val="en-US"/>
    </w:rPr>
  </w:style>
  <w:style w:type="character" w:customStyle="1" w:styleId="Technisch3">
    <w:name w:val="Technisch 3"/>
    <w:basedOn w:val="Policepardfaut"/>
    <w:rsid w:val="004D2AD4"/>
    <w:rPr>
      <w:rFonts w:ascii="Courier" w:hAnsi="Courier"/>
      <w:noProof w:val="0"/>
      <w:sz w:val="24"/>
      <w:lang w:val="en-US"/>
    </w:rPr>
  </w:style>
  <w:style w:type="character" w:customStyle="1" w:styleId="Technisch5">
    <w:name w:val="Technisch 5"/>
    <w:basedOn w:val="Policepardfaut"/>
    <w:rsid w:val="004D2AD4"/>
  </w:style>
  <w:style w:type="character" w:customStyle="1" w:styleId="Technisch6">
    <w:name w:val="Technisch 6"/>
    <w:basedOn w:val="Policepardfaut"/>
    <w:rsid w:val="004D2AD4"/>
  </w:style>
  <w:style w:type="character" w:customStyle="1" w:styleId="Technisch7">
    <w:name w:val="Technisch 7"/>
    <w:basedOn w:val="Policepardfaut"/>
    <w:rsid w:val="004D2AD4"/>
  </w:style>
  <w:style w:type="character" w:customStyle="1" w:styleId="Technisch4">
    <w:name w:val="Technisch 4"/>
    <w:basedOn w:val="Policepardfaut"/>
    <w:rsid w:val="004D2AD4"/>
  </w:style>
  <w:style w:type="character" w:customStyle="1" w:styleId="Technisch8">
    <w:name w:val="Technisch 8"/>
    <w:basedOn w:val="Policepardfaut"/>
    <w:rsid w:val="004D2AD4"/>
  </w:style>
  <w:style w:type="character" w:customStyle="1" w:styleId="KB-4kol">
    <w:name w:val="KB-4kol"/>
    <w:basedOn w:val="Policepardfaut"/>
    <w:rsid w:val="004D2AD4"/>
    <w:rPr>
      <w:rFonts w:ascii="Courier" w:hAnsi="Courier"/>
      <w:noProof w:val="0"/>
      <w:sz w:val="24"/>
      <w:lang w:val="en-US"/>
    </w:rPr>
  </w:style>
  <w:style w:type="paragraph" w:customStyle="1" w:styleId="tekstblad">
    <w:name w:val="tekstblad"/>
    <w:rsid w:val="004D2AD4"/>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4D2AD4"/>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Policepardfaut"/>
    <w:rsid w:val="004D2AD4"/>
  </w:style>
  <w:style w:type="character" w:customStyle="1" w:styleId="Alineanum1">
    <w:name w:val="Alineanum[1]"/>
    <w:basedOn w:val="Policepardfaut"/>
    <w:rsid w:val="004D2AD4"/>
  </w:style>
  <w:style w:type="character" w:customStyle="1" w:styleId="Dokument50">
    <w:name w:val="Dokument[5]"/>
    <w:basedOn w:val="Policepardfaut"/>
    <w:rsid w:val="004D2AD4"/>
  </w:style>
  <w:style w:type="character" w:customStyle="1" w:styleId="Dokument60">
    <w:name w:val="Dokument[6]"/>
    <w:basedOn w:val="Policepardfaut"/>
    <w:rsid w:val="004D2AD4"/>
  </w:style>
  <w:style w:type="character" w:customStyle="1" w:styleId="Dokument40">
    <w:name w:val="Dokument[4]"/>
    <w:basedOn w:val="Policepardfaut"/>
    <w:rsid w:val="004D2AD4"/>
    <w:rPr>
      <w:b/>
      <w:i/>
      <w:sz w:val="24"/>
    </w:rPr>
  </w:style>
  <w:style w:type="character" w:customStyle="1" w:styleId="Alineanum2">
    <w:name w:val="Alineanum[2]"/>
    <w:basedOn w:val="Policepardfaut"/>
    <w:rsid w:val="004D2AD4"/>
  </w:style>
  <w:style w:type="paragraph" w:customStyle="1" w:styleId="Dokument10">
    <w:name w:val="Dokument[1]"/>
    <w:rsid w:val="004D2AD4"/>
    <w:pPr>
      <w:keepNext/>
      <w:keepLines/>
      <w:widowControl w:val="0"/>
      <w:tabs>
        <w:tab w:val="left" w:pos="-720"/>
      </w:tabs>
      <w:suppressAutoHyphens/>
    </w:pPr>
    <w:rPr>
      <w:rFonts w:ascii="Courier" w:hAnsi="Courier"/>
      <w:snapToGrid w:val="0"/>
      <w:sz w:val="24"/>
    </w:rPr>
  </w:style>
  <w:style w:type="character" w:customStyle="1" w:styleId="Alineanum3">
    <w:name w:val="Alineanum[3]"/>
    <w:basedOn w:val="Policepardfaut"/>
    <w:rsid w:val="004D2AD4"/>
  </w:style>
  <w:style w:type="character" w:customStyle="1" w:styleId="Alineanum4">
    <w:name w:val="Alineanum[4]"/>
    <w:basedOn w:val="Policepardfaut"/>
    <w:rsid w:val="004D2AD4"/>
  </w:style>
  <w:style w:type="character" w:customStyle="1" w:styleId="Alineanum5">
    <w:name w:val="Alineanum[5]"/>
    <w:basedOn w:val="Policepardfaut"/>
    <w:rsid w:val="004D2AD4"/>
  </w:style>
  <w:style w:type="character" w:customStyle="1" w:styleId="Alineanum6">
    <w:name w:val="Alineanum[6]"/>
    <w:basedOn w:val="Policepardfaut"/>
    <w:rsid w:val="004D2AD4"/>
  </w:style>
  <w:style w:type="character" w:customStyle="1" w:styleId="Dokument20">
    <w:name w:val="Dokument[2]"/>
    <w:basedOn w:val="Policepardfaut"/>
    <w:rsid w:val="004D2AD4"/>
    <w:rPr>
      <w:rFonts w:ascii="Courier" w:hAnsi="Courier"/>
      <w:noProof w:val="0"/>
      <w:sz w:val="24"/>
      <w:lang w:val="en-US"/>
    </w:rPr>
  </w:style>
  <w:style w:type="character" w:customStyle="1" w:styleId="Alineanum7">
    <w:name w:val="Alineanum[7]"/>
    <w:basedOn w:val="Policepardfaut"/>
    <w:rsid w:val="004D2AD4"/>
  </w:style>
  <w:style w:type="character" w:customStyle="1" w:styleId="Alineanum8">
    <w:name w:val="Alineanum[8]"/>
    <w:basedOn w:val="Policepardfaut"/>
    <w:rsid w:val="004D2AD4"/>
  </w:style>
  <w:style w:type="character" w:customStyle="1" w:styleId="Dokument30">
    <w:name w:val="Dokument[3]"/>
    <w:basedOn w:val="Policepardfaut"/>
    <w:rsid w:val="004D2AD4"/>
    <w:rPr>
      <w:rFonts w:ascii="Courier" w:hAnsi="Courier"/>
      <w:noProof w:val="0"/>
      <w:sz w:val="24"/>
      <w:lang w:val="en-US"/>
    </w:rPr>
  </w:style>
  <w:style w:type="character" w:customStyle="1" w:styleId="Dokument70">
    <w:name w:val="Dokument[7]"/>
    <w:basedOn w:val="Policepardfaut"/>
    <w:rsid w:val="004D2AD4"/>
  </w:style>
  <w:style w:type="character" w:customStyle="1" w:styleId="Dokument80">
    <w:name w:val="Dokument[8]"/>
    <w:basedOn w:val="Policepardfaut"/>
    <w:rsid w:val="004D2AD4"/>
  </w:style>
  <w:style w:type="character" w:customStyle="1" w:styleId="Technisch10">
    <w:name w:val="Technisch[1]"/>
    <w:basedOn w:val="Policepardfaut"/>
    <w:rsid w:val="004D2AD4"/>
    <w:rPr>
      <w:rFonts w:ascii="Courier" w:hAnsi="Courier"/>
      <w:noProof w:val="0"/>
      <w:sz w:val="24"/>
      <w:lang w:val="en-US"/>
    </w:rPr>
  </w:style>
  <w:style w:type="character" w:customStyle="1" w:styleId="Technisch20">
    <w:name w:val="Technisch[2]"/>
    <w:basedOn w:val="Policepardfaut"/>
    <w:rsid w:val="004D2AD4"/>
    <w:rPr>
      <w:rFonts w:ascii="Courier" w:hAnsi="Courier"/>
      <w:noProof w:val="0"/>
      <w:sz w:val="24"/>
      <w:lang w:val="en-US"/>
    </w:rPr>
  </w:style>
  <w:style w:type="character" w:customStyle="1" w:styleId="Technisch30">
    <w:name w:val="Technisch[3]"/>
    <w:basedOn w:val="Policepardfaut"/>
    <w:rsid w:val="004D2AD4"/>
    <w:rPr>
      <w:rFonts w:ascii="Courier" w:hAnsi="Courier"/>
      <w:noProof w:val="0"/>
      <w:sz w:val="24"/>
      <w:lang w:val="en-US"/>
    </w:rPr>
  </w:style>
  <w:style w:type="character" w:customStyle="1" w:styleId="Technisch50">
    <w:name w:val="Technisch[5]"/>
    <w:basedOn w:val="Policepardfaut"/>
    <w:rsid w:val="004D2AD4"/>
  </w:style>
  <w:style w:type="character" w:customStyle="1" w:styleId="Technisch60">
    <w:name w:val="Technisch[6]"/>
    <w:basedOn w:val="Policepardfaut"/>
    <w:rsid w:val="004D2AD4"/>
  </w:style>
  <w:style w:type="character" w:customStyle="1" w:styleId="Technisch70">
    <w:name w:val="Technisch[7]"/>
    <w:basedOn w:val="Policepardfaut"/>
    <w:rsid w:val="004D2AD4"/>
  </w:style>
  <w:style w:type="character" w:customStyle="1" w:styleId="Technisch40">
    <w:name w:val="Technisch[4]"/>
    <w:basedOn w:val="Policepardfaut"/>
    <w:rsid w:val="004D2AD4"/>
  </w:style>
  <w:style w:type="character" w:customStyle="1" w:styleId="Technisch80">
    <w:name w:val="Technisch[8]"/>
    <w:basedOn w:val="Policepardfaut"/>
    <w:rsid w:val="004D2AD4"/>
  </w:style>
  <w:style w:type="character" w:customStyle="1" w:styleId="kolommengr">
    <w:name w:val="kolommengr"/>
    <w:basedOn w:val="Policepardfaut"/>
    <w:rsid w:val="004D2AD4"/>
    <w:rPr>
      <w:rFonts w:ascii="Courier" w:hAnsi="Courier"/>
      <w:noProof w:val="0"/>
      <w:sz w:val="24"/>
      <w:lang w:val="en-US"/>
    </w:rPr>
  </w:style>
  <w:style w:type="paragraph" w:customStyle="1" w:styleId="tekst">
    <w:name w:val="tekst"/>
    <w:rsid w:val="004D2AD4"/>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4D2AD4"/>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4D2AD4"/>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basedOn w:val="Policepardfaut"/>
    <w:rsid w:val="004D2AD4"/>
    <w:rPr>
      <w:rFonts w:ascii="Courier" w:hAnsi="Courier"/>
      <w:noProof w:val="0"/>
      <w:sz w:val="24"/>
      <w:lang w:val="en-US"/>
    </w:rPr>
  </w:style>
  <w:style w:type="character" w:customStyle="1" w:styleId="kolommen">
    <w:name w:val="kolommen"/>
    <w:basedOn w:val="Policepardfaut"/>
    <w:rsid w:val="004D2AD4"/>
    <w:rPr>
      <w:rFonts w:ascii="Courier" w:hAnsi="Courier"/>
      <w:noProof w:val="0"/>
      <w:sz w:val="24"/>
      <w:lang w:val="en-US"/>
    </w:rPr>
  </w:style>
  <w:style w:type="character" w:customStyle="1" w:styleId="KB4kol">
    <w:name w:val="KB 4kol"/>
    <w:basedOn w:val="Policepardfaut"/>
    <w:rsid w:val="004D2AD4"/>
    <w:rPr>
      <w:rFonts w:ascii="Courier" w:hAnsi="Courier"/>
      <w:noProof w:val="0"/>
      <w:sz w:val="24"/>
      <w:lang w:val="en-US"/>
    </w:rPr>
  </w:style>
  <w:style w:type="paragraph" w:customStyle="1" w:styleId="Textedenotedefin">
    <w:name w:val="Texte de note de fin"/>
    <w:rsid w:val="004D2AD4"/>
    <w:pPr>
      <w:widowControl w:val="0"/>
      <w:tabs>
        <w:tab w:val="left" w:pos="-720"/>
      </w:tabs>
      <w:suppressAutoHyphens/>
    </w:pPr>
    <w:rPr>
      <w:rFonts w:ascii="Courier" w:hAnsi="Courier"/>
      <w:snapToGrid w:val="0"/>
      <w:sz w:val="24"/>
      <w:lang w:val="fr-FR"/>
    </w:rPr>
  </w:style>
  <w:style w:type="character" w:customStyle="1" w:styleId="Rfrencedenoted">
    <w:name w:val="Référence de note d"/>
    <w:basedOn w:val="Policepardfaut"/>
    <w:rsid w:val="004D2AD4"/>
    <w:rPr>
      <w:rFonts w:ascii="Courier" w:hAnsi="Courier"/>
      <w:noProof w:val="0"/>
      <w:sz w:val="24"/>
      <w:vertAlign w:val="superscript"/>
      <w:lang w:val="en-US"/>
    </w:rPr>
  </w:style>
  <w:style w:type="paragraph" w:customStyle="1" w:styleId="Textedenotedebas">
    <w:name w:val="Texte de note de bas"/>
    <w:rsid w:val="004D2AD4"/>
    <w:pPr>
      <w:widowControl w:val="0"/>
      <w:tabs>
        <w:tab w:val="left" w:pos="-720"/>
      </w:tabs>
      <w:suppressAutoHyphens/>
    </w:pPr>
    <w:rPr>
      <w:rFonts w:ascii="Courier" w:hAnsi="Courier"/>
      <w:snapToGrid w:val="0"/>
      <w:sz w:val="24"/>
      <w:lang w:val="fr-FR"/>
    </w:rPr>
  </w:style>
  <w:style w:type="character" w:customStyle="1" w:styleId="col2">
    <w:name w:val="col.2"/>
    <w:basedOn w:val="Policepardfaut"/>
    <w:rsid w:val="004D2AD4"/>
    <w:rPr>
      <w:rFonts w:ascii="Courier" w:hAnsi="Courier"/>
      <w:noProof w:val="0"/>
      <w:sz w:val="24"/>
      <w:lang w:val="en-US"/>
    </w:rPr>
  </w:style>
  <w:style w:type="paragraph" w:customStyle="1" w:styleId="col1">
    <w:name w:val="col. 1"/>
    <w:rsid w:val="004D2AD4"/>
    <w:pPr>
      <w:keepNext/>
      <w:keepLines/>
      <w:widowControl w:val="0"/>
      <w:tabs>
        <w:tab w:val="left" w:pos="-720"/>
      </w:tabs>
      <w:suppressAutoHyphens/>
    </w:pPr>
    <w:rPr>
      <w:rFonts w:ascii="Courier" w:hAnsi="Courier"/>
      <w:snapToGrid w:val="0"/>
      <w:sz w:val="24"/>
    </w:rPr>
  </w:style>
  <w:style w:type="character" w:customStyle="1" w:styleId="EquationCaption1">
    <w:name w:val="_Equation Caption1"/>
    <w:rsid w:val="004D2AD4"/>
  </w:style>
  <w:style w:type="character" w:styleId="Lienhypertexte">
    <w:name w:val="Hyperlink"/>
    <w:basedOn w:val="Policepardfaut"/>
    <w:rsid w:val="004D2AD4"/>
    <w:rPr>
      <w:color w:val="0000FF"/>
      <w:u w:val="single"/>
    </w:rPr>
  </w:style>
  <w:style w:type="paragraph" w:styleId="Textedebulles">
    <w:name w:val="Balloon Text"/>
    <w:basedOn w:val="Normal"/>
    <w:link w:val="TextedebullesCar"/>
    <w:rsid w:val="004D2AD4"/>
    <w:rPr>
      <w:rFonts w:ascii="Tahoma" w:hAnsi="Tahoma" w:cs="Tahoma"/>
      <w:sz w:val="16"/>
      <w:szCs w:val="16"/>
    </w:rPr>
  </w:style>
  <w:style w:type="character" w:customStyle="1" w:styleId="TextedebullesCar">
    <w:name w:val="Texte de bulles Car"/>
    <w:basedOn w:val="Policepardfaut"/>
    <w:link w:val="Textedebulles"/>
    <w:rsid w:val="004D2AD4"/>
    <w:rPr>
      <w:rFonts w:ascii="Tahoma" w:hAnsi="Tahoma" w:cs="Tahoma"/>
      <w:snapToGrid w:val="0"/>
      <w:sz w:val="16"/>
      <w:szCs w:val="16"/>
      <w:lang w:val="en-GB"/>
    </w:rPr>
  </w:style>
  <w:style w:type="character" w:styleId="Lienhypertextesuivivisit">
    <w:name w:val="FollowedHyperlink"/>
    <w:basedOn w:val="Policepardfaut"/>
    <w:uiPriority w:val="99"/>
    <w:unhideWhenUsed/>
    <w:rsid w:val="004D2AD4"/>
    <w:rPr>
      <w:color w:val="800080"/>
      <w:u w:val="single"/>
    </w:rPr>
  </w:style>
  <w:style w:type="paragraph" w:customStyle="1" w:styleId="font5">
    <w:name w:val="font5"/>
    <w:basedOn w:val="Normal"/>
    <w:rsid w:val="004D2AD4"/>
    <w:pPr>
      <w:widowControl/>
      <w:spacing w:before="100" w:beforeAutospacing="1" w:after="100" w:afterAutospacing="1"/>
    </w:pPr>
    <w:rPr>
      <w:rFonts w:ascii="Arial" w:hAnsi="Arial" w:cs="Arial"/>
      <w:snapToGrid/>
      <w:lang w:val="en-US"/>
    </w:rPr>
  </w:style>
  <w:style w:type="paragraph" w:customStyle="1" w:styleId="font6">
    <w:name w:val="font6"/>
    <w:basedOn w:val="Normal"/>
    <w:rsid w:val="004D2AD4"/>
    <w:pPr>
      <w:widowControl/>
      <w:spacing w:before="100" w:beforeAutospacing="1" w:after="100" w:afterAutospacing="1"/>
    </w:pPr>
    <w:rPr>
      <w:rFonts w:ascii="Arial" w:hAnsi="Arial" w:cs="Arial"/>
      <w:snapToGrid/>
      <w:sz w:val="19"/>
      <w:szCs w:val="19"/>
      <w:lang w:val="en-US"/>
    </w:rPr>
  </w:style>
  <w:style w:type="paragraph" w:customStyle="1" w:styleId="xl65">
    <w:name w:val="xl65"/>
    <w:basedOn w:val="Normal"/>
    <w:rsid w:val="004D2AD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4">
    <w:name w:val="xl74"/>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19"/>
      <w:szCs w:val="19"/>
      <w:lang w:val="en-US"/>
    </w:rPr>
  </w:style>
  <w:style w:type="paragraph" w:customStyle="1" w:styleId="xl75">
    <w:name w:val="xl75"/>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paragraph" w:styleId="Paragraphedeliste">
    <w:name w:val="List Paragraph"/>
    <w:basedOn w:val="Normal"/>
    <w:link w:val="ParagraphedelisteCar"/>
    <w:uiPriority w:val="34"/>
    <w:qFormat/>
    <w:rsid w:val="00FC0F96"/>
    <w:pPr>
      <w:widowControl/>
      <w:spacing w:after="200" w:line="276" w:lineRule="auto"/>
      <w:ind w:left="720"/>
      <w:contextualSpacing/>
    </w:pPr>
    <w:rPr>
      <w:rFonts w:ascii="Calibri" w:eastAsia="Calibri" w:hAnsi="Calibri"/>
      <w:snapToGrid/>
      <w:sz w:val="22"/>
      <w:szCs w:val="22"/>
      <w:lang w:val="en-US"/>
    </w:rPr>
  </w:style>
  <w:style w:type="character" w:customStyle="1" w:styleId="normaltxt1">
    <w:name w:val="normaltxt1"/>
    <w:basedOn w:val="Policepardfaut"/>
    <w:rsid w:val="00FC0F96"/>
    <w:rPr>
      <w:rFonts w:ascii="Verdana" w:hAnsi="Verdana" w:hint="default"/>
      <w:sz w:val="20"/>
      <w:szCs w:val="20"/>
    </w:rPr>
  </w:style>
  <w:style w:type="character" w:customStyle="1" w:styleId="En-tteCar">
    <w:name w:val="En-tête Car"/>
    <w:basedOn w:val="Policepardfaut"/>
    <w:link w:val="En-tte"/>
    <w:rsid w:val="00FC0F96"/>
    <w:rPr>
      <w:rFonts w:ascii="Courier" w:hAnsi="Courier"/>
      <w:snapToGrid w:val="0"/>
      <w:lang w:val="en-GB" w:eastAsia="en-US"/>
    </w:rPr>
  </w:style>
  <w:style w:type="table" w:customStyle="1" w:styleId="TableGrid1">
    <w:name w:val="Table Grid1"/>
    <w:basedOn w:val="TableauNormal"/>
    <w:next w:val="Grilledutableau"/>
    <w:uiPriority w:val="39"/>
    <w:rsid w:val="004D2228"/>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4Car">
    <w:name w:val="Titre 4 Car"/>
    <w:basedOn w:val="Policepardfaut"/>
    <w:link w:val="Titre4"/>
    <w:rsid w:val="001C2EBE"/>
    <w:rPr>
      <w:rFonts w:asciiTheme="majorHAnsi" w:eastAsiaTheme="majorEastAsia" w:hAnsiTheme="majorHAnsi" w:cstheme="majorBidi"/>
      <w:b/>
      <w:bCs/>
      <w:i/>
      <w:iCs/>
      <w:snapToGrid w:val="0"/>
      <w:color w:val="4F81BD" w:themeColor="accent1"/>
      <w:lang w:val="en-GB"/>
    </w:rPr>
  </w:style>
  <w:style w:type="numbering" w:customStyle="1" w:styleId="NoList1">
    <w:name w:val="No List1"/>
    <w:next w:val="Aucuneliste"/>
    <w:uiPriority w:val="99"/>
    <w:semiHidden/>
    <w:unhideWhenUsed/>
    <w:rsid w:val="0030613A"/>
  </w:style>
  <w:style w:type="table" w:customStyle="1" w:styleId="TableGrid11">
    <w:name w:val="Table Grid11"/>
    <w:basedOn w:val="TableauNormal"/>
    <w:next w:val="Grilledutableau"/>
    <w:uiPriority w:val="99"/>
    <w:rsid w:val="0030613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39"/>
    <w:rsid w:val="00306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rsid w:val="0030613A"/>
    <w:rPr>
      <w:rFonts w:ascii="Courier" w:hAnsi="Courier"/>
      <w:snapToGrid w:val="0"/>
      <w:sz w:val="24"/>
      <w:lang w:val="en-GB"/>
    </w:rPr>
  </w:style>
  <w:style w:type="numbering" w:customStyle="1" w:styleId="NoList2">
    <w:name w:val="No List2"/>
    <w:next w:val="Aucuneliste"/>
    <w:uiPriority w:val="99"/>
    <w:semiHidden/>
    <w:unhideWhenUsed/>
    <w:rsid w:val="006E14BA"/>
  </w:style>
  <w:style w:type="character" w:customStyle="1" w:styleId="Titre1Car">
    <w:name w:val="Titre 1 Car"/>
    <w:basedOn w:val="Policepardfaut"/>
    <w:link w:val="Titre1"/>
    <w:rsid w:val="006E14BA"/>
    <w:rPr>
      <w:rFonts w:ascii="Arial" w:hAnsi="Arial"/>
      <w:i/>
      <w:smallCaps/>
      <w:snapToGrid w:val="0"/>
      <w:spacing w:val="-2"/>
      <w:lang w:val="nl-NL"/>
    </w:rPr>
  </w:style>
  <w:style w:type="character" w:customStyle="1" w:styleId="Titre2Car">
    <w:name w:val="Titre 2 Car"/>
    <w:basedOn w:val="Policepardfaut"/>
    <w:link w:val="Titre2"/>
    <w:rsid w:val="006E14BA"/>
    <w:rPr>
      <w:rFonts w:ascii="Arial" w:hAnsi="Arial"/>
      <w:snapToGrid w:val="0"/>
      <w:color w:val="000000"/>
      <w:u w:val="single"/>
      <w:lang w:val="en-GB"/>
    </w:rPr>
  </w:style>
  <w:style w:type="character" w:customStyle="1" w:styleId="Retraitcorpsdetexte2Car">
    <w:name w:val="Retrait corps de texte 2 Car"/>
    <w:basedOn w:val="Policepardfaut"/>
    <w:link w:val="Retraitcorpsdetexte2"/>
    <w:rsid w:val="006E14BA"/>
    <w:rPr>
      <w:rFonts w:ascii="Arial" w:hAnsi="Arial"/>
      <w:snapToGrid w:val="0"/>
      <w:spacing w:val="-2"/>
      <w:lang w:val="nl-NL"/>
    </w:rPr>
  </w:style>
  <w:style w:type="character" w:customStyle="1" w:styleId="CorpsdetexteCar">
    <w:name w:val="Corps de texte Car"/>
    <w:basedOn w:val="Policepardfaut"/>
    <w:link w:val="Corpsdetexte"/>
    <w:rsid w:val="006E14BA"/>
    <w:rPr>
      <w:rFonts w:ascii="Arial" w:hAnsi="Arial"/>
      <w:snapToGrid w:val="0"/>
      <w:spacing w:val="-2"/>
      <w:lang w:val="nl-NL"/>
    </w:rPr>
  </w:style>
  <w:style w:type="character" w:customStyle="1" w:styleId="RetraitcorpsdetexteCar">
    <w:name w:val="Retrait corps de texte Car"/>
    <w:basedOn w:val="Policepardfaut"/>
    <w:link w:val="Retraitcorpsdetexte"/>
    <w:rsid w:val="006E14BA"/>
    <w:rPr>
      <w:rFonts w:ascii="Arial" w:hAnsi="Arial"/>
      <w:snapToGrid w:val="0"/>
      <w:spacing w:val="-2"/>
      <w:lang w:val="nl-NL"/>
    </w:rPr>
  </w:style>
  <w:style w:type="character" w:customStyle="1" w:styleId="PieddepageCar">
    <w:name w:val="Pied de page Car"/>
    <w:basedOn w:val="Policepardfaut"/>
    <w:link w:val="Pieddepage"/>
    <w:rsid w:val="006E14BA"/>
    <w:rPr>
      <w:rFonts w:ascii="Courier" w:hAnsi="Courier"/>
      <w:snapToGrid w:val="0"/>
      <w:lang w:val="en-GB"/>
    </w:rPr>
  </w:style>
  <w:style w:type="table" w:customStyle="1" w:styleId="TableGrid12">
    <w:name w:val="Table Grid12"/>
    <w:basedOn w:val="TableauNormal"/>
    <w:next w:val="Grilledutableau"/>
    <w:uiPriority w:val="99"/>
    <w:rsid w:val="006E14B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rsid w:val="006E1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rsid w:val="00443A22"/>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84273"/>
    <w:rPr>
      <w:sz w:val="16"/>
      <w:szCs w:val="16"/>
    </w:rPr>
  </w:style>
  <w:style w:type="paragraph" w:styleId="Commentaire">
    <w:name w:val="annotation text"/>
    <w:basedOn w:val="Normal"/>
    <w:link w:val="CommentaireCar"/>
    <w:semiHidden/>
    <w:unhideWhenUsed/>
    <w:rsid w:val="00784273"/>
  </w:style>
  <w:style w:type="character" w:customStyle="1" w:styleId="CommentaireCar">
    <w:name w:val="Commentaire Car"/>
    <w:basedOn w:val="Policepardfaut"/>
    <w:link w:val="Commentaire"/>
    <w:semiHidden/>
    <w:rsid w:val="00784273"/>
    <w:rPr>
      <w:rFonts w:ascii="Courier" w:hAnsi="Courier"/>
      <w:snapToGrid w:val="0"/>
      <w:lang w:val="en-GB"/>
    </w:rPr>
  </w:style>
  <w:style w:type="paragraph" w:styleId="Objetducommentaire">
    <w:name w:val="annotation subject"/>
    <w:basedOn w:val="Commentaire"/>
    <w:next w:val="Commentaire"/>
    <w:link w:val="ObjetducommentaireCar"/>
    <w:semiHidden/>
    <w:unhideWhenUsed/>
    <w:rsid w:val="00784273"/>
    <w:rPr>
      <w:b/>
      <w:bCs/>
    </w:rPr>
  </w:style>
  <w:style w:type="character" w:customStyle="1" w:styleId="ObjetducommentaireCar">
    <w:name w:val="Objet du commentaire Car"/>
    <w:basedOn w:val="CommentaireCar"/>
    <w:link w:val="Objetducommentaire"/>
    <w:semiHidden/>
    <w:rsid w:val="00784273"/>
    <w:rPr>
      <w:rFonts w:ascii="Courier" w:hAnsi="Courier"/>
      <w:b/>
      <w:bCs/>
      <w:snapToGrid w:val="0"/>
      <w:lang w:val="en-GB"/>
    </w:rPr>
  </w:style>
  <w:style w:type="table" w:customStyle="1" w:styleId="Grilledutableau1">
    <w:name w:val="Grille du tableau1"/>
    <w:basedOn w:val="TableauNormal"/>
    <w:next w:val="Grilledutableau"/>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semiHidden/>
    <w:rsid w:val="001D4457"/>
    <w:rPr>
      <w:rFonts w:asciiTheme="majorHAnsi" w:eastAsiaTheme="majorEastAsia" w:hAnsiTheme="majorHAnsi" w:cstheme="majorBidi"/>
      <w:snapToGrid w:val="0"/>
      <w:color w:val="243F60" w:themeColor="accent1" w:themeShade="7F"/>
      <w:lang w:val="en-GB"/>
    </w:rPr>
  </w:style>
  <w:style w:type="table" w:customStyle="1" w:styleId="TableGrid4">
    <w:name w:val="Table Grid4"/>
    <w:basedOn w:val="TableauNormal"/>
    <w:next w:val="Grilledutableau"/>
    <w:rsid w:val="001D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auNormal"/>
    <w:next w:val="Grilledutableau"/>
    <w:uiPriority w:val="39"/>
    <w:rsid w:val="000D12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auNormal"/>
    <w:next w:val="Grilledutableau"/>
    <w:uiPriority w:val="39"/>
    <w:rsid w:val="000D12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F15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locked/>
    <w:rsid w:val="003313B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4875">
      <w:bodyDiv w:val="1"/>
      <w:marLeft w:val="0"/>
      <w:marRight w:val="0"/>
      <w:marTop w:val="0"/>
      <w:marBottom w:val="0"/>
      <w:divBdr>
        <w:top w:val="none" w:sz="0" w:space="0" w:color="auto"/>
        <w:left w:val="none" w:sz="0" w:space="0" w:color="auto"/>
        <w:bottom w:val="none" w:sz="0" w:space="0" w:color="auto"/>
        <w:right w:val="none" w:sz="0" w:space="0" w:color="auto"/>
      </w:divBdr>
    </w:div>
    <w:div w:id="238293429">
      <w:bodyDiv w:val="1"/>
      <w:marLeft w:val="0"/>
      <w:marRight w:val="0"/>
      <w:marTop w:val="0"/>
      <w:marBottom w:val="0"/>
      <w:divBdr>
        <w:top w:val="none" w:sz="0" w:space="0" w:color="auto"/>
        <w:left w:val="none" w:sz="0" w:space="0" w:color="auto"/>
        <w:bottom w:val="none" w:sz="0" w:space="0" w:color="auto"/>
        <w:right w:val="none" w:sz="0" w:space="0" w:color="auto"/>
      </w:divBdr>
    </w:div>
    <w:div w:id="271910697">
      <w:bodyDiv w:val="1"/>
      <w:marLeft w:val="0"/>
      <w:marRight w:val="0"/>
      <w:marTop w:val="0"/>
      <w:marBottom w:val="0"/>
      <w:divBdr>
        <w:top w:val="none" w:sz="0" w:space="0" w:color="auto"/>
        <w:left w:val="none" w:sz="0" w:space="0" w:color="auto"/>
        <w:bottom w:val="none" w:sz="0" w:space="0" w:color="auto"/>
        <w:right w:val="none" w:sz="0" w:space="0" w:color="auto"/>
      </w:divBdr>
    </w:div>
    <w:div w:id="719132848">
      <w:bodyDiv w:val="1"/>
      <w:marLeft w:val="0"/>
      <w:marRight w:val="0"/>
      <w:marTop w:val="0"/>
      <w:marBottom w:val="0"/>
      <w:divBdr>
        <w:top w:val="none" w:sz="0" w:space="0" w:color="auto"/>
        <w:left w:val="none" w:sz="0" w:space="0" w:color="auto"/>
        <w:bottom w:val="none" w:sz="0" w:space="0" w:color="auto"/>
        <w:right w:val="none" w:sz="0" w:space="0" w:color="auto"/>
      </w:divBdr>
    </w:div>
    <w:div w:id="1034813715">
      <w:bodyDiv w:val="1"/>
      <w:marLeft w:val="0"/>
      <w:marRight w:val="0"/>
      <w:marTop w:val="0"/>
      <w:marBottom w:val="0"/>
      <w:divBdr>
        <w:top w:val="none" w:sz="0" w:space="0" w:color="auto"/>
        <w:left w:val="none" w:sz="0" w:space="0" w:color="auto"/>
        <w:bottom w:val="none" w:sz="0" w:space="0" w:color="auto"/>
        <w:right w:val="none" w:sz="0" w:space="0" w:color="auto"/>
      </w:divBdr>
    </w:div>
    <w:div w:id="1067460395">
      <w:bodyDiv w:val="1"/>
      <w:marLeft w:val="0"/>
      <w:marRight w:val="0"/>
      <w:marTop w:val="0"/>
      <w:marBottom w:val="0"/>
      <w:divBdr>
        <w:top w:val="none" w:sz="0" w:space="0" w:color="auto"/>
        <w:left w:val="none" w:sz="0" w:space="0" w:color="auto"/>
        <w:bottom w:val="none" w:sz="0" w:space="0" w:color="auto"/>
        <w:right w:val="none" w:sz="0" w:space="0" w:color="auto"/>
      </w:divBdr>
    </w:div>
    <w:div w:id="20593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C0E59-E6C5-4972-B455-950BB1AF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1508</Words>
  <Characters>8373</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GECOÖRDINEERDE TEKST OP 24/07/2003</vt:lpstr>
      <vt:lpstr>GECOÖRDINEERDE TEKST OP 24/07/2003</vt:lpstr>
    </vt:vector>
  </TitlesOfParts>
  <Company>R.I.Z.I.V. - I.N.A.M.I.</Company>
  <LinksUpToDate>false</LinksUpToDate>
  <CharactersWithSpaces>9862</CharactersWithSpaces>
  <SharedDoc>false</SharedDoc>
  <HLinks>
    <vt:vector size="12" baseType="variant">
      <vt:variant>
        <vt:i4>917629</vt:i4>
      </vt:variant>
      <vt:variant>
        <vt:i4>3</vt:i4>
      </vt:variant>
      <vt:variant>
        <vt:i4>0</vt:i4>
      </vt:variant>
      <vt:variant>
        <vt:i4>5</vt:i4>
      </vt:variant>
      <vt:variant>
        <vt:lpwstr>http://www.ksz.fgov.be/Fr/organisation/organis_3.htm</vt:lpwstr>
      </vt:variant>
      <vt:variant>
        <vt:lpwstr/>
      </vt:variant>
      <vt:variant>
        <vt:i4>1114141</vt:i4>
      </vt:variant>
      <vt:variant>
        <vt:i4>0</vt:i4>
      </vt:variant>
      <vt:variant>
        <vt:i4>0</vt:i4>
      </vt:variant>
      <vt:variant>
        <vt:i4>5</vt:i4>
      </vt:variant>
      <vt:variant>
        <vt:lpwstr>https://www.ehealth.fgov.be/fr/acceder-au-portail-ehealth/mandats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GECOÖRDINEERDE TEKST OP 24/07/2003</dc:title>
  <dc:creator>bd2341</dc:creator>
  <cp:lastModifiedBy>Blandine Divry (RIZIV-INAMI)</cp:lastModifiedBy>
  <cp:revision>4</cp:revision>
  <cp:lastPrinted>2021-08-30T13:50:00Z</cp:lastPrinted>
  <dcterms:created xsi:type="dcterms:W3CDTF">2024-05-13T07:56:00Z</dcterms:created>
  <dcterms:modified xsi:type="dcterms:W3CDTF">2024-05-13T12:17:00Z</dcterms:modified>
</cp:coreProperties>
</file>