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6FA1" w14:textId="77777777" w:rsidR="00F427C3" w:rsidRPr="00F427C3" w:rsidRDefault="00F427C3" w:rsidP="00F427C3">
      <w:pPr>
        <w:widowControl w:val="0"/>
        <w:tabs>
          <w:tab w:val="right" w:pos="9638"/>
        </w:tabs>
        <w:jc w:val="center"/>
        <w:rPr>
          <w:rFonts w:ascii="Arial" w:hAnsi="Arial"/>
          <w:b/>
          <w:snapToGrid w:val="0"/>
          <w:spacing w:val="-3"/>
          <w:u w:val="single"/>
        </w:rPr>
      </w:pPr>
      <w:bookmarkStart w:id="0" w:name="_Hlk121251314"/>
      <w:r w:rsidRPr="00F427C3">
        <w:rPr>
          <w:rFonts w:ascii="Arial" w:hAnsi="Arial"/>
          <w:b/>
          <w:snapToGrid w:val="0"/>
          <w:spacing w:val="-3"/>
          <w:u w:val="single"/>
        </w:rPr>
        <w:t>HUITIEME AVENANT A LA CONVENTION ENTRE LES PHARMACIENS</w:t>
      </w:r>
    </w:p>
    <w:p w14:paraId="02686FCC" w14:textId="77777777" w:rsidR="00F427C3" w:rsidRPr="00F427C3" w:rsidRDefault="00F427C3" w:rsidP="00F427C3">
      <w:pPr>
        <w:widowControl w:val="0"/>
        <w:tabs>
          <w:tab w:val="center" w:pos="4819"/>
        </w:tabs>
        <w:jc w:val="center"/>
        <w:rPr>
          <w:rFonts w:ascii="Arial" w:hAnsi="Arial"/>
          <w:snapToGrid w:val="0"/>
          <w:spacing w:val="-3"/>
        </w:rPr>
      </w:pPr>
      <w:r w:rsidRPr="00F427C3">
        <w:rPr>
          <w:rFonts w:ascii="Arial" w:hAnsi="Arial"/>
          <w:b/>
          <w:snapToGrid w:val="0"/>
          <w:spacing w:val="-3"/>
          <w:u w:val="single"/>
        </w:rPr>
        <w:t>ET LES ORGANISMES ASSUREURS</w:t>
      </w:r>
    </w:p>
    <w:p w14:paraId="7B95A5B2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  <w:highlight w:val="yellow"/>
        </w:rPr>
      </w:pPr>
    </w:p>
    <w:p w14:paraId="37028D89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  <w:r w:rsidRPr="00F427C3">
        <w:rPr>
          <w:rFonts w:ascii="Arial" w:eastAsia="MS Mincho" w:hAnsi="Arial" w:cs="Arial"/>
        </w:rPr>
        <w:t>Vu la législation en matière d'Assurance obligatoire Soins de Santé et Indemnités;</w:t>
      </w:r>
    </w:p>
    <w:p w14:paraId="77FC9283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</w:p>
    <w:p w14:paraId="2F8DB250" w14:textId="64B064B5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  <w:r w:rsidRPr="000346A3">
        <w:rPr>
          <w:rFonts w:ascii="Arial" w:eastAsia="MS Mincho" w:hAnsi="Arial" w:cs="Arial"/>
        </w:rPr>
        <w:t xml:space="preserve">Lors de la réunion de la Commission de conventions entre les pharmaciens et les organismes assureurs du </w:t>
      </w:r>
      <w:r w:rsidR="000346A3" w:rsidRPr="000346A3">
        <w:rPr>
          <w:rFonts w:ascii="Arial" w:eastAsia="MS Mincho" w:hAnsi="Arial" w:cs="Arial"/>
        </w:rPr>
        <w:t>20 novembre</w:t>
      </w:r>
      <w:r w:rsidRPr="000346A3">
        <w:rPr>
          <w:rFonts w:ascii="Arial" w:eastAsia="MS Mincho" w:hAnsi="Arial" w:cs="Arial"/>
        </w:rPr>
        <w:t xml:space="preserve"> 2025, sous la présidence de Madame V. KNAPPENBERG, Conseiller, déléguée</w:t>
      </w:r>
      <w:r w:rsidRPr="000346A3">
        <w:rPr>
          <w:rFonts w:ascii="Arial" w:eastAsia="MS Mincho" w:hAnsi="Arial" w:cs="Arial"/>
          <w:strike/>
        </w:rPr>
        <w:t xml:space="preserve"> </w:t>
      </w:r>
      <w:r w:rsidRPr="000346A3">
        <w:rPr>
          <w:rFonts w:ascii="Arial" w:eastAsia="MS Mincho" w:hAnsi="Arial" w:cs="Arial"/>
        </w:rPr>
        <w:t>par Monsieur M. DAUBIE, Directeur général, Fonctionnaire dirigeant du Service des soins de santé, il est convenu ce qui suit entre :</w:t>
      </w:r>
    </w:p>
    <w:p w14:paraId="69FE7150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</w:p>
    <w:p w14:paraId="614E0A7D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  <w:r w:rsidRPr="00F427C3">
        <w:rPr>
          <w:rFonts w:ascii="Arial" w:eastAsia="MS Mincho" w:hAnsi="Arial" w:cs="Arial"/>
        </w:rPr>
        <w:t>d'une part,</w:t>
      </w:r>
    </w:p>
    <w:p w14:paraId="09F543FE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</w:p>
    <w:p w14:paraId="213E0DF0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  <w:r w:rsidRPr="00F427C3">
        <w:rPr>
          <w:rFonts w:ascii="Arial" w:eastAsia="MS Mincho" w:hAnsi="Arial" w:cs="Arial"/>
        </w:rPr>
        <w:t>les représentants des organismes assureurs,</w:t>
      </w:r>
    </w:p>
    <w:p w14:paraId="64A97F89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</w:p>
    <w:p w14:paraId="558E9252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  <w:r w:rsidRPr="00F427C3">
        <w:rPr>
          <w:rFonts w:ascii="Arial" w:eastAsia="MS Mincho" w:hAnsi="Arial" w:cs="Arial"/>
        </w:rPr>
        <w:t>et d'autre part,</w:t>
      </w:r>
    </w:p>
    <w:p w14:paraId="59902EAD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</w:p>
    <w:p w14:paraId="0B5B895A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  <w:r w:rsidRPr="00F427C3">
        <w:rPr>
          <w:rFonts w:ascii="Arial" w:eastAsia="MS Mincho" w:hAnsi="Arial" w:cs="Arial"/>
        </w:rPr>
        <w:t>les représentants des organisations professionnelles des pharmaciens,</w:t>
      </w:r>
    </w:p>
    <w:p w14:paraId="51B107C1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0F834A96" w14:textId="06B1E00C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u w:val="single"/>
        </w:rPr>
      </w:pPr>
      <w:r w:rsidRPr="00F427C3">
        <w:rPr>
          <w:rFonts w:ascii="Arial" w:eastAsia="Calibri" w:hAnsi="Arial" w:cs="Arial"/>
          <w:b/>
          <w:bCs/>
          <w:u w:val="single"/>
        </w:rPr>
        <w:t>Article 1.</w:t>
      </w:r>
      <w:r>
        <w:rPr>
          <w:rFonts w:ascii="Arial" w:eastAsia="Calibri" w:hAnsi="Arial" w:cs="Arial"/>
          <w:b/>
          <w:bCs/>
          <w:u w:val="single"/>
        </w:rPr>
        <w:t xml:space="preserve"> Pharmacien de référence</w:t>
      </w:r>
    </w:p>
    <w:p w14:paraId="01DBD9E2" w14:textId="5874F916" w:rsidR="00F427C3" w:rsidRPr="000346A3" w:rsidRDefault="00F427C3" w:rsidP="00F427C3">
      <w:pPr>
        <w:pStyle w:val="Normaalweb"/>
        <w:jc w:val="both"/>
        <w:rPr>
          <w:rFonts w:ascii="Arial" w:hAnsi="Arial" w:cs="Arial"/>
          <w:sz w:val="20"/>
          <w:szCs w:val="20"/>
          <w:lang w:val="fr-BE"/>
        </w:rPr>
      </w:pPr>
      <w:r w:rsidRPr="00F427C3">
        <w:rPr>
          <w:rFonts w:ascii="Arial" w:hAnsi="Arial" w:cs="Arial"/>
          <w:sz w:val="20"/>
          <w:szCs w:val="20"/>
          <w:lang w:val="fr-BE"/>
        </w:rPr>
        <w:t xml:space="preserve">1° À l’article 15. Pharmacien </w:t>
      </w:r>
      <w:bookmarkStart w:id="1" w:name="_Hlk213931983"/>
      <w:r w:rsidRPr="00F427C3">
        <w:rPr>
          <w:rFonts w:ascii="Arial" w:hAnsi="Arial" w:cs="Arial"/>
          <w:sz w:val="20"/>
          <w:szCs w:val="20"/>
          <w:lang w:val="fr-BE"/>
        </w:rPr>
        <w:t>de référence</w:t>
      </w:r>
      <w:bookmarkEnd w:id="1"/>
      <w:r w:rsidRPr="00F427C3">
        <w:rPr>
          <w:rFonts w:ascii="Arial" w:hAnsi="Arial" w:cs="Arial"/>
          <w:sz w:val="20"/>
          <w:szCs w:val="20"/>
          <w:lang w:val="fr-BE"/>
        </w:rPr>
        <w:t xml:space="preserve">, §2, </w:t>
      </w:r>
      <w:r>
        <w:rPr>
          <w:rFonts w:ascii="Arial" w:hAnsi="Arial" w:cs="Arial"/>
          <w:sz w:val="20"/>
          <w:szCs w:val="20"/>
          <w:lang w:val="fr-BE"/>
        </w:rPr>
        <w:t>2</w:t>
      </w:r>
      <w:r w:rsidRPr="00F427C3">
        <w:rPr>
          <w:rFonts w:ascii="Arial" w:hAnsi="Arial" w:cs="Arial"/>
          <w:sz w:val="20"/>
          <w:szCs w:val="20"/>
          <w:vertAlign w:val="superscript"/>
          <w:lang w:val="fr-BE"/>
        </w:rPr>
        <w:t>ème</w:t>
      </w:r>
      <w:r>
        <w:rPr>
          <w:rFonts w:ascii="Arial" w:hAnsi="Arial" w:cs="Arial"/>
          <w:sz w:val="20"/>
          <w:szCs w:val="20"/>
          <w:lang w:val="fr-BE"/>
        </w:rPr>
        <w:t xml:space="preserve"> </w:t>
      </w:r>
      <w:r w:rsidRPr="00F427C3">
        <w:rPr>
          <w:rFonts w:ascii="Arial" w:hAnsi="Arial" w:cs="Arial"/>
          <w:sz w:val="20"/>
          <w:szCs w:val="20"/>
          <w:lang w:val="fr-BE"/>
        </w:rPr>
        <w:t xml:space="preserve">alinéa de la Convention, la condition « dont au moins </w:t>
      </w:r>
      <w:r w:rsidR="00F07C0C" w:rsidRPr="000346A3">
        <w:rPr>
          <w:rFonts w:ascii="Arial" w:hAnsi="Arial" w:cs="Arial"/>
          <w:sz w:val="20"/>
          <w:szCs w:val="20"/>
          <w:lang w:val="fr-BE"/>
        </w:rPr>
        <w:t>1</w:t>
      </w:r>
      <w:r w:rsidRPr="000346A3">
        <w:rPr>
          <w:rFonts w:ascii="Arial" w:hAnsi="Arial" w:cs="Arial"/>
          <w:sz w:val="20"/>
          <w:szCs w:val="20"/>
          <w:lang w:val="fr-BE"/>
        </w:rPr>
        <w:t xml:space="preserve"> médicament chronique » est remplacée comme suit : « dont au moins </w:t>
      </w:r>
      <w:r w:rsidR="00F07C0C" w:rsidRPr="000346A3">
        <w:rPr>
          <w:rFonts w:ascii="Arial" w:hAnsi="Arial" w:cs="Arial"/>
          <w:sz w:val="20"/>
          <w:szCs w:val="20"/>
          <w:lang w:val="fr-BE"/>
        </w:rPr>
        <w:t>2</w:t>
      </w:r>
      <w:r w:rsidRPr="000346A3">
        <w:rPr>
          <w:rFonts w:ascii="Arial" w:hAnsi="Arial" w:cs="Arial"/>
          <w:sz w:val="20"/>
          <w:szCs w:val="20"/>
          <w:lang w:val="fr-BE"/>
        </w:rPr>
        <w:t xml:space="preserve"> médicaments chroniques».</w:t>
      </w:r>
    </w:p>
    <w:p w14:paraId="0B9C0E9E" w14:textId="46ABC891" w:rsidR="00285438" w:rsidRPr="000346A3" w:rsidRDefault="00285438" w:rsidP="00285438">
      <w:pPr>
        <w:widowControl w:val="0"/>
        <w:jc w:val="both"/>
        <w:rPr>
          <w:rFonts w:ascii="Arial" w:eastAsia="MS Mincho" w:hAnsi="Arial" w:cs="Arial"/>
          <w:lang w:val="fr-BE"/>
        </w:rPr>
      </w:pPr>
      <w:r w:rsidRPr="000346A3">
        <w:rPr>
          <w:rFonts w:ascii="Arial" w:eastAsia="MS Mincho" w:hAnsi="Arial" w:cs="Arial"/>
          <w:lang w:val="fr-BE"/>
        </w:rPr>
        <w:t>2° À l'article 15. Pharmacien de référence, un §7. est inséré, libellé comme suit :</w:t>
      </w:r>
    </w:p>
    <w:p w14:paraId="249634A2" w14:textId="46F03492" w:rsidR="00285438" w:rsidRPr="000346A3" w:rsidRDefault="00285438" w:rsidP="00285438">
      <w:pPr>
        <w:widowControl w:val="0"/>
        <w:jc w:val="both"/>
        <w:rPr>
          <w:rFonts w:ascii="Arial" w:eastAsia="MS Mincho" w:hAnsi="Arial" w:cs="Arial"/>
          <w:lang w:val="fr-BE"/>
        </w:rPr>
      </w:pPr>
      <w:r w:rsidRPr="000346A3">
        <w:rPr>
          <w:rFonts w:ascii="Arial" w:eastAsia="MS Mincho" w:hAnsi="Arial" w:cs="Arial"/>
          <w:lang w:val="fr-BE"/>
        </w:rPr>
        <w:t>§7. Les pharmaciens s'engagent à continuer à fournir les soins pharmaceutiques</w:t>
      </w:r>
      <w:r w:rsidR="000346A3" w:rsidRPr="000346A3">
        <w:rPr>
          <w:rFonts w:ascii="Arial" w:eastAsia="MS Mincho" w:hAnsi="Arial" w:cs="Arial"/>
          <w:lang w:val="fr-BE"/>
        </w:rPr>
        <w:t xml:space="preserve"> nécessaires</w:t>
      </w:r>
      <w:r w:rsidRPr="000346A3">
        <w:rPr>
          <w:rFonts w:ascii="Arial" w:eastAsia="MS Mincho" w:hAnsi="Arial" w:cs="Arial"/>
          <w:lang w:val="fr-BE"/>
        </w:rPr>
        <w:t xml:space="preserve"> aux patients qui, depuis le </w:t>
      </w:r>
      <w:r w:rsidR="000346A3" w:rsidRPr="000346A3">
        <w:rPr>
          <w:rFonts w:ascii="Arial" w:eastAsia="MS Mincho" w:hAnsi="Arial" w:cs="Arial"/>
          <w:lang w:val="fr-BE"/>
        </w:rPr>
        <w:t>1</w:t>
      </w:r>
      <w:r w:rsidR="000346A3" w:rsidRPr="000346A3">
        <w:rPr>
          <w:rFonts w:ascii="Arial" w:eastAsia="MS Mincho" w:hAnsi="Arial" w:cs="Arial"/>
          <w:vertAlign w:val="superscript"/>
          <w:lang w:val="fr-BE"/>
        </w:rPr>
        <w:t>er</w:t>
      </w:r>
      <w:r w:rsidR="000346A3" w:rsidRPr="000346A3">
        <w:rPr>
          <w:rFonts w:ascii="Arial" w:eastAsia="MS Mincho" w:hAnsi="Arial" w:cs="Arial"/>
          <w:lang w:val="fr-BE"/>
        </w:rPr>
        <w:t xml:space="preserve"> janvier </w:t>
      </w:r>
      <w:r w:rsidRPr="000346A3">
        <w:rPr>
          <w:rFonts w:ascii="Arial" w:eastAsia="MS Mincho" w:hAnsi="Arial" w:cs="Arial"/>
          <w:lang w:val="fr-BE"/>
        </w:rPr>
        <w:t>2026, ne répondent plus aux conditions précédentes pour la prestation de « pharmacien de référence» et qui avaient conclu un</w:t>
      </w:r>
      <w:r w:rsidR="00B272C8" w:rsidRPr="000346A3">
        <w:rPr>
          <w:rFonts w:ascii="Arial" w:eastAsia="MS Mincho" w:hAnsi="Arial" w:cs="Arial"/>
          <w:lang w:val="fr-BE"/>
        </w:rPr>
        <w:t>e</w:t>
      </w:r>
      <w:r w:rsidRPr="000346A3">
        <w:rPr>
          <w:rFonts w:ascii="Arial" w:eastAsia="MS Mincho" w:hAnsi="Arial" w:cs="Arial"/>
          <w:lang w:val="fr-BE"/>
        </w:rPr>
        <w:t xml:space="preserve"> </w:t>
      </w:r>
      <w:r w:rsidR="00720E97" w:rsidRPr="000346A3">
        <w:rPr>
          <w:rFonts w:ascii="Arial" w:eastAsia="MS Mincho" w:hAnsi="Arial" w:cs="Arial"/>
          <w:lang w:val="fr-BE"/>
        </w:rPr>
        <w:t>convention</w:t>
      </w:r>
      <w:r w:rsidRPr="000346A3">
        <w:rPr>
          <w:rFonts w:ascii="Arial" w:eastAsia="MS Mincho" w:hAnsi="Arial" w:cs="Arial"/>
          <w:lang w:val="fr-BE"/>
        </w:rPr>
        <w:t xml:space="preserve"> «pharmacien de référence » avec leur pharmacien avant le </w:t>
      </w:r>
      <w:r w:rsidR="000346A3" w:rsidRPr="000346A3">
        <w:rPr>
          <w:rFonts w:ascii="Arial" w:eastAsia="MS Mincho" w:hAnsi="Arial" w:cs="Arial"/>
          <w:lang w:val="fr-BE"/>
        </w:rPr>
        <w:t>1</w:t>
      </w:r>
      <w:r w:rsidR="000346A3" w:rsidRPr="000346A3">
        <w:rPr>
          <w:rFonts w:ascii="Arial" w:eastAsia="MS Mincho" w:hAnsi="Arial" w:cs="Arial"/>
          <w:vertAlign w:val="superscript"/>
          <w:lang w:val="fr-BE"/>
        </w:rPr>
        <w:t>er</w:t>
      </w:r>
      <w:r w:rsidR="000346A3" w:rsidRPr="000346A3">
        <w:rPr>
          <w:rFonts w:ascii="Arial" w:eastAsia="MS Mincho" w:hAnsi="Arial" w:cs="Arial"/>
          <w:lang w:val="fr-BE"/>
        </w:rPr>
        <w:t xml:space="preserve"> janvier </w:t>
      </w:r>
      <w:r w:rsidRPr="000346A3">
        <w:rPr>
          <w:rFonts w:ascii="Arial" w:eastAsia="MS Mincho" w:hAnsi="Arial" w:cs="Arial"/>
          <w:lang w:val="fr-BE"/>
        </w:rPr>
        <w:t>2026, s'ils en font la demande.</w:t>
      </w:r>
    </w:p>
    <w:p w14:paraId="5512E228" w14:textId="77777777" w:rsidR="00B272C8" w:rsidRPr="000346A3" w:rsidRDefault="00B272C8" w:rsidP="00285438">
      <w:pPr>
        <w:widowControl w:val="0"/>
        <w:jc w:val="both"/>
        <w:rPr>
          <w:rFonts w:ascii="Arial" w:eastAsia="MS Mincho" w:hAnsi="Arial" w:cs="Arial"/>
          <w:lang w:val="fr-BE"/>
        </w:rPr>
      </w:pPr>
    </w:p>
    <w:p w14:paraId="316DF867" w14:textId="1E533B18" w:rsidR="00285438" w:rsidRPr="000346A3" w:rsidRDefault="00285438" w:rsidP="00B272C8">
      <w:pPr>
        <w:widowControl w:val="0"/>
        <w:jc w:val="both"/>
        <w:rPr>
          <w:rFonts w:ascii="Arial" w:eastAsia="MS Mincho" w:hAnsi="Arial" w:cs="Arial"/>
          <w:lang w:val="fr-BE"/>
        </w:rPr>
      </w:pPr>
      <w:r w:rsidRPr="000346A3">
        <w:rPr>
          <w:rFonts w:ascii="Arial" w:eastAsia="MS Mincho" w:hAnsi="Arial" w:cs="Arial"/>
          <w:lang w:val="fr-BE"/>
        </w:rPr>
        <w:t xml:space="preserve">3° À l'article 15. Pharmaciens de référence, un §8. est inséré, libellé comme suit : </w:t>
      </w:r>
    </w:p>
    <w:p w14:paraId="3BF23452" w14:textId="4802872F" w:rsidR="00285438" w:rsidRPr="000346A3" w:rsidRDefault="00285438" w:rsidP="00B272C8">
      <w:pPr>
        <w:widowControl w:val="0"/>
        <w:jc w:val="both"/>
        <w:rPr>
          <w:rFonts w:ascii="Arial" w:eastAsia="MS Mincho" w:hAnsi="Arial" w:cs="Arial"/>
          <w:lang w:val="fr-BE"/>
        </w:rPr>
      </w:pPr>
      <w:r w:rsidRPr="000346A3">
        <w:rPr>
          <w:rFonts w:ascii="Arial" w:eastAsia="MS Mincho" w:hAnsi="Arial" w:cs="Arial"/>
          <w:lang w:val="fr-BE"/>
        </w:rPr>
        <w:t>§8. Si la Commission de convention constate un dépassement du budget lié à la prestation p</w:t>
      </w:r>
      <w:r w:rsidR="00720E97" w:rsidRPr="000346A3">
        <w:rPr>
          <w:rFonts w:ascii="Arial" w:eastAsia="MS Mincho" w:hAnsi="Arial" w:cs="Arial"/>
          <w:lang w:val="fr-BE"/>
        </w:rPr>
        <w:t>o</w:t>
      </w:r>
      <w:r w:rsidRPr="000346A3">
        <w:rPr>
          <w:rFonts w:ascii="Arial" w:eastAsia="MS Mincho" w:hAnsi="Arial" w:cs="Arial"/>
          <w:lang w:val="fr-BE"/>
        </w:rPr>
        <w:t>ur 2026, le secteur s'engage à proposer des mesures complémentaires pour atteindre le montant des économies établi par le Conseil Général.</w:t>
      </w:r>
    </w:p>
    <w:p w14:paraId="5B754E94" w14:textId="26E78885" w:rsidR="00285438" w:rsidRDefault="00285438" w:rsidP="00285438">
      <w:pPr>
        <w:pStyle w:val="Normaalweb"/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4</w:t>
      </w:r>
      <w:r w:rsidRPr="00F427C3">
        <w:rPr>
          <w:rFonts w:ascii="Arial" w:hAnsi="Arial" w:cs="Arial"/>
          <w:sz w:val="20"/>
          <w:szCs w:val="20"/>
          <w:lang w:val="fr-BE"/>
        </w:rPr>
        <w:t xml:space="preserve">° À l’annexe V, point 5. </w:t>
      </w:r>
      <w:r>
        <w:rPr>
          <w:rFonts w:ascii="Arial" w:hAnsi="Arial" w:cs="Arial"/>
          <w:sz w:val="20"/>
          <w:szCs w:val="20"/>
          <w:lang w:val="fr-BE"/>
        </w:rPr>
        <w:t>Groupes</w:t>
      </w:r>
      <w:r w:rsidRPr="00F427C3">
        <w:rPr>
          <w:rFonts w:ascii="Arial" w:hAnsi="Arial" w:cs="Arial"/>
          <w:sz w:val="20"/>
          <w:szCs w:val="20"/>
          <w:lang w:val="fr-BE"/>
        </w:rPr>
        <w:t xml:space="preserve"> cibles, </w:t>
      </w:r>
      <w:r>
        <w:rPr>
          <w:rFonts w:ascii="Arial" w:hAnsi="Arial" w:cs="Arial"/>
          <w:sz w:val="20"/>
          <w:szCs w:val="20"/>
          <w:lang w:val="fr-BE"/>
        </w:rPr>
        <w:t>3</w:t>
      </w:r>
      <w:r w:rsidRPr="00F427C3">
        <w:rPr>
          <w:rFonts w:ascii="Arial" w:hAnsi="Arial" w:cs="Arial"/>
          <w:sz w:val="20"/>
          <w:szCs w:val="20"/>
          <w:vertAlign w:val="superscript"/>
          <w:lang w:val="fr-BE"/>
        </w:rPr>
        <w:t>ème</w:t>
      </w:r>
      <w:r>
        <w:rPr>
          <w:rFonts w:ascii="Arial" w:hAnsi="Arial" w:cs="Arial"/>
          <w:sz w:val="20"/>
          <w:szCs w:val="20"/>
          <w:lang w:val="fr-BE"/>
        </w:rPr>
        <w:t xml:space="preserve"> </w:t>
      </w:r>
      <w:r w:rsidRPr="00F427C3">
        <w:rPr>
          <w:rFonts w:ascii="Arial" w:hAnsi="Arial" w:cs="Arial"/>
          <w:sz w:val="20"/>
          <w:szCs w:val="20"/>
          <w:lang w:val="fr-BE"/>
        </w:rPr>
        <w:t xml:space="preserve">alinéa de la Convention, la condition « dont au moins </w:t>
      </w:r>
      <w:r>
        <w:rPr>
          <w:rFonts w:ascii="Arial" w:hAnsi="Arial" w:cs="Arial"/>
          <w:sz w:val="20"/>
          <w:szCs w:val="20"/>
          <w:lang w:val="fr-BE"/>
        </w:rPr>
        <w:t>1</w:t>
      </w:r>
      <w:r w:rsidRPr="00F427C3">
        <w:rPr>
          <w:rFonts w:ascii="Arial" w:hAnsi="Arial" w:cs="Arial"/>
          <w:sz w:val="20"/>
          <w:szCs w:val="20"/>
          <w:lang w:val="fr-BE"/>
        </w:rPr>
        <w:t xml:space="preserve"> médicament chronique » est remplacée comme suit : «dont au moins </w:t>
      </w:r>
      <w:r>
        <w:rPr>
          <w:rFonts w:ascii="Arial" w:hAnsi="Arial" w:cs="Arial"/>
          <w:sz w:val="20"/>
          <w:szCs w:val="20"/>
          <w:lang w:val="fr-BE"/>
        </w:rPr>
        <w:t>2</w:t>
      </w:r>
      <w:r w:rsidRPr="00F427C3">
        <w:rPr>
          <w:rFonts w:ascii="Arial" w:hAnsi="Arial" w:cs="Arial"/>
          <w:sz w:val="20"/>
          <w:szCs w:val="20"/>
          <w:lang w:val="fr-BE"/>
        </w:rPr>
        <w:t xml:space="preserve"> médicaments chroniques».</w:t>
      </w:r>
    </w:p>
    <w:p w14:paraId="15EA4111" w14:textId="544871A6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27C3">
        <w:rPr>
          <w:rFonts w:ascii="Arial" w:eastAsia="Calibri" w:hAnsi="Arial" w:cs="Arial"/>
          <w:b/>
          <w:bCs/>
          <w:u w:val="single"/>
        </w:rPr>
        <w:t>Article 2.</w:t>
      </w:r>
      <w:r w:rsidRPr="00F427C3">
        <w:rPr>
          <w:rFonts w:ascii="Arial" w:eastAsia="MS Mincho" w:hAnsi="Arial" w:cs="Arial"/>
          <w:b/>
          <w:u w:val="single"/>
        </w:rPr>
        <w:t xml:space="preserve"> Entrée en vigueur</w:t>
      </w:r>
    </w:p>
    <w:p w14:paraId="56CEEE69" w14:textId="77777777" w:rsidR="00F427C3" w:rsidRPr="000346A3" w:rsidRDefault="00F427C3" w:rsidP="00F427C3">
      <w:pPr>
        <w:jc w:val="both"/>
        <w:rPr>
          <w:rFonts w:ascii="Arial" w:hAnsi="Arial" w:cs="Arial"/>
        </w:rPr>
      </w:pPr>
    </w:p>
    <w:p w14:paraId="5B9D05B0" w14:textId="31CE02C0" w:rsidR="00F427C3" w:rsidRPr="000346A3" w:rsidRDefault="00F427C3" w:rsidP="00F427C3">
      <w:pPr>
        <w:jc w:val="both"/>
        <w:rPr>
          <w:rFonts w:ascii="Arial" w:hAnsi="Arial" w:cs="Arial"/>
          <w:lang w:val="fr-BE"/>
        </w:rPr>
      </w:pPr>
      <w:r w:rsidRPr="000346A3">
        <w:rPr>
          <w:rFonts w:ascii="Arial" w:hAnsi="Arial" w:cs="Arial"/>
          <w:lang w:val="fr-BE"/>
        </w:rPr>
        <w:t xml:space="preserve">Cet avenant entre en vigueur le </w:t>
      </w:r>
      <w:r w:rsidR="000346A3" w:rsidRPr="000346A3">
        <w:rPr>
          <w:rFonts w:ascii="Arial" w:hAnsi="Arial" w:cs="Arial"/>
          <w:lang w:val="fr-BE"/>
        </w:rPr>
        <w:t>1</w:t>
      </w:r>
      <w:r w:rsidR="000346A3" w:rsidRPr="000346A3">
        <w:rPr>
          <w:rFonts w:ascii="Arial" w:hAnsi="Arial" w:cs="Arial"/>
          <w:vertAlign w:val="superscript"/>
          <w:lang w:val="fr-BE"/>
        </w:rPr>
        <w:t>er</w:t>
      </w:r>
      <w:r w:rsidR="000346A3" w:rsidRPr="000346A3">
        <w:rPr>
          <w:rFonts w:ascii="Arial" w:hAnsi="Arial" w:cs="Arial"/>
          <w:lang w:val="fr-BE"/>
        </w:rPr>
        <w:t xml:space="preserve"> janvier</w:t>
      </w:r>
      <w:r w:rsidRPr="000346A3">
        <w:rPr>
          <w:rFonts w:ascii="Arial" w:hAnsi="Arial" w:cs="Arial"/>
          <w:lang w:val="fr-BE"/>
        </w:rPr>
        <w:t xml:space="preserve"> 2026.</w:t>
      </w:r>
    </w:p>
    <w:p w14:paraId="31F01F15" w14:textId="77777777" w:rsidR="00F427C3" w:rsidRPr="000346A3" w:rsidRDefault="00F427C3" w:rsidP="00F427C3">
      <w:pPr>
        <w:jc w:val="both"/>
        <w:rPr>
          <w:rFonts w:ascii="Arial" w:eastAsia="MS Mincho" w:hAnsi="Arial" w:cs="Arial"/>
          <w:lang w:val="fr-BE"/>
        </w:rPr>
      </w:pPr>
    </w:p>
    <w:p w14:paraId="63E542EA" w14:textId="77777777" w:rsidR="00F427C3" w:rsidRPr="000346A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  <w:lang w:val="fr-BE"/>
        </w:rPr>
      </w:pPr>
    </w:p>
    <w:p w14:paraId="6D45067D" w14:textId="0C14DA8E" w:rsidR="00F427C3" w:rsidRPr="000346A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  <w:lang w:val="fr-BE"/>
        </w:rPr>
      </w:pPr>
      <w:r w:rsidRPr="000346A3">
        <w:rPr>
          <w:rFonts w:ascii="Arial" w:eastAsia="MS Mincho" w:hAnsi="Arial" w:cs="Arial"/>
          <w:lang w:val="fr-BE"/>
        </w:rPr>
        <w:t xml:space="preserve">Fait à Bruxelles le </w:t>
      </w:r>
      <w:r w:rsidR="000346A3" w:rsidRPr="000346A3">
        <w:rPr>
          <w:rFonts w:ascii="Arial" w:eastAsia="MS Mincho" w:hAnsi="Arial" w:cs="Arial"/>
          <w:lang w:val="fr-BE"/>
        </w:rPr>
        <w:t>20 novembre</w:t>
      </w:r>
      <w:r w:rsidRPr="000346A3">
        <w:rPr>
          <w:rFonts w:ascii="Arial" w:eastAsia="MS Mincho" w:hAnsi="Arial" w:cs="Arial"/>
          <w:lang w:val="fr-BE"/>
        </w:rPr>
        <w:t xml:space="preserve"> 2025</w:t>
      </w:r>
    </w:p>
    <w:p w14:paraId="0C16D071" w14:textId="77777777" w:rsidR="00F427C3" w:rsidRPr="00F427C3" w:rsidRDefault="00F427C3" w:rsidP="00F427C3">
      <w:pPr>
        <w:autoSpaceDE w:val="0"/>
        <w:autoSpaceDN w:val="0"/>
        <w:adjustRightInd w:val="0"/>
        <w:jc w:val="both"/>
        <w:rPr>
          <w:rFonts w:ascii="Arial" w:eastAsia="MS Mincho" w:hAnsi="Arial" w:cs="Arial"/>
          <w:highlight w:val="yellow"/>
          <w:lang w:val="fr-BE"/>
        </w:rPr>
      </w:pPr>
    </w:p>
    <w:tbl>
      <w:tblPr>
        <w:tblW w:w="902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F427C3" w:rsidRPr="00F427C3" w14:paraId="7BA6996D" w14:textId="77777777" w:rsidTr="00330DB0">
        <w:tc>
          <w:tcPr>
            <w:tcW w:w="4513" w:type="dxa"/>
          </w:tcPr>
          <w:p w14:paraId="6247293C" w14:textId="77777777" w:rsidR="00F427C3" w:rsidRPr="00F427C3" w:rsidRDefault="00F427C3" w:rsidP="00F427C3">
            <w:pPr>
              <w:tabs>
                <w:tab w:val="left" w:pos="986"/>
                <w:tab w:val="left" w:pos="1562"/>
                <w:tab w:val="left" w:pos="2146"/>
                <w:tab w:val="left" w:pos="3284"/>
              </w:tabs>
              <w:jc w:val="both"/>
              <w:rPr>
                <w:rFonts w:ascii="Arial" w:hAnsi="Arial" w:cs="Arial"/>
                <w:spacing w:val="-3"/>
                <w:lang w:val="fr-BE"/>
              </w:rPr>
            </w:pPr>
            <w:r w:rsidRPr="00F427C3">
              <w:rPr>
                <w:rFonts w:ascii="Arial" w:hAnsi="Arial" w:cs="Arial"/>
                <w:lang w:val="fr-BE"/>
              </w:rPr>
              <w:t>Pour les organismes assureurs</w:t>
            </w:r>
            <w:r w:rsidRPr="00F427C3">
              <w:rPr>
                <w:rFonts w:ascii="Arial" w:hAnsi="Arial" w:cs="Arial"/>
                <w:lang w:val="en-GB"/>
              </w:rPr>
              <w:t>,</w:t>
            </w:r>
          </w:p>
        </w:tc>
        <w:tc>
          <w:tcPr>
            <w:tcW w:w="4513" w:type="dxa"/>
          </w:tcPr>
          <w:p w14:paraId="5F05C6C0" w14:textId="77777777" w:rsidR="00F427C3" w:rsidRPr="00F427C3" w:rsidRDefault="00F427C3" w:rsidP="00F427C3">
            <w:pPr>
              <w:tabs>
                <w:tab w:val="left" w:pos="986"/>
                <w:tab w:val="left" w:pos="1562"/>
                <w:tab w:val="left" w:pos="2146"/>
                <w:tab w:val="left" w:pos="3284"/>
              </w:tabs>
              <w:jc w:val="both"/>
              <w:rPr>
                <w:rFonts w:ascii="Arial" w:hAnsi="Arial" w:cs="Arial"/>
                <w:spacing w:val="-3"/>
                <w:lang w:val="fr-BE"/>
              </w:rPr>
            </w:pPr>
            <w:r w:rsidRPr="00F427C3">
              <w:rPr>
                <w:rFonts w:ascii="Arial" w:hAnsi="Arial" w:cs="Arial"/>
                <w:lang w:val="fr-BE"/>
              </w:rPr>
              <w:t>Pour les organisations professionnelles,</w:t>
            </w:r>
          </w:p>
        </w:tc>
      </w:tr>
    </w:tbl>
    <w:p w14:paraId="4158D718" w14:textId="77777777" w:rsidR="00F427C3" w:rsidRPr="00F427C3" w:rsidRDefault="00F427C3" w:rsidP="00F427C3"/>
    <w:p w14:paraId="7BA05712" w14:textId="77777777" w:rsidR="00F427C3" w:rsidRPr="002A291D" w:rsidRDefault="00F427C3" w:rsidP="00F427C3">
      <w:pPr>
        <w:tabs>
          <w:tab w:val="left" w:pos="1110"/>
        </w:tabs>
        <w:jc w:val="both"/>
        <w:rPr>
          <w:rFonts w:ascii="Arial" w:eastAsia="Calibri" w:hAnsi="Arial" w:cs="Arial"/>
          <w:b/>
          <w:sz w:val="22"/>
          <w:szCs w:val="22"/>
          <w:u w:val="single"/>
          <w:lang w:val="nl-BE"/>
        </w:rPr>
      </w:pPr>
    </w:p>
    <w:p w14:paraId="29ACB8EC" w14:textId="77777777" w:rsidR="000821EC" w:rsidRPr="0017355A" w:rsidRDefault="000821EC" w:rsidP="007C534F">
      <w:pPr>
        <w:widowControl w:val="0"/>
        <w:tabs>
          <w:tab w:val="right" w:pos="9638"/>
        </w:tabs>
        <w:rPr>
          <w:rFonts w:ascii="Arial" w:hAnsi="Arial"/>
          <w:b/>
          <w:snapToGrid w:val="0"/>
          <w:spacing w:val="-3"/>
          <w:u w:val="single"/>
        </w:rPr>
      </w:pPr>
    </w:p>
    <w:bookmarkEnd w:id="0"/>
    <w:sectPr w:rsidR="000821EC" w:rsidRPr="0017355A" w:rsidSect="007C534F">
      <w:pgSz w:w="11907" w:h="16839" w:code="9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C9CD" w14:textId="77777777" w:rsidR="008A7A55" w:rsidRDefault="008A7A55">
      <w:r>
        <w:separator/>
      </w:r>
    </w:p>
  </w:endnote>
  <w:endnote w:type="continuationSeparator" w:id="0">
    <w:p w14:paraId="31539817" w14:textId="77777777" w:rsidR="008A7A55" w:rsidRDefault="008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B6D7" w14:textId="77777777" w:rsidR="008A7A55" w:rsidRDefault="008A7A55">
      <w:r>
        <w:separator/>
      </w:r>
    </w:p>
  </w:footnote>
  <w:footnote w:type="continuationSeparator" w:id="0">
    <w:p w14:paraId="7A5EA767" w14:textId="77777777" w:rsidR="008A7A55" w:rsidRDefault="008A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906"/>
    <w:multiLevelType w:val="hybridMultilevel"/>
    <w:tmpl w:val="477CD23A"/>
    <w:lvl w:ilvl="0" w:tplc="3362968A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1630"/>
    <w:multiLevelType w:val="hybridMultilevel"/>
    <w:tmpl w:val="BC0CBFE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2D660D"/>
    <w:multiLevelType w:val="hybridMultilevel"/>
    <w:tmpl w:val="0DA833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0C17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20C9"/>
    <w:multiLevelType w:val="hybridMultilevel"/>
    <w:tmpl w:val="771CE3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017B1"/>
    <w:multiLevelType w:val="hybridMultilevel"/>
    <w:tmpl w:val="05AAB796"/>
    <w:lvl w:ilvl="0" w:tplc="DCCE87D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F6390"/>
    <w:multiLevelType w:val="hybridMultilevel"/>
    <w:tmpl w:val="F42259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745E"/>
    <w:multiLevelType w:val="hybridMultilevel"/>
    <w:tmpl w:val="BFBACD3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F4A12"/>
    <w:multiLevelType w:val="singleLevel"/>
    <w:tmpl w:val="B12ECC4E"/>
    <w:lvl w:ilvl="0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16FA3944"/>
    <w:multiLevelType w:val="hybridMultilevel"/>
    <w:tmpl w:val="BCCEE244"/>
    <w:lvl w:ilvl="0" w:tplc="C91CB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14AD"/>
    <w:multiLevelType w:val="hybridMultilevel"/>
    <w:tmpl w:val="E1C24CE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80C31"/>
    <w:multiLevelType w:val="hybridMultilevel"/>
    <w:tmpl w:val="1BB0874C"/>
    <w:lvl w:ilvl="0" w:tplc="14F6A21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3A6E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3903C8"/>
    <w:multiLevelType w:val="hybridMultilevel"/>
    <w:tmpl w:val="95961D3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70B51"/>
    <w:multiLevelType w:val="hybridMultilevel"/>
    <w:tmpl w:val="83A83AD0"/>
    <w:lvl w:ilvl="0" w:tplc="85860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06652"/>
    <w:multiLevelType w:val="multilevel"/>
    <w:tmpl w:val="4D68E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A46FDD"/>
    <w:multiLevelType w:val="hybridMultilevel"/>
    <w:tmpl w:val="4A5AE73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B18F8"/>
    <w:multiLevelType w:val="hybridMultilevel"/>
    <w:tmpl w:val="49E2DCCC"/>
    <w:lvl w:ilvl="0" w:tplc="26F03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E17CA"/>
    <w:multiLevelType w:val="hybridMultilevel"/>
    <w:tmpl w:val="A454D8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F7D5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9582F2D"/>
    <w:multiLevelType w:val="hybridMultilevel"/>
    <w:tmpl w:val="FF0AE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B16B4"/>
    <w:multiLevelType w:val="hybridMultilevel"/>
    <w:tmpl w:val="1318D05C"/>
    <w:lvl w:ilvl="0" w:tplc="3662CB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F4F3F"/>
    <w:multiLevelType w:val="hybridMultilevel"/>
    <w:tmpl w:val="7F0445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F0E6A"/>
    <w:multiLevelType w:val="hybridMultilevel"/>
    <w:tmpl w:val="C1183F64"/>
    <w:lvl w:ilvl="0" w:tplc="90FA6096">
      <w:start w:val="15"/>
      <w:numFmt w:val="bullet"/>
      <w:lvlText w:val="-"/>
      <w:lvlJc w:val="left"/>
      <w:pPr>
        <w:ind w:left="720" w:hanging="360"/>
      </w:pPr>
      <w:rPr>
        <w:rFonts w:ascii="Calibri" w:eastAsia="Arial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50D65"/>
    <w:multiLevelType w:val="hybridMultilevel"/>
    <w:tmpl w:val="0F466446"/>
    <w:lvl w:ilvl="0" w:tplc="8BD04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D40C8"/>
    <w:multiLevelType w:val="hybridMultilevel"/>
    <w:tmpl w:val="E36E7CE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D067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AB954F1"/>
    <w:multiLevelType w:val="hybridMultilevel"/>
    <w:tmpl w:val="2EBE7356"/>
    <w:lvl w:ilvl="0" w:tplc="B01EF63E">
      <w:numFmt w:val="bullet"/>
      <w:lvlText w:val="-"/>
      <w:lvlJc w:val="left"/>
      <w:pPr>
        <w:ind w:left="720" w:hanging="360"/>
      </w:pPr>
      <w:rPr>
        <w:rFonts w:ascii="Calibri" w:eastAsia="ArialMT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80CE7"/>
    <w:multiLevelType w:val="hybridMultilevel"/>
    <w:tmpl w:val="32949D66"/>
    <w:lvl w:ilvl="0" w:tplc="14F6A21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44638B4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5F16F3"/>
    <w:multiLevelType w:val="hybridMultilevel"/>
    <w:tmpl w:val="2B80326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261DA"/>
    <w:multiLevelType w:val="hybridMultilevel"/>
    <w:tmpl w:val="7EB6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225B3"/>
    <w:multiLevelType w:val="hybridMultilevel"/>
    <w:tmpl w:val="D4E60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827CD"/>
    <w:multiLevelType w:val="hybridMultilevel"/>
    <w:tmpl w:val="BD96A99C"/>
    <w:lvl w:ilvl="0" w:tplc="35509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67D9C"/>
    <w:multiLevelType w:val="hybridMultilevel"/>
    <w:tmpl w:val="BE2C271E"/>
    <w:lvl w:ilvl="0" w:tplc="2DD0E9A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A2486"/>
    <w:multiLevelType w:val="hybridMultilevel"/>
    <w:tmpl w:val="B59CB1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25BD8"/>
    <w:multiLevelType w:val="hybridMultilevel"/>
    <w:tmpl w:val="228478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E62EE"/>
    <w:multiLevelType w:val="hybridMultilevel"/>
    <w:tmpl w:val="7F0445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34083"/>
    <w:multiLevelType w:val="hybridMultilevel"/>
    <w:tmpl w:val="96FA8C3E"/>
    <w:lvl w:ilvl="0" w:tplc="FFFFFFFF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44638B4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E970E8"/>
    <w:multiLevelType w:val="hybridMultilevel"/>
    <w:tmpl w:val="7D6E84A4"/>
    <w:lvl w:ilvl="0" w:tplc="FFFFFFFF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44638B4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016B99"/>
    <w:multiLevelType w:val="hybridMultilevel"/>
    <w:tmpl w:val="2896556A"/>
    <w:lvl w:ilvl="0" w:tplc="EDD25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11EE9"/>
    <w:multiLevelType w:val="singleLevel"/>
    <w:tmpl w:val="F2789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</w:abstractNum>
  <w:abstractNum w:abstractNumId="40" w15:restartNumberingAfterBreak="0">
    <w:nsid w:val="758A0A38"/>
    <w:multiLevelType w:val="hybridMultilevel"/>
    <w:tmpl w:val="7F0445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E5542"/>
    <w:multiLevelType w:val="hybridMultilevel"/>
    <w:tmpl w:val="DAD23F8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5239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CBF001A"/>
    <w:multiLevelType w:val="hybridMultilevel"/>
    <w:tmpl w:val="7F0445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C072C"/>
    <w:multiLevelType w:val="hybridMultilevel"/>
    <w:tmpl w:val="093E09C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86733">
    <w:abstractNumId w:val="18"/>
  </w:num>
  <w:num w:numId="2" w16cid:durableId="37825688">
    <w:abstractNumId w:val="42"/>
  </w:num>
  <w:num w:numId="3" w16cid:durableId="2002344771">
    <w:abstractNumId w:val="39"/>
  </w:num>
  <w:num w:numId="4" w16cid:durableId="129514711">
    <w:abstractNumId w:val="25"/>
  </w:num>
  <w:num w:numId="5" w16cid:durableId="384984164">
    <w:abstractNumId w:val="0"/>
  </w:num>
  <w:num w:numId="6" w16cid:durableId="2086218254">
    <w:abstractNumId w:val="7"/>
  </w:num>
  <w:num w:numId="7" w16cid:durableId="887380796">
    <w:abstractNumId w:val="20"/>
  </w:num>
  <w:num w:numId="8" w16cid:durableId="913903640">
    <w:abstractNumId w:val="1"/>
  </w:num>
  <w:num w:numId="9" w16cid:durableId="201944884">
    <w:abstractNumId w:val="11"/>
  </w:num>
  <w:num w:numId="10" w16cid:durableId="1656489883">
    <w:abstractNumId w:val="11"/>
    <w:lvlOverride w:ilvl="0">
      <w:startOverride w:val="1"/>
    </w:lvlOverride>
  </w:num>
  <w:num w:numId="11" w16cid:durableId="1940797769">
    <w:abstractNumId w:val="38"/>
  </w:num>
  <w:num w:numId="12" w16cid:durableId="599065113">
    <w:abstractNumId w:val="14"/>
  </w:num>
  <w:num w:numId="13" w16cid:durableId="1493832587">
    <w:abstractNumId w:val="33"/>
  </w:num>
  <w:num w:numId="14" w16cid:durableId="575214748">
    <w:abstractNumId w:val="15"/>
  </w:num>
  <w:num w:numId="15" w16cid:durableId="225341497">
    <w:abstractNumId w:val="28"/>
  </w:num>
  <w:num w:numId="16" w16cid:durableId="1026518196">
    <w:abstractNumId w:val="24"/>
  </w:num>
  <w:num w:numId="17" w16cid:durableId="498737460">
    <w:abstractNumId w:val="34"/>
  </w:num>
  <w:num w:numId="18" w16cid:durableId="2007393431">
    <w:abstractNumId w:val="17"/>
  </w:num>
  <w:num w:numId="19" w16cid:durableId="26954140">
    <w:abstractNumId w:val="23"/>
  </w:num>
  <w:num w:numId="20" w16cid:durableId="996300034">
    <w:abstractNumId w:val="29"/>
  </w:num>
  <w:num w:numId="21" w16cid:durableId="323972108">
    <w:abstractNumId w:val="41"/>
  </w:num>
  <w:num w:numId="22" w16cid:durableId="1507667724">
    <w:abstractNumId w:val="9"/>
  </w:num>
  <w:num w:numId="23" w16cid:durableId="1210259669">
    <w:abstractNumId w:val="13"/>
  </w:num>
  <w:num w:numId="24" w16cid:durableId="952398473">
    <w:abstractNumId w:val="44"/>
  </w:num>
  <w:num w:numId="25" w16cid:durableId="1813861689">
    <w:abstractNumId w:val="16"/>
  </w:num>
  <w:num w:numId="26" w16cid:durableId="1998916354">
    <w:abstractNumId w:val="22"/>
  </w:num>
  <w:num w:numId="27" w16cid:durableId="2059088841">
    <w:abstractNumId w:val="26"/>
  </w:num>
  <w:num w:numId="28" w16cid:durableId="1052540060">
    <w:abstractNumId w:val="10"/>
  </w:num>
  <w:num w:numId="29" w16cid:durableId="1203905171">
    <w:abstractNumId w:val="27"/>
  </w:num>
  <w:num w:numId="30" w16cid:durableId="2139297012">
    <w:abstractNumId w:val="36"/>
  </w:num>
  <w:num w:numId="31" w16cid:durableId="2000845240">
    <w:abstractNumId w:val="37"/>
  </w:num>
  <w:num w:numId="32" w16cid:durableId="240914611">
    <w:abstractNumId w:val="32"/>
  </w:num>
  <w:num w:numId="33" w16cid:durableId="1381398098">
    <w:abstractNumId w:val="3"/>
  </w:num>
  <w:num w:numId="34" w16cid:durableId="68037923">
    <w:abstractNumId w:val="4"/>
  </w:num>
  <w:num w:numId="35" w16cid:durableId="1044863434">
    <w:abstractNumId w:val="8"/>
  </w:num>
  <w:num w:numId="36" w16cid:durableId="1712455779">
    <w:abstractNumId w:val="31"/>
  </w:num>
  <w:num w:numId="37" w16cid:durableId="993069866">
    <w:abstractNumId w:val="21"/>
  </w:num>
  <w:num w:numId="38" w16cid:durableId="114064759">
    <w:abstractNumId w:val="19"/>
  </w:num>
  <w:num w:numId="39" w16cid:durableId="1778135545">
    <w:abstractNumId w:val="5"/>
  </w:num>
  <w:num w:numId="40" w16cid:durableId="1235358035">
    <w:abstractNumId w:val="35"/>
  </w:num>
  <w:num w:numId="41" w16cid:durableId="852645271">
    <w:abstractNumId w:val="2"/>
  </w:num>
  <w:num w:numId="42" w16cid:durableId="907306667">
    <w:abstractNumId w:val="43"/>
  </w:num>
  <w:num w:numId="43" w16cid:durableId="321472750">
    <w:abstractNumId w:val="40"/>
  </w:num>
  <w:num w:numId="44" w16cid:durableId="748622554">
    <w:abstractNumId w:val="30"/>
  </w:num>
  <w:num w:numId="45" w16cid:durableId="1834489644">
    <w:abstractNumId w:val="12"/>
  </w:num>
  <w:num w:numId="46" w16cid:durableId="1215121637">
    <w:abstractNumId w:val="6"/>
  </w:num>
  <w:num w:numId="47" w16cid:durableId="7027541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2A"/>
    <w:rsid w:val="0000041A"/>
    <w:rsid w:val="0000166D"/>
    <w:rsid w:val="00005627"/>
    <w:rsid w:val="00024047"/>
    <w:rsid w:val="000273C7"/>
    <w:rsid w:val="00031975"/>
    <w:rsid w:val="000346A3"/>
    <w:rsid w:val="00043CE9"/>
    <w:rsid w:val="00047C12"/>
    <w:rsid w:val="000500CD"/>
    <w:rsid w:val="00051568"/>
    <w:rsid w:val="0005238C"/>
    <w:rsid w:val="00053954"/>
    <w:rsid w:val="0007155A"/>
    <w:rsid w:val="00077A46"/>
    <w:rsid w:val="000821EC"/>
    <w:rsid w:val="00082CDD"/>
    <w:rsid w:val="00094743"/>
    <w:rsid w:val="000A13CB"/>
    <w:rsid w:val="000A1826"/>
    <w:rsid w:val="000A65A9"/>
    <w:rsid w:val="000A766B"/>
    <w:rsid w:val="000B1C57"/>
    <w:rsid w:val="000B27BC"/>
    <w:rsid w:val="000B3978"/>
    <w:rsid w:val="000C6E88"/>
    <w:rsid w:val="000D2840"/>
    <w:rsid w:val="000D34E0"/>
    <w:rsid w:val="000D69A2"/>
    <w:rsid w:val="000F05DF"/>
    <w:rsid w:val="000F2AE6"/>
    <w:rsid w:val="000F37EA"/>
    <w:rsid w:val="000F3B5D"/>
    <w:rsid w:val="000F463D"/>
    <w:rsid w:val="000F7AA0"/>
    <w:rsid w:val="0010255B"/>
    <w:rsid w:val="00107D88"/>
    <w:rsid w:val="00110446"/>
    <w:rsid w:val="0011053A"/>
    <w:rsid w:val="001121F7"/>
    <w:rsid w:val="001147FB"/>
    <w:rsid w:val="00115973"/>
    <w:rsid w:val="0011613C"/>
    <w:rsid w:val="0011771D"/>
    <w:rsid w:val="00117916"/>
    <w:rsid w:val="00120B5D"/>
    <w:rsid w:val="00122CCA"/>
    <w:rsid w:val="001314E7"/>
    <w:rsid w:val="00132D67"/>
    <w:rsid w:val="001357B3"/>
    <w:rsid w:val="001368C9"/>
    <w:rsid w:val="00142A9A"/>
    <w:rsid w:val="00170E4C"/>
    <w:rsid w:val="00172234"/>
    <w:rsid w:val="0017257B"/>
    <w:rsid w:val="0017355A"/>
    <w:rsid w:val="001763E2"/>
    <w:rsid w:val="001765F8"/>
    <w:rsid w:val="00177393"/>
    <w:rsid w:val="0018056B"/>
    <w:rsid w:val="001855F0"/>
    <w:rsid w:val="00186D07"/>
    <w:rsid w:val="00195B17"/>
    <w:rsid w:val="001A078B"/>
    <w:rsid w:val="001A538E"/>
    <w:rsid w:val="001A7B6A"/>
    <w:rsid w:val="001B181F"/>
    <w:rsid w:val="001B75DD"/>
    <w:rsid w:val="001C7302"/>
    <w:rsid w:val="001D623C"/>
    <w:rsid w:val="001D7A74"/>
    <w:rsid w:val="001E3D0E"/>
    <w:rsid w:val="001E3D7E"/>
    <w:rsid w:val="001E71FE"/>
    <w:rsid w:val="001F11FD"/>
    <w:rsid w:val="001F28CE"/>
    <w:rsid w:val="001F5C0B"/>
    <w:rsid w:val="001F75E5"/>
    <w:rsid w:val="00214B8E"/>
    <w:rsid w:val="00214C15"/>
    <w:rsid w:val="00215196"/>
    <w:rsid w:val="0021548B"/>
    <w:rsid w:val="002208C9"/>
    <w:rsid w:val="002233C4"/>
    <w:rsid w:val="002251A3"/>
    <w:rsid w:val="0023682B"/>
    <w:rsid w:val="00244505"/>
    <w:rsid w:val="0024513A"/>
    <w:rsid w:val="002478E4"/>
    <w:rsid w:val="00260460"/>
    <w:rsid w:val="002623A5"/>
    <w:rsid w:val="0028301B"/>
    <w:rsid w:val="00285438"/>
    <w:rsid w:val="00286B86"/>
    <w:rsid w:val="002A23E4"/>
    <w:rsid w:val="002A72CD"/>
    <w:rsid w:val="002B133C"/>
    <w:rsid w:val="002B3C12"/>
    <w:rsid w:val="002D1805"/>
    <w:rsid w:val="002E3B50"/>
    <w:rsid w:val="002E4596"/>
    <w:rsid w:val="002E67F7"/>
    <w:rsid w:val="002F0931"/>
    <w:rsid w:val="002F1AE6"/>
    <w:rsid w:val="002F445F"/>
    <w:rsid w:val="002F5127"/>
    <w:rsid w:val="0030158C"/>
    <w:rsid w:val="003128D6"/>
    <w:rsid w:val="00314EBD"/>
    <w:rsid w:val="00316848"/>
    <w:rsid w:val="00316C86"/>
    <w:rsid w:val="00317F2C"/>
    <w:rsid w:val="00322DDE"/>
    <w:rsid w:val="00323F4D"/>
    <w:rsid w:val="0032542C"/>
    <w:rsid w:val="00334FE0"/>
    <w:rsid w:val="00335E8C"/>
    <w:rsid w:val="0033658A"/>
    <w:rsid w:val="00336AAD"/>
    <w:rsid w:val="00347023"/>
    <w:rsid w:val="00352333"/>
    <w:rsid w:val="0035549B"/>
    <w:rsid w:val="00362FE1"/>
    <w:rsid w:val="00364475"/>
    <w:rsid w:val="00370BBB"/>
    <w:rsid w:val="00370CF3"/>
    <w:rsid w:val="0037722C"/>
    <w:rsid w:val="00391C1A"/>
    <w:rsid w:val="00393728"/>
    <w:rsid w:val="003939B0"/>
    <w:rsid w:val="00393CAC"/>
    <w:rsid w:val="00396AC3"/>
    <w:rsid w:val="003A1256"/>
    <w:rsid w:val="003A26DA"/>
    <w:rsid w:val="003A45FE"/>
    <w:rsid w:val="003A7560"/>
    <w:rsid w:val="003B1869"/>
    <w:rsid w:val="003B39D3"/>
    <w:rsid w:val="003B56CA"/>
    <w:rsid w:val="003C4344"/>
    <w:rsid w:val="003C5278"/>
    <w:rsid w:val="003C7EB9"/>
    <w:rsid w:val="003D14B3"/>
    <w:rsid w:val="003D2D65"/>
    <w:rsid w:val="003E0330"/>
    <w:rsid w:val="003E1AD8"/>
    <w:rsid w:val="003E22C6"/>
    <w:rsid w:val="003F43DF"/>
    <w:rsid w:val="004034A0"/>
    <w:rsid w:val="00403D7A"/>
    <w:rsid w:val="004130B3"/>
    <w:rsid w:val="00422D57"/>
    <w:rsid w:val="00423BB4"/>
    <w:rsid w:val="00436BC9"/>
    <w:rsid w:val="0043786A"/>
    <w:rsid w:val="00440112"/>
    <w:rsid w:val="00445A4D"/>
    <w:rsid w:val="0045191B"/>
    <w:rsid w:val="00460279"/>
    <w:rsid w:val="004615BD"/>
    <w:rsid w:val="004635FB"/>
    <w:rsid w:val="004708D7"/>
    <w:rsid w:val="004772EA"/>
    <w:rsid w:val="00480724"/>
    <w:rsid w:val="004856CD"/>
    <w:rsid w:val="00485D7B"/>
    <w:rsid w:val="00487CA3"/>
    <w:rsid w:val="004A7C80"/>
    <w:rsid w:val="004B1703"/>
    <w:rsid w:val="004B54FB"/>
    <w:rsid w:val="004B6838"/>
    <w:rsid w:val="004B757A"/>
    <w:rsid w:val="004C41EA"/>
    <w:rsid w:val="004C597C"/>
    <w:rsid w:val="004D1BF3"/>
    <w:rsid w:val="004D5FFD"/>
    <w:rsid w:val="004D658C"/>
    <w:rsid w:val="004D760C"/>
    <w:rsid w:val="004E0C8B"/>
    <w:rsid w:val="004E11FA"/>
    <w:rsid w:val="004E4267"/>
    <w:rsid w:val="004F0133"/>
    <w:rsid w:val="004F6E77"/>
    <w:rsid w:val="005025A2"/>
    <w:rsid w:val="005029E4"/>
    <w:rsid w:val="00504CB5"/>
    <w:rsid w:val="00512565"/>
    <w:rsid w:val="005170FB"/>
    <w:rsid w:val="005220FB"/>
    <w:rsid w:val="005279CA"/>
    <w:rsid w:val="005301A8"/>
    <w:rsid w:val="005324D9"/>
    <w:rsid w:val="00544214"/>
    <w:rsid w:val="005451CA"/>
    <w:rsid w:val="00553CAD"/>
    <w:rsid w:val="00555BAF"/>
    <w:rsid w:val="00561F19"/>
    <w:rsid w:val="00562AF5"/>
    <w:rsid w:val="00564A80"/>
    <w:rsid w:val="005733BD"/>
    <w:rsid w:val="005741DB"/>
    <w:rsid w:val="005752C4"/>
    <w:rsid w:val="00584EC0"/>
    <w:rsid w:val="00595CA4"/>
    <w:rsid w:val="005A5B8E"/>
    <w:rsid w:val="005B4C9D"/>
    <w:rsid w:val="005C2CD7"/>
    <w:rsid w:val="005C764A"/>
    <w:rsid w:val="005D397A"/>
    <w:rsid w:val="005D3B76"/>
    <w:rsid w:val="005D6112"/>
    <w:rsid w:val="005D690B"/>
    <w:rsid w:val="005E5E49"/>
    <w:rsid w:val="005F1BCD"/>
    <w:rsid w:val="005F68D3"/>
    <w:rsid w:val="0060168E"/>
    <w:rsid w:val="00604B6D"/>
    <w:rsid w:val="00607083"/>
    <w:rsid w:val="006203A8"/>
    <w:rsid w:val="006211B0"/>
    <w:rsid w:val="00624FE0"/>
    <w:rsid w:val="00625DE9"/>
    <w:rsid w:val="00630CCF"/>
    <w:rsid w:val="00632C75"/>
    <w:rsid w:val="00635445"/>
    <w:rsid w:val="00636464"/>
    <w:rsid w:val="00643BB2"/>
    <w:rsid w:val="0064663B"/>
    <w:rsid w:val="0065036F"/>
    <w:rsid w:val="00653282"/>
    <w:rsid w:val="006556CD"/>
    <w:rsid w:val="00655973"/>
    <w:rsid w:val="00667E46"/>
    <w:rsid w:val="00677C33"/>
    <w:rsid w:val="00680798"/>
    <w:rsid w:val="00681E10"/>
    <w:rsid w:val="00682438"/>
    <w:rsid w:val="00684601"/>
    <w:rsid w:val="00686DB9"/>
    <w:rsid w:val="00687A34"/>
    <w:rsid w:val="00692054"/>
    <w:rsid w:val="00695331"/>
    <w:rsid w:val="006956E7"/>
    <w:rsid w:val="006A203A"/>
    <w:rsid w:val="006A2175"/>
    <w:rsid w:val="006A4275"/>
    <w:rsid w:val="006B0155"/>
    <w:rsid w:val="006B0D3B"/>
    <w:rsid w:val="006B3634"/>
    <w:rsid w:val="006B5249"/>
    <w:rsid w:val="006C319A"/>
    <w:rsid w:val="006C4320"/>
    <w:rsid w:val="006C5466"/>
    <w:rsid w:val="006D36CD"/>
    <w:rsid w:val="006D5C0F"/>
    <w:rsid w:val="006E1276"/>
    <w:rsid w:val="006F02F0"/>
    <w:rsid w:val="006F0785"/>
    <w:rsid w:val="006F38A8"/>
    <w:rsid w:val="006F3B2C"/>
    <w:rsid w:val="00705DBE"/>
    <w:rsid w:val="007134AC"/>
    <w:rsid w:val="00714728"/>
    <w:rsid w:val="0072017A"/>
    <w:rsid w:val="00720E97"/>
    <w:rsid w:val="0072162F"/>
    <w:rsid w:val="00721686"/>
    <w:rsid w:val="00726857"/>
    <w:rsid w:val="00726CEA"/>
    <w:rsid w:val="00733C5E"/>
    <w:rsid w:val="0073797C"/>
    <w:rsid w:val="00740132"/>
    <w:rsid w:val="00740AAD"/>
    <w:rsid w:val="007447E5"/>
    <w:rsid w:val="00744D1A"/>
    <w:rsid w:val="00745F7F"/>
    <w:rsid w:val="00752383"/>
    <w:rsid w:val="007568FA"/>
    <w:rsid w:val="00756D5F"/>
    <w:rsid w:val="00760400"/>
    <w:rsid w:val="0076443E"/>
    <w:rsid w:val="00771E2E"/>
    <w:rsid w:val="00775512"/>
    <w:rsid w:val="0077612C"/>
    <w:rsid w:val="00792335"/>
    <w:rsid w:val="0079238C"/>
    <w:rsid w:val="007A171C"/>
    <w:rsid w:val="007A3B30"/>
    <w:rsid w:val="007A47D0"/>
    <w:rsid w:val="007A703B"/>
    <w:rsid w:val="007C175A"/>
    <w:rsid w:val="007C2439"/>
    <w:rsid w:val="007C3941"/>
    <w:rsid w:val="007C534F"/>
    <w:rsid w:val="007D4D1A"/>
    <w:rsid w:val="007E5474"/>
    <w:rsid w:val="007E60FF"/>
    <w:rsid w:val="007F1522"/>
    <w:rsid w:val="007F3CE0"/>
    <w:rsid w:val="008129A9"/>
    <w:rsid w:val="00814E22"/>
    <w:rsid w:val="0081596D"/>
    <w:rsid w:val="00817AB9"/>
    <w:rsid w:val="00824C29"/>
    <w:rsid w:val="00831D79"/>
    <w:rsid w:val="00833A17"/>
    <w:rsid w:val="00834A94"/>
    <w:rsid w:val="00840276"/>
    <w:rsid w:val="00841B84"/>
    <w:rsid w:val="008443E7"/>
    <w:rsid w:val="00844AB4"/>
    <w:rsid w:val="00846B8B"/>
    <w:rsid w:val="00847395"/>
    <w:rsid w:val="0085081C"/>
    <w:rsid w:val="00850A57"/>
    <w:rsid w:val="008515E5"/>
    <w:rsid w:val="00857C15"/>
    <w:rsid w:val="008632A8"/>
    <w:rsid w:val="00864B79"/>
    <w:rsid w:val="00867083"/>
    <w:rsid w:val="008727E8"/>
    <w:rsid w:val="0088003F"/>
    <w:rsid w:val="00882F0A"/>
    <w:rsid w:val="00883FB6"/>
    <w:rsid w:val="00884DDB"/>
    <w:rsid w:val="00886B4C"/>
    <w:rsid w:val="0088701A"/>
    <w:rsid w:val="00890B1F"/>
    <w:rsid w:val="00891478"/>
    <w:rsid w:val="008923ED"/>
    <w:rsid w:val="0089329C"/>
    <w:rsid w:val="008959CC"/>
    <w:rsid w:val="00896724"/>
    <w:rsid w:val="008A58FF"/>
    <w:rsid w:val="008A7778"/>
    <w:rsid w:val="008A7A55"/>
    <w:rsid w:val="008B4D9A"/>
    <w:rsid w:val="008B62AC"/>
    <w:rsid w:val="008C07C5"/>
    <w:rsid w:val="008C194A"/>
    <w:rsid w:val="008C4253"/>
    <w:rsid w:val="008C7A69"/>
    <w:rsid w:val="008D553C"/>
    <w:rsid w:val="008E1174"/>
    <w:rsid w:val="008E1AFF"/>
    <w:rsid w:val="008E3970"/>
    <w:rsid w:val="008E3FF1"/>
    <w:rsid w:val="008F1A4D"/>
    <w:rsid w:val="008F6431"/>
    <w:rsid w:val="0090167E"/>
    <w:rsid w:val="00901758"/>
    <w:rsid w:val="00905FB1"/>
    <w:rsid w:val="009111BE"/>
    <w:rsid w:val="00920079"/>
    <w:rsid w:val="0092217B"/>
    <w:rsid w:val="00933438"/>
    <w:rsid w:val="0093577E"/>
    <w:rsid w:val="00941683"/>
    <w:rsid w:val="009455A2"/>
    <w:rsid w:val="00960BFD"/>
    <w:rsid w:val="00963151"/>
    <w:rsid w:val="00965623"/>
    <w:rsid w:val="009810DD"/>
    <w:rsid w:val="009815A4"/>
    <w:rsid w:val="0098289A"/>
    <w:rsid w:val="0098653A"/>
    <w:rsid w:val="00991917"/>
    <w:rsid w:val="00991DD8"/>
    <w:rsid w:val="0099399A"/>
    <w:rsid w:val="009948A5"/>
    <w:rsid w:val="0099497B"/>
    <w:rsid w:val="00994A25"/>
    <w:rsid w:val="0099514E"/>
    <w:rsid w:val="009A032E"/>
    <w:rsid w:val="009B1C6F"/>
    <w:rsid w:val="009C11EB"/>
    <w:rsid w:val="009C1B83"/>
    <w:rsid w:val="009D1239"/>
    <w:rsid w:val="009D47B0"/>
    <w:rsid w:val="009F058C"/>
    <w:rsid w:val="009F0A01"/>
    <w:rsid w:val="009F47E1"/>
    <w:rsid w:val="00A000D9"/>
    <w:rsid w:val="00A1119A"/>
    <w:rsid w:val="00A11F93"/>
    <w:rsid w:val="00A128B6"/>
    <w:rsid w:val="00A1560C"/>
    <w:rsid w:val="00A24546"/>
    <w:rsid w:val="00A31926"/>
    <w:rsid w:val="00A35F58"/>
    <w:rsid w:val="00A364D4"/>
    <w:rsid w:val="00A374C2"/>
    <w:rsid w:val="00A41595"/>
    <w:rsid w:val="00A438A0"/>
    <w:rsid w:val="00A619B3"/>
    <w:rsid w:val="00A6460E"/>
    <w:rsid w:val="00A74476"/>
    <w:rsid w:val="00A754BB"/>
    <w:rsid w:val="00A75B3C"/>
    <w:rsid w:val="00A82A86"/>
    <w:rsid w:val="00AA28F1"/>
    <w:rsid w:val="00AA676E"/>
    <w:rsid w:val="00AC1CAC"/>
    <w:rsid w:val="00AC4C7C"/>
    <w:rsid w:val="00AE6E7E"/>
    <w:rsid w:val="00AF1526"/>
    <w:rsid w:val="00AF77CC"/>
    <w:rsid w:val="00B0100C"/>
    <w:rsid w:val="00B03B73"/>
    <w:rsid w:val="00B05294"/>
    <w:rsid w:val="00B06F61"/>
    <w:rsid w:val="00B070CF"/>
    <w:rsid w:val="00B10D22"/>
    <w:rsid w:val="00B20E72"/>
    <w:rsid w:val="00B272C8"/>
    <w:rsid w:val="00B274FA"/>
    <w:rsid w:val="00B30D5B"/>
    <w:rsid w:val="00B32C73"/>
    <w:rsid w:val="00B32F44"/>
    <w:rsid w:val="00B349D7"/>
    <w:rsid w:val="00B36DB3"/>
    <w:rsid w:val="00B37985"/>
    <w:rsid w:val="00B421C6"/>
    <w:rsid w:val="00B43DAE"/>
    <w:rsid w:val="00B44D94"/>
    <w:rsid w:val="00B53FBF"/>
    <w:rsid w:val="00B55D48"/>
    <w:rsid w:val="00B57C4C"/>
    <w:rsid w:val="00B73155"/>
    <w:rsid w:val="00B74AB4"/>
    <w:rsid w:val="00B80B61"/>
    <w:rsid w:val="00B81C04"/>
    <w:rsid w:val="00B85BEC"/>
    <w:rsid w:val="00B8749E"/>
    <w:rsid w:val="00B92C40"/>
    <w:rsid w:val="00B93148"/>
    <w:rsid w:val="00B931B2"/>
    <w:rsid w:val="00B9789D"/>
    <w:rsid w:val="00BA12D7"/>
    <w:rsid w:val="00BB473C"/>
    <w:rsid w:val="00BB5100"/>
    <w:rsid w:val="00BD2AE6"/>
    <w:rsid w:val="00BE57B6"/>
    <w:rsid w:val="00BE7ABC"/>
    <w:rsid w:val="00BF1176"/>
    <w:rsid w:val="00C02810"/>
    <w:rsid w:val="00C0743E"/>
    <w:rsid w:val="00C1067F"/>
    <w:rsid w:val="00C12C85"/>
    <w:rsid w:val="00C13807"/>
    <w:rsid w:val="00C306C3"/>
    <w:rsid w:val="00C471DD"/>
    <w:rsid w:val="00C63484"/>
    <w:rsid w:val="00C751C6"/>
    <w:rsid w:val="00C752FB"/>
    <w:rsid w:val="00C7564D"/>
    <w:rsid w:val="00C816BF"/>
    <w:rsid w:val="00C81B27"/>
    <w:rsid w:val="00C95EFD"/>
    <w:rsid w:val="00CA2273"/>
    <w:rsid w:val="00CA2593"/>
    <w:rsid w:val="00CA708E"/>
    <w:rsid w:val="00CA756B"/>
    <w:rsid w:val="00CB1360"/>
    <w:rsid w:val="00CB6CC6"/>
    <w:rsid w:val="00CB6FE2"/>
    <w:rsid w:val="00CC6D2D"/>
    <w:rsid w:val="00CD29A1"/>
    <w:rsid w:val="00CD5EE1"/>
    <w:rsid w:val="00CE034B"/>
    <w:rsid w:val="00CE1FF5"/>
    <w:rsid w:val="00CF0C58"/>
    <w:rsid w:val="00CF10F4"/>
    <w:rsid w:val="00CF1372"/>
    <w:rsid w:val="00D01B73"/>
    <w:rsid w:val="00D07278"/>
    <w:rsid w:val="00D21168"/>
    <w:rsid w:val="00D375B7"/>
    <w:rsid w:val="00D41355"/>
    <w:rsid w:val="00D43575"/>
    <w:rsid w:val="00D4427F"/>
    <w:rsid w:val="00D50722"/>
    <w:rsid w:val="00D60E2C"/>
    <w:rsid w:val="00D6108D"/>
    <w:rsid w:val="00D63078"/>
    <w:rsid w:val="00D64324"/>
    <w:rsid w:val="00D67BAC"/>
    <w:rsid w:val="00D765B0"/>
    <w:rsid w:val="00D772DF"/>
    <w:rsid w:val="00D82AB1"/>
    <w:rsid w:val="00D85D93"/>
    <w:rsid w:val="00D92015"/>
    <w:rsid w:val="00D9611B"/>
    <w:rsid w:val="00D96F95"/>
    <w:rsid w:val="00DA11CA"/>
    <w:rsid w:val="00DA2AC5"/>
    <w:rsid w:val="00DB004E"/>
    <w:rsid w:val="00DB7575"/>
    <w:rsid w:val="00DC5D84"/>
    <w:rsid w:val="00DC7724"/>
    <w:rsid w:val="00DD559E"/>
    <w:rsid w:val="00DE2BBE"/>
    <w:rsid w:val="00DE6297"/>
    <w:rsid w:val="00DF099C"/>
    <w:rsid w:val="00DF1748"/>
    <w:rsid w:val="00E07809"/>
    <w:rsid w:val="00E16160"/>
    <w:rsid w:val="00E26E24"/>
    <w:rsid w:val="00E35AB0"/>
    <w:rsid w:val="00E35ED0"/>
    <w:rsid w:val="00E42FAD"/>
    <w:rsid w:val="00E44270"/>
    <w:rsid w:val="00E46CE9"/>
    <w:rsid w:val="00E62C89"/>
    <w:rsid w:val="00E63C7C"/>
    <w:rsid w:val="00E66948"/>
    <w:rsid w:val="00E70873"/>
    <w:rsid w:val="00E74A39"/>
    <w:rsid w:val="00E82755"/>
    <w:rsid w:val="00E850F8"/>
    <w:rsid w:val="00E869DF"/>
    <w:rsid w:val="00E90B8C"/>
    <w:rsid w:val="00E95C91"/>
    <w:rsid w:val="00E9662A"/>
    <w:rsid w:val="00EA05B3"/>
    <w:rsid w:val="00EA159F"/>
    <w:rsid w:val="00EA270D"/>
    <w:rsid w:val="00EA34EE"/>
    <w:rsid w:val="00EA568B"/>
    <w:rsid w:val="00EB3432"/>
    <w:rsid w:val="00EC7BC4"/>
    <w:rsid w:val="00EE6CDF"/>
    <w:rsid w:val="00EF2077"/>
    <w:rsid w:val="00EF35EF"/>
    <w:rsid w:val="00EF4085"/>
    <w:rsid w:val="00EF73EE"/>
    <w:rsid w:val="00F05964"/>
    <w:rsid w:val="00F062CE"/>
    <w:rsid w:val="00F07C0C"/>
    <w:rsid w:val="00F1035A"/>
    <w:rsid w:val="00F212D9"/>
    <w:rsid w:val="00F31C27"/>
    <w:rsid w:val="00F329DF"/>
    <w:rsid w:val="00F33791"/>
    <w:rsid w:val="00F35CE4"/>
    <w:rsid w:val="00F427C3"/>
    <w:rsid w:val="00F552C4"/>
    <w:rsid w:val="00F555D3"/>
    <w:rsid w:val="00F60DF8"/>
    <w:rsid w:val="00F61668"/>
    <w:rsid w:val="00F90C71"/>
    <w:rsid w:val="00FA53E9"/>
    <w:rsid w:val="00FA7847"/>
    <w:rsid w:val="00FB2901"/>
    <w:rsid w:val="00FB5714"/>
    <w:rsid w:val="00FC2D82"/>
    <w:rsid w:val="00FC6DCC"/>
    <w:rsid w:val="00FC7FC2"/>
    <w:rsid w:val="00FD26AA"/>
    <w:rsid w:val="00FD50C5"/>
    <w:rsid w:val="00FD7E79"/>
    <w:rsid w:val="00FE5AD0"/>
    <w:rsid w:val="00FF0133"/>
    <w:rsid w:val="00FF573B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7F6FF"/>
  <w15:docId w15:val="{B990D716-5C72-4110-968B-42EAFB3D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1548B"/>
    <w:rPr>
      <w:lang w:val="fr-FR"/>
    </w:rPr>
  </w:style>
  <w:style w:type="paragraph" w:styleId="Kop1">
    <w:name w:val="heading 1"/>
    <w:basedOn w:val="Standaard"/>
    <w:next w:val="Standaard"/>
    <w:qFormat/>
    <w:rsid w:val="00120B5D"/>
    <w:pPr>
      <w:widowControl w:val="0"/>
      <w:tabs>
        <w:tab w:val="left" w:pos="-720"/>
      </w:tabs>
      <w:suppressAutoHyphens/>
      <w:outlineLvl w:val="0"/>
    </w:pPr>
    <w:rPr>
      <w:rFonts w:ascii="Arial" w:hAnsi="Arial"/>
      <w:b/>
      <w:snapToGrid w:val="0"/>
      <w:u w:val="single"/>
    </w:rPr>
  </w:style>
  <w:style w:type="paragraph" w:styleId="Kop2">
    <w:name w:val="heading 2"/>
    <w:basedOn w:val="Standaard"/>
    <w:next w:val="Standaard"/>
    <w:qFormat/>
    <w:rsid w:val="00120B5D"/>
    <w:pPr>
      <w:keepNext/>
      <w:widowControl w:val="0"/>
      <w:suppressAutoHyphens/>
      <w:outlineLvl w:val="1"/>
    </w:pPr>
    <w:rPr>
      <w:rFonts w:ascii="Courier New" w:hAnsi="Courier New"/>
      <w:b/>
      <w:snapToGrid w:val="0"/>
      <w:lang w:val="nl-NL"/>
    </w:rPr>
  </w:style>
  <w:style w:type="paragraph" w:styleId="Kop3">
    <w:name w:val="heading 3"/>
    <w:basedOn w:val="Standaard"/>
    <w:next w:val="Standaard"/>
    <w:qFormat/>
    <w:rsid w:val="00120B5D"/>
    <w:pPr>
      <w:keepNext/>
      <w:jc w:val="center"/>
      <w:outlineLvl w:val="2"/>
    </w:pPr>
    <w:rPr>
      <w:rFonts w:ascii="Arial" w:hAnsi="Arial"/>
      <w:b/>
      <w:spacing w:val="-4"/>
      <w:sz w:val="18"/>
    </w:rPr>
  </w:style>
  <w:style w:type="paragraph" w:styleId="Kop4">
    <w:name w:val="heading 4"/>
    <w:basedOn w:val="Standaard"/>
    <w:next w:val="Standaard"/>
    <w:qFormat/>
    <w:rsid w:val="00120B5D"/>
    <w:pPr>
      <w:keepNext/>
      <w:spacing w:after="120"/>
      <w:jc w:val="both"/>
      <w:outlineLvl w:val="3"/>
    </w:pPr>
    <w:rPr>
      <w:rFonts w:ascii="Arial" w:hAnsi="Arial"/>
      <w:b/>
      <w:color w:val="000080"/>
      <w:sz w:val="22"/>
      <w:u w:val="single"/>
      <w:lang w:val="fr-BE"/>
    </w:rPr>
  </w:style>
  <w:style w:type="paragraph" w:styleId="Kop5">
    <w:name w:val="heading 5"/>
    <w:basedOn w:val="Standaard"/>
    <w:next w:val="Standaard"/>
    <w:qFormat/>
    <w:rsid w:val="00120B5D"/>
    <w:pPr>
      <w:keepNext/>
      <w:jc w:val="center"/>
      <w:outlineLvl w:val="4"/>
    </w:pPr>
    <w:rPr>
      <w:rFonts w:ascii="Arial" w:hAnsi="Arial"/>
      <w:b/>
      <w:lang w:val="nl-NL"/>
    </w:rPr>
  </w:style>
  <w:style w:type="paragraph" w:styleId="Kop6">
    <w:name w:val="heading 6"/>
    <w:basedOn w:val="Standaard"/>
    <w:next w:val="Standaard"/>
    <w:link w:val="Kop6Char"/>
    <w:qFormat/>
    <w:rsid w:val="00120B5D"/>
    <w:pPr>
      <w:keepNext/>
      <w:spacing w:after="120"/>
      <w:jc w:val="center"/>
      <w:outlineLvl w:val="5"/>
    </w:pPr>
    <w:rPr>
      <w:rFonts w:ascii="Arial" w:hAnsi="Arial"/>
      <w:b/>
      <w:caps/>
      <w:sz w:val="22"/>
    </w:rPr>
  </w:style>
  <w:style w:type="paragraph" w:styleId="Kop7">
    <w:name w:val="heading 7"/>
    <w:basedOn w:val="Standaard"/>
    <w:next w:val="Standaard"/>
    <w:qFormat/>
    <w:rsid w:val="00120B5D"/>
    <w:pPr>
      <w:keepNext/>
      <w:spacing w:after="240"/>
      <w:jc w:val="center"/>
      <w:outlineLvl w:val="6"/>
    </w:pPr>
    <w:rPr>
      <w:rFonts w:ascii="Arial" w:hAnsi="Arial"/>
      <w:b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120B5D"/>
    <w:pPr>
      <w:tabs>
        <w:tab w:val="left" w:pos="1116"/>
      </w:tabs>
      <w:jc w:val="both"/>
    </w:pPr>
    <w:rPr>
      <w:rFonts w:ascii="Arial" w:hAnsi="Arial"/>
      <w:sz w:val="22"/>
    </w:rPr>
  </w:style>
  <w:style w:type="paragraph" w:styleId="Titel">
    <w:name w:val="Title"/>
    <w:basedOn w:val="Standaard"/>
    <w:link w:val="TitelChar"/>
    <w:qFormat/>
    <w:rsid w:val="00120B5D"/>
    <w:pPr>
      <w:jc w:val="center"/>
    </w:pPr>
    <w:rPr>
      <w:rFonts w:ascii="Arial" w:hAnsi="Arial"/>
      <w:b/>
      <w:sz w:val="22"/>
    </w:rPr>
  </w:style>
  <w:style w:type="paragraph" w:styleId="Koptekst">
    <w:name w:val="header"/>
    <w:basedOn w:val="Standaard"/>
    <w:link w:val="KoptekstChar"/>
    <w:rsid w:val="00120B5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120B5D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rsid w:val="003D2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EF40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085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basedOn w:val="Standaardalinea-lettertype"/>
    <w:rsid w:val="00E95C91"/>
    <w:rPr>
      <w:color w:val="0000FF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rsid w:val="00335E8C"/>
    <w:rPr>
      <w:lang w:val="fr-FR"/>
    </w:rPr>
  </w:style>
  <w:style w:type="paragraph" w:styleId="Plattetekst2">
    <w:name w:val="Body Text 2"/>
    <w:basedOn w:val="Standaard"/>
    <w:link w:val="Plattetekst2Char"/>
    <w:rsid w:val="00335E8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335E8C"/>
    <w:rPr>
      <w:lang w:val="fr-FR"/>
    </w:rPr>
  </w:style>
  <w:style w:type="paragraph" w:styleId="Lijstalinea">
    <w:name w:val="List Paragraph"/>
    <w:basedOn w:val="Standaard"/>
    <w:uiPriority w:val="34"/>
    <w:qFormat/>
    <w:rsid w:val="00335E8C"/>
    <w:pPr>
      <w:ind w:left="720"/>
      <w:contextualSpacing/>
    </w:pPr>
  </w:style>
  <w:style w:type="paragraph" w:customStyle="1" w:styleId="Default">
    <w:name w:val="Default"/>
    <w:rsid w:val="00136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unhideWhenUsed/>
    <w:rsid w:val="00824C29"/>
    <w:pPr>
      <w:jc w:val="both"/>
    </w:pPr>
    <w:rPr>
      <w:rFonts w:ascii="Arial" w:eastAsia="Arial" w:hAnsi="Arial" w:cs="Arial"/>
      <w:color w:val="000000"/>
      <w:lang w:val="fr-BE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4C29"/>
    <w:rPr>
      <w:rFonts w:ascii="Arial" w:eastAsia="Arial" w:hAnsi="Arial" w:cs="Arial"/>
      <w:color w:val="000000"/>
      <w:lang w:val="fr-BE" w:eastAsia="nl-NL"/>
    </w:rPr>
  </w:style>
  <w:style w:type="character" w:styleId="Voetnootmarkering">
    <w:name w:val="footnote reference"/>
    <w:basedOn w:val="Standaardalinea-lettertype"/>
    <w:uiPriority w:val="99"/>
    <w:unhideWhenUsed/>
    <w:rsid w:val="00824C29"/>
    <w:rPr>
      <w:vertAlign w:val="superscript"/>
    </w:rPr>
  </w:style>
  <w:style w:type="character" w:customStyle="1" w:styleId="st1">
    <w:name w:val="st1"/>
    <w:basedOn w:val="Standaardalinea-lettertype"/>
    <w:rsid w:val="008B4D9A"/>
  </w:style>
  <w:style w:type="paragraph" w:styleId="Plattetekstinspringen">
    <w:name w:val="Body Text Indent"/>
    <w:basedOn w:val="Standaard"/>
    <w:link w:val="PlattetekstinspringenChar"/>
    <w:semiHidden/>
    <w:unhideWhenUsed/>
    <w:rsid w:val="00E62C89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62C89"/>
    <w:rPr>
      <w:lang w:val="fr-FR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E62C89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62C89"/>
    <w:rPr>
      <w:lang w:val="fr-FR"/>
    </w:rPr>
  </w:style>
  <w:style w:type="table" w:customStyle="1" w:styleId="TableGrid1">
    <w:name w:val="Table Grid1"/>
    <w:basedOn w:val="Standaardtabel"/>
    <w:next w:val="Tabelraster"/>
    <w:uiPriority w:val="39"/>
    <w:rsid w:val="00186D0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Standaardtabel"/>
    <w:next w:val="Tabelraster"/>
    <w:uiPriority w:val="39"/>
    <w:rsid w:val="00362F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9C1B8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C1B83"/>
  </w:style>
  <w:style w:type="character" w:customStyle="1" w:styleId="TekstopmerkingChar">
    <w:name w:val="Tekst opmerking Char"/>
    <w:basedOn w:val="Standaardalinea-lettertype"/>
    <w:link w:val="Tekstopmerking"/>
    <w:rsid w:val="009C1B83"/>
    <w:rPr>
      <w:lang w:val="fr-FR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C1B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C1B83"/>
    <w:rPr>
      <w:b/>
      <w:bCs/>
      <w:lang w:val="fr-FR"/>
    </w:rPr>
  </w:style>
  <w:style w:type="paragraph" w:styleId="Revisie">
    <w:name w:val="Revision"/>
    <w:hidden/>
    <w:uiPriority w:val="99"/>
    <w:semiHidden/>
    <w:rsid w:val="00B274FA"/>
    <w:rPr>
      <w:lang w:val="fr-FR"/>
    </w:rPr>
  </w:style>
  <w:style w:type="character" w:customStyle="1" w:styleId="Kop6Char">
    <w:name w:val="Kop 6 Char"/>
    <w:basedOn w:val="Standaardalinea-lettertype"/>
    <w:link w:val="Kop6"/>
    <w:rsid w:val="0011771D"/>
    <w:rPr>
      <w:rFonts w:ascii="Arial" w:hAnsi="Arial"/>
      <w:b/>
      <w:caps/>
      <w:sz w:val="22"/>
      <w:lang w:val="fr-FR"/>
    </w:rPr>
  </w:style>
  <w:style w:type="character" w:customStyle="1" w:styleId="TitelChar">
    <w:name w:val="Titel Char"/>
    <w:basedOn w:val="Standaardalinea-lettertype"/>
    <w:link w:val="Titel"/>
    <w:rsid w:val="0011771D"/>
    <w:rPr>
      <w:rFonts w:ascii="Arial" w:hAnsi="Arial"/>
      <w:b/>
      <w:sz w:val="22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11771D"/>
    <w:rPr>
      <w:rFonts w:ascii="Arial" w:hAnsi="Arial"/>
      <w:sz w:val="22"/>
      <w:lang w:val="fr-FR"/>
    </w:rPr>
  </w:style>
  <w:style w:type="paragraph" w:styleId="Normaalweb">
    <w:name w:val="Normal (Web)"/>
    <w:basedOn w:val="Standaard"/>
    <w:uiPriority w:val="99"/>
    <w:semiHidden/>
    <w:unhideWhenUsed/>
    <w:rsid w:val="00F427C3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19903807-F434-425E-9A2F-A4EC23CA1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53A24A-72E0-423D-B494-069C2204C626}"/>
</file>

<file path=customXml/itemProps3.xml><?xml version="1.0" encoding="utf-8"?>
<ds:datastoreItem xmlns:ds="http://schemas.openxmlformats.org/officeDocument/2006/customXml" ds:itemID="{E789F501-9902-4541-B43D-8D070D45A283}"/>
</file>

<file path=customXml/itemProps4.xml><?xml version="1.0" encoding="utf-8"?>
<ds:datastoreItem xmlns:ds="http://schemas.openxmlformats.org/officeDocument/2006/customXml" ds:itemID="{9F8AD8E3-C510-4FC5-9AC5-E82833D933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1717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INSTITUT NATIONAL D’ASSURANCE MALADIE INVALIDITÉ</vt:lpstr>
      <vt:lpstr>INSTITUT NATIONAL D’ASSURANCE MALADIE INVALIDITÉ</vt:lpstr>
      <vt:lpstr>INSTITUT NATIONAL D’ASSURANCE MALADIE INVALIDITÉ</vt:lpstr>
    </vt:vector>
  </TitlesOfParts>
  <Company>R.I.Z.I.V. - I.N.A.M.I.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NATIONAL D’ASSURANCE MALADIE INVALIDITÉ</dc:title>
  <dc:creator>Blandine Divry</dc:creator>
  <cp:lastModifiedBy>Filip Clinck (RIZIV-INAMI)</cp:lastModifiedBy>
  <cp:revision>12</cp:revision>
  <cp:lastPrinted>2022-12-16T07:09:00Z</cp:lastPrinted>
  <dcterms:created xsi:type="dcterms:W3CDTF">2023-11-17T13:33:00Z</dcterms:created>
  <dcterms:modified xsi:type="dcterms:W3CDTF">2025-11-20T13:50:00Z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Order">
    <vt:r8>1795200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