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162A2E90" w14:textId="77777777" w:rsidTr="00A11C2E">
        <w:trPr>
          <w:trHeight w:val="1831"/>
        </w:trPr>
        <w:tc>
          <w:tcPr>
            <w:tcW w:w="3119" w:type="dxa"/>
          </w:tcPr>
          <w:p w14:paraId="49CEEC68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225035D0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21E71B3" wp14:editId="24FCAF87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7A2D32D8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30470D8" w14:textId="77777777" w:rsidR="00CE3535" w:rsidRDefault="00CE3535" w:rsidP="00CE3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Niet-toetreding als </w:t>
            </w:r>
            <w:r w:rsidR="00A74E4C">
              <w:rPr>
                <w:b/>
                <w:bCs/>
                <w:sz w:val="28"/>
                <w:szCs w:val="28"/>
              </w:rPr>
              <w:t>opticien</w:t>
            </w:r>
            <w:r>
              <w:rPr>
                <w:b/>
                <w:bCs/>
                <w:sz w:val="28"/>
                <w:szCs w:val="28"/>
              </w:rPr>
              <w:t xml:space="preserve"> tot de </w:t>
            </w:r>
            <w:r w:rsidR="000114D5">
              <w:rPr>
                <w:b/>
                <w:bCs/>
                <w:sz w:val="28"/>
                <w:szCs w:val="28"/>
              </w:rPr>
              <w:t xml:space="preserve">nationale overeenkomst </w:t>
            </w:r>
            <w:r w:rsidR="00A74E4C">
              <w:rPr>
                <w:b/>
                <w:bCs/>
                <w:sz w:val="28"/>
                <w:szCs w:val="28"/>
              </w:rPr>
              <w:t>opticiens</w:t>
            </w:r>
            <w:r w:rsidR="000114D5">
              <w:rPr>
                <w:b/>
                <w:bCs/>
                <w:sz w:val="28"/>
                <w:szCs w:val="28"/>
              </w:rPr>
              <w:t xml:space="preserve"> - verzekeringsinstellingen</w:t>
            </w:r>
          </w:p>
          <w:p w14:paraId="4C69E95B" w14:textId="77777777" w:rsidR="00980975" w:rsidRPr="00953C91" w:rsidRDefault="00980975" w:rsidP="00B740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B49105E" w14:textId="77777777" w:rsidR="008E53EF" w:rsidRPr="00AD5DA6" w:rsidRDefault="008E53EF" w:rsidP="00980975">
      <w:pPr>
        <w:rPr>
          <w:rFonts w:asciiTheme="minorHAnsi" w:hAnsiTheme="minorHAnsi"/>
          <w:b/>
          <w:caps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6BA81DC6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D05DFFB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156E8783" w14:textId="77777777" w:rsidR="004503A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4C5172A6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720EB069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B8B1C1C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C2164C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DE16F5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239B6E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2CC553F9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892AA40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D9A27B3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DF1DEA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2F8C5B3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61FF4315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933392C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D250BED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01474CC2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5850CC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2205CEF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E99EBFE" w14:textId="77777777"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14:paraId="23723B9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8BD60A0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43089C8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5228536" w14:textId="77777777" w:rsidR="002D0DB5" w:rsidRPr="003B5F4E" w:rsidRDefault="002D0DB5" w:rsidP="00A74E4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A74E4C">
              <w:rPr>
                <w:rFonts w:asciiTheme="minorHAnsi" w:hAnsiTheme="minorHAnsi"/>
                <w:i/>
                <w:sz w:val="18"/>
                <w:szCs w:val="18"/>
              </w:rPr>
              <w:t>opticien</w:t>
            </w:r>
            <w:r w:rsidR="00100949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114D5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85D545D" w14:textId="77777777" w:rsidR="00AD5DA6" w:rsidRDefault="00AD5DA6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0F7A5545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325F79B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298D059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B7DB467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07EDDF6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E15FAA9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C3E0C7E" w14:textId="77777777" w:rsidR="002D0DB5" w:rsidRPr="00107F18" w:rsidRDefault="0083314F" w:rsidP="000114D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114D5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706475B4" w14:textId="77777777" w:rsidR="00F206E9" w:rsidRPr="00AD5DA6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3F43B99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59046B88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199E250A" w14:textId="77777777" w:rsidR="00BE4EE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62FFA1EF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24131925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4B9F1407" w14:textId="77777777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03A45" w14:textId="77777777" w:rsidR="00CE3535" w:rsidRPr="00CE3535" w:rsidRDefault="00CE3535" w:rsidP="00CE3535">
            <w:pPr>
              <w:ind w:left="34"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35">
              <w:rPr>
                <w:rFonts w:asciiTheme="minorHAnsi" w:hAnsiTheme="minorHAnsi"/>
                <w:sz w:val="22"/>
                <w:szCs w:val="22"/>
              </w:rPr>
              <w:t xml:space="preserve">Door dit formulier te ondertekenen, verklaar ik dat de ingevulde gegevens correct zijn en dat ik 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als </w:t>
            </w:r>
            <w:r w:rsidR="00A74E4C">
              <w:rPr>
                <w:rFonts w:asciiTheme="minorHAnsi" w:hAnsiTheme="minorHAnsi"/>
                <w:sz w:val="22"/>
                <w:szCs w:val="22"/>
              </w:rPr>
              <w:t>opticien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>niet wens</w:t>
            </w:r>
            <w:r w:rsidR="002D70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toe te treden tot de nationale overeenkomst </w:t>
            </w:r>
            <w:r w:rsidR="00A74E4C">
              <w:rPr>
                <w:rFonts w:asciiTheme="minorHAnsi" w:hAnsiTheme="minorHAnsi"/>
                <w:sz w:val="22"/>
                <w:szCs w:val="22"/>
              </w:rPr>
              <w:t>opticiens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4076">
              <w:rPr>
                <w:rFonts w:asciiTheme="minorHAnsi" w:hAnsiTheme="minorHAnsi"/>
                <w:sz w:val="22"/>
                <w:szCs w:val="22"/>
              </w:rPr>
              <w:t>-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verzekeringsinstellingen </w:t>
            </w:r>
            <w:r w:rsidRPr="00CE3535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F5827DB" w14:textId="77777777"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3FDDEA4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w14:paraId="2D530A81" w14:textId="77777777"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5C6B0EE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127E91E6" w14:textId="77777777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CAFEC90" w14:textId="77777777" w:rsidR="00936A03" w:rsidRPr="000A2976" w:rsidRDefault="000A2976" w:rsidP="00A74E4C">
            <w:pPr>
              <w:tabs>
                <w:tab w:val="left" w:pos="7121"/>
              </w:tabs>
              <w:ind w:right="0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A74E4C">
              <w:rPr>
                <w:rFonts w:asciiTheme="minorHAnsi" w:hAnsiTheme="minorHAnsi"/>
                <w:i/>
                <w:sz w:val="18"/>
                <w:szCs w:val="18"/>
              </w:rPr>
              <w:t>opticiens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w:history="1">
              <w:r w:rsidR="00A74E4C" w:rsidRPr="00773B1B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Opticiens</w:t>
              </w:r>
            </w:hyperlink>
          </w:p>
        </w:tc>
      </w:tr>
    </w:tbl>
    <w:p w14:paraId="0BB86933" w14:textId="77777777" w:rsidR="00BE4EED" w:rsidRPr="00AD5DA6" w:rsidRDefault="00BE4EED" w:rsidP="004038B3">
      <w:pPr>
        <w:rPr>
          <w:rFonts w:asciiTheme="minorHAnsi" w:hAnsiTheme="minorHAnsi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69B070C6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CA88B51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28F56856" w14:textId="77777777" w:rsidR="00BE4EED" w:rsidRPr="00CE3535" w:rsidRDefault="00511A53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0949" w14:paraId="2EEA1095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30E34B59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1ACE72FF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7D1E560F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0FD86AD9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C87C1CC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22AD6F" w14:textId="77777777" w:rsidR="00511A53" w:rsidRDefault="00000000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AD5DA6" w:rsidRPr="009429D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opticiennl@riziv-inami.fgov.be</w:t>
              </w:r>
            </w:hyperlink>
          </w:p>
          <w:p w14:paraId="7064851D" w14:textId="77777777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53AB3C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33DD06D2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A74E4C">
              <w:rPr>
                <w:rFonts w:asciiTheme="minorHAnsi" w:hAnsiTheme="minorHAnsi"/>
                <w:sz w:val="22"/>
                <w:szCs w:val="22"/>
              </w:rPr>
              <w:t>opticiens</w:t>
            </w:r>
          </w:p>
          <w:p w14:paraId="415B80F4" w14:textId="03F69120" w:rsidR="00BE4EED" w:rsidRPr="00AD5DA6" w:rsidRDefault="00140B4C" w:rsidP="00FB01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Gerlachestraat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AD5DA6">
              <w:rPr>
                <w:rFonts w:asciiTheme="minorHAnsi" w:hAnsiTheme="minorHAnsi"/>
                <w:sz w:val="22"/>
                <w:szCs w:val="22"/>
              </w:rPr>
              <w:t>– 3500 HASSELT</w:t>
            </w:r>
          </w:p>
          <w:p w14:paraId="6E6EE23C" w14:textId="77777777" w:rsidR="00AD5DA6" w:rsidRPr="00AD5DA6" w:rsidRDefault="00AD5DA6" w:rsidP="00FB016F"/>
        </w:tc>
      </w:tr>
    </w:tbl>
    <w:p w14:paraId="648AF679" w14:textId="77777777" w:rsidR="00E32716" w:rsidRPr="00AD5DA6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AD5DA6" w:rsidSect="00CE3535">
      <w:pgSz w:w="12240" w:h="15840"/>
      <w:pgMar w:top="323" w:right="902" w:bottom="426" w:left="992" w:header="284" w:footer="16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7303" w14:textId="77777777" w:rsidR="00204532" w:rsidRDefault="00204532">
      <w:r>
        <w:separator/>
      </w:r>
    </w:p>
  </w:endnote>
  <w:endnote w:type="continuationSeparator" w:id="0">
    <w:p w14:paraId="72DA9A22" w14:textId="77777777" w:rsidR="00204532" w:rsidRDefault="002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83EB" w14:textId="77777777" w:rsidR="00204532" w:rsidRDefault="00204532">
      <w:r>
        <w:separator/>
      </w:r>
    </w:p>
  </w:footnote>
  <w:footnote w:type="continuationSeparator" w:id="0">
    <w:p w14:paraId="082FDC8B" w14:textId="77777777" w:rsidR="00204532" w:rsidRDefault="0020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8665">
    <w:abstractNumId w:val="0"/>
  </w:num>
  <w:num w:numId="2" w16cid:durableId="1048989975">
    <w:abstractNumId w:val="3"/>
  </w:num>
  <w:num w:numId="3" w16cid:durableId="903679128">
    <w:abstractNumId w:val="9"/>
  </w:num>
  <w:num w:numId="4" w16cid:durableId="562764597">
    <w:abstractNumId w:val="7"/>
  </w:num>
  <w:num w:numId="5" w16cid:durableId="1022438643">
    <w:abstractNumId w:val="1"/>
  </w:num>
  <w:num w:numId="6" w16cid:durableId="316687751">
    <w:abstractNumId w:val="11"/>
  </w:num>
  <w:num w:numId="7" w16cid:durableId="1022171619">
    <w:abstractNumId w:val="4"/>
  </w:num>
  <w:num w:numId="8" w16cid:durableId="1160580823">
    <w:abstractNumId w:val="12"/>
  </w:num>
  <w:num w:numId="9" w16cid:durableId="1503157351">
    <w:abstractNumId w:val="13"/>
  </w:num>
  <w:num w:numId="10" w16cid:durableId="1210218449">
    <w:abstractNumId w:val="2"/>
  </w:num>
  <w:num w:numId="11" w16cid:durableId="1024095937">
    <w:abstractNumId w:val="5"/>
  </w:num>
  <w:num w:numId="12" w16cid:durableId="1380326983">
    <w:abstractNumId w:val="10"/>
  </w:num>
  <w:num w:numId="13" w16cid:durableId="1734890644">
    <w:abstractNumId w:val="6"/>
  </w:num>
  <w:num w:numId="14" w16cid:durableId="962230976">
    <w:abstractNumId w:val="8"/>
  </w:num>
  <w:num w:numId="15" w16cid:durableId="1611279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02"/>
    <w:rsid w:val="000114D5"/>
    <w:rsid w:val="00011627"/>
    <w:rsid w:val="00015B75"/>
    <w:rsid w:val="00036B2A"/>
    <w:rsid w:val="00044BBE"/>
    <w:rsid w:val="00046420"/>
    <w:rsid w:val="00062CE2"/>
    <w:rsid w:val="00083DE8"/>
    <w:rsid w:val="000A2976"/>
    <w:rsid w:val="000B5184"/>
    <w:rsid w:val="000E1CC2"/>
    <w:rsid w:val="000F4948"/>
    <w:rsid w:val="00100949"/>
    <w:rsid w:val="00107F18"/>
    <w:rsid w:val="00140B4C"/>
    <w:rsid w:val="001569B5"/>
    <w:rsid w:val="001A3350"/>
    <w:rsid w:val="001C2822"/>
    <w:rsid w:val="001C7C07"/>
    <w:rsid w:val="001E5D32"/>
    <w:rsid w:val="001E72C2"/>
    <w:rsid w:val="0020252E"/>
    <w:rsid w:val="00204532"/>
    <w:rsid w:val="002411BB"/>
    <w:rsid w:val="00241FA0"/>
    <w:rsid w:val="002509CF"/>
    <w:rsid w:val="0025643F"/>
    <w:rsid w:val="002647E9"/>
    <w:rsid w:val="00275DF0"/>
    <w:rsid w:val="00276915"/>
    <w:rsid w:val="00280523"/>
    <w:rsid w:val="002A17B4"/>
    <w:rsid w:val="002A6CF0"/>
    <w:rsid w:val="002B1C5D"/>
    <w:rsid w:val="002B2E22"/>
    <w:rsid w:val="002B6F2F"/>
    <w:rsid w:val="002D0DB5"/>
    <w:rsid w:val="002D7063"/>
    <w:rsid w:val="002E01C4"/>
    <w:rsid w:val="002E6AFA"/>
    <w:rsid w:val="00323810"/>
    <w:rsid w:val="00330816"/>
    <w:rsid w:val="0036707D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3950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7FDF"/>
    <w:rsid w:val="006B6629"/>
    <w:rsid w:val="006B6F7C"/>
    <w:rsid w:val="006E7CDF"/>
    <w:rsid w:val="006F5336"/>
    <w:rsid w:val="006F6946"/>
    <w:rsid w:val="00703F1C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2106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A7295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74E4C"/>
    <w:rsid w:val="00A93F1E"/>
    <w:rsid w:val="00A950EA"/>
    <w:rsid w:val="00AC13D3"/>
    <w:rsid w:val="00AD5DA6"/>
    <w:rsid w:val="00AF120B"/>
    <w:rsid w:val="00AF7955"/>
    <w:rsid w:val="00B25D02"/>
    <w:rsid w:val="00B524C0"/>
    <w:rsid w:val="00B654F0"/>
    <w:rsid w:val="00B74076"/>
    <w:rsid w:val="00B75367"/>
    <w:rsid w:val="00B85D72"/>
    <w:rsid w:val="00B91619"/>
    <w:rsid w:val="00B93244"/>
    <w:rsid w:val="00BB254F"/>
    <w:rsid w:val="00BE4EED"/>
    <w:rsid w:val="00BF0F5E"/>
    <w:rsid w:val="00BF2228"/>
    <w:rsid w:val="00C35042"/>
    <w:rsid w:val="00C3670B"/>
    <w:rsid w:val="00C41157"/>
    <w:rsid w:val="00C717C3"/>
    <w:rsid w:val="00C82451"/>
    <w:rsid w:val="00C91A9C"/>
    <w:rsid w:val="00CB31A9"/>
    <w:rsid w:val="00CD1B21"/>
    <w:rsid w:val="00CE3535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2DC7"/>
    <w:rsid w:val="00F543A2"/>
    <w:rsid w:val="00F6033B"/>
    <w:rsid w:val="00F71CE8"/>
    <w:rsid w:val="00F82F1B"/>
    <w:rsid w:val="00FA750D"/>
    <w:rsid w:val="00FB016F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AF4A7"/>
  <w15:docId w15:val="{BB485C8A-9CCA-41FB-A257-930CEF67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ticiennl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9</Value>
      <Value>50</Value>
    </TaxCatchAll>
    <RIDocSummary xmlns="f15eea43-7fa7-45cf-8dc0-d5244e2cd467">Niet-toetreding als opticiens tot de nationale overeenkomst orthopedisten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C08490-0322-4920-9AFD-E650D790EF55}"/>
</file>

<file path=customXml/itemProps4.xml><?xml version="1.0" encoding="utf-8"?>
<ds:datastoreItem xmlns:ds="http://schemas.openxmlformats.org/officeDocument/2006/customXml" ds:itemID="{2DC5BFEF-A7FD-4178-AB66-C43043EF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Audiciens - Niet-toetreding als audicien tot de nationale overeenkomst audiciens</vt:lpstr>
      <vt:lpstr>Formulier - Audiciens - Niet-toetreding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1203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Opticiens - Niet-toetreding tot de overeenkomst</dc:title>
  <dc:creator>Greet Laga</dc:creator>
  <cp:lastModifiedBy>Bruno De Bolle (RIZIV-INAMI)</cp:lastModifiedBy>
  <cp:revision>2</cp:revision>
  <cp:lastPrinted>2018-03-13T13:53:00Z</cp:lastPrinted>
  <dcterms:created xsi:type="dcterms:W3CDTF">2023-03-09T14:00:00Z</dcterms:created>
  <dcterms:modified xsi:type="dcterms:W3CDTF">2023-03-09T14:00:00Z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