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D3C86" w14:textId="68D7A25F" w:rsidR="00C96A74" w:rsidRPr="0073644E" w:rsidRDefault="000A277E" w:rsidP="00D41410">
      <w:pPr>
        <w:jc w:val="both"/>
        <w:rPr>
          <w:sz w:val="24"/>
          <w:szCs w:val="24"/>
          <w:lang w:val="nl-BE"/>
        </w:rPr>
      </w:pPr>
      <w:proofErr w:type="spellStart"/>
      <w:r>
        <w:rPr>
          <w:sz w:val="24"/>
          <w:szCs w:val="24"/>
          <w:u w:val="single"/>
          <w:lang w:val="nl-BE"/>
        </w:rPr>
        <w:t>Hergebruiker</w:t>
      </w:r>
      <w:r w:rsidR="00574BEA" w:rsidRPr="0073644E">
        <w:rPr>
          <w:sz w:val="24"/>
          <w:szCs w:val="24"/>
          <w:u w:val="single"/>
          <w:lang w:val="nl-BE"/>
        </w:rPr>
        <w:t>slicentieovereenkomst</w:t>
      </w:r>
      <w:proofErr w:type="spellEnd"/>
      <w:r w:rsidR="006727C9">
        <w:rPr>
          <w:sz w:val="24"/>
          <w:szCs w:val="24"/>
          <w:u w:val="single"/>
          <w:lang w:val="nl-BE"/>
        </w:rPr>
        <w:t xml:space="preserve"> SAM-databank</w:t>
      </w:r>
    </w:p>
    <w:p w14:paraId="49B78B8A" w14:textId="2AFB4829" w:rsidR="00574BEA" w:rsidRPr="0073644E" w:rsidRDefault="00327627" w:rsidP="00D41410">
      <w:pPr>
        <w:jc w:val="both"/>
        <w:rPr>
          <w:sz w:val="24"/>
          <w:szCs w:val="24"/>
          <w:lang w:val="nl-BE"/>
        </w:rPr>
      </w:pPr>
      <w:r>
        <w:rPr>
          <w:sz w:val="24"/>
          <w:szCs w:val="24"/>
          <w:lang w:val="nl-BE"/>
        </w:rPr>
        <w:t>VOORAFGAAND – LEES</w:t>
      </w:r>
      <w:r w:rsidR="00C53738">
        <w:rPr>
          <w:sz w:val="24"/>
          <w:szCs w:val="24"/>
          <w:lang w:val="nl-BE"/>
        </w:rPr>
        <w:t xml:space="preserve"> </w:t>
      </w:r>
      <w:r w:rsidR="004D3268">
        <w:rPr>
          <w:sz w:val="24"/>
          <w:szCs w:val="24"/>
          <w:lang w:val="nl-BE"/>
        </w:rPr>
        <w:t>AANDACHTIG</w:t>
      </w:r>
      <w:r>
        <w:rPr>
          <w:sz w:val="24"/>
          <w:szCs w:val="24"/>
          <w:lang w:val="nl-BE"/>
        </w:rPr>
        <w:t xml:space="preserve">: DEZE </w:t>
      </w:r>
      <w:r w:rsidR="000A277E">
        <w:rPr>
          <w:sz w:val="24"/>
          <w:szCs w:val="24"/>
          <w:lang w:val="nl-BE"/>
        </w:rPr>
        <w:t>HERGEBRUIKER</w:t>
      </w:r>
      <w:r>
        <w:rPr>
          <w:sz w:val="24"/>
          <w:szCs w:val="24"/>
          <w:lang w:val="nl-BE"/>
        </w:rPr>
        <w:t>SOVEREENKOMST IS EEN JURIDISCHE OVEREENKOMST TUSSEN U (DE LICENTIENEMER) EN DE LICENTIEGEVER</w:t>
      </w:r>
      <w:r w:rsidR="00EE28B8">
        <w:rPr>
          <w:sz w:val="24"/>
          <w:szCs w:val="24"/>
          <w:lang w:val="nl-BE"/>
        </w:rPr>
        <w:t xml:space="preserve"> MET BETREKKING TOT HET HERGEBRUIK VAN DE INFORMATIE DIE IS OPGENOMEN IN DE SAM-DATABANK</w:t>
      </w:r>
      <w:r>
        <w:rPr>
          <w:sz w:val="24"/>
          <w:szCs w:val="24"/>
          <w:lang w:val="nl-BE"/>
        </w:rPr>
        <w:t>. DOOR HET GEBRUIK VAN DE INFORMATIE, DE TOEGANG TOT DE INFORMATIE</w:t>
      </w:r>
      <w:r w:rsidR="00EE28B8">
        <w:rPr>
          <w:sz w:val="24"/>
          <w:szCs w:val="24"/>
          <w:lang w:val="nl-BE"/>
        </w:rPr>
        <w:t xml:space="preserve"> TE NEMEN</w:t>
      </w:r>
      <w:r>
        <w:rPr>
          <w:sz w:val="24"/>
          <w:szCs w:val="24"/>
          <w:lang w:val="nl-BE"/>
        </w:rPr>
        <w:t xml:space="preserve">, HET </w:t>
      </w:r>
      <w:r w:rsidR="00C41E8D">
        <w:rPr>
          <w:sz w:val="24"/>
          <w:szCs w:val="24"/>
          <w:lang w:val="nl-BE"/>
        </w:rPr>
        <w:t xml:space="preserve">KOPIËREN OF </w:t>
      </w:r>
      <w:r>
        <w:rPr>
          <w:sz w:val="24"/>
          <w:szCs w:val="24"/>
          <w:lang w:val="nl-BE"/>
        </w:rPr>
        <w:t>DOWNLOADEN ERVAN</w:t>
      </w:r>
      <w:r w:rsidR="00EE28B8">
        <w:rPr>
          <w:sz w:val="24"/>
          <w:szCs w:val="24"/>
          <w:lang w:val="nl-BE"/>
        </w:rPr>
        <w:t xml:space="preserve"> O</w:t>
      </w:r>
      <w:r w:rsidR="00EE28B8" w:rsidRPr="00484297">
        <w:rPr>
          <w:sz w:val="24"/>
          <w:szCs w:val="24"/>
          <w:lang w:val="nl-BE"/>
        </w:rPr>
        <w:t>F HET WIJZIGEN ERVAN</w:t>
      </w:r>
      <w:r w:rsidR="00EE28B8">
        <w:rPr>
          <w:sz w:val="24"/>
          <w:szCs w:val="24"/>
          <w:lang w:val="nl-BE"/>
        </w:rPr>
        <w:t xml:space="preserve"> OP EENDER WELKE MANIER GEEFT U AAN UZELF AKKOORD TE VERKLAREN MET DE VOORWAARDEN DIE IN DEZE OVEREENKOMST ZIJN OPGENOMEN. INDIEN U ZICH NIET AKKOORD VERKLAART MET DE VOORWAARDEN IN DE OVEREENKOMST DIENT U HET GEBRUIK VAN DEZE INFORMATIE ONMIDDELLIJK </w:t>
      </w:r>
      <w:r w:rsidR="006F5DCA">
        <w:rPr>
          <w:sz w:val="24"/>
          <w:szCs w:val="24"/>
          <w:lang w:val="nl-BE"/>
        </w:rPr>
        <w:t xml:space="preserve">TE STOPPEN EN </w:t>
      </w:r>
      <w:r w:rsidR="00EE28B8">
        <w:rPr>
          <w:sz w:val="24"/>
          <w:szCs w:val="24"/>
          <w:lang w:val="nl-BE"/>
        </w:rPr>
        <w:t xml:space="preserve">HEEFT U GEEN TOELATING </w:t>
      </w:r>
      <w:r w:rsidR="006F5DCA">
        <w:rPr>
          <w:sz w:val="24"/>
          <w:szCs w:val="24"/>
          <w:lang w:val="nl-BE"/>
        </w:rPr>
        <w:t xml:space="preserve">MEER </w:t>
      </w:r>
      <w:r w:rsidR="00EE28B8">
        <w:rPr>
          <w:sz w:val="24"/>
          <w:szCs w:val="24"/>
          <w:lang w:val="nl-BE"/>
        </w:rPr>
        <w:t>OM DE INFORMATIE NOG VERDER TE GEBRUIKEN, TE KOPIËREN</w:t>
      </w:r>
      <w:r w:rsidR="00AF204F">
        <w:rPr>
          <w:sz w:val="24"/>
          <w:szCs w:val="24"/>
          <w:lang w:val="nl-BE"/>
        </w:rPr>
        <w:t xml:space="preserve"> OF OP</w:t>
      </w:r>
      <w:r w:rsidR="00C41E8D">
        <w:rPr>
          <w:sz w:val="24"/>
          <w:szCs w:val="24"/>
          <w:lang w:val="nl-BE"/>
        </w:rPr>
        <w:t xml:space="preserve"> ENIGE MANIER TE WIJZIGEN. IN DI</w:t>
      </w:r>
      <w:r w:rsidR="00AF204F">
        <w:rPr>
          <w:sz w:val="24"/>
          <w:szCs w:val="24"/>
          <w:lang w:val="nl-BE"/>
        </w:rPr>
        <w:t xml:space="preserve">T GEVAL DIENT U OOK ALLE GEMAAKTE KOPIEËN VAN DE INFORMATIE </w:t>
      </w:r>
      <w:r w:rsidR="006727C9">
        <w:rPr>
          <w:sz w:val="24"/>
          <w:szCs w:val="24"/>
          <w:lang w:val="nl-BE"/>
        </w:rPr>
        <w:t xml:space="preserve">IN UW BEZIT </w:t>
      </w:r>
      <w:r w:rsidR="00AF204F">
        <w:rPr>
          <w:sz w:val="24"/>
          <w:szCs w:val="24"/>
          <w:lang w:val="nl-BE"/>
        </w:rPr>
        <w:t>TE VERWIJDEREN.</w:t>
      </w:r>
    </w:p>
    <w:p w14:paraId="21710314" w14:textId="77777777" w:rsidR="00574BEA" w:rsidRPr="0073644E" w:rsidRDefault="00574BEA" w:rsidP="00D41410">
      <w:pPr>
        <w:jc w:val="both"/>
        <w:rPr>
          <w:sz w:val="24"/>
          <w:szCs w:val="24"/>
          <w:lang w:val="nl-BE"/>
        </w:rPr>
      </w:pPr>
      <w:r w:rsidRPr="0073644E">
        <w:rPr>
          <w:sz w:val="24"/>
          <w:szCs w:val="24"/>
          <w:u w:val="single"/>
          <w:lang w:val="nl-BE"/>
        </w:rPr>
        <w:t>1. V</w:t>
      </w:r>
      <w:r w:rsidR="00AF204F">
        <w:rPr>
          <w:sz w:val="24"/>
          <w:szCs w:val="24"/>
          <w:u w:val="single"/>
          <w:lang w:val="nl-BE"/>
        </w:rPr>
        <w:t>oorwerp</w:t>
      </w:r>
    </w:p>
    <w:p w14:paraId="078FD6DC" w14:textId="3E7EA5B7" w:rsidR="00574BEA" w:rsidRPr="00574BEA" w:rsidRDefault="00574BEA" w:rsidP="00D41410">
      <w:pPr>
        <w:jc w:val="both"/>
        <w:rPr>
          <w:sz w:val="24"/>
          <w:szCs w:val="24"/>
          <w:lang w:val="nl-BE"/>
        </w:rPr>
      </w:pPr>
      <w:r w:rsidRPr="00574BEA">
        <w:rPr>
          <w:sz w:val="24"/>
          <w:szCs w:val="24"/>
          <w:lang w:val="nl-BE"/>
        </w:rPr>
        <w:t xml:space="preserve">De voorliggende </w:t>
      </w:r>
      <w:proofErr w:type="spellStart"/>
      <w:r w:rsidR="000A277E">
        <w:rPr>
          <w:sz w:val="24"/>
          <w:szCs w:val="24"/>
          <w:lang w:val="nl-BE"/>
        </w:rPr>
        <w:t>hergebruiker</w:t>
      </w:r>
      <w:r w:rsidR="000A6858">
        <w:rPr>
          <w:sz w:val="24"/>
          <w:szCs w:val="24"/>
          <w:lang w:val="nl-BE"/>
        </w:rPr>
        <w:t>slicentie</w:t>
      </w:r>
      <w:r w:rsidRPr="00574BEA">
        <w:rPr>
          <w:sz w:val="24"/>
          <w:szCs w:val="24"/>
          <w:lang w:val="nl-BE"/>
        </w:rPr>
        <w:t>overeenkomst</w:t>
      </w:r>
      <w:proofErr w:type="spellEnd"/>
      <w:r w:rsidRPr="00574BEA">
        <w:rPr>
          <w:sz w:val="24"/>
          <w:szCs w:val="24"/>
          <w:lang w:val="nl-BE"/>
        </w:rPr>
        <w:t xml:space="preserve"> heeft als doel de toegang tot en het gebruik van de gegevens van de SAM-databank</w:t>
      </w:r>
      <w:r>
        <w:rPr>
          <w:sz w:val="24"/>
          <w:szCs w:val="24"/>
          <w:lang w:val="nl-BE"/>
        </w:rPr>
        <w:t xml:space="preserve"> (“Source </w:t>
      </w:r>
      <w:proofErr w:type="spellStart"/>
      <w:r>
        <w:rPr>
          <w:sz w:val="24"/>
          <w:szCs w:val="24"/>
          <w:lang w:val="nl-BE"/>
        </w:rPr>
        <w:t>Authentique</w:t>
      </w:r>
      <w:proofErr w:type="spellEnd"/>
      <w:r>
        <w:rPr>
          <w:sz w:val="24"/>
          <w:szCs w:val="24"/>
          <w:lang w:val="nl-BE"/>
        </w:rPr>
        <w:t xml:space="preserve"> des </w:t>
      </w:r>
      <w:proofErr w:type="spellStart"/>
      <w:r>
        <w:rPr>
          <w:sz w:val="24"/>
          <w:szCs w:val="24"/>
          <w:lang w:val="nl-BE"/>
        </w:rPr>
        <w:t>Médicaments</w:t>
      </w:r>
      <w:proofErr w:type="spellEnd"/>
      <w:r>
        <w:rPr>
          <w:sz w:val="24"/>
          <w:szCs w:val="24"/>
          <w:lang w:val="nl-BE"/>
        </w:rPr>
        <w:t>”)</w:t>
      </w:r>
      <w:r w:rsidRPr="00574BEA">
        <w:rPr>
          <w:sz w:val="24"/>
          <w:szCs w:val="24"/>
          <w:lang w:val="nl-BE"/>
        </w:rPr>
        <w:t xml:space="preserve"> te regelen.</w:t>
      </w:r>
    </w:p>
    <w:p w14:paraId="34325910" w14:textId="558BC8AA" w:rsidR="00574BEA" w:rsidRDefault="00574BEA" w:rsidP="00D41410">
      <w:pPr>
        <w:jc w:val="both"/>
        <w:rPr>
          <w:sz w:val="24"/>
          <w:szCs w:val="24"/>
          <w:lang w:val="nl-BE"/>
        </w:rPr>
      </w:pPr>
      <w:r>
        <w:rPr>
          <w:sz w:val="24"/>
          <w:szCs w:val="24"/>
          <w:lang w:val="nl-BE"/>
        </w:rPr>
        <w:t xml:space="preserve">De SAM-databank is een referentiedatabank die dient als authentieke bron voor </w:t>
      </w:r>
      <w:r w:rsidR="00F46FA6">
        <w:rPr>
          <w:sz w:val="24"/>
          <w:szCs w:val="24"/>
          <w:lang w:val="nl-BE"/>
        </w:rPr>
        <w:t xml:space="preserve">publieke </w:t>
      </w:r>
      <w:r>
        <w:rPr>
          <w:sz w:val="24"/>
          <w:szCs w:val="24"/>
          <w:lang w:val="nl-BE"/>
        </w:rPr>
        <w:t xml:space="preserve">gegevens in verband met </w:t>
      </w:r>
      <w:r w:rsidR="00F46FA6">
        <w:rPr>
          <w:sz w:val="24"/>
          <w:szCs w:val="24"/>
          <w:lang w:val="nl-BE"/>
        </w:rPr>
        <w:t xml:space="preserve">vergunde </w:t>
      </w:r>
      <w:r>
        <w:rPr>
          <w:sz w:val="24"/>
          <w:szCs w:val="24"/>
          <w:lang w:val="nl-BE"/>
        </w:rPr>
        <w:t>geneesmiddelen</w:t>
      </w:r>
      <w:r w:rsidR="00F46FA6">
        <w:rPr>
          <w:sz w:val="24"/>
          <w:szCs w:val="24"/>
          <w:lang w:val="nl-BE"/>
        </w:rPr>
        <w:t xml:space="preserve"> (inclusief</w:t>
      </w:r>
      <w:r w:rsidR="00676300">
        <w:rPr>
          <w:sz w:val="24"/>
          <w:szCs w:val="24"/>
          <w:lang w:val="nl-BE"/>
        </w:rPr>
        <w:t xml:space="preserve"> de vergunde</w:t>
      </w:r>
      <w:r w:rsidR="00F46FA6">
        <w:rPr>
          <w:sz w:val="24"/>
          <w:szCs w:val="24"/>
          <w:lang w:val="nl-BE"/>
        </w:rPr>
        <w:t xml:space="preserve"> </w:t>
      </w:r>
      <w:proofErr w:type="spellStart"/>
      <w:r w:rsidR="00F46FA6">
        <w:rPr>
          <w:sz w:val="24"/>
          <w:szCs w:val="24"/>
          <w:lang w:val="nl-BE"/>
        </w:rPr>
        <w:t>radiofarmaceutische</w:t>
      </w:r>
      <w:proofErr w:type="spellEnd"/>
      <w:r w:rsidR="00F46FA6">
        <w:rPr>
          <w:sz w:val="24"/>
          <w:szCs w:val="24"/>
          <w:lang w:val="nl-BE"/>
        </w:rPr>
        <w:t xml:space="preserve"> producten en grondstoffen voor magistrale bereidingen)</w:t>
      </w:r>
      <w:r w:rsidR="0061525A">
        <w:rPr>
          <w:sz w:val="24"/>
          <w:szCs w:val="24"/>
          <w:lang w:val="nl-BE"/>
        </w:rPr>
        <w:t xml:space="preserve"> en een set van niet-geneesmiddelen</w:t>
      </w:r>
      <w:r w:rsidR="000A6858">
        <w:rPr>
          <w:sz w:val="24"/>
          <w:szCs w:val="24"/>
          <w:lang w:val="nl-BE"/>
        </w:rPr>
        <w:t>. De SAM-databank is een open databank waarvan de gegevens vrij kunnen worden opgevraagd en gebruik</w:t>
      </w:r>
      <w:r w:rsidR="0061525A">
        <w:rPr>
          <w:sz w:val="24"/>
          <w:szCs w:val="24"/>
          <w:lang w:val="nl-BE"/>
        </w:rPr>
        <w:t>t, mits naleving van de voorwaarden vooropgesteld in deze overeenkomst</w:t>
      </w:r>
      <w:r w:rsidR="0092349B">
        <w:rPr>
          <w:sz w:val="24"/>
          <w:szCs w:val="24"/>
          <w:lang w:val="nl-BE"/>
        </w:rPr>
        <w:t xml:space="preserve">, inclusief de </w:t>
      </w:r>
      <w:r w:rsidR="00803E8C">
        <w:rPr>
          <w:sz w:val="24"/>
          <w:szCs w:val="24"/>
          <w:lang w:val="nl-BE"/>
        </w:rPr>
        <w:t>verplichtingen</w:t>
      </w:r>
      <w:r w:rsidR="00300F8C">
        <w:rPr>
          <w:sz w:val="24"/>
          <w:szCs w:val="24"/>
          <w:lang w:val="nl-BE"/>
        </w:rPr>
        <w:t xml:space="preserve"> </w:t>
      </w:r>
      <w:r w:rsidR="0092349B">
        <w:rPr>
          <w:sz w:val="24"/>
          <w:szCs w:val="24"/>
          <w:lang w:val="nl-BE"/>
        </w:rPr>
        <w:t xml:space="preserve">voor correct gebruik van SAMv2 </w:t>
      </w:r>
      <w:r w:rsidR="00DF266D">
        <w:rPr>
          <w:sz w:val="24"/>
          <w:szCs w:val="24"/>
          <w:lang w:val="nl-BE"/>
        </w:rPr>
        <w:t xml:space="preserve">in geval van </w:t>
      </w:r>
      <w:r w:rsidR="0092349B">
        <w:rPr>
          <w:sz w:val="24"/>
          <w:szCs w:val="24"/>
          <w:lang w:val="nl-BE"/>
        </w:rPr>
        <w:t>opname van geneesmiddelendata in voorschrijf</w:t>
      </w:r>
      <w:r w:rsidR="000A277E">
        <w:rPr>
          <w:sz w:val="24"/>
          <w:szCs w:val="24"/>
          <w:lang w:val="nl-BE"/>
        </w:rPr>
        <w:t>software</w:t>
      </w:r>
      <w:r w:rsidR="0061525A">
        <w:rPr>
          <w:sz w:val="24"/>
          <w:szCs w:val="24"/>
          <w:lang w:val="nl-BE"/>
        </w:rPr>
        <w:t>.</w:t>
      </w:r>
    </w:p>
    <w:p w14:paraId="0A8F9BEC" w14:textId="77777777" w:rsidR="000B768C" w:rsidRDefault="000B768C" w:rsidP="00D41410">
      <w:pPr>
        <w:jc w:val="both"/>
        <w:rPr>
          <w:sz w:val="24"/>
          <w:szCs w:val="24"/>
          <w:lang w:val="nl-BE"/>
        </w:rPr>
      </w:pPr>
      <w:r>
        <w:rPr>
          <w:sz w:val="24"/>
          <w:szCs w:val="24"/>
          <w:lang w:val="nl-BE"/>
        </w:rPr>
        <w:t>De informatie die in de SAM-databank</w:t>
      </w:r>
      <w:r w:rsidR="00C404B7">
        <w:rPr>
          <w:sz w:val="24"/>
          <w:szCs w:val="24"/>
          <w:lang w:val="nl-BE"/>
        </w:rPr>
        <w:t xml:space="preserve"> </w:t>
      </w:r>
      <w:r>
        <w:rPr>
          <w:sz w:val="24"/>
          <w:szCs w:val="24"/>
          <w:lang w:val="nl-BE"/>
        </w:rPr>
        <w:t xml:space="preserve">is vervat </w:t>
      </w:r>
      <w:r w:rsidR="00C404B7" w:rsidRPr="00C404B7">
        <w:rPr>
          <w:sz w:val="24"/>
          <w:szCs w:val="24"/>
          <w:lang w:val="nl-BE"/>
        </w:rPr>
        <w:t xml:space="preserve">(hierna: ‘de informatie’) </w:t>
      </w:r>
      <w:r>
        <w:rPr>
          <w:sz w:val="24"/>
          <w:szCs w:val="24"/>
          <w:lang w:val="nl-BE"/>
        </w:rPr>
        <w:t>is van algemene aard en is niet aangepast aan persoonlijke of specifieke omstandigheden. Zij kan in geen geval als een persoonlijk, professioneel of juridisch advies worden beschouwd.</w:t>
      </w:r>
    </w:p>
    <w:p w14:paraId="425D6FCC" w14:textId="72695E22" w:rsidR="0061525A" w:rsidRDefault="00C404B7" w:rsidP="00D41410">
      <w:pPr>
        <w:jc w:val="both"/>
        <w:rPr>
          <w:sz w:val="24"/>
          <w:szCs w:val="24"/>
          <w:lang w:val="nl-BE"/>
        </w:rPr>
      </w:pPr>
      <w:r>
        <w:rPr>
          <w:sz w:val="24"/>
          <w:szCs w:val="24"/>
          <w:lang w:val="nl-BE"/>
        </w:rPr>
        <w:t>De</w:t>
      </w:r>
      <w:r w:rsidR="000A6858">
        <w:rPr>
          <w:sz w:val="24"/>
          <w:szCs w:val="24"/>
          <w:lang w:val="nl-BE"/>
        </w:rPr>
        <w:t xml:space="preserve"> </w:t>
      </w:r>
      <w:r>
        <w:rPr>
          <w:sz w:val="24"/>
          <w:szCs w:val="24"/>
          <w:lang w:val="nl-BE"/>
        </w:rPr>
        <w:t>SAM-</w:t>
      </w:r>
      <w:r w:rsidR="000A6858">
        <w:rPr>
          <w:sz w:val="24"/>
          <w:szCs w:val="24"/>
          <w:lang w:val="nl-BE"/>
        </w:rPr>
        <w:t xml:space="preserve">databank wordt beheerd door het Federaal Agentschap voor Geneesmiddelen en Gezondheidsproducten (FAGG), het Belgisch Centrum voor Farmacotherapeutische Informatie (BCFI), het Rijksinstituut voor </w:t>
      </w:r>
      <w:r w:rsidR="00B266F4">
        <w:rPr>
          <w:sz w:val="24"/>
          <w:szCs w:val="24"/>
          <w:lang w:val="nl-BE"/>
        </w:rPr>
        <w:t xml:space="preserve">Ziekte- en Invaliditeitsverzekering (RIZIV), </w:t>
      </w:r>
      <w:r w:rsidR="00A83C64">
        <w:rPr>
          <w:sz w:val="24"/>
          <w:szCs w:val="24"/>
          <w:lang w:val="nl-BE"/>
        </w:rPr>
        <w:t xml:space="preserve">en </w:t>
      </w:r>
      <w:r w:rsidR="00B266F4">
        <w:rPr>
          <w:sz w:val="24"/>
          <w:szCs w:val="24"/>
          <w:lang w:val="nl-BE"/>
        </w:rPr>
        <w:t>de Fe</w:t>
      </w:r>
      <w:r w:rsidR="00484297">
        <w:rPr>
          <w:sz w:val="24"/>
          <w:szCs w:val="24"/>
          <w:lang w:val="nl-BE"/>
        </w:rPr>
        <w:t xml:space="preserve">derale Overheidsdienst Economie, </w:t>
      </w:r>
      <w:r w:rsidR="00F46FA6">
        <w:rPr>
          <w:sz w:val="24"/>
          <w:szCs w:val="24"/>
          <w:lang w:val="nl-BE"/>
        </w:rPr>
        <w:t>hierna ‘de beheerders’ genoemd.</w:t>
      </w:r>
    </w:p>
    <w:p w14:paraId="0D8E9E4B" w14:textId="3315CE4D" w:rsidR="00E63EEA" w:rsidRPr="001C6039" w:rsidRDefault="00823E8E" w:rsidP="001C6039">
      <w:pPr>
        <w:pStyle w:val="Tekstopmerking"/>
        <w:jc w:val="both"/>
        <w:rPr>
          <w:sz w:val="24"/>
          <w:szCs w:val="24"/>
          <w:lang w:val="nl-BE"/>
        </w:rPr>
      </w:pPr>
      <w:r>
        <w:rPr>
          <w:sz w:val="24"/>
          <w:szCs w:val="24"/>
          <w:lang w:val="nl-BE"/>
        </w:rPr>
        <w:t xml:space="preserve">Deze overeenkomst wordt gesloten tussen de </w:t>
      </w:r>
      <w:r w:rsidR="00710315">
        <w:rPr>
          <w:sz w:val="24"/>
          <w:szCs w:val="24"/>
          <w:lang w:val="nl-BE"/>
        </w:rPr>
        <w:t>beheerders</w:t>
      </w:r>
      <w:r w:rsidR="005608F8">
        <w:rPr>
          <w:sz w:val="24"/>
          <w:szCs w:val="24"/>
          <w:lang w:val="nl-BE"/>
        </w:rPr>
        <w:t xml:space="preserve"> (‘de licentiegever’)</w:t>
      </w:r>
      <w:r>
        <w:rPr>
          <w:sz w:val="24"/>
          <w:szCs w:val="24"/>
          <w:lang w:val="nl-BE"/>
        </w:rPr>
        <w:t xml:space="preserve"> en de </w:t>
      </w:r>
      <w:proofErr w:type="spellStart"/>
      <w:r w:rsidR="0052259C">
        <w:rPr>
          <w:sz w:val="24"/>
          <w:szCs w:val="24"/>
          <w:lang w:val="nl-BE"/>
        </w:rPr>
        <w:t>her</w:t>
      </w:r>
      <w:r>
        <w:rPr>
          <w:sz w:val="24"/>
          <w:szCs w:val="24"/>
          <w:lang w:val="nl-BE"/>
        </w:rPr>
        <w:t>gebruiker</w:t>
      </w:r>
      <w:proofErr w:type="spellEnd"/>
      <w:r w:rsidR="00C15065">
        <w:rPr>
          <w:sz w:val="24"/>
          <w:szCs w:val="24"/>
          <w:lang w:val="nl-BE"/>
        </w:rPr>
        <w:t xml:space="preserve"> (‘de licentienemer’)</w:t>
      </w:r>
      <w:r>
        <w:rPr>
          <w:sz w:val="24"/>
          <w:szCs w:val="24"/>
          <w:lang w:val="nl-BE"/>
        </w:rPr>
        <w:t xml:space="preserve"> van de informatie.</w:t>
      </w:r>
      <w:r w:rsidR="00E63EEA" w:rsidRPr="00E63EEA">
        <w:rPr>
          <w:lang w:val="nl-BE"/>
        </w:rPr>
        <w:t xml:space="preserve"> </w:t>
      </w:r>
      <w:r w:rsidR="00E63EEA" w:rsidRPr="001C6039">
        <w:rPr>
          <w:sz w:val="24"/>
          <w:szCs w:val="24"/>
          <w:lang w:val="nl-BE"/>
        </w:rPr>
        <w:t xml:space="preserve">Met </w:t>
      </w:r>
      <w:r w:rsidR="00E63EEA">
        <w:rPr>
          <w:sz w:val="24"/>
          <w:szCs w:val="24"/>
          <w:lang w:val="nl-BE"/>
        </w:rPr>
        <w:t xml:space="preserve">‘de </w:t>
      </w:r>
      <w:proofErr w:type="spellStart"/>
      <w:r w:rsidR="0052259C">
        <w:rPr>
          <w:sz w:val="24"/>
          <w:szCs w:val="24"/>
          <w:lang w:val="nl-BE"/>
        </w:rPr>
        <w:t>her</w:t>
      </w:r>
      <w:r w:rsidR="00E63EEA" w:rsidRPr="001C6039">
        <w:rPr>
          <w:sz w:val="24"/>
          <w:szCs w:val="24"/>
          <w:lang w:val="nl-BE"/>
        </w:rPr>
        <w:t>gebruiker</w:t>
      </w:r>
      <w:proofErr w:type="spellEnd"/>
      <w:r w:rsidR="00E63EEA" w:rsidRPr="001C6039">
        <w:rPr>
          <w:sz w:val="24"/>
          <w:szCs w:val="24"/>
          <w:lang w:val="nl-BE"/>
        </w:rPr>
        <w:t xml:space="preserve"> van de informatie</w:t>
      </w:r>
      <w:r w:rsidR="00E63EEA">
        <w:rPr>
          <w:sz w:val="24"/>
          <w:szCs w:val="24"/>
          <w:lang w:val="nl-BE"/>
        </w:rPr>
        <w:t>’</w:t>
      </w:r>
      <w:r w:rsidR="00E63EEA" w:rsidRPr="001C6039">
        <w:rPr>
          <w:sz w:val="24"/>
          <w:szCs w:val="24"/>
          <w:lang w:val="nl-BE"/>
        </w:rPr>
        <w:t xml:space="preserve"> </w:t>
      </w:r>
      <w:r w:rsidR="00E63EEA">
        <w:rPr>
          <w:sz w:val="24"/>
          <w:szCs w:val="24"/>
          <w:lang w:val="nl-BE"/>
        </w:rPr>
        <w:t xml:space="preserve">in het kader van deze overeenkomst, worden de </w:t>
      </w:r>
      <w:r w:rsidR="00E63EEA" w:rsidRPr="001C6039">
        <w:rPr>
          <w:sz w:val="24"/>
          <w:szCs w:val="24"/>
          <w:lang w:val="nl-BE"/>
        </w:rPr>
        <w:t>software</w:t>
      </w:r>
      <w:r w:rsidR="00E63EEA">
        <w:rPr>
          <w:sz w:val="24"/>
          <w:szCs w:val="24"/>
          <w:lang w:val="nl-BE"/>
        </w:rPr>
        <w:t>leveranciers bedoeld. Dit betreft</w:t>
      </w:r>
      <w:r w:rsidR="00E63EEA" w:rsidRPr="001C6039">
        <w:rPr>
          <w:sz w:val="24"/>
          <w:szCs w:val="24"/>
          <w:lang w:val="nl-BE"/>
        </w:rPr>
        <w:t xml:space="preserve"> elk individu of</w:t>
      </w:r>
      <w:r w:rsidR="00E63EEA">
        <w:rPr>
          <w:sz w:val="24"/>
          <w:szCs w:val="24"/>
          <w:lang w:val="nl-BE"/>
        </w:rPr>
        <w:t xml:space="preserve"> elk bedrijf </w:t>
      </w:r>
      <w:r w:rsidR="00E63EEA" w:rsidRPr="001C6039">
        <w:rPr>
          <w:sz w:val="24"/>
          <w:szCs w:val="24"/>
          <w:lang w:val="nl-BE"/>
        </w:rPr>
        <w:t xml:space="preserve">die een software applicatie bouwt die de diensten van SAMv2 integreert of aanbiedt in eigen software, en aanbiedt aan </w:t>
      </w:r>
      <w:proofErr w:type="spellStart"/>
      <w:r w:rsidR="00E63EEA" w:rsidRPr="001C6039">
        <w:rPr>
          <w:sz w:val="24"/>
          <w:szCs w:val="24"/>
          <w:lang w:val="nl-BE"/>
        </w:rPr>
        <w:t>derdegebruikers</w:t>
      </w:r>
      <w:proofErr w:type="spellEnd"/>
      <w:r w:rsidR="00E63EEA">
        <w:rPr>
          <w:sz w:val="24"/>
          <w:szCs w:val="24"/>
          <w:lang w:val="nl-BE"/>
        </w:rPr>
        <w:t>.</w:t>
      </w:r>
    </w:p>
    <w:p w14:paraId="3C22477E" w14:textId="77777777" w:rsidR="00F37217" w:rsidRDefault="00F37217" w:rsidP="00D41410">
      <w:pPr>
        <w:jc w:val="both"/>
        <w:rPr>
          <w:sz w:val="24"/>
          <w:szCs w:val="24"/>
          <w:u w:val="single"/>
          <w:lang w:val="nl-BE"/>
        </w:rPr>
      </w:pPr>
    </w:p>
    <w:p w14:paraId="50ACFE88" w14:textId="783FA177" w:rsidR="00F46FA6" w:rsidRDefault="00F46FA6" w:rsidP="00D41410">
      <w:pPr>
        <w:jc w:val="both"/>
        <w:rPr>
          <w:sz w:val="24"/>
          <w:szCs w:val="24"/>
          <w:u w:val="single"/>
          <w:lang w:val="nl-BE"/>
        </w:rPr>
      </w:pPr>
      <w:r>
        <w:rPr>
          <w:sz w:val="24"/>
          <w:szCs w:val="24"/>
          <w:u w:val="single"/>
          <w:lang w:val="nl-BE"/>
        </w:rPr>
        <w:t>2. Beschikbaarheid van de gegevens</w:t>
      </w:r>
      <w:r w:rsidR="00932175">
        <w:rPr>
          <w:sz w:val="24"/>
          <w:szCs w:val="24"/>
          <w:u w:val="single"/>
          <w:lang w:val="nl-BE"/>
        </w:rPr>
        <w:t xml:space="preserve"> voor de </w:t>
      </w:r>
      <w:r w:rsidR="00C15065">
        <w:rPr>
          <w:sz w:val="24"/>
          <w:szCs w:val="24"/>
          <w:u w:val="single"/>
          <w:lang w:val="nl-BE"/>
        </w:rPr>
        <w:t>licentienemer</w:t>
      </w:r>
    </w:p>
    <w:p w14:paraId="17AD76D5" w14:textId="77777777" w:rsidR="00F46FA6" w:rsidRDefault="00F46FA6" w:rsidP="00D41410">
      <w:pPr>
        <w:jc w:val="both"/>
        <w:rPr>
          <w:sz w:val="24"/>
          <w:szCs w:val="24"/>
          <w:lang w:val="nl-BE"/>
        </w:rPr>
      </w:pPr>
      <w:r>
        <w:rPr>
          <w:sz w:val="24"/>
          <w:szCs w:val="24"/>
          <w:lang w:val="nl-BE"/>
        </w:rPr>
        <w:t xml:space="preserve">De </w:t>
      </w:r>
      <w:r w:rsidR="005608F8">
        <w:rPr>
          <w:sz w:val="24"/>
          <w:szCs w:val="24"/>
          <w:lang w:val="nl-BE"/>
        </w:rPr>
        <w:t>licentiegever verbindt</w:t>
      </w:r>
      <w:r>
        <w:rPr>
          <w:sz w:val="24"/>
          <w:szCs w:val="24"/>
          <w:lang w:val="nl-BE"/>
        </w:rPr>
        <w:t xml:space="preserve"> zich tot het leveren van voldoende inspanningen opdat de ter beschikking gestelde informatie</w:t>
      </w:r>
      <w:r w:rsidR="00E445EA">
        <w:rPr>
          <w:sz w:val="24"/>
          <w:szCs w:val="24"/>
          <w:lang w:val="nl-BE"/>
        </w:rPr>
        <w:t xml:space="preserve"> volledig, juist, nauwkeurig en bijgewerkt zou zijn.</w:t>
      </w:r>
    </w:p>
    <w:p w14:paraId="74B49188" w14:textId="77777777" w:rsidR="00E445EA" w:rsidRDefault="00E445EA" w:rsidP="00D41410">
      <w:pPr>
        <w:jc w:val="both"/>
        <w:rPr>
          <w:sz w:val="24"/>
          <w:szCs w:val="24"/>
          <w:lang w:val="nl-BE"/>
        </w:rPr>
      </w:pPr>
      <w:r>
        <w:rPr>
          <w:sz w:val="24"/>
          <w:szCs w:val="24"/>
          <w:lang w:val="nl-BE"/>
        </w:rPr>
        <w:lastRenderedPageBreak/>
        <w:t xml:space="preserve">Indien de informatie onjuistheden bevat </w:t>
      </w:r>
      <w:r w:rsidR="005608F8">
        <w:rPr>
          <w:sz w:val="24"/>
          <w:szCs w:val="24"/>
          <w:lang w:val="nl-BE"/>
        </w:rPr>
        <w:t>corrigeert de licentiegever</w:t>
      </w:r>
      <w:r>
        <w:rPr>
          <w:sz w:val="24"/>
          <w:szCs w:val="24"/>
          <w:lang w:val="nl-BE"/>
        </w:rPr>
        <w:t xml:space="preserve"> deze zo snel mogelijk.</w:t>
      </w:r>
    </w:p>
    <w:p w14:paraId="4E400B89" w14:textId="0A4C2412" w:rsidR="00E445EA" w:rsidRDefault="00E445EA" w:rsidP="00D41410">
      <w:pPr>
        <w:jc w:val="both"/>
        <w:rPr>
          <w:sz w:val="24"/>
          <w:szCs w:val="24"/>
          <w:lang w:val="nl-BE"/>
        </w:rPr>
      </w:pPr>
      <w:r>
        <w:rPr>
          <w:sz w:val="24"/>
          <w:szCs w:val="24"/>
          <w:lang w:val="nl-BE"/>
        </w:rPr>
        <w:t>De informatie is permanent raadpleegbaar via de toepassing “</w:t>
      </w:r>
      <w:proofErr w:type="spellStart"/>
      <w:r>
        <w:rPr>
          <w:sz w:val="24"/>
          <w:szCs w:val="24"/>
          <w:lang w:val="nl-BE"/>
        </w:rPr>
        <w:t>Webservices</w:t>
      </w:r>
      <w:proofErr w:type="spellEnd"/>
      <w:r>
        <w:rPr>
          <w:sz w:val="24"/>
          <w:szCs w:val="24"/>
          <w:lang w:val="nl-BE"/>
        </w:rPr>
        <w:t>” en beschikbaar via het D</w:t>
      </w:r>
      <w:r w:rsidR="005160B6">
        <w:rPr>
          <w:sz w:val="24"/>
          <w:szCs w:val="24"/>
          <w:lang w:val="nl-BE"/>
        </w:rPr>
        <w:t>I</w:t>
      </w:r>
      <w:r>
        <w:rPr>
          <w:sz w:val="24"/>
          <w:szCs w:val="24"/>
          <w:lang w:val="nl-BE"/>
        </w:rPr>
        <w:t xml:space="preserve">CS-systeem (“Drug Information </w:t>
      </w:r>
      <w:proofErr w:type="spellStart"/>
      <w:r>
        <w:rPr>
          <w:sz w:val="24"/>
          <w:szCs w:val="24"/>
          <w:lang w:val="nl-BE"/>
        </w:rPr>
        <w:t>Consultation</w:t>
      </w:r>
      <w:proofErr w:type="spellEnd"/>
      <w:r>
        <w:rPr>
          <w:sz w:val="24"/>
          <w:szCs w:val="24"/>
          <w:lang w:val="nl-BE"/>
        </w:rPr>
        <w:t xml:space="preserve"> System”) dat onderdeel uitmaakt van de “eHealth Service Bus”. De informati</w:t>
      </w:r>
      <w:r w:rsidR="00D41410">
        <w:rPr>
          <w:sz w:val="24"/>
          <w:szCs w:val="24"/>
          <w:lang w:val="nl-BE"/>
        </w:rPr>
        <w:t>e kan eveneens geëxporteerd worden via de website “</w:t>
      </w:r>
      <w:proofErr w:type="spellStart"/>
      <w:r w:rsidR="00D41410">
        <w:rPr>
          <w:sz w:val="24"/>
          <w:szCs w:val="24"/>
          <w:lang w:val="nl-BE"/>
        </w:rPr>
        <w:t>eGezondheid</w:t>
      </w:r>
      <w:proofErr w:type="spellEnd"/>
      <w:r w:rsidR="00D41410">
        <w:rPr>
          <w:sz w:val="24"/>
          <w:szCs w:val="24"/>
          <w:lang w:val="nl-BE"/>
        </w:rPr>
        <w:t>”.</w:t>
      </w:r>
    </w:p>
    <w:p w14:paraId="0A076DCD" w14:textId="77777777" w:rsidR="007D1A61" w:rsidRDefault="00D41410" w:rsidP="00D41410">
      <w:pPr>
        <w:jc w:val="both"/>
        <w:rPr>
          <w:sz w:val="24"/>
          <w:szCs w:val="24"/>
          <w:lang w:val="nl-BE"/>
        </w:rPr>
      </w:pPr>
      <w:r>
        <w:rPr>
          <w:sz w:val="24"/>
          <w:szCs w:val="24"/>
          <w:lang w:val="nl-BE"/>
        </w:rPr>
        <w:t xml:space="preserve">De </w:t>
      </w:r>
      <w:r w:rsidR="005608F8">
        <w:rPr>
          <w:sz w:val="24"/>
          <w:szCs w:val="24"/>
          <w:lang w:val="nl-BE"/>
        </w:rPr>
        <w:t>licentiegever verbindt</w:t>
      </w:r>
      <w:r w:rsidR="00F85FD5">
        <w:rPr>
          <w:sz w:val="24"/>
          <w:szCs w:val="24"/>
          <w:lang w:val="nl-BE"/>
        </w:rPr>
        <w:t xml:space="preserve"> zich ertoe om de </w:t>
      </w:r>
      <w:r w:rsidR="006531F2">
        <w:rPr>
          <w:sz w:val="24"/>
          <w:szCs w:val="24"/>
          <w:lang w:val="nl-BE"/>
        </w:rPr>
        <w:t>licentienemer</w:t>
      </w:r>
      <w:r>
        <w:rPr>
          <w:sz w:val="24"/>
          <w:szCs w:val="24"/>
          <w:lang w:val="nl-BE"/>
        </w:rPr>
        <w:t xml:space="preserve"> een eenvoudige </w:t>
      </w:r>
      <w:r w:rsidR="00391D03">
        <w:rPr>
          <w:sz w:val="24"/>
          <w:szCs w:val="24"/>
          <w:lang w:val="nl-BE"/>
        </w:rPr>
        <w:t>wijze</w:t>
      </w:r>
      <w:r>
        <w:rPr>
          <w:sz w:val="24"/>
          <w:szCs w:val="24"/>
          <w:lang w:val="nl-BE"/>
        </w:rPr>
        <w:t xml:space="preserve"> ter beschikking te stellen om aan he</w:t>
      </w:r>
      <w:r w:rsidR="00406456">
        <w:rPr>
          <w:sz w:val="24"/>
          <w:szCs w:val="24"/>
          <w:lang w:val="nl-BE"/>
        </w:rPr>
        <w:t>m</w:t>
      </w:r>
      <w:r>
        <w:rPr>
          <w:sz w:val="24"/>
          <w:szCs w:val="24"/>
          <w:lang w:val="nl-BE"/>
        </w:rPr>
        <w:t xml:space="preserve"> onjuistheden in de ter beschikking gestelde informatie te melden of he</w:t>
      </w:r>
      <w:r w:rsidR="006F7025">
        <w:rPr>
          <w:sz w:val="24"/>
          <w:szCs w:val="24"/>
          <w:lang w:val="nl-BE"/>
        </w:rPr>
        <w:t>m</w:t>
      </w:r>
      <w:r>
        <w:rPr>
          <w:sz w:val="24"/>
          <w:szCs w:val="24"/>
          <w:lang w:val="nl-BE"/>
        </w:rPr>
        <w:t xml:space="preserve"> vragen te stellen over deze informatie</w:t>
      </w:r>
      <w:r w:rsidR="000B3E21">
        <w:rPr>
          <w:sz w:val="24"/>
          <w:szCs w:val="24"/>
          <w:lang w:val="nl-BE"/>
        </w:rPr>
        <w:t>,</w:t>
      </w:r>
      <w:r w:rsidR="00391D03">
        <w:rPr>
          <w:sz w:val="24"/>
          <w:szCs w:val="24"/>
          <w:lang w:val="nl-BE"/>
        </w:rPr>
        <w:t xml:space="preserve"> en deze wijze</w:t>
      </w:r>
      <w:r>
        <w:rPr>
          <w:sz w:val="24"/>
          <w:szCs w:val="24"/>
          <w:lang w:val="nl-BE"/>
        </w:rPr>
        <w:t xml:space="preserve"> vol</w:t>
      </w:r>
      <w:r w:rsidR="00406456">
        <w:rPr>
          <w:sz w:val="24"/>
          <w:szCs w:val="24"/>
          <w:lang w:val="nl-BE"/>
        </w:rPr>
        <w:t>doende openbaar te maken via een</w:t>
      </w:r>
      <w:r>
        <w:rPr>
          <w:sz w:val="24"/>
          <w:szCs w:val="24"/>
          <w:lang w:val="nl-BE"/>
        </w:rPr>
        <w:t xml:space="preserve"> website.</w:t>
      </w:r>
    </w:p>
    <w:p w14:paraId="41BFD501" w14:textId="77777777" w:rsidR="00F174A7" w:rsidRDefault="00F174A7" w:rsidP="00D41410">
      <w:pPr>
        <w:jc w:val="both"/>
        <w:rPr>
          <w:sz w:val="24"/>
          <w:szCs w:val="24"/>
          <w:u w:val="single"/>
          <w:lang w:val="nl-BE"/>
        </w:rPr>
      </w:pPr>
    </w:p>
    <w:p w14:paraId="5A0BFB95" w14:textId="346C81E4" w:rsidR="000B3E21" w:rsidRDefault="000B3E21" w:rsidP="00D41410">
      <w:pPr>
        <w:jc w:val="both"/>
        <w:rPr>
          <w:sz w:val="24"/>
          <w:szCs w:val="24"/>
          <w:lang w:val="nl-BE"/>
        </w:rPr>
      </w:pPr>
      <w:r>
        <w:rPr>
          <w:sz w:val="24"/>
          <w:szCs w:val="24"/>
          <w:u w:val="single"/>
          <w:lang w:val="nl-BE"/>
        </w:rPr>
        <w:t xml:space="preserve">3. </w:t>
      </w:r>
      <w:r w:rsidR="00271519">
        <w:rPr>
          <w:sz w:val="24"/>
          <w:szCs w:val="24"/>
          <w:u w:val="single"/>
          <w:lang w:val="nl-BE"/>
        </w:rPr>
        <w:t>Rechten en v</w:t>
      </w:r>
      <w:r>
        <w:rPr>
          <w:sz w:val="24"/>
          <w:szCs w:val="24"/>
          <w:u w:val="single"/>
          <w:lang w:val="nl-BE"/>
        </w:rPr>
        <w:t xml:space="preserve">erplichtingen van de </w:t>
      </w:r>
      <w:r w:rsidR="00777B61">
        <w:rPr>
          <w:sz w:val="24"/>
          <w:szCs w:val="24"/>
          <w:u w:val="single"/>
          <w:lang w:val="nl-BE"/>
        </w:rPr>
        <w:t>licentienemer</w:t>
      </w:r>
    </w:p>
    <w:p w14:paraId="18BF601E" w14:textId="77777777" w:rsidR="000B3E21" w:rsidRDefault="000B3E21" w:rsidP="00D41410">
      <w:pPr>
        <w:jc w:val="both"/>
        <w:rPr>
          <w:sz w:val="24"/>
          <w:szCs w:val="24"/>
          <w:lang w:val="nl-BE"/>
        </w:rPr>
      </w:pPr>
      <w:r>
        <w:rPr>
          <w:sz w:val="24"/>
          <w:szCs w:val="24"/>
          <w:u w:val="single"/>
          <w:lang w:val="nl-BE"/>
        </w:rPr>
        <w:t>3.1. Algemeen</w:t>
      </w:r>
    </w:p>
    <w:p w14:paraId="00D72257" w14:textId="77777777" w:rsidR="00B35DC5" w:rsidRDefault="000B3E21" w:rsidP="00D41410">
      <w:pPr>
        <w:jc w:val="both"/>
        <w:rPr>
          <w:sz w:val="24"/>
          <w:szCs w:val="24"/>
          <w:lang w:val="nl-BE"/>
        </w:rPr>
      </w:pPr>
      <w:r>
        <w:rPr>
          <w:sz w:val="24"/>
          <w:szCs w:val="24"/>
          <w:lang w:val="nl-BE"/>
        </w:rPr>
        <w:t xml:space="preserve">Door het gebruik van de SAM-databank erkent de </w:t>
      </w:r>
      <w:r w:rsidR="00000172">
        <w:rPr>
          <w:sz w:val="24"/>
          <w:szCs w:val="24"/>
          <w:lang w:val="nl-BE"/>
        </w:rPr>
        <w:t>licentienemer</w:t>
      </w:r>
      <w:r>
        <w:rPr>
          <w:sz w:val="24"/>
          <w:szCs w:val="24"/>
          <w:lang w:val="nl-BE"/>
        </w:rPr>
        <w:t xml:space="preserve"> dat hij deze overeenkomst heeft gelezen en zich akkoord </w:t>
      </w:r>
      <w:r w:rsidR="00F70104">
        <w:rPr>
          <w:sz w:val="24"/>
          <w:szCs w:val="24"/>
          <w:lang w:val="nl-BE"/>
        </w:rPr>
        <w:t>heeft verklaard</w:t>
      </w:r>
      <w:r>
        <w:rPr>
          <w:sz w:val="24"/>
          <w:szCs w:val="24"/>
          <w:lang w:val="nl-BE"/>
        </w:rPr>
        <w:t xml:space="preserve"> met de voorwaarden die erin zijn opgenomen.</w:t>
      </w:r>
      <w:r w:rsidR="00165C81">
        <w:rPr>
          <w:sz w:val="24"/>
          <w:szCs w:val="24"/>
          <w:lang w:val="nl-BE"/>
        </w:rPr>
        <w:t xml:space="preserve"> Zonder aanvaarding van deze overeenkomst mag de informatie die in de SAM-databank is vervat niet worden </w:t>
      </w:r>
      <w:r w:rsidR="006531F2">
        <w:rPr>
          <w:sz w:val="24"/>
          <w:szCs w:val="24"/>
          <w:lang w:val="nl-BE"/>
        </w:rPr>
        <w:t>her</w:t>
      </w:r>
      <w:r w:rsidR="00165C81">
        <w:rPr>
          <w:sz w:val="24"/>
          <w:szCs w:val="24"/>
          <w:lang w:val="nl-BE"/>
        </w:rPr>
        <w:t>gebruikt.</w:t>
      </w:r>
    </w:p>
    <w:p w14:paraId="0831139E" w14:textId="77777777" w:rsidR="00F174A7" w:rsidRDefault="00F174A7" w:rsidP="00D41410">
      <w:pPr>
        <w:jc w:val="both"/>
        <w:rPr>
          <w:sz w:val="24"/>
          <w:szCs w:val="24"/>
          <w:u w:val="single"/>
          <w:lang w:val="nl-BE"/>
        </w:rPr>
      </w:pPr>
    </w:p>
    <w:p w14:paraId="584D0300" w14:textId="775B64A5" w:rsidR="00271519" w:rsidRDefault="00932175" w:rsidP="00D41410">
      <w:pPr>
        <w:jc w:val="both"/>
        <w:rPr>
          <w:sz w:val="24"/>
          <w:szCs w:val="24"/>
          <w:lang w:val="nl-BE"/>
        </w:rPr>
      </w:pPr>
      <w:r>
        <w:rPr>
          <w:sz w:val="24"/>
          <w:szCs w:val="24"/>
          <w:u w:val="single"/>
          <w:lang w:val="nl-BE"/>
        </w:rPr>
        <w:t xml:space="preserve">3.2. Recht op toegang en </w:t>
      </w:r>
      <w:r w:rsidR="006531F2">
        <w:rPr>
          <w:sz w:val="24"/>
          <w:szCs w:val="24"/>
          <w:u w:val="single"/>
          <w:lang w:val="nl-BE"/>
        </w:rPr>
        <w:t>(her)</w:t>
      </w:r>
      <w:r>
        <w:rPr>
          <w:sz w:val="24"/>
          <w:szCs w:val="24"/>
          <w:u w:val="single"/>
          <w:lang w:val="nl-BE"/>
        </w:rPr>
        <w:t>gebruik van de informatie</w:t>
      </w:r>
    </w:p>
    <w:p w14:paraId="1D78F4F7" w14:textId="77777777" w:rsidR="00932175" w:rsidRDefault="00932175" w:rsidP="00D41410">
      <w:pPr>
        <w:jc w:val="both"/>
        <w:rPr>
          <w:sz w:val="24"/>
          <w:szCs w:val="24"/>
          <w:lang w:val="nl-BE"/>
        </w:rPr>
      </w:pPr>
      <w:r>
        <w:rPr>
          <w:sz w:val="24"/>
          <w:szCs w:val="24"/>
          <w:lang w:val="nl-BE"/>
        </w:rPr>
        <w:t xml:space="preserve">De </w:t>
      </w:r>
      <w:r w:rsidR="00F70104">
        <w:rPr>
          <w:sz w:val="24"/>
          <w:szCs w:val="24"/>
          <w:lang w:val="nl-BE"/>
        </w:rPr>
        <w:t>licentienemer</w:t>
      </w:r>
      <w:r>
        <w:rPr>
          <w:sz w:val="24"/>
          <w:szCs w:val="24"/>
          <w:lang w:val="nl-BE"/>
        </w:rPr>
        <w:t xml:space="preserve"> verkrijgt op basis van deze overeenkomst een </w:t>
      </w:r>
      <w:r w:rsidR="00AF204F">
        <w:rPr>
          <w:sz w:val="24"/>
          <w:szCs w:val="24"/>
          <w:lang w:val="nl-BE"/>
        </w:rPr>
        <w:t xml:space="preserve">niet-exclusief, niet-overdraagbaar </w:t>
      </w:r>
      <w:r>
        <w:rPr>
          <w:sz w:val="24"/>
          <w:szCs w:val="24"/>
          <w:lang w:val="nl-BE"/>
        </w:rPr>
        <w:t xml:space="preserve">recht op vrije toegang tot de SAM-gegevensdatabank. Hij mag deze gegevens raadplegen, </w:t>
      </w:r>
      <w:r w:rsidR="006727C9">
        <w:rPr>
          <w:sz w:val="24"/>
          <w:szCs w:val="24"/>
          <w:lang w:val="nl-BE"/>
        </w:rPr>
        <w:t xml:space="preserve">gebruiken, </w:t>
      </w:r>
      <w:r>
        <w:rPr>
          <w:sz w:val="24"/>
          <w:szCs w:val="24"/>
          <w:lang w:val="nl-BE"/>
        </w:rPr>
        <w:t>kopiëren en doorgeven aan derden</w:t>
      </w:r>
      <w:r w:rsidR="00386362">
        <w:rPr>
          <w:sz w:val="24"/>
          <w:szCs w:val="24"/>
          <w:lang w:val="nl-BE"/>
        </w:rPr>
        <w:t xml:space="preserve"> (hierna: “</w:t>
      </w:r>
      <w:r w:rsidR="006531F2">
        <w:rPr>
          <w:sz w:val="24"/>
          <w:szCs w:val="24"/>
          <w:lang w:val="nl-BE"/>
        </w:rPr>
        <w:t>her</w:t>
      </w:r>
      <w:r w:rsidR="00386362">
        <w:rPr>
          <w:sz w:val="24"/>
          <w:szCs w:val="24"/>
          <w:lang w:val="nl-BE"/>
        </w:rPr>
        <w:t>gebruiken”)</w:t>
      </w:r>
      <w:r>
        <w:rPr>
          <w:sz w:val="24"/>
          <w:szCs w:val="24"/>
          <w:lang w:val="nl-BE"/>
        </w:rPr>
        <w:t>, mits naleving van de specifieke voorwaarden die in deze overeenkomst worden uiteengezet.</w:t>
      </w:r>
    </w:p>
    <w:p w14:paraId="229EBC69" w14:textId="4875D9B0" w:rsidR="0092349B" w:rsidRPr="0092349B" w:rsidRDefault="00B05220" w:rsidP="0092349B">
      <w:pPr>
        <w:jc w:val="both"/>
        <w:rPr>
          <w:sz w:val="24"/>
          <w:szCs w:val="24"/>
          <w:lang w:val="nl-BE"/>
        </w:rPr>
      </w:pPr>
      <w:r>
        <w:rPr>
          <w:sz w:val="24"/>
          <w:szCs w:val="24"/>
          <w:lang w:val="nl-BE"/>
        </w:rPr>
        <w:t xml:space="preserve">De </w:t>
      </w:r>
      <w:r w:rsidR="006727C9">
        <w:rPr>
          <w:sz w:val="24"/>
          <w:szCs w:val="24"/>
          <w:lang w:val="nl-BE"/>
        </w:rPr>
        <w:t>licentienemer</w:t>
      </w:r>
      <w:r>
        <w:rPr>
          <w:sz w:val="24"/>
          <w:szCs w:val="24"/>
          <w:lang w:val="nl-BE"/>
        </w:rPr>
        <w:t xml:space="preserve"> mag de informatie kosteloos aanwenden, mits hij steeds de bron </w:t>
      </w:r>
      <w:r w:rsidR="00484297">
        <w:rPr>
          <w:sz w:val="24"/>
          <w:szCs w:val="24"/>
          <w:lang w:val="nl-BE"/>
        </w:rPr>
        <w:t xml:space="preserve">ervan, evenals de logo’s van de beheerders, </w:t>
      </w:r>
      <w:r w:rsidR="0092349B">
        <w:rPr>
          <w:sz w:val="24"/>
          <w:szCs w:val="24"/>
          <w:lang w:val="nl-BE"/>
        </w:rPr>
        <w:t xml:space="preserve">evenals de versie van SAMv2, </w:t>
      </w:r>
      <w:r w:rsidR="00484297">
        <w:rPr>
          <w:sz w:val="24"/>
          <w:szCs w:val="24"/>
          <w:lang w:val="nl-BE"/>
        </w:rPr>
        <w:t xml:space="preserve">vermeldt </w:t>
      </w:r>
      <w:r>
        <w:rPr>
          <w:sz w:val="24"/>
          <w:szCs w:val="24"/>
          <w:lang w:val="nl-BE"/>
        </w:rPr>
        <w:t xml:space="preserve">bij het </w:t>
      </w:r>
      <w:r w:rsidR="006531F2">
        <w:rPr>
          <w:sz w:val="24"/>
          <w:szCs w:val="24"/>
          <w:lang w:val="nl-BE"/>
        </w:rPr>
        <w:t>her</w:t>
      </w:r>
      <w:r w:rsidR="00484297">
        <w:rPr>
          <w:sz w:val="24"/>
          <w:szCs w:val="24"/>
          <w:lang w:val="nl-BE"/>
        </w:rPr>
        <w:t>gebruik</w:t>
      </w:r>
      <w:r w:rsidR="0092349B" w:rsidRPr="0092349B">
        <w:rPr>
          <w:sz w:val="24"/>
          <w:szCs w:val="24"/>
          <w:lang w:val="nl-BE"/>
        </w:rPr>
        <w:t xml:space="preserve"> </w:t>
      </w:r>
      <w:r w:rsidR="0092349B">
        <w:rPr>
          <w:sz w:val="24"/>
          <w:szCs w:val="24"/>
          <w:lang w:val="nl-BE"/>
        </w:rPr>
        <w:t xml:space="preserve">Deze dienen op een duidelijk zichtbare plaats getoond te worden </w:t>
      </w:r>
      <w:r w:rsidR="002C3FD9">
        <w:rPr>
          <w:sz w:val="24"/>
          <w:szCs w:val="24"/>
          <w:lang w:val="nl-BE"/>
        </w:rPr>
        <w:t>bij het aanbieden</w:t>
      </w:r>
      <w:r w:rsidR="0092349B">
        <w:rPr>
          <w:sz w:val="24"/>
          <w:szCs w:val="24"/>
          <w:lang w:val="nl-BE"/>
        </w:rPr>
        <w:t xml:space="preserve"> aan derde-gebruikers.</w:t>
      </w:r>
    </w:p>
    <w:p w14:paraId="59D9ECE1" w14:textId="77777777" w:rsidR="00165C81" w:rsidRDefault="00165C81" w:rsidP="00D41410">
      <w:pPr>
        <w:jc w:val="both"/>
        <w:rPr>
          <w:sz w:val="24"/>
          <w:szCs w:val="24"/>
          <w:lang w:val="nl-BE"/>
        </w:rPr>
      </w:pPr>
      <w:r>
        <w:rPr>
          <w:sz w:val="24"/>
          <w:szCs w:val="24"/>
          <w:lang w:val="nl-BE"/>
        </w:rPr>
        <w:t xml:space="preserve">De informatie mag worden </w:t>
      </w:r>
      <w:r w:rsidR="006727C9">
        <w:rPr>
          <w:sz w:val="24"/>
          <w:szCs w:val="24"/>
          <w:lang w:val="nl-BE"/>
        </w:rPr>
        <w:t>her</w:t>
      </w:r>
      <w:r>
        <w:rPr>
          <w:sz w:val="24"/>
          <w:szCs w:val="24"/>
          <w:lang w:val="nl-BE"/>
        </w:rPr>
        <w:t>gebruikt voor zowel commerciële als niet-commerciële doeleinden.</w:t>
      </w:r>
    </w:p>
    <w:p w14:paraId="18616C3A" w14:textId="219AEEAD" w:rsidR="00A31FD8" w:rsidRPr="00DF266D" w:rsidRDefault="00A31FD8" w:rsidP="00D41410">
      <w:pPr>
        <w:jc w:val="both"/>
        <w:rPr>
          <w:sz w:val="24"/>
          <w:szCs w:val="24"/>
          <w:lang w:val="nl-BE"/>
        </w:rPr>
      </w:pPr>
      <w:r w:rsidRPr="00300F8C">
        <w:rPr>
          <w:sz w:val="24"/>
          <w:szCs w:val="24"/>
          <w:lang w:val="nl-BE"/>
        </w:rPr>
        <w:t xml:space="preserve">De </w:t>
      </w:r>
      <w:r w:rsidR="00F70104" w:rsidRPr="00300F8C">
        <w:rPr>
          <w:sz w:val="24"/>
          <w:szCs w:val="24"/>
          <w:lang w:val="nl-BE"/>
        </w:rPr>
        <w:t>licentienemer</w:t>
      </w:r>
      <w:r w:rsidRPr="00300F8C">
        <w:rPr>
          <w:sz w:val="24"/>
          <w:szCs w:val="24"/>
          <w:lang w:val="nl-BE"/>
        </w:rPr>
        <w:t xml:space="preserve"> verbindt zich ertoe om de informatie niet te wijzigen bij </w:t>
      </w:r>
      <w:r w:rsidR="006531F2" w:rsidRPr="00300F8C">
        <w:rPr>
          <w:sz w:val="24"/>
          <w:szCs w:val="24"/>
          <w:lang w:val="nl-BE"/>
        </w:rPr>
        <w:t>her</w:t>
      </w:r>
      <w:r w:rsidRPr="00300F8C">
        <w:rPr>
          <w:sz w:val="24"/>
          <w:szCs w:val="24"/>
          <w:lang w:val="nl-BE"/>
        </w:rPr>
        <w:t xml:space="preserve">gebruik. </w:t>
      </w:r>
      <w:r w:rsidR="007D6E23">
        <w:rPr>
          <w:sz w:val="24"/>
          <w:szCs w:val="24"/>
          <w:lang w:val="nl-BE"/>
        </w:rPr>
        <w:t xml:space="preserve">In geval van hergebruik voor voorschrijfsoftware van </w:t>
      </w:r>
      <w:r w:rsidR="001503BC">
        <w:rPr>
          <w:sz w:val="24"/>
          <w:szCs w:val="24"/>
          <w:lang w:val="nl-BE"/>
        </w:rPr>
        <w:t>voorschrijvers (</w:t>
      </w:r>
      <w:r w:rsidR="007D6E23">
        <w:rPr>
          <w:sz w:val="24"/>
          <w:szCs w:val="24"/>
          <w:lang w:val="nl-BE"/>
        </w:rPr>
        <w:t>artsen,</w:t>
      </w:r>
      <w:r w:rsidR="001503BC">
        <w:rPr>
          <w:sz w:val="24"/>
          <w:szCs w:val="24"/>
          <w:lang w:val="nl-BE"/>
        </w:rPr>
        <w:t xml:space="preserve"> tandartsen, vroedvrouwen)</w:t>
      </w:r>
      <w:r w:rsidR="00191546">
        <w:rPr>
          <w:sz w:val="24"/>
          <w:szCs w:val="24"/>
          <w:lang w:val="nl-BE"/>
        </w:rPr>
        <w:t xml:space="preserve"> voor het voorschrijven van geneesmiddelen voor ambulant gebruik,</w:t>
      </w:r>
      <w:r w:rsidR="007D6E23">
        <w:rPr>
          <w:sz w:val="24"/>
          <w:szCs w:val="24"/>
          <w:lang w:val="nl-BE"/>
        </w:rPr>
        <w:t xml:space="preserve"> mag h</w:t>
      </w:r>
      <w:r w:rsidRPr="00300F8C">
        <w:rPr>
          <w:sz w:val="24"/>
          <w:szCs w:val="24"/>
          <w:lang w:val="nl-BE"/>
        </w:rPr>
        <w:t xml:space="preserve">ij evenmin wijzigingen aan de structuur en </w:t>
      </w:r>
      <w:r w:rsidR="007D6E23">
        <w:rPr>
          <w:sz w:val="24"/>
          <w:szCs w:val="24"/>
          <w:lang w:val="nl-BE"/>
        </w:rPr>
        <w:t xml:space="preserve">aan </w:t>
      </w:r>
      <w:r w:rsidRPr="00300F8C">
        <w:rPr>
          <w:sz w:val="24"/>
          <w:szCs w:val="24"/>
          <w:lang w:val="nl-BE"/>
        </w:rPr>
        <w:t>de volgorde van de informatie aanbrengen.</w:t>
      </w:r>
      <w:r w:rsidR="00DF266D" w:rsidRPr="00DF266D">
        <w:rPr>
          <w:sz w:val="24"/>
          <w:szCs w:val="24"/>
          <w:lang w:val="nl-BE"/>
        </w:rPr>
        <w:t xml:space="preserve"> </w:t>
      </w:r>
    </w:p>
    <w:p w14:paraId="6C81A38A" w14:textId="6A015BFF" w:rsidR="006531F2" w:rsidRDefault="006531F2" w:rsidP="00D41410">
      <w:pPr>
        <w:jc w:val="both"/>
        <w:rPr>
          <w:sz w:val="24"/>
          <w:szCs w:val="24"/>
          <w:lang w:val="nl-BE"/>
        </w:rPr>
      </w:pPr>
      <w:r>
        <w:rPr>
          <w:sz w:val="24"/>
          <w:szCs w:val="24"/>
          <w:lang w:val="nl-BE"/>
        </w:rPr>
        <w:t>De licentienemer is gehouden de informatie op updates te controleren alvorens deze te gebruiken, alsook om enige updates zonder verwijl door te voeren bij het hergebruik</w:t>
      </w:r>
      <w:r w:rsidR="006F6E07">
        <w:rPr>
          <w:sz w:val="24"/>
          <w:szCs w:val="24"/>
          <w:lang w:val="nl-BE"/>
        </w:rPr>
        <w:t xml:space="preserve"> voor voorschrijf</w:t>
      </w:r>
      <w:r w:rsidR="000A277E">
        <w:rPr>
          <w:sz w:val="24"/>
          <w:szCs w:val="24"/>
          <w:lang w:val="nl-BE"/>
        </w:rPr>
        <w:t>software</w:t>
      </w:r>
      <w:r w:rsidRPr="0092349B">
        <w:rPr>
          <w:sz w:val="24"/>
          <w:szCs w:val="24"/>
          <w:lang w:val="nl-BE"/>
        </w:rPr>
        <w:t>.</w:t>
      </w:r>
      <w:r w:rsidR="0092349B" w:rsidRPr="0092349B">
        <w:rPr>
          <w:sz w:val="24"/>
          <w:szCs w:val="24"/>
          <w:lang w:val="nl-BE"/>
        </w:rPr>
        <w:t xml:space="preserve"> </w:t>
      </w:r>
      <w:r w:rsidR="006F6E07">
        <w:rPr>
          <w:sz w:val="24"/>
          <w:szCs w:val="24"/>
          <w:lang w:val="nl-BE"/>
        </w:rPr>
        <w:t>In dergelijke gevallen mag d</w:t>
      </w:r>
      <w:r w:rsidR="0092349B" w:rsidRPr="0092349B">
        <w:rPr>
          <w:sz w:val="24"/>
          <w:szCs w:val="24"/>
          <w:lang w:val="nl-BE"/>
        </w:rPr>
        <w:t xml:space="preserve">e update niet ouder zijn dan 1 dag. Indien de datum van de database ouder is dan de dag van gebruik door </w:t>
      </w:r>
      <w:r w:rsidR="0092349B">
        <w:rPr>
          <w:sz w:val="24"/>
          <w:szCs w:val="24"/>
          <w:lang w:val="nl-BE"/>
        </w:rPr>
        <w:t>een</w:t>
      </w:r>
      <w:r w:rsidR="0092349B" w:rsidRPr="0092349B">
        <w:rPr>
          <w:sz w:val="24"/>
          <w:szCs w:val="24"/>
          <w:lang w:val="nl-BE"/>
        </w:rPr>
        <w:t xml:space="preserve"> </w:t>
      </w:r>
      <w:r w:rsidR="00B04758">
        <w:rPr>
          <w:sz w:val="24"/>
          <w:szCs w:val="24"/>
          <w:lang w:val="nl-BE"/>
        </w:rPr>
        <w:t>gebruiker</w:t>
      </w:r>
      <w:r w:rsidR="0092349B">
        <w:rPr>
          <w:sz w:val="24"/>
          <w:szCs w:val="24"/>
          <w:lang w:val="nl-BE"/>
        </w:rPr>
        <w:t xml:space="preserve"> bij het aanmaken van een </w:t>
      </w:r>
      <w:r w:rsidR="001503BC">
        <w:rPr>
          <w:sz w:val="24"/>
          <w:szCs w:val="24"/>
          <w:lang w:val="nl-BE"/>
        </w:rPr>
        <w:t xml:space="preserve">elektronisch </w:t>
      </w:r>
      <w:r w:rsidR="0092349B">
        <w:rPr>
          <w:sz w:val="24"/>
          <w:szCs w:val="24"/>
          <w:lang w:val="nl-BE"/>
        </w:rPr>
        <w:t>voorschrift</w:t>
      </w:r>
      <w:r w:rsidR="0092349B" w:rsidRPr="0092349B">
        <w:rPr>
          <w:sz w:val="24"/>
          <w:szCs w:val="24"/>
          <w:lang w:val="nl-BE"/>
        </w:rPr>
        <w:t xml:space="preserve">, dan moet de </w:t>
      </w:r>
      <w:r w:rsidR="00B04758">
        <w:rPr>
          <w:sz w:val="24"/>
          <w:szCs w:val="24"/>
          <w:lang w:val="nl-BE"/>
        </w:rPr>
        <w:t>gebruiker</w:t>
      </w:r>
      <w:r w:rsidR="0092349B" w:rsidRPr="0092349B">
        <w:rPr>
          <w:sz w:val="24"/>
          <w:szCs w:val="24"/>
          <w:lang w:val="nl-BE"/>
        </w:rPr>
        <w:t xml:space="preserve"> hier actief voor gewaarschuwd </w:t>
      </w:r>
      <w:r w:rsidR="0092349B" w:rsidRPr="0092349B">
        <w:rPr>
          <w:sz w:val="24"/>
          <w:szCs w:val="24"/>
          <w:lang w:val="nl-BE"/>
        </w:rPr>
        <w:lastRenderedPageBreak/>
        <w:t xml:space="preserve">worden in de interface. Deze boodschap moet door de </w:t>
      </w:r>
      <w:r w:rsidR="00B04758">
        <w:rPr>
          <w:sz w:val="24"/>
          <w:szCs w:val="24"/>
          <w:lang w:val="nl-BE"/>
        </w:rPr>
        <w:t>gebruiker</w:t>
      </w:r>
      <w:r w:rsidR="0092349B" w:rsidRPr="0092349B">
        <w:rPr>
          <w:sz w:val="24"/>
          <w:szCs w:val="24"/>
          <w:lang w:val="nl-BE"/>
        </w:rPr>
        <w:t xml:space="preserve"> </w:t>
      </w:r>
      <w:proofErr w:type="spellStart"/>
      <w:r w:rsidR="0092349B" w:rsidRPr="0092349B">
        <w:rPr>
          <w:sz w:val="24"/>
          <w:szCs w:val="24"/>
          <w:lang w:val="nl-BE"/>
        </w:rPr>
        <w:t>weggeklikt</w:t>
      </w:r>
      <w:proofErr w:type="spellEnd"/>
      <w:r w:rsidR="0092349B" w:rsidRPr="0092349B">
        <w:rPr>
          <w:sz w:val="24"/>
          <w:szCs w:val="24"/>
          <w:lang w:val="nl-BE"/>
        </w:rPr>
        <w:t xml:space="preserve"> worden om verder te kunnen.</w:t>
      </w:r>
    </w:p>
    <w:p w14:paraId="524B828B" w14:textId="1DEADFB1" w:rsidR="006F6E07" w:rsidRDefault="006F6E07" w:rsidP="00D41410">
      <w:pPr>
        <w:jc w:val="both"/>
        <w:rPr>
          <w:sz w:val="24"/>
          <w:szCs w:val="24"/>
          <w:lang w:val="nl-BE"/>
        </w:rPr>
      </w:pPr>
      <w:r>
        <w:rPr>
          <w:sz w:val="24"/>
          <w:szCs w:val="24"/>
          <w:lang w:val="nl-BE"/>
        </w:rPr>
        <w:t xml:space="preserve">Indien de informatie gebruikt wordt voor andere doeleinden dan voorschrijfsoftware van </w:t>
      </w:r>
      <w:r w:rsidR="001503BC">
        <w:rPr>
          <w:sz w:val="24"/>
          <w:szCs w:val="24"/>
          <w:lang w:val="nl-BE"/>
        </w:rPr>
        <w:t>voorschrijvers</w:t>
      </w:r>
      <w:r>
        <w:rPr>
          <w:sz w:val="24"/>
          <w:szCs w:val="24"/>
          <w:lang w:val="nl-BE"/>
        </w:rPr>
        <w:t>, dient de datum van de gebruikte informatie op een duidelijk zichtbare plaats getoond te worden.</w:t>
      </w:r>
    </w:p>
    <w:p w14:paraId="7DD652A1" w14:textId="77777777" w:rsidR="004C623C" w:rsidRDefault="004C623C" w:rsidP="00D41410">
      <w:pPr>
        <w:jc w:val="both"/>
        <w:rPr>
          <w:sz w:val="24"/>
          <w:szCs w:val="24"/>
          <w:lang w:val="nl-BE"/>
        </w:rPr>
      </w:pPr>
    </w:p>
    <w:p w14:paraId="446BE75C" w14:textId="4D789087" w:rsidR="00B05220" w:rsidRDefault="00B05220" w:rsidP="00D41410">
      <w:pPr>
        <w:jc w:val="both"/>
        <w:rPr>
          <w:sz w:val="24"/>
          <w:szCs w:val="24"/>
          <w:u w:val="single"/>
          <w:lang w:val="nl-BE"/>
        </w:rPr>
      </w:pPr>
      <w:r>
        <w:rPr>
          <w:sz w:val="24"/>
          <w:szCs w:val="24"/>
          <w:u w:val="single"/>
          <w:lang w:val="nl-BE"/>
        </w:rPr>
        <w:t>3.3. Auteursrechten</w:t>
      </w:r>
    </w:p>
    <w:p w14:paraId="7A978292" w14:textId="77777777" w:rsidR="00165C81" w:rsidRDefault="007F4E38" w:rsidP="00D41410">
      <w:pPr>
        <w:jc w:val="both"/>
        <w:rPr>
          <w:sz w:val="24"/>
          <w:szCs w:val="24"/>
          <w:lang w:val="nl-BE"/>
        </w:rPr>
      </w:pPr>
      <w:r>
        <w:rPr>
          <w:sz w:val="24"/>
          <w:szCs w:val="24"/>
          <w:lang w:val="nl-BE"/>
        </w:rPr>
        <w:t>De informatie is vrij van auteursrecht</w:t>
      </w:r>
      <w:r w:rsidR="00165C81">
        <w:rPr>
          <w:sz w:val="24"/>
          <w:szCs w:val="24"/>
          <w:lang w:val="nl-BE"/>
        </w:rPr>
        <w:t>en</w:t>
      </w:r>
      <w:r w:rsidR="00406456">
        <w:rPr>
          <w:sz w:val="24"/>
          <w:szCs w:val="24"/>
          <w:lang w:val="nl-BE"/>
        </w:rPr>
        <w:t>.</w:t>
      </w:r>
    </w:p>
    <w:p w14:paraId="21790630" w14:textId="77777777" w:rsidR="00823E8E" w:rsidRDefault="00823E8E" w:rsidP="00D41410">
      <w:pPr>
        <w:jc w:val="both"/>
        <w:rPr>
          <w:sz w:val="24"/>
          <w:szCs w:val="24"/>
          <w:lang w:val="nl-BE"/>
        </w:rPr>
      </w:pPr>
      <w:r>
        <w:rPr>
          <w:sz w:val="24"/>
          <w:szCs w:val="24"/>
          <w:lang w:val="nl-BE"/>
        </w:rPr>
        <w:t xml:space="preserve">De </w:t>
      </w:r>
      <w:r w:rsidR="00E340A5">
        <w:rPr>
          <w:sz w:val="24"/>
          <w:szCs w:val="24"/>
          <w:lang w:val="nl-BE"/>
        </w:rPr>
        <w:t>licentienemer</w:t>
      </w:r>
      <w:r>
        <w:rPr>
          <w:sz w:val="24"/>
          <w:szCs w:val="24"/>
          <w:lang w:val="nl-BE"/>
        </w:rPr>
        <w:t xml:space="preserve"> erkent dat hij in geen enkel geval aanspraak zal maken op auteursrechten bij het </w:t>
      </w:r>
      <w:r w:rsidR="00E340A5">
        <w:rPr>
          <w:sz w:val="24"/>
          <w:szCs w:val="24"/>
          <w:lang w:val="nl-BE"/>
        </w:rPr>
        <w:t>her</w:t>
      </w:r>
      <w:r>
        <w:rPr>
          <w:sz w:val="24"/>
          <w:szCs w:val="24"/>
          <w:lang w:val="nl-BE"/>
        </w:rPr>
        <w:t>gebruik van de informatie.</w:t>
      </w:r>
    </w:p>
    <w:p w14:paraId="3AEF2FB0" w14:textId="77777777" w:rsidR="00AF204F" w:rsidRDefault="00B05220" w:rsidP="00D41410">
      <w:pPr>
        <w:jc w:val="both"/>
        <w:rPr>
          <w:sz w:val="24"/>
          <w:szCs w:val="24"/>
          <w:lang w:val="nl-BE"/>
        </w:rPr>
      </w:pPr>
      <w:r>
        <w:rPr>
          <w:sz w:val="24"/>
          <w:szCs w:val="24"/>
          <w:lang w:val="nl-BE"/>
        </w:rPr>
        <w:t>De licentienemer verkrijgt</w:t>
      </w:r>
      <w:r w:rsidR="00C404B7">
        <w:rPr>
          <w:sz w:val="24"/>
          <w:szCs w:val="24"/>
          <w:lang w:val="nl-BE"/>
        </w:rPr>
        <w:t xml:space="preserve"> geen recht op </w:t>
      </w:r>
      <w:r w:rsidR="00E340A5">
        <w:rPr>
          <w:sz w:val="24"/>
          <w:szCs w:val="24"/>
          <w:lang w:val="nl-BE"/>
        </w:rPr>
        <w:t>her</w:t>
      </w:r>
      <w:r>
        <w:rPr>
          <w:sz w:val="24"/>
          <w:szCs w:val="24"/>
          <w:lang w:val="nl-BE"/>
        </w:rPr>
        <w:t>gebruik indien de intellectuele eigendomsrechten bij derden berusten.</w:t>
      </w:r>
    </w:p>
    <w:p w14:paraId="21A1F36F" w14:textId="77777777" w:rsidR="00406456" w:rsidRDefault="00406456" w:rsidP="00D41410">
      <w:pPr>
        <w:jc w:val="both"/>
        <w:rPr>
          <w:sz w:val="24"/>
          <w:szCs w:val="24"/>
          <w:lang w:val="nl-BE"/>
        </w:rPr>
      </w:pPr>
    </w:p>
    <w:p w14:paraId="5D04ABB6" w14:textId="77777777" w:rsidR="00B05220" w:rsidRPr="00B05220" w:rsidRDefault="00B05220" w:rsidP="00D41410">
      <w:pPr>
        <w:jc w:val="both"/>
        <w:rPr>
          <w:sz w:val="24"/>
          <w:szCs w:val="24"/>
          <w:lang w:val="nl-BE"/>
        </w:rPr>
      </w:pPr>
      <w:r>
        <w:rPr>
          <w:sz w:val="24"/>
          <w:szCs w:val="24"/>
          <w:u w:val="single"/>
          <w:lang w:val="nl-BE"/>
        </w:rPr>
        <w:t xml:space="preserve">3.4 </w:t>
      </w:r>
      <w:r w:rsidR="00E340A5">
        <w:rPr>
          <w:sz w:val="24"/>
          <w:szCs w:val="24"/>
          <w:u w:val="single"/>
          <w:lang w:val="nl-BE"/>
        </w:rPr>
        <w:t>Herg</w:t>
      </w:r>
      <w:r>
        <w:rPr>
          <w:sz w:val="24"/>
          <w:szCs w:val="24"/>
          <w:u w:val="single"/>
          <w:lang w:val="nl-BE"/>
        </w:rPr>
        <w:t>ebruik door derden</w:t>
      </w:r>
    </w:p>
    <w:p w14:paraId="173C3C69" w14:textId="5E675186" w:rsidR="00823E8E" w:rsidRDefault="00823E8E" w:rsidP="00D41410">
      <w:pPr>
        <w:jc w:val="both"/>
        <w:rPr>
          <w:sz w:val="24"/>
          <w:szCs w:val="24"/>
          <w:lang w:val="nl-BE"/>
        </w:rPr>
      </w:pPr>
      <w:r>
        <w:rPr>
          <w:sz w:val="24"/>
          <w:szCs w:val="24"/>
          <w:lang w:val="nl-BE"/>
        </w:rPr>
        <w:t>De informatie</w:t>
      </w:r>
      <w:r w:rsidR="0038670B">
        <w:rPr>
          <w:sz w:val="24"/>
          <w:szCs w:val="24"/>
          <w:lang w:val="nl-BE"/>
        </w:rPr>
        <w:t xml:space="preserve"> </w:t>
      </w:r>
      <w:r>
        <w:rPr>
          <w:sz w:val="24"/>
          <w:szCs w:val="24"/>
          <w:lang w:val="nl-BE"/>
        </w:rPr>
        <w:t>mag worden doorgegeven a</w:t>
      </w:r>
      <w:r w:rsidR="004E60BB">
        <w:rPr>
          <w:sz w:val="24"/>
          <w:szCs w:val="24"/>
          <w:lang w:val="nl-BE"/>
        </w:rPr>
        <w:t>an een derde</w:t>
      </w:r>
      <w:r>
        <w:rPr>
          <w:sz w:val="24"/>
          <w:szCs w:val="24"/>
          <w:lang w:val="nl-BE"/>
        </w:rPr>
        <w:t xml:space="preserve">, onder de voorwaarde dat deze </w:t>
      </w:r>
      <w:r w:rsidR="0038670B">
        <w:rPr>
          <w:sz w:val="24"/>
          <w:szCs w:val="24"/>
          <w:lang w:val="nl-BE"/>
        </w:rPr>
        <w:t>licentie</w:t>
      </w:r>
      <w:r>
        <w:rPr>
          <w:sz w:val="24"/>
          <w:szCs w:val="24"/>
          <w:lang w:val="nl-BE"/>
        </w:rPr>
        <w:t xml:space="preserve">overeenkomst </w:t>
      </w:r>
      <w:r w:rsidR="0038670B">
        <w:rPr>
          <w:sz w:val="24"/>
          <w:szCs w:val="24"/>
          <w:lang w:val="nl-BE"/>
        </w:rPr>
        <w:t xml:space="preserve">door de licentienemer tevens </w:t>
      </w:r>
      <w:r>
        <w:rPr>
          <w:sz w:val="24"/>
          <w:szCs w:val="24"/>
          <w:lang w:val="nl-BE"/>
        </w:rPr>
        <w:t xml:space="preserve">wordt </w:t>
      </w:r>
      <w:r w:rsidR="0038670B">
        <w:rPr>
          <w:sz w:val="24"/>
          <w:szCs w:val="24"/>
          <w:lang w:val="nl-BE"/>
        </w:rPr>
        <w:t>opgelegd</w:t>
      </w:r>
      <w:r>
        <w:rPr>
          <w:sz w:val="24"/>
          <w:szCs w:val="24"/>
          <w:lang w:val="nl-BE"/>
        </w:rPr>
        <w:t xml:space="preserve"> aan de </w:t>
      </w:r>
      <w:r w:rsidR="004E60BB">
        <w:rPr>
          <w:sz w:val="24"/>
          <w:szCs w:val="24"/>
          <w:lang w:val="nl-BE"/>
        </w:rPr>
        <w:t>derde</w:t>
      </w:r>
      <w:r>
        <w:rPr>
          <w:sz w:val="24"/>
          <w:szCs w:val="24"/>
          <w:lang w:val="nl-BE"/>
        </w:rPr>
        <w:t xml:space="preserve"> </w:t>
      </w:r>
      <w:r w:rsidR="001503BC">
        <w:rPr>
          <w:sz w:val="24"/>
          <w:szCs w:val="24"/>
          <w:lang w:val="nl-BE"/>
        </w:rPr>
        <w:t xml:space="preserve">(bv door verplicht veld aan te vinken alvorens software te kunnen gebruiken) </w:t>
      </w:r>
      <w:r>
        <w:rPr>
          <w:sz w:val="24"/>
          <w:szCs w:val="24"/>
          <w:lang w:val="nl-BE"/>
        </w:rPr>
        <w:t xml:space="preserve">en deze zich ertoe verbindt de </w:t>
      </w:r>
      <w:r w:rsidR="00B04758">
        <w:rPr>
          <w:sz w:val="24"/>
          <w:szCs w:val="24"/>
          <w:lang w:val="nl-BE"/>
        </w:rPr>
        <w:t xml:space="preserve">oorspronkelijke </w:t>
      </w:r>
      <w:r>
        <w:rPr>
          <w:sz w:val="24"/>
          <w:szCs w:val="24"/>
          <w:lang w:val="nl-BE"/>
        </w:rPr>
        <w:t>voorwaarden ervan eveneens te zullen naleven.</w:t>
      </w:r>
    </w:p>
    <w:p w14:paraId="73A7CD82" w14:textId="77777777" w:rsidR="0068061F" w:rsidRDefault="00F76EB4" w:rsidP="00D41410">
      <w:pPr>
        <w:jc w:val="both"/>
        <w:rPr>
          <w:sz w:val="24"/>
          <w:szCs w:val="24"/>
          <w:lang w:val="nl-NL"/>
        </w:rPr>
      </w:pPr>
      <w:r w:rsidRPr="00F76EB4">
        <w:rPr>
          <w:sz w:val="24"/>
          <w:szCs w:val="24"/>
          <w:lang w:val="nl-NL"/>
        </w:rPr>
        <w:t>Met ‘een derde’ worden bedoeld: eenieder die het hergebruik van de gegevens uit de SAM-databank door de licentienemer op diens beurt verder her</w:t>
      </w:r>
      <w:r>
        <w:rPr>
          <w:sz w:val="24"/>
          <w:szCs w:val="24"/>
          <w:lang w:val="nl-NL"/>
        </w:rPr>
        <w:t>g</w:t>
      </w:r>
      <w:r w:rsidRPr="00F76EB4">
        <w:rPr>
          <w:sz w:val="24"/>
          <w:szCs w:val="24"/>
          <w:lang w:val="nl-NL"/>
        </w:rPr>
        <w:t>e</w:t>
      </w:r>
      <w:r>
        <w:rPr>
          <w:sz w:val="24"/>
          <w:szCs w:val="24"/>
          <w:lang w:val="nl-NL"/>
        </w:rPr>
        <w:t>b</w:t>
      </w:r>
      <w:r w:rsidRPr="00F76EB4">
        <w:rPr>
          <w:sz w:val="24"/>
          <w:szCs w:val="24"/>
          <w:lang w:val="nl-NL"/>
        </w:rPr>
        <w:t xml:space="preserve">ruikt. </w:t>
      </w:r>
    </w:p>
    <w:p w14:paraId="7CE65312" w14:textId="51CE5536" w:rsidR="00823E8E" w:rsidRDefault="00823E8E" w:rsidP="00D41410">
      <w:pPr>
        <w:jc w:val="both"/>
        <w:rPr>
          <w:sz w:val="24"/>
          <w:szCs w:val="24"/>
          <w:lang w:val="nl-BE"/>
        </w:rPr>
      </w:pPr>
      <w:r>
        <w:rPr>
          <w:sz w:val="24"/>
          <w:szCs w:val="24"/>
          <w:lang w:val="nl-BE"/>
        </w:rPr>
        <w:t xml:space="preserve">De </w:t>
      </w:r>
      <w:r w:rsidR="00F70104">
        <w:rPr>
          <w:sz w:val="24"/>
          <w:szCs w:val="24"/>
          <w:lang w:val="nl-BE"/>
        </w:rPr>
        <w:t>licentienemer</w:t>
      </w:r>
      <w:r>
        <w:rPr>
          <w:sz w:val="24"/>
          <w:szCs w:val="24"/>
          <w:lang w:val="nl-BE"/>
        </w:rPr>
        <w:t xml:space="preserve"> verbindt</w:t>
      </w:r>
      <w:r w:rsidR="00625A08">
        <w:rPr>
          <w:sz w:val="24"/>
          <w:szCs w:val="24"/>
          <w:lang w:val="nl-BE"/>
        </w:rPr>
        <w:t xml:space="preserve"> zich ertoe de naleving van de licentie</w:t>
      </w:r>
      <w:r>
        <w:rPr>
          <w:sz w:val="24"/>
          <w:szCs w:val="24"/>
          <w:lang w:val="nl-BE"/>
        </w:rPr>
        <w:t xml:space="preserve">overeenkomst door de </w:t>
      </w:r>
      <w:r w:rsidR="004E60BB">
        <w:rPr>
          <w:sz w:val="24"/>
          <w:szCs w:val="24"/>
          <w:lang w:val="nl-BE"/>
        </w:rPr>
        <w:t>derde</w:t>
      </w:r>
      <w:r>
        <w:rPr>
          <w:sz w:val="24"/>
          <w:szCs w:val="24"/>
          <w:lang w:val="nl-BE"/>
        </w:rPr>
        <w:t xml:space="preserve"> op te volgen en deze af te dwingen. Hij neemt hiertoe </w:t>
      </w:r>
      <w:r w:rsidR="002709B8">
        <w:rPr>
          <w:sz w:val="24"/>
          <w:szCs w:val="24"/>
          <w:lang w:val="nl-BE"/>
        </w:rPr>
        <w:t xml:space="preserve">alle </w:t>
      </w:r>
      <w:r w:rsidR="00E97E42">
        <w:rPr>
          <w:sz w:val="24"/>
          <w:szCs w:val="24"/>
          <w:lang w:val="nl-BE"/>
        </w:rPr>
        <w:t>redelijke</w:t>
      </w:r>
      <w:r>
        <w:rPr>
          <w:sz w:val="24"/>
          <w:szCs w:val="24"/>
          <w:lang w:val="nl-BE"/>
        </w:rPr>
        <w:t xml:space="preserve"> technische, organisatorische en juridische maatregelen.</w:t>
      </w:r>
    </w:p>
    <w:p w14:paraId="2B0DCBF5" w14:textId="262450F0" w:rsidR="00E97E42" w:rsidRDefault="00E97E42" w:rsidP="00D41410">
      <w:pPr>
        <w:jc w:val="both"/>
        <w:rPr>
          <w:sz w:val="24"/>
          <w:szCs w:val="24"/>
          <w:lang w:val="nl-BE"/>
        </w:rPr>
      </w:pPr>
      <w:r>
        <w:rPr>
          <w:sz w:val="24"/>
          <w:szCs w:val="24"/>
          <w:lang w:val="nl-BE"/>
        </w:rPr>
        <w:t xml:space="preserve">Elke </w:t>
      </w:r>
      <w:r w:rsidR="004E60BB">
        <w:rPr>
          <w:sz w:val="24"/>
          <w:szCs w:val="24"/>
          <w:lang w:val="nl-BE"/>
        </w:rPr>
        <w:t>derde</w:t>
      </w:r>
      <w:r>
        <w:rPr>
          <w:sz w:val="24"/>
          <w:szCs w:val="24"/>
          <w:lang w:val="nl-BE"/>
        </w:rPr>
        <w:t xml:space="preserve"> wordt in het kader van deze overeenkomst eveneens als </w:t>
      </w:r>
      <w:r w:rsidR="00F70104">
        <w:rPr>
          <w:sz w:val="24"/>
          <w:szCs w:val="24"/>
          <w:lang w:val="nl-BE"/>
        </w:rPr>
        <w:t>licentienemer</w:t>
      </w:r>
      <w:r>
        <w:rPr>
          <w:sz w:val="24"/>
          <w:szCs w:val="24"/>
          <w:lang w:val="nl-BE"/>
        </w:rPr>
        <w:t xml:space="preserve"> gekwalificeerd en is op zijn beurt gebonden aan het mededelen van deze overeenkomst aan opeenvolgende </w:t>
      </w:r>
      <w:r w:rsidR="004E60BB">
        <w:rPr>
          <w:sz w:val="24"/>
          <w:szCs w:val="24"/>
          <w:lang w:val="nl-BE"/>
        </w:rPr>
        <w:t>derden</w:t>
      </w:r>
      <w:r w:rsidR="00B05220">
        <w:rPr>
          <w:sz w:val="24"/>
          <w:szCs w:val="24"/>
          <w:lang w:val="nl-BE"/>
        </w:rPr>
        <w:t>-licentienemers</w:t>
      </w:r>
      <w:r>
        <w:rPr>
          <w:sz w:val="24"/>
          <w:szCs w:val="24"/>
          <w:lang w:val="nl-BE"/>
        </w:rPr>
        <w:t xml:space="preserve"> </w:t>
      </w:r>
      <w:r w:rsidR="00C01F54">
        <w:rPr>
          <w:sz w:val="24"/>
          <w:szCs w:val="24"/>
          <w:lang w:val="nl-BE"/>
        </w:rPr>
        <w:t>door</w:t>
      </w:r>
      <w:r>
        <w:rPr>
          <w:sz w:val="24"/>
          <w:szCs w:val="24"/>
          <w:lang w:val="nl-BE"/>
        </w:rPr>
        <w:t xml:space="preserve"> wie de informatie wordt </w:t>
      </w:r>
      <w:r w:rsidR="00E340A5">
        <w:rPr>
          <w:sz w:val="24"/>
          <w:szCs w:val="24"/>
          <w:lang w:val="nl-BE"/>
        </w:rPr>
        <w:t>her</w:t>
      </w:r>
      <w:r w:rsidR="00C01F54">
        <w:rPr>
          <w:sz w:val="24"/>
          <w:szCs w:val="24"/>
          <w:lang w:val="nl-BE"/>
        </w:rPr>
        <w:t>gebruikt</w:t>
      </w:r>
      <w:r>
        <w:rPr>
          <w:sz w:val="24"/>
          <w:szCs w:val="24"/>
          <w:lang w:val="nl-BE"/>
        </w:rPr>
        <w:t xml:space="preserve"> en die zich op hun beurt </w:t>
      </w:r>
      <w:r w:rsidR="006F5DCA">
        <w:rPr>
          <w:sz w:val="24"/>
          <w:szCs w:val="24"/>
          <w:lang w:val="nl-BE"/>
        </w:rPr>
        <w:t xml:space="preserve">dienen te </w:t>
      </w:r>
      <w:r>
        <w:rPr>
          <w:sz w:val="24"/>
          <w:szCs w:val="24"/>
          <w:lang w:val="nl-BE"/>
        </w:rPr>
        <w:t>verbinden tot het naleven van deze overeenkomst.</w:t>
      </w:r>
    </w:p>
    <w:p w14:paraId="306C78CC" w14:textId="77777777" w:rsidR="00F37217" w:rsidRDefault="00F37217" w:rsidP="00D41410">
      <w:pPr>
        <w:jc w:val="both"/>
        <w:rPr>
          <w:sz w:val="24"/>
          <w:szCs w:val="24"/>
          <w:u w:val="single"/>
          <w:lang w:val="nl-BE"/>
        </w:rPr>
      </w:pPr>
    </w:p>
    <w:p w14:paraId="4B563791" w14:textId="3075C0A6" w:rsidR="00C42DC7" w:rsidRDefault="00C7630B" w:rsidP="00D41410">
      <w:pPr>
        <w:jc w:val="both"/>
        <w:rPr>
          <w:sz w:val="24"/>
          <w:szCs w:val="24"/>
          <w:lang w:val="nl-BE"/>
        </w:rPr>
      </w:pPr>
      <w:r>
        <w:rPr>
          <w:sz w:val="24"/>
          <w:szCs w:val="24"/>
          <w:u w:val="single"/>
          <w:lang w:val="nl-BE"/>
        </w:rPr>
        <w:t>3.5</w:t>
      </w:r>
      <w:r w:rsidR="00C42DC7">
        <w:rPr>
          <w:sz w:val="24"/>
          <w:szCs w:val="24"/>
          <w:u w:val="single"/>
          <w:lang w:val="nl-BE"/>
        </w:rPr>
        <w:t>. Bronvermelding</w:t>
      </w:r>
      <w:r w:rsidR="00B7620E">
        <w:rPr>
          <w:sz w:val="24"/>
          <w:szCs w:val="24"/>
          <w:u w:val="single"/>
          <w:lang w:val="nl-BE"/>
        </w:rPr>
        <w:t xml:space="preserve"> en specifieke regels</w:t>
      </w:r>
    </w:p>
    <w:p w14:paraId="459E8D0B" w14:textId="088F11B0" w:rsidR="00C42DC7" w:rsidRDefault="00C404B7" w:rsidP="00D41410">
      <w:pPr>
        <w:jc w:val="both"/>
        <w:rPr>
          <w:sz w:val="24"/>
          <w:szCs w:val="24"/>
          <w:lang w:val="nl-BE"/>
        </w:rPr>
      </w:pPr>
      <w:r>
        <w:rPr>
          <w:sz w:val="24"/>
          <w:szCs w:val="24"/>
          <w:lang w:val="nl-BE"/>
        </w:rPr>
        <w:t xml:space="preserve">De licentienemer moet bij het </w:t>
      </w:r>
      <w:r w:rsidR="00E340A5">
        <w:rPr>
          <w:sz w:val="24"/>
          <w:szCs w:val="24"/>
          <w:lang w:val="nl-BE"/>
        </w:rPr>
        <w:t>her</w:t>
      </w:r>
      <w:r w:rsidR="00C42DC7">
        <w:rPr>
          <w:sz w:val="24"/>
          <w:szCs w:val="24"/>
          <w:lang w:val="nl-BE"/>
        </w:rPr>
        <w:t>gebruik van de informatie steeds de naam van de gebruikte bron en de daarbij horende gegevens vermelden.</w:t>
      </w:r>
      <w:r w:rsidR="0004104E">
        <w:rPr>
          <w:sz w:val="24"/>
          <w:szCs w:val="24"/>
          <w:lang w:val="nl-BE"/>
        </w:rPr>
        <w:t xml:space="preserve"> Hij vermeldt ook steeds de logo’s van de beheerders.</w:t>
      </w:r>
    </w:p>
    <w:p w14:paraId="6E95B0E4" w14:textId="4111587E" w:rsidR="00C42DC7" w:rsidRDefault="00C42DC7" w:rsidP="00D41410">
      <w:pPr>
        <w:jc w:val="both"/>
        <w:rPr>
          <w:sz w:val="24"/>
          <w:szCs w:val="24"/>
          <w:lang w:val="nl-BE"/>
        </w:rPr>
      </w:pPr>
      <w:r>
        <w:rPr>
          <w:sz w:val="24"/>
          <w:szCs w:val="24"/>
          <w:lang w:val="nl-BE"/>
        </w:rPr>
        <w:t>D</w:t>
      </w:r>
      <w:r w:rsidR="00C404B7">
        <w:rPr>
          <w:sz w:val="24"/>
          <w:szCs w:val="24"/>
          <w:lang w:val="nl-BE"/>
        </w:rPr>
        <w:t xml:space="preserve">e licentienemer moet bij het </w:t>
      </w:r>
      <w:r w:rsidR="00E340A5">
        <w:rPr>
          <w:sz w:val="24"/>
          <w:szCs w:val="24"/>
          <w:lang w:val="nl-BE"/>
        </w:rPr>
        <w:t>her</w:t>
      </w:r>
      <w:r>
        <w:rPr>
          <w:sz w:val="24"/>
          <w:szCs w:val="24"/>
          <w:lang w:val="nl-BE"/>
        </w:rPr>
        <w:t xml:space="preserve">gebruik </w:t>
      </w:r>
      <w:r w:rsidR="00915DDD">
        <w:rPr>
          <w:sz w:val="24"/>
          <w:szCs w:val="24"/>
          <w:lang w:val="nl-BE"/>
        </w:rPr>
        <w:t xml:space="preserve">op een duidelijk zichtbare plaats </w:t>
      </w:r>
      <w:r>
        <w:rPr>
          <w:sz w:val="24"/>
          <w:szCs w:val="24"/>
          <w:lang w:val="nl-BE"/>
        </w:rPr>
        <w:t xml:space="preserve">vermelden wanneer de gebruikte </w:t>
      </w:r>
      <w:r w:rsidR="00C404B7">
        <w:rPr>
          <w:sz w:val="24"/>
          <w:szCs w:val="24"/>
          <w:lang w:val="nl-BE"/>
        </w:rPr>
        <w:t>informatie</w:t>
      </w:r>
      <w:r>
        <w:rPr>
          <w:sz w:val="24"/>
          <w:szCs w:val="24"/>
          <w:lang w:val="nl-BE"/>
        </w:rPr>
        <w:t xml:space="preserve"> het laatst is bijgewerkt.</w:t>
      </w:r>
    </w:p>
    <w:p w14:paraId="7FB0091E" w14:textId="77777777" w:rsidR="00B7620E" w:rsidRDefault="00B7620E" w:rsidP="00D41410">
      <w:pPr>
        <w:jc w:val="both"/>
        <w:rPr>
          <w:sz w:val="24"/>
          <w:szCs w:val="24"/>
          <w:lang w:val="nl-BE"/>
        </w:rPr>
      </w:pPr>
      <w:r>
        <w:rPr>
          <w:sz w:val="24"/>
          <w:szCs w:val="24"/>
          <w:lang w:val="nl-BE"/>
        </w:rPr>
        <w:t>De bronvermelding dient door de licentienemer minstens op elke pagina te worden vermeld.</w:t>
      </w:r>
    </w:p>
    <w:p w14:paraId="1F5AD27D" w14:textId="77777777" w:rsidR="00B7620E" w:rsidRDefault="00B7620E" w:rsidP="00D41410">
      <w:pPr>
        <w:jc w:val="both"/>
        <w:rPr>
          <w:sz w:val="24"/>
          <w:szCs w:val="24"/>
          <w:lang w:val="nl-BE"/>
        </w:rPr>
      </w:pPr>
      <w:r>
        <w:rPr>
          <w:sz w:val="24"/>
          <w:szCs w:val="24"/>
          <w:lang w:val="nl-BE"/>
        </w:rPr>
        <w:lastRenderedPageBreak/>
        <w:t>De licentienemer geeft duidelijk aan dat het hergebruik geen officieel karakter heeft noch op enige wijze goedgekeurd werd door de licentiegever.</w:t>
      </w:r>
    </w:p>
    <w:p w14:paraId="7A49D25C" w14:textId="77777777" w:rsidR="00057433" w:rsidRDefault="00B7620E" w:rsidP="00D41410">
      <w:pPr>
        <w:jc w:val="both"/>
        <w:rPr>
          <w:sz w:val="24"/>
          <w:szCs w:val="24"/>
          <w:lang w:val="nl-BE"/>
        </w:rPr>
      </w:pPr>
      <w:r>
        <w:rPr>
          <w:sz w:val="24"/>
          <w:szCs w:val="24"/>
          <w:lang w:val="nl-BE"/>
        </w:rPr>
        <w:t>Ingeval de licentienemer een eigen vertaling van de informatie hanteert, vermeldt hij het volgende in de gebruikte taal: “Dit is g</w:t>
      </w:r>
      <w:r w:rsidR="00DC3E28">
        <w:rPr>
          <w:sz w:val="24"/>
          <w:szCs w:val="24"/>
          <w:lang w:val="nl-BE"/>
        </w:rPr>
        <w:t>een officiële vertaling, noch werd deze vertaling goedgekeurd door de licentiegever.”</w:t>
      </w:r>
    </w:p>
    <w:p w14:paraId="0AD552E5" w14:textId="77777777" w:rsidR="00F37217" w:rsidRDefault="00F37217" w:rsidP="00D41410">
      <w:pPr>
        <w:jc w:val="both"/>
        <w:rPr>
          <w:sz w:val="24"/>
          <w:szCs w:val="24"/>
          <w:u w:val="single"/>
          <w:lang w:val="nl-BE"/>
        </w:rPr>
      </w:pPr>
    </w:p>
    <w:p w14:paraId="7D18022A" w14:textId="4C62F171" w:rsidR="00720508" w:rsidRDefault="007D1A61" w:rsidP="00D41410">
      <w:pPr>
        <w:jc w:val="both"/>
        <w:rPr>
          <w:sz w:val="24"/>
          <w:szCs w:val="24"/>
          <w:lang w:val="nl-BE"/>
        </w:rPr>
      </w:pPr>
      <w:r>
        <w:rPr>
          <w:sz w:val="24"/>
          <w:szCs w:val="24"/>
          <w:u w:val="single"/>
          <w:lang w:val="nl-BE"/>
        </w:rPr>
        <w:t xml:space="preserve">4. </w:t>
      </w:r>
      <w:r w:rsidR="00C15065">
        <w:rPr>
          <w:sz w:val="24"/>
          <w:szCs w:val="24"/>
          <w:u w:val="single"/>
          <w:lang w:val="nl-BE"/>
        </w:rPr>
        <w:t xml:space="preserve">Garanties door de </w:t>
      </w:r>
      <w:r w:rsidR="00C15065" w:rsidRPr="00C15065">
        <w:rPr>
          <w:sz w:val="24"/>
          <w:szCs w:val="24"/>
          <w:u w:val="single"/>
          <w:lang w:val="nl-BE"/>
        </w:rPr>
        <w:t>licentiegever</w:t>
      </w:r>
      <w:r w:rsidR="00C15065">
        <w:rPr>
          <w:sz w:val="24"/>
          <w:szCs w:val="24"/>
          <w:lang w:val="nl-BE"/>
        </w:rPr>
        <w:t xml:space="preserve"> </w:t>
      </w:r>
    </w:p>
    <w:p w14:paraId="1D17F115" w14:textId="77777777" w:rsidR="00720508" w:rsidRDefault="00720508" w:rsidP="00D41410">
      <w:pPr>
        <w:jc w:val="both"/>
        <w:rPr>
          <w:sz w:val="24"/>
          <w:szCs w:val="24"/>
          <w:lang w:val="nl-BE"/>
        </w:rPr>
      </w:pPr>
      <w:r>
        <w:rPr>
          <w:sz w:val="24"/>
          <w:szCs w:val="24"/>
          <w:lang w:val="nl-BE"/>
        </w:rPr>
        <w:t>De licentiegever biedt de informatie aan zoals ze is. De licentiegever biedt geen enkele garantie voor zover is toegestaan binnen de perken van de wet.</w:t>
      </w:r>
    </w:p>
    <w:p w14:paraId="27D13738" w14:textId="5D8FF781" w:rsidR="00C94F97" w:rsidRDefault="00A64231" w:rsidP="00D41410">
      <w:pPr>
        <w:jc w:val="both"/>
        <w:rPr>
          <w:sz w:val="24"/>
          <w:szCs w:val="24"/>
          <w:lang w:val="nl-BE"/>
        </w:rPr>
      </w:pPr>
      <w:r w:rsidRPr="001B4483">
        <w:rPr>
          <w:sz w:val="24"/>
          <w:szCs w:val="24"/>
          <w:lang w:val="nl-BE"/>
        </w:rPr>
        <w:t>Onverminderd zijn verbintenis om al het mogelijke te doen om de nauwkeurigheid, juistheid en volledigheid van de informatie te verzekeren, biedt de licentiegever geen garantie voor enige gebreken of onregelmatigheden in de databank</w:t>
      </w:r>
      <w:r w:rsidR="00915DDD">
        <w:rPr>
          <w:sz w:val="24"/>
          <w:szCs w:val="24"/>
          <w:lang w:val="nl-BE"/>
        </w:rPr>
        <w:t>, noch voor de interpretatie van de informatie hernomen door de licentienemer.</w:t>
      </w:r>
      <w:r w:rsidR="00915DDD" w:rsidRPr="00DF266D">
        <w:rPr>
          <w:sz w:val="24"/>
          <w:szCs w:val="24"/>
          <w:lang w:val="nl-BE"/>
        </w:rPr>
        <w:t xml:space="preserve">  </w:t>
      </w:r>
    </w:p>
    <w:p w14:paraId="3A8874CB" w14:textId="29F10232" w:rsidR="00B86FA5" w:rsidRDefault="009B6B08" w:rsidP="00D41410">
      <w:pPr>
        <w:jc w:val="both"/>
        <w:rPr>
          <w:sz w:val="24"/>
          <w:szCs w:val="24"/>
          <w:lang w:val="nl-BE"/>
        </w:rPr>
      </w:pPr>
      <w:r>
        <w:rPr>
          <w:sz w:val="24"/>
          <w:szCs w:val="24"/>
          <w:lang w:val="nl-BE"/>
        </w:rPr>
        <w:t xml:space="preserve">De licentiegever biedt geen garantie </w:t>
      </w:r>
      <w:r w:rsidR="00B26251">
        <w:rPr>
          <w:sz w:val="24"/>
          <w:szCs w:val="24"/>
          <w:lang w:val="nl-BE"/>
        </w:rPr>
        <w:t>voor de geschiktheid van de informatie voor het doel</w:t>
      </w:r>
      <w:r w:rsidR="00000172">
        <w:rPr>
          <w:sz w:val="24"/>
          <w:szCs w:val="24"/>
          <w:lang w:val="nl-BE"/>
        </w:rPr>
        <w:t>einde</w:t>
      </w:r>
      <w:r w:rsidR="00B26251">
        <w:rPr>
          <w:sz w:val="24"/>
          <w:szCs w:val="24"/>
          <w:lang w:val="nl-BE"/>
        </w:rPr>
        <w:t xml:space="preserve"> waarvoor de licentienemer deze </w:t>
      </w:r>
      <w:r w:rsidR="000C3355">
        <w:rPr>
          <w:sz w:val="24"/>
          <w:szCs w:val="24"/>
          <w:lang w:val="nl-BE"/>
        </w:rPr>
        <w:t>her</w:t>
      </w:r>
      <w:r w:rsidR="00B26251">
        <w:rPr>
          <w:sz w:val="24"/>
          <w:szCs w:val="24"/>
          <w:lang w:val="nl-BE"/>
        </w:rPr>
        <w:t>gebruikt</w:t>
      </w:r>
      <w:r w:rsidR="00000172">
        <w:rPr>
          <w:sz w:val="24"/>
          <w:szCs w:val="24"/>
          <w:lang w:val="nl-BE"/>
        </w:rPr>
        <w:t xml:space="preserve"> of voor enig ander specifiek doeleinde</w:t>
      </w:r>
      <w:r w:rsidR="00B26251">
        <w:rPr>
          <w:sz w:val="24"/>
          <w:szCs w:val="24"/>
          <w:lang w:val="nl-BE"/>
        </w:rPr>
        <w:t xml:space="preserve">. </w:t>
      </w:r>
      <w:r w:rsidR="00B86FA5">
        <w:rPr>
          <w:sz w:val="24"/>
          <w:szCs w:val="24"/>
          <w:lang w:val="nl-BE"/>
        </w:rPr>
        <w:t xml:space="preserve"> </w:t>
      </w:r>
    </w:p>
    <w:p w14:paraId="1FF55223" w14:textId="77777777" w:rsidR="00625A08" w:rsidRDefault="00B86FA5" w:rsidP="00D41410">
      <w:pPr>
        <w:jc w:val="both"/>
        <w:rPr>
          <w:sz w:val="24"/>
          <w:szCs w:val="24"/>
          <w:lang w:val="nl-BE"/>
        </w:rPr>
      </w:pPr>
      <w:r>
        <w:rPr>
          <w:sz w:val="24"/>
          <w:szCs w:val="24"/>
          <w:lang w:val="nl-BE"/>
        </w:rPr>
        <w:t>De licentie</w:t>
      </w:r>
      <w:r w:rsidR="000C3355">
        <w:rPr>
          <w:sz w:val="24"/>
          <w:szCs w:val="24"/>
          <w:lang w:val="nl-BE"/>
        </w:rPr>
        <w:t>gever</w:t>
      </w:r>
      <w:r>
        <w:rPr>
          <w:sz w:val="24"/>
          <w:szCs w:val="24"/>
          <w:lang w:val="nl-BE"/>
        </w:rPr>
        <w:t xml:space="preserve"> geeft geen garantie dat de informatie zal worden bijgehouden</w:t>
      </w:r>
      <w:r w:rsidR="000C3355">
        <w:rPr>
          <w:sz w:val="24"/>
          <w:szCs w:val="24"/>
          <w:lang w:val="nl-BE"/>
        </w:rPr>
        <w:t>,</w:t>
      </w:r>
      <w:r>
        <w:rPr>
          <w:sz w:val="24"/>
          <w:szCs w:val="24"/>
          <w:lang w:val="nl-BE"/>
        </w:rPr>
        <w:t xml:space="preserve"> geüpdatet of op enige andere wijze zal worden </w:t>
      </w:r>
      <w:r w:rsidR="000C3355">
        <w:rPr>
          <w:sz w:val="24"/>
          <w:szCs w:val="24"/>
          <w:lang w:val="nl-BE"/>
        </w:rPr>
        <w:t>onderhouden door de licentienemer.</w:t>
      </w:r>
    </w:p>
    <w:p w14:paraId="215CB9A5" w14:textId="77777777" w:rsidR="009B6B08" w:rsidRDefault="00B26251" w:rsidP="00D41410">
      <w:pPr>
        <w:jc w:val="both"/>
        <w:rPr>
          <w:sz w:val="24"/>
          <w:szCs w:val="24"/>
          <w:lang w:val="nl-BE"/>
        </w:rPr>
      </w:pPr>
      <w:r>
        <w:rPr>
          <w:sz w:val="24"/>
          <w:szCs w:val="24"/>
          <w:lang w:val="nl-BE"/>
        </w:rPr>
        <w:t xml:space="preserve">Het </w:t>
      </w:r>
      <w:r w:rsidR="000C3355">
        <w:rPr>
          <w:sz w:val="24"/>
          <w:szCs w:val="24"/>
          <w:lang w:val="nl-BE"/>
        </w:rPr>
        <w:t>her</w:t>
      </w:r>
      <w:r>
        <w:rPr>
          <w:sz w:val="24"/>
          <w:szCs w:val="24"/>
          <w:lang w:val="nl-BE"/>
        </w:rPr>
        <w:t>gebruik van de info</w:t>
      </w:r>
      <w:r w:rsidR="00625A08">
        <w:rPr>
          <w:sz w:val="24"/>
          <w:szCs w:val="24"/>
          <w:lang w:val="nl-BE"/>
        </w:rPr>
        <w:t xml:space="preserve">rmatie is op eigen risico van de licentienemer. Het risico voor </w:t>
      </w:r>
      <w:r w:rsidR="00C07AF2">
        <w:rPr>
          <w:sz w:val="24"/>
          <w:szCs w:val="24"/>
          <w:lang w:val="nl-BE"/>
        </w:rPr>
        <w:t xml:space="preserve">enige </w:t>
      </w:r>
      <w:r w:rsidR="00625A08">
        <w:rPr>
          <w:sz w:val="24"/>
          <w:szCs w:val="24"/>
          <w:lang w:val="nl-BE"/>
        </w:rPr>
        <w:t>wijzigingen in de informatie ligt bij de licentienemer.</w:t>
      </w:r>
    </w:p>
    <w:p w14:paraId="7D4AB9DE" w14:textId="77777777" w:rsidR="00625A08" w:rsidRDefault="00625A08" w:rsidP="00D41410">
      <w:pPr>
        <w:jc w:val="both"/>
        <w:rPr>
          <w:sz w:val="24"/>
          <w:szCs w:val="24"/>
          <w:lang w:val="nl-BE"/>
        </w:rPr>
      </w:pPr>
      <w:r>
        <w:rPr>
          <w:sz w:val="24"/>
          <w:szCs w:val="24"/>
          <w:lang w:val="nl-BE"/>
        </w:rPr>
        <w:t xml:space="preserve">De licentienemer erkent dat </w:t>
      </w:r>
      <w:r w:rsidR="00BE7ECE">
        <w:rPr>
          <w:sz w:val="24"/>
          <w:szCs w:val="24"/>
          <w:lang w:val="nl-BE"/>
        </w:rPr>
        <w:t>de informatie fouten kan bevatten die niet gedetecteerd kunnen worden ten gevolge van de huidige stand van de techniek.</w:t>
      </w:r>
    </w:p>
    <w:p w14:paraId="36C96C11" w14:textId="27588E10" w:rsidR="000C3355" w:rsidRDefault="00FE01E6" w:rsidP="00D41410">
      <w:pPr>
        <w:jc w:val="both"/>
        <w:rPr>
          <w:sz w:val="24"/>
          <w:szCs w:val="24"/>
          <w:lang w:val="nl-BE"/>
        </w:rPr>
      </w:pPr>
      <w:r>
        <w:rPr>
          <w:sz w:val="24"/>
          <w:szCs w:val="24"/>
          <w:lang w:val="nl-BE"/>
        </w:rPr>
        <w:t xml:space="preserve">In geval, bij upgrades, belangrijke wijzigingen in het formaat, de structuur en de modaliteiten van de terbeschikkingstelling van de informatie vereisen dat er technische aanpassingen gebeuren van de apparatuur en/of nieuwe software vereisen, zal dit duidelijk op </w:t>
      </w:r>
      <w:r w:rsidR="00F37217">
        <w:rPr>
          <w:sz w:val="24"/>
          <w:szCs w:val="24"/>
          <w:lang w:val="nl-BE"/>
        </w:rPr>
        <w:t>het SAM-portaal</w:t>
      </w:r>
      <w:r>
        <w:rPr>
          <w:sz w:val="24"/>
          <w:szCs w:val="24"/>
          <w:lang w:val="nl-BE"/>
        </w:rPr>
        <w:t xml:space="preserve"> worden aangekondigd</w:t>
      </w:r>
      <w:r w:rsidR="00DD473C">
        <w:rPr>
          <w:sz w:val="24"/>
          <w:szCs w:val="24"/>
          <w:lang w:val="nl-BE"/>
        </w:rPr>
        <w:t xml:space="preserve">. </w:t>
      </w:r>
    </w:p>
    <w:p w14:paraId="25D9C544" w14:textId="77777777" w:rsidR="00F37217" w:rsidRDefault="00F37217" w:rsidP="00D41410">
      <w:pPr>
        <w:jc w:val="both"/>
        <w:rPr>
          <w:sz w:val="24"/>
          <w:szCs w:val="24"/>
          <w:u w:val="single"/>
          <w:lang w:val="nl-BE"/>
        </w:rPr>
      </w:pPr>
    </w:p>
    <w:p w14:paraId="684389BC" w14:textId="34D9E2AD" w:rsidR="00000172" w:rsidRDefault="00C7630B" w:rsidP="00D41410">
      <w:pPr>
        <w:jc w:val="both"/>
        <w:rPr>
          <w:sz w:val="24"/>
          <w:szCs w:val="24"/>
          <w:lang w:val="nl-BE"/>
        </w:rPr>
      </w:pPr>
      <w:r>
        <w:rPr>
          <w:sz w:val="24"/>
          <w:szCs w:val="24"/>
          <w:u w:val="single"/>
          <w:lang w:val="nl-BE"/>
        </w:rPr>
        <w:t xml:space="preserve">5. </w:t>
      </w:r>
      <w:r w:rsidR="00F70104">
        <w:rPr>
          <w:sz w:val="24"/>
          <w:szCs w:val="24"/>
          <w:u w:val="single"/>
          <w:lang w:val="nl-BE"/>
        </w:rPr>
        <w:t xml:space="preserve">Garanties </w:t>
      </w:r>
      <w:r w:rsidR="00C07AF2">
        <w:rPr>
          <w:sz w:val="24"/>
          <w:szCs w:val="24"/>
          <w:u w:val="single"/>
          <w:lang w:val="nl-BE"/>
        </w:rPr>
        <w:t>van</w:t>
      </w:r>
      <w:r w:rsidR="00F70104">
        <w:rPr>
          <w:sz w:val="24"/>
          <w:szCs w:val="24"/>
          <w:u w:val="single"/>
          <w:lang w:val="nl-BE"/>
        </w:rPr>
        <w:t xml:space="preserve"> de licentienemer</w:t>
      </w:r>
    </w:p>
    <w:p w14:paraId="0207EF08" w14:textId="77777777" w:rsidR="00057433" w:rsidRPr="007B7535" w:rsidRDefault="00057433" w:rsidP="00057433">
      <w:pPr>
        <w:jc w:val="both"/>
        <w:rPr>
          <w:sz w:val="24"/>
          <w:szCs w:val="24"/>
          <w:lang w:val="nl-BE"/>
        </w:rPr>
      </w:pPr>
      <w:r w:rsidRPr="007B7535">
        <w:rPr>
          <w:sz w:val="24"/>
          <w:szCs w:val="24"/>
          <w:lang w:val="nl-BE"/>
        </w:rPr>
        <w:t xml:space="preserve">De licentienemer verbindt zich ertoe zich niet te gedragen op een manier die de belangen of de reputatie van de </w:t>
      </w:r>
      <w:r w:rsidR="005608F8" w:rsidRPr="007B7535">
        <w:rPr>
          <w:sz w:val="24"/>
          <w:szCs w:val="24"/>
          <w:lang w:val="nl-BE"/>
        </w:rPr>
        <w:t>licentiegever</w:t>
      </w:r>
      <w:r w:rsidRPr="007B7535">
        <w:rPr>
          <w:sz w:val="24"/>
          <w:szCs w:val="24"/>
          <w:lang w:val="nl-BE"/>
        </w:rPr>
        <w:t xml:space="preserve"> of enige andere bijdragers tot de SAM-databank zou kunnen schaden.</w:t>
      </w:r>
    </w:p>
    <w:p w14:paraId="0569B172" w14:textId="7B9852D8" w:rsidR="00057433" w:rsidRDefault="00057433" w:rsidP="00057433">
      <w:pPr>
        <w:jc w:val="both"/>
        <w:rPr>
          <w:sz w:val="24"/>
          <w:szCs w:val="24"/>
          <w:lang w:val="nl-BE"/>
        </w:rPr>
      </w:pPr>
      <w:r w:rsidRPr="007B7535">
        <w:rPr>
          <w:sz w:val="24"/>
          <w:szCs w:val="24"/>
          <w:lang w:val="nl-BE"/>
        </w:rPr>
        <w:t xml:space="preserve">De licentienemer </w:t>
      </w:r>
      <w:r w:rsidR="00756C51">
        <w:rPr>
          <w:sz w:val="24"/>
          <w:szCs w:val="24"/>
          <w:lang w:val="nl-BE"/>
        </w:rPr>
        <w:t>die deze informatie aanwendt voor het gebruik</w:t>
      </w:r>
      <w:r w:rsidR="006456F5">
        <w:rPr>
          <w:sz w:val="24"/>
          <w:szCs w:val="24"/>
          <w:lang w:val="nl-BE"/>
        </w:rPr>
        <w:t xml:space="preserve"> in </w:t>
      </w:r>
      <w:r w:rsidR="00756C51">
        <w:rPr>
          <w:sz w:val="24"/>
          <w:szCs w:val="24"/>
          <w:lang w:val="nl-BE"/>
        </w:rPr>
        <w:t xml:space="preserve">voorschrijfsoftware </w:t>
      </w:r>
      <w:r w:rsidR="00DC27AF">
        <w:rPr>
          <w:sz w:val="24"/>
          <w:szCs w:val="24"/>
          <w:lang w:val="nl-BE"/>
        </w:rPr>
        <w:t>van voorschrijvers voor ambulant gebruik van geneesmiddelen</w:t>
      </w:r>
      <w:r w:rsidR="006456F5">
        <w:rPr>
          <w:sz w:val="24"/>
          <w:szCs w:val="24"/>
          <w:lang w:val="nl-BE"/>
        </w:rPr>
        <w:t>,</w:t>
      </w:r>
      <w:r w:rsidR="00756C51" w:rsidRPr="007B7535">
        <w:rPr>
          <w:sz w:val="24"/>
          <w:szCs w:val="24"/>
          <w:lang w:val="nl-BE"/>
        </w:rPr>
        <w:t xml:space="preserve"> </w:t>
      </w:r>
      <w:r w:rsidRPr="007B7535">
        <w:rPr>
          <w:sz w:val="24"/>
          <w:szCs w:val="24"/>
          <w:lang w:val="nl-BE"/>
        </w:rPr>
        <w:t xml:space="preserve">verbindt zich ertoe om geen promotie voor geneesmiddelen of fabrikanten van geneesmiddelen te voeren in het kader van het </w:t>
      </w:r>
      <w:r w:rsidR="006727C9" w:rsidRPr="007B7535">
        <w:rPr>
          <w:sz w:val="24"/>
          <w:szCs w:val="24"/>
          <w:lang w:val="nl-BE"/>
        </w:rPr>
        <w:t>her</w:t>
      </w:r>
      <w:r w:rsidRPr="007B7535">
        <w:rPr>
          <w:sz w:val="24"/>
          <w:szCs w:val="24"/>
          <w:lang w:val="nl-BE"/>
        </w:rPr>
        <w:t>gebruik van de informatie</w:t>
      </w:r>
      <w:r w:rsidR="002C3FD9" w:rsidRPr="007B7535">
        <w:rPr>
          <w:sz w:val="24"/>
          <w:szCs w:val="24"/>
          <w:lang w:val="nl-BE"/>
        </w:rPr>
        <w:t xml:space="preserve">, noch om aan de derde gebruiker bepaalde vergunde geneesmiddelen of niet-geneesmiddelen met voorbedachte rade niet te tonen (non-selectie), wel te tonen (selectie) of qua volgorde anders in de rangschikking te positioneren dan </w:t>
      </w:r>
      <w:r w:rsidR="002C3FD9" w:rsidRPr="007B7535">
        <w:rPr>
          <w:sz w:val="24"/>
          <w:szCs w:val="24"/>
          <w:lang w:val="nl-BE"/>
        </w:rPr>
        <w:lastRenderedPageBreak/>
        <w:t>aanbevolen</w:t>
      </w:r>
      <w:r w:rsidRPr="007B7535">
        <w:rPr>
          <w:sz w:val="24"/>
          <w:szCs w:val="24"/>
          <w:lang w:val="nl-BE"/>
        </w:rPr>
        <w:t>.</w:t>
      </w:r>
      <w:r w:rsidR="002C3FD9" w:rsidRPr="007B7535">
        <w:rPr>
          <w:sz w:val="24"/>
          <w:szCs w:val="24"/>
          <w:lang w:val="nl-BE"/>
        </w:rPr>
        <w:t xml:space="preserve"> Qua rangschikking dient de conventie om deze per oplopende index te rangschikken (en bij gelijke index alfabetisch) gehandhaafd te blijven.</w:t>
      </w:r>
    </w:p>
    <w:p w14:paraId="513CE992" w14:textId="2A95854B" w:rsidR="00F459E3" w:rsidRPr="007B7535" w:rsidRDefault="00F459E3" w:rsidP="00057433">
      <w:pPr>
        <w:jc w:val="both"/>
        <w:rPr>
          <w:sz w:val="24"/>
          <w:szCs w:val="24"/>
          <w:lang w:val="nl-BE"/>
        </w:rPr>
      </w:pPr>
      <w:r w:rsidRPr="00BF6E4F">
        <w:rPr>
          <w:sz w:val="24"/>
          <w:szCs w:val="24"/>
          <w:lang w:val="nl-BE"/>
        </w:rPr>
        <w:t xml:space="preserve">De licentienemer die deze informatie aanwendt voor het gebruik in voorschrijfsoftware van voorschrijvers voor intra </w:t>
      </w:r>
      <w:proofErr w:type="spellStart"/>
      <w:r w:rsidRPr="00BF6E4F">
        <w:rPr>
          <w:sz w:val="24"/>
          <w:szCs w:val="24"/>
          <w:lang w:val="nl-BE"/>
        </w:rPr>
        <w:t>muros</w:t>
      </w:r>
      <w:proofErr w:type="spellEnd"/>
      <w:r w:rsidRPr="00BF6E4F">
        <w:rPr>
          <w:sz w:val="24"/>
          <w:szCs w:val="24"/>
          <w:lang w:val="nl-BE"/>
        </w:rPr>
        <w:t xml:space="preserve"> ziekenhuisgebruik, </w:t>
      </w:r>
      <w:r>
        <w:rPr>
          <w:sz w:val="24"/>
          <w:szCs w:val="24"/>
          <w:lang w:val="nl-BE"/>
        </w:rPr>
        <w:t xml:space="preserve">waakt erover dat in het geval een geneesmiddel enkel </w:t>
      </w:r>
      <w:proofErr w:type="spellStart"/>
      <w:r>
        <w:rPr>
          <w:sz w:val="24"/>
          <w:szCs w:val="24"/>
          <w:lang w:val="nl-BE"/>
        </w:rPr>
        <w:t>vergoedbaar</w:t>
      </w:r>
      <w:proofErr w:type="spellEnd"/>
      <w:r>
        <w:rPr>
          <w:sz w:val="24"/>
          <w:szCs w:val="24"/>
          <w:lang w:val="nl-BE"/>
        </w:rPr>
        <w:t xml:space="preserve"> is in ziekenhuismilieu, dit duidelijk weer te geven aan de voorschrijvers.</w:t>
      </w:r>
    </w:p>
    <w:p w14:paraId="42C903FC" w14:textId="4BB23C92" w:rsidR="00057433" w:rsidRPr="007B7535" w:rsidRDefault="00057433" w:rsidP="00057433">
      <w:pPr>
        <w:jc w:val="both"/>
        <w:rPr>
          <w:sz w:val="24"/>
          <w:szCs w:val="24"/>
          <w:lang w:val="nl-BE"/>
        </w:rPr>
      </w:pPr>
      <w:r w:rsidRPr="007B7535">
        <w:rPr>
          <w:sz w:val="24"/>
          <w:szCs w:val="24"/>
          <w:lang w:val="nl-BE"/>
        </w:rPr>
        <w:t>De licentienemer verbindt zich ertoe om noch de betekenis, het informatieve karakter of het doel van de informatie te wijzigen.</w:t>
      </w:r>
      <w:r w:rsidR="002C3FD9" w:rsidRPr="007B7535">
        <w:rPr>
          <w:sz w:val="24"/>
          <w:szCs w:val="24"/>
          <w:lang w:val="nl-BE"/>
        </w:rPr>
        <w:t xml:space="preserve"> </w:t>
      </w:r>
    </w:p>
    <w:p w14:paraId="34AAB367" w14:textId="77777777" w:rsidR="00057433" w:rsidRPr="007B7535" w:rsidRDefault="00057433" w:rsidP="00057433">
      <w:pPr>
        <w:jc w:val="both"/>
        <w:rPr>
          <w:sz w:val="24"/>
          <w:szCs w:val="24"/>
          <w:lang w:val="nl-BE"/>
        </w:rPr>
      </w:pPr>
      <w:r w:rsidRPr="007B7535">
        <w:rPr>
          <w:sz w:val="24"/>
          <w:szCs w:val="24"/>
          <w:lang w:val="nl-BE"/>
        </w:rPr>
        <w:t>De licentienemer verbindt zich ertoe de informatie enkel te gebruiken voor rechtmatige doeleinden en deze niet te gebruiken op een manier die strijdig is met de openbare orde en de goede zeden.</w:t>
      </w:r>
    </w:p>
    <w:p w14:paraId="5821ACA1" w14:textId="77777777" w:rsidR="00076243" w:rsidRDefault="00057433" w:rsidP="00057433">
      <w:pPr>
        <w:jc w:val="both"/>
        <w:rPr>
          <w:sz w:val="24"/>
          <w:szCs w:val="24"/>
          <w:lang w:val="nl-BE"/>
        </w:rPr>
      </w:pPr>
      <w:r w:rsidRPr="007B7535">
        <w:rPr>
          <w:sz w:val="24"/>
          <w:szCs w:val="24"/>
          <w:lang w:val="nl-BE"/>
        </w:rPr>
        <w:t xml:space="preserve">De licentienemer zal de informatie gebruiken op een manier die in overeenstemming is met de </w:t>
      </w:r>
      <w:r w:rsidR="00364C88" w:rsidRPr="007B7535">
        <w:rPr>
          <w:sz w:val="24"/>
          <w:szCs w:val="24"/>
          <w:lang w:val="nl-BE"/>
        </w:rPr>
        <w:t>wet</w:t>
      </w:r>
      <w:r w:rsidRPr="007B7535">
        <w:rPr>
          <w:sz w:val="24"/>
          <w:szCs w:val="24"/>
          <w:lang w:val="nl-BE"/>
        </w:rPr>
        <w:t>.</w:t>
      </w:r>
      <w:r w:rsidR="002C3FD9" w:rsidRPr="007B7535">
        <w:rPr>
          <w:sz w:val="24"/>
          <w:szCs w:val="24"/>
          <w:lang w:val="nl-BE"/>
        </w:rPr>
        <w:t xml:space="preserve"> </w:t>
      </w:r>
    </w:p>
    <w:p w14:paraId="13B1514F" w14:textId="7BA86F10" w:rsidR="00057433" w:rsidRPr="00652C6D" w:rsidRDefault="002C3FD9" w:rsidP="00057433">
      <w:pPr>
        <w:jc w:val="both"/>
        <w:rPr>
          <w:sz w:val="24"/>
          <w:szCs w:val="24"/>
          <w:lang w:val="nl-BE"/>
        </w:rPr>
      </w:pPr>
      <w:r w:rsidRPr="00652C6D">
        <w:rPr>
          <w:sz w:val="24"/>
          <w:szCs w:val="24"/>
          <w:lang w:val="nl-BE"/>
        </w:rPr>
        <w:t xml:space="preserve">Voor wat betreft het gebruik van de SAMv2 database in voorschrijfsoftware </w:t>
      </w:r>
      <w:r w:rsidR="00E754E4">
        <w:rPr>
          <w:sz w:val="24"/>
          <w:szCs w:val="24"/>
          <w:lang w:val="nl-BE"/>
        </w:rPr>
        <w:t xml:space="preserve">voor ambulante patiënten </w:t>
      </w:r>
      <w:r w:rsidRPr="00652C6D">
        <w:rPr>
          <w:sz w:val="24"/>
          <w:szCs w:val="24"/>
          <w:lang w:val="nl-BE"/>
        </w:rPr>
        <w:t xml:space="preserve">(zowel gehomologeerd als niet) dienen de </w:t>
      </w:r>
      <w:hyperlink r:id="rId6" w:history="1">
        <w:r w:rsidR="002D3FF6" w:rsidRPr="00B7482E">
          <w:rPr>
            <w:sz w:val="24"/>
            <w:szCs w:val="24"/>
            <w:lang w:val="nl-BE"/>
          </w:rPr>
          <w:t xml:space="preserve">verplichtingen </w:t>
        </w:r>
        <w:r w:rsidRPr="007977AC">
          <w:rPr>
            <w:sz w:val="24"/>
            <w:lang w:val="nl-BE"/>
          </w:rPr>
          <w:t>voor correct gebruik van SAMv2</w:t>
        </w:r>
      </w:hyperlink>
      <w:r w:rsidR="00CC40FA" w:rsidRPr="00B7482E">
        <w:rPr>
          <w:sz w:val="24"/>
          <w:szCs w:val="24"/>
          <w:lang w:val="nl-BE"/>
        </w:rPr>
        <w:t xml:space="preserve"> zoals</w:t>
      </w:r>
      <w:r w:rsidR="00CC40FA" w:rsidRPr="00652C6D">
        <w:rPr>
          <w:sz w:val="24"/>
          <w:szCs w:val="24"/>
          <w:lang w:val="nl-BE"/>
        </w:rPr>
        <w:t xml:space="preserve"> vermeld op het SAM-portaal</w:t>
      </w:r>
      <w:r w:rsidRPr="00652C6D">
        <w:rPr>
          <w:sz w:val="24"/>
          <w:szCs w:val="24"/>
          <w:lang w:val="nl-BE"/>
        </w:rPr>
        <w:t xml:space="preserve"> bij opname van data</w:t>
      </w:r>
      <w:r w:rsidR="00C17372" w:rsidRPr="00652C6D">
        <w:rPr>
          <w:sz w:val="24"/>
          <w:szCs w:val="24"/>
          <w:lang w:val="nl-BE"/>
        </w:rPr>
        <w:t xml:space="preserve"> uit SAMv2</w:t>
      </w:r>
      <w:r w:rsidRPr="00652C6D">
        <w:rPr>
          <w:sz w:val="24"/>
          <w:szCs w:val="24"/>
          <w:lang w:val="nl-BE"/>
        </w:rPr>
        <w:t xml:space="preserve"> in voorschrijfsoftware</w:t>
      </w:r>
      <w:r w:rsidR="00C17372" w:rsidRPr="00652C6D">
        <w:rPr>
          <w:sz w:val="24"/>
          <w:szCs w:val="24"/>
          <w:lang w:val="nl-BE"/>
        </w:rPr>
        <w:t xml:space="preserve"> </w:t>
      </w:r>
      <w:r w:rsidR="00F549C5" w:rsidRPr="00652C6D">
        <w:rPr>
          <w:sz w:val="24"/>
          <w:szCs w:val="24"/>
          <w:lang w:val="nl-BE"/>
        </w:rPr>
        <w:t>bij het ambula</w:t>
      </w:r>
      <w:r w:rsidR="001068A5" w:rsidRPr="00652C6D">
        <w:rPr>
          <w:sz w:val="24"/>
          <w:szCs w:val="24"/>
          <w:lang w:val="nl-BE"/>
        </w:rPr>
        <w:t>nt</w:t>
      </w:r>
      <w:r w:rsidR="00F549C5" w:rsidRPr="00652C6D">
        <w:rPr>
          <w:sz w:val="24"/>
          <w:szCs w:val="24"/>
          <w:lang w:val="nl-BE"/>
        </w:rPr>
        <w:t xml:space="preserve"> voorschrijven</w:t>
      </w:r>
      <w:r w:rsidRPr="00652C6D">
        <w:rPr>
          <w:sz w:val="24"/>
          <w:szCs w:val="24"/>
          <w:lang w:val="nl-BE"/>
        </w:rPr>
        <w:t xml:space="preserve"> </w:t>
      </w:r>
      <w:r w:rsidR="00FE01E6" w:rsidRPr="00652C6D">
        <w:rPr>
          <w:sz w:val="24"/>
          <w:szCs w:val="24"/>
          <w:lang w:val="nl-BE"/>
        </w:rPr>
        <w:t xml:space="preserve">ten allen tijde </w:t>
      </w:r>
      <w:r w:rsidRPr="00652C6D">
        <w:rPr>
          <w:sz w:val="24"/>
          <w:szCs w:val="24"/>
          <w:lang w:val="nl-BE"/>
        </w:rPr>
        <w:t>gerespecteerd te w</w:t>
      </w:r>
      <w:r w:rsidR="00FE01E6" w:rsidRPr="00652C6D">
        <w:rPr>
          <w:sz w:val="24"/>
          <w:szCs w:val="24"/>
          <w:lang w:val="nl-BE"/>
        </w:rPr>
        <w:t>orden.</w:t>
      </w:r>
    </w:p>
    <w:p w14:paraId="148903D7" w14:textId="77777777" w:rsidR="006D6D60" w:rsidRDefault="00057433" w:rsidP="00057433">
      <w:pPr>
        <w:jc w:val="both"/>
        <w:rPr>
          <w:sz w:val="24"/>
          <w:szCs w:val="24"/>
          <w:lang w:val="nl-BE"/>
        </w:rPr>
      </w:pPr>
      <w:r w:rsidRPr="00652C6D">
        <w:rPr>
          <w:sz w:val="24"/>
          <w:szCs w:val="24"/>
          <w:lang w:val="nl-BE"/>
        </w:rPr>
        <w:t>De licentienemer verbindt zich ertoe om zich te onthouden van enig gedrag dat ertoe leidt dat hij de indruk wekt of zou kunnen wekken dat hij handelt namens de licentiegever of dat de licentiegever een goedkeuring hebben verleend voor het specifieke gebruik van de informatie.</w:t>
      </w:r>
    </w:p>
    <w:p w14:paraId="7E8EDE62" w14:textId="77777777" w:rsidR="008F4CA6" w:rsidRDefault="008F4CA6" w:rsidP="00057433">
      <w:pPr>
        <w:jc w:val="both"/>
        <w:rPr>
          <w:sz w:val="24"/>
          <w:szCs w:val="24"/>
          <w:u w:val="single"/>
          <w:lang w:val="nl-BE"/>
        </w:rPr>
      </w:pPr>
    </w:p>
    <w:p w14:paraId="67651529" w14:textId="1A2452F2" w:rsidR="006D6D60" w:rsidRPr="006D6D60" w:rsidRDefault="006D6D60" w:rsidP="00057433">
      <w:pPr>
        <w:jc w:val="both"/>
        <w:rPr>
          <w:sz w:val="24"/>
          <w:szCs w:val="24"/>
          <w:lang w:val="nl-BE"/>
        </w:rPr>
      </w:pPr>
      <w:r>
        <w:rPr>
          <w:sz w:val="24"/>
          <w:szCs w:val="24"/>
          <w:u w:val="single"/>
          <w:lang w:val="nl-BE"/>
        </w:rPr>
        <w:t>6. Vrijwaringsplicht</w:t>
      </w:r>
    </w:p>
    <w:p w14:paraId="2BE9BFBB" w14:textId="77777777" w:rsidR="006F5DCA" w:rsidRDefault="006F5DCA" w:rsidP="00057433">
      <w:pPr>
        <w:jc w:val="both"/>
        <w:rPr>
          <w:sz w:val="24"/>
          <w:szCs w:val="24"/>
          <w:lang w:val="nl-BE"/>
        </w:rPr>
      </w:pPr>
      <w:r w:rsidRPr="006F5DCA">
        <w:rPr>
          <w:sz w:val="24"/>
          <w:szCs w:val="24"/>
          <w:lang w:val="nl-BE"/>
        </w:rPr>
        <w:t>De licentienemer verbindt zich ertoe de licentiegever te vrijwaren voor alle schade die voortvloeit uit het gebruik van de informatie. Dit omvat onder meer, maar is niet beperkt tot de vrijwaring van de licentiegever voor lichamelijke of psychologische schade als gevolg van het gebruik, schade veroorzaakt door het foutief gebruik van de informatie en schade die veroorzaakt wordt door het niet doorvoeren van updates. De vrijwaringsplicht geldt eveneens voor aanspraken die door derden-licentienemers worden gemaakt.</w:t>
      </w:r>
    </w:p>
    <w:p w14:paraId="0ABF4C28" w14:textId="77777777" w:rsidR="008F4CA6" w:rsidRDefault="008F4CA6" w:rsidP="00D41410">
      <w:pPr>
        <w:jc w:val="both"/>
        <w:rPr>
          <w:sz w:val="24"/>
          <w:szCs w:val="24"/>
          <w:u w:val="single"/>
          <w:lang w:val="nl-BE"/>
        </w:rPr>
      </w:pPr>
    </w:p>
    <w:p w14:paraId="416D29BF" w14:textId="49F658F3" w:rsidR="00897B95" w:rsidRDefault="00DA749A" w:rsidP="00D41410">
      <w:pPr>
        <w:jc w:val="both"/>
        <w:rPr>
          <w:sz w:val="24"/>
          <w:szCs w:val="24"/>
          <w:u w:val="single"/>
          <w:lang w:val="nl-BE"/>
        </w:rPr>
      </w:pPr>
      <w:r>
        <w:rPr>
          <w:sz w:val="24"/>
          <w:szCs w:val="24"/>
          <w:u w:val="single"/>
          <w:lang w:val="nl-BE"/>
        </w:rPr>
        <w:t>7</w:t>
      </w:r>
      <w:r w:rsidR="00897B95">
        <w:rPr>
          <w:sz w:val="24"/>
          <w:szCs w:val="24"/>
          <w:u w:val="single"/>
          <w:lang w:val="nl-BE"/>
        </w:rPr>
        <w:t>. Aansprakelijkheid</w:t>
      </w:r>
    </w:p>
    <w:p w14:paraId="13E762CD" w14:textId="77777777" w:rsidR="00C01F54" w:rsidRDefault="00393AB0" w:rsidP="00D41410">
      <w:pPr>
        <w:jc w:val="both"/>
        <w:rPr>
          <w:sz w:val="24"/>
          <w:szCs w:val="24"/>
          <w:lang w:val="nl-BE"/>
        </w:rPr>
      </w:pPr>
      <w:r>
        <w:rPr>
          <w:sz w:val="24"/>
          <w:szCs w:val="24"/>
          <w:lang w:val="nl-BE"/>
        </w:rPr>
        <w:t xml:space="preserve">In geen geval zal de licentiegever aansprakelijk </w:t>
      </w:r>
      <w:r w:rsidR="00C7630B">
        <w:rPr>
          <w:sz w:val="24"/>
          <w:szCs w:val="24"/>
          <w:lang w:val="nl-BE"/>
        </w:rPr>
        <w:t>worden gesteld</w:t>
      </w:r>
      <w:r>
        <w:rPr>
          <w:sz w:val="24"/>
          <w:szCs w:val="24"/>
          <w:lang w:val="nl-BE"/>
        </w:rPr>
        <w:t xml:space="preserve"> voor enige rechtstreekse, onrechtstreekse, incidentele, speciale of gevolgschade, op welke manier dan ook veroorzaakt en op grond van eender welke soort </w:t>
      </w:r>
      <w:r w:rsidR="00406456">
        <w:rPr>
          <w:sz w:val="24"/>
          <w:szCs w:val="24"/>
          <w:lang w:val="nl-BE"/>
        </w:rPr>
        <w:t>aansprakelijkheid</w:t>
      </w:r>
      <w:r>
        <w:rPr>
          <w:sz w:val="24"/>
          <w:szCs w:val="24"/>
          <w:lang w:val="nl-BE"/>
        </w:rPr>
        <w:t xml:space="preserve">, zij het </w:t>
      </w:r>
      <w:r w:rsidR="00C7630B">
        <w:rPr>
          <w:sz w:val="24"/>
          <w:szCs w:val="24"/>
          <w:lang w:val="nl-BE"/>
        </w:rPr>
        <w:t xml:space="preserve">op basis van </w:t>
      </w:r>
      <w:r>
        <w:rPr>
          <w:sz w:val="24"/>
          <w:szCs w:val="24"/>
          <w:lang w:val="nl-BE"/>
        </w:rPr>
        <w:t>c</w:t>
      </w:r>
      <w:r w:rsidR="009B6B08">
        <w:rPr>
          <w:sz w:val="24"/>
          <w:szCs w:val="24"/>
          <w:lang w:val="nl-BE"/>
        </w:rPr>
        <w:t>o</w:t>
      </w:r>
      <w:r>
        <w:rPr>
          <w:sz w:val="24"/>
          <w:szCs w:val="24"/>
          <w:lang w:val="nl-BE"/>
        </w:rPr>
        <w:t>ntractuele</w:t>
      </w:r>
      <w:r w:rsidR="009B6B08">
        <w:rPr>
          <w:sz w:val="24"/>
          <w:szCs w:val="24"/>
          <w:lang w:val="nl-BE"/>
        </w:rPr>
        <w:t>, objectieve of buite</w:t>
      </w:r>
      <w:r w:rsidR="00000172">
        <w:rPr>
          <w:sz w:val="24"/>
          <w:szCs w:val="24"/>
          <w:lang w:val="nl-BE"/>
        </w:rPr>
        <w:t>ncontractuele aansprakelijkheid, of een verlies, die voortvloeien</w:t>
      </w:r>
      <w:r w:rsidR="009B6B08">
        <w:rPr>
          <w:sz w:val="24"/>
          <w:szCs w:val="24"/>
          <w:lang w:val="nl-BE"/>
        </w:rPr>
        <w:t xml:space="preserve"> uit enig </w:t>
      </w:r>
      <w:r w:rsidR="00C7630B">
        <w:rPr>
          <w:sz w:val="24"/>
          <w:szCs w:val="24"/>
          <w:lang w:val="nl-BE"/>
        </w:rPr>
        <w:t>(her)</w:t>
      </w:r>
      <w:r w:rsidR="009B6B08">
        <w:rPr>
          <w:sz w:val="24"/>
          <w:szCs w:val="24"/>
          <w:lang w:val="nl-BE"/>
        </w:rPr>
        <w:t>gebruik, distributie of wijziging van de</w:t>
      </w:r>
      <w:r w:rsidR="00000172">
        <w:rPr>
          <w:sz w:val="24"/>
          <w:szCs w:val="24"/>
          <w:lang w:val="nl-BE"/>
        </w:rPr>
        <w:t xml:space="preserve"> informatie, en dit ongeacht het feit of de schade of het verlies het gevolg is door een fout of een nalatigheid van de licentiegever.</w:t>
      </w:r>
    </w:p>
    <w:p w14:paraId="2EC600DB" w14:textId="0E58C1E3" w:rsidR="000C3355" w:rsidRDefault="000C3355" w:rsidP="00D41410">
      <w:pPr>
        <w:jc w:val="both"/>
        <w:rPr>
          <w:sz w:val="24"/>
          <w:szCs w:val="24"/>
          <w:lang w:val="nl-BE"/>
        </w:rPr>
      </w:pPr>
      <w:r>
        <w:rPr>
          <w:sz w:val="24"/>
          <w:szCs w:val="24"/>
          <w:lang w:val="nl-BE"/>
        </w:rPr>
        <w:lastRenderedPageBreak/>
        <w:t xml:space="preserve">De licentiegever kan in elk geval niet aansprakelijk worden gesteld voor directe of indirecte schade, zoals </w:t>
      </w:r>
      <w:r w:rsidR="00DC27AF">
        <w:rPr>
          <w:sz w:val="24"/>
          <w:szCs w:val="24"/>
          <w:lang w:val="nl-BE"/>
        </w:rPr>
        <w:t xml:space="preserve">(maar niet beperkt tot) </w:t>
      </w:r>
      <w:r>
        <w:rPr>
          <w:sz w:val="24"/>
          <w:szCs w:val="24"/>
          <w:lang w:val="nl-BE"/>
        </w:rPr>
        <w:t>winstderving, verlies van gegevens, verlies van voordelen, verwachte of verhoopte winsten of contracten. Deze vrijstelling geldt ook als de licentienemer op de hoogte is gebracht van de mogelijkheid dat dergelijke schade zich kan voordoen.</w:t>
      </w:r>
    </w:p>
    <w:p w14:paraId="5FB4E3A2" w14:textId="39D6576A" w:rsidR="00DA749A" w:rsidRDefault="00AD01BD" w:rsidP="00D41410">
      <w:pPr>
        <w:jc w:val="both"/>
        <w:rPr>
          <w:sz w:val="24"/>
          <w:szCs w:val="24"/>
          <w:lang w:val="nl-BE"/>
        </w:rPr>
      </w:pPr>
      <w:r>
        <w:rPr>
          <w:sz w:val="24"/>
          <w:szCs w:val="24"/>
          <w:lang w:val="nl-BE"/>
        </w:rPr>
        <w:t>Rechtsvorderingen dienen te worden ingesteld binnen de zes maanden.</w:t>
      </w:r>
    </w:p>
    <w:p w14:paraId="149B6B09" w14:textId="77777777" w:rsidR="008F4CA6" w:rsidRDefault="008F4CA6" w:rsidP="00D41410">
      <w:pPr>
        <w:jc w:val="both"/>
        <w:rPr>
          <w:sz w:val="24"/>
          <w:szCs w:val="24"/>
          <w:u w:val="single"/>
          <w:lang w:val="nl-BE"/>
        </w:rPr>
      </w:pPr>
    </w:p>
    <w:p w14:paraId="398D99DD" w14:textId="67D940E4" w:rsidR="006D6D60" w:rsidRDefault="00DA749A" w:rsidP="00D41410">
      <w:pPr>
        <w:jc w:val="both"/>
        <w:rPr>
          <w:sz w:val="24"/>
          <w:szCs w:val="24"/>
          <w:lang w:val="nl-BE"/>
        </w:rPr>
      </w:pPr>
      <w:r>
        <w:rPr>
          <w:sz w:val="24"/>
          <w:szCs w:val="24"/>
          <w:u w:val="single"/>
          <w:lang w:val="nl-BE"/>
        </w:rPr>
        <w:t>8</w:t>
      </w:r>
      <w:r w:rsidR="006D6D60">
        <w:rPr>
          <w:sz w:val="24"/>
          <w:szCs w:val="24"/>
          <w:u w:val="single"/>
          <w:lang w:val="nl-BE"/>
        </w:rPr>
        <w:t>. Erkenningen door de licentienemer</w:t>
      </w:r>
    </w:p>
    <w:p w14:paraId="08548F3A" w14:textId="28498774" w:rsidR="006D6D60" w:rsidRDefault="006D6D60" w:rsidP="00D41410">
      <w:pPr>
        <w:jc w:val="both"/>
        <w:rPr>
          <w:sz w:val="24"/>
          <w:szCs w:val="24"/>
          <w:lang w:val="nl-BE"/>
        </w:rPr>
      </w:pPr>
      <w:r>
        <w:rPr>
          <w:sz w:val="24"/>
          <w:szCs w:val="24"/>
          <w:lang w:val="nl-BE"/>
        </w:rPr>
        <w:t xml:space="preserve">De licentienemer aanvaardt en erkent dat het zijn eigen verantwoordelijkheid is om de gegevens te controleren en om te controleren </w:t>
      </w:r>
      <w:r w:rsidR="00D101F7">
        <w:rPr>
          <w:sz w:val="24"/>
          <w:szCs w:val="24"/>
          <w:lang w:val="nl-BE"/>
        </w:rPr>
        <w:t>wanneer</w:t>
      </w:r>
      <w:r>
        <w:rPr>
          <w:sz w:val="24"/>
          <w:szCs w:val="24"/>
          <w:lang w:val="nl-BE"/>
        </w:rPr>
        <w:t xml:space="preserve"> de informatie die beschikbaar is gesteld door de licentiegever</w:t>
      </w:r>
      <w:r w:rsidR="00D101F7">
        <w:rPr>
          <w:sz w:val="24"/>
          <w:szCs w:val="24"/>
          <w:lang w:val="nl-BE"/>
        </w:rPr>
        <w:t xml:space="preserve"> het laatst werd geüpdatet</w:t>
      </w:r>
      <w:r w:rsidR="00FE01E6">
        <w:rPr>
          <w:sz w:val="24"/>
          <w:szCs w:val="24"/>
          <w:lang w:val="nl-BE"/>
        </w:rPr>
        <w:t>.</w:t>
      </w:r>
    </w:p>
    <w:p w14:paraId="2F0752AD" w14:textId="41D99417" w:rsidR="006D6D60" w:rsidRDefault="006D6D60" w:rsidP="00D41410">
      <w:pPr>
        <w:jc w:val="both"/>
        <w:rPr>
          <w:sz w:val="24"/>
          <w:szCs w:val="24"/>
          <w:lang w:val="nl-BE"/>
        </w:rPr>
      </w:pPr>
      <w:r>
        <w:rPr>
          <w:sz w:val="24"/>
          <w:szCs w:val="24"/>
          <w:lang w:val="nl-BE"/>
        </w:rPr>
        <w:t>De licentienemer aanvaardt en erkent dat de ter beschikking gestelde gegevens aan wijzigingen onderhevig kunnen zijn die niet of niet onmiddellijk worden meegedeeld</w:t>
      </w:r>
      <w:r w:rsidR="00F2184A">
        <w:rPr>
          <w:sz w:val="24"/>
          <w:szCs w:val="24"/>
          <w:lang w:val="nl-BE"/>
        </w:rPr>
        <w:t>, en als ze worden meegedeeld zich bevinden op het SAM portaal</w:t>
      </w:r>
      <w:r>
        <w:rPr>
          <w:sz w:val="24"/>
          <w:szCs w:val="24"/>
          <w:lang w:val="nl-BE"/>
        </w:rPr>
        <w:t>.</w:t>
      </w:r>
    </w:p>
    <w:p w14:paraId="0FCDC7C9" w14:textId="77777777" w:rsidR="00FA180F" w:rsidRDefault="00386362" w:rsidP="00D41410">
      <w:pPr>
        <w:jc w:val="both"/>
        <w:rPr>
          <w:sz w:val="24"/>
          <w:szCs w:val="24"/>
          <w:lang w:val="nl-BE"/>
        </w:rPr>
      </w:pPr>
      <w:r>
        <w:rPr>
          <w:sz w:val="24"/>
          <w:szCs w:val="24"/>
          <w:lang w:val="nl-BE"/>
        </w:rPr>
        <w:t>De licentienemer aanvaardt en erkent dat het formaat, de structuur en de modaliteiten van de terbeschikkingstelling van de informatie technische aanpassingen van de apparatuur en nieuwe software kunnen vereisen en dat de licentienemer zelf en alleen geheel dit risico draagt en alle kosten die hij daardoor maakt zelf zal dragen en in geen geval de licentiegever hiervoor aansprakelijk kan stellen.</w:t>
      </w:r>
      <w:r w:rsidR="00FE01E6">
        <w:rPr>
          <w:sz w:val="24"/>
          <w:szCs w:val="24"/>
          <w:lang w:val="nl-BE"/>
        </w:rPr>
        <w:t xml:space="preserve"> </w:t>
      </w:r>
    </w:p>
    <w:p w14:paraId="3BCDC2E7" w14:textId="5FE4BC07" w:rsidR="00386362" w:rsidRDefault="00DD473C" w:rsidP="00D41410">
      <w:pPr>
        <w:jc w:val="both"/>
        <w:rPr>
          <w:sz w:val="24"/>
          <w:szCs w:val="24"/>
          <w:lang w:val="nl-BE"/>
        </w:rPr>
      </w:pPr>
      <w:r>
        <w:rPr>
          <w:sz w:val="24"/>
          <w:szCs w:val="24"/>
          <w:lang w:val="nl-BE"/>
        </w:rPr>
        <w:t>De licentienemer</w:t>
      </w:r>
      <w:r w:rsidR="003654E6">
        <w:rPr>
          <w:sz w:val="24"/>
          <w:szCs w:val="24"/>
          <w:lang w:val="nl-BE"/>
        </w:rPr>
        <w:t xml:space="preserve"> die deze informatie aanwendt voor het gebruik in voorschrijf</w:t>
      </w:r>
      <w:r w:rsidR="000A277E">
        <w:rPr>
          <w:sz w:val="24"/>
          <w:szCs w:val="24"/>
          <w:lang w:val="nl-BE"/>
        </w:rPr>
        <w:t>software</w:t>
      </w:r>
      <w:r w:rsidR="00F2184A">
        <w:rPr>
          <w:sz w:val="24"/>
          <w:szCs w:val="24"/>
          <w:lang w:val="nl-BE"/>
        </w:rPr>
        <w:t xml:space="preserve"> voor ambulant gebruik van geneesmiddelen</w:t>
      </w:r>
      <w:r w:rsidR="003654E6">
        <w:rPr>
          <w:sz w:val="24"/>
          <w:szCs w:val="24"/>
          <w:lang w:val="nl-BE"/>
        </w:rPr>
        <w:t>,</w:t>
      </w:r>
      <w:r w:rsidR="003654E6" w:rsidRPr="007B7535">
        <w:rPr>
          <w:sz w:val="24"/>
          <w:szCs w:val="24"/>
          <w:lang w:val="nl-BE"/>
        </w:rPr>
        <w:t xml:space="preserve"> </w:t>
      </w:r>
      <w:r>
        <w:rPr>
          <w:sz w:val="24"/>
          <w:szCs w:val="24"/>
          <w:lang w:val="nl-BE"/>
        </w:rPr>
        <w:t xml:space="preserve">engageert zich om de noodzakelijke wijzigingen binnen de 9 maand na aankondiging ervan op </w:t>
      </w:r>
      <w:r w:rsidR="00181388">
        <w:rPr>
          <w:sz w:val="24"/>
          <w:szCs w:val="24"/>
          <w:lang w:val="nl-BE"/>
        </w:rPr>
        <w:t>het SAM-portaal</w:t>
      </w:r>
      <w:r>
        <w:rPr>
          <w:sz w:val="24"/>
          <w:szCs w:val="24"/>
          <w:lang w:val="nl-BE"/>
        </w:rPr>
        <w:t>, te hebben uitgevoerd.</w:t>
      </w:r>
    </w:p>
    <w:p w14:paraId="5FBAF427" w14:textId="68CEFBA7" w:rsidR="00386362" w:rsidRPr="006D6D60" w:rsidRDefault="00386362" w:rsidP="00D41410">
      <w:pPr>
        <w:jc w:val="both"/>
        <w:rPr>
          <w:sz w:val="24"/>
          <w:szCs w:val="24"/>
          <w:lang w:val="nl-BE"/>
        </w:rPr>
      </w:pPr>
      <w:r>
        <w:rPr>
          <w:sz w:val="24"/>
          <w:szCs w:val="24"/>
          <w:lang w:val="nl-BE"/>
        </w:rPr>
        <w:t>De licentienemer aanvaardt en erkent dat de licentie</w:t>
      </w:r>
      <w:r w:rsidR="005608F8">
        <w:rPr>
          <w:sz w:val="24"/>
          <w:szCs w:val="24"/>
          <w:lang w:val="nl-BE"/>
        </w:rPr>
        <w:t>gever</w:t>
      </w:r>
      <w:r>
        <w:rPr>
          <w:sz w:val="24"/>
          <w:szCs w:val="24"/>
          <w:lang w:val="nl-BE"/>
        </w:rPr>
        <w:t xml:space="preserve"> niet verplicht is </w:t>
      </w:r>
      <w:proofErr w:type="spellStart"/>
      <w:r>
        <w:rPr>
          <w:sz w:val="24"/>
          <w:szCs w:val="24"/>
          <w:lang w:val="nl-BE"/>
        </w:rPr>
        <w:t>bestuursdocumenten</w:t>
      </w:r>
      <w:proofErr w:type="spellEnd"/>
      <w:r>
        <w:rPr>
          <w:sz w:val="24"/>
          <w:szCs w:val="24"/>
          <w:lang w:val="nl-BE"/>
        </w:rPr>
        <w:t xml:space="preserve"> te blijven produceren en op te slaan met het oog op het gebruik ervan door derden en </w:t>
      </w:r>
      <w:r w:rsidR="00DD473C">
        <w:rPr>
          <w:sz w:val="24"/>
          <w:szCs w:val="24"/>
          <w:lang w:val="nl-BE"/>
        </w:rPr>
        <w:t xml:space="preserve">dat de licentiegever </w:t>
      </w:r>
      <w:r>
        <w:rPr>
          <w:sz w:val="24"/>
          <w:szCs w:val="24"/>
          <w:lang w:val="nl-BE"/>
        </w:rPr>
        <w:t>te</w:t>
      </w:r>
      <w:r w:rsidR="00B86FA5">
        <w:rPr>
          <w:sz w:val="24"/>
          <w:szCs w:val="24"/>
          <w:lang w:val="nl-BE"/>
        </w:rPr>
        <w:t>n</w:t>
      </w:r>
      <w:r>
        <w:rPr>
          <w:sz w:val="24"/>
          <w:szCs w:val="24"/>
          <w:lang w:val="nl-BE"/>
        </w:rPr>
        <w:t xml:space="preserve"> allen tijden</w:t>
      </w:r>
      <w:r w:rsidR="00B86FA5">
        <w:rPr>
          <w:sz w:val="24"/>
          <w:szCs w:val="24"/>
          <w:lang w:val="nl-BE"/>
        </w:rPr>
        <w:t xml:space="preserve"> de productie en terbeschikkingstelling kan beëindigen zonder dat hierdoor enig recht op schadevergoeding kan ontstaan.</w:t>
      </w:r>
    </w:p>
    <w:p w14:paraId="2FBD2C0B" w14:textId="77777777" w:rsidR="008F4CA6" w:rsidRDefault="008F4CA6" w:rsidP="00D41410">
      <w:pPr>
        <w:jc w:val="both"/>
        <w:rPr>
          <w:sz w:val="24"/>
          <w:szCs w:val="24"/>
          <w:u w:val="single"/>
          <w:lang w:val="nl-BE"/>
        </w:rPr>
      </w:pPr>
    </w:p>
    <w:p w14:paraId="22356D03" w14:textId="77FFE9E7" w:rsidR="00897B95" w:rsidRDefault="00DA749A" w:rsidP="00D41410">
      <w:pPr>
        <w:jc w:val="both"/>
        <w:rPr>
          <w:sz w:val="24"/>
          <w:szCs w:val="24"/>
          <w:u w:val="single"/>
          <w:lang w:val="nl-BE"/>
        </w:rPr>
      </w:pPr>
      <w:r>
        <w:rPr>
          <w:sz w:val="24"/>
          <w:szCs w:val="24"/>
          <w:u w:val="single"/>
          <w:lang w:val="nl-BE"/>
        </w:rPr>
        <w:t>9</w:t>
      </w:r>
      <w:r w:rsidR="00897B95">
        <w:rPr>
          <w:sz w:val="24"/>
          <w:szCs w:val="24"/>
          <w:u w:val="single"/>
          <w:lang w:val="nl-BE"/>
        </w:rPr>
        <w:t xml:space="preserve">. Duur en beëindiging van de </w:t>
      </w:r>
      <w:r w:rsidR="00B23B6E">
        <w:rPr>
          <w:sz w:val="24"/>
          <w:szCs w:val="24"/>
          <w:u w:val="single"/>
          <w:lang w:val="nl-BE"/>
        </w:rPr>
        <w:t>licentie</w:t>
      </w:r>
      <w:r w:rsidR="00897B95">
        <w:rPr>
          <w:sz w:val="24"/>
          <w:szCs w:val="24"/>
          <w:u w:val="single"/>
          <w:lang w:val="nl-BE"/>
        </w:rPr>
        <w:t>overeenkomst</w:t>
      </w:r>
    </w:p>
    <w:p w14:paraId="76A3D4B1" w14:textId="77777777" w:rsidR="00B23B6E" w:rsidRDefault="009B6B08" w:rsidP="00D41410">
      <w:pPr>
        <w:jc w:val="both"/>
        <w:rPr>
          <w:sz w:val="24"/>
          <w:szCs w:val="24"/>
          <w:lang w:val="nl-BE"/>
        </w:rPr>
      </w:pPr>
      <w:r>
        <w:rPr>
          <w:sz w:val="24"/>
          <w:szCs w:val="24"/>
          <w:lang w:val="nl-BE"/>
        </w:rPr>
        <w:t>De licentie wordt voor onbepaalde duur toegekend.</w:t>
      </w:r>
    </w:p>
    <w:p w14:paraId="06238AE2" w14:textId="77777777" w:rsidR="00B23B6E" w:rsidRDefault="00B23B6E" w:rsidP="00D41410">
      <w:pPr>
        <w:jc w:val="both"/>
        <w:rPr>
          <w:sz w:val="24"/>
          <w:szCs w:val="24"/>
          <w:lang w:val="nl-BE"/>
        </w:rPr>
      </w:pPr>
      <w:r>
        <w:rPr>
          <w:sz w:val="24"/>
          <w:szCs w:val="24"/>
          <w:lang w:val="nl-BE"/>
        </w:rPr>
        <w:t xml:space="preserve">De plicht tot vrijwaring blijft evenwel voortbestaan na het einde van de </w:t>
      </w:r>
      <w:r w:rsidR="001C2D5F">
        <w:rPr>
          <w:sz w:val="24"/>
          <w:szCs w:val="24"/>
          <w:lang w:val="nl-BE"/>
        </w:rPr>
        <w:t>licentie</w:t>
      </w:r>
      <w:r>
        <w:rPr>
          <w:sz w:val="24"/>
          <w:szCs w:val="24"/>
          <w:lang w:val="nl-BE"/>
        </w:rPr>
        <w:t>.</w:t>
      </w:r>
    </w:p>
    <w:p w14:paraId="1C93A7E4" w14:textId="77777777" w:rsidR="00D22621" w:rsidRDefault="00D22621" w:rsidP="00D41410">
      <w:pPr>
        <w:jc w:val="both"/>
        <w:rPr>
          <w:sz w:val="24"/>
          <w:szCs w:val="24"/>
          <w:lang w:val="nl-BE"/>
        </w:rPr>
      </w:pPr>
      <w:r>
        <w:rPr>
          <w:sz w:val="24"/>
          <w:szCs w:val="24"/>
          <w:lang w:val="nl-BE"/>
        </w:rPr>
        <w:t>De licentie neemt automatisch en van rechtswege een einde bij de niet-naleving van deze licentieovereenkomst door de licentienemer.</w:t>
      </w:r>
    </w:p>
    <w:p w14:paraId="679C9A9C" w14:textId="77777777" w:rsidR="00B23B6E" w:rsidRDefault="00B23B6E" w:rsidP="00D41410">
      <w:pPr>
        <w:jc w:val="both"/>
        <w:rPr>
          <w:sz w:val="24"/>
          <w:szCs w:val="24"/>
          <w:lang w:val="nl-BE"/>
        </w:rPr>
      </w:pPr>
      <w:r>
        <w:rPr>
          <w:sz w:val="24"/>
          <w:szCs w:val="24"/>
          <w:lang w:val="nl-BE"/>
        </w:rPr>
        <w:t xml:space="preserve">De licentie neemt </w:t>
      </w:r>
      <w:r w:rsidR="00D22621">
        <w:rPr>
          <w:sz w:val="24"/>
          <w:szCs w:val="24"/>
          <w:lang w:val="nl-BE"/>
        </w:rPr>
        <w:t xml:space="preserve">automatisch en </w:t>
      </w:r>
      <w:r>
        <w:rPr>
          <w:sz w:val="24"/>
          <w:szCs w:val="24"/>
          <w:lang w:val="nl-BE"/>
        </w:rPr>
        <w:t xml:space="preserve">van rechtswege een einde indien de informatie </w:t>
      </w:r>
      <w:r w:rsidR="00092E87">
        <w:rPr>
          <w:sz w:val="24"/>
          <w:szCs w:val="24"/>
          <w:lang w:val="nl-BE"/>
        </w:rPr>
        <w:t>niet meer in aanmerking komt voor hergebruik overeenkomstig de wetgeving met betrekking tot hergebruik van overheidsinformatie.</w:t>
      </w:r>
    </w:p>
    <w:p w14:paraId="7DE44921" w14:textId="111E6EB4" w:rsidR="00092E87" w:rsidRDefault="00092E87" w:rsidP="00D41410">
      <w:pPr>
        <w:jc w:val="both"/>
        <w:rPr>
          <w:sz w:val="24"/>
          <w:szCs w:val="24"/>
          <w:lang w:val="nl-BE"/>
        </w:rPr>
      </w:pPr>
      <w:r w:rsidRPr="00B02FFC">
        <w:rPr>
          <w:sz w:val="24"/>
          <w:szCs w:val="24"/>
          <w:lang w:val="nl-BE"/>
        </w:rPr>
        <w:lastRenderedPageBreak/>
        <w:t xml:space="preserve">De </w:t>
      </w:r>
      <w:r w:rsidR="009B6B08" w:rsidRPr="00B02FFC">
        <w:rPr>
          <w:sz w:val="24"/>
          <w:szCs w:val="24"/>
          <w:lang w:val="nl-BE"/>
        </w:rPr>
        <w:t>licentiegever kan</w:t>
      </w:r>
      <w:r w:rsidRPr="00B02FFC">
        <w:rPr>
          <w:sz w:val="24"/>
          <w:szCs w:val="24"/>
          <w:lang w:val="nl-BE"/>
        </w:rPr>
        <w:t xml:space="preserve"> de licentie ten allen tijde opzeggen, mits een kennisgeving</w:t>
      </w:r>
      <w:r w:rsidR="00191546">
        <w:rPr>
          <w:sz w:val="24"/>
          <w:szCs w:val="24"/>
          <w:lang w:val="nl-BE"/>
        </w:rPr>
        <w:t>,</w:t>
      </w:r>
      <w:r w:rsidRPr="00B02FFC">
        <w:rPr>
          <w:sz w:val="24"/>
          <w:szCs w:val="24"/>
          <w:lang w:val="nl-BE"/>
        </w:rPr>
        <w:t xml:space="preserve"> die 15 dagen voorafgaand aan de beëindiging</w:t>
      </w:r>
      <w:r w:rsidR="00191546">
        <w:rPr>
          <w:sz w:val="24"/>
          <w:szCs w:val="24"/>
          <w:lang w:val="nl-BE"/>
        </w:rPr>
        <w:t>,</w:t>
      </w:r>
      <w:r w:rsidRPr="00B02FFC">
        <w:rPr>
          <w:sz w:val="24"/>
          <w:szCs w:val="24"/>
          <w:lang w:val="nl-BE"/>
        </w:rPr>
        <w:t xml:space="preserve"> wordt meegedeeld. Deze kennisgeving gebeurt via </w:t>
      </w:r>
      <w:r w:rsidR="00CC40FA" w:rsidRPr="00B02FFC">
        <w:rPr>
          <w:sz w:val="24"/>
          <w:szCs w:val="24"/>
          <w:lang w:val="nl-BE"/>
        </w:rPr>
        <w:t xml:space="preserve">het SAM-portaal </w:t>
      </w:r>
      <w:r w:rsidRPr="00B02FFC">
        <w:rPr>
          <w:sz w:val="24"/>
          <w:szCs w:val="24"/>
          <w:lang w:val="nl-BE"/>
        </w:rPr>
        <w:t>of via de</w:t>
      </w:r>
      <w:r w:rsidR="0073644E" w:rsidRPr="00B02FFC">
        <w:rPr>
          <w:sz w:val="24"/>
          <w:szCs w:val="24"/>
          <w:lang w:val="nl-BE"/>
        </w:rPr>
        <w:t xml:space="preserve"> federale</w:t>
      </w:r>
      <w:r w:rsidRPr="00B02FFC">
        <w:rPr>
          <w:sz w:val="24"/>
          <w:szCs w:val="24"/>
          <w:lang w:val="nl-BE"/>
        </w:rPr>
        <w:t xml:space="preserve"> port</w:t>
      </w:r>
      <w:r w:rsidR="0073644E" w:rsidRPr="00B02FFC">
        <w:rPr>
          <w:sz w:val="24"/>
          <w:szCs w:val="24"/>
          <w:lang w:val="nl-BE"/>
        </w:rPr>
        <w:t>aalsite zoals bedoeld in artikel 21 van de wet van 4 mei 2016 inzake het hergebruik van overheidsinformatie</w:t>
      </w:r>
      <w:r w:rsidRPr="00B02FFC">
        <w:rPr>
          <w:sz w:val="24"/>
          <w:szCs w:val="24"/>
          <w:lang w:val="nl-BE"/>
        </w:rPr>
        <w:t>.</w:t>
      </w:r>
    </w:p>
    <w:p w14:paraId="39D67DDC" w14:textId="77777777" w:rsidR="00D22621" w:rsidRPr="00B23B6E" w:rsidRDefault="005E0A9A" w:rsidP="00D41410">
      <w:pPr>
        <w:jc w:val="both"/>
        <w:rPr>
          <w:sz w:val="24"/>
          <w:szCs w:val="24"/>
          <w:lang w:val="nl-BE"/>
        </w:rPr>
      </w:pPr>
      <w:r>
        <w:rPr>
          <w:sz w:val="24"/>
          <w:szCs w:val="24"/>
          <w:lang w:val="nl-BE"/>
        </w:rPr>
        <w:t>De licentiegever kan de licentie te allen tijde opschorten in geval van overmacht of ten gevolge van een rechterlijke of administratieve beslissing.</w:t>
      </w:r>
    </w:p>
    <w:p w14:paraId="47262180" w14:textId="77777777" w:rsidR="00644A43" w:rsidRDefault="00644A43" w:rsidP="00D41410">
      <w:pPr>
        <w:jc w:val="both"/>
        <w:rPr>
          <w:sz w:val="24"/>
          <w:szCs w:val="24"/>
          <w:u w:val="single"/>
          <w:lang w:val="nl-BE"/>
        </w:rPr>
      </w:pPr>
    </w:p>
    <w:p w14:paraId="74A738F6" w14:textId="2FF0E24B" w:rsidR="00370F55" w:rsidRDefault="00DA749A" w:rsidP="00D41410">
      <w:pPr>
        <w:jc w:val="both"/>
        <w:rPr>
          <w:sz w:val="24"/>
          <w:szCs w:val="24"/>
          <w:lang w:val="nl-BE"/>
        </w:rPr>
      </w:pPr>
      <w:r>
        <w:rPr>
          <w:sz w:val="24"/>
          <w:szCs w:val="24"/>
          <w:u w:val="single"/>
          <w:lang w:val="nl-BE"/>
        </w:rPr>
        <w:t>10</w:t>
      </w:r>
      <w:r w:rsidR="00370F55">
        <w:rPr>
          <w:sz w:val="24"/>
          <w:szCs w:val="24"/>
          <w:u w:val="single"/>
          <w:lang w:val="nl-BE"/>
        </w:rPr>
        <w:t>. Opsplitsbaarheidsclausule</w:t>
      </w:r>
    </w:p>
    <w:p w14:paraId="4E411F9D" w14:textId="77777777" w:rsidR="00370F55" w:rsidRDefault="00370F55" w:rsidP="00D41410">
      <w:pPr>
        <w:jc w:val="both"/>
        <w:rPr>
          <w:sz w:val="24"/>
          <w:szCs w:val="24"/>
          <w:lang w:val="nl-BE"/>
        </w:rPr>
      </w:pPr>
      <w:r>
        <w:rPr>
          <w:sz w:val="24"/>
          <w:szCs w:val="24"/>
          <w:lang w:val="nl-BE"/>
        </w:rPr>
        <w:t>Indien individuele clausules van deze overeenkomst gedeeltelijk of geheel zonder voorwerp</w:t>
      </w:r>
      <w:r w:rsidR="000F5656">
        <w:rPr>
          <w:sz w:val="24"/>
          <w:szCs w:val="24"/>
          <w:lang w:val="nl-BE"/>
        </w:rPr>
        <w:t>, nietig of niet uitvoerbaar</w:t>
      </w:r>
      <w:r>
        <w:rPr>
          <w:sz w:val="24"/>
          <w:szCs w:val="24"/>
          <w:lang w:val="nl-BE"/>
        </w:rPr>
        <w:t xml:space="preserve"> worden, zal dit niets afdoen aan de geldigheid van de overige clausules</w:t>
      </w:r>
      <w:r w:rsidR="000F5656">
        <w:rPr>
          <w:sz w:val="24"/>
          <w:szCs w:val="24"/>
          <w:lang w:val="nl-BE"/>
        </w:rPr>
        <w:t>. De licentie blijft dan onverkort v</w:t>
      </w:r>
      <w:r w:rsidR="00F030B4">
        <w:rPr>
          <w:sz w:val="24"/>
          <w:szCs w:val="24"/>
          <w:lang w:val="nl-BE"/>
        </w:rPr>
        <w:t>oortbestaan met toepasselijkheid van de resterende voorwaarden.</w:t>
      </w:r>
    </w:p>
    <w:p w14:paraId="59424BE3" w14:textId="77777777" w:rsidR="00644A43" w:rsidRDefault="00644A43" w:rsidP="00D41410">
      <w:pPr>
        <w:jc w:val="both"/>
        <w:rPr>
          <w:sz w:val="24"/>
          <w:szCs w:val="24"/>
          <w:u w:val="single"/>
          <w:lang w:val="nl-BE"/>
        </w:rPr>
      </w:pPr>
    </w:p>
    <w:p w14:paraId="3366B9C1" w14:textId="1CE00591" w:rsidR="005E0A9A" w:rsidRDefault="00DA749A" w:rsidP="00D41410">
      <w:pPr>
        <w:jc w:val="both"/>
        <w:rPr>
          <w:sz w:val="24"/>
          <w:szCs w:val="24"/>
          <w:lang w:val="nl-BE"/>
        </w:rPr>
      </w:pPr>
      <w:r>
        <w:rPr>
          <w:sz w:val="24"/>
          <w:szCs w:val="24"/>
          <w:u w:val="single"/>
          <w:lang w:val="nl-BE"/>
        </w:rPr>
        <w:t>11</w:t>
      </w:r>
      <w:r w:rsidR="005E0A9A">
        <w:rPr>
          <w:sz w:val="24"/>
          <w:szCs w:val="24"/>
          <w:u w:val="single"/>
          <w:lang w:val="nl-BE"/>
        </w:rPr>
        <w:t>. Wijzigingsclausule</w:t>
      </w:r>
    </w:p>
    <w:p w14:paraId="06F0F44A" w14:textId="77777777" w:rsidR="005E0A9A" w:rsidRDefault="005E0A9A" w:rsidP="00D41410">
      <w:pPr>
        <w:jc w:val="both"/>
        <w:rPr>
          <w:sz w:val="24"/>
          <w:szCs w:val="24"/>
          <w:lang w:val="nl-BE"/>
        </w:rPr>
      </w:pPr>
      <w:r>
        <w:rPr>
          <w:sz w:val="24"/>
          <w:szCs w:val="24"/>
          <w:lang w:val="nl-BE"/>
        </w:rPr>
        <w:t>De licentiegever houdt zich uitdrukkelijk het recht voor om de licentievoorwaarden eenzijdig te wijzigen. Enige wijzigingen treden 30 dagen na de publicatie ervan in werking.</w:t>
      </w:r>
    </w:p>
    <w:p w14:paraId="6F533EE8" w14:textId="77777777" w:rsidR="00644A43" w:rsidRDefault="00644A43" w:rsidP="00D41410">
      <w:pPr>
        <w:jc w:val="both"/>
        <w:rPr>
          <w:sz w:val="24"/>
          <w:szCs w:val="24"/>
          <w:u w:val="single"/>
          <w:lang w:val="nl-BE"/>
        </w:rPr>
      </w:pPr>
    </w:p>
    <w:p w14:paraId="64D85FD2" w14:textId="5F6636DA" w:rsidR="005E0A9A" w:rsidRDefault="00DA749A" w:rsidP="00D41410">
      <w:pPr>
        <w:jc w:val="both"/>
        <w:rPr>
          <w:sz w:val="24"/>
          <w:szCs w:val="24"/>
          <w:lang w:val="nl-BE"/>
        </w:rPr>
      </w:pPr>
      <w:r>
        <w:rPr>
          <w:sz w:val="24"/>
          <w:szCs w:val="24"/>
          <w:u w:val="single"/>
          <w:lang w:val="nl-BE"/>
        </w:rPr>
        <w:t>12.</w:t>
      </w:r>
      <w:r w:rsidR="005E0A9A">
        <w:rPr>
          <w:sz w:val="24"/>
          <w:szCs w:val="24"/>
          <w:u w:val="single"/>
          <w:lang w:val="nl-BE"/>
        </w:rPr>
        <w:t xml:space="preserve"> Voorgaande overeenkomsten</w:t>
      </w:r>
    </w:p>
    <w:p w14:paraId="5BE0EA2E" w14:textId="77777777" w:rsidR="005E0A9A" w:rsidRDefault="005E0A9A" w:rsidP="00D41410">
      <w:pPr>
        <w:jc w:val="both"/>
        <w:rPr>
          <w:sz w:val="24"/>
          <w:szCs w:val="24"/>
          <w:lang w:val="nl-BE"/>
        </w:rPr>
      </w:pPr>
      <w:r>
        <w:rPr>
          <w:sz w:val="24"/>
          <w:szCs w:val="24"/>
          <w:lang w:val="nl-BE"/>
        </w:rPr>
        <w:t xml:space="preserve">De licentievoorwaarden die zijn opgenomen in deze overeenkomst vormen de enige overeenkomst tussen de licentiegever en de licentienemer met betrekking tot de materie </w:t>
      </w:r>
      <w:r w:rsidR="007D1A61">
        <w:rPr>
          <w:sz w:val="24"/>
          <w:szCs w:val="24"/>
          <w:lang w:val="nl-BE"/>
        </w:rPr>
        <w:t xml:space="preserve">die het voorwerp ervan uitmaakt </w:t>
      </w:r>
      <w:r>
        <w:rPr>
          <w:sz w:val="24"/>
          <w:szCs w:val="24"/>
          <w:lang w:val="nl-BE"/>
        </w:rPr>
        <w:t>en vervangen alle voorgaande overeenkomsten</w:t>
      </w:r>
      <w:r w:rsidR="00E95CC8">
        <w:rPr>
          <w:sz w:val="24"/>
          <w:szCs w:val="24"/>
          <w:lang w:val="nl-BE"/>
        </w:rPr>
        <w:t xml:space="preserve"> met betrekking tot hetzelfde voorwerp</w:t>
      </w:r>
      <w:r>
        <w:rPr>
          <w:sz w:val="24"/>
          <w:szCs w:val="24"/>
          <w:lang w:val="nl-BE"/>
        </w:rPr>
        <w:t>.</w:t>
      </w:r>
    </w:p>
    <w:p w14:paraId="2E01936B" w14:textId="77777777" w:rsidR="00644A43" w:rsidRDefault="00644A43" w:rsidP="00D41410">
      <w:pPr>
        <w:jc w:val="both"/>
        <w:rPr>
          <w:sz w:val="24"/>
          <w:szCs w:val="24"/>
          <w:u w:val="single"/>
          <w:lang w:val="nl-BE"/>
        </w:rPr>
      </w:pPr>
    </w:p>
    <w:p w14:paraId="5E84E051" w14:textId="67A131D4" w:rsidR="000F5656" w:rsidRDefault="00DA749A" w:rsidP="00D41410">
      <w:pPr>
        <w:jc w:val="both"/>
        <w:rPr>
          <w:sz w:val="24"/>
          <w:szCs w:val="24"/>
          <w:lang w:val="nl-BE"/>
        </w:rPr>
      </w:pPr>
      <w:r>
        <w:rPr>
          <w:sz w:val="24"/>
          <w:szCs w:val="24"/>
          <w:u w:val="single"/>
          <w:lang w:val="nl-BE"/>
        </w:rPr>
        <w:t>13</w:t>
      </w:r>
      <w:r w:rsidR="000F5656">
        <w:rPr>
          <w:sz w:val="24"/>
          <w:szCs w:val="24"/>
          <w:u w:val="single"/>
          <w:lang w:val="nl-BE"/>
        </w:rPr>
        <w:t>. Behoud van rechten</w:t>
      </w:r>
    </w:p>
    <w:p w14:paraId="2A9E7C10" w14:textId="77777777" w:rsidR="000F5656" w:rsidRPr="000F5656" w:rsidRDefault="000F5656" w:rsidP="00D41410">
      <w:pPr>
        <w:jc w:val="both"/>
        <w:rPr>
          <w:sz w:val="24"/>
          <w:szCs w:val="24"/>
          <w:lang w:val="nl-BE"/>
        </w:rPr>
      </w:pPr>
      <w:r>
        <w:rPr>
          <w:sz w:val="24"/>
          <w:szCs w:val="24"/>
          <w:lang w:val="nl-BE"/>
        </w:rPr>
        <w:t>Het niet uitoefenen door de licentiegever van diens rechten die voortvloeien uit deze overeenkomst, noch het niet aandringen op de strikte naleving van de licentievoorwaarden door de licentiegever houden op geen enkele wijze een afstand van recht in.</w:t>
      </w:r>
    </w:p>
    <w:p w14:paraId="32325118" w14:textId="77777777" w:rsidR="00644A43" w:rsidRDefault="00644A43" w:rsidP="00B05220">
      <w:pPr>
        <w:jc w:val="both"/>
        <w:rPr>
          <w:sz w:val="24"/>
          <w:szCs w:val="24"/>
          <w:u w:val="single"/>
          <w:lang w:val="nl-BE"/>
        </w:rPr>
      </w:pPr>
    </w:p>
    <w:p w14:paraId="1D0A3639" w14:textId="0D813DF3" w:rsidR="00B05220" w:rsidRDefault="00DA749A" w:rsidP="00B05220">
      <w:pPr>
        <w:jc w:val="both"/>
        <w:rPr>
          <w:sz w:val="24"/>
          <w:szCs w:val="24"/>
          <w:lang w:val="nl-BE"/>
        </w:rPr>
      </w:pPr>
      <w:r>
        <w:rPr>
          <w:sz w:val="24"/>
          <w:szCs w:val="24"/>
          <w:u w:val="single"/>
          <w:lang w:val="nl-BE"/>
        </w:rPr>
        <w:t>14</w:t>
      </w:r>
      <w:r w:rsidR="00B05220">
        <w:rPr>
          <w:sz w:val="24"/>
          <w:szCs w:val="24"/>
          <w:u w:val="single"/>
          <w:lang w:val="nl-BE"/>
        </w:rPr>
        <w:t>. Toepasselijk recht</w:t>
      </w:r>
    </w:p>
    <w:p w14:paraId="2BCEFC54" w14:textId="77777777" w:rsidR="00B05220" w:rsidRDefault="00B05220" w:rsidP="00B05220">
      <w:pPr>
        <w:jc w:val="both"/>
        <w:rPr>
          <w:sz w:val="24"/>
          <w:szCs w:val="24"/>
          <w:lang w:val="nl-BE"/>
        </w:rPr>
      </w:pPr>
      <w:r>
        <w:rPr>
          <w:sz w:val="24"/>
          <w:szCs w:val="24"/>
          <w:lang w:val="nl-BE"/>
        </w:rPr>
        <w:t>De plaats van uitvoering van deze overeenkomst is België.</w:t>
      </w:r>
    </w:p>
    <w:p w14:paraId="3EB2F144" w14:textId="77777777" w:rsidR="00B05220" w:rsidRDefault="00B05220" w:rsidP="00B05220">
      <w:pPr>
        <w:jc w:val="both"/>
        <w:rPr>
          <w:sz w:val="24"/>
          <w:szCs w:val="24"/>
          <w:lang w:val="nl-BE"/>
        </w:rPr>
      </w:pPr>
      <w:r>
        <w:rPr>
          <w:sz w:val="24"/>
          <w:szCs w:val="24"/>
          <w:lang w:val="nl-BE"/>
        </w:rPr>
        <w:t>De uitvoering van deze overeenkomst is onderworpen aan Belgisch recht, onder voorbehoud van de toepassing van de regels van het internationaal privaatrecht.</w:t>
      </w:r>
    </w:p>
    <w:p w14:paraId="71DE93DE" w14:textId="77777777" w:rsidR="00B05220" w:rsidRDefault="00B05220" w:rsidP="00B05220">
      <w:pPr>
        <w:jc w:val="both"/>
        <w:rPr>
          <w:sz w:val="24"/>
          <w:szCs w:val="24"/>
          <w:lang w:val="nl-BE"/>
        </w:rPr>
      </w:pPr>
      <w:r>
        <w:rPr>
          <w:sz w:val="24"/>
          <w:szCs w:val="24"/>
          <w:lang w:val="nl-BE"/>
        </w:rPr>
        <w:t xml:space="preserve">Beroepen tegen enige beslissing van de </w:t>
      </w:r>
      <w:r w:rsidR="00C7630B">
        <w:rPr>
          <w:sz w:val="24"/>
          <w:szCs w:val="24"/>
          <w:lang w:val="nl-BE"/>
        </w:rPr>
        <w:t>licentiegever</w:t>
      </w:r>
      <w:r>
        <w:rPr>
          <w:sz w:val="24"/>
          <w:szCs w:val="24"/>
          <w:lang w:val="nl-BE"/>
        </w:rPr>
        <w:t xml:space="preserve"> over het ter beschikking stellen van de informatie dienen te worden ingesteld bij de federale commissie van het hergebruik van de </w:t>
      </w:r>
      <w:proofErr w:type="spellStart"/>
      <w:r>
        <w:rPr>
          <w:sz w:val="24"/>
          <w:szCs w:val="24"/>
          <w:lang w:val="nl-BE"/>
        </w:rPr>
        <w:t>bestuursdocumenten</w:t>
      </w:r>
      <w:proofErr w:type="spellEnd"/>
      <w:r>
        <w:rPr>
          <w:sz w:val="24"/>
          <w:szCs w:val="24"/>
          <w:lang w:val="nl-BE"/>
        </w:rPr>
        <w:t>.</w:t>
      </w:r>
    </w:p>
    <w:p w14:paraId="02DBA782" w14:textId="77777777" w:rsidR="00B05220" w:rsidRDefault="00B05220" w:rsidP="00B05220">
      <w:pPr>
        <w:jc w:val="both"/>
        <w:rPr>
          <w:sz w:val="24"/>
          <w:szCs w:val="24"/>
          <w:lang w:val="nl-BE"/>
        </w:rPr>
      </w:pPr>
      <w:r>
        <w:rPr>
          <w:sz w:val="24"/>
          <w:szCs w:val="24"/>
          <w:lang w:val="nl-BE"/>
        </w:rPr>
        <w:lastRenderedPageBreak/>
        <w:t>Alle andere geschillen die voortvloeien uit de uitvoering van deze overeenkomst vallen onder de exclusieve jurisdictie van de rechtbank van het arrondissement Brussel-Hoofdstad.</w:t>
      </w:r>
    </w:p>
    <w:p w14:paraId="3FB5E371" w14:textId="77777777" w:rsidR="0045671F" w:rsidRPr="00897B95" w:rsidRDefault="0045671F" w:rsidP="00D41410">
      <w:pPr>
        <w:jc w:val="both"/>
        <w:rPr>
          <w:sz w:val="24"/>
          <w:szCs w:val="24"/>
          <w:lang w:val="nl-BE"/>
        </w:rPr>
      </w:pPr>
    </w:p>
    <w:p w14:paraId="3FE34F41" w14:textId="77777777" w:rsidR="00165C81" w:rsidRPr="007F4E38" w:rsidRDefault="00165C81" w:rsidP="00D41410">
      <w:pPr>
        <w:jc w:val="both"/>
        <w:rPr>
          <w:sz w:val="24"/>
          <w:szCs w:val="24"/>
          <w:lang w:val="nl-BE"/>
        </w:rPr>
      </w:pPr>
    </w:p>
    <w:sectPr w:rsidR="00165C81" w:rsidRPr="007F4E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10B8"/>
    <w:multiLevelType w:val="hybridMultilevel"/>
    <w:tmpl w:val="9E828E36"/>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BA3A45"/>
    <w:multiLevelType w:val="hybridMultilevel"/>
    <w:tmpl w:val="461AE8F2"/>
    <w:lvl w:ilvl="0" w:tplc="AEDCC4F4">
      <w:start w:val="3"/>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085926"/>
    <w:multiLevelType w:val="hybridMultilevel"/>
    <w:tmpl w:val="F65A7F6C"/>
    <w:lvl w:ilvl="0" w:tplc="EC5AE5C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CD3EA5"/>
    <w:multiLevelType w:val="hybridMultilevel"/>
    <w:tmpl w:val="E41EE0B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730735707">
    <w:abstractNumId w:val="1"/>
  </w:num>
  <w:num w:numId="2" w16cid:durableId="1820227166">
    <w:abstractNumId w:val="0"/>
  </w:num>
  <w:num w:numId="3" w16cid:durableId="1616982105">
    <w:abstractNumId w:val="2"/>
  </w:num>
  <w:num w:numId="4" w16cid:durableId="3297936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BEA"/>
    <w:rsid w:val="00000172"/>
    <w:rsid w:val="0004104E"/>
    <w:rsid w:val="00043A09"/>
    <w:rsid w:val="00057433"/>
    <w:rsid w:val="00076243"/>
    <w:rsid w:val="00092E87"/>
    <w:rsid w:val="000A277E"/>
    <w:rsid w:val="000A6858"/>
    <w:rsid w:val="000B3E21"/>
    <w:rsid w:val="000B768C"/>
    <w:rsid w:val="000C3355"/>
    <w:rsid w:val="000C36C8"/>
    <w:rsid w:val="000F5656"/>
    <w:rsid w:val="001068A5"/>
    <w:rsid w:val="00107627"/>
    <w:rsid w:val="001503BC"/>
    <w:rsid w:val="00165724"/>
    <w:rsid w:val="00165C81"/>
    <w:rsid w:val="00177050"/>
    <w:rsid w:val="00181388"/>
    <w:rsid w:val="00191546"/>
    <w:rsid w:val="001A1969"/>
    <w:rsid w:val="001B4483"/>
    <w:rsid w:val="001C1117"/>
    <w:rsid w:val="001C2D5F"/>
    <w:rsid w:val="001C6039"/>
    <w:rsid w:val="0021680F"/>
    <w:rsid w:val="00252D90"/>
    <w:rsid w:val="00265F88"/>
    <w:rsid w:val="002709B8"/>
    <w:rsid w:val="00271519"/>
    <w:rsid w:val="002C3FD9"/>
    <w:rsid w:val="002D3FF6"/>
    <w:rsid w:val="002D78AA"/>
    <w:rsid w:val="002F5DF6"/>
    <w:rsid w:val="00300F8C"/>
    <w:rsid w:val="00304F12"/>
    <w:rsid w:val="00323B4E"/>
    <w:rsid w:val="00327627"/>
    <w:rsid w:val="00360DBA"/>
    <w:rsid w:val="00364C88"/>
    <w:rsid w:val="003654E6"/>
    <w:rsid w:val="00370F55"/>
    <w:rsid w:val="00386362"/>
    <w:rsid w:val="0038670B"/>
    <w:rsid w:val="00391D03"/>
    <w:rsid w:val="00393AB0"/>
    <w:rsid w:val="003A46FA"/>
    <w:rsid w:val="003B5E4F"/>
    <w:rsid w:val="003F09BB"/>
    <w:rsid w:val="00406456"/>
    <w:rsid w:val="004416D1"/>
    <w:rsid w:val="0045671F"/>
    <w:rsid w:val="00471BA5"/>
    <w:rsid w:val="0048012C"/>
    <w:rsid w:val="00484297"/>
    <w:rsid w:val="004A23D8"/>
    <w:rsid w:val="004B0352"/>
    <w:rsid w:val="004C5372"/>
    <w:rsid w:val="004C623C"/>
    <w:rsid w:val="004D3268"/>
    <w:rsid w:val="004E60BB"/>
    <w:rsid w:val="004F198C"/>
    <w:rsid w:val="005160B6"/>
    <w:rsid w:val="0052259C"/>
    <w:rsid w:val="005608F8"/>
    <w:rsid w:val="00574BEA"/>
    <w:rsid w:val="005E0A9A"/>
    <w:rsid w:val="005F7A7A"/>
    <w:rsid w:val="0061525A"/>
    <w:rsid w:val="00625A08"/>
    <w:rsid w:val="00644A43"/>
    <w:rsid w:val="006456F5"/>
    <w:rsid w:val="00652C6D"/>
    <w:rsid w:val="006531F2"/>
    <w:rsid w:val="00657380"/>
    <w:rsid w:val="00661D1C"/>
    <w:rsid w:val="006727C9"/>
    <w:rsid w:val="006754BB"/>
    <w:rsid w:val="00676300"/>
    <w:rsid w:val="0068061F"/>
    <w:rsid w:val="0068478C"/>
    <w:rsid w:val="006D6298"/>
    <w:rsid w:val="006D6D60"/>
    <w:rsid w:val="006D76B1"/>
    <w:rsid w:val="006F5DCA"/>
    <w:rsid w:val="006F6E07"/>
    <w:rsid w:val="006F7025"/>
    <w:rsid w:val="00710315"/>
    <w:rsid w:val="00716E74"/>
    <w:rsid w:val="00720508"/>
    <w:rsid w:val="0073644E"/>
    <w:rsid w:val="00756C51"/>
    <w:rsid w:val="00777B61"/>
    <w:rsid w:val="00777DE8"/>
    <w:rsid w:val="007977AC"/>
    <w:rsid w:val="007B7535"/>
    <w:rsid w:val="007D1A61"/>
    <w:rsid w:val="007D6E23"/>
    <w:rsid w:val="007F4E38"/>
    <w:rsid w:val="00803E8C"/>
    <w:rsid w:val="00823E8E"/>
    <w:rsid w:val="00897B95"/>
    <w:rsid w:val="008A67A9"/>
    <w:rsid w:val="008C7550"/>
    <w:rsid w:val="008D14C6"/>
    <w:rsid w:val="008F4CA6"/>
    <w:rsid w:val="00915DDD"/>
    <w:rsid w:val="0092349B"/>
    <w:rsid w:val="00930A14"/>
    <w:rsid w:val="00932175"/>
    <w:rsid w:val="00932D7E"/>
    <w:rsid w:val="009355B8"/>
    <w:rsid w:val="00986A09"/>
    <w:rsid w:val="009B6119"/>
    <w:rsid w:val="009B6B08"/>
    <w:rsid w:val="00A252B5"/>
    <w:rsid w:val="00A26E23"/>
    <w:rsid w:val="00A31FD8"/>
    <w:rsid w:val="00A63B9B"/>
    <w:rsid w:val="00A64231"/>
    <w:rsid w:val="00A7710D"/>
    <w:rsid w:val="00A83C64"/>
    <w:rsid w:val="00AC4E1C"/>
    <w:rsid w:val="00AD01BD"/>
    <w:rsid w:val="00AE11CB"/>
    <w:rsid w:val="00AE33C6"/>
    <w:rsid w:val="00AE3CFA"/>
    <w:rsid w:val="00AF204F"/>
    <w:rsid w:val="00B02FFC"/>
    <w:rsid w:val="00B04758"/>
    <w:rsid w:val="00B05220"/>
    <w:rsid w:val="00B23B6E"/>
    <w:rsid w:val="00B25230"/>
    <w:rsid w:val="00B2542E"/>
    <w:rsid w:val="00B26251"/>
    <w:rsid w:val="00B266F4"/>
    <w:rsid w:val="00B26E0F"/>
    <w:rsid w:val="00B35DC5"/>
    <w:rsid w:val="00B7482E"/>
    <w:rsid w:val="00B7620E"/>
    <w:rsid w:val="00B86FA5"/>
    <w:rsid w:val="00BA07E5"/>
    <w:rsid w:val="00BE7ECE"/>
    <w:rsid w:val="00BF6E4F"/>
    <w:rsid w:val="00C01F54"/>
    <w:rsid w:val="00C07AF2"/>
    <w:rsid w:val="00C15065"/>
    <w:rsid w:val="00C17372"/>
    <w:rsid w:val="00C404B7"/>
    <w:rsid w:val="00C41E8D"/>
    <w:rsid w:val="00C42DC7"/>
    <w:rsid w:val="00C43350"/>
    <w:rsid w:val="00C53738"/>
    <w:rsid w:val="00C7630B"/>
    <w:rsid w:val="00C94F97"/>
    <w:rsid w:val="00C96A74"/>
    <w:rsid w:val="00CC40FA"/>
    <w:rsid w:val="00CF248E"/>
    <w:rsid w:val="00CF7296"/>
    <w:rsid w:val="00CF7CE2"/>
    <w:rsid w:val="00D101F7"/>
    <w:rsid w:val="00D10FB2"/>
    <w:rsid w:val="00D14825"/>
    <w:rsid w:val="00D22621"/>
    <w:rsid w:val="00D41410"/>
    <w:rsid w:val="00DA749A"/>
    <w:rsid w:val="00DC27AF"/>
    <w:rsid w:val="00DC3E28"/>
    <w:rsid w:val="00DD473C"/>
    <w:rsid w:val="00DE3456"/>
    <w:rsid w:val="00DE56FA"/>
    <w:rsid w:val="00DF266D"/>
    <w:rsid w:val="00E22969"/>
    <w:rsid w:val="00E2322B"/>
    <w:rsid w:val="00E340A5"/>
    <w:rsid w:val="00E445EA"/>
    <w:rsid w:val="00E63EEA"/>
    <w:rsid w:val="00E74B94"/>
    <w:rsid w:val="00E754E4"/>
    <w:rsid w:val="00E80D7D"/>
    <w:rsid w:val="00E951C9"/>
    <w:rsid w:val="00E95A89"/>
    <w:rsid w:val="00E95CC8"/>
    <w:rsid w:val="00E97E42"/>
    <w:rsid w:val="00EB35FC"/>
    <w:rsid w:val="00EB6C2A"/>
    <w:rsid w:val="00EE28B8"/>
    <w:rsid w:val="00F030B4"/>
    <w:rsid w:val="00F15B72"/>
    <w:rsid w:val="00F174A7"/>
    <w:rsid w:val="00F2184A"/>
    <w:rsid w:val="00F27966"/>
    <w:rsid w:val="00F37217"/>
    <w:rsid w:val="00F459E3"/>
    <w:rsid w:val="00F46FA6"/>
    <w:rsid w:val="00F549C5"/>
    <w:rsid w:val="00F70104"/>
    <w:rsid w:val="00F73748"/>
    <w:rsid w:val="00F76EB4"/>
    <w:rsid w:val="00F83CDA"/>
    <w:rsid w:val="00F85FD5"/>
    <w:rsid w:val="00FA180F"/>
    <w:rsid w:val="00FB46B0"/>
    <w:rsid w:val="00FE01E6"/>
    <w:rsid w:val="00FE5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E4EC6"/>
  <w15:chartTrackingRefBased/>
  <w15:docId w15:val="{32E17391-9CE2-48E3-B745-32F71BF1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6572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65724"/>
    <w:rPr>
      <w:rFonts w:ascii="Segoe UI" w:hAnsi="Segoe UI" w:cs="Segoe UI"/>
      <w:sz w:val="18"/>
      <w:szCs w:val="18"/>
    </w:rPr>
  </w:style>
  <w:style w:type="character" w:styleId="Verwijzingopmerking">
    <w:name w:val="annotation reference"/>
    <w:basedOn w:val="Standaardalinea-lettertype"/>
    <w:uiPriority w:val="99"/>
    <w:semiHidden/>
    <w:unhideWhenUsed/>
    <w:rsid w:val="00676300"/>
    <w:rPr>
      <w:sz w:val="16"/>
      <w:szCs w:val="16"/>
    </w:rPr>
  </w:style>
  <w:style w:type="paragraph" w:styleId="Tekstopmerking">
    <w:name w:val="annotation text"/>
    <w:basedOn w:val="Standaard"/>
    <w:link w:val="TekstopmerkingChar"/>
    <w:uiPriority w:val="99"/>
    <w:unhideWhenUsed/>
    <w:rsid w:val="001C1117"/>
    <w:pPr>
      <w:spacing w:line="240" w:lineRule="auto"/>
    </w:pPr>
    <w:rPr>
      <w:sz w:val="20"/>
      <w:szCs w:val="20"/>
    </w:rPr>
  </w:style>
  <w:style w:type="character" w:customStyle="1" w:styleId="TekstopmerkingChar">
    <w:name w:val="Tekst opmerking Char"/>
    <w:basedOn w:val="Standaardalinea-lettertype"/>
    <w:link w:val="Tekstopmerking"/>
    <w:uiPriority w:val="99"/>
    <w:rsid w:val="00676300"/>
    <w:rPr>
      <w:sz w:val="20"/>
      <w:szCs w:val="20"/>
    </w:rPr>
  </w:style>
  <w:style w:type="paragraph" w:styleId="Onderwerpvanopmerking">
    <w:name w:val="annotation subject"/>
    <w:basedOn w:val="Tekstopmerking"/>
    <w:next w:val="Tekstopmerking"/>
    <w:link w:val="OnderwerpvanopmerkingChar"/>
    <w:uiPriority w:val="99"/>
    <w:semiHidden/>
    <w:unhideWhenUsed/>
    <w:rsid w:val="00676300"/>
    <w:rPr>
      <w:b/>
      <w:bCs/>
    </w:rPr>
  </w:style>
  <w:style w:type="character" w:customStyle="1" w:styleId="OnderwerpvanopmerkingChar">
    <w:name w:val="Onderwerp van opmerking Char"/>
    <w:basedOn w:val="TekstopmerkingChar"/>
    <w:link w:val="Onderwerpvanopmerking"/>
    <w:uiPriority w:val="99"/>
    <w:semiHidden/>
    <w:rsid w:val="00676300"/>
    <w:rPr>
      <w:b/>
      <w:bCs/>
      <w:sz w:val="20"/>
      <w:szCs w:val="20"/>
    </w:rPr>
  </w:style>
  <w:style w:type="paragraph" w:styleId="Revisie">
    <w:name w:val="Revision"/>
    <w:hidden/>
    <w:uiPriority w:val="99"/>
    <w:semiHidden/>
    <w:rsid w:val="004D3268"/>
    <w:pPr>
      <w:spacing w:after="0" w:line="240" w:lineRule="auto"/>
    </w:pPr>
  </w:style>
  <w:style w:type="character" w:styleId="Hyperlink">
    <w:name w:val="Hyperlink"/>
    <w:basedOn w:val="Standaardalinea-lettertype"/>
    <w:uiPriority w:val="99"/>
    <w:unhideWhenUsed/>
    <w:rsid w:val="00FE01E6"/>
    <w:rPr>
      <w:color w:val="0563C1" w:themeColor="hyperlink"/>
      <w:u w:val="single"/>
    </w:rPr>
  </w:style>
  <w:style w:type="character" w:customStyle="1" w:styleId="Onopgelostemelding1">
    <w:name w:val="Onopgeloste melding1"/>
    <w:basedOn w:val="Standaardalinea-lettertype"/>
    <w:uiPriority w:val="99"/>
    <w:semiHidden/>
    <w:unhideWhenUsed/>
    <w:rsid w:val="00FE01E6"/>
    <w:rPr>
      <w:color w:val="605E5C"/>
      <w:shd w:val="clear" w:color="auto" w:fill="E1DFDD"/>
    </w:rPr>
  </w:style>
  <w:style w:type="character" w:styleId="Onopgelostemelding">
    <w:name w:val="Unresolved Mention"/>
    <w:basedOn w:val="Standaardalinea-lettertype"/>
    <w:uiPriority w:val="99"/>
    <w:semiHidden/>
    <w:unhideWhenUsed/>
    <w:rsid w:val="00FB4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46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iziv.fgov.be/SiteCollectionDocuments/geneesmiddelen-SAM-aanbevelingen.pdf"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8907b4dd6e59772d7d5472347a73da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0795714c314b170aeed1dd5a6528c847"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Beknopt overzicht"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2023-08-24T22:00:00+00:00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Softwareleveranciers</TermName>
          <TermId xmlns="http://schemas.microsoft.com/office/infopath/2007/PartnerControls">2b1df165-7a16-4b0d-93f7-e89ed02a2ef4</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12</Value>
      <Value>4</Value>
      <Value>130</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E-gezondheid</TermName>
          <TermId xmlns="http://schemas.microsoft.com/office/infopath/2007/PartnerControls">2e4837af-d860-4ec7-acf7-cf99915cc57a</TermId>
        </TermInfo>
      </Term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B46E85C3-40B4-4B30-909F-58B5D7228EC2}">
  <ds:schemaRefs>
    <ds:schemaRef ds:uri="http://schemas.openxmlformats.org/officeDocument/2006/bibliography"/>
  </ds:schemaRefs>
</ds:datastoreItem>
</file>

<file path=customXml/itemProps2.xml><?xml version="1.0" encoding="utf-8"?>
<ds:datastoreItem xmlns:ds="http://schemas.openxmlformats.org/officeDocument/2006/customXml" ds:itemID="{632398F9-2B22-42E1-90B0-0FA9956669CC}"/>
</file>

<file path=customXml/itemProps3.xml><?xml version="1.0" encoding="utf-8"?>
<ds:datastoreItem xmlns:ds="http://schemas.openxmlformats.org/officeDocument/2006/customXml" ds:itemID="{D39F5926-B21F-4E65-9595-F4DF3A19A4FB}"/>
</file>

<file path=customXml/itemProps4.xml><?xml version="1.0" encoding="utf-8"?>
<ds:datastoreItem xmlns:ds="http://schemas.openxmlformats.org/officeDocument/2006/customXml" ds:itemID="{0C6B27AF-B0CF-41BE-8FF8-7B496FE81EF5}"/>
</file>

<file path=docProps/app.xml><?xml version="1.0" encoding="utf-8"?>
<Properties xmlns="http://schemas.openxmlformats.org/officeDocument/2006/extended-properties" xmlns:vt="http://schemas.openxmlformats.org/officeDocument/2006/docPropsVTypes">
  <Template>Normal.dotm</Template>
  <TotalTime>0</TotalTime>
  <Pages>8</Pages>
  <Words>2689</Words>
  <Characters>14790</Characters>
  <Application>Microsoft Office Word</Application>
  <DocSecurity>0</DocSecurity>
  <Lines>123</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AFMPS-FAGG</Company>
  <LinksUpToDate>false</LinksUpToDate>
  <CharactersWithSpaces>17445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Hergebruikerslicentieovereenkomst SAM-databank</dc:title>
  <dc:subject/>
  <dc:creator>Peeters Tom</dc:creator>
  <cp:keywords/>
  <dc:description/>
  <cp:lastModifiedBy>Laura De Meester (FAGG - AFMPS)</cp:lastModifiedBy>
  <cp:revision>5</cp:revision>
  <cp:lastPrinted>2022-04-06T14:34:00Z</cp:lastPrinted>
  <dcterms:created xsi:type="dcterms:W3CDTF">2023-06-08T09:20:00Z</dcterms:created>
  <dcterms:modified xsi:type="dcterms:W3CDTF">2023-06-08T09:46:00Z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130;#Softwareleveranciers|2b1df165-7a16-4b0d-93f7-e89ed02a2ef4</vt:lpwstr>
  </property>
  <property fmtid="{D5CDD505-2E9C-101B-9397-08002B2CF9AE}" pid="4" name="RITheme">
    <vt:lpwstr>4;#E-gezondheid|2e4837af-d860-4ec7-acf7-cf99915cc57a</vt:lpwstr>
  </property>
  <property fmtid="{D5CDD505-2E9C-101B-9397-08002B2CF9AE}" pid="5" name="RILanguage">
    <vt:lpwstr>12;#Nederlands|1daba039-17e6-4993-bb2c-50e1d16ef364</vt:lpwstr>
  </property>
  <property fmtid="{D5CDD505-2E9C-101B-9397-08002B2CF9AE}" pid="6" name="RIDocType">
    <vt:lpwstr/>
  </property>
  <property fmtid="{D5CDD505-2E9C-101B-9397-08002B2CF9AE}" pid="7" name="Publication type for documents">
    <vt:lpwstr/>
  </property>
</Properties>
</file>