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2" w:type="dxa"/>
        <w:jc w:val="center"/>
        <w:tblLook w:val="04A0" w:firstRow="1" w:lastRow="0" w:firstColumn="1" w:lastColumn="0" w:noHBand="0" w:noVBand="1"/>
      </w:tblPr>
      <w:tblGrid>
        <w:gridCol w:w="452"/>
        <w:gridCol w:w="567"/>
        <w:gridCol w:w="995"/>
        <w:gridCol w:w="992"/>
        <w:gridCol w:w="2268"/>
        <w:gridCol w:w="565"/>
        <w:gridCol w:w="850"/>
        <w:gridCol w:w="993"/>
        <w:gridCol w:w="1700"/>
      </w:tblGrid>
      <w:tr w:rsidR="00C80C2A" w:rsidRPr="00D15D5D" w14:paraId="451D3FEC" w14:textId="77777777" w:rsidTr="00BE35E4">
        <w:trPr>
          <w:trHeight w:val="1653"/>
          <w:jc w:val="center"/>
        </w:trPr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F8A1" w14:textId="77777777" w:rsidR="00C80C2A" w:rsidRPr="006968C8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vAlign w:val="center"/>
            <w:hideMark/>
          </w:tcPr>
          <w:p w14:paraId="0519F615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N°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AGR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center"/>
            <w:hideMark/>
          </w:tcPr>
          <w:p w14:paraId="500242F1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RÉGION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center"/>
            <w:hideMark/>
          </w:tcPr>
          <w:p w14:paraId="01CF040D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LANGUE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noWrap/>
            <w:vAlign w:val="center"/>
            <w:hideMark/>
          </w:tcPr>
          <w:p w14:paraId="7DDB1ACB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INSTITUTION</w:t>
            </w: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(PRINCIPAL)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599FE72A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N°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AGR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66742C1E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RÉGION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11CD7064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LANGUE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D973"/>
            <w:vAlign w:val="center"/>
          </w:tcPr>
          <w:p w14:paraId="115D589D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INSTITUTION</w:t>
            </w: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C80C2A" w:rsidRPr="006968C8" w14:paraId="0951D075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261E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729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475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D7B3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CB8B" w14:textId="77777777" w:rsidR="00C80C2A" w:rsidRPr="006968C8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  <w:r w:rsidRPr="0036670E"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  <w:t>PSYCHIATRISCHE KLINIEK BROEDERS ALEXIANEN (Afdeling Eetherstel)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3AFB" w14:textId="77777777" w:rsidR="00C80C2A" w:rsidRPr="006968C8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4D2" w14:textId="77777777" w:rsidR="00C80C2A" w:rsidRPr="006968C8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3DF" w14:textId="77777777" w:rsidR="00C80C2A" w:rsidRPr="006968C8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7E52" w14:textId="77777777" w:rsidR="00C80C2A" w:rsidRPr="006968C8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nl-NL" w:eastAsia="en-GB"/>
              </w:rPr>
            </w:pPr>
          </w:p>
        </w:tc>
      </w:tr>
      <w:tr w:rsidR="00C80C2A" w:rsidRPr="006968C8" w14:paraId="4B35FEAE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C29E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E05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009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F9D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629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AA7E" w14:textId="77777777" w:rsidR="00C80C2A" w:rsidRPr="006968C8" w:rsidRDefault="00C80C2A" w:rsidP="00590F2F">
            <w:pPr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  <w:r w:rsidRPr="008E7DB4">
              <w:rPr>
                <w:rFonts w:ascii="Arial" w:hAnsi="Arial" w:cs="Arial"/>
                <w:sz w:val="16"/>
                <w:szCs w:val="16"/>
                <w:lang w:val="nl-NL" w:eastAsia="en-GB"/>
              </w:rPr>
              <w:t>ZAS MIDDELHEIM, CADIX, PALFIJN, HOGE BEUKEN, JOOSTENS</w:t>
            </w:r>
            <w:r>
              <w:rPr>
                <w:rFonts w:ascii="Arial" w:hAnsi="Arial" w:cs="Arial"/>
                <w:sz w:val="16"/>
                <w:szCs w:val="16"/>
                <w:lang w:val="nl-NL" w:eastAsia="en-GB"/>
              </w:rPr>
              <w:t xml:space="preserve"> (</w:t>
            </w:r>
            <w:r w:rsidRPr="00D15D5D">
              <w:rPr>
                <w:rFonts w:ascii="Arial" w:hAnsi="Arial" w:cs="Arial"/>
                <w:sz w:val="16"/>
                <w:szCs w:val="16"/>
                <w:lang w:val="nl-NL" w:eastAsia="en-GB"/>
              </w:rPr>
              <w:t>ZAS-UKJA</w:t>
            </w:r>
            <w:r>
              <w:rPr>
                <w:rFonts w:ascii="Arial" w:hAnsi="Arial" w:cs="Arial"/>
                <w:sz w:val="16"/>
                <w:szCs w:val="16"/>
                <w:lang w:val="nl-NL" w:eastAsia="en-GB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512" w14:textId="77777777" w:rsidR="00C80C2A" w:rsidRPr="006968C8" w:rsidRDefault="00C80C2A" w:rsidP="00590F2F">
            <w:pPr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1072" w14:textId="77777777" w:rsidR="00C80C2A" w:rsidRPr="006968C8" w:rsidRDefault="00C80C2A" w:rsidP="00590F2F">
            <w:pPr>
              <w:jc w:val="center"/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EE9C" w14:textId="77777777" w:rsidR="00C80C2A" w:rsidRPr="006968C8" w:rsidRDefault="00C80C2A" w:rsidP="00590F2F">
            <w:pPr>
              <w:jc w:val="center"/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0A0" w14:textId="77777777" w:rsidR="00C80C2A" w:rsidRPr="006968C8" w:rsidRDefault="00C80C2A" w:rsidP="00590F2F">
            <w:pPr>
              <w:rPr>
                <w:rFonts w:ascii="Arial" w:hAnsi="Arial" w:cs="Arial"/>
                <w:sz w:val="16"/>
                <w:szCs w:val="16"/>
                <w:lang w:val="nl-NL" w:eastAsia="en-GB"/>
              </w:rPr>
            </w:pPr>
          </w:p>
        </w:tc>
      </w:tr>
      <w:tr w:rsidR="00C80C2A" w:rsidRPr="00D15D5D" w14:paraId="4E7B1956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29E8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9B2D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C46B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2A1F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9472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 xml:space="preserve">CLINIQUES UNIVERSITAIRES SAINT-LUC (UCL) - Service de Psychiatrie </w:t>
            </w:r>
            <w:proofErr w:type="spellStart"/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InfantoJuvénile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A132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575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9843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300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sz w:val="16"/>
                <w:szCs w:val="16"/>
              </w:rPr>
              <w:t>EPSYLON Asbl - LA RAMEE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34D6">
              <w:rPr>
                <w:rFonts w:ascii="Arial" w:hAnsi="Arial" w:cs="Arial"/>
                <w:sz w:val="16"/>
                <w:szCs w:val="16"/>
              </w:rPr>
              <w:t>(Service des troubles des conduites alimentaires)</w:t>
            </w:r>
          </w:p>
        </w:tc>
      </w:tr>
      <w:tr w:rsidR="00C80C2A" w:rsidRPr="00D15D5D" w14:paraId="5044DD49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E3EA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6285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7256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4E59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5E9B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UZ BRUSSEL - </w:t>
            </w:r>
            <w:proofErr w:type="spellStart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Eetkliniek</w:t>
            </w:r>
            <w:proofErr w:type="spellEnd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PAika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5BF1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B4C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8F24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DBA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C2A" w:rsidRPr="00D15D5D" w14:paraId="4C34D8EB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1381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1D6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FE3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CCD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CF8C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UNIVERSITAIR CENTRUM ST. JOZEF (UPC KU Leuven)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(</w:t>
            </w:r>
            <w:proofErr w:type="spellStart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Afdeling</w:t>
            </w:r>
            <w:proofErr w:type="spellEnd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Mind</w:t>
            </w:r>
            <w:proofErr w:type="spellEnd"/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-body 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nit)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F710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C68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BB1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D16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C2A" w:rsidRPr="00D15D5D" w14:paraId="023E1219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47E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670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670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729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CE1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D8A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UNIVERSITAIR ZIEKENHUIS GENT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2CE5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04CA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AAE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21E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C2A" w:rsidRPr="00D15D5D" w14:paraId="332F004E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ECAD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670A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D256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EFB4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AAA6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 xml:space="preserve">GROUPE SANTE CHC - CHC Clinique </w:t>
            </w:r>
            <w:proofErr w:type="spellStart"/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Montlegia</w:t>
            </w:r>
            <w:proofErr w:type="spellEnd"/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 xml:space="preserve"> Et CHC Waremme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 xml:space="preserve"> (</w:t>
            </w:r>
            <w:r w:rsidRPr="00250C4B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(La Clinique des Troubles des Conduites Alimentaires du Groupe Santé CHC)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8F7A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7D4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EE97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E88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80C2A" w:rsidRPr="00D15D5D" w14:paraId="2C9D890B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0CE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1D2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CDF8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D21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102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CENTRE HOSPITALIER LE DOMAINE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148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2E7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967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3F4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C2A" w:rsidRPr="00A8432F" w14:paraId="5D71CBD4" w14:textId="77777777" w:rsidTr="00BE35E4">
        <w:trPr>
          <w:trHeight w:val="30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926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2B97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406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FF5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427" w14:textId="77777777" w:rsidR="00C80C2A" w:rsidRPr="00D15D5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DD9" w14:textId="77777777" w:rsidR="00C80C2A" w:rsidRPr="00D15D5D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BD0DED">
              <w:rPr>
                <w:rFonts w:ascii="Arial" w:hAnsi="Arial" w:cs="Arial"/>
                <w:sz w:val="16"/>
                <w:szCs w:val="16"/>
                <w:lang w:val="nl-BE"/>
              </w:rPr>
              <w:t>HOPITAL ERASME (ULB)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D38" w14:textId="77777777" w:rsidR="00C80C2A" w:rsidRPr="00BD0DE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E32" w14:textId="77777777" w:rsidR="00C80C2A" w:rsidRPr="00BD0DE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2E1" w14:textId="77777777" w:rsidR="00C80C2A" w:rsidRPr="00BD0DED" w:rsidRDefault="00C80C2A" w:rsidP="00590F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nl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F-N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148" w14:textId="77777777" w:rsidR="00C80C2A" w:rsidRPr="00A8432F" w:rsidRDefault="00C80C2A" w:rsidP="00590F2F">
            <w:pPr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</w:pPr>
            <w:r w:rsidRPr="00D15D5D">
              <w:rPr>
                <w:rFonts w:ascii="Arial" w:hAnsi="Arial" w:cs="Arial"/>
                <w:color w:val="000000"/>
                <w:sz w:val="16"/>
                <w:szCs w:val="16"/>
                <w:lang w:val="fr-BE" w:eastAsia="en-GB"/>
              </w:rPr>
              <w:t>HOPITAL UNIVERSITAIRE DES ENFANTS REINE FABIOLA (HUDERF)</w:t>
            </w:r>
          </w:p>
        </w:tc>
      </w:tr>
    </w:tbl>
    <w:p w14:paraId="521B88F6" w14:textId="77777777" w:rsidR="00D811E1" w:rsidRDefault="00D811E1">
      <w:pPr>
        <w:rPr>
          <w:lang w:val="fr-BE"/>
        </w:rPr>
      </w:pPr>
    </w:p>
    <w:p w14:paraId="0B699881" w14:textId="77777777" w:rsidR="00BE35E4" w:rsidRPr="00BE35E4" w:rsidRDefault="00BE35E4" w:rsidP="00BE35E4">
      <w:pPr>
        <w:rPr>
          <w:lang w:val="fr-BE"/>
        </w:rPr>
      </w:pPr>
    </w:p>
    <w:p w14:paraId="08D0E982" w14:textId="77777777" w:rsidR="00BE35E4" w:rsidRPr="00BE35E4" w:rsidRDefault="00BE35E4" w:rsidP="00BE35E4">
      <w:pPr>
        <w:rPr>
          <w:lang w:val="fr-BE"/>
        </w:rPr>
      </w:pPr>
    </w:p>
    <w:p w14:paraId="3A98FEFF" w14:textId="77777777" w:rsidR="00BE35E4" w:rsidRDefault="00BE35E4" w:rsidP="00BE35E4">
      <w:pPr>
        <w:rPr>
          <w:lang w:val="fr-BE"/>
        </w:rPr>
      </w:pPr>
    </w:p>
    <w:p w14:paraId="0724A9D8" w14:textId="24946FC1" w:rsidR="00BE35E4" w:rsidRPr="00BE35E4" w:rsidRDefault="00BE35E4" w:rsidP="00BE35E4">
      <w:pPr>
        <w:tabs>
          <w:tab w:val="left" w:pos="6120"/>
        </w:tabs>
        <w:rPr>
          <w:lang w:val="fr-BE"/>
        </w:rPr>
      </w:pPr>
      <w:r>
        <w:rPr>
          <w:lang w:val="fr-BE"/>
        </w:rPr>
        <w:tab/>
      </w:r>
    </w:p>
    <w:sectPr w:rsidR="00BE35E4" w:rsidRPr="00BE35E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F4D34" w14:textId="77777777" w:rsidR="00905E34" w:rsidRDefault="00905E34" w:rsidP="00C80C2A">
      <w:r>
        <w:separator/>
      </w:r>
    </w:p>
  </w:endnote>
  <w:endnote w:type="continuationSeparator" w:id="0">
    <w:p w14:paraId="07CD2B67" w14:textId="77777777" w:rsidR="00905E34" w:rsidRDefault="00905E34" w:rsidP="00C8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9C02" w14:textId="77777777" w:rsidR="00905E34" w:rsidRDefault="00905E34" w:rsidP="00C80C2A">
      <w:r>
        <w:separator/>
      </w:r>
    </w:p>
  </w:footnote>
  <w:footnote w:type="continuationSeparator" w:id="0">
    <w:p w14:paraId="6DCA2B5A" w14:textId="77777777" w:rsidR="00905E34" w:rsidRDefault="00905E34" w:rsidP="00C8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F504" w14:textId="7A5092E3" w:rsidR="00C80C2A" w:rsidRPr="00C80C2A" w:rsidRDefault="00C80C2A" w:rsidP="00C80C2A">
    <w:pPr>
      <w:pStyle w:val="Header"/>
      <w:jc w:val="center"/>
      <w:rPr>
        <w:sz w:val="28"/>
        <w:szCs w:val="28"/>
      </w:rPr>
    </w:pPr>
    <w:r w:rsidRPr="00C80C2A">
      <w:rPr>
        <w:sz w:val="28"/>
        <w:szCs w:val="28"/>
      </w:rPr>
      <w:t xml:space="preserve">Liste des centres suprarégionaux </w:t>
    </w:r>
    <w:r w:rsidRPr="00C80C2A">
      <w:rPr>
        <w:sz w:val="28"/>
        <w:szCs w:val="28"/>
      </w:rPr>
      <w:t xml:space="preserve">avec fonction de référence </w:t>
    </w:r>
    <w:r w:rsidRPr="00C80C2A">
      <w:rPr>
        <w:sz w:val="28"/>
        <w:szCs w:val="28"/>
      </w:rPr>
      <w:t>pour les troubles de l'alimentation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2A"/>
    <w:rsid w:val="00033F38"/>
    <w:rsid w:val="005859F4"/>
    <w:rsid w:val="006F6BA3"/>
    <w:rsid w:val="00896603"/>
    <w:rsid w:val="00905E34"/>
    <w:rsid w:val="00BE35E4"/>
    <w:rsid w:val="00C80C2A"/>
    <w:rsid w:val="00D8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FFEE"/>
  <w15:chartTrackingRefBased/>
  <w15:docId w15:val="{DEF6F9E6-14F7-4FDD-B47F-1F51DC0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Heading1">
    <w:name w:val="heading 1"/>
    <w:aliases w:val="Heading 1 - Andries"/>
    <w:basedOn w:val="Normal"/>
    <w:next w:val="Normal"/>
    <w:link w:val="Heading1Char"/>
    <w:autoRedefine/>
    <w:qFormat/>
    <w:rsid w:val="005859F4"/>
    <w:pPr>
      <w:keepNext/>
      <w:keepLines/>
      <w:framePr w:wrap="notBeside" w:vAnchor="text" w:hAnchor="text" w:y="1"/>
      <w:spacing w:before="360" w:after="240"/>
      <w:jc w:val="center"/>
      <w:outlineLvl w:val="0"/>
    </w:pPr>
    <w:rPr>
      <w:rFonts w:ascii="Arial" w:eastAsiaTheme="majorEastAsia" w:hAnsi="Arial" w:cstheme="majorBidi"/>
      <w:b/>
      <w:color w:val="0A2F41" w:themeColor="accent1" w:themeShade="80"/>
      <w:sz w:val="28"/>
      <w:szCs w:val="28"/>
      <w:lang w:val="nl-NL"/>
    </w:rPr>
  </w:style>
  <w:style w:type="paragraph" w:styleId="Heading2">
    <w:name w:val="heading 2"/>
    <w:aliases w:val="Kop 2 - Riziv"/>
    <w:basedOn w:val="Normal"/>
    <w:next w:val="Normal"/>
    <w:link w:val="Heading2Char"/>
    <w:autoRedefine/>
    <w:uiPriority w:val="9"/>
    <w:unhideWhenUsed/>
    <w:qFormat/>
    <w:rsid w:val="005859F4"/>
    <w:pPr>
      <w:keepNext/>
      <w:keepLines/>
      <w:spacing w:before="240" w:after="240"/>
      <w:jc w:val="center"/>
      <w:outlineLvl w:val="1"/>
    </w:pPr>
    <w:rPr>
      <w:rFonts w:ascii="Arial" w:eastAsiaTheme="majorEastAsia" w:hAnsi="Arial" w:cstheme="majorBidi"/>
      <w:b/>
      <w:color w:val="0A2F41" w:themeColor="accent1" w:themeShade="80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C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C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C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C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C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C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C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- Andries Char"/>
    <w:basedOn w:val="DefaultParagraphFont"/>
    <w:link w:val="Heading1"/>
    <w:rsid w:val="005859F4"/>
    <w:rPr>
      <w:rFonts w:ascii="Arial" w:eastAsiaTheme="majorEastAsia" w:hAnsi="Arial" w:cstheme="majorBidi"/>
      <w:b/>
      <w:color w:val="0A2F41" w:themeColor="accent1" w:themeShade="80"/>
      <w:kern w:val="0"/>
      <w:sz w:val="28"/>
      <w:szCs w:val="28"/>
      <w:lang w:val="nl-NL"/>
      <w14:ligatures w14:val="none"/>
    </w:rPr>
  </w:style>
  <w:style w:type="paragraph" w:styleId="Subtitle">
    <w:name w:val="Subtitle"/>
    <w:aliases w:val="Kop 3 - riziv"/>
    <w:basedOn w:val="Normal"/>
    <w:next w:val="Normal"/>
    <w:link w:val="SubtitleChar"/>
    <w:autoRedefine/>
    <w:qFormat/>
    <w:rsid w:val="005859F4"/>
    <w:pPr>
      <w:numPr>
        <w:ilvl w:val="1"/>
      </w:numPr>
      <w:spacing w:before="240" w:after="240" w:line="276" w:lineRule="auto"/>
    </w:pPr>
    <w:rPr>
      <w:rFonts w:ascii="Arial" w:eastAsiaTheme="minorEastAsia" w:hAnsi="Arial"/>
      <w:b/>
      <w:color w:val="0F4761" w:themeColor="accent1" w:themeShade="BF"/>
      <w:spacing w:val="15"/>
      <w:sz w:val="24"/>
      <w:szCs w:val="24"/>
      <w:lang w:val="nl-NL"/>
    </w:rPr>
  </w:style>
  <w:style w:type="character" w:customStyle="1" w:styleId="SubtitleChar">
    <w:name w:val="Subtitle Char"/>
    <w:aliases w:val="Kop 3 - riziv Char"/>
    <w:basedOn w:val="DefaultParagraphFont"/>
    <w:link w:val="Subtitle"/>
    <w:rsid w:val="005859F4"/>
    <w:rPr>
      <w:rFonts w:ascii="Arial" w:eastAsiaTheme="minorEastAsia" w:hAnsi="Arial" w:cs="Times New Roman"/>
      <w:b/>
      <w:color w:val="0F4761" w:themeColor="accent1" w:themeShade="BF"/>
      <w:spacing w:val="15"/>
      <w:kern w:val="0"/>
      <w:sz w:val="24"/>
      <w:szCs w:val="24"/>
      <w:lang w:val="nl-NL"/>
      <w14:ligatures w14:val="none"/>
    </w:rPr>
  </w:style>
  <w:style w:type="character" w:customStyle="1" w:styleId="Heading2Char">
    <w:name w:val="Heading 2 Char"/>
    <w:aliases w:val="Kop 2 - Riziv Char"/>
    <w:basedOn w:val="DefaultParagraphFont"/>
    <w:link w:val="Heading2"/>
    <w:uiPriority w:val="9"/>
    <w:rsid w:val="005859F4"/>
    <w:rPr>
      <w:rFonts w:ascii="Arial" w:eastAsiaTheme="majorEastAsia" w:hAnsi="Arial" w:cstheme="majorBidi"/>
      <w:b/>
      <w:color w:val="0A2F41" w:themeColor="accent1" w:themeShade="80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0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C80C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0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C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0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C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2A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0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2A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7" ma:contentTypeDescription="Create a new document." ma:contentTypeScope="" ma:versionID="b7e5a58e8547aee10665ee39c61a025d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6fa60212aa4f618635d100911836c9e6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A21C4-49B6-4DB8-8D28-2D52F2055AF1}"/>
</file>

<file path=customXml/itemProps2.xml><?xml version="1.0" encoding="utf-8"?>
<ds:datastoreItem xmlns:ds="http://schemas.openxmlformats.org/officeDocument/2006/customXml" ds:itemID="{51652D25-5C1E-4388-87B0-69ABC1AF4A42}"/>
</file>

<file path=customXml/itemProps3.xml><?xml version="1.0" encoding="utf-8"?>
<ds:datastoreItem xmlns:ds="http://schemas.openxmlformats.org/officeDocument/2006/customXml" ds:itemID="{00563A31-DFF8-4DC6-A472-FAABE76F1932}"/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RIZIV-INAMI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Andries Van Schuerbeek (RIZIV-INAMI)</dc:creator>
  <cp:keywords/>
  <dc:description/>
  <cp:lastModifiedBy>Andries Van Schuerbeek (RIZIV-INAMI)</cp:lastModifiedBy>
  <cp:revision>2</cp:revision>
  <dcterms:created xsi:type="dcterms:W3CDTF">2025-04-16T14:43:00Z</dcterms:created>
  <dcterms:modified xsi:type="dcterms:W3CDTF">2025-04-16T14:47:00Z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