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2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210"/>
        <w:gridCol w:w="521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8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8"/>
              </w:rPr>
              <w:t>III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8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8"/>
              </w:rPr>
              <w:t>III</w:t>
            </w:r>
          </w:p>
        </w:tc>
      </w:tr>
    </w:tbl>
    <w:tbl>
      <w:tblPr>
        <w:tblStyle w:val="TableNormal"/>
        <w:tblW w:w="10774" w:type="dxa"/>
        <w:jc w:val="center"/>
        <w:tblLayout w:type="fixed"/>
        <w:tblCellMar>
          <w:left w:w="284" w:type="dxa"/>
          <w:right w:w="284" w:type="dxa"/>
        </w:tblCellMar>
        <w:tblLook w:val="04A0"/>
      </w:tblPr>
      <w:tblGrid>
        <w:gridCol w:w="5387"/>
        <w:gridCol w:w="5387"/>
      </w:tblGrid>
      <w:tr w:rsidTr="0091543C">
        <w:tblPrEx>
          <w:tblW w:w="10774" w:type="dxa"/>
          <w:jc w:val="center"/>
          <w:tblLayout w:type="fixed"/>
          <w:tblCellMar>
            <w:left w:w="284" w:type="dxa"/>
            <w:right w:w="284" w:type="dxa"/>
          </w:tblCellMar>
          <w:tblLook w:val="04A0"/>
        </w:tblPrEx>
        <w:trPr>
          <w:jc w:val="center"/>
        </w:trPr>
        <w:tc>
          <w:tcPr>
            <w:tcW w:w="5387" w:type="dxa"/>
            <w:hideMark/>
          </w:tcPr>
          <w:p w:rsidR="0091543C" w:rsidP="00B630AC">
            <w:pPr>
              <w:tabs>
                <w:tab w:val="left" w:pos="-851"/>
                <w:tab w:val="left" w:pos="0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HOOFDSTUK III</w:t>
            </w:r>
          </w:p>
        </w:tc>
        <w:tc>
          <w:tcPr>
            <w:tcW w:w="5387" w:type="dxa"/>
            <w:hideMark/>
          </w:tcPr>
          <w:p w:rsidR="0091543C" w:rsidP="00B630AC">
            <w:pPr>
              <w:tabs>
                <w:tab w:val="left" w:pos="-851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ind w:hanging="426"/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CHAPITRE III</w:t>
            </w:r>
          </w:p>
        </w:tc>
      </w:tr>
      <w:tr w:rsidTr="0091543C">
        <w:tblPrEx>
          <w:tblW w:w="10774" w:type="dxa"/>
          <w:jc w:val="center"/>
          <w:tblLayout w:type="fixed"/>
          <w:tblCellMar>
            <w:left w:w="284" w:type="dxa"/>
            <w:right w:w="284" w:type="dxa"/>
          </w:tblCellMar>
          <w:tblLook w:val="04A0"/>
        </w:tblPrEx>
        <w:trPr>
          <w:jc w:val="center"/>
        </w:trPr>
        <w:tc>
          <w:tcPr>
            <w:tcW w:w="5387" w:type="dxa"/>
            <w:hideMark/>
          </w:tcPr>
          <w:p w:rsidR="0091543C" w:rsidP="0091543C">
            <w:pPr>
              <w:tabs>
                <w:tab w:val="left" w:pos="-851"/>
                <w:tab w:val="left" w:pos="0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Hoofdstuk III-A:</w:t>
            </w:r>
          </w:p>
        </w:tc>
        <w:tc>
          <w:tcPr>
            <w:tcW w:w="5387" w:type="dxa"/>
            <w:hideMark/>
          </w:tcPr>
          <w:p w:rsidR="0091543C" w:rsidP="0091543C">
            <w:pPr>
              <w:tabs>
                <w:tab w:val="left" w:pos="-851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ind w:hanging="426"/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Chapitre</w:t>
            </w:r>
            <w:r>
              <w:rPr>
                <w:b/>
                <w:spacing w:val="-3"/>
                <w:szCs w:val="18"/>
                <w:lang w:val="nl-NL"/>
              </w:rPr>
              <w:t xml:space="preserve"> III-A:</w:t>
            </w:r>
          </w:p>
        </w:tc>
      </w:tr>
    </w:tbl>
    <w:p w:rsidR="003E5752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8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</w:rPr>
        <w:sectPr>
          <w:footerReference w:type="default" r:id="rId4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GELOFUSINE 4% ECOBAG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ATC: B05AA06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</w:rPr>
              <w:t>0747-337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</w:rPr>
              <w:t>1 poche 500 ml solution pour perfusion, 40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</w:rPr>
              <w:t>1 zak 500 ml oplossing voor  infusie, 40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</w:rPr>
              <w:t>3,03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</w:rPr>
              <w:t>3,03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B-189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0747-337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9 g/L/ 40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9 g/L/ 40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B-189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0747-337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9 g/L/ 40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9 g/L/ 40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3,2100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3,2100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10 %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0803-403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0803-403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10 %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0804-500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0804-500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20 %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0817-387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0817-387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0722-819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0722-819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20 %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0803-411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0803-411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30 %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0018-382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0018-382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0729-459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0729-459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30 %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0803-429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0803-429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0804-492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0804-492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0804-484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0804-484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0824-367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0824-367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1414-374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1414-374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0748-947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0748-947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1414-382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1414-382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0748-954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0748-954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50 %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0817-395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10,19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10,19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0817-395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4,6100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4,6100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3,7800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 + 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0804-518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0804-518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 + 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0804-526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9 g/l 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9 g/l 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0804-526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HARTMANN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0135-798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0135-798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0725-192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0725-192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HARTMANN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0198-143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0198-143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0725-200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0725-200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ISOGELO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B05AA06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7705-882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 poches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 zakken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156,00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156,00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B-189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7705-882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8,6235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8,6235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B-189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7705-882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8,2680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8,2680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0817-577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0817-577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0722-702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0722-702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0098-491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0098-491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0731-174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0731-174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B. BRAUN ECOBAG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0804-476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0804-476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B. BRAUN ECOBAG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0804-468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0804-468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0722-710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0722-710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0804-542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0804-542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1524-362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1524-362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0762-252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0762-252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0804-534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0804-534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0100-016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0100-016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0731-190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0731-190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0100-164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0100-164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0731-208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0731-208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NATRIUMBICARBONAAT B. BRAUN 8,4 %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0730-119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100 ml solution pour perfusion, 84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100 ml oplossing voor  infusie, 84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0730-119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84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84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4,6700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4,6700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0730-119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84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84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NUTRIFLEX OMEGA SPECIAL 56 g/L Amino + 144 g/L 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7726-714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 poches à trois compartiments 1250 mL émulsion pour perfusion, 1250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 driekamerzakken 1250 mL emulsie voor infusie, 1250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1250 mL émulsion pour perfusion, 1250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1250 mL emulsie voor infusie, 1250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37,6600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1250 mL émulsion pour perfusion, 1250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1250 mL emulsie voor infusie, 1250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36,2380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36,2380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NUTRIFLEX OMEGA SPECIAL 56 g/L Amino + 144 g/L 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7726-706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 poches à trois compartiments 625 mL émulsion pour perfusion, 625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 driekamerzakken 625 mL emulsie voor infusie, 625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122,04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122,04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625 mL émulsion pour perfusion, 625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625 mL emulsie voor infusie, 625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27,2940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27,2940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625 mL émulsion pour perfusion, 625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625 mL emulsie voor infusie, 625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25,8720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25,8720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NUTRIFLEX OMEGA SPECIAL 56 g/l Amino + 144 g/l 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7726-722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 poches à trois compartiments 1875 mL émulsion pour perfusion, 1875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 driekamerzakken 1875 mL emulsie voor infusie, 1875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182,75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182,75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7726-722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1875 mL émulsion pour perfusion, 1875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1875 mL emulsie voor infusie, 1875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40,1660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40,1660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7726-722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1875 mL émulsion pour perfusion, 1875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1875 mL emulsie voor infusie, 1875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38,7440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38,7440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STEROFUNDIN B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0888-909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0888-909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0727-198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0727-198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STEROFUNDIN B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0888-917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0888-917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0727-206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0727-206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STEROFUNDIN ISO (Ecoflac Plus)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0787-028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flacons injectables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injectieflacons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0787-028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2,4650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2,4650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0787-028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STEROFUNDIN ISO (Ecoflac Plus)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0787-044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poches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zakken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0787-044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2,8910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2,8910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0787-044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2,3740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2,3740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WATER VOOR INSPUITINGEN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0813-048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0813-048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WATER VOOR INSPUITINGEN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0813-030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solution pour perfusion,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oplossing voor  infusie,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0813-030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0722-660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solution pour perfusion,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oplossing voor  infusie,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0722-660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solution pour perfusion,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oplossing voor  infusie,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WATER VOOR INSPUITINGEN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0813-055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0813-055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0722-686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WATER VOOR INSPUITINGEN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0135-780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0135-780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0724-971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0724-971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0,9 % 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1082-536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1082-536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0,9 %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0397-356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0397-356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0,9 %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1082-569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1082-569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0,9 %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0397-364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0397-364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0741-033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0741-033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CLINIMIX N14G30E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0776-575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(tubulure 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(PVC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0776-575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18,9100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0776-575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15,5300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CLINIMIX N14G30E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0776-583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(tubulure non-PVC)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(non-PVC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0776-583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18,9100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0776-583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15,5300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CLINIMIX N14G30E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0776-617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(tubulure non-PVC)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(non-PVC poort)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0776-617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23,3500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0776-617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19,1800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21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CLINIMIX N14G30E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0746-206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2000 ml solution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2000 ml oplossing voor 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0746-206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solution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oplossing voor 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23,3500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0746-206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solution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oplossing voor 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19,1800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CLINIMIX N17G35E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0776-690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(tubulure 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(PVC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0776-690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28,5200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0776-690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23,4300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CLINIMIX N17G35E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0776-682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(tubulure non-PVC)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(non-PVC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22,9700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18,8700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CLINIMIX N17G35E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0776-708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(tubulure non-PVC)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(non-PVC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0776-708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28,5200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0776-708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23,4300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CLINIMIX N9G15E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0776-484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(tubulure non-PVC)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(non-PVC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0776-484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17,3600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0776-484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14,2600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CLINIMIX N9G15E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0776-500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(tubulure non-PVC)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(non-PVC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0776-500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19,2800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0776-500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non-PVC)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(non-PVC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15,8400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CLINIMIX N9G15E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0776-476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(tubulure 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(PVC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0776-476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17,3600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0776-476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PVC)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(PVC poort)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14,2600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CLINIMIX N9G15E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0776-492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(tubulure 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(PVC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0776-492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19,2800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0776-492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(tubulure PVC)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(PVC poort)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15,8400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CLINOLEIC 20 %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0760-827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 ml émulsion pour perfusion, 40 g/l / 160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 ml emulsie voor infusie, 40 g/l / 160 g/l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0760-827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émulsion pour perfusion, 40 g/L/ 160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emulsie voor infusie, 40 g/L/ 160 g/L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10,5000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10,5000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0760-827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émulsion pour perfusion, 40 g/L/ 160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emulsie voor infusie, 40 g/L/ 160 g/L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CLINOLEIC 20 %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0760-835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250 ml émulsion pour perfusion, 160 g/l / 40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250 ml emulsie voor infusie, 160 g/l / 40 g/l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0760-835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émulsion pour perfusion, 40 g/L/ 160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emulsie voor infusie, 40 g/L/ 160 g/L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14,4000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0760-835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émulsion pour perfusion, 40 g/L/ 160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emulsie voor infusie, 40 g/L/ 160 g/L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EAU POUR INJECTIONS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2251-742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2251-742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0780-593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0780-593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EAU POUR INJECTIONS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2251-759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2251-759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GLUCION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0065-755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0065-755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0728-873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0728-873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GLUCION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0065-607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0065-607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0728-865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0728-865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GLUCION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2098-747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2098-747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GLUCION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2098-739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2098-739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10 %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1082-676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1082-676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0741-017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0741-017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10 %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1082-684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1082-684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0741-124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0741-124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10%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7703-010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poches 250 ml solution pour perfusion (intraveineuse), 10 %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zakken 250 ml oplossing voor intraveneuze infusie, 10 %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37,50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37,50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1,5620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1,5620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20 %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0023-432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0023-432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0724-625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0724-625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30 %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0023-895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0023-895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0724-633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0724-633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1082-643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1082-643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1082-650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1082-650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0741-009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0741-009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1082-601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1082-601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1082-635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1082-635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0740-985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1741-701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1741-701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0771-592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0771-592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0891-226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0891-226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4,33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4,33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0724-641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0724-641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GLUCOSE 5 % + CHLORURE DE SODIUM 0,45%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0724-666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poches 1000 mL solution pour perfusion (intraveineuse), 45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zakken 1000 mL oplossing voor intraveneuze infusie, 45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0724-666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45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45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0724-666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45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45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2,1520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2,1520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GLUCOSE 5 % + NACL 0,3 % + KCL 0,3 %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2098-770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2098-770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0775-429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50 g/L/ 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50 g/L/ 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0775-429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perfusion, 50 g/L/ 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 infusie, 50 g/L/ 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HARTMANN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1082-783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1082-783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0741-090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0741-090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HARTMANN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1082-775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1082-775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HARTMANN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2282-549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2282-549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HARTMANN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2282-531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2282-531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HYPOTONAX 48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0015-057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 infusie,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0015-057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0727-842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 infusie,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0727-842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 infusie,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KCL 0,15% w/v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2308-419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50 g/l / 1,5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50 g/l / 1,5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M/R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2308-419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0782-383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0782-383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MANNITOL 15% BAXTER (Viaflo)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B05BC01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7700-362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 poches 500 ml solution pour perfusion (intraveineuse), 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 zakken 500 ml oplossing voor intraveneuze infusie, 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86,60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86,60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7700-362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4,9455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4,9455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7700-362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1741-719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1741-719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0771-600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0771-600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0,3 % w/v + GLUCOSE 3,3 %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2308-401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33 g/l 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33 g/l 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2308-401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0782-375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33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33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0782-375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33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33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w/v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2282-523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2282-523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0,9 % w/v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2282-515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5,5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5,5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2282-515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NATRIUMBICARBONAAT VIAFLO 1,4 %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7703-333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 poches 500 ml solution pour perfusion, 7 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 zakken 500 ml oplossing voor  infusie, 7 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14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14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2,7085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2,7085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perfusion, 14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 infusie, 14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2,3530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2,3530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NUMETZAH G13% E 300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7700-370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poches à trois compartiments 300 mL émulsion pour perfusion, 300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driekamerzakken 300 mL emulsie voor infusie, 300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7700-370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300 mL émulsion pour perfusion, 300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300 mL emulsie voor infusie, 300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84,4510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84,4510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7700-370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300 mL émulsion pour perfusion, 300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300 mL emulsie voor infusie, 300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83,7400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83,7400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9"/>
        <w:gridCol w:w="903"/>
        <w:gridCol w:w="35"/>
        <w:gridCol w:w="1771"/>
        <w:gridCol w:w="640"/>
        <w:gridCol w:w="90"/>
        <w:gridCol w:w="1875"/>
        <w:gridCol w:w="478"/>
        <w:gridCol w:w="148"/>
        <w:gridCol w:w="462"/>
        <w:gridCol w:w="163"/>
        <w:gridCol w:w="667"/>
        <w:gridCol w:w="62"/>
        <w:gridCol w:w="625"/>
        <w:gridCol w:w="104"/>
        <w:gridCol w:w="39"/>
        <w:gridCol w:w="690"/>
        <w:gridCol w:w="20"/>
        <w:gridCol w:w="70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NUMETZAH G16% E 500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7700-388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poches à trois compartiments 500 mL émulsion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driekamerzakken 500 mL emulsie voor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566,94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566,94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7700-388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500 mL émulsion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500 mL emulsie voor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101,3450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101,3450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7700-388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500 mL émulsion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500 mL emulsie voor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100,1600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100,1600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9"/>
        <w:gridCol w:w="903"/>
        <w:gridCol w:w="35"/>
        <w:gridCol w:w="1771"/>
        <w:gridCol w:w="640"/>
        <w:gridCol w:w="90"/>
        <w:gridCol w:w="1875"/>
        <w:gridCol w:w="478"/>
        <w:gridCol w:w="148"/>
        <w:gridCol w:w="462"/>
        <w:gridCol w:w="163"/>
        <w:gridCol w:w="667"/>
        <w:gridCol w:w="62"/>
        <w:gridCol w:w="625"/>
        <w:gridCol w:w="104"/>
        <w:gridCol w:w="39"/>
        <w:gridCol w:w="690"/>
        <w:gridCol w:w="20"/>
        <w:gridCol w:w="70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NUMETZAH G19% E 1000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7716-467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poches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driekamerzakken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566,94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566,94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7716-467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101,3450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101,3450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7716-467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100,1600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100,1600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N4-550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0773-754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0773-754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57,9400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0773-754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N4-550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44,2000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37,0900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N4-550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2050-003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2050-003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0773-747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51,0900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0773-747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43,9800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1"/>
        <w:gridCol w:w="20"/>
        <w:gridCol w:w="1875"/>
        <w:gridCol w:w="590"/>
        <w:gridCol w:w="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N4-550 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0773-739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0773-739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46,7000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0773-739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39,5900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N5-800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0773-812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39,52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39,52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49,0000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41,8900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41,8900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N5-800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0773-804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35,55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35,55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0773-804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44,7900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0773-804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37,6800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N5-800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0773-838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0773-838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58,7900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0773-838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51,6800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N5-800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0773-820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43,90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43,90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53,6400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46,5300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N6-900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0773-861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44,1900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37,0800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N6-900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0773-846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36,5700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30,0400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N6-900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0773-879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38,87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38,87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48,3100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41,2000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N6-900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0773-853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31,48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31,48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40,4800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40,4800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33,3700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N6-900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0773-895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40,14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40,14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49,6600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42,5500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N6-900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0773-903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52,5500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45,4400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N6-900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0773-911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0773-911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59,6600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59,6600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0773-911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52,5500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N6-900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0773-887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36,16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36,16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0773-887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45,4400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0773-887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38,3300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38,3300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N7-1000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0773-952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39,28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39,28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0773-952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48,7500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0773-952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N7-1000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43,1400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36,0300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N7-1000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0773-937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0773-937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39,5000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39,5000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0773-937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32,4500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N7-1000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0773-929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27,54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27,54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0773-929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35,5400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35,5400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0773-929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29,1900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29,1900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N7-1000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0773-994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50,10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50,10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60,2200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60,2200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N7-1000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2050-284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2050-284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43,35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43,35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0773-986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53,0600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0773-986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45,9500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45,9500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N7-1000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0773-978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39,04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39,04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48,4900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48,4900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41,3800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41,3800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N7-1000 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2050-268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2050-268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35,12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35,12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44,3400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0773-960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37,2300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37,2300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OLICLINOMEL N8-800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0776-385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0776-385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43,5300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0776-385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36,4200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N12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7726-318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212,60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212,60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58,1175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58,1175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7726-318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56,3400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56,3400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N12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7726-326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poches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driekamerzakken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281,21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281,21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50,8650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50,8650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49,6800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N12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7726-334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poches à trois compartiments 650 mL émulsion pour perfusion, 650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driekamerzakken 650 mL emulsie voor infusie, 650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417,96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417,96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7726-334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650 mL émulsion pour perfusion, 650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650 mL emulsie voor infusie, 650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45,0150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45,0150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7726-334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650 mL émulsion pour perfusion, 650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650 mL emulsie voor infusie, 650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44,3040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44,3040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N12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7726-300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231,85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231,85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63,2175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63,2175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61,4400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61,4400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N12E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7726-375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poches à trois compartiments 650 mL émulsion pour perfusion, 650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driekamerzakken 650 mL emulsie voor infusie, 650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418,00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418,00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650 mL émulsion pour perfusion, 650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650 mL emulsie voor infusie, 650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45,0190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45,0190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650 mL émulsion pour perfusion, 650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650 mL emulsie voor infusie, 650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44,3080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44,3080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N12E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7726-367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poches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driekamerzakken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281,22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281,22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50,8667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50,8667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7726-367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49,6817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49,6817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N12E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7726-359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212,60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212,60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58,1175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58,1175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56,3400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56,3400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N12E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7726-342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231,84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231,84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63,2150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63,2150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7726-342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61,4375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61,4375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0758-698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170,20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170,20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46,8800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46,8800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45,1025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45,1025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0758-672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 poches à trois compartiments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 driekamerzakken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105,10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105,10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59,2600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59,2600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55,7050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55,7050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N5E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0758-680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189,20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189,20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0758-680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51,9150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51,9150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0758-680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50,1375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50,1375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N7E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0758-656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173,30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173,30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0758-656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47,7025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47,7025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0758-656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45,9250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45,9250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N7E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0758-664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poches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driekamerzakken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220,10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220,10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0758-664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40,0700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40,0700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0758-664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38,8850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38,8850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N7E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0758-649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0758-649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49,7700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0758-649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47,9925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47,9925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N9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0758-631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poches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driekamerzakken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44,0933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44,0933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42,9083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42,9083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N9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0758-615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201,12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201,12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55,0750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55,0750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53,2975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53,2975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N9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0758-623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192,44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192,44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52,7750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52,7750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50,9975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50,9975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N9E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0758-581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194,23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194,23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53,2475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53,2475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51,4700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N9E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0758-607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poches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driekamerzakken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234,58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234,58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0758-607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42,6267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42,6267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0758-607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41,4417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41,4417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OLIMEL N9E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0758-599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185,90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185,90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0758-599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51,0400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0758-599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49,2625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49,2625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OMEGOMEL 1085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7726-995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1085 mL émulsion pour perfusion, 1085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1085 mL emulsie voor infusie, 1085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156,53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156,53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1085 mL émulsion pour perfusion, 1085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1085 mL emulsie voor infusie, 1085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43,2575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43,2575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1085 mL émulsion pour perfusion, 1085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1085 mL emulsie voor infusie, 1085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OMEGOMEL 1435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7727-001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1435 mL émulsion pour perfusion, 1435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1435 mL emulsie voor infusie, 1435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1435 mL émulsion pour perfusion, 1435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1435 mL emulsie voor infusie, 1435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41,6450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41,6450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1435 mL émulsion pour perfusion, 1435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1435 mL emulsie voor infusie, 1435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39,8675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39,8675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OMEGOMEL 1820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7727-019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1820 mL émulsion pour perfusion, 1820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1820 mL emulsie voor infusie, 1820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156,61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156,61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1820 mL émulsion pour perfusion, 1820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1820 mL emulsie voor infusie, 1820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43,2800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1820 mL émulsion pour perfusion, 1820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1820 mL emulsie voor infusie, 1820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41,5025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41,5025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PERIOLIMEL N4E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0758-565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164,80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164,80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45,4500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0758-565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1500 mL émulsion pour perfusion,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1500 mL emulsie voor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43,6725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43,6725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PERIOLIMEL N4E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0758-557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183,04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183,04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0758-557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50,2825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50,2825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0758-557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2000 mL émulsion pour perfusion,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2000 mL emulsie voor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48,5050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48,5050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PERIOLIMEL N4E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0758-540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 poches à trois compartiments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 driekamerzakken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101,66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101,66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0758-540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57,4350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57,4350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0758-540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2500 mL émulsion pour perfusion, 2500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2500 mL emulsie voor infusie, 2500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53,8800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53,8800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PERIOLIMEL N4E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0758-573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poches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 driekamerzakken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165,93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165,93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30,5000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30,5000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0758-573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1000 mL émulsion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1000 mL emulsie voor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29,3150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29,3150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PERIOMEGOMEL 1450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7727-027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1450 mL émulsion pour perfusion, 1450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1450 mL emulsie voor infusie, 1450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1450 mL émulsion pour perfusion, 1450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1450 mL emulsie voor infusie, 1450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44,3775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44,3775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1450 mL émulsion pour perfusion, 1450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1450 mL emulsie voor infusie, 1450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42,6000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PERIOMEGOMEL 2020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7727-035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2020 mL émulsion pour perfusion, 2020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2020 mL emulsie voor infusie, 2020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2020 mL émulsion pour perfusion, 2020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2020 mL emulsie voor infusie, 2020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45,2475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45,2475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2020 mL émulsion pour perfusion, 2020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2020 mL emulsie voor infusie, 2020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43,4700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PLASMALYTE 148 + 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 poches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 zakken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80,37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80,37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63,58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63,58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0796-169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3,7250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3,7250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0796-169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3,3695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3,3695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PLASMALYTE 148 + 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2675-445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poches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zakken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2675-445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38,58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38,58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0796-177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0796-177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4,0890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4,0890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PLASMALYTE A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 poches 500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 zakken 500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80,39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80,39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63,60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63,60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0795-898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3,7265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3,7265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0795-898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3,3710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3,3710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PLASMALYTE A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2675-478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poches 1000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zakken 1000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2675-478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36,90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36,90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4,6220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4,6220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3,9110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3,9110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PRIMENE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0664-045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solution pour perfusion,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oplossing voor  infusie,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0664-045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6,70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0732-412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solution pour perfusion,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oplossing voor  infusie,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8,6500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8,6500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0732-412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solution pour perfusion,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oplossing voor  infusie,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PRIMENE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0664-037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0664-037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0732-404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0732-404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 ml solution pour perfusion (intraveineuse),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 ml oplossing voor intraveneuze infusie,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 ml solution pour perfusion (intraveineuse),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 ml oplossing voor intraveneuze infusie,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250 ml solution pour perfusion (intraveineuse),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250 ml oplossing voor intraveneuze infusie,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500 ml solution pour perfusion (intraveineuse),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500 ml oplossing voor intraveneuze infusie,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solution pour perfusion (intraveineuse),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oplossing voor intraveneuze infusie,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0781-583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0781-591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0781-625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0781-633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0781-609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0781-617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0737-361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CHLORURE DE SODIUM CARELIDE 0,9 % (Macoflex)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0737-403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0737-338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0737-338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0737-338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10%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7712-540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 ml solution pour perfusion (intraveineuse), 10 %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 ml oplossing voor intraveneuze infusie, 10 %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7712-540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7712-540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7713-571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 ml solution pour perfusion (intraveineuse),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 ml oplossing voor intraveneuze infusie,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7713-571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7713-571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7713-589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250 ml solution pour perfusion (intraveineuse),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250 ml oplossing voor intraveneuze infusie,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7713-589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7713-589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7713-597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500 ml solution pour perfusion (intraveineuse),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500 ml oplossing voor intraveneuze infusie,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7713-597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7713-597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7713-605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solution pour perfusion (intraveineuse),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oplossing voor intraveneuze infusie,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7713-605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7713-605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7713-563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 ml solution pour perfusion (intraveineuse),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 ml oplossing voor intraveneuze infusie,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7713-563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7713-563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5 % (Macoflex)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0737-270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0737-270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0737-270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0781-658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0781-682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250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250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0781-666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0781-690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0781-708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0781-708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POLYIONIQUE GLUCOSE 5% CARELIDE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7701-279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500 ml solution pour perfusion (intraveineuse),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500 ml oplossing voor intraveneuze infusie,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7701-279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7701-279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POLYIONIQUE GLUCOSEE 5% CARELIDE(Macoflex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7701-287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solution pour perfusion (intraveineuse),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oplossing voor intraveneuze infusie,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7701-287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7701-287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RINGER LACTATE CARELIDE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3155-470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3155-470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RINGER LACTATE CARELIDE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3155-538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3155-538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29"/>
        <w:gridCol w:w="9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AMINOMIX 1 Novum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0789-289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bicompartimentée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tweekamerzak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0789-289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34,4600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0789-289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28,3000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29"/>
        <w:gridCol w:w="9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AMINOMIX 1 Novum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0789-263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bicompartimentée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tweekamerzak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17,15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17,15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0789-263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22,1300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22,1300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0789-263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18,1800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29"/>
        <w:gridCol w:w="9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AMINOMIX 1 Novum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0789-271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bicompartimentée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tweekamerzak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0789-271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28,7300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0789-271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23,6000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29"/>
        <w:gridCol w:w="9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AMINOMIX 2 Novum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0789-297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bicompartimentée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tweekamerzak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0789-297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21,8700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0789-297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1000 mL solution pour perfusion (intraveineuse),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1000 mL oplossing voor intraveneuze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17,9700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29"/>
        <w:gridCol w:w="9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AMINOMIX 2 Novum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0789-313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bicompartimentée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tweekamerzak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0789-313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34,3500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0789-313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2000 mL solution pour perfusion (intraveineuse), 2000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2000 mL oplossing voor intraveneuze infusie, 2000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29"/>
        <w:gridCol w:w="9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AMINOMIX 2 Novum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0789-305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bicompartimentée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tweekamerzak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22,08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22,08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0789-305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28,4900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28,4900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0789-305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bicompartimentée 1500 mL solution pour perfusion (intraveineuse), 1500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tweekamerzak 1500 mL oplossing voor intraveneuze infusie, 1500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23,4000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BIONOLYTE + GLUCOSE 10 %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0753-541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0753-541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0753-541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BIONOLYTE + GLUCOSE 10 %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0753-533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0753-533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0753-533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BIONOLYTE + GLUCOSE 5 %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0753-558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1000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1000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0753-558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2,6500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2,6500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0753-558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BIONOLYTE + GLUCOSE 5 %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0753-566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poche 500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zak 500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0753-566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0753-566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21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DIPEPTIVEN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B05XB02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0775-692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flacons injectables 100 mL solution à diluer pour perfusion, 200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injectieflacons 100 mL concentraat voor oplossing voor infusie, 200 g/L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0775-692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200 g/L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200 g/L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19,2920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19,2920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GELOPLASMA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B05AA06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0725-291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500 ml solution pour perfusion, 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500 ml oplossing voor  infusie, 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B-189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0725-291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B-189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0725-291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1506-138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1506-138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0762-518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0762-518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10%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0737-213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0737-213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10%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0617-969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1000 ml solution pour perfusion (intraveineuse), 110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1000 ml oplossing voor intraveneuze infusie, 110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0617-969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0731-497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0731-497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20 %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0737-221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500 ml solution pour perfusion,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500 ml oplossing voor 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0737-221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0737-221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0737-171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0737-171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1506-146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1506-146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0762-500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0762-500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0737-189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0737-189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1506-344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1506-344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0737-155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0737-155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0737-163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0864-777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1000 ml solution pour perfusion (intraveineuse),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1000 ml oplossing voor intraveneuze infusie,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0864-777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2,5600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2,5600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0864-769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500 ml solution pour perfusion (intraveineuse),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500 ml oplossing voor intraveneuze infusie,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0864-769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0741-694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50 ml solution pour perfusion (intraveineuse),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fles 50 ml oplossing voor intraveneuze infusie,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0741-694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0741-694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0617-951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 ml solution pour perfusion (intraveineuse),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 ml oplossing voor intraveneuze infusie,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0617-951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0731-489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0731-489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0864-751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250 ml solution pour perfusion (intraveineuse),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250 ml oplossing voor intraveneuze infusie,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0864-751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IONOLYTE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2698-082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2698-082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0798-991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0798-991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IONOLYTE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2698-074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2698-074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0799-015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0799-015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IONOLYTE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2698-066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2698-066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0799-007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0799-007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500 mL solution pour perfusion (intraveineuse),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500 mL oplossing voor intraveneuze infusie,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IONOLYTE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2698-058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2698-058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0798-983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0798-983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1000 mL solution pour perfusion (intraveineuse),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1000 mL oplossing voor intraveneuze infusie,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KABIVEN 11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1573-443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2053 ml émulsion pour perfusion, 2053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2053 ml emulsie voor infusie, 2053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10,71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1573-443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0764-852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2053 mL émulsion pour perfusion, 2053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2053 mL emulsie voor infusie, 2053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39,2200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39,2200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0764-852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2053 mL émulsion pour perfusion, 2053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2053 mL emulsie voor infusie, 2053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32,2100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32,2100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KABIVEN 14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1573-450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2566 ml émulsion pour perfusion, 2566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2566 ml emulsie voor infusie, 2566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10,82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1573-450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0764-878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2566 mL émulsion pour perfusion, 2566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2566 mL emulsie voor infusie, 2566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39,7600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39,7600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0764-878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2566 mL émulsion pour perfusion, 2566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2566 mL emulsie voor infusie, 2566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32,6600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KABIVEN 5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1573-427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1026 ml émulsion pour perfusion, 1026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1026 ml emulsie voor infusie, 1026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28,56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28,56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1573-427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0764-886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1026 mL émulsion pour perfusion, 1026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1026 mL emulsie voor infusie, 1026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23,5100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0764-886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1026 mL émulsion pour perfusion, 1026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1026 mL emulsie voor infusie, 1026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19,3100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KABIVEN 8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1573-435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1540 ml émulsion pour perfusion, 1540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1540 ml emulsie voor infusie, 1540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1573-435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0764-860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1540 mL émulsion pour perfusion, 1540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1540 mL emulsie voor infusie, 1540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35,3000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35,3000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0764-860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1540 mL émulsion pour perfusion, 1540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1540 mL emulsie voor infusie, 1540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28,9900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KABIVEN PERI 5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1599-406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1440 ml émulsion pour perfusion, 1440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1440 ml emulsie voor infusie, 1440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9,67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1599-406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26,54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0767-731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1440 mL émulsion pour perfusion, 1440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1440 mL emulsie voor infusie, 1440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34,2500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0767-731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1440 mL émulsion pour perfusion, 1440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1440 mL emulsie voor infusie, 1440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28,1300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28,1300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KABIVEN PERI 7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1600-154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1920 ml émulsion pour perfusion, 1920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1920 ml emulsie voor infusie, 1920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1600-154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29,51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29,51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0767-756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1920 mL émulsion pour perfusion, 1920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1920 mL emulsie voor infusie, 1920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38,0800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0767-756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1920 mL émulsion pour perfusion, 1920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1920 mL emulsie voor infusie, 1920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31,2800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KABIVEN PERI 9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1600-162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2400 ml émulsion pour perfusion, 2400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2400 ml emulsie voor infusie, 2400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1600-162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0767-749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2400 mL émulsion pour perfusion, 2400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2400 mL emulsie voor infusie, 2400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42,3000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0767-749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2400 mL émulsion pour perfusion, 2400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2400 mL emulsie voor infusie, 2400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35,1900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35,1900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KCL 0,15%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3451-721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flacons injectables 500 ml solution pour perfusion (intraveineuse), 5 %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injectieflacons 500 ml oplossing voor intraveneuze infusie, 5 %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6,07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3451-721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1,7730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1,7730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1,4560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1,4560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KCL 0,15%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3451-739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flacons injectables 1000 ml solution pour perfusion (intraveineuse), 5 %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injectieflacons 1000 ml oplossing voor intraveneuze infusie, 5 %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3451-739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 (intraveineuse),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intraveneuze infusie,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2,1630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2,1630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 (intraveineuse),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intraveneuze infusie,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1,7770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1,7770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KCL 0,15%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7717-671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flacons injectables 500 ml solution pour perfusion (intraveineuse), 0,9 %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injectieflacons 500 ml oplossing voor intraveneuze infusie, 0,9 %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1,7060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1,7060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1,4010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1,4010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KCL 0,15%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flacons injectables 1000 ml solution pour perfusion (intraveineuse), 0,9 %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injectieflacons 1000 ml oplossing voor intraveneuze infusie, 0,9 %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 (intraveineuse),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intraveneuze infusie,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2,0820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2,0820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 (intraveineuse),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intraveneuze infusie,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KCL 0,3%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3451-689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flacons injectables 500 ml solution pour perfusion (intraveineuse), 5 %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injectieflacons 500 ml oplossing voor intraveneuze infusie, 5 %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3451-689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1,8570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1,8570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KCL 0,3%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3451-697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flacons injectables 1000 ml solution pour perfusion (intraveineuse), 5 %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 injectieflacons 1000 ml oplossing voor intraveneuze infusie, 5 %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3451-697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 (intraveineuse),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intraveneuze infusie,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2,2640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2,2640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 (intraveineuse),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intraveneuze infusie,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1,8590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1,8590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KCL 0,3%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flacons injectables 500 ml solution pour perfusion (intraveineuse), 0,9 %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injectieflacons 500 ml oplossing voor intraveneuze infusie, 0,9 %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 (intraveineuse),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intraveneuze infusie,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KCL 0,3%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7717-705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flacons injectables 1000 ml solution pour perfusion (intraveineuse), 0,9 %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injectieflacons 1000 ml oplossing voor intraveneuze infusie, 0,9 %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 (intraveineuse),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intraveneuze infusie,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2,1820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2,1820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 (intraveineuse),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intraveneuze infusie,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1,7920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1506-211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1506-211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0761-932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0761-932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1506-245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1506-245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0761-965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0761-965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1506-229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1506-229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0761-940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0761-940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1506-237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1506-237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0761-957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0761-957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0761-973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0761-973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0864-744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1000 ml solution pour perfusion (intraveineuse),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1000 ml oplossing voor intraveneuze infusie,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0864-744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0617-944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 ml solution pour perfusion (intraveineuse),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 ml oplossing voor intraveneuze infusie,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0617-944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0731-471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0731-471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0864-728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250 ml solution pour perfusion (intraveineuse),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250 ml oplossing voor intraveneuze infusie,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0864-728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0864-736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500 ml solution pour perfusion (intraveineuse),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500 ml oplossing voor intraveneuze infusie,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0864-736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0725-317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0741-686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50 ml solution pour perfusion (intraveineuse),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fles 50 ml oplossing voor intraveneuze infusie,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0741-686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 mL solution pour perfusion (intraveineuse),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 mL oplossing voor intraveneuze infusie,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21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PROTEINSTERIL HEPA 8 %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0854-919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0854-919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0723-379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14,7400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14,7400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0723-379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RINGER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0762-260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0762-260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RINGER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0242-909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0242-909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0736-587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2,2300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0736-587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RINGER LACTAAT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1506-443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8,59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8,59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1506-443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0762-302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0762-302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RINGER LACTAAT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0242-917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0242-917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0736-595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0736-595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perfusion (intraveineuse),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intraveneuze infusie,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RINGER LACTAAT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0618-058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1000 ml solution pour perfusion (intraveineuse)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1000 ml oplossing voor intraveneuze infusie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0618-058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0731-570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6 g/L/ 0,268 g/L/ 3,17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6 g/L/ 0,268 g/L/ 3,17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B-183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0731-570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perfusion (intraveineuse), 6 g/L/ 0,268 g/L/ 3,17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intraveneuze infusie, 6 g/L/ 0,268 g/L/ 3,17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SMOFKABIVEN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2565-679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986 ml émulsion pour perfusion,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986 ml emulsie voor infusie,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2565-679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0791-780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986 mL émulsion pour perfusion,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986 mL emulsie voor infusie,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43,3800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43,3800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0791-780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986 mL émulsion pour perfusion,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986 mL emulsie voor infusie,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36,2700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SMOFKABIVEN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2565-620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2463 ml émulsion pour perfusion,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2463 ml emulsie voor infusie,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63,13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63,13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2565-620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2463 mL émulsion pour perfusion,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2463 mL emulsie voor infusie,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58,4000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2463 mL émulsion pour perfusion,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2463 mL emulsie voor infusie,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51,2900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SMOFKABIVEN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2565-687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1477 ml émulsion pour perfusion,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1477 ml emulsie voor infusie,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2565-687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1477 mL émulsion pour perfusion,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1477 mL emulsie voor infusie,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44,1400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1477 mL émulsion pour perfusion,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1477 mL emulsie voor infusie,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37,0300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SMOFKABIVEN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2565-695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1970 ml émulsion pour perfusion,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1970 ml emulsie voor infusie,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2565-695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35,51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35,51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1970 mL émulsion pour perfusion,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1970 mL emulsie voor infusie,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44,7500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1970 mL émulsion pour perfusion,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1970 mL emulsie voor infusie,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37,6400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37,6400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SMOFKABIVEN ELEKTROLYTENVRIJ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2565-919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1477 ml émulsion pour perfusion,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1477 ml emulsie voor infusie,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2565-919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0791-830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1477 mL émulsion pour perfusion,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1477 mL emulsie voor infusie,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56,7700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56,7700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0791-830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1477 mL émulsion pour perfusion,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1477 mL emulsie voor infusie,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49,6600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SMOFKABIVEN ELEKTROLYTENVRIJ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2565-927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1970 ml émulsion pour perfusion,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1970 ml emulsie voor infusie,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62,26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62,26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2565-927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0791-855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1970 mL émulsion pour perfusion,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1970 mL emulsie voor infusie,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57,5900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0791-855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1970 mL émulsion pour perfusion,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1970 mL emulsie voor infusie,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50,4800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SMOFKABIVEN ELEKTROLYTENVRIJ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2565-893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2463 ml émulsion pour perfusion,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2463 ml emulsie voor infusie,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63,13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63,13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2565-893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0791-863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2463 mL émulsion pour perfusion,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2463 mL emulsie voor infusie,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58,4000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0791-863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2463 mL émulsion pour perfusion,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2463 mL emulsie voor infusie,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51,2900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SMOFKABIVEN ELEKTROLYTENVRIJ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2565-901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986 ml émulsion pour perfusion,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986 ml emulsie voor infusie,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59,13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59,13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2565-901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0791-822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986 mL émulsion pour perfusion,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986 mL emulsie voor infusie,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54,6900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0791-822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986 mL émulsion pour perfusion,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986 mL emulsie voor infusie,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47,5800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SMOFKABIVEN PERIFEER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2587-129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1206 ml émulsion pour perfusion, 1206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1206 ml emulsie voor infusie, 1206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8,06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2587-129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1206 mL émulsion pour perfusion, 1206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1206 mL emulsie voor infusie, 1206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50,5900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50,5900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1206 mL émulsion pour perfusion, 1206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1206 mL emulsie voor infusie, 1206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43,4800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43,4800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SMOFKABIVEN PERIFEER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2587-137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1904 ml émulsion pour perfusion, 1904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1904 ml emulsie voor infusie, 1904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63,41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63,41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2587-137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0794-420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1904 mL émulsion pour perfusion, 1904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1904 mL emulsie voor infusie, 1904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58,6500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58,6500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0794-420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1904 mL émulsion pour perfusion, 1904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1904 mL emulsie voor infusie, 1904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51,5400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SMOFKABIVEN EXTRA AMINO 1012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7724-701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1012 mL émulsion pour perfusion,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1012 mL emulsie voor infusie, 1012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7724-701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1012 mL émulsion pour perfusion,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1012 mL emulsie voor infusie, 1012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55,8375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55,8375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7724-701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1012 mL émulsion pour perfusion,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1012 mL emulsie voor infusie, 1012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54,0600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SMOFKABIVEN EXTRA AMINO 1518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7725-286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1518 mL émulsion pour perfusion,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1518 mL emulsie voor infusie, 1518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7725-286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1518 mL émulsion pour perfusion,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1518 mL emulsie voor infusie, 1518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67,6025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67,6025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7725-286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1518 mL émulsion pour perfusion,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1518 mL emulsie voor infusie, 1518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65,8250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65,8250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SMOFKABIVEN EXTRA AMINO ELEKTROLYTENVRIJ 1012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à trois compartiments 1012 mL émulsion pour perfusion,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driekamerzakken 1012 mL emulsie voor infusie, 1012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1012 mL émulsion pour perfusion,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1012 mL emulsie voor infusie, 1012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55,8375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55,8375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1012 mL émulsion pour perfusion,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1012 mL emulsie voor infusie, 1012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54,0600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0"/>
        <w:gridCol w:w="8"/>
        <w:gridCol w:w="1771"/>
        <w:gridCol w:w="710"/>
        <w:gridCol w:w="20"/>
        <w:gridCol w:w="1875"/>
        <w:gridCol w:w="593"/>
        <w:gridCol w:w="33"/>
        <w:gridCol w:w="589"/>
        <w:gridCol w:w="36"/>
        <w:gridCol w:w="716"/>
        <w:gridCol w:w="13"/>
        <w:gridCol w:w="625"/>
        <w:gridCol w:w="104"/>
        <w:gridCol w:w="10"/>
        <w:gridCol w:w="719"/>
        <w:gridCol w:w="6"/>
        <w:gridCol w:w="72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SMOFKABIVEN EXTRA AMINO ELEKTROLYTENVRIJ 1518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7725-294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poches 1518 mL émulsion pour perfusion,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 zakken 1518 mL emulsie voor infusie, 1518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7725-294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1518 mL émulsion pour perfusion,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1518 mL emulsie voor infusie, 1518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67,6025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67,6025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7725-294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à trois compartiments 1518 mL émulsion pour perfusion,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driekamerzak 1518 mL emulsie voor infusie, 1518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65,8250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65,8250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21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2437-093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émulsion pour perfusion,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emulsie voor infusie, 250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5,23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2437-093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0786-574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émulsion pour perfusion,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emulsie voor infusie, 250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15,2700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0786-574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250 mL émulsion pour perfusion,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250 mL emulsie voor infusie, 250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21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2437-101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émulsion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emulsie voor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4,84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2437-101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0786-582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émulsion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emulsie voor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26,9100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0786-582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émulsion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emulsie voor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22,1000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2437-119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émulsion pour perfusion, 100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emulsie voor infusie, 100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2437-119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0786-590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émulsion pour perfusion, 100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emulsie voor infusie, 100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11,6800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0786-590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émulsion pour perfusion, 100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emulsie voor infusie, 100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2437-135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émulsion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emulsie voor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4,84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2437-135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0786-616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émulsion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emulsie voor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26,9100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0786-616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émulsion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emulsie voor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22,1000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10"/>
        <w:gridCol w:w="20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2437-127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émulsion pour perfusion,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emulsie voor infusie, 250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5,23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2437-127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0786-608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émulsion pour perfusion,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emulsie voor infusie, 250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15,2700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0786-608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émulsion pour perfusion,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emulsie voor infusie, 250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21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2437-077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émulsion pour perfusion, 100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emulsie voor infusie, 100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2437-077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0786-566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émulsion pour perfusion, 100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emulsie voor infusie, 100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11,6800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0786-566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émulsion pour perfusion, 100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emulsie voor infusie, 100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21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VAMIN 14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0017-806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0017-806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0729-392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0729-392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21,7800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21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VAMIN 14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0017-798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0017-798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0729-384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14,7500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0729-384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12,1200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12,1200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21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VAMIN 14 ELECTROLYTE FREE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0017-814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0017-814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0729-400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13,9400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0729-400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11,4500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21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VAMIN 18 ELECTROLYTE FREE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0018-135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36,46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0018-135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0729-434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32,4200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0729-434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1000 mL solution pour perfusion,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1000 mL oplossing voor  infusie, 1000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26,6300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9"/>
        <w:gridCol w:w="21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VAMIN 18 ELECTROLYTE FREE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0017-905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6,17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0017-905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0729-426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18,0000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0729-426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mL solution pour perfusion,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mL oplossing voor  infusie, 500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14,7900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VAMINOLACT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B05BA01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0482-356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1,82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0482-356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0735-548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B-184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0735-548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 infusie,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2567-956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solvant pour préparation parentérale, 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oplosmiddel voor parenteraal gebruik, 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2567-956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usage parentérale, 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parenteraal gebruik, 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 mL solution pour usage parentérale, 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 mL oplossing voor parenteraal gebruik, 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2567-972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solvant pour préparation parentérale,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oplosmiddel voor parenteraal gebruik,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2567-972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0791-251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usage parentérale,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parenteraal gebruik,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0791-251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250 mL solution pour usage parentérale,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250 mL oplossing voor parenteraal gebruik,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2568-004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solvant pour préparation parentérale,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oplosmiddel voor parenteraal gebruik,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2568-004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0791-277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usage parentérale,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parenteraal gebruik,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0791-277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1000 mL solution pour usage parentérale,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1000 mL oplossing voor parenteraal gebruik,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2567-964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solvant pour préparation parentérale,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oplosmiddel voor parenteraal gebruik,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2567-964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0791-244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usage parentérale,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parenteraal gebruik,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0791-244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100 mL solution pour usage parentérale,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100 mL oplossing voor parenteraal gebruik,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2567-980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solvant pour préparation parentérale,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oplosmiddel voor parenteraal gebruik,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2567-980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0791-269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usage parentérale,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parenteraal gebruik,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0791-269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poche 500 mL solution pour usage parentérale,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zak 500 mL oplossing voor parenteraal gebruik,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2568-012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 ml solvant pour préparation parentérale,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 ml oplosmiddel voor parenteraal gebruik,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2568-012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 mL solution pour usage parentérale,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 mL oplossing voor parenteraal gebruik,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 mL solution pour usage parentérale,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 mL oplossing voor parenteraal gebruik,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2568-046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1000 ml solvant pour préparation parentérale,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1000 ml oplosmiddel voor parenteraal gebruik,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0,66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2568-046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1,49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0793-059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1000 mL solution pour usage parentérale,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1000 mL oplossing voor parenteraal gebruik,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1,9200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0793-059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1000 mL solution pour usage parentérale,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1000 mL oplossing voor parenteraal gebruik,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2568-038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500 ml solvant pour préparation parentérale,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500 ml oplosmiddel voor parenteraal gebruik,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0,52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2568-038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0793-042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500 mL solution pour usage parentérale,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500 mL oplossing voor parenteraal gebruik,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0793-042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500 mL solution pour usage parentérale,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500 mL oplossing voor parenteraal gebruik,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V07AB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2568-020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250 ml solvant pour préparation parentérale,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250 ml oplosmiddel voor parenteraal gebruik,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0,45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2568-020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0793-034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250 mL solution pour usage parentérale,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250 mL oplossing voor parenteraal gebruik,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B-181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0793-034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250 mL solution pour usage parentérale,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250 mL oplossing voor parenteraal gebruik,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210"/>
        <w:gridCol w:w="521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pBdr>
          <w:bottom w:val="nil"/>
        </w:pBdr>
        <w:spacing w:line="180" w:lineRule="exact"/>
        <w:jc w:val="left"/>
        <w:rPr>
          <w:rFonts w:ascii="Arial" w:eastAsia="Arial" w:hAnsi="Arial" w:cs="Arial"/>
          <w:b w:val="0"/>
          <w:i w:val="0"/>
          <w:spacing w:val="4"/>
          <w:sz w:val="14"/>
          <w:u w:val="none"/>
        </w:rPr>
      </w:pPr>
    </w:p>
    <w:sectPr>
      <w:type w:val="continuous"/>
      <w:pgSz w:w="12240" w:h="15840"/>
      <w:pgMar w:top="1417" w:right="900" w:bottom="1417" w:left="900" w:header="708" w:footer="400" w:gutter="0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216"/>
      <w:gridCol w:w="5094"/>
      <w:gridCol w:w="511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pBdr>
              <w:bottom w:val="nil"/>
            </w:pBdr>
            <w:spacing w:line="180" w:lineRule="exact"/>
            <w:jc w:val="left"/>
            <w:rPr>
              <w:rFonts w:ascii="Arial" w:eastAsia="Arial" w:hAnsi="Arial" w:cs="Arial"/>
              <w:b w:val="0"/>
              <w:i w:val="0"/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>
          <w:pPr>
            <w:pBdr>
              <w:bottom w:val="nil"/>
            </w:pBdr>
            <w:spacing w:line="180" w:lineRule="exact"/>
            <w:jc w:val="left"/>
            <w:rPr>
              <w:rFonts w:ascii="Arial" w:eastAsia="Arial" w:hAnsi="Arial" w:cs="Arial"/>
              <w:b w:val="0"/>
              <w:i w:val="0"/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>
          <w:pPr>
            <w:pBdr>
              <w:bottom w:val="nil"/>
            </w:pBdr>
            <w:spacing w:line="180" w:lineRule="exact"/>
            <w:jc w:val="right"/>
            <w:rPr>
              <w:rFonts w:ascii="Arial" w:eastAsia="Arial" w:hAnsi="Arial" w:cs="Arial"/>
              <w:b w:val="0"/>
              <w:i w:val="0"/>
              <w:spacing w:val="4"/>
              <w:sz w:val="14"/>
            </w:rPr>
          </w:pPr>
          <w:r>
            <w:rPr>
              <w:rFonts w:ascii="Arial" w:eastAsia="Arial" w:hAnsi="Arial" w:cs="Arial"/>
              <w:b w:val="0"/>
              <w:i w:val="0"/>
              <w:spacing w:val="4"/>
              <w:sz w:val="14"/>
            </w:rPr>
            <w:t>Bijwerking 01.11.2025 - Mise à jour 01.11.2025</w:t>
          </w:r>
        </w:p>
      </w:tc>
    </w:tr>
  </w:tbl>
  <w:p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E5752"/>
    <w:rsid w:val="0091543C"/>
    <w:rsid w:val="00A77B3E"/>
    <w:rsid w:val="00B630AC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semiHidden/>
    <w:rPr>
      <w:rFonts w:ascii="Arial" w:eastAsia="Arial" w:hAnsi="Arial" w:cs="Arial"/>
    </w:rPr>
  </w:style>
  <w:style w:type="table" w:default="1" w:styleId="TableNormal">
    <w:name w:val="Normal Table"/>
    <w:semiHidden/>
    <w:rPr>
      <w:rFonts w:ascii="Arial" w:eastAsia="Arial" w:hAnsi="Arial"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