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86" w:type="pct"/>
        <w:jc w:val="center"/>
        <w:tblCellMar>
          <w:left w:w="283" w:type="dxa"/>
          <w:right w:w="283" w:type="dxa"/>
        </w:tblCellMar>
        <w:tblLook w:val="04A0" w:firstRow="1" w:lastRow="0" w:firstColumn="1" w:lastColumn="0" w:noHBand="0" w:noVBand="1"/>
      </w:tblPr>
      <w:tblGrid>
        <w:gridCol w:w="5100"/>
        <w:gridCol w:w="5215"/>
      </w:tblGrid>
      <w:tr w:rsidR="00641902" w14:paraId="7157E661" w14:textId="77777777" w:rsidTr="00641902">
        <w:trPr>
          <w:jc w:val="center"/>
        </w:trPr>
        <w:tc>
          <w:tcPr>
            <w:tcW w:w="2472" w:type="pct"/>
          </w:tcPr>
          <w:p w14:paraId="5386A8EA" w14:textId="542DFC2A" w:rsidR="00641902" w:rsidRPr="00641902" w:rsidRDefault="00641902" w:rsidP="00641902">
            <w:pPr>
              <w:tabs>
                <w:tab w:val="center" w:pos="2197"/>
              </w:tabs>
              <w:suppressAutoHyphens/>
              <w:rPr>
                <w:bCs/>
                <w:spacing w:val="-2"/>
                <w:sz w:val="18"/>
                <w:szCs w:val="18"/>
              </w:rPr>
            </w:pPr>
            <w:r w:rsidRPr="00641902">
              <w:rPr>
                <w:bCs/>
                <w:spacing w:val="-2"/>
                <w:sz w:val="18"/>
                <w:szCs w:val="18"/>
              </w:rPr>
              <w:t>V</w:t>
            </w:r>
          </w:p>
        </w:tc>
        <w:tc>
          <w:tcPr>
            <w:tcW w:w="2528" w:type="pct"/>
          </w:tcPr>
          <w:p w14:paraId="700B01FB" w14:textId="032FCAE0" w:rsidR="00641902" w:rsidRPr="00641902" w:rsidRDefault="00641902" w:rsidP="00641902">
            <w:pPr>
              <w:tabs>
                <w:tab w:val="center" w:pos="2197"/>
              </w:tabs>
              <w:suppressAutoHyphens/>
              <w:rPr>
                <w:bCs/>
                <w:spacing w:val="-2"/>
                <w:sz w:val="18"/>
                <w:szCs w:val="18"/>
              </w:rPr>
            </w:pPr>
            <w:r w:rsidRPr="00641902">
              <w:rPr>
                <w:bCs/>
                <w:spacing w:val="-2"/>
                <w:sz w:val="18"/>
                <w:szCs w:val="18"/>
              </w:rPr>
              <w:t>V</w:t>
            </w:r>
          </w:p>
        </w:tc>
      </w:tr>
      <w:tr w:rsidR="00EB304B" w14:paraId="6E6F5143" w14:textId="77777777" w:rsidTr="00641902">
        <w:trPr>
          <w:jc w:val="center"/>
        </w:trPr>
        <w:tc>
          <w:tcPr>
            <w:tcW w:w="2472" w:type="pct"/>
            <w:hideMark/>
          </w:tcPr>
          <w:p w14:paraId="6A304D31" w14:textId="77777777" w:rsidR="00351826" w:rsidRDefault="00641902" w:rsidP="004472BD">
            <w:pPr>
              <w:tabs>
                <w:tab w:val="center" w:pos="2197"/>
              </w:tabs>
              <w:suppressAutoHyphens/>
              <w:jc w:val="center"/>
              <w:rPr>
                <w:b/>
                <w:spacing w:val="-2"/>
                <w:sz w:val="18"/>
                <w:szCs w:val="18"/>
              </w:rPr>
            </w:pPr>
            <w:r>
              <w:rPr>
                <w:b/>
                <w:spacing w:val="-2"/>
                <w:sz w:val="18"/>
                <w:szCs w:val="18"/>
              </w:rPr>
              <w:t>CHAPITRE V</w:t>
            </w:r>
          </w:p>
        </w:tc>
        <w:tc>
          <w:tcPr>
            <w:tcW w:w="2528" w:type="pct"/>
            <w:hideMark/>
          </w:tcPr>
          <w:p w14:paraId="5A0E3760" w14:textId="77777777" w:rsidR="00351826" w:rsidRDefault="00641902" w:rsidP="004472BD">
            <w:pPr>
              <w:tabs>
                <w:tab w:val="center" w:pos="2197"/>
              </w:tabs>
              <w:suppressAutoHyphens/>
              <w:jc w:val="center"/>
              <w:rPr>
                <w:b/>
                <w:spacing w:val="-2"/>
                <w:sz w:val="18"/>
                <w:szCs w:val="18"/>
              </w:rPr>
            </w:pPr>
            <w:r>
              <w:rPr>
                <w:b/>
                <w:spacing w:val="-2"/>
                <w:sz w:val="18"/>
                <w:szCs w:val="18"/>
              </w:rPr>
              <w:t>HOOFDSTUK V</w:t>
            </w:r>
          </w:p>
        </w:tc>
      </w:tr>
      <w:tr w:rsidR="00EB304B" w14:paraId="465EFF30" w14:textId="77777777" w:rsidTr="00641902">
        <w:trPr>
          <w:jc w:val="center"/>
        </w:trPr>
        <w:tc>
          <w:tcPr>
            <w:tcW w:w="2472" w:type="pct"/>
          </w:tcPr>
          <w:p w14:paraId="3F8D6D0D" w14:textId="77777777" w:rsidR="00351826" w:rsidRDefault="00351826" w:rsidP="008F3F54">
            <w:pPr>
              <w:tabs>
                <w:tab w:val="center" w:pos="2197"/>
              </w:tabs>
              <w:suppressAutoHyphens/>
              <w:jc w:val="both"/>
              <w:rPr>
                <w:b/>
                <w:spacing w:val="-2"/>
                <w:sz w:val="18"/>
                <w:szCs w:val="18"/>
              </w:rPr>
            </w:pPr>
          </w:p>
        </w:tc>
        <w:tc>
          <w:tcPr>
            <w:tcW w:w="2528" w:type="pct"/>
          </w:tcPr>
          <w:p w14:paraId="2F9D735A" w14:textId="77777777" w:rsidR="00351826" w:rsidRDefault="00351826" w:rsidP="008F3F54">
            <w:pPr>
              <w:tabs>
                <w:tab w:val="center" w:pos="2197"/>
              </w:tabs>
              <w:suppressAutoHyphens/>
              <w:jc w:val="both"/>
              <w:rPr>
                <w:b/>
                <w:spacing w:val="-2"/>
                <w:sz w:val="18"/>
                <w:szCs w:val="18"/>
              </w:rPr>
            </w:pPr>
          </w:p>
        </w:tc>
      </w:tr>
      <w:tr w:rsidR="00EB304B" w:rsidRPr="00641902" w14:paraId="114BF529" w14:textId="77777777" w:rsidTr="00641902">
        <w:trPr>
          <w:jc w:val="center"/>
        </w:trPr>
        <w:tc>
          <w:tcPr>
            <w:tcW w:w="2472" w:type="pct"/>
            <w:hideMark/>
          </w:tcPr>
          <w:p w14:paraId="4570B6D1" w14:textId="77777777" w:rsidR="00D24D7D" w:rsidRPr="00C80851" w:rsidRDefault="00641902"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528" w:type="pct"/>
            <w:hideMark/>
          </w:tcPr>
          <w:p w14:paraId="10225CBA" w14:textId="77777777" w:rsidR="00D24D7D" w:rsidRPr="00C80851" w:rsidRDefault="00641902"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EB304B" w:rsidRPr="00641902" w14:paraId="1F753C12" w14:textId="77777777" w:rsidTr="00641902">
        <w:trPr>
          <w:jc w:val="center"/>
        </w:trPr>
        <w:tc>
          <w:tcPr>
            <w:tcW w:w="2472" w:type="pct"/>
          </w:tcPr>
          <w:p w14:paraId="2A08D21B" w14:textId="77777777" w:rsidR="00C80851" w:rsidRDefault="00C80851" w:rsidP="00C80851">
            <w:pPr>
              <w:tabs>
                <w:tab w:val="center" w:pos="2197"/>
              </w:tabs>
              <w:suppressAutoHyphens/>
              <w:jc w:val="both"/>
              <w:rPr>
                <w:spacing w:val="-2"/>
                <w:sz w:val="18"/>
                <w:szCs w:val="18"/>
                <w:lang w:val="nl-BE"/>
              </w:rPr>
            </w:pPr>
          </w:p>
        </w:tc>
        <w:tc>
          <w:tcPr>
            <w:tcW w:w="2528" w:type="pct"/>
          </w:tcPr>
          <w:p w14:paraId="2F710FBB"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EB304B" w:rsidRPr="00641902" w14:paraId="36019C2E" w14:textId="77777777" w:rsidTr="00641902">
        <w:trPr>
          <w:jc w:val="center"/>
        </w:trPr>
        <w:tc>
          <w:tcPr>
            <w:tcW w:w="2472" w:type="pct"/>
            <w:hideMark/>
          </w:tcPr>
          <w:p w14:paraId="6F8E4EC9" w14:textId="77777777" w:rsidR="00D24D7D" w:rsidRPr="00C80851" w:rsidRDefault="00641902"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528" w:type="pct"/>
            <w:hideMark/>
          </w:tcPr>
          <w:p w14:paraId="41716377" w14:textId="77777777" w:rsidR="00D24D7D" w:rsidRPr="00C80851" w:rsidRDefault="00641902"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EB304B" w:rsidRPr="00641902" w14:paraId="33702F43" w14:textId="77777777" w:rsidTr="00641902">
        <w:trPr>
          <w:jc w:val="center"/>
        </w:trPr>
        <w:tc>
          <w:tcPr>
            <w:tcW w:w="2472" w:type="pct"/>
          </w:tcPr>
          <w:p w14:paraId="76D16347" w14:textId="77777777" w:rsidR="00C80851" w:rsidRPr="00641902"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lang w:val="nl-BE"/>
              </w:rPr>
            </w:pPr>
          </w:p>
        </w:tc>
        <w:tc>
          <w:tcPr>
            <w:tcW w:w="2528" w:type="pct"/>
          </w:tcPr>
          <w:p w14:paraId="59DAA170" w14:textId="77777777" w:rsidR="00C80851" w:rsidRPr="00641902"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lang w:val="nl-BE"/>
              </w:rPr>
            </w:pPr>
          </w:p>
        </w:tc>
      </w:tr>
      <w:tr w:rsidR="00EB304B" w14:paraId="74DE1BE4" w14:textId="77777777" w:rsidTr="00641902">
        <w:trPr>
          <w:jc w:val="center"/>
        </w:trPr>
        <w:tc>
          <w:tcPr>
            <w:tcW w:w="2472" w:type="pct"/>
            <w:hideMark/>
          </w:tcPr>
          <w:p w14:paraId="71D1F48E" w14:textId="77777777" w:rsidR="00C80851" w:rsidRDefault="0064190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proofErr w:type="spellStart"/>
            <w:r>
              <w:rPr>
                <w:spacing w:val="-2"/>
                <w:sz w:val="18"/>
                <w:szCs w:val="18"/>
                <w:u w:val="single"/>
              </w:rPr>
              <w:t>Derdebetaler</w:t>
            </w:r>
            <w:proofErr w:type="spellEnd"/>
            <w:r>
              <w:rPr>
                <w:spacing w:val="-2"/>
                <w:sz w:val="18"/>
                <w:szCs w:val="18"/>
              </w:rPr>
              <w:t>.</w:t>
            </w:r>
          </w:p>
        </w:tc>
        <w:tc>
          <w:tcPr>
            <w:tcW w:w="2528" w:type="pct"/>
            <w:hideMark/>
          </w:tcPr>
          <w:p w14:paraId="1E9FD5E9" w14:textId="77777777" w:rsidR="00C80851" w:rsidRDefault="0064190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 xml:space="preserve">Tiers </w:t>
            </w:r>
            <w:proofErr w:type="spellStart"/>
            <w:r>
              <w:rPr>
                <w:spacing w:val="-2"/>
                <w:sz w:val="18"/>
                <w:szCs w:val="18"/>
                <w:u w:val="single"/>
              </w:rPr>
              <w:t>payant</w:t>
            </w:r>
            <w:proofErr w:type="spellEnd"/>
            <w:r>
              <w:rPr>
                <w:spacing w:val="-2"/>
                <w:sz w:val="18"/>
                <w:szCs w:val="18"/>
              </w:rPr>
              <w:t>.</w:t>
            </w:r>
          </w:p>
        </w:tc>
      </w:tr>
      <w:tr w:rsidR="00EB304B" w14:paraId="3ADE7CCF" w14:textId="77777777" w:rsidTr="00641902">
        <w:trPr>
          <w:jc w:val="center"/>
        </w:trPr>
        <w:tc>
          <w:tcPr>
            <w:tcW w:w="2472" w:type="pct"/>
          </w:tcPr>
          <w:p w14:paraId="07E0E847"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528" w:type="pct"/>
          </w:tcPr>
          <w:p w14:paraId="5A3B9560"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B304B" w:rsidRPr="00641902" w14:paraId="60470C52" w14:textId="77777777" w:rsidTr="00641902">
        <w:trPr>
          <w:jc w:val="center"/>
        </w:trPr>
        <w:tc>
          <w:tcPr>
            <w:tcW w:w="2472" w:type="pct"/>
            <w:hideMark/>
          </w:tcPr>
          <w:p w14:paraId="0466F17C" w14:textId="77777777" w:rsidR="00C80851" w:rsidRPr="00351826" w:rsidRDefault="00641902" w:rsidP="00C80851">
            <w:pPr>
              <w:pStyle w:val="ListParagraph"/>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528" w:type="pct"/>
            <w:hideMark/>
          </w:tcPr>
          <w:p w14:paraId="7C4AE52E" w14:textId="77777777" w:rsidR="00C80851" w:rsidRPr="00351826" w:rsidRDefault="00641902" w:rsidP="00C80851">
            <w:pPr>
              <w:pStyle w:val="ListParagraph"/>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EB304B" w:rsidRPr="00641902" w14:paraId="10ABC91C" w14:textId="77777777" w:rsidTr="00641902">
        <w:trPr>
          <w:jc w:val="center"/>
        </w:trPr>
        <w:tc>
          <w:tcPr>
            <w:tcW w:w="2472" w:type="pct"/>
          </w:tcPr>
          <w:p w14:paraId="20B0944F"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528" w:type="pct"/>
          </w:tcPr>
          <w:p w14:paraId="31367178"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EB304B" w14:paraId="6D2A7B3B" w14:textId="77777777" w:rsidTr="00641902">
        <w:trPr>
          <w:jc w:val="center"/>
        </w:trPr>
        <w:tc>
          <w:tcPr>
            <w:tcW w:w="2472" w:type="pct"/>
            <w:hideMark/>
          </w:tcPr>
          <w:p w14:paraId="294EF9B6" w14:textId="77777777" w:rsidR="00C80851" w:rsidRPr="00A023B5" w:rsidRDefault="00641902" w:rsidP="00C80851">
            <w:pPr>
              <w:pStyle w:val="ListParagraph"/>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 xml:space="preserve">Met dit </w:t>
            </w:r>
            <w:proofErr w:type="spellStart"/>
            <w:r w:rsidRPr="00A023B5">
              <w:rPr>
                <w:spacing w:val="-2"/>
                <w:sz w:val="18"/>
                <w:szCs w:val="18"/>
                <w:lang w:val="fr-BE"/>
              </w:rPr>
              <w:t>doel</w:t>
            </w:r>
            <w:proofErr w:type="spellEnd"/>
            <w:r w:rsidRPr="00A023B5">
              <w:rPr>
                <w:spacing w:val="-2"/>
                <w:sz w:val="18"/>
                <w:szCs w:val="18"/>
                <w:lang w:val="fr-BE"/>
              </w:rPr>
              <w:t xml:space="preserve"> :</w:t>
            </w:r>
          </w:p>
        </w:tc>
        <w:tc>
          <w:tcPr>
            <w:tcW w:w="2528" w:type="pct"/>
            <w:hideMark/>
          </w:tcPr>
          <w:p w14:paraId="55CE79FB" w14:textId="77777777" w:rsidR="00C80851" w:rsidRPr="00A023B5" w:rsidRDefault="00641902" w:rsidP="00C80851">
            <w:pPr>
              <w:pStyle w:val="ListParagraph"/>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EB304B" w14:paraId="0ADE80C1" w14:textId="77777777" w:rsidTr="00641902">
        <w:trPr>
          <w:jc w:val="center"/>
        </w:trPr>
        <w:tc>
          <w:tcPr>
            <w:tcW w:w="2472" w:type="pct"/>
          </w:tcPr>
          <w:p w14:paraId="11C6799A"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528" w:type="pct"/>
          </w:tcPr>
          <w:p w14:paraId="0633C378"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B304B" w:rsidRPr="00641902" w14:paraId="53EFAB8E" w14:textId="77777777" w:rsidTr="00641902">
        <w:trPr>
          <w:jc w:val="center"/>
        </w:trPr>
        <w:tc>
          <w:tcPr>
            <w:tcW w:w="2472" w:type="pct"/>
            <w:hideMark/>
          </w:tcPr>
          <w:p w14:paraId="14FE1B65" w14:textId="77777777" w:rsidR="00C80851" w:rsidRDefault="0064190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528" w:type="pct"/>
            <w:hideMark/>
          </w:tcPr>
          <w:p w14:paraId="736DBCC4" w14:textId="77777777" w:rsidR="00C80851" w:rsidRDefault="00641902"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EB304B" w:rsidRPr="00641902" w14:paraId="535BDEED" w14:textId="77777777" w:rsidTr="00641902">
        <w:trPr>
          <w:jc w:val="center"/>
        </w:trPr>
        <w:tc>
          <w:tcPr>
            <w:tcW w:w="2472" w:type="pct"/>
          </w:tcPr>
          <w:p w14:paraId="2C954645"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528" w:type="pct"/>
          </w:tcPr>
          <w:p w14:paraId="75B59D2E"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EB304B" w:rsidRPr="00641902" w14:paraId="335D7282" w14:textId="77777777" w:rsidTr="00641902">
        <w:trPr>
          <w:jc w:val="center"/>
        </w:trPr>
        <w:tc>
          <w:tcPr>
            <w:tcW w:w="2472" w:type="pct"/>
            <w:hideMark/>
          </w:tcPr>
          <w:p w14:paraId="068415A0" w14:textId="77777777" w:rsidR="00C80851" w:rsidRDefault="0064190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528" w:type="pct"/>
            <w:hideMark/>
          </w:tcPr>
          <w:p w14:paraId="143E4157" w14:textId="77777777" w:rsidR="00C80851" w:rsidRDefault="0064190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EB304B" w:rsidRPr="00641902" w14:paraId="33DD881D" w14:textId="77777777" w:rsidTr="00641902">
        <w:trPr>
          <w:jc w:val="center"/>
        </w:trPr>
        <w:tc>
          <w:tcPr>
            <w:tcW w:w="2472" w:type="pct"/>
          </w:tcPr>
          <w:p w14:paraId="22FEBF25"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528" w:type="pct"/>
          </w:tcPr>
          <w:p w14:paraId="21F7A0B8"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B304B" w:rsidRPr="00641902" w14:paraId="4E7796A6" w14:textId="77777777" w:rsidTr="00641902">
        <w:trPr>
          <w:jc w:val="center"/>
        </w:trPr>
        <w:tc>
          <w:tcPr>
            <w:tcW w:w="2472" w:type="pct"/>
            <w:hideMark/>
          </w:tcPr>
          <w:p w14:paraId="54BB8F22" w14:textId="77777777" w:rsidR="00C80851" w:rsidRDefault="0064190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w:t>
            </w:r>
            <w:proofErr w:type="spellStart"/>
            <w:r>
              <w:rPr>
                <w:spacing w:val="-2"/>
                <w:sz w:val="18"/>
                <w:szCs w:val="18"/>
                <w:lang w:val="nl-BE"/>
              </w:rPr>
              <w:t>tarificatie</w:t>
            </w:r>
            <w:proofErr w:type="spellEnd"/>
            <w:r>
              <w:rPr>
                <w:spacing w:val="-2"/>
                <w:sz w:val="18"/>
                <w:szCs w:val="18"/>
                <w:lang w:val="nl-BE"/>
              </w:rPr>
              <w:t xml:space="preserve"> onontbeerlijk is, de categorie krachtens dewelke de adviserend geneesheer de vergoeding van het betrokken ge</w:t>
            </w:r>
            <w:r>
              <w:rPr>
                <w:spacing w:val="-2"/>
                <w:sz w:val="18"/>
                <w:szCs w:val="18"/>
                <w:lang w:val="nl-BE"/>
              </w:rPr>
              <w:softHyphen/>
              <w:t>neesmiddel heeft gemachtigd.</w:t>
            </w:r>
          </w:p>
        </w:tc>
        <w:tc>
          <w:tcPr>
            <w:tcW w:w="2528" w:type="pct"/>
            <w:hideMark/>
          </w:tcPr>
          <w:p w14:paraId="3A6EF9F2" w14:textId="77777777" w:rsidR="00C80851" w:rsidRDefault="0064190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EB304B" w:rsidRPr="00641902" w14:paraId="75BD2BE9" w14:textId="77777777" w:rsidTr="00641902">
        <w:trPr>
          <w:jc w:val="center"/>
        </w:trPr>
        <w:tc>
          <w:tcPr>
            <w:tcW w:w="2472" w:type="pct"/>
          </w:tcPr>
          <w:p w14:paraId="5CDB410F"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528" w:type="pct"/>
          </w:tcPr>
          <w:p w14:paraId="625BC5B9"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B304B" w:rsidRPr="00641902" w14:paraId="073C1513" w14:textId="77777777" w:rsidTr="00641902">
        <w:trPr>
          <w:jc w:val="center"/>
        </w:trPr>
        <w:tc>
          <w:tcPr>
            <w:tcW w:w="2472" w:type="pct"/>
            <w:hideMark/>
          </w:tcPr>
          <w:p w14:paraId="754A8473" w14:textId="77777777" w:rsidR="00C80851" w:rsidRDefault="0064190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528" w:type="pct"/>
            <w:hideMark/>
          </w:tcPr>
          <w:p w14:paraId="46C824E4" w14:textId="77777777" w:rsidR="00C80851" w:rsidRDefault="0064190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EB304B" w:rsidRPr="00641902" w14:paraId="28414535" w14:textId="77777777" w:rsidTr="00641902">
        <w:trPr>
          <w:jc w:val="center"/>
        </w:trPr>
        <w:tc>
          <w:tcPr>
            <w:tcW w:w="2472" w:type="pct"/>
          </w:tcPr>
          <w:p w14:paraId="27013001"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528" w:type="pct"/>
          </w:tcPr>
          <w:p w14:paraId="739B4F62"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B304B" w:rsidRPr="00641902" w14:paraId="35AF59AF" w14:textId="77777777" w:rsidTr="00641902">
        <w:trPr>
          <w:jc w:val="center"/>
        </w:trPr>
        <w:tc>
          <w:tcPr>
            <w:tcW w:w="2472" w:type="pct"/>
            <w:hideMark/>
          </w:tcPr>
          <w:p w14:paraId="6B08DD97" w14:textId="77777777" w:rsidR="00C80851" w:rsidRDefault="0064190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528" w:type="pct"/>
            <w:hideMark/>
          </w:tcPr>
          <w:p w14:paraId="4E29D3CE" w14:textId="77777777" w:rsidR="00C80851" w:rsidRDefault="00641902"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EB304B" w:rsidRPr="00641902" w14:paraId="551731C2" w14:textId="77777777" w:rsidTr="00641902">
        <w:trPr>
          <w:jc w:val="center"/>
        </w:trPr>
        <w:tc>
          <w:tcPr>
            <w:tcW w:w="2472" w:type="pct"/>
          </w:tcPr>
          <w:p w14:paraId="23104BDE"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528" w:type="pct"/>
          </w:tcPr>
          <w:p w14:paraId="433B4D74"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EB304B" w:rsidRPr="00641902" w14:paraId="0214E3F0" w14:textId="77777777" w:rsidTr="00641902">
        <w:trPr>
          <w:jc w:val="center"/>
        </w:trPr>
        <w:tc>
          <w:tcPr>
            <w:tcW w:w="2472" w:type="pct"/>
            <w:hideMark/>
          </w:tcPr>
          <w:p w14:paraId="75DCB86A" w14:textId="77777777" w:rsidR="00C80851" w:rsidRDefault="00641902"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528" w:type="pct"/>
            <w:hideMark/>
          </w:tcPr>
          <w:p w14:paraId="2F9BABA7" w14:textId="77777777" w:rsidR="00C80851" w:rsidRDefault="0064190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EB304B" w:rsidRPr="00641902" w14:paraId="3AA69586" w14:textId="77777777" w:rsidTr="00641902">
        <w:trPr>
          <w:jc w:val="center"/>
        </w:trPr>
        <w:tc>
          <w:tcPr>
            <w:tcW w:w="2472" w:type="pct"/>
          </w:tcPr>
          <w:p w14:paraId="76791F7D"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528" w:type="pct"/>
          </w:tcPr>
          <w:p w14:paraId="1FB9EC2F"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EB304B" w:rsidRPr="00641902" w14:paraId="4CB39159" w14:textId="77777777" w:rsidTr="00641902">
        <w:trPr>
          <w:jc w:val="center"/>
        </w:trPr>
        <w:tc>
          <w:tcPr>
            <w:tcW w:w="2472" w:type="pct"/>
            <w:hideMark/>
          </w:tcPr>
          <w:p w14:paraId="23C31657" w14:textId="77777777" w:rsidR="00C80851" w:rsidRDefault="0064190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w:t>
            </w:r>
            <w:proofErr w:type="spellStart"/>
            <w:r>
              <w:rPr>
                <w:spacing w:val="-2"/>
                <w:sz w:val="18"/>
                <w:szCs w:val="18"/>
                <w:lang w:val="nl-BE"/>
              </w:rPr>
              <w:t>tarificatie</w:t>
            </w:r>
            <w:proofErr w:type="spellEnd"/>
            <w:r>
              <w:rPr>
                <w:spacing w:val="-2"/>
                <w:sz w:val="18"/>
                <w:szCs w:val="18"/>
                <w:lang w:val="nl-BE"/>
              </w:rPr>
              <w:t xml:space="preserv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528" w:type="pct"/>
            <w:hideMark/>
          </w:tcPr>
          <w:p w14:paraId="0E3CC739" w14:textId="77777777" w:rsidR="00C80851" w:rsidRDefault="0064190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EB304B" w:rsidRPr="00641902" w14:paraId="4616C79F" w14:textId="77777777" w:rsidTr="00641902">
        <w:trPr>
          <w:jc w:val="center"/>
        </w:trPr>
        <w:tc>
          <w:tcPr>
            <w:tcW w:w="2472" w:type="pct"/>
          </w:tcPr>
          <w:p w14:paraId="1FDBF3A7"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528" w:type="pct"/>
          </w:tcPr>
          <w:p w14:paraId="541F0BDC" w14:textId="77777777" w:rsidR="00C80851" w:rsidRDefault="00C80851" w:rsidP="00C80851">
            <w:pPr>
              <w:pStyle w:val="BodyTextIndent"/>
              <w:tabs>
                <w:tab w:val="left" w:pos="285"/>
              </w:tabs>
              <w:spacing w:after="0"/>
              <w:ind w:left="285"/>
              <w:jc w:val="both"/>
              <w:rPr>
                <w:sz w:val="18"/>
                <w:szCs w:val="18"/>
              </w:rPr>
            </w:pPr>
          </w:p>
        </w:tc>
      </w:tr>
      <w:tr w:rsidR="00EB304B" w:rsidRPr="00641902" w14:paraId="2A126EBF" w14:textId="77777777" w:rsidTr="00641902">
        <w:trPr>
          <w:jc w:val="center"/>
        </w:trPr>
        <w:tc>
          <w:tcPr>
            <w:tcW w:w="2472" w:type="pct"/>
            <w:hideMark/>
          </w:tcPr>
          <w:p w14:paraId="72F4EA49" w14:textId="77777777" w:rsidR="00C80851" w:rsidRDefault="0064190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528" w:type="pct"/>
            <w:hideMark/>
          </w:tcPr>
          <w:p w14:paraId="38CCF652" w14:textId="77777777" w:rsidR="00C80851" w:rsidRDefault="00641902"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EB304B" w:rsidRPr="00641902" w14:paraId="426398A6" w14:textId="77777777" w:rsidTr="00641902">
        <w:trPr>
          <w:jc w:val="center"/>
        </w:trPr>
        <w:tc>
          <w:tcPr>
            <w:tcW w:w="2472" w:type="pct"/>
          </w:tcPr>
          <w:p w14:paraId="202F6FC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528" w:type="pct"/>
          </w:tcPr>
          <w:p w14:paraId="56DEF4D6" w14:textId="77777777" w:rsidR="00C80851" w:rsidRDefault="00C80851" w:rsidP="00C80851">
            <w:pPr>
              <w:pStyle w:val="BodyTextIndent"/>
              <w:tabs>
                <w:tab w:val="left" w:pos="285"/>
              </w:tabs>
              <w:spacing w:after="0"/>
              <w:ind w:left="285"/>
              <w:jc w:val="both"/>
              <w:rPr>
                <w:sz w:val="18"/>
                <w:szCs w:val="18"/>
              </w:rPr>
            </w:pPr>
          </w:p>
        </w:tc>
      </w:tr>
      <w:tr w:rsidR="00EB304B" w:rsidRPr="00641902" w14:paraId="4D2C5A0C" w14:textId="77777777" w:rsidTr="00641902">
        <w:trPr>
          <w:jc w:val="center"/>
        </w:trPr>
        <w:tc>
          <w:tcPr>
            <w:tcW w:w="2472" w:type="pct"/>
            <w:hideMark/>
          </w:tcPr>
          <w:p w14:paraId="01E3E928" w14:textId="77777777" w:rsidR="00C80851" w:rsidRDefault="0064190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528" w:type="pct"/>
            <w:hideMark/>
          </w:tcPr>
          <w:p w14:paraId="1F7456A2" w14:textId="77777777" w:rsidR="00C80851" w:rsidRDefault="0064190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EB304B" w:rsidRPr="00641902" w14:paraId="4BDDECEB" w14:textId="77777777" w:rsidTr="00641902">
        <w:trPr>
          <w:jc w:val="center"/>
        </w:trPr>
        <w:tc>
          <w:tcPr>
            <w:tcW w:w="2472" w:type="pct"/>
          </w:tcPr>
          <w:p w14:paraId="39875CFF"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528" w:type="pct"/>
          </w:tcPr>
          <w:p w14:paraId="190765ED"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B304B" w:rsidRPr="00641902" w14:paraId="03A8CA3C" w14:textId="77777777" w:rsidTr="00641902">
        <w:trPr>
          <w:jc w:val="center"/>
        </w:trPr>
        <w:tc>
          <w:tcPr>
            <w:tcW w:w="2472" w:type="pct"/>
            <w:hideMark/>
          </w:tcPr>
          <w:p w14:paraId="1BD6D993" w14:textId="77777777" w:rsidR="00C80851" w:rsidRDefault="00641902" w:rsidP="00C80851">
            <w:pPr>
              <w:pStyle w:val="BodyTex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528" w:type="pct"/>
            <w:hideMark/>
          </w:tcPr>
          <w:p w14:paraId="1C65ACF4" w14:textId="77777777" w:rsidR="00C80851" w:rsidRDefault="00641902" w:rsidP="00C80851">
            <w:pPr>
              <w:pStyle w:val="BodyTex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EB304B" w:rsidRPr="00641902" w14:paraId="3C88B78F" w14:textId="77777777" w:rsidTr="00641902">
        <w:trPr>
          <w:jc w:val="center"/>
        </w:trPr>
        <w:tc>
          <w:tcPr>
            <w:tcW w:w="2472" w:type="pct"/>
          </w:tcPr>
          <w:p w14:paraId="7D631F1C" w14:textId="77777777" w:rsidR="00C80851" w:rsidRDefault="00C80851" w:rsidP="00C80851">
            <w:pPr>
              <w:pStyle w:val="BodyText"/>
              <w:tabs>
                <w:tab w:val="left" w:pos="426"/>
              </w:tabs>
              <w:spacing w:after="0"/>
              <w:ind w:left="426" w:hanging="426"/>
              <w:rPr>
                <w:b/>
                <w:sz w:val="18"/>
                <w:szCs w:val="18"/>
              </w:rPr>
            </w:pPr>
          </w:p>
        </w:tc>
        <w:tc>
          <w:tcPr>
            <w:tcW w:w="2528" w:type="pct"/>
          </w:tcPr>
          <w:p w14:paraId="5EAD61AB" w14:textId="77777777" w:rsidR="00C80851" w:rsidRDefault="00C80851" w:rsidP="00C80851">
            <w:pPr>
              <w:pStyle w:val="BodyText"/>
              <w:spacing w:after="0"/>
              <w:rPr>
                <w:b/>
                <w:sz w:val="18"/>
                <w:szCs w:val="18"/>
              </w:rPr>
            </w:pPr>
          </w:p>
        </w:tc>
      </w:tr>
      <w:tr w:rsidR="00EB304B" w:rsidRPr="00641902" w14:paraId="42ED8007" w14:textId="77777777" w:rsidTr="00641902">
        <w:trPr>
          <w:jc w:val="center"/>
        </w:trPr>
        <w:tc>
          <w:tcPr>
            <w:tcW w:w="2472" w:type="pct"/>
            <w:hideMark/>
          </w:tcPr>
          <w:p w14:paraId="63F6CC01" w14:textId="77777777" w:rsidR="00C80851" w:rsidRDefault="00641902" w:rsidP="00C80851">
            <w:pPr>
              <w:pStyle w:val="BodyTex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w:t>
            </w:r>
            <w:proofErr w:type="spellStart"/>
            <w:r>
              <w:rPr>
                <w:sz w:val="18"/>
                <w:szCs w:val="18"/>
                <w:lang w:val="nl-BE"/>
              </w:rPr>
              <w:t>Proprietary</w:t>
            </w:r>
            <w:proofErr w:type="spellEnd"/>
            <w:r>
              <w:rPr>
                <w:sz w:val="18"/>
                <w:szCs w:val="18"/>
                <w:lang w:val="nl-BE"/>
              </w:rPr>
              <w:t xml:space="preserve"> Name (INN),</w:t>
            </w:r>
          </w:p>
        </w:tc>
        <w:tc>
          <w:tcPr>
            <w:tcW w:w="2528" w:type="pct"/>
            <w:hideMark/>
          </w:tcPr>
          <w:p w14:paraId="0DFD2127" w14:textId="77777777" w:rsidR="00C80851" w:rsidRDefault="00641902" w:rsidP="00C80851">
            <w:pPr>
              <w:pStyle w:val="BodyTex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EB304B" w:rsidRPr="00641902" w14:paraId="1848C782" w14:textId="77777777" w:rsidTr="00641902">
        <w:trPr>
          <w:jc w:val="center"/>
        </w:trPr>
        <w:tc>
          <w:tcPr>
            <w:tcW w:w="2472" w:type="pct"/>
          </w:tcPr>
          <w:p w14:paraId="2C55627D" w14:textId="77777777" w:rsidR="00C80851" w:rsidRDefault="00C80851" w:rsidP="00C80851">
            <w:pPr>
              <w:pStyle w:val="BodyText"/>
              <w:tabs>
                <w:tab w:val="left" w:pos="426"/>
              </w:tabs>
              <w:spacing w:after="0"/>
              <w:ind w:left="426" w:hanging="426"/>
              <w:rPr>
                <w:b/>
                <w:sz w:val="18"/>
                <w:szCs w:val="18"/>
              </w:rPr>
            </w:pPr>
          </w:p>
        </w:tc>
        <w:tc>
          <w:tcPr>
            <w:tcW w:w="2528" w:type="pct"/>
          </w:tcPr>
          <w:p w14:paraId="62B015FF" w14:textId="77777777" w:rsidR="00C80851" w:rsidRDefault="00C80851" w:rsidP="00C80851">
            <w:pPr>
              <w:pStyle w:val="BodyText"/>
              <w:spacing w:after="0"/>
              <w:ind w:left="720"/>
              <w:rPr>
                <w:b/>
                <w:sz w:val="18"/>
                <w:szCs w:val="18"/>
              </w:rPr>
            </w:pPr>
          </w:p>
        </w:tc>
      </w:tr>
      <w:tr w:rsidR="00EB304B" w14:paraId="63721E98" w14:textId="77777777" w:rsidTr="00641902">
        <w:trPr>
          <w:jc w:val="center"/>
        </w:trPr>
        <w:tc>
          <w:tcPr>
            <w:tcW w:w="2472" w:type="pct"/>
            <w:hideMark/>
          </w:tcPr>
          <w:p w14:paraId="3B1A80F9" w14:textId="77777777" w:rsidR="00C80851" w:rsidRDefault="00641902" w:rsidP="00C80851">
            <w:pPr>
              <w:pStyle w:val="BodyText"/>
              <w:tabs>
                <w:tab w:val="left" w:pos="426"/>
              </w:tabs>
              <w:spacing w:after="0"/>
              <w:ind w:left="397"/>
              <w:rPr>
                <w:sz w:val="18"/>
                <w:szCs w:val="18"/>
                <w:lang w:val="nl-BE"/>
              </w:rPr>
            </w:pPr>
            <w:r>
              <w:rPr>
                <w:sz w:val="18"/>
                <w:szCs w:val="18"/>
                <w:lang w:val="nl-BE"/>
              </w:rPr>
              <w:t>en</w:t>
            </w:r>
          </w:p>
        </w:tc>
        <w:tc>
          <w:tcPr>
            <w:tcW w:w="2528" w:type="pct"/>
            <w:hideMark/>
          </w:tcPr>
          <w:p w14:paraId="02D29386" w14:textId="77777777" w:rsidR="00C80851" w:rsidRDefault="00641902" w:rsidP="00C80851">
            <w:pPr>
              <w:pStyle w:val="BodyText"/>
              <w:tabs>
                <w:tab w:val="left" w:pos="426"/>
              </w:tabs>
              <w:spacing w:after="0"/>
              <w:ind w:left="397"/>
              <w:rPr>
                <w:sz w:val="18"/>
                <w:szCs w:val="18"/>
                <w:lang w:val="nl-BE"/>
              </w:rPr>
            </w:pPr>
            <w:r>
              <w:rPr>
                <w:sz w:val="18"/>
                <w:szCs w:val="18"/>
                <w:lang w:val="nl-BE"/>
              </w:rPr>
              <w:t>et</w:t>
            </w:r>
          </w:p>
        </w:tc>
      </w:tr>
      <w:tr w:rsidR="00EB304B" w14:paraId="64C8A2DD" w14:textId="77777777" w:rsidTr="00641902">
        <w:trPr>
          <w:jc w:val="center"/>
        </w:trPr>
        <w:tc>
          <w:tcPr>
            <w:tcW w:w="2472" w:type="pct"/>
          </w:tcPr>
          <w:p w14:paraId="2C0C9FCA" w14:textId="77777777" w:rsidR="00C80851" w:rsidRDefault="00C80851" w:rsidP="00C80851">
            <w:pPr>
              <w:pStyle w:val="BodyText"/>
              <w:tabs>
                <w:tab w:val="left" w:pos="426"/>
              </w:tabs>
              <w:spacing w:after="0"/>
              <w:ind w:left="426" w:hanging="426"/>
              <w:rPr>
                <w:b/>
                <w:sz w:val="18"/>
                <w:szCs w:val="18"/>
              </w:rPr>
            </w:pPr>
          </w:p>
        </w:tc>
        <w:tc>
          <w:tcPr>
            <w:tcW w:w="2528" w:type="pct"/>
          </w:tcPr>
          <w:p w14:paraId="7B5AC871" w14:textId="77777777" w:rsidR="00C80851" w:rsidRDefault="00C80851" w:rsidP="00C80851">
            <w:pPr>
              <w:pStyle w:val="BodyText"/>
              <w:spacing w:after="0"/>
              <w:rPr>
                <w:b/>
                <w:sz w:val="18"/>
                <w:szCs w:val="18"/>
              </w:rPr>
            </w:pPr>
          </w:p>
        </w:tc>
      </w:tr>
      <w:tr w:rsidR="00EB304B" w:rsidRPr="00641902" w14:paraId="16975B16" w14:textId="77777777" w:rsidTr="00641902">
        <w:trPr>
          <w:jc w:val="center"/>
        </w:trPr>
        <w:tc>
          <w:tcPr>
            <w:tcW w:w="2472" w:type="pct"/>
            <w:hideMark/>
          </w:tcPr>
          <w:p w14:paraId="001CF665" w14:textId="77777777" w:rsidR="00C80851" w:rsidRDefault="00641902" w:rsidP="00C80851">
            <w:pPr>
              <w:pStyle w:val="BodyTex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528" w:type="pct"/>
            <w:hideMark/>
          </w:tcPr>
          <w:p w14:paraId="722528B3" w14:textId="77777777" w:rsidR="00C80851" w:rsidRDefault="00641902" w:rsidP="00C80851">
            <w:pPr>
              <w:pStyle w:val="BodyTex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EB304B" w:rsidRPr="00641902" w14:paraId="1886503F" w14:textId="77777777" w:rsidTr="00641902">
        <w:trPr>
          <w:jc w:val="center"/>
        </w:trPr>
        <w:tc>
          <w:tcPr>
            <w:tcW w:w="2472" w:type="pct"/>
          </w:tcPr>
          <w:p w14:paraId="478E06D3" w14:textId="77777777" w:rsidR="00C80851" w:rsidRDefault="00C80851" w:rsidP="00C80851">
            <w:pPr>
              <w:pStyle w:val="BodyText"/>
              <w:tabs>
                <w:tab w:val="left" w:pos="426"/>
              </w:tabs>
              <w:spacing w:after="0"/>
              <w:ind w:left="426" w:hanging="426"/>
              <w:rPr>
                <w:b/>
                <w:sz w:val="18"/>
                <w:szCs w:val="18"/>
              </w:rPr>
            </w:pPr>
          </w:p>
        </w:tc>
        <w:tc>
          <w:tcPr>
            <w:tcW w:w="2528" w:type="pct"/>
          </w:tcPr>
          <w:p w14:paraId="2EA8B075" w14:textId="77777777" w:rsidR="00C80851" w:rsidRDefault="00C80851" w:rsidP="00C80851">
            <w:pPr>
              <w:pStyle w:val="BodyText"/>
              <w:spacing w:after="0"/>
              <w:rPr>
                <w:b/>
                <w:sz w:val="18"/>
                <w:szCs w:val="18"/>
              </w:rPr>
            </w:pPr>
          </w:p>
        </w:tc>
      </w:tr>
      <w:tr w:rsidR="00EB304B" w14:paraId="6350D1B7" w14:textId="77777777" w:rsidTr="00641902">
        <w:trPr>
          <w:trHeight w:val="231"/>
          <w:jc w:val="center"/>
        </w:trPr>
        <w:tc>
          <w:tcPr>
            <w:tcW w:w="2472" w:type="pct"/>
            <w:hideMark/>
          </w:tcPr>
          <w:p w14:paraId="73C14F42" w14:textId="77777777" w:rsidR="00C80851" w:rsidRDefault="00641902" w:rsidP="00C80851">
            <w:pPr>
              <w:pStyle w:val="BodyText"/>
              <w:tabs>
                <w:tab w:val="left" w:pos="426"/>
              </w:tabs>
              <w:spacing w:after="0"/>
              <w:ind w:left="397"/>
              <w:rPr>
                <w:sz w:val="18"/>
                <w:szCs w:val="18"/>
                <w:lang w:val="nl-BE"/>
              </w:rPr>
            </w:pPr>
            <w:r>
              <w:rPr>
                <w:sz w:val="18"/>
                <w:szCs w:val="18"/>
                <w:lang w:val="nl-BE"/>
              </w:rPr>
              <w:t>en</w:t>
            </w:r>
          </w:p>
        </w:tc>
        <w:tc>
          <w:tcPr>
            <w:tcW w:w="2528" w:type="pct"/>
            <w:hideMark/>
          </w:tcPr>
          <w:p w14:paraId="5A0A9707" w14:textId="77777777" w:rsidR="00C80851" w:rsidRDefault="00641902" w:rsidP="00C80851">
            <w:pPr>
              <w:pStyle w:val="BodyText"/>
              <w:tabs>
                <w:tab w:val="left" w:pos="426"/>
              </w:tabs>
              <w:spacing w:after="0"/>
              <w:ind w:left="397"/>
              <w:rPr>
                <w:sz w:val="18"/>
                <w:szCs w:val="18"/>
                <w:lang w:val="nl-BE"/>
              </w:rPr>
            </w:pPr>
            <w:r>
              <w:rPr>
                <w:sz w:val="18"/>
                <w:szCs w:val="18"/>
                <w:lang w:val="nl-BE"/>
              </w:rPr>
              <w:t>et</w:t>
            </w:r>
          </w:p>
        </w:tc>
      </w:tr>
      <w:tr w:rsidR="00EB304B" w14:paraId="2897DEB8" w14:textId="77777777" w:rsidTr="00641902">
        <w:trPr>
          <w:jc w:val="center"/>
        </w:trPr>
        <w:tc>
          <w:tcPr>
            <w:tcW w:w="2472" w:type="pct"/>
          </w:tcPr>
          <w:p w14:paraId="2E8A4215" w14:textId="77777777" w:rsidR="00C80851" w:rsidRDefault="00C80851" w:rsidP="00C80851">
            <w:pPr>
              <w:pStyle w:val="BodyText"/>
              <w:tabs>
                <w:tab w:val="left" w:pos="426"/>
              </w:tabs>
              <w:spacing w:after="0"/>
              <w:ind w:left="426" w:hanging="426"/>
              <w:rPr>
                <w:b/>
                <w:sz w:val="18"/>
                <w:szCs w:val="18"/>
              </w:rPr>
            </w:pPr>
          </w:p>
        </w:tc>
        <w:tc>
          <w:tcPr>
            <w:tcW w:w="2528" w:type="pct"/>
          </w:tcPr>
          <w:p w14:paraId="0915E8FD" w14:textId="77777777" w:rsidR="00C80851" w:rsidRDefault="00C80851" w:rsidP="00C80851">
            <w:pPr>
              <w:pStyle w:val="BodyText"/>
              <w:spacing w:after="0"/>
              <w:ind w:left="284" w:hanging="284"/>
              <w:rPr>
                <w:b/>
                <w:sz w:val="18"/>
                <w:szCs w:val="18"/>
              </w:rPr>
            </w:pPr>
          </w:p>
        </w:tc>
      </w:tr>
      <w:tr w:rsidR="00EB304B" w:rsidRPr="00641902" w14:paraId="5B6B2C7C" w14:textId="77777777" w:rsidTr="00641902">
        <w:trPr>
          <w:jc w:val="center"/>
        </w:trPr>
        <w:tc>
          <w:tcPr>
            <w:tcW w:w="2472" w:type="pct"/>
            <w:hideMark/>
          </w:tcPr>
          <w:p w14:paraId="65480425" w14:textId="77777777" w:rsidR="00C80851" w:rsidRDefault="00641902" w:rsidP="00C80851">
            <w:pPr>
              <w:pStyle w:val="BodyTex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528" w:type="pct"/>
            <w:hideMark/>
          </w:tcPr>
          <w:p w14:paraId="16D3EE57" w14:textId="77777777" w:rsidR="00C80851" w:rsidRDefault="00641902" w:rsidP="00C80851">
            <w:pPr>
              <w:pStyle w:val="BodyTex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EB304B" w:rsidRPr="00641902" w14:paraId="5341112A" w14:textId="77777777" w:rsidTr="00641902">
        <w:trPr>
          <w:jc w:val="center"/>
        </w:trPr>
        <w:tc>
          <w:tcPr>
            <w:tcW w:w="2472" w:type="pct"/>
          </w:tcPr>
          <w:p w14:paraId="399689AF" w14:textId="77777777" w:rsidR="00C80851" w:rsidRDefault="00C80851" w:rsidP="00C80851">
            <w:pPr>
              <w:pStyle w:val="BodyText"/>
              <w:tabs>
                <w:tab w:val="left" w:pos="426"/>
              </w:tabs>
              <w:spacing w:after="0"/>
              <w:ind w:left="567"/>
              <w:rPr>
                <w:sz w:val="18"/>
                <w:szCs w:val="18"/>
                <w:lang w:val="fr-BE"/>
              </w:rPr>
            </w:pPr>
          </w:p>
        </w:tc>
        <w:tc>
          <w:tcPr>
            <w:tcW w:w="2528" w:type="pct"/>
          </w:tcPr>
          <w:p w14:paraId="5F2CC2FB" w14:textId="77777777" w:rsidR="00C80851" w:rsidRDefault="00C80851" w:rsidP="00C80851">
            <w:pPr>
              <w:pStyle w:val="BodyText"/>
              <w:tabs>
                <w:tab w:val="left" w:pos="426"/>
              </w:tabs>
              <w:spacing w:after="0"/>
              <w:ind w:left="567"/>
              <w:rPr>
                <w:sz w:val="18"/>
                <w:szCs w:val="18"/>
                <w:lang w:val="fr-BE"/>
              </w:rPr>
            </w:pPr>
          </w:p>
        </w:tc>
      </w:tr>
      <w:tr w:rsidR="00EB304B" w:rsidRPr="00641902" w14:paraId="299307B5" w14:textId="77777777" w:rsidTr="00641902">
        <w:trPr>
          <w:jc w:val="center"/>
        </w:trPr>
        <w:tc>
          <w:tcPr>
            <w:tcW w:w="2472" w:type="pct"/>
            <w:hideMark/>
          </w:tcPr>
          <w:p w14:paraId="023C6D60" w14:textId="77777777" w:rsidR="00C80851" w:rsidRDefault="0064190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528" w:type="pct"/>
            <w:hideMark/>
          </w:tcPr>
          <w:p w14:paraId="633CABAD" w14:textId="77777777" w:rsidR="00C80851" w:rsidRDefault="0064190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EB304B" w:rsidRPr="00641902" w14:paraId="11547088" w14:textId="77777777" w:rsidTr="00641902">
        <w:trPr>
          <w:jc w:val="center"/>
        </w:trPr>
        <w:tc>
          <w:tcPr>
            <w:tcW w:w="2472" w:type="pct"/>
          </w:tcPr>
          <w:p w14:paraId="089B7EE7"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528" w:type="pct"/>
          </w:tcPr>
          <w:p w14:paraId="506016B8"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B304B" w:rsidRPr="00641902" w14:paraId="43A978E9" w14:textId="77777777" w:rsidTr="00641902">
        <w:trPr>
          <w:jc w:val="center"/>
        </w:trPr>
        <w:tc>
          <w:tcPr>
            <w:tcW w:w="2472" w:type="pct"/>
            <w:hideMark/>
          </w:tcPr>
          <w:p w14:paraId="6F6DC328" w14:textId="77777777" w:rsidR="00C80851" w:rsidRDefault="00641902" w:rsidP="00C80851">
            <w:pPr>
              <w:tabs>
                <w:tab w:val="left" w:pos="426"/>
              </w:tabs>
              <w:ind w:left="397"/>
              <w:jc w:val="both"/>
              <w:rPr>
                <w:b/>
                <w:sz w:val="18"/>
                <w:szCs w:val="18"/>
                <w:lang w:val="nl-BE"/>
              </w:rPr>
            </w:pPr>
            <w:r>
              <w:rPr>
                <w:rFonts w:eastAsiaTheme="minorHAnsi"/>
                <w:sz w:val="18"/>
                <w:szCs w:val="18"/>
                <w:lang w:val="nl-NL"/>
              </w:rPr>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528" w:type="pct"/>
            <w:hideMark/>
          </w:tcPr>
          <w:p w14:paraId="60E4C6BF" w14:textId="77777777" w:rsidR="00C80851" w:rsidRDefault="00641902"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EB304B" w:rsidRPr="00641902" w14:paraId="58497F96" w14:textId="77777777" w:rsidTr="00641902">
        <w:trPr>
          <w:jc w:val="center"/>
        </w:trPr>
        <w:tc>
          <w:tcPr>
            <w:tcW w:w="2472" w:type="pct"/>
          </w:tcPr>
          <w:p w14:paraId="57904F38" w14:textId="77777777" w:rsidR="00C80851" w:rsidRDefault="00C80851" w:rsidP="00C80851">
            <w:pPr>
              <w:tabs>
                <w:tab w:val="left" w:pos="426"/>
              </w:tabs>
              <w:ind w:left="426" w:hanging="426"/>
              <w:jc w:val="both"/>
              <w:rPr>
                <w:b/>
                <w:sz w:val="18"/>
                <w:szCs w:val="18"/>
                <w:lang w:val="fr-BE"/>
              </w:rPr>
            </w:pPr>
          </w:p>
        </w:tc>
        <w:tc>
          <w:tcPr>
            <w:tcW w:w="2528" w:type="pct"/>
          </w:tcPr>
          <w:p w14:paraId="563C099C" w14:textId="77777777" w:rsidR="00C80851" w:rsidRDefault="00C80851" w:rsidP="00C80851">
            <w:pPr>
              <w:jc w:val="both"/>
              <w:rPr>
                <w:b/>
                <w:sz w:val="18"/>
                <w:szCs w:val="18"/>
                <w:lang w:val="fr-BE"/>
              </w:rPr>
            </w:pPr>
          </w:p>
        </w:tc>
      </w:tr>
      <w:tr w:rsidR="00EB304B" w:rsidRPr="00641902" w14:paraId="3B80615D" w14:textId="77777777" w:rsidTr="00641902">
        <w:trPr>
          <w:jc w:val="center"/>
        </w:trPr>
        <w:tc>
          <w:tcPr>
            <w:tcW w:w="2472" w:type="pct"/>
            <w:hideMark/>
          </w:tcPr>
          <w:p w14:paraId="16B07623" w14:textId="77777777" w:rsidR="00C80851" w:rsidRDefault="00641902"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w:t>
            </w:r>
            <w:proofErr w:type="spellStart"/>
            <w:r>
              <w:rPr>
                <w:rFonts w:eastAsiaTheme="minorHAnsi"/>
                <w:sz w:val="18"/>
                <w:szCs w:val="18"/>
                <w:lang w:val="nl-NL"/>
              </w:rPr>
              <w:t>Proprietary</w:t>
            </w:r>
            <w:proofErr w:type="spellEnd"/>
            <w:r>
              <w:rPr>
                <w:rFonts w:eastAsiaTheme="minorHAnsi"/>
                <w:sz w:val="18"/>
                <w:szCs w:val="18"/>
                <w:lang w:val="nl-NL"/>
              </w:rPr>
              <w:t xml:space="preserve"> Name (INN),</w:t>
            </w:r>
          </w:p>
        </w:tc>
        <w:tc>
          <w:tcPr>
            <w:tcW w:w="2528" w:type="pct"/>
            <w:hideMark/>
          </w:tcPr>
          <w:p w14:paraId="0AB0CBA0" w14:textId="77777777" w:rsidR="00C80851" w:rsidRDefault="00641902"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EB304B" w:rsidRPr="00641902" w14:paraId="20BEAC32" w14:textId="77777777" w:rsidTr="00641902">
        <w:trPr>
          <w:jc w:val="center"/>
        </w:trPr>
        <w:tc>
          <w:tcPr>
            <w:tcW w:w="2472" w:type="pct"/>
          </w:tcPr>
          <w:p w14:paraId="4723F504" w14:textId="77777777" w:rsidR="00C80851" w:rsidRDefault="00C80851" w:rsidP="00C80851">
            <w:pPr>
              <w:tabs>
                <w:tab w:val="left" w:pos="426"/>
              </w:tabs>
              <w:ind w:left="426" w:hanging="426"/>
              <w:jc w:val="both"/>
              <w:rPr>
                <w:b/>
                <w:sz w:val="18"/>
                <w:szCs w:val="18"/>
                <w:lang w:val="fr-BE"/>
              </w:rPr>
            </w:pPr>
          </w:p>
        </w:tc>
        <w:tc>
          <w:tcPr>
            <w:tcW w:w="2528" w:type="pct"/>
          </w:tcPr>
          <w:p w14:paraId="497B7830" w14:textId="77777777" w:rsidR="00C80851" w:rsidRDefault="00C80851" w:rsidP="00C80851">
            <w:pPr>
              <w:ind w:left="720"/>
              <w:jc w:val="both"/>
              <w:rPr>
                <w:b/>
                <w:sz w:val="18"/>
                <w:szCs w:val="18"/>
                <w:lang w:val="fr-BE"/>
              </w:rPr>
            </w:pPr>
          </w:p>
        </w:tc>
      </w:tr>
      <w:tr w:rsidR="00EB304B" w14:paraId="59742C1D" w14:textId="77777777" w:rsidTr="00641902">
        <w:trPr>
          <w:jc w:val="center"/>
        </w:trPr>
        <w:tc>
          <w:tcPr>
            <w:tcW w:w="2472" w:type="pct"/>
            <w:hideMark/>
          </w:tcPr>
          <w:p w14:paraId="4DE0BD13" w14:textId="77777777" w:rsidR="00C80851" w:rsidRDefault="00641902" w:rsidP="00C80851">
            <w:pPr>
              <w:tabs>
                <w:tab w:val="left" w:pos="426"/>
              </w:tabs>
              <w:ind w:left="397"/>
              <w:jc w:val="both"/>
              <w:rPr>
                <w:sz w:val="18"/>
                <w:szCs w:val="18"/>
                <w:lang w:val="nl-BE"/>
              </w:rPr>
            </w:pPr>
            <w:r>
              <w:rPr>
                <w:sz w:val="18"/>
                <w:szCs w:val="18"/>
                <w:lang w:val="nl-BE"/>
              </w:rPr>
              <w:t>en</w:t>
            </w:r>
          </w:p>
        </w:tc>
        <w:tc>
          <w:tcPr>
            <w:tcW w:w="2528" w:type="pct"/>
            <w:hideMark/>
          </w:tcPr>
          <w:p w14:paraId="41C2639C" w14:textId="77777777" w:rsidR="00C80851" w:rsidRDefault="00641902" w:rsidP="00C80851">
            <w:pPr>
              <w:tabs>
                <w:tab w:val="left" w:pos="426"/>
              </w:tabs>
              <w:ind w:left="397"/>
              <w:jc w:val="both"/>
              <w:rPr>
                <w:sz w:val="18"/>
                <w:szCs w:val="18"/>
                <w:lang w:val="nl-BE"/>
              </w:rPr>
            </w:pPr>
            <w:r>
              <w:rPr>
                <w:sz w:val="18"/>
                <w:szCs w:val="18"/>
                <w:lang w:val="nl-BE"/>
              </w:rPr>
              <w:t>et</w:t>
            </w:r>
          </w:p>
        </w:tc>
      </w:tr>
      <w:tr w:rsidR="00EB304B" w14:paraId="61A2FC8F" w14:textId="77777777" w:rsidTr="00641902">
        <w:trPr>
          <w:jc w:val="center"/>
        </w:trPr>
        <w:tc>
          <w:tcPr>
            <w:tcW w:w="2472" w:type="pct"/>
          </w:tcPr>
          <w:p w14:paraId="58CD4992" w14:textId="77777777" w:rsidR="00C80851" w:rsidRDefault="00C80851" w:rsidP="00C80851">
            <w:pPr>
              <w:tabs>
                <w:tab w:val="left" w:pos="426"/>
              </w:tabs>
              <w:ind w:left="426" w:hanging="426"/>
              <w:jc w:val="both"/>
              <w:rPr>
                <w:b/>
                <w:sz w:val="18"/>
                <w:szCs w:val="18"/>
              </w:rPr>
            </w:pPr>
          </w:p>
        </w:tc>
        <w:tc>
          <w:tcPr>
            <w:tcW w:w="2528" w:type="pct"/>
          </w:tcPr>
          <w:p w14:paraId="568C5B9A" w14:textId="77777777" w:rsidR="00C80851" w:rsidRDefault="00C80851" w:rsidP="00C80851">
            <w:pPr>
              <w:jc w:val="both"/>
              <w:rPr>
                <w:b/>
                <w:sz w:val="18"/>
                <w:szCs w:val="18"/>
              </w:rPr>
            </w:pPr>
          </w:p>
        </w:tc>
      </w:tr>
      <w:tr w:rsidR="00EB304B" w:rsidRPr="00641902" w14:paraId="4F9F42EB" w14:textId="77777777" w:rsidTr="00641902">
        <w:trPr>
          <w:jc w:val="center"/>
        </w:trPr>
        <w:tc>
          <w:tcPr>
            <w:tcW w:w="2472" w:type="pct"/>
            <w:hideMark/>
          </w:tcPr>
          <w:p w14:paraId="44BFDD14" w14:textId="77777777" w:rsidR="00C80851" w:rsidRDefault="0064190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528" w:type="pct"/>
            <w:hideMark/>
          </w:tcPr>
          <w:p w14:paraId="0F912E06" w14:textId="77777777" w:rsidR="00C80851" w:rsidRDefault="00641902"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EB304B" w:rsidRPr="00641902" w14:paraId="314FC76A" w14:textId="77777777" w:rsidTr="00641902">
        <w:trPr>
          <w:jc w:val="center"/>
        </w:trPr>
        <w:tc>
          <w:tcPr>
            <w:tcW w:w="2472" w:type="pct"/>
          </w:tcPr>
          <w:p w14:paraId="2BD707B1" w14:textId="77777777" w:rsidR="00C80851" w:rsidRDefault="00C80851" w:rsidP="00C80851">
            <w:pPr>
              <w:tabs>
                <w:tab w:val="left" w:pos="426"/>
              </w:tabs>
              <w:ind w:left="426" w:hanging="426"/>
              <w:jc w:val="both"/>
              <w:rPr>
                <w:b/>
                <w:sz w:val="18"/>
                <w:szCs w:val="18"/>
                <w:lang w:val="fr-BE"/>
              </w:rPr>
            </w:pPr>
          </w:p>
        </w:tc>
        <w:tc>
          <w:tcPr>
            <w:tcW w:w="2528" w:type="pct"/>
          </w:tcPr>
          <w:p w14:paraId="734ECE5D" w14:textId="77777777" w:rsidR="00C80851" w:rsidRDefault="00C80851" w:rsidP="00C80851">
            <w:pPr>
              <w:jc w:val="both"/>
              <w:rPr>
                <w:b/>
                <w:sz w:val="18"/>
                <w:szCs w:val="18"/>
                <w:lang w:val="fr-BE"/>
              </w:rPr>
            </w:pPr>
          </w:p>
        </w:tc>
      </w:tr>
      <w:tr w:rsidR="00EB304B" w14:paraId="4627892D" w14:textId="77777777" w:rsidTr="00641902">
        <w:trPr>
          <w:trHeight w:val="231"/>
          <w:jc w:val="center"/>
        </w:trPr>
        <w:tc>
          <w:tcPr>
            <w:tcW w:w="2472" w:type="pct"/>
            <w:hideMark/>
          </w:tcPr>
          <w:p w14:paraId="5CA1EA46" w14:textId="77777777" w:rsidR="00C80851" w:rsidRDefault="00641902" w:rsidP="00C80851">
            <w:pPr>
              <w:tabs>
                <w:tab w:val="left" w:pos="426"/>
              </w:tabs>
              <w:ind w:left="397"/>
              <w:jc w:val="both"/>
              <w:rPr>
                <w:sz w:val="18"/>
                <w:szCs w:val="18"/>
                <w:lang w:val="nl-BE"/>
              </w:rPr>
            </w:pPr>
            <w:r>
              <w:rPr>
                <w:sz w:val="18"/>
                <w:szCs w:val="18"/>
                <w:lang w:val="nl-BE"/>
              </w:rPr>
              <w:t>en</w:t>
            </w:r>
          </w:p>
        </w:tc>
        <w:tc>
          <w:tcPr>
            <w:tcW w:w="2528" w:type="pct"/>
            <w:hideMark/>
          </w:tcPr>
          <w:p w14:paraId="4AA5652F" w14:textId="77777777" w:rsidR="00C80851" w:rsidRDefault="00641902" w:rsidP="00C80851">
            <w:pPr>
              <w:tabs>
                <w:tab w:val="left" w:pos="426"/>
              </w:tabs>
              <w:ind w:left="397"/>
              <w:jc w:val="both"/>
              <w:rPr>
                <w:sz w:val="18"/>
                <w:szCs w:val="18"/>
                <w:lang w:val="nl-BE"/>
              </w:rPr>
            </w:pPr>
            <w:r>
              <w:rPr>
                <w:sz w:val="18"/>
                <w:szCs w:val="18"/>
                <w:lang w:val="nl-BE"/>
              </w:rPr>
              <w:t>et</w:t>
            </w:r>
          </w:p>
        </w:tc>
      </w:tr>
      <w:tr w:rsidR="00EB304B" w14:paraId="7942B6C6" w14:textId="77777777" w:rsidTr="00641902">
        <w:trPr>
          <w:jc w:val="center"/>
        </w:trPr>
        <w:tc>
          <w:tcPr>
            <w:tcW w:w="2472" w:type="pct"/>
          </w:tcPr>
          <w:p w14:paraId="75C659A9" w14:textId="77777777" w:rsidR="00C80851" w:rsidRDefault="00C80851" w:rsidP="00C80851">
            <w:pPr>
              <w:tabs>
                <w:tab w:val="left" w:pos="426"/>
              </w:tabs>
              <w:ind w:left="426" w:hanging="426"/>
              <w:jc w:val="both"/>
              <w:rPr>
                <w:b/>
                <w:sz w:val="18"/>
                <w:szCs w:val="18"/>
              </w:rPr>
            </w:pPr>
          </w:p>
        </w:tc>
        <w:tc>
          <w:tcPr>
            <w:tcW w:w="2528" w:type="pct"/>
          </w:tcPr>
          <w:p w14:paraId="556AB230" w14:textId="77777777" w:rsidR="00C80851" w:rsidRDefault="00C80851" w:rsidP="00C80851">
            <w:pPr>
              <w:ind w:left="284" w:hanging="284"/>
              <w:jc w:val="both"/>
              <w:rPr>
                <w:b/>
                <w:sz w:val="18"/>
                <w:szCs w:val="18"/>
              </w:rPr>
            </w:pPr>
          </w:p>
        </w:tc>
      </w:tr>
      <w:tr w:rsidR="00EB304B" w:rsidRPr="00641902" w14:paraId="519B41C8" w14:textId="77777777" w:rsidTr="00641902">
        <w:trPr>
          <w:jc w:val="center"/>
        </w:trPr>
        <w:tc>
          <w:tcPr>
            <w:tcW w:w="2472" w:type="pct"/>
            <w:hideMark/>
          </w:tcPr>
          <w:p w14:paraId="0F6AB3E2" w14:textId="77777777" w:rsidR="00C80851" w:rsidRDefault="0064190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528" w:type="pct"/>
            <w:hideMark/>
          </w:tcPr>
          <w:p w14:paraId="0B839296" w14:textId="77777777" w:rsidR="00C80851" w:rsidRDefault="00641902"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EB304B" w:rsidRPr="00641902" w14:paraId="23641E02" w14:textId="77777777" w:rsidTr="00641902">
        <w:trPr>
          <w:jc w:val="center"/>
        </w:trPr>
        <w:tc>
          <w:tcPr>
            <w:tcW w:w="2472" w:type="pct"/>
          </w:tcPr>
          <w:p w14:paraId="4C3785D3" w14:textId="77777777" w:rsidR="00C80851" w:rsidRDefault="00C80851" w:rsidP="00C80851">
            <w:pPr>
              <w:pStyle w:val="BodyText"/>
              <w:tabs>
                <w:tab w:val="left" w:pos="426"/>
              </w:tabs>
              <w:spacing w:after="0"/>
              <w:ind w:left="426" w:hanging="426"/>
              <w:rPr>
                <w:b/>
                <w:color w:val="808080" w:themeColor="background1" w:themeShade="80"/>
                <w:sz w:val="18"/>
                <w:szCs w:val="18"/>
                <w:lang w:val="fr-BE"/>
              </w:rPr>
            </w:pPr>
          </w:p>
        </w:tc>
        <w:tc>
          <w:tcPr>
            <w:tcW w:w="2528" w:type="pct"/>
          </w:tcPr>
          <w:p w14:paraId="0915C646" w14:textId="77777777" w:rsidR="00C80851" w:rsidRDefault="00C80851" w:rsidP="00C80851">
            <w:pPr>
              <w:pStyle w:val="BodyText"/>
              <w:spacing w:after="0"/>
              <w:rPr>
                <w:b/>
                <w:sz w:val="18"/>
                <w:szCs w:val="18"/>
                <w:lang w:val="fr-BE"/>
              </w:rPr>
            </w:pPr>
          </w:p>
        </w:tc>
      </w:tr>
      <w:tr w:rsidR="00EB304B" w:rsidRPr="00641902" w14:paraId="70EB53B2" w14:textId="77777777" w:rsidTr="00641902">
        <w:trPr>
          <w:jc w:val="center"/>
        </w:trPr>
        <w:tc>
          <w:tcPr>
            <w:tcW w:w="2472" w:type="pct"/>
            <w:hideMark/>
          </w:tcPr>
          <w:p w14:paraId="52DFFD81" w14:textId="77777777" w:rsidR="00C80851" w:rsidRPr="00351826" w:rsidRDefault="00641902" w:rsidP="00C80851">
            <w:pPr>
              <w:pStyle w:val="ListParagraph"/>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528" w:type="pct"/>
            <w:hideMark/>
          </w:tcPr>
          <w:p w14:paraId="760D2257" w14:textId="77777777" w:rsidR="00C80851" w:rsidRPr="00C80851" w:rsidRDefault="00641902" w:rsidP="00C80851">
            <w:pPr>
              <w:pStyle w:val="ListParagraph"/>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EB304B" w:rsidRPr="00641902" w14:paraId="23486AEC" w14:textId="77777777" w:rsidTr="00641902">
        <w:trPr>
          <w:jc w:val="center"/>
        </w:trPr>
        <w:tc>
          <w:tcPr>
            <w:tcW w:w="2472" w:type="pct"/>
          </w:tcPr>
          <w:p w14:paraId="0EF6C9AE" w14:textId="77777777" w:rsidR="00C80851" w:rsidRPr="00C80851" w:rsidRDefault="00C80851" w:rsidP="00C80851">
            <w:pPr>
              <w:pStyle w:val="BodyText"/>
              <w:tabs>
                <w:tab w:val="left" w:pos="426"/>
              </w:tabs>
              <w:spacing w:after="0"/>
              <w:ind w:left="426" w:hanging="426"/>
              <w:rPr>
                <w:rFonts w:eastAsiaTheme="minorHAnsi"/>
                <w:sz w:val="18"/>
                <w:szCs w:val="18"/>
              </w:rPr>
            </w:pPr>
          </w:p>
        </w:tc>
        <w:tc>
          <w:tcPr>
            <w:tcW w:w="2528" w:type="pct"/>
          </w:tcPr>
          <w:p w14:paraId="2CA3CEFC" w14:textId="77777777" w:rsidR="00C80851" w:rsidRPr="00C80851" w:rsidRDefault="00C80851" w:rsidP="00C80851">
            <w:pPr>
              <w:pStyle w:val="BodyText"/>
              <w:spacing w:after="0"/>
              <w:rPr>
                <w:rFonts w:eastAsiaTheme="minorHAnsi"/>
                <w:sz w:val="18"/>
                <w:szCs w:val="18"/>
              </w:rPr>
            </w:pPr>
          </w:p>
        </w:tc>
      </w:tr>
      <w:tr w:rsidR="00EB304B" w:rsidRPr="00641902" w14:paraId="6AA66D9E" w14:textId="77777777" w:rsidTr="00641902">
        <w:trPr>
          <w:jc w:val="center"/>
        </w:trPr>
        <w:tc>
          <w:tcPr>
            <w:tcW w:w="2472" w:type="pct"/>
            <w:hideMark/>
          </w:tcPr>
          <w:p w14:paraId="2C3A9D41" w14:textId="77777777" w:rsidR="00C80851" w:rsidRPr="00351826" w:rsidRDefault="00641902" w:rsidP="00C80851">
            <w:pPr>
              <w:pStyle w:val="ListParagraph"/>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528" w:type="pct"/>
            <w:hideMark/>
          </w:tcPr>
          <w:p w14:paraId="5FAF7EF5" w14:textId="77777777" w:rsidR="00C80851" w:rsidRPr="00C80851" w:rsidRDefault="00641902" w:rsidP="00C80851">
            <w:pPr>
              <w:pStyle w:val="ListParagraph"/>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EB304B" w:rsidRPr="00641902" w14:paraId="7DECEB75" w14:textId="77777777" w:rsidTr="00641902">
        <w:trPr>
          <w:jc w:val="center"/>
        </w:trPr>
        <w:tc>
          <w:tcPr>
            <w:tcW w:w="2472" w:type="pct"/>
          </w:tcPr>
          <w:p w14:paraId="0DC846D4" w14:textId="77777777" w:rsidR="00C80851" w:rsidRPr="00C80851" w:rsidRDefault="00C80851" w:rsidP="00C80851">
            <w:pPr>
              <w:pStyle w:val="BodyText"/>
              <w:tabs>
                <w:tab w:val="left" w:pos="426"/>
              </w:tabs>
              <w:spacing w:after="0"/>
              <w:ind w:left="426" w:hanging="426"/>
              <w:rPr>
                <w:rFonts w:eastAsiaTheme="minorHAnsi"/>
                <w:sz w:val="18"/>
                <w:szCs w:val="18"/>
              </w:rPr>
            </w:pPr>
          </w:p>
        </w:tc>
        <w:tc>
          <w:tcPr>
            <w:tcW w:w="2528" w:type="pct"/>
          </w:tcPr>
          <w:p w14:paraId="5751F33A" w14:textId="77777777" w:rsidR="00C80851" w:rsidRPr="00C80851" w:rsidRDefault="00C80851" w:rsidP="00C80851">
            <w:pPr>
              <w:pStyle w:val="BodyText"/>
              <w:spacing w:after="0"/>
              <w:rPr>
                <w:rFonts w:eastAsiaTheme="minorHAnsi"/>
                <w:sz w:val="18"/>
                <w:szCs w:val="18"/>
              </w:rPr>
            </w:pPr>
          </w:p>
        </w:tc>
      </w:tr>
      <w:tr w:rsidR="00EB304B" w:rsidRPr="00641902" w14:paraId="2380122B" w14:textId="77777777" w:rsidTr="00641902">
        <w:trPr>
          <w:jc w:val="center"/>
        </w:trPr>
        <w:tc>
          <w:tcPr>
            <w:tcW w:w="2472" w:type="pct"/>
            <w:hideMark/>
          </w:tcPr>
          <w:p w14:paraId="0511DD38" w14:textId="77777777" w:rsidR="00C80851" w:rsidRPr="00351826" w:rsidRDefault="00641902" w:rsidP="00C80851">
            <w:pPr>
              <w:pStyle w:val="ListParagraph"/>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528" w:type="pct"/>
            <w:hideMark/>
          </w:tcPr>
          <w:p w14:paraId="19606E9C" w14:textId="77777777" w:rsidR="00C80851" w:rsidRPr="00C80851" w:rsidRDefault="00641902" w:rsidP="00C80851">
            <w:pPr>
              <w:pStyle w:val="ListParagraph"/>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EB304B" w:rsidRPr="00641902" w14:paraId="15D2A40B" w14:textId="77777777" w:rsidTr="00641902">
        <w:trPr>
          <w:jc w:val="center"/>
        </w:trPr>
        <w:tc>
          <w:tcPr>
            <w:tcW w:w="2472" w:type="pct"/>
          </w:tcPr>
          <w:p w14:paraId="0345B7A5" w14:textId="77777777" w:rsidR="00C80851" w:rsidRDefault="00C80851" w:rsidP="00C80851">
            <w:pPr>
              <w:pStyle w:val="BodyText"/>
              <w:tabs>
                <w:tab w:val="left" w:pos="426"/>
              </w:tabs>
              <w:spacing w:after="0"/>
              <w:ind w:left="426" w:hanging="426"/>
              <w:rPr>
                <w:b/>
                <w:sz w:val="18"/>
                <w:szCs w:val="18"/>
                <w:lang w:val="fr-BE"/>
              </w:rPr>
            </w:pPr>
          </w:p>
        </w:tc>
        <w:tc>
          <w:tcPr>
            <w:tcW w:w="2528" w:type="pct"/>
          </w:tcPr>
          <w:p w14:paraId="24A2D503" w14:textId="77777777" w:rsidR="00C80851" w:rsidRDefault="00C80851" w:rsidP="00C80851">
            <w:pPr>
              <w:pStyle w:val="BodyText"/>
              <w:spacing w:after="0"/>
              <w:rPr>
                <w:b/>
                <w:sz w:val="18"/>
                <w:szCs w:val="18"/>
                <w:lang w:val="fr-BE"/>
              </w:rPr>
            </w:pPr>
          </w:p>
        </w:tc>
      </w:tr>
      <w:tr w:rsidR="00EB304B" w:rsidRPr="00641902" w14:paraId="696E32EA" w14:textId="77777777" w:rsidTr="00641902">
        <w:trPr>
          <w:jc w:val="center"/>
        </w:trPr>
        <w:tc>
          <w:tcPr>
            <w:tcW w:w="2472" w:type="pct"/>
            <w:hideMark/>
          </w:tcPr>
          <w:p w14:paraId="4CEBFD35" w14:textId="77777777" w:rsidR="00C80851" w:rsidRPr="00351826" w:rsidRDefault="00641902" w:rsidP="00C80851">
            <w:pPr>
              <w:pStyle w:val="ListParagraph"/>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528" w:type="pct"/>
            <w:hideMark/>
          </w:tcPr>
          <w:p w14:paraId="145DB179" w14:textId="77777777" w:rsidR="00C80851" w:rsidRPr="00C80851" w:rsidRDefault="00641902" w:rsidP="00C80851">
            <w:pPr>
              <w:pStyle w:val="ListParagraph"/>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EB304B" w:rsidRPr="00641902" w14:paraId="5B4C8C60" w14:textId="77777777" w:rsidTr="00641902">
        <w:trPr>
          <w:jc w:val="center"/>
        </w:trPr>
        <w:tc>
          <w:tcPr>
            <w:tcW w:w="2472" w:type="pct"/>
          </w:tcPr>
          <w:p w14:paraId="43A4318B" w14:textId="77777777" w:rsidR="00C80851" w:rsidRDefault="00C80851" w:rsidP="00C80851">
            <w:pPr>
              <w:pStyle w:val="BodyText"/>
              <w:tabs>
                <w:tab w:val="left" w:pos="426"/>
              </w:tabs>
              <w:spacing w:after="0"/>
              <w:ind w:left="426" w:hanging="426"/>
              <w:rPr>
                <w:b/>
                <w:color w:val="808080" w:themeColor="background1" w:themeShade="80"/>
                <w:sz w:val="18"/>
                <w:szCs w:val="18"/>
                <w:lang w:val="fr-BE"/>
              </w:rPr>
            </w:pPr>
          </w:p>
        </w:tc>
        <w:tc>
          <w:tcPr>
            <w:tcW w:w="2528" w:type="pct"/>
          </w:tcPr>
          <w:p w14:paraId="0D0D88FA" w14:textId="77777777" w:rsidR="00C80851" w:rsidRDefault="00C80851" w:rsidP="00C80851">
            <w:pPr>
              <w:pStyle w:val="BodyText"/>
              <w:spacing w:after="0"/>
              <w:rPr>
                <w:b/>
                <w:color w:val="808080" w:themeColor="background1" w:themeShade="80"/>
                <w:sz w:val="18"/>
                <w:szCs w:val="18"/>
                <w:lang w:val="fr-BE"/>
              </w:rPr>
            </w:pPr>
          </w:p>
        </w:tc>
      </w:tr>
      <w:tr w:rsidR="00EB304B" w:rsidRPr="00641902" w14:paraId="110EB712" w14:textId="77777777" w:rsidTr="00641902">
        <w:trPr>
          <w:jc w:val="center"/>
        </w:trPr>
        <w:tc>
          <w:tcPr>
            <w:tcW w:w="2472" w:type="pct"/>
            <w:hideMark/>
          </w:tcPr>
          <w:p w14:paraId="22B22980" w14:textId="77777777" w:rsidR="00C80851" w:rsidRPr="00351826" w:rsidRDefault="00641902" w:rsidP="00C80851">
            <w:pPr>
              <w:pStyle w:val="ListParagraph"/>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w:t>
            </w:r>
            <w:r w:rsidRPr="00351826">
              <w:rPr>
                <w:rFonts w:eastAsiaTheme="minorHAnsi"/>
                <w:sz w:val="18"/>
                <w:szCs w:val="18"/>
                <w:lang w:val="nl-NL"/>
              </w:rPr>
              <w:lastRenderedPageBreak/>
              <w:t>voorkomt op de machtiging die is afgeleverd door de 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528" w:type="pct"/>
            <w:hideMark/>
          </w:tcPr>
          <w:p w14:paraId="27EED92F" w14:textId="77777777" w:rsidR="00C80851" w:rsidRPr="00C80851" w:rsidRDefault="00641902" w:rsidP="00C80851">
            <w:pPr>
              <w:pStyle w:val="ListParagraph"/>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w:t>
            </w:r>
            <w:r w:rsidRPr="00C80851">
              <w:rPr>
                <w:rFonts w:eastAsiaTheme="minorHAnsi"/>
                <w:sz w:val="18"/>
                <w:szCs w:val="18"/>
                <w:lang w:val="fr-FR"/>
              </w:rPr>
              <w:lastRenderedPageBreak/>
              <w:t>l'autorisation concernée sont changées pendant la période de validité de l'autorisation concernée, sauf si cela concerne le modèle d'autorisation visé sous «d» dans l'annexe III et sauf dispositions contraires prises suite à la modification des modalités de remboursement.</w:t>
            </w:r>
          </w:p>
        </w:tc>
      </w:tr>
      <w:tr w:rsidR="00EB304B" w:rsidRPr="00641902" w14:paraId="633FC58A" w14:textId="77777777" w:rsidTr="00641902">
        <w:trPr>
          <w:jc w:val="center"/>
        </w:trPr>
        <w:tc>
          <w:tcPr>
            <w:tcW w:w="2472" w:type="pct"/>
          </w:tcPr>
          <w:p w14:paraId="7C91DC97" w14:textId="77777777" w:rsidR="00C80851" w:rsidRDefault="00C80851" w:rsidP="00C80851">
            <w:pPr>
              <w:pStyle w:val="BodyText"/>
              <w:tabs>
                <w:tab w:val="left" w:pos="426"/>
              </w:tabs>
              <w:spacing w:after="0"/>
              <w:ind w:left="425" w:hanging="425"/>
              <w:rPr>
                <w:b/>
                <w:sz w:val="18"/>
                <w:szCs w:val="18"/>
              </w:rPr>
            </w:pPr>
          </w:p>
        </w:tc>
        <w:tc>
          <w:tcPr>
            <w:tcW w:w="2528" w:type="pct"/>
          </w:tcPr>
          <w:p w14:paraId="02C88FC2" w14:textId="77777777" w:rsidR="00C80851" w:rsidRDefault="00C80851" w:rsidP="00C80851">
            <w:pPr>
              <w:pStyle w:val="BodyText"/>
              <w:spacing w:after="0"/>
              <w:ind w:left="284" w:hanging="284"/>
              <w:rPr>
                <w:b/>
                <w:sz w:val="18"/>
                <w:szCs w:val="18"/>
              </w:rPr>
            </w:pPr>
          </w:p>
        </w:tc>
      </w:tr>
      <w:tr w:rsidR="00EB304B" w14:paraId="1D8D92BB" w14:textId="77777777" w:rsidTr="00641902">
        <w:trPr>
          <w:jc w:val="center"/>
        </w:trPr>
        <w:tc>
          <w:tcPr>
            <w:tcW w:w="2472" w:type="pct"/>
            <w:hideMark/>
          </w:tcPr>
          <w:p w14:paraId="208A2497" w14:textId="77777777" w:rsidR="00C80851" w:rsidRDefault="0064190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proofErr w:type="spellStart"/>
            <w:r>
              <w:rPr>
                <w:spacing w:val="-2"/>
                <w:sz w:val="18"/>
                <w:szCs w:val="18"/>
                <w:u w:val="single"/>
              </w:rPr>
              <w:t>Kontante</w:t>
            </w:r>
            <w:proofErr w:type="spellEnd"/>
            <w:r>
              <w:rPr>
                <w:spacing w:val="-2"/>
                <w:sz w:val="18"/>
                <w:szCs w:val="18"/>
                <w:u w:val="single"/>
              </w:rPr>
              <w:t xml:space="preserve"> </w:t>
            </w:r>
            <w:proofErr w:type="spellStart"/>
            <w:r>
              <w:rPr>
                <w:spacing w:val="-2"/>
                <w:sz w:val="18"/>
                <w:szCs w:val="18"/>
                <w:u w:val="single"/>
              </w:rPr>
              <w:t>betaling</w:t>
            </w:r>
            <w:proofErr w:type="spellEnd"/>
            <w:r>
              <w:rPr>
                <w:spacing w:val="-2"/>
                <w:sz w:val="18"/>
                <w:szCs w:val="18"/>
              </w:rPr>
              <w:t>.</w:t>
            </w:r>
          </w:p>
        </w:tc>
        <w:tc>
          <w:tcPr>
            <w:tcW w:w="2528" w:type="pct"/>
            <w:hideMark/>
          </w:tcPr>
          <w:p w14:paraId="6EAA7D15" w14:textId="77777777" w:rsidR="00C80851" w:rsidRDefault="00641902"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 xml:space="preserve">Paiement </w:t>
            </w:r>
            <w:proofErr w:type="spellStart"/>
            <w:r>
              <w:rPr>
                <w:spacing w:val="-2"/>
                <w:sz w:val="18"/>
                <w:szCs w:val="18"/>
                <w:u w:val="single"/>
              </w:rPr>
              <w:t>comptant</w:t>
            </w:r>
            <w:proofErr w:type="spellEnd"/>
            <w:r>
              <w:rPr>
                <w:spacing w:val="-2"/>
                <w:sz w:val="18"/>
                <w:szCs w:val="18"/>
              </w:rPr>
              <w:t>.</w:t>
            </w:r>
          </w:p>
        </w:tc>
      </w:tr>
      <w:tr w:rsidR="00EB304B" w14:paraId="50DD2232" w14:textId="77777777" w:rsidTr="00641902">
        <w:trPr>
          <w:jc w:val="center"/>
        </w:trPr>
        <w:tc>
          <w:tcPr>
            <w:tcW w:w="2472" w:type="pct"/>
          </w:tcPr>
          <w:p w14:paraId="5B42CC66"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528" w:type="pct"/>
          </w:tcPr>
          <w:p w14:paraId="2CA8554C"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B304B" w:rsidRPr="00641902" w14:paraId="4BF955FC" w14:textId="77777777" w:rsidTr="00641902">
        <w:trPr>
          <w:jc w:val="center"/>
        </w:trPr>
        <w:tc>
          <w:tcPr>
            <w:tcW w:w="2472" w:type="pct"/>
            <w:hideMark/>
          </w:tcPr>
          <w:p w14:paraId="4E75ACFB" w14:textId="77777777" w:rsidR="00C80851" w:rsidRDefault="0064190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528" w:type="pct"/>
            <w:hideMark/>
          </w:tcPr>
          <w:p w14:paraId="137A0AB4" w14:textId="77777777" w:rsidR="00C80851" w:rsidRDefault="0064190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EB304B" w:rsidRPr="00641902" w14:paraId="39F4F933" w14:textId="77777777" w:rsidTr="00641902">
        <w:trPr>
          <w:jc w:val="center"/>
        </w:trPr>
        <w:tc>
          <w:tcPr>
            <w:tcW w:w="2472" w:type="pct"/>
          </w:tcPr>
          <w:p w14:paraId="37648009"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528" w:type="pct"/>
          </w:tcPr>
          <w:p w14:paraId="2590AACB"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B304B" w:rsidRPr="00641902" w14:paraId="35496A9A" w14:textId="77777777" w:rsidTr="00641902">
        <w:trPr>
          <w:jc w:val="center"/>
        </w:trPr>
        <w:tc>
          <w:tcPr>
            <w:tcW w:w="2472" w:type="pct"/>
            <w:hideMark/>
          </w:tcPr>
          <w:p w14:paraId="0608F000" w14:textId="77777777" w:rsidR="00C80851" w:rsidRDefault="0064190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528" w:type="pct"/>
            <w:hideMark/>
          </w:tcPr>
          <w:p w14:paraId="1FEBD4A4" w14:textId="77777777" w:rsidR="00C80851" w:rsidRDefault="00641902"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EB304B" w:rsidRPr="00641902" w14:paraId="1448883E" w14:textId="77777777" w:rsidTr="00641902">
        <w:trPr>
          <w:jc w:val="center"/>
        </w:trPr>
        <w:tc>
          <w:tcPr>
            <w:tcW w:w="2472" w:type="pct"/>
          </w:tcPr>
          <w:p w14:paraId="5C8B534F"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528" w:type="pct"/>
          </w:tcPr>
          <w:p w14:paraId="6807F4D5"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EB304B" w:rsidRPr="00641902" w14:paraId="7C5CBDA3" w14:textId="77777777" w:rsidTr="00641902">
        <w:trPr>
          <w:jc w:val="center"/>
        </w:trPr>
        <w:tc>
          <w:tcPr>
            <w:tcW w:w="2472" w:type="pct"/>
            <w:hideMark/>
          </w:tcPr>
          <w:p w14:paraId="3D9F657A" w14:textId="77777777" w:rsidR="00C80851" w:rsidRDefault="0064190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528" w:type="pct"/>
            <w:hideMark/>
          </w:tcPr>
          <w:p w14:paraId="2704C094" w14:textId="77777777" w:rsidR="00C80851" w:rsidRDefault="0064190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EB304B" w:rsidRPr="00641902" w14:paraId="520C6E88" w14:textId="77777777" w:rsidTr="00641902">
        <w:trPr>
          <w:jc w:val="center"/>
        </w:trPr>
        <w:tc>
          <w:tcPr>
            <w:tcW w:w="2472" w:type="pct"/>
          </w:tcPr>
          <w:p w14:paraId="0CE4082F"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528" w:type="pct"/>
          </w:tcPr>
          <w:p w14:paraId="231AB131"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EB304B" w:rsidRPr="00641902" w14:paraId="7F707934" w14:textId="77777777" w:rsidTr="00641902">
        <w:trPr>
          <w:jc w:val="center"/>
        </w:trPr>
        <w:tc>
          <w:tcPr>
            <w:tcW w:w="2472" w:type="pct"/>
          </w:tcPr>
          <w:p w14:paraId="41F9270E" w14:textId="77777777" w:rsidR="00D24D7D" w:rsidRPr="00C80851" w:rsidRDefault="00641902"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528" w:type="pct"/>
          </w:tcPr>
          <w:p w14:paraId="0E5C2126" w14:textId="77777777" w:rsidR="00D24D7D" w:rsidRPr="00C80851" w:rsidRDefault="00641902"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18E6CE42"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8"/>
        <w:gridCol w:w="4897"/>
        <w:gridCol w:w="222"/>
        <w:gridCol w:w="209"/>
        <w:gridCol w:w="4898"/>
      </w:tblGrid>
      <w:tr w:rsidR="00EB304B" w:rsidRPr="00641902" w14:paraId="7BE0F263" w14:textId="77777777">
        <w:tc>
          <w:tcPr>
            <w:tcW w:w="2500" w:type="pct"/>
            <w:gridSpan w:val="3"/>
            <w:tcBorders>
              <w:top w:val="nil"/>
              <w:left w:val="nil"/>
              <w:bottom w:val="nil"/>
              <w:right w:val="nil"/>
            </w:tcBorders>
            <w:tcMar>
              <w:top w:w="60" w:type="dxa"/>
              <w:bottom w:w="60" w:type="dxa"/>
            </w:tcMar>
          </w:tcPr>
          <w:p w14:paraId="698371F2" w14:textId="77777777" w:rsidR="00A77B3E" w:rsidRPr="00641902" w:rsidRDefault="00A77B3E">
            <w:pPr>
              <w:rPr>
                <w:spacing w:val="4"/>
                <w:sz w:val="18"/>
                <w:lang w:val="nl-BE"/>
              </w:rPr>
            </w:pPr>
          </w:p>
        </w:tc>
        <w:tc>
          <w:tcPr>
            <w:tcW w:w="2500" w:type="pct"/>
            <w:gridSpan w:val="3"/>
            <w:tcBorders>
              <w:top w:val="nil"/>
              <w:left w:val="nil"/>
              <w:bottom w:val="nil"/>
              <w:right w:val="nil"/>
            </w:tcBorders>
            <w:tcMar>
              <w:top w:w="60" w:type="dxa"/>
              <w:bottom w:w="60" w:type="dxa"/>
            </w:tcMar>
          </w:tcPr>
          <w:p w14:paraId="72B7450D" w14:textId="77777777" w:rsidR="00A77B3E" w:rsidRPr="00641902" w:rsidRDefault="00A77B3E">
            <w:pPr>
              <w:rPr>
                <w:spacing w:val="4"/>
                <w:sz w:val="18"/>
                <w:lang w:val="nl-BE"/>
              </w:rPr>
            </w:pPr>
          </w:p>
        </w:tc>
      </w:tr>
      <w:tr w:rsidR="00EB304B" w14:paraId="4F82719E" w14:textId="77777777">
        <w:tc>
          <w:tcPr>
            <w:tcW w:w="2500" w:type="pct"/>
            <w:gridSpan w:val="3"/>
            <w:tcBorders>
              <w:top w:val="nil"/>
              <w:left w:val="nil"/>
              <w:bottom w:val="nil"/>
              <w:right w:val="nil"/>
            </w:tcBorders>
            <w:tcMar>
              <w:top w:w="60" w:type="dxa"/>
              <w:bottom w:w="60" w:type="dxa"/>
            </w:tcMar>
          </w:tcPr>
          <w:p w14:paraId="7FBFCB1A" w14:textId="77777777" w:rsidR="00A77B3E" w:rsidRDefault="00641902">
            <w:pPr>
              <w:rPr>
                <w:b/>
                <w:spacing w:val="4"/>
                <w:sz w:val="18"/>
              </w:rPr>
            </w:pPr>
            <w:proofErr w:type="spellStart"/>
            <w:r>
              <w:rPr>
                <w:b/>
                <w:spacing w:val="4"/>
                <w:sz w:val="18"/>
              </w:rPr>
              <w:t>Paragraphe</w:t>
            </w:r>
            <w:proofErr w:type="spellEnd"/>
            <w:r>
              <w:rPr>
                <w:b/>
                <w:spacing w:val="4"/>
                <w:sz w:val="18"/>
              </w:rPr>
              <w:t xml:space="preserve"> 10005</w:t>
            </w:r>
          </w:p>
        </w:tc>
        <w:tc>
          <w:tcPr>
            <w:tcW w:w="2500" w:type="pct"/>
            <w:gridSpan w:val="3"/>
            <w:tcBorders>
              <w:top w:val="nil"/>
              <w:left w:val="nil"/>
              <w:bottom w:val="nil"/>
              <w:right w:val="nil"/>
            </w:tcBorders>
            <w:tcMar>
              <w:top w:w="60" w:type="dxa"/>
              <w:bottom w:w="60" w:type="dxa"/>
            </w:tcMar>
          </w:tcPr>
          <w:p w14:paraId="7BDFB07C" w14:textId="77777777" w:rsidR="00A77B3E" w:rsidRDefault="00641902">
            <w:pPr>
              <w:rPr>
                <w:b/>
                <w:spacing w:val="4"/>
                <w:sz w:val="18"/>
              </w:rPr>
            </w:pPr>
            <w:proofErr w:type="spellStart"/>
            <w:r>
              <w:rPr>
                <w:b/>
                <w:spacing w:val="4"/>
                <w:sz w:val="18"/>
              </w:rPr>
              <w:t>Paragraaf</w:t>
            </w:r>
            <w:proofErr w:type="spellEnd"/>
            <w:r>
              <w:rPr>
                <w:b/>
                <w:spacing w:val="4"/>
                <w:sz w:val="18"/>
              </w:rPr>
              <w:t xml:space="preserve"> 10005</w:t>
            </w:r>
          </w:p>
        </w:tc>
      </w:tr>
      <w:tr w:rsidR="00EB304B" w:rsidRPr="00641902" w14:paraId="3DC02A9E" w14:textId="77777777">
        <w:tc>
          <w:tcPr>
            <w:tcW w:w="2500" w:type="pct"/>
            <w:gridSpan w:val="3"/>
            <w:tcBorders>
              <w:top w:val="nil"/>
              <w:left w:val="nil"/>
              <w:bottom w:val="nil"/>
              <w:right w:val="nil"/>
            </w:tcBorders>
            <w:tcMar>
              <w:top w:w="60" w:type="dxa"/>
              <w:bottom w:w="60" w:type="dxa"/>
            </w:tcMar>
          </w:tcPr>
          <w:p w14:paraId="5A4D9BE1" w14:textId="77777777" w:rsidR="00A77B3E" w:rsidRPr="00641902" w:rsidRDefault="00641902">
            <w:pPr>
              <w:pBdr>
                <w:bottom w:val="nil"/>
              </w:pBdr>
              <w:spacing w:line="180" w:lineRule="exact"/>
              <w:rPr>
                <w:spacing w:val="4"/>
                <w:sz w:val="14"/>
                <w:lang w:val="fr-BE"/>
              </w:rPr>
            </w:pPr>
            <w:r w:rsidRPr="00641902">
              <w:rPr>
                <w:spacing w:val="4"/>
                <w:sz w:val="14"/>
                <w:lang w:val="fr-BE"/>
              </w:rPr>
              <w:t>a) La spécialité  pharmaceutique à base d’</w:t>
            </w:r>
            <w:proofErr w:type="spellStart"/>
            <w:r w:rsidRPr="00641902">
              <w:rPr>
                <w:spacing w:val="4"/>
                <w:sz w:val="14"/>
                <w:lang w:val="fr-BE"/>
              </w:rPr>
              <w:t>ivermectine</w:t>
            </w:r>
            <w:proofErr w:type="spellEnd"/>
            <w:r w:rsidRPr="00641902">
              <w:rPr>
                <w:spacing w:val="4"/>
                <w:sz w:val="14"/>
                <w:lang w:val="fr-BE"/>
              </w:rPr>
              <w:t>, inscrite dans le présent paragraphe, fait objet d’un remboursement si elle est administrée pour le traitement d’un bénéficiaire :</w:t>
            </w:r>
          </w:p>
        </w:tc>
        <w:tc>
          <w:tcPr>
            <w:tcW w:w="2500" w:type="pct"/>
            <w:gridSpan w:val="3"/>
            <w:tcBorders>
              <w:top w:val="nil"/>
              <w:left w:val="nil"/>
              <w:bottom w:val="nil"/>
              <w:right w:val="nil"/>
            </w:tcBorders>
            <w:tcMar>
              <w:top w:w="60" w:type="dxa"/>
              <w:bottom w:w="60" w:type="dxa"/>
            </w:tcMar>
          </w:tcPr>
          <w:p w14:paraId="6E61ECA3" w14:textId="77777777" w:rsidR="00A77B3E" w:rsidRPr="00641902" w:rsidRDefault="00641902">
            <w:pPr>
              <w:pBdr>
                <w:bottom w:val="nil"/>
              </w:pBdr>
              <w:spacing w:line="180" w:lineRule="exact"/>
              <w:rPr>
                <w:spacing w:val="4"/>
                <w:sz w:val="14"/>
                <w:lang w:val="nl-BE"/>
              </w:rPr>
            </w:pPr>
            <w:r w:rsidRPr="00641902">
              <w:rPr>
                <w:spacing w:val="4"/>
                <w:sz w:val="14"/>
                <w:lang w:val="nl-BE"/>
              </w:rPr>
              <w:t xml:space="preserve">a) De farmaceutische specialiteit op basis van </w:t>
            </w:r>
            <w:proofErr w:type="spellStart"/>
            <w:r w:rsidRPr="00641902">
              <w:rPr>
                <w:spacing w:val="4"/>
                <w:sz w:val="14"/>
                <w:lang w:val="nl-BE"/>
              </w:rPr>
              <w:t>ivermectine</w:t>
            </w:r>
            <w:proofErr w:type="spellEnd"/>
            <w:r w:rsidRPr="00641902">
              <w:rPr>
                <w:spacing w:val="4"/>
                <w:sz w:val="14"/>
                <w:lang w:val="nl-BE"/>
              </w:rPr>
              <w:t>, ingeschreven in de huidige paragraaf, komt in aanmerking voor vergoeding indien ze gebruikt wordt voor de behandeling van een rechthebbende :</w:t>
            </w:r>
          </w:p>
        </w:tc>
      </w:tr>
      <w:tr w:rsidR="00EB304B" w:rsidRPr="00641902" w14:paraId="056BE6F0" w14:textId="77777777">
        <w:tc>
          <w:tcPr>
            <w:tcW w:w="100" w:type="pct"/>
            <w:tcBorders>
              <w:top w:val="nil"/>
              <w:left w:val="nil"/>
              <w:bottom w:val="nil"/>
              <w:right w:val="nil"/>
            </w:tcBorders>
            <w:tcMar>
              <w:top w:w="60" w:type="dxa"/>
              <w:bottom w:w="60" w:type="dxa"/>
            </w:tcMar>
          </w:tcPr>
          <w:p w14:paraId="102FBD8D"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12878F03" w14:textId="77777777" w:rsidR="00A77B3E" w:rsidRPr="00641902" w:rsidRDefault="00641902">
            <w:pPr>
              <w:pBdr>
                <w:bottom w:val="nil"/>
              </w:pBdr>
              <w:spacing w:line="180" w:lineRule="exact"/>
              <w:rPr>
                <w:spacing w:val="4"/>
                <w:sz w:val="14"/>
                <w:lang w:val="fr-BE"/>
              </w:rPr>
            </w:pPr>
            <w:r w:rsidRPr="00641902">
              <w:rPr>
                <w:spacing w:val="4"/>
                <w:sz w:val="14"/>
                <w:lang w:val="fr-BE"/>
              </w:rPr>
              <w:t>- Diagnostiqué avec la gale ordinaire ou la gale croûteuse.</w:t>
            </w:r>
          </w:p>
        </w:tc>
        <w:tc>
          <w:tcPr>
            <w:tcW w:w="100" w:type="pct"/>
            <w:tcBorders>
              <w:top w:val="nil"/>
              <w:left w:val="nil"/>
              <w:bottom w:val="nil"/>
              <w:right w:val="nil"/>
            </w:tcBorders>
            <w:tcMar>
              <w:top w:w="60" w:type="dxa"/>
              <w:bottom w:w="60" w:type="dxa"/>
            </w:tcMar>
          </w:tcPr>
          <w:p w14:paraId="75860FD2" w14:textId="77777777" w:rsidR="00A77B3E" w:rsidRPr="00641902"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3319F229" w14:textId="77777777" w:rsidR="00A77B3E" w:rsidRPr="00641902" w:rsidRDefault="00641902">
            <w:pPr>
              <w:pBdr>
                <w:bottom w:val="nil"/>
              </w:pBdr>
              <w:spacing w:line="180" w:lineRule="exact"/>
              <w:rPr>
                <w:spacing w:val="4"/>
                <w:sz w:val="14"/>
                <w:lang w:val="nl-BE"/>
              </w:rPr>
            </w:pPr>
            <w:r w:rsidRPr="00641902">
              <w:rPr>
                <w:spacing w:val="4"/>
                <w:sz w:val="14"/>
                <w:lang w:val="nl-BE"/>
              </w:rPr>
              <w:t xml:space="preserve">- Gediagnostiseerd met gewone scabiës of scabiës </w:t>
            </w:r>
            <w:proofErr w:type="spellStart"/>
            <w:r w:rsidRPr="00641902">
              <w:rPr>
                <w:spacing w:val="4"/>
                <w:sz w:val="14"/>
                <w:lang w:val="nl-BE"/>
              </w:rPr>
              <w:t>crustosa</w:t>
            </w:r>
            <w:proofErr w:type="spellEnd"/>
            <w:r w:rsidRPr="00641902">
              <w:rPr>
                <w:spacing w:val="4"/>
                <w:sz w:val="14"/>
                <w:lang w:val="nl-BE"/>
              </w:rPr>
              <w:t>.</w:t>
            </w:r>
          </w:p>
        </w:tc>
      </w:tr>
      <w:tr w:rsidR="00EB304B" w:rsidRPr="00641902" w14:paraId="435E354C" w14:textId="77777777">
        <w:tc>
          <w:tcPr>
            <w:tcW w:w="100" w:type="pct"/>
            <w:tcBorders>
              <w:top w:val="nil"/>
              <w:left w:val="nil"/>
              <w:bottom w:val="nil"/>
              <w:right w:val="nil"/>
            </w:tcBorders>
            <w:tcMar>
              <w:top w:w="60" w:type="dxa"/>
              <w:bottom w:w="60" w:type="dxa"/>
            </w:tcMar>
          </w:tcPr>
          <w:p w14:paraId="17874913"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3C0B271C" w14:textId="77777777" w:rsidR="00A77B3E" w:rsidRPr="00641902" w:rsidRDefault="00641902">
            <w:pPr>
              <w:pBdr>
                <w:bottom w:val="nil"/>
              </w:pBdr>
              <w:spacing w:line="180" w:lineRule="exact"/>
              <w:rPr>
                <w:spacing w:val="4"/>
                <w:sz w:val="14"/>
                <w:lang w:val="fr-BE"/>
              </w:rPr>
            </w:pPr>
            <w:r w:rsidRPr="00641902">
              <w:rPr>
                <w:spacing w:val="4"/>
                <w:sz w:val="14"/>
                <w:lang w:val="fr-BE"/>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12E82269" w14:textId="77777777" w:rsidR="00A77B3E" w:rsidRPr="00641902"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6E7CC353" w14:textId="77777777" w:rsidR="00A77B3E" w:rsidRPr="00641902" w:rsidRDefault="00641902">
            <w:pPr>
              <w:pBdr>
                <w:bottom w:val="nil"/>
              </w:pBdr>
              <w:spacing w:line="180" w:lineRule="exact"/>
              <w:rPr>
                <w:spacing w:val="4"/>
                <w:sz w:val="14"/>
                <w:lang w:val="nl-BE"/>
              </w:rPr>
            </w:pPr>
            <w:r w:rsidRPr="00641902">
              <w:rPr>
                <w:spacing w:val="4"/>
                <w:sz w:val="14"/>
                <w:lang w:val="nl-BE"/>
              </w:rPr>
              <w:t xml:space="preserve">- OF die een nauw contact is van een patiënt gediagnostiseerd met gewone scabiës of scabiës </w:t>
            </w:r>
            <w:proofErr w:type="spellStart"/>
            <w:r w:rsidRPr="00641902">
              <w:rPr>
                <w:spacing w:val="4"/>
                <w:sz w:val="14"/>
                <w:lang w:val="nl-BE"/>
              </w:rPr>
              <w:t>crustosa</w:t>
            </w:r>
            <w:proofErr w:type="spellEnd"/>
          </w:p>
        </w:tc>
      </w:tr>
      <w:tr w:rsidR="00EB304B" w:rsidRPr="00641902" w14:paraId="247A0B4B" w14:textId="77777777">
        <w:tc>
          <w:tcPr>
            <w:tcW w:w="2500" w:type="pct"/>
            <w:gridSpan w:val="3"/>
            <w:tcBorders>
              <w:top w:val="nil"/>
              <w:left w:val="nil"/>
              <w:bottom w:val="nil"/>
              <w:right w:val="nil"/>
            </w:tcBorders>
            <w:tcMar>
              <w:top w:w="60" w:type="dxa"/>
              <w:bottom w:w="60" w:type="dxa"/>
            </w:tcMar>
          </w:tcPr>
          <w:p w14:paraId="102F7F0D" w14:textId="77777777" w:rsidR="00A77B3E" w:rsidRPr="00641902" w:rsidRDefault="00641902">
            <w:pPr>
              <w:pBdr>
                <w:bottom w:val="nil"/>
              </w:pBdr>
              <w:spacing w:line="180" w:lineRule="exact"/>
              <w:rPr>
                <w:spacing w:val="4"/>
                <w:sz w:val="14"/>
                <w:lang w:val="fr-BE"/>
              </w:rPr>
            </w:pPr>
            <w:r w:rsidRPr="00641902">
              <w:rPr>
                <w:spacing w:val="4"/>
                <w:sz w:val="14"/>
                <w:lang w:val="fr-BE"/>
              </w:rPr>
              <w:t>b) Ce remboursement peut à nouveau être accordé à un bénéficiaire qui a déjà reçu le remboursement selon point a) :</w:t>
            </w:r>
          </w:p>
        </w:tc>
        <w:tc>
          <w:tcPr>
            <w:tcW w:w="2500" w:type="pct"/>
            <w:gridSpan w:val="3"/>
            <w:tcBorders>
              <w:top w:val="nil"/>
              <w:left w:val="nil"/>
              <w:bottom w:val="nil"/>
              <w:right w:val="nil"/>
            </w:tcBorders>
            <w:tcMar>
              <w:top w:w="60" w:type="dxa"/>
              <w:bottom w:w="60" w:type="dxa"/>
            </w:tcMar>
          </w:tcPr>
          <w:p w14:paraId="0929D26B" w14:textId="77777777" w:rsidR="00A77B3E" w:rsidRPr="00641902" w:rsidRDefault="00641902">
            <w:pPr>
              <w:pBdr>
                <w:bottom w:val="nil"/>
              </w:pBdr>
              <w:spacing w:line="180" w:lineRule="exact"/>
              <w:rPr>
                <w:spacing w:val="4"/>
                <w:sz w:val="14"/>
                <w:lang w:val="nl-BE"/>
              </w:rPr>
            </w:pPr>
            <w:r w:rsidRPr="00641902">
              <w:rPr>
                <w:spacing w:val="4"/>
                <w:sz w:val="14"/>
                <w:lang w:val="nl-BE"/>
              </w:rPr>
              <w:t>b) Deze vergoeding kan opnieuw toegekend worden aan een rechthebbende die reeds vergoeding heeft gehad volgens punt a) :</w:t>
            </w:r>
          </w:p>
        </w:tc>
      </w:tr>
      <w:tr w:rsidR="00EB304B" w:rsidRPr="00641902" w14:paraId="4121BAFC" w14:textId="77777777">
        <w:tc>
          <w:tcPr>
            <w:tcW w:w="100" w:type="pct"/>
            <w:tcBorders>
              <w:top w:val="nil"/>
              <w:left w:val="nil"/>
              <w:bottom w:val="nil"/>
              <w:right w:val="nil"/>
            </w:tcBorders>
            <w:tcMar>
              <w:top w:w="60" w:type="dxa"/>
              <w:bottom w:w="60" w:type="dxa"/>
            </w:tcMar>
          </w:tcPr>
          <w:p w14:paraId="79100D77"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77E18A89" w14:textId="77777777" w:rsidR="00A77B3E" w:rsidRPr="00641902" w:rsidRDefault="00641902">
            <w:pPr>
              <w:pBdr>
                <w:bottom w:val="nil"/>
              </w:pBdr>
              <w:spacing w:line="180" w:lineRule="exact"/>
              <w:rPr>
                <w:spacing w:val="4"/>
                <w:sz w:val="14"/>
                <w:lang w:val="fr-BE"/>
              </w:rPr>
            </w:pPr>
            <w:r w:rsidRPr="00641902">
              <w:rPr>
                <w:spacing w:val="4"/>
                <w:sz w:val="14"/>
                <w:lang w:val="fr-BE"/>
              </w:rPr>
              <w:t>- Diagnostiqué avec la gale ordinaire ou la gale croûteuse.</w:t>
            </w:r>
          </w:p>
        </w:tc>
        <w:tc>
          <w:tcPr>
            <w:tcW w:w="100" w:type="pct"/>
            <w:tcBorders>
              <w:top w:val="nil"/>
              <w:left w:val="nil"/>
              <w:bottom w:val="nil"/>
              <w:right w:val="nil"/>
            </w:tcBorders>
            <w:tcMar>
              <w:top w:w="60" w:type="dxa"/>
              <w:bottom w:w="60" w:type="dxa"/>
            </w:tcMar>
          </w:tcPr>
          <w:p w14:paraId="228C90CC" w14:textId="77777777" w:rsidR="00A77B3E" w:rsidRPr="00641902"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059BB2A9" w14:textId="77777777" w:rsidR="00A77B3E" w:rsidRPr="00641902" w:rsidRDefault="00641902">
            <w:pPr>
              <w:pBdr>
                <w:bottom w:val="nil"/>
              </w:pBdr>
              <w:spacing w:line="180" w:lineRule="exact"/>
              <w:rPr>
                <w:spacing w:val="4"/>
                <w:sz w:val="14"/>
                <w:lang w:val="nl-BE"/>
              </w:rPr>
            </w:pPr>
            <w:r w:rsidRPr="00641902">
              <w:rPr>
                <w:spacing w:val="4"/>
                <w:sz w:val="14"/>
                <w:lang w:val="nl-BE"/>
              </w:rPr>
              <w:t xml:space="preserve">- Gediagnostiseerd met gewone scabiës of scabiës </w:t>
            </w:r>
            <w:proofErr w:type="spellStart"/>
            <w:r w:rsidRPr="00641902">
              <w:rPr>
                <w:spacing w:val="4"/>
                <w:sz w:val="14"/>
                <w:lang w:val="nl-BE"/>
              </w:rPr>
              <w:t>crustosa</w:t>
            </w:r>
            <w:proofErr w:type="spellEnd"/>
            <w:r w:rsidRPr="00641902">
              <w:rPr>
                <w:spacing w:val="4"/>
                <w:sz w:val="14"/>
                <w:lang w:val="nl-BE"/>
              </w:rPr>
              <w:t>.</w:t>
            </w:r>
          </w:p>
        </w:tc>
      </w:tr>
      <w:tr w:rsidR="00EB304B" w:rsidRPr="00641902" w14:paraId="6BEFBFD2" w14:textId="77777777">
        <w:tc>
          <w:tcPr>
            <w:tcW w:w="100" w:type="pct"/>
            <w:tcBorders>
              <w:top w:val="nil"/>
              <w:left w:val="nil"/>
              <w:bottom w:val="nil"/>
              <w:right w:val="nil"/>
            </w:tcBorders>
            <w:tcMar>
              <w:top w:w="60" w:type="dxa"/>
              <w:bottom w:w="60" w:type="dxa"/>
            </w:tcMar>
          </w:tcPr>
          <w:p w14:paraId="460F3B39"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515FE634" w14:textId="77777777" w:rsidR="00A77B3E" w:rsidRPr="00641902" w:rsidRDefault="00641902">
            <w:pPr>
              <w:pBdr>
                <w:bottom w:val="nil"/>
              </w:pBdr>
              <w:spacing w:line="180" w:lineRule="exact"/>
              <w:rPr>
                <w:spacing w:val="4"/>
                <w:sz w:val="14"/>
                <w:lang w:val="fr-BE"/>
              </w:rPr>
            </w:pPr>
            <w:r w:rsidRPr="00641902">
              <w:rPr>
                <w:spacing w:val="4"/>
                <w:sz w:val="14"/>
                <w:lang w:val="fr-BE"/>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670F3354" w14:textId="77777777" w:rsidR="00A77B3E" w:rsidRPr="00641902"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4D310092" w14:textId="77777777" w:rsidR="00A77B3E" w:rsidRPr="00641902" w:rsidRDefault="00641902">
            <w:pPr>
              <w:pBdr>
                <w:bottom w:val="nil"/>
              </w:pBdr>
              <w:spacing w:line="180" w:lineRule="exact"/>
              <w:rPr>
                <w:spacing w:val="4"/>
                <w:sz w:val="14"/>
                <w:lang w:val="nl-BE"/>
              </w:rPr>
            </w:pPr>
            <w:r w:rsidRPr="00641902">
              <w:rPr>
                <w:spacing w:val="4"/>
                <w:sz w:val="14"/>
                <w:lang w:val="nl-BE"/>
              </w:rPr>
              <w:t xml:space="preserve">- OF die een nauw contact is van een patiënt gediagnostiseerd met gewone scabiës of scabiës </w:t>
            </w:r>
            <w:proofErr w:type="spellStart"/>
            <w:r w:rsidRPr="00641902">
              <w:rPr>
                <w:spacing w:val="4"/>
                <w:sz w:val="14"/>
                <w:lang w:val="nl-BE"/>
              </w:rPr>
              <w:t>crustosa</w:t>
            </w:r>
            <w:proofErr w:type="spellEnd"/>
            <w:r w:rsidRPr="00641902">
              <w:rPr>
                <w:spacing w:val="4"/>
                <w:sz w:val="14"/>
                <w:lang w:val="nl-BE"/>
              </w:rPr>
              <w:t>.</w:t>
            </w:r>
          </w:p>
        </w:tc>
      </w:tr>
      <w:tr w:rsidR="00EB304B" w:rsidRPr="00641902" w14:paraId="28FB5761" w14:textId="77777777">
        <w:tc>
          <w:tcPr>
            <w:tcW w:w="2500" w:type="pct"/>
            <w:gridSpan w:val="3"/>
            <w:tcBorders>
              <w:top w:val="nil"/>
              <w:left w:val="nil"/>
              <w:bottom w:val="nil"/>
              <w:right w:val="nil"/>
            </w:tcBorders>
            <w:tcMar>
              <w:top w:w="60" w:type="dxa"/>
              <w:bottom w:w="60" w:type="dxa"/>
            </w:tcMar>
          </w:tcPr>
          <w:p w14:paraId="679ED2DF" w14:textId="77777777" w:rsidR="00A77B3E" w:rsidRPr="00641902" w:rsidRDefault="00641902">
            <w:pPr>
              <w:pBdr>
                <w:bottom w:val="nil"/>
              </w:pBdr>
              <w:spacing w:line="180" w:lineRule="exact"/>
              <w:rPr>
                <w:spacing w:val="4"/>
                <w:sz w:val="14"/>
                <w:lang w:val="fr-BE"/>
              </w:rPr>
            </w:pPr>
            <w:r w:rsidRPr="00641902">
              <w:rPr>
                <w:spacing w:val="4"/>
                <w:sz w:val="14"/>
                <w:lang w:val="fr-BE"/>
              </w:rPr>
              <w:t>c) Le nombre de conditionnements remboursables tiendra compte d’une dose de 200 µg/kg de poids corporel, au jour 1 et au jour 8.</w:t>
            </w:r>
          </w:p>
        </w:tc>
        <w:tc>
          <w:tcPr>
            <w:tcW w:w="2500" w:type="pct"/>
            <w:gridSpan w:val="3"/>
            <w:tcBorders>
              <w:top w:val="nil"/>
              <w:left w:val="nil"/>
              <w:bottom w:val="nil"/>
              <w:right w:val="nil"/>
            </w:tcBorders>
            <w:tcMar>
              <w:top w:w="60" w:type="dxa"/>
              <w:bottom w:w="60" w:type="dxa"/>
            </w:tcMar>
          </w:tcPr>
          <w:p w14:paraId="530CB151" w14:textId="77777777" w:rsidR="00A77B3E" w:rsidRPr="00641902" w:rsidRDefault="00641902">
            <w:pPr>
              <w:pBdr>
                <w:bottom w:val="nil"/>
              </w:pBdr>
              <w:spacing w:line="180" w:lineRule="exact"/>
              <w:rPr>
                <w:spacing w:val="4"/>
                <w:sz w:val="14"/>
                <w:lang w:val="nl-BE"/>
              </w:rPr>
            </w:pPr>
            <w:r w:rsidRPr="00641902">
              <w:rPr>
                <w:spacing w:val="4"/>
                <w:sz w:val="14"/>
                <w:lang w:val="nl-BE"/>
              </w:rPr>
              <w:t>c) Het aantal vergoedbare verpakkingen houdt rekening met een dosis van 200µg/kg lichaamsgewicht, op dag 1 en op dag 8.</w:t>
            </w:r>
          </w:p>
        </w:tc>
      </w:tr>
      <w:tr w:rsidR="00EB304B" w:rsidRPr="00641902" w14:paraId="1C51A26A" w14:textId="77777777">
        <w:tc>
          <w:tcPr>
            <w:tcW w:w="2500" w:type="pct"/>
            <w:gridSpan w:val="3"/>
            <w:tcBorders>
              <w:top w:val="nil"/>
              <w:left w:val="nil"/>
              <w:bottom w:val="nil"/>
              <w:right w:val="nil"/>
            </w:tcBorders>
            <w:tcMar>
              <w:top w:w="60" w:type="dxa"/>
              <w:bottom w:w="60" w:type="dxa"/>
            </w:tcMar>
          </w:tcPr>
          <w:p w14:paraId="4D53EDBE" w14:textId="77777777" w:rsidR="00A77B3E" w:rsidRPr="00641902" w:rsidRDefault="00641902">
            <w:pPr>
              <w:pBdr>
                <w:bottom w:val="nil"/>
              </w:pBdr>
              <w:spacing w:line="180" w:lineRule="exact"/>
              <w:rPr>
                <w:spacing w:val="4"/>
                <w:sz w:val="14"/>
                <w:lang w:val="fr-BE"/>
              </w:rPr>
            </w:pPr>
            <w:r w:rsidRPr="00641902">
              <w:rPr>
                <w:spacing w:val="4"/>
                <w:sz w:val="14"/>
                <w:lang w:val="fr-BE"/>
              </w:rPr>
              <w:t>d) Le médecin-conseil délivre au bénéficiaire l’attestation, dont le modèle  est fixé sous « b » de l’annexe III du présent arrêté autorisant le remboursement pour un maximum de :</w:t>
            </w:r>
          </w:p>
        </w:tc>
        <w:tc>
          <w:tcPr>
            <w:tcW w:w="2500" w:type="pct"/>
            <w:gridSpan w:val="3"/>
            <w:tcBorders>
              <w:top w:val="nil"/>
              <w:left w:val="nil"/>
              <w:bottom w:val="nil"/>
              <w:right w:val="nil"/>
            </w:tcBorders>
            <w:tcMar>
              <w:top w:w="60" w:type="dxa"/>
              <w:bottom w:w="60" w:type="dxa"/>
            </w:tcMar>
          </w:tcPr>
          <w:p w14:paraId="27D47322" w14:textId="77777777" w:rsidR="00A77B3E" w:rsidRPr="00641902" w:rsidRDefault="00641902">
            <w:pPr>
              <w:pBdr>
                <w:bottom w:val="nil"/>
              </w:pBdr>
              <w:spacing w:line="180" w:lineRule="exact"/>
              <w:rPr>
                <w:spacing w:val="4"/>
                <w:sz w:val="14"/>
                <w:lang w:val="nl-BE"/>
              </w:rPr>
            </w:pPr>
            <w:r w:rsidRPr="00641902">
              <w:rPr>
                <w:spacing w:val="4"/>
                <w:sz w:val="14"/>
                <w:lang w:val="nl-BE"/>
              </w:rPr>
              <w:t>d) Voor de eerste aanvraag levert de adviserend-arts aan de rechthebbende een machtiging af waarvan het model is vastgesteld onder "b" van bijlage III van dit besluit die de vergoeding toelaat voor maximum :</w:t>
            </w:r>
          </w:p>
        </w:tc>
      </w:tr>
      <w:tr w:rsidR="00EB304B" w14:paraId="7355681B" w14:textId="77777777">
        <w:tc>
          <w:tcPr>
            <w:tcW w:w="100" w:type="pct"/>
            <w:tcBorders>
              <w:top w:val="nil"/>
              <w:left w:val="nil"/>
              <w:bottom w:val="nil"/>
              <w:right w:val="nil"/>
            </w:tcBorders>
            <w:tcMar>
              <w:top w:w="60" w:type="dxa"/>
              <w:bottom w:w="60" w:type="dxa"/>
            </w:tcMar>
          </w:tcPr>
          <w:p w14:paraId="02D085CB"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14A96296" w14:textId="77777777" w:rsidR="00A77B3E" w:rsidRDefault="00641902">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c>
          <w:tcPr>
            <w:tcW w:w="100" w:type="pct"/>
            <w:tcBorders>
              <w:top w:val="nil"/>
              <w:left w:val="nil"/>
              <w:bottom w:val="nil"/>
              <w:right w:val="nil"/>
            </w:tcBorders>
            <w:tcMar>
              <w:top w:w="60" w:type="dxa"/>
              <w:bottom w:w="60" w:type="dxa"/>
            </w:tcMar>
          </w:tcPr>
          <w:p w14:paraId="4137E3E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82F8D88" w14:textId="77777777" w:rsidR="00A77B3E" w:rsidRDefault="00641902">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r>
      <w:tr w:rsidR="00EB304B" w:rsidRPr="00641902" w14:paraId="15F2807D" w14:textId="77777777">
        <w:tc>
          <w:tcPr>
            <w:tcW w:w="200" w:type="pct"/>
            <w:gridSpan w:val="2"/>
            <w:tcBorders>
              <w:top w:val="nil"/>
              <w:left w:val="nil"/>
              <w:bottom w:val="nil"/>
              <w:right w:val="nil"/>
            </w:tcBorders>
            <w:tcMar>
              <w:top w:w="60" w:type="dxa"/>
              <w:bottom w:w="60" w:type="dxa"/>
            </w:tcMar>
          </w:tcPr>
          <w:p w14:paraId="2E87BB83"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831530E" w14:textId="77777777" w:rsidR="00A77B3E" w:rsidRPr="00641902" w:rsidRDefault="00641902">
            <w:pPr>
              <w:pBdr>
                <w:bottom w:val="nil"/>
              </w:pBdr>
              <w:spacing w:line="180" w:lineRule="exact"/>
              <w:rPr>
                <w:spacing w:val="4"/>
                <w:sz w:val="14"/>
                <w:lang w:val="fr-BE"/>
              </w:rPr>
            </w:pPr>
            <w:r w:rsidRPr="00641902">
              <w:rPr>
                <w:spacing w:val="4"/>
                <w:sz w:val="14"/>
                <w:lang w:val="fr-BE"/>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c>
          <w:tcPr>
            <w:tcW w:w="200" w:type="pct"/>
            <w:gridSpan w:val="2"/>
            <w:tcBorders>
              <w:top w:val="nil"/>
              <w:left w:val="nil"/>
              <w:bottom w:val="nil"/>
              <w:right w:val="nil"/>
            </w:tcBorders>
            <w:tcMar>
              <w:top w:w="60" w:type="dxa"/>
              <w:bottom w:w="60" w:type="dxa"/>
            </w:tcMar>
          </w:tcPr>
          <w:p w14:paraId="074BF7FC" w14:textId="77777777" w:rsidR="00A77B3E" w:rsidRPr="00641902" w:rsidRDefault="00A77B3E">
            <w:pPr>
              <w:pBdr>
                <w:bottom w:val="nil"/>
              </w:pBdr>
              <w:spacing w:line="180" w:lineRule="exact"/>
              <w:rPr>
                <w:spacing w:val="4"/>
                <w:sz w:val="14"/>
                <w:lang w:val="fr-BE"/>
              </w:rPr>
            </w:pPr>
          </w:p>
        </w:tc>
        <w:tc>
          <w:tcPr>
            <w:tcW w:w="2300" w:type="pct"/>
            <w:tcBorders>
              <w:top w:val="nil"/>
              <w:left w:val="nil"/>
              <w:bottom w:val="nil"/>
              <w:right w:val="nil"/>
            </w:tcBorders>
            <w:tcMar>
              <w:top w:w="60" w:type="dxa"/>
              <w:bottom w:w="60" w:type="dxa"/>
            </w:tcMar>
          </w:tcPr>
          <w:p w14:paraId="0875455C" w14:textId="77777777" w:rsidR="00A77B3E" w:rsidRPr="00641902" w:rsidRDefault="00641902">
            <w:pPr>
              <w:pBdr>
                <w:bottom w:val="nil"/>
              </w:pBdr>
              <w:spacing w:line="180" w:lineRule="exact"/>
              <w:rPr>
                <w:spacing w:val="4"/>
                <w:sz w:val="14"/>
                <w:lang w:val="nl-BE"/>
              </w:rPr>
            </w:pPr>
            <w:r w:rsidRPr="00641902">
              <w:rPr>
                <w:spacing w:val="4"/>
                <w:sz w:val="14"/>
                <w:lang w:val="nl-BE"/>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r>
      <w:tr w:rsidR="00EB304B" w:rsidRPr="00641902" w14:paraId="30FB9CCC" w14:textId="77777777">
        <w:tc>
          <w:tcPr>
            <w:tcW w:w="2500" w:type="pct"/>
            <w:gridSpan w:val="3"/>
            <w:tcBorders>
              <w:top w:val="nil"/>
              <w:left w:val="nil"/>
              <w:bottom w:val="nil"/>
              <w:right w:val="nil"/>
            </w:tcBorders>
            <w:tcMar>
              <w:top w:w="60" w:type="dxa"/>
              <w:bottom w:w="60" w:type="dxa"/>
            </w:tcMar>
          </w:tcPr>
          <w:p w14:paraId="1337F961" w14:textId="77777777" w:rsidR="00A77B3E" w:rsidRPr="00641902" w:rsidRDefault="00641902">
            <w:pPr>
              <w:pBdr>
                <w:bottom w:val="nil"/>
              </w:pBdr>
              <w:spacing w:line="180" w:lineRule="exact"/>
              <w:rPr>
                <w:spacing w:val="4"/>
                <w:sz w:val="14"/>
                <w:lang w:val="fr-BE"/>
              </w:rPr>
            </w:pPr>
            <w:r w:rsidRPr="00641902">
              <w:rPr>
                <w:spacing w:val="4"/>
                <w:sz w:val="14"/>
                <w:lang w:val="fr-BE"/>
              </w:rPr>
              <w:lastRenderedPageBreak/>
              <w:t>e) En cas de nouveau  traitement, comme décrit sous le point b), le médecin-conseil délivre au bénéficiaire l’attestation, dont le modèle  est fixé sous «  b » de l’annexe III du présent arrêté autorisant le remboursement pour une nouvelle période de  maximum :</w:t>
            </w:r>
          </w:p>
        </w:tc>
        <w:tc>
          <w:tcPr>
            <w:tcW w:w="2500" w:type="pct"/>
            <w:gridSpan w:val="3"/>
            <w:tcBorders>
              <w:top w:val="nil"/>
              <w:left w:val="nil"/>
              <w:bottom w:val="nil"/>
              <w:right w:val="nil"/>
            </w:tcBorders>
            <w:tcMar>
              <w:top w:w="60" w:type="dxa"/>
              <w:bottom w:w="60" w:type="dxa"/>
            </w:tcMar>
          </w:tcPr>
          <w:p w14:paraId="6566BA07" w14:textId="77777777" w:rsidR="00A77B3E" w:rsidRPr="00641902" w:rsidRDefault="00641902">
            <w:pPr>
              <w:pBdr>
                <w:bottom w:val="nil"/>
              </w:pBdr>
              <w:spacing w:line="180" w:lineRule="exact"/>
              <w:rPr>
                <w:spacing w:val="4"/>
                <w:sz w:val="14"/>
                <w:lang w:val="nl-BE"/>
              </w:rPr>
            </w:pPr>
            <w:r w:rsidRPr="00641902">
              <w:rPr>
                <w:spacing w:val="4"/>
                <w:sz w:val="14"/>
                <w:lang w:val="nl-BE"/>
              </w:rPr>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r>
      <w:tr w:rsidR="00EB304B" w14:paraId="09516444" w14:textId="77777777">
        <w:tc>
          <w:tcPr>
            <w:tcW w:w="100" w:type="pct"/>
            <w:tcBorders>
              <w:top w:val="nil"/>
              <w:left w:val="nil"/>
              <w:bottom w:val="nil"/>
              <w:right w:val="nil"/>
            </w:tcBorders>
            <w:tcMar>
              <w:top w:w="60" w:type="dxa"/>
              <w:bottom w:w="60" w:type="dxa"/>
            </w:tcMar>
          </w:tcPr>
          <w:p w14:paraId="3FBB1A6C" w14:textId="77777777" w:rsidR="00A77B3E" w:rsidRPr="00641902"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07F172AF" w14:textId="77777777" w:rsidR="00A77B3E" w:rsidRDefault="00641902">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c>
          <w:tcPr>
            <w:tcW w:w="100" w:type="pct"/>
            <w:tcBorders>
              <w:top w:val="nil"/>
              <w:left w:val="nil"/>
              <w:bottom w:val="nil"/>
              <w:right w:val="nil"/>
            </w:tcBorders>
            <w:tcMar>
              <w:top w:w="60" w:type="dxa"/>
              <w:bottom w:w="60" w:type="dxa"/>
            </w:tcMar>
          </w:tcPr>
          <w:p w14:paraId="54C9680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DA9E209" w14:textId="77777777" w:rsidR="00A77B3E" w:rsidRDefault="00641902">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r>
      <w:tr w:rsidR="00EB304B" w:rsidRPr="00641902" w14:paraId="1AB7AA05" w14:textId="77777777">
        <w:tc>
          <w:tcPr>
            <w:tcW w:w="200" w:type="pct"/>
            <w:gridSpan w:val="2"/>
            <w:tcBorders>
              <w:top w:val="nil"/>
              <w:left w:val="nil"/>
              <w:bottom w:val="nil"/>
              <w:right w:val="nil"/>
            </w:tcBorders>
            <w:tcMar>
              <w:top w:w="60" w:type="dxa"/>
              <w:bottom w:w="60" w:type="dxa"/>
            </w:tcMar>
          </w:tcPr>
          <w:p w14:paraId="128034E3"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5B799412" w14:textId="77777777" w:rsidR="00A77B3E" w:rsidRPr="00641902" w:rsidRDefault="00641902">
            <w:pPr>
              <w:pBdr>
                <w:bottom w:val="nil"/>
              </w:pBdr>
              <w:spacing w:line="180" w:lineRule="exact"/>
              <w:rPr>
                <w:spacing w:val="4"/>
                <w:sz w:val="14"/>
                <w:lang w:val="fr-BE"/>
              </w:rPr>
            </w:pPr>
            <w:r w:rsidRPr="00641902">
              <w:rPr>
                <w:spacing w:val="4"/>
                <w:sz w:val="14"/>
                <w:lang w:val="fr-BE"/>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c>
          <w:tcPr>
            <w:tcW w:w="200" w:type="pct"/>
            <w:gridSpan w:val="2"/>
            <w:tcBorders>
              <w:top w:val="nil"/>
              <w:left w:val="nil"/>
              <w:bottom w:val="nil"/>
              <w:right w:val="nil"/>
            </w:tcBorders>
            <w:tcMar>
              <w:top w:w="60" w:type="dxa"/>
              <w:bottom w:w="60" w:type="dxa"/>
            </w:tcMar>
          </w:tcPr>
          <w:p w14:paraId="62326BCD" w14:textId="77777777" w:rsidR="00A77B3E" w:rsidRPr="00641902" w:rsidRDefault="00A77B3E">
            <w:pPr>
              <w:pBdr>
                <w:bottom w:val="nil"/>
              </w:pBdr>
              <w:spacing w:line="180" w:lineRule="exact"/>
              <w:rPr>
                <w:spacing w:val="4"/>
                <w:sz w:val="14"/>
                <w:lang w:val="fr-BE"/>
              </w:rPr>
            </w:pPr>
          </w:p>
        </w:tc>
        <w:tc>
          <w:tcPr>
            <w:tcW w:w="2300" w:type="pct"/>
            <w:tcBorders>
              <w:top w:val="nil"/>
              <w:left w:val="nil"/>
              <w:bottom w:val="nil"/>
              <w:right w:val="nil"/>
            </w:tcBorders>
            <w:tcMar>
              <w:top w:w="60" w:type="dxa"/>
              <w:bottom w:w="60" w:type="dxa"/>
            </w:tcMar>
          </w:tcPr>
          <w:p w14:paraId="435E7B94" w14:textId="77777777" w:rsidR="00A77B3E" w:rsidRPr="00641902" w:rsidRDefault="00641902">
            <w:pPr>
              <w:pBdr>
                <w:bottom w:val="nil"/>
              </w:pBdr>
              <w:spacing w:line="180" w:lineRule="exact"/>
              <w:rPr>
                <w:spacing w:val="4"/>
                <w:sz w:val="14"/>
                <w:lang w:val="nl-BE"/>
              </w:rPr>
            </w:pPr>
            <w:r w:rsidRPr="00641902">
              <w:rPr>
                <w:spacing w:val="4"/>
                <w:sz w:val="14"/>
                <w:lang w:val="nl-BE"/>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r>
    </w:tbl>
    <w:p w14:paraId="13023FB6" w14:textId="77777777" w:rsidR="00F42B57" w:rsidRPr="00EA2FA1" w:rsidRDefault="00641902"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5852DDF1" w14:textId="77777777" w:rsidR="00F42B57" w:rsidRPr="00641902" w:rsidRDefault="00641902" w:rsidP="00F42B57">
      <w:pPr>
        <w:jc w:val="both"/>
        <w:textAlignment w:val="baseline"/>
        <w:rPr>
          <w:sz w:val="18"/>
          <w:szCs w:val="18"/>
          <w:lang w:val="fr-BE" w:eastAsia="fr-FR"/>
        </w:rPr>
      </w:pPr>
      <w:r w:rsidRPr="00EA2FA1">
        <w:rPr>
          <w:sz w:val="18"/>
          <w:szCs w:val="18"/>
          <w:lang w:val="fr-BE" w:eastAsia="fr-FR"/>
        </w:rPr>
        <w:t>Formulaire de demande de remboursement d’une spécialité pharmaceutique à base d’</w:t>
      </w:r>
      <w:proofErr w:type="spellStart"/>
      <w:r w:rsidRPr="00EA2FA1">
        <w:rPr>
          <w:sz w:val="18"/>
          <w:szCs w:val="18"/>
          <w:lang w:val="fr-BE" w:eastAsia="fr-FR"/>
        </w:rPr>
        <w:t>ivermectine</w:t>
      </w:r>
      <w:proofErr w:type="spellEnd"/>
      <w:r w:rsidRPr="00EA2FA1">
        <w:rPr>
          <w:sz w:val="18"/>
          <w:szCs w:val="18"/>
          <w:lang w:val="fr-BE" w:eastAsia="fr-FR"/>
        </w:rPr>
        <w:t xml:space="preserv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641902">
        <w:rPr>
          <w:sz w:val="18"/>
          <w:szCs w:val="18"/>
          <w:lang w:val="fr-BE" w:eastAsia="fr-FR"/>
        </w:rPr>
        <w:t> </w:t>
      </w:r>
    </w:p>
    <w:p w14:paraId="7E19428F" w14:textId="77777777" w:rsidR="00F42B57" w:rsidRPr="00641902" w:rsidRDefault="00641902" w:rsidP="00F42B57">
      <w:pPr>
        <w:jc w:val="both"/>
        <w:textAlignment w:val="baseline"/>
        <w:rPr>
          <w:sz w:val="18"/>
          <w:szCs w:val="18"/>
          <w:lang w:val="fr-BE" w:eastAsia="fr-FR"/>
        </w:rPr>
      </w:pPr>
      <w:r w:rsidRPr="00641902">
        <w:rPr>
          <w:sz w:val="18"/>
          <w:szCs w:val="18"/>
          <w:lang w:val="fr-BE" w:eastAsia="fr-FR"/>
        </w:rPr>
        <w:t> </w:t>
      </w:r>
    </w:p>
    <w:p w14:paraId="2A1B6A40" w14:textId="77777777" w:rsidR="00F42B57" w:rsidRPr="00641902" w:rsidRDefault="00641902" w:rsidP="00F42B57">
      <w:pPr>
        <w:jc w:val="both"/>
        <w:textAlignment w:val="baseline"/>
        <w:rPr>
          <w:sz w:val="18"/>
          <w:szCs w:val="18"/>
          <w:lang w:val="fr-BE" w:eastAsia="fr-FR"/>
        </w:rPr>
      </w:pPr>
      <w:r w:rsidRPr="00EA2FA1">
        <w:rPr>
          <w:b/>
          <w:bCs/>
          <w:sz w:val="18"/>
          <w:szCs w:val="18"/>
          <w:u w:val="single"/>
          <w:lang w:val="fr-BE" w:eastAsia="fr-FR"/>
        </w:rPr>
        <w:t>I - Identification du bénéficiaire (nom, prénom, numéro d'affiliation à l'organisme assureur) :</w:t>
      </w:r>
      <w:r w:rsidRPr="00641902">
        <w:rPr>
          <w:sz w:val="18"/>
          <w:szCs w:val="18"/>
          <w:lang w:val="fr-BE" w:eastAsia="fr-FR"/>
        </w:rPr>
        <w:t> </w:t>
      </w:r>
    </w:p>
    <w:p w14:paraId="78C7EE4A" w14:textId="77777777" w:rsidR="00F42B57" w:rsidRPr="00641902" w:rsidRDefault="00641902" w:rsidP="00F42B57">
      <w:pPr>
        <w:jc w:val="both"/>
        <w:textAlignment w:val="baseline"/>
        <w:rPr>
          <w:sz w:val="18"/>
          <w:szCs w:val="18"/>
          <w:lang w:val="fr-BE" w:eastAsia="fr-FR"/>
        </w:rPr>
      </w:pPr>
      <w:r w:rsidRPr="00641902">
        <w:rPr>
          <w:sz w:val="18"/>
          <w:szCs w:val="18"/>
          <w:lang w:val="fr-BE"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51C7D79D" w14:textId="77777777" w:rsidTr="007A5B5D">
        <w:tc>
          <w:tcPr>
            <w:tcW w:w="214" w:type="dxa"/>
            <w:tcBorders>
              <w:top w:val="nil"/>
              <w:left w:val="single" w:sz="4" w:space="0" w:color="auto"/>
              <w:bottom w:val="single" w:sz="4" w:space="0" w:color="auto"/>
              <w:right w:val="single" w:sz="4" w:space="0" w:color="auto"/>
            </w:tcBorders>
          </w:tcPr>
          <w:p w14:paraId="290D934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8D8EC1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4E5A5D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91701A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2A6CBB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3E11A5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DBC820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3D5322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4F1629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B615BE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10FAD9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1828F2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8BAD89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312C1E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1A4F67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08ED96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337903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5A4B6F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B0B37E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86C0C7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4268AB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5A480BF"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22EBF94E" w14:textId="77777777" w:rsidR="00F42B57" w:rsidRPr="00EA2FA1" w:rsidRDefault="00641902" w:rsidP="007A5B5D">
            <w:pPr>
              <w:contextualSpacing/>
              <w:jc w:val="both"/>
              <w:rPr>
                <w:noProof/>
                <w:sz w:val="18"/>
                <w:szCs w:val="18"/>
              </w:rPr>
            </w:pPr>
            <w:r w:rsidRPr="00EA2FA1">
              <w:rPr>
                <w:noProof/>
                <w:sz w:val="18"/>
                <w:szCs w:val="18"/>
              </w:rPr>
              <w:t>(nom)</w:t>
            </w:r>
          </w:p>
        </w:tc>
      </w:tr>
    </w:tbl>
    <w:p w14:paraId="7AA7774D"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6440A41A" w14:textId="77777777" w:rsidTr="007A5B5D">
        <w:tc>
          <w:tcPr>
            <w:tcW w:w="214" w:type="dxa"/>
            <w:tcBorders>
              <w:top w:val="nil"/>
              <w:left w:val="single" w:sz="4" w:space="0" w:color="auto"/>
              <w:bottom w:val="single" w:sz="4" w:space="0" w:color="auto"/>
              <w:right w:val="single" w:sz="4" w:space="0" w:color="auto"/>
            </w:tcBorders>
          </w:tcPr>
          <w:p w14:paraId="0598B9F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21F47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AD6A7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DAA8F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90824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E32F3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E97451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437E9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5B656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14D18E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C00CA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B28D9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EE4CF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80B96A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9EF58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3E481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603A2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A2B81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7C20D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05C36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274A8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63B2CD"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0DCF496D" w14:textId="77777777" w:rsidR="00F42B57" w:rsidRPr="00EA2FA1" w:rsidRDefault="00641902" w:rsidP="007A5B5D">
            <w:pPr>
              <w:contextualSpacing/>
              <w:jc w:val="both"/>
              <w:rPr>
                <w:noProof/>
                <w:sz w:val="18"/>
                <w:szCs w:val="18"/>
              </w:rPr>
            </w:pPr>
            <w:r w:rsidRPr="00EA2FA1">
              <w:rPr>
                <w:noProof/>
                <w:sz w:val="18"/>
                <w:szCs w:val="18"/>
              </w:rPr>
              <w:t>(prénom)</w:t>
            </w:r>
          </w:p>
        </w:tc>
      </w:tr>
    </w:tbl>
    <w:p w14:paraId="1EE45A8E"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4792B5B6" w14:textId="77777777" w:rsidTr="007A5B5D">
        <w:tc>
          <w:tcPr>
            <w:tcW w:w="214" w:type="dxa"/>
            <w:tcBorders>
              <w:top w:val="nil"/>
              <w:left w:val="single" w:sz="4" w:space="0" w:color="auto"/>
              <w:bottom w:val="single" w:sz="4" w:space="0" w:color="auto"/>
              <w:right w:val="single" w:sz="4" w:space="0" w:color="auto"/>
            </w:tcBorders>
          </w:tcPr>
          <w:p w14:paraId="3972BCA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BBF59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C947B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D0471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441C8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06C1A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400B5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00FDF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1C17B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C6B4C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12F6D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944BD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2DE70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039C7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95E37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44E19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902E8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F550F5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3A357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225DF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7C967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A6229C"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088A956A" w14:textId="77777777" w:rsidR="00F42B57" w:rsidRPr="00EA2FA1" w:rsidRDefault="00641902" w:rsidP="007A5B5D">
            <w:pPr>
              <w:contextualSpacing/>
              <w:jc w:val="both"/>
              <w:rPr>
                <w:noProof/>
                <w:sz w:val="18"/>
                <w:szCs w:val="18"/>
              </w:rPr>
            </w:pPr>
            <w:r w:rsidRPr="00EA2FA1">
              <w:rPr>
                <w:sz w:val="18"/>
                <w:szCs w:val="18"/>
                <w:lang w:val="fr-BE"/>
              </w:rPr>
              <w:t>(numéro d’affiliation)</w:t>
            </w:r>
          </w:p>
        </w:tc>
      </w:tr>
    </w:tbl>
    <w:p w14:paraId="6251D56A" w14:textId="77777777" w:rsidR="00F42B57" w:rsidRPr="00EA2FA1" w:rsidRDefault="00641902" w:rsidP="00F42B57">
      <w:pPr>
        <w:jc w:val="both"/>
        <w:textAlignment w:val="baseline"/>
        <w:rPr>
          <w:sz w:val="18"/>
          <w:szCs w:val="18"/>
          <w:lang w:eastAsia="fr-FR"/>
        </w:rPr>
      </w:pPr>
      <w:r w:rsidRPr="00EA2FA1">
        <w:rPr>
          <w:sz w:val="18"/>
          <w:szCs w:val="18"/>
          <w:lang w:eastAsia="fr-FR"/>
        </w:rPr>
        <w:t> </w:t>
      </w:r>
    </w:p>
    <w:p w14:paraId="78753C97" w14:textId="77777777" w:rsidR="00F42B57" w:rsidRPr="00641902" w:rsidRDefault="00641902" w:rsidP="00F42B57">
      <w:pPr>
        <w:textAlignment w:val="baseline"/>
        <w:rPr>
          <w:sz w:val="18"/>
          <w:szCs w:val="18"/>
          <w:lang w:val="fr-BE" w:eastAsia="fr-FR"/>
        </w:rPr>
      </w:pPr>
      <w:r w:rsidRPr="00641902">
        <w:rPr>
          <w:b/>
          <w:bCs/>
          <w:sz w:val="18"/>
          <w:szCs w:val="18"/>
          <w:u w:val="single"/>
          <w:lang w:val="fr-BE" w:eastAsia="fr-FR"/>
        </w:rPr>
        <w:t>II - Eléments à attester par le médecin responsable du traitement :</w:t>
      </w:r>
    </w:p>
    <w:p w14:paraId="44A25B13" w14:textId="77777777" w:rsidR="00F42B57" w:rsidRPr="00641902" w:rsidRDefault="00641902" w:rsidP="00F42B57">
      <w:pPr>
        <w:jc w:val="both"/>
        <w:textAlignment w:val="baseline"/>
        <w:rPr>
          <w:sz w:val="18"/>
          <w:szCs w:val="18"/>
          <w:lang w:val="fr-BE" w:eastAsia="fr-FR"/>
        </w:rPr>
      </w:pPr>
      <w:r w:rsidRPr="00641902">
        <w:rPr>
          <w:sz w:val="18"/>
          <w:szCs w:val="18"/>
          <w:lang w:val="fr-BE" w:eastAsia="fr-FR"/>
        </w:rPr>
        <w:t> </w:t>
      </w:r>
    </w:p>
    <w:p w14:paraId="238CC93C" w14:textId="77777777" w:rsidR="00F42B57" w:rsidRPr="00641902" w:rsidRDefault="00641902" w:rsidP="00F42B57">
      <w:pPr>
        <w:jc w:val="both"/>
        <w:textAlignment w:val="baseline"/>
        <w:rPr>
          <w:b/>
          <w:bCs/>
          <w:sz w:val="18"/>
          <w:szCs w:val="18"/>
          <w:lang w:val="fr-BE" w:eastAsia="nl-BE"/>
        </w:rPr>
      </w:pPr>
      <w:r w:rsidRPr="00641902">
        <w:rPr>
          <w:b/>
          <w:bCs/>
          <w:sz w:val="18"/>
          <w:szCs w:val="18"/>
          <w:lang w:val="fr-BE" w:eastAsia="nl-BE"/>
        </w:rPr>
        <w:t>□  Il s’agit d’une première demande de remboursement</w:t>
      </w:r>
      <w:r w:rsidR="00A57E70" w:rsidRPr="00641902">
        <w:rPr>
          <w:b/>
          <w:bCs/>
          <w:sz w:val="18"/>
          <w:szCs w:val="18"/>
          <w:lang w:val="fr-BE" w:eastAsia="nl-BE"/>
        </w:rPr>
        <w:t>.</w:t>
      </w:r>
    </w:p>
    <w:p w14:paraId="6B10DAC3" w14:textId="77777777" w:rsidR="00F42B57" w:rsidRPr="00EA2FA1" w:rsidRDefault="00F42B57" w:rsidP="00F42B57">
      <w:pPr>
        <w:jc w:val="both"/>
        <w:textAlignment w:val="baseline"/>
        <w:rPr>
          <w:rFonts w:ascii="Calibri" w:hAnsi="Calibri"/>
          <w:b/>
          <w:bCs/>
          <w:sz w:val="18"/>
          <w:szCs w:val="18"/>
          <w:u w:val="single"/>
          <w:lang w:val="fr-BE"/>
        </w:rPr>
      </w:pPr>
    </w:p>
    <w:p w14:paraId="00A54E20" w14:textId="77777777" w:rsidR="00F42B57" w:rsidRPr="00641902" w:rsidRDefault="00641902" w:rsidP="00F42B57">
      <w:pPr>
        <w:jc w:val="both"/>
        <w:textAlignment w:val="baseline"/>
        <w:rPr>
          <w:sz w:val="18"/>
          <w:szCs w:val="18"/>
          <w:lang w:val="fr-BE" w:eastAsia="fr-FR"/>
        </w:rPr>
      </w:pPr>
      <w:r w:rsidRPr="00EA2FA1">
        <w:rPr>
          <w:sz w:val="18"/>
          <w:szCs w:val="18"/>
          <w:lang w:val="fr-BE" w:eastAsia="fr-FR"/>
        </w:rPr>
        <w:t xml:space="preserve">Je soussigné, docteur en médecine, déclare que le bénéficiaire mentionné ci-dessus est, </w:t>
      </w:r>
    </w:p>
    <w:p w14:paraId="60B2C8A9" w14:textId="77777777" w:rsidR="00F42B57" w:rsidRPr="00641902" w:rsidRDefault="00641902" w:rsidP="00F42B57">
      <w:pPr>
        <w:jc w:val="both"/>
        <w:textAlignment w:val="baseline"/>
        <w:rPr>
          <w:sz w:val="18"/>
          <w:szCs w:val="18"/>
          <w:lang w:val="fr-BE" w:eastAsia="fr-FR"/>
        </w:rPr>
      </w:pPr>
      <w:r w:rsidRPr="00641902">
        <w:rPr>
          <w:sz w:val="18"/>
          <w:szCs w:val="18"/>
          <w:lang w:val="fr-BE" w:eastAsia="fr-FR"/>
        </w:rPr>
        <w:t> </w:t>
      </w:r>
    </w:p>
    <w:p w14:paraId="45C8ED96" w14:textId="77777777" w:rsidR="00F42B57" w:rsidRPr="00641902" w:rsidRDefault="00641902" w:rsidP="00F42B57">
      <w:pPr>
        <w:ind w:left="360"/>
        <w:jc w:val="both"/>
        <w:textAlignment w:val="baseline"/>
        <w:rPr>
          <w:sz w:val="18"/>
          <w:szCs w:val="18"/>
          <w:lang w:val="fr-BE" w:eastAsia="fr-FR"/>
        </w:rPr>
      </w:pPr>
      <w:r w:rsidRPr="00641902">
        <w:rPr>
          <w:sz w:val="18"/>
          <w:szCs w:val="18"/>
          <w:lang w:val="fr-BE" w:eastAsia="nl-BE"/>
        </w:rPr>
        <w:t xml:space="preserve">□  </w:t>
      </w:r>
      <w:r w:rsidRPr="00641902">
        <w:rPr>
          <w:sz w:val="18"/>
          <w:szCs w:val="18"/>
          <w:lang w:val="fr-BE" w:eastAsia="nl-BE"/>
        </w:rPr>
        <w:t>D</w:t>
      </w:r>
      <w:r w:rsidRPr="00641902">
        <w:rPr>
          <w:sz w:val="18"/>
          <w:szCs w:val="18"/>
          <w:lang w:val="fr-BE" w:eastAsia="nl-BE"/>
        </w:rPr>
        <w:t xml:space="preserve">iagnostiqué avec </w:t>
      </w:r>
      <w:r w:rsidRPr="00641902">
        <w:rPr>
          <w:sz w:val="18"/>
          <w:szCs w:val="18"/>
          <w:lang w:val="fr-BE"/>
        </w:rPr>
        <w:t>la gale ordinaire ou la gale croûteuse</w:t>
      </w:r>
      <w:r w:rsidRPr="00641902">
        <w:rPr>
          <w:sz w:val="18"/>
          <w:szCs w:val="18"/>
          <w:lang w:val="fr-BE" w:eastAsia="fr-FR"/>
        </w:rPr>
        <w:t>.</w:t>
      </w:r>
    </w:p>
    <w:p w14:paraId="484F71E7" w14:textId="77777777" w:rsidR="00F42B57" w:rsidRPr="00641902" w:rsidRDefault="00F42B57" w:rsidP="00F42B57">
      <w:pPr>
        <w:ind w:left="360"/>
        <w:jc w:val="both"/>
        <w:textAlignment w:val="baseline"/>
        <w:rPr>
          <w:sz w:val="8"/>
          <w:szCs w:val="8"/>
          <w:lang w:val="fr-BE" w:eastAsia="fr-FR"/>
        </w:rPr>
      </w:pPr>
    </w:p>
    <w:p w14:paraId="2AD17FAA" w14:textId="77777777" w:rsidR="00F42B57" w:rsidRPr="00641902" w:rsidRDefault="00641902" w:rsidP="00F42B57">
      <w:pPr>
        <w:ind w:left="360"/>
        <w:jc w:val="both"/>
        <w:textAlignment w:val="baseline"/>
        <w:rPr>
          <w:b/>
          <w:bCs/>
          <w:sz w:val="18"/>
          <w:szCs w:val="18"/>
          <w:lang w:val="fr-BE" w:eastAsia="fr-FR"/>
        </w:rPr>
      </w:pPr>
      <w:r w:rsidRPr="00641902">
        <w:rPr>
          <w:b/>
          <w:bCs/>
          <w:sz w:val="18"/>
          <w:szCs w:val="18"/>
          <w:lang w:val="fr-BE" w:eastAsia="fr-FR"/>
        </w:rPr>
        <w:t>OU</w:t>
      </w:r>
    </w:p>
    <w:p w14:paraId="421B60F1" w14:textId="77777777" w:rsidR="00F42B57" w:rsidRPr="00641902" w:rsidRDefault="00F42B57" w:rsidP="00F42B57">
      <w:pPr>
        <w:ind w:left="360"/>
        <w:jc w:val="both"/>
        <w:textAlignment w:val="baseline"/>
        <w:rPr>
          <w:b/>
          <w:bCs/>
          <w:sz w:val="8"/>
          <w:szCs w:val="8"/>
          <w:lang w:val="fr-BE" w:eastAsia="fr-FR"/>
        </w:rPr>
      </w:pPr>
    </w:p>
    <w:p w14:paraId="2F62E2A1" w14:textId="77777777" w:rsidR="00F42B57" w:rsidRPr="00641902" w:rsidRDefault="00641902" w:rsidP="00F42B57">
      <w:pPr>
        <w:ind w:left="360"/>
        <w:jc w:val="both"/>
        <w:textAlignment w:val="baseline"/>
        <w:rPr>
          <w:sz w:val="18"/>
          <w:szCs w:val="18"/>
          <w:lang w:val="fr-BE" w:eastAsia="fr-FR"/>
        </w:rPr>
      </w:pPr>
      <w:r w:rsidRPr="00641902">
        <w:rPr>
          <w:sz w:val="18"/>
          <w:szCs w:val="18"/>
          <w:lang w:val="fr-BE"/>
        </w:rPr>
        <w:t xml:space="preserve">□  </w:t>
      </w:r>
      <w:r w:rsidRPr="00641902">
        <w:rPr>
          <w:sz w:val="18"/>
          <w:szCs w:val="18"/>
          <w:lang w:val="fr-BE"/>
        </w:rPr>
        <w:t>U</w:t>
      </w:r>
      <w:r w:rsidRPr="00641902">
        <w:rPr>
          <w:sz w:val="18"/>
          <w:szCs w:val="18"/>
          <w:lang w:val="fr-BE"/>
        </w:rPr>
        <w:t xml:space="preserve">n contact étroit d'un patient </w:t>
      </w:r>
      <w:r w:rsidRPr="00641902">
        <w:rPr>
          <w:sz w:val="18"/>
          <w:szCs w:val="18"/>
          <w:lang w:val="fr-BE" w:eastAsia="nl-BE"/>
        </w:rPr>
        <w:t>diagnostiqué</w:t>
      </w:r>
      <w:r w:rsidRPr="00641902">
        <w:rPr>
          <w:sz w:val="18"/>
          <w:szCs w:val="18"/>
          <w:lang w:val="fr-BE"/>
        </w:rPr>
        <w:t xml:space="preserve"> avec la gale ordinaire ou la gale croûteuse</w:t>
      </w:r>
      <w:r w:rsidRPr="00641902">
        <w:rPr>
          <w:sz w:val="18"/>
          <w:szCs w:val="18"/>
          <w:lang w:val="fr-BE"/>
        </w:rPr>
        <w:t>.</w:t>
      </w:r>
    </w:p>
    <w:p w14:paraId="7F9D1599" w14:textId="77777777" w:rsidR="00F42B57" w:rsidRPr="00641902" w:rsidRDefault="00F42B57" w:rsidP="00F42B57">
      <w:pPr>
        <w:ind w:left="1080"/>
        <w:jc w:val="both"/>
        <w:textAlignment w:val="baseline"/>
        <w:rPr>
          <w:sz w:val="18"/>
          <w:szCs w:val="18"/>
          <w:lang w:val="fr-BE" w:eastAsia="fr-FR"/>
        </w:rPr>
      </w:pPr>
    </w:p>
    <w:p w14:paraId="485289FD" w14:textId="77777777" w:rsidR="00F42B57" w:rsidRPr="00641902" w:rsidRDefault="00641902" w:rsidP="00F42B57">
      <w:pPr>
        <w:jc w:val="both"/>
        <w:textAlignment w:val="baseline"/>
        <w:rPr>
          <w:sz w:val="18"/>
          <w:szCs w:val="18"/>
          <w:lang w:val="fr-BE"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21848F0C" w14:textId="77777777" w:rsidR="00F42B57" w:rsidRPr="00641902" w:rsidRDefault="00F42B57" w:rsidP="00F42B57">
      <w:pPr>
        <w:ind w:left="1080"/>
        <w:jc w:val="both"/>
        <w:textAlignment w:val="baseline"/>
        <w:rPr>
          <w:sz w:val="18"/>
          <w:szCs w:val="18"/>
          <w:lang w:val="fr-BE" w:eastAsia="fr-FR"/>
        </w:rPr>
      </w:pPr>
    </w:p>
    <w:p w14:paraId="7570748E" w14:textId="77777777" w:rsidR="00F42B57" w:rsidRPr="00641902" w:rsidRDefault="00641902" w:rsidP="00F42B57">
      <w:pPr>
        <w:jc w:val="both"/>
        <w:textAlignment w:val="baseline"/>
        <w:rPr>
          <w:sz w:val="18"/>
          <w:szCs w:val="18"/>
          <w:lang w:val="fr-BE" w:eastAsia="fr-FR"/>
        </w:rPr>
      </w:pPr>
      <w:r w:rsidRPr="00EA2FA1">
        <w:rPr>
          <w:sz w:val="18"/>
          <w:szCs w:val="18"/>
          <w:lang w:val="fr-BE" w:eastAsia="fr-FR"/>
        </w:rPr>
        <w:t>Je tiens à la disposition du médecin-conseil les éléments de preuve qui démontrent que ce bénéficiaire se trouve dans la situation exposée.</w:t>
      </w:r>
      <w:r w:rsidRPr="00641902">
        <w:rPr>
          <w:sz w:val="18"/>
          <w:szCs w:val="18"/>
          <w:lang w:val="fr-BE" w:eastAsia="fr-FR"/>
        </w:rPr>
        <w:t> </w:t>
      </w:r>
    </w:p>
    <w:p w14:paraId="76346A70" w14:textId="77777777" w:rsidR="00F42B57" w:rsidRPr="00641902" w:rsidRDefault="00F42B57" w:rsidP="00F42B57">
      <w:pPr>
        <w:jc w:val="both"/>
        <w:textAlignment w:val="baseline"/>
        <w:rPr>
          <w:sz w:val="18"/>
          <w:szCs w:val="18"/>
          <w:lang w:val="fr-BE" w:eastAsia="fr-FR"/>
        </w:rPr>
      </w:pPr>
    </w:p>
    <w:p w14:paraId="53E43875" w14:textId="77777777" w:rsidR="00F42B57" w:rsidRPr="00641902" w:rsidRDefault="00641902" w:rsidP="00F42B57">
      <w:pPr>
        <w:jc w:val="both"/>
        <w:textAlignment w:val="baseline"/>
        <w:rPr>
          <w:b/>
          <w:bCs/>
          <w:sz w:val="18"/>
          <w:szCs w:val="18"/>
          <w:lang w:val="fr-BE" w:eastAsia="nl-BE"/>
        </w:rPr>
      </w:pPr>
      <w:r w:rsidRPr="00641902">
        <w:rPr>
          <w:b/>
          <w:bCs/>
          <w:sz w:val="18"/>
          <w:szCs w:val="18"/>
          <w:lang w:val="fr-BE" w:eastAsia="nl-BE"/>
        </w:rPr>
        <w:t>□  Il s’agit d’une demande de poursuite de remboursement</w:t>
      </w:r>
      <w:r w:rsidR="00A57E70" w:rsidRPr="00641902">
        <w:rPr>
          <w:b/>
          <w:bCs/>
          <w:sz w:val="18"/>
          <w:szCs w:val="18"/>
          <w:lang w:val="fr-BE" w:eastAsia="nl-BE"/>
        </w:rPr>
        <w:t>.</w:t>
      </w:r>
    </w:p>
    <w:p w14:paraId="7556BE63" w14:textId="77777777" w:rsidR="00F42B57" w:rsidRPr="00641902" w:rsidRDefault="00641902" w:rsidP="00F42B57">
      <w:pPr>
        <w:jc w:val="both"/>
        <w:textAlignment w:val="baseline"/>
        <w:rPr>
          <w:color w:val="000000"/>
          <w:sz w:val="18"/>
          <w:szCs w:val="18"/>
          <w:lang w:val="fr-BE" w:eastAsia="fr-FR"/>
        </w:rPr>
      </w:pPr>
      <w:r w:rsidRPr="00641902">
        <w:rPr>
          <w:color w:val="000000"/>
          <w:sz w:val="18"/>
          <w:szCs w:val="18"/>
          <w:lang w:val="fr-BE" w:eastAsia="fr-FR"/>
        </w:rPr>
        <w:t> </w:t>
      </w:r>
    </w:p>
    <w:p w14:paraId="1BD2CCA9" w14:textId="77777777" w:rsidR="00F42B57" w:rsidRPr="00641902" w:rsidRDefault="00641902" w:rsidP="00F42B57">
      <w:pPr>
        <w:jc w:val="both"/>
        <w:textAlignment w:val="baseline"/>
        <w:rPr>
          <w:sz w:val="18"/>
          <w:szCs w:val="18"/>
          <w:lang w:val="fr-BE"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641902">
        <w:rPr>
          <w:color w:val="000000"/>
          <w:sz w:val="18"/>
          <w:szCs w:val="18"/>
          <w:lang w:val="fr-BE" w:eastAsia="nl-NL"/>
        </w:rPr>
        <w:t>§</w:t>
      </w:r>
      <w:r w:rsidR="00C232B5" w:rsidRPr="00641902">
        <w:rPr>
          <w:color w:val="000000"/>
          <w:sz w:val="18"/>
          <w:szCs w:val="18"/>
          <w:lang w:val="fr-BE" w:eastAsia="nl-NL"/>
        </w:rPr>
        <w:t>10005</w:t>
      </w:r>
      <w:r w:rsidRPr="00641902">
        <w:rPr>
          <w:color w:val="000000"/>
          <w:sz w:val="18"/>
          <w:szCs w:val="18"/>
          <w:lang w:val="fr-BE" w:eastAsia="nl-NL"/>
        </w:rPr>
        <w:t xml:space="preserve"> et est :</w:t>
      </w:r>
    </w:p>
    <w:p w14:paraId="01022A11" w14:textId="77777777" w:rsidR="00F42B57" w:rsidRPr="00641902" w:rsidRDefault="00F42B57" w:rsidP="00F42B57">
      <w:pPr>
        <w:jc w:val="both"/>
        <w:textAlignment w:val="baseline"/>
        <w:rPr>
          <w:sz w:val="18"/>
          <w:szCs w:val="18"/>
          <w:lang w:val="fr-BE" w:eastAsia="nl-BE"/>
        </w:rPr>
      </w:pPr>
    </w:p>
    <w:p w14:paraId="4B148A45" w14:textId="77777777" w:rsidR="00F42B57" w:rsidRPr="00641902" w:rsidRDefault="00641902" w:rsidP="00F42B57">
      <w:pPr>
        <w:ind w:left="360"/>
        <w:jc w:val="both"/>
        <w:textAlignment w:val="baseline"/>
        <w:rPr>
          <w:sz w:val="18"/>
          <w:szCs w:val="18"/>
          <w:lang w:val="fr-BE" w:eastAsia="fr-FR"/>
        </w:rPr>
      </w:pPr>
      <w:r w:rsidRPr="00641902">
        <w:rPr>
          <w:sz w:val="18"/>
          <w:szCs w:val="18"/>
          <w:lang w:val="fr-BE" w:eastAsia="nl-BE"/>
        </w:rPr>
        <w:t xml:space="preserve">□  </w:t>
      </w:r>
      <w:r w:rsidRPr="00641902">
        <w:rPr>
          <w:sz w:val="18"/>
          <w:szCs w:val="18"/>
          <w:lang w:val="fr-BE" w:eastAsia="nl-BE"/>
        </w:rPr>
        <w:t>D</w:t>
      </w:r>
      <w:r w:rsidRPr="00641902">
        <w:rPr>
          <w:sz w:val="18"/>
          <w:szCs w:val="18"/>
          <w:lang w:val="fr-BE" w:eastAsia="nl-BE"/>
        </w:rPr>
        <w:t xml:space="preserve">iagnostiqué avec </w:t>
      </w:r>
      <w:r w:rsidRPr="00641902">
        <w:rPr>
          <w:sz w:val="18"/>
          <w:szCs w:val="18"/>
          <w:lang w:val="fr-BE"/>
        </w:rPr>
        <w:t>la gale ordinaire ou la gale croûteuse</w:t>
      </w:r>
      <w:r w:rsidRPr="00641902">
        <w:rPr>
          <w:sz w:val="18"/>
          <w:szCs w:val="18"/>
          <w:lang w:val="fr-BE" w:eastAsia="fr-FR"/>
        </w:rPr>
        <w:t>.</w:t>
      </w:r>
    </w:p>
    <w:p w14:paraId="6E094677" w14:textId="77777777" w:rsidR="00F42B57" w:rsidRPr="00641902" w:rsidRDefault="00F42B57" w:rsidP="00F42B57">
      <w:pPr>
        <w:ind w:left="360"/>
        <w:jc w:val="both"/>
        <w:textAlignment w:val="baseline"/>
        <w:rPr>
          <w:sz w:val="8"/>
          <w:szCs w:val="8"/>
          <w:lang w:val="fr-BE" w:eastAsia="fr-FR"/>
        </w:rPr>
      </w:pPr>
    </w:p>
    <w:p w14:paraId="74E140E2" w14:textId="77777777" w:rsidR="00F42B57" w:rsidRPr="00641902" w:rsidRDefault="00641902" w:rsidP="00F42B57">
      <w:pPr>
        <w:ind w:left="360"/>
        <w:jc w:val="both"/>
        <w:textAlignment w:val="baseline"/>
        <w:rPr>
          <w:b/>
          <w:bCs/>
          <w:sz w:val="18"/>
          <w:szCs w:val="18"/>
          <w:lang w:val="fr-BE" w:eastAsia="fr-FR"/>
        </w:rPr>
      </w:pPr>
      <w:r w:rsidRPr="00641902">
        <w:rPr>
          <w:b/>
          <w:bCs/>
          <w:sz w:val="18"/>
          <w:szCs w:val="18"/>
          <w:lang w:val="fr-BE" w:eastAsia="fr-FR"/>
        </w:rPr>
        <w:t>OU</w:t>
      </w:r>
    </w:p>
    <w:p w14:paraId="00830F79" w14:textId="77777777" w:rsidR="00F42B57" w:rsidRPr="00641902" w:rsidRDefault="00F42B57" w:rsidP="00F42B57">
      <w:pPr>
        <w:ind w:left="360"/>
        <w:jc w:val="both"/>
        <w:textAlignment w:val="baseline"/>
        <w:rPr>
          <w:b/>
          <w:bCs/>
          <w:sz w:val="8"/>
          <w:szCs w:val="8"/>
          <w:lang w:val="fr-BE" w:eastAsia="fr-FR"/>
        </w:rPr>
      </w:pPr>
    </w:p>
    <w:p w14:paraId="3EF541B1" w14:textId="77777777" w:rsidR="00F42B57" w:rsidRPr="00641902" w:rsidRDefault="00641902" w:rsidP="00F42B57">
      <w:pPr>
        <w:ind w:left="360"/>
        <w:jc w:val="both"/>
        <w:textAlignment w:val="baseline"/>
        <w:rPr>
          <w:sz w:val="18"/>
          <w:szCs w:val="18"/>
          <w:lang w:val="fr-BE" w:eastAsia="fr-FR"/>
        </w:rPr>
      </w:pPr>
      <w:r w:rsidRPr="00641902">
        <w:rPr>
          <w:sz w:val="18"/>
          <w:szCs w:val="18"/>
          <w:lang w:val="fr-BE"/>
        </w:rPr>
        <w:t xml:space="preserve">□  </w:t>
      </w:r>
      <w:r w:rsidRPr="00641902">
        <w:rPr>
          <w:sz w:val="18"/>
          <w:szCs w:val="18"/>
          <w:lang w:val="fr-BE"/>
        </w:rPr>
        <w:t>U</w:t>
      </w:r>
      <w:r w:rsidRPr="00641902">
        <w:rPr>
          <w:sz w:val="18"/>
          <w:szCs w:val="18"/>
          <w:lang w:val="fr-BE"/>
        </w:rPr>
        <w:t xml:space="preserve">n contact étroit d'un patient </w:t>
      </w:r>
      <w:r w:rsidRPr="00641902">
        <w:rPr>
          <w:sz w:val="18"/>
          <w:szCs w:val="18"/>
          <w:lang w:val="fr-BE" w:eastAsia="nl-BE"/>
        </w:rPr>
        <w:t>diagnostiqué</w:t>
      </w:r>
      <w:r w:rsidRPr="00641902">
        <w:rPr>
          <w:sz w:val="18"/>
          <w:szCs w:val="18"/>
          <w:lang w:val="fr-BE"/>
        </w:rPr>
        <w:t xml:space="preserve"> avec la gale ordinaire ou la gale croûteuse</w:t>
      </w:r>
      <w:r w:rsidRPr="00641902">
        <w:rPr>
          <w:sz w:val="18"/>
          <w:szCs w:val="18"/>
          <w:lang w:val="fr-BE"/>
        </w:rPr>
        <w:t>.</w:t>
      </w:r>
    </w:p>
    <w:p w14:paraId="61E5E7A3" w14:textId="77777777" w:rsidR="00F42B57" w:rsidRPr="00641902" w:rsidRDefault="00F42B57" w:rsidP="00F42B57">
      <w:pPr>
        <w:jc w:val="both"/>
        <w:textAlignment w:val="baseline"/>
        <w:rPr>
          <w:rFonts w:eastAsia="Calibri"/>
          <w:sz w:val="18"/>
          <w:szCs w:val="18"/>
          <w:lang w:val="fr-BE"/>
        </w:rPr>
      </w:pPr>
    </w:p>
    <w:p w14:paraId="4BF43055" w14:textId="77777777" w:rsidR="00F42B57" w:rsidRPr="00641902" w:rsidRDefault="00641902" w:rsidP="00F42B57">
      <w:pPr>
        <w:jc w:val="both"/>
        <w:textAlignment w:val="baseline"/>
        <w:rPr>
          <w:sz w:val="18"/>
          <w:szCs w:val="18"/>
          <w:lang w:val="fr-BE"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71EEF7BB" w14:textId="77777777" w:rsidR="00F42B57" w:rsidRPr="00641902" w:rsidRDefault="00F42B57" w:rsidP="00F42B57">
      <w:pPr>
        <w:ind w:left="1080"/>
        <w:jc w:val="both"/>
        <w:textAlignment w:val="baseline"/>
        <w:rPr>
          <w:sz w:val="18"/>
          <w:szCs w:val="18"/>
          <w:lang w:val="fr-BE" w:eastAsia="fr-FR"/>
        </w:rPr>
      </w:pPr>
    </w:p>
    <w:p w14:paraId="77A2AC61" w14:textId="77777777" w:rsidR="00F42B57" w:rsidRPr="00641902" w:rsidRDefault="00641902" w:rsidP="00F42B57">
      <w:pPr>
        <w:jc w:val="both"/>
        <w:textAlignment w:val="baseline"/>
        <w:rPr>
          <w:sz w:val="18"/>
          <w:szCs w:val="18"/>
          <w:lang w:val="fr-BE" w:eastAsia="fr-FR"/>
        </w:rPr>
      </w:pPr>
      <w:r w:rsidRPr="00EA2FA1">
        <w:rPr>
          <w:sz w:val="18"/>
          <w:szCs w:val="18"/>
          <w:lang w:val="fr-BE" w:eastAsia="fr-FR"/>
        </w:rPr>
        <w:t>Je tiens à la disposition du médecin-conseil les éléments de preuve qui démontrent que ce bénéficiaire se trouve dans la situation exposée.</w:t>
      </w:r>
      <w:r w:rsidRPr="00641902">
        <w:rPr>
          <w:sz w:val="18"/>
          <w:szCs w:val="18"/>
          <w:lang w:val="fr-BE" w:eastAsia="fr-FR"/>
        </w:rPr>
        <w:t> </w:t>
      </w:r>
    </w:p>
    <w:p w14:paraId="36BBF15C" w14:textId="77777777" w:rsidR="00F42B57" w:rsidRPr="00641902" w:rsidRDefault="00F42B57" w:rsidP="00F42B57">
      <w:pPr>
        <w:jc w:val="both"/>
        <w:textAlignment w:val="baseline"/>
        <w:rPr>
          <w:sz w:val="18"/>
          <w:szCs w:val="18"/>
          <w:lang w:val="fr-BE" w:eastAsia="fr-FR"/>
        </w:rPr>
      </w:pPr>
    </w:p>
    <w:p w14:paraId="63273474" w14:textId="77777777" w:rsidR="00F42B57" w:rsidRPr="00641902" w:rsidRDefault="00641902" w:rsidP="00F42B57">
      <w:pPr>
        <w:jc w:val="both"/>
        <w:textAlignment w:val="baseline"/>
        <w:rPr>
          <w:sz w:val="18"/>
          <w:szCs w:val="18"/>
          <w:lang w:val="fr-BE" w:eastAsia="fr-FR"/>
        </w:rPr>
      </w:pPr>
      <w:r w:rsidRPr="00EA2FA1">
        <w:rPr>
          <w:b/>
          <w:bCs/>
          <w:sz w:val="18"/>
          <w:szCs w:val="18"/>
          <w:u w:val="single"/>
          <w:lang w:val="fr-BE" w:eastAsia="fr-FR"/>
        </w:rPr>
        <w:t>III - Identification du médecin mentionné ci-dessus au point II :</w:t>
      </w:r>
      <w:r w:rsidRPr="00641902">
        <w:rPr>
          <w:sz w:val="18"/>
          <w:szCs w:val="18"/>
          <w:lang w:val="fr-BE" w:eastAsia="fr-FR"/>
        </w:rPr>
        <w:t> </w:t>
      </w:r>
    </w:p>
    <w:p w14:paraId="721444C4" w14:textId="77777777" w:rsidR="00F42B57" w:rsidRPr="00641902" w:rsidRDefault="00641902" w:rsidP="00F42B57">
      <w:pPr>
        <w:jc w:val="both"/>
        <w:textAlignment w:val="baseline"/>
        <w:rPr>
          <w:sz w:val="18"/>
          <w:szCs w:val="18"/>
          <w:lang w:val="fr-BE" w:eastAsia="fr-FR"/>
        </w:rPr>
      </w:pPr>
      <w:r w:rsidRPr="00641902">
        <w:rPr>
          <w:sz w:val="18"/>
          <w:szCs w:val="18"/>
          <w:lang w:val="fr-BE"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1569CD74" w14:textId="77777777" w:rsidTr="007A5B5D">
        <w:tc>
          <w:tcPr>
            <w:tcW w:w="214" w:type="dxa"/>
            <w:tcBorders>
              <w:top w:val="nil"/>
              <w:left w:val="single" w:sz="4" w:space="0" w:color="auto"/>
              <w:bottom w:val="single" w:sz="4" w:space="0" w:color="auto"/>
              <w:right w:val="single" w:sz="4" w:space="0" w:color="auto"/>
            </w:tcBorders>
          </w:tcPr>
          <w:p w14:paraId="0E9F125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9010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CCFA6E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43E3B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88287A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29A7AF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6C2E2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033282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598D4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320459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1AE6E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183FF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5A0A9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5544CF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1A90E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C35C59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5E9D2E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4C9F7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48D7C6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2E9764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16B178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4723D14"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5D9E1A74" w14:textId="77777777" w:rsidR="00F42B57" w:rsidRPr="00EA2FA1" w:rsidRDefault="00641902" w:rsidP="007A5B5D">
            <w:pPr>
              <w:rPr>
                <w:rFonts w:eastAsia="Calibri"/>
                <w:sz w:val="18"/>
                <w:szCs w:val="18"/>
                <w:lang w:val="fr-BE"/>
              </w:rPr>
            </w:pPr>
            <w:r w:rsidRPr="00EA2FA1">
              <w:rPr>
                <w:rFonts w:eastAsia="Calibri"/>
                <w:sz w:val="18"/>
                <w:szCs w:val="18"/>
                <w:lang w:val="fr-BE"/>
              </w:rPr>
              <w:t>(nom)</w:t>
            </w:r>
          </w:p>
        </w:tc>
      </w:tr>
    </w:tbl>
    <w:p w14:paraId="16FB918B"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65614652" w14:textId="77777777" w:rsidTr="007A5B5D">
        <w:tc>
          <w:tcPr>
            <w:tcW w:w="214" w:type="dxa"/>
            <w:tcBorders>
              <w:top w:val="nil"/>
              <w:left w:val="single" w:sz="4" w:space="0" w:color="auto"/>
              <w:bottom w:val="single" w:sz="4" w:space="0" w:color="auto"/>
              <w:right w:val="single" w:sz="4" w:space="0" w:color="auto"/>
            </w:tcBorders>
          </w:tcPr>
          <w:p w14:paraId="4C0B300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43E4EA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55CAC9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F561F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5F336A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839BB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9F8FA5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FA9C7E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F66EE5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AD352E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81F6D9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BAEF6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67EFDD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0DCD62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31087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C1B269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A36A4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030B63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CC2A2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E7A453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3BEB63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60FDEC"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31FA2B70" w14:textId="77777777" w:rsidR="00F42B57" w:rsidRPr="00EA2FA1" w:rsidRDefault="00641902" w:rsidP="007A5B5D">
            <w:pPr>
              <w:rPr>
                <w:rFonts w:eastAsia="Calibri"/>
                <w:sz w:val="18"/>
                <w:szCs w:val="18"/>
                <w:lang w:val="fr-BE"/>
              </w:rPr>
            </w:pPr>
            <w:r w:rsidRPr="00EA2FA1">
              <w:rPr>
                <w:rFonts w:eastAsia="Calibri"/>
                <w:sz w:val="18"/>
                <w:szCs w:val="18"/>
                <w:lang w:val="fr-BE"/>
              </w:rPr>
              <w:t>(prénom)</w:t>
            </w:r>
          </w:p>
        </w:tc>
      </w:tr>
    </w:tbl>
    <w:p w14:paraId="5FD3A170"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EB304B" w14:paraId="0CA9ECEF" w14:textId="77777777" w:rsidTr="007A5B5D">
        <w:tc>
          <w:tcPr>
            <w:tcW w:w="381" w:type="dxa"/>
            <w:tcBorders>
              <w:top w:val="nil"/>
              <w:left w:val="single" w:sz="4" w:space="0" w:color="auto"/>
              <w:bottom w:val="single" w:sz="4" w:space="0" w:color="auto"/>
              <w:right w:val="single" w:sz="4" w:space="0" w:color="auto"/>
            </w:tcBorders>
            <w:hideMark/>
          </w:tcPr>
          <w:p w14:paraId="54E523DF" w14:textId="77777777" w:rsidR="00F42B57" w:rsidRPr="00EA2FA1" w:rsidRDefault="00641902"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759E0836"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4AADF68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D77D1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E6082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2D4DB7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AF3A5A9"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0275142"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F653D6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9F14599"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1807ECBB"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31175D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FE34E0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35BCA9"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4E9386DF" w14:textId="77777777" w:rsidR="00F42B57" w:rsidRPr="00EA2FA1" w:rsidRDefault="00641902" w:rsidP="007A5B5D">
            <w:pPr>
              <w:rPr>
                <w:rFonts w:eastAsia="Calibri"/>
                <w:sz w:val="18"/>
                <w:szCs w:val="18"/>
                <w:lang w:val="fr-BE"/>
              </w:rPr>
            </w:pPr>
            <w:r w:rsidRPr="00EA2FA1">
              <w:rPr>
                <w:rFonts w:eastAsia="Calibri"/>
                <w:sz w:val="18"/>
                <w:szCs w:val="18"/>
                <w:lang w:val="fr-BE"/>
              </w:rPr>
              <w:t>(n° INAMI)</w:t>
            </w:r>
          </w:p>
        </w:tc>
      </w:tr>
    </w:tbl>
    <w:p w14:paraId="6DF35115"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EB304B" w14:paraId="0AFFCDB7" w14:textId="77777777" w:rsidTr="007A5B5D">
        <w:tc>
          <w:tcPr>
            <w:tcW w:w="214" w:type="dxa"/>
            <w:tcBorders>
              <w:top w:val="nil"/>
              <w:left w:val="single" w:sz="4" w:space="0" w:color="auto"/>
              <w:bottom w:val="single" w:sz="4" w:space="0" w:color="auto"/>
              <w:right w:val="single" w:sz="4" w:space="0" w:color="auto"/>
            </w:tcBorders>
          </w:tcPr>
          <w:p w14:paraId="2A7A7EA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5A89FD"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046C9245"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54340EF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3033BC"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103DB11B"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9C00B6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7819FB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2DA208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1DBE98"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31259CDE" w14:textId="77777777" w:rsidR="00F42B57" w:rsidRPr="00EA2FA1" w:rsidRDefault="00641902" w:rsidP="007A5B5D">
            <w:pPr>
              <w:rPr>
                <w:rFonts w:eastAsia="Calibri"/>
                <w:sz w:val="18"/>
                <w:szCs w:val="18"/>
                <w:lang w:val="fr-BE"/>
              </w:rPr>
            </w:pPr>
            <w:r w:rsidRPr="00EA2FA1">
              <w:rPr>
                <w:rFonts w:eastAsia="Calibri"/>
                <w:sz w:val="18"/>
                <w:szCs w:val="18"/>
                <w:lang w:val="fr-BE"/>
              </w:rPr>
              <w:t>(date)</w:t>
            </w:r>
          </w:p>
        </w:tc>
      </w:tr>
    </w:tbl>
    <w:p w14:paraId="12838986"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EB304B" w14:paraId="0EC0A519"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5B3F9B51"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323650C3" w14:textId="77777777" w:rsidR="00F42B57" w:rsidRPr="00EA2FA1" w:rsidRDefault="00641902"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68C5169D" w14:textId="77777777" w:rsidR="00F42B57" w:rsidRPr="00EA2FA1" w:rsidRDefault="00641902"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6C0173B4" w14:textId="77777777" w:rsidR="00F42B57" w:rsidRPr="00EA2FA1" w:rsidRDefault="00641902" w:rsidP="007A5B5D">
            <w:pPr>
              <w:rPr>
                <w:rFonts w:eastAsia="Calibri"/>
                <w:sz w:val="18"/>
                <w:szCs w:val="18"/>
                <w:lang w:val="fr-BE"/>
              </w:rPr>
            </w:pPr>
            <w:r w:rsidRPr="00EA2FA1">
              <w:rPr>
                <w:rFonts w:eastAsia="Calibri"/>
                <w:sz w:val="18"/>
                <w:szCs w:val="18"/>
                <w:lang w:val="fr-BE"/>
              </w:rPr>
              <w:t>(signature du médecin )</w:t>
            </w:r>
          </w:p>
        </w:tc>
      </w:tr>
    </w:tbl>
    <w:p w14:paraId="0F8A685B" w14:textId="77777777" w:rsidR="00C72A07" w:rsidRDefault="00C72A07"/>
    <w:p w14:paraId="4BD22E58" w14:textId="77777777" w:rsidR="003F4543" w:rsidRPr="00EA2FA1" w:rsidRDefault="00641902"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5948C427" w14:textId="77777777" w:rsidR="003F4543" w:rsidRPr="00064427" w:rsidRDefault="00641902"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 xml:space="preserve">Formulier voor de aanvraag tot vergoeding van de farmaceutische specialiteit op basis van </w:t>
      </w:r>
      <w:proofErr w:type="spellStart"/>
      <w:r w:rsidRPr="00064427">
        <w:rPr>
          <w:bCs/>
          <w:color w:val="000000"/>
          <w:sz w:val="18"/>
          <w:szCs w:val="18"/>
          <w:lang w:val="nl-NL" w:eastAsia="nl-NL"/>
        </w:rPr>
        <w:t>ivermectine</w:t>
      </w:r>
      <w:proofErr w:type="spellEnd"/>
      <w:r w:rsidRPr="00064427">
        <w:rPr>
          <w:bCs/>
          <w:color w:val="000000"/>
          <w:sz w:val="18"/>
          <w:szCs w:val="18"/>
          <w:lang w:val="nl-NL" w:eastAsia="nl-NL"/>
        </w:rPr>
        <w:t xml:space="preserv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5799F25E" w14:textId="77777777" w:rsidR="003F4543" w:rsidRPr="00EA2FA1" w:rsidRDefault="003F4543" w:rsidP="003F4543">
      <w:pPr>
        <w:autoSpaceDE w:val="0"/>
        <w:autoSpaceDN w:val="0"/>
        <w:adjustRightInd w:val="0"/>
        <w:jc w:val="both"/>
        <w:rPr>
          <w:color w:val="000000"/>
          <w:sz w:val="18"/>
          <w:szCs w:val="18"/>
          <w:lang w:val="nl-NL" w:eastAsia="nl-NL"/>
        </w:rPr>
      </w:pPr>
    </w:p>
    <w:p w14:paraId="47F3F70F" w14:textId="77777777" w:rsidR="003F4543" w:rsidRPr="00EA2FA1" w:rsidRDefault="00641902"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7559DE67"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3E3567DE" w14:textId="77777777" w:rsidTr="007A5B5D">
        <w:tc>
          <w:tcPr>
            <w:tcW w:w="214" w:type="dxa"/>
            <w:tcBorders>
              <w:top w:val="nil"/>
              <w:left w:val="single" w:sz="4" w:space="0" w:color="auto"/>
              <w:bottom w:val="single" w:sz="4" w:space="0" w:color="auto"/>
              <w:right w:val="single" w:sz="4" w:space="0" w:color="auto"/>
            </w:tcBorders>
          </w:tcPr>
          <w:p w14:paraId="13B5FB1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76EB44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075C4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E6C61D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EF16E2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1BEF9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C24AE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1BFF60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C4E454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1C4B3B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22F8E8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57AE3F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687A92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D705E9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AEA57A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B32228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D633BA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2F37E4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24168F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265155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AF162C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9669261"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2F0A6E47" w14:textId="77777777" w:rsidR="003F4543" w:rsidRPr="00EA2FA1" w:rsidRDefault="00641902" w:rsidP="007A5B5D">
            <w:pPr>
              <w:jc w:val="both"/>
              <w:rPr>
                <w:noProof/>
                <w:sz w:val="18"/>
                <w:szCs w:val="18"/>
              </w:rPr>
            </w:pPr>
            <w:r w:rsidRPr="00EA2FA1">
              <w:rPr>
                <w:noProof/>
                <w:sz w:val="18"/>
                <w:szCs w:val="18"/>
              </w:rPr>
              <w:t>(naam)</w:t>
            </w:r>
          </w:p>
        </w:tc>
      </w:tr>
    </w:tbl>
    <w:p w14:paraId="21DE93D4"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262EC302" w14:textId="77777777" w:rsidTr="007A5B5D">
        <w:tc>
          <w:tcPr>
            <w:tcW w:w="214" w:type="dxa"/>
            <w:tcBorders>
              <w:top w:val="nil"/>
              <w:left w:val="single" w:sz="4" w:space="0" w:color="auto"/>
              <w:bottom w:val="single" w:sz="4" w:space="0" w:color="auto"/>
              <w:right w:val="single" w:sz="4" w:space="0" w:color="auto"/>
            </w:tcBorders>
          </w:tcPr>
          <w:p w14:paraId="72DA003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47DDE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19CF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2AD18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B584B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B0EAF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33166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EFD70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19A87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60FDE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F8650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4776A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A0EE9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ED06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0FA34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4F6DAF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3B2B3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F5D5F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F1F32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D4344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E6320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1B07A6"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B01267F" w14:textId="77777777" w:rsidR="003F4543" w:rsidRPr="00EA2FA1" w:rsidRDefault="00641902" w:rsidP="007A5B5D">
            <w:pPr>
              <w:jc w:val="both"/>
              <w:rPr>
                <w:noProof/>
                <w:sz w:val="18"/>
                <w:szCs w:val="18"/>
              </w:rPr>
            </w:pPr>
            <w:r w:rsidRPr="00EA2FA1">
              <w:rPr>
                <w:noProof/>
                <w:sz w:val="18"/>
                <w:szCs w:val="18"/>
              </w:rPr>
              <w:t>(voornaam)</w:t>
            </w:r>
          </w:p>
        </w:tc>
      </w:tr>
    </w:tbl>
    <w:p w14:paraId="6AFBFAB7"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589443BA" w14:textId="77777777" w:rsidTr="007A5B5D">
        <w:tc>
          <w:tcPr>
            <w:tcW w:w="214" w:type="dxa"/>
            <w:tcBorders>
              <w:top w:val="nil"/>
              <w:left w:val="single" w:sz="4" w:space="0" w:color="auto"/>
              <w:bottom w:val="single" w:sz="4" w:space="0" w:color="auto"/>
              <w:right w:val="single" w:sz="4" w:space="0" w:color="auto"/>
            </w:tcBorders>
          </w:tcPr>
          <w:p w14:paraId="5FCE3A4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9DF8E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8618FB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D3B10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3C41C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FB5158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080E3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16784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11E2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27B81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CD9A4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A371E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56616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E43B4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C32B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5D088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1D54C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4A041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8B262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4319B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3EEEE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60EBB0"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223EA6DD" w14:textId="77777777" w:rsidR="003F4543" w:rsidRPr="00EA2FA1" w:rsidRDefault="00641902"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4AF70F6F"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0317FF80" w14:textId="77777777" w:rsidR="003F4543" w:rsidRPr="00EA2FA1" w:rsidRDefault="00641902"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4AB193BC" w14:textId="77777777" w:rsidR="003F4543" w:rsidRPr="00EA2FA1" w:rsidRDefault="003F4543" w:rsidP="003F4543">
      <w:pPr>
        <w:autoSpaceDE w:val="0"/>
        <w:autoSpaceDN w:val="0"/>
        <w:adjustRightInd w:val="0"/>
        <w:jc w:val="both"/>
        <w:rPr>
          <w:color w:val="000000"/>
          <w:sz w:val="18"/>
          <w:szCs w:val="18"/>
          <w:lang w:val="nl-BE" w:eastAsia="nl-NL"/>
        </w:rPr>
      </w:pPr>
    </w:p>
    <w:p w14:paraId="197D8305" w14:textId="77777777" w:rsidR="003F4543" w:rsidRPr="00EA2FA1" w:rsidRDefault="00641902"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7F181A9F" w14:textId="77777777" w:rsidR="003F4543" w:rsidRPr="00EA2FA1" w:rsidRDefault="003F4543" w:rsidP="003F4543">
      <w:pPr>
        <w:autoSpaceDE w:val="0"/>
        <w:autoSpaceDN w:val="0"/>
        <w:adjustRightInd w:val="0"/>
        <w:jc w:val="both"/>
        <w:rPr>
          <w:color w:val="000000"/>
          <w:sz w:val="18"/>
          <w:szCs w:val="18"/>
          <w:lang w:val="nl-BE" w:eastAsia="nl-NL"/>
        </w:rPr>
      </w:pPr>
    </w:p>
    <w:p w14:paraId="5AC254B9" w14:textId="77777777" w:rsidR="003F4543" w:rsidRPr="00EA2FA1" w:rsidRDefault="00641902"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6C392CEC" w14:textId="77777777" w:rsidR="003F4543" w:rsidRPr="00EA2FA1" w:rsidRDefault="00641902" w:rsidP="003F4543">
      <w:pPr>
        <w:jc w:val="both"/>
        <w:textAlignment w:val="baseline"/>
        <w:rPr>
          <w:sz w:val="18"/>
          <w:szCs w:val="18"/>
          <w:lang w:val="nl-BE" w:eastAsia="fr-FR"/>
        </w:rPr>
      </w:pPr>
      <w:r w:rsidRPr="00EA2FA1">
        <w:rPr>
          <w:sz w:val="18"/>
          <w:szCs w:val="18"/>
          <w:lang w:val="nl-BE" w:eastAsia="fr-FR"/>
        </w:rPr>
        <w:t> </w:t>
      </w:r>
    </w:p>
    <w:p w14:paraId="687D5344" w14:textId="77777777" w:rsidR="003F4543" w:rsidRDefault="00641902"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nl-BE"/>
        </w:rPr>
        <w:t>.</w:t>
      </w:r>
    </w:p>
    <w:p w14:paraId="2AF04985" w14:textId="77777777" w:rsidR="003F4543" w:rsidRPr="00112367" w:rsidRDefault="00641902" w:rsidP="003F4543">
      <w:pPr>
        <w:ind w:firstLine="720"/>
        <w:jc w:val="both"/>
        <w:textAlignment w:val="baseline"/>
        <w:rPr>
          <w:sz w:val="8"/>
          <w:szCs w:val="8"/>
          <w:lang w:val="nl-BE" w:eastAsia="fr-FR"/>
        </w:rPr>
      </w:pPr>
      <w:r w:rsidRPr="00EA2FA1">
        <w:rPr>
          <w:sz w:val="18"/>
          <w:szCs w:val="18"/>
          <w:lang w:val="nl-BE" w:eastAsia="fr-FR"/>
        </w:rPr>
        <w:t xml:space="preserve"> </w:t>
      </w:r>
    </w:p>
    <w:p w14:paraId="5F4149C8" w14:textId="77777777" w:rsidR="003F4543" w:rsidRDefault="00641902" w:rsidP="003F4543">
      <w:pPr>
        <w:ind w:firstLine="720"/>
        <w:jc w:val="both"/>
        <w:textAlignment w:val="baseline"/>
        <w:rPr>
          <w:b/>
          <w:bCs/>
          <w:sz w:val="18"/>
          <w:szCs w:val="18"/>
          <w:lang w:val="nl-BE" w:eastAsia="fr-FR"/>
        </w:rPr>
      </w:pPr>
      <w:r w:rsidRPr="003F4543">
        <w:rPr>
          <w:b/>
          <w:bCs/>
          <w:sz w:val="18"/>
          <w:szCs w:val="18"/>
          <w:lang w:val="nl-BE" w:eastAsia="fr-FR"/>
        </w:rPr>
        <w:t>OF</w:t>
      </w:r>
    </w:p>
    <w:p w14:paraId="66B86F05" w14:textId="77777777" w:rsidR="003F4543" w:rsidRPr="003F4543" w:rsidRDefault="003F4543" w:rsidP="003F4543">
      <w:pPr>
        <w:ind w:firstLine="720"/>
        <w:jc w:val="both"/>
        <w:textAlignment w:val="baseline"/>
        <w:rPr>
          <w:b/>
          <w:bCs/>
          <w:sz w:val="8"/>
          <w:szCs w:val="8"/>
          <w:lang w:val="nl-BE" w:eastAsia="fr-FR"/>
        </w:rPr>
      </w:pPr>
    </w:p>
    <w:p w14:paraId="4C880C33" w14:textId="77777777" w:rsidR="003F4543" w:rsidRPr="00EA2FA1" w:rsidRDefault="0064190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1A48E442" w14:textId="77777777" w:rsidR="003F4543" w:rsidRPr="00EA2FA1" w:rsidRDefault="003F4543" w:rsidP="003F4543">
      <w:pPr>
        <w:autoSpaceDE w:val="0"/>
        <w:autoSpaceDN w:val="0"/>
        <w:adjustRightInd w:val="0"/>
        <w:jc w:val="both"/>
        <w:rPr>
          <w:color w:val="000000"/>
          <w:sz w:val="18"/>
          <w:szCs w:val="18"/>
          <w:lang w:val="nl-BE" w:eastAsia="nl-NL"/>
        </w:rPr>
      </w:pPr>
    </w:p>
    <w:p w14:paraId="796988BF" w14:textId="77777777" w:rsidR="003F4543" w:rsidRPr="00EA2FA1" w:rsidRDefault="0064190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60B0003F" w14:textId="77777777" w:rsidR="003F4543" w:rsidRPr="00EA2FA1" w:rsidRDefault="003F4543" w:rsidP="003F4543">
      <w:pPr>
        <w:autoSpaceDE w:val="0"/>
        <w:autoSpaceDN w:val="0"/>
        <w:adjustRightInd w:val="0"/>
        <w:jc w:val="both"/>
        <w:rPr>
          <w:color w:val="000000"/>
          <w:sz w:val="18"/>
          <w:szCs w:val="18"/>
          <w:lang w:val="nl-BE" w:eastAsia="nl-NL"/>
        </w:rPr>
      </w:pPr>
    </w:p>
    <w:p w14:paraId="5B064A46" w14:textId="77777777" w:rsidR="003F4543" w:rsidRPr="00EA2FA1" w:rsidRDefault="0064190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1B5C5405" w14:textId="77777777" w:rsidR="003F4543" w:rsidRPr="00EA2FA1" w:rsidRDefault="003F4543" w:rsidP="003F4543">
      <w:pPr>
        <w:autoSpaceDE w:val="0"/>
        <w:autoSpaceDN w:val="0"/>
        <w:adjustRightInd w:val="0"/>
        <w:jc w:val="both"/>
        <w:rPr>
          <w:color w:val="000000"/>
          <w:sz w:val="18"/>
          <w:szCs w:val="18"/>
          <w:lang w:val="nl-BE" w:eastAsia="nl-NL"/>
        </w:rPr>
      </w:pPr>
    </w:p>
    <w:p w14:paraId="40100F92" w14:textId="77777777" w:rsidR="003F4543" w:rsidRPr="00EA2FA1" w:rsidRDefault="003F4543" w:rsidP="003F4543">
      <w:pPr>
        <w:autoSpaceDE w:val="0"/>
        <w:autoSpaceDN w:val="0"/>
        <w:adjustRightInd w:val="0"/>
        <w:jc w:val="both"/>
        <w:rPr>
          <w:color w:val="000000"/>
          <w:sz w:val="18"/>
          <w:szCs w:val="18"/>
          <w:lang w:val="nl-BE" w:eastAsia="nl-NL"/>
        </w:rPr>
      </w:pPr>
    </w:p>
    <w:p w14:paraId="43322004" w14:textId="77777777" w:rsidR="003F4543" w:rsidRPr="00EA2FA1" w:rsidRDefault="00641902"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75031A55" w14:textId="77777777" w:rsidR="003F4543" w:rsidRPr="00EA2FA1" w:rsidRDefault="003F4543" w:rsidP="003F4543">
      <w:pPr>
        <w:autoSpaceDE w:val="0"/>
        <w:autoSpaceDN w:val="0"/>
        <w:adjustRightInd w:val="0"/>
        <w:jc w:val="both"/>
        <w:rPr>
          <w:b/>
          <w:bCs/>
          <w:sz w:val="18"/>
          <w:szCs w:val="18"/>
          <w:lang w:val="nl-BE" w:eastAsia="fr-FR"/>
        </w:rPr>
      </w:pPr>
    </w:p>
    <w:p w14:paraId="131629C4" w14:textId="77777777" w:rsidR="003F4543" w:rsidRPr="00EA2FA1" w:rsidRDefault="00641902"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544CF37B" w14:textId="77777777" w:rsidR="003F4543" w:rsidRPr="00EA2FA1" w:rsidRDefault="003F4543" w:rsidP="003F4543">
      <w:pPr>
        <w:jc w:val="both"/>
        <w:textAlignment w:val="baseline"/>
        <w:rPr>
          <w:sz w:val="18"/>
          <w:szCs w:val="18"/>
          <w:lang w:val="nl-BE" w:eastAsia="fr-FR"/>
        </w:rPr>
      </w:pPr>
    </w:p>
    <w:p w14:paraId="2725A720" w14:textId="77777777" w:rsidR="003F4543" w:rsidRDefault="0064190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fr-FR"/>
        </w:rPr>
        <w:t>.</w:t>
      </w:r>
    </w:p>
    <w:p w14:paraId="6A89509D" w14:textId="77777777" w:rsidR="003F4543" w:rsidRPr="003F4543" w:rsidRDefault="003F4543" w:rsidP="003F4543">
      <w:pPr>
        <w:ind w:firstLine="720"/>
        <w:jc w:val="both"/>
        <w:textAlignment w:val="baseline"/>
        <w:rPr>
          <w:sz w:val="8"/>
          <w:szCs w:val="8"/>
          <w:lang w:val="nl-BE" w:eastAsia="fr-FR"/>
        </w:rPr>
      </w:pPr>
    </w:p>
    <w:p w14:paraId="30E676A5" w14:textId="77777777" w:rsidR="003F4543" w:rsidRDefault="00641902" w:rsidP="003F4543">
      <w:pPr>
        <w:ind w:firstLine="720"/>
        <w:jc w:val="both"/>
        <w:textAlignment w:val="baseline"/>
        <w:rPr>
          <w:b/>
          <w:bCs/>
          <w:sz w:val="18"/>
          <w:szCs w:val="18"/>
          <w:lang w:val="nl-BE" w:eastAsia="fr-FR"/>
        </w:rPr>
      </w:pPr>
      <w:r w:rsidRPr="003F4543">
        <w:rPr>
          <w:b/>
          <w:bCs/>
          <w:sz w:val="18"/>
          <w:szCs w:val="18"/>
          <w:lang w:val="nl-BE" w:eastAsia="fr-FR"/>
        </w:rPr>
        <w:t>OF</w:t>
      </w:r>
    </w:p>
    <w:p w14:paraId="14626917" w14:textId="77777777" w:rsidR="003F4543" w:rsidRPr="003F4543" w:rsidRDefault="003F4543" w:rsidP="003F4543">
      <w:pPr>
        <w:ind w:firstLine="720"/>
        <w:jc w:val="both"/>
        <w:textAlignment w:val="baseline"/>
        <w:rPr>
          <w:b/>
          <w:bCs/>
          <w:sz w:val="8"/>
          <w:szCs w:val="8"/>
          <w:lang w:val="nl-BE" w:eastAsia="fr-FR"/>
        </w:rPr>
      </w:pPr>
    </w:p>
    <w:p w14:paraId="1E666655" w14:textId="77777777" w:rsidR="003F4543" w:rsidRPr="00EA2FA1" w:rsidRDefault="0064190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59708F96"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4E415CFC" w14:textId="77777777" w:rsidR="003F4543" w:rsidRPr="00EA2FA1" w:rsidRDefault="0064190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3C99142D" w14:textId="77777777" w:rsidR="003F4543" w:rsidRPr="00EA2FA1" w:rsidRDefault="003F4543" w:rsidP="003F4543">
      <w:pPr>
        <w:autoSpaceDE w:val="0"/>
        <w:autoSpaceDN w:val="0"/>
        <w:adjustRightInd w:val="0"/>
        <w:jc w:val="both"/>
        <w:rPr>
          <w:color w:val="000000"/>
          <w:sz w:val="18"/>
          <w:szCs w:val="18"/>
          <w:lang w:val="nl-BE" w:eastAsia="nl-NL"/>
        </w:rPr>
      </w:pPr>
    </w:p>
    <w:p w14:paraId="57A7DA03" w14:textId="77777777" w:rsidR="003F4543" w:rsidRPr="00EA2FA1" w:rsidRDefault="0064190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5D6392DC" w14:textId="77777777" w:rsidR="003F4543" w:rsidRPr="00EA2FA1" w:rsidRDefault="003F4543" w:rsidP="003F4543">
      <w:pPr>
        <w:autoSpaceDE w:val="0"/>
        <w:autoSpaceDN w:val="0"/>
        <w:adjustRightInd w:val="0"/>
        <w:jc w:val="both"/>
        <w:rPr>
          <w:color w:val="000000"/>
          <w:sz w:val="18"/>
          <w:szCs w:val="18"/>
          <w:lang w:val="nl-BE" w:eastAsia="nl-NL"/>
        </w:rPr>
      </w:pPr>
    </w:p>
    <w:p w14:paraId="5005DFBB" w14:textId="77777777" w:rsidR="003F4543" w:rsidRPr="00EA2FA1" w:rsidRDefault="00641902"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0C64F2A9"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18840E49" w14:textId="77777777" w:rsidTr="007A5B5D">
        <w:tc>
          <w:tcPr>
            <w:tcW w:w="214" w:type="dxa"/>
            <w:tcBorders>
              <w:top w:val="nil"/>
              <w:left w:val="single" w:sz="4" w:space="0" w:color="auto"/>
              <w:bottom w:val="single" w:sz="4" w:space="0" w:color="auto"/>
              <w:right w:val="single" w:sz="4" w:space="0" w:color="auto"/>
            </w:tcBorders>
          </w:tcPr>
          <w:p w14:paraId="17BDFC3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E80792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1B4C47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EE1769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A8EB67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FFB2E5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22D155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698C01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D0DF42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5BF55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1E0433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7FF77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F46542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816F23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356517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17F176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3B1522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4A8D76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5BE6A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CAD627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2A79DD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35E16F1"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5BA30858" w14:textId="77777777" w:rsidR="003F4543" w:rsidRPr="00EA2FA1" w:rsidRDefault="00641902" w:rsidP="007A5B5D">
            <w:pPr>
              <w:jc w:val="both"/>
              <w:rPr>
                <w:noProof/>
                <w:sz w:val="18"/>
                <w:szCs w:val="18"/>
              </w:rPr>
            </w:pPr>
            <w:r w:rsidRPr="00EA2FA1">
              <w:rPr>
                <w:noProof/>
                <w:sz w:val="18"/>
                <w:szCs w:val="18"/>
              </w:rPr>
              <w:t>(naam)</w:t>
            </w:r>
          </w:p>
        </w:tc>
      </w:tr>
    </w:tbl>
    <w:p w14:paraId="1D24B2BB"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B304B" w14:paraId="3EE233A5" w14:textId="77777777" w:rsidTr="007A5B5D">
        <w:tc>
          <w:tcPr>
            <w:tcW w:w="214" w:type="dxa"/>
            <w:tcBorders>
              <w:top w:val="nil"/>
              <w:left w:val="single" w:sz="4" w:space="0" w:color="auto"/>
              <w:bottom w:val="single" w:sz="4" w:space="0" w:color="auto"/>
              <w:right w:val="single" w:sz="4" w:space="0" w:color="auto"/>
            </w:tcBorders>
          </w:tcPr>
          <w:p w14:paraId="23E969D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8EB9B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76B1E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94261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86102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26932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E89AC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86D36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69143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39A7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DE763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69DE3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7ED3B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8C4D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7A68D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147BE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E26CE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378392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363EC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14150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770C6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248080"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34626C51" w14:textId="77777777" w:rsidR="003F4543" w:rsidRPr="00EA2FA1" w:rsidRDefault="00641902" w:rsidP="007A5B5D">
            <w:pPr>
              <w:jc w:val="both"/>
              <w:rPr>
                <w:noProof/>
                <w:sz w:val="18"/>
                <w:szCs w:val="18"/>
              </w:rPr>
            </w:pPr>
            <w:r w:rsidRPr="00EA2FA1">
              <w:rPr>
                <w:noProof/>
                <w:sz w:val="18"/>
                <w:szCs w:val="18"/>
              </w:rPr>
              <w:t>(voornaam)</w:t>
            </w:r>
          </w:p>
        </w:tc>
      </w:tr>
    </w:tbl>
    <w:p w14:paraId="06E42114"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EB304B" w14:paraId="283D220F" w14:textId="77777777" w:rsidTr="007A5B5D">
        <w:tc>
          <w:tcPr>
            <w:tcW w:w="381" w:type="dxa"/>
            <w:tcBorders>
              <w:top w:val="nil"/>
              <w:left w:val="single" w:sz="4" w:space="0" w:color="auto"/>
              <w:bottom w:val="single" w:sz="4" w:space="0" w:color="auto"/>
              <w:right w:val="single" w:sz="4" w:space="0" w:color="auto"/>
            </w:tcBorders>
          </w:tcPr>
          <w:p w14:paraId="78D5B176" w14:textId="77777777" w:rsidR="003F4543" w:rsidRPr="00EA2FA1" w:rsidRDefault="00641902" w:rsidP="007A5B5D">
            <w:pPr>
              <w:jc w:val="both"/>
              <w:rPr>
                <w:noProof/>
                <w:sz w:val="18"/>
                <w:szCs w:val="18"/>
              </w:rPr>
            </w:pPr>
            <w:r w:rsidRPr="00EA2FA1">
              <w:rPr>
                <w:noProof/>
                <w:sz w:val="18"/>
                <w:szCs w:val="18"/>
              </w:rPr>
              <w:t>1</w:t>
            </w:r>
          </w:p>
        </w:tc>
        <w:tc>
          <w:tcPr>
            <w:tcW w:w="372" w:type="dxa"/>
            <w:tcBorders>
              <w:top w:val="nil"/>
              <w:left w:val="nil"/>
              <w:bottom w:val="nil"/>
              <w:right w:val="nil"/>
            </w:tcBorders>
          </w:tcPr>
          <w:p w14:paraId="3905FAB9" w14:textId="77777777" w:rsidR="003F4543" w:rsidRPr="00EA2FA1" w:rsidRDefault="0064190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570529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11E2ED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F7FE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DF82F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2AFACDF"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0887C5E0" w14:textId="77777777" w:rsidR="003F4543" w:rsidRPr="00EA2FA1" w:rsidRDefault="0064190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BBED4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2DFA0B6"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18254D72" w14:textId="77777777" w:rsidR="003F4543" w:rsidRPr="00EA2FA1" w:rsidRDefault="0064190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6A18D46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99198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7647E1"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6DB08722" w14:textId="77777777" w:rsidR="003F4543" w:rsidRPr="00EA2FA1" w:rsidRDefault="00641902" w:rsidP="007A5B5D">
            <w:pPr>
              <w:jc w:val="both"/>
              <w:rPr>
                <w:noProof/>
                <w:sz w:val="18"/>
                <w:szCs w:val="18"/>
              </w:rPr>
            </w:pPr>
            <w:r w:rsidRPr="00EA2FA1">
              <w:rPr>
                <w:noProof/>
                <w:sz w:val="18"/>
                <w:szCs w:val="18"/>
              </w:rPr>
              <w:t>(RIZIV n°)</w:t>
            </w:r>
          </w:p>
        </w:tc>
      </w:tr>
    </w:tbl>
    <w:p w14:paraId="4C5052EB"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EB304B" w14:paraId="0198AAE0" w14:textId="77777777" w:rsidTr="007A5B5D">
        <w:tc>
          <w:tcPr>
            <w:tcW w:w="214" w:type="dxa"/>
            <w:tcBorders>
              <w:top w:val="nil"/>
              <w:left w:val="single" w:sz="4" w:space="0" w:color="auto"/>
              <w:bottom w:val="single" w:sz="4" w:space="0" w:color="auto"/>
              <w:right w:val="single" w:sz="4" w:space="0" w:color="auto"/>
            </w:tcBorders>
          </w:tcPr>
          <w:p w14:paraId="4089E76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800336"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1B07F474" w14:textId="77777777" w:rsidR="003F4543" w:rsidRPr="00EA2FA1" w:rsidRDefault="0064190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B39C4B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3C20EF"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27C827C0" w14:textId="77777777" w:rsidR="003F4543" w:rsidRPr="00EA2FA1" w:rsidRDefault="0064190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44A9A9B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DFED4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89F826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5B9F89"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680421FC" w14:textId="77777777" w:rsidR="003F4543" w:rsidRPr="00EA2FA1" w:rsidRDefault="00641902" w:rsidP="007A5B5D">
            <w:pPr>
              <w:jc w:val="both"/>
              <w:rPr>
                <w:noProof/>
                <w:sz w:val="18"/>
                <w:szCs w:val="18"/>
              </w:rPr>
            </w:pPr>
            <w:r w:rsidRPr="00EA2FA1">
              <w:rPr>
                <w:noProof/>
                <w:sz w:val="18"/>
                <w:szCs w:val="18"/>
              </w:rPr>
              <w:t>(datum)</w:t>
            </w:r>
          </w:p>
        </w:tc>
      </w:tr>
    </w:tbl>
    <w:p w14:paraId="58DFFD2F"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EB304B" w14:paraId="290A9CEB"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2400DB8E"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4FF38F9B" w14:textId="77777777" w:rsidR="003F4543" w:rsidRPr="00EA2FA1" w:rsidRDefault="00641902"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4DD90FEA" w14:textId="77777777" w:rsidR="003F4543" w:rsidRPr="00EA2FA1" w:rsidRDefault="00641902"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1B445F59" w14:textId="77777777" w:rsidR="003F4543" w:rsidRPr="00EA2FA1" w:rsidRDefault="00641902" w:rsidP="007A5B5D">
            <w:pPr>
              <w:jc w:val="both"/>
              <w:rPr>
                <w:noProof/>
                <w:sz w:val="18"/>
                <w:szCs w:val="18"/>
              </w:rPr>
            </w:pPr>
            <w:r w:rsidRPr="00EA2FA1">
              <w:rPr>
                <w:noProof/>
                <w:sz w:val="18"/>
                <w:szCs w:val="18"/>
              </w:rPr>
              <w:t>(handtekening van de arts)</w:t>
            </w:r>
          </w:p>
        </w:tc>
      </w:tr>
      <w:bookmarkEnd w:id="0"/>
    </w:tbl>
    <w:p w14:paraId="1732B712" w14:textId="77777777" w:rsidR="00C72A07" w:rsidRPr="003F4543" w:rsidRDefault="00C72A07">
      <w:pPr>
        <w:rPr>
          <w:sz w:val="8"/>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59"/>
        <w:gridCol w:w="2557"/>
        <w:gridCol w:w="852"/>
        <w:gridCol w:w="1705"/>
        <w:gridCol w:w="639"/>
        <w:gridCol w:w="746"/>
        <w:gridCol w:w="746"/>
        <w:gridCol w:w="746"/>
        <w:gridCol w:w="746"/>
      </w:tblGrid>
      <w:tr w:rsidR="00EB304B" w14:paraId="5B0D6D07" w14:textId="77777777">
        <w:tc>
          <w:tcPr>
            <w:tcW w:w="2500" w:type="pct"/>
            <w:gridSpan w:val="4"/>
            <w:tcBorders>
              <w:top w:val="nil"/>
              <w:left w:val="nil"/>
              <w:bottom w:val="nil"/>
              <w:right w:val="nil"/>
            </w:tcBorders>
            <w:tcMar>
              <w:top w:w="60" w:type="dxa"/>
              <w:bottom w:w="60" w:type="dxa"/>
            </w:tcMar>
          </w:tcPr>
          <w:p w14:paraId="0FA5DCE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9180F3C" w14:textId="77777777" w:rsidR="00A77B3E" w:rsidRDefault="00A77B3E">
            <w:pPr>
              <w:pBdr>
                <w:bottom w:val="nil"/>
              </w:pBdr>
              <w:spacing w:line="180" w:lineRule="exact"/>
              <w:rPr>
                <w:spacing w:val="4"/>
                <w:sz w:val="14"/>
              </w:rPr>
            </w:pPr>
          </w:p>
        </w:tc>
      </w:tr>
      <w:tr w:rsidR="00EB304B" w14:paraId="3A3B59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1C8587" w14:textId="77777777" w:rsidR="00A77B3E" w:rsidRDefault="00641902">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/Aanvrager)</w:t>
            </w:r>
          </w:p>
        </w:tc>
      </w:tr>
      <w:tr w:rsidR="00EB304B" w14:paraId="1C43F4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1EBD5DB" w14:textId="77777777" w:rsidR="00A77B3E" w:rsidRDefault="00641902">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F77F925" w14:textId="77777777" w:rsidR="00A77B3E" w:rsidRDefault="00641902">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89DB7F6" w14:textId="77777777" w:rsidR="00A77B3E" w:rsidRDefault="00641902">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5A7490F" w14:textId="77777777" w:rsidR="00A77B3E" w:rsidRDefault="00641902">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DAAA57B" w14:textId="77777777" w:rsidR="00A77B3E" w:rsidRDefault="00641902">
            <w:pPr>
              <w:rPr>
                <w:spacing w:val="4"/>
                <w:sz w:val="14"/>
              </w:rPr>
            </w:pPr>
            <w:proofErr w:type="spellStart"/>
            <w:r>
              <w:rPr>
                <w:spacing w:val="4"/>
                <w:sz w:val="14"/>
              </w:rPr>
              <w:t>Obs</w:t>
            </w:r>
            <w:proofErr w:type="spellEnd"/>
          </w:p>
          <w:p w14:paraId="469B4224" w14:textId="77777777" w:rsidR="00A77B3E" w:rsidRDefault="00641902">
            <w:pPr>
              <w:rPr>
                <w:spacing w:val="4"/>
                <w:sz w:val="14"/>
              </w:rPr>
            </w:pPr>
            <w:proofErr w:type="spellStart"/>
            <w:r>
              <w:rPr>
                <w:spacing w:val="4"/>
                <w:sz w:val="14"/>
              </w:rPr>
              <w:t>Opm</w:t>
            </w:r>
            <w:proofErr w:type="spellEnd"/>
          </w:p>
          <w:p w14:paraId="4D452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CDF640" w14:textId="77777777" w:rsidR="00A77B3E" w:rsidRPr="00641902" w:rsidRDefault="00641902">
            <w:pPr>
              <w:rPr>
                <w:spacing w:val="4"/>
                <w:sz w:val="14"/>
                <w:lang w:val="nl-BE"/>
              </w:rPr>
            </w:pPr>
            <w:r w:rsidRPr="00641902">
              <w:rPr>
                <w:spacing w:val="4"/>
                <w:sz w:val="14"/>
                <w:lang w:val="nl-BE"/>
              </w:rPr>
              <w:t>Prix</w:t>
            </w:r>
          </w:p>
          <w:p w14:paraId="056CE652" w14:textId="77777777" w:rsidR="00A77B3E" w:rsidRPr="00641902" w:rsidRDefault="00641902">
            <w:pPr>
              <w:rPr>
                <w:spacing w:val="4"/>
                <w:sz w:val="14"/>
                <w:lang w:val="nl-BE"/>
              </w:rPr>
            </w:pPr>
            <w:r w:rsidRPr="00641902">
              <w:rPr>
                <w:spacing w:val="4"/>
                <w:sz w:val="14"/>
                <w:lang w:val="nl-BE"/>
              </w:rPr>
              <w:t>Prijs</w:t>
            </w:r>
          </w:p>
          <w:p w14:paraId="3DCC8F03" w14:textId="77777777" w:rsidR="00A77B3E" w:rsidRPr="00641902" w:rsidRDefault="00A77B3E">
            <w:pPr>
              <w:rPr>
                <w:spacing w:val="4"/>
                <w:sz w:val="14"/>
                <w:lang w:val="nl-BE"/>
              </w:rPr>
            </w:pPr>
          </w:p>
          <w:p w14:paraId="6B973AE8" w14:textId="77777777" w:rsidR="00A77B3E" w:rsidRPr="00641902" w:rsidRDefault="00641902">
            <w:pPr>
              <w:rPr>
                <w:b/>
                <w:i/>
                <w:spacing w:val="4"/>
                <w:sz w:val="14"/>
                <w:lang w:val="nl-BE"/>
              </w:rPr>
            </w:pPr>
            <w:r w:rsidRPr="00641902">
              <w:rPr>
                <w:b/>
                <w:i/>
                <w:spacing w:val="4"/>
                <w:sz w:val="14"/>
                <w:lang w:val="nl-BE"/>
              </w:rPr>
              <w:t>ex-</w:t>
            </w:r>
            <w:proofErr w:type="spellStart"/>
            <w:r w:rsidRPr="00641902">
              <w:rPr>
                <w:b/>
                <w:i/>
                <w:spacing w:val="4"/>
                <w:sz w:val="14"/>
                <w:lang w:val="nl-BE"/>
              </w:rPr>
              <w:t>usine</w:t>
            </w:r>
            <w:proofErr w:type="spellEnd"/>
            <w:r w:rsidRPr="00641902">
              <w:rPr>
                <w:b/>
                <w:i/>
                <w:spacing w:val="4"/>
                <w:sz w:val="14"/>
                <w:lang w:val="nl-BE"/>
              </w:rPr>
              <w:t xml:space="preserve"> / buiten bedrijf</w:t>
            </w:r>
          </w:p>
          <w:p w14:paraId="23BBC7CD" w14:textId="77777777" w:rsidR="00A77B3E" w:rsidRPr="00641902"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ECBE23" w14:textId="77777777" w:rsidR="00A77B3E" w:rsidRPr="00641902" w:rsidRDefault="00641902">
            <w:pPr>
              <w:rPr>
                <w:spacing w:val="4"/>
                <w:sz w:val="14"/>
                <w:lang w:val="nl-BE"/>
              </w:rPr>
            </w:pPr>
            <w:r w:rsidRPr="00641902">
              <w:rPr>
                <w:spacing w:val="4"/>
                <w:sz w:val="14"/>
                <w:lang w:val="nl-BE"/>
              </w:rPr>
              <w:t xml:space="preserve">Base de </w:t>
            </w:r>
            <w:proofErr w:type="spellStart"/>
            <w:r w:rsidRPr="00641902">
              <w:rPr>
                <w:spacing w:val="4"/>
                <w:sz w:val="14"/>
                <w:lang w:val="nl-BE"/>
              </w:rPr>
              <w:t>remb</w:t>
            </w:r>
            <w:proofErr w:type="spellEnd"/>
          </w:p>
          <w:p w14:paraId="16474D89" w14:textId="77777777" w:rsidR="00A77B3E" w:rsidRPr="00641902" w:rsidRDefault="00641902">
            <w:pPr>
              <w:rPr>
                <w:spacing w:val="4"/>
                <w:sz w:val="14"/>
                <w:lang w:val="nl-BE"/>
              </w:rPr>
            </w:pPr>
            <w:r w:rsidRPr="00641902">
              <w:rPr>
                <w:spacing w:val="4"/>
                <w:sz w:val="14"/>
                <w:lang w:val="nl-BE"/>
              </w:rPr>
              <w:t xml:space="preserve">Basis v </w:t>
            </w:r>
            <w:proofErr w:type="spellStart"/>
            <w:r w:rsidRPr="00641902">
              <w:rPr>
                <w:spacing w:val="4"/>
                <w:sz w:val="14"/>
                <w:lang w:val="nl-BE"/>
              </w:rPr>
              <w:t>tegem</w:t>
            </w:r>
            <w:proofErr w:type="spellEnd"/>
          </w:p>
          <w:p w14:paraId="48764E52" w14:textId="77777777" w:rsidR="00A77B3E" w:rsidRPr="00641902" w:rsidRDefault="00A77B3E">
            <w:pPr>
              <w:rPr>
                <w:spacing w:val="4"/>
                <w:sz w:val="14"/>
                <w:lang w:val="nl-BE"/>
              </w:rPr>
            </w:pPr>
          </w:p>
          <w:p w14:paraId="7DA7798D" w14:textId="77777777" w:rsidR="00A77B3E" w:rsidRPr="00641902" w:rsidRDefault="00641902">
            <w:pPr>
              <w:rPr>
                <w:b/>
                <w:i/>
                <w:spacing w:val="4"/>
                <w:sz w:val="14"/>
                <w:lang w:val="nl-BE"/>
              </w:rPr>
            </w:pPr>
            <w:r w:rsidRPr="00641902">
              <w:rPr>
                <w:b/>
                <w:i/>
                <w:spacing w:val="4"/>
                <w:sz w:val="14"/>
                <w:lang w:val="nl-BE"/>
              </w:rPr>
              <w:t>ex-</w:t>
            </w:r>
            <w:proofErr w:type="spellStart"/>
            <w:r w:rsidRPr="00641902">
              <w:rPr>
                <w:b/>
                <w:i/>
                <w:spacing w:val="4"/>
                <w:sz w:val="14"/>
                <w:lang w:val="nl-BE"/>
              </w:rPr>
              <w:t>usine</w:t>
            </w:r>
            <w:proofErr w:type="spellEnd"/>
            <w:r w:rsidRPr="00641902">
              <w:rPr>
                <w:b/>
                <w:i/>
                <w:spacing w:val="4"/>
                <w:sz w:val="14"/>
                <w:lang w:val="nl-BE"/>
              </w:rPr>
              <w:t xml:space="preserve"> / buiten bedrijf</w:t>
            </w:r>
          </w:p>
          <w:p w14:paraId="1CEF074B" w14:textId="77777777" w:rsidR="00A77B3E" w:rsidRPr="00641902"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F77F79" w14:textId="77777777" w:rsidR="00A77B3E" w:rsidRDefault="00641902">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E1F369" w14:textId="77777777" w:rsidR="00A77B3E" w:rsidRDefault="00641902">
            <w:pPr>
              <w:rPr>
                <w:spacing w:val="4"/>
                <w:sz w:val="14"/>
              </w:rPr>
            </w:pPr>
            <w:r>
              <w:rPr>
                <w:spacing w:val="4"/>
                <w:sz w:val="14"/>
              </w:rPr>
              <w:t>II</w:t>
            </w:r>
          </w:p>
        </w:tc>
      </w:tr>
    </w:tbl>
    <w:p w14:paraId="760DD859"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59"/>
        <w:gridCol w:w="1812"/>
        <w:gridCol w:w="746"/>
        <w:gridCol w:w="1918"/>
        <w:gridCol w:w="639"/>
        <w:gridCol w:w="639"/>
        <w:gridCol w:w="746"/>
        <w:gridCol w:w="639"/>
        <w:gridCol w:w="107"/>
        <w:gridCol w:w="746"/>
        <w:gridCol w:w="746"/>
      </w:tblGrid>
      <w:tr w:rsidR="00EB304B" w14:paraId="21D5DD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31D030" w14:textId="77777777" w:rsidR="00A77B3E" w:rsidRDefault="00641902">
            <w:pPr>
              <w:rPr>
                <w:spacing w:val="4"/>
                <w:sz w:val="14"/>
              </w:rPr>
            </w:pPr>
            <w:r>
              <w:rPr>
                <w:spacing w:val="4"/>
                <w:sz w:val="14"/>
              </w:rPr>
              <w:t>IVERMECTINE 3 mg</w:t>
            </w:r>
          </w:p>
        </w:tc>
        <w:tc>
          <w:tcPr>
            <w:tcW w:w="1250" w:type="pct"/>
            <w:gridSpan w:val="2"/>
            <w:tcBorders>
              <w:top w:val="single" w:sz="8" w:space="0" w:color="auto"/>
              <w:left w:val="nil"/>
              <w:bottom w:val="single" w:sz="8" w:space="0" w:color="auto"/>
              <w:right w:val="nil"/>
            </w:tcBorders>
            <w:tcMar>
              <w:top w:w="60" w:type="dxa"/>
              <w:bottom w:w="60" w:type="dxa"/>
            </w:tcMar>
          </w:tcPr>
          <w:p w14:paraId="6E0C6CAB" w14:textId="77777777" w:rsidR="00A77B3E" w:rsidRDefault="00641902">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6DB1D4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419AA0" w14:textId="77777777" w:rsidR="00A77B3E" w:rsidRDefault="00641902">
            <w:pPr>
              <w:rPr>
                <w:spacing w:val="4"/>
                <w:sz w:val="14"/>
              </w:rPr>
            </w:pPr>
            <w:r>
              <w:rPr>
                <w:spacing w:val="4"/>
                <w:sz w:val="14"/>
              </w:rPr>
              <w:t>ATC: P02CF01</w:t>
            </w:r>
          </w:p>
        </w:tc>
      </w:tr>
      <w:tr w:rsidR="00EB304B" w14:paraId="54A5F2CB" w14:textId="77777777">
        <w:tc>
          <w:tcPr>
            <w:tcW w:w="450" w:type="pct"/>
            <w:tcBorders>
              <w:top w:val="nil"/>
              <w:left w:val="single" w:sz="8" w:space="0" w:color="auto"/>
              <w:bottom w:val="nil"/>
              <w:right w:val="single" w:sz="8" w:space="0" w:color="auto"/>
            </w:tcBorders>
            <w:tcMar>
              <w:top w:w="60" w:type="dxa"/>
              <w:bottom w:w="60" w:type="dxa"/>
            </w:tcMar>
          </w:tcPr>
          <w:p w14:paraId="24B03D05" w14:textId="77777777" w:rsidR="00A77B3E" w:rsidRDefault="00641902">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1821B3D3" w14:textId="77777777" w:rsidR="00A77B3E" w:rsidRDefault="00641902">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5FFC524F" w14:textId="77777777" w:rsidR="00A77B3E" w:rsidRDefault="00641902">
            <w:pPr>
              <w:rPr>
                <w:spacing w:val="4"/>
                <w:sz w:val="14"/>
              </w:rPr>
            </w:pPr>
            <w:r>
              <w:rPr>
                <w:spacing w:val="4"/>
                <w:sz w:val="14"/>
              </w:rPr>
              <w:t xml:space="preserve">4  </w:t>
            </w:r>
            <w:proofErr w:type="spellStart"/>
            <w:r>
              <w:rPr>
                <w:spacing w:val="4"/>
                <w:sz w:val="14"/>
              </w:rPr>
              <w:t>comprimés</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6DEE846D" w14:textId="77777777" w:rsidR="00A77B3E" w:rsidRDefault="00641902">
            <w:pPr>
              <w:rPr>
                <w:spacing w:val="4"/>
                <w:sz w:val="14"/>
              </w:rPr>
            </w:pPr>
            <w:r>
              <w:rPr>
                <w:spacing w:val="4"/>
                <w:sz w:val="14"/>
              </w:rPr>
              <w:t xml:space="preserve">4  </w:t>
            </w:r>
            <w:proofErr w:type="spellStart"/>
            <w:r>
              <w:rPr>
                <w:spacing w:val="4"/>
                <w:sz w:val="14"/>
              </w:rPr>
              <w:t>tabletten</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725B40BB" w14:textId="77777777" w:rsidR="00A77B3E" w:rsidRDefault="0064190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CF3EF2" w14:textId="77777777" w:rsidR="00A77B3E" w:rsidRDefault="00641902">
            <w:pPr>
              <w:jc w:val="right"/>
              <w:rPr>
                <w:spacing w:val="4"/>
                <w:sz w:val="14"/>
              </w:rPr>
            </w:pPr>
            <w:r>
              <w:rPr>
                <w:spacing w:val="4"/>
                <w:sz w:val="14"/>
              </w:rPr>
              <w:t>26,92</w:t>
            </w:r>
          </w:p>
        </w:tc>
        <w:tc>
          <w:tcPr>
            <w:tcW w:w="350" w:type="pct"/>
            <w:gridSpan w:val="2"/>
            <w:tcBorders>
              <w:top w:val="nil"/>
              <w:left w:val="single" w:sz="8" w:space="0" w:color="auto"/>
              <w:bottom w:val="nil"/>
              <w:right w:val="single" w:sz="8" w:space="0" w:color="auto"/>
            </w:tcBorders>
            <w:tcMar>
              <w:top w:w="60" w:type="dxa"/>
              <w:bottom w:w="60" w:type="dxa"/>
            </w:tcMar>
          </w:tcPr>
          <w:p w14:paraId="76AE8AE0" w14:textId="77777777" w:rsidR="00A77B3E" w:rsidRDefault="00641902">
            <w:pPr>
              <w:jc w:val="right"/>
              <w:rPr>
                <w:spacing w:val="4"/>
                <w:sz w:val="14"/>
              </w:rPr>
            </w:pPr>
            <w:r>
              <w:rPr>
                <w:spacing w:val="4"/>
                <w:sz w:val="14"/>
              </w:rPr>
              <w:t>26,92</w:t>
            </w:r>
          </w:p>
        </w:tc>
        <w:tc>
          <w:tcPr>
            <w:tcW w:w="350" w:type="pct"/>
            <w:tcBorders>
              <w:top w:val="nil"/>
              <w:left w:val="single" w:sz="8" w:space="0" w:color="auto"/>
              <w:bottom w:val="nil"/>
              <w:right w:val="single" w:sz="8" w:space="0" w:color="auto"/>
            </w:tcBorders>
            <w:tcMar>
              <w:top w:w="60" w:type="dxa"/>
              <w:bottom w:w="60" w:type="dxa"/>
            </w:tcMar>
          </w:tcPr>
          <w:p w14:paraId="21129FB9" w14:textId="77777777" w:rsidR="00A77B3E" w:rsidRDefault="00641902">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628648DB" w14:textId="77777777" w:rsidR="00A77B3E" w:rsidRDefault="00641902">
            <w:pPr>
              <w:jc w:val="right"/>
              <w:rPr>
                <w:spacing w:val="4"/>
                <w:sz w:val="14"/>
              </w:rPr>
            </w:pPr>
            <w:r>
              <w:rPr>
                <w:spacing w:val="4"/>
                <w:sz w:val="14"/>
              </w:rPr>
              <w:t>7,04</w:t>
            </w:r>
          </w:p>
        </w:tc>
      </w:tr>
      <w:tr w:rsidR="00EB304B" w14:paraId="5E0759AD" w14:textId="77777777">
        <w:tc>
          <w:tcPr>
            <w:tcW w:w="450" w:type="pct"/>
            <w:tcBorders>
              <w:top w:val="nil"/>
              <w:left w:val="single" w:sz="8" w:space="0" w:color="auto"/>
              <w:bottom w:val="nil"/>
              <w:right w:val="single" w:sz="8" w:space="0" w:color="auto"/>
            </w:tcBorders>
            <w:tcMar>
              <w:top w:w="60" w:type="dxa"/>
              <w:bottom w:w="60" w:type="dxa"/>
            </w:tcMar>
          </w:tcPr>
          <w:p w14:paraId="7D602B8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732625" w14:textId="77777777" w:rsidR="00A77B3E" w:rsidRDefault="00641902">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758B51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C46E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D5F4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557C3" w14:textId="77777777" w:rsidR="00A77B3E" w:rsidRDefault="00641902">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4D049F84" w14:textId="77777777" w:rsidR="00A77B3E" w:rsidRDefault="00641902">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45687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03328" w14:textId="77777777" w:rsidR="00A77B3E" w:rsidRDefault="00A77B3E">
            <w:pPr>
              <w:jc w:val="right"/>
              <w:rPr>
                <w:b/>
                <w:i/>
                <w:spacing w:val="4"/>
                <w:sz w:val="14"/>
              </w:rPr>
            </w:pPr>
          </w:p>
        </w:tc>
      </w:tr>
      <w:tr w:rsidR="00EB304B" w14:paraId="535D0934" w14:textId="77777777">
        <w:tc>
          <w:tcPr>
            <w:tcW w:w="450" w:type="pct"/>
            <w:tcBorders>
              <w:top w:val="nil"/>
              <w:left w:val="single" w:sz="8" w:space="0" w:color="auto"/>
              <w:bottom w:val="nil"/>
              <w:right w:val="single" w:sz="8" w:space="0" w:color="auto"/>
            </w:tcBorders>
            <w:tcMar>
              <w:top w:w="60" w:type="dxa"/>
              <w:bottom w:w="60" w:type="dxa"/>
            </w:tcMar>
          </w:tcPr>
          <w:p w14:paraId="5B081B03" w14:textId="77777777" w:rsidR="00A77B3E" w:rsidRDefault="0064190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0121C6" w14:textId="77777777" w:rsidR="00A77B3E" w:rsidRDefault="0064190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379810D" w14:textId="77777777" w:rsidR="00A77B3E" w:rsidRDefault="0064190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67587436" w14:textId="77777777" w:rsidR="00A77B3E" w:rsidRDefault="00641902">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476F2710" w14:textId="77777777" w:rsidR="00A77B3E" w:rsidRDefault="0064190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3A7CCA" w14:textId="77777777" w:rsidR="00A77B3E" w:rsidRDefault="00641902">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74D1FB0A" w14:textId="77777777" w:rsidR="00A77B3E" w:rsidRDefault="00641902">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3698AE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C9A02" w14:textId="77777777" w:rsidR="00A77B3E" w:rsidRDefault="00A77B3E">
            <w:pPr>
              <w:jc w:val="right"/>
              <w:rPr>
                <w:spacing w:val="4"/>
                <w:sz w:val="14"/>
              </w:rPr>
            </w:pPr>
          </w:p>
        </w:tc>
      </w:tr>
      <w:tr w:rsidR="00EB304B" w14:paraId="451DBB20" w14:textId="77777777">
        <w:tc>
          <w:tcPr>
            <w:tcW w:w="450" w:type="pct"/>
            <w:tcBorders>
              <w:top w:val="nil"/>
              <w:left w:val="single" w:sz="8" w:space="0" w:color="auto"/>
              <w:bottom w:val="nil"/>
              <w:right w:val="single" w:sz="8" w:space="0" w:color="auto"/>
            </w:tcBorders>
            <w:tcMar>
              <w:top w:w="60" w:type="dxa"/>
              <w:bottom w:w="60" w:type="dxa"/>
            </w:tcMar>
          </w:tcPr>
          <w:p w14:paraId="3336FEDC" w14:textId="77777777" w:rsidR="00A77B3E" w:rsidRDefault="0064190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DC1822" w14:textId="77777777" w:rsidR="00A77B3E" w:rsidRDefault="0064190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996C4DE" w14:textId="77777777" w:rsidR="00A77B3E" w:rsidRDefault="0064190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480B3D6F" w14:textId="77777777" w:rsidR="00A77B3E" w:rsidRDefault="00641902">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72409B6B" w14:textId="77777777" w:rsidR="00A77B3E" w:rsidRDefault="0064190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975EBE" w14:textId="77777777" w:rsidR="00A77B3E" w:rsidRDefault="00641902">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511A7710" w14:textId="77777777" w:rsidR="00A77B3E" w:rsidRDefault="00641902">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7F568B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1AE05" w14:textId="77777777" w:rsidR="00A77B3E" w:rsidRDefault="00A77B3E">
            <w:pPr>
              <w:jc w:val="right"/>
              <w:rPr>
                <w:spacing w:val="4"/>
                <w:sz w:val="14"/>
              </w:rPr>
            </w:pPr>
          </w:p>
        </w:tc>
      </w:tr>
      <w:tr w:rsidR="00EB304B" w14:paraId="3FCBC57C" w14:textId="77777777">
        <w:tc>
          <w:tcPr>
            <w:tcW w:w="450" w:type="pct"/>
            <w:tcBorders>
              <w:top w:val="nil"/>
              <w:left w:val="single" w:sz="8" w:space="0" w:color="auto"/>
              <w:bottom w:val="nil"/>
              <w:right w:val="single" w:sz="8" w:space="0" w:color="auto"/>
            </w:tcBorders>
            <w:tcMar>
              <w:top w:w="60" w:type="dxa"/>
              <w:bottom w:w="60" w:type="dxa"/>
            </w:tcMar>
          </w:tcPr>
          <w:p w14:paraId="20A09524" w14:textId="77777777" w:rsidR="00A77B3E" w:rsidRDefault="0064190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49BD" w14:textId="77777777" w:rsidR="00A77B3E" w:rsidRDefault="0064190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79C7B252" w14:textId="77777777" w:rsidR="00A77B3E" w:rsidRDefault="00641902">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7D10EBBF" w14:textId="77777777" w:rsidR="00A77B3E" w:rsidRDefault="00641902">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0D30F740" w14:textId="77777777" w:rsidR="00A77B3E" w:rsidRDefault="0064190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8A0547" w14:textId="77777777" w:rsidR="00A77B3E" w:rsidRDefault="00641902">
            <w:pPr>
              <w:jc w:val="right"/>
              <w:rPr>
                <w:spacing w:val="4"/>
                <w:sz w:val="14"/>
              </w:rPr>
            </w:pPr>
            <w:r>
              <w:rPr>
                <w:spacing w:val="4"/>
                <w:sz w:val="14"/>
              </w:rPr>
              <w:t>5,3530</w:t>
            </w:r>
          </w:p>
        </w:tc>
        <w:tc>
          <w:tcPr>
            <w:tcW w:w="350" w:type="pct"/>
            <w:gridSpan w:val="2"/>
            <w:tcBorders>
              <w:top w:val="nil"/>
              <w:left w:val="single" w:sz="8" w:space="0" w:color="auto"/>
              <w:bottom w:val="nil"/>
              <w:right w:val="single" w:sz="8" w:space="0" w:color="auto"/>
            </w:tcBorders>
            <w:tcMar>
              <w:top w:w="60" w:type="dxa"/>
              <w:bottom w:w="60" w:type="dxa"/>
            </w:tcMar>
          </w:tcPr>
          <w:p w14:paraId="0BF94306" w14:textId="77777777" w:rsidR="00A77B3E" w:rsidRDefault="00641902">
            <w:pPr>
              <w:jc w:val="right"/>
              <w:rPr>
                <w:spacing w:val="4"/>
                <w:sz w:val="14"/>
              </w:rPr>
            </w:pPr>
            <w:r>
              <w:rPr>
                <w:spacing w:val="4"/>
                <w:sz w:val="14"/>
              </w:rPr>
              <w:t>5,3530</w:t>
            </w:r>
          </w:p>
        </w:tc>
        <w:tc>
          <w:tcPr>
            <w:tcW w:w="350" w:type="pct"/>
            <w:tcBorders>
              <w:top w:val="nil"/>
              <w:left w:val="single" w:sz="8" w:space="0" w:color="auto"/>
              <w:bottom w:val="nil"/>
              <w:right w:val="single" w:sz="8" w:space="0" w:color="auto"/>
            </w:tcBorders>
            <w:tcMar>
              <w:top w:w="60" w:type="dxa"/>
              <w:bottom w:w="60" w:type="dxa"/>
            </w:tcMar>
          </w:tcPr>
          <w:p w14:paraId="748CE291" w14:textId="77777777" w:rsidR="00A77B3E" w:rsidRDefault="00641902">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5BDCC704" w14:textId="77777777" w:rsidR="00A77B3E" w:rsidRDefault="00641902">
            <w:pPr>
              <w:jc w:val="right"/>
              <w:rPr>
                <w:spacing w:val="4"/>
                <w:sz w:val="14"/>
              </w:rPr>
            </w:pPr>
            <w:r>
              <w:rPr>
                <w:spacing w:val="4"/>
                <w:sz w:val="14"/>
              </w:rPr>
              <w:t>1,7600</w:t>
            </w:r>
          </w:p>
        </w:tc>
      </w:tr>
      <w:tr w:rsidR="00EB304B" w14:paraId="399EE93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764088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3A70A4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A419E8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6B9A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50D4B7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149C6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3C0C7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5E6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87C74EF" w14:textId="77777777" w:rsidR="00A77B3E" w:rsidRDefault="00A77B3E">
            <w:pPr>
              <w:spacing w:line="0" w:lineRule="auto"/>
              <w:jc w:val="right"/>
              <w:rPr>
                <w:spacing w:val="4"/>
                <w:sz w:val="0"/>
              </w:rPr>
            </w:pPr>
          </w:p>
        </w:tc>
      </w:tr>
    </w:tbl>
    <w:p w14:paraId="2064B3A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5328"/>
      </w:tblGrid>
      <w:tr w:rsidR="00EB304B" w14:paraId="54CB3E1C" w14:textId="77777777">
        <w:tc>
          <w:tcPr>
            <w:tcW w:w="2500" w:type="pct"/>
            <w:tcBorders>
              <w:top w:val="nil"/>
              <w:left w:val="nil"/>
              <w:bottom w:val="nil"/>
              <w:right w:val="nil"/>
            </w:tcBorders>
            <w:tcMar>
              <w:top w:w="60" w:type="dxa"/>
              <w:bottom w:w="60" w:type="dxa"/>
            </w:tcMar>
          </w:tcPr>
          <w:p w14:paraId="524CBFA5"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6560FCB3" w14:textId="77777777" w:rsidR="00A77B3E" w:rsidRDefault="00A77B3E">
            <w:pPr>
              <w:pBdr>
                <w:bottom w:val="nil"/>
              </w:pBdr>
              <w:spacing w:line="180" w:lineRule="exact"/>
              <w:rPr>
                <w:spacing w:val="4"/>
                <w:sz w:val="14"/>
              </w:rPr>
            </w:pPr>
          </w:p>
        </w:tc>
      </w:tr>
    </w:tbl>
    <w:p w14:paraId="141AA545"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0C1F" w14:textId="77777777" w:rsidR="00641902" w:rsidRDefault="00641902">
      <w:r>
        <w:separator/>
      </w:r>
    </w:p>
  </w:endnote>
  <w:endnote w:type="continuationSeparator" w:id="0">
    <w:p w14:paraId="19E1A9E0" w14:textId="77777777" w:rsidR="00641902" w:rsidRDefault="0064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17"/>
      <w:gridCol w:w="5217"/>
    </w:tblGrid>
    <w:tr w:rsidR="00EB304B" w14:paraId="6A7B67F1" w14:textId="77777777">
      <w:tc>
        <w:tcPr>
          <w:tcW w:w="0" w:type="auto"/>
          <w:tcBorders>
            <w:top w:val="nil"/>
            <w:left w:val="nil"/>
            <w:bottom w:val="nil"/>
            <w:right w:val="nil"/>
          </w:tcBorders>
        </w:tcPr>
        <w:p w14:paraId="5D17F594" w14:textId="77777777" w:rsidR="00EB304B" w:rsidRDefault="00EB304B">
          <w:pPr>
            <w:pBdr>
              <w:bottom w:val="nil"/>
            </w:pBdr>
            <w:spacing w:line="180" w:lineRule="exact"/>
            <w:rPr>
              <w:spacing w:val="4"/>
              <w:sz w:val="14"/>
            </w:rPr>
          </w:pPr>
        </w:p>
      </w:tc>
      <w:tc>
        <w:tcPr>
          <w:tcW w:w="2500" w:type="pct"/>
          <w:tcBorders>
            <w:top w:val="nil"/>
            <w:left w:val="nil"/>
            <w:bottom w:val="nil"/>
            <w:right w:val="nil"/>
          </w:tcBorders>
        </w:tcPr>
        <w:p w14:paraId="7B3526A6" w14:textId="77777777" w:rsidR="00EB304B" w:rsidRDefault="00EB304B">
          <w:pPr>
            <w:pBdr>
              <w:bottom w:val="nil"/>
            </w:pBdr>
            <w:spacing w:line="180" w:lineRule="exact"/>
            <w:rPr>
              <w:spacing w:val="4"/>
              <w:sz w:val="14"/>
            </w:rPr>
          </w:pPr>
        </w:p>
      </w:tc>
      <w:tc>
        <w:tcPr>
          <w:tcW w:w="2500" w:type="pct"/>
          <w:tcBorders>
            <w:top w:val="nil"/>
            <w:left w:val="nil"/>
            <w:bottom w:val="nil"/>
            <w:right w:val="nil"/>
          </w:tcBorders>
        </w:tcPr>
        <w:p w14:paraId="4118AB96" w14:textId="77777777" w:rsidR="00EB304B" w:rsidRDefault="00641902">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01.11.2025 - Mise à jour 01.11.2025</w:t>
          </w:r>
        </w:p>
      </w:tc>
    </w:tr>
  </w:tbl>
  <w:p w14:paraId="1B4F6936" w14:textId="77777777" w:rsidR="00EB304B" w:rsidRDefault="00EB3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B621" w14:textId="77777777" w:rsidR="00641902" w:rsidRDefault="00641902">
      <w:r>
        <w:separator/>
      </w:r>
    </w:p>
  </w:footnote>
  <w:footnote w:type="continuationSeparator" w:id="0">
    <w:p w14:paraId="6C1CEE0D" w14:textId="77777777" w:rsidR="00641902" w:rsidRDefault="0064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46EE80EE">
      <w:start w:val="1"/>
      <w:numFmt w:val="lowerLetter"/>
      <w:lvlText w:val="%1)"/>
      <w:lvlJc w:val="left"/>
      <w:pPr>
        <w:ind w:left="360" w:hanging="360"/>
      </w:pPr>
    </w:lvl>
    <w:lvl w:ilvl="1" w:tplc="96803B68">
      <w:start w:val="1"/>
      <w:numFmt w:val="lowerLetter"/>
      <w:lvlText w:val="%2."/>
      <w:lvlJc w:val="left"/>
      <w:pPr>
        <w:ind w:left="1080" w:hanging="360"/>
      </w:pPr>
    </w:lvl>
    <w:lvl w:ilvl="2" w:tplc="985A40D4">
      <w:start w:val="1"/>
      <w:numFmt w:val="lowerRoman"/>
      <w:lvlText w:val="%3."/>
      <w:lvlJc w:val="right"/>
      <w:pPr>
        <w:ind w:left="1800" w:hanging="180"/>
      </w:pPr>
    </w:lvl>
    <w:lvl w:ilvl="3" w:tplc="610ECD50">
      <w:start w:val="1"/>
      <w:numFmt w:val="decimal"/>
      <w:lvlText w:val="%4."/>
      <w:lvlJc w:val="left"/>
      <w:pPr>
        <w:ind w:left="2520" w:hanging="360"/>
      </w:pPr>
    </w:lvl>
    <w:lvl w:ilvl="4" w:tplc="FFBEB898">
      <w:start w:val="1"/>
      <w:numFmt w:val="lowerLetter"/>
      <w:lvlText w:val="%5."/>
      <w:lvlJc w:val="left"/>
      <w:pPr>
        <w:ind w:left="3240" w:hanging="360"/>
      </w:pPr>
    </w:lvl>
    <w:lvl w:ilvl="5" w:tplc="0DB2BD8C">
      <w:start w:val="1"/>
      <w:numFmt w:val="lowerRoman"/>
      <w:lvlText w:val="%6."/>
      <w:lvlJc w:val="right"/>
      <w:pPr>
        <w:ind w:left="3960" w:hanging="180"/>
      </w:pPr>
    </w:lvl>
    <w:lvl w:ilvl="6" w:tplc="18EC680C">
      <w:start w:val="1"/>
      <w:numFmt w:val="decimal"/>
      <w:lvlText w:val="%7."/>
      <w:lvlJc w:val="left"/>
      <w:pPr>
        <w:ind w:left="4680" w:hanging="360"/>
      </w:pPr>
    </w:lvl>
    <w:lvl w:ilvl="7" w:tplc="FEC47420">
      <w:start w:val="1"/>
      <w:numFmt w:val="lowerLetter"/>
      <w:lvlText w:val="%8."/>
      <w:lvlJc w:val="left"/>
      <w:pPr>
        <w:ind w:left="5400" w:hanging="360"/>
      </w:pPr>
    </w:lvl>
    <w:lvl w:ilvl="8" w:tplc="69BA7542">
      <w:start w:val="1"/>
      <w:numFmt w:val="lowerRoman"/>
      <w:lvlText w:val="%9."/>
      <w:lvlJc w:val="right"/>
      <w:pPr>
        <w:ind w:left="6120" w:hanging="180"/>
      </w:pPr>
    </w:lvl>
  </w:abstractNum>
  <w:abstractNum w:abstractNumId="1" w15:restartNumberingAfterBreak="0">
    <w:nsid w:val="00000002"/>
    <w:multiLevelType w:val="hybridMultilevel"/>
    <w:tmpl w:val="A1C44EB0"/>
    <w:lvl w:ilvl="0" w:tplc="D6FE6780">
      <w:start w:val="1"/>
      <w:numFmt w:val="lowerLetter"/>
      <w:lvlText w:val="%1)"/>
      <w:lvlJc w:val="left"/>
      <w:pPr>
        <w:ind w:left="360" w:hanging="360"/>
      </w:pPr>
    </w:lvl>
    <w:lvl w:ilvl="1" w:tplc="F788AB92">
      <w:start w:val="1"/>
      <w:numFmt w:val="lowerLetter"/>
      <w:lvlText w:val="%2."/>
      <w:lvlJc w:val="left"/>
      <w:pPr>
        <w:ind w:left="1080" w:hanging="360"/>
      </w:pPr>
    </w:lvl>
    <w:lvl w:ilvl="2" w:tplc="867A7FA0">
      <w:start w:val="1"/>
      <w:numFmt w:val="lowerRoman"/>
      <w:lvlText w:val="%3."/>
      <w:lvlJc w:val="right"/>
      <w:pPr>
        <w:ind w:left="1800" w:hanging="180"/>
      </w:pPr>
    </w:lvl>
    <w:lvl w:ilvl="3" w:tplc="92FEBFDC">
      <w:start w:val="1"/>
      <w:numFmt w:val="decimal"/>
      <w:lvlText w:val="%4."/>
      <w:lvlJc w:val="left"/>
      <w:pPr>
        <w:ind w:left="2520" w:hanging="360"/>
      </w:pPr>
    </w:lvl>
    <w:lvl w:ilvl="4" w:tplc="CCF2F10C">
      <w:start w:val="1"/>
      <w:numFmt w:val="lowerLetter"/>
      <w:lvlText w:val="%5."/>
      <w:lvlJc w:val="left"/>
      <w:pPr>
        <w:ind w:left="3240" w:hanging="360"/>
      </w:pPr>
    </w:lvl>
    <w:lvl w:ilvl="5" w:tplc="EA0C966A">
      <w:start w:val="1"/>
      <w:numFmt w:val="lowerRoman"/>
      <w:lvlText w:val="%6."/>
      <w:lvlJc w:val="right"/>
      <w:pPr>
        <w:ind w:left="3960" w:hanging="180"/>
      </w:pPr>
    </w:lvl>
    <w:lvl w:ilvl="6" w:tplc="EFE85838">
      <w:start w:val="1"/>
      <w:numFmt w:val="decimal"/>
      <w:lvlText w:val="%7."/>
      <w:lvlJc w:val="left"/>
      <w:pPr>
        <w:ind w:left="4680" w:hanging="360"/>
      </w:pPr>
    </w:lvl>
    <w:lvl w:ilvl="7" w:tplc="E7D69E8E">
      <w:start w:val="1"/>
      <w:numFmt w:val="lowerLetter"/>
      <w:lvlText w:val="%8."/>
      <w:lvlJc w:val="left"/>
      <w:pPr>
        <w:ind w:left="5400" w:hanging="360"/>
      </w:pPr>
    </w:lvl>
    <w:lvl w:ilvl="8" w:tplc="5B70471A">
      <w:start w:val="1"/>
      <w:numFmt w:val="lowerRoman"/>
      <w:lvlText w:val="%9."/>
      <w:lvlJc w:val="right"/>
      <w:pPr>
        <w:ind w:left="6120" w:hanging="180"/>
      </w:pPr>
    </w:lvl>
  </w:abstractNum>
  <w:abstractNum w:abstractNumId="2" w15:restartNumberingAfterBreak="0">
    <w:nsid w:val="00000003"/>
    <w:multiLevelType w:val="hybridMultilevel"/>
    <w:tmpl w:val="1EE22378"/>
    <w:lvl w:ilvl="0" w:tplc="B9AA2EE6">
      <w:start w:val="2"/>
      <w:numFmt w:val="lowerLetter"/>
      <w:lvlText w:val="%1)"/>
      <w:lvlJc w:val="left"/>
      <w:pPr>
        <w:ind w:left="360" w:hanging="360"/>
      </w:pPr>
    </w:lvl>
    <w:lvl w:ilvl="1" w:tplc="909C4448">
      <w:start w:val="1"/>
      <w:numFmt w:val="lowerLetter"/>
      <w:lvlText w:val="%2."/>
      <w:lvlJc w:val="left"/>
      <w:pPr>
        <w:ind w:left="1440" w:hanging="360"/>
      </w:pPr>
    </w:lvl>
    <w:lvl w:ilvl="2" w:tplc="0B1EF4E4">
      <w:start w:val="1"/>
      <w:numFmt w:val="lowerRoman"/>
      <w:lvlText w:val="%3."/>
      <w:lvlJc w:val="right"/>
      <w:pPr>
        <w:ind w:left="2160" w:hanging="180"/>
      </w:pPr>
    </w:lvl>
    <w:lvl w:ilvl="3" w:tplc="67AC9968">
      <w:start w:val="1"/>
      <w:numFmt w:val="decimal"/>
      <w:lvlText w:val="%4."/>
      <w:lvlJc w:val="left"/>
      <w:pPr>
        <w:ind w:left="2880" w:hanging="360"/>
      </w:pPr>
    </w:lvl>
    <w:lvl w:ilvl="4" w:tplc="B8260AE8">
      <w:start w:val="1"/>
      <w:numFmt w:val="lowerLetter"/>
      <w:lvlText w:val="%5."/>
      <w:lvlJc w:val="left"/>
      <w:pPr>
        <w:ind w:left="3600" w:hanging="360"/>
      </w:pPr>
    </w:lvl>
    <w:lvl w:ilvl="5" w:tplc="AA6A4D14">
      <w:start w:val="1"/>
      <w:numFmt w:val="lowerRoman"/>
      <w:lvlText w:val="%6."/>
      <w:lvlJc w:val="right"/>
      <w:pPr>
        <w:ind w:left="4320" w:hanging="180"/>
      </w:pPr>
    </w:lvl>
    <w:lvl w:ilvl="6" w:tplc="56A8E7F2">
      <w:start w:val="1"/>
      <w:numFmt w:val="decimal"/>
      <w:lvlText w:val="%7."/>
      <w:lvlJc w:val="left"/>
      <w:pPr>
        <w:ind w:left="5040" w:hanging="360"/>
      </w:pPr>
    </w:lvl>
    <w:lvl w:ilvl="7" w:tplc="C0121380">
      <w:start w:val="1"/>
      <w:numFmt w:val="lowerLetter"/>
      <w:lvlText w:val="%8."/>
      <w:lvlJc w:val="left"/>
      <w:pPr>
        <w:ind w:left="5760" w:hanging="360"/>
      </w:pPr>
    </w:lvl>
    <w:lvl w:ilvl="8" w:tplc="7A48BD90">
      <w:start w:val="1"/>
      <w:numFmt w:val="lowerRoman"/>
      <w:lvlText w:val="%9."/>
      <w:lvlJc w:val="right"/>
      <w:pPr>
        <w:ind w:left="6480" w:hanging="180"/>
      </w:pPr>
    </w:lvl>
  </w:abstractNum>
  <w:abstractNum w:abstractNumId="3" w15:restartNumberingAfterBreak="0">
    <w:nsid w:val="00000004"/>
    <w:multiLevelType w:val="hybridMultilevel"/>
    <w:tmpl w:val="7542F96A"/>
    <w:lvl w:ilvl="0" w:tplc="AB9E65B0">
      <w:start w:val="3"/>
      <w:numFmt w:val="bullet"/>
      <w:lvlText w:val="-"/>
      <w:lvlJc w:val="left"/>
      <w:pPr>
        <w:ind w:left="720" w:hanging="360"/>
      </w:pPr>
      <w:rPr>
        <w:rFonts w:ascii="Arial" w:eastAsia="Times New Roman" w:hAnsi="Arial" w:cs="Arial" w:hint="default"/>
      </w:rPr>
    </w:lvl>
    <w:lvl w:ilvl="1" w:tplc="A1AE2CE6">
      <w:start w:val="1"/>
      <w:numFmt w:val="bullet"/>
      <w:lvlText w:val="o"/>
      <w:lvlJc w:val="left"/>
      <w:pPr>
        <w:ind w:left="1440" w:hanging="360"/>
      </w:pPr>
      <w:rPr>
        <w:rFonts w:ascii="Courier New" w:hAnsi="Courier New" w:cs="Courier New" w:hint="default"/>
      </w:rPr>
    </w:lvl>
    <w:lvl w:ilvl="2" w:tplc="F12E2AF2">
      <w:start w:val="1"/>
      <w:numFmt w:val="bullet"/>
      <w:lvlText w:val=""/>
      <w:lvlJc w:val="left"/>
      <w:pPr>
        <w:ind w:left="2160" w:hanging="360"/>
      </w:pPr>
      <w:rPr>
        <w:rFonts w:ascii="Wingdings" w:hAnsi="Wingdings" w:hint="default"/>
      </w:rPr>
    </w:lvl>
    <w:lvl w:ilvl="3" w:tplc="E6445AEE">
      <w:start w:val="1"/>
      <w:numFmt w:val="bullet"/>
      <w:lvlText w:val=""/>
      <w:lvlJc w:val="left"/>
      <w:pPr>
        <w:ind w:left="2880" w:hanging="360"/>
      </w:pPr>
      <w:rPr>
        <w:rFonts w:ascii="Symbol" w:hAnsi="Symbol" w:hint="default"/>
      </w:rPr>
    </w:lvl>
    <w:lvl w:ilvl="4" w:tplc="E976DC44">
      <w:start w:val="1"/>
      <w:numFmt w:val="bullet"/>
      <w:lvlText w:val="o"/>
      <w:lvlJc w:val="left"/>
      <w:pPr>
        <w:ind w:left="3600" w:hanging="360"/>
      </w:pPr>
      <w:rPr>
        <w:rFonts w:ascii="Courier New" w:hAnsi="Courier New" w:cs="Courier New" w:hint="default"/>
      </w:rPr>
    </w:lvl>
    <w:lvl w:ilvl="5" w:tplc="A0B603E0">
      <w:start w:val="1"/>
      <w:numFmt w:val="bullet"/>
      <w:lvlText w:val=""/>
      <w:lvlJc w:val="left"/>
      <w:pPr>
        <w:ind w:left="4320" w:hanging="360"/>
      </w:pPr>
      <w:rPr>
        <w:rFonts w:ascii="Wingdings" w:hAnsi="Wingdings" w:hint="default"/>
      </w:rPr>
    </w:lvl>
    <w:lvl w:ilvl="6" w:tplc="10CE095E">
      <w:start w:val="1"/>
      <w:numFmt w:val="bullet"/>
      <w:lvlText w:val=""/>
      <w:lvlJc w:val="left"/>
      <w:pPr>
        <w:ind w:left="5040" w:hanging="360"/>
      </w:pPr>
      <w:rPr>
        <w:rFonts w:ascii="Symbol" w:hAnsi="Symbol" w:hint="default"/>
      </w:rPr>
    </w:lvl>
    <w:lvl w:ilvl="7" w:tplc="9594FAEE">
      <w:start w:val="1"/>
      <w:numFmt w:val="bullet"/>
      <w:lvlText w:val="o"/>
      <w:lvlJc w:val="left"/>
      <w:pPr>
        <w:ind w:left="5760" w:hanging="360"/>
      </w:pPr>
      <w:rPr>
        <w:rFonts w:ascii="Courier New" w:hAnsi="Courier New" w:cs="Courier New" w:hint="default"/>
      </w:rPr>
    </w:lvl>
    <w:lvl w:ilvl="8" w:tplc="44060DDA">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0A2E015C">
      <w:start w:val="1"/>
      <w:numFmt w:val="decimal"/>
      <w:lvlText w:val="%1."/>
      <w:lvlJc w:val="left"/>
      <w:pPr>
        <w:ind w:left="720" w:hanging="360"/>
      </w:pPr>
    </w:lvl>
    <w:lvl w:ilvl="1" w:tplc="99A01A06">
      <w:start w:val="1"/>
      <w:numFmt w:val="lowerLetter"/>
      <w:lvlText w:val="%2."/>
      <w:lvlJc w:val="left"/>
      <w:pPr>
        <w:ind w:left="1440" w:hanging="360"/>
      </w:pPr>
    </w:lvl>
    <w:lvl w:ilvl="2" w:tplc="E06E7A1E">
      <w:start w:val="1"/>
      <w:numFmt w:val="lowerRoman"/>
      <w:lvlText w:val="%3."/>
      <w:lvlJc w:val="right"/>
      <w:pPr>
        <w:ind w:left="2160" w:hanging="180"/>
      </w:pPr>
    </w:lvl>
    <w:lvl w:ilvl="3" w:tplc="74CC4B18">
      <w:start w:val="1"/>
      <w:numFmt w:val="decimal"/>
      <w:lvlText w:val="%4."/>
      <w:lvlJc w:val="left"/>
      <w:pPr>
        <w:ind w:left="2880" w:hanging="360"/>
      </w:pPr>
    </w:lvl>
    <w:lvl w:ilvl="4" w:tplc="4E465BFC">
      <w:start w:val="1"/>
      <w:numFmt w:val="lowerLetter"/>
      <w:lvlText w:val="%5."/>
      <w:lvlJc w:val="left"/>
      <w:pPr>
        <w:ind w:left="3600" w:hanging="360"/>
      </w:pPr>
    </w:lvl>
    <w:lvl w:ilvl="5" w:tplc="3296F87E">
      <w:start w:val="1"/>
      <w:numFmt w:val="lowerRoman"/>
      <w:lvlText w:val="%6."/>
      <w:lvlJc w:val="right"/>
      <w:pPr>
        <w:ind w:left="4320" w:hanging="180"/>
      </w:pPr>
    </w:lvl>
    <w:lvl w:ilvl="6" w:tplc="B9C2B744">
      <w:start w:val="1"/>
      <w:numFmt w:val="decimal"/>
      <w:lvlText w:val="%7."/>
      <w:lvlJc w:val="left"/>
      <w:pPr>
        <w:ind w:left="5040" w:hanging="360"/>
      </w:pPr>
    </w:lvl>
    <w:lvl w:ilvl="7" w:tplc="2C88B4AC">
      <w:start w:val="1"/>
      <w:numFmt w:val="lowerLetter"/>
      <w:lvlText w:val="%8."/>
      <w:lvlJc w:val="left"/>
      <w:pPr>
        <w:ind w:left="5760" w:hanging="360"/>
      </w:pPr>
    </w:lvl>
    <w:lvl w:ilvl="8" w:tplc="DB107834">
      <w:start w:val="1"/>
      <w:numFmt w:val="lowerRoman"/>
      <w:lvlText w:val="%9."/>
      <w:lvlJc w:val="right"/>
      <w:pPr>
        <w:ind w:left="6480" w:hanging="180"/>
      </w:pPr>
    </w:lvl>
  </w:abstractNum>
  <w:abstractNum w:abstractNumId="5" w15:restartNumberingAfterBreak="0">
    <w:nsid w:val="00000006"/>
    <w:multiLevelType w:val="hybridMultilevel"/>
    <w:tmpl w:val="1FDE0D34"/>
    <w:lvl w:ilvl="0" w:tplc="E35E119A">
      <w:start w:val="1"/>
      <w:numFmt w:val="decimal"/>
      <w:lvlText w:val="%1."/>
      <w:lvlJc w:val="left"/>
      <w:pPr>
        <w:ind w:left="720" w:hanging="360"/>
      </w:pPr>
    </w:lvl>
    <w:lvl w:ilvl="1" w:tplc="ABECEF8A">
      <w:start w:val="1"/>
      <w:numFmt w:val="lowerLetter"/>
      <w:lvlText w:val="%2."/>
      <w:lvlJc w:val="left"/>
      <w:pPr>
        <w:ind w:left="1440" w:hanging="360"/>
      </w:pPr>
    </w:lvl>
    <w:lvl w:ilvl="2" w:tplc="1422C56C">
      <w:start w:val="1"/>
      <w:numFmt w:val="lowerRoman"/>
      <w:lvlText w:val="%3."/>
      <w:lvlJc w:val="right"/>
      <w:pPr>
        <w:ind w:left="2160" w:hanging="180"/>
      </w:pPr>
    </w:lvl>
    <w:lvl w:ilvl="3" w:tplc="3BDCBC1E">
      <w:start w:val="1"/>
      <w:numFmt w:val="decimal"/>
      <w:lvlText w:val="%4."/>
      <w:lvlJc w:val="left"/>
      <w:pPr>
        <w:ind w:left="2880" w:hanging="360"/>
      </w:pPr>
    </w:lvl>
    <w:lvl w:ilvl="4" w:tplc="800A729E">
      <w:start w:val="1"/>
      <w:numFmt w:val="lowerLetter"/>
      <w:lvlText w:val="%5."/>
      <w:lvlJc w:val="left"/>
      <w:pPr>
        <w:ind w:left="3600" w:hanging="360"/>
      </w:pPr>
    </w:lvl>
    <w:lvl w:ilvl="5" w:tplc="97041FBE">
      <w:start w:val="1"/>
      <w:numFmt w:val="lowerRoman"/>
      <w:lvlText w:val="%6."/>
      <w:lvlJc w:val="right"/>
      <w:pPr>
        <w:ind w:left="4320" w:hanging="180"/>
      </w:pPr>
    </w:lvl>
    <w:lvl w:ilvl="6" w:tplc="0436D6E8">
      <w:start w:val="1"/>
      <w:numFmt w:val="decimal"/>
      <w:lvlText w:val="%7."/>
      <w:lvlJc w:val="left"/>
      <w:pPr>
        <w:ind w:left="5040" w:hanging="360"/>
      </w:pPr>
    </w:lvl>
    <w:lvl w:ilvl="7" w:tplc="0B645F2A">
      <w:start w:val="1"/>
      <w:numFmt w:val="lowerLetter"/>
      <w:lvlText w:val="%8."/>
      <w:lvlJc w:val="left"/>
      <w:pPr>
        <w:ind w:left="5760" w:hanging="360"/>
      </w:pPr>
    </w:lvl>
    <w:lvl w:ilvl="8" w:tplc="6BD68B38">
      <w:start w:val="1"/>
      <w:numFmt w:val="lowerRoman"/>
      <w:lvlText w:val="%9."/>
      <w:lvlJc w:val="right"/>
      <w:pPr>
        <w:ind w:left="6480" w:hanging="180"/>
      </w:pPr>
    </w:lvl>
  </w:abstractNum>
  <w:abstractNum w:abstractNumId="6" w15:restartNumberingAfterBreak="0">
    <w:nsid w:val="00000007"/>
    <w:multiLevelType w:val="hybridMultilevel"/>
    <w:tmpl w:val="57D60610"/>
    <w:lvl w:ilvl="0" w:tplc="61427BBA">
      <w:start w:val="2"/>
      <w:numFmt w:val="decimal"/>
      <w:lvlText w:val="%1."/>
      <w:lvlJc w:val="left"/>
      <w:pPr>
        <w:ind w:left="720" w:hanging="360"/>
      </w:pPr>
    </w:lvl>
    <w:lvl w:ilvl="1" w:tplc="16D40260">
      <w:start w:val="1"/>
      <w:numFmt w:val="lowerLetter"/>
      <w:lvlText w:val="%2."/>
      <w:lvlJc w:val="left"/>
      <w:pPr>
        <w:ind w:left="1440" w:hanging="360"/>
      </w:pPr>
    </w:lvl>
    <w:lvl w:ilvl="2" w:tplc="767ABD10">
      <w:start w:val="1"/>
      <w:numFmt w:val="lowerRoman"/>
      <w:lvlText w:val="%3."/>
      <w:lvlJc w:val="right"/>
      <w:pPr>
        <w:ind w:left="2160" w:hanging="180"/>
      </w:pPr>
    </w:lvl>
    <w:lvl w:ilvl="3" w:tplc="8946C9AC">
      <w:start w:val="1"/>
      <w:numFmt w:val="decimal"/>
      <w:lvlText w:val="%4."/>
      <w:lvlJc w:val="left"/>
      <w:pPr>
        <w:ind w:left="2880" w:hanging="360"/>
      </w:pPr>
    </w:lvl>
    <w:lvl w:ilvl="4" w:tplc="678009BE">
      <w:start w:val="1"/>
      <w:numFmt w:val="lowerLetter"/>
      <w:lvlText w:val="%5."/>
      <w:lvlJc w:val="left"/>
      <w:pPr>
        <w:ind w:left="3600" w:hanging="360"/>
      </w:pPr>
    </w:lvl>
    <w:lvl w:ilvl="5" w:tplc="16587FC2">
      <w:start w:val="1"/>
      <w:numFmt w:val="lowerRoman"/>
      <w:lvlText w:val="%6."/>
      <w:lvlJc w:val="right"/>
      <w:pPr>
        <w:ind w:left="4320" w:hanging="180"/>
      </w:pPr>
    </w:lvl>
    <w:lvl w:ilvl="6" w:tplc="9BF2006E">
      <w:start w:val="1"/>
      <w:numFmt w:val="decimal"/>
      <w:lvlText w:val="%7."/>
      <w:lvlJc w:val="left"/>
      <w:pPr>
        <w:ind w:left="5040" w:hanging="360"/>
      </w:pPr>
    </w:lvl>
    <w:lvl w:ilvl="7" w:tplc="FD2E688E">
      <w:start w:val="1"/>
      <w:numFmt w:val="lowerLetter"/>
      <w:lvlText w:val="%8."/>
      <w:lvlJc w:val="left"/>
      <w:pPr>
        <w:ind w:left="5760" w:hanging="360"/>
      </w:pPr>
    </w:lvl>
    <w:lvl w:ilvl="8" w:tplc="8ADA5234">
      <w:start w:val="1"/>
      <w:numFmt w:val="lowerRoman"/>
      <w:lvlText w:val="%9."/>
      <w:lvlJc w:val="right"/>
      <w:pPr>
        <w:ind w:left="6480" w:hanging="180"/>
      </w:pPr>
    </w:lvl>
  </w:abstractNum>
  <w:abstractNum w:abstractNumId="7" w15:restartNumberingAfterBreak="0">
    <w:nsid w:val="00000008"/>
    <w:multiLevelType w:val="hybridMultilevel"/>
    <w:tmpl w:val="5F907252"/>
    <w:lvl w:ilvl="0" w:tplc="7DBC302C">
      <w:start w:val="3"/>
      <w:numFmt w:val="decimal"/>
      <w:lvlText w:val="%1."/>
      <w:lvlJc w:val="left"/>
      <w:pPr>
        <w:ind w:left="720" w:hanging="360"/>
      </w:pPr>
    </w:lvl>
    <w:lvl w:ilvl="1" w:tplc="66DC5F14">
      <w:start w:val="1"/>
      <w:numFmt w:val="lowerLetter"/>
      <w:lvlText w:val="%2."/>
      <w:lvlJc w:val="left"/>
      <w:pPr>
        <w:ind w:left="1440" w:hanging="360"/>
      </w:pPr>
    </w:lvl>
    <w:lvl w:ilvl="2" w:tplc="204A2EE4">
      <w:start w:val="1"/>
      <w:numFmt w:val="lowerRoman"/>
      <w:lvlText w:val="%3."/>
      <w:lvlJc w:val="right"/>
      <w:pPr>
        <w:ind w:left="2160" w:hanging="180"/>
      </w:pPr>
    </w:lvl>
    <w:lvl w:ilvl="3" w:tplc="258CD4C8">
      <w:start w:val="1"/>
      <w:numFmt w:val="decimal"/>
      <w:lvlText w:val="%4."/>
      <w:lvlJc w:val="left"/>
      <w:pPr>
        <w:ind w:left="2880" w:hanging="360"/>
      </w:pPr>
    </w:lvl>
    <w:lvl w:ilvl="4" w:tplc="89A029B6">
      <w:start w:val="1"/>
      <w:numFmt w:val="lowerLetter"/>
      <w:lvlText w:val="%5."/>
      <w:lvlJc w:val="left"/>
      <w:pPr>
        <w:ind w:left="3600" w:hanging="360"/>
      </w:pPr>
    </w:lvl>
    <w:lvl w:ilvl="5" w:tplc="A1ACDD6A">
      <w:start w:val="1"/>
      <w:numFmt w:val="lowerRoman"/>
      <w:lvlText w:val="%6."/>
      <w:lvlJc w:val="right"/>
      <w:pPr>
        <w:ind w:left="4320" w:hanging="180"/>
      </w:pPr>
    </w:lvl>
    <w:lvl w:ilvl="6" w:tplc="CD723AF4">
      <w:start w:val="1"/>
      <w:numFmt w:val="decimal"/>
      <w:lvlText w:val="%7."/>
      <w:lvlJc w:val="left"/>
      <w:pPr>
        <w:ind w:left="5040" w:hanging="360"/>
      </w:pPr>
    </w:lvl>
    <w:lvl w:ilvl="7" w:tplc="EEA27B9C">
      <w:start w:val="1"/>
      <w:numFmt w:val="lowerLetter"/>
      <w:lvlText w:val="%8."/>
      <w:lvlJc w:val="left"/>
      <w:pPr>
        <w:ind w:left="5760" w:hanging="360"/>
      </w:pPr>
    </w:lvl>
    <w:lvl w:ilvl="8" w:tplc="798A1990">
      <w:start w:val="1"/>
      <w:numFmt w:val="lowerRoman"/>
      <w:lvlText w:val="%9."/>
      <w:lvlJc w:val="right"/>
      <w:pPr>
        <w:ind w:left="6480" w:hanging="180"/>
      </w:pPr>
    </w:lvl>
  </w:abstractNum>
  <w:abstractNum w:abstractNumId="8" w15:restartNumberingAfterBreak="0">
    <w:nsid w:val="00000009"/>
    <w:multiLevelType w:val="hybridMultilevel"/>
    <w:tmpl w:val="0AEAEDF4"/>
    <w:lvl w:ilvl="0" w:tplc="D0EC65BC">
      <w:start w:val="4"/>
      <w:numFmt w:val="lowerLetter"/>
      <w:lvlText w:val="%1)"/>
      <w:lvlJc w:val="left"/>
      <w:pPr>
        <w:ind w:left="360" w:hanging="360"/>
      </w:pPr>
    </w:lvl>
    <w:lvl w:ilvl="1" w:tplc="411C3A22">
      <w:start w:val="1"/>
      <w:numFmt w:val="lowerLetter"/>
      <w:lvlText w:val="%2."/>
      <w:lvlJc w:val="left"/>
      <w:pPr>
        <w:ind w:left="1440" w:hanging="360"/>
      </w:pPr>
    </w:lvl>
    <w:lvl w:ilvl="2" w:tplc="90686E54">
      <w:start w:val="1"/>
      <w:numFmt w:val="lowerRoman"/>
      <w:lvlText w:val="%3."/>
      <w:lvlJc w:val="right"/>
      <w:pPr>
        <w:ind w:left="2160" w:hanging="180"/>
      </w:pPr>
    </w:lvl>
    <w:lvl w:ilvl="3" w:tplc="2A1A6F4A">
      <w:start w:val="1"/>
      <w:numFmt w:val="decimal"/>
      <w:lvlText w:val="%4."/>
      <w:lvlJc w:val="left"/>
      <w:pPr>
        <w:ind w:left="2880" w:hanging="360"/>
      </w:pPr>
    </w:lvl>
    <w:lvl w:ilvl="4" w:tplc="FA7AE74C">
      <w:start w:val="1"/>
      <w:numFmt w:val="lowerLetter"/>
      <w:lvlText w:val="%5."/>
      <w:lvlJc w:val="left"/>
      <w:pPr>
        <w:ind w:left="3600" w:hanging="360"/>
      </w:pPr>
    </w:lvl>
    <w:lvl w:ilvl="5" w:tplc="E5C0BD54">
      <w:start w:val="1"/>
      <w:numFmt w:val="lowerRoman"/>
      <w:lvlText w:val="%6."/>
      <w:lvlJc w:val="right"/>
      <w:pPr>
        <w:ind w:left="4320" w:hanging="180"/>
      </w:pPr>
    </w:lvl>
    <w:lvl w:ilvl="6" w:tplc="B1161782">
      <w:start w:val="1"/>
      <w:numFmt w:val="decimal"/>
      <w:lvlText w:val="%7."/>
      <w:lvlJc w:val="left"/>
      <w:pPr>
        <w:ind w:left="5040" w:hanging="360"/>
      </w:pPr>
    </w:lvl>
    <w:lvl w:ilvl="7" w:tplc="429A7ED6">
      <w:start w:val="1"/>
      <w:numFmt w:val="lowerLetter"/>
      <w:lvlText w:val="%8."/>
      <w:lvlJc w:val="left"/>
      <w:pPr>
        <w:ind w:left="5760" w:hanging="360"/>
      </w:pPr>
    </w:lvl>
    <w:lvl w:ilvl="8" w:tplc="381ABA4E">
      <w:start w:val="1"/>
      <w:numFmt w:val="lowerRoman"/>
      <w:lvlText w:val="%9."/>
      <w:lvlJc w:val="right"/>
      <w:pPr>
        <w:ind w:left="6480" w:hanging="180"/>
      </w:pPr>
    </w:lvl>
  </w:abstractNum>
  <w:abstractNum w:abstractNumId="9" w15:restartNumberingAfterBreak="0">
    <w:nsid w:val="0000000A"/>
    <w:multiLevelType w:val="hybridMultilevel"/>
    <w:tmpl w:val="98B83130"/>
    <w:lvl w:ilvl="0" w:tplc="DA56AFCA">
      <w:start w:val="4"/>
      <w:numFmt w:val="lowerLetter"/>
      <w:lvlText w:val="%1)"/>
      <w:lvlJc w:val="left"/>
      <w:pPr>
        <w:ind w:left="360" w:hanging="360"/>
      </w:pPr>
      <w:rPr>
        <w:lang w:val="nl-NL"/>
      </w:rPr>
    </w:lvl>
    <w:lvl w:ilvl="1" w:tplc="588A2EBC">
      <w:start w:val="1"/>
      <w:numFmt w:val="lowerLetter"/>
      <w:lvlText w:val="%2."/>
      <w:lvlJc w:val="left"/>
      <w:pPr>
        <w:ind w:left="1440" w:hanging="360"/>
      </w:pPr>
    </w:lvl>
    <w:lvl w:ilvl="2" w:tplc="5590FFE6">
      <w:start w:val="1"/>
      <w:numFmt w:val="lowerRoman"/>
      <w:lvlText w:val="%3."/>
      <w:lvlJc w:val="right"/>
      <w:pPr>
        <w:ind w:left="2160" w:hanging="180"/>
      </w:pPr>
    </w:lvl>
    <w:lvl w:ilvl="3" w:tplc="BBAA0B96">
      <w:start w:val="1"/>
      <w:numFmt w:val="decimal"/>
      <w:lvlText w:val="%4."/>
      <w:lvlJc w:val="left"/>
      <w:pPr>
        <w:ind w:left="2880" w:hanging="360"/>
      </w:pPr>
    </w:lvl>
    <w:lvl w:ilvl="4" w:tplc="D2D6D65C">
      <w:start w:val="1"/>
      <w:numFmt w:val="lowerLetter"/>
      <w:lvlText w:val="%5."/>
      <w:lvlJc w:val="left"/>
      <w:pPr>
        <w:ind w:left="3600" w:hanging="360"/>
      </w:pPr>
    </w:lvl>
    <w:lvl w:ilvl="5" w:tplc="2F30A6CC">
      <w:start w:val="1"/>
      <w:numFmt w:val="lowerRoman"/>
      <w:lvlText w:val="%6."/>
      <w:lvlJc w:val="right"/>
      <w:pPr>
        <w:ind w:left="4320" w:hanging="180"/>
      </w:pPr>
    </w:lvl>
    <w:lvl w:ilvl="6" w:tplc="751AD360">
      <w:start w:val="1"/>
      <w:numFmt w:val="decimal"/>
      <w:lvlText w:val="%7."/>
      <w:lvlJc w:val="left"/>
      <w:pPr>
        <w:ind w:left="5040" w:hanging="360"/>
      </w:pPr>
    </w:lvl>
    <w:lvl w:ilvl="7" w:tplc="91B20206">
      <w:start w:val="1"/>
      <w:numFmt w:val="lowerLetter"/>
      <w:lvlText w:val="%8."/>
      <w:lvlJc w:val="left"/>
      <w:pPr>
        <w:ind w:left="5760" w:hanging="360"/>
      </w:pPr>
    </w:lvl>
    <w:lvl w:ilvl="8" w:tplc="FD22AEEA">
      <w:start w:val="1"/>
      <w:numFmt w:val="lowerRoman"/>
      <w:lvlText w:val="%9."/>
      <w:lvlJc w:val="right"/>
      <w:pPr>
        <w:ind w:left="6480" w:hanging="180"/>
      </w:pPr>
    </w:lvl>
  </w:abstractNum>
  <w:num w:numId="1" w16cid:durableId="1107047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60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4700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148010">
    <w:abstractNumId w:val="3"/>
  </w:num>
  <w:num w:numId="5" w16cid:durableId="428164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111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774696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82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14937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8504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79BA"/>
    <w:rsid w:val="00064427"/>
    <w:rsid w:val="00105CBE"/>
    <w:rsid w:val="00112367"/>
    <w:rsid w:val="001D30F6"/>
    <w:rsid w:val="002B1C47"/>
    <w:rsid w:val="00351826"/>
    <w:rsid w:val="003F4543"/>
    <w:rsid w:val="004472BD"/>
    <w:rsid w:val="00506C69"/>
    <w:rsid w:val="00576B37"/>
    <w:rsid w:val="005A437E"/>
    <w:rsid w:val="005E2F6B"/>
    <w:rsid w:val="00603E86"/>
    <w:rsid w:val="00641902"/>
    <w:rsid w:val="007A5B5D"/>
    <w:rsid w:val="00844411"/>
    <w:rsid w:val="008F3F54"/>
    <w:rsid w:val="00916746"/>
    <w:rsid w:val="00A023B5"/>
    <w:rsid w:val="00A57E70"/>
    <w:rsid w:val="00A77B3E"/>
    <w:rsid w:val="00B562A2"/>
    <w:rsid w:val="00C232B5"/>
    <w:rsid w:val="00C72A07"/>
    <w:rsid w:val="00C80851"/>
    <w:rsid w:val="00CA2A55"/>
    <w:rsid w:val="00D24674"/>
    <w:rsid w:val="00D24D7D"/>
    <w:rsid w:val="00EA2FA1"/>
    <w:rsid w:val="00EB304B"/>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66CFF"/>
  <w15:docId w15:val="{EB11DD04-0283-4319-9ACE-787D2247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1826"/>
    <w:pPr>
      <w:ind w:left="720"/>
      <w:contextualSpacing/>
    </w:pPr>
    <w:rPr>
      <w:lang w:val="en-GB" w:eastAsia="en-GB"/>
    </w:rPr>
  </w:style>
  <w:style w:type="character" w:customStyle="1" w:styleId="ListParagraphChar">
    <w:name w:val="List Paragraph Char"/>
    <w:basedOn w:val="DefaultParagraphFont"/>
    <w:link w:val="ListParagraph"/>
    <w:uiPriority w:val="34"/>
    <w:locked/>
    <w:rsid w:val="00351826"/>
    <w:rPr>
      <w:rFonts w:ascii="Arial" w:eastAsia="Arial" w:hAnsi="Arial" w:cs="Arial"/>
      <w:kern w:val="2"/>
      <w:sz w:val="24"/>
      <w:szCs w:val="24"/>
      <w:lang w:val="nl-NL" w:eastAsia="en-US" w:bidi="ar-SA"/>
    </w:rPr>
  </w:style>
  <w:style w:type="paragraph" w:styleId="BodyTextIndent">
    <w:name w:val="Body Text Indent"/>
    <w:basedOn w:val="Normal"/>
    <w:link w:val="BodyTextIndentChar"/>
    <w:uiPriority w:val="99"/>
    <w:unhideWhenUsed/>
    <w:rsid w:val="00351826"/>
    <w:pPr>
      <w:spacing w:after="120"/>
      <w:ind w:left="283"/>
    </w:pPr>
    <w:rPr>
      <w:sz w:val="22"/>
      <w:szCs w:val="20"/>
      <w:lang w:val="fr-FR" w:eastAsia="en-GB"/>
    </w:rPr>
  </w:style>
  <w:style w:type="character" w:customStyle="1" w:styleId="BodyTextIndentChar">
    <w:name w:val="Body Text Indent Char"/>
    <w:basedOn w:val="DefaultParagraphFont"/>
    <w:link w:val="BodyTextIndent"/>
    <w:uiPriority w:val="99"/>
    <w:rsid w:val="00351826"/>
    <w:rPr>
      <w:rFonts w:ascii="Arial" w:eastAsia="Arial" w:hAnsi="Arial" w:cs="Arial"/>
      <w:sz w:val="22"/>
      <w:lang w:val="fr-FR" w:eastAsia="en-GB" w:bidi="ar-SA"/>
    </w:rPr>
  </w:style>
  <w:style w:type="paragraph" w:styleId="BodyText">
    <w:name w:val="Body Text"/>
    <w:basedOn w:val="Normal"/>
    <w:link w:val="BodyTextChar"/>
    <w:uiPriority w:val="99"/>
    <w:unhideWhenUsed/>
    <w:rsid w:val="00351826"/>
    <w:pPr>
      <w:spacing w:after="120"/>
    </w:pPr>
    <w:rPr>
      <w:sz w:val="22"/>
      <w:szCs w:val="20"/>
      <w:lang w:val="fr-FR" w:eastAsia="en-GB"/>
    </w:rPr>
  </w:style>
  <w:style w:type="character" w:customStyle="1" w:styleId="BodyTextChar">
    <w:name w:val="Body Text Char"/>
    <w:basedOn w:val="DefaultParagraphFont"/>
    <w:link w:val="BodyTex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Greday (RIZIV-INAMI)</cp:lastModifiedBy>
  <cp:revision>2</cp:revision>
  <cp:lastPrinted>2025-10-27T14:09:00Z</cp:lastPrinted>
  <dcterms:created xsi:type="dcterms:W3CDTF">2025-10-27T14:07:00Z</dcterms:created>
  <dcterms:modified xsi:type="dcterms:W3CDTF">2025-10-27T14:09:00Z</dcterms:modified>
</cp:coreProperties>
</file>