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8028" w14:textId="5A000062" w:rsidR="00F857CD" w:rsidRDefault="00F33A32">
      <w:pPr>
        <w:tabs>
          <w:tab w:val="left" w:pos="1560"/>
          <w:tab w:val="left" w:pos="6804"/>
        </w:tabs>
      </w:pPr>
      <w:r>
        <w:fldChar w:fldCharType="begin"/>
      </w:r>
      <w:r>
        <w:instrText xml:space="preserve"> HYPERLINK "https://www.riziv.fgov.be/nl/thema-s/verzorging-kosten-en-terugbetaling/financiele-toegankelijkheid/controle-van-de-maximumfactuur-maf" </w:instrText>
      </w:r>
      <w:r>
        <w:fldChar w:fldCharType="separate"/>
      </w:r>
      <w:r>
        <w:rPr>
          <w:rStyle w:val="Lienhypertexte"/>
        </w:rPr>
        <w:t>Controle van de maximumfactuur (MAF) | RIZIV (fgov.be)</w:t>
      </w:r>
      <w:r>
        <w:fldChar w:fldCharType="end"/>
      </w:r>
    </w:p>
    <w:p w14:paraId="4D1B91C2" w14:textId="77777777" w:rsidR="00F33A32" w:rsidRDefault="00F33A32">
      <w:pPr>
        <w:tabs>
          <w:tab w:val="left" w:pos="1560"/>
          <w:tab w:val="left" w:pos="6804"/>
        </w:tabs>
        <w:rPr>
          <w:color w:val="000080"/>
        </w:rPr>
      </w:pPr>
    </w:p>
    <w:p w14:paraId="4190506E" w14:textId="77777777" w:rsidR="001076CF" w:rsidRPr="00115EDF" w:rsidRDefault="003B68D3" w:rsidP="003B68D3">
      <w:pPr>
        <w:tabs>
          <w:tab w:val="left" w:pos="1560"/>
          <w:tab w:val="left" w:pos="6804"/>
        </w:tabs>
        <w:rPr>
          <w:color w:val="000000" w:themeColor="text1"/>
          <w:u w:val="single"/>
        </w:rPr>
      </w:pPr>
      <w:r w:rsidRPr="00115EDF">
        <w:rPr>
          <w:b/>
          <w:color w:val="000000" w:themeColor="text1"/>
          <w:u w:val="single"/>
        </w:rPr>
        <w:t>a)</w:t>
      </w:r>
      <w:r w:rsidRPr="00115EDF">
        <w:rPr>
          <w:color w:val="000000" w:themeColor="text1"/>
          <w:u w:val="single"/>
        </w:rPr>
        <w:t xml:space="preserve"> </w:t>
      </w:r>
      <w:r w:rsidRPr="00115EDF">
        <w:rPr>
          <w:b/>
          <w:color w:val="000000" w:themeColor="text1"/>
          <w:u w:val="single"/>
        </w:rPr>
        <w:t>Inkomens MAF</w:t>
      </w:r>
    </w:p>
    <w:p w14:paraId="586A53E4" w14:textId="77777777" w:rsidR="001076CF" w:rsidRDefault="001076CF">
      <w:pPr>
        <w:tabs>
          <w:tab w:val="left" w:pos="1560"/>
          <w:tab w:val="left" w:pos="6804"/>
        </w:tabs>
        <w:rPr>
          <w:color w:val="000000" w:themeColor="text1"/>
        </w:rPr>
      </w:pPr>
    </w:p>
    <w:p w14:paraId="574658FA" w14:textId="19A662D6" w:rsidR="00280BA0" w:rsidRDefault="00280BA0">
      <w:pPr>
        <w:tabs>
          <w:tab w:val="left" w:pos="1560"/>
          <w:tab w:val="left" w:pos="6804"/>
        </w:tabs>
        <w:rPr>
          <w:color w:val="000000" w:themeColor="text1"/>
        </w:rPr>
      </w:pPr>
      <w:r>
        <w:rPr>
          <w:color w:val="000000" w:themeColor="text1"/>
        </w:rPr>
        <w:t>2025</w:t>
      </w:r>
    </w:p>
    <w:p w14:paraId="5C23E420" w14:textId="77777777" w:rsidR="00280BA0" w:rsidRDefault="00280BA0" w:rsidP="00280BA0">
      <w:pPr>
        <w:tabs>
          <w:tab w:val="left" w:pos="1560"/>
          <w:tab w:val="left" w:pos="6804"/>
        </w:tabs>
        <w:rPr>
          <w:color w:val="000000" w:themeColor="text1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280BA0" w:rsidRPr="00CA2FC1" w14:paraId="2CEB3849" w14:textId="77777777" w:rsidTr="005B77A2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8B4B" w14:textId="54FF5661" w:rsidR="00280BA0" w:rsidRPr="00280BA0" w:rsidRDefault="00280BA0" w:rsidP="00280BA0">
            <w:pPr>
              <w:rPr>
                <w:rFonts w:cs="Calibri"/>
                <w:b/>
                <w:bCs/>
                <w:color w:val="000000"/>
                <w:szCs w:val="24"/>
                <w:lang w:val="fr-FR" w:eastAsia="fr-FR"/>
              </w:rPr>
            </w:pPr>
            <w:r w:rsidRPr="00280BA0">
              <w:rPr>
                <w:b/>
                <w:bCs/>
              </w:rPr>
              <w:t>Inkomensschijven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3BD20" w14:textId="6E9BE333" w:rsidR="00280BA0" w:rsidRPr="00280BA0" w:rsidRDefault="00280BA0" w:rsidP="00280BA0">
            <w:pPr>
              <w:rPr>
                <w:rFonts w:cs="Calibri"/>
                <w:b/>
                <w:bCs/>
                <w:color w:val="000000"/>
                <w:szCs w:val="24"/>
                <w:lang w:val="fr-FR" w:eastAsia="fr-FR"/>
              </w:rPr>
            </w:pPr>
            <w:r w:rsidRPr="00280BA0">
              <w:rPr>
                <w:b/>
                <w:bCs/>
              </w:rPr>
              <w:t>Maximumbedragen</w:t>
            </w:r>
          </w:p>
        </w:tc>
      </w:tr>
      <w:tr w:rsidR="00280BA0" w:rsidRPr="00CA2FC1" w14:paraId="7BEAFFE7" w14:textId="77777777" w:rsidTr="005C0EF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B232F" w14:textId="1273986B" w:rsidR="00280BA0" w:rsidRPr="00CA2FC1" w:rsidRDefault="00280BA0" w:rsidP="00280BA0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D56014">
              <w:t>van 0 tot 13</w:t>
            </w:r>
            <w:r>
              <w:t>.</w:t>
            </w:r>
            <w:r w:rsidRPr="00D56014">
              <w:t>079,37 EUR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193AC" w14:textId="4DCB3C2E" w:rsidR="00280BA0" w:rsidRPr="00CA2FC1" w:rsidRDefault="00280BA0" w:rsidP="00280BA0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D56014">
              <w:t>260,1</w:t>
            </w:r>
            <w:r>
              <w:t>0</w:t>
            </w:r>
            <w:r w:rsidRPr="00D56014">
              <w:t xml:space="preserve"> EUR</w:t>
            </w:r>
          </w:p>
        </w:tc>
      </w:tr>
      <w:tr w:rsidR="00280BA0" w:rsidRPr="00CA2FC1" w14:paraId="06661406" w14:textId="77777777" w:rsidTr="005C0EF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839A2" w14:textId="73F9D12D" w:rsidR="00280BA0" w:rsidRPr="00CA2FC1" w:rsidRDefault="00280BA0" w:rsidP="00280BA0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D56014">
              <w:t>van 13</w:t>
            </w:r>
            <w:r>
              <w:t>.</w:t>
            </w:r>
            <w:r w:rsidRPr="00D56014">
              <w:t>079,38 tot 23</w:t>
            </w:r>
            <w:r>
              <w:t>.</w:t>
            </w:r>
            <w:r w:rsidRPr="00D56014">
              <w:t>399,42 EUR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A0F2" w14:textId="663369CE" w:rsidR="00280BA0" w:rsidRPr="00CA2FC1" w:rsidRDefault="00280BA0" w:rsidP="00280BA0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D56014">
              <w:t>527,27 EUR</w:t>
            </w:r>
          </w:p>
        </w:tc>
      </w:tr>
      <w:tr w:rsidR="00280BA0" w:rsidRPr="00CA2FC1" w14:paraId="3AAC35A5" w14:textId="77777777" w:rsidTr="005C0EF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DA53" w14:textId="48DDC10B" w:rsidR="00280BA0" w:rsidRPr="00CA2FC1" w:rsidRDefault="00280BA0" w:rsidP="00280BA0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D56014">
              <w:t>van 23</w:t>
            </w:r>
            <w:r>
              <w:t>.</w:t>
            </w:r>
            <w:r w:rsidRPr="00D56014">
              <w:t>399,43 tot 35</w:t>
            </w:r>
            <w:r>
              <w:t>.</w:t>
            </w:r>
            <w:r w:rsidRPr="00D56014">
              <w:t>972,23 EUR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65D75" w14:textId="61C1D397" w:rsidR="00280BA0" w:rsidRPr="00CA2FC1" w:rsidRDefault="00280BA0" w:rsidP="00280BA0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D56014">
              <w:t>761,61 EUR</w:t>
            </w:r>
          </w:p>
        </w:tc>
      </w:tr>
      <w:tr w:rsidR="00280BA0" w:rsidRPr="00CA2FC1" w14:paraId="138F1D39" w14:textId="77777777" w:rsidTr="005C0EF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2DEE4" w14:textId="04741D71" w:rsidR="00280BA0" w:rsidRPr="00CA2FC1" w:rsidRDefault="00280BA0" w:rsidP="00280BA0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D56014">
              <w:t>van 35</w:t>
            </w:r>
            <w:r>
              <w:t>.</w:t>
            </w:r>
            <w:r w:rsidRPr="00D56014">
              <w:t>972,24 tot 48</w:t>
            </w:r>
            <w:r>
              <w:t>.</w:t>
            </w:r>
            <w:r w:rsidRPr="00D56014">
              <w:t>545,09 EUR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DCDE" w14:textId="4DEE65FB" w:rsidR="00280BA0" w:rsidRPr="00CA2FC1" w:rsidRDefault="00280BA0" w:rsidP="00280BA0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D56014">
              <w:t>1</w:t>
            </w:r>
            <w:r>
              <w:t>.</w:t>
            </w:r>
            <w:r w:rsidRPr="00D56014">
              <w:t>171,7</w:t>
            </w:r>
            <w:r>
              <w:t>0</w:t>
            </w:r>
            <w:r w:rsidRPr="00D56014">
              <w:t xml:space="preserve"> EUR</w:t>
            </w:r>
          </w:p>
        </w:tc>
      </w:tr>
      <w:tr w:rsidR="00280BA0" w:rsidRPr="00CA2FC1" w14:paraId="31B76ACF" w14:textId="77777777" w:rsidTr="005C0EF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0CEBF" w14:textId="09CCA0B9" w:rsidR="00280BA0" w:rsidRPr="00CA2FC1" w:rsidRDefault="00280BA0" w:rsidP="00280BA0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D56014">
              <w:t>van 48</w:t>
            </w:r>
            <w:r>
              <w:t>.</w:t>
            </w:r>
            <w:r w:rsidRPr="00D56014">
              <w:t>545,1</w:t>
            </w:r>
            <w:r w:rsidR="009D439C">
              <w:t>0</w:t>
            </w:r>
            <w:r w:rsidRPr="00D56014">
              <w:t xml:space="preserve"> tot 60</w:t>
            </w:r>
            <w:r>
              <w:t>.</w:t>
            </w:r>
            <w:r w:rsidRPr="00D56014">
              <w:t>594,06 EUR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87AAF" w14:textId="08D07D11" w:rsidR="00280BA0" w:rsidRPr="00CA2FC1" w:rsidRDefault="00280BA0" w:rsidP="00280BA0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D56014">
              <w:t>1</w:t>
            </w:r>
            <w:r>
              <w:t>.</w:t>
            </w:r>
            <w:r w:rsidRPr="00D56014">
              <w:t>640,38 EUR</w:t>
            </w:r>
          </w:p>
        </w:tc>
      </w:tr>
      <w:tr w:rsidR="00280BA0" w:rsidRPr="00CA2FC1" w14:paraId="11D19546" w14:textId="77777777" w:rsidTr="005C0EF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95BDE" w14:textId="06FCCD98" w:rsidR="00280BA0" w:rsidRPr="00CA2FC1" w:rsidRDefault="00280BA0" w:rsidP="00280BA0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D56014">
              <w:t>vanaf 60</w:t>
            </w:r>
            <w:r>
              <w:t>.</w:t>
            </w:r>
            <w:r w:rsidRPr="00D56014">
              <w:t>594,07 EUR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6373B" w14:textId="415AAC2C" w:rsidR="00280BA0" w:rsidRPr="00CA2FC1" w:rsidRDefault="00280BA0" w:rsidP="00280BA0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D56014">
              <w:t>2</w:t>
            </w:r>
            <w:r>
              <w:t>.</w:t>
            </w:r>
            <w:r w:rsidRPr="00D56014">
              <w:t>109,06 EUR</w:t>
            </w:r>
          </w:p>
        </w:tc>
      </w:tr>
    </w:tbl>
    <w:p w14:paraId="4C8D89A1" w14:textId="77777777" w:rsidR="00280BA0" w:rsidRPr="0046655E" w:rsidRDefault="00280BA0">
      <w:pPr>
        <w:tabs>
          <w:tab w:val="left" w:pos="1560"/>
          <w:tab w:val="left" w:pos="6804"/>
        </w:tabs>
        <w:rPr>
          <w:color w:val="000000" w:themeColor="text1"/>
        </w:rPr>
      </w:pPr>
    </w:p>
    <w:p w14:paraId="6C142F0B" w14:textId="36FF8783" w:rsidR="00CA2FC1" w:rsidRDefault="00CA2FC1">
      <w:pPr>
        <w:tabs>
          <w:tab w:val="left" w:pos="1560"/>
          <w:tab w:val="left" w:pos="6804"/>
        </w:tabs>
        <w:rPr>
          <w:color w:val="000000" w:themeColor="text1"/>
        </w:rPr>
      </w:pPr>
      <w:r>
        <w:rPr>
          <w:color w:val="000000" w:themeColor="text1"/>
        </w:rPr>
        <w:t>202</w:t>
      </w:r>
      <w:r w:rsidR="006B4F07">
        <w:rPr>
          <w:color w:val="000000" w:themeColor="text1"/>
        </w:rPr>
        <w:t>4</w:t>
      </w:r>
    </w:p>
    <w:p w14:paraId="0F4DB97C" w14:textId="33D191AE" w:rsidR="00CA2FC1" w:rsidRDefault="00CA2FC1">
      <w:pPr>
        <w:tabs>
          <w:tab w:val="left" w:pos="1560"/>
          <w:tab w:val="left" w:pos="6804"/>
        </w:tabs>
        <w:rPr>
          <w:color w:val="000000" w:themeColor="text1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CA2FC1" w:rsidRPr="00CA2FC1" w14:paraId="0C661411" w14:textId="77777777" w:rsidTr="00CA2FC1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AAF5" w14:textId="77777777" w:rsidR="00CA2FC1" w:rsidRPr="00CA2FC1" w:rsidRDefault="00CA2FC1" w:rsidP="00CA2FC1">
            <w:pPr>
              <w:rPr>
                <w:rFonts w:cs="Calibri"/>
                <w:b/>
                <w:bCs/>
                <w:color w:val="000000"/>
                <w:szCs w:val="24"/>
                <w:lang w:val="fr-FR" w:eastAsia="fr-FR"/>
              </w:rPr>
            </w:pPr>
            <w:bookmarkStart w:id="0" w:name="_Hlk156208757"/>
            <w:proofErr w:type="spellStart"/>
            <w:r w:rsidRPr="00CA2FC1">
              <w:rPr>
                <w:rFonts w:cs="Calibri"/>
                <w:b/>
                <w:bCs/>
                <w:color w:val="000000"/>
                <w:szCs w:val="24"/>
                <w:lang w:val="fr-FR" w:eastAsia="fr-FR"/>
              </w:rPr>
              <w:t>Inkomensschijven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565D" w14:textId="77777777" w:rsidR="00CA2FC1" w:rsidRPr="00CA2FC1" w:rsidRDefault="00CA2FC1" w:rsidP="00CA2FC1">
            <w:pPr>
              <w:rPr>
                <w:rFonts w:cs="Calibri"/>
                <w:b/>
                <w:bCs/>
                <w:color w:val="000000"/>
                <w:szCs w:val="24"/>
                <w:lang w:val="fr-FR" w:eastAsia="fr-FR"/>
              </w:rPr>
            </w:pPr>
            <w:proofErr w:type="spellStart"/>
            <w:r w:rsidRPr="00CA2FC1">
              <w:rPr>
                <w:rFonts w:cs="Calibri"/>
                <w:b/>
                <w:bCs/>
                <w:color w:val="000000"/>
                <w:szCs w:val="24"/>
                <w:lang w:val="fr-FR" w:eastAsia="fr-FR"/>
              </w:rPr>
              <w:t>Maximumbedragen</w:t>
            </w:r>
            <w:proofErr w:type="spellEnd"/>
          </w:p>
        </w:tc>
      </w:tr>
      <w:tr w:rsidR="006B4F07" w:rsidRPr="00CA2FC1" w14:paraId="367C6363" w14:textId="77777777" w:rsidTr="008826A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8154" w14:textId="5F765457" w:rsidR="006B4F07" w:rsidRPr="00CA2FC1" w:rsidRDefault="006B4F07" w:rsidP="006B4F07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487296">
              <w:t>van 0</w:t>
            </w:r>
            <w:r w:rsidR="00F33A32">
              <w:t>,00</w:t>
            </w:r>
            <w:r w:rsidRPr="00487296">
              <w:t xml:space="preserve"> tot 12</w:t>
            </w:r>
            <w:r>
              <w:t>.</w:t>
            </w:r>
            <w:r w:rsidRPr="00487296">
              <w:t>681,18 EUR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A535A" w14:textId="2FAB585B" w:rsidR="006B4F07" w:rsidRPr="00CA2FC1" w:rsidRDefault="006B4F07" w:rsidP="006B4F07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487296">
              <w:t>254,99 EUR</w:t>
            </w:r>
          </w:p>
        </w:tc>
      </w:tr>
      <w:tr w:rsidR="006B4F07" w:rsidRPr="00CA2FC1" w14:paraId="0D906084" w14:textId="77777777" w:rsidTr="008826A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8F93" w14:textId="24AC4BED" w:rsidR="006B4F07" w:rsidRPr="00CA2FC1" w:rsidRDefault="006B4F07" w:rsidP="006B4F07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487296">
              <w:t>van 12</w:t>
            </w:r>
            <w:r>
              <w:t>.</w:t>
            </w:r>
            <w:r w:rsidRPr="00487296">
              <w:t>681,19 tot 22</w:t>
            </w:r>
            <w:r>
              <w:t>.</w:t>
            </w:r>
            <w:r w:rsidRPr="00487296">
              <w:t>687,05 EUR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E69A" w14:textId="3BD89D7F" w:rsidR="006B4F07" w:rsidRPr="00CA2FC1" w:rsidRDefault="006B4F07" w:rsidP="006B4F07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487296">
              <w:t>516,92 EUR</w:t>
            </w:r>
          </w:p>
        </w:tc>
      </w:tr>
      <w:tr w:rsidR="006B4F07" w:rsidRPr="00CA2FC1" w14:paraId="3CDDA4CB" w14:textId="77777777" w:rsidTr="008826A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34EC3" w14:textId="5D5BC548" w:rsidR="006B4F07" w:rsidRPr="00CA2FC1" w:rsidRDefault="006B4F07" w:rsidP="006B4F07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487296">
              <w:t>van 22</w:t>
            </w:r>
            <w:r>
              <w:t>.</w:t>
            </w:r>
            <w:r w:rsidRPr="00487296">
              <w:t>687,06 tot 34</w:t>
            </w:r>
            <w:r>
              <w:t>.</w:t>
            </w:r>
            <w:r w:rsidRPr="00487296">
              <w:t>877,09 EUR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1927E" w14:textId="346806B2" w:rsidR="006B4F07" w:rsidRPr="00CA2FC1" w:rsidRDefault="006B4F07" w:rsidP="006B4F07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487296">
              <w:t>746,66 EUR</w:t>
            </w:r>
          </w:p>
        </w:tc>
      </w:tr>
      <w:tr w:rsidR="006B4F07" w:rsidRPr="00CA2FC1" w14:paraId="60BA86DA" w14:textId="77777777" w:rsidTr="008826A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E25B" w14:textId="6B0CB3DB" w:rsidR="006B4F07" w:rsidRPr="00CA2FC1" w:rsidRDefault="006B4F07" w:rsidP="006B4F07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487296">
              <w:t>van 34</w:t>
            </w:r>
            <w:r>
              <w:t>.</w:t>
            </w:r>
            <w:r w:rsidRPr="00487296">
              <w:t>877,1</w:t>
            </w:r>
            <w:r w:rsidR="00280BA0">
              <w:t>0</w:t>
            </w:r>
            <w:r w:rsidRPr="00487296">
              <w:t xml:space="preserve"> tot 47</w:t>
            </w:r>
            <w:r>
              <w:t>.</w:t>
            </w:r>
            <w:r w:rsidRPr="00487296">
              <w:t>067,18 EUR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37209" w14:textId="4E8BFA43" w:rsidR="006B4F07" w:rsidRPr="00CA2FC1" w:rsidRDefault="006B4F07" w:rsidP="006B4F07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487296">
              <w:t>1</w:t>
            </w:r>
            <w:r>
              <w:t>.</w:t>
            </w:r>
            <w:r w:rsidRPr="00487296">
              <w:t>148,7</w:t>
            </w:r>
            <w:r w:rsidR="00280BA0">
              <w:t>0</w:t>
            </w:r>
            <w:r w:rsidRPr="00487296">
              <w:t xml:space="preserve"> EUR</w:t>
            </w:r>
          </w:p>
        </w:tc>
      </w:tr>
      <w:tr w:rsidR="006B4F07" w:rsidRPr="00CA2FC1" w14:paraId="7F1B20EC" w14:textId="77777777" w:rsidTr="008826A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45340" w14:textId="34BF4713" w:rsidR="006B4F07" w:rsidRPr="00CA2FC1" w:rsidRDefault="006B4F07" w:rsidP="006B4F07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487296">
              <w:t>van 47</w:t>
            </w:r>
            <w:r>
              <w:t>.</w:t>
            </w:r>
            <w:r w:rsidRPr="00487296">
              <w:t>067,19 tot 58</w:t>
            </w:r>
            <w:r>
              <w:t>.</w:t>
            </w:r>
            <w:r w:rsidRPr="00487296">
              <w:t>749,33 EUR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BA54" w14:textId="5F3BB4AD" w:rsidR="006B4F07" w:rsidRPr="00CA2FC1" w:rsidRDefault="006B4F07" w:rsidP="006B4F07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487296">
              <w:t>1</w:t>
            </w:r>
            <w:r>
              <w:t>.</w:t>
            </w:r>
            <w:r w:rsidRPr="00487296">
              <w:t>608,18 EUR</w:t>
            </w:r>
          </w:p>
        </w:tc>
      </w:tr>
      <w:tr w:rsidR="006B4F07" w:rsidRPr="00CA2FC1" w14:paraId="6231F1D9" w14:textId="77777777" w:rsidTr="008826A3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AF9F7" w14:textId="47B03AB3" w:rsidR="006B4F07" w:rsidRPr="00CA2FC1" w:rsidRDefault="006B4F07" w:rsidP="006B4F07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487296">
              <w:t>vanaf 58</w:t>
            </w:r>
            <w:r>
              <w:t>.</w:t>
            </w:r>
            <w:r w:rsidRPr="00487296">
              <w:t>749,34 EUR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458DD" w14:textId="108F3D7F" w:rsidR="006B4F07" w:rsidRPr="00CA2FC1" w:rsidRDefault="006B4F07" w:rsidP="006B4F07">
            <w:pPr>
              <w:rPr>
                <w:rFonts w:cs="Calibri"/>
                <w:color w:val="000000"/>
                <w:szCs w:val="24"/>
                <w:lang w:val="fr-FR" w:eastAsia="fr-FR"/>
              </w:rPr>
            </w:pPr>
            <w:r w:rsidRPr="00487296">
              <w:t>2</w:t>
            </w:r>
            <w:r>
              <w:t>.</w:t>
            </w:r>
            <w:r w:rsidRPr="00487296">
              <w:t>067,66 EUR</w:t>
            </w:r>
          </w:p>
        </w:tc>
      </w:tr>
      <w:bookmarkEnd w:id="0"/>
    </w:tbl>
    <w:p w14:paraId="6C29F2CB" w14:textId="77777777" w:rsidR="00CA2FC1" w:rsidRDefault="00CA2FC1">
      <w:pPr>
        <w:tabs>
          <w:tab w:val="left" w:pos="1560"/>
          <w:tab w:val="left" w:pos="6804"/>
        </w:tabs>
        <w:rPr>
          <w:color w:val="000000" w:themeColor="text1"/>
        </w:rPr>
      </w:pPr>
    </w:p>
    <w:p w14:paraId="02213A0F" w14:textId="5275C9CD" w:rsidR="00E55C95" w:rsidRDefault="00E55C95">
      <w:pPr>
        <w:tabs>
          <w:tab w:val="left" w:pos="1560"/>
          <w:tab w:val="left" w:pos="6804"/>
        </w:tabs>
        <w:rPr>
          <w:color w:val="000000" w:themeColor="text1"/>
        </w:rPr>
      </w:pPr>
      <w:r>
        <w:rPr>
          <w:color w:val="000000" w:themeColor="text1"/>
        </w:rPr>
        <w:t>202</w:t>
      </w:r>
      <w:r w:rsidR="006B4F07">
        <w:rPr>
          <w:color w:val="000000" w:themeColor="text1"/>
        </w:rPr>
        <w:t>3</w:t>
      </w:r>
    </w:p>
    <w:p w14:paraId="4FBCF7F6" w14:textId="77777777" w:rsidR="00E55C95" w:rsidRDefault="00E55C95">
      <w:pPr>
        <w:tabs>
          <w:tab w:val="left" w:pos="1560"/>
          <w:tab w:val="left" w:pos="6804"/>
        </w:tabs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0"/>
        <w:gridCol w:w="4819"/>
      </w:tblGrid>
      <w:tr w:rsidR="006B4F07" w:rsidRPr="006B4F07" w14:paraId="04EEC174" w14:textId="77777777" w:rsidTr="006B3289">
        <w:tc>
          <w:tcPr>
            <w:tcW w:w="4810" w:type="dxa"/>
          </w:tcPr>
          <w:p w14:paraId="1F818026" w14:textId="1969CC52" w:rsidR="006B4F07" w:rsidRPr="006B4F07" w:rsidRDefault="006B4F07" w:rsidP="006B4F07">
            <w:pPr>
              <w:tabs>
                <w:tab w:val="left" w:pos="1560"/>
                <w:tab w:val="left" w:pos="6804"/>
              </w:tabs>
              <w:rPr>
                <w:b/>
                <w:bCs/>
              </w:rPr>
            </w:pPr>
            <w:r w:rsidRPr="006B4F07">
              <w:rPr>
                <w:b/>
                <w:bCs/>
              </w:rPr>
              <w:t>Inkomensschijven</w:t>
            </w:r>
          </w:p>
        </w:tc>
        <w:tc>
          <w:tcPr>
            <w:tcW w:w="4819" w:type="dxa"/>
          </w:tcPr>
          <w:p w14:paraId="461DEBE0" w14:textId="6E576100" w:rsidR="006B4F07" w:rsidRPr="006B4F07" w:rsidRDefault="006B4F07" w:rsidP="006B4F07">
            <w:pPr>
              <w:tabs>
                <w:tab w:val="left" w:pos="1560"/>
                <w:tab w:val="left" w:pos="6804"/>
              </w:tabs>
              <w:rPr>
                <w:b/>
                <w:bCs/>
              </w:rPr>
            </w:pPr>
            <w:r w:rsidRPr="006B4F07">
              <w:rPr>
                <w:b/>
                <w:bCs/>
              </w:rPr>
              <w:t>Maximumbedragen</w:t>
            </w:r>
          </w:p>
        </w:tc>
      </w:tr>
      <w:tr w:rsidR="006B4F07" w14:paraId="3A467EF4" w14:textId="77777777" w:rsidTr="00657393">
        <w:tc>
          <w:tcPr>
            <w:tcW w:w="4810" w:type="dxa"/>
          </w:tcPr>
          <w:p w14:paraId="568020C8" w14:textId="5D990D28" w:rsidR="006B4F07" w:rsidRPr="006B4F07" w:rsidRDefault="006B4F07" w:rsidP="006B4F07">
            <w:pPr>
              <w:tabs>
                <w:tab w:val="left" w:pos="1560"/>
                <w:tab w:val="left" w:pos="6804"/>
              </w:tabs>
            </w:pPr>
            <w:r w:rsidRPr="00740FC5">
              <w:t>van 0,00 tot 12.186,41 EUR</w:t>
            </w:r>
          </w:p>
        </w:tc>
        <w:tc>
          <w:tcPr>
            <w:tcW w:w="4819" w:type="dxa"/>
          </w:tcPr>
          <w:p w14:paraId="0C7687DA" w14:textId="6C71538D" w:rsidR="006B4F07" w:rsidRPr="006B4F07" w:rsidRDefault="006B4F07" w:rsidP="006B4F07">
            <w:pPr>
              <w:tabs>
                <w:tab w:val="left" w:pos="1560"/>
                <w:tab w:val="left" w:pos="6804"/>
              </w:tabs>
            </w:pPr>
            <w:r w:rsidRPr="00740FC5">
              <w:t>250,00 EUR</w:t>
            </w:r>
          </w:p>
        </w:tc>
      </w:tr>
      <w:tr w:rsidR="006B4F07" w14:paraId="4D88A58B" w14:textId="77777777" w:rsidTr="00657393">
        <w:tc>
          <w:tcPr>
            <w:tcW w:w="4810" w:type="dxa"/>
          </w:tcPr>
          <w:p w14:paraId="3D81186E" w14:textId="41A7C66B" w:rsidR="006B4F07" w:rsidRPr="006B4F07" w:rsidRDefault="006B4F07" w:rsidP="006B4F07">
            <w:pPr>
              <w:tabs>
                <w:tab w:val="left" w:pos="1560"/>
                <w:tab w:val="left" w:pos="6804"/>
              </w:tabs>
            </w:pPr>
            <w:r w:rsidRPr="00740FC5">
              <w:t>van 12.186,42 tot 21.801,89 EUR</w:t>
            </w:r>
          </w:p>
        </w:tc>
        <w:tc>
          <w:tcPr>
            <w:tcW w:w="4819" w:type="dxa"/>
          </w:tcPr>
          <w:p w14:paraId="1C92F9DF" w14:textId="6359B96F" w:rsidR="006B4F07" w:rsidRPr="006B4F07" w:rsidRDefault="006B4F07" w:rsidP="006B4F07">
            <w:pPr>
              <w:tabs>
                <w:tab w:val="left" w:pos="1560"/>
                <w:tab w:val="left" w:pos="6804"/>
              </w:tabs>
            </w:pPr>
            <w:r w:rsidRPr="00740FC5">
              <w:t>506,79 EUR</w:t>
            </w:r>
          </w:p>
        </w:tc>
      </w:tr>
      <w:tr w:rsidR="006B4F07" w14:paraId="13F045E9" w14:textId="77777777" w:rsidTr="00657393">
        <w:tc>
          <w:tcPr>
            <w:tcW w:w="4810" w:type="dxa"/>
          </w:tcPr>
          <w:p w14:paraId="0E43B4EB" w14:textId="1B9745AA" w:rsidR="006B4F07" w:rsidRPr="006B4F07" w:rsidRDefault="006B4F07" w:rsidP="006B4F07">
            <w:pPr>
              <w:tabs>
                <w:tab w:val="left" w:pos="1560"/>
                <w:tab w:val="left" w:pos="6804"/>
              </w:tabs>
            </w:pPr>
            <w:r w:rsidRPr="00740FC5">
              <w:t>van 21.801,90 tot 33.516,33 EUR</w:t>
            </w:r>
          </w:p>
        </w:tc>
        <w:tc>
          <w:tcPr>
            <w:tcW w:w="4819" w:type="dxa"/>
          </w:tcPr>
          <w:p w14:paraId="568052AB" w14:textId="77E4D81C" w:rsidR="006B4F07" w:rsidRPr="006B4F07" w:rsidRDefault="006B4F07" w:rsidP="006B4F07">
            <w:pPr>
              <w:tabs>
                <w:tab w:val="left" w:pos="1560"/>
                <w:tab w:val="left" w:pos="6804"/>
              </w:tabs>
            </w:pPr>
            <w:r w:rsidRPr="00740FC5">
              <w:t>732,03 EUR</w:t>
            </w:r>
          </w:p>
        </w:tc>
      </w:tr>
      <w:tr w:rsidR="006B4F07" w14:paraId="5078E4AD" w14:textId="77777777" w:rsidTr="00657393">
        <w:tc>
          <w:tcPr>
            <w:tcW w:w="4810" w:type="dxa"/>
          </w:tcPr>
          <w:p w14:paraId="03B6C2AE" w14:textId="39A470CD" w:rsidR="006B4F07" w:rsidRPr="006B4F07" w:rsidRDefault="006B4F07" w:rsidP="006B4F07">
            <w:pPr>
              <w:tabs>
                <w:tab w:val="left" w:pos="1560"/>
                <w:tab w:val="left" w:pos="6804"/>
              </w:tabs>
            </w:pPr>
            <w:r w:rsidRPr="00740FC5">
              <w:t>van 33.516,34 tot 45.230,81 EUR</w:t>
            </w:r>
          </w:p>
        </w:tc>
        <w:tc>
          <w:tcPr>
            <w:tcW w:w="4819" w:type="dxa"/>
          </w:tcPr>
          <w:p w14:paraId="1557482F" w14:textId="2936F651" w:rsidR="006B4F07" w:rsidRPr="006B4F07" w:rsidRDefault="006B4F07" w:rsidP="006B4F07">
            <w:pPr>
              <w:tabs>
                <w:tab w:val="left" w:pos="1560"/>
                <w:tab w:val="left" w:pos="6804"/>
              </w:tabs>
            </w:pPr>
            <w:r w:rsidRPr="00740FC5">
              <w:t>1.126,20 EUR</w:t>
            </w:r>
          </w:p>
        </w:tc>
      </w:tr>
      <w:tr w:rsidR="006B4F07" w14:paraId="2C6B0F49" w14:textId="77777777" w:rsidTr="00657393">
        <w:tc>
          <w:tcPr>
            <w:tcW w:w="4810" w:type="dxa"/>
          </w:tcPr>
          <w:p w14:paraId="48E9A421" w14:textId="1E4B01BF" w:rsidR="006B4F07" w:rsidRPr="006B4F07" w:rsidRDefault="006B4F07" w:rsidP="006B4F07">
            <w:pPr>
              <w:tabs>
                <w:tab w:val="left" w:pos="1560"/>
                <w:tab w:val="left" w:pos="6804"/>
              </w:tabs>
            </w:pPr>
            <w:r w:rsidRPr="00740FC5">
              <w:t>van 45.230,82 tot 56.457,17 EUR</w:t>
            </w:r>
          </w:p>
        </w:tc>
        <w:tc>
          <w:tcPr>
            <w:tcW w:w="4819" w:type="dxa"/>
          </w:tcPr>
          <w:p w14:paraId="464A5350" w14:textId="03EEF819" w:rsidR="006B4F07" w:rsidRPr="006B4F07" w:rsidRDefault="006B4F07" w:rsidP="006B4F07">
            <w:pPr>
              <w:tabs>
                <w:tab w:val="left" w:pos="1560"/>
                <w:tab w:val="left" w:pos="6804"/>
              </w:tabs>
            </w:pPr>
            <w:r w:rsidRPr="00740FC5">
              <w:t>1.576,68 EUR</w:t>
            </w:r>
          </w:p>
        </w:tc>
      </w:tr>
      <w:tr w:rsidR="006B4F07" w14:paraId="612E5827" w14:textId="77777777" w:rsidTr="00657393">
        <w:tc>
          <w:tcPr>
            <w:tcW w:w="4810" w:type="dxa"/>
          </w:tcPr>
          <w:p w14:paraId="22363A97" w14:textId="6C8CA3F2" w:rsidR="006B4F07" w:rsidRPr="006B4F07" w:rsidRDefault="006B4F07" w:rsidP="006B4F07">
            <w:pPr>
              <w:tabs>
                <w:tab w:val="left" w:pos="1560"/>
                <w:tab w:val="left" w:pos="6804"/>
              </w:tabs>
            </w:pPr>
            <w:r w:rsidRPr="00740FC5">
              <w:t>vanaf 56.457,18 EUR</w:t>
            </w:r>
          </w:p>
        </w:tc>
        <w:tc>
          <w:tcPr>
            <w:tcW w:w="4819" w:type="dxa"/>
          </w:tcPr>
          <w:p w14:paraId="157268E2" w14:textId="775F1BBE" w:rsidR="006B4F07" w:rsidRPr="006B4F07" w:rsidRDefault="006B4F07" w:rsidP="006B4F07">
            <w:pPr>
              <w:tabs>
                <w:tab w:val="left" w:pos="1560"/>
                <w:tab w:val="left" w:pos="6804"/>
              </w:tabs>
            </w:pPr>
            <w:r w:rsidRPr="00740FC5">
              <w:t>2.027,16 EUR</w:t>
            </w:r>
          </w:p>
        </w:tc>
      </w:tr>
    </w:tbl>
    <w:p w14:paraId="4C942FEB" w14:textId="77777777" w:rsidR="009811A5" w:rsidRDefault="009811A5">
      <w:pPr>
        <w:tabs>
          <w:tab w:val="left" w:pos="1560"/>
          <w:tab w:val="left" w:pos="6804"/>
        </w:tabs>
        <w:rPr>
          <w:color w:val="000000" w:themeColor="text1"/>
        </w:rPr>
      </w:pPr>
    </w:p>
    <w:p w14:paraId="3644A71C" w14:textId="77777777" w:rsidR="001076CF" w:rsidRPr="0046655E" w:rsidRDefault="001076CF" w:rsidP="001076CF">
      <w:pPr>
        <w:tabs>
          <w:tab w:val="left" w:pos="1560"/>
          <w:tab w:val="left" w:pos="6804"/>
        </w:tabs>
        <w:rPr>
          <w:color w:val="000000" w:themeColor="text1"/>
        </w:rPr>
      </w:pPr>
    </w:p>
    <w:p w14:paraId="02CBB298" w14:textId="77777777" w:rsidR="009B3D37" w:rsidRPr="0046655E" w:rsidRDefault="003B68D3" w:rsidP="003B68D3">
      <w:pPr>
        <w:tabs>
          <w:tab w:val="left" w:pos="1560"/>
          <w:tab w:val="left" w:pos="6804"/>
        </w:tabs>
        <w:rPr>
          <w:b/>
          <w:color w:val="000000" w:themeColor="text1"/>
          <w:u w:val="single"/>
        </w:rPr>
      </w:pPr>
      <w:r w:rsidRPr="0046655E">
        <w:rPr>
          <w:b/>
          <w:color w:val="000000" w:themeColor="text1"/>
          <w:u w:val="single"/>
        </w:rPr>
        <w:t xml:space="preserve">b) </w:t>
      </w:r>
      <w:r w:rsidR="000B50FC" w:rsidRPr="0046655E">
        <w:rPr>
          <w:b/>
          <w:color w:val="000000" w:themeColor="text1"/>
          <w:u w:val="single"/>
        </w:rPr>
        <w:t xml:space="preserve">Sociale </w:t>
      </w:r>
      <w:r w:rsidR="00C83C99" w:rsidRPr="0046655E">
        <w:rPr>
          <w:b/>
          <w:color w:val="000000" w:themeColor="text1"/>
          <w:u w:val="single"/>
        </w:rPr>
        <w:t>MAF</w:t>
      </w:r>
    </w:p>
    <w:p w14:paraId="5B8F2764" w14:textId="77777777" w:rsidR="000B50FC" w:rsidRPr="0046655E" w:rsidRDefault="000B50FC" w:rsidP="000B50FC">
      <w:pPr>
        <w:tabs>
          <w:tab w:val="left" w:pos="1560"/>
          <w:tab w:val="left" w:pos="6804"/>
        </w:tabs>
        <w:rPr>
          <w:color w:val="000000" w:themeColor="text1"/>
        </w:rPr>
      </w:pPr>
    </w:p>
    <w:p w14:paraId="1DE70DAF" w14:textId="77777777" w:rsidR="009564D8" w:rsidRPr="0046655E" w:rsidRDefault="009564D8" w:rsidP="000B50FC">
      <w:pPr>
        <w:tabs>
          <w:tab w:val="left" w:pos="1560"/>
          <w:tab w:val="left" w:pos="6804"/>
        </w:tabs>
        <w:rPr>
          <w:color w:val="000000" w:themeColor="text1"/>
        </w:rPr>
      </w:pPr>
      <w:r w:rsidRPr="0046655E">
        <w:rPr>
          <w:color w:val="000000" w:themeColor="text1"/>
        </w:rPr>
        <w:t>Maximumbedrag</w:t>
      </w:r>
    </w:p>
    <w:p w14:paraId="4404C1B3" w14:textId="77777777" w:rsidR="009564D8" w:rsidRPr="0046655E" w:rsidRDefault="009564D8" w:rsidP="000B50FC">
      <w:pPr>
        <w:tabs>
          <w:tab w:val="left" w:pos="1560"/>
          <w:tab w:val="left" w:pos="6804"/>
        </w:tabs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657393" w:rsidRPr="0046655E" w14:paraId="05B53CAE" w14:textId="77777777" w:rsidTr="002E0143">
        <w:tc>
          <w:tcPr>
            <w:tcW w:w="4812" w:type="dxa"/>
          </w:tcPr>
          <w:p w14:paraId="0587C2AD" w14:textId="3A3F8D89" w:rsidR="00657393" w:rsidRPr="00B66D98" w:rsidRDefault="00657393" w:rsidP="00657393">
            <w:r w:rsidRPr="00B66D98">
              <w:t>20</w:t>
            </w:r>
            <w:r w:rsidR="006B4F07">
              <w:t>2</w:t>
            </w:r>
            <w:r w:rsidR="00280BA0">
              <w:t>5</w:t>
            </w:r>
          </w:p>
        </w:tc>
        <w:tc>
          <w:tcPr>
            <w:tcW w:w="4817" w:type="dxa"/>
          </w:tcPr>
          <w:p w14:paraId="444427BC" w14:textId="39E44707" w:rsidR="00657393" w:rsidRPr="00B66D98" w:rsidRDefault="00280BA0" w:rsidP="00657393">
            <w:r w:rsidRPr="00280BA0">
              <w:t>527,27</w:t>
            </w:r>
            <w:r w:rsidR="00657393" w:rsidRPr="00B66D98">
              <w:t xml:space="preserve"> EUR</w:t>
            </w:r>
          </w:p>
        </w:tc>
      </w:tr>
      <w:tr w:rsidR="00280BA0" w:rsidRPr="0046655E" w14:paraId="20DBC883" w14:textId="77777777" w:rsidTr="002E0143">
        <w:tc>
          <w:tcPr>
            <w:tcW w:w="4812" w:type="dxa"/>
          </w:tcPr>
          <w:p w14:paraId="14E58979" w14:textId="25ED92FD" w:rsidR="00280BA0" w:rsidRPr="00B66D98" w:rsidRDefault="00280BA0" w:rsidP="00280BA0">
            <w:r w:rsidRPr="00420A88">
              <w:t>2024</w:t>
            </w:r>
          </w:p>
        </w:tc>
        <w:tc>
          <w:tcPr>
            <w:tcW w:w="4817" w:type="dxa"/>
          </w:tcPr>
          <w:p w14:paraId="44D7AB84" w14:textId="1E0F453F" w:rsidR="00280BA0" w:rsidRPr="00B66D98" w:rsidRDefault="00280BA0" w:rsidP="00280BA0">
            <w:r w:rsidRPr="00420A88">
              <w:t>516,92 EUR</w:t>
            </w:r>
          </w:p>
        </w:tc>
      </w:tr>
      <w:tr w:rsidR="00280BA0" w:rsidRPr="0046655E" w14:paraId="681BDC73" w14:textId="77777777" w:rsidTr="002E0143">
        <w:tc>
          <w:tcPr>
            <w:tcW w:w="4812" w:type="dxa"/>
          </w:tcPr>
          <w:p w14:paraId="2AA81019" w14:textId="180CCFB5" w:rsidR="00280BA0" w:rsidRPr="00B66D98" w:rsidRDefault="00280BA0" w:rsidP="00280BA0">
            <w:r w:rsidRPr="00420A88">
              <w:t>2023</w:t>
            </w:r>
          </w:p>
        </w:tc>
        <w:tc>
          <w:tcPr>
            <w:tcW w:w="4817" w:type="dxa"/>
          </w:tcPr>
          <w:p w14:paraId="0C7E6601" w14:textId="2C1F5BD2" w:rsidR="00280BA0" w:rsidRDefault="00280BA0" w:rsidP="00280BA0">
            <w:r w:rsidRPr="00420A88">
              <w:t>506,79 EUR</w:t>
            </w:r>
          </w:p>
        </w:tc>
      </w:tr>
    </w:tbl>
    <w:p w14:paraId="0FE50870" w14:textId="77777777" w:rsidR="000B50FC" w:rsidRPr="0046655E" w:rsidRDefault="000B50FC" w:rsidP="000B50FC">
      <w:pPr>
        <w:tabs>
          <w:tab w:val="left" w:pos="1560"/>
          <w:tab w:val="left" w:pos="6804"/>
        </w:tabs>
        <w:rPr>
          <w:color w:val="000000" w:themeColor="text1"/>
        </w:rPr>
      </w:pPr>
    </w:p>
    <w:p w14:paraId="6081704D" w14:textId="77777777" w:rsidR="00E51073" w:rsidRDefault="00E51073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0BE1BFA" w14:textId="77777777" w:rsidR="000B50FC" w:rsidRPr="0046655E" w:rsidRDefault="000B50FC" w:rsidP="000B50FC">
      <w:pPr>
        <w:tabs>
          <w:tab w:val="left" w:pos="1560"/>
          <w:tab w:val="left" w:pos="6804"/>
        </w:tabs>
        <w:rPr>
          <w:color w:val="000000" w:themeColor="text1"/>
        </w:rPr>
      </w:pPr>
    </w:p>
    <w:p w14:paraId="78443622" w14:textId="77777777" w:rsidR="000B50FC" w:rsidRPr="0046655E" w:rsidRDefault="003B68D3" w:rsidP="003B68D3">
      <w:pPr>
        <w:tabs>
          <w:tab w:val="left" w:pos="1560"/>
          <w:tab w:val="left" w:pos="6804"/>
        </w:tabs>
        <w:rPr>
          <w:b/>
          <w:color w:val="000000" w:themeColor="text1"/>
          <w:u w:val="single"/>
        </w:rPr>
      </w:pPr>
      <w:r w:rsidRPr="0046655E">
        <w:rPr>
          <w:b/>
          <w:color w:val="000000" w:themeColor="text1"/>
          <w:u w:val="single"/>
        </w:rPr>
        <w:t xml:space="preserve">c) </w:t>
      </w:r>
      <w:r w:rsidR="000B50FC" w:rsidRPr="0046655E">
        <w:rPr>
          <w:b/>
          <w:color w:val="000000" w:themeColor="text1"/>
          <w:u w:val="single"/>
        </w:rPr>
        <w:t>De MAF voor een kind jonger dan 19 jaar</w:t>
      </w:r>
    </w:p>
    <w:p w14:paraId="6BDDC144" w14:textId="77777777" w:rsidR="000B50FC" w:rsidRPr="0046655E" w:rsidRDefault="000B50FC" w:rsidP="000B50FC">
      <w:pPr>
        <w:tabs>
          <w:tab w:val="left" w:pos="1560"/>
          <w:tab w:val="left" w:pos="6804"/>
        </w:tabs>
        <w:rPr>
          <w:color w:val="000000" w:themeColor="text1"/>
        </w:rPr>
      </w:pPr>
    </w:p>
    <w:p w14:paraId="354C44EA" w14:textId="77777777" w:rsidR="009564D8" w:rsidRPr="0046655E" w:rsidRDefault="009564D8" w:rsidP="000B50FC">
      <w:pPr>
        <w:tabs>
          <w:tab w:val="left" w:pos="1560"/>
          <w:tab w:val="left" w:pos="6804"/>
        </w:tabs>
        <w:rPr>
          <w:color w:val="000000" w:themeColor="text1"/>
        </w:rPr>
      </w:pPr>
      <w:r w:rsidRPr="0046655E">
        <w:rPr>
          <w:color w:val="000000" w:themeColor="text1"/>
        </w:rPr>
        <w:t>Maximumbedrag</w:t>
      </w:r>
    </w:p>
    <w:p w14:paraId="49FC9E8C" w14:textId="77777777" w:rsidR="009564D8" w:rsidRPr="0046655E" w:rsidRDefault="009564D8" w:rsidP="000B50FC">
      <w:pPr>
        <w:tabs>
          <w:tab w:val="left" w:pos="1560"/>
          <w:tab w:val="left" w:pos="6804"/>
        </w:tabs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657393" w:rsidRPr="0046655E" w14:paraId="2FDF9D1B" w14:textId="77777777" w:rsidTr="002E0143">
        <w:tc>
          <w:tcPr>
            <w:tcW w:w="4812" w:type="dxa"/>
          </w:tcPr>
          <w:p w14:paraId="7B5B3D05" w14:textId="2E3F07A0" w:rsidR="00657393" w:rsidRPr="009D260A" w:rsidRDefault="00657393" w:rsidP="00657393">
            <w:r w:rsidRPr="009D260A">
              <w:t>20</w:t>
            </w:r>
            <w:r w:rsidR="00F33A32">
              <w:t>2</w:t>
            </w:r>
            <w:r w:rsidR="00280BA0">
              <w:t>5</w:t>
            </w:r>
          </w:p>
        </w:tc>
        <w:tc>
          <w:tcPr>
            <w:tcW w:w="4817" w:type="dxa"/>
          </w:tcPr>
          <w:p w14:paraId="7640D2B0" w14:textId="3C56A0C2" w:rsidR="00657393" w:rsidRPr="009D260A" w:rsidRDefault="00280BA0" w:rsidP="00657393">
            <w:r w:rsidRPr="00280BA0">
              <w:t>761,61</w:t>
            </w:r>
            <w:r>
              <w:t xml:space="preserve"> </w:t>
            </w:r>
            <w:r w:rsidR="00657393" w:rsidRPr="009D260A">
              <w:t>EUR</w:t>
            </w:r>
          </w:p>
        </w:tc>
      </w:tr>
      <w:tr w:rsidR="00280BA0" w:rsidRPr="0046655E" w14:paraId="1E8B94EA" w14:textId="77777777" w:rsidTr="002E0143">
        <w:tc>
          <w:tcPr>
            <w:tcW w:w="4812" w:type="dxa"/>
          </w:tcPr>
          <w:p w14:paraId="309ACF54" w14:textId="07E5C853" w:rsidR="00280BA0" w:rsidRPr="009D260A" w:rsidRDefault="00280BA0" w:rsidP="00280BA0">
            <w:r w:rsidRPr="00381AE5">
              <w:t>2024</w:t>
            </w:r>
          </w:p>
        </w:tc>
        <w:tc>
          <w:tcPr>
            <w:tcW w:w="4817" w:type="dxa"/>
          </w:tcPr>
          <w:p w14:paraId="3E109E09" w14:textId="3C826892" w:rsidR="00280BA0" w:rsidRPr="009D260A" w:rsidRDefault="00280BA0" w:rsidP="00280BA0">
            <w:r w:rsidRPr="00381AE5">
              <w:t>746,66 EUR</w:t>
            </w:r>
          </w:p>
        </w:tc>
      </w:tr>
      <w:tr w:rsidR="00280BA0" w:rsidRPr="0046655E" w14:paraId="47E78DDE" w14:textId="77777777" w:rsidTr="002E0143">
        <w:tc>
          <w:tcPr>
            <w:tcW w:w="4812" w:type="dxa"/>
          </w:tcPr>
          <w:p w14:paraId="6BDCA015" w14:textId="7C4F490A" w:rsidR="00280BA0" w:rsidRPr="009D260A" w:rsidRDefault="00280BA0" w:rsidP="00280BA0">
            <w:r w:rsidRPr="00381AE5">
              <w:t>2023</w:t>
            </w:r>
          </w:p>
        </w:tc>
        <w:tc>
          <w:tcPr>
            <w:tcW w:w="4817" w:type="dxa"/>
          </w:tcPr>
          <w:p w14:paraId="09F645FC" w14:textId="31E046F0" w:rsidR="00280BA0" w:rsidRDefault="00280BA0" w:rsidP="00280BA0">
            <w:r w:rsidRPr="00381AE5">
              <w:t>732,03 EUR</w:t>
            </w:r>
          </w:p>
        </w:tc>
      </w:tr>
    </w:tbl>
    <w:p w14:paraId="193A55C4" w14:textId="77777777" w:rsidR="000B50FC" w:rsidRPr="0046655E" w:rsidRDefault="000B50FC" w:rsidP="000B50FC">
      <w:pPr>
        <w:tabs>
          <w:tab w:val="left" w:pos="1560"/>
          <w:tab w:val="left" w:pos="6804"/>
        </w:tabs>
        <w:rPr>
          <w:color w:val="000000" w:themeColor="text1"/>
        </w:rPr>
      </w:pPr>
    </w:p>
    <w:p w14:paraId="6DF90B0E" w14:textId="77777777" w:rsidR="00573E7C" w:rsidRDefault="00573E7C">
      <w:pPr>
        <w:rPr>
          <w:color w:val="000000" w:themeColor="text1"/>
        </w:rPr>
      </w:pPr>
    </w:p>
    <w:p w14:paraId="062A0389" w14:textId="77777777" w:rsidR="000B50FC" w:rsidRPr="0046655E" w:rsidRDefault="000B50FC" w:rsidP="000B50FC">
      <w:pPr>
        <w:tabs>
          <w:tab w:val="left" w:pos="1560"/>
          <w:tab w:val="left" w:pos="6804"/>
        </w:tabs>
        <w:rPr>
          <w:color w:val="000000" w:themeColor="text1"/>
        </w:rPr>
      </w:pPr>
    </w:p>
    <w:p w14:paraId="14D66488" w14:textId="77777777" w:rsidR="000B50FC" w:rsidRPr="0046655E" w:rsidRDefault="003B68D3" w:rsidP="003B68D3">
      <w:pPr>
        <w:tabs>
          <w:tab w:val="left" w:pos="1560"/>
          <w:tab w:val="left" w:pos="6804"/>
        </w:tabs>
        <w:rPr>
          <w:b/>
          <w:color w:val="000000" w:themeColor="text1"/>
          <w:u w:val="single"/>
        </w:rPr>
      </w:pPr>
      <w:r w:rsidRPr="0046655E">
        <w:rPr>
          <w:b/>
          <w:color w:val="000000" w:themeColor="text1"/>
          <w:u w:val="single"/>
        </w:rPr>
        <w:t xml:space="preserve">d) </w:t>
      </w:r>
      <w:r w:rsidR="000B50FC" w:rsidRPr="0046655E">
        <w:rPr>
          <w:b/>
          <w:color w:val="000000" w:themeColor="text1"/>
          <w:u w:val="single"/>
        </w:rPr>
        <w:t>De MAF chronisch zieken</w:t>
      </w:r>
    </w:p>
    <w:p w14:paraId="7FDB6D00" w14:textId="77777777" w:rsidR="00D66F05" w:rsidRPr="0046655E" w:rsidRDefault="00D66F05" w:rsidP="00D66F05">
      <w:pPr>
        <w:tabs>
          <w:tab w:val="left" w:pos="1560"/>
          <w:tab w:val="left" w:pos="6804"/>
        </w:tabs>
        <w:rPr>
          <w:color w:val="000000" w:themeColor="text1"/>
        </w:rPr>
      </w:pPr>
    </w:p>
    <w:p w14:paraId="1FF190AA" w14:textId="77777777" w:rsidR="00D66F05" w:rsidRDefault="00D66F05" w:rsidP="00D66F05">
      <w:pPr>
        <w:tabs>
          <w:tab w:val="left" w:pos="1560"/>
          <w:tab w:val="left" w:pos="6804"/>
        </w:tabs>
        <w:rPr>
          <w:color w:val="000000" w:themeColor="text1"/>
        </w:rPr>
      </w:pPr>
      <w:r w:rsidRPr="0046655E">
        <w:rPr>
          <w:color w:val="000000" w:themeColor="text1"/>
        </w:rPr>
        <w:t>Bedrag van vermindering van het</w:t>
      </w:r>
      <w:r w:rsidR="009564D8" w:rsidRPr="0046655E">
        <w:rPr>
          <w:color w:val="000000" w:themeColor="text1"/>
        </w:rPr>
        <w:t xml:space="preserve"> maximumbedrag</w:t>
      </w:r>
    </w:p>
    <w:p w14:paraId="11478062" w14:textId="77777777" w:rsidR="000E3093" w:rsidRPr="0046655E" w:rsidRDefault="000E3093" w:rsidP="00D66F05">
      <w:pPr>
        <w:tabs>
          <w:tab w:val="left" w:pos="1560"/>
          <w:tab w:val="left" w:pos="6804"/>
        </w:tabs>
        <w:rPr>
          <w:color w:val="000000" w:themeColor="text1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F33A32" w:rsidRPr="0046655E" w14:paraId="1962B65E" w14:textId="77777777" w:rsidTr="000E3093">
        <w:tc>
          <w:tcPr>
            <w:tcW w:w="4815" w:type="dxa"/>
          </w:tcPr>
          <w:p w14:paraId="7F14F309" w14:textId="2C31A1F4" w:rsidR="00F33A32" w:rsidRPr="00E62528" w:rsidRDefault="00F33A32" w:rsidP="00F33A32">
            <w:r w:rsidRPr="00B856FB">
              <w:t>202</w:t>
            </w:r>
            <w:r w:rsidR="00280BA0">
              <w:t>5</w:t>
            </w:r>
          </w:p>
        </w:tc>
        <w:tc>
          <w:tcPr>
            <w:tcW w:w="4819" w:type="dxa"/>
          </w:tcPr>
          <w:p w14:paraId="61BC8C64" w14:textId="0A553DD4" w:rsidR="00F33A32" w:rsidRPr="00E62528" w:rsidRDefault="00280BA0" w:rsidP="00F33A32">
            <w:r w:rsidRPr="00280BA0">
              <w:t>117,17</w:t>
            </w:r>
            <w:r>
              <w:t xml:space="preserve"> </w:t>
            </w:r>
            <w:r w:rsidR="00F33A32" w:rsidRPr="00E62528">
              <w:t>EUR</w:t>
            </w:r>
          </w:p>
        </w:tc>
      </w:tr>
      <w:tr w:rsidR="00280BA0" w:rsidRPr="0046655E" w14:paraId="066ED9E0" w14:textId="77777777" w:rsidTr="000E3093">
        <w:tc>
          <w:tcPr>
            <w:tcW w:w="4815" w:type="dxa"/>
          </w:tcPr>
          <w:p w14:paraId="7AFAE60C" w14:textId="1A1D513E" w:rsidR="00280BA0" w:rsidRPr="00E62528" w:rsidRDefault="00280BA0" w:rsidP="00280BA0">
            <w:r w:rsidRPr="00B54EA2">
              <w:t>2024</w:t>
            </w:r>
          </w:p>
        </w:tc>
        <w:tc>
          <w:tcPr>
            <w:tcW w:w="4819" w:type="dxa"/>
          </w:tcPr>
          <w:p w14:paraId="06585984" w14:textId="4D8C4E45" w:rsidR="00280BA0" w:rsidRPr="00E62528" w:rsidRDefault="00280BA0" w:rsidP="00280BA0">
            <w:r w:rsidRPr="00B54EA2">
              <w:t>114,87 EUR</w:t>
            </w:r>
          </w:p>
        </w:tc>
      </w:tr>
      <w:tr w:rsidR="00280BA0" w:rsidRPr="0046655E" w14:paraId="1B66B74D" w14:textId="77777777" w:rsidTr="000E3093">
        <w:tc>
          <w:tcPr>
            <w:tcW w:w="4815" w:type="dxa"/>
          </w:tcPr>
          <w:p w14:paraId="65A90D56" w14:textId="10DCA88A" w:rsidR="00280BA0" w:rsidRPr="00E62528" w:rsidRDefault="00280BA0" w:rsidP="00280BA0">
            <w:r w:rsidRPr="00B54EA2">
              <w:t>2023</w:t>
            </w:r>
          </w:p>
        </w:tc>
        <w:tc>
          <w:tcPr>
            <w:tcW w:w="4819" w:type="dxa"/>
          </w:tcPr>
          <w:p w14:paraId="21718777" w14:textId="692E891E" w:rsidR="00280BA0" w:rsidRDefault="00280BA0" w:rsidP="00280BA0">
            <w:r w:rsidRPr="00B54EA2">
              <w:t>112,62 EUR</w:t>
            </w:r>
          </w:p>
        </w:tc>
      </w:tr>
    </w:tbl>
    <w:p w14:paraId="4E92BAFF" w14:textId="77777777" w:rsidR="000E3093" w:rsidRDefault="000E3093" w:rsidP="000E3093">
      <w:pPr>
        <w:tabs>
          <w:tab w:val="left" w:pos="1560"/>
          <w:tab w:val="left" w:pos="6804"/>
        </w:tabs>
        <w:rPr>
          <w:color w:val="000000" w:themeColor="text1"/>
        </w:rPr>
      </w:pPr>
    </w:p>
    <w:p w14:paraId="6E1CA10D" w14:textId="77777777" w:rsidR="000E3093" w:rsidRPr="000E3093" w:rsidRDefault="000E3093" w:rsidP="000E3093">
      <w:pPr>
        <w:tabs>
          <w:tab w:val="left" w:pos="1560"/>
          <w:tab w:val="left" w:pos="6804"/>
        </w:tabs>
        <w:rPr>
          <w:color w:val="000000" w:themeColor="text1"/>
        </w:rPr>
      </w:pPr>
    </w:p>
    <w:p w14:paraId="5B5B5673" w14:textId="77777777" w:rsidR="009B3D37" w:rsidRPr="0046655E" w:rsidRDefault="009B3D37" w:rsidP="006965BA">
      <w:pPr>
        <w:tabs>
          <w:tab w:val="left" w:pos="1560"/>
          <w:tab w:val="left" w:pos="6804"/>
        </w:tabs>
        <w:rPr>
          <w:color w:val="000000" w:themeColor="text1"/>
        </w:rPr>
      </w:pPr>
      <w:r w:rsidRPr="0046655E">
        <w:rPr>
          <w:color w:val="000000" w:themeColor="text1"/>
        </w:rPr>
        <w:t>Totaal van de persoonlijke aandelen voor verstrekkingen die tijdens het tweede voorafgaande kalenderjaar en tijdens het onmiddellijk voorafgaande kalenderjaar zijn verricht :</w:t>
      </w:r>
    </w:p>
    <w:p w14:paraId="5A1054D0" w14:textId="77777777" w:rsidR="00D66F05" w:rsidRPr="0046655E" w:rsidRDefault="00D66F05" w:rsidP="006965BA">
      <w:pPr>
        <w:tabs>
          <w:tab w:val="left" w:pos="1560"/>
          <w:tab w:val="left" w:pos="6804"/>
        </w:tabs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F33A32" w:rsidRPr="0046655E" w14:paraId="61D150EE" w14:textId="77777777" w:rsidTr="002C4F2D">
        <w:tc>
          <w:tcPr>
            <w:tcW w:w="4812" w:type="dxa"/>
          </w:tcPr>
          <w:p w14:paraId="3F92A400" w14:textId="053D896C" w:rsidR="00F33A32" w:rsidRPr="009D5020" w:rsidRDefault="00F33A32" w:rsidP="00F33A32">
            <w:r w:rsidRPr="00F16513">
              <w:t>202</w:t>
            </w:r>
            <w:r w:rsidR="00280BA0">
              <w:t>4</w:t>
            </w:r>
          </w:p>
        </w:tc>
        <w:tc>
          <w:tcPr>
            <w:tcW w:w="4817" w:type="dxa"/>
          </w:tcPr>
          <w:p w14:paraId="77AA782D" w14:textId="2FECC906" w:rsidR="00F33A32" w:rsidRPr="009D5020" w:rsidRDefault="00280BA0" w:rsidP="00F33A32">
            <w:r w:rsidRPr="00280BA0">
              <w:t>516,92</w:t>
            </w:r>
            <w:r>
              <w:t xml:space="preserve"> </w:t>
            </w:r>
            <w:r w:rsidR="002275AF" w:rsidRPr="002275AF">
              <w:t>EUR</w:t>
            </w:r>
          </w:p>
        </w:tc>
      </w:tr>
      <w:tr w:rsidR="00280BA0" w:rsidRPr="0046655E" w14:paraId="45BD9526" w14:textId="77777777" w:rsidTr="002C4F2D">
        <w:tc>
          <w:tcPr>
            <w:tcW w:w="4812" w:type="dxa"/>
          </w:tcPr>
          <w:p w14:paraId="361A9A98" w14:textId="77A9135D" w:rsidR="00280BA0" w:rsidRPr="009D5020" w:rsidRDefault="00280BA0" w:rsidP="00280BA0">
            <w:r w:rsidRPr="005A394A">
              <w:t>2023</w:t>
            </w:r>
          </w:p>
        </w:tc>
        <w:tc>
          <w:tcPr>
            <w:tcW w:w="4817" w:type="dxa"/>
          </w:tcPr>
          <w:p w14:paraId="35A994C8" w14:textId="63AA62C8" w:rsidR="00280BA0" w:rsidRPr="009D5020" w:rsidRDefault="00280BA0" w:rsidP="00280BA0">
            <w:r w:rsidRPr="005A394A">
              <w:t>506,79 EUR</w:t>
            </w:r>
          </w:p>
        </w:tc>
      </w:tr>
      <w:tr w:rsidR="00280BA0" w:rsidRPr="0046655E" w14:paraId="13C3C06F" w14:textId="77777777" w:rsidTr="002C4F2D">
        <w:tc>
          <w:tcPr>
            <w:tcW w:w="4812" w:type="dxa"/>
          </w:tcPr>
          <w:p w14:paraId="150F9A24" w14:textId="7FE0DFF3" w:rsidR="00280BA0" w:rsidRPr="009D5020" w:rsidRDefault="00280BA0" w:rsidP="00280BA0">
            <w:r w:rsidRPr="005A394A">
              <w:t>2022</w:t>
            </w:r>
          </w:p>
        </w:tc>
        <w:tc>
          <w:tcPr>
            <w:tcW w:w="4817" w:type="dxa"/>
          </w:tcPr>
          <w:p w14:paraId="1299078F" w14:textId="1E0C8480" w:rsidR="00280BA0" w:rsidRDefault="00280BA0" w:rsidP="00280BA0">
            <w:r w:rsidRPr="005A394A">
              <w:t>506,79 EUR</w:t>
            </w:r>
          </w:p>
        </w:tc>
      </w:tr>
    </w:tbl>
    <w:p w14:paraId="57BA20BD" w14:textId="77777777" w:rsidR="00D66F05" w:rsidRPr="0046655E" w:rsidRDefault="00D66F05" w:rsidP="006965BA">
      <w:pPr>
        <w:tabs>
          <w:tab w:val="left" w:pos="1560"/>
          <w:tab w:val="left" w:pos="6804"/>
        </w:tabs>
        <w:rPr>
          <w:color w:val="000000" w:themeColor="text1"/>
        </w:rPr>
      </w:pPr>
    </w:p>
    <w:p w14:paraId="1A86D844" w14:textId="77777777" w:rsidR="00D66F05" w:rsidRPr="0046655E" w:rsidRDefault="00D66F05" w:rsidP="006965BA">
      <w:pPr>
        <w:tabs>
          <w:tab w:val="left" w:pos="1560"/>
          <w:tab w:val="left" w:pos="6804"/>
        </w:tabs>
        <w:rPr>
          <w:color w:val="000000" w:themeColor="text1"/>
        </w:rPr>
      </w:pPr>
    </w:p>
    <w:sectPr w:rsidR="00D66F05" w:rsidRPr="0046655E" w:rsidSect="002C050B">
      <w:headerReference w:type="even" r:id="rId10"/>
      <w:headerReference w:type="default" r:id="rId11"/>
      <w:headerReference w:type="first" r:id="rId12"/>
      <w:pgSz w:w="11907" w:h="16840"/>
      <w:pgMar w:top="851" w:right="1134" w:bottom="567" w:left="1134" w:header="340" w:footer="3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4FD1" w14:textId="77777777" w:rsidR="005F0F05" w:rsidRDefault="005F0F05">
      <w:r>
        <w:separator/>
      </w:r>
    </w:p>
  </w:endnote>
  <w:endnote w:type="continuationSeparator" w:id="0">
    <w:p w14:paraId="68B780D5" w14:textId="77777777" w:rsidR="005F0F05" w:rsidRDefault="005F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bertus Xb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67DE" w14:textId="77777777" w:rsidR="005F0F05" w:rsidRDefault="005F0F05">
      <w:r>
        <w:separator/>
      </w:r>
    </w:p>
  </w:footnote>
  <w:footnote w:type="continuationSeparator" w:id="0">
    <w:p w14:paraId="3DE069EF" w14:textId="77777777" w:rsidR="005F0F05" w:rsidRDefault="005F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95D0" w14:textId="77777777" w:rsidR="00783D84" w:rsidRDefault="00783D84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888414D" w14:textId="77777777" w:rsidR="00783D84" w:rsidRDefault="00783D84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3D7D" w14:textId="77777777" w:rsidR="00783D84" w:rsidRDefault="00783D84">
    <w:pPr>
      <w:pStyle w:val="En-tte"/>
      <w:framePr w:wrap="around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E3093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9BFEC68" w14:textId="77777777" w:rsidR="00783D84" w:rsidRDefault="00783D84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D9A5" w14:textId="77777777" w:rsidR="00783D84" w:rsidRDefault="00783D8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E8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A0785F"/>
    <w:multiLevelType w:val="hybridMultilevel"/>
    <w:tmpl w:val="695C5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2762"/>
    <w:multiLevelType w:val="hybridMultilevel"/>
    <w:tmpl w:val="88A25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66879"/>
    <w:multiLevelType w:val="hybridMultilevel"/>
    <w:tmpl w:val="C82607D4"/>
    <w:lvl w:ilvl="0" w:tplc="5C384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A0FDF"/>
    <w:multiLevelType w:val="multilevel"/>
    <w:tmpl w:val="2DF0CE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06E5"/>
    <w:multiLevelType w:val="hybridMultilevel"/>
    <w:tmpl w:val="5A921CEC"/>
    <w:lvl w:ilvl="0" w:tplc="5C384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359F2"/>
    <w:multiLevelType w:val="hybridMultilevel"/>
    <w:tmpl w:val="80AA6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6205C"/>
    <w:multiLevelType w:val="hybridMultilevel"/>
    <w:tmpl w:val="2006F5F4"/>
    <w:lvl w:ilvl="0" w:tplc="5C384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11CD8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1382451">
    <w:abstractNumId w:val="0"/>
  </w:num>
  <w:num w:numId="2" w16cid:durableId="595285206">
    <w:abstractNumId w:val="8"/>
  </w:num>
  <w:num w:numId="3" w16cid:durableId="2034376555">
    <w:abstractNumId w:val="4"/>
  </w:num>
  <w:num w:numId="4" w16cid:durableId="2104643840">
    <w:abstractNumId w:val="7"/>
  </w:num>
  <w:num w:numId="5" w16cid:durableId="1196194878">
    <w:abstractNumId w:val="5"/>
  </w:num>
  <w:num w:numId="6" w16cid:durableId="86310912">
    <w:abstractNumId w:val="2"/>
  </w:num>
  <w:num w:numId="7" w16cid:durableId="1599606304">
    <w:abstractNumId w:val="1"/>
  </w:num>
  <w:num w:numId="8" w16cid:durableId="1064571694">
    <w:abstractNumId w:val="3"/>
  </w:num>
  <w:num w:numId="9" w16cid:durableId="659308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59"/>
    <w:rsid w:val="0002007E"/>
    <w:rsid w:val="00040654"/>
    <w:rsid w:val="000638DE"/>
    <w:rsid w:val="00065246"/>
    <w:rsid w:val="000877AF"/>
    <w:rsid w:val="000B50FC"/>
    <w:rsid w:val="000E3093"/>
    <w:rsid w:val="000F34B1"/>
    <w:rsid w:val="001076CF"/>
    <w:rsid w:val="00115EDF"/>
    <w:rsid w:val="00126DC7"/>
    <w:rsid w:val="001819FE"/>
    <w:rsid w:val="001844C6"/>
    <w:rsid w:val="001A6DDE"/>
    <w:rsid w:val="001C5C44"/>
    <w:rsid w:val="001D3A65"/>
    <w:rsid w:val="002107BC"/>
    <w:rsid w:val="002275AF"/>
    <w:rsid w:val="00246251"/>
    <w:rsid w:val="00263145"/>
    <w:rsid w:val="00264CFC"/>
    <w:rsid w:val="00280BA0"/>
    <w:rsid w:val="00285BD5"/>
    <w:rsid w:val="002C050B"/>
    <w:rsid w:val="002C4F2D"/>
    <w:rsid w:val="002D72DF"/>
    <w:rsid w:val="002E0143"/>
    <w:rsid w:val="002E1412"/>
    <w:rsid w:val="002E18A1"/>
    <w:rsid w:val="002F6C18"/>
    <w:rsid w:val="00326759"/>
    <w:rsid w:val="003352BD"/>
    <w:rsid w:val="00373918"/>
    <w:rsid w:val="003B68D3"/>
    <w:rsid w:val="003C387C"/>
    <w:rsid w:val="003C744D"/>
    <w:rsid w:val="00416F0E"/>
    <w:rsid w:val="00431950"/>
    <w:rsid w:val="0046655E"/>
    <w:rsid w:val="004A264F"/>
    <w:rsid w:val="004D5E95"/>
    <w:rsid w:val="0050534E"/>
    <w:rsid w:val="00523081"/>
    <w:rsid w:val="0053001E"/>
    <w:rsid w:val="00573E7C"/>
    <w:rsid w:val="0057409E"/>
    <w:rsid w:val="00576651"/>
    <w:rsid w:val="00595F26"/>
    <w:rsid w:val="005A026F"/>
    <w:rsid w:val="005F0F05"/>
    <w:rsid w:val="005F4716"/>
    <w:rsid w:val="00637BCF"/>
    <w:rsid w:val="006465C7"/>
    <w:rsid w:val="00657393"/>
    <w:rsid w:val="00666EC0"/>
    <w:rsid w:val="00671577"/>
    <w:rsid w:val="00682038"/>
    <w:rsid w:val="006965BA"/>
    <w:rsid w:val="006B3289"/>
    <w:rsid w:val="006B4F07"/>
    <w:rsid w:val="006D6AA0"/>
    <w:rsid w:val="00746E0F"/>
    <w:rsid w:val="00783D84"/>
    <w:rsid w:val="0078641B"/>
    <w:rsid w:val="007921F0"/>
    <w:rsid w:val="007C0A88"/>
    <w:rsid w:val="008503DB"/>
    <w:rsid w:val="008A01E5"/>
    <w:rsid w:val="008B2CD2"/>
    <w:rsid w:val="0090135C"/>
    <w:rsid w:val="00921393"/>
    <w:rsid w:val="00933659"/>
    <w:rsid w:val="009564D8"/>
    <w:rsid w:val="00956C6C"/>
    <w:rsid w:val="00974326"/>
    <w:rsid w:val="009811A5"/>
    <w:rsid w:val="009B3D37"/>
    <w:rsid w:val="009D439C"/>
    <w:rsid w:val="00A073AD"/>
    <w:rsid w:val="00A20771"/>
    <w:rsid w:val="00A32464"/>
    <w:rsid w:val="00A36115"/>
    <w:rsid w:val="00A72680"/>
    <w:rsid w:val="00A940CD"/>
    <w:rsid w:val="00AB4E2D"/>
    <w:rsid w:val="00AE5E76"/>
    <w:rsid w:val="00B40B61"/>
    <w:rsid w:val="00B47650"/>
    <w:rsid w:val="00B7207A"/>
    <w:rsid w:val="00B72574"/>
    <w:rsid w:val="00BC0985"/>
    <w:rsid w:val="00BF22DB"/>
    <w:rsid w:val="00C730A9"/>
    <w:rsid w:val="00C83A50"/>
    <w:rsid w:val="00C83C99"/>
    <w:rsid w:val="00CA2FC1"/>
    <w:rsid w:val="00CB04B2"/>
    <w:rsid w:val="00CB657A"/>
    <w:rsid w:val="00D15B16"/>
    <w:rsid w:val="00D36030"/>
    <w:rsid w:val="00D46478"/>
    <w:rsid w:val="00D66F05"/>
    <w:rsid w:val="00D674E8"/>
    <w:rsid w:val="00DA65FD"/>
    <w:rsid w:val="00DE043D"/>
    <w:rsid w:val="00DE52A0"/>
    <w:rsid w:val="00DF2BB5"/>
    <w:rsid w:val="00E51073"/>
    <w:rsid w:val="00E55C95"/>
    <w:rsid w:val="00E71E21"/>
    <w:rsid w:val="00E737D0"/>
    <w:rsid w:val="00E74AAC"/>
    <w:rsid w:val="00E803F3"/>
    <w:rsid w:val="00E85733"/>
    <w:rsid w:val="00E8728B"/>
    <w:rsid w:val="00F33A32"/>
    <w:rsid w:val="00F35A8F"/>
    <w:rsid w:val="00F857CD"/>
    <w:rsid w:val="00F90CBE"/>
    <w:rsid w:val="00F95479"/>
    <w:rsid w:val="00FA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DDEF4"/>
  <w15:docId w15:val="{D599B186-8251-418C-A81B-EAA4F27F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11A5"/>
    <w:rPr>
      <w:rFonts w:ascii="Century Schoolbook" w:hAnsi="Century Schoolbook"/>
      <w:sz w:val="24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C050B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2C050B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2C050B"/>
  </w:style>
  <w:style w:type="paragraph" w:styleId="Titre">
    <w:name w:val="Title"/>
    <w:basedOn w:val="Normal"/>
    <w:qFormat/>
    <w:rsid w:val="002C050B"/>
    <w:pPr>
      <w:jc w:val="center"/>
    </w:pPr>
    <w:rPr>
      <w:rFonts w:ascii="Albertus Xb (W1)" w:hAnsi="Albertus Xb (W1)"/>
      <w:b/>
      <w:caps/>
      <w:color w:val="000080"/>
      <w:sz w:val="28"/>
    </w:rPr>
  </w:style>
  <w:style w:type="paragraph" w:styleId="Textedebulles">
    <w:name w:val="Balloon Text"/>
    <w:basedOn w:val="Normal"/>
    <w:semiHidden/>
    <w:rsid w:val="00A361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46E0F"/>
    <w:pPr>
      <w:ind w:left="720"/>
      <w:contextualSpacing/>
    </w:pPr>
  </w:style>
  <w:style w:type="table" w:styleId="Grilledutableau">
    <w:name w:val="Table Grid"/>
    <w:basedOn w:val="TableauNormal"/>
    <w:rsid w:val="00F8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33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2020-01-20T23:00:00+00:00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Contrôle</TermName>
          <TermId xmlns="http://schemas.microsoft.com/office/infopath/2007/PartnerControls">2d7e4d55-fdfe-445a-a18b-4c47e9905a7b</TermId>
        </TermInfo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  <TermInfo xmlns="http://schemas.microsoft.com/office/infopath/2007/PartnerControls">
          <TermName xmlns="http://schemas.microsoft.com/office/infopath/2007/PartnerControls">Conditions d'accès</TermName>
          <TermId xmlns="http://schemas.microsoft.com/office/infopath/2007/PartnerControls">dac5774a-178a-4c06-90ec-8720ba18d53c</TermId>
        </TermInfo>
        <TermInfo xmlns="http://schemas.microsoft.com/office/infopath/2007/PartnerControls">
          <TermName xmlns="http://schemas.microsoft.com/office/infopath/2007/PartnerControls">Quote-part personnelle</TermName>
          <TermId xmlns="http://schemas.microsoft.com/office/infopath/2007/PartnerControls">f351165b-76d3-4a06-b49b-a2b5e3d932e1</TermId>
        </TermInfo>
      </Terms>
    </RIThemeTaxHTField0>
    <RIDocTypeTaxHTField0 xmlns="f15eea43-7fa7-45cf-8dc0-d5244e2cd467">
      <Terms xmlns="http://schemas.microsoft.com/office/infopath/2007/PartnerControls"/>
    </RIDocTypeTaxHTField0>
    <RIDocSummary xmlns="f15eea43-7fa7-45cf-8dc0-d5244e2cd467">Inkomensschijven MAF - 2017 - 2018 - 2019 - 2020</RIDocSummary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PublishingStartDate xmlns="http://schemas.microsoft.com/sharepoint/v3" xsi:nil="true"/>
    <PublishingExpirationDate xmlns="http://schemas.microsoft.com/sharepoint/v3" xsi:nil="true"/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59</Value>
      <Value>86</Value>
      <Value>18</Value>
      <Value>26</Value>
      <Value>24</Value>
      <Value>12</Value>
      <Value>20</Value>
    </TaxCatchAll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gde733b7de1f426ba66c11d7c4a6ad8f xmlns="61fd8d87-ea47-44bb-afd6-b4d99b1d9c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9c599b5ddac5affe90e238898bb7427e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b5cf260538f6992e1cb4ed44bde3a913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76C5D-3BDC-47CE-8A28-18663A47F8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61055-238B-4BF0-B631-768BEB13564A}">
  <ds:schemaRefs>
    <ds:schemaRef ds:uri="http://schemas.microsoft.com/office/2006/metadata/properties"/>
    <ds:schemaRef ds:uri="61fd8d87-ea47-44bb-afd6-b4d99b1d9c1f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15eea43-7fa7-45cf-8dc0-d5244e2cd467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E96B45-F90F-4BAB-8CC3-68D8EE37E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Maximumfactuur (MAF) - Inkomensschijven en plafonds</vt:lpstr>
      <vt:lpstr>Maximumfactuur (MAF) - Inkomensschijven en plafonds</vt:lpstr>
    </vt:vector>
  </TitlesOfParts>
  <Company>R.I.Z.I.V. - I.N.A.M.I.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Maximumfactuur (MAF) - Inkomensschijven en plafonds</dc:title>
  <dc:creator>lem3462</dc:creator>
  <cp:lastModifiedBy>Thierry Delestrait (RIZIV-INAMI)</cp:lastModifiedBy>
  <cp:revision>9</cp:revision>
  <cp:lastPrinted>2018-02-02T07:55:00Z</cp:lastPrinted>
  <dcterms:created xsi:type="dcterms:W3CDTF">2022-01-11T07:28:00Z</dcterms:created>
  <dcterms:modified xsi:type="dcterms:W3CDTF">2025-01-09T09:27:00Z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1540500</vt:r8>
  </property>
  <property fmtid="{D5CDD505-2E9C-101B-9397-08002B2CF9AE}" pid="3" name="RITargetGroup">
    <vt:lpwstr>20;#Citoyen|3d4050dd-0cb5-49a7-892e-7750ff79cdf8;#24;#Mutualités|a6cbed05-adf5-4226-bcb7-ef5cdc788bf2</vt:lpwstr>
  </property>
  <property fmtid="{D5CDD505-2E9C-101B-9397-08002B2CF9AE}" pid="4" name="RITheme">
    <vt:lpwstr>86;#Contrôle|2d7e4d55-fdfe-445a-a18b-4c47e9905a7b;#18;#Remboursement des soins|733bdba3-12c9-4853-afaa-2f907b76ddd0;#26;#Conditions d'accès|dac5774a-178a-4c06-90ec-8720ba18d53c;#59;#Quote-part personnelle|f351165b-76d3-4a06-b49b-a2b5e3d932e1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ntentTypeId">
    <vt:lpwstr>0x01010068B932EBA4214624B1E6C758B674AA3900878AE0BF14248048B0F623A599AB54C9</vt:lpwstr>
  </property>
  <property fmtid="{D5CDD505-2E9C-101B-9397-08002B2CF9AE}" pid="9" name="RIDocType">
    <vt:lpwstr/>
  </property>
  <property fmtid="{D5CDD505-2E9C-101B-9397-08002B2CF9AE}" pid="10" name="TemplateUrl">
    <vt:lpwstr/>
  </property>
  <property fmtid="{D5CDD505-2E9C-101B-9397-08002B2CF9AE}" pid="11" name="Publication type for documents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