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7A4A" w:rsidRPr="002E5F8E" w:rsidRDefault="00327A4A" w:rsidP="00327A4A">
      <w:pPr>
        <w:pStyle w:val="ListParagraph"/>
        <w:ind w:left="0"/>
        <w:jc w:val="center"/>
        <w:rPr>
          <w:rFonts w:ascii="Tahoma" w:hAnsi="Tahoma" w:cs="Tahoma"/>
          <w:b/>
          <w:color w:val="007114"/>
          <w:sz w:val="28"/>
          <w:szCs w:val="28"/>
        </w:rPr>
        <w:bidi w:val="0"/>
      </w:pPr>
      <w:r>
        <w:rPr>
          <w:rFonts w:ascii="Tahoma" w:cs="Tahoma" w:hAnsi="Tahoma"/>
          <w:noProof/>
          <w:color w:val="007114"/>
          <w:sz w:val="28"/>
          <w:szCs w:val="28"/>
          <w:lang w:val="fr-be"/>
          <w:b w:val="0"/>
          <w:bCs w:val="0"/>
          <w:i w:val="0"/>
          <w:iCs w:val="0"/>
          <w:u w:val="none"/>
          <w:vertAlign w:val="baseline"/>
          <w:rtl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CF362C" wp14:editId="7C5E23E7">
                <wp:simplePos x="0" y="0"/>
                <wp:positionH relativeFrom="column">
                  <wp:posOffset>50800</wp:posOffset>
                </wp:positionH>
                <wp:positionV relativeFrom="paragraph">
                  <wp:posOffset>-83820</wp:posOffset>
                </wp:positionV>
                <wp:extent cx="5964555" cy="854710"/>
                <wp:effectExtent l="45720" t="44450" r="38100" b="4381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4555" cy="854710"/>
                        </a:xfrm>
                        <a:prstGeom prst="rect">
                          <a:avLst/>
                        </a:prstGeom>
                        <a:noFill/>
                        <a:ln w="76200">
                          <a:solidFill>
                            <a:srgbClr val="007114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397C61" id="Rectangle 2" o:spid="_x0000_s1026" style="position:absolute;margin-left:4pt;margin-top:-6.6pt;width:469.65pt;height:67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" filled="f" strokecolor="#007114" strokeweight="6pt"/>
            </w:pict>
          </mc:Fallback>
        </mc:AlternateContent>
      </w:r>
      <w:r>
        <w:rPr>
          <w:rFonts w:ascii="Tahoma" w:cs="Tahoma" w:hAnsi="Tahoma"/>
          <w:color w:val="007114"/>
          <w:sz w:val="28"/>
          <w:szCs w:val="28"/>
          <w:lang w:val="fr-be"/>
          <w:b w:val="1"/>
          <w:bCs w:val="1"/>
          <w:i w:val="0"/>
          <w:iCs w:val="0"/>
          <w:u w:val="none"/>
          <w:vertAlign w:val="baseline"/>
          <w:rtl w:val="0"/>
        </w:rPr>
        <w:t xml:space="preserve">ÉVALUATION ULTÉRIEURE DE LA CMP – médecins généralistes</w:t>
      </w:r>
    </w:p>
    <w:p w:rsidR="00327A4A" w:rsidRPr="002E5F8E" w:rsidRDefault="00327A4A" w:rsidP="00327A4A">
      <w:pPr>
        <w:pStyle w:val="ListParagraph"/>
        <w:ind w:left="0"/>
        <w:jc w:val="center"/>
        <w:rPr>
          <w:rFonts w:ascii="Tahoma" w:hAnsi="Tahoma" w:cs="Tahoma"/>
          <w:b/>
          <w:color w:val="007114"/>
          <w:sz w:val="28"/>
          <w:szCs w:val="28"/>
        </w:rPr>
        <w:bidi w:val="0"/>
      </w:pPr>
      <w:r>
        <w:rPr>
          <w:rFonts w:ascii="Tahoma" w:cs="Tahoma" w:hAnsi="Tahoma"/>
          <w:color w:val="007114"/>
          <w:sz w:val="28"/>
          <w:szCs w:val="28"/>
          <w:lang w:val="fr-be"/>
          <w:b w:val="1"/>
          <w:bCs w:val="1"/>
          <w:i w:val="0"/>
          <w:iCs w:val="0"/>
          <w:u w:val="none"/>
          <w:vertAlign w:val="baseline"/>
          <w:rtl w:val="0"/>
        </w:rPr>
        <w:t xml:space="preserve"> « Utilisation rationnelle des benzodiazépines grâce à </w:t>
      </w:r>
    </w:p>
    <w:p w:rsidR="00327A4A" w:rsidRPr="00D61252" w:rsidRDefault="00327A4A" w:rsidP="00327A4A">
      <w:pPr>
        <w:pStyle w:val="ListParagraph"/>
        <w:ind w:left="0"/>
        <w:jc w:val="center"/>
        <w:rPr>
          <w:rFonts w:ascii="Tahoma" w:hAnsi="Tahoma" w:cs="Tahoma"/>
          <w:b/>
          <w:color w:val="007114"/>
          <w:sz w:val="28"/>
          <w:szCs w:val="28"/>
        </w:rPr>
        <w:bidi w:val="0"/>
      </w:pPr>
      <w:r>
        <w:rPr>
          <w:rFonts w:ascii="Tahoma" w:cs="Tahoma" w:hAnsi="Tahoma"/>
          <w:color w:val="007114"/>
          <w:sz w:val="28"/>
          <w:szCs w:val="28"/>
          <w:lang w:val="fr-be"/>
          <w:b w:val="1"/>
          <w:bCs w:val="1"/>
          <w:i w:val="0"/>
          <w:iCs w:val="0"/>
          <w:u w:val="none"/>
          <w:vertAlign w:val="baseline"/>
          <w:rtl w:val="0"/>
        </w:rPr>
        <w:t xml:space="preserve">une collaboration multidisciplinaire »</w:t>
      </w:r>
    </w:p>
    <w:p w:rsidR="00327A4A" w:rsidRPr="002E5F8E" w:rsidRDefault="00327A4A" w:rsidP="00327A4A">
      <w:pPr>
        <w:rPr>
          <w:rFonts w:ascii="Tahoma" w:hAnsi="Tahoma" w:cs="Tahoma"/>
          <w:b/>
          <w:i/>
          <w:color w:val="007114"/>
          <w:sz w:val="24"/>
          <w:szCs w:val="24"/>
        </w:rPr>
        <w:bidi w:val="0"/>
      </w:pPr>
      <w:r>
        <w:rPr>
          <w:rFonts w:ascii="Tahoma" w:cs="Tahoma" w:hAnsi="Tahoma"/>
          <w:color w:val="007114"/>
          <w:sz w:val="24"/>
          <w:szCs w:val="24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  </w:t>
      </w:r>
      <w:r>
        <w:rPr>
          <w:rFonts w:ascii="Tahoma" w:cs="Tahoma" w:hAnsi="Tahoma"/>
          <w:color w:val="007114"/>
          <w:sz w:val="24"/>
          <w:szCs w:val="24"/>
          <w:lang w:val="fr-be"/>
          <w:b w:val="1"/>
          <w:bCs w:val="1"/>
          <w:i w:val="1"/>
          <w:iCs w:val="1"/>
          <w:u w:val="none"/>
          <w:vertAlign w:val="baseline"/>
          <w:rtl w:val="0"/>
        </w:rPr>
        <w:t xml:space="preserve">Date : </w:t>
      </w:r>
    </w:p>
    <w:p w:rsidR="00327A4A" w:rsidRPr="00F11B94" w:rsidRDefault="00327A4A" w:rsidP="00327A4A">
      <w:pPr>
        <w:rPr>
          <w:rFonts w:ascii="Tahoma" w:hAnsi="Tahoma" w:cs="Tahoma"/>
          <w:i/>
          <w:color w:val="007114"/>
          <w:sz w:val="24"/>
          <w:szCs w:val="24"/>
        </w:rPr>
        <w:bidi w:val="0"/>
      </w:pPr>
      <w:r>
        <w:rPr>
          <w:rFonts w:ascii="Tahoma" w:cs="Tahoma" w:hAnsi="Tahoma"/>
          <w:color w:val="007114"/>
          <w:sz w:val="24"/>
          <w:szCs w:val="24"/>
          <w:lang w:val="fr-be"/>
          <w:b w:val="1"/>
          <w:bCs w:val="1"/>
          <w:i w:val="1"/>
          <w:iCs w:val="1"/>
          <w:u w:val="none"/>
          <w:vertAlign w:val="baseline"/>
          <w:rtl w:val="0"/>
        </w:rPr>
        <w:t xml:space="preserve">  Région :</w:t>
      </w:r>
      <w:r>
        <w:rPr>
          <w:rFonts w:ascii="Tahoma" w:cs="Tahoma" w:hAnsi="Tahoma"/>
          <w:color w:val="007114"/>
          <w:sz w:val="24"/>
          <w:szCs w:val="24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 </w:t>
      </w:r>
    </w:p>
    <w:p w:rsidR="00327A4A" w:rsidRPr="0027042F" w:rsidRDefault="00327A4A" w:rsidP="00327A4A">
      <w:pPr>
        <w:pStyle w:val="ListParagraph"/>
        <w:ind w:left="1440"/>
        <w:rPr>
          <w:rFonts w:ascii="Tahoma" w:hAnsi="Tahoma" w:cs="Tahoma"/>
        </w:rPr>
      </w:pPr>
    </w:p>
    <w:p w:rsidR="00327A4A" w:rsidRPr="007D70BF" w:rsidRDefault="00327A4A" w:rsidP="00327A4A">
      <w:pPr>
        <w:pStyle w:val="ListParagraph"/>
        <w:numPr>
          <w:ilvl w:val="0"/>
          <w:numId w:val="5"/>
        </w:numPr>
        <w:rPr>
          <w:rFonts w:ascii="Tahoma" w:hAnsi="Tahoma" w:cs="Tahoma"/>
          <w:b/>
        </w:rPr>
        <w:bidi w:val="0"/>
      </w:pPr>
      <w:r>
        <w:rPr>
          <w:rFonts w:ascii="Tahoma" w:cs="Tahoma" w:hAnsi="Tahoma"/>
          <w:lang w:val="fr-be"/>
          <w:b w:val="1"/>
          <w:bCs w:val="1"/>
          <w:i w:val="0"/>
          <w:iCs w:val="0"/>
          <w:u w:val="none"/>
          <w:vertAlign w:val="baseline"/>
          <w:rtl w:val="0"/>
        </w:rPr>
        <w:t xml:space="preserve">Depuis combien de temps êtes-vous médecin généraliste en exercice ?</w:t>
      </w:r>
    </w:p>
    <w:p w:rsidR="00327A4A" w:rsidRPr="0027042F" w:rsidRDefault="00327A4A" w:rsidP="00327A4A">
      <w:pPr>
        <w:pStyle w:val="ListParagraph"/>
        <w:numPr>
          <w:ilvl w:val="0"/>
          <w:numId w:val="1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1 à 10 ans</w:t>
      </w:r>
    </w:p>
    <w:p w:rsidR="00327A4A" w:rsidRPr="0027042F" w:rsidRDefault="00327A4A" w:rsidP="00327A4A">
      <w:pPr>
        <w:pStyle w:val="ListParagraph"/>
        <w:numPr>
          <w:ilvl w:val="0"/>
          <w:numId w:val="1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10 à 20 ans</w:t>
      </w:r>
    </w:p>
    <w:p w:rsidR="00327A4A" w:rsidRPr="0027042F" w:rsidRDefault="00327A4A" w:rsidP="00327A4A">
      <w:pPr>
        <w:pStyle w:val="ListParagraph"/>
        <w:numPr>
          <w:ilvl w:val="0"/>
          <w:numId w:val="1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20 à 30 ans</w:t>
      </w:r>
    </w:p>
    <w:p w:rsidR="00327A4A" w:rsidRPr="0027042F" w:rsidRDefault="00327A4A" w:rsidP="00327A4A">
      <w:pPr>
        <w:pStyle w:val="ListParagraph"/>
        <w:numPr>
          <w:ilvl w:val="0"/>
          <w:numId w:val="1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&gt; 30 ans</w:t>
      </w:r>
    </w:p>
    <w:p w:rsidR="00327A4A" w:rsidRPr="0027042F" w:rsidRDefault="00327A4A" w:rsidP="00327A4A">
      <w:pPr>
        <w:pStyle w:val="ListParagraph"/>
        <w:numPr>
          <w:ilvl w:val="0"/>
          <w:numId w:val="1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Je suis médecin généraliste en formation</w:t>
      </w:r>
    </w:p>
    <w:p w:rsidR="00327A4A" w:rsidRPr="0027042F" w:rsidRDefault="00327A4A" w:rsidP="00327A4A">
      <w:pPr>
        <w:pStyle w:val="ListParagraph"/>
        <w:numPr>
          <w:ilvl w:val="0"/>
          <w:numId w:val="1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Je ne suis pas un médecin généraliste en exercice </w:t>
      </w:r>
    </w:p>
    <w:p w:rsidR="00327A4A" w:rsidRPr="0027042F" w:rsidRDefault="00327A4A" w:rsidP="00327A4A">
      <w:pPr>
        <w:pStyle w:val="ListParagraph"/>
        <w:ind w:left="1440"/>
        <w:rPr>
          <w:rFonts w:ascii="Tahoma" w:hAnsi="Tahoma" w:cs="Tahoma"/>
        </w:rPr>
      </w:pPr>
    </w:p>
    <w:p w:rsidR="00327A4A" w:rsidRPr="007D70BF" w:rsidRDefault="007D70BF" w:rsidP="00327A4A">
      <w:pPr>
        <w:pStyle w:val="ListParagraph"/>
        <w:numPr>
          <w:ilvl w:val="0"/>
          <w:numId w:val="5"/>
        </w:numPr>
        <w:rPr>
          <w:rFonts w:ascii="Tahoma" w:hAnsi="Tahoma" w:cs="Tahoma"/>
          <w:b/>
        </w:rPr>
        <w:bidi w:val="0"/>
      </w:pPr>
      <w:r>
        <w:rPr>
          <w:rFonts w:ascii="Tahoma" w:cs="Tahoma" w:hAnsi="Tahoma"/>
          <w:lang w:val="fr-be"/>
          <w:b w:val="1"/>
          <w:bCs w:val="1"/>
          <w:i w:val="0"/>
          <w:iCs w:val="0"/>
          <w:u w:val="none"/>
          <w:vertAlign w:val="baseline"/>
          <w:rtl w:val="0"/>
        </w:rPr>
        <w:t xml:space="preserve">Ma participation à la CMP a changé ma pratique</w:t>
      </w:r>
    </w:p>
    <w:p w:rsidR="00327A4A" w:rsidRPr="0027042F" w:rsidRDefault="00327A4A" w:rsidP="00327A4A">
      <w:pPr>
        <w:pStyle w:val="ListParagraph"/>
        <w:ind w:left="360"/>
        <w:rPr>
          <w:rFonts w:ascii="Tahoma" w:hAnsi="Tahoma" w:cs="Tahoma"/>
          <w:i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Choisissez à chaque fois un chiffre indiquant dans quelle mesure vous êtes d'accord.</w:t>
      </w:r>
    </w:p>
    <w:p w:rsidR="00327A4A" w:rsidRPr="0027042F" w:rsidRDefault="00D625EF" w:rsidP="00327A4A">
      <w:pPr>
        <w:spacing w:line="240" w:lineRule="auto"/>
        <w:ind w:left="2124"/>
        <w:rPr>
          <w:rFonts w:ascii="Tahoma" w:hAnsi="Tahoma" w:cs="Tahoma"/>
          <w:i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1 : pas du tout d’accord</w:t>
      </w: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br w:type="textWrapping"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2 : plutôt pas d’accord</w:t>
      </w: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br w:type="textWrapping"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3 : neutre, sans opinion</w:t>
      </w: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br w:type="textWrapping"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4 : plutôt d’accord</w:t>
      </w: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br w:type="textWrapping"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5 : tout à fait d’accord</w:t>
      </w:r>
    </w:p>
    <w:p w:rsidR="00327A4A" w:rsidRDefault="00327A4A" w:rsidP="00731AF6">
      <w:pPr>
        <w:ind w:left="708"/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1</w:t>
      </w: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2</w:t>
      </w: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3</w:t>
      </w: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4</w:t>
      </w: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5</w:t>
      </w:r>
    </w:p>
    <w:p w:rsidR="003A3123" w:rsidRPr="00731AF6" w:rsidRDefault="003A3123" w:rsidP="00731AF6">
      <w:pPr>
        <w:ind w:left="708"/>
        <w:rPr>
          <w:rFonts w:ascii="Tahoma" w:hAnsi="Tahoma" w:cs="Tahoma"/>
        </w:rPr>
      </w:pPr>
    </w:p>
    <w:p w:rsidR="00731AF6" w:rsidRDefault="007D70BF" w:rsidP="003A3123">
      <w:pPr>
        <w:pStyle w:val="ListParagraph"/>
        <w:numPr>
          <w:ilvl w:val="0"/>
          <w:numId w:val="5"/>
        </w:numPr>
        <w:rPr>
          <w:rFonts w:ascii="Tahoma" w:hAnsi="Tahoma" w:cs="Tahoma"/>
          <w:b/>
        </w:rPr>
        <w:bidi w:val="0"/>
      </w:pPr>
      <w:r>
        <w:rPr>
          <w:rFonts w:ascii="Tahoma" w:cs="Tahoma" w:hAnsi="Tahoma"/>
          <w:lang w:val="fr-be"/>
          <w:b w:val="1"/>
          <w:bCs w:val="1"/>
          <w:i w:val="0"/>
          <w:iCs w:val="0"/>
          <w:u w:val="none"/>
          <w:vertAlign w:val="baseline"/>
          <w:rtl w:val="0"/>
        </w:rPr>
        <w:t xml:space="preserve">Utilisez-vous en pratique les outils/connaissances proposés pour les patients souffrant de troubles du sommeil ?</w:t>
      </w:r>
    </w:p>
    <w:p w:rsidR="003A3123" w:rsidRDefault="003A3123" w:rsidP="00BD7024">
      <w:pPr>
        <w:pStyle w:val="ListParagraph"/>
        <w:ind w:left="360"/>
        <w:rPr>
          <w:rFonts w:ascii="Tahoma" w:hAnsi="Tahoma" w:cs="Tahoma"/>
          <w:b/>
        </w:rPr>
      </w:pPr>
    </w:p>
    <w:p w:rsidR="00BD7024" w:rsidRPr="00BD7024" w:rsidRDefault="00BD7024" w:rsidP="00BD7024">
      <w:pPr>
        <w:pStyle w:val="ListParagraph"/>
        <w:numPr>
          <w:ilvl w:val="0"/>
          <w:numId w:val="2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Psychoéducation pour le patient (qu'est-ce que le sommeil, quand y a-t-il un trouble du sommeil, de quelle manière le sommeil entretient-il un lien avec les activités [stress] de la journée…).</w:t>
      </w:r>
    </w:p>
    <w:p w:rsidR="007D70BF" w:rsidRDefault="007D70BF" w:rsidP="007D70BF">
      <w:pPr>
        <w:pStyle w:val="ListParagraph"/>
        <w:ind w:left="360"/>
        <w:rPr>
          <w:rFonts w:ascii="Tahoma" w:hAnsi="Tahoma" w:cs="Tahoma"/>
        </w:rPr>
      </w:pPr>
    </w:p>
    <w:p w:rsidR="007D70BF" w:rsidRDefault="007D70BF" w:rsidP="007D70BF">
      <w:pPr>
        <w:pStyle w:val="ListParagraph"/>
        <w:ind w:left="360"/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Jamais                                             Parfois                                                 Souvent</w:t>
      </w:r>
    </w:p>
    <w:p w:rsidR="007D70BF" w:rsidRPr="00107FC4" w:rsidRDefault="007D70BF" w:rsidP="007D70BF">
      <w:pPr>
        <w:pStyle w:val="ListParagraph"/>
        <w:ind w:left="360"/>
        <w:rPr>
          <w:rFonts w:ascii="Tahoma" w:hAnsi="Tahoma" w:cs="Tahoma"/>
        </w:rPr>
      </w:pPr>
    </w:p>
    <w:p w:rsidR="00731AF6" w:rsidRDefault="00731AF6" w:rsidP="00731AF6">
      <w:pPr>
        <w:pStyle w:val="ListParagraph"/>
        <w:numPr>
          <w:ilvl w:val="0"/>
          <w:numId w:val="2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Conseils portant sur l'hygiène de sommeil pour la prise en charge de l'insomnie du patient.</w:t>
      </w:r>
    </w:p>
    <w:p w:rsidR="007D70BF" w:rsidRDefault="007D70BF" w:rsidP="007D70BF">
      <w:pPr>
        <w:pStyle w:val="ListParagraph"/>
        <w:ind w:left="360"/>
        <w:rPr>
          <w:rFonts w:ascii="Tahoma" w:hAnsi="Tahoma" w:cs="Tahoma"/>
        </w:rPr>
      </w:pPr>
    </w:p>
    <w:p w:rsidR="007D70BF" w:rsidRDefault="007D70BF" w:rsidP="007D70BF">
      <w:pPr>
        <w:pStyle w:val="ListParagraph"/>
        <w:ind w:left="360"/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Jamais                                             Parfois                                                 Souvent</w:t>
      </w:r>
    </w:p>
    <w:p w:rsidR="007D70BF" w:rsidRPr="00F11B94" w:rsidRDefault="007D70BF" w:rsidP="007D70BF">
      <w:pPr>
        <w:pStyle w:val="ListParagraph"/>
        <w:ind w:left="360"/>
        <w:rPr>
          <w:rFonts w:ascii="Tahoma" w:hAnsi="Tahoma" w:cs="Tahoma"/>
        </w:rPr>
      </w:pPr>
    </w:p>
    <w:p w:rsidR="00731AF6" w:rsidRDefault="00731AF6" w:rsidP="00731AF6">
      <w:pPr>
        <w:pStyle w:val="ListParagraph"/>
        <w:numPr>
          <w:ilvl w:val="0"/>
          <w:numId w:val="2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Inscription de la date d'arrêt sur l'ordonnance lors de la prescription de BZD.</w:t>
      </w:r>
    </w:p>
    <w:p w:rsidR="007D70BF" w:rsidRDefault="007D70BF" w:rsidP="007D70BF">
      <w:pPr>
        <w:pStyle w:val="ListParagraph"/>
        <w:ind w:left="360"/>
        <w:rPr>
          <w:rFonts w:ascii="Tahoma" w:hAnsi="Tahoma" w:cs="Tahoma"/>
        </w:rPr>
      </w:pPr>
    </w:p>
    <w:p w:rsidR="007D70BF" w:rsidRDefault="007D70BF" w:rsidP="007D70BF">
      <w:pPr>
        <w:pStyle w:val="ListParagraph"/>
        <w:ind w:left="360"/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Jamais                                             Parfois                                                 Souvent</w:t>
      </w:r>
    </w:p>
    <w:p w:rsidR="003A3123" w:rsidRDefault="003A3123" w:rsidP="007D70BF">
      <w:pPr>
        <w:pStyle w:val="ListParagraph"/>
        <w:ind w:left="360"/>
        <w:rPr>
          <w:rFonts w:ascii="Tahoma" w:hAnsi="Tahoma" w:cs="Tahoma"/>
        </w:rPr>
      </w:pPr>
    </w:p>
    <w:p w:rsidR="003A3123" w:rsidRDefault="003A3123" w:rsidP="007D70BF">
      <w:pPr>
        <w:pStyle w:val="ListParagraph"/>
        <w:ind w:left="360"/>
        <w:rPr>
          <w:rFonts w:ascii="Tahoma" w:hAnsi="Tahoma" w:cs="Tahoma"/>
        </w:rPr>
      </w:pPr>
    </w:p>
    <w:p w:rsidR="007D70BF" w:rsidRPr="00F11B94" w:rsidRDefault="007D70BF" w:rsidP="007D70BF">
      <w:pPr>
        <w:pStyle w:val="ListParagraph"/>
        <w:ind w:left="360"/>
        <w:rPr>
          <w:rFonts w:ascii="Tahoma" w:hAnsi="Tahoma" w:cs="Tahoma"/>
        </w:rPr>
      </w:pPr>
    </w:p>
    <w:p w:rsidR="00731AF6" w:rsidRDefault="00731AF6" w:rsidP="00731AF6">
      <w:pPr>
        <w:pStyle w:val="ListParagraph"/>
        <w:numPr>
          <w:ilvl w:val="0"/>
          <w:numId w:val="2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Intervention minime – brochure d'éducation</w:t>
      </w:r>
    </w:p>
    <w:p w:rsidR="007D70BF" w:rsidRDefault="007D70BF" w:rsidP="007D70BF">
      <w:pPr>
        <w:pStyle w:val="ListParagraph"/>
        <w:ind w:left="360"/>
        <w:rPr>
          <w:rFonts w:ascii="Tahoma" w:hAnsi="Tahoma" w:cs="Tahoma"/>
        </w:rPr>
      </w:pPr>
    </w:p>
    <w:p w:rsidR="007D70BF" w:rsidRDefault="007D70BF" w:rsidP="007D70BF">
      <w:pPr>
        <w:pStyle w:val="ListParagraph"/>
        <w:ind w:left="360"/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              Non                                         Oui</w:t>
      </w:r>
    </w:p>
    <w:p w:rsidR="007D70BF" w:rsidRDefault="007D70BF" w:rsidP="007D70BF">
      <w:pPr>
        <w:pStyle w:val="ListParagraph"/>
        <w:ind w:left="360"/>
        <w:rPr>
          <w:rFonts w:ascii="Tahoma" w:hAnsi="Tahoma" w:cs="Tahoma"/>
        </w:rPr>
      </w:pPr>
    </w:p>
    <w:p w:rsidR="007D70BF" w:rsidRPr="0074071B" w:rsidRDefault="007D70BF" w:rsidP="0074071B">
      <w:p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Si oui : à combien de patients avez-vous remis une brochure d'éducation au cours des 6 derniers mois (estimation) ?</w:t>
      </w:r>
    </w:p>
    <w:p w:rsidR="007D70BF" w:rsidRDefault="007D70BF" w:rsidP="007D70BF">
      <w:pPr>
        <w:pStyle w:val="ListParagraph"/>
        <w:ind w:left="360"/>
        <w:rPr>
          <w:rFonts w:ascii="Tahoma" w:hAnsi="Tahoma" w:cs="Tahoma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02"/>
      </w:tblGrid>
      <w:tr w:rsidR="007D70BF" w:rsidRPr="00240954" w:rsidTr="00093E44">
        <w:tc>
          <w:tcPr>
            <w:tcW w:w="9212" w:type="dxa"/>
            <w:shd w:val="clear" w:color="auto" w:fill="auto"/>
          </w:tcPr>
          <w:p w:rsidR="007D70BF" w:rsidRPr="00240954" w:rsidRDefault="007D70BF" w:rsidP="00093E44">
            <w:pPr>
              <w:pStyle w:val="ListParagraph"/>
              <w:ind w:left="0"/>
              <w:rPr>
                <w:rFonts w:ascii="Tahoma" w:hAnsi="Tahoma" w:cs="Tahoma"/>
              </w:rPr>
            </w:pPr>
          </w:p>
        </w:tc>
      </w:tr>
    </w:tbl>
    <w:p w:rsidR="007D70BF" w:rsidRDefault="007D70BF" w:rsidP="007D70BF">
      <w:pPr>
        <w:pStyle w:val="ListParagraph"/>
        <w:ind w:left="360"/>
        <w:rPr>
          <w:rFonts w:ascii="Tahoma" w:hAnsi="Tahoma" w:cs="Tahoma"/>
        </w:rPr>
      </w:pPr>
    </w:p>
    <w:p w:rsidR="007D70BF" w:rsidRPr="00F11B94" w:rsidRDefault="007D70BF" w:rsidP="007D70BF">
      <w:pPr>
        <w:pStyle w:val="ListParagraph"/>
        <w:ind w:left="360"/>
        <w:rPr>
          <w:rFonts w:ascii="Tahoma" w:hAnsi="Tahoma" w:cs="Tahoma"/>
        </w:rPr>
      </w:pPr>
    </w:p>
    <w:p w:rsidR="00731AF6" w:rsidRDefault="00731AF6" w:rsidP="00731AF6">
      <w:pPr>
        <w:pStyle w:val="ListParagraph"/>
        <w:numPr>
          <w:ilvl w:val="0"/>
          <w:numId w:val="2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Intervention minime – lettre encourageant l'arrêt</w:t>
      </w:r>
    </w:p>
    <w:p w:rsidR="007D70BF" w:rsidRDefault="007D70BF" w:rsidP="007D70BF">
      <w:pPr>
        <w:pStyle w:val="ListParagraph"/>
        <w:ind w:left="360"/>
        <w:rPr>
          <w:rFonts w:ascii="Tahoma" w:hAnsi="Tahoma" w:cs="Tahoma"/>
        </w:rPr>
      </w:pPr>
    </w:p>
    <w:p w:rsidR="007D70BF" w:rsidRPr="0064483F" w:rsidRDefault="007D70BF" w:rsidP="007D70BF">
      <w:p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                           Non                                         Oui</w:t>
      </w:r>
    </w:p>
    <w:p w:rsidR="002A6969" w:rsidRDefault="002A6969" w:rsidP="007D70BF">
      <w:pPr>
        <w:pStyle w:val="ListParagraph"/>
        <w:ind w:left="360"/>
        <w:rPr>
          <w:rFonts w:ascii="Tahoma" w:hAnsi="Tahoma" w:cs="Tahoma"/>
        </w:rPr>
      </w:pPr>
    </w:p>
    <w:p w:rsidR="007D70BF" w:rsidRDefault="007D70BF" w:rsidP="007D70BF">
      <w:pPr>
        <w:pStyle w:val="ListParagraph"/>
        <w:ind w:left="360"/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Si oui : à combien de patients avez-vous envoyé une lettre encourageant l'arrêt au cours des 6 derniers mois (estimation) ?</w:t>
      </w:r>
    </w:p>
    <w:p w:rsidR="007D70BF" w:rsidRDefault="007D70BF" w:rsidP="007D70BF">
      <w:pPr>
        <w:pStyle w:val="ListParagraph"/>
        <w:ind w:left="360"/>
        <w:rPr>
          <w:rFonts w:ascii="Tahoma" w:hAnsi="Tahoma" w:cs="Tahoma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02"/>
      </w:tblGrid>
      <w:tr w:rsidR="007D70BF" w:rsidRPr="00240954" w:rsidTr="00093E44">
        <w:tc>
          <w:tcPr>
            <w:tcW w:w="9212" w:type="dxa"/>
            <w:shd w:val="clear" w:color="auto" w:fill="auto"/>
          </w:tcPr>
          <w:p w:rsidR="007D70BF" w:rsidRPr="00240954" w:rsidRDefault="007D70BF" w:rsidP="00093E44">
            <w:pPr>
              <w:pStyle w:val="ListParagraph"/>
              <w:ind w:left="0"/>
              <w:rPr>
                <w:rFonts w:ascii="Tahoma" w:hAnsi="Tahoma" w:cs="Tahoma"/>
              </w:rPr>
            </w:pPr>
          </w:p>
        </w:tc>
      </w:tr>
    </w:tbl>
    <w:p w:rsidR="007D70BF" w:rsidRPr="00F11B94" w:rsidRDefault="007D70BF" w:rsidP="007D70BF">
      <w:pPr>
        <w:pStyle w:val="ListParagraph"/>
        <w:ind w:left="360"/>
        <w:rPr>
          <w:rFonts w:ascii="Tahoma" w:hAnsi="Tahoma" w:cs="Tahoma"/>
        </w:rPr>
      </w:pPr>
    </w:p>
    <w:p w:rsidR="002A6969" w:rsidRDefault="002A6969" w:rsidP="002A6969">
      <w:pPr>
        <w:pStyle w:val="ListParagraph"/>
        <w:ind w:left="360"/>
        <w:rPr>
          <w:rFonts w:ascii="Tahoma" w:hAnsi="Tahoma" w:cs="Tahoma"/>
        </w:rPr>
      </w:pPr>
    </w:p>
    <w:p w:rsidR="00731AF6" w:rsidRDefault="003A3123" w:rsidP="00731AF6">
      <w:pPr>
        <w:pStyle w:val="ListParagraph"/>
        <w:numPr>
          <w:ilvl w:val="0"/>
          <w:numId w:val="2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Élaboration d'un protocole de sevrage – diminution contrôlée de la dose</w:t>
      </w:r>
    </w:p>
    <w:p w:rsidR="007D70BF" w:rsidRDefault="007D70BF" w:rsidP="007D70BF">
      <w:pPr>
        <w:pStyle w:val="ListParagraph"/>
        <w:ind w:left="360"/>
        <w:rPr>
          <w:rFonts w:ascii="Tahoma" w:hAnsi="Tahoma" w:cs="Tahoma"/>
        </w:rPr>
      </w:pPr>
    </w:p>
    <w:p w:rsidR="007D70BF" w:rsidRDefault="007D70BF" w:rsidP="007D70BF">
      <w:pPr>
        <w:pStyle w:val="ListParagraph"/>
        <w:ind w:left="360"/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                  Non                                         Oui</w:t>
      </w:r>
    </w:p>
    <w:p w:rsidR="007D70BF" w:rsidRDefault="007D70BF" w:rsidP="007D70BF">
      <w:pPr>
        <w:pStyle w:val="ListParagraph"/>
        <w:ind w:left="360"/>
        <w:rPr>
          <w:rFonts w:ascii="Tahoma" w:hAnsi="Tahoma" w:cs="Tahoma"/>
        </w:rPr>
      </w:pPr>
    </w:p>
    <w:p w:rsidR="007D70BF" w:rsidRDefault="007D70BF" w:rsidP="007D70BF">
      <w:pPr>
        <w:pStyle w:val="ListParagraph"/>
        <w:ind w:left="360"/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Si oui : pour combien de patients avez-vous élaboré un protocole de sevrage (estimation) ?</w:t>
      </w:r>
    </w:p>
    <w:p w:rsidR="007D70BF" w:rsidRDefault="007D70BF" w:rsidP="007D70BF">
      <w:pPr>
        <w:pStyle w:val="ListParagraph"/>
        <w:ind w:left="360"/>
        <w:rPr>
          <w:rFonts w:ascii="Tahoma" w:hAnsi="Tahoma" w:cs="Tahoma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02"/>
      </w:tblGrid>
      <w:tr w:rsidR="007D70BF" w:rsidRPr="00240954" w:rsidTr="00093E44">
        <w:tc>
          <w:tcPr>
            <w:tcW w:w="9212" w:type="dxa"/>
            <w:shd w:val="clear" w:color="auto" w:fill="auto"/>
          </w:tcPr>
          <w:p w:rsidR="007D70BF" w:rsidRPr="00240954" w:rsidRDefault="007D70BF" w:rsidP="00093E44">
            <w:pPr>
              <w:pStyle w:val="ListParagraph"/>
              <w:ind w:left="0"/>
              <w:rPr>
                <w:rFonts w:ascii="Tahoma" w:hAnsi="Tahoma" w:cs="Tahoma"/>
              </w:rPr>
            </w:pPr>
          </w:p>
        </w:tc>
      </w:tr>
    </w:tbl>
    <w:p w:rsidR="007D70BF" w:rsidRDefault="007D70BF" w:rsidP="007D70BF">
      <w:pPr>
        <w:pStyle w:val="ListParagraph"/>
        <w:ind w:left="360"/>
        <w:rPr>
          <w:rFonts w:ascii="Tahoma" w:hAnsi="Tahoma" w:cs="Tahoma"/>
        </w:rPr>
      </w:pPr>
    </w:p>
    <w:p w:rsidR="007D70BF" w:rsidRPr="007D70BF" w:rsidRDefault="007D70BF" w:rsidP="007D70BF">
      <w:pPr>
        <w:pStyle w:val="ListParagraph"/>
        <w:ind w:left="360"/>
        <w:rPr>
          <w:rFonts w:ascii="Tahoma" w:hAnsi="Tahoma" w:cs="Tahoma"/>
        </w:rPr>
      </w:pPr>
    </w:p>
    <w:p w:rsidR="00731AF6" w:rsidRDefault="00731AF6" w:rsidP="00731AF6">
      <w:pPr>
        <w:pStyle w:val="ListParagraph"/>
        <w:numPr>
          <w:ilvl w:val="0"/>
          <w:numId w:val="2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Sevrage – inscription du STS (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start to stop</w:t>
      </w: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) sur l'ordonnance</w:t>
      </w:r>
    </w:p>
    <w:p w:rsidR="007D70BF" w:rsidRDefault="007D70BF" w:rsidP="007D70BF">
      <w:pPr>
        <w:pStyle w:val="ListParagraph"/>
        <w:ind w:left="360"/>
        <w:rPr>
          <w:rFonts w:ascii="Tahoma" w:hAnsi="Tahoma" w:cs="Tahoma"/>
        </w:rPr>
      </w:pPr>
    </w:p>
    <w:p w:rsidR="007D70BF" w:rsidRDefault="007D70BF" w:rsidP="007D70BF">
      <w:pPr>
        <w:pStyle w:val="ListParagraph"/>
        <w:ind w:left="360"/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                    Non                                         Oui</w:t>
      </w:r>
    </w:p>
    <w:p w:rsidR="007D70BF" w:rsidRDefault="007D70BF" w:rsidP="007D70BF">
      <w:pPr>
        <w:pStyle w:val="ListParagraph"/>
        <w:ind w:left="360"/>
        <w:rPr>
          <w:rFonts w:ascii="Tahoma" w:hAnsi="Tahoma" w:cs="Tahoma"/>
        </w:rPr>
      </w:pPr>
    </w:p>
    <w:p w:rsidR="007D70BF" w:rsidRDefault="007D70BF" w:rsidP="007D70BF">
      <w:pPr>
        <w:pStyle w:val="ListParagraph"/>
        <w:ind w:left="360"/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Si oui : sur combien d'ordonnances l'avez-vous inscrit (estimation) ?</w:t>
      </w:r>
    </w:p>
    <w:p w:rsidR="002A6969" w:rsidRDefault="002A6969" w:rsidP="007D70BF">
      <w:pPr>
        <w:pStyle w:val="ListParagraph"/>
        <w:ind w:left="360"/>
        <w:rPr>
          <w:rFonts w:ascii="Tahoma" w:hAnsi="Tahoma" w:cs="Tahoma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02"/>
      </w:tblGrid>
      <w:tr w:rsidR="007D70BF" w:rsidRPr="00240954" w:rsidTr="00093E44">
        <w:tc>
          <w:tcPr>
            <w:tcW w:w="9212" w:type="dxa"/>
            <w:shd w:val="clear" w:color="auto" w:fill="auto"/>
          </w:tcPr>
          <w:p w:rsidR="007D70BF" w:rsidRPr="00240954" w:rsidRDefault="007D70BF" w:rsidP="00093E44">
            <w:pPr>
              <w:pStyle w:val="ListParagraph"/>
              <w:ind w:left="0"/>
              <w:rPr>
                <w:rFonts w:ascii="Tahoma" w:hAnsi="Tahoma" w:cs="Tahoma"/>
              </w:rPr>
            </w:pPr>
          </w:p>
        </w:tc>
      </w:tr>
    </w:tbl>
    <w:p w:rsidR="007D70BF" w:rsidRPr="00F11B94" w:rsidRDefault="007D70BF" w:rsidP="007D70BF">
      <w:pPr>
        <w:pStyle w:val="ListParagraph"/>
        <w:ind w:left="360"/>
        <w:rPr>
          <w:rFonts w:ascii="Tahoma" w:hAnsi="Tahoma" w:cs="Tahoma"/>
        </w:rPr>
      </w:pPr>
    </w:p>
    <w:p w:rsidR="00731AF6" w:rsidRDefault="00731AF6" w:rsidP="00731AF6">
      <w:pPr>
        <w:pStyle w:val="ListParagraph"/>
        <w:ind w:left="360"/>
        <w:rPr>
          <w:rFonts w:ascii="Tahoma" w:hAnsi="Tahoma" w:cs="Tahoma"/>
        </w:rPr>
      </w:pPr>
    </w:p>
    <w:p w:rsidR="007D70BF" w:rsidRPr="003A3123" w:rsidRDefault="007D70BF" w:rsidP="003A3123">
      <w:pPr>
        <w:rPr>
          <w:rFonts w:ascii="Tahoma" w:hAnsi="Tahoma" w:cs="Tahoma"/>
        </w:rPr>
      </w:pPr>
    </w:p>
    <w:p w:rsidR="00731AF6" w:rsidRPr="00F11B94" w:rsidRDefault="00731AF6" w:rsidP="00731AF6">
      <w:pPr>
        <w:pStyle w:val="ListParagraph"/>
        <w:numPr>
          <w:ilvl w:val="0"/>
          <w:numId w:val="2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Sevrage – médecin généraliste et pharmacien collaborent en duo pour l'accompagnement du patient</w:t>
      </w:r>
    </w:p>
    <w:p w:rsidR="00327A4A" w:rsidRDefault="00327A4A" w:rsidP="00327A4A">
      <w:pPr>
        <w:pStyle w:val="ListParagraph"/>
        <w:ind w:left="0"/>
        <w:rPr>
          <w:color w:val="1F497D"/>
          <w:sz w:val="24"/>
          <w:szCs w:val="24"/>
        </w:rPr>
      </w:pPr>
    </w:p>
    <w:p w:rsidR="007D70BF" w:rsidRDefault="007D70BF" w:rsidP="007D70BF">
      <w:pPr>
        <w:pStyle w:val="ListParagraph"/>
        <w:ind w:left="360"/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                              Non                                         Oui</w:t>
      </w:r>
    </w:p>
    <w:p w:rsidR="002A6969" w:rsidRDefault="002A6969" w:rsidP="007D70BF">
      <w:pPr>
        <w:pStyle w:val="ListParagraph"/>
        <w:ind w:left="360"/>
        <w:rPr>
          <w:rFonts w:ascii="Tahoma" w:hAnsi="Tahoma" w:cs="Tahoma"/>
        </w:rPr>
      </w:pPr>
    </w:p>
    <w:p w:rsidR="007D70BF" w:rsidRDefault="007D70BF" w:rsidP="007D70BF">
      <w:pPr>
        <w:pStyle w:val="ListParagraph"/>
        <w:ind w:left="0"/>
        <w:rPr>
          <w:rFonts w:ascii="Tahoma" w:hAnsi="Tahoma" w:cs="Tahoma"/>
        </w:rPr>
      </w:pPr>
    </w:p>
    <w:p w:rsidR="00BD7024" w:rsidRDefault="00BD7024" w:rsidP="00BD7024">
      <w:pPr>
        <w:pStyle w:val="ListParagraph"/>
        <w:ind w:left="360"/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Si non : qu'est-ce qui vous retient/qu'est-ce qui est compliqué/que faut-il pour améliorer la collaboration entre médecin généraliste et pharmacien ?</w:t>
      </w:r>
    </w:p>
    <w:p w:rsidR="007D70BF" w:rsidRDefault="007D70BF" w:rsidP="007D70BF">
      <w:pPr>
        <w:pStyle w:val="ListParagraph"/>
        <w:ind w:left="360"/>
        <w:rPr>
          <w:rFonts w:ascii="Tahoma" w:hAnsi="Tahoma" w:cs="Tahoma"/>
        </w:rPr>
      </w:pPr>
    </w:p>
    <w:tbl>
      <w:tblPr>
        <w:tblW w:w="8281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81"/>
      </w:tblGrid>
      <w:tr w:rsidR="007D70BF" w:rsidRPr="00240954" w:rsidTr="00BD7024">
        <w:trPr>
          <w:trHeight w:val="4115"/>
        </w:trPr>
        <w:tc>
          <w:tcPr>
            <w:tcW w:w="8281" w:type="dxa"/>
            <w:shd w:val="clear" w:color="auto" w:fill="auto"/>
          </w:tcPr>
          <w:p w:rsidR="007D70BF" w:rsidRPr="00240954" w:rsidRDefault="007D70BF" w:rsidP="00093E44">
            <w:pPr>
              <w:pStyle w:val="ListParagraph"/>
              <w:ind w:left="0"/>
              <w:rPr>
                <w:rFonts w:ascii="Tahoma" w:hAnsi="Tahoma" w:cs="Tahoma"/>
              </w:rPr>
            </w:pPr>
          </w:p>
        </w:tc>
      </w:tr>
    </w:tbl>
    <w:p w:rsidR="007D70BF" w:rsidRDefault="007D70BF" w:rsidP="00327A4A">
      <w:pPr>
        <w:pStyle w:val="ListParagraph"/>
        <w:ind w:left="0"/>
        <w:rPr>
          <w:color w:val="1F497D"/>
          <w:sz w:val="24"/>
          <w:szCs w:val="24"/>
        </w:rPr>
      </w:pPr>
    </w:p>
    <w:p w:rsidR="007D70BF" w:rsidRDefault="007D70BF" w:rsidP="00327A4A">
      <w:pPr>
        <w:pStyle w:val="ListParagraph"/>
        <w:ind w:left="0"/>
        <w:rPr>
          <w:color w:val="1F497D"/>
          <w:sz w:val="24"/>
          <w:szCs w:val="24"/>
        </w:rPr>
      </w:pPr>
    </w:p>
    <w:p w:rsidR="00327A4A" w:rsidRDefault="00327A4A" w:rsidP="00327A4A">
      <w:pPr>
        <w:pStyle w:val="ListParagraph"/>
        <w:ind w:left="0"/>
        <w:rPr>
          <w:color w:val="1F497D"/>
          <w:sz w:val="24"/>
          <w:szCs w:val="24"/>
        </w:rPr>
      </w:pPr>
    </w:p>
    <w:p w:rsidR="00327A4A" w:rsidRPr="007D70BF" w:rsidRDefault="00327A4A" w:rsidP="00327A4A">
      <w:pPr>
        <w:pStyle w:val="ListParagraph"/>
        <w:numPr>
          <w:ilvl w:val="0"/>
          <w:numId w:val="5"/>
        </w:numPr>
        <w:rPr>
          <w:rFonts w:ascii="Tahoma" w:hAnsi="Tahoma" w:cs="Tahoma"/>
          <w:b/>
        </w:rPr>
        <w:bidi w:val="0"/>
      </w:pPr>
      <w:r>
        <w:rPr>
          <w:rFonts w:ascii="Tahoma" w:cs="Tahoma" w:hAnsi="Tahoma"/>
          <w:lang w:val="fr-be"/>
          <w:b w:val="1"/>
          <w:bCs w:val="1"/>
          <w:i w:val="0"/>
          <w:iCs w:val="0"/>
          <w:u w:val="none"/>
          <w:vertAlign w:val="baseline"/>
          <w:rtl w:val="0"/>
        </w:rPr>
        <w:t xml:space="preserve">Avez-vous rencontré des difficultés pour utiliser certains outils en pratique ? </w:t>
      </w:r>
      <w:r>
        <w:rPr>
          <w:rFonts w:ascii="Tahoma" w:cs="Tahoma" w:hAnsi="Tahoma"/>
          <w:lang w:val="fr-be"/>
          <w:b w:val="1"/>
          <w:bCs w:val="1"/>
          <w:i w:val="0"/>
          <w:iCs w:val="0"/>
          <w:u w:val="none"/>
          <w:vertAlign w:val="baseline"/>
          <w:rtl w:val="0"/>
        </w:rPr>
        <w:t xml:space="preserve">Expliquez votre réponse. </w:t>
      </w:r>
      <w:r>
        <w:rPr>
          <w:rFonts w:ascii="Tahoma" w:cs="Tahoma" w:hAnsi="Tahoma"/>
          <w:lang w:val="fr-be"/>
          <w:b w:val="1"/>
          <w:bCs w:val="1"/>
          <w:i w:val="0"/>
          <w:iCs w:val="0"/>
          <w:u w:val="none"/>
          <w:vertAlign w:val="baseline"/>
          <w:rtl w:val="0"/>
        </w:rPr>
        <w:t xml:space="preserve">(Question ouverte)</w:t>
      </w:r>
    </w:p>
    <w:tbl>
      <w:tblPr>
        <w:tblpPr w:leftFromText="141" w:rightFromText="141" w:vertAnchor="text" w:horzAnchor="margin" w:tblpX="279" w:tblpY="15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61"/>
      </w:tblGrid>
      <w:tr w:rsidR="00BD7024" w:rsidTr="00BD7024">
        <w:tblPrEx>
          <w:tblCellMar>
            <w:top w:w="0" w:type="dxa"/>
            <w:bottom w:w="0" w:type="dxa"/>
          </w:tblCellMar>
        </w:tblPrEx>
        <w:trPr>
          <w:trHeight w:val="4913"/>
        </w:trPr>
        <w:tc>
          <w:tcPr>
            <w:tcW w:w="8361" w:type="dxa"/>
          </w:tcPr>
          <w:p w:rsidR="00BD7024" w:rsidRDefault="00BD7024" w:rsidP="00BD7024">
            <w:pPr>
              <w:pStyle w:val="ListParagraph"/>
              <w:ind w:left="0"/>
              <w:rPr>
                <w:rFonts w:ascii="Tahoma" w:hAnsi="Tahoma" w:cs="Tahoma"/>
              </w:rPr>
            </w:pPr>
          </w:p>
        </w:tc>
      </w:tr>
    </w:tbl>
    <w:p w:rsidR="00BD7024" w:rsidRDefault="00BD7024" w:rsidP="00327A4A">
      <w:pPr>
        <w:pStyle w:val="ListParagraph"/>
        <w:ind w:left="0"/>
        <w:rPr>
          <w:rFonts w:ascii="Tahoma" w:hAnsi="Tahoma" w:cs="Tahoma"/>
        </w:rPr>
      </w:pPr>
    </w:p>
    <w:p w:rsidR="002A6969" w:rsidRDefault="002A6969" w:rsidP="00327A4A">
      <w:pPr>
        <w:pStyle w:val="ListParagraph"/>
        <w:ind w:left="0"/>
        <w:rPr>
          <w:rFonts w:ascii="Tahoma" w:hAnsi="Tahoma" w:cs="Tahoma"/>
        </w:rPr>
      </w:pPr>
    </w:p>
    <w:p w:rsidR="00731AF6" w:rsidRPr="007D70BF" w:rsidRDefault="00731AF6" w:rsidP="00731AF6">
      <w:pPr>
        <w:pStyle w:val="ListParagraph"/>
        <w:numPr>
          <w:ilvl w:val="0"/>
          <w:numId w:val="5"/>
        </w:numPr>
        <w:rPr>
          <w:rFonts w:ascii="Tahoma" w:hAnsi="Tahoma" w:cs="Tahoma"/>
          <w:b/>
        </w:rPr>
        <w:bidi w:val="0"/>
      </w:pPr>
      <w:r>
        <w:rPr>
          <w:rFonts w:ascii="Tahoma" w:cs="Tahoma" w:hAnsi="Tahoma"/>
          <w:lang w:val="fr-be"/>
          <w:b w:val="1"/>
          <w:bCs w:val="1"/>
          <w:i w:val="0"/>
          <w:iCs w:val="0"/>
          <w:u w:val="none"/>
          <w:vertAlign w:val="baseline"/>
          <w:rtl w:val="0"/>
        </w:rPr>
        <w:t xml:space="preserve">Parmi les affirmations suivantes, laquelle/lesquelles s'applique(nt) le mieux à vous ?</w:t>
      </w:r>
    </w:p>
    <w:p w:rsidR="00731AF6" w:rsidRPr="007D70BF" w:rsidRDefault="00731AF6" w:rsidP="00731AF6">
      <w:pPr>
        <w:pStyle w:val="ListParagraph"/>
        <w:ind w:left="360"/>
        <w:rPr>
          <w:rFonts w:ascii="Tahoma" w:hAnsi="Tahoma" w:cs="Tahoma"/>
          <w:b/>
        </w:rPr>
        <w:bidi w:val="0"/>
      </w:pPr>
      <w:r>
        <w:rPr>
          <w:rFonts w:ascii="Tahoma" w:cs="Tahoma" w:hAnsi="Tahoma"/>
          <w:lang w:val="fr-be"/>
          <w:b w:val="1"/>
          <w:bCs w:val="1"/>
          <w:i w:val="1"/>
          <w:iCs w:val="1"/>
          <w:u w:val="none"/>
          <w:vertAlign w:val="baseline"/>
          <w:rtl w:val="0"/>
        </w:rPr>
        <w:t xml:space="preserve">Indiquez </w:t>
      </w:r>
      <w:r>
        <w:rPr>
          <w:rFonts w:ascii="Tahoma" w:cs="Tahoma" w:hAnsi="Tahoma"/>
          <w:lang w:val="fr-be"/>
          <w:b w:val="1"/>
          <w:bCs w:val="1"/>
          <w:i w:val="1"/>
          <w:iCs w:val="1"/>
          <w:u w:val="single"/>
          <w:vertAlign w:val="baseline"/>
          <w:rtl w:val="0"/>
        </w:rPr>
        <w:t xml:space="preserve">toutes</w:t>
      </w:r>
      <w:r>
        <w:rPr>
          <w:rFonts w:ascii="Tahoma" w:cs="Tahoma" w:hAnsi="Tahoma"/>
          <w:lang w:val="fr-be"/>
          <w:b w:val="1"/>
          <w:bCs w:val="1"/>
          <w:i w:val="1"/>
          <w:iCs w:val="1"/>
          <w:u w:val="none"/>
          <w:vertAlign w:val="baseline"/>
          <w:rtl w:val="0"/>
        </w:rPr>
        <w:t xml:space="preserve"> les affirmations qui s'appliquent à vous.</w:t>
      </w:r>
    </w:p>
    <w:p w:rsidR="00731AF6" w:rsidRPr="00D61252" w:rsidRDefault="00731AF6" w:rsidP="00731AF6">
      <w:pPr>
        <w:pStyle w:val="ListParagraph"/>
        <w:ind w:left="0"/>
        <w:rPr>
          <w:rFonts w:ascii="Tahoma" w:hAnsi="Tahoma" w:cs="Tahoma"/>
        </w:rPr>
      </w:pPr>
    </w:p>
    <w:p w:rsidR="00731AF6" w:rsidRPr="00EB6104" w:rsidRDefault="00731AF6" w:rsidP="00731AF6">
      <w:pPr>
        <w:pStyle w:val="ListParagraph"/>
        <w:numPr>
          <w:ilvl w:val="0"/>
          <w:numId w:val="3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Je n'ai pas l'intention de prescrire moins de benzodiazépines (BZD).</w:t>
      </w:r>
    </w:p>
    <w:p w:rsidR="00731AF6" w:rsidRPr="00EB6104" w:rsidRDefault="00731AF6" w:rsidP="00731AF6">
      <w:pPr>
        <w:pStyle w:val="ListParagraph"/>
        <w:numPr>
          <w:ilvl w:val="0"/>
          <w:numId w:val="3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J'ai déjà tenté par le passé de prescrire moins de BZD.</w:t>
      </w:r>
    </w:p>
    <w:p w:rsidR="00731AF6" w:rsidRPr="00EB6104" w:rsidRDefault="00731AF6" w:rsidP="00731AF6">
      <w:pPr>
        <w:pStyle w:val="ListParagraph"/>
        <w:numPr>
          <w:ilvl w:val="0"/>
          <w:numId w:val="3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J'ai l'intention de prescrire moins de BZD dans les semaines à venir (dans un délai d'1 mois).</w:t>
      </w:r>
    </w:p>
    <w:p w:rsidR="00731AF6" w:rsidRPr="00EB6104" w:rsidRDefault="00731AF6" w:rsidP="00731AF6">
      <w:pPr>
        <w:pStyle w:val="ListParagraph"/>
        <w:numPr>
          <w:ilvl w:val="0"/>
          <w:numId w:val="3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J'ai l'intention de prescrire moins de BZD à plus long terme (&gt; 1 mois).</w:t>
      </w:r>
    </w:p>
    <w:p w:rsidR="00731AF6" w:rsidRPr="00EB6104" w:rsidRDefault="00731AF6" w:rsidP="00731AF6">
      <w:pPr>
        <w:pStyle w:val="ListParagraph"/>
        <w:numPr>
          <w:ilvl w:val="0"/>
          <w:numId w:val="3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Je tente actuellement de prescrire moins de BZD.</w:t>
      </w:r>
    </w:p>
    <w:p w:rsidR="00731AF6" w:rsidRPr="00EB6104" w:rsidRDefault="00731AF6" w:rsidP="00731AF6">
      <w:pPr>
        <w:pStyle w:val="ListParagraph"/>
        <w:numPr>
          <w:ilvl w:val="0"/>
          <w:numId w:val="3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Je tente depuis longtemps (plus de 6 mois) de prescrire moins de BZD.</w:t>
      </w:r>
    </w:p>
    <w:p w:rsidR="00731AF6" w:rsidRPr="00EB6104" w:rsidRDefault="00731AF6" w:rsidP="00731AF6">
      <w:pPr>
        <w:pStyle w:val="ListParagraph"/>
        <w:numPr>
          <w:ilvl w:val="0"/>
          <w:numId w:val="3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J'ai l'intention de prescrire moins de BZD mais je ne sais pas comment.</w:t>
      </w:r>
    </w:p>
    <w:p w:rsidR="00731AF6" w:rsidRPr="00EB6104" w:rsidRDefault="00731AF6" w:rsidP="00731AF6">
      <w:pPr>
        <w:pStyle w:val="ListParagraph"/>
        <w:numPr>
          <w:ilvl w:val="0"/>
          <w:numId w:val="3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Je tente actuellement de prescrire moins de BZD mais je n'y parviens pas.</w:t>
      </w:r>
    </w:p>
    <w:p w:rsidR="00731AF6" w:rsidRPr="00EB6104" w:rsidRDefault="00731AF6" w:rsidP="00731AF6">
      <w:pPr>
        <w:pStyle w:val="ListParagraph"/>
        <w:numPr>
          <w:ilvl w:val="0"/>
          <w:numId w:val="3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Je tente actuellement de prescrire moins de BZD et j'y parviens.</w:t>
      </w:r>
    </w:p>
    <w:p w:rsidR="00731AF6" w:rsidRDefault="00731AF6" w:rsidP="00731AF6">
      <w:pPr>
        <w:pStyle w:val="ListParagraph"/>
        <w:numPr>
          <w:ilvl w:val="0"/>
          <w:numId w:val="3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Je prescris peu de BZD depuis des années déjà. </w:t>
      </w:r>
    </w:p>
    <w:p w:rsidR="00731AF6" w:rsidRPr="00EB6104" w:rsidRDefault="00731AF6" w:rsidP="00731AF6">
      <w:pPr>
        <w:pStyle w:val="ListParagraph"/>
        <w:rPr>
          <w:rFonts w:ascii="Tahoma" w:hAnsi="Tahoma" w:cs="Tahoma"/>
        </w:rPr>
      </w:pPr>
    </w:p>
    <w:p w:rsidR="00327A4A" w:rsidRPr="00731AF6" w:rsidRDefault="00327A4A" w:rsidP="00731AF6">
      <w:pPr>
        <w:rPr>
          <w:rFonts w:ascii="Tahoma" w:hAnsi="Tahoma" w:cs="Tahoma"/>
          <w:color w:val="007114"/>
        </w:rPr>
        <w:bidi w:val="0"/>
      </w:pPr>
      <w:r>
        <w:rPr>
          <w:noProof/>
          <w:lang w:val="fr-be"/>
          <w:b w:val="0"/>
          <w:bCs w:val="0"/>
          <w:i w:val="0"/>
          <w:iCs w:val="0"/>
          <w:u w:val="none"/>
          <w:vertAlign w:val="baseline"/>
          <w:rtl w:val="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9440AA" wp14:editId="4C819B64">
                <wp:simplePos x="0" y="0"/>
                <wp:positionH relativeFrom="column">
                  <wp:posOffset>281305</wp:posOffset>
                </wp:positionH>
                <wp:positionV relativeFrom="paragraph">
                  <wp:posOffset>258445</wp:posOffset>
                </wp:positionV>
                <wp:extent cx="5780405" cy="409575"/>
                <wp:effectExtent l="0" t="0" r="10795" b="28575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80405" cy="409575"/>
                        </a:xfrm>
                        <a:prstGeom prst="rect">
                          <a:avLst/>
                        </a:prstGeom>
                        <a:noFill/>
                        <a:ln w="19050" algn="ctr">
                          <a:solidFill>
                            <a:srgbClr val="007114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87EC5C" id="Rectangle 1" o:spid="_x0000_s1026" style="position:absolute;margin-left:22.15pt;margin-top:20.35pt;width:455.15pt;height:32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" filled="f" strokecolor="#007114" strokeweight="1.5pt"/>
            </w:pict>
          </mc:Fallback>
        </mc:AlternateContent>
      </w:r>
    </w:p>
    <w:p w:rsidR="00327A4A" w:rsidRDefault="00327A4A" w:rsidP="00327A4A">
      <w:pPr>
        <w:jc w:val="center"/>
        <w:rPr>
          <w:rFonts w:ascii="Tahoma" w:hAnsi="Tahoma" w:cs="Tahoma"/>
          <w:b/>
          <w:color w:val="007114"/>
        </w:rPr>
        <w:bidi w:val="0"/>
      </w:pPr>
      <w:r>
        <w:rPr>
          <w:rFonts w:ascii="Tahoma" w:cs="Tahoma" w:hAnsi="Tahoma"/>
          <w:color w:val="007114"/>
          <w:lang w:val="fr-be"/>
          <w:b w:val="1"/>
          <w:bCs w:val="1"/>
          <w:i w:val="0"/>
          <w:iCs w:val="0"/>
          <w:u w:val="none"/>
          <w:vertAlign w:val="baseline"/>
          <w:rtl w:val="0"/>
        </w:rPr>
        <w:t xml:space="preserve">Nous vous remercions vivement d'avoir complété cette évaluation ultérieure</w:t>
      </w:r>
    </w:p>
    <w:p w:rsidR="00DD75F4" w:rsidRDefault="00DD75F4"/>
    <w:sectPr w:rsidR="00DD75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154B19"/>
    <w:multiLevelType w:val="hybridMultilevel"/>
    <w:tmpl w:val="7FB23B06"/>
    <w:lvl w:ilvl="0" w:tplc="76C830EE">
      <w:start w:val="1"/>
      <w:numFmt w:val="lowerLetter"/>
      <w:lvlText w:val="%1."/>
      <w:lvlJc w:val="left"/>
      <w:pPr>
        <w:ind w:left="360" w:hanging="360"/>
      </w:pPr>
      <w:rPr>
        <w:rFonts w:hint="default"/>
        <w:i w:val="0"/>
      </w:rPr>
    </w:lvl>
    <w:lvl w:ilvl="1" w:tplc="08130019">
      <w:start w:val="1"/>
      <w:numFmt w:val="lowerLetter"/>
      <w:lvlText w:val="%2."/>
      <w:lvlJc w:val="left"/>
      <w:pPr>
        <w:ind w:left="1080" w:hanging="360"/>
      </w:pPr>
    </w:lvl>
    <w:lvl w:ilvl="2" w:tplc="0813001B" w:tentative="1">
      <w:start w:val="1"/>
      <w:numFmt w:val="lowerRoman"/>
      <w:lvlText w:val="%3."/>
      <w:lvlJc w:val="right"/>
      <w:pPr>
        <w:ind w:left="1800" w:hanging="180"/>
      </w:pPr>
    </w:lvl>
    <w:lvl w:ilvl="3" w:tplc="0813000F" w:tentative="1">
      <w:start w:val="1"/>
      <w:numFmt w:val="decimal"/>
      <w:lvlText w:val="%4."/>
      <w:lvlJc w:val="left"/>
      <w:pPr>
        <w:ind w:left="2520" w:hanging="360"/>
      </w:pPr>
    </w:lvl>
    <w:lvl w:ilvl="4" w:tplc="08130019" w:tentative="1">
      <w:start w:val="1"/>
      <w:numFmt w:val="lowerLetter"/>
      <w:lvlText w:val="%5."/>
      <w:lvlJc w:val="left"/>
      <w:pPr>
        <w:ind w:left="3240" w:hanging="360"/>
      </w:pPr>
    </w:lvl>
    <w:lvl w:ilvl="5" w:tplc="0813001B" w:tentative="1">
      <w:start w:val="1"/>
      <w:numFmt w:val="lowerRoman"/>
      <w:lvlText w:val="%6."/>
      <w:lvlJc w:val="right"/>
      <w:pPr>
        <w:ind w:left="3960" w:hanging="180"/>
      </w:pPr>
    </w:lvl>
    <w:lvl w:ilvl="6" w:tplc="0813000F" w:tentative="1">
      <w:start w:val="1"/>
      <w:numFmt w:val="decimal"/>
      <w:lvlText w:val="%7."/>
      <w:lvlJc w:val="left"/>
      <w:pPr>
        <w:ind w:left="4680" w:hanging="360"/>
      </w:pPr>
    </w:lvl>
    <w:lvl w:ilvl="7" w:tplc="08130019" w:tentative="1">
      <w:start w:val="1"/>
      <w:numFmt w:val="lowerLetter"/>
      <w:lvlText w:val="%8."/>
      <w:lvlJc w:val="left"/>
      <w:pPr>
        <w:ind w:left="5400" w:hanging="360"/>
      </w:pPr>
    </w:lvl>
    <w:lvl w:ilvl="8" w:tplc="08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DF93066"/>
    <w:multiLevelType w:val="hybridMultilevel"/>
    <w:tmpl w:val="D54EA2E8"/>
    <w:lvl w:ilvl="0" w:tplc="0813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046016F"/>
    <w:multiLevelType w:val="hybridMultilevel"/>
    <w:tmpl w:val="280CC97C"/>
    <w:lvl w:ilvl="0" w:tplc="55BC6070">
      <w:start w:val="1"/>
      <w:numFmt w:val="lowerLetter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C66C6E"/>
    <w:multiLevelType w:val="hybridMultilevel"/>
    <w:tmpl w:val="6FF6B9A4"/>
    <w:lvl w:ilvl="0" w:tplc="69429E90">
      <w:start w:val="1"/>
      <w:numFmt w:val="decimal"/>
      <w:lvlText w:val="%1"/>
      <w:lvlJc w:val="left"/>
      <w:pPr>
        <w:ind w:left="2484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3204" w:hanging="360"/>
      </w:pPr>
    </w:lvl>
    <w:lvl w:ilvl="2" w:tplc="0813001B" w:tentative="1">
      <w:start w:val="1"/>
      <w:numFmt w:val="lowerRoman"/>
      <w:lvlText w:val="%3."/>
      <w:lvlJc w:val="right"/>
      <w:pPr>
        <w:ind w:left="3924" w:hanging="180"/>
      </w:pPr>
    </w:lvl>
    <w:lvl w:ilvl="3" w:tplc="0813000F" w:tentative="1">
      <w:start w:val="1"/>
      <w:numFmt w:val="decimal"/>
      <w:lvlText w:val="%4."/>
      <w:lvlJc w:val="left"/>
      <w:pPr>
        <w:ind w:left="4644" w:hanging="360"/>
      </w:pPr>
    </w:lvl>
    <w:lvl w:ilvl="4" w:tplc="08130019" w:tentative="1">
      <w:start w:val="1"/>
      <w:numFmt w:val="lowerLetter"/>
      <w:lvlText w:val="%5."/>
      <w:lvlJc w:val="left"/>
      <w:pPr>
        <w:ind w:left="5364" w:hanging="360"/>
      </w:pPr>
    </w:lvl>
    <w:lvl w:ilvl="5" w:tplc="0813001B" w:tentative="1">
      <w:start w:val="1"/>
      <w:numFmt w:val="lowerRoman"/>
      <w:lvlText w:val="%6."/>
      <w:lvlJc w:val="right"/>
      <w:pPr>
        <w:ind w:left="6084" w:hanging="180"/>
      </w:pPr>
    </w:lvl>
    <w:lvl w:ilvl="6" w:tplc="0813000F" w:tentative="1">
      <w:start w:val="1"/>
      <w:numFmt w:val="decimal"/>
      <w:lvlText w:val="%7."/>
      <w:lvlJc w:val="left"/>
      <w:pPr>
        <w:ind w:left="6804" w:hanging="360"/>
      </w:pPr>
    </w:lvl>
    <w:lvl w:ilvl="7" w:tplc="08130019" w:tentative="1">
      <w:start w:val="1"/>
      <w:numFmt w:val="lowerLetter"/>
      <w:lvlText w:val="%8."/>
      <w:lvlJc w:val="left"/>
      <w:pPr>
        <w:ind w:left="7524" w:hanging="360"/>
      </w:pPr>
    </w:lvl>
    <w:lvl w:ilvl="8" w:tplc="0813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4" w15:restartNumberingAfterBreak="0">
    <w:nsid w:val="753830B7"/>
    <w:multiLevelType w:val="hybridMultilevel"/>
    <w:tmpl w:val="0180C808"/>
    <w:lvl w:ilvl="0" w:tplc="0813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B6406DD"/>
    <w:multiLevelType w:val="hybridMultilevel"/>
    <w:tmpl w:val="7CCE57D0"/>
    <w:lvl w:ilvl="0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13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813001B" w:tentative="1">
      <w:start w:val="1"/>
      <w:numFmt w:val="lowerRoman"/>
      <w:lvlText w:val="%3."/>
      <w:lvlJc w:val="right"/>
      <w:pPr>
        <w:ind w:left="2880" w:hanging="180"/>
      </w:pPr>
    </w:lvl>
    <w:lvl w:ilvl="3" w:tplc="0813000F" w:tentative="1">
      <w:start w:val="1"/>
      <w:numFmt w:val="decimal"/>
      <w:lvlText w:val="%4."/>
      <w:lvlJc w:val="left"/>
      <w:pPr>
        <w:ind w:left="3600" w:hanging="360"/>
      </w:pPr>
    </w:lvl>
    <w:lvl w:ilvl="4" w:tplc="08130019" w:tentative="1">
      <w:start w:val="1"/>
      <w:numFmt w:val="lowerLetter"/>
      <w:lvlText w:val="%5."/>
      <w:lvlJc w:val="left"/>
      <w:pPr>
        <w:ind w:left="4320" w:hanging="360"/>
      </w:pPr>
    </w:lvl>
    <w:lvl w:ilvl="5" w:tplc="0813001B" w:tentative="1">
      <w:start w:val="1"/>
      <w:numFmt w:val="lowerRoman"/>
      <w:lvlText w:val="%6."/>
      <w:lvlJc w:val="right"/>
      <w:pPr>
        <w:ind w:left="5040" w:hanging="180"/>
      </w:pPr>
    </w:lvl>
    <w:lvl w:ilvl="6" w:tplc="0813000F" w:tentative="1">
      <w:start w:val="1"/>
      <w:numFmt w:val="decimal"/>
      <w:lvlText w:val="%7."/>
      <w:lvlJc w:val="left"/>
      <w:pPr>
        <w:ind w:left="5760" w:hanging="360"/>
      </w:pPr>
    </w:lvl>
    <w:lvl w:ilvl="7" w:tplc="08130019" w:tentative="1">
      <w:start w:val="1"/>
      <w:numFmt w:val="lowerLetter"/>
      <w:lvlText w:val="%8."/>
      <w:lvlJc w:val="left"/>
      <w:pPr>
        <w:ind w:left="6480" w:hanging="360"/>
      </w:pPr>
    </w:lvl>
    <w:lvl w:ilvl="8" w:tplc="081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7A4A"/>
    <w:rsid w:val="002A6969"/>
    <w:rsid w:val="00327A4A"/>
    <w:rsid w:val="003A3123"/>
    <w:rsid w:val="00731AF6"/>
    <w:rsid w:val="0074071B"/>
    <w:rsid w:val="007D70BF"/>
    <w:rsid w:val="00B8319F"/>
    <w:rsid w:val="00BD7024"/>
    <w:rsid w:val="00D625EF"/>
    <w:rsid w:val="00DD7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B1B3F"/>
  <w15:chartTrackingRefBased/>
  <w15:docId w15:val="{DD63FA1A-2E18-4392-83D2-455D281B2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7A4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7A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513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Carolien Bogaerts</dc:creator>
  <cp:keywords/>
  <dc:description/>
  <cp:lastModifiedBy>Carolien Bogaerts</cp:lastModifiedBy>
  <cp:revision>8</cp:revision>
  <dcterms:created xsi:type="dcterms:W3CDTF">2018-09-14T08:04:00Z</dcterms:created>
  <dcterms:modified xsi:type="dcterms:W3CDTF">2018-09-26T08:19:00Z</dcterms:modified>
</cp:coreProperties>
</file>