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832" w:rsidRPr="008B009D" w:rsidRDefault="00DD6832" w:rsidP="00DD6832">
      <w:pPr>
        <w:spacing w:after="240" w:line="240" w:lineRule="auto"/>
        <w:jc w:val="center"/>
        <w:rPr>
          <w:rFonts w:asciiTheme="majorHAnsi" w:hAnsiTheme="majorHAnsi" w:cstheme="majorHAnsi"/>
          <w:b/>
          <w:sz w:val="28"/>
          <w:u w:val="single"/>
        </w:rPr>
      </w:pPr>
    </w:p>
    <w:p w:rsidR="00DD6832" w:rsidRPr="008B009D" w:rsidRDefault="00DD6832" w:rsidP="00DD6832">
      <w:pPr>
        <w:spacing w:after="240" w:line="240" w:lineRule="auto"/>
        <w:jc w:val="center"/>
        <w:rPr>
          <w:rFonts w:asciiTheme="majorHAnsi" w:hAnsiTheme="majorHAnsi" w:cstheme="majorHAnsi"/>
          <w:b/>
          <w:sz w:val="28"/>
          <w:u w:val="single"/>
        </w:rPr>
        <w:bidi w:val="0"/>
      </w:pPr>
      <w:r>
        <w:rPr>
          <w:rFonts w:asciiTheme="majorHAnsi" w:cstheme="majorHAnsi" w:hAnsiTheme="majorHAnsi"/>
          <w:sz w:val="28"/>
          <w:lang w:val="fr-be"/>
          <w:b w:val="1"/>
          <w:bCs w:val="1"/>
          <w:i w:val="0"/>
          <w:iCs w:val="0"/>
          <w:u w:val="single"/>
          <w:vertAlign w:val="baseline"/>
          <w:rtl w:val="0"/>
        </w:rPr>
        <w:t xml:space="preserve">CMP locale : </w:t>
      </w:r>
      <w:r>
        <w:rPr>
          <w:rFonts w:asciiTheme="majorHAnsi" w:cstheme="majorHAnsi" w:hAnsiTheme="majorHAnsi"/>
          <w:sz w:val="28"/>
          <w:lang w:val="fr-be"/>
          <w:b w:val="1"/>
          <w:bCs w:val="1"/>
          <w:i w:val="0"/>
          <w:iCs w:val="0"/>
          <w:u w:val="single"/>
          <w:vertAlign w:val="baseline"/>
          <w:rtl w:val="0"/>
        </w:rPr>
        <w:t xml:space="preserve">feuille de route pour le lancement</w:t>
      </w:r>
    </w:p>
    <w:p w:rsidR="00DD6832" w:rsidRPr="008B009D" w:rsidRDefault="00DD6832" w:rsidP="00247292">
      <w:pPr>
        <w:pStyle w:val="Lijstalinea"/>
        <w:numPr>
          <w:ilvl w:val="0"/>
          <w:numId w:val="4"/>
        </w:numPr>
        <w:spacing w:after="120"/>
        <w:ind w:left="426" w:hanging="426"/>
        <w:contextualSpacing w:val="0"/>
        <w:jc w:val="both"/>
        <w:rPr>
          <w:rFonts w:asciiTheme="majorHAnsi" w:hAnsiTheme="majorHAnsi" w:cstheme="majorHAnsi"/>
          <w:b/>
          <w:color w:val="0070C0"/>
          <w:sz w:val="24"/>
          <w:u w:val="single"/>
        </w:rPr>
        <w:bidi w:val="0"/>
      </w:pPr>
      <w:r>
        <w:rPr>
          <w:rFonts w:asciiTheme="majorHAnsi" w:cstheme="majorHAnsi" w:hAnsiTheme="majorHAnsi"/>
          <w:color w:val="0070C0"/>
          <w:sz w:val="24"/>
          <w:lang w:val="fr-be"/>
          <w:b w:val="1"/>
          <w:bCs w:val="1"/>
          <w:i w:val="0"/>
          <w:iCs w:val="0"/>
          <w:u w:val="single"/>
          <w:vertAlign w:val="baseline"/>
          <w:rtl w:val="0"/>
        </w:rPr>
        <w:t xml:space="preserve">Introduction</w:t>
      </w:r>
    </w:p>
    <w:p w:rsidR="00DD6832" w:rsidRPr="008B009D" w:rsidRDefault="00DD6832" w:rsidP="008B009D">
      <w:pPr>
        <w:spacing w:after="120" w:line="240" w:lineRule="auto"/>
        <w:jc w:val="both"/>
        <w:rPr>
          <w:rFonts w:asciiTheme="majorHAnsi" w:hAnsiTheme="majorHAnsi" w:cstheme="majorHAnsi"/>
          <w:szCs w:val="20"/>
        </w:rPr>
        <w:bidi w:val="0"/>
      </w:pPr>
      <w:r>
        <w:rPr>
          <w:rFonts w:asciiTheme="majorHAnsi" w:cstheme="majorHAnsi" w:hAnsiTheme="majorHAnsi"/>
          <w:szCs w:val="20"/>
          <w:lang w:val="fr-be"/>
          <w:b w:val="0"/>
          <w:bCs w:val="0"/>
          <w:i w:val="0"/>
          <w:iCs w:val="0"/>
          <w:u w:val="none"/>
          <w:vertAlign w:val="baseline"/>
          <w:rtl w:val="0"/>
        </w:rPr>
        <w:t xml:space="preserve">CMP = </w:t>
      </w:r>
      <w:r>
        <w:rPr>
          <w:rFonts w:asciiTheme="majorHAnsi" w:cstheme="majorHAnsi" w:hAnsiTheme="majorHAnsi"/>
          <w:szCs w:val="20"/>
          <w:lang w:val="fr-be"/>
          <w:b w:val="0"/>
          <w:bCs w:val="0"/>
          <w:i w:val="0"/>
          <w:iCs w:val="0"/>
          <w:u w:val="single"/>
          <w:vertAlign w:val="baseline"/>
          <w:rtl w:val="0"/>
        </w:rPr>
        <w:t xml:space="preserve">c</w:t>
      </w:r>
      <w:r>
        <w:rPr>
          <w:rFonts w:asciiTheme="majorHAnsi" w:cstheme="majorHAnsi" w:hAnsiTheme="majorHAnsi"/>
          <w:szCs w:val="20"/>
          <w:lang w:val="fr-be"/>
          <w:b w:val="0"/>
          <w:bCs w:val="0"/>
          <w:i w:val="0"/>
          <w:iCs w:val="0"/>
          <w:u w:val="none"/>
          <w:vertAlign w:val="baseline"/>
          <w:rtl w:val="0"/>
        </w:rPr>
        <w:t xml:space="preserve">oncertation </w:t>
      </w:r>
      <w:r>
        <w:rPr>
          <w:rFonts w:asciiTheme="majorHAnsi" w:cstheme="majorHAnsi" w:hAnsiTheme="majorHAnsi"/>
          <w:szCs w:val="20"/>
          <w:lang w:val="fr-be"/>
          <w:b w:val="0"/>
          <w:bCs w:val="0"/>
          <w:i w:val="0"/>
          <w:iCs w:val="0"/>
          <w:u w:val="single"/>
          <w:vertAlign w:val="baseline"/>
          <w:rtl w:val="0"/>
        </w:rPr>
        <w:t xml:space="preserve">m</w:t>
      </w:r>
      <w:r>
        <w:rPr>
          <w:rFonts w:asciiTheme="majorHAnsi" w:cstheme="majorHAnsi" w:hAnsiTheme="majorHAnsi"/>
          <w:szCs w:val="20"/>
          <w:lang w:val="fr-be"/>
          <w:b w:val="0"/>
          <w:bCs w:val="0"/>
          <w:i w:val="0"/>
          <w:iCs w:val="0"/>
          <w:u w:val="none"/>
          <w:vertAlign w:val="baseline"/>
          <w:rtl w:val="0"/>
        </w:rPr>
        <w:t xml:space="preserve">édico-</w:t>
      </w:r>
      <w:r>
        <w:rPr>
          <w:rFonts w:asciiTheme="majorHAnsi" w:cstheme="majorHAnsi" w:hAnsiTheme="majorHAnsi"/>
          <w:szCs w:val="20"/>
          <w:lang w:val="fr-be"/>
          <w:b w:val="0"/>
          <w:bCs w:val="0"/>
          <w:i w:val="0"/>
          <w:iCs w:val="0"/>
          <w:u w:val="single"/>
          <w:vertAlign w:val="baseline"/>
          <w:rtl w:val="0"/>
        </w:rPr>
        <w:t xml:space="preserve">p</w:t>
      </w:r>
      <w:r>
        <w:rPr>
          <w:rFonts w:asciiTheme="majorHAnsi" w:cstheme="majorHAnsi" w:hAnsiTheme="majorHAnsi"/>
          <w:szCs w:val="20"/>
          <w:lang w:val="fr-be"/>
          <w:b w:val="0"/>
          <w:bCs w:val="0"/>
          <w:i w:val="0"/>
          <w:iCs w:val="0"/>
          <w:u w:val="none"/>
          <w:vertAlign w:val="baseline"/>
          <w:rtl w:val="0"/>
        </w:rPr>
        <w:t xml:space="preserve">harmaceutique = concertation interdisciplinaire pour de meilleurs soins pharmaceutiques.</w:t>
      </w:r>
    </w:p>
    <w:p w:rsidR="00DD6832" w:rsidRPr="008B009D" w:rsidRDefault="00DD6832" w:rsidP="008B009D">
      <w:pPr>
        <w:autoSpaceDE w:val="0"/>
        <w:autoSpaceDN w:val="0"/>
        <w:adjustRightInd w:val="0"/>
        <w:spacing w:after="120" w:line="240" w:lineRule="auto"/>
        <w:jc w:val="both"/>
        <w:rPr>
          <w:rFonts w:asciiTheme="majorHAnsi" w:hAnsiTheme="majorHAnsi" w:cstheme="majorHAnsi"/>
          <w:szCs w:val="20"/>
        </w:rPr>
        <w:bidi w:val="0"/>
      </w:pPr>
      <w:r>
        <w:rPr>
          <w:rFonts w:asciiTheme="majorHAnsi" w:cstheme="majorHAnsi" w:hAnsiTheme="majorHAnsi"/>
          <w:szCs w:val="20"/>
          <w:lang w:val="fr-be"/>
          <w:b w:val="0"/>
          <w:bCs w:val="0"/>
          <w:i w:val="0"/>
          <w:iCs w:val="0"/>
          <w:u w:val="none"/>
          <w:vertAlign w:val="baseline"/>
          <w:rtl w:val="0"/>
        </w:rPr>
        <w:t xml:space="preserve">Au cours des dernières décennies, les divers professionnels de la santé (médecins, pharmaciens, dentistes, infirmiers, kinésithérapeutes…) ont plutôt travaillé de manière séparée. Or, une bonne collaboration et une bonne concertation présentent de nombreux avantages. On y accorde plus d'attention ces dernières années, notamment via les programmes de CMP.</w:t>
      </w:r>
    </w:p>
    <w:p w:rsidR="00DD6832" w:rsidRPr="008B009D" w:rsidRDefault="00DD6832" w:rsidP="008B009D">
      <w:pPr>
        <w:autoSpaceDE w:val="0"/>
        <w:autoSpaceDN w:val="0"/>
        <w:adjustRightInd w:val="0"/>
        <w:spacing w:after="0" w:line="240" w:lineRule="auto"/>
        <w:jc w:val="both"/>
        <w:rPr>
          <w:rFonts w:asciiTheme="majorHAnsi" w:hAnsiTheme="majorHAnsi" w:cstheme="majorHAnsi"/>
          <w:szCs w:val="20"/>
        </w:rPr>
        <w:bidi w:val="0"/>
      </w:pPr>
      <w:r>
        <w:rPr>
          <w:rFonts w:asciiTheme="majorHAnsi" w:cstheme="majorHAnsi" w:hAnsiTheme="majorHAnsi"/>
          <w:szCs w:val="20"/>
          <w:lang w:val="fr-be"/>
          <w:b w:val="0"/>
          <w:bCs w:val="0"/>
          <w:i w:val="0"/>
          <w:iCs w:val="0"/>
          <w:u w:val="none"/>
          <w:vertAlign w:val="baseline"/>
          <w:rtl w:val="0"/>
        </w:rPr>
        <w:t xml:space="preserve">Les CMP existent déjà depuis plus de 10 ans dans certains pays (États-Unis, Australie, Pays-Bas, Suisse...).</w:t>
      </w:r>
    </w:p>
    <w:p w:rsidR="00DD6832" w:rsidRPr="008B009D" w:rsidRDefault="00DD6832" w:rsidP="008B009D">
      <w:pPr>
        <w:autoSpaceDE w:val="0"/>
        <w:autoSpaceDN w:val="0"/>
        <w:adjustRightInd w:val="0"/>
        <w:spacing w:after="0" w:line="240" w:lineRule="auto"/>
        <w:jc w:val="both"/>
        <w:rPr>
          <w:rFonts w:asciiTheme="majorHAnsi" w:hAnsiTheme="majorHAnsi" w:cstheme="majorHAnsi"/>
          <w:sz w:val="20"/>
          <w:szCs w:val="20"/>
        </w:rPr>
      </w:pPr>
    </w:p>
    <w:p w:rsidR="00DD6832" w:rsidRPr="008B009D" w:rsidRDefault="00DD6832" w:rsidP="008B009D">
      <w:pPr>
        <w:autoSpaceDE w:val="0"/>
        <w:autoSpaceDN w:val="0"/>
        <w:adjustRightInd w:val="0"/>
        <w:spacing w:after="0" w:line="240" w:lineRule="auto"/>
        <w:jc w:val="both"/>
        <w:rPr>
          <w:rFonts w:asciiTheme="majorHAnsi" w:hAnsiTheme="majorHAnsi" w:cstheme="majorHAnsi"/>
          <w:sz w:val="20"/>
          <w:szCs w:val="20"/>
        </w:rPr>
      </w:pPr>
    </w:p>
    <w:p w:rsidR="00DD6832" w:rsidRPr="00247292" w:rsidRDefault="00DD6832" w:rsidP="00247292">
      <w:pPr>
        <w:pStyle w:val="Lijstalinea"/>
        <w:numPr>
          <w:ilvl w:val="0"/>
          <w:numId w:val="4"/>
        </w:numPr>
        <w:spacing w:after="120"/>
        <w:ind w:left="426" w:hanging="426"/>
        <w:contextualSpacing w:val="0"/>
        <w:jc w:val="both"/>
        <w:rPr>
          <w:rFonts w:asciiTheme="majorHAnsi" w:hAnsiTheme="majorHAnsi" w:cstheme="majorHAnsi"/>
          <w:b/>
          <w:color w:val="0070C0"/>
          <w:sz w:val="24"/>
          <w:u w:val="single"/>
        </w:rPr>
        <w:bidi w:val="0"/>
      </w:pPr>
      <w:r>
        <w:rPr>
          <w:rFonts w:asciiTheme="majorHAnsi" w:cstheme="majorHAnsi" w:hAnsiTheme="majorHAnsi"/>
          <w:color w:val="0070C0"/>
          <w:sz w:val="24"/>
          <w:lang w:val="fr-be"/>
          <w:b w:val="1"/>
          <w:bCs w:val="1"/>
          <w:i w:val="0"/>
          <w:iCs w:val="0"/>
          <w:u w:val="single"/>
          <w:vertAlign w:val="baseline"/>
          <w:rtl w:val="0"/>
        </w:rPr>
        <w:t xml:space="preserve">CMP locale</w:t>
      </w:r>
    </w:p>
    <w:p w:rsidR="00DD6832" w:rsidRPr="008B009D" w:rsidRDefault="00DD6832" w:rsidP="008B009D">
      <w:pPr>
        <w:autoSpaceDE w:val="0"/>
        <w:autoSpaceDN w:val="0"/>
        <w:adjustRightInd w:val="0"/>
        <w:spacing w:after="0" w:line="240" w:lineRule="auto"/>
        <w:jc w:val="both"/>
        <w:rPr>
          <w:rFonts w:asciiTheme="majorHAnsi" w:hAnsiTheme="majorHAnsi" w:cstheme="majorHAnsi"/>
          <w:color w:val="000000"/>
          <w:szCs w:val="20"/>
        </w:rPr>
        <w:bidi w:val="0"/>
      </w:pPr>
      <w:r>
        <w:rPr>
          <w:rFonts w:asciiTheme="majorHAnsi" w:cstheme="majorHAnsi" w:hAnsiTheme="majorHAnsi"/>
          <w:color w:val="000000"/>
          <w:szCs w:val="20"/>
          <w:lang w:val="fr-be"/>
          <w:b w:val="0"/>
          <w:bCs w:val="0"/>
          <w:i w:val="0"/>
          <w:iCs w:val="0"/>
          <w:u w:val="none"/>
          <w:vertAlign w:val="baseline"/>
          <w:rtl w:val="0"/>
        </w:rPr>
        <w:t xml:space="preserve">La CMP locale est une concertation en groupe restreint (environ 20 à 25 participants) impliquant des médecins et des pharmaciens. Il s'agit d'une concertation complète et plutôt personnelle dans laquelle le contact mutuel revêt une grande importance. Chaque participant prend part à la concertation pour aboutir ainsi à une décision commune. Ces décisions sont ensuite consignées dans un rapport après la concertation. Grâce à ce contact personnel, on constate ultérieurement une amélioration sensible de la communication, et ce dès la fin de la première CMP. Ces concertations peuvent également aborder des problèmes relativement locaux.</w:t>
      </w:r>
    </w:p>
    <w:p w:rsidR="00DD6832" w:rsidRPr="008B009D" w:rsidRDefault="00DD6832" w:rsidP="008B009D">
      <w:pPr>
        <w:autoSpaceDE w:val="0"/>
        <w:autoSpaceDN w:val="0"/>
        <w:adjustRightInd w:val="0"/>
        <w:spacing w:after="0" w:line="240" w:lineRule="auto"/>
        <w:jc w:val="both"/>
        <w:rPr>
          <w:rFonts w:asciiTheme="majorHAnsi" w:hAnsiTheme="majorHAnsi" w:cstheme="majorHAnsi"/>
          <w:color w:val="000000"/>
          <w:sz w:val="20"/>
          <w:szCs w:val="20"/>
        </w:rPr>
      </w:pPr>
    </w:p>
    <w:p w:rsidR="00DD6832" w:rsidRPr="008B009D" w:rsidRDefault="00DD6832" w:rsidP="008B009D">
      <w:pPr>
        <w:autoSpaceDE w:val="0"/>
        <w:autoSpaceDN w:val="0"/>
        <w:adjustRightInd w:val="0"/>
        <w:spacing w:after="0" w:line="240" w:lineRule="auto"/>
        <w:jc w:val="both"/>
        <w:rPr>
          <w:rFonts w:asciiTheme="majorHAnsi" w:hAnsiTheme="majorHAnsi" w:cstheme="majorHAnsi"/>
          <w:color w:val="000000"/>
          <w:sz w:val="20"/>
          <w:szCs w:val="20"/>
        </w:rPr>
      </w:pPr>
    </w:p>
    <w:p w:rsidR="00DD6832" w:rsidRPr="008B009D" w:rsidRDefault="00DD6832" w:rsidP="00247292">
      <w:pPr>
        <w:pStyle w:val="Lijstalinea"/>
        <w:numPr>
          <w:ilvl w:val="0"/>
          <w:numId w:val="4"/>
        </w:numPr>
        <w:spacing w:after="120"/>
        <w:ind w:left="426" w:hanging="426"/>
        <w:contextualSpacing w:val="0"/>
        <w:jc w:val="both"/>
        <w:rPr>
          <w:rFonts w:asciiTheme="majorHAnsi" w:hAnsiTheme="majorHAnsi" w:cstheme="majorHAnsi"/>
          <w:b/>
          <w:color w:val="0070C0"/>
          <w:sz w:val="24"/>
          <w:u w:val="single"/>
        </w:rPr>
        <w:bidi w:val="0"/>
      </w:pPr>
      <w:r>
        <w:rPr>
          <w:rFonts w:asciiTheme="majorHAnsi" w:cstheme="majorHAnsi" w:hAnsiTheme="majorHAnsi"/>
          <w:color w:val="0070C0"/>
          <w:sz w:val="24"/>
          <w:lang w:val="fr-be"/>
          <w:b w:val="1"/>
          <w:bCs w:val="1"/>
          <w:i w:val="0"/>
          <w:iCs w:val="0"/>
          <w:u w:val="single"/>
          <w:vertAlign w:val="baseline"/>
          <w:rtl w:val="0"/>
        </w:rPr>
        <w:t xml:space="preserve">Lancement d'une CMP locale</w:t>
      </w:r>
    </w:p>
    <w:p w:rsidR="008B009D" w:rsidRDefault="00DD6832" w:rsidP="008B009D">
      <w:pPr>
        <w:pStyle w:val="Lijstalinea"/>
        <w:numPr>
          <w:ilvl w:val="1"/>
          <w:numId w:val="2"/>
        </w:numPr>
        <w:autoSpaceDE w:val="0"/>
        <w:autoSpaceDN w:val="0"/>
        <w:adjustRightInd w:val="0"/>
        <w:spacing w:after="0"/>
        <w:ind w:left="426" w:hanging="284"/>
        <w:contextualSpacing w:val="0"/>
        <w:jc w:val="both"/>
        <w:rPr>
          <w:rFonts w:asciiTheme="majorHAnsi" w:hAnsiTheme="majorHAnsi" w:cstheme="majorHAnsi"/>
          <w:i/>
          <w:color w:val="auto"/>
          <w:szCs w:val="20"/>
          <w:u w:val="single"/>
        </w:rPr>
        <w:bidi w:val="0"/>
      </w:pPr>
      <w:r>
        <w:rPr>
          <w:rFonts w:asciiTheme="majorHAnsi" w:cstheme="majorHAnsi" w:hAnsiTheme="majorHAnsi"/>
          <w:color w:val="auto"/>
          <w:szCs w:val="20"/>
          <w:lang w:val="fr-be"/>
          <w:b w:val="0"/>
          <w:bCs w:val="0"/>
          <w:i w:val="1"/>
          <w:iCs w:val="1"/>
          <w:u w:val="single"/>
          <w:vertAlign w:val="baseline"/>
          <w:rtl w:val="0"/>
        </w:rPr>
        <w:t xml:space="preserve">Région</w:t>
      </w:r>
    </w:p>
    <w:p w:rsidR="008B009D" w:rsidRDefault="00DD6832" w:rsidP="008B009D">
      <w:pPr>
        <w:pStyle w:val="Lijstalinea"/>
        <w:autoSpaceDE w:val="0"/>
        <w:autoSpaceDN w:val="0"/>
        <w:adjustRightInd w:val="0"/>
        <w:spacing w:after="0"/>
        <w:ind w:left="426" w:firstLine="0"/>
        <w:contextualSpacing w:val="0"/>
        <w:jc w:val="both"/>
        <w:rPr>
          <w:rFonts w:asciiTheme="majorHAnsi" w:hAnsiTheme="majorHAnsi" w:cstheme="majorHAnsi"/>
          <w:color w:val="auto"/>
          <w:sz w:val="20"/>
          <w:szCs w:val="20"/>
        </w:rPr>
        <w:bidi w:val="0"/>
      </w:pPr>
      <w:r>
        <w:rPr>
          <w:rFonts w:asciiTheme="majorHAnsi" w:cstheme="majorHAnsi" w:hAnsiTheme="majorHAnsi"/>
          <w:color w:val="auto"/>
          <w:sz w:val="20"/>
          <w:szCs w:val="20"/>
          <w:lang w:val="fr-be"/>
          <w:b w:val="0"/>
          <w:bCs w:val="0"/>
          <w:i w:val="0"/>
          <w:iCs w:val="0"/>
          <w:u w:val="none"/>
          <w:vertAlign w:val="baseline"/>
          <w:rtl w:val="0"/>
        </w:rPr>
        <w:t xml:space="preserve">Région définie : zone centrale reconnaissable dans laquelle les médecins et les pharmaciens sont actifs et où la majorité des patients résident.</w:t>
      </w:r>
    </w:p>
    <w:p w:rsidR="00DD6832" w:rsidRPr="008B009D" w:rsidRDefault="00DD6832" w:rsidP="008B009D">
      <w:pPr>
        <w:autoSpaceDE w:val="0"/>
        <w:autoSpaceDN w:val="0"/>
        <w:adjustRightInd w:val="0"/>
        <w:spacing w:after="0" w:line="240" w:lineRule="auto"/>
        <w:jc w:val="both"/>
        <w:rPr>
          <w:rFonts w:asciiTheme="majorHAnsi" w:hAnsiTheme="majorHAnsi" w:cstheme="majorHAnsi"/>
          <w:i/>
          <w:sz w:val="20"/>
          <w:szCs w:val="20"/>
          <w:u w:val="single"/>
        </w:rPr>
      </w:pPr>
    </w:p>
    <w:p w:rsidR="00DD6832" w:rsidRPr="008B009D" w:rsidRDefault="00DD6832" w:rsidP="008B009D">
      <w:pPr>
        <w:pStyle w:val="Lijstalinea"/>
        <w:numPr>
          <w:ilvl w:val="1"/>
          <w:numId w:val="2"/>
        </w:numPr>
        <w:autoSpaceDE w:val="0"/>
        <w:autoSpaceDN w:val="0"/>
        <w:adjustRightInd w:val="0"/>
        <w:spacing w:after="0"/>
        <w:ind w:left="426" w:hanging="284"/>
        <w:contextualSpacing w:val="0"/>
        <w:jc w:val="both"/>
        <w:rPr>
          <w:rFonts w:asciiTheme="majorHAnsi" w:hAnsiTheme="majorHAnsi" w:cstheme="majorHAnsi"/>
          <w:i/>
          <w:color w:val="auto"/>
          <w:szCs w:val="20"/>
          <w:u w:val="single"/>
        </w:rPr>
        <w:bidi w:val="0"/>
      </w:pPr>
      <w:r>
        <w:rPr>
          <w:rFonts w:asciiTheme="majorHAnsi" w:cstheme="majorHAnsi" w:hAnsiTheme="majorHAnsi"/>
          <w:color w:val="auto"/>
          <w:szCs w:val="20"/>
          <w:lang w:val="fr-be"/>
          <w:b w:val="0"/>
          <w:bCs w:val="0"/>
          <w:i w:val="1"/>
          <w:iCs w:val="1"/>
          <w:u w:val="single"/>
          <w:vertAlign w:val="baseline"/>
          <w:rtl w:val="0"/>
        </w:rPr>
        <w:t xml:space="preserve">Invités</w:t>
      </w:r>
    </w:p>
    <w:p w:rsidR="00DD6832" w:rsidRPr="00D903CD" w:rsidRDefault="00DD6832" w:rsidP="00D903CD">
      <w:pPr>
        <w:pStyle w:val="Lijstalinea"/>
        <w:numPr>
          <w:ilvl w:val="0"/>
          <w:numId w:val="3"/>
        </w:numPr>
        <w:autoSpaceDE w:val="0"/>
        <w:autoSpaceDN w:val="0"/>
        <w:adjustRightInd w:val="0"/>
        <w:spacing w:after="0"/>
        <w:ind w:left="851" w:hanging="284"/>
        <w:contextualSpacing w:val="0"/>
        <w:jc w:val="both"/>
        <w:rPr>
          <w:rFonts w:asciiTheme="majorHAnsi" w:hAnsiTheme="majorHAnsi" w:cstheme="majorHAnsi"/>
          <w:color w:val="auto"/>
          <w:sz w:val="20"/>
          <w:szCs w:val="20"/>
        </w:rPr>
        <w:bidi w:val="0"/>
      </w:pPr>
      <w:r>
        <w:rPr>
          <w:rFonts w:asciiTheme="majorHAnsi" w:cstheme="majorHAnsi" w:hAnsiTheme="majorHAnsi"/>
          <w:color w:val="auto"/>
          <w:sz w:val="20"/>
          <w:szCs w:val="20"/>
          <w:lang w:val="fr-be"/>
          <w:b w:val="0"/>
          <w:bCs w:val="0"/>
          <w:i w:val="0"/>
          <w:iCs w:val="0"/>
          <w:u w:val="none"/>
          <w:vertAlign w:val="baseline"/>
          <w:rtl w:val="0"/>
        </w:rPr>
        <w:t xml:space="preserve">Tous les pharmaciens et les médecins.           </w:t>
      </w:r>
    </w:p>
    <w:p w:rsidR="00DD6832" w:rsidRPr="008B009D" w:rsidRDefault="00DD6832" w:rsidP="008B009D">
      <w:pPr>
        <w:pStyle w:val="Lijstalinea"/>
        <w:autoSpaceDE w:val="0"/>
        <w:autoSpaceDN w:val="0"/>
        <w:adjustRightInd w:val="0"/>
        <w:spacing w:after="0"/>
        <w:ind w:left="1440"/>
        <w:contextualSpacing w:val="0"/>
        <w:jc w:val="both"/>
        <w:rPr>
          <w:rFonts w:asciiTheme="majorHAnsi" w:hAnsiTheme="majorHAnsi" w:cstheme="majorHAnsi"/>
          <w:color w:val="auto"/>
          <w:sz w:val="20"/>
          <w:szCs w:val="20"/>
        </w:rPr>
      </w:pPr>
    </w:p>
    <w:p w:rsidR="00DD6832" w:rsidRPr="008B009D" w:rsidRDefault="00DD6832" w:rsidP="008B009D">
      <w:pPr>
        <w:pStyle w:val="Lijstalinea"/>
        <w:numPr>
          <w:ilvl w:val="1"/>
          <w:numId w:val="2"/>
        </w:numPr>
        <w:autoSpaceDE w:val="0"/>
        <w:autoSpaceDN w:val="0"/>
        <w:adjustRightInd w:val="0"/>
        <w:spacing w:after="0"/>
        <w:ind w:left="426" w:hanging="284"/>
        <w:contextualSpacing w:val="0"/>
        <w:jc w:val="both"/>
        <w:rPr>
          <w:rFonts w:asciiTheme="majorHAnsi" w:hAnsiTheme="majorHAnsi" w:cstheme="majorHAnsi"/>
          <w:i/>
          <w:color w:val="auto"/>
          <w:szCs w:val="20"/>
          <w:u w:val="single"/>
        </w:rPr>
        <w:bidi w:val="0"/>
      </w:pPr>
      <w:r>
        <w:rPr>
          <w:rFonts w:asciiTheme="majorHAnsi" w:cstheme="majorHAnsi" w:hAnsiTheme="majorHAnsi"/>
          <w:color w:val="auto"/>
          <w:szCs w:val="20"/>
          <w:lang w:val="fr-be"/>
          <w:b w:val="0"/>
          <w:bCs w:val="0"/>
          <w:i w:val="1"/>
          <w:iCs w:val="1"/>
          <w:u w:val="single"/>
          <w:vertAlign w:val="baseline"/>
          <w:rtl w:val="0"/>
        </w:rPr>
        <w:t xml:space="preserve">Prise de contact</w:t>
      </w:r>
    </w:p>
    <w:p w:rsidR="00DD6832" w:rsidRPr="008B009D" w:rsidRDefault="00DD6832" w:rsidP="008B009D">
      <w:pPr>
        <w:pStyle w:val="Lijstalinea"/>
        <w:numPr>
          <w:ilvl w:val="0"/>
          <w:numId w:val="3"/>
        </w:numPr>
        <w:autoSpaceDE w:val="0"/>
        <w:autoSpaceDN w:val="0"/>
        <w:adjustRightInd w:val="0"/>
        <w:spacing w:after="0"/>
        <w:ind w:left="851" w:hanging="284"/>
        <w:contextualSpacing w:val="0"/>
        <w:jc w:val="both"/>
        <w:rPr>
          <w:rFonts w:asciiTheme="majorHAnsi" w:hAnsiTheme="majorHAnsi" w:cstheme="majorHAnsi"/>
          <w:color w:val="auto"/>
          <w:sz w:val="20"/>
          <w:szCs w:val="20"/>
        </w:rPr>
        <w:bidi w:val="0"/>
      </w:pPr>
      <w:r>
        <w:rPr>
          <w:rFonts w:asciiTheme="majorHAnsi" w:cstheme="majorHAnsi" w:hAnsiTheme="majorHAnsi"/>
          <w:color w:val="auto"/>
          <w:sz w:val="20"/>
          <w:szCs w:val="20"/>
          <w:lang w:val="fr-be"/>
          <w:b w:val="0"/>
          <w:bCs w:val="0"/>
          <w:i w:val="0"/>
          <w:iCs w:val="0"/>
          <w:u w:val="none"/>
          <w:vertAlign w:val="baseline"/>
          <w:rtl w:val="0"/>
        </w:rPr>
        <w:t xml:space="preserve">Prise de contact via le responsable du service de garde des pharmaciens et le président du cercle des médecins généralistes. Les présidents des Groupes locaux d’évaluation médicale (Glem) et les représentants du Réseau multidisciplinaire local (RML) peuvent également être des points de contact. S'enquérir des intérêts éventuels, du lieu, des horaires, des sujets... </w:t>
      </w:r>
    </w:p>
    <w:p w:rsidR="00DD6832" w:rsidRPr="008B009D" w:rsidRDefault="00DD6832" w:rsidP="008B009D">
      <w:pPr>
        <w:pStyle w:val="Lijstalinea"/>
        <w:autoSpaceDE w:val="0"/>
        <w:autoSpaceDN w:val="0"/>
        <w:adjustRightInd w:val="0"/>
        <w:spacing w:after="0"/>
        <w:contextualSpacing w:val="0"/>
        <w:jc w:val="both"/>
        <w:rPr>
          <w:rFonts w:asciiTheme="majorHAnsi" w:hAnsiTheme="majorHAnsi" w:cstheme="majorHAnsi"/>
          <w:color w:val="auto"/>
          <w:sz w:val="20"/>
          <w:szCs w:val="20"/>
        </w:rPr>
        <w:bidi w:val="0"/>
      </w:pPr>
      <w:r>
        <w:rPr>
          <w:rFonts w:asciiTheme="majorHAnsi" w:cstheme="majorHAnsi" w:hAnsiTheme="majorHAnsi"/>
          <w:color w:val="auto"/>
          <w:sz w:val="20"/>
          <w:szCs w:val="20"/>
          <w:lang w:val="fr-be"/>
          <w:b w:val="0"/>
          <w:bCs w:val="0"/>
          <w:i w:val="0"/>
          <w:iCs w:val="0"/>
          <w:u w:val="none"/>
          <w:vertAlign w:val="baseline"/>
          <w:rtl w:val="0"/>
        </w:rPr>
        <w:t xml:space="preserve">   </w:t>
      </w:r>
    </w:p>
    <w:p w:rsidR="00DD6832" w:rsidRPr="008B009D" w:rsidRDefault="00DD6832" w:rsidP="008B009D">
      <w:pPr>
        <w:pStyle w:val="Lijstalinea"/>
        <w:numPr>
          <w:ilvl w:val="1"/>
          <w:numId w:val="2"/>
        </w:numPr>
        <w:autoSpaceDE w:val="0"/>
        <w:autoSpaceDN w:val="0"/>
        <w:adjustRightInd w:val="0"/>
        <w:spacing w:after="0"/>
        <w:ind w:left="426" w:hanging="284"/>
        <w:contextualSpacing w:val="0"/>
        <w:jc w:val="both"/>
        <w:rPr>
          <w:rFonts w:asciiTheme="majorHAnsi" w:hAnsiTheme="majorHAnsi" w:cstheme="majorHAnsi"/>
          <w:i/>
          <w:color w:val="auto"/>
          <w:szCs w:val="20"/>
          <w:u w:val="single"/>
        </w:rPr>
        <w:bidi w:val="0"/>
      </w:pPr>
      <w:r>
        <w:rPr>
          <w:rFonts w:asciiTheme="majorHAnsi" w:cstheme="majorHAnsi" w:hAnsiTheme="majorHAnsi"/>
          <w:color w:val="auto"/>
          <w:szCs w:val="20"/>
          <w:lang w:val="fr-be"/>
          <w:b w:val="0"/>
          <w:bCs w:val="0"/>
          <w:i w:val="1"/>
          <w:iCs w:val="1"/>
          <w:u w:val="single"/>
          <w:vertAlign w:val="baseline"/>
          <w:rtl w:val="0"/>
        </w:rPr>
        <w:t xml:space="preserve">Lieu</w:t>
      </w:r>
    </w:p>
    <w:p w:rsidR="00DD6832" w:rsidRPr="008B009D" w:rsidRDefault="00DD6832" w:rsidP="008B009D">
      <w:pPr>
        <w:pStyle w:val="Lijstalinea"/>
        <w:numPr>
          <w:ilvl w:val="0"/>
          <w:numId w:val="3"/>
        </w:numPr>
        <w:autoSpaceDE w:val="0"/>
        <w:autoSpaceDN w:val="0"/>
        <w:adjustRightInd w:val="0"/>
        <w:spacing w:after="0"/>
        <w:ind w:left="851" w:hanging="284"/>
        <w:contextualSpacing w:val="0"/>
        <w:jc w:val="both"/>
        <w:rPr>
          <w:rFonts w:asciiTheme="majorHAnsi" w:hAnsiTheme="majorHAnsi" w:cstheme="majorHAnsi"/>
          <w:color w:val="auto"/>
          <w:sz w:val="20"/>
          <w:szCs w:val="20"/>
        </w:rPr>
        <w:bidi w:val="0"/>
      </w:pPr>
      <w:r>
        <w:rPr>
          <w:rFonts w:asciiTheme="majorHAnsi" w:cstheme="majorHAnsi" w:hAnsiTheme="majorHAnsi"/>
          <w:color w:val="auto"/>
          <w:sz w:val="20"/>
          <w:szCs w:val="20"/>
          <w:lang w:val="fr-be"/>
          <w:b w:val="0"/>
          <w:bCs w:val="0"/>
          <w:i w:val="0"/>
          <w:iCs w:val="0"/>
          <w:u w:val="none"/>
          <w:vertAlign w:val="baseline"/>
          <w:rtl w:val="0"/>
        </w:rPr>
        <w:t xml:space="preserve">Salle locale, facilement accessible pour tous les participants.</w:t>
      </w:r>
    </w:p>
    <w:p w:rsidR="00DD6832" w:rsidRPr="008B009D" w:rsidRDefault="00DD6832" w:rsidP="008B009D">
      <w:pPr>
        <w:pStyle w:val="Lijstalinea"/>
        <w:numPr>
          <w:ilvl w:val="0"/>
          <w:numId w:val="3"/>
        </w:numPr>
        <w:autoSpaceDE w:val="0"/>
        <w:autoSpaceDN w:val="0"/>
        <w:adjustRightInd w:val="0"/>
        <w:spacing w:after="0"/>
        <w:ind w:left="851" w:hanging="284"/>
        <w:contextualSpacing w:val="0"/>
        <w:jc w:val="both"/>
        <w:rPr>
          <w:rFonts w:asciiTheme="majorHAnsi" w:hAnsiTheme="majorHAnsi" w:cstheme="majorHAnsi"/>
          <w:color w:val="auto"/>
          <w:sz w:val="20"/>
          <w:szCs w:val="20"/>
        </w:rPr>
        <w:bidi w:val="0"/>
      </w:pPr>
      <w:r>
        <w:rPr>
          <w:rFonts w:asciiTheme="majorHAnsi" w:cstheme="majorHAnsi" w:hAnsiTheme="majorHAnsi"/>
          <w:color w:val="auto"/>
          <w:sz w:val="20"/>
          <w:szCs w:val="20"/>
          <w:lang w:val="fr-be"/>
          <w:b w:val="0"/>
          <w:bCs w:val="0"/>
          <w:i w:val="0"/>
          <w:iCs w:val="0"/>
          <w:u w:val="none"/>
          <w:vertAlign w:val="baseline"/>
          <w:rtl w:val="0"/>
        </w:rPr>
        <w:t xml:space="preserve">Espace adéquat disposant de suffisamment de places assises et où chacun peut s'asseoir à une table. La salle doit permettre l'utilisation de matériel multimédia.</w:t>
      </w:r>
    </w:p>
    <w:p w:rsidR="00DD6832" w:rsidRPr="008B009D" w:rsidRDefault="00DD6832" w:rsidP="008B009D">
      <w:pPr>
        <w:pStyle w:val="Lijstalinea"/>
        <w:autoSpaceDE w:val="0"/>
        <w:autoSpaceDN w:val="0"/>
        <w:adjustRightInd w:val="0"/>
        <w:spacing w:after="0"/>
        <w:ind w:left="1440"/>
        <w:contextualSpacing w:val="0"/>
        <w:jc w:val="both"/>
        <w:rPr>
          <w:rFonts w:asciiTheme="majorHAnsi" w:hAnsiTheme="majorHAnsi" w:cstheme="majorHAnsi"/>
          <w:color w:val="auto"/>
          <w:sz w:val="20"/>
          <w:szCs w:val="20"/>
        </w:rPr>
      </w:pPr>
    </w:p>
    <w:p w:rsidR="00DD6832" w:rsidRPr="008B009D" w:rsidRDefault="00DD6832" w:rsidP="008B009D">
      <w:pPr>
        <w:pStyle w:val="Lijstalinea"/>
        <w:numPr>
          <w:ilvl w:val="1"/>
          <w:numId w:val="2"/>
        </w:numPr>
        <w:autoSpaceDE w:val="0"/>
        <w:autoSpaceDN w:val="0"/>
        <w:adjustRightInd w:val="0"/>
        <w:spacing w:after="0"/>
        <w:ind w:left="426" w:hanging="284"/>
        <w:contextualSpacing w:val="0"/>
        <w:jc w:val="both"/>
        <w:rPr>
          <w:rFonts w:asciiTheme="majorHAnsi" w:hAnsiTheme="majorHAnsi" w:cstheme="majorHAnsi"/>
          <w:i/>
          <w:color w:val="auto"/>
          <w:szCs w:val="20"/>
          <w:u w:val="single"/>
        </w:rPr>
        <w:bidi w:val="0"/>
      </w:pPr>
      <w:r>
        <w:rPr>
          <w:rFonts w:asciiTheme="majorHAnsi" w:cstheme="majorHAnsi" w:hAnsiTheme="majorHAnsi"/>
          <w:color w:val="auto"/>
          <w:szCs w:val="20"/>
          <w:lang w:val="fr-be"/>
          <w:b w:val="0"/>
          <w:bCs w:val="0"/>
          <w:i w:val="1"/>
          <w:iCs w:val="1"/>
          <w:u w:val="single"/>
          <w:vertAlign w:val="baseline"/>
          <w:rtl w:val="0"/>
        </w:rPr>
        <w:t xml:space="preserve">Moment</w:t>
      </w:r>
    </w:p>
    <w:p w:rsidR="00DD6832" w:rsidRPr="008B009D" w:rsidRDefault="00DD6832" w:rsidP="008B009D">
      <w:pPr>
        <w:pStyle w:val="Lijstalinea"/>
        <w:numPr>
          <w:ilvl w:val="0"/>
          <w:numId w:val="3"/>
        </w:numPr>
        <w:autoSpaceDE w:val="0"/>
        <w:autoSpaceDN w:val="0"/>
        <w:adjustRightInd w:val="0"/>
        <w:spacing w:after="0"/>
        <w:ind w:left="851" w:hanging="284"/>
        <w:contextualSpacing w:val="0"/>
        <w:jc w:val="both"/>
        <w:rPr>
          <w:rFonts w:asciiTheme="majorHAnsi" w:hAnsiTheme="majorHAnsi" w:cstheme="majorHAnsi"/>
          <w:color w:val="auto"/>
          <w:sz w:val="20"/>
          <w:szCs w:val="20"/>
        </w:rPr>
        <w:bidi w:val="0"/>
      </w:pPr>
      <w:r>
        <w:rPr>
          <w:rFonts w:asciiTheme="majorHAnsi" w:cstheme="majorHAnsi" w:hAnsiTheme="majorHAnsi"/>
          <w:color w:val="auto"/>
          <w:sz w:val="20"/>
          <w:szCs w:val="20"/>
          <w:lang w:val="fr-be"/>
          <w:b w:val="0"/>
          <w:bCs w:val="0"/>
          <w:i w:val="0"/>
          <w:iCs w:val="0"/>
          <w:u w:val="none"/>
          <w:vertAlign w:val="baseline"/>
          <w:rtl w:val="0"/>
        </w:rPr>
        <w:t xml:space="preserve">Horaire adapté : p. ex. le midi, le soir</w:t>
      </w:r>
    </w:p>
    <w:p w:rsidR="00DD6832" w:rsidRPr="008B009D" w:rsidRDefault="00F05EE2" w:rsidP="008B009D">
      <w:pPr>
        <w:pStyle w:val="Lijstalinea"/>
        <w:numPr>
          <w:ilvl w:val="0"/>
          <w:numId w:val="3"/>
        </w:numPr>
        <w:autoSpaceDE w:val="0"/>
        <w:autoSpaceDN w:val="0"/>
        <w:adjustRightInd w:val="0"/>
        <w:spacing w:after="0"/>
        <w:ind w:left="851" w:hanging="284"/>
        <w:contextualSpacing w:val="0"/>
        <w:jc w:val="both"/>
        <w:rPr>
          <w:rFonts w:asciiTheme="majorHAnsi" w:hAnsiTheme="majorHAnsi" w:cstheme="majorHAnsi"/>
          <w:color w:val="auto"/>
          <w:sz w:val="20"/>
          <w:szCs w:val="20"/>
        </w:rPr>
        <w:bidi w:val="0"/>
      </w:pPr>
      <w:r>
        <w:rPr>
          <w:rFonts w:asciiTheme="majorHAnsi" w:cstheme="majorHAnsi" w:hAnsiTheme="majorHAnsi"/>
          <w:color w:val="auto"/>
          <w:sz w:val="20"/>
          <w:szCs w:val="20"/>
          <w:lang w:val="fr-be"/>
          <w:b w:val="0"/>
          <w:bCs w:val="0"/>
          <w:i w:val="0"/>
          <w:iCs w:val="0"/>
          <w:u w:val="none"/>
          <w:vertAlign w:val="baseline"/>
          <w:rtl w:val="0"/>
        </w:rPr>
        <w:t xml:space="preserve">Durée limitée : max. 2 à 2,5 heures</w:t>
      </w:r>
    </w:p>
    <w:p w:rsidR="00DD6832" w:rsidRPr="008B009D" w:rsidRDefault="00DD6832" w:rsidP="008B009D">
      <w:pPr>
        <w:pStyle w:val="Lijstalinea"/>
        <w:numPr>
          <w:ilvl w:val="0"/>
          <w:numId w:val="3"/>
        </w:numPr>
        <w:autoSpaceDE w:val="0"/>
        <w:autoSpaceDN w:val="0"/>
        <w:adjustRightInd w:val="0"/>
        <w:spacing w:after="0"/>
        <w:ind w:left="851" w:hanging="284"/>
        <w:contextualSpacing w:val="0"/>
        <w:jc w:val="both"/>
        <w:rPr>
          <w:rFonts w:asciiTheme="majorHAnsi" w:hAnsiTheme="majorHAnsi" w:cstheme="majorHAnsi"/>
          <w:color w:val="auto"/>
          <w:sz w:val="20"/>
          <w:szCs w:val="20"/>
        </w:rPr>
        <w:bidi w:val="0"/>
      </w:pPr>
      <w:r>
        <w:rPr>
          <w:rFonts w:asciiTheme="majorHAnsi" w:cstheme="majorHAnsi" w:hAnsiTheme="majorHAnsi"/>
          <w:color w:val="auto"/>
          <w:sz w:val="20"/>
          <w:szCs w:val="20"/>
          <w:lang w:val="fr-be"/>
          <w:b w:val="0"/>
          <w:bCs w:val="0"/>
          <w:i w:val="0"/>
          <w:iCs w:val="0"/>
          <w:u w:val="none"/>
          <w:vertAlign w:val="baseline"/>
          <w:rtl w:val="0"/>
        </w:rPr>
        <w:t xml:space="preserve">Commencer et terminer à l'heure précise</w:t>
      </w:r>
    </w:p>
    <w:p w:rsidR="00DD6832" w:rsidRPr="00D903CD" w:rsidRDefault="00D903CD" w:rsidP="00D903CD">
      <w:pPr>
        <w:pStyle w:val="Lijstalinea"/>
        <w:numPr>
          <w:ilvl w:val="0"/>
          <w:numId w:val="3"/>
        </w:numPr>
        <w:autoSpaceDE w:val="0"/>
        <w:autoSpaceDN w:val="0"/>
        <w:adjustRightInd w:val="0"/>
        <w:spacing w:after="0"/>
        <w:ind w:left="851" w:hanging="284"/>
        <w:contextualSpacing w:val="0"/>
        <w:jc w:val="both"/>
        <w:rPr>
          <w:rFonts w:asciiTheme="majorHAnsi" w:hAnsiTheme="majorHAnsi" w:cstheme="majorHAnsi"/>
          <w:color w:val="auto"/>
          <w:sz w:val="20"/>
          <w:szCs w:val="20"/>
        </w:rPr>
        <w:bidi w:val="0"/>
      </w:pPr>
      <w:r>
        <w:rPr>
          <w:rFonts w:asciiTheme="majorHAnsi" w:cstheme="majorHAnsi" w:hAnsiTheme="majorHAnsi"/>
          <w:color w:val="auto"/>
          <w:sz w:val="20"/>
          <w:szCs w:val="20"/>
          <w:lang w:val="fr-be"/>
          <w:b w:val="0"/>
          <w:bCs w:val="0"/>
          <w:i w:val="0"/>
          <w:iCs w:val="0"/>
          <w:u w:val="none"/>
          <w:vertAlign w:val="baseline"/>
          <w:rtl w:val="0"/>
        </w:rPr>
        <w:t xml:space="preserve">Tous les x mois : 1 x par an ?</w:t>
      </w:r>
    </w:p>
    <w:p w:rsidR="00DD6832" w:rsidRPr="008B009D" w:rsidRDefault="00DD6832" w:rsidP="008B009D">
      <w:pPr>
        <w:pStyle w:val="Lijstalinea"/>
        <w:numPr>
          <w:ilvl w:val="1"/>
          <w:numId w:val="2"/>
        </w:numPr>
        <w:autoSpaceDE w:val="0"/>
        <w:autoSpaceDN w:val="0"/>
        <w:adjustRightInd w:val="0"/>
        <w:spacing w:before="240" w:after="0"/>
        <w:ind w:left="426" w:hanging="284"/>
        <w:contextualSpacing w:val="0"/>
        <w:jc w:val="both"/>
        <w:rPr>
          <w:rFonts w:asciiTheme="majorHAnsi" w:hAnsiTheme="majorHAnsi" w:cstheme="majorHAnsi"/>
          <w:i/>
          <w:color w:val="auto"/>
          <w:szCs w:val="20"/>
          <w:u w:val="single"/>
        </w:rPr>
        <w:bidi w:val="0"/>
      </w:pPr>
      <w:r>
        <w:rPr>
          <w:rFonts w:asciiTheme="majorHAnsi" w:cstheme="majorHAnsi" w:hAnsiTheme="majorHAnsi"/>
          <w:color w:val="auto"/>
          <w:szCs w:val="20"/>
          <w:lang w:val="fr-be"/>
          <w:b w:val="0"/>
          <w:bCs w:val="0"/>
          <w:i w:val="1"/>
          <w:iCs w:val="1"/>
          <w:u w:val="single"/>
          <w:vertAlign w:val="baseline"/>
          <w:rtl w:val="0"/>
        </w:rPr>
        <w:t xml:space="preserve">Ce qu'il faut planifier au préalable</w:t>
      </w:r>
    </w:p>
    <w:p w:rsidR="00DD6832" w:rsidRPr="008B009D" w:rsidRDefault="00DD6832" w:rsidP="008B009D">
      <w:pPr>
        <w:pStyle w:val="Lijstalinea"/>
        <w:numPr>
          <w:ilvl w:val="0"/>
          <w:numId w:val="3"/>
        </w:numPr>
        <w:autoSpaceDE w:val="0"/>
        <w:autoSpaceDN w:val="0"/>
        <w:adjustRightInd w:val="0"/>
        <w:spacing w:after="0"/>
        <w:ind w:left="851" w:hanging="284"/>
        <w:contextualSpacing w:val="0"/>
        <w:jc w:val="both"/>
        <w:rPr>
          <w:rFonts w:asciiTheme="majorHAnsi" w:hAnsiTheme="majorHAnsi" w:cstheme="majorHAnsi"/>
          <w:color w:val="auto"/>
          <w:sz w:val="20"/>
          <w:szCs w:val="20"/>
        </w:rPr>
        <w:bidi w:val="0"/>
      </w:pPr>
      <w:r>
        <w:rPr>
          <w:rFonts w:asciiTheme="majorHAnsi" w:cstheme="majorHAnsi" w:hAnsiTheme="majorHAnsi"/>
          <w:color w:val="auto"/>
          <w:sz w:val="20"/>
          <w:szCs w:val="20"/>
          <w:lang w:val="fr-be"/>
          <w:b w:val="0"/>
          <w:bCs w:val="0"/>
          <w:i w:val="0"/>
          <w:iCs w:val="0"/>
          <w:u w:val="none"/>
          <w:vertAlign w:val="baseline"/>
          <w:rtl w:val="0"/>
        </w:rPr>
        <w:t xml:space="preserve">Fixer la date et l'agenda. Déterminer le sujet.</w:t>
      </w:r>
    </w:p>
    <w:p w:rsidR="00DD6832" w:rsidRDefault="00DD6832" w:rsidP="008B009D">
      <w:pPr>
        <w:pStyle w:val="Lijstalinea"/>
        <w:numPr>
          <w:ilvl w:val="0"/>
          <w:numId w:val="3"/>
        </w:numPr>
        <w:autoSpaceDE w:val="0"/>
        <w:autoSpaceDN w:val="0"/>
        <w:adjustRightInd w:val="0"/>
        <w:spacing w:after="0"/>
        <w:ind w:left="851" w:hanging="284"/>
        <w:contextualSpacing w:val="0"/>
        <w:jc w:val="both"/>
        <w:rPr>
          <w:rFonts w:asciiTheme="majorHAnsi" w:hAnsiTheme="majorHAnsi" w:cstheme="majorHAnsi"/>
          <w:color w:val="auto"/>
          <w:sz w:val="20"/>
          <w:szCs w:val="20"/>
        </w:rPr>
        <w:bidi w:val="0"/>
      </w:pPr>
      <w:r>
        <w:rPr>
          <w:rFonts w:asciiTheme="majorHAnsi" w:cstheme="majorHAnsi" w:hAnsiTheme="majorHAnsi"/>
          <w:color w:val="auto"/>
          <w:sz w:val="20"/>
          <w:szCs w:val="20"/>
          <w:lang w:val="fr-be"/>
          <w:b w:val="0"/>
          <w:bCs w:val="0"/>
          <w:i w:val="0"/>
          <w:iCs w:val="0"/>
          <w:u w:val="none"/>
          <w:vertAlign w:val="baseline"/>
          <w:rtl w:val="0"/>
        </w:rPr>
        <w:t xml:space="preserve">Si possible, faire une préparation préalable avec un petit groupe CMP (médecin-pharmacien).</w:t>
      </w:r>
    </w:p>
    <w:p w:rsidR="00D903CD" w:rsidRDefault="00D903CD" w:rsidP="00D903CD">
      <w:pPr>
        <w:pStyle w:val="Lijstalinea"/>
        <w:autoSpaceDE w:val="0"/>
        <w:autoSpaceDN w:val="0"/>
        <w:adjustRightInd w:val="0"/>
        <w:spacing w:after="0"/>
        <w:ind w:left="851" w:firstLine="0"/>
        <w:contextualSpacing w:val="0"/>
        <w:jc w:val="both"/>
        <w:rPr>
          <w:rFonts w:asciiTheme="majorHAnsi" w:hAnsiTheme="majorHAnsi" w:cstheme="majorHAnsi"/>
          <w:color w:val="auto"/>
          <w:sz w:val="20"/>
          <w:szCs w:val="20"/>
        </w:rPr>
      </w:pPr>
    </w:p>
    <w:p w:rsidR="00D903CD" w:rsidRDefault="00D903CD" w:rsidP="00D903CD">
      <w:pPr>
        <w:pStyle w:val="Lijstalinea"/>
        <w:autoSpaceDE w:val="0"/>
        <w:autoSpaceDN w:val="0"/>
        <w:adjustRightInd w:val="0"/>
        <w:spacing w:after="0"/>
        <w:ind w:left="851" w:firstLine="0"/>
        <w:contextualSpacing w:val="0"/>
        <w:jc w:val="both"/>
        <w:rPr>
          <w:rFonts w:asciiTheme="majorHAnsi" w:hAnsiTheme="majorHAnsi" w:cstheme="majorHAnsi"/>
          <w:color w:val="auto"/>
          <w:sz w:val="20"/>
          <w:szCs w:val="20"/>
        </w:rPr>
      </w:pPr>
    </w:p>
    <w:p w:rsidR="00D903CD" w:rsidRDefault="00D903CD" w:rsidP="00D903CD">
      <w:pPr>
        <w:pStyle w:val="Lijstalinea"/>
        <w:autoSpaceDE w:val="0"/>
        <w:autoSpaceDN w:val="0"/>
        <w:adjustRightInd w:val="0"/>
        <w:spacing w:after="0"/>
        <w:ind w:left="851" w:firstLine="0"/>
        <w:contextualSpacing w:val="0"/>
        <w:jc w:val="both"/>
        <w:rPr>
          <w:rFonts w:asciiTheme="majorHAnsi" w:hAnsiTheme="majorHAnsi" w:cstheme="majorHAnsi"/>
          <w:color w:val="auto"/>
          <w:sz w:val="20"/>
          <w:szCs w:val="20"/>
        </w:rPr>
      </w:pPr>
    </w:p>
    <w:p w:rsidR="0089401B" w:rsidRPr="008B009D" w:rsidRDefault="0089401B" w:rsidP="008B009D">
      <w:pPr>
        <w:pStyle w:val="Lijstalinea"/>
        <w:numPr>
          <w:ilvl w:val="0"/>
          <w:numId w:val="3"/>
        </w:numPr>
        <w:autoSpaceDE w:val="0"/>
        <w:autoSpaceDN w:val="0"/>
        <w:adjustRightInd w:val="0"/>
        <w:spacing w:after="0"/>
        <w:ind w:left="851" w:hanging="284"/>
        <w:contextualSpacing w:val="0"/>
        <w:jc w:val="both"/>
        <w:rPr>
          <w:rFonts w:asciiTheme="majorHAnsi" w:hAnsiTheme="majorHAnsi" w:cstheme="majorHAnsi"/>
          <w:color w:val="auto"/>
          <w:sz w:val="20"/>
          <w:szCs w:val="20"/>
        </w:rPr>
        <w:bidi w:val="0"/>
      </w:pPr>
      <w:r>
        <w:rPr>
          <w:rFonts w:asciiTheme="majorHAnsi" w:cstheme="majorHAnsi" w:hAnsiTheme="majorHAnsi"/>
          <w:color w:val="auto"/>
          <w:sz w:val="20"/>
          <w:szCs w:val="20"/>
          <w:lang w:val="fr-be"/>
          <w:b w:val="0"/>
          <w:bCs w:val="0"/>
          <w:i w:val="0"/>
          <w:iCs w:val="0"/>
          <w:u w:val="none"/>
          <w:vertAlign w:val="baseline"/>
          <w:rtl w:val="0"/>
        </w:rPr>
        <w:t xml:space="preserve">Introduire un projet local sur base du programme de promotion de la qualité approuvé (voir site Internet de l'INAMI).</w:t>
      </w:r>
    </w:p>
    <w:p w:rsidR="00DD6832" w:rsidRPr="008B009D" w:rsidRDefault="00DD6832" w:rsidP="008B009D">
      <w:pPr>
        <w:pStyle w:val="Lijstalinea"/>
        <w:numPr>
          <w:ilvl w:val="0"/>
          <w:numId w:val="3"/>
        </w:numPr>
        <w:autoSpaceDE w:val="0"/>
        <w:autoSpaceDN w:val="0"/>
        <w:adjustRightInd w:val="0"/>
        <w:spacing w:after="0"/>
        <w:ind w:left="851" w:hanging="284"/>
        <w:contextualSpacing w:val="0"/>
        <w:jc w:val="both"/>
        <w:rPr>
          <w:rFonts w:asciiTheme="majorHAnsi" w:hAnsiTheme="majorHAnsi" w:cstheme="majorHAnsi"/>
          <w:color w:val="auto"/>
          <w:sz w:val="20"/>
          <w:szCs w:val="20"/>
        </w:rPr>
        <w:bidi w:val="0"/>
      </w:pPr>
      <w:r>
        <w:rPr>
          <w:rFonts w:asciiTheme="majorHAnsi" w:cstheme="majorHAnsi" w:hAnsiTheme="majorHAnsi"/>
          <w:color w:val="auto"/>
          <w:sz w:val="20"/>
          <w:szCs w:val="20"/>
          <w:lang w:val="fr-be"/>
          <w:b w:val="0"/>
          <w:bCs w:val="0"/>
          <w:i w:val="0"/>
          <w:iCs w:val="0"/>
          <w:u w:val="none"/>
          <w:vertAlign w:val="baseline"/>
          <w:rtl w:val="0"/>
        </w:rPr>
        <w:t xml:space="preserve">Préparer les invitations et ajouter l'ordre du jour.</w:t>
      </w:r>
    </w:p>
    <w:p w:rsidR="00DD6832" w:rsidRPr="008B009D" w:rsidRDefault="00DD6832" w:rsidP="008B009D">
      <w:pPr>
        <w:pStyle w:val="Lijstalinea"/>
        <w:numPr>
          <w:ilvl w:val="0"/>
          <w:numId w:val="3"/>
        </w:numPr>
        <w:autoSpaceDE w:val="0"/>
        <w:autoSpaceDN w:val="0"/>
        <w:adjustRightInd w:val="0"/>
        <w:spacing w:after="0"/>
        <w:ind w:left="851" w:hanging="284"/>
        <w:contextualSpacing w:val="0"/>
        <w:jc w:val="both"/>
        <w:rPr>
          <w:rFonts w:asciiTheme="majorHAnsi" w:hAnsiTheme="majorHAnsi" w:cstheme="majorHAnsi"/>
          <w:color w:val="auto"/>
          <w:sz w:val="20"/>
          <w:szCs w:val="20"/>
        </w:rPr>
        <w:bidi w:val="0"/>
      </w:pPr>
      <w:r>
        <w:rPr>
          <w:rFonts w:asciiTheme="majorHAnsi" w:cstheme="majorHAnsi" w:hAnsiTheme="majorHAnsi"/>
          <w:color w:val="auto"/>
          <w:sz w:val="20"/>
          <w:szCs w:val="20"/>
          <w:lang w:val="fr-be"/>
          <w:b w:val="0"/>
          <w:bCs w:val="0"/>
          <w:i w:val="0"/>
          <w:iCs w:val="0"/>
          <w:u w:val="none"/>
          <w:vertAlign w:val="baseline"/>
          <w:rtl w:val="0"/>
        </w:rPr>
        <w:t xml:space="preserve">Faire éventuellement envoyer les invitations via le responsable du service de garde des pharmaciens et le président du cercle des médecins généralistes. Ils disposent des coordonnées de tous leurs membres.</w:t>
      </w:r>
    </w:p>
    <w:p w:rsidR="00DD6832" w:rsidRPr="008B009D" w:rsidRDefault="00DD6832" w:rsidP="008B009D">
      <w:pPr>
        <w:pStyle w:val="Lijstalinea"/>
        <w:numPr>
          <w:ilvl w:val="0"/>
          <w:numId w:val="3"/>
        </w:numPr>
        <w:autoSpaceDE w:val="0"/>
        <w:autoSpaceDN w:val="0"/>
        <w:adjustRightInd w:val="0"/>
        <w:spacing w:after="0"/>
        <w:ind w:left="851" w:hanging="284"/>
        <w:contextualSpacing w:val="0"/>
        <w:jc w:val="both"/>
        <w:rPr>
          <w:rFonts w:asciiTheme="majorHAnsi" w:hAnsiTheme="majorHAnsi" w:cstheme="majorHAnsi"/>
          <w:color w:val="auto"/>
          <w:sz w:val="20"/>
          <w:szCs w:val="20"/>
        </w:rPr>
        <w:bidi w:val="0"/>
      </w:pPr>
      <w:r>
        <w:rPr>
          <w:rFonts w:asciiTheme="majorHAnsi" w:cstheme="majorHAnsi" w:hAnsiTheme="majorHAnsi"/>
          <w:color w:val="auto"/>
          <w:sz w:val="20"/>
          <w:szCs w:val="20"/>
          <w:lang w:val="fr-be"/>
          <w:b w:val="0"/>
          <w:bCs w:val="0"/>
          <w:i w:val="0"/>
          <w:iCs w:val="0"/>
          <w:u w:val="none"/>
          <w:vertAlign w:val="baseline"/>
          <w:rtl w:val="0"/>
        </w:rPr>
        <w:t xml:space="preserve">Prévoir une petite restauration.</w:t>
      </w:r>
    </w:p>
    <w:p w:rsidR="008B009D" w:rsidRDefault="00DD6832" w:rsidP="008B009D">
      <w:pPr>
        <w:pStyle w:val="Lijstalinea"/>
        <w:numPr>
          <w:ilvl w:val="0"/>
          <w:numId w:val="3"/>
        </w:numPr>
        <w:autoSpaceDE w:val="0"/>
        <w:autoSpaceDN w:val="0"/>
        <w:adjustRightInd w:val="0"/>
        <w:spacing w:after="0"/>
        <w:ind w:left="851" w:hanging="284"/>
        <w:contextualSpacing w:val="0"/>
        <w:jc w:val="both"/>
        <w:rPr>
          <w:rFonts w:asciiTheme="majorHAnsi" w:hAnsiTheme="majorHAnsi" w:cstheme="majorHAnsi"/>
          <w:color w:val="auto"/>
          <w:sz w:val="20"/>
          <w:szCs w:val="20"/>
        </w:rPr>
        <w:bidi w:val="0"/>
      </w:pPr>
      <w:r>
        <w:rPr>
          <w:rFonts w:asciiTheme="majorHAnsi" w:cstheme="majorHAnsi" w:hAnsiTheme="majorHAnsi"/>
          <w:color w:val="auto"/>
          <w:sz w:val="20"/>
          <w:szCs w:val="20"/>
          <w:lang w:val="fr-be"/>
          <w:b w:val="0"/>
          <w:bCs w:val="0"/>
          <w:i w:val="0"/>
          <w:iCs w:val="0"/>
          <w:u w:val="none"/>
          <w:vertAlign w:val="baseline"/>
          <w:rtl w:val="0"/>
        </w:rPr>
        <w:t xml:space="preserve">Pendant et après la concertation : qui est le/la modérateur(-trice), qui est le/la secrétaire ?</w:t>
      </w:r>
    </w:p>
    <w:p w:rsidR="008B009D" w:rsidRDefault="00DD6832" w:rsidP="008B009D">
      <w:pPr>
        <w:pStyle w:val="Lijstalinea"/>
        <w:autoSpaceDE w:val="0"/>
        <w:autoSpaceDN w:val="0"/>
        <w:adjustRightInd w:val="0"/>
        <w:spacing w:after="0"/>
        <w:ind w:left="851" w:firstLine="0"/>
        <w:contextualSpacing w:val="0"/>
        <w:jc w:val="both"/>
        <w:rPr>
          <w:rFonts w:asciiTheme="majorHAnsi" w:hAnsiTheme="majorHAnsi" w:cstheme="majorHAnsi"/>
          <w:i/>
          <w:color w:val="auto"/>
          <w:sz w:val="20"/>
          <w:szCs w:val="20"/>
        </w:rPr>
        <w:bidi w:val="0"/>
      </w:pPr>
      <w:r>
        <w:rPr>
          <w:rFonts w:asciiTheme="majorHAnsi" w:cstheme="majorHAnsi" w:hAnsiTheme="majorHAnsi"/>
          <w:color w:val="auto"/>
          <w:sz w:val="20"/>
          <w:szCs w:val="20"/>
          <w:lang w:val="fr-be"/>
          <w:b w:val="0"/>
          <w:bCs w:val="0"/>
          <w:i w:val="1"/>
          <w:iCs w:val="1"/>
          <w:u w:val="single"/>
          <w:vertAlign w:val="baseline"/>
          <w:rtl w:val="0"/>
        </w:rPr>
        <w:t xml:space="preserve">Modérateur(-trice)</w:t>
      </w:r>
      <w:r>
        <w:rPr>
          <w:rFonts w:asciiTheme="majorHAnsi" w:cstheme="majorHAnsi" w:hAnsiTheme="majorHAnsi"/>
          <w:color w:val="auto"/>
          <w:sz w:val="20"/>
          <w:szCs w:val="20"/>
          <w:lang w:val="fr-be"/>
          <w:b w:val="0"/>
          <w:bCs w:val="0"/>
          <w:i w:val="1"/>
          <w:iCs w:val="1"/>
          <w:u w:val="none"/>
          <w:vertAlign w:val="baseline"/>
          <w:rtl w:val="0"/>
        </w:rPr>
        <w:t xml:space="preserve"> : le/la modérateur(-trice) mène et oriente la réunion. </w:t>
      </w:r>
      <w:r>
        <w:rPr>
          <w:rFonts w:asciiTheme="majorHAnsi" w:cstheme="majorHAnsi" w:hAnsiTheme="majorHAnsi"/>
          <w:color w:val="auto"/>
          <w:sz w:val="20"/>
          <w:szCs w:val="20"/>
          <w:lang w:val="fr-be"/>
          <w:b w:val="0"/>
          <w:bCs w:val="0"/>
          <w:i w:val="1"/>
          <w:iCs w:val="1"/>
          <w:u w:val="none"/>
          <w:vertAlign w:val="baseline"/>
          <w:rtl w:val="0"/>
        </w:rPr>
        <w:t xml:space="preserve">Il ou elle veille à ce que les décisions soient prises dans un délai raisonnable, en tenant compte des divers points de vue. </w:t>
      </w:r>
      <w:r>
        <w:rPr>
          <w:rFonts w:asciiTheme="majorHAnsi" w:cstheme="majorHAnsi" w:hAnsiTheme="majorHAnsi"/>
          <w:color w:val="auto"/>
          <w:sz w:val="20"/>
          <w:szCs w:val="20"/>
          <w:lang w:val="fr-be"/>
          <w:b w:val="0"/>
          <w:bCs w:val="0"/>
          <w:i w:val="1"/>
          <w:iCs w:val="1"/>
          <w:u w:val="none"/>
          <w:vertAlign w:val="baseline"/>
          <w:rtl w:val="0"/>
        </w:rPr>
        <w:t xml:space="preserve">Il ou elle formule et motive les décisions prises dans le cadre de la CMP.</w:t>
      </w:r>
    </w:p>
    <w:p w:rsidR="00DD6832" w:rsidRPr="0089401B" w:rsidRDefault="00DD6832" w:rsidP="0089401B">
      <w:pPr>
        <w:pStyle w:val="Lijstalinea"/>
        <w:autoSpaceDE w:val="0"/>
        <w:autoSpaceDN w:val="0"/>
        <w:adjustRightInd w:val="0"/>
        <w:spacing w:after="0"/>
        <w:ind w:left="851" w:firstLine="0"/>
        <w:contextualSpacing w:val="0"/>
        <w:jc w:val="both"/>
        <w:rPr>
          <w:rFonts w:asciiTheme="majorHAnsi" w:hAnsiTheme="majorHAnsi" w:cstheme="majorHAnsi"/>
          <w:color w:val="auto"/>
          <w:sz w:val="20"/>
          <w:szCs w:val="20"/>
        </w:rPr>
        <w:bidi w:val="0"/>
      </w:pPr>
      <w:r>
        <w:rPr>
          <w:rFonts w:asciiTheme="majorHAnsi" w:cstheme="majorHAnsi" w:hAnsiTheme="majorHAnsi"/>
          <w:color w:val="auto"/>
          <w:sz w:val="20"/>
          <w:szCs w:val="20"/>
          <w:lang w:val="fr-be"/>
          <w:b w:val="0"/>
          <w:bCs w:val="0"/>
          <w:i w:val="1"/>
          <w:iCs w:val="1"/>
          <w:u w:val="single"/>
          <w:vertAlign w:val="baseline"/>
          <w:rtl w:val="0"/>
        </w:rPr>
        <w:t xml:space="preserve">Secrétaire</w:t>
      </w:r>
      <w:r>
        <w:rPr>
          <w:rFonts w:asciiTheme="majorHAnsi" w:cstheme="majorHAnsi" w:hAnsiTheme="majorHAnsi"/>
          <w:color w:val="auto"/>
          <w:sz w:val="20"/>
          <w:szCs w:val="20"/>
          <w:lang w:val="fr-be"/>
          <w:b w:val="0"/>
          <w:bCs w:val="0"/>
          <w:i w:val="1"/>
          <w:iCs w:val="1"/>
          <w:u w:val="none"/>
          <w:vertAlign w:val="baseline"/>
          <w:rtl w:val="0"/>
        </w:rPr>
        <w:t xml:space="preserve"> : le/la secrétaire prend note des décisions et des conclusions et se charge de la correspondance. </w:t>
      </w:r>
      <w:r>
        <w:rPr>
          <w:rFonts w:asciiTheme="majorHAnsi" w:cstheme="majorHAnsi" w:hAnsiTheme="majorHAnsi"/>
          <w:color w:val="auto"/>
          <w:sz w:val="20"/>
          <w:szCs w:val="20"/>
          <w:lang w:val="fr-be"/>
          <w:b w:val="0"/>
          <w:bCs w:val="0"/>
          <w:i w:val="1"/>
          <w:iCs w:val="1"/>
          <w:u w:val="none"/>
          <w:vertAlign w:val="baseline"/>
          <w:rtl w:val="0"/>
        </w:rPr>
        <w:t xml:space="preserve">Il ou elle rédige un rapport et est responsable de le faire parvenir par la suite à tous les participants.</w:t>
      </w:r>
    </w:p>
    <w:p w:rsidR="00DD6832" w:rsidRPr="008B009D" w:rsidRDefault="00F05EE2" w:rsidP="008B009D">
      <w:pPr>
        <w:pStyle w:val="Lijstalinea"/>
        <w:numPr>
          <w:ilvl w:val="0"/>
          <w:numId w:val="3"/>
        </w:numPr>
        <w:autoSpaceDE w:val="0"/>
        <w:autoSpaceDN w:val="0"/>
        <w:adjustRightInd w:val="0"/>
        <w:spacing w:after="0"/>
        <w:ind w:left="851" w:hanging="284"/>
        <w:contextualSpacing w:val="0"/>
        <w:jc w:val="both"/>
        <w:rPr>
          <w:rFonts w:asciiTheme="majorHAnsi" w:hAnsiTheme="majorHAnsi" w:cstheme="majorHAnsi"/>
          <w:color w:val="auto"/>
          <w:sz w:val="20"/>
          <w:szCs w:val="20"/>
        </w:rPr>
        <w:bidi w:val="0"/>
      </w:pPr>
      <w:r>
        <w:rPr>
          <w:rFonts w:asciiTheme="majorHAnsi" w:cstheme="majorHAnsi" w:hAnsiTheme="majorHAnsi"/>
          <w:color w:val="auto"/>
          <w:sz w:val="20"/>
          <w:szCs w:val="20"/>
          <w:lang w:val="fr-be"/>
          <w:b w:val="0"/>
          <w:bCs w:val="0"/>
          <w:i w:val="0"/>
          <w:iCs w:val="0"/>
          <w:u w:val="none"/>
          <w:vertAlign w:val="baseline"/>
          <w:rtl w:val="0"/>
        </w:rPr>
        <w:t xml:space="preserve">Prévoir une accréditation pour les médecins et les pharmaciens.</w:t>
      </w:r>
    </w:p>
    <w:p w:rsidR="00DD6832" w:rsidRPr="008B009D" w:rsidRDefault="00DD6832" w:rsidP="008B009D">
      <w:pPr>
        <w:pStyle w:val="Lijstalinea"/>
        <w:autoSpaceDE w:val="0"/>
        <w:autoSpaceDN w:val="0"/>
        <w:adjustRightInd w:val="0"/>
        <w:spacing w:after="0"/>
        <w:contextualSpacing w:val="0"/>
        <w:jc w:val="both"/>
        <w:rPr>
          <w:rFonts w:asciiTheme="majorHAnsi" w:hAnsiTheme="majorHAnsi" w:cstheme="majorHAnsi"/>
          <w:color w:val="auto"/>
          <w:sz w:val="20"/>
          <w:szCs w:val="20"/>
        </w:rPr>
      </w:pPr>
    </w:p>
    <w:p w:rsidR="00DD6832" w:rsidRPr="008B009D" w:rsidRDefault="00DD6832" w:rsidP="008B009D">
      <w:pPr>
        <w:pStyle w:val="Lijstalinea"/>
        <w:numPr>
          <w:ilvl w:val="1"/>
          <w:numId w:val="2"/>
        </w:numPr>
        <w:autoSpaceDE w:val="0"/>
        <w:autoSpaceDN w:val="0"/>
        <w:adjustRightInd w:val="0"/>
        <w:spacing w:after="0"/>
        <w:ind w:left="426" w:hanging="284"/>
        <w:contextualSpacing w:val="0"/>
        <w:jc w:val="both"/>
        <w:rPr>
          <w:rFonts w:asciiTheme="majorHAnsi" w:hAnsiTheme="majorHAnsi" w:cstheme="majorHAnsi"/>
          <w:i/>
          <w:color w:val="auto"/>
          <w:szCs w:val="20"/>
          <w:u w:val="single"/>
        </w:rPr>
        <w:bidi w:val="0"/>
      </w:pPr>
      <w:r>
        <w:rPr>
          <w:rFonts w:asciiTheme="majorHAnsi" w:cstheme="majorHAnsi" w:hAnsiTheme="majorHAnsi"/>
          <w:color w:val="auto"/>
          <w:szCs w:val="20"/>
          <w:lang w:val="fr-be"/>
          <w:b w:val="0"/>
          <w:bCs w:val="0"/>
          <w:i w:val="1"/>
          <w:iCs w:val="1"/>
          <w:u w:val="single"/>
          <w:vertAlign w:val="baseline"/>
          <w:rtl w:val="0"/>
        </w:rPr>
        <w:t xml:space="preserve">Déroulement de la soirée</w:t>
      </w:r>
    </w:p>
    <w:p w:rsidR="00DD6832" w:rsidRPr="008B009D" w:rsidRDefault="00DD6832" w:rsidP="008B009D">
      <w:pPr>
        <w:pStyle w:val="Lijstalinea"/>
        <w:numPr>
          <w:ilvl w:val="0"/>
          <w:numId w:val="3"/>
        </w:numPr>
        <w:autoSpaceDE w:val="0"/>
        <w:autoSpaceDN w:val="0"/>
        <w:adjustRightInd w:val="0"/>
        <w:spacing w:after="0"/>
        <w:ind w:left="851" w:hanging="284"/>
        <w:contextualSpacing w:val="0"/>
        <w:jc w:val="both"/>
        <w:rPr>
          <w:rFonts w:asciiTheme="majorHAnsi" w:hAnsiTheme="majorHAnsi" w:cstheme="majorHAnsi"/>
          <w:color w:val="auto"/>
          <w:sz w:val="20"/>
          <w:szCs w:val="20"/>
        </w:rPr>
        <w:bidi w:val="0"/>
      </w:pPr>
      <w:r>
        <w:rPr>
          <w:rFonts w:asciiTheme="majorHAnsi" w:cstheme="majorHAnsi" w:hAnsiTheme="majorHAnsi"/>
          <w:color w:val="auto"/>
          <w:sz w:val="20"/>
          <w:szCs w:val="20"/>
          <w:lang w:val="fr-be"/>
          <w:b w:val="0"/>
          <w:bCs w:val="0"/>
          <w:i w:val="0"/>
          <w:iCs w:val="0"/>
          <w:u w:val="none"/>
          <w:vertAlign w:val="baseline"/>
          <w:rtl w:val="0"/>
        </w:rPr>
        <w:t xml:space="preserve">Préparation sur place : agencement des tables : en cercle, en carré, en rectangle → contact visuel ! Prévoir des boissons et éventuellement des sandwiches/en-cas (pas de repas car manger ≠ parler [sauf si le repas a lieu après])</w:t>
      </w:r>
    </w:p>
    <w:p w:rsidR="00DD6832" w:rsidRPr="008B009D" w:rsidRDefault="00DD6832" w:rsidP="008B009D">
      <w:pPr>
        <w:pStyle w:val="Lijstalinea"/>
        <w:numPr>
          <w:ilvl w:val="0"/>
          <w:numId w:val="3"/>
        </w:numPr>
        <w:autoSpaceDE w:val="0"/>
        <w:autoSpaceDN w:val="0"/>
        <w:adjustRightInd w:val="0"/>
        <w:spacing w:after="0"/>
        <w:ind w:left="851" w:hanging="284"/>
        <w:contextualSpacing w:val="0"/>
        <w:jc w:val="both"/>
        <w:rPr>
          <w:rFonts w:asciiTheme="majorHAnsi" w:hAnsiTheme="majorHAnsi" w:cstheme="majorHAnsi"/>
          <w:color w:val="auto"/>
          <w:sz w:val="20"/>
          <w:szCs w:val="20"/>
        </w:rPr>
        <w:bidi w:val="0"/>
      </w:pPr>
      <w:r>
        <w:rPr>
          <w:rFonts w:asciiTheme="majorHAnsi" w:cstheme="majorHAnsi" w:hAnsiTheme="majorHAnsi"/>
          <w:color w:val="auto"/>
          <w:sz w:val="20"/>
          <w:szCs w:val="20"/>
          <w:lang w:val="fr-be"/>
          <w:b w:val="0"/>
          <w:bCs w:val="0"/>
          <w:i w:val="0"/>
          <w:iCs w:val="0"/>
          <w:u w:val="none"/>
          <w:vertAlign w:val="baseline"/>
          <w:rtl w:val="0"/>
        </w:rPr>
        <w:t xml:space="preserve">Introduction : présentations, explication de l'objectif de la CMP</w:t>
      </w:r>
    </w:p>
    <w:p w:rsidR="00DD6832" w:rsidRDefault="00DD6832" w:rsidP="008B009D">
      <w:pPr>
        <w:pStyle w:val="Lijstalinea"/>
        <w:numPr>
          <w:ilvl w:val="0"/>
          <w:numId w:val="3"/>
        </w:numPr>
        <w:autoSpaceDE w:val="0"/>
        <w:autoSpaceDN w:val="0"/>
        <w:adjustRightInd w:val="0"/>
        <w:spacing w:after="0"/>
        <w:ind w:left="851" w:hanging="284"/>
        <w:contextualSpacing w:val="0"/>
        <w:jc w:val="both"/>
        <w:rPr>
          <w:rFonts w:asciiTheme="majorHAnsi" w:hAnsiTheme="majorHAnsi" w:cstheme="majorHAnsi"/>
          <w:color w:val="auto"/>
          <w:sz w:val="20"/>
          <w:szCs w:val="20"/>
        </w:rPr>
        <w:bidi w:val="0"/>
      </w:pPr>
      <w:r>
        <w:rPr>
          <w:rFonts w:asciiTheme="majorHAnsi" w:cstheme="majorHAnsi" w:hAnsiTheme="majorHAnsi"/>
          <w:color w:val="auto"/>
          <w:sz w:val="20"/>
          <w:szCs w:val="20"/>
          <w:lang w:val="fr-be"/>
          <w:b w:val="0"/>
          <w:bCs w:val="0"/>
          <w:i w:val="0"/>
          <w:iCs w:val="0"/>
          <w:u w:val="none"/>
          <w:vertAlign w:val="baseline"/>
          <w:rtl w:val="0"/>
        </w:rPr>
        <w:t xml:space="preserve">Bref résumé de la CMP précédente et passage en revue des accords conclus. Y a-t-il des points à éclaircir ? Y a-t-il des remarques ?</w:t>
      </w:r>
    </w:p>
    <w:p w:rsidR="00DD6832" w:rsidRPr="008B009D" w:rsidRDefault="00DD6832" w:rsidP="008B009D">
      <w:pPr>
        <w:pStyle w:val="Lijstalinea"/>
        <w:numPr>
          <w:ilvl w:val="0"/>
          <w:numId w:val="3"/>
        </w:numPr>
        <w:autoSpaceDE w:val="0"/>
        <w:autoSpaceDN w:val="0"/>
        <w:adjustRightInd w:val="0"/>
        <w:spacing w:after="0"/>
        <w:ind w:left="851" w:hanging="284"/>
        <w:contextualSpacing w:val="0"/>
        <w:jc w:val="both"/>
        <w:rPr>
          <w:rFonts w:asciiTheme="majorHAnsi" w:hAnsiTheme="majorHAnsi" w:cstheme="majorHAnsi"/>
          <w:color w:val="auto"/>
          <w:sz w:val="20"/>
          <w:szCs w:val="20"/>
        </w:rPr>
        <w:bidi w:val="0"/>
      </w:pPr>
      <w:r>
        <w:rPr>
          <w:rFonts w:asciiTheme="majorHAnsi" w:cstheme="majorHAnsi" w:hAnsiTheme="majorHAnsi"/>
          <w:color w:val="auto"/>
          <w:sz w:val="20"/>
          <w:szCs w:val="20"/>
          <w:lang w:val="fr-be"/>
          <w:b w:val="0"/>
          <w:bCs w:val="0"/>
          <w:i w:val="0"/>
          <w:iCs w:val="0"/>
          <w:u w:val="none"/>
          <w:vertAlign w:val="baseline"/>
          <w:rtl w:val="0"/>
        </w:rPr>
        <w:t xml:space="preserve">Tour de table pour s'enquérir des attentes des médecins et des pharmaciens vis-à-vis de cette CMP et les inscrire sur un tableau.</w:t>
      </w:r>
    </w:p>
    <w:p w:rsidR="00DD6832" w:rsidRPr="008B009D" w:rsidRDefault="00F05EE2" w:rsidP="008B009D">
      <w:pPr>
        <w:pStyle w:val="Lijstalinea"/>
        <w:numPr>
          <w:ilvl w:val="0"/>
          <w:numId w:val="3"/>
        </w:numPr>
        <w:autoSpaceDE w:val="0"/>
        <w:autoSpaceDN w:val="0"/>
        <w:adjustRightInd w:val="0"/>
        <w:spacing w:after="0"/>
        <w:ind w:left="851" w:hanging="284"/>
        <w:contextualSpacing w:val="0"/>
        <w:jc w:val="both"/>
        <w:rPr>
          <w:rFonts w:asciiTheme="majorHAnsi" w:hAnsiTheme="majorHAnsi" w:cstheme="majorHAnsi"/>
          <w:color w:val="auto"/>
          <w:sz w:val="20"/>
          <w:szCs w:val="20"/>
        </w:rPr>
        <w:bidi w:val="0"/>
      </w:pPr>
      <w:r>
        <w:rPr>
          <w:rFonts w:asciiTheme="majorHAnsi" w:cstheme="majorHAnsi" w:hAnsiTheme="majorHAnsi"/>
          <w:color w:val="auto"/>
          <w:sz w:val="20"/>
          <w:szCs w:val="20"/>
          <w:lang w:val="fr-be"/>
          <w:b w:val="0"/>
          <w:bCs w:val="0"/>
          <w:i w:val="0"/>
          <w:iCs w:val="0"/>
          <w:u w:val="none"/>
          <w:vertAlign w:val="baseline"/>
          <w:rtl w:val="0"/>
        </w:rPr>
        <w:t xml:space="preserve">Cas pratiques avec questions ciblées : discuter et conclure des accords. </w:t>
      </w:r>
      <w:r>
        <w:rPr>
          <w:rFonts w:asciiTheme="majorHAnsi" w:cstheme="majorHAnsi" w:hAnsiTheme="majorHAnsi"/>
          <w:color w:val="auto"/>
          <w:sz w:val="20"/>
          <w:szCs w:val="20"/>
          <w:lang w:val="fr-be"/>
          <w:b w:val="0"/>
          <w:bCs w:val="0"/>
          <w:i w:val="1"/>
          <w:iCs w:val="1"/>
          <w:u w:val="none"/>
          <w:vertAlign w:val="baseline"/>
          <w:rtl w:val="0"/>
        </w:rPr>
        <w:t xml:space="preserve">Si le groupe est relativement grand, il est également possible d'effectuer des concertations en plusieurs petits groupes. </w:t>
      </w:r>
      <w:r>
        <w:rPr>
          <w:rFonts w:asciiTheme="majorHAnsi" w:cstheme="majorHAnsi" w:hAnsiTheme="majorHAnsi"/>
          <w:color w:val="auto"/>
          <w:sz w:val="20"/>
          <w:szCs w:val="20"/>
          <w:lang w:val="fr-be"/>
          <w:b w:val="0"/>
          <w:bCs w:val="0"/>
          <w:i w:val="1"/>
          <w:iCs w:val="1"/>
          <w:u w:val="none"/>
          <w:vertAlign w:val="baseline"/>
          <w:rtl w:val="0"/>
        </w:rPr>
        <w:t xml:space="preserve">Les différentes idées peuvent ensuite être rassemblées.</w:t>
      </w:r>
    </w:p>
    <w:p w:rsidR="00DD6832" w:rsidRDefault="00DD6832" w:rsidP="008B009D">
      <w:pPr>
        <w:pStyle w:val="Lijstalinea"/>
        <w:numPr>
          <w:ilvl w:val="0"/>
          <w:numId w:val="3"/>
        </w:numPr>
        <w:autoSpaceDE w:val="0"/>
        <w:autoSpaceDN w:val="0"/>
        <w:adjustRightInd w:val="0"/>
        <w:spacing w:after="0"/>
        <w:ind w:left="851" w:hanging="284"/>
        <w:contextualSpacing w:val="0"/>
        <w:jc w:val="both"/>
        <w:rPr>
          <w:rFonts w:asciiTheme="majorHAnsi" w:hAnsiTheme="majorHAnsi" w:cstheme="majorHAnsi"/>
          <w:color w:val="auto"/>
          <w:sz w:val="20"/>
          <w:szCs w:val="20"/>
        </w:rPr>
        <w:bidi w:val="0"/>
      </w:pPr>
      <w:r>
        <w:rPr>
          <w:rFonts w:asciiTheme="majorHAnsi" w:cstheme="majorHAnsi" w:hAnsiTheme="majorHAnsi"/>
          <w:color w:val="auto"/>
          <w:sz w:val="20"/>
          <w:szCs w:val="20"/>
          <w:lang w:val="fr-be"/>
          <w:b w:val="0"/>
          <w:bCs w:val="0"/>
          <w:i w:val="0"/>
          <w:iCs w:val="0"/>
          <w:u w:val="none"/>
          <w:vertAlign w:val="baseline"/>
          <w:rtl w:val="0"/>
        </w:rPr>
        <w:t xml:space="preserve">Atteinte d'une décision commune.</w:t>
      </w:r>
    </w:p>
    <w:p w:rsidR="0089401B" w:rsidRPr="0089401B" w:rsidRDefault="0089401B" w:rsidP="0089401B">
      <w:pPr>
        <w:pStyle w:val="Lijstalinea"/>
        <w:numPr>
          <w:ilvl w:val="0"/>
          <w:numId w:val="3"/>
        </w:numPr>
        <w:autoSpaceDE w:val="0"/>
        <w:autoSpaceDN w:val="0"/>
        <w:adjustRightInd w:val="0"/>
        <w:spacing w:after="0"/>
        <w:ind w:left="851" w:hanging="284"/>
        <w:contextualSpacing w:val="0"/>
        <w:jc w:val="both"/>
        <w:rPr>
          <w:rFonts w:asciiTheme="majorHAnsi" w:hAnsiTheme="majorHAnsi" w:cstheme="majorHAnsi"/>
          <w:color w:val="auto"/>
          <w:sz w:val="20"/>
          <w:szCs w:val="20"/>
        </w:rPr>
        <w:bidi w:val="0"/>
      </w:pPr>
      <w:r>
        <w:rPr>
          <w:rFonts w:asciiTheme="majorHAnsi" w:cstheme="majorHAnsi" w:hAnsiTheme="majorHAnsi"/>
          <w:color w:val="auto"/>
          <w:sz w:val="20"/>
          <w:szCs w:val="20"/>
          <w:lang w:val="fr-be"/>
          <w:b w:val="0"/>
          <w:bCs w:val="0"/>
          <w:i w:val="0"/>
          <w:iCs w:val="0"/>
          <w:u w:val="none"/>
          <w:vertAlign w:val="baseline"/>
          <w:rtl w:val="0"/>
        </w:rPr>
        <w:t xml:space="preserve">Explication de la méthode d'évaluation de l'effet de la CMP.</w:t>
      </w:r>
    </w:p>
    <w:p w:rsidR="00DD6832" w:rsidRPr="008B009D" w:rsidRDefault="00DD6832" w:rsidP="008B009D">
      <w:pPr>
        <w:pStyle w:val="Lijstalinea"/>
        <w:numPr>
          <w:ilvl w:val="0"/>
          <w:numId w:val="3"/>
        </w:numPr>
        <w:autoSpaceDE w:val="0"/>
        <w:autoSpaceDN w:val="0"/>
        <w:adjustRightInd w:val="0"/>
        <w:spacing w:after="0"/>
        <w:ind w:left="851" w:hanging="284"/>
        <w:contextualSpacing w:val="0"/>
        <w:jc w:val="both"/>
        <w:rPr>
          <w:rFonts w:asciiTheme="majorHAnsi" w:hAnsiTheme="majorHAnsi" w:cstheme="majorHAnsi"/>
          <w:color w:val="auto"/>
          <w:sz w:val="20"/>
          <w:szCs w:val="20"/>
        </w:rPr>
        <w:bidi w:val="0"/>
      </w:pPr>
      <w:r>
        <w:rPr>
          <w:rFonts w:asciiTheme="majorHAnsi" w:cstheme="majorHAnsi" w:hAnsiTheme="majorHAnsi"/>
          <w:color w:val="auto"/>
          <w:sz w:val="20"/>
          <w:szCs w:val="20"/>
          <w:lang w:val="fr-be"/>
          <w:b w:val="0"/>
          <w:bCs w:val="0"/>
          <w:i w:val="0"/>
          <w:iCs w:val="0"/>
          <w:u w:val="none"/>
          <w:vertAlign w:val="baseline"/>
          <w:rtl w:val="0"/>
        </w:rPr>
        <w:t xml:space="preserve">Conclusion : tour de table individuel, passage en revue des accords, fixation des dates ultérieures, remise du formulaire d'évaluation (ou envoi de celui-ci par e-mail).</w:t>
      </w:r>
    </w:p>
    <w:p w:rsidR="00DD6832" w:rsidRPr="008B009D" w:rsidRDefault="00DD6832" w:rsidP="008B009D">
      <w:pPr>
        <w:pStyle w:val="Lijstalinea"/>
        <w:numPr>
          <w:ilvl w:val="0"/>
          <w:numId w:val="3"/>
        </w:numPr>
        <w:autoSpaceDE w:val="0"/>
        <w:autoSpaceDN w:val="0"/>
        <w:adjustRightInd w:val="0"/>
        <w:spacing w:after="0"/>
        <w:ind w:left="851" w:hanging="284"/>
        <w:contextualSpacing w:val="0"/>
        <w:jc w:val="both"/>
        <w:rPr>
          <w:rFonts w:asciiTheme="majorHAnsi" w:hAnsiTheme="majorHAnsi" w:cstheme="majorHAnsi"/>
          <w:color w:val="auto"/>
          <w:sz w:val="20"/>
          <w:szCs w:val="20"/>
        </w:rPr>
        <w:bidi w:val="0"/>
      </w:pPr>
      <w:r>
        <w:rPr>
          <w:rFonts w:asciiTheme="majorHAnsi" w:cstheme="majorHAnsi" w:hAnsiTheme="majorHAnsi"/>
          <w:color w:val="auto"/>
          <w:sz w:val="20"/>
          <w:szCs w:val="20"/>
          <w:lang w:val="fr-be"/>
          <w:b w:val="0"/>
          <w:bCs w:val="0"/>
          <w:i w:val="0"/>
          <w:iCs w:val="0"/>
          <w:u w:val="none"/>
          <w:vertAlign w:val="baseline"/>
          <w:rtl w:val="0"/>
        </w:rPr>
        <w:t xml:space="preserve">Liste des numéros de téléphone, échanges d'adresses e-mail</w:t>
      </w:r>
    </w:p>
    <w:p w:rsidR="00DD6832" w:rsidRPr="008B009D" w:rsidRDefault="00DD6832" w:rsidP="008B009D">
      <w:pPr>
        <w:pStyle w:val="Lijstalinea"/>
        <w:numPr>
          <w:ilvl w:val="0"/>
          <w:numId w:val="3"/>
        </w:numPr>
        <w:autoSpaceDE w:val="0"/>
        <w:autoSpaceDN w:val="0"/>
        <w:adjustRightInd w:val="0"/>
        <w:spacing w:after="0"/>
        <w:ind w:left="851" w:hanging="284"/>
        <w:contextualSpacing w:val="0"/>
        <w:jc w:val="both"/>
        <w:rPr>
          <w:rFonts w:asciiTheme="majorHAnsi" w:hAnsiTheme="majorHAnsi" w:cstheme="majorHAnsi"/>
          <w:color w:val="auto"/>
          <w:sz w:val="20"/>
          <w:szCs w:val="20"/>
        </w:rPr>
        <w:bidi w:val="0"/>
      </w:pPr>
      <w:r>
        <w:rPr>
          <w:rFonts w:asciiTheme="majorHAnsi" w:cstheme="majorHAnsi" w:hAnsiTheme="majorHAnsi"/>
          <w:color w:val="auto"/>
          <w:sz w:val="20"/>
          <w:szCs w:val="20"/>
          <w:lang w:val="fr-be"/>
          <w:b w:val="0"/>
          <w:bCs w:val="0"/>
          <w:i w:val="0"/>
          <w:iCs w:val="0"/>
          <w:u w:val="none"/>
          <w:vertAlign w:val="baseline"/>
          <w:rtl w:val="0"/>
        </w:rPr>
        <w:t xml:space="preserve">Discussions informelles</w:t>
      </w:r>
    </w:p>
    <w:p w:rsidR="00DD6832" w:rsidRPr="008B009D" w:rsidRDefault="00DD6832" w:rsidP="008B009D">
      <w:pPr>
        <w:autoSpaceDE w:val="0"/>
        <w:autoSpaceDN w:val="0"/>
        <w:adjustRightInd w:val="0"/>
        <w:spacing w:after="0" w:line="240" w:lineRule="auto"/>
        <w:jc w:val="both"/>
        <w:rPr>
          <w:rFonts w:asciiTheme="majorHAnsi" w:hAnsiTheme="majorHAnsi" w:cstheme="majorHAnsi"/>
          <w:sz w:val="20"/>
          <w:szCs w:val="20"/>
        </w:rPr>
      </w:pPr>
    </w:p>
    <w:p w:rsidR="00DD6832" w:rsidRPr="008B009D" w:rsidRDefault="00DD6832" w:rsidP="008B009D">
      <w:pPr>
        <w:pStyle w:val="Lijstalinea"/>
        <w:numPr>
          <w:ilvl w:val="1"/>
          <w:numId w:val="2"/>
        </w:numPr>
        <w:autoSpaceDE w:val="0"/>
        <w:autoSpaceDN w:val="0"/>
        <w:adjustRightInd w:val="0"/>
        <w:spacing w:after="0"/>
        <w:ind w:left="426" w:hanging="284"/>
        <w:contextualSpacing w:val="0"/>
        <w:jc w:val="both"/>
        <w:rPr>
          <w:rFonts w:asciiTheme="majorHAnsi" w:hAnsiTheme="majorHAnsi" w:cstheme="majorHAnsi"/>
          <w:i/>
          <w:color w:val="auto"/>
          <w:szCs w:val="20"/>
          <w:u w:val="single"/>
        </w:rPr>
        <w:bidi w:val="0"/>
      </w:pPr>
      <w:r>
        <w:rPr>
          <w:rFonts w:asciiTheme="majorHAnsi" w:cstheme="majorHAnsi" w:hAnsiTheme="majorHAnsi"/>
          <w:color w:val="auto"/>
          <w:szCs w:val="20"/>
          <w:lang w:val="fr-be"/>
          <w:b w:val="0"/>
          <w:bCs w:val="0"/>
          <w:i w:val="1"/>
          <w:iCs w:val="1"/>
          <w:u w:val="single"/>
          <w:vertAlign w:val="baseline"/>
          <w:rtl w:val="0"/>
        </w:rPr>
        <w:t xml:space="preserve">Optimiser la communication entre les professionnels de la santé</w:t>
      </w:r>
    </w:p>
    <w:p w:rsidR="00DD6832" w:rsidRPr="008B009D" w:rsidRDefault="00DD6832" w:rsidP="008B009D">
      <w:pPr>
        <w:pStyle w:val="Lijstalinea"/>
        <w:numPr>
          <w:ilvl w:val="0"/>
          <w:numId w:val="3"/>
        </w:numPr>
        <w:autoSpaceDE w:val="0"/>
        <w:autoSpaceDN w:val="0"/>
        <w:adjustRightInd w:val="0"/>
        <w:spacing w:after="0"/>
        <w:ind w:left="851" w:hanging="284"/>
        <w:contextualSpacing w:val="0"/>
        <w:jc w:val="both"/>
        <w:rPr>
          <w:rFonts w:asciiTheme="majorHAnsi" w:hAnsiTheme="majorHAnsi" w:cstheme="majorHAnsi"/>
          <w:color w:val="auto"/>
          <w:sz w:val="20"/>
          <w:szCs w:val="20"/>
        </w:rPr>
        <w:bidi w:val="0"/>
      </w:pPr>
      <w:r>
        <w:rPr>
          <w:rFonts w:asciiTheme="majorHAnsi" w:cstheme="majorHAnsi" w:hAnsiTheme="majorHAnsi"/>
          <w:color w:val="auto"/>
          <w:sz w:val="20"/>
          <w:szCs w:val="20"/>
          <w:lang w:val="fr-be"/>
          <w:b w:val="0"/>
          <w:bCs w:val="0"/>
          <w:i w:val="0"/>
          <w:iCs w:val="0"/>
          <w:u w:val="none"/>
          <w:vertAlign w:val="baseline"/>
          <w:rtl w:val="0"/>
        </w:rPr>
        <w:t xml:space="preserve">CMP</w:t>
      </w:r>
    </w:p>
    <w:p w:rsidR="00DD6832" w:rsidRPr="008B009D" w:rsidRDefault="00DD6832" w:rsidP="008B009D">
      <w:pPr>
        <w:pStyle w:val="Lijstalinea"/>
        <w:numPr>
          <w:ilvl w:val="0"/>
          <w:numId w:val="3"/>
        </w:numPr>
        <w:autoSpaceDE w:val="0"/>
        <w:autoSpaceDN w:val="0"/>
        <w:adjustRightInd w:val="0"/>
        <w:spacing w:after="0"/>
        <w:ind w:left="851" w:hanging="284"/>
        <w:contextualSpacing w:val="0"/>
        <w:jc w:val="both"/>
        <w:rPr>
          <w:rFonts w:asciiTheme="majorHAnsi" w:hAnsiTheme="majorHAnsi" w:cstheme="majorHAnsi"/>
          <w:color w:val="auto"/>
          <w:sz w:val="20"/>
          <w:szCs w:val="20"/>
        </w:rPr>
        <w:bidi w:val="0"/>
      </w:pPr>
      <w:r>
        <w:rPr>
          <w:rFonts w:asciiTheme="majorHAnsi" w:cstheme="majorHAnsi" w:hAnsiTheme="majorHAnsi"/>
          <w:color w:val="auto"/>
          <w:sz w:val="20"/>
          <w:szCs w:val="20"/>
          <w:lang w:val="fr-be"/>
          <w:b w:val="0"/>
          <w:bCs w:val="0"/>
          <w:i w:val="0"/>
          <w:iCs w:val="0"/>
          <w:u w:val="none"/>
          <w:vertAlign w:val="baseline"/>
          <w:rtl w:val="0"/>
        </w:rPr>
        <w:t xml:space="preserve">Intervalle entre les CMP :</w:t>
      </w:r>
    </w:p>
    <w:p w:rsidR="00DD6832" w:rsidRPr="008B009D" w:rsidRDefault="00DD6832" w:rsidP="008B009D">
      <w:pPr>
        <w:pStyle w:val="Lijstalinea"/>
        <w:numPr>
          <w:ilvl w:val="1"/>
          <w:numId w:val="3"/>
        </w:numPr>
        <w:autoSpaceDE w:val="0"/>
        <w:autoSpaceDN w:val="0"/>
        <w:adjustRightInd w:val="0"/>
        <w:spacing w:after="0"/>
        <w:ind w:left="1418" w:hanging="284"/>
        <w:contextualSpacing w:val="0"/>
        <w:jc w:val="both"/>
        <w:rPr>
          <w:rFonts w:asciiTheme="majorHAnsi" w:hAnsiTheme="majorHAnsi" w:cstheme="majorHAnsi"/>
          <w:color w:val="auto"/>
          <w:sz w:val="20"/>
          <w:szCs w:val="20"/>
        </w:rPr>
        <w:bidi w:val="0"/>
      </w:pPr>
      <w:r>
        <w:rPr>
          <w:rFonts w:asciiTheme="majorHAnsi" w:cstheme="majorHAnsi" w:hAnsiTheme="majorHAnsi"/>
          <w:color w:val="auto"/>
          <w:sz w:val="20"/>
          <w:szCs w:val="20"/>
          <w:lang w:val="fr-be"/>
          <w:b w:val="0"/>
          <w:bCs w:val="0"/>
          <w:i w:val="0"/>
          <w:iCs w:val="0"/>
          <w:u w:val="none"/>
          <w:vertAlign w:val="baseline"/>
          <w:rtl w:val="0"/>
        </w:rPr>
        <w:t xml:space="preserve">Par quel canal ? Téléphone, e-mail, fax, personnellement</w:t>
      </w:r>
    </w:p>
    <w:p w:rsidR="00DD6832" w:rsidRPr="008B009D" w:rsidRDefault="00F05EE2" w:rsidP="008B009D">
      <w:pPr>
        <w:pStyle w:val="Lijstalinea"/>
        <w:numPr>
          <w:ilvl w:val="1"/>
          <w:numId w:val="3"/>
        </w:numPr>
        <w:autoSpaceDE w:val="0"/>
        <w:autoSpaceDN w:val="0"/>
        <w:adjustRightInd w:val="0"/>
        <w:spacing w:after="0"/>
        <w:ind w:left="1418" w:hanging="284"/>
        <w:contextualSpacing w:val="0"/>
        <w:jc w:val="both"/>
        <w:rPr>
          <w:rFonts w:asciiTheme="majorHAnsi" w:hAnsiTheme="majorHAnsi" w:cstheme="majorHAnsi"/>
          <w:color w:val="auto"/>
          <w:sz w:val="20"/>
          <w:szCs w:val="20"/>
        </w:rPr>
        <w:bidi w:val="0"/>
      </w:pPr>
      <w:r>
        <w:rPr>
          <w:rFonts w:asciiTheme="majorHAnsi" w:cstheme="majorHAnsi" w:hAnsiTheme="majorHAnsi"/>
          <w:color w:val="auto"/>
          <w:sz w:val="20"/>
          <w:szCs w:val="20"/>
          <w:lang w:val="fr-be"/>
          <w:b w:val="0"/>
          <w:bCs w:val="0"/>
          <w:i w:val="0"/>
          <w:iCs w:val="0"/>
          <w:u w:val="none"/>
          <w:vertAlign w:val="baseline"/>
          <w:rtl w:val="0"/>
        </w:rPr>
        <w:t xml:space="preserve">Désigner éventuellement un pharmacien pour les e-mails intermédiaires : produits manquants, à nouveau disponibles, informations utiles, nouvelle législation…</w:t>
      </w:r>
    </w:p>
    <w:p w:rsidR="00DD6832" w:rsidRPr="008B009D" w:rsidRDefault="00323859" w:rsidP="008B009D">
      <w:pPr>
        <w:pStyle w:val="Lijstalinea"/>
        <w:numPr>
          <w:ilvl w:val="1"/>
          <w:numId w:val="3"/>
        </w:numPr>
        <w:autoSpaceDE w:val="0"/>
        <w:autoSpaceDN w:val="0"/>
        <w:adjustRightInd w:val="0"/>
        <w:spacing w:after="0"/>
        <w:ind w:left="1418" w:hanging="284"/>
        <w:contextualSpacing w:val="0"/>
        <w:jc w:val="both"/>
        <w:rPr>
          <w:rFonts w:asciiTheme="majorHAnsi" w:hAnsiTheme="majorHAnsi" w:cstheme="majorHAnsi"/>
          <w:color w:val="auto"/>
          <w:sz w:val="20"/>
          <w:szCs w:val="20"/>
        </w:rPr>
        <w:bidi w:val="0"/>
      </w:pPr>
      <w:r>
        <w:rPr>
          <w:rFonts w:asciiTheme="majorHAnsi" w:cstheme="majorHAnsi" w:hAnsiTheme="majorHAnsi"/>
          <w:color w:val="auto"/>
          <w:sz w:val="20"/>
          <w:szCs w:val="20"/>
          <w:lang w:val="fr-be"/>
          <w:b w:val="0"/>
          <w:bCs w:val="0"/>
          <w:i w:val="0"/>
          <w:iCs w:val="0"/>
          <w:u w:val="none"/>
          <w:vertAlign w:val="baseline"/>
          <w:rtl w:val="0"/>
        </w:rPr>
        <w:t xml:space="preserve">Désigner éventuellement un médecin : informations médicales, questions, informations utiles, nouvelle législation…</w:t>
      </w:r>
    </w:p>
    <w:p w:rsidR="00DD6832" w:rsidRPr="008B009D" w:rsidRDefault="00DD6832" w:rsidP="008B009D">
      <w:pPr>
        <w:pStyle w:val="Lijstalinea"/>
        <w:numPr>
          <w:ilvl w:val="1"/>
          <w:numId w:val="3"/>
        </w:numPr>
        <w:autoSpaceDE w:val="0"/>
        <w:autoSpaceDN w:val="0"/>
        <w:adjustRightInd w:val="0"/>
        <w:spacing w:after="0"/>
        <w:ind w:left="1418" w:hanging="284"/>
        <w:contextualSpacing w:val="0"/>
        <w:jc w:val="both"/>
        <w:rPr>
          <w:rFonts w:asciiTheme="majorHAnsi" w:hAnsiTheme="majorHAnsi" w:cstheme="majorHAnsi"/>
          <w:color w:val="auto"/>
          <w:sz w:val="20"/>
          <w:szCs w:val="20"/>
        </w:rPr>
        <w:bidi w:val="0"/>
      </w:pPr>
      <w:r>
        <w:rPr>
          <w:rFonts w:asciiTheme="majorHAnsi" w:cstheme="majorHAnsi" w:hAnsiTheme="majorHAnsi"/>
          <w:color w:val="auto"/>
          <w:sz w:val="20"/>
          <w:szCs w:val="20"/>
          <w:lang w:val="fr-be"/>
          <w:b w:val="0"/>
          <w:bCs w:val="0"/>
          <w:i w:val="0"/>
          <w:iCs w:val="0"/>
          <w:u w:val="none"/>
          <w:vertAlign w:val="baseline"/>
          <w:rtl w:val="0"/>
        </w:rPr>
        <w:t xml:space="preserve">Chaque médecin, pharmacien vers le groupe : signalement des cas d'abus, de dépendance…</w:t>
      </w:r>
    </w:p>
    <w:p w:rsidR="007D5041" w:rsidRPr="008B009D" w:rsidRDefault="007D5041" w:rsidP="008B009D">
      <w:pPr>
        <w:jc w:val="both"/>
        <w:rPr>
          <w:rFonts w:asciiTheme="majorHAnsi" w:hAnsiTheme="majorHAnsi" w:cstheme="majorHAnsi"/>
        </w:rPr>
      </w:pPr>
    </w:p>
    <w:sectPr w:rsidR="007D5041" w:rsidRPr="008B009D" w:rsidSect="00DD6832">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417" w:left="1417" w:header="708" w:footer="2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3E01" w:rsidRDefault="00D63E01" w:rsidP="007D5041">
      <w:pPr>
        <w:bidi w:val="0"/>
      </w:pPr>
      <w:r>
        <w:separator/>
      </w:r>
    </w:p>
  </w:endnote>
  <w:endnote w:type="continuationSeparator" w:id="0">
    <w:p w:rsidR="00D63E01" w:rsidRDefault="00D63E01" w:rsidP="007D5041">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41F" w:rsidRDefault="00C4241F">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2C0" w:rsidRPr="00C572C0" w:rsidRDefault="00323859" w:rsidP="007D5041">
    <w:pPr>
      <w:bidi w:val="0"/>
    </w:pPr>
    <w:hyperlink r:id="rId1" w:history="1">
      <w:r>
        <w:rPr>
          <w:rStyle w:val="Hyperlink"/>
          <w:rFonts w:asciiTheme="majorHAnsi" w:hAnsiTheme="majorHAnsi"/>
          <w:color w:val="000000" w:themeColor="text1"/>
          <w:lang w:val="fr-be"/>
          <w:b w:val="0"/>
          <w:bCs w:val="0"/>
          <w:i w:val="0"/>
          <w:iCs w:val="0"/>
          <w:u w:val="none"/>
          <w:vertAlign w:val="baseline"/>
          <w:rtl w:val="0"/>
        </w:rPr>
        <w:t xml:space="preserve">www.valpreventie.be</w:t>
      </w:r>
    </w:hyperlink>
    <w:r>
      <w:rPr>
        <w:lang w:val="fr-be"/>
        <w:b w:val="0"/>
        <w:bCs w:val="0"/>
        <w:i w:val="0"/>
        <w:iCs w:val="0"/>
        <w:u w:val="none"/>
        <w:vertAlign w:val="baseline"/>
        <w:rtl w:val="0"/>
      </w:rPr>
      <w:t xml:space="preserve">     </w:t>
    </w:r>
    <w:hyperlink r:id="rId2" w:history="1">
      <w:r>
        <w:rPr>
          <w:rStyle w:val="Hyperlink"/>
          <w:rFonts w:asciiTheme="majorHAnsi" w:hAnsiTheme="majorHAnsi"/>
          <w:color w:val="000000" w:themeColor="text1"/>
          <w:lang w:val="fr-be"/>
          <w:b w:val="0"/>
          <w:bCs w:val="0"/>
          <w:i w:val="0"/>
          <w:iCs w:val="0"/>
          <w:u w:val="none"/>
          <w:vertAlign w:val="baseline"/>
          <w:rtl w:val="0"/>
        </w:rPr>
        <w:t xml:space="preserve">expertisecentrum@valpreventie.be</w:t>
      </w:r>
    </w:hyperlink>
    <w:r>
      <w:rPr>
        <w:lang w:val="fr-be"/>
        <w:b w:val="0"/>
        <w:bCs w:val="0"/>
        <w:i w:val="0"/>
        <w:iCs w:val="0"/>
        <w:u w:val="none"/>
        <w:vertAlign w:val="baseline"/>
        <w:rtl w:val="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41F" w:rsidRDefault="00C4241F">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3E01" w:rsidRDefault="00D63E01" w:rsidP="007D5041">
      <w:pPr>
        <w:bidi w:val="0"/>
      </w:pPr>
      <w:r>
        <w:separator/>
      </w:r>
    </w:p>
  </w:footnote>
  <w:footnote w:type="continuationSeparator" w:id="0">
    <w:p w:rsidR="00D63E01" w:rsidRDefault="00D63E01" w:rsidP="007D5041">
      <w:pPr>
        <w:bidi w:val="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3B1E" w:rsidRDefault="00DD6832" w:rsidP="007D5041">
    <w:pPr>
      <w:pStyle w:val="Koptekst"/>
      <w:bidi w:val="0"/>
    </w:pPr>
    <w:r>
      <w:rPr>
        <w:noProof/>
        <w:lang w:val="fr-be"/>
        <w:b w:val="0"/>
        <w:bCs w:val="0"/>
        <w:i w:val="0"/>
        <w:iCs w:val="0"/>
        <w:u w:val="none"/>
        <w:vertAlign w:val="baseline"/>
        <w:rtl w:val="0"/>
      </w:rPr>
      <w:drawing>
        <wp:anchor distT="0" distB="0" distL="114300" distR="114300" simplePos="0" relativeHeight="251665408" behindDoc="1" locked="0" layoutInCell="1" allowOverlap="1" wp14:anchorId="3481ED13" wp14:editId="7770B350">
          <wp:simplePos x="0" y="0"/>
          <wp:positionH relativeFrom="margin">
            <wp:align>center</wp:align>
          </wp:positionH>
          <wp:positionV relativeFrom="margin">
            <wp:align>center</wp:align>
          </wp:positionV>
          <wp:extent cx="7558405" cy="10691495"/>
          <wp:effectExtent l="0" t="0" r="4445" b="0"/>
          <wp:wrapNone/>
          <wp:docPr id="4" name="Picture 4" descr="valpreventie_A4_w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valpreventie_A4_wi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405" cy="10691495"/>
                  </a:xfrm>
                  <a:prstGeom prst="rect">
                    <a:avLst/>
                  </a:prstGeom>
                  <a:noFill/>
                </pic:spPr>
              </pic:pic>
            </a:graphicData>
          </a:graphic>
          <wp14:sizeRelH relativeFrom="page">
            <wp14:pctWidth>0</wp14:pctWidth>
          </wp14:sizeRelH>
          <wp14:sizeRelV relativeFrom="page">
            <wp14:pctHeight>0</wp14:pctHeight>
          </wp14:sizeRelV>
        </wp:anchor>
      </w:drawing>
    </w:r>
    <w:r>
      <w:rPr>
        <w:noProof/>
        <w:lang w:val="fr-be"/>
        <w:b w:val="0"/>
        <w:bCs w:val="0"/>
        <w:i w:val="0"/>
        <w:iCs w:val="0"/>
        <w:u w:val="none"/>
        <w:vertAlign w:val="baseline"/>
        <w:rtl w:val="0"/>
      </w:rPr>
      <w:drawing>
        <wp:anchor distT="0" distB="0" distL="114300" distR="114300" simplePos="0" relativeHeight="251662336" behindDoc="1" locked="0" layoutInCell="1" allowOverlap="1" wp14:anchorId="399BF3DB" wp14:editId="2EE6F2B3">
          <wp:simplePos x="0" y="0"/>
          <wp:positionH relativeFrom="margin">
            <wp:align>center</wp:align>
          </wp:positionH>
          <wp:positionV relativeFrom="margin">
            <wp:align>center</wp:align>
          </wp:positionV>
          <wp:extent cx="7558405" cy="10691495"/>
          <wp:effectExtent l="0" t="0" r="4445" b="0"/>
          <wp:wrapNone/>
          <wp:docPr id="3" name="Picture 3" descr="valpreventie_A4_pa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alpreventie_A4_paar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8405" cy="10691495"/>
                  </a:xfrm>
                  <a:prstGeom prst="rect">
                    <a:avLst/>
                  </a:prstGeom>
                  <a:noFill/>
                </pic:spPr>
              </pic:pic>
            </a:graphicData>
          </a:graphic>
          <wp14:sizeRelH relativeFrom="page">
            <wp14:pctWidth>0</wp14:pctWidth>
          </wp14:sizeRelH>
          <wp14:sizeRelV relativeFrom="page">
            <wp14:pctHeight>0</wp14:pctHeight>
          </wp14:sizeRelV>
        </wp:anchor>
      </w:drawing>
    </w:r>
    <w:r>
      <w:rPr>
        <w:noProof/>
        <w:lang w:val="fr-be"/>
        <w:b w:val="0"/>
        <w:bCs w:val="0"/>
        <w:i w:val="0"/>
        <w:iCs w:val="0"/>
        <w:u w:val="none"/>
        <w:vertAlign w:val="baseline"/>
        <w:rtl w:val="0"/>
      </w:rPr>
      <w:pict w14:anchorId="66103F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595.15pt;height:841.85pt;z-index:-251657216;mso-wrap-edited:f;mso-position-horizontal:center;mso-position-horizontal-relative:margin;mso-position-vertical:center;mso-position-vertical-relative:margin" wrapcoords="-27 0 -27 21561 21600 21561 21600 0 -27 0">
          <v:imagedata r:id="rId3" o:title="valpreventie_A4_blauw"/>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3B1E" w:rsidRDefault="00B32B6A" w:rsidP="007D5041">
    <w:pPr>
      <w:pStyle w:val="Koptekst"/>
      <w:bidi w:val="0"/>
    </w:pPr>
    <w:r>
      <w:rPr>
        <w:noProof/>
        <w:lang w:val="fr-be"/>
        <w:b w:val="0"/>
        <w:bCs w:val="0"/>
        <w:i w:val="0"/>
        <w:iCs w:val="0"/>
        <w:u w:val="none"/>
        <w:vertAlign w:val="baseline"/>
        <w:rtl w:val="0"/>
      </w:rPr>
      <w:drawing>
        <wp:anchor distT="0" distB="0" distL="114300" distR="114300" simplePos="0" relativeHeight="251668480" behindDoc="0" locked="0" layoutInCell="1" allowOverlap="1" wp14:anchorId="6954AF7E" wp14:editId="70DD5F18">
          <wp:simplePos x="0" y="0"/>
          <wp:positionH relativeFrom="column">
            <wp:posOffset>4318000</wp:posOffset>
          </wp:positionH>
          <wp:positionV relativeFrom="paragraph">
            <wp:posOffset>-12065</wp:posOffset>
          </wp:positionV>
          <wp:extent cx="1655445" cy="672465"/>
          <wp:effectExtent l="0" t="0" r="1905" b="0"/>
          <wp:wrapSquare wrapText="bothSides"/>
          <wp:docPr id="6"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55445" cy="6724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lang w:val="fr-be"/>
        <w:b w:val="0"/>
        <w:bCs w:val="0"/>
        <w:i w:val="0"/>
        <w:iCs w:val="0"/>
        <w:u w:val="none"/>
        <w:vertAlign w:val="baseline"/>
        <w:rtl w:val="0"/>
      </w:rPr>
      <w:drawing>
        <wp:anchor distT="0" distB="0" distL="114300" distR="114300" simplePos="0" relativeHeight="251669504" behindDoc="1" locked="0" layoutInCell="1" allowOverlap="1" wp14:anchorId="675A3CE0" wp14:editId="0BDE46F4">
          <wp:simplePos x="0" y="0"/>
          <wp:positionH relativeFrom="column">
            <wp:posOffset>5863590</wp:posOffset>
          </wp:positionH>
          <wp:positionV relativeFrom="paragraph">
            <wp:posOffset>-77470</wp:posOffset>
          </wp:positionV>
          <wp:extent cx="791845" cy="791845"/>
          <wp:effectExtent l="0" t="0" r="8255" b="8255"/>
          <wp:wrapSquare wrapText="bothSides"/>
          <wp:docPr id="2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4"/>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91845" cy="791845"/>
                  </a:xfrm>
                  <a:prstGeom prst="rect">
                    <a:avLst/>
                  </a:prstGeom>
                  <a:noFill/>
                  <a:ln w="9525">
                    <a:noFill/>
                    <a:miter lim="800000"/>
                    <a:headEnd/>
                    <a:tailEnd/>
                  </a:ln>
                  <a:effectLst/>
                </pic:spPr>
              </pic:pic>
            </a:graphicData>
          </a:graphic>
          <wp14:sizeRelH relativeFrom="page">
            <wp14:pctWidth>0</wp14:pctWidth>
          </wp14:sizeRelH>
          <wp14:sizeRelV relativeFrom="page">
            <wp14:pctHeight>0</wp14:pctHeight>
          </wp14:sizeRelV>
        </wp:anchor>
      </w:drawing>
    </w:r>
    <w:r>
      <w:rPr>
        <w:noProof/>
        <w:lang w:val="fr-be"/>
        <w:b w:val="0"/>
        <w:bCs w:val="0"/>
        <w:i w:val="0"/>
        <w:iCs w:val="0"/>
        <w:u w:val="none"/>
        <w:vertAlign w:val="baseline"/>
        <w:rtl w:val="0"/>
      </w:rPr>
      <w:pict w14:anchorId="7B4D38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6" type="#_x0000_t75" style="position:absolute;margin-left:0;margin-top:0;width:595.15pt;height:841.85pt;z-index:-251652096;mso-wrap-edited:f;mso-position-horizontal:left;mso-position-horizontal-relative:page;mso-position-vertical:top;mso-position-vertical-relative:page" wrapcoords="-27 0 -27 21561 21600 21561 21600 0 -27 0">
          <v:imagedata r:id="rId3" o:title="valpreventie_A4_wit"/>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3B1E" w:rsidRDefault="00DD6832" w:rsidP="007D5041">
    <w:pPr>
      <w:pStyle w:val="Koptekst"/>
      <w:bidi w:val="0"/>
    </w:pPr>
    <w:r>
      <w:rPr>
        <w:noProof/>
        <w:lang w:val="fr-be"/>
        <w:b w:val="0"/>
        <w:bCs w:val="0"/>
        <w:i w:val="0"/>
        <w:iCs w:val="0"/>
        <w:u w:val="none"/>
        <w:vertAlign w:val="baseline"/>
        <w:rtl w:val="0"/>
      </w:rPr>
      <w:drawing>
        <wp:anchor distT="0" distB="0" distL="114300" distR="114300" simplePos="0" relativeHeight="251666432" behindDoc="1" locked="0" layoutInCell="1" allowOverlap="1" wp14:anchorId="1A60BAF4" wp14:editId="0BF0E508">
          <wp:simplePos x="0" y="0"/>
          <wp:positionH relativeFrom="margin">
            <wp:align>center</wp:align>
          </wp:positionH>
          <wp:positionV relativeFrom="margin">
            <wp:align>center</wp:align>
          </wp:positionV>
          <wp:extent cx="7558405" cy="10691495"/>
          <wp:effectExtent l="0" t="0" r="4445" b="0"/>
          <wp:wrapNone/>
          <wp:docPr id="2" name="Picture 2" descr="valpreventie_A4_w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valpreventie_A4_wi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405" cy="10691495"/>
                  </a:xfrm>
                  <a:prstGeom prst="rect">
                    <a:avLst/>
                  </a:prstGeom>
                  <a:noFill/>
                </pic:spPr>
              </pic:pic>
            </a:graphicData>
          </a:graphic>
          <wp14:sizeRelH relativeFrom="page">
            <wp14:pctWidth>0</wp14:pctWidth>
          </wp14:sizeRelH>
          <wp14:sizeRelV relativeFrom="page">
            <wp14:pctHeight>0</wp14:pctHeight>
          </wp14:sizeRelV>
        </wp:anchor>
      </w:drawing>
    </w:r>
    <w:r>
      <w:rPr>
        <w:noProof/>
        <w:lang w:val="fr-be"/>
        <w:b w:val="0"/>
        <w:bCs w:val="0"/>
        <w:i w:val="0"/>
        <w:iCs w:val="0"/>
        <w:u w:val="none"/>
        <w:vertAlign w:val="baseline"/>
        <w:rtl w:val="0"/>
      </w:rPr>
      <w:drawing>
        <wp:anchor distT="0" distB="0" distL="114300" distR="114300" simplePos="0" relativeHeight="251663360" behindDoc="1" locked="0" layoutInCell="1" allowOverlap="1" wp14:anchorId="338F2056" wp14:editId="14D85CD2">
          <wp:simplePos x="0" y="0"/>
          <wp:positionH relativeFrom="margin">
            <wp:align>center</wp:align>
          </wp:positionH>
          <wp:positionV relativeFrom="margin">
            <wp:align>center</wp:align>
          </wp:positionV>
          <wp:extent cx="7558405" cy="10691495"/>
          <wp:effectExtent l="0" t="0" r="4445" b="0"/>
          <wp:wrapNone/>
          <wp:docPr id="1" name="Picture 1" descr="valpreventie_A4_pa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valpreventie_A4_paar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8405" cy="10691495"/>
                  </a:xfrm>
                  <a:prstGeom prst="rect">
                    <a:avLst/>
                  </a:prstGeom>
                  <a:noFill/>
                </pic:spPr>
              </pic:pic>
            </a:graphicData>
          </a:graphic>
          <wp14:sizeRelH relativeFrom="page">
            <wp14:pctWidth>0</wp14:pctWidth>
          </wp14:sizeRelH>
          <wp14:sizeRelV relativeFrom="page">
            <wp14:pctHeight>0</wp14:pctHeight>
          </wp14:sizeRelV>
        </wp:anchor>
      </w:drawing>
    </w:r>
    <w:r>
      <w:rPr>
        <w:noProof/>
        <w:lang w:val="fr-be"/>
        <w:b w:val="0"/>
        <w:bCs w:val="0"/>
        <w:i w:val="0"/>
        <w:iCs w:val="0"/>
        <w:u w:val="none"/>
        <w:vertAlign w:val="baseline"/>
        <w:rtl w:val="0"/>
      </w:rPr>
      <w:pict w14:anchorId="26D799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595.15pt;height:841.85pt;z-index:-251656192;mso-wrap-edited:f;mso-position-horizontal:center;mso-position-horizontal-relative:margin;mso-position-vertical:center;mso-position-vertical-relative:margin" wrapcoords="-27 0 -27 21561 21600 21561 21600 0 -27 0">
          <v:imagedata r:id="rId3" o:title="valpreventie_A4_blauw"/>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E40F93"/>
    <w:multiLevelType w:val="hybridMultilevel"/>
    <w:tmpl w:val="6178CF18"/>
    <w:lvl w:ilvl="0" w:tplc="08130001">
      <w:start w:val="1"/>
      <w:numFmt w:val="bullet"/>
      <w:lvlText w:val=""/>
      <w:lvlJc w:val="left"/>
      <w:pPr>
        <w:ind w:left="1440" w:hanging="360"/>
      </w:pPr>
      <w:rPr>
        <w:rFonts w:ascii="Symbol" w:hAnsi="Symbol" w:hint="default"/>
      </w:rPr>
    </w:lvl>
    <w:lvl w:ilvl="1" w:tplc="08130003">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1">
    <w:nsid w:val="3F0A2749"/>
    <w:multiLevelType w:val="multilevel"/>
    <w:tmpl w:val="36C0C6C6"/>
    <w:lvl w:ilvl="0">
      <w:start w:val="4"/>
      <w:numFmt w:val="decimal"/>
      <w:lvlText w:val="%1."/>
      <w:lvlJc w:val="left"/>
      <w:pPr>
        <w:ind w:left="720" w:hanging="360"/>
      </w:pPr>
      <w:rPr>
        <w:rFonts w:hint="default"/>
        <w:u w:val="none"/>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79911088"/>
    <w:multiLevelType w:val="hybridMultilevel"/>
    <w:tmpl w:val="B89254AA"/>
    <w:lvl w:ilvl="0" w:tplc="5ED0EE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D656EF9"/>
    <w:multiLevelType w:val="hybridMultilevel"/>
    <w:tmpl w:val="255ED20E"/>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defaultTabStop w:val="720"/>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41F"/>
    <w:rsid w:val="00103362"/>
    <w:rsid w:val="00247292"/>
    <w:rsid w:val="00323859"/>
    <w:rsid w:val="004952E8"/>
    <w:rsid w:val="004B3B1E"/>
    <w:rsid w:val="00596925"/>
    <w:rsid w:val="005F59C8"/>
    <w:rsid w:val="006A4868"/>
    <w:rsid w:val="007D5041"/>
    <w:rsid w:val="0089401B"/>
    <w:rsid w:val="008B009D"/>
    <w:rsid w:val="00B32B6A"/>
    <w:rsid w:val="00C4241F"/>
    <w:rsid w:val="00C572C0"/>
    <w:rsid w:val="00D63E01"/>
    <w:rsid w:val="00D903CD"/>
    <w:rsid w:val="00DC65B8"/>
    <w:rsid w:val="00DD6832"/>
    <w:rsid w:val="00F05EE2"/>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7"/>
    <o:shapelayout v:ext="edit">
      <o:idmap v:ext="edit" data="1"/>
    </o:shapelayout>
  </w:shapeDefaults>
  <w:decimalSymbol w:val=","/>
  <w:listSeparator w:val=";"/>
  <w14:defaultImageDpi w14:val="300"/>
  <w15:docId w15:val="{47742F1E-EF7E-40B6-88ED-4869DFE68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D6832"/>
    <w:pPr>
      <w:spacing w:after="180" w:line="274" w:lineRule="auto"/>
    </w:pPr>
  </w:style>
  <w:style w:type="paragraph" w:styleId="Kop1">
    <w:name w:val="heading 1"/>
    <w:basedOn w:val="Standaard"/>
    <w:next w:val="Standaard"/>
    <w:link w:val="Kop1Char"/>
    <w:uiPriority w:val="9"/>
    <w:qFormat/>
    <w:rsid w:val="007D5041"/>
    <w:pPr>
      <w:keepNext/>
      <w:keepLines/>
      <w:spacing w:before="360" w:after="0" w:line="240" w:lineRule="auto"/>
      <w:outlineLvl w:val="0"/>
    </w:pPr>
    <w:rPr>
      <w:rFonts w:asciiTheme="majorHAnsi" w:eastAsiaTheme="majorEastAsia" w:hAnsiTheme="majorHAnsi" w:cstheme="majorBidi"/>
      <w:bCs/>
      <w:color w:val="2D6BB6"/>
      <w:sz w:val="32"/>
      <w:szCs w:val="28"/>
    </w:rPr>
  </w:style>
  <w:style w:type="paragraph" w:styleId="Kop2">
    <w:name w:val="heading 2"/>
    <w:basedOn w:val="Standaard"/>
    <w:next w:val="Standaard"/>
    <w:link w:val="Kop2Char"/>
    <w:uiPriority w:val="9"/>
    <w:unhideWhenUsed/>
    <w:qFormat/>
    <w:rsid w:val="007D5041"/>
    <w:pPr>
      <w:keepNext/>
      <w:keepLines/>
      <w:spacing w:before="120" w:after="0" w:line="240" w:lineRule="auto"/>
      <w:outlineLvl w:val="1"/>
    </w:pPr>
    <w:rPr>
      <w:rFonts w:asciiTheme="majorHAnsi" w:eastAsiaTheme="majorEastAsia" w:hAnsiTheme="majorHAnsi" w:cstheme="majorBidi"/>
      <w:b/>
      <w:bCs/>
      <w:color w:val="8FBE2F"/>
      <w:sz w:val="28"/>
      <w:szCs w:val="26"/>
    </w:rPr>
  </w:style>
  <w:style w:type="paragraph" w:styleId="Kop3">
    <w:name w:val="heading 3"/>
    <w:basedOn w:val="Standaard"/>
    <w:next w:val="Standaard"/>
    <w:link w:val="Kop3Char"/>
    <w:uiPriority w:val="9"/>
    <w:unhideWhenUsed/>
    <w:qFormat/>
    <w:rsid w:val="007D5041"/>
    <w:pPr>
      <w:keepNext/>
      <w:keepLines/>
      <w:spacing w:before="20" w:after="0" w:line="240" w:lineRule="auto"/>
      <w:outlineLvl w:val="2"/>
    </w:pPr>
    <w:rPr>
      <w:rFonts w:eastAsiaTheme="majorEastAsia" w:cstheme="majorBidi"/>
      <w:b/>
      <w:bCs/>
      <w:color w:val="983084"/>
      <w:sz w:val="24"/>
    </w:rPr>
  </w:style>
  <w:style w:type="paragraph" w:styleId="Kop4">
    <w:name w:val="heading 4"/>
    <w:basedOn w:val="Standaard"/>
    <w:next w:val="Standaard"/>
    <w:link w:val="Kop4Char"/>
    <w:uiPriority w:val="9"/>
    <w:unhideWhenUsed/>
    <w:qFormat/>
    <w:rsid w:val="00C572C0"/>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Kop5">
    <w:name w:val="heading 5"/>
    <w:basedOn w:val="Standaard"/>
    <w:next w:val="Standaard"/>
    <w:link w:val="Kop5Char"/>
    <w:uiPriority w:val="9"/>
    <w:unhideWhenUsed/>
    <w:rsid w:val="00C572C0"/>
    <w:pPr>
      <w:keepNext/>
      <w:keepLines/>
      <w:spacing w:before="200" w:after="0"/>
      <w:outlineLvl w:val="4"/>
    </w:pPr>
    <w:rPr>
      <w:rFonts w:asciiTheme="majorHAnsi" w:eastAsiaTheme="majorEastAsia" w:hAnsiTheme="majorHAnsi" w:cstheme="majorBidi"/>
      <w:color w:val="000000"/>
    </w:rPr>
  </w:style>
  <w:style w:type="paragraph" w:styleId="Kop6">
    <w:name w:val="heading 6"/>
    <w:basedOn w:val="Standaard"/>
    <w:next w:val="Standaard"/>
    <w:link w:val="Kop6Char"/>
    <w:uiPriority w:val="9"/>
    <w:semiHidden/>
    <w:unhideWhenUsed/>
    <w:rsid w:val="00C572C0"/>
    <w:pPr>
      <w:keepNext/>
      <w:keepLines/>
      <w:spacing w:before="200" w:after="0"/>
      <w:outlineLvl w:val="5"/>
    </w:pPr>
    <w:rPr>
      <w:rFonts w:asciiTheme="majorHAnsi" w:eastAsiaTheme="majorEastAsia" w:hAnsiTheme="majorHAnsi" w:cstheme="majorBidi"/>
      <w:i/>
      <w:iCs/>
      <w:color w:val="000000" w:themeColor="text1"/>
    </w:rPr>
  </w:style>
  <w:style w:type="paragraph" w:styleId="Kop7">
    <w:name w:val="heading 7"/>
    <w:basedOn w:val="Standaard"/>
    <w:next w:val="Standaard"/>
    <w:link w:val="Kop7Char"/>
    <w:uiPriority w:val="9"/>
    <w:semiHidden/>
    <w:unhideWhenUsed/>
    <w:qFormat/>
    <w:rsid w:val="00C572C0"/>
    <w:pPr>
      <w:keepNext/>
      <w:keepLines/>
      <w:spacing w:before="200" w:after="0"/>
      <w:outlineLvl w:val="6"/>
    </w:pPr>
    <w:rPr>
      <w:rFonts w:asciiTheme="majorHAnsi" w:eastAsiaTheme="majorEastAsia" w:hAnsiTheme="majorHAnsi" w:cstheme="majorBidi"/>
      <w:i/>
      <w:iCs/>
      <w:color w:val="1F497D" w:themeColor="text2"/>
    </w:rPr>
  </w:style>
  <w:style w:type="paragraph" w:styleId="Kop8">
    <w:name w:val="heading 8"/>
    <w:basedOn w:val="Standaard"/>
    <w:next w:val="Standaard"/>
    <w:link w:val="Kop8Char"/>
    <w:uiPriority w:val="9"/>
    <w:semiHidden/>
    <w:unhideWhenUsed/>
    <w:qFormat/>
    <w:rsid w:val="00C572C0"/>
    <w:pPr>
      <w:keepNext/>
      <w:keepLines/>
      <w:spacing w:before="200" w:after="0"/>
      <w:outlineLvl w:val="7"/>
    </w:pPr>
    <w:rPr>
      <w:rFonts w:asciiTheme="majorHAnsi" w:eastAsiaTheme="majorEastAsia" w:hAnsiTheme="majorHAnsi" w:cstheme="majorBidi"/>
      <w:color w:val="000000"/>
      <w:sz w:val="20"/>
      <w:szCs w:val="20"/>
    </w:rPr>
  </w:style>
  <w:style w:type="paragraph" w:styleId="Kop9">
    <w:name w:val="heading 9"/>
    <w:basedOn w:val="Standaard"/>
    <w:next w:val="Standaard"/>
    <w:link w:val="Kop9Char"/>
    <w:uiPriority w:val="9"/>
    <w:semiHidden/>
    <w:unhideWhenUsed/>
    <w:qFormat/>
    <w:rsid w:val="00C572C0"/>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4B3B1E"/>
    <w:pPr>
      <w:tabs>
        <w:tab w:val="center" w:pos="4320"/>
        <w:tab w:val="right" w:pos="8640"/>
      </w:tabs>
    </w:pPr>
  </w:style>
  <w:style w:type="character" w:customStyle="1" w:styleId="KoptekstChar">
    <w:name w:val="Koptekst Char"/>
    <w:basedOn w:val="Standaardalinea-lettertype"/>
    <w:link w:val="Koptekst"/>
    <w:uiPriority w:val="99"/>
    <w:rsid w:val="004B3B1E"/>
  </w:style>
  <w:style w:type="paragraph" w:styleId="Voettekst">
    <w:name w:val="footer"/>
    <w:basedOn w:val="Standaard"/>
    <w:link w:val="VoettekstChar"/>
    <w:uiPriority w:val="99"/>
    <w:unhideWhenUsed/>
    <w:rsid w:val="004B3B1E"/>
    <w:pPr>
      <w:tabs>
        <w:tab w:val="center" w:pos="4320"/>
        <w:tab w:val="right" w:pos="8640"/>
      </w:tabs>
    </w:pPr>
  </w:style>
  <w:style w:type="character" w:customStyle="1" w:styleId="VoettekstChar">
    <w:name w:val="Voettekst Char"/>
    <w:basedOn w:val="Standaardalinea-lettertype"/>
    <w:link w:val="Voettekst"/>
    <w:uiPriority w:val="99"/>
    <w:rsid w:val="004B3B1E"/>
  </w:style>
  <w:style w:type="character" w:customStyle="1" w:styleId="Kop1Char">
    <w:name w:val="Kop 1 Char"/>
    <w:basedOn w:val="Standaardalinea-lettertype"/>
    <w:link w:val="Kop1"/>
    <w:uiPriority w:val="9"/>
    <w:rsid w:val="007D5041"/>
    <w:rPr>
      <w:rFonts w:asciiTheme="majorHAnsi" w:eastAsiaTheme="majorEastAsia" w:hAnsiTheme="majorHAnsi" w:cstheme="majorBidi"/>
      <w:bCs/>
      <w:color w:val="2D6BB6"/>
      <w:sz w:val="32"/>
      <w:szCs w:val="28"/>
    </w:rPr>
  </w:style>
  <w:style w:type="character" w:customStyle="1" w:styleId="Kop2Char">
    <w:name w:val="Kop 2 Char"/>
    <w:basedOn w:val="Standaardalinea-lettertype"/>
    <w:link w:val="Kop2"/>
    <w:uiPriority w:val="9"/>
    <w:rsid w:val="007D5041"/>
    <w:rPr>
      <w:rFonts w:asciiTheme="majorHAnsi" w:eastAsiaTheme="majorEastAsia" w:hAnsiTheme="majorHAnsi" w:cstheme="majorBidi"/>
      <w:b/>
      <w:bCs/>
      <w:color w:val="8FBE2F"/>
      <w:sz w:val="28"/>
      <w:szCs w:val="26"/>
    </w:rPr>
  </w:style>
  <w:style w:type="character" w:customStyle="1" w:styleId="Kop3Char">
    <w:name w:val="Kop 3 Char"/>
    <w:basedOn w:val="Standaardalinea-lettertype"/>
    <w:link w:val="Kop3"/>
    <w:uiPriority w:val="9"/>
    <w:rsid w:val="007D5041"/>
    <w:rPr>
      <w:rFonts w:eastAsiaTheme="majorEastAsia" w:cstheme="majorBidi"/>
      <w:b/>
      <w:bCs/>
      <w:color w:val="983084"/>
      <w:sz w:val="24"/>
    </w:rPr>
  </w:style>
  <w:style w:type="character" w:customStyle="1" w:styleId="Kop4Char">
    <w:name w:val="Kop 4 Char"/>
    <w:basedOn w:val="Standaardalinea-lettertype"/>
    <w:link w:val="Kop4"/>
    <w:uiPriority w:val="9"/>
    <w:rsid w:val="00C572C0"/>
    <w:rPr>
      <w:rFonts w:asciiTheme="majorHAnsi" w:eastAsiaTheme="majorEastAsia" w:hAnsiTheme="majorHAnsi" w:cstheme="majorBidi"/>
      <w:b/>
      <w:bCs/>
      <w:i/>
      <w:iCs/>
      <w:color w:val="262626" w:themeColor="text1" w:themeTint="D9"/>
    </w:rPr>
  </w:style>
  <w:style w:type="character" w:customStyle="1" w:styleId="Kop5Char">
    <w:name w:val="Kop 5 Char"/>
    <w:basedOn w:val="Standaardalinea-lettertype"/>
    <w:link w:val="Kop5"/>
    <w:uiPriority w:val="9"/>
    <w:rsid w:val="00C572C0"/>
    <w:rPr>
      <w:rFonts w:asciiTheme="majorHAnsi" w:eastAsiaTheme="majorEastAsia" w:hAnsiTheme="majorHAnsi" w:cstheme="majorBidi"/>
      <w:color w:val="000000"/>
    </w:rPr>
  </w:style>
  <w:style w:type="character" w:customStyle="1" w:styleId="Kop6Char">
    <w:name w:val="Kop 6 Char"/>
    <w:basedOn w:val="Standaardalinea-lettertype"/>
    <w:link w:val="Kop6"/>
    <w:uiPriority w:val="9"/>
    <w:semiHidden/>
    <w:rsid w:val="00C572C0"/>
    <w:rPr>
      <w:rFonts w:asciiTheme="majorHAnsi" w:eastAsiaTheme="majorEastAsia" w:hAnsiTheme="majorHAnsi" w:cstheme="majorBidi"/>
      <w:i/>
      <w:iCs/>
      <w:color w:val="000000" w:themeColor="text1"/>
    </w:rPr>
  </w:style>
  <w:style w:type="character" w:customStyle="1" w:styleId="Kop7Char">
    <w:name w:val="Kop 7 Char"/>
    <w:basedOn w:val="Standaardalinea-lettertype"/>
    <w:link w:val="Kop7"/>
    <w:uiPriority w:val="9"/>
    <w:semiHidden/>
    <w:rsid w:val="00C572C0"/>
    <w:rPr>
      <w:rFonts w:asciiTheme="majorHAnsi" w:eastAsiaTheme="majorEastAsia" w:hAnsiTheme="majorHAnsi" w:cstheme="majorBidi"/>
      <w:i/>
      <w:iCs/>
      <w:color w:val="1F497D" w:themeColor="text2"/>
    </w:rPr>
  </w:style>
  <w:style w:type="character" w:customStyle="1" w:styleId="Kop8Char">
    <w:name w:val="Kop 8 Char"/>
    <w:basedOn w:val="Standaardalinea-lettertype"/>
    <w:link w:val="Kop8"/>
    <w:uiPriority w:val="9"/>
    <w:semiHidden/>
    <w:rsid w:val="00C572C0"/>
    <w:rPr>
      <w:rFonts w:asciiTheme="majorHAnsi" w:eastAsiaTheme="majorEastAsia" w:hAnsiTheme="majorHAnsi" w:cstheme="majorBidi"/>
      <w:color w:val="000000"/>
      <w:sz w:val="20"/>
      <w:szCs w:val="20"/>
    </w:rPr>
  </w:style>
  <w:style w:type="character" w:customStyle="1" w:styleId="Kop9Char">
    <w:name w:val="Kop 9 Char"/>
    <w:basedOn w:val="Standaardalinea-lettertype"/>
    <w:link w:val="Kop9"/>
    <w:uiPriority w:val="9"/>
    <w:semiHidden/>
    <w:rsid w:val="00C572C0"/>
    <w:rPr>
      <w:rFonts w:asciiTheme="majorHAnsi" w:eastAsiaTheme="majorEastAsia" w:hAnsiTheme="majorHAnsi" w:cstheme="majorBidi"/>
      <w:i/>
      <w:iCs/>
      <w:color w:val="000000"/>
      <w:sz w:val="20"/>
      <w:szCs w:val="20"/>
    </w:rPr>
  </w:style>
  <w:style w:type="paragraph" w:styleId="Bijschrift">
    <w:name w:val="caption"/>
    <w:basedOn w:val="Standaard"/>
    <w:next w:val="Standaard"/>
    <w:uiPriority w:val="35"/>
    <w:semiHidden/>
    <w:unhideWhenUsed/>
    <w:qFormat/>
    <w:rsid w:val="00C572C0"/>
    <w:pPr>
      <w:spacing w:line="240" w:lineRule="auto"/>
    </w:pPr>
    <w:rPr>
      <w:rFonts w:eastAsiaTheme="minorEastAsia"/>
      <w:b/>
      <w:bCs/>
      <w:smallCaps/>
      <w:color w:val="1F497D" w:themeColor="text2"/>
      <w:spacing w:val="6"/>
      <w:szCs w:val="18"/>
      <w:lang w:bidi="hi-IN"/>
    </w:rPr>
  </w:style>
  <w:style w:type="paragraph" w:styleId="Titel">
    <w:name w:val="Title"/>
    <w:basedOn w:val="Standaard"/>
    <w:next w:val="Standaard"/>
    <w:link w:val="TitelChar"/>
    <w:uiPriority w:val="10"/>
    <w:qFormat/>
    <w:rsid w:val="007D5041"/>
    <w:pPr>
      <w:spacing w:after="120" w:line="240" w:lineRule="auto"/>
      <w:contextualSpacing/>
    </w:pPr>
    <w:rPr>
      <w:rFonts w:asciiTheme="majorHAnsi" w:eastAsiaTheme="majorEastAsia" w:hAnsiTheme="majorHAnsi" w:cstheme="majorBidi"/>
      <w:color w:val="2D6BB6"/>
      <w:spacing w:val="30"/>
      <w:kern w:val="28"/>
      <w:sz w:val="72"/>
      <w:szCs w:val="52"/>
      <w14:ligatures w14:val="standard"/>
      <w14:numForm w14:val="oldStyle"/>
    </w:rPr>
  </w:style>
  <w:style w:type="character" w:customStyle="1" w:styleId="TitelChar">
    <w:name w:val="Titel Char"/>
    <w:basedOn w:val="Standaardalinea-lettertype"/>
    <w:link w:val="Titel"/>
    <w:uiPriority w:val="10"/>
    <w:rsid w:val="007D5041"/>
    <w:rPr>
      <w:rFonts w:asciiTheme="majorHAnsi" w:eastAsiaTheme="majorEastAsia" w:hAnsiTheme="majorHAnsi" w:cstheme="majorBidi"/>
      <w:color w:val="2D6BB6"/>
      <w:spacing w:val="30"/>
      <w:kern w:val="28"/>
      <w:sz w:val="72"/>
      <w:szCs w:val="52"/>
      <w14:ligatures w14:val="standard"/>
      <w14:numForm w14:val="oldStyle"/>
    </w:rPr>
  </w:style>
  <w:style w:type="paragraph" w:styleId="Ondertitel">
    <w:name w:val="Subtitle"/>
    <w:basedOn w:val="Standaard"/>
    <w:next w:val="Standaard"/>
    <w:link w:val="OndertitelChar"/>
    <w:uiPriority w:val="11"/>
    <w:rsid w:val="00C572C0"/>
    <w:pPr>
      <w:numPr>
        <w:ilvl w:val="1"/>
      </w:numPr>
    </w:pPr>
    <w:rPr>
      <w:rFonts w:eastAsiaTheme="majorEastAsia" w:cstheme="majorBidi"/>
      <w:iCs/>
      <w:color w:val="265898" w:themeColor="text2" w:themeTint="E6"/>
      <w:sz w:val="32"/>
      <w:szCs w:val="24"/>
      <w:lang w:bidi="hi-IN"/>
      <w14:ligatures w14:val="standard"/>
    </w:rPr>
  </w:style>
  <w:style w:type="character" w:customStyle="1" w:styleId="OndertitelChar">
    <w:name w:val="Ondertitel Char"/>
    <w:basedOn w:val="Standaardalinea-lettertype"/>
    <w:link w:val="Ondertitel"/>
    <w:uiPriority w:val="11"/>
    <w:rsid w:val="00C572C0"/>
    <w:rPr>
      <w:rFonts w:eastAsiaTheme="majorEastAsia" w:cstheme="majorBidi"/>
      <w:iCs/>
      <w:color w:val="265898" w:themeColor="text2" w:themeTint="E6"/>
      <w:sz w:val="32"/>
      <w:szCs w:val="24"/>
      <w:lang w:bidi="hi-IN"/>
      <w14:ligatures w14:val="standard"/>
    </w:rPr>
  </w:style>
  <w:style w:type="character" w:styleId="Zwaar">
    <w:name w:val="Strong"/>
    <w:basedOn w:val="Standaardalinea-lettertype"/>
    <w:uiPriority w:val="22"/>
    <w:rsid w:val="007D5041"/>
    <w:rPr>
      <w:b/>
      <w:bCs/>
      <w:color w:val="2D6BB6"/>
    </w:rPr>
  </w:style>
  <w:style w:type="character" w:styleId="Nadruk">
    <w:name w:val="Emphasis"/>
    <w:basedOn w:val="Standaardalinea-lettertype"/>
    <w:uiPriority w:val="20"/>
    <w:rsid w:val="00C572C0"/>
    <w:rPr>
      <w:b w:val="0"/>
      <w:i/>
      <w:iCs/>
      <w:color w:val="1F497D" w:themeColor="text2"/>
    </w:rPr>
  </w:style>
  <w:style w:type="paragraph" w:styleId="Geenafstand">
    <w:name w:val="No Spacing"/>
    <w:link w:val="GeenafstandChar"/>
    <w:uiPriority w:val="1"/>
    <w:qFormat/>
    <w:rsid w:val="00C572C0"/>
    <w:pPr>
      <w:spacing w:after="0" w:line="240" w:lineRule="auto"/>
    </w:pPr>
  </w:style>
  <w:style w:type="character" w:customStyle="1" w:styleId="GeenafstandChar">
    <w:name w:val="Geen afstand Char"/>
    <w:basedOn w:val="Standaardalinea-lettertype"/>
    <w:link w:val="Geenafstand"/>
    <w:uiPriority w:val="1"/>
    <w:rsid w:val="00C572C0"/>
  </w:style>
  <w:style w:type="paragraph" w:styleId="Lijstalinea">
    <w:name w:val="List Paragraph"/>
    <w:basedOn w:val="Standaard"/>
    <w:uiPriority w:val="34"/>
    <w:qFormat/>
    <w:rsid w:val="00C572C0"/>
    <w:pPr>
      <w:spacing w:line="240" w:lineRule="auto"/>
      <w:ind w:left="720" w:hanging="288"/>
      <w:contextualSpacing/>
    </w:pPr>
    <w:rPr>
      <w:color w:val="1F497D" w:themeColor="text2"/>
    </w:rPr>
  </w:style>
  <w:style w:type="paragraph" w:styleId="Citaat">
    <w:name w:val="Quote"/>
    <w:basedOn w:val="Standaard"/>
    <w:next w:val="Standaard"/>
    <w:link w:val="CitaatChar"/>
    <w:uiPriority w:val="29"/>
    <w:rsid w:val="00C572C0"/>
    <w:pPr>
      <w:pBdr>
        <w:left w:val="single" w:sz="48" w:space="13" w:color="4F81BD" w:themeColor="accent1"/>
      </w:pBdr>
      <w:spacing w:after="0" w:line="360" w:lineRule="auto"/>
    </w:pPr>
    <w:rPr>
      <w:rFonts w:asciiTheme="majorHAnsi" w:eastAsiaTheme="minorEastAsia" w:hAnsiTheme="majorHAnsi"/>
      <w:b/>
      <w:i/>
      <w:iCs/>
      <w:color w:val="4F81BD" w:themeColor="accent1"/>
      <w:sz w:val="24"/>
      <w:lang w:bidi="hi-IN"/>
    </w:rPr>
  </w:style>
  <w:style w:type="character" w:customStyle="1" w:styleId="CitaatChar">
    <w:name w:val="Citaat Char"/>
    <w:basedOn w:val="Standaardalinea-lettertype"/>
    <w:link w:val="Citaat"/>
    <w:uiPriority w:val="29"/>
    <w:rsid w:val="00C572C0"/>
    <w:rPr>
      <w:rFonts w:asciiTheme="majorHAnsi" w:eastAsiaTheme="minorEastAsia" w:hAnsiTheme="majorHAnsi"/>
      <w:b/>
      <w:i/>
      <w:iCs/>
      <w:color w:val="4F81BD" w:themeColor="accent1"/>
      <w:sz w:val="24"/>
      <w:lang w:bidi="hi-IN"/>
    </w:rPr>
  </w:style>
  <w:style w:type="paragraph" w:styleId="Duidelijkcitaat">
    <w:name w:val="Intense Quote"/>
    <w:basedOn w:val="Standaard"/>
    <w:next w:val="Standaard"/>
    <w:link w:val="DuidelijkcitaatChar"/>
    <w:uiPriority w:val="30"/>
    <w:rsid w:val="00C572C0"/>
    <w:pPr>
      <w:pBdr>
        <w:left w:val="single" w:sz="48" w:space="13" w:color="C0504D" w:themeColor="accent2"/>
      </w:pBdr>
      <w:spacing w:before="240" w:after="120" w:line="300" w:lineRule="auto"/>
    </w:pPr>
    <w:rPr>
      <w:rFonts w:eastAsiaTheme="minorEastAsia"/>
      <w:b/>
      <w:bCs/>
      <w:i/>
      <w:iCs/>
      <w:color w:val="C0504D" w:themeColor="accent2"/>
      <w:sz w:val="26"/>
      <w:lang w:bidi="hi-IN"/>
      <w14:ligatures w14:val="standard"/>
      <w14:numForm w14:val="oldStyle"/>
    </w:rPr>
  </w:style>
  <w:style w:type="character" w:customStyle="1" w:styleId="DuidelijkcitaatChar">
    <w:name w:val="Duidelijk citaat Char"/>
    <w:basedOn w:val="Standaardalinea-lettertype"/>
    <w:link w:val="Duidelijkcitaat"/>
    <w:uiPriority w:val="30"/>
    <w:rsid w:val="00C572C0"/>
    <w:rPr>
      <w:rFonts w:eastAsiaTheme="minorEastAsia"/>
      <w:b/>
      <w:bCs/>
      <w:i/>
      <w:iCs/>
      <w:color w:val="C0504D" w:themeColor="accent2"/>
      <w:sz w:val="26"/>
      <w:lang w:bidi="hi-IN"/>
      <w14:ligatures w14:val="standard"/>
      <w14:numForm w14:val="oldStyle"/>
    </w:rPr>
  </w:style>
  <w:style w:type="character" w:styleId="Subtielebenadrukking">
    <w:name w:val="Subtle Emphasis"/>
    <w:basedOn w:val="Standaardalinea-lettertype"/>
    <w:uiPriority w:val="19"/>
    <w:rsid w:val="00C572C0"/>
    <w:rPr>
      <w:i/>
      <w:iCs/>
      <w:color w:val="000000"/>
    </w:rPr>
  </w:style>
  <w:style w:type="character" w:styleId="Intensievebenadrukking">
    <w:name w:val="Intense Emphasis"/>
    <w:basedOn w:val="Standaardalinea-lettertype"/>
    <w:uiPriority w:val="21"/>
    <w:rsid w:val="00C572C0"/>
    <w:rPr>
      <w:b/>
      <w:bCs/>
      <w:i/>
      <w:iCs/>
      <w:color w:val="1F497D" w:themeColor="text2"/>
    </w:rPr>
  </w:style>
  <w:style w:type="character" w:styleId="Subtieleverwijzing">
    <w:name w:val="Subtle Reference"/>
    <w:basedOn w:val="Standaardalinea-lettertype"/>
    <w:uiPriority w:val="31"/>
    <w:rsid w:val="00C572C0"/>
    <w:rPr>
      <w:smallCaps/>
      <w:color w:val="000000"/>
      <w:u w:val="single"/>
    </w:rPr>
  </w:style>
  <w:style w:type="character" w:styleId="Intensieveverwijzing">
    <w:name w:val="Intense Reference"/>
    <w:basedOn w:val="Standaardalinea-lettertype"/>
    <w:uiPriority w:val="32"/>
    <w:rsid w:val="00C572C0"/>
    <w:rPr>
      <w:rFonts w:asciiTheme="minorHAnsi" w:hAnsiTheme="minorHAnsi"/>
      <w:b/>
      <w:bCs/>
      <w:smallCaps/>
      <w:color w:val="1F497D" w:themeColor="text2"/>
      <w:spacing w:val="5"/>
      <w:sz w:val="22"/>
      <w:u w:val="single"/>
    </w:rPr>
  </w:style>
  <w:style w:type="character" w:styleId="Titelvanboek">
    <w:name w:val="Book Title"/>
    <w:basedOn w:val="Standaardalinea-lettertype"/>
    <w:uiPriority w:val="33"/>
    <w:rsid w:val="00C572C0"/>
    <w:rPr>
      <w:rFonts w:asciiTheme="majorHAnsi" w:hAnsiTheme="majorHAnsi"/>
      <w:b/>
      <w:bCs/>
      <w:caps w:val="0"/>
      <w:smallCaps/>
      <w:color w:val="1F497D" w:themeColor="text2"/>
      <w:spacing w:val="10"/>
      <w:sz w:val="22"/>
    </w:rPr>
  </w:style>
  <w:style w:type="paragraph" w:styleId="Kopvaninhoudsopgave">
    <w:name w:val="TOC Heading"/>
    <w:basedOn w:val="Kop1"/>
    <w:next w:val="Standaard"/>
    <w:uiPriority w:val="39"/>
    <w:semiHidden/>
    <w:unhideWhenUsed/>
    <w:qFormat/>
    <w:rsid w:val="00C572C0"/>
    <w:pPr>
      <w:spacing w:before="480" w:line="264" w:lineRule="auto"/>
      <w:outlineLvl w:val="9"/>
    </w:pPr>
    <w:rPr>
      <w:b/>
    </w:rPr>
  </w:style>
  <w:style w:type="paragraph" w:customStyle="1" w:styleId="PersonalName">
    <w:name w:val="Personal Name"/>
    <w:basedOn w:val="Titel"/>
    <w:qFormat/>
    <w:rsid w:val="00C572C0"/>
    <w:rPr>
      <w:b/>
      <w:caps/>
      <w:color w:val="000000"/>
      <w:sz w:val="28"/>
      <w:szCs w:val="28"/>
    </w:rPr>
  </w:style>
  <w:style w:type="character" w:styleId="Hyperlink">
    <w:name w:val="Hyperlink"/>
    <w:basedOn w:val="Standaardalinea-lettertype"/>
    <w:uiPriority w:val="99"/>
    <w:unhideWhenUsed/>
    <w:rsid w:val="00C572C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13" Type="http://schemas.openxmlformats.org/officeDocument/2006/relationships/footer" Target="footer3.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eader" Target="header3.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footer" Target="footer2.xml" /><Relationship Id="rId5" Type="http://schemas.openxmlformats.org/officeDocument/2006/relationships/webSettings" Target="webSettings.xml" /><Relationship Id="rId15" Type="http://schemas.openxmlformats.org/officeDocument/2006/relationships/theme" Target="theme/theme1.xml" /><Relationship Id="rId10" Type="http://schemas.openxmlformats.org/officeDocument/2006/relationships/footer" Target="footer1.xml" /><Relationship Id="rId4" Type="http://schemas.openxmlformats.org/officeDocument/2006/relationships/settings" Target="settings.xml" /><Relationship Id="rId9" Type="http://schemas.openxmlformats.org/officeDocument/2006/relationships/header" Target="header2.xml" /><Relationship Id="rId14" Type="http://schemas.openxmlformats.org/officeDocument/2006/relationships/fontTable" Target="fontTable.xml" /></Relationships>
</file>

<file path=word/_rels/footer2.xml.rels><?xml version="1.0" encoding="UTF-8" standalone="yes"?>
<Relationships xmlns="http://schemas.openxmlformats.org/package/2006/relationships"><Relationship Id="rId2" Type="http://schemas.openxmlformats.org/officeDocument/2006/relationships/hyperlink" TargetMode="External" Target="mailto:expertisecentrum@valpreventie.be" /><Relationship Id="rId1" Type="http://schemas.openxmlformats.org/officeDocument/2006/relationships/hyperlink" TargetMode="External" Target="http://www.valpreventie.be" /></Relationships>
</file>

<file path=word/_rels/header1.xml.rels><?xml version="1.0" encoding="UTF-8" standalone="yes"?>
<Relationships xmlns="http://schemas.openxmlformats.org/package/2006/relationships"><Relationship Id="rId3" Type="http://schemas.openxmlformats.org/officeDocument/2006/relationships/image" Target="media/image3.png" /><Relationship Id="rId2" Type="http://schemas.openxmlformats.org/officeDocument/2006/relationships/image" Target="media/image2.png" /><Relationship Id="rId1" Type="http://schemas.openxmlformats.org/officeDocument/2006/relationships/image" Target="media/image1.png" /></Relationships>
</file>

<file path=word/_rels/header2.xml.rels><?xml version="1.0" encoding="UTF-8" standalone="yes"?>
<Relationships xmlns="http://schemas.openxmlformats.org/package/2006/relationships"><Relationship Id="rId3" Type="http://schemas.openxmlformats.org/officeDocument/2006/relationships/image" Target="media/image6.png" /><Relationship Id="rId2" Type="http://schemas.openxmlformats.org/officeDocument/2006/relationships/image" Target="media/image5.png" /><Relationship Id="rId1" Type="http://schemas.openxmlformats.org/officeDocument/2006/relationships/image" Target="media/image4.jpeg" /></Relationships>
</file>

<file path=word/_rels/header3.xml.rels><?xml version="1.0" encoding="UTF-8" standalone="yes"?>
<Relationships xmlns="http://schemas.openxmlformats.org/package/2006/relationships"><Relationship Id="rId3" Type="http://schemas.openxmlformats.org/officeDocument/2006/relationships/image" Target="media/image3.png" /><Relationship Id="rId2" Type="http://schemas.openxmlformats.org/officeDocument/2006/relationships/image" Target="media/image2.png" /><Relationship Id="rId1" Type="http://schemas.openxmlformats.org/officeDocument/2006/relationships/image" Target="media/image1.png" /></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0099396\AppData\Local\Temp\Temp2_Valpreventie-templates.zip\Word\Valpreventie_wi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5611EF-1985-42BB-AEFE-E7EAE5EFE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Valpreventie_wit</Template>
  <TotalTime>33</TotalTime>
  <Pages>2</Pages>
  <Words>679</Words>
  <Characters>3735</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KUL</Company>
  <LinksUpToDate>false</LinksUpToDate>
  <CharactersWithSpaces>4406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Cynthia Senden</dc:creator>
  <cp:lastModifiedBy>Carolien Bogaerts</cp:lastModifiedBy>
  <cp:revision>9</cp:revision>
  <cp:lastPrinted>2012-02-27T15:39:00Z</cp:lastPrinted>
  <dcterms:created xsi:type="dcterms:W3CDTF">2015-03-31T15:56:00Z</dcterms:created>
  <dcterms:modified xsi:type="dcterms:W3CDTF">2016-09-08T10:16:00Z</dcterms:modified>
</cp:coreProperties>
</file>