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7"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451"/>
        <w:gridCol w:w="5021"/>
        <w:gridCol w:w="579"/>
        <w:gridCol w:w="676"/>
        <w:gridCol w:w="289"/>
      </w:tblGrid>
      <w:tr w:rsidR="008953D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i/>
                <w:color w:val="0000FF"/>
                <w:sz w:val="18"/>
                <w:lang w:val="fr-BE"/>
              </w:rPr>
            </w:pPr>
            <w:r w:rsidRPr="002602A0">
              <w:rPr>
                <w:rFonts w:ascii="Arial" w:hAnsi="Arial"/>
                <w:i/>
                <w:color w:val="0000FF"/>
                <w:sz w:val="18"/>
                <w:lang w:val="fr-BE"/>
              </w:rPr>
              <w:t>"A.R. 22.1.1991" (en vigueur 1.1.1991)</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b/>
                <w:color w:val="0000FF"/>
                <w:lang w:val="fr-BE"/>
              </w:rPr>
              <w:t>"</w:t>
            </w:r>
            <w:r w:rsidRPr="002602A0">
              <w:rPr>
                <w:rFonts w:ascii="Arial" w:hAnsi="Arial"/>
                <w:b/>
                <w:color w:val="0000FF"/>
                <w:sz w:val="24"/>
                <w:u w:val="single"/>
                <w:lang w:val="fr-BE"/>
              </w:rPr>
              <w:t>CHAPITRE VIII. PRESTATIONS INTERVENTIONNELLES PERCUTANEES SOUS CONTROLE D'IMAGERIE MEDICALE.</w:t>
            </w: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b/>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b/>
                <w:color w:val="0000FF"/>
                <w:lang w:val="fr-BE"/>
              </w:rPr>
              <w:t>Art. 34. § 1</w:t>
            </w:r>
            <w:r w:rsidRPr="002602A0">
              <w:rPr>
                <w:rFonts w:ascii="Arial" w:hAnsi="Arial"/>
                <w:b/>
                <w:color w:val="0000FF"/>
                <w:vertAlign w:val="superscript"/>
                <w:lang w:val="fr-BE"/>
              </w:rPr>
              <w:t>er</w:t>
            </w:r>
            <w:r w:rsidRPr="002602A0">
              <w:rPr>
                <w:rFonts w:ascii="Arial" w:hAnsi="Arial"/>
                <w:color w:val="0000FF"/>
                <w:lang w:val="fr-BE"/>
              </w:rPr>
              <w:t>. Sont considérées comme prestations qui requièrent la qualification du médecin visé au § 2:</w:t>
            </w: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b/>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b/>
                <w:color w:val="0000FF"/>
                <w:lang w:val="fr-BE"/>
              </w:rPr>
              <w:t>a) Traitements percutanés transluminaux vasculaires:"</w:t>
            </w: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10.7.1996" (en vigueur 1.9.1996) + "A.R. 29.4.1999" (en vigueur 1.7.1999) + "A.R. 30.5.2001" (en vigueur 1.6.2001)</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589013</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589024</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Dilatation </w:t>
            </w:r>
            <w:proofErr w:type="spellStart"/>
            <w:r w:rsidRPr="002602A0">
              <w:rPr>
                <w:rFonts w:ascii="Arial" w:hAnsi="Arial"/>
                <w:color w:val="0000FF"/>
                <w:lang w:val="fr-BE"/>
              </w:rPr>
              <w:t>endovasculaire</w:t>
            </w:r>
            <w:proofErr w:type="spellEnd"/>
            <w:r w:rsidRPr="002602A0">
              <w:rPr>
                <w:rFonts w:ascii="Arial" w:hAnsi="Arial"/>
                <w:color w:val="0000FF"/>
                <w:lang w:val="fr-BE"/>
              </w:rPr>
              <w:t xml:space="preserve"> percutanée avec ou sans placement de </w:t>
            </w:r>
            <w:proofErr w:type="spellStart"/>
            <w:r w:rsidRPr="002602A0">
              <w:rPr>
                <w:rFonts w:ascii="Arial" w:hAnsi="Arial"/>
                <w:color w:val="0000FF"/>
                <w:lang w:val="fr-BE"/>
              </w:rPr>
              <w:t>stent</w:t>
            </w:r>
            <w:proofErr w:type="spellEnd"/>
            <w:r w:rsidRPr="002602A0">
              <w:rPr>
                <w:rFonts w:ascii="Arial" w:hAnsi="Arial"/>
                <w:color w:val="0000FF"/>
                <w:lang w:val="fr-BE"/>
              </w:rPr>
              <w:t>(s) sous contrôle d'imagerie médicale d'une sténose et/ou occlusion d'une artère coronaire, y compris les manipulations et contrôles pendant le traitement ainsi que le matériel utilisé, à l'exclusion du cathéter de dilatation et des produits pharmaceutiques et de contraste. Pour l'ensemble des artères coronaires</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1350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rsidP="00BB17B2">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 + "A.R. 30.5.2001" (en vigueur 1.6.2001)</w:t>
            </w:r>
            <w:r w:rsidR="00BB17B2" w:rsidRPr="002602A0">
              <w:rPr>
                <w:rFonts w:ascii="Arial" w:hAnsi="Arial"/>
                <w:i/>
                <w:color w:val="0000FF"/>
                <w:sz w:val="18"/>
                <w:lang w:val="fr-BE"/>
              </w:rPr>
              <w:t xml:space="preserve"> + "A.R. </w:t>
            </w:r>
            <w:r w:rsidR="00BB17B2">
              <w:rPr>
                <w:rFonts w:ascii="Arial" w:hAnsi="Arial"/>
                <w:i/>
                <w:color w:val="0000FF"/>
                <w:sz w:val="18"/>
                <w:lang w:val="fr-BE"/>
              </w:rPr>
              <w:t>18.10.2012</w:t>
            </w:r>
            <w:r w:rsidR="00BB17B2" w:rsidRPr="002602A0">
              <w:rPr>
                <w:rFonts w:ascii="Arial" w:hAnsi="Arial"/>
                <w:i/>
                <w:color w:val="0000FF"/>
                <w:sz w:val="18"/>
                <w:lang w:val="fr-BE"/>
              </w:rPr>
              <w:t>" (en vigueur 1.</w:t>
            </w:r>
            <w:r w:rsidR="00BB17B2">
              <w:rPr>
                <w:rFonts w:ascii="Arial" w:hAnsi="Arial"/>
                <w:i/>
                <w:color w:val="0000FF"/>
                <w:sz w:val="18"/>
                <w:lang w:val="fr-BE"/>
              </w:rPr>
              <w:t>1.2013</w:t>
            </w:r>
            <w:r w:rsidR="00BB17B2" w:rsidRPr="002602A0">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589035</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589046</w:t>
            </w:r>
          </w:p>
        </w:tc>
        <w:tc>
          <w:tcPr>
            <w:tcW w:w="5472" w:type="dxa"/>
            <w:gridSpan w:val="2"/>
          </w:tcPr>
          <w:p w:rsidR="009E55A4" w:rsidRPr="00BB17B2" w:rsidRDefault="00BB17B2">
            <w:pPr>
              <w:spacing w:line="240" w:lineRule="atLeast"/>
              <w:jc w:val="both"/>
              <w:rPr>
                <w:color w:val="0000FF"/>
                <w:lang w:val="fr-BE"/>
              </w:rPr>
            </w:pPr>
            <w:r w:rsidRPr="00BB17B2">
              <w:rPr>
                <w:rFonts w:ascii="Arial" w:hAnsi="Arial" w:cs="Arial"/>
                <w:color w:val="0000FF"/>
                <w:lang w:val="fr-BE" w:eastAsia="nl-BE"/>
              </w:rPr>
              <w:t>Honoraires supplémentaires lors de la prestation 589013-589024 pour le traitement de minimum deux vaisseaux coronaires à l'occasion d'une seule et même procédure, à savoir : l'artère coronaire droite (segments d'artère coronaire n</w:t>
            </w:r>
            <w:r w:rsidRPr="00BB17B2">
              <w:rPr>
                <w:rFonts w:ascii="Arial" w:hAnsi="Arial" w:cs="Arial"/>
                <w:color w:val="0000FF"/>
                <w:vertAlign w:val="superscript"/>
                <w:lang w:val="fr-BE" w:eastAsia="nl-BE"/>
              </w:rPr>
              <w:t>os</w:t>
            </w:r>
            <w:r w:rsidRPr="00BB17B2">
              <w:rPr>
                <w:rFonts w:ascii="Arial" w:hAnsi="Arial" w:cs="Arial"/>
                <w:color w:val="0000FF"/>
                <w:lang w:val="fr-BE" w:eastAsia="nl-BE"/>
              </w:rPr>
              <w:t xml:space="preserve"> 1 à 4 inclus) et/ou le tronc principal (segment d'artère coronaire n° 5) et/ou l'artère coronaire gauche (segments d'artère coronaire n</w:t>
            </w:r>
            <w:r w:rsidRPr="00BB17B2">
              <w:rPr>
                <w:rFonts w:ascii="Arial" w:hAnsi="Arial" w:cs="Arial"/>
                <w:color w:val="0000FF"/>
                <w:vertAlign w:val="superscript"/>
                <w:lang w:val="fr-BE" w:eastAsia="nl-BE"/>
              </w:rPr>
              <w:t>os</w:t>
            </w:r>
            <w:r w:rsidRPr="00BB17B2">
              <w:rPr>
                <w:rFonts w:ascii="Arial" w:hAnsi="Arial" w:cs="Arial"/>
                <w:color w:val="0000FF"/>
                <w:lang w:val="fr-BE" w:eastAsia="nl-BE"/>
              </w:rPr>
              <w:t xml:space="preserve"> 6 à 10 inclus) et/ou l'artère circonflexe (segments d'artère coronaire n</w:t>
            </w:r>
            <w:r w:rsidRPr="00BB17B2">
              <w:rPr>
                <w:rFonts w:ascii="Arial" w:hAnsi="Arial" w:cs="Arial"/>
                <w:color w:val="0000FF"/>
                <w:vertAlign w:val="superscript"/>
                <w:lang w:val="fr-BE" w:eastAsia="nl-BE"/>
              </w:rPr>
              <w:t>os</w:t>
            </w:r>
            <w:r w:rsidRPr="00BB17B2">
              <w:rPr>
                <w:rFonts w:ascii="Arial" w:hAnsi="Arial" w:cs="Arial"/>
                <w:color w:val="0000FF"/>
                <w:lang w:val="fr-BE" w:eastAsia="nl-BE"/>
              </w:rPr>
              <w:t xml:space="preserve"> 11 à 15 inclus) et/ou greffe de la veine saphène ou greffe artérielle (mammaire).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675</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27.3.2003" [en vigueur 1.4.2003 ("A.R. 22.4.2003" + Erratum M.B. 29.4.2003)]</w:t>
            </w:r>
            <w:r w:rsidR="008D5DFB">
              <w:rPr>
                <w:rFonts w:ascii="Arial" w:hAnsi="Arial"/>
                <w:i/>
                <w:color w:val="0000FF"/>
                <w:sz w:val="18"/>
                <w:lang w:val="fr-BE"/>
              </w:rPr>
              <w:t xml:space="preserve"> + </w:t>
            </w:r>
            <w:r w:rsidR="008D5DFB" w:rsidRPr="002602A0">
              <w:rPr>
                <w:rFonts w:ascii="Arial" w:hAnsi="Arial"/>
                <w:i/>
                <w:color w:val="0000FF"/>
                <w:sz w:val="18"/>
                <w:lang w:val="fr-BE"/>
              </w:rPr>
              <w:t xml:space="preserve">"A.R. </w:t>
            </w:r>
            <w:r w:rsidR="008D5DFB">
              <w:rPr>
                <w:rFonts w:ascii="Arial" w:hAnsi="Arial"/>
                <w:i/>
                <w:color w:val="0000FF"/>
                <w:sz w:val="18"/>
                <w:lang w:val="fr-BE"/>
              </w:rPr>
              <w:t>26.10.2011</w:t>
            </w:r>
            <w:r w:rsidR="008D5DFB" w:rsidRPr="002602A0">
              <w:rPr>
                <w:rFonts w:ascii="Arial" w:hAnsi="Arial"/>
                <w:i/>
                <w:color w:val="0000FF"/>
                <w:sz w:val="18"/>
                <w:lang w:val="fr-BE"/>
              </w:rPr>
              <w:t>" (en vigueur 1.</w:t>
            </w:r>
            <w:r w:rsidR="008D5DFB">
              <w:rPr>
                <w:rFonts w:ascii="Arial" w:hAnsi="Arial"/>
                <w:i/>
                <w:color w:val="0000FF"/>
                <w:sz w:val="18"/>
                <w:lang w:val="fr-BE"/>
              </w:rPr>
              <w:t>1.2012</w:t>
            </w:r>
            <w:r w:rsidR="008D5DFB" w:rsidRPr="002602A0">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w:t>
            </w:r>
            <w:r w:rsidR="008D5DFB" w:rsidRPr="008D5DFB">
              <w:rPr>
                <w:rFonts w:ascii="Arial" w:hAnsi="Arial"/>
                <w:color w:val="0000FF"/>
                <w:lang w:val="fr-BE"/>
              </w:rPr>
              <w:t>Les prestations 589013-589024 et 589035-589046 sont cumulables au cours d'une même séance avec la prestation 453574-453585 ou avec la prestation 453596-453600 ou avec la prestation 464170-464181 ou avec la prestation 464192-464203.</w:t>
            </w:r>
            <w:r w:rsidR="008D5DFB" w:rsidRPr="002602A0">
              <w:rPr>
                <w:rFonts w:ascii="Arial" w:hAnsi="Arial"/>
                <w:color w:val="0000FF"/>
                <w:lang w:val="fr-BE"/>
              </w:rPr>
              <w:t>"</w:t>
            </w:r>
          </w:p>
        </w:tc>
        <w:tc>
          <w:tcPr>
            <w:tcW w:w="289" w:type="dxa"/>
            <w:vAlign w:val="bottom"/>
          </w:tcPr>
          <w:p w:rsidR="009E55A4" w:rsidRPr="002602A0" w:rsidRDefault="009E55A4">
            <w:pPr>
              <w:spacing w:line="240" w:lineRule="atLeast"/>
              <w:jc w:val="right"/>
              <w:rPr>
                <w:color w:val="0000FF"/>
                <w:lang w:val="fr-BE"/>
              </w:rPr>
            </w:pPr>
          </w:p>
        </w:tc>
      </w:tr>
      <w:tr w:rsidR="008D5DFB" w:rsidRPr="00DE6B5D">
        <w:trPr>
          <w:cantSplit/>
        </w:trPr>
        <w:tc>
          <w:tcPr>
            <w:tcW w:w="289" w:type="dxa"/>
          </w:tcPr>
          <w:p w:rsidR="008D5DFB" w:rsidRPr="002602A0" w:rsidRDefault="008D5DFB">
            <w:pPr>
              <w:spacing w:line="240" w:lineRule="atLeast"/>
              <w:rPr>
                <w:color w:val="0000FF"/>
                <w:lang w:val="fr-BE"/>
              </w:rPr>
            </w:pPr>
          </w:p>
        </w:tc>
        <w:tc>
          <w:tcPr>
            <w:tcW w:w="578"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6727" w:type="dxa"/>
            <w:gridSpan w:val="4"/>
          </w:tcPr>
          <w:p w:rsidR="008D5DFB" w:rsidRPr="002602A0" w:rsidRDefault="008D5DFB">
            <w:pPr>
              <w:spacing w:line="240" w:lineRule="atLeast"/>
              <w:jc w:val="both"/>
              <w:rPr>
                <w:rFonts w:ascii="Arial" w:hAnsi="Arial"/>
                <w:color w:val="0000FF"/>
                <w:lang w:val="fr-BE"/>
              </w:rPr>
            </w:pPr>
          </w:p>
        </w:tc>
        <w:tc>
          <w:tcPr>
            <w:tcW w:w="289" w:type="dxa"/>
            <w:vAlign w:val="bottom"/>
          </w:tcPr>
          <w:p w:rsidR="008D5DFB" w:rsidRPr="002602A0" w:rsidRDefault="008D5DFB">
            <w:pPr>
              <w:spacing w:line="240" w:lineRule="atLeast"/>
              <w:jc w:val="right"/>
              <w:rPr>
                <w:color w:val="0000FF"/>
                <w:lang w:val="fr-BE"/>
              </w:rPr>
            </w:pPr>
          </w:p>
        </w:tc>
      </w:tr>
      <w:tr w:rsidR="008D5DFB" w:rsidRPr="00DE6B5D">
        <w:trPr>
          <w:cantSplit/>
        </w:trPr>
        <w:tc>
          <w:tcPr>
            <w:tcW w:w="289" w:type="dxa"/>
          </w:tcPr>
          <w:p w:rsidR="008D5DFB" w:rsidRPr="002602A0" w:rsidRDefault="008D5DFB">
            <w:pPr>
              <w:spacing w:line="240" w:lineRule="atLeast"/>
              <w:rPr>
                <w:color w:val="0000FF"/>
                <w:lang w:val="fr-BE"/>
              </w:rPr>
            </w:pPr>
          </w:p>
        </w:tc>
        <w:tc>
          <w:tcPr>
            <w:tcW w:w="578"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6727" w:type="dxa"/>
            <w:gridSpan w:val="4"/>
          </w:tcPr>
          <w:p w:rsidR="008D5DFB" w:rsidRPr="002602A0" w:rsidRDefault="008D5DFB">
            <w:pPr>
              <w:spacing w:line="240" w:lineRule="atLeast"/>
              <w:jc w:val="both"/>
              <w:rPr>
                <w:rFonts w:ascii="Arial" w:hAnsi="Arial"/>
                <w:color w:val="0000FF"/>
                <w:lang w:val="fr-BE"/>
              </w:rPr>
            </w:pPr>
            <w:r w:rsidRPr="002602A0">
              <w:rPr>
                <w:rFonts w:ascii="Arial" w:hAnsi="Arial"/>
                <w:i/>
                <w:color w:val="0000FF"/>
                <w:sz w:val="18"/>
                <w:lang w:val="fr-BE"/>
              </w:rPr>
              <w:t>"A.R. 27.3.2003" [en vigueur 1.4.2003 ("A.R. 22.4.2003" + Erratum M.B. 29.4.2003)]</w:t>
            </w:r>
          </w:p>
        </w:tc>
        <w:tc>
          <w:tcPr>
            <w:tcW w:w="289" w:type="dxa"/>
            <w:vAlign w:val="bottom"/>
          </w:tcPr>
          <w:p w:rsidR="008D5DFB" w:rsidRPr="002602A0" w:rsidRDefault="008D5DFB">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8D5DFB">
            <w:pPr>
              <w:spacing w:line="240" w:lineRule="atLeast"/>
              <w:jc w:val="both"/>
              <w:rPr>
                <w:color w:val="0000FF"/>
                <w:lang w:val="fr-BE"/>
              </w:rPr>
            </w:pPr>
            <w:r w:rsidRPr="002602A0">
              <w:rPr>
                <w:rFonts w:ascii="Arial" w:hAnsi="Arial"/>
                <w:color w:val="0000FF"/>
                <w:lang w:val="fr-BE"/>
              </w:rPr>
              <w:t>"</w:t>
            </w:r>
            <w:r w:rsidR="009E55A4" w:rsidRPr="002602A0">
              <w:rPr>
                <w:rFonts w:ascii="Arial" w:hAnsi="Arial"/>
                <w:color w:val="0000FF"/>
                <w:lang w:val="fr-BE"/>
              </w:rPr>
              <w:t>Les prestations cumulables avec la coronarographie sont cumulables avec les prestations 589013 - 589024 et 589035 - 589046 pour autant qu'une coronarographie soit attestée.</w:t>
            </w:r>
          </w:p>
        </w:tc>
        <w:tc>
          <w:tcPr>
            <w:tcW w:w="289" w:type="dxa"/>
            <w:vAlign w:val="bottom"/>
          </w:tcPr>
          <w:p w:rsidR="009E55A4" w:rsidRPr="002602A0" w:rsidRDefault="009E55A4">
            <w:pPr>
              <w:spacing w:line="240" w:lineRule="atLeast"/>
              <w:jc w:val="right"/>
              <w:rPr>
                <w:color w:val="0000FF"/>
                <w:lang w:val="fr-BE"/>
              </w:rPr>
            </w:pPr>
          </w:p>
        </w:tc>
      </w:tr>
      <w:tr w:rsidR="008D5DFB" w:rsidRPr="00DE6B5D">
        <w:trPr>
          <w:cantSplit/>
        </w:trPr>
        <w:tc>
          <w:tcPr>
            <w:tcW w:w="289" w:type="dxa"/>
          </w:tcPr>
          <w:p w:rsidR="008D5DFB" w:rsidRPr="002602A0" w:rsidRDefault="008D5DFB">
            <w:pPr>
              <w:spacing w:line="240" w:lineRule="atLeast"/>
              <w:rPr>
                <w:color w:val="0000FF"/>
                <w:lang w:val="fr-BE"/>
              </w:rPr>
            </w:pPr>
          </w:p>
        </w:tc>
        <w:tc>
          <w:tcPr>
            <w:tcW w:w="578"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6727" w:type="dxa"/>
            <w:gridSpan w:val="4"/>
          </w:tcPr>
          <w:p w:rsidR="008D5DFB" w:rsidRPr="002602A0" w:rsidRDefault="008D5DFB">
            <w:pPr>
              <w:spacing w:line="240" w:lineRule="atLeast"/>
              <w:jc w:val="both"/>
              <w:rPr>
                <w:rFonts w:ascii="Arial" w:hAnsi="Arial"/>
                <w:color w:val="0000FF"/>
                <w:lang w:val="fr-BE"/>
              </w:rPr>
            </w:pPr>
          </w:p>
        </w:tc>
        <w:tc>
          <w:tcPr>
            <w:tcW w:w="289" w:type="dxa"/>
            <w:vAlign w:val="bottom"/>
          </w:tcPr>
          <w:p w:rsidR="008D5DFB" w:rsidRPr="002602A0" w:rsidRDefault="008D5DFB">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Si une coronarographie a été portée en compte endéans les 15 jours qui précèdent les prestations 589013 - 589024 et 589035 - 589046, la coronarographie effectuée au cours de la même séance que les prestations 589013 - 589024 et 589035 - 589046 ne peut être portée en compte."</w:t>
            </w:r>
          </w:p>
        </w:tc>
        <w:tc>
          <w:tcPr>
            <w:tcW w:w="289" w:type="dxa"/>
            <w:vAlign w:val="bottom"/>
          </w:tcPr>
          <w:p w:rsidR="009E55A4" w:rsidRPr="002602A0" w:rsidRDefault="009E55A4">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BB17B2" w:rsidRPr="00DE6B5D">
        <w:trPr>
          <w:cantSplit/>
        </w:trPr>
        <w:tc>
          <w:tcPr>
            <w:tcW w:w="289" w:type="dxa"/>
          </w:tcPr>
          <w:p w:rsidR="00BB17B2" w:rsidRDefault="00BB17B2">
            <w:pPr>
              <w:spacing w:line="240" w:lineRule="atLeast"/>
              <w:rPr>
                <w:color w:val="0000FF"/>
                <w:lang w:val="fr-BE"/>
              </w:rPr>
            </w:pPr>
          </w:p>
          <w:p w:rsidR="00BB17B2" w:rsidRDefault="00BB17B2">
            <w:pPr>
              <w:spacing w:line="240" w:lineRule="atLeast"/>
              <w:rPr>
                <w:color w:val="0000FF"/>
                <w:lang w:val="fr-BE"/>
              </w:rPr>
            </w:pPr>
          </w:p>
          <w:p w:rsidR="00BB17B2" w:rsidRDefault="00BB17B2">
            <w:pPr>
              <w:spacing w:line="240" w:lineRule="atLeast"/>
              <w:rPr>
                <w:color w:val="0000FF"/>
                <w:lang w:val="fr-BE"/>
              </w:rPr>
            </w:pPr>
          </w:p>
          <w:p w:rsidR="00BB17B2" w:rsidRDefault="00BB17B2">
            <w:pPr>
              <w:spacing w:line="240" w:lineRule="atLeast"/>
              <w:rPr>
                <w:color w:val="0000FF"/>
                <w:lang w:val="fr-BE"/>
              </w:rPr>
            </w:pPr>
          </w:p>
          <w:p w:rsidR="00BB17B2" w:rsidRDefault="00BB17B2">
            <w:pPr>
              <w:spacing w:line="240" w:lineRule="atLeast"/>
              <w:rPr>
                <w:color w:val="0000FF"/>
                <w:lang w:val="fr-BE"/>
              </w:rPr>
            </w:pPr>
          </w:p>
          <w:p w:rsidR="00BB17B2" w:rsidRPr="002602A0" w:rsidRDefault="00BB17B2">
            <w:pPr>
              <w:spacing w:line="240" w:lineRule="atLeast"/>
              <w:rPr>
                <w:color w:val="0000FF"/>
                <w:lang w:val="fr-BE"/>
              </w:rPr>
            </w:pPr>
          </w:p>
        </w:tc>
        <w:tc>
          <w:tcPr>
            <w:tcW w:w="578" w:type="dxa"/>
          </w:tcPr>
          <w:p w:rsidR="00BB17B2" w:rsidRPr="002602A0" w:rsidRDefault="00BB17B2">
            <w:pPr>
              <w:spacing w:line="240" w:lineRule="atLeast"/>
              <w:rPr>
                <w:color w:val="0000FF"/>
                <w:lang w:val="fr-BE"/>
              </w:rPr>
            </w:pPr>
          </w:p>
        </w:tc>
        <w:tc>
          <w:tcPr>
            <w:tcW w:w="862" w:type="dxa"/>
          </w:tcPr>
          <w:p w:rsidR="00BB17B2" w:rsidRPr="002602A0" w:rsidRDefault="00BB17B2">
            <w:pPr>
              <w:spacing w:line="240" w:lineRule="atLeast"/>
              <w:rPr>
                <w:color w:val="0000FF"/>
                <w:lang w:val="fr-BE"/>
              </w:rPr>
            </w:pPr>
          </w:p>
        </w:tc>
        <w:tc>
          <w:tcPr>
            <w:tcW w:w="862" w:type="dxa"/>
          </w:tcPr>
          <w:p w:rsidR="00BB17B2" w:rsidRPr="002602A0" w:rsidRDefault="00BB17B2">
            <w:pPr>
              <w:spacing w:line="240" w:lineRule="atLeast"/>
              <w:rPr>
                <w:color w:val="0000FF"/>
                <w:lang w:val="fr-BE"/>
              </w:rPr>
            </w:pPr>
          </w:p>
        </w:tc>
        <w:tc>
          <w:tcPr>
            <w:tcW w:w="6727" w:type="dxa"/>
            <w:gridSpan w:val="4"/>
          </w:tcPr>
          <w:p w:rsidR="00BB17B2" w:rsidRPr="002602A0" w:rsidRDefault="00BB17B2">
            <w:pPr>
              <w:spacing w:line="240" w:lineRule="atLeast"/>
              <w:jc w:val="both"/>
              <w:rPr>
                <w:rFonts w:ascii="Arial" w:hAnsi="Arial"/>
                <w:color w:val="0000FF"/>
                <w:lang w:val="fr-BE"/>
              </w:rPr>
            </w:pPr>
          </w:p>
        </w:tc>
        <w:tc>
          <w:tcPr>
            <w:tcW w:w="289" w:type="dxa"/>
            <w:vAlign w:val="bottom"/>
          </w:tcPr>
          <w:p w:rsidR="00BB17B2" w:rsidRPr="002602A0" w:rsidRDefault="00BB17B2">
            <w:pPr>
              <w:spacing w:line="240" w:lineRule="atLeast"/>
              <w:jc w:val="right"/>
              <w:rPr>
                <w:color w:val="0000FF"/>
                <w:lang w:val="fr-BE"/>
              </w:rPr>
            </w:pPr>
          </w:p>
        </w:tc>
      </w:tr>
      <w:tr w:rsidR="008D5DFB" w:rsidRPr="002602A0">
        <w:trPr>
          <w:cantSplit/>
        </w:trPr>
        <w:tc>
          <w:tcPr>
            <w:tcW w:w="289" w:type="dxa"/>
          </w:tcPr>
          <w:p w:rsidR="008D5DFB" w:rsidRPr="002602A0" w:rsidRDefault="008D5DFB">
            <w:pPr>
              <w:spacing w:line="240" w:lineRule="atLeast"/>
              <w:rPr>
                <w:color w:val="0000FF"/>
                <w:lang w:val="fr-BE"/>
              </w:rPr>
            </w:pPr>
          </w:p>
        </w:tc>
        <w:tc>
          <w:tcPr>
            <w:tcW w:w="578"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862" w:type="dxa"/>
          </w:tcPr>
          <w:p w:rsidR="008D5DFB" w:rsidRPr="002602A0" w:rsidRDefault="008D5DFB">
            <w:pPr>
              <w:spacing w:line="240" w:lineRule="atLeast"/>
              <w:rPr>
                <w:color w:val="0000FF"/>
                <w:lang w:val="fr-BE"/>
              </w:rPr>
            </w:pPr>
          </w:p>
        </w:tc>
        <w:tc>
          <w:tcPr>
            <w:tcW w:w="6727" w:type="dxa"/>
            <w:gridSpan w:val="4"/>
          </w:tcPr>
          <w:p w:rsidR="008D5DFB" w:rsidRPr="002602A0" w:rsidRDefault="008D5DFB" w:rsidP="008D5DFB">
            <w:pPr>
              <w:spacing w:line="240" w:lineRule="atLeast"/>
              <w:jc w:val="both"/>
              <w:rPr>
                <w:rFonts w:ascii="Arial" w:hAnsi="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26.10.2011</w:t>
            </w:r>
            <w:r w:rsidRPr="002602A0">
              <w:rPr>
                <w:rFonts w:ascii="Arial" w:hAnsi="Arial"/>
                <w:i/>
                <w:color w:val="0000FF"/>
                <w:sz w:val="18"/>
                <w:lang w:val="fr-BE"/>
              </w:rPr>
              <w:t>" (en vigueur 1.</w:t>
            </w:r>
            <w:r>
              <w:rPr>
                <w:rFonts w:ascii="Arial" w:hAnsi="Arial"/>
                <w:i/>
                <w:color w:val="0000FF"/>
                <w:sz w:val="18"/>
                <w:lang w:val="fr-BE"/>
              </w:rPr>
              <w:t>1.2012</w:t>
            </w:r>
            <w:r w:rsidRPr="002602A0">
              <w:rPr>
                <w:rFonts w:ascii="Arial" w:hAnsi="Arial"/>
                <w:i/>
                <w:color w:val="0000FF"/>
                <w:sz w:val="18"/>
                <w:lang w:val="fr-BE"/>
              </w:rPr>
              <w:t>)</w:t>
            </w:r>
          </w:p>
        </w:tc>
        <w:tc>
          <w:tcPr>
            <w:tcW w:w="289" w:type="dxa"/>
            <w:vAlign w:val="bottom"/>
          </w:tcPr>
          <w:p w:rsidR="008D5DFB" w:rsidRPr="002602A0" w:rsidRDefault="008D5DFB">
            <w:pPr>
              <w:spacing w:line="240" w:lineRule="atLeast"/>
              <w:jc w:val="right"/>
              <w:rPr>
                <w:color w:val="0000FF"/>
                <w:lang w:val="fr-BE"/>
              </w:rPr>
            </w:pPr>
          </w:p>
        </w:tc>
      </w:tr>
      <w:tr w:rsidR="008D5DFB" w:rsidRPr="002602A0" w:rsidTr="008D5DFB">
        <w:trPr>
          <w:cantSplit/>
        </w:trPr>
        <w:tc>
          <w:tcPr>
            <w:tcW w:w="289" w:type="dxa"/>
          </w:tcPr>
          <w:p w:rsidR="008D5DFB" w:rsidRPr="002602A0" w:rsidRDefault="008D5DFB" w:rsidP="008D5DFB">
            <w:pPr>
              <w:spacing w:line="240" w:lineRule="atLeast"/>
              <w:rPr>
                <w:rFonts w:ascii="Arial" w:hAnsi="Arial"/>
                <w:color w:val="0000FF"/>
                <w:lang w:val="fr-BE"/>
              </w:rPr>
            </w:pPr>
            <w:r w:rsidRPr="002602A0">
              <w:rPr>
                <w:rFonts w:ascii="Arial" w:hAnsi="Arial"/>
                <w:color w:val="0000FF"/>
                <w:lang w:val="fr-BE"/>
              </w:rPr>
              <w:t>"</w:t>
            </w:r>
          </w:p>
        </w:tc>
        <w:tc>
          <w:tcPr>
            <w:tcW w:w="578" w:type="dxa"/>
          </w:tcPr>
          <w:p w:rsidR="008D5DFB" w:rsidRPr="002602A0" w:rsidRDefault="008D5DFB" w:rsidP="008D5DFB">
            <w:pPr>
              <w:spacing w:line="240" w:lineRule="atLeast"/>
              <w:rPr>
                <w:color w:val="0000FF"/>
                <w:lang w:val="fr-BE"/>
              </w:rPr>
            </w:pPr>
          </w:p>
        </w:tc>
        <w:tc>
          <w:tcPr>
            <w:tcW w:w="862" w:type="dxa"/>
          </w:tcPr>
          <w:p w:rsidR="008D5DFB" w:rsidRPr="002602A0" w:rsidRDefault="008D5DFB" w:rsidP="008D5DFB">
            <w:pPr>
              <w:spacing w:line="240" w:lineRule="atLeast"/>
              <w:jc w:val="both"/>
              <w:rPr>
                <w:rFonts w:ascii="Arial" w:hAnsi="Arial"/>
                <w:color w:val="0000FF"/>
                <w:lang w:val="fr-BE"/>
              </w:rPr>
            </w:pPr>
            <w:r w:rsidRPr="008D5DFB">
              <w:rPr>
                <w:rFonts w:ascii="Arial" w:hAnsi="Arial"/>
                <w:color w:val="0000FF"/>
                <w:lang w:val="fr-BE"/>
              </w:rPr>
              <w:t>589735</w:t>
            </w:r>
          </w:p>
        </w:tc>
        <w:tc>
          <w:tcPr>
            <w:tcW w:w="862" w:type="dxa"/>
          </w:tcPr>
          <w:p w:rsidR="008D5DFB" w:rsidRPr="002602A0" w:rsidRDefault="008D5DFB" w:rsidP="008D5DFB">
            <w:pPr>
              <w:spacing w:line="240" w:lineRule="atLeast"/>
              <w:jc w:val="both"/>
              <w:rPr>
                <w:rFonts w:ascii="Arial" w:hAnsi="Arial"/>
                <w:color w:val="0000FF"/>
                <w:lang w:val="fr-BE"/>
              </w:rPr>
            </w:pPr>
            <w:r w:rsidRPr="008D5DFB">
              <w:rPr>
                <w:rFonts w:ascii="Arial" w:hAnsi="Arial"/>
                <w:color w:val="0000FF"/>
                <w:lang w:val="fr-BE"/>
              </w:rPr>
              <w:t>589746</w:t>
            </w:r>
          </w:p>
        </w:tc>
        <w:tc>
          <w:tcPr>
            <w:tcW w:w="5472" w:type="dxa"/>
            <w:gridSpan w:val="2"/>
          </w:tcPr>
          <w:p w:rsidR="008D5DFB" w:rsidRPr="002602A0" w:rsidRDefault="008D5DFB" w:rsidP="008D5DFB">
            <w:pPr>
              <w:spacing w:line="240" w:lineRule="atLeast"/>
              <w:jc w:val="both"/>
              <w:rPr>
                <w:rFonts w:ascii="Arial" w:hAnsi="Arial"/>
                <w:color w:val="0000FF"/>
                <w:lang w:val="fr-BE"/>
              </w:rPr>
            </w:pPr>
            <w:r w:rsidRPr="008D5DFB">
              <w:rPr>
                <w:rFonts w:ascii="Arial" w:hAnsi="Arial"/>
                <w:color w:val="0000FF"/>
                <w:lang w:val="fr-BE"/>
              </w:rPr>
              <w:t>Supplément d'honoraires pour l'exécution d'une mesure d'une Fraction Flow Reserve au cours de la prestation 589013-589024</w:t>
            </w:r>
          </w:p>
        </w:tc>
        <w:tc>
          <w:tcPr>
            <w:tcW w:w="579" w:type="dxa"/>
            <w:vAlign w:val="bottom"/>
          </w:tcPr>
          <w:p w:rsidR="008D5DFB" w:rsidRPr="002602A0" w:rsidRDefault="008D5DFB" w:rsidP="00C02BF2">
            <w:pPr>
              <w:spacing w:line="240" w:lineRule="atLeast"/>
              <w:jc w:val="right"/>
              <w:rPr>
                <w:rFonts w:ascii="Arial" w:hAnsi="Arial"/>
                <w:color w:val="0000FF"/>
                <w:lang w:val="fr-BE"/>
              </w:rPr>
            </w:pPr>
            <w:r w:rsidRPr="008D5DFB">
              <w:rPr>
                <w:rFonts w:ascii="Arial" w:hAnsi="Arial"/>
                <w:color w:val="0000FF"/>
                <w:lang w:val="fr-BE"/>
              </w:rPr>
              <w:t>I</w:t>
            </w:r>
          </w:p>
        </w:tc>
        <w:tc>
          <w:tcPr>
            <w:tcW w:w="676" w:type="dxa"/>
            <w:vAlign w:val="bottom"/>
          </w:tcPr>
          <w:p w:rsidR="008D5DFB" w:rsidRPr="002602A0" w:rsidRDefault="008D5DFB" w:rsidP="00C02BF2">
            <w:pPr>
              <w:spacing w:line="240" w:lineRule="atLeast"/>
              <w:jc w:val="right"/>
              <w:rPr>
                <w:rFonts w:ascii="Arial" w:hAnsi="Arial"/>
                <w:color w:val="0000FF"/>
                <w:lang w:val="fr-BE"/>
              </w:rPr>
            </w:pPr>
            <w:r w:rsidRPr="008D5DFB">
              <w:rPr>
                <w:rFonts w:ascii="Arial" w:hAnsi="Arial"/>
                <w:color w:val="0000FF"/>
                <w:lang w:val="fr-BE"/>
              </w:rPr>
              <w:t>27</w:t>
            </w:r>
          </w:p>
        </w:tc>
        <w:tc>
          <w:tcPr>
            <w:tcW w:w="289" w:type="dxa"/>
            <w:vAlign w:val="bottom"/>
          </w:tcPr>
          <w:p w:rsidR="008D5DFB" w:rsidRPr="002602A0" w:rsidRDefault="008D5DFB" w:rsidP="008D5DFB">
            <w:pPr>
              <w:spacing w:line="240" w:lineRule="atLeast"/>
              <w:jc w:val="right"/>
              <w:rPr>
                <w:rFonts w:ascii="Arial" w:hAnsi="Arial"/>
                <w:color w:val="0000FF"/>
                <w:lang w:val="fr-BE"/>
              </w:rPr>
            </w:pPr>
          </w:p>
        </w:tc>
      </w:tr>
      <w:tr w:rsidR="001D3230" w:rsidRPr="002602A0" w:rsidTr="008D5DFB">
        <w:trPr>
          <w:cantSplit/>
        </w:trPr>
        <w:tc>
          <w:tcPr>
            <w:tcW w:w="289" w:type="dxa"/>
          </w:tcPr>
          <w:p w:rsidR="001D3230" w:rsidRPr="002602A0" w:rsidRDefault="001D3230" w:rsidP="008D5DFB">
            <w:pPr>
              <w:spacing w:line="240" w:lineRule="atLeast"/>
              <w:rPr>
                <w:rFonts w:ascii="Arial" w:hAnsi="Arial"/>
                <w:color w:val="0000FF"/>
                <w:lang w:val="fr-BE"/>
              </w:rPr>
            </w:pPr>
          </w:p>
        </w:tc>
        <w:tc>
          <w:tcPr>
            <w:tcW w:w="578" w:type="dxa"/>
          </w:tcPr>
          <w:p w:rsidR="001D3230" w:rsidRPr="002602A0" w:rsidRDefault="001D3230" w:rsidP="008D5DFB">
            <w:pPr>
              <w:spacing w:line="240" w:lineRule="atLeast"/>
              <w:rPr>
                <w:color w:val="0000FF"/>
                <w:lang w:val="fr-BE"/>
              </w:rPr>
            </w:pPr>
          </w:p>
        </w:tc>
        <w:tc>
          <w:tcPr>
            <w:tcW w:w="862" w:type="dxa"/>
          </w:tcPr>
          <w:p w:rsidR="001D3230" w:rsidRPr="008D5DFB" w:rsidRDefault="001D3230" w:rsidP="008D5DFB">
            <w:pPr>
              <w:spacing w:line="240" w:lineRule="atLeast"/>
              <w:jc w:val="both"/>
              <w:rPr>
                <w:rFonts w:ascii="Arial" w:hAnsi="Arial"/>
                <w:color w:val="0000FF"/>
                <w:lang w:val="fr-BE"/>
              </w:rPr>
            </w:pPr>
          </w:p>
        </w:tc>
        <w:tc>
          <w:tcPr>
            <w:tcW w:w="862" w:type="dxa"/>
          </w:tcPr>
          <w:p w:rsidR="001D3230" w:rsidRPr="008D5DFB" w:rsidRDefault="001D3230" w:rsidP="008D5DFB">
            <w:pPr>
              <w:spacing w:line="240" w:lineRule="atLeast"/>
              <w:jc w:val="both"/>
              <w:rPr>
                <w:rFonts w:ascii="Arial" w:hAnsi="Arial"/>
                <w:color w:val="0000FF"/>
                <w:lang w:val="fr-BE"/>
              </w:rPr>
            </w:pPr>
          </w:p>
        </w:tc>
        <w:tc>
          <w:tcPr>
            <w:tcW w:w="5472" w:type="dxa"/>
            <w:gridSpan w:val="2"/>
          </w:tcPr>
          <w:p w:rsidR="001D3230" w:rsidRPr="008D5DFB" w:rsidRDefault="001D3230" w:rsidP="008D5DFB">
            <w:pPr>
              <w:spacing w:line="240" w:lineRule="atLeast"/>
              <w:jc w:val="both"/>
              <w:rPr>
                <w:rFonts w:ascii="Arial" w:hAnsi="Arial"/>
                <w:color w:val="0000FF"/>
                <w:lang w:val="fr-BE"/>
              </w:rPr>
            </w:pPr>
          </w:p>
        </w:tc>
        <w:tc>
          <w:tcPr>
            <w:tcW w:w="579" w:type="dxa"/>
            <w:vAlign w:val="bottom"/>
          </w:tcPr>
          <w:p w:rsidR="001D3230" w:rsidRPr="008D5DFB" w:rsidRDefault="001D3230" w:rsidP="008D5DFB">
            <w:pPr>
              <w:spacing w:line="240" w:lineRule="atLeast"/>
              <w:jc w:val="both"/>
              <w:rPr>
                <w:rFonts w:ascii="Arial" w:hAnsi="Arial"/>
                <w:color w:val="0000FF"/>
                <w:lang w:val="fr-BE"/>
              </w:rPr>
            </w:pPr>
          </w:p>
        </w:tc>
        <w:tc>
          <w:tcPr>
            <w:tcW w:w="676" w:type="dxa"/>
            <w:vAlign w:val="bottom"/>
          </w:tcPr>
          <w:p w:rsidR="001D3230" w:rsidRPr="008D5DFB" w:rsidRDefault="001D3230" w:rsidP="008D5DFB">
            <w:pPr>
              <w:spacing w:line="240" w:lineRule="atLeast"/>
              <w:jc w:val="both"/>
              <w:rPr>
                <w:rFonts w:ascii="Arial" w:hAnsi="Arial"/>
                <w:color w:val="0000FF"/>
                <w:lang w:val="fr-BE"/>
              </w:rPr>
            </w:pPr>
          </w:p>
        </w:tc>
        <w:tc>
          <w:tcPr>
            <w:tcW w:w="289" w:type="dxa"/>
            <w:vAlign w:val="bottom"/>
          </w:tcPr>
          <w:p w:rsidR="001D3230" w:rsidRPr="002602A0" w:rsidRDefault="001D3230" w:rsidP="008D5DFB">
            <w:pPr>
              <w:spacing w:line="240" w:lineRule="atLeast"/>
              <w:jc w:val="right"/>
              <w:rPr>
                <w:rFonts w:ascii="Arial" w:hAnsi="Arial"/>
                <w:color w:val="0000FF"/>
                <w:lang w:val="fr-BE"/>
              </w:rPr>
            </w:pPr>
          </w:p>
        </w:tc>
      </w:tr>
      <w:tr w:rsidR="008D5DFB" w:rsidRPr="00DE6B5D">
        <w:trPr>
          <w:cantSplit/>
        </w:trPr>
        <w:tc>
          <w:tcPr>
            <w:tcW w:w="289" w:type="dxa"/>
          </w:tcPr>
          <w:p w:rsidR="008D5DFB" w:rsidRPr="002602A0" w:rsidRDefault="008D5DFB">
            <w:pPr>
              <w:spacing w:line="240" w:lineRule="atLeast"/>
              <w:rPr>
                <w:color w:val="0000FF"/>
                <w:lang w:val="fr-BE"/>
              </w:rPr>
            </w:pPr>
          </w:p>
        </w:tc>
        <w:tc>
          <w:tcPr>
            <w:tcW w:w="578" w:type="dxa"/>
          </w:tcPr>
          <w:p w:rsidR="008D5DFB" w:rsidRPr="002602A0" w:rsidRDefault="008D5DFB">
            <w:pPr>
              <w:spacing w:line="240" w:lineRule="atLeast"/>
              <w:rPr>
                <w:color w:val="0000FF"/>
                <w:lang w:val="fr-BE"/>
              </w:rPr>
            </w:pPr>
          </w:p>
        </w:tc>
        <w:tc>
          <w:tcPr>
            <w:tcW w:w="862" w:type="dxa"/>
          </w:tcPr>
          <w:p w:rsidR="008D5DFB" w:rsidRPr="008D5DFB" w:rsidRDefault="008D5DFB" w:rsidP="008D5DFB">
            <w:pPr>
              <w:spacing w:line="240" w:lineRule="atLeast"/>
              <w:jc w:val="both"/>
              <w:rPr>
                <w:rFonts w:ascii="Arial" w:hAnsi="Arial"/>
                <w:color w:val="0000FF"/>
                <w:lang w:val="fr-BE"/>
              </w:rPr>
            </w:pPr>
          </w:p>
        </w:tc>
        <w:tc>
          <w:tcPr>
            <w:tcW w:w="862" w:type="dxa"/>
          </w:tcPr>
          <w:p w:rsidR="008D5DFB" w:rsidRPr="008D5DFB" w:rsidRDefault="008D5DFB" w:rsidP="008D5DFB">
            <w:pPr>
              <w:spacing w:line="240" w:lineRule="atLeast"/>
              <w:jc w:val="both"/>
              <w:rPr>
                <w:rFonts w:ascii="Arial" w:hAnsi="Arial"/>
                <w:color w:val="0000FF"/>
                <w:lang w:val="fr-BE"/>
              </w:rPr>
            </w:pPr>
          </w:p>
        </w:tc>
        <w:tc>
          <w:tcPr>
            <w:tcW w:w="6727" w:type="dxa"/>
            <w:gridSpan w:val="4"/>
          </w:tcPr>
          <w:p w:rsidR="008D5DFB" w:rsidRPr="002602A0" w:rsidRDefault="008D5DFB" w:rsidP="008D5DFB">
            <w:pPr>
              <w:spacing w:line="240" w:lineRule="atLeast"/>
              <w:jc w:val="both"/>
              <w:rPr>
                <w:rFonts w:ascii="Arial" w:hAnsi="Arial"/>
                <w:color w:val="0000FF"/>
                <w:lang w:val="fr-BE"/>
              </w:rPr>
            </w:pPr>
            <w:r w:rsidRPr="008D5DFB">
              <w:rPr>
                <w:rFonts w:ascii="Arial" w:hAnsi="Arial"/>
                <w:color w:val="0000FF"/>
                <w:lang w:val="fr-BE"/>
              </w:rPr>
              <w:t xml:space="preserve">La prestation 589735-589746 ne fait pas partie des contrôles normaux visés sous la prestation 589013-589024 et ne peut être remboursée que si elle est effectuée en vue d'une intervention coronaire percutanée avec placement d'un ou plusieurs </w:t>
            </w:r>
            <w:proofErr w:type="spellStart"/>
            <w:r w:rsidRPr="008D5DFB">
              <w:rPr>
                <w:rFonts w:ascii="Arial" w:hAnsi="Arial"/>
                <w:color w:val="0000FF"/>
                <w:lang w:val="fr-BE"/>
              </w:rPr>
              <w:t>stents</w:t>
            </w:r>
            <w:proofErr w:type="spellEnd"/>
            <w:r w:rsidRPr="008D5DFB">
              <w:rPr>
                <w:rFonts w:ascii="Arial" w:hAnsi="Arial"/>
                <w:color w:val="0000FF"/>
                <w:lang w:val="fr-BE"/>
              </w:rPr>
              <w:t xml:space="preserve"> chez un patient atteint de "</w:t>
            </w:r>
            <w:proofErr w:type="spellStart"/>
            <w:r w:rsidRPr="008D5DFB">
              <w:rPr>
                <w:rFonts w:ascii="Arial" w:hAnsi="Arial"/>
                <w:color w:val="0000FF"/>
                <w:lang w:val="fr-BE"/>
              </w:rPr>
              <w:t>multivessel</w:t>
            </w:r>
            <w:proofErr w:type="spellEnd"/>
            <w:r w:rsidRPr="008D5DFB">
              <w:rPr>
                <w:rFonts w:ascii="Arial" w:hAnsi="Arial"/>
                <w:color w:val="0000FF"/>
                <w:lang w:val="fr-BE"/>
              </w:rPr>
              <w:t xml:space="preserve"> </w:t>
            </w:r>
            <w:proofErr w:type="spellStart"/>
            <w:r w:rsidRPr="008D5DFB">
              <w:rPr>
                <w:rFonts w:ascii="Arial" w:hAnsi="Arial"/>
                <w:color w:val="0000FF"/>
                <w:lang w:val="fr-BE"/>
              </w:rPr>
              <w:t>disease</w:t>
            </w:r>
            <w:proofErr w:type="spellEnd"/>
            <w:r w:rsidRPr="008D5DFB">
              <w:rPr>
                <w:rFonts w:ascii="Arial" w:hAnsi="Arial"/>
                <w:color w:val="0000FF"/>
                <w:lang w:val="fr-BE"/>
              </w:rPr>
              <w:t>".</w:t>
            </w:r>
            <w:r w:rsidRPr="002602A0">
              <w:rPr>
                <w:rFonts w:ascii="Arial" w:hAnsi="Arial"/>
                <w:color w:val="0000FF"/>
                <w:lang w:val="fr-BE"/>
              </w:rPr>
              <w:t>"</w:t>
            </w:r>
          </w:p>
        </w:tc>
        <w:tc>
          <w:tcPr>
            <w:tcW w:w="289" w:type="dxa"/>
            <w:vAlign w:val="bottom"/>
          </w:tcPr>
          <w:p w:rsidR="008D5DFB" w:rsidRPr="002602A0" w:rsidRDefault="008D5DFB">
            <w:pPr>
              <w:spacing w:line="240" w:lineRule="atLeast"/>
              <w:jc w:val="right"/>
              <w:rPr>
                <w:color w:val="0000FF"/>
                <w:lang w:val="fr-BE"/>
              </w:rPr>
            </w:pPr>
          </w:p>
        </w:tc>
      </w:tr>
      <w:tr w:rsidR="00DD2A55" w:rsidRPr="00DE6B5D">
        <w:trPr>
          <w:cantSplit/>
        </w:trPr>
        <w:tc>
          <w:tcPr>
            <w:tcW w:w="289" w:type="dxa"/>
          </w:tcPr>
          <w:p w:rsidR="00DD2A55" w:rsidRPr="002602A0" w:rsidRDefault="00DD2A55">
            <w:pPr>
              <w:spacing w:line="240" w:lineRule="atLeast"/>
              <w:rPr>
                <w:color w:val="0000FF"/>
                <w:lang w:val="fr-BE"/>
              </w:rPr>
            </w:pPr>
          </w:p>
        </w:tc>
        <w:tc>
          <w:tcPr>
            <w:tcW w:w="578" w:type="dxa"/>
          </w:tcPr>
          <w:p w:rsidR="00DD2A55" w:rsidRPr="002602A0" w:rsidRDefault="00DD2A55">
            <w:pPr>
              <w:spacing w:line="240" w:lineRule="atLeast"/>
              <w:rPr>
                <w:color w:val="0000FF"/>
                <w:lang w:val="fr-BE"/>
              </w:rPr>
            </w:pPr>
          </w:p>
        </w:tc>
        <w:tc>
          <w:tcPr>
            <w:tcW w:w="862" w:type="dxa"/>
          </w:tcPr>
          <w:p w:rsidR="00DD2A55" w:rsidRPr="002602A0" w:rsidRDefault="00DD2A55">
            <w:pPr>
              <w:spacing w:line="240" w:lineRule="atLeast"/>
              <w:rPr>
                <w:color w:val="0000FF"/>
                <w:lang w:val="fr-BE"/>
              </w:rPr>
            </w:pPr>
          </w:p>
        </w:tc>
        <w:tc>
          <w:tcPr>
            <w:tcW w:w="862" w:type="dxa"/>
          </w:tcPr>
          <w:p w:rsidR="00DD2A55" w:rsidRPr="002602A0" w:rsidRDefault="00DD2A55">
            <w:pPr>
              <w:spacing w:line="240" w:lineRule="atLeast"/>
              <w:rPr>
                <w:color w:val="0000FF"/>
                <w:lang w:val="fr-BE"/>
              </w:rPr>
            </w:pPr>
          </w:p>
        </w:tc>
        <w:tc>
          <w:tcPr>
            <w:tcW w:w="6727" w:type="dxa"/>
            <w:gridSpan w:val="4"/>
          </w:tcPr>
          <w:p w:rsidR="00DD2A55" w:rsidRPr="002602A0" w:rsidRDefault="00DD2A55">
            <w:pPr>
              <w:spacing w:line="240" w:lineRule="atLeast"/>
              <w:jc w:val="both"/>
              <w:rPr>
                <w:rFonts w:ascii="Arial" w:hAnsi="Arial"/>
                <w:color w:val="0000FF"/>
                <w:lang w:val="fr-BE"/>
              </w:rPr>
            </w:pPr>
          </w:p>
        </w:tc>
        <w:tc>
          <w:tcPr>
            <w:tcW w:w="289" w:type="dxa"/>
            <w:vAlign w:val="bottom"/>
          </w:tcPr>
          <w:p w:rsidR="00DD2A55" w:rsidRPr="002602A0" w:rsidRDefault="00DD2A55">
            <w:pPr>
              <w:spacing w:line="240" w:lineRule="atLeast"/>
              <w:jc w:val="right"/>
              <w:rPr>
                <w:color w:val="0000FF"/>
                <w:lang w:val="fr-BE"/>
              </w:rPr>
            </w:pPr>
          </w:p>
        </w:tc>
      </w:tr>
      <w:tr w:rsidR="00A82BFA"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w:t>
            </w:r>
            <w:r w:rsidR="008953D4" w:rsidRPr="002602A0">
              <w:rPr>
                <w:rFonts w:ascii="Arial" w:hAnsi="Arial"/>
                <w:i/>
                <w:color w:val="0000FF"/>
                <w:sz w:val="18"/>
                <w:lang w:val="fr-BE"/>
              </w:rPr>
              <w:t>e</w:t>
            </w:r>
            <w:r w:rsidRPr="002602A0">
              <w:rPr>
                <w:rFonts w:ascii="Arial" w:hAnsi="Arial"/>
                <w:i/>
                <w:color w:val="0000FF"/>
                <w:sz w:val="18"/>
                <w:lang w:val="fr-BE"/>
              </w:rPr>
              <w:t>n vigueur 1.1.1991) + "A.R. 29.4.1999" (en vigueur 1.7.1999)</w:t>
            </w:r>
            <w:r w:rsidR="00336A98">
              <w:rPr>
                <w:rFonts w:ascii="Arial" w:hAnsi="Arial"/>
                <w:i/>
                <w:color w:val="0000FF"/>
                <w:sz w:val="18"/>
                <w:lang w:val="fr-BE"/>
              </w:rPr>
              <w:t xml:space="preserve"> </w:t>
            </w:r>
            <w:r w:rsidR="00D4512F">
              <w:rPr>
                <w:rFonts w:ascii="Arial" w:hAnsi="Arial"/>
                <w:i/>
                <w:color w:val="0000FF"/>
                <w:sz w:val="18"/>
                <w:lang w:val="fr-BE"/>
              </w:rPr>
              <w:t xml:space="preserve">+ </w:t>
            </w:r>
            <w:r w:rsidR="00D4512F" w:rsidRPr="00225A7C">
              <w:rPr>
                <w:rFonts w:ascii="Arial" w:hAnsi="Arial"/>
                <w:i/>
                <w:color w:val="0000FF"/>
                <w:sz w:val="18"/>
                <w:lang w:val="fr-BE"/>
              </w:rPr>
              <w:t xml:space="preserve">"A.R. </w:t>
            </w:r>
            <w:r w:rsidR="00D4512F">
              <w:rPr>
                <w:rFonts w:ascii="Arial" w:hAnsi="Arial"/>
                <w:i/>
                <w:color w:val="0000FF"/>
                <w:sz w:val="18"/>
                <w:lang w:val="fr-BE"/>
              </w:rPr>
              <w:t>1</w:t>
            </w:r>
            <w:r w:rsidR="00D4512F" w:rsidRPr="00225A7C">
              <w:rPr>
                <w:rFonts w:ascii="Arial" w:hAnsi="Arial"/>
                <w:i/>
                <w:color w:val="0000FF"/>
                <w:sz w:val="18"/>
                <w:lang w:val="fr-BE"/>
              </w:rPr>
              <w:t>.</w:t>
            </w:r>
            <w:r w:rsidR="00D4512F">
              <w:rPr>
                <w:rFonts w:ascii="Arial" w:hAnsi="Arial"/>
                <w:i/>
                <w:color w:val="0000FF"/>
                <w:sz w:val="18"/>
                <w:lang w:val="fr-BE"/>
              </w:rPr>
              <w:t>4</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 (en vigueur 1.</w:t>
            </w:r>
            <w:r w:rsidR="00D4512F">
              <w:rPr>
                <w:rFonts w:ascii="Arial" w:hAnsi="Arial"/>
                <w:i/>
                <w:color w:val="0000FF"/>
                <w:sz w:val="18"/>
                <w:lang w:val="fr-BE"/>
              </w:rPr>
              <w:t>6</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589050</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589061</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Dilatation </w:t>
            </w:r>
            <w:proofErr w:type="spellStart"/>
            <w:r w:rsidRPr="002602A0">
              <w:rPr>
                <w:rFonts w:ascii="Arial" w:hAnsi="Arial"/>
                <w:color w:val="0000FF"/>
                <w:lang w:val="fr-BE"/>
              </w:rPr>
              <w:t>endovasculaire</w:t>
            </w:r>
            <w:proofErr w:type="spellEnd"/>
            <w:r w:rsidRPr="002602A0">
              <w:rPr>
                <w:rFonts w:ascii="Arial" w:hAnsi="Arial"/>
                <w:color w:val="0000FF"/>
                <w:lang w:val="fr-BE"/>
              </w:rPr>
              <w:t xml:space="preserve"> percutanée avec ou sans placement de </w:t>
            </w:r>
            <w:proofErr w:type="spellStart"/>
            <w:r w:rsidRPr="002602A0">
              <w:rPr>
                <w:rFonts w:ascii="Arial" w:hAnsi="Arial"/>
                <w:color w:val="0000FF"/>
                <w:lang w:val="fr-BE"/>
              </w:rPr>
              <w:t>stent</w:t>
            </w:r>
            <w:proofErr w:type="spellEnd"/>
            <w:r w:rsidRPr="002602A0">
              <w:rPr>
                <w:rFonts w:ascii="Arial" w:hAnsi="Arial"/>
                <w:color w:val="0000FF"/>
                <w:lang w:val="fr-BE"/>
              </w:rPr>
              <w:t xml:space="preserve">(s) sous contrôle d'imagerie médicale d'une sténose et/ou occlusion d'une artère, y compris les manipulations et contrôles pendant le traitement et tout le matériel utilisé, à l'exclusion du ou des cathéter(s) de dilatation et des produits </w:t>
            </w:r>
            <w:r w:rsidRPr="00D4512F">
              <w:rPr>
                <w:rFonts w:ascii="Arial" w:hAnsi="Arial"/>
                <w:color w:val="0000FF"/>
                <w:lang w:val="fr-BE"/>
              </w:rPr>
              <w:t>pharmaceutiques</w:t>
            </w:r>
            <w:r w:rsidRPr="002602A0">
              <w:rPr>
                <w:rFonts w:ascii="Arial" w:hAnsi="Arial"/>
                <w:color w:val="0000FF"/>
                <w:lang w:val="fr-BE"/>
              </w:rPr>
              <w:t xml:space="preserve"> et de contraste. Pour les artères autres que les artères coronaires</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D4512F">
            <w:pPr>
              <w:spacing w:line="240" w:lineRule="atLeast"/>
              <w:jc w:val="right"/>
              <w:rPr>
                <w:color w:val="0000FF"/>
                <w:lang w:val="fr-BE"/>
              </w:rPr>
            </w:pPr>
            <w:r w:rsidRPr="00D4512F">
              <w:rPr>
                <w:rFonts w:ascii="Arial" w:hAnsi="Arial" w:cs="Arial"/>
                <w:color w:val="0000FF"/>
                <w:lang w:val="fr-BE" w:eastAsia="nl-BE"/>
              </w:rPr>
              <w:t>750</w:t>
            </w:r>
          </w:p>
        </w:tc>
        <w:tc>
          <w:tcPr>
            <w:tcW w:w="289" w:type="dxa"/>
            <w:vAlign w:val="bottom"/>
          </w:tcPr>
          <w:p w:rsidR="009E55A4" w:rsidRPr="002602A0" w:rsidRDefault="00D4512F">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D4512F" w:rsidRPr="00DE6B5D" w:rsidTr="00D4512F">
        <w:trPr>
          <w:cantSplit/>
        </w:trPr>
        <w:tc>
          <w:tcPr>
            <w:tcW w:w="289" w:type="dxa"/>
          </w:tcPr>
          <w:p w:rsidR="00D4512F" w:rsidRPr="002602A0" w:rsidRDefault="00D4512F" w:rsidP="00D4512F">
            <w:pPr>
              <w:spacing w:line="240" w:lineRule="atLeast"/>
              <w:rPr>
                <w:color w:val="0000FF"/>
                <w:lang w:val="fr-BE"/>
              </w:rPr>
            </w:pPr>
          </w:p>
        </w:tc>
        <w:tc>
          <w:tcPr>
            <w:tcW w:w="578" w:type="dxa"/>
          </w:tcPr>
          <w:p w:rsidR="00D4512F" w:rsidRPr="002602A0" w:rsidRDefault="00D4512F" w:rsidP="00D4512F">
            <w:pPr>
              <w:spacing w:line="240" w:lineRule="atLeast"/>
              <w:rPr>
                <w:color w:val="0000FF"/>
                <w:lang w:val="fr-BE"/>
              </w:rPr>
            </w:pPr>
          </w:p>
        </w:tc>
        <w:tc>
          <w:tcPr>
            <w:tcW w:w="862" w:type="dxa"/>
          </w:tcPr>
          <w:p w:rsidR="00D4512F" w:rsidRPr="002602A0" w:rsidRDefault="00D4512F" w:rsidP="00D4512F">
            <w:pPr>
              <w:spacing w:line="240" w:lineRule="atLeast"/>
              <w:rPr>
                <w:color w:val="0000FF"/>
                <w:lang w:val="fr-BE"/>
              </w:rPr>
            </w:pPr>
          </w:p>
        </w:tc>
        <w:tc>
          <w:tcPr>
            <w:tcW w:w="862" w:type="dxa"/>
          </w:tcPr>
          <w:p w:rsidR="00D4512F" w:rsidRPr="002602A0" w:rsidRDefault="00D4512F" w:rsidP="00D4512F">
            <w:pPr>
              <w:spacing w:line="240" w:lineRule="atLeast"/>
              <w:rPr>
                <w:color w:val="0000FF"/>
                <w:lang w:val="fr-BE"/>
              </w:rPr>
            </w:pPr>
          </w:p>
        </w:tc>
        <w:tc>
          <w:tcPr>
            <w:tcW w:w="6727" w:type="dxa"/>
            <w:gridSpan w:val="4"/>
          </w:tcPr>
          <w:p w:rsidR="00D4512F" w:rsidRPr="002602A0" w:rsidRDefault="00D4512F" w:rsidP="00091000">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w:t>
            </w:r>
            <w:r w:rsidR="00336A98">
              <w:rPr>
                <w:rFonts w:ascii="Arial" w:hAnsi="Arial"/>
                <w:i/>
                <w:color w:val="0000FF"/>
                <w:sz w:val="18"/>
                <w:lang w:val="fr-BE"/>
              </w:rPr>
              <w:t>)</w:t>
            </w:r>
          </w:p>
        </w:tc>
        <w:tc>
          <w:tcPr>
            <w:tcW w:w="289" w:type="dxa"/>
            <w:vAlign w:val="bottom"/>
          </w:tcPr>
          <w:p w:rsidR="00D4512F" w:rsidRPr="002602A0" w:rsidRDefault="00D4512F" w:rsidP="00D4512F">
            <w:pPr>
              <w:spacing w:line="240" w:lineRule="atLeast"/>
              <w:jc w:val="right"/>
              <w:rPr>
                <w:color w:val="0000FF"/>
                <w:lang w:val="fr-BE"/>
              </w:rPr>
            </w:pPr>
          </w:p>
        </w:tc>
      </w:tr>
      <w:tr w:rsidR="009E55A4" w:rsidRPr="002602A0">
        <w:trPr>
          <w:cantSplit/>
        </w:trPr>
        <w:tc>
          <w:tcPr>
            <w:tcW w:w="289" w:type="dxa"/>
          </w:tcPr>
          <w:p w:rsidR="009E55A4" w:rsidRPr="002602A0" w:rsidRDefault="00D4512F">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589072</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589083</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Honoraires supplémentaires lors de la prestation n° 589050 - 589061, pour la dilatation d'une ou plusieurs sténose(s) complémentaire(s) d'un autre axe artériel, pour les artères autres que les coronaires, maximum par séance opératoire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400</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589094</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589105</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Dilatation </w:t>
            </w:r>
            <w:proofErr w:type="spellStart"/>
            <w:r w:rsidRPr="002602A0">
              <w:rPr>
                <w:rFonts w:ascii="Arial" w:hAnsi="Arial"/>
                <w:color w:val="0000FF"/>
                <w:lang w:val="fr-BE"/>
              </w:rPr>
              <w:t>endovasculaire</w:t>
            </w:r>
            <w:proofErr w:type="spellEnd"/>
            <w:r w:rsidRPr="002602A0">
              <w:rPr>
                <w:rFonts w:ascii="Arial" w:hAnsi="Arial"/>
                <w:color w:val="0000FF"/>
                <w:lang w:val="fr-BE"/>
              </w:rPr>
              <w:t xml:space="preserve"> percutanée sous contrôle d'imagerie médicale d'une sténose et/ou occlusion d'une artère, y compris les manipulations et contrôles pendant le traitement et tout le matériel utilisé, à l'exclusion du ou des cathéter(s) de dilatation et des produits pharmaceutiques et de contraste. Pour les artères autres que les coronaires au cours d'une intervention chirurgicale, maximum par séance opératoire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450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25.7.1994" (en vigueur 1.11.1994)</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 xml:space="preserve">"La prestation n° 589094 - 589105 n'est pas cumulable avec les prestations </w:t>
            </w:r>
            <w:proofErr w:type="spellStart"/>
            <w:r w:rsidRPr="002602A0">
              <w:rPr>
                <w:rFonts w:ascii="Arial" w:hAnsi="Arial"/>
                <w:color w:val="0000FF"/>
                <w:lang w:val="fr-BE"/>
              </w:rPr>
              <w:t>n°s</w:t>
            </w:r>
            <w:proofErr w:type="spellEnd"/>
            <w:r w:rsidRPr="002602A0">
              <w:rPr>
                <w:rFonts w:ascii="Arial" w:hAnsi="Arial"/>
                <w:color w:val="0000FF"/>
                <w:lang w:val="fr-BE"/>
              </w:rPr>
              <w:t xml:space="preserve"> 459071 - 459082 et 459115 - 459126, 469070 - 469081 et 469114 - 469125 lors de la même séance opératoire."</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w:t>
            </w:r>
            <w:r w:rsidR="00D4512F">
              <w:rPr>
                <w:rFonts w:ascii="Arial" w:hAnsi="Arial"/>
                <w:i/>
                <w:color w:val="0000FF"/>
                <w:sz w:val="18"/>
                <w:lang w:val="fr-BE"/>
              </w:rPr>
              <w:t xml:space="preserve"> + </w:t>
            </w:r>
            <w:r w:rsidR="00D4512F" w:rsidRPr="00225A7C">
              <w:rPr>
                <w:rFonts w:ascii="Arial" w:hAnsi="Arial"/>
                <w:i/>
                <w:color w:val="0000FF"/>
                <w:sz w:val="18"/>
                <w:lang w:val="fr-BE"/>
              </w:rPr>
              <w:t xml:space="preserve">"A.R. </w:t>
            </w:r>
            <w:r w:rsidR="00D4512F">
              <w:rPr>
                <w:rFonts w:ascii="Arial" w:hAnsi="Arial"/>
                <w:i/>
                <w:color w:val="0000FF"/>
                <w:sz w:val="18"/>
                <w:lang w:val="fr-BE"/>
              </w:rPr>
              <w:t>1</w:t>
            </w:r>
            <w:r w:rsidR="00D4512F" w:rsidRPr="00225A7C">
              <w:rPr>
                <w:rFonts w:ascii="Arial" w:hAnsi="Arial"/>
                <w:i/>
                <w:color w:val="0000FF"/>
                <w:sz w:val="18"/>
                <w:lang w:val="fr-BE"/>
              </w:rPr>
              <w:t>.</w:t>
            </w:r>
            <w:r w:rsidR="00D4512F">
              <w:rPr>
                <w:rFonts w:ascii="Arial" w:hAnsi="Arial"/>
                <w:i/>
                <w:color w:val="0000FF"/>
                <w:sz w:val="18"/>
                <w:lang w:val="fr-BE"/>
              </w:rPr>
              <w:t>4</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 (en vigueur 1.</w:t>
            </w:r>
            <w:r w:rsidR="00D4512F">
              <w:rPr>
                <w:rFonts w:ascii="Arial" w:hAnsi="Arial"/>
                <w:i/>
                <w:color w:val="0000FF"/>
                <w:sz w:val="18"/>
                <w:lang w:val="fr-BE"/>
              </w:rPr>
              <w:t>6</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589116</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589120</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Occlusion percutanée sous contrôle d'imagerie médicale de la vascularisation artérielle ou veineuse d'un ou de plusieurs organes et de lésions pathologiques par des moyens physiques et chimiques, dans la région encéphalique ou médullaire, y compris les manipulations et contrôles pendant le traitement et les cathéters utilisés, à l'exclusion du ou des cathéter(s) d'embolisation utilisé, des produits pharmaceutiques et de contraste, du matériel d'embolisation</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D4512F">
            <w:pPr>
              <w:spacing w:line="240" w:lineRule="atLeast"/>
              <w:jc w:val="right"/>
              <w:rPr>
                <w:color w:val="0000FF"/>
                <w:lang w:val="fr-BE"/>
              </w:rPr>
            </w:pPr>
            <w:r w:rsidRPr="00D4512F">
              <w:rPr>
                <w:rFonts w:ascii="Arial" w:hAnsi="Arial" w:cs="Arial"/>
                <w:color w:val="0000FF"/>
                <w:lang w:val="fr-BE" w:eastAsia="nl-BE"/>
              </w:rPr>
              <w:t>1850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016510" w:rsidRPr="002602A0">
        <w:trPr>
          <w:cantSplit/>
        </w:trPr>
        <w:tc>
          <w:tcPr>
            <w:tcW w:w="289" w:type="dxa"/>
          </w:tcPr>
          <w:p w:rsidR="00016510" w:rsidRPr="002602A0" w:rsidRDefault="00016510">
            <w:pPr>
              <w:spacing w:line="240" w:lineRule="atLeast"/>
              <w:rPr>
                <w:rFonts w:ascii="Arial" w:hAnsi="Arial"/>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5472" w:type="dxa"/>
            <w:gridSpan w:val="2"/>
          </w:tcPr>
          <w:p w:rsidR="00016510" w:rsidRPr="002602A0" w:rsidRDefault="00016510">
            <w:pPr>
              <w:spacing w:line="240" w:lineRule="atLeast"/>
              <w:jc w:val="both"/>
              <w:rPr>
                <w:rFonts w:ascii="Arial" w:hAnsi="Arial"/>
                <w:color w:val="0000FF"/>
                <w:lang w:val="fr-BE"/>
              </w:rPr>
            </w:pPr>
            <w:r w:rsidRPr="002602A0">
              <w:rPr>
                <w:rFonts w:ascii="Arial" w:hAnsi="Arial"/>
                <w:i/>
                <w:color w:val="0000FF"/>
                <w:sz w:val="18"/>
                <w:lang w:val="fr-BE"/>
              </w:rPr>
              <w:t>"A.R. 12.6.2008" (en vigueur 1.8.2008)</w:t>
            </w:r>
          </w:p>
        </w:tc>
        <w:tc>
          <w:tcPr>
            <w:tcW w:w="579" w:type="dxa"/>
            <w:vAlign w:val="bottom"/>
          </w:tcPr>
          <w:p w:rsidR="00016510" w:rsidRPr="002602A0" w:rsidRDefault="00016510">
            <w:pPr>
              <w:spacing w:line="240" w:lineRule="atLeast"/>
              <w:jc w:val="right"/>
              <w:rPr>
                <w:rFonts w:ascii="Arial" w:hAnsi="Arial"/>
                <w:color w:val="0000FF"/>
                <w:lang w:val="fr-BE"/>
              </w:rPr>
            </w:pPr>
          </w:p>
        </w:tc>
        <w:tc>
          <w:tcPr>
            <w:tcW w:w="676" w:type="dxa"/>
            <w:vAlign w:val="bottom"/>
          </w:tcPr>
          <w:p w:rsidR="00016510" w:rsidRPr="002602A0" w:rsidRDefault="00016510">
            <w:pPr>
              <w:spacing w:line="240" w:lineRule="atLeast"/>
              <w:jc w:val="right"/>
              <w:rPr>
                <w:rFonts w:ascii="Arial" w:hAnsi="Arial"/>
                <w:color w:val="0000FF"/>
                <w:lang w:val="fr-BE"/>
              </w:rPr>
            </w:pPr>
          </w:p>
        </w:tc>
        <w:tc>
          <w:tcPr>
            <w:tcW w:w="289" w:type="dxa"/>
            <w:vAlign w:val="bottom"/>
          </w:tcPr>
          <w:p w:rsidR="00016510" w:rsidRPr="002602A0" w:rsidRDefault="00016510">
            <w:pPr>
              <w:spacing w:line="240" w:lineRule="atLeast"/>
              <w:jc w:val="right"/>
              <w:rPr>
                <w:rFonts w:ascii="Arial" w:hAnsi="Arial"/>
                <w:color w:val="0000FF"/>
                <w:lang w:val="fr-BE"/>
              </w:rPr>
            </w:pPr>
          </w:p>
        </w:tc>
      </w:tr>
      <w:tr w:rsidR="008B525B" w:rsidRPr="00DE6B5D">
        <w:trPr>
          <w:cantSplit/>
        </w:trPr>
        <w:tc>
          <w:tcPr>
            <w:tcW w:w="289" w:type="dxa"/>
          </w:tcPr>
          <w:p w:rsidR="008B525B" w:rsidRPr="002602A0" w:rsidRDefault="008B525B">
            <w:pPr>
              <w:spacing w:line="240" w:lineRule="atLeast"/>
              <w:rPr>
                <w:rFonts w:ascii="Arial" w:hAnsi="Arial"/>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rFonts w:ascii="Arial" w:hAnsi="Arial"/>
                <w:color w:val="0000FF"/>
                <w:lang w:val="fr-BE"/>
              </w:rPr>
            </w:pPr>
          </w:p>
        </w:tc>
        <w:tc>
          <w:tcPr>
            <w:tcW w:w="862" w:type="dxa"/>
          </w:tcPr>
          <w:p w:rsidR="008B525B" w:rsidRPr="002602A0" w:rsidRDefault="008B525B">
            <w:pPr>
              <w:spacing w:line="240" w:lineRule="atLeast"/>
              <w:rPr>
                <w:rFonts w:ascii="Arial" w:hAnsi="Arial"/>
                <w:color w:val="0000FF"/>
                <w:lang w:val="fr-BE"/>
              </w:rPr>
            </w:pPr>
          </w:p>
        </w:tc>
        <w:tc>
          <w:tcPr>
            <w:tcW w:w="6727" w:type="dxa"/>
            <w:gridSpan w:val="4"/>
          </w:tcPr>
          <w:p w:rsidR="008B525B" w:rsidRPr="002602A0" w:rsidRDefault="008B525B" w:rsidP="008B525B">
            <w:pPr>
              <w:spacing w:line="240" w:lineRule="atLeast"/>
              <w:jc w:val="both"/>
              <w:rPr>
                <w:rFonts w:ascii="Arial" w:hAnsi="Arial"/>
                <w:color w:val="0000FF"/>
                <w:lang w:val="fr-BE"/>
              </w:rPr>
            </w:pPr>
            <w:r w:rsidRPr="002602A0">
              <w:rPr>
                <w:rFonts w:ascii="Arial" w:hAnsi="Arial"/>
                <w:color w:val="0000FF"/>
                <w:lang w:val="fr-BE"/>
              </w:rPr>
              <w:t>"</w:t>
            </w:r>
            <w:r w:rsidRPr="002602A0">
              <w:rPr>
                <w:rFonts w:ascii="Arial" w:hAnsi="Arial" w:cs="Arial"/>
                <w:color w:val="0000FF"/>
                <w:lang w:val="fr-FR"/>
              </w:rPr>
              <w:t xml:space="preserve">La prestation 589116 - 589120 ne peut être portée en compte lors d'une </w:t>
            </w:r>
            <w:proofErr w:type="spellStart"/>
            <w:r w:rsidRPr="002602A0">
              <w:rPr>
                <w:rFonts w:ascii="Arial" w:hAnsi="Arial" w:cs="Arial"/>
                <w:color w:val="0000FF"/>
                <w:lang w:val="fr-FR"/>
              </w:rPr>
              <w:t>vertébroplastie</w:t>
            </w:r>
            <w:proofErr w:type="spellEnd"/>
            <w:r w:rsidRPr="002602A0">
              <w:rPr>
                <w:rFonts w:ascii="Arial" w:hAnsi="Arial" w:cs="Arial"/>
                <w:color w:val="0000FF"/>
                <w:lang w:val="fr-FR"/>
              </w:rPr>
              <w:t>.</w:t>
            </w:r>
            <w:r w:rsidRPr="002602A0">
              <w:rPr>
                <w:rFonts w:ascii="Arial" w:hAnsi="Arial"/>
                <w:color w:val="0000FF"/>
                <w:lang w:val="fr-BE"/>
              </w:rPr>
              <w:t>"</w:t>
            </w:r>
          </w:p>
        </w:tc>
        <w:tc>
          <w:tcPr>
            <w:tcW w:w="289" w:type="dxa"/>
            <w:vAlign w:val="bottom"/>
          </w:tcPr>
          <w:p w:rsidR="008B525B" w:rsidRPr="002602A0" w:rsidRDefault="008B525B">
            <w:pPr>
              <w:spacing w:line="240" w:lineRule="atLeast"/>
              <w:jc w:val="right"/>
              <w:rPr>
                <w:rFonts w:ascii="Arial" w:hAnsi="Arial"/>
                <w:color w:val="0000FF"/>
                <w:lang w:val="fr-BE"/>
              </w:rPr>
            </w:pPr>
          </w:p>
        </w:tc>
      </w:tr>
      <w:tr w:rsidR="00BB17B2" w:rsidRPr="00DE6B5D">
        <w:trPr>
          <w:cantSplit/>
        </w:trPr>
        <w:tc>
          <w:tcPr>
            <w:tcW w:w="289" w:type="dxa"/>
          </w:tcPr>
          <w:p w:rsidR="00BB17B2" w:rsidRPr="002602A0" w:rsidRDefault="00BB17B2">
            <w:pPr>
              <w:spacing w:line="240" w:lineRule="atLeast"/>
              <w:rPr>
                <w:rFonts w:ascii="Arial" w:hAnsi="Arial"/>
                <w:color w:val="0000FF"/>
                <w:lang w:val="fr-BE"/>
              </w:rPr>
            </w:pPr>
          </w:p>
        </w:tc>
        <w:tc>
          <w:tcPr>
            <w:tcW w:w="578" w:type="dxa"/>
          </w:tcPr>
          <w:p w:rsidR="00BB17B2" w:rsidRPr="002602A0" w:rsidRDefault="00BB17B2">
            <w:pPr>
              <w:spacing w:line="240" w:lineRule="atLeast"/>
              <w:rPr>
                <w:color w:val="0000FF"/>
                <w:lang w:val="fr-BE"/>
              </w:rPr>
            </w:pPr>
          </w:p>
        </w:tc>
        <w:tc>
          <w:tcPr>
            <w:tcW w:w="862" w:type="dxa"/>
          </w:tcPr>
          <w:p w:rsidR="00BB17B2" w:rsidRPr="002602A0" w:rsidRDefault="00BB17B2">
            <w:pPr>
              <w:spacing w:line="240" w:lineRule="atLeast"/>
              <w:rPr>
                <w:rFonts w:ascii="Arial" w:hAnsi="Arial"/>
                <w:color w:val="0000FF"/>
                <w:lang w:val="fr-BE"/>
              </w:rPr>
            </w:pPr>
          </w:p>
        </w:tc>
        <w:tc>
          <w:tcPr>
            <w:tcW w:w="862" w:type="dxa"/>
          </w:tcPr>
          <w:p w:rsidR="00BB17B2" w:rsidRPr="002602A0" w:rsidRDefault="00BB17B2">
            <w:pPr>
              <w:spacing w:line="240" w:lineRule="atLeast"/>
              <w:rPr>
                <w:rFonts w:ascii="Arial" w:hAnsi="Arial"/>
                <w:color w:val="0000FF"/>
                <w:lang w:val="fr-BE"/>
              </w:rPr>
            </w:pPr>
          </w:p>
        </w:tc>
        <w:tc>
          <w:tcPr>
            <w:tcW w:w="6727" w:type="dxa"/>
            <w:gridSpan w:val="4"/>
          </w:tcPr>
          <w:p w:rsidR="00BB17B2" w:rsidRPr="002602A0" w:rsidRDefault="00BB17B2" w:rsidP="008B525B">
            <w:pPr>
              <w:spacing w:line="240" w:lineRule="atLeast"/>
              <w:jc w:val="both"/>
              <w:rPr>
                <w:rFonts w:ascii="Arial" w:hAnsi="Arial"/>
                <w:color w:val="0000FF"/>
                <w:lang w:val="fr-BE"/>
              </w:rPr>
            </w:pPr>
          </w:p>
        </w:tc>
        <w:tc>
          <w:tcPr>
            <w:tcW w:w="289" w:type="dxa"/>
            <w:vAlign w:val="bottom"/>
          </w:tcPr>
          <w:p w:rsidR="00BB17B2" w:rsidRPr="002602A0" w:rsidRDefault="00BB17B2">
            <w:pPr>
              <w:spacing w:line="240" w:lineRule="atLeast"/>
              <w:jc w:val="right"/>
              <w:rPr>
                <w:rFonts w:ascii="Arial" w:hAnsi="Arial"/>
                <w:color w:val="0000FF"/>
                <w:lang w:val="fr-BE"/>
              </w:rPr>
            </w:pPr>
          </w:p>
        </w:tc>
      </w:tr>
      <w:tr w:rsidR="00016510" w:rsidRPr="00DE6B5D">
        <w:trPr>
          <w:cantSplit/>
        </w:trPr>
        <w:tc>
          <w:tcPr>
            <w:tcW w:w="289" w:type="dxa"/>
          </w:tcPr>
          <w:p w:rsidR="00016510" w:rsidRPr="002602A0" w:rsidRDefault="00016510">
            <w:pPr>
              <w:spacing w:line="240" w:lineRule="atLeast"/>
              <w:rPr>
                <w:rFonts w:ascii="Arial" w:hAnsi="Arial"/>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5472" w:type="dxa"/>
            <w:gridSpan w:val="2"/>
          </w:tcPr>
          <w:p w:rsidR="00016510" w:rsidRPr="002602A0" w:rsidRDefault="00016510">
            <w:pPr>
              <w:spacing w:line="240" w:lineRule="atLeast"/>
              <w:jc w:val="both"/>
              <w:rPr>
                <w:rFonts w:ascii="Arial" w:hAnsi="Arial"/>
                <w:color w:val="0000FF"/>
                <w:lang w:val="fr-BE"/>
              </w:rPr>
            </w:pPr>
          </w:p>
        </w:tc>
        <w:tc>
          <w:tcPr>
            <w:tcW w:w="579" w:type="dxa"/>
            <w:vAlign w:val="bottom"/>
          </w:tcPr>
          <w:p w:rsidR="00016510" w:rsidRPr="002602A0" w:rsidRDefault="00016510">
            <w:pPr>
              <w:spacing w:line="240" w:lineRule="atLeast"/>
              <w:jc w:val="right"/>
              <w:rPr>
                <w:rFonts w:ascii="Arial" w:hAnsi="Arial"/>
                <w:color w:val="0000FF"/>
                <w:lang w:val="fr-BE"/>
              </w:rPr>
            </w:pPr>
          </w:p>
        </w:tc>
        <w:tc>
          <w:tcPr>
            <w:tcW w:w="676" w:type="dxa"/>
            <w:vAlign w:val="bottom"/>
          </w:tcPr>
          <w:p w:rsidR="00016510" w:rsidRPr="002602A0" w:rsidRDefault="00016510">
            <w:pPr>
              <w:spacing w:line="240" w:lineRule="atLeast"/>
              <w:jc w:val="right"/>
              <w:rPr>
                <w:rFonts w:ascii="Arial" w:hAnsi="Arial"/>
                <w:color w:val="0000FF"/>
                <w:lang w:val="fr-BE"/>
              </w:rPr>
            </w:pPr>
          </w:p>
        </w:tc>
        <w:tc>
          <w:tcPr>
            <w:tcW w:w="289" w:type="dxa"/>
            <w:vAlign w:val="bottom"/>
          </w:tcPr>
          <w:p w:rsidR="00016510" w:rsidRPr="002602A0" w:rsidRDefault="00016510">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12.8.1994" (en vigueur 1.1.1995) + "A.R. 29.4.1999" (en vigueur 1.7.1999)</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589131</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589142</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Occlusion percutanée sous contrôle d'imagerie médicale de la vascularisation artérielle ou veineuse de lésions pathologiques ou d'hémorragie artérielle dans la région faciale, thoracique, abdominale ou pelvienne, y compris les manipulations et contrôles pendant le traitement et les cathéters utilisés, à l'exclusion du ou des cathéter(s) d'embolisation utilisé, des produits pharmaceutiques et de contraste, du matériel d'embolisation</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600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016510" w:rsidRPr="002602A0">
        <w:trPr>
          <w:cantSplit/>
        </w:trPr>
        <w:tc>
          <w:tcPr>
            <w:tcW w:w="289" w:type="dxa"/>
          </w:tcPr>
          <w:p w:rsidR="00016510" w:rsidRPr="002602A0" w:rsidRDefault="00016510">
            <w:pPr>
              <w:spacing w:line="240" w:lineRule="atLeast"/>
              <w:rPr>
                <w:rFonts w:ascii="Arial" w:hAnsi="Arial"/>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5472" w:type="dxa"/>
            <w:gridSpan w:val="2"/>
          </w:tcPr>
          <w:p w:rsidR="00016510" w:rsidRPr="002602A0" w:rsidRDefault="00016510">
            <w:pPr>
              <w:spacing w:line="240" w:lineRule="atLeast"/>
              <w:jc w:val="both"/>
              <w:rPr>
                <w:rFonts w:ascii="Arial" w:hAnsi="Arial"/>
                <w:color w:val="0000FF"/>
                <w:lang w:val="fr-BE"/>
              </w:rPr>
            </w:pPr>
            <w:r w:rsidRPr="002602A0">
              <w:rPr>
                <w:rFonts w:ascii="Arial" w:hAnsi="Arial"/>
                <w:i/>
                <w:color w:val="0000FF"/>
                <w:sz w:val="18"/>
                <w:lang w:val="fr-BE"/>
              </w:rPr>
              <w:t>"A.R. 12.6.2008" (en vigueur 1.8.2008)</w:t>
            </w:r>
          </w:p>
        </w:tc>
        <w:tc>
          <w:tcPr>
            <w:tcW w:w="579" w:type="dxa"/>
            <w:vAlign w:val="bottom"/>
          </w:tcPr>
          <w:p w:rsidR="00016510" w:rsidRPr="002602A0" w:rsidRDefault="00016510">
            <w:pPr>
              <w:spacing w:line="240" w:lineRule="atLeast"/>
              <w:jc w:val="right"/>
              <w:rPr>
                <w:rFonts w:ascii="Arial" w:hAnsi="Arial"/>
                <w:color w:val="0000FF"/>
                <w:lang w:val="fr-BE"/>
              </w:rPr>
            </w:pPr>
          </w:p>
        </w:tc>
        <w:tc>
          <w:tcPr>
            <w:tcW w:w="676" w:type="dxa"/>
            <w:vAlign w:val="bottom"/>
          </w:tcPr>
          <w:p w:rsidR="00016510" w:rsidRPr="002602A0" w:rsidRDefault="00016510">
            <w:pPr>
              <w:spacing w:line="240" w:lineRule="atLeast"/>
              <w:jc w:val="right"/>
              <w:rPr>
                <w:rFonts w:ascii="Arial" w:hAnsi="Arial"/>
                <w:color w:val="0000FF"/>
                <w:lang w:val="fr-BE"/>
              </w:rPr>
            </w:pPr>
          </w:p>
        </w:tc>
        <w:tc>
          <w:tcPr>
            <w:tcW w:w="289" w:type="dxa"/>
            <w:vAlign w:val="bottom"/>
          </w:tcPr>
          <w:p w:rsidR="00016510" w:rsidRPr="002602A0" w:rsidRDefault="00016510">
            <w:pPr>
              <w:spacing w:line="240" w:lineRule="atLeast"/>
              <w:jc w:val="right"/>
              <w:rPr>
                <w:rFonts w:ascii="Arial" w:hAnsi="Arial"/>
                <w:color w:val="0000FF"/>
                <w:lang w:val="fr-BE"/>
              </w:rPr>
            </w:pPr>
          </w:p>
        </w:tc>
      </w:tr>
      <w:tr w:rsidR="008B525B" w:rsidRPr="00DE6B5D">
        <w:trPr>
          <w:cantSplit/>
        </w:trPr>
        <w:tc>
          <w:tcPr>
            <w:tcW w:w="289" w:type="dxa"/>
          </w:tcPr>
          <w:p w:rsidR="008B525B" w:rsidRPr="002602A0" w:rsidRDefault="008B525B">
            <w:pPr>
              <w:spacing w:line="240" w:lineRule="atLeast"/>
              <w:rPr>
                <w:rFonts w:ascii="Arial" w:hAnsi="Arial"/>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rFonts w:ascii="Arial" w:hAnsi="Arial"/>
                <w:color w:val="0000FF"/>
                <w:lang w:val="fr-BE"/>
              </w:rPr>
            </w:pPr>
          </w:p>
        </w:tc>
        <w:tc>
          <w:tcPr>
            <w:tcW w:w="862" w:type="dxa"/>
          </w:tcPr>
          <w:p w:rsidR="008B525B" w:rsidRPr="002602A0" w:rsidRDefault="008B525B">
            <w:pPr>
              <w:spacing w:line="240" w:lineRule="atLeast"/>
              <w:rPr>
                <w:rFonts w:ascii="Arial" w:hAnsi="Arial"/>
                <w:color w:val="0000FF"/>
                <w:lang w:val="fr-BE"/>
              </w:rPr>
            </w:pPr>
          </w:p>
        </w:tc>
        <w:tc>
          <w:tcPr>
            <w:tcW w:w="6727" w:type="dxa"/>
            <w:gridSpan w:val="4"/>
          </w:tcPr>
          <w:p w:rsidR="008B525B" w:rsidRPr="002602A0" w:rsidRDefault="008B525B" w:rsidP="008B525B">
            <w:pPr>
              <w:spacing w:line="240" w:lineRule="atLeast"/>
              <w:jc w:val="both"/>
              <w:rPr>
                <w:rFonts w:ascii="Arial" w:hAnsi="Arial"/>
                <w:color w:val="0000FF"/>
                <w:lang w:val="fr-BE"/>
              </w:rPr>
            </w:pPr>
            <w:r w:rsidRPr="002602A0">
              <w:rPr>
                <w:rFonts w:ascii="Arial" w:hAnsi="Arial"/>
                <w:color w:val="0000FF"/>
                <w:lang w:val="fr-BE"/>
              </w:rPr>
              <w:t>"</w:t>
            </w:r>
            <w:r w:rsidRPr="002602A0">
              <w:rPr>
                <w:rFonts w:ascii="Arial" w:hAnsi="Arial" w:cs="Arial"/>
                <w:color w:val="0000FF"/>
                <w:lang w:val="fr-FR"/>
              </w:rPr>
              <w:t xml:space="preserve">La prestation 589131 - 589142 ne peut être portée en compte lors d'une </w:t>
            </w:r>
            <w:proofErr w:type="spellStart"/>
            <w:r w:rsidRPr="002602A0">
              <w:rPr>
                <w:rFonts w:ascii="Arial" w:hAnsi="Arial" w:cs="Arial"/>
                <w:color w:val="0000FF"/>
                <w:lang w:val="fr-FR"/>
              </w:rPr>
              <w:t>vertébroplastie</w:t>
            </w:r>
            <w:proofErr w:type="spellEnd"/>
            <w:r w:rsidRPr="002602A0">
              <w:rPr>
                <w:rFonts w:ascii="Arial" w:hAnsi="Arial" w:cs="Arial"/>
                <w:color w:val="0000FF"/>
                <w:lang w:val="fr-FR"/>
              </w:rPr>
              <w:t>.</w:t>
            </w:r>
            <w:r w:rsidRPr="002602A0">
              <w:rPr>
                <w:rFonts w:ascii="Arial" w:hAnsi="Arial"/>
                <w:color w:val="0000FF"/>
                <w:lang w:val="fr-BE"/>
              </w:rPr>
              <w:t>"</w:t>
            </w:r>
          </w:p>
        </w:tc>
        <w:tc>
          <w:tcPr>
            <w:tcW w:w="289" w:type="dxa"/>
            <w:vAlign w:val="bottom"/>
          </w:tcPr>
          <w:p w:rsidR="008B525B" w:rsidRPr="002602A0" w:rsidRDefault="008B525B">
            <w:pPr>
              <w:spacing w:line="240" w:lineRule="atLeast"/>
              <w:jc w:val="right"/>
              <w:rPr>
                <w:rFonts w:ascii="Arial" w:hAnsi="Arial"/>
                <w:color w:val="0000FF"/>
                <w:lang w:val="fr-BE"/>
              </w:rPr>
            </w:pPr>
          </w:p>
        </w:tc>
      </w:tr>
      <w:tr w:rsidR="00016510" w:rsidRPr="00DE6B5D">
        <w:trPr>
          <w:cantSplit/>
        </w:trPr>
        <w:tc>
          <w:tcPr>
            <w:tcW w:w="289" w:type="dxa"/>
          </w:tcPr>
          <w:p w:rsidR="00016510" w:rsidRPr="002602A0" w:rsidRDefault="00016510">
            <w:pPr>
              <w:spacing w:line="240" w:lineRule="atLeast"/>
              <w:rPr>
                <w:rFonts w:ascii="Arial" w:hAnsi="Arial"/>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862" w:type="dxa"/>
          </w:tcPr>
          <w:p w:rsidR="00016510" w:rsidRPr="002602A0" w:rsidRDefault="00016510">
            <w:pPr>
              <w:spacing w:line="240" w:lineRule="atLeast"/>
              <w:rPr>
                <w:rFonts w:ascii="Arial" w:hAnsi="Arial"/>
                <w:color w:val="0000FF"/>
                <w:lang w:val="fr-BE"/>
              </w:rPr>
            </w:pPr>
          </w:p>
        </w:tc>
        <w:tc>
          <w:tcPr>
            <w:tcW w:w="5472" w:type="dxa"/>
            <w:gridSpan w:val="2"/>
          </w:tcPr>
          <w:p w:rsidR="00016510" w:rsidRPr="002602A0" w:rsidRDefault="00016510">
            <w:pPr>
              <w:spacing w:line="240" w:lineRule="atLeast"/>
              <w:jc w:val="both"/>
              <w:rPr>
                <w:rFonts w:ascii="Arial" w:hAnsi="Arial"/>
                <w:color w:val="0000FF"/>
                <w:lang w:val="fr-BE"/>
              </w:rPr>
            </w:pPr>
          </w:p>
        </w:tc>
        <w:tc>
          <w:tcPr>
            <w:tcW w:w="579" w:type="dxa"/>
            <w:vAlign w:val="bottom"/>
          </w:tcPr>
          <w:p w:rsidR="00016510" w:rsidRPr="002602A0" w:rsidRDefault="00016510">
            <w:pPr>
              <w:spacing w:line="240" w:lineRule="atLeast"/>
              <w:jc w:val="right"/>
              <w:rPr>
                <w:rFonts w:ascii="Arial" w:hAnsi="Arial"/>
                <w:color w:val="0000FF"/>
                <w:lang w:val="fr-BE"/>
              </w:rPr>
            </w:pPr>
          </w:p>
        </w:tc>
        <w:tc>
          <w:tcPr>
            <w:tcW w:w="676" w:type="dxa"/>
            <w:vAlign w:val="bottom"/>
          </w:tcPr>
          <w:p w:rsidR="00016510" w:rsidRPr="002602A0" w:rsidRDefault="00016510">
            <w:pPr>
              <w:spacing w:line="240" w:lineRule="atLeast"/>
              <w:jc w:val="right"/>
              <w:rPr>
                <w:rFonts w:ascii="Arial" w:hAnsi="Arial"/>
                <w:color w:val="0000FF"/>
                <w:lang w:val="fr-BE"/>
              </w:rPr>
            </w:pPr>
          </w:p>
        </w:tc>
        <w:tc>
          <w:tcPr>
            <w:tcW w:w="289" w:type="dxa"/>
            <w:vAlign w:val="bottom"/>
          </w:tcPr>
          <w:p w:rsidR="00016510" w:rsidRPr="002602A0" w:rsidRDefault="00016510">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rsidP="00587602">
            <w:pPr>
              <w:spacing w:line="240" w:lineRule="atLeast"/>
              <w:jc w:val="both"/>
              <w:rPr>
                <w:rFonts w:ascii="Arial" w:hAnsi="Arial"/>
                <w:i/>
                <w:color w:val="0000FF"/>
                <w:sz w:val="18"/>
                <w:lang w:val="fr-BE"/>
              </w:rPr>
            </w:pPr>
            <w:r w:rsidRPr="002602A0">
              <w:rPr>
                <w:rFonts w:ascii="Arial" w:hAnsi="Arial"/>
                <w:i/>
                <w:color w:val="0000FF"/>
                <w:sz w:val="18"/>
                <w:lang w:val="fr-BE"/>
              </w:rPr>
              <w:t>"A.R. 9.10.1998" (en vigueur 1.1.1999) + "A.R. 29.4.1999" (en vigueur 1.7.1999)</w:t>
            </w:r>
            <w:r w:rsidR="00587602">
              <w:rPr>
                <w:rFonts w:ascii="Arial" w:hAnsi="Arial"/>
                <w:i/>
                <w:color w:val="0000FF"/>
                <w:sz w:val="18"/>
                <w:lang w:val="fr-BE"/>
              </w:rPr>
              <w:t xml:space="preserve"> + </w:t>
            </w:r>
            <w:r w:rsidR="00587602" w:rsidRPr="002602A0">
              <w:rPr>
                <w:rFonts w:ascii="Arial" w:hAnsi="Arial"/>
                <w:i/>
                <w:color w:val="0000FF"/>
                <w:sz w:val="18"/>
                <w:lang w:val="fr-BE"/>
              </w:rPr>
              <w:t xml:space="preserve">"A.R. </w:t>
            </w:r>
            <w:r w:rsidR="00587602">
              <w:rPr>
                <w:rFonts w:ascii="Arial" w:hAnsi="Arial"/>
                <w:i/>
                <w:color w:val="0000FF"/>
                <w:sz w:val="18"/>
                <w:lang w:val="fr-BE"/>
              </w:rPr>
              <w:t>17</w:t>
            </w:r>
            <w:r w:rsidR="00587602" w:rsidRPr="002602A0">
              <w:rPr>
                <w:rFonts w:ascii="Arial" w:hAnsi="Arial"/>
                <w:i/>
                <w:color w:val="0000FF"/>
                <w:sz w:val="18"/>
                <w:lang w:val="fr-BE"/>
              </w:rPr>
              <w:t>.1</w:t>
            </w:r>
            <w:r w:rsidR="00587602">
              <w:rPr>
                <w:rFonts w:ascii="Arial" w:hAnsi="Arial"/>
                <w:i/>
                <w:color w:val="0000FF"/>
                <w:sz w:val="18"/>
                <w:lang w:val="fr-BE"/>
              </w:rPr>
              <w:t>2</w:t>
            </w:r>
            <w:r w:rsidR="00587602" w:rsidRPr="002602A0">
              <w:rPr>
                <w:rFonts w:ascii="Arial" w:hAnsi="Arial"/>
                <w:i/>
                <w:color w:val="0000FF"/>
                <w:sz w:val="18"/>
                <w:lang w:val="fr-BE"/>
              </w:rPr>
              <w:t>.</w:t>
            </w:r>
            <w:r w:rsidR="00587602">
              <w:rPr>
                <w:rFonts w:ascii="Arial" w:hAnsi="Arial"/>
                <w:i/>
                <w:color w:val="0000FF"/>
                <w:sz w:val="18"/>
                <w:lang w:val="fr-BE"/>
              </w:rPr>
              <w:t>2009</w:t>
            </w:r>
            <w:r w:rsidR="00587602" w:rsidRPr="002602A0">
              <w:rPr>
                <w:rFonts w:ascii="Arial" w:hAnsi="Arial"/>
                <w:i/>
                <w:color w:val="0000FF"/>
                <w:sz w:val="18"/>
                <w:lang w:val="fr-BE"/>
              </w:rPr>
              <w:t>" (en vigueur 1.</w:t>
            </w:r>
            <w:r w:rsidR="00587602">
              <w:rPr>
                <w:rFonts w:ascii="Arial" w:hAnsi="Arial"/>
                <w:i/>
                <w:color w:val="0000FF"/>
                <w:sz w:val="18"/>
                <w:lang w:val="fr-BE"/>
              </w:rPr>
              <w:t>3</w:t>
            </w:r>
            <w:r w:rsidR="00587602" w:rsidRPr="002602A0">
              <w:rPr>
                <w:rFonts w:ascii="Arial" w:hAnsi="Arial"/>
                <w:i/>
                <w:color w:val="0000FF"/>
                <w:sz w:val="18"/>
                <w:lang w:val="fr-BE"/>
              </w:rPr>
              <w:t>.</w:t>
            </w:r>
            <w:r w:rsidR="00587602">
              <w:rPr>
                <w:rFonts w:ascii="Arial" w:hAnsi="Arial"/>
                <w:i/>
                <w:color w:val="0000FF"/>
                <w:sz w:val="18"/>
                <w:lang w:val="fr-BE"/>
              </w:rPr>
              <w:t>2010</w:t>
            </w:r>
            <w:r w:rsidR="00587602" w:rsidRPr="002602A0">
              <w:rPr>
                <w:rFonts w:ascii="Arial" w:hAnsi="Arial"/>
                <w:i/>
                <w:color w:val="0000FF"/>
                <w:sz w:val="18"/>
                <w:lang w:val="fr-BE"/>
              </w:rPr>
              <w:t xml:space="preserve">) </w:t>
            </w:r>
            <w:r w:rsidR="00587602">
              <w:rPr>
                <w:rFonts w:ascii="Arial" w:hAnsi="Arial"/>
                <w:i/>
                <w:color w:val="0000FF"/>
                <w:sz w:val="18"/>
                <w:lang w:val="fr-BE"/>
              </w:rPr>
              <w:t xml:space="preserve"> </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589411</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589422</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Occlusion percutanée sous contrôle d'imagerie médicale de la vascularisation artérielle ou veineuse de lésions pathologiques ou d'hémorragie artérielle dans la région des membres, y compris les manipulations et contrôles pendant le traitement et les cathéters utilisés, à l'exclusion du cathéter d'embolisation utilisé, des produits </w:t>
            </w:r>
            <w:proofErr w:type="spellStart"/>
            <w:r w:rsidRPr="002602A0">
              <w:rPr>
                <w:rFonts w:ascii="Arial" w:hAnsi="Arial"/>
                <w:color w:val="0000FF"/>
                <w:lang w:val="fr-BE"/>
              </w:rPr>
              <w:t>pharmaceu-tiques</w:t>
            </w:r>
            <w:proofErr w:type="spellEnd"/>
            <w:r w:rsidRPr="002602A0">
              <w:rPr>
                <w:rFonts w:ascii="Arial" w:hAnsi="Arial"/>
                <w:color w:val="0000FF"/>
                <w:lang w:val="fr-BE"/>
              </w:rPr>
              <w:t xml:space="preserve"> et de contraste et du matériel d'embolisation</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600</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587602" w:rsidRPr="00DE6B5D" w:rsidTr="009577C8">
        <w:trPr>
          <w:cantSplit/>
        </w:trPr>
        <w:tc>
          <w:tcPr>
            <w:tcW w:w="289" w:type="dxa"/>
          </w:tcPr>
          <w:p w:rsidR="00587602" w:rsidRPr="002602A0" w:rsidRDefault="00587602">
            <w:pPr>
              <w:spacing w:line="240" w:lineRule="atLeast"/>
              <w:rPr>
                <w:rFonts w:ascii="Arial" w:hAnsi="Arial"/>
                <w:color w:val="0000FF"/>
                <w:lang w:val="fr-BE"/>
              </w:rPr>
            </w:pPr>
          </w:p>
        </w:tc>
        <w:tc>
          <w:tcPr>
            <w:tcW w:w="578" w:type="dxa"/>
          </w:tcPr>
          <w:p w:rsidR="00587602" w:rsidRPr="002602A0" w:rsidRDefault="00587602">
            <w:pPr>
              <w:spacing w:line="240" w:lineRule="atLeast"/>
              <w:rPr>
                <w:color w:val="0000FF"/>
                <w:lang w:val="fr-BE"/>
              </w:rPr>
            </w:pPr>
          </w:p>
        </w:tc>
        <w:tc>
          <w:tcPr>
            <w:tcW w:w="862" w:type="dxa"/>
          </w:tcPr>
          <w:p w:rsidR="00587602" w:rsidRPr="002602A0" w:rsidRDefault="00587602">
            <w:pPr>
              <w:spacing w:line="240" w:lineRule="atLeast"/>
              <w:rPr>
                <w:rFonts w:ascii="Arial" w:hAnsi="Arial"/>
                <w:color w:val="0000FF"/>
                <w:lang w:val="fr-BE"/>
              </w:rPr>
            </w:pPr>
          </w:p>
        </w:tc>
        <w:tc>
          <w:tcPr>
            <w:tcW w:w="862" w:type="dxa"/>
          </w:tcPr>
          <w:p w:rsidR="00587602" w:rsidRPr="002602A0" w:rsidRDefault="00587602" w:rsidP="00587602">
            <w:pPr>
              <w:spacing w:line="240" w:lineRule="atLeast"/>
              <w:jc w:val="both"/>
              <w:rPr>
                <w:rFonts w:ascii="Arial" w:hAnsi="Arial"/>
                <w:color w:val="0000FF"/>
                <w:lang w:val="fr-BE"/>
              </w:rPr>
            </w:pPr>
          </w:p>
        </w:tc>
        <w:tc>
          <w:tcPr>
            <w:tcW w:w="6727" w:type="dxa"/>
            <w:gridSpan w:val="4"/>
          </w:tcPr>
          <w:p w:rsidR="00587602" w:rsidRPr="002602A0" w:rsidRDefault="00587602" w:rsidP="00587602">
            <w:pPr>
              <w:spacing w:line="240" w:lineRule="atLeast"/>
              <w:jc w:val="both"/>
              <w:rPr>
                <w:rFonts w:ascii="Arial" w:hAnsi="Arial"/>
                <w:color w:val="0000FF"/>
                <w:lang w:val="fr-BE"/>
              </w:rPr>
            </w:pPr>
            <w:r w:rsidRPr="00587602">
              <w:rPr>
                <w:rFonts w:ascii="Arial" w:hAnsi="Arial"/>
                <w:color w:val="0000FF"/>
                <w:lang w:val="fr-BE"/>
              </w:rPr>
              <w:t>La prestation 589411-589422 ne peut pas être portée en compte pour le traitement des varices veineuses des membres inférieurs.</w:t>
            </w:r>
            <w:r w:rsidRPr="002602A0">
              <w:rPr>
                <w:rFonts w:ascii="Arial" w:hAnsi="Arial"/>
                <w:color w:val="0000FF"/>
                <w:lang w:val="fr-BE"/>
              </w:rPr>
              <w:t>"</w:t>
            </w:r>
          </w:p>
        </w:tc>
        <w:tc>
          <w:tcPr>
            <w:tcW w:w="289" w:type="dxa"/>
            <w:vAlign w:val="bottom"/>
          </w:tcPr>
          <w:p w:rsidR="00587602" w:rsidRPr="002602A0" w:rsidRDefault="00587602">
            <w:pPr>
              <w:spacing w:line="240" w:lineRule="atLeast"/>
              <w:jc w:val="right"/>
              <w:rPr>
                <w:rFonts w:ascii="Arial" w:hAnsi="Arial"/>
                <w:color w:val="0000FF"/>
                <w:lang w:val="fr-BE"/>
              </w:rPr>
            </w:pPr>
          </w:p>
        </w:tc>
      </w:tr>
      <w:tr w:rsidR="009E6603" w:rsidRPr="00DE6B5D" w:rsidTr="009577C8">
        <w:trPr>
          <w:cantSplit/>
        </w:trPr>
        <w:tc>
          <w:tcPr>
            <w:tcW w:w="289" w:type="dxa"/>
          </w:tcPr>
          <w:p w:rsidR="009E6603" w:rsidRPr="002602A0" w:rsidRDefault="009E6603">
            <w:pPr>
              <w:spacing w:line="240" w:lineRule="atLeast"/>
              <w:rPr>
                <w:rFonts w:ascii="Arial" w:hAnsi="Arial"/>
                <w:color w:val="0000FF"/>
                <w:lang w:val="fr-BE"/>
              </w:rPr>
            </w:pPr>
          </w:p>
        </w:tc>
        <w:tc>
          <w:tcPr>
            <w:tcW w:w="578" w:type="dxa"/>
          </w:tcPr>
          <w:p w:rsidR="009E6603" w:rsidRPr="002602A0" w:rsidRDefault="009E6603">
            <w:pPr>
              <w:spacing w:line="240" w:lineRule="atLeast"/>
              <w:rPr>
                <w:color w:val="0000FF"/>
                <w:lang w:val="fr-BE"/>
              </w:rPr>
            </w:pPr>
          </w:p>
        </w:tc>
        <w:tc>
          <w:tcPr>
            <w:tcW w:w="862" w:type="dxa"/>
          </w:tcPr>
          <w:p w:rsidR="009E6603" w:rsidRPr="002602A0" w:rsidRDefault="009E6603">
            <w:pPr>
              <w:spacing w:line="240" w:lineRule="atLeast"/>
              <w:rPr>
                <w:rFonts w:ascii="Arial" w:hAnsi="Arial"/>
                <w:color w:val="0000FF"/>
                <w:lang w:val="fr-BE"/>
              </w:rPr>
            </w:pPr>
          </w:p>
        </w:tc>
        <w:tc>
          <w:tcPr>
            <w:tcW w:w="862" w:type="dxa"/>
          </w:tcPr>
          <w:p w:rsidR="009E6603" w:rsidRPr="002602A0" w:rsidRDefault="009E6603" w:rsidP="00587602">
            <w:pPr>
              <w:spacing w:line="240" w:lineRule="atLeast"/>
              <w:jc w:val="both"/>
              <w:rPr>
                <w:rFonts w:ascii="Arial" w:hAnsi="Arial"/>
                <w:color w:val="0000FF"/>
                <w:lang w:val="fr-BE"/>
              </w:rPr>
            </w:pPr>
          </w:p>
        </w:tc>
        <w:tc>
          <w:tcPr>
            <w:tcW w:w="6727" w:type="dxa"/>
            <w:gridSpan w:val="4"/>
          </w:tcPr>
          <w:p w:rsidR="009E6603" w:rsidRPr="00587602" w:rsidRDefault="009E6603" w:rsidP="00587602">
            <w:pPr>
              <w:spacing w:line="240" w:lineRule="atLeast"/>
              <w:jc w:val="both"/>
              <w:rPr>
                <w:rFonts w:ascii="Arial" w:hAnsi="Arial"/>
                <w:color w:val="0000FF"/>
                <w:lang w:val="fr-BE"/>
              </w:rPr>
            </w:pPr>
          </w:p>
        </w:tc>
        <w:tc>
          <w:tcPr>
            <w:tcW w:w="289" w:type="dxa"/>
            <w:vAlign w:val="bottom"/>
          </w:tcPr>
          <w:p w:rsidR="009E6603" w:rsidRPr="002602A0" w:rsidRDefault="009E6603">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27.3.2003" [en vigueur 1.4.2003 ("A.R. 22.4.2003" + Erratum M.B. 29.4.2003)]</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589470</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589481</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Test d'occlusion percutanée avec protocole neurologique, sous contrôle d'imagerie médicale, de la vascularisation artérielle ou veineuse d'un ou de plusieurs organes et de lésions pathologiques, par des moyens physiques ou chimiques, dans la région encéphalique, y compris les manipulations et contrôles pendant le test et les cathéters utilisés, à l'exclusion du ou des cathéter(s) d'embolisation utilisé(s), des produits pharmaceutiques et de contraste, du matériel d'embolisation</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1000</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La prestation 589470 - 589481 ne peut être portée en compte que si le protocole neurologique fait apparaître l'impossibilité de réaliser une embolisation thérapeutique."</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12.8.1994" (en vigueur 1.1.1995) + "A.R. 29.4.1999" (en vigueur 1.7.1999)</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589352</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589363</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Réalisation d'un shunt porto-systémique par voie </w:t>
            </w:r>
            <w:proofErr w:type="spellStart"/>
            <w:r w:rsidRPr="002602A0">
              <w:rPr>
                <w:rFonts w:ascii="Arial" w:hAnsi="Arial"/>
                <w:color w:val="0000FF"/>
                <w:lang w:val="fr-BE"/>
              </w:rPr>
              <w:t>transjugulaire</w:t>
            </w:r>
            <w:proofErr w:type="spellEnd"/>
            <w:r w:rsidRPr="002602A0">
              <w:rPr>
                <w:rFonts w:ascii="Arial" w:hAnsi="Arial"/>
                <w:color w:val="0000FF"/>
                <w:lang w:val="fr-BE"/>
              </w:rPr>
              <w:t xml:space="preserve">, y compris les manipulations et contrôles pendant le traitement, à l'exclusion du matériel de dilatation et du ou des </w:t>
            </w:r>
            <w:proofErr w:type="spellStart"/>
            <w:r w:rsidRPr="002602A0">
              <w:rPr>
                <w:rFonts w:ascii="Arial" w:hAnsi="Arial"/>
                <w:color w:val="0000FF"/>
                <w:lang w:val="fr-BE"/>
              </w:rPr>
              <w:t>stent</w:t>
            </w:r>
            <w:proofErr w:type="spellEnd"/>
            <w:r w:rsidRPr="002602A0">
              <w:rPr>
                <w:rFonts w:ascii="Arial" w:hAnsi="Arial"/>
                <w:color w:val="0000FF"/>
                <w:lang w:val="fr-BE"/>
              </w:rPr>
              <w:t>(s)</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850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8953D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589153</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589164</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Introduction percutanée sous contrôle d'imagerie médicale de cathéters </w:t>
            </w:r>
            <w:proofErr w:type="spellStart"/>
            <w:r w:rsidRPr="002602A0">
              <w:rPr>
                <w:rFonts w:ascii="Arial" w:hAnsi="Arial"/>
                <w:color w:val="0000FF"/>
                <w:lang w:val="fr-BE"/>
              </w:rPr>
              <w:t>endovasculaires</w:t>
            </w:r>
            <w:proofErr w:type="spellEnd"/>
            <w:r w:rsidRPr="002602A0">
              <w:rPr>
                <w:rFonts w:ascii="Arial" w:hAnsi="Arial"/>
                <w:color w:val="0000FF"/>
                <w:lang w:val="fr-BE"/>
              </w:rPr>
              <w:t xml:space="preserve"> visant la dissolution d'un ou de plusieurs caillots, y compris les manipulations et contrôles pendant le traitement et les cathéters utilisés, à l'exclusion des produits pharmaceutiques et de contraste. Pour les vaisseaux coronaires</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450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589175</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589186</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Introduction percutanée sous contrôle d'imagerie médicale de cathéters </w:t>
            </w:r>
            <w:proofErr w:type="spellStart"/>
            <w:r w:rsidRPr="002602A0">
              <w:rPr>
                <w:rFonts w:ascii="Arial" w:hAnsi="Arial"/>
                <w:color w:val="0000FF"/>
                <w:lang w:val="fr-BE"/>
              </w:rPr>
              <w:t>endovasculaires</w:t>
            </w:r>
            <w:proofErr w:type="spellEnd"/>
            <w:r w:rsidRPr="002602A0">
              <w:rPr>
                <w:rFonts w:ascii="Arial" w:hAnsi="Arial"/>
                <w:color w:val="0000FF"/>
                <w:lang w:val="fr-BE"/>
              </w:rPr>
              <w:t xml:space="preserve"> visant à la </w:t>
            </w:r>
            <w:proofErr w:type="spellStart"/>
            <w:r w:rsidRPr="002602A0">
              <w:rPr>
                <w:rFonts w:ascii="Arial" w:hAnsi="Arial"/>
                <w:color w:val="0000FF"/>
                <w:lang w:val="fr-BE"/>
              </w:rPr>
              <w:t>recanalisation</w:t>
            </w:r>
            <w:proofErr w:type="spellEnd"/>
            <w:r w:rsidRPr="002602A0">
              <w:rPr>
                <w:rFonts w:ascii="Arial" w:hAnsi="Arial"/>
                <w:color w:val="0000FF"/>
                <w:lang w:val="fr-BE"/>
              </w:rPr>
              <w:t xml:space="preserve"> d'une occlusion vasculaire documentée, par fibrinolyse, par </w:t>
            </w:r>
            <w:proofErr w:type="spellStart"/>
            <w:r w:rsidRPr="002602A0">
              <w:rPr>
                <w:rFonts w:ascii="Arial" w:hAnsi="Arial"/>
                <w:color w:val="0000FF"/>
                <w:lang w:val="fr-BE"/>
              </w:rPr>
              <w:t>recanalisation</w:t>
            </w:r>
            <w:proofErr w:type="spellEnd"/>
            <w:r w:rsidRPr="002602A0">
              <w:rPr>
                <w:rFonts w:ascii="Arial" w:hAnsi="Arial"/>
                <w:color w:val="0000FF"/>
                <w:lang w:val="fr-BE"/>
              </w:rPr>
              <w:t xml:space="preserve"> mécanique, par utilisation d'énergie (thermique, laser, radiofréquence) et par aspiration, y compris les manipulations et contrôles pendant le traitement ainsi que le matériel utilisé, à l'exclusion des cathéters d'angioplastie, des produits pharmaceutiques et de contraste. Pour les vaisseaux autres que les vaisseaux coronaires</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400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0B3D04" w:rsidRPr="002602A0">
        <w:trPr>
          <w:cantSplit/>
        </w:trPr>
        <w:tc>
          <w:tcPr>
            <w:tcW w:w="289" w:type="dxa"/>
          </w:tcPr>
          <w:p w:rsidR="000B3D04" w:rsidRPr="002602A0" w:rsidRDefault="000B3D04">
            <w:pPr>
              <w:spacing w:line="240" w:lineRule="atLeast"/>
              <w:rPr>
                <w:rFonts w:ascii="Arial" w:hAnsi="Arial"/>
                <w:color w:val="0000FF"/>
                <w:lang w:val="fr-BE"/>
              </w:rPr>
            </w:pPr>
          </w:p>
        </w:tc>
        <w:tc>
          <w:tcPr>
            <w:tcW w:w="578" w:type="dxa"/>
          </w:tcPr>
          <w:p w:rsidR="000B3D04" w:rsidRPr="002602A0" w:rsidRDefault="000B3D04">
            <w:pPr>
              <w:spacing w:line="240" w:lineRule="atLeast"/>
              <w:rPr>
                <w:color w:val="0000FF"/>
                <w:lang w:val="fr-BE"/>
              </w:rPr>
            </w:pPr>
          </w:p>
        </w:tc>
        <w:tc>
          <w:tcPr>
            <w:tcW w:w="862" w:type="dxa"/>
          </w:tcPr>
          <w:p w:rsidR="000B3D04" w:rsidRPr="002602A0" w:rsidRDefault="000B3D04">
            <w:pPr>
              <w:spacing w:line="240" w:lineRule="atLeast"/>
              <w:rPr>
                <w:rFonts w:ascii="Arial" w:hAnsi="Arial"/>
                <w:color w:val="0000FF"/>
                <w:lang w:val="fr-BE"/>
              </w:rPr>
            </w:pPr>
          </w:p>
        </w:tc>
        <w:tc>
          <w:tcPr>
            <w:tcW w:w="862" w:type="dxa"/>
          </w:tcPr>
          <w:p w:rsidR="000B3D04" w:rsidRPr="002602A0" w:rsidRDefault="000B3D04">
            <w:pPr>
              <w:spacing w:line="240" w:lineRule="atLeast"/>
              <w:rPr>
                <w:rFonts w:ascii="Arial" w:hAnsi="Arial"/>
                <w:color w:val="0000FF"/>
                <w:lang w:val="fr-BE"/>
              </w:rPr>
            </w:pPr>
          </w:p>
        </w:tc>
        <w:tc>
          <w:tcPr>
            <w:tcW w:w="5472" w:type="dxa"/>
            <w:gridSpan w:val="2"/>
          </w:tcPr>
          <w:p w:rsidR="000B3D04" w:rsidRPr="002602A0" w:rsidRDefault="000B3D04">
            <w:pPr>
              <w:spacing w:line="240" w:lineRule="atLeast"/>
              <w:jc w:val="both"/>
              <w:rPr>
                <w:rFonts w:ascii="Arial" w:hAnsi="Arial"/>
                <w:color w:val="0000FF"/>
                <w:lang w:val="fr-BE"/>
              </w:rPr>
            </w:pPr>
          </w:p>
        </w:tc>
        <w:tc>
          <w:tcPr>
            <w:tcW w:w="579" w:type="dxa"/>
            <w:vAlign w:val="bottom"/>
          </w:tcPr>
          <w:p w:rsidR="000B3D04" w:rsidRPr="002602A0" w:rsidRDefault="000B3D04">
            <w:pPr>
              <w:spacing w:line="240" w:lineRule="atLeast"/>
              <w:jc w:val="right"/>
              <w:rPr>
                <w:rFonts w:ascii="Arial" w:hAnsi="Arial"/>
                <w:color w:val="0000FF"/>
                <w:lang w:val="fr-BE"/>
              </w:rPr>
            </w:pPr>
          </w:p>
        </w:tc>
        <w:tc>
          <w:tcPr>
            <w:tcW w:w="676" w:type="dxa"/>
            <w:vAlign w:val="bottom"/>
          </w:tcPr>
          <w:p w:rsidR="000B3D04" w:rsidRPr="002602A0" w:rsidRDefault="000B3D04">
            <w:pPr>
              <w:spacing w:line="240" w:lineRule="atLeast"/>
              <w:jc w:val="right"/>
              <w:rPr>
                <w:rFonts w:ascii="Arial" w:hAnsi="Arial"/>
                <w:color w:val="0000FF"/>
                <w:lang w:val="fr-BE"/>
              </w:rPr>
            </w:pPr>
          </w:p>
        </w:tc>
        <w:tc>
          <w:tcPr>
            <w:tcW w:w="289" w:type="dxa"/>
            <w:vAlign w:val="bottom"/>
          </w:tcPr>
          <w:p w:rsidR="000B3D04" w:rsidRPr="002602A0" w:rsidRDefault="000B3D04">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9.10.1998" (en vigueur 1.1.1999) + "A.R. 29.4.1999" (en vigueur 1.7.1999)</w:t>
            </w:r>
            <w:r w:rsidR="00D4512F">
              <w:rPr>
                <w:rFonts w:ascii="Arial" w:hAnsi="Arial"/>
                <w:i/>
                <w:color w:val="0000FF"/>
                <w:sz w:val="18"/>
                <w:lang w:val="fr-BE"/>
              </w:rPr>
              <w:t xml:space="preserve"> + </w:t>
            </w:r>
            <w:r w:rsidR="00D4512F" w:rsidRPr="00225A7C">
              <w:rPr>
                <w:rFonts w:ascii="Arial" w:hAnsi="Arial"/>
                <w:i/>
                <w:color w:val="0000FF"/>
                <w:sz w:val="18"/>
                <w:lang w:val="fr-BE"/>
              </w:rPr>
              <w:t xml:space="preserve">"A.R. </w:t>
            </w:r>
            <w:r w:rsidR="00D4512F">
              <w:rPr>
                <w:rFonts w:ascii="Arial" w:hAnsi="Arial"/>
                <w:i/>
                <w:color w:val="0000FF"/>
                <w:sz w:val="18"/>
                <w:lang w:val="fr-BE"/>
              </w:rPr>
              <w:t>1</w:t>
            </w:r>
            <w:r w:rsidR="00D4512F" w:rsidRPr="00225A7C">
              <w:rPr>
                <w:rFonts w:ascii="Arial" w:hAnsi="Arial"/>
                <w:i/>
                <w:color w:val="0000FF"/>
                <w:sz w:val="18"/>
                <w:lang w:val="fr-BE"/>
              </w:rPr>
              <w:t>.</w:t>
            </w:r>
            <w:r w:rsidR="00D4512F">
              <w:rPr>
                <w:rFonts w:ascii="Arial" w:hAnsi="Arial"/>
                <w:i/>
                <w:color w:val="0000FF"/>
                <w:sz w:val="18"/>
                <w:lang w:val="fr-BE"/>
              </w:rPr>
              <w:t>4</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 (en vigueur 1.</w:t>
            </w:r>
            <w:r w:rsidR="00D4512F">
              <w:rPr>
                <w:rFonts w:ascii="Arial" w:hAnsi="Arial"/>
                <w:i/>
                <w:color w:val="0000FF"/>
                <w:sz w:val="18"/>
                <w:lang w:val="fr-BE"/>
              </w:rPr>
              <w:t>6</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589433</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589444</w:t>
            </w:r>
          </w:p>
        </w:tc>
        <w:tc>
          <w:tcPr>
            <w:tcW w:w="5472" w:type="dxa"/>
            <w:gridSpan w:val="2"/>
          </w:tcPr>
          <w:p w:rsidR="009E55A4" w:rsidRPr="002602A0" w:rsidRDefault="009E55A4" w:rsidP="00D4512F">
            <w:pPr>
              <w:spacing w:line="240" w:lineRule="atLeast"/>
              <w:jc w:val="both"/>
              <w:rPr>
                <w:color w:val="0000FF"/>
                <w:lang w:val="fr-BE"/>
              </w:rPr>
            </w:pPr>
            <w:r w:rsidRPr="002602A0">
              <w:rPr>
                <w:rFonts w:ascii="Arial" w:hAnsi="Arial"/>
                <w:color w:val="0000FF"/>
                <w:lang w:val="fr-BE"/>
              </w:rPr>
              <w:t xml:space="preserve">Extraction percutanée d'une électrode chez un patient ayant un stimulateur cardiaque implanté ou un défibrillateur cardiaque implanté, à l'exclusion des produits pharmaceutiques et de contraste et du matériel </w:t>
            </w:r>
            <w:proofErr w:type="spellStart"/>
            <w:r w:rsidRPr="002602A0">
              <w:rPr>
                <w:rFonts w:ascii="Arial" w:hAnsi="Arial"/>
                <w:color w:val="0000FF"/>
                <w:lang w:val="fr-BE"/>
              </w:rPr>
              <w:t>disposable</w:t>
            </w:r>
            <w:proofErr w:type="spellEnd"/>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300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D4512F" w:rsidRPr="00225A7C" w:rsidTr="00D4512F">
        <w:trPr>
          <w:cantSplit/>
        </w:trPr>
        <w:tc>
          <w:tcPr>
            <w:tcW w:w="289" w:type="dxa"/>
          </w:tcPr>
          <w:p w:rsidR="00D4512F" w:rsidRPr="00225A7C" w:rsidRDefault="00D4512F" w:rsidP="00D4512F">
            <w:pPr>
              <w:spacing w:line="240" w:lineRule="atLeast"/>
              <w:rPr>
                <w:color w:val="0000FF"/>
                <w:lang w:val="fr-BE"/>
              </w:rPr>
            </w:pPr>
          </w:p>
        </w:tc>
        <w:tc>
          <w:tcPr>
            <w:tcW w:w="578" w:type="dxa"/>
          </w:tcPr>
          <w:p w:rsidR="00D4512F" w:rsidRPr="00225A7C" w:rsidRDefault="00D4512F" w:rsidP="00D4512F">
            <w:pPr>
              <w:spacing w:line="240" w:lineRule="atLeast"/>
              <w:rPr>
                <w:color w:val="0000FF"/>
                <w:lang w:val="fr-BE"/>
              </w:rPr>
            </w:pPr>
          </w:p>
        </w:tc>
        <w:tc>
          <w:tcPr>
            <w:tcW w:w="862" w:type="dxa"/>
          </w:tcPr>
          <w:p w:rsidR="00D4512F" w:rsidRPr="00225A7C" w:rsidRDefault="00D4512F" w:rsidP="00D4512F">
            <w:pPr>
              <w:spacing w:line="240" w:lineRule="atLeast"/>
              <w:rPr>
                <w:color w:val="0000FF"/>
                <w:lang w:val="fr-BE"/>
              </w:rPr>
            </w:pPr>
          </w:p>
        </w:tc>
        <w:tc>
          <w:tcPr>
            <w:tcW w:w="862" w:type="dxa"/>
          </w:tcPr>
          <w:p w:rsidR="00D4512F" w:rsidRPr="00225A7C" w:rsidRDefault="00D4512F" w:rsidP="00D4512F">
            <w:pPr>
              <w:spacing w:line="240" w:lineRule="atLeast"/>
              <w:rPr>
                <w:color w:val="0000FF"/>
                <w:lang w:val="fr-BE"/>
              </w:rPr>
            </w:pPr>
          </w:p>
        </w:tc>
        <w:tc>
          <w:tcPr>
            <w:tcW w:w="6727" w:type="dxa"/>
            <w:gridSpan w:val="4"/>
          </w:tcPr>
          <w:p w:rsidR="00D4512F" w:rsidRPr="00225A7C" w:rsidRDefault="00D4512F" w:rsidP="00D4512F">
            <w:pPr>
              <w:spacing w:line="240" w:lineRule="atLeast"/>
              <w:jc w:val="both"/>
              <w:rPr>
                <w:i/>
                <w:color w:val="0000FF"/>
                <w:sz w:val="18"/>
                <w:lang w:val="fr-BE"/>
              </w:rPr>
            </w:pPr>
            <w:r w:rsidRPr="00225A7C">
              <w:rPr>
                <w:rFonts w:ascii="Arial" w:hAnsi="Arial"/>
                <w:i/>
                <w:color w:val="0000FF"/>
                <w:sz w:val="18"/>
                <w:lang w:val="fr-BE"/>
              </w:rPr>
              <w:t xml:space="preserve">"A.R. </w:t>
            </w:r>
            <w:r>
              <w:rPr>
                <w:rFonts w:ascii="Arial" w:hAnsi="Arial"/>
                <w:i/>
                <w:color w:val="0000FF"/>
                <w:sz w:val="18"/>
                <w:lang w:val="fr-BE"/>
              </w:rPr>
              <w:t>1</w:t>
            </w:r>
            <w:r w:rsidRPr="00225A7C">
              <w:rPr>
                <w:rFonts w:ascii="Arial" w:hAnsi="Arial"/>
                <w:i/>
                <w:color w:val="0000FF"/>
                <w:sz w:val="18"/>
                <w:lang w:val="fr-BE"/>
              </w:rPr>
              <w:t>.</w:t>
            </w:r>
            <w:r>
              <w:rPr>
                <w:rFonts w:ascii="Arial" w:hAnsi="Arial"/>
                <w:i/>
                <w:color w:val="0000FF"/>
                <w:sz w:val="18"/>
                <w:lang w:val="fr-BE"/>
              </w:rPr>
              <w:t>4</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 (en vigueur 1.</w:t>
            </w:r>
            <w:r>
              <w:rPr>
                <w:rFonts w:ascii="Arial" w:hAnsi="Arial"/>
                <w:i/>
                <w:color w:val="0000FF"/>
                <w:sz w:val="18"/>
                <w:lang w:val="fr-BE"/>
              </w:rPr>
              <w:t>6</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225A7C" w:rsidRDefault="00D4512F" w:rsidP="00D4512F">
            <w:pPr>
              <w:spacing w:line="240" w:lineRule="atLeast"/>
              <w:jc w:val="right"/>
              <w:rPr>
                <w:color w:val="0000FF"/>
                <w:lang w:val="fr-BE"/>
              </w:rPr>
            </w:pPr>
          </w:p>
        </w:tc>
      </w:tr>
      <w:tr w:rsidR="00D4512F" w:rsidRPr="00D4512F">
        <w:trPr>
          <w:cantSplit/>
        </w:trPr>
        <w:tc>
          <w:tcPr>
            <w:tcW w:w="289" w:type="dxa"/>
          </w:tcPr>
          <w:p w:rsidR="00D4512F" w:rsidRPr="002602A0" w:rsidRDefault="00D4512F">
            <w:pPr>
              <w:spacing w:line="240" w:lineRule="atLeast"/>
              <w:rPr>
                <w:rFonts w:ascii="Arial" w:hAnsi="Arial"/>
                <w:color w:val="0000FF"/>
                <w:lang w:val="fr-BE"/>
              </w:rPr>
            </w:pPr>
            <w:r w:rsidRPr="002602A0">
              <w:rPr>
                <w:rFonts w:ascii="Arial" w:hAnsi="Arial"/>
                <w:color w:val="0000FF"/>
                <w:lang w:val="fr-BE"/>
              </w:rPr>
              <w:t>"</w:t>
            </w:r>
          </w:p>
        </w:tc>
        <w:tc>
          <w:tcPr>
            <w:tcW w:w="578" w:type="dxa"/>
          </w:tcPr>
          <w:p w:rsidR="00D4512F" w:rsidRPr="002602A0" w:rsidRDefault="00D4512F">
            <w:pPr>
              <w:spacing w:line="240" w:lineRule="atLeast"/>
              <w:rPr>
                <w:color w:val="0000FF"/>
                <w:lang w:val="fr-BE"/>
              </w:rPr>
            </w:pPr>
          </w:p>
        </w:tc>
        <w:tc>
          <w:tcPr>
            <w:tcW w:w="862" w:type="dxa"/>
          </w:tcPr>
          <w:p w:rsidR="00D4512F" w:rsidRPr="00D4512F" w:rsidRDefault="00D4512F">
            <w:pPr>
              <w:spacing w:line="240" w:lineRule="atLeast"/>
              <w:rPr>
                <w:rFonts w:ascii="Arial" w:hAnsi="Arial"/>
                <w:color w:val="0000FF"/>
                <w:lang w:val="fr-BE"/>
              </w:rPr>
            </w:pPr>
            <w:r w:rsidRPr="00D4512F">
              <w:rPr>
                <w:rFonts w:ascii="Arial" w:hAnsi="Arial" w:cs="Arial"/>
                <w:color w:val="0000FF"/>
                <w:lang w:val="fr-BE" w:eastAsia="nl-BE"/>
              </w:rPr>
              <w:t>589816</w:t>
            </w:r>
          </w:p>
        </w:tc>
        <w:tc>
          <w:tcPr>
            <w:tcW w:w="862" w:type="dxa"/>
          </w:tcPr>
          <w:p w:rsidR="00D4512F" w:rsidRPr="00D4512F" w:rsidRDefault="00D4512F">
            <w:pPr>
              <w:spacing w:line="240" w:lineRule="atLeast"/>
              <w:rPr>
                <w:rFonts w:ascii="Arial" w:hAnsi="Arial"/>
                <w:color w:val="0000FF"/>
                <w:lang w:val="fr-BE"/>
              </w:rPr>
            </w:pPr>
            <w:r w:rsidRPr="00D4512F">
              <w:rPr>
                <w:rFonts w:ascii="Arial" w:hAnsi="Arial" w:cs="Arial"/>
                <w:color w:val="0000FF"/>
                <w:lang w:val="fr-BE" w:eastAsia="nl-BE"/>
              </w:rPr>
              <w:t>589820</w:t>
            </w:r>
          </w:p>
        </w:tc>
        <w:tc>
          <w:tcPr>
            <w:tcW w:w="5472" w:type="dxa"/>
            <w:gridSpan w:val="2"/>
          </w:tcPr>
          <w:p w:rsidR="00D4512F" w:rsidRPr="00D4512F" w:rsidRDefault="00D4512F" w:rsidP="00D4512F">
            <w:pPr>
              <w:spacing w:line="240" w:lineRule="atLeast"/>
              <w:jc w:val="both"/>
              <w:rPr>
                <w:rFonts w:ascii="Arial" w:hAnsi="Arial"/>
                <w:color w:val="0000FF"/>
                <w:lang w:val="fr-BE"/>
              </w:rPr>
            </w:pPr>
            <w:r w:rsidRPr="00D4512F">
              <w:rPr>
                <w:rFonts w:ascii="Arial" w:hAnsi="Arial" w:cs="Arial"/>
                <w:color w:val="0000FF"/>
                <w:lang w:val="fr-BE" w:eastAsia="nl-BE"/>
              </w:rPr>
              <w:t xml:space="preserve">Extraction percutanée d'un corps étranger libre intravasculaire ou intracardiaque, à l'exclusion des produits pharmaceutiques et de contraste, de l'extraction du cathéter et du matériel </w:t>
            </w:r>
            <w:proofErr w:type="spellStart"/>
            <w:r w:rsidRPr="00D4512F">
              <w:rPr>
                <w:rFonts w:ascii="Arial" w:hAnsi="Arial" w:cs="Arial"/>
                <w:color w:val="0000FF"/>
                <w:lang w:val="fr-BE" w:eastAsia="nl-BE"/>
              </w:rPr>
              <w:t>disposable</w:t>
            </w:r>
            <w:proofErr w:type="spellEnd"/>
          </w:p>
        </w:tc>
        <w:tc>
          <w:tcPr>
            <w:tcW w:w="579" w:type="dxa"/>
            <w:vAlign w:val="bottom"/>
          </w:tcPr>
          <w:p w:rsidR="00D4512F" w:rsidRPr="00D4512F" w:rsidRDefault="00D4512F">
            <w:pPr>
              <w:spacing w:line="240" w:lineRule="atLeast"/>
              <w:jc w:val="right"/>
              <w:rPr>
                <w:rFonts w:ascii="Arial" w:hAnsi="Arial"/>
                <w:color w:val="0000FF"/>
                <w:lang w:val="fr-BE"/>
              </w:rPr>
            </w:pPr>
            <w:r w:rsidRPr="00D4512F">
              <w:rPr>
                <w:rFonts w:ascii="Arial" w:hAnsi="Arial" w:cs="Arial"/>
                <w:color w:val="0000FF"/>
                <w:lang w:val="fr-BE" w:eastAsia="nl-BE"/>
              </w:rPr>
              <w:t>I</w:t>
            </w:r>
          </w:p>
        </w:tc>
        <w:tc>
          <w:tcPr>
            <w:tcW w:w="676" w:type="dxa"/>
            <w:vAlign w:val="bottom"/>
          </w:tcPr>
          <w:p w:rsidR="00D4512F" w:rsidRPr="00D4512F" w:rsidRDefault="00D4512F">
            <w:pPr>
              <w:spacing w:line="240" w:lineRule="atLeast"/>
              <w:jc w:val="right"/>
              <w:rPr>
                <w:rFonts w:ascii="Arial" w:hAnsi="Arial"/>
                <w:color w:val="0000FF"/>
                <w:lang w:val="fr-BE"/>
              </w:rPr>
            </w:pPr>
            <w:r w:rsidRPr="00D4512F">
              <w:rPr>
                <w:rFonts w:ascii="Arial" w:hAnsi="Arial" w:cs="Arial"/>
                <w:color w:val="0000FF"/>
                <w:lang w:val="fr-BE" w:eastAsia="nl-BE"/>
              </w:rPr>
              <w:t>800</w:t>
            </w:r>
          </w:p>
        </w:tc>
        <w:tc>
          <w:tcPr>
            <w:tcW w:w="289" w:type="dxa"/>
            <w:vAlign w:val="bottom"/>
          </w:tcPr>
          <w:p w:rsidR="00D4512F" w:rsidRPr="002602A0" w:rsidRDefault="00D4512F">
            <w:pPr>
              <w:spacing w:line="240" w:lineRule="atLeast"/>
              <w:jc w:val="right"/>
              <w:rPr>
                <w:rFonts w:ascii="Arial" w:hAnsi="Arial"/>
                <w:color w:val="0000FF"/>
                <w:lang w:val="fr-BE"/>
              </w:rPr>
            </w:pPr>
            <w:r w:rsidRPr="002602A0">
              <w:rPr>
                <w:rFonts w:ascii="Arial" w:hAnsi="Arial"/>
                <w:color w:val="0000FF"/>
                <w:lang w:val="fr-BE"/>
              </w:rPr>
              <w:t>"</w:t>
            </w:r>
          </w:p>
        </w:tc>
      </w:tr>
      <w:tr w:rsidR="00D4512F" w:rsidRPr="00D4512F">
        <w:trPr>
          <w:cantSplit/>
        </w:trPr>
        <w:tc>
          <w:tcPr>
            <w:tcW w:w="289" w:type="dxa"/>
          </w:tcPr>
          <w:p w:rsidR="00D4512F" w:rsidRPr="002602A0" w:rsidRDefault="00D4512F">
            <w:pPr>
              <w:spacing w:line="240" w:lineRule="atLeast"/>
              <w:rPr>
                <w:rFonts w:ascii="Arial" w:hAnsi="Arial"/>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rFonts w:ascii="Arial" w:hAnsi="Arial"/>
                <w:color w:val="0000FF"/>
                <w:lang w:val="fr-BE"/>
              </w:rPr>
            </w:pPr>
          </w:p>
        </w:tc>
        <w:tc>
          <w:tcPr>
            <w:tcW w:w="862" w:type="dxa"/>
          </w:tcPr>
          <w:p w:rsidR="00D4512F" w:rsidRPr="002602A0" w:rsidRDefault="00D4512F">
            <w:pPr>
              <w:spacing w:line="240" w:lineRule="atLeast"/>
              <w:rPr>
                <w:rFonts w:ascii="Arial" w:hAnsi="Arial"/>
                <w:color w:val="0000FF"/>
                <w:lang w:val="fr-BE"/>
              </w:rPr>
            </w:pPr>
          </w:p>
        </w:tc>
        <w:tc>
          <w:tcPr>
            <w:tcW w:w="5472" w:type="dxa"/>
            <w:gridSpan w:val="2"/>
          </w:tcPr>
          <w:p w:rsidR="00D4512F" w:rsidRPr="002602A0" w:rsidRDefault="00D4512F">
            <w:pPr>
              <w:spacing w:line="240" w:lineRule="atLeast"/>
              <w:jc w:val="both"/>
              <w:rPr>
                <w:rFonts w:ascii="Arial" w:hAnsi="Arial"/>
                <w:color w:val="0000FF"/>
                <w:lang w:val="fr-BE"/>
              </w:rPr>
            </w:pPr>
          </w:p>
        </w:tc>
        <w:tc>
          <w:tcPr>
            <w:tcW w:w="579" w:type="dxa"/>
            <w:vAlign w:val="bottom"/>
          </w:tcPr>
          <w:p w:rsidR="00D4512F" w:rsidRPr="002602A0" w:rsidRDefault="00D4512F">
            <w:pPr>
              <w:spacing w:line="240" w:lineRule="atLeast"/>
              <w:jc w:val="right"/>
              <w:rPr>
                <w:rFonts w:ascii="Arial" w:hAnsi="Arial"/>
                <w:color w:val="0000FF"/>
                <w:lang w:val="fr-BE"/>
              </w:rPr>
            </w:pPr>
          </w:p>
        </w:tc>
        <w:tc>
          <w:tcPr>
            <w:tcW w:w="676" w:type="dxa"/>
            <w:vAlign w:val="bottom"/>
          </w:tcPr>
          <w:p w:rsidR="00D4512F" w:rsidRPr="002602A0" w:rsidRDefault="00D4512F">
            <w:pPr>
              <w:spacing w:line="240" w:lineRule="atLeast"/>
              <w:jc w:val="right"/>
              <w:rPr>
                <w:rFonts w:ascii="Arial" w:hAnsi="Arial"/>
                <w:color w:val="0000FF"/>
                <w:lang w:val="fr-BE"/>
              </w:rPr>
            </w:pPr>
          </w:p>
        </w:tc>
        <w:tc>
          <w:tcPr>
            <w:tcW w:w="289" w:type="dxa"/>
            <w:vAlign w:val="bottom"/>
          </w:tcPr>
          <w:p w:rsidR="00D4512F" w:rsidRPr="002602A0" w:rsidRDefault="00D4512F">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589190</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589201</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Plastie </w:t>
            </w:r>
            <w:proofErr w:type="spellStart"/>
            <w:r w:rsidRPr="002602A0">
              <w:rPr>
                <w:rFonts w:ascii="Arial" w:hAnsi="Arial"/>
                <w:color w:val="0000FF"/>
                <w:lang w:val="fr-BE"/>
              </w:rPr>
              <w:t>endovasculaire</w:t>
            </w:r>
            <w:proofErr w:type="spellEnd"/>
            <w:r w:rsidRPr="002602A0">
              <w:rPr>
                <w:rFonts w:ascii="Arial" w:hAnsi="Arial"/>
                <w:color w:val="0000FF"/>
                <w:lang w:val="fr-BE"/>
              </w:rPr>
              <w:t xml:space="preserve"> percutanée de la valve aortique, d'une malformation congénitale de l'aorte, de la valve pulmonaire, de la valve mitrale, de la valve tricuspide ou fulguration d'une valve, y compris les manipulations et contrôles pendant le traitement et les cathéters utilisés, à l'exclusion du ou des cathéter(s) de dilatation et des produits pharmaceutiques et de contraste, maximum par séance opératoire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2250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8953D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29.4.1999" (en vigueur 1.1.2000)</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589455</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589466</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Fermeture du </w:t>
            </w:r>
            <w:proofErr w:type="spellStart"/>
            <w:r w:rsidRPr="002602A0">
              <w:rPr>
                <w:rFonts w:ascii="Arial" w:hAnsi="Arial"/>
                <w:color w:val="0000FF"/>
                <w:lang w:val="fr-BE"/>
              </w:rPr>
              <w:t>defect</w:t>
            </w:r>
            <w:proofErr w:type="spellEnd"/>
            <w:r w:rsidRPr="002602A0">
              <w:rPr>
                <w:rFonts w:ascii="Arial" w:hAnsi="Arial"/>
                <w:color w:val="0000FF"/>
                <w:lang w:val="fr-BE"/>
              </w:rPr>
              <w:t xml:space="preserve"> du septum auriculaire, du </w:t>
            </w:r>
            <w:proofErr w:type="spellStart"/>
            <w:r w:rsidRPr="002602A0">
              <w:rPr>
                <w:rFonts w:ascii="Arial" w:hAnsi="Arial"/>
                <w:color w:val="0000FF"/>
                <w:lang w:val="fr-BE"/>
              </w:rPr>
              <w:t>defect</w:t>
            </w:r>
            <w:proofErr w:type="spellEnd"/>
            <w:r w:rsidRPr="002602A0">
              <w:rPr>
                <w:rFonts w:ascii="Arial" w:hAnsi="Arial"/>
                <w:color w:val="0000FF"/>
                <w:lang w:val="fr-BE"/>
              </w:rPr>
              <w:t xml:space="preserve"> du septum ventriculaire, du canal artériel persistant ou fenestration du septum auriculaire ou fermeture d'une fistule coronaire ou fenestration ou </w:t>
            </w:r>
            <w:proofErr w:type="spellStart"/>
            <w:r w:rsidRPr="002602A0">
              <w:rPr>
                <w:rFonts w:ascii="Arial" w:hAnsi="Arial"/>
                <w:color w:val="0000FF"/>
                <w:lang w:val="fr-BE"/>
              </w:rPr>
              <w:t>septation</w:t>
            </w:r>
            <w:proofErr w:type="spellEnd"/>
            <w:r w:rsidRPr="002602A0">
              <w:rPr>
                <w:rFonts w:ascii="Arial" w:hAnsi="Arial"/>
                <w:color w:val="0000FF"/>
                <w:lang w:val="fr-BE"/>
              </w:rPr>
              <w:t xml:space="preserve"> dans le septum auriculaire ou le septum </w:t>
            </w:r>
            <w:proofErr w:type="spellStart"/>
            <w:r w:rsidRPr="002602A0">
              <w:rPr>
                <w:rFonts w:ascii="Arial" w:hAnsi="Arial"/>
                <w:color w:val="0000FF"/>
                <w:lang w:val="fr-BE"/>
              </w:rPr>
              <w:t>interventriculaire</w:t>
            </w:r>
            <w:proofErr w:type="spellEnd"/>
            <w:r w:rsidRPr="002602A0">
              <w:rPr>
                <w:rFonts w:ascii="Arial" w:hAnsi="Arial"/>
                <w:color w:val="0000FF"/>
                <w:lang w:val="fr-BE"/>
              </w:rPr>
              <w:t xml:space="preserve"> ou dilatation de vaisseaux intra-thoraciques (sténose pulmonaire périphérique, voies veineuses péricardiques, coarctation de l'aorte), y compris les manipulations et contrôles pendant le traitement et les cathéters utilisés, à l'exclusion du ou des cathéter(s) de dilatation, du matériel d'occlusion, des implants et des produits pharmaceutiques et de contraste, maximum par séance opératoire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2250</w:t>
            </w:r>
          </w:p>
        </w:tc>
        <w:tc>
          <w:tcPr>
            <w:tcW w:w="289" w:type="dxa"/>
            <w:vAlign w:val="bottom"/>
          </w:tcPr>
          <w:p w:rsidR="009E55A4" w:rsidRPr="002602A0" w:rsidRDefault="00BD4CBB">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BD4CBB" w:rsidRPr="002602A0" w:rsidTr="00522788">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BD4CBB">
            <w:pPr>
              <w:spacing w:line="240" w:lineRule="atLeast"/>
              <w:jc w:val="both"/>
              <w:rPr>
                <w:rFonts w:ascii="Arial" w:hAnsi="Arial"/>
                <w:i/>
                <w:color w:val="0000FF"/>
                <w:sz w:val="18"/>
                <w:lang w:val="fr-BE"/>
              </w:rPr>
            </w:pPr>
            <w:r w:rsidRPr="002602A0">
              <w:rPr>
                <w:rFonts w:ascii="Arial" w:hAnsi="Arial"/>
                <w:i/>
                <w:color w:val="0000FF"/>
                <w:sz w:val="18"/>
                <w:lang w:val="fr-BE"/>
              </w:rPr>
              <w:t xml:space="preserve">"A.R. </w:t>
            </w:r>
            <w:r>
              <w:rPr>
                <w:rFonts w:ascii="Arial" w:hAnsi="Arial"/>
                <w:i/>
                <w:color w:val="0000FF"/>
                <w:sz w:val="18"/>
                <w:lang w:val="fr-BE"/>
              </w:rPr>
              <w:t>30</w:t>
            </w:r>
            <w:r w:rsidRPr="002602A0">
              <w:rPr>
                <w:rFonts w:ascii="Arial" w:hAnsi="Arial"/>
                <w:i/>
                <w:color w:val="0000FF"/>
                <w:sz w:val="18"/>
                <w:lang w:val="fr-BE"/>
              </w:rPr>
              <w:t>.</w:t>
            </w:r>
            <w:r>
              <w:rPr>
                <w:rFonts w:ascii="Arial" w:hAnsi="Arial"/>
                <w:i/>
                <w:color w:val="0000FF"/>
                <w:sz w:val="18"/>
                <w:lang w:val="fr-BE"/>
              </w:rPr>
              <w:t>8</w:t>
            </w:r>
            <w:r w:rsidRPr="002602A0">
              <w:rPr>
                <w:rFonts w:ascii="Arial" w:hAnsi="Arial"/>
                <w:i/>
                <w:color w:val="0000FF"/>
                <w:sz w:val="18"/>
                <w:lang w:val="fr-BE"/>
              </w:rPr>
              <w:t>.</w:t>
            </w:r>
            <w:r>
              <w:rPr>
                <w:rFonts w:ascii="Arial" w:hAnsi="Arial"/>
                <w:i/>
                <w:color w:val="0000FF"/>
                <w:sz w:val="18"/>
                <w:lang w:val="fr-BE"/>
              </w:rPr>
              <w:t>20</w:t>
            </w:r>
            <w:r w:rsidRPr="002602A0">
              <w:rPr>
                <w:rFonts w:ascii="Arial" w:hAnsi="Arial"/>
                <w:i/>
                <w:color w:val="0000FF"/>
                <w:sz w:val="18"/>
                <w:lang w:val="fr-BE"/>
              </w:rPr>
              <w:t>1</w:t>
            </w:r>
            <w:r>
              <w:rPr>
                <w:rFonts w:ascii="Arial" w:hAnsi="Arial"/>
                <w:i/>
                <w:color w:val="0000FF"/>
                <w:sz w:val="18"/>
                <w:lang w:val="fr-BE"/>
              </w:rPr>
              <w:t>3</w:t>
            </w:r>
            <w:r w:rsidRPr="002602A0">
              <w:rPr>
                <w:rFonts w:ascii="Arial" w:hAnsi="Arial"/>
                <w:i/>
                <w:color w:val="0000FF"/>
                <w:sz w:val="18"/>
                <w:lang w:val="fr-BE"/>
              </w:rPr>
              <w:t>" (en vigueur 1.</w:t>
            </w:r>
            <w:r>
              <w:rPr>
                <w:rFonts w:ascii="Arial" w:hAnsi="Arial"/>
                <w:i/>
                <w:color w:val="0000FF"/>
                <w:sz w:val="18"/>
                <w:lang w:val="fr-BE"/>
              </w:rPr>
              <w:t>1</w:t>
            </w:r>
            <w:r w:rsidRPr="002602A0">
              <w:rPr>
                <w:rFonts w:ascii="Arial" w:hAnsi="Arial"/>
                <w:i/>
                <w:color w:val="0000FF"/>
                <w:sz w:val="18"/>
                <w:lang w:val="fr-BE"/>
              </w:rPr>
              <w:t>1.20</w:t>
            </w:r>
            <w:r>
              <w:rPr>
                <w:rFonts w:ascii="Arial" w:hAnsi="Arial"/>
                <w:i/>
                <w:color w:val="0000FF"/>
                <w:sz w:val="18"/>
                <w:lang w:val="fr-BE"/>
              </w:rPr>
              <w:t>13</w:t>
            </w:r>
            <w:r w:rsidRPr="002602A0">
              <w:rPr>
                <w:rFonts w:ascii="Arial" w:hAnsi="Arial"/>
                <w:i/>
                <w:color w:val="0000FF"/>
                <w:sz w:val="18"/>
                <w:lang w:val="fr-BE"/>
              </w:rPr>
              <w:t>)</w:t>
            </w:r>
          </w:p>
        </w:tc>
        <w:tc>
          <w:tcPr>
            <w:tcW w:w="289" w:type="dxa"/>
            <w:vAlign w:val="bottom"/>
          </w:tcPr>
          <w:p w:rsidR="00BD4CBB" w:rsidRPr="002602A0" w:rsidRDefault="00BD4CBB" w:rsidP="00522788">
            <w:pPr>
              <w:spacing w:line="240" w:lineRule="atLeast"/>
              <w:jc w:val="right"/>
              <w:rPr>
                <w:color w:val="0000FF"/>
                <w:lang w:val="fr-BE"/>
              </w:rPr>
            </w:pPr>
          </w:p>
        </w:tc>
      </w:tr>
      <w:tr w:rsidR="00BD4CBB" w:rsidRPr="00DE6B5D" w:rsidTr="00522788">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522788">
            <w:pPr>
              <w:spacing w:line="240" w:lineRule="atLeast"/>
              <w:jc w:val="both"/>
              <w:rPr>
                <w:rFonts w:ascii="Arial" w:hAnsi="Arial"/>
                <w:i/>
                <w:color w:val="0000FF"/>
                <w:sz w:val="18"/>
                <w:lang w:val="fr-BE"/>
              </w:rPr>
            </w:pPr>
            <w:r w:rsidRPr="002602A0">
              <w:rPr>
                <w:rFonts w:ascii="Arial" w:hAnsi="Arial"/>
                <w:color w:val="0000FF"/>
                <w:lang w:val="fr-BE"/>
              </w:rPr>
              <w:t>"</w:t>
            </w:r>
            <w:r w:rsidRPr="00BD4CBB">
              <w:rPr>
                <w:rFonts w:ascii="Arial" w:hAnsi="Arial" w:cs="Arial"/>
                <w:color w:val="0000FF"/>
                <w:lang w:val="fr-BE"/>
              </w:rPr>
              <w:t xml:space="preserve">Les honoraires pour dilatations </w:t>
            </w:r>
            <w:proofErr w:type="spellStart"/>
            <w:r w:rsidRPr="00BD4CBB">
              <w:rPr>
                <w:rFonts w:ascii="Arial" w:hAnsi="Arial" w:cs="Arial"/>
                <w:color w:val="0000FF"/>
                <w:lang w:val="fr-BE"/>
              </w:rPr>
              <w:t>endovasculaires</w:t>
            </w:r>
            <w:proofErr w:type="spellEnd"/>
            <w:r w:rsidRPr="00BD4CBB">
              <w:rPr>
                <w:rFonts w:ascii="Arial" w:hAnsi="Arial" w:cs="Arial"/>
                <w:color w:val="0000FF"/>
                <w:lang w:val="fr-BE"/>
              </w:rPr>
              <w:t xml:space="preserve"> supplémentaires, avec ou sans placement de </w:t>
            </w:r>
            <w:proofErr w:type="spellStart"/>
            <w:r w:rsidRPr="00BD4CBB">
              <w:rPr>
                <w:rFonts w:ascii="Arial" w:hAnsi="Arial" w:cs="Arial"/>
                <w:color w:val="0000FF"/>
                <w:lang w:val="fr-BE"/>
              </w:rPr>
              <w:t>stent</w:t>
            </w:r>
            <w:proofErr w:type="spellEnd"/>
            <w:r w:rsidRPr="00BD4CBB">
              <w:rPr>
                <w:rFonts w:ascii="Arial" w:hAnsi="Arial" w:cs="Arial"/>
                <w:color w:val="0000FF"/>
                <w:lang w:val="fr-BE"/>
              </w:rPr>
              <w:t xml:space="preserve">(s), y compris les manipulations et tout le matériel utilisé, à l'exclusion du ou des cathéter(s) de dilatation, du ou des </w:t>
            </w:r>
            <w:proofErr w:type="spellStart"/>
            <w:r w:rsidRPr="00BD4CBB">
              <w:rPr>
                <w:rFonts w:ascii="Arial" w:hAnsi="Arial" w:cs="Arial"/>
                <w:color w:val="0000FF"/>
                <w:lang w:val="fr-BE"/>
              </w:rPr>
              <w:t>stent</w:t>
            </w:r>
            <w:proofErr w:type="spellEnd"/>
            <w:r w:rsidRPr="00BD4CBB">
              <w:rPr>
                <w:rFonts w:ascii="Arial" w:hAnsi="Arial" w:cs="Arial"/>
                <w:color w:val="0000FF"/>
                <w:lang w:val="fr-BE"/>
              </w:rPr>
              <w:t>(s) éventuel(s), des produits pharmaceutiques et de contraste, sont compris dans les honoraires de la prestation 589190-589201 ou 589455-589466.</w:t>
            </w:r>
            <w:r w:rsidRPr="002602A0">
              <w:rPr>
                <w:rFonts w:ascii="Arial" w:hAnsi="Arial"/>
                <w:color w:val="0000FF"/>
                <w:lang w:val="fr-BE"/>
              </w:rPr>
              <w:t>"</w:t>
            </w:r>
          </w:p>
        </w:tc>
        <w:tc>
          <w:tcPr>
            <w:tcW w:w="289" w:type="dxa"/>
            <w:vAlign w:val="bottom"/>
          </w:tcPr>
          <w:p w:rsidR="00BD4CBB" w:rsidRPr="002602A0" w:rsidRDefault="00BD4CBB" w:rsidP="00522788">
            <w:pPr>
              <w:spacing w:line="240" w:lineRule="atLeast"/>
              <w:jc w:val="right"/>
              <w:rPr>
                <w:color w:val="0000FF"/>
                <w:lang w:val="fr-BE"/>
              </w:rPr>
            </w:pPr>
          </w:p>
        </w:tc>
      </w:tr>
      <w:tr w:rsidR="00E80201" w:rsidRPr="00DE6B5D" w:rsidTr="00522788">
        <w:trPr>
          <w:cantSplit/>
        </w:trPr>
        <w:tc>
          <w:tcPr>
            <w:tcW w:w="289" w:type="dxa"/>
          </w:tcPr>
          <w:p w:rsidR="00E80201" w:rsidRPr="002602A0" w:rsidRDefault="00E80201" w:rsidP="00522788">
            <w:pPr>
              <w:spacing w:line="240" w:lineRule="atLeast"/>
              <w:rPr>
                <w:color w:val="0000FF"/>
                <w:lang w:val="fr-BE"/>
              </w:rPr>
            </w:pPr>
          </w:p>
        </w:tc>
        <w:tc>
          <w:tcPr>
            <w:tcW w:w="578" w:type="dxa"/>
          </w:tcPr>
          <w:p w:rsidR="00E80201" w:rsidRPr="002602A0" w:rsidRDefault="00E80201" w:rsidP="00522788">
            <w:pPr>
              <w:spacing w:line="240" w:lineRule="atLeast"/>
              <w:rPr>
                <w:color w:val="0000FF"/>
                <w:lang w:val="fr-BE"/>
              </w:rPr>
            </w:pPr>
          </w:p>
        </w:tc>
        <w:tc>
          <w:tcPr>
            <w:tcW w:w="862" w:type="dxa"/>
          </w:tcPr>
          <w:p w:rsidR="00E80201" w:rsidRPr="002602A0" w:rsidRDefault="00E80201" w:rsidP="00522788">
            <w:pPr>
              <w:spacing w:line="240" w:lineRule="atLeast"/>
              <w:rPr>
                <w:color w:val="0000FF"/>
                <w:lang w:val="fr-BE"/>
              </w:rPr>
            </w:pPr>
          </w:p>
        </w:tc>
        <w:tc>
          <w:tcPr>
            <w:tcW w:w="862" w:type="dxa"/>
          </w:tcPr>
          <w:p w:rsidR="00E80201" w:rsidRPr="002602A0" w:rsidRDefault="00E80201" w:rsidP="00522788">
            <w:pPr>
              <w:spacing w:line="240" w:lineRule="atLeast"/>
              <w:rPr>
                <w:color w:val="0000FF"/>
                <w:lang w:val="fr-BE"/>
              </w:rPr>
            </w:pPr>
          </w:p>
        </w:tc>
        <w:tc>
          <w:tcPr>
            <w:tcW w:w="6727" w:type="dxa"/>
            <w:gridSpan w:val="4"/>
          </w:tcPr>
          <w:p w:rsidR="00E80201" w:rsidRPr="002602A0" w:rsidRDefault="00E80201" w:rsidP="00522788">
            <w:pPr>
              <w:spacing w:line="240" w:lineRule="atLeast"/>
              <w:jc w:val="both"/>
              <w:rPr>
                <w:rFonts w:ascii="Arial" w:hAnsi="Arial"/>
                <w:color w:val="0000FF"/>
                <w:lang w:val="fr-BE"/>
              </w:rPr>
            </w:pPr>
          </w:p>
        </w:tc>
        <w:tc>
          <w:tcPr>
            <w:tcW w:w="289" w:type="dxa"/>
            <w:vAlign w:val="bottom"/>
          </w:tcPr>
          <w:p w:rsidR="00E80201" w:rsidRPr="002602A0" w:rsidRDefault="00E80201" w:rsidP="00522788">
            <w:pPr>
              <w:spacing w:line="240" w:lineRule="atLeast"/>
              <w:jc w:val="right"/>
              <w:rPr>
                <w:color w:val="0000FF"/>
                <w:lang w:val="fr-BE"/>
              </w:rPr>
            </w:pPr>
          </w:p>
        </w:tc>
      </w:tr>
      <w:tr w:rsidR="00BD4CBB" w:rsidRPr="00DE6B5D" w:rsidTr="00522788">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522788">
            <w:pPr>
              <w:spacing w:line="240" w:lineRule="atLeast"/>
              <w:jc w:val="both"/>
              <w:rPr>
                <w:rFonts w:ascii="Arial" w:hAnsi="Arial"/>
                <w:i/>
                <w:color w:val="0000FF"/>
                <w:sz w:val="18"/>
                <w:lang w:val="fr-BE"/>
              </w:rPr>
            </w:pPr>
          </w:p>
        </w:tc>
        <w:tc>
          <w:tcPr>
            <w:tcW w:w="289" w:type="dxa"/>
            <w:vAlign w:val="bottom"/>
          </w:tcPr>
          <w:p w:rsidR="00BD4CBB" w:rsidRPr="002602A0" w:rsidRDefault="00BD4CBB" w:rsidP="00522788">
            <w:pPr>
              <w:spacing w:line="240" w:lineRule="atLeast"/>
              <w:jc w:val="right"/>
              <w:rPr>
                <w:color w:val="0000FF"/>
                <w:lang w:val="fr-BE"/>
              </w:rPr>
            </w:pPr>
          </w:p>
        </w:tc>
      </w:tr>
      <w:tr w:rsidR="00BD4CBB" w:rsidRPr="002602A0" w:rsidTr="00BD4CBB">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522788">
            <w:pPr>
              <w:spacing w:line="240" w:lineRule="atLeast"/>
              <w:jc w:val="both"/>
              <w:rPr>
                <w:rFonts w:ascii="Arial" w:hAnsi="Arial"/>
                <w:i/>
                <w:color w:val="0000FF"/>
                <w:sz w:val="18"/>
                <w:lang w:val="fr-BE"/>
              </w:rPr>
            </w:pPr>
            <w:r w:rsidRPr="002602A0">
              <w:rPr>
                <w:rFonts w:ascii="Arial" w:hAnsi="Arial"/>
                <w:i/>
                <w:color w:val="0000FF"/>
                <w:sz w:val="18"/>
                <w:lang w:val="fr-BE"/>
              </w:rPr>
              <w:t>"A.R. 29.4.1999" (en vigueur 1.1.2000)</w:t>
            </w:r>
          </w:p>
        </w:tc>
        <w:tc>
          <w:tcPr>
            <w:tcW w:w="289" w:type="dxa"/>
            <w:vAlign w:val="bottom"/>
          </w:tcPr>
          <w:p w:rsidR="00BD4CBB" w:rsidRPr="002602A0" w:rsidRDefault="00BD4CBB" w:rsidP="00522788">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BD4CBB">
            <w:pPr>
              <w:spacing w:line="240" w:lineRule="atLeast"/>
              <w:jc w:val="both"/>
              <w:rPr>
                <w:color w:val="0000FF"/>
                <w:lang w:val="fr-BE"/>
              </w:rPr>
            </w:pPr>
            <w:r w:rsidRPr="002602A0">
              <w:rPr>
                <w:rFonts w:ascii="Arial" w:hAnsi="Arial"/>
                <w:color w:val="0000FF"/>
                <w:lang w:val="fr-BE"/>
              </w:rPr>
              <w:t>"</w:t>
            </w:r>
            <w:r w:rsidR="009E55A4" w:rsidRPr="002602A0">
              <w:rPr>
                <w:rFonts w:ascii="Arial" w:hAnsi="Arial"/>
                <w:color w:val="0000FF"/>
                <w:lang w:val="fr-BE"/>
              </w:rPr>
              <w:t>La prestation 589190 - 589201 ne peut être portée en compte qu'une seule fois par séance opératoire.</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Les prestations 589190 - 589201 et 589455 - 589466, réalisées lors d'une même séance opératoire ne sont cumulables qu'une seule fois et la prestation supplémentaire est honorée à 50 % de sa valeur.</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Si lors d'une même séance opératoire, la prestation 589190 - 589201 n'est pas portée en compte, la prestation 589455 -589466 peut être portée en compte au maximum 2 fois et la prestation supplémentaire est honorée à 50 % de sa valeur."</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589212</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589223</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Mise en place </w:t>
            </w:r>
            <w:proofErr w:type="spellStart"/>
            <w:r w:rsidRPr="002602A0">
              <w:rPr>
                <w:rFonts w:ascii="Arial" w:hAnsi="Arial"/>
                <w:color w:val="0000FF"/>
                <w:lang w:val="fr-BE"/>
              </w:rPr>
              <w:t>endovasculaire</w:t>
            </w:r>
            <w:proofErr w:type="spellEnd"/>
            <w:r w:rsidRPr="002602A0">
              <w:rPr>
                <w:rFonts w:ascii="Arial" w:hAnsi="Arial"/>
                <w:color w:val="0000FF"/>
                <w:lang w:val="fr-BE"/>
              </w:rPr>
              <w:t xml:space="preserve"> percutanée d'un filtre dans la veine cave, y compris la </w:t>
            </w:r>
            <w:proofErr w:type="spellStart"/>
            <w:r w:rsidRPr="002602A0">
              <w:rPr>
                <w:rFonts w:ascii="Arial" w:hAnsi="Arial"/>
                <w:color w:val="0000FF"/>
                <w:lang w:val="fr-BE"/>
              </w:rPr>
              <w:t>cavographie</w:t>
            </w:r>
            <w:proofErr w:type="spellEnd"/>
            <w:r w:rsidRPr="002602A0">
              <w:rPr>
                <w:rFonts w:ascii="Arial" w:hAnsi="Arial"/>
                <w:color w:val="0000FF"/>
                <w:lang w:val="fr-BE"/>
              </w:rPr>
              <w:t xml:space="preserve"> de contrôle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300</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 xml:space="preserve">Les prestations </w:t>
            </w:r>
            <w:proofErr w:type="spellStart"/>
            <w:r w:rsidRPr="002602A0">
              <w:rPr>
                <w:rFonts w:ascii="Arial" w:hAnsi="Arial"/>
                <w:color w:val="0000FF"/>
                <w:lang w:val="fr-BE"/>
              </w:rPr>
              <w:t>n°s</w:t>
            </w:r>
            <w:proofErr w:type="spellEnd"/>
            <w:r w:rsidRPr="002602A0">
              <w:rPr>
                <w:rFonts w:ascii="Arial" w:hAnsi="Arial"/>
                <w:color w:val="0000FF"/>
                <w:lang w:val="fr-BE"/>
              </w:rPr>
              <w:t xml:space="preserve"> 589013 - 589024 et 589035 - 589046 ne sont pas cumulables avec la prestation n° 589153 - 589164.</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 xml:space="preserve">Les prestations </w:t>
            </w:r>
            <w:proofErr w:type="spellStart"/>
            <w:r w:rsidRPr="002602A0">
              <w:rPr>
                <w:rFonts w:ascii="Arial" w:hAnsi="Arial"/>
                <w:color w:val="0000FF"/>
                <w:lang w:val="fr-BE"/>
              </w:rPr>
              <w:t>n°s</w:t>
            </w:r>
            <w:proofErr w:type="spellEnd"/>
            <w:r w:rsidRPr="002602A0">
              <w:rPr>
                <w:rFonts w:ascii="Arial" w:hAnsi="Arial"/>
                <w:color w:val="0000FF"/>
                <w:lang w:val="fr-BE"/>
              </w:rPr>
              <w:t xml:space="preserve"> 589050 - 589061, 589094 - 589105, 589116 - 589120, 589131 - 589142, 589175 - 589186 et 589411 - 589422 ne sont pas cumulables entre elles."</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589256</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589260</w:t>
            </w: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Supprimée par les A.R. du 29.4.1999 et du 6.11.1999 (en vigueur 1.1.2000)</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589271</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589282</w:t>
            </w: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Supprimée par les A.R. du 29.4.1999 et du 6.11.1999 (en vigueur 1.1.2000)</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7.6.1995" (en vigueur 1.10.1995) + "A.R. 29.4.1999" (en vigueur 1.7.1999)</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r w:rsidRPr="002602A0">
              <w:rPr>
                <w:rFonts w:ascii="Arial" w:hAnsi="Arial"/>
                <w:color w:val="0000FF"/>
                <w:lang w:val="fr-BE"/>
              </w:rPr>
              <w:t>"</w:t>
            </w: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589374</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589385</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 xml:space="preserve">Plastie </w:t>
            </w:r>
            <w:proofErr w:type="spellStart"/>
            <w:r w:rsidRPr="002602A0">
              <w:rPr>
                <w:rFonts w:ascii="Arial" w:hAnsi="Arial"/>
                <w:color w:val="0000FF"/>
                <w:lang w:val="fr-BE"/>
              </w:rPr>
              <w:t>endovasculaire</w:t>
            </w:r>
            <w:proofErr w:type="spellEnd"/>
            <w:r w:rsidRPr="002602A0">
              <w:rPr>
                <w:rFonts w:ascii="Arial" w:hAnsi="Arial"/>
                <w:color w:val="0000FF"/>
                <w:lang w:val="fr-BE"/>
              </w:rPr>
              <w:t xml:space="preserve"> percutanée de la veine pour sténose veineuse à la suite d'un traitement chronique par hémodialyse ou pour compression de la veine cave </w:t>
            </w:r>
            <w:proofErr w:type="spellStart"/>
            <w:r w:rsidRPr="002602A0">
              <w:rPr>
                <w:rFonts w:ascii="Arial" w:hAnsi="Arial"/>
                <w:color w:val="0000FF"/>
                <w:lang w:val="fr-BE"/>
              </w:rPr>
              <w:t>supé-rieure</w:t>
            </w:r>
            <w:proofErr w:type="spellEnd"/>
            <w:r w:rsidRPr="002602A0">
              <w:rPr>
                <w:rFonts w:ascii="Arial" w:hAnsi="Arial"/>
                <w:color w:val="0000FF"/>
                <w:lang w:val="fr-BE"/>
              </w:rPr>
              <w:t xml:space="preserve"> ou inférieure de la veine sous-clavière ou de la veine iliaque par processus expansif, y compris les manipulations et les contrôles au cours du traitement et/ou le matériel utilisé, à l'exclusion du ou des cathéter(s) de dilatation, des produits pharmaceutiques et de contraste et du ou des </w:t>
            </w:r>
            <w:proofErr w:type="spellStart"/>
            <w:r w:rsidRPr="002602A0">
              <w:rPr>
                <w:rFonts w:ascii="Arial" w:hAnsi="Arial"/>
                <w:color w:val="0000FF"/>
                <w:lang w:val="fr-BE"/>
              </w:rPr>
              <w:t>stent</w:t>
            </w:r>
            <w:proofErr w:type="spellEnd"/>
            <w:r w:rsidRPr="002602A0">
              <w:rPr>
                <w:rFonts w:ascii="Arial" w:hAnsi="Arial"/>
                <w:color w:val="0000FF"/>
                <w:lang w:val="fr-BE"/>
              </w:rPr>
              <w:t>(s) éventuel(s)</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600</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2E2524" w:rsidRPr="002602A0">
        <w:trPr>
          <w:cantSplit/>
        </w:trPr>
        <w:tc>
          <w:tcPr>
            <w:tcW w:w="289" w:type="dxa"/>
          </w:tcPr>
          <w:p w:rsidR="002E2524" w:rsidRPr="002602A0" w:rsidRDefault="002E2524">
            <w:pPr>
              <w:spacing w:line="240" w:lineRule="atLeast"/>
              <w:rPr>
                <w:rFonts w:ascii="Arial" w:hAnsi="Arial"/>
                <w:color w:val="0000FF"/>
                <w:lang w:val="fr-BE"/>
              </w:rPr>
            </w:pPr>
          </w:p>
        </w:tc>
        <w:tc>
          <w:tcPr>
            <w:tcW w:w="578" w:type="dxa"/>
          </w:tcPr>
          <w:p w:rsidR="002E2524" w:rsidRPr="002602A0" w:rsidRDefault="002E2524">
            <w:pPr>
              <w:spacing w:line="240" w:lineRule="atLeast"/>
              <w:rPr>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5472" w:type="dxa"/>
            <w:gridSpan w:val="2"/>
          </w:tcPr>
          <w:p w:rsidR="002E2524" w:rsidRPr="002602A0" w:rsidRDefault="002E2524">
            <w:pPr>
              <w:spacing w:line="240" w:lineRule="atLeast"/>
              <w:jc w:val="both"/>
              <w:rPr>
                <w:rFonts w:ascii="Arial" w:hAnsi="Arial"/>
                <w:color w:val="0000FF"/>
                <w:lang w:val="fr-BE"/>
              </w:rPr>
            </w:pPr>
            <w:r w:rsidRPr="002602A0">
              <w:rPr>
                <w:rFonts w:ascii="Arial" w:hAnsi="Arial"/>
                <w:i/>
                <w:color w:val="0000FF"/>
                <w:sz w:val="18"/>
                <w:lang w:val="fr-BE"/>
              </w:rPr>
              <w:t xml:space="preserve">"A.R. </w:t>
            </w:r>
            <w:r w:rsidR="001D0EA7">
              <w:rPr>
                <w:rFonts w:ascii="Arial" w:hAnsi="Arial"/>
                <w:i/>
                <w:color w:val="0000FF"/>
                <w:sz w:val="18"/>
                <w:lang w:val="fr-BE"/>
              </w:rPr>
              <w:t>18</w:t>
            </w:r>
            <w:r w:rsidRPr="002602A0">
              <w:rPr>
                <w:rFonts w:ascii="Arial" w:hAnsi="Arial"/>
                <w:i/>
                <w:color w:val="0000FF"/>
                <w:sz w:val="18"/>
                <w:lang w:val="fr-BE"/>
              </w:rPr>
              <w:t>.</w:t>
            </w:r>
            <w:r w:rsidR="001D0EA7">
              <w:rPr>
                <w:rFonts w:ascii="Arial" w:hAnsi="Arial"/>
                <w:i/>
                <w:color w:val="0000FF"/>
                <w:sz w:val="18"/>
                <w:lang w:val="fr-BE"/>
              </w:rPr>
              <w:t>3</w:t>
            </w:r>
            <w:r w:rsidRPr="002602A0">
              <w:rPr>
                <w:rFonts w:ascii="Arial" w:hAnsi="Arial"/>
                <w:i/>
                <w:color w:val="0000FF"/>
                <w:sz w:val="18"/>
                <w:lang w:val="fr-BE"/>
              </w:rPr>
              <w:t>.2009" (en vigueur 1.9.2009)</w:t>
            </w:r>
          </w:p>
        </w:tc>
        <w:tc>
          <w:tcPr>
            <w:tcW w:w="579" w:type="dxa"/>
            <w:vAlign w:val="bottom"/>
          </w:tcPr>
          <w:p w:rsidR="002E2524" w:rsidRPr="002602A0" w:rsidRDefault="002E2524">
            <w:pPr>
              <w:spacing w:line="240" w:lineRule="atLeast"/>
              <w:jc w:val="right"/>
              <w:rPr>
                <w:rFonts w:ascii="Arial" w:hAnsi="Arial"/>
                <w:color w:val="0000FF"/>
                <w:lang w:val="fr-BE"/>
              </w:rPr>
            </w:pPr>
          </w:p>
        </w:tc>
        <w:tc>
          <w:tcPr>
            <w:tcW w:w="676" w:type="dxa"/>
            <w:vAlign w:val="bottom"/>
          </w:tcPr>
          <w:p w:rsidR="002E2524" w:rsidRPr="002602A0" w:rsidRDefault="002E2524">
            <w:pPr>
              <w:spacing w:line="240" w:lineRule="atLeast"/>
              <w:jc w:val="right"/>
              <w:rPr>
                <w:rFonts w:ascii="Arial" w:hAnsi="Arial"/>
                <w:color w:val="0000FF"/>
                <w:lang w:val="fr-BE"/>
              </w:rPr>
            </w:pPr>
          </w:p>
        </w:tc>
        <w:tc>
          <w:tcPr>
            <w:tcW w:w="289" w:type="dxa"/>
            <w:vAlign w:val="bottom"/>
          </w:tcPr>
          <w:p w:rsidR="002E2524" w:rsidRPr="002602A0" w:rsidRDefault="002E2524">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r w:rsidRPr="002602A0">
              <w:rPr>
                <w:rFonts w:ascii="Arial" w:hAnsi="Arial"/>
                <w:color w:val="0000FF"/>
                <w:lang w:val="fr-BE"/>
              </w:rPr>
              <w:t>"</w:t>
            </w:r>
            <w:r w:rsidRPr="002602A0">
              <w:rPr>
                <w:rFonts w:ascii="Arial" w:hAnsi="Arial" w:cs="Arial"/>
                <w:color w:val="0000FF"/>
                <w:lang w:val="fr-BE"/>
              </w:rPr>
              <w:t>Prestations pour le traitement d’un anévrisme de l’aorte et/ou iliaque :</w:t>
            </w:r>
            <w:r w:rsidR="00D4512F" w:rsidRPr="002602A0">
              <w:rPr>
                <w:rFonts w:ascii="Arial" w:hAnsi="Arial"/>
                <w:color w:val="0000FF"/>
                <w:lang w:val="fr-BE"/>
              </w:rPr>
              <w:t>"</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D4512F" w:rsidRPr="00DE6B5D">
        <w:trPr>
          <w:cantSplit/>
        </w:trPr>
        <w:tc>
          <w:tcPr>
            <w:tcW w:w="289" w:type="dxa"/>
          </w:tcPr>
          <w:p w:rsidR="00D4512F" w:rsidRPr="002602A0" w:rsidRDefault="00D4512F">
            <w:pPr>
              <w:spacing w:line="240" w:lineRule="atLeast"/>
              <w:rPr>
                <w:rFonts w:ascii="Arial" w:hAnsi="Arial" w:cs="Arial"/>
                <w:color w:val="0000FF"/>
                <w:lang w:val="fr-BE"/>
              </w:rPr>
            </w:pPr>
          </w:p>
        </w:tc>
        <w:tc>
          <w:tcPr>
            <w:tcW w:w="578" w:type="dxa"/>
          </w:tcPr>
          <w:p w:rsidR="00D4512F" w:rsidRPr="002602A0" w:rsidRDefault="00D4512F">
            <w:pPr>
              <w:spacing w:line="240" w:lineRule="atLeast"/>
              <w:rPr>
                <w:rFonts w:ascii="Arial" w:hAnsi="Arial" w:cs="Arial"/>
                <w:color w:val="0000FF"/>
                <w:lang w:val="fr-BE"/>
              </w:rPr>
            </w:pPr>
          </w:p>
        </w:tc>
        <w:tc>
          <w:tcPr>
            <w:tcW w:w="862" w:type="dxa"/>
          </w:tcPr>
          <w:p w:rsidR="00D4512F" w:rsidRPr="002602A0" w:rsidRDefault="00D4512F">
            <w:pPr>
              <w:spacing w:line="240" w:lineRule="atLeast"/>
              <w:rPr>
                <w:rFonts w:ascii="Arial" w:hAnsi="Arial" w:cs="Arial"/>
                <w:color w:val="0000FF"/>
                <w:lang w:val="fr-BE"/>
              </w:rPr>
            </w:pPr>
          </w:p>
        </w:tc>
        <w:tc>
          <w:tcPr>
            <w:tcW w:w="862" w:type="dxa"/>
          </w:tcPr>
          <w:p w:rsidR="00D4512F" w:rsidRPr="002602A0" w:rsidRDefault="00D4512F">
            <w:pPr>
              <w:spacing w:line="240" w:lineRule="atLeast"/>
              <w:rPr>
                <w:rFonts w:ascii="Arial" w:hAnsi="Arial" w:cs="Arial"/>
                <w:color w:val="0000FF"/>
                <w:lang w:val="fr-BE"/>
              </w:rPr>
            </w:pPr>
          </w:p>
        </w:tc>
        <w:tc>
          <w:tcPr>
            <w:tcW w:w="6727" w:type="dxa"/>
            <w:gridSpan w:val="4"/>
          </w:tcPr>
          <w:p w:rsidR="00D4512F" w:rsidRPr="002602A0" w:rsidRDefault="00D4512F" w:rsidP="00F263F0">
            <w:pPr>
              <w:spacing w:line="240" w:lineRule="atLeast"/>
              <w:jc w:val="both"/>
              <w:rPr>
                <w:rFonts w:ascii="Arial" w:hAnsi="Arial"/>
                <w:color w:val="0000FF"/>
                <w:lang w:val="fr-BE"/>
              </w:rPr>
            </w:pPr>
          </w:p>
        </w:tc>
        <w:tc>
          <w:tcPr>
            <w:tcW w:w="289" w:type="dxa"/>
            <w:vAlign w:val="bottom"/>
          </w:tcPr>
          <w:p w:rsidR="00D4512F" w:rsidRPr="002602A0" w:rsidRDefault="00D4512F">
            <w:pPr>
              <w:spacing w:line="240" w:lineRule="atLeast"/>
              <w:jc w:val="right"/>
              <w:rPr>
                <w:rFonts w:ascii="Arial" w:hAnsi="Arial" w:cs="Arial"/>
                <w:color w:val="0000FF"/>
                <w:lang w:val="fr-BE"/>
              </w:rPr>
            </w:pPr>
          </w:p>
        </w:tc>
      </w:tr>
      <w:tr w:rsidR="00D4512F" w:rsidRPr="00DE6B5D" w:rsidTr="00D4512F">
        <w:trPr>
          <w:cantSplit/>
        </w:trPr>
        <w:tc>
          <w:tcPr>
            <w:tcW w:w="289" w:type="dxa"/>
          </w:tcPr>
          <w:p w:rsidR="00D4512F" w:rsidRPr="002602A0" w:rsidRDefault="00D4512F" w:rsidP="00D4512F">
            <w:pPr>
              <w:spacing w:line="240" w:lineRule="atLeast"/>
              <w:rPr>
                <w:rFonts w:ascii="Arial" w:hAnsi="Arial"/>
                <w:color w:val="0000FF"/>
                <w:lang w:val="fr-BE"/>
              </w:rPr>
            </w:pPr>
          </w:p>
        </w:tc>
        <w:tc>
          <w:tcPr>
            <w:tcW w:w="578" w:type="dxa"/>
          </w:tcPr>
          <w:p w:rsidR="00D4512F" w:rsidRPr="002602A0" w:rsidRDefault="00D4512F" w:rsidP="00D4512F">
            <w:pPr>
              <w:spacing w:line="240" w:lineRule="atLeast"/>
              <w:rPr>
                <w:color w:val="0000FF"/>
                <w:lang w:val="fr-BE"/>
              </w:rPr>
            </w:pPr>
          </w:p>
        </w:tc>
        <w:tc>
          <w:tcPr>
            <w:tcW w:w="862" w:type="dxa"/>
          </w:tcPr>
          <w:p w:rsidR="00D4512F" w:rsidRPr="002602A0" w:rsidRDefault="00D4512F" w:rsidP="00D4512F">
            <w:pPr>
              <w:spacing w:line="240" w:lineRule="atLeast"/>
              <w:rPr>
                <w:rFonts w:ascii="Arial" w:hAnsi="Arial"/>
                <w:color w:val="0000FF"/>
                <w:lang w:val="fr-BE"/>
              </w:rPr>
            </w:pPr>
          </w:p>
        </w:tc>
        <w:tc>
          <w:tcPr>
            <w:tcW w:w="862" w:type="dxa"/>
          </w:tcPr>
          <w:p w:rsidR="00D4512F" w:rsidRPr="002602A0" w:rsidRDefault="00D4512F" w:rsidP="00D4512F">
            <w:pPr>
              <w:spacing w:line="240" w:lineRule="atLeast"/>
              <w:rPr>
                <w:rFonts w:ascii="Arial" w:hAnsi="Arial"/>
                <w:color w:val="0000FF"/>
                <w:lang w:val="fr-BE"/>
              </w:rPr>
            </w:pPr>
          </w:p>
        </w:tc>
        <w:tc>
          <w:tcPr>
            <w:tcW w:w="6727" w:type="dxa"/>
            <w:gridSpan w:val="4"/>
          </w:tcPr>
          <w:p w:rsidR="00D4512F" w:rsidRPr="002602A0" w:rsidRDefault="00D4512F" w:rsidP="00D4512F">
            <w:pPr>
              <w:spacing w:line="240" w:lineRule="atLeast"/>
              <w:jc w:val="both"/>
              <w:rPr>
                <w:rFonts w:ascii="Arial" w:hAnsi="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18</w:t>
            </w:r>
            <w:r w:rsidRPr="002602A0">
              <w:rPr>
                <w:rFonts w:ascii="Arial" w:hAnsi="Arial"/>
                <w:i/>
                <w:color w:val="0000FF"/>
                <w:sz w:val="18"/>
                <w:lang w:val="fr-BE"/>
              </w:rPr>
              <w:t>.</w:t>
            </w:r>
            <w:r>
              <w:rPr>
                <w:rFonts w:ascii="Arial" w:hAnsi="Arial"/>
                <w:i/>
                <w:color w:val="0000FF"/>
                <w:sz w:val="18"/>
                <w:lang w:val="fr-BE"/>
              </w:rPr>
              <w:t>3</w:t>
            </w:r>
            <w:r w:rsidRPr="002602A0">
              <w:rPr>
                <w:rFonts w:ascii="Arial" w:hAnsi="Arial"/>
                <w:i/>
                <w:color w:val="0000FF"/>
                <w:sz w:val="18"/>
                <w:lang w:val="fr-BE"/>
              </w:rPr>
              <w:t>.2009" (en vigueur 1.9.2009)</w:t>
            </w:r>
            <w:r>
              <w:rPr>
                <w:rFonts w:ascii="Arial" w:hAnsi="Arial"/>
                <w:i/>
                <w:color w:val="0000FF"/>
                <w:sz w:val="18"/>
                <w:lang w:val="fr-BE"/>
              </w:rPr>
              <w:t xml:space="preserve"> + </w:t>
            </w:r>
            <w:r w:rsidRPr="00225A7C">
              <w:rPr>
                <w:rFonts w:ascii="Arial" w:hAnsi="Arial"/>
                <w:i/>
                <w:color w:val="0000FF"/>
                <w:sz w:val="18"/>
                <w:lang w:val="fr-BE"/>
              </w:rPr>
              <w:t xml:space="preserve">"A.R. </w:t>
            </w:r>
            <w:r>
              <w:rPr>
                <w:rFonts w:ascii="Arial" w:hAnsi="Arial"/>
                <w:i/>
                <w:color w:val="0000FF"/>
                <w:sz w:val="18"/>
                <w:lang w:val="fr-BE"/>
              </w:rPr>
              <w:t>1</w:t>
            </w:r>
            <w:r w:rsidRPr="00225A7C">
              <w:rPr>
                <w:rFonts w:ascii="Arial" w:hAnsi="Arial"/>
                <w:i/>
                <w:color w:val="0000FF"/>
                <w:sz w:val="18"/>
                <w:lang w:val="fr-BE"/>
              </w:rPr>
              <w:t>.</w:t>
            </w:r>
            <w:r>
              <w:rPr>
                <w:rFonts w:ascii="Arial" w:hAnsi="Arial"/>
                <w:i/>
                <w:color w:val="0000FF"/>
                <w:sz w:val="18"/>
                <w:lang w:val="fr-BE"/>
              </w:rPr>
              <w:t>4</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 (en vigueur 1.</w:t>
            </w:r>
            <w:r>
              <w:rPr>
                <w:rFonts w:ascii="Arial" w:hAnsi="Arial"/>
                <w:i/>
                <w:color w:val="0000FF"/>
                <w:sz w:val="18"/>
                <w:lang w:val="fr-BE"/>
              </w:rPr>
              <w:t>6</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2602A0" w:rsidRDefault="00D4512F" w:rsidP="00D4512F">
            <w:pPr>
              <w:spacing w:line="240" w:lineRule="atLeast"/>
              <w:jc w:val="right"/>
              <w:rPr>
                <w:rFonts w:ascii="Arial" w:hAnsi="Arial"/>
                <w:color w:val="0000FF"/>
                <w:lang w:val="fr-BE"/>
              </w:rPr>
            </w:pPr>
          </w:p>
        </w:tc>
      </w:tr>
      <w:tr w:rsidR="002E2524" w:rsidRPr="002602A0">
        <w:trPr>
          <w:cantSplit/>
        </w:trPr>
        <w:tc>
          <w:tcPr>
            <w:tcW w:w="289" w:type="dxa"/>
          </w:tcPr>
          <w:p w:rsidR="002E2524" w:rsidRPr="002602A0" w:rsidRDefault="00D4512F">
            <w:pPr>
              <w:spacing w:line="240" w:lineRule="atLeast"/>
              <w:rPr>
                <w:rFonts w:ascii="Arial" w:hAnsi="Arial" w:cs="Arial"/>
                <w:color w:val="0000FF"/>
                <w:lang w:val="fr-BE"/>
              </w:rPr>
            </w:pPr>
            <w:r w:rsidRPr="002602A0">
              <w:rPr>
                <w:rFonts w:ascii="Arial" w:hAnsi="Arial"/>
                <w:color w:val="0000FF"/>
                <w:lang w:val="fr-BE"/>
              </w:rPr>
              <w:t>"</w:t>
            </w:r>
          </w:p>
        </w:tc>
        <w:tc>
          <w:tcPr>
            <w:tcW w:w="578" w:type="dxa"/>
          </w:tcPr>
          <w:p w:rsidR="002E2524" w:rsidRPr="002602A0" w:rsidRDefault="002E2524">
            <w:pPr>
              <w:spacing w:line="240" w:lineRule="atLeast"/>
              <w:rPr>
                <w:rFonts w:ascii="Arial" w:hAnsi="Arial" w:cs="Arial"/>
                <w:color w:val="0000FF"/>
                <w:lang w:val="fr-BE"/>
              </w:rPr>
            </w:pPr>
          </w:p>
        </w:tc>
        <w:tc>
          <w:tcPr>
            <w:tcW w:w="862" w:type="dxa"/>
          </w:tcPr>
          <w:p w:rsidR="002E2524" w:rsidRPr="002602A0" w:rsidRDefault="00F263F0">
            <w:pPr>
              <w:spacing w:line="240" w:lineRule="atLeast"/>
              <w:rPr>
                <w:rFonts w:ascii="Arial" w:hAnsi="Arial" w:cs="Arial"/>
                <w:color w:val="0000FF"/>
                <w:lang w:val="fr-BE"/>
              </w:rPr>
            </w:pPr>
            <w:r w:rsidRPr="002602A0">
              <w:rPr>
                <w:rFonts w:ascii="Arial" w:hAnsi="Arial" w:cs="Arial"/>
                <w:color w:val="0000FF"/>
                <w:spacing w:val="-3"/>
                <w:lang w:val="fr-BE"/>
              </w:rPr>
              <w:t>589595</w:t>
            </w:r>
          </w:p>
        </w:tc>
        <w:tc>
          <w:tcPr>
            <w:tcW w:w="862" w:type="dxa"/>
          </w:tcPr>
          <w:p w:rsidR="002E2524" w:rsidRPr="002602A0" w:rsidRDefault="00F263F0">
            <w:pPr>
              <w:spacing w:line="240" w:lineRule="atLeast"/>
              <w:rPr>
                <w:rFonts w:ascii="Arial" w:hAnsi="Arial" w:cs="Arial"/>
                <w:color w:val="0000FF"/>
                <w:lang w:val="fr-BE"/>
              </w:rPr>
            </w:pPr>
            <w:r w:rsidRPr="002602A0">
              <w:rPr>
                <w:rFonts w:ascii="Arial" w:hAnsi="Arial" w:cs="Arial"/>
                <w:color w:val="0000FF"/>
                <w:spacing w:val="-3"/>
                <w:lang w:val="fr-BE"/>
              </w:rPr>
              <w:t>589606</w:t>
            </w:r>
          </w:p>
        </w:tc>
        <w:tc>
          <w:tcPr>
            <w:tcW w:w="5472" w:type="dxa"/>
            <w:gridSpan w:val="2"/>
          </w:tcPr>
          <w:p w:rsidR="002E2524" w:rsidRPr="002602A0" w:rsidRDefault="00F263F0">
            <w:pPr>
              <w:spacing w:line="240" w:lineRule="atLeast"/>
              <w:jc w:val="both"/>
              <w:rPr>
                <w:rFonts w:ascii="Arial" w:hAnsi="Arial" w:cs="Arial"/>
                <w:color w:val="0000FF"/>
                <w:lang w:val="fr-BE"/>
              </w:rPr>
            </w:pPr>
            <w:r w:rsidRPr="002602A0">
              <w:rPr>
                <w:rFonts w:ascii="Arial" w:hAnsi="Arial" w:cs="Arial"/>
                <w:color w:val="0000FF"/>
                <w:lang w:val="fr-BE"/>
              </w:rPr>
              <w:t xml:space="preserve">Implantation percutanée d’une </w:t>
            </w:r>
            <w:proofErr w:type="spellStart"/>
            <w:r w:rsidRPr="002602A0">
              <w:rPr>
                <w:rFonts w:ascii="Arial" w:hAnsi="Arial" w:cs="Arial"/>
                <w:color w:val="0000FF"/>
                <w:lang w:val="fr-BE"/>
              </w:rPr>
              <w:t>endoprothèse</w:t>
            </w:r>
            <w:proofErr w:type="spellEnd"/>
            <w:r w:rsidRPr="002602A0">
              <w:rPr>
                <w:rFonts w:ascii="Arial" w:hAnsi="Arial" w:cs="Arial"/>
                <w:color w:val="0000FF"/>
                <w:lang w:val="fr-BE"/>
              </w:rPr>
              <w:t xml:space="preserve"> sous contrôle d’imagerie médicale pour le traitement d’un anévrisme aortique abdominal </w:t>
            </w:r>
            <w:proofErr w:type="spellStart"/>
            <w:r w:rsidRPr="002602A0">
              <w:rPr>
                <w:rFonts w:ascii="Arial" w:hAnsi="Arial" w:cs="Arial"/>
                <w:color w:val="0000FF"/>
                <w:lang w:val="fr-BE"/>
              </w:rPr>
              <w:t>infrarénal</w:t>
            </w:r>
            <w:proofErr w:type="spellEnd"/>
            <w:r w:rsidRPr="002602A0">
              <w:rPr>
                <w:rFonts w:ascii="Arial" w:hAnsi="Arial" w:cs="Arial"/>
                <w:color w:val="0000FF"/>
                <w:lang w:val="fr-BE"/>
              </w:rPr>
              <w:t xml:space="preserve"> abdominal, ou pour le traitement d’un anévrisme de l’artère </w:t>
            </w:r>
            <w:proofErr w:type="spellStart"/>
            <w:r w:rsidRPr="002602A0">
              <w:rPr>
                <w:rFonts w:ascii="Arial" w:hAnsi="Arial" w:cs="Arial"/>
                <w:color w:val="0000FF"/>
                <w:lang w:val="fr-BE"/>
              </w:rPr>
              <w:t>illiaque</w:t>
            </w:r>
            <w:proofErr w:type="spellEnd"/>
            <w:r w:rsidRPr="002602A0">
              <w:rPr>
                <w:rFonts w:ascii="Arial" w:hAnsi="Arial" w:cs="Arial"/>
                <w:color w:val="0000FF"/>
                <w:lang w:val="fr-BE"/>
              </w:rPr>
              <w:t xml:space="preserve"> de plus de 3 cm, sans collet iliaque proximal, en ce compris les manipulations et les contrôles effectués pendant le traitement et tout le matériel utilisé, à l’exception des cathéters pour angioplastie, des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des produits pharmaceutiques et des moyens contraste</w:t>
            </w:r>
          </w:p>
        </w:tc>
        <w:tc>
          <w:tcPr>
            <w:tcW w:w="579" w:type="dxa"/>
            <w:vAlign w:val="bottom"/>
          </w:tcPr>
          <w:p w:rsidR="002E2524" w:rsidRPr="002602A0" w:rsidRDefault="00F263F0">
            <w:pPr>
              <w:spacing w:line="240" w:lineRule="atLeast"/>
              <w:jc w:val="right"/>
              <w:rPr>
                <w:rFonts w:ascii="Arial" w:hAnsi="Arial" w:cs="Arial"/>
                <w:color w:val="0000FF"/>
                <w:lang w:val="fr-BE"/>
              </w:rPr>
            </w:pPr>
            <w:r w:rsidRPr="002602A0">
              <w:rPr>
                <w:rFonts w:ascii="Arial" w:hAnsi="Arial" w:cs="Arial"/>
                <w:color w:val="0000FF"/>
                <w:lang w:val="fr-BE"/>
              </w:rPr>
              <w:t>I</w:t>
            </w:r>
          </w:p>
        </w:tc>
        <w:tc>
          <w:tcPr>
            <w:tcW w:w="676" w:type="dxa"/>
            <w:vAlign w:val="bottom"/>
          </w:tcPr>
          <w:p w:rsidR="002E2524" w:rsidRPr="002602A0" w:rsidRDefault="00D4512F">
            <w:pPr>
              <w:spacing w:line="240" w:lineRule="atLeast"/>
              <w:jc w:val="right"/>
              <w:rPr>
                <w:rFonts w:ascii="Arial" w:hAnsi="Arial" w:cs="Arial"/>
                <w:color w:val="0000FF"/>
                <w:lang w:val="fr-BE"/>
              </w:rPr>
            </w:pPr>
            <w:r>
              <w:rPr>
                <w:rFonts w:ascii="Arial" w:hAnsi="Arial" w:cs="Arial"/>
                <w:color w:val="0000FF"/>
                <w:lang w:val="fr-BE"/>
              </w:rPr>
              <w:t>18</w:t>
            </w:r>
            <w:r w:rsidR="00F263F0" w:rsidRPr="002602A0">
              <w:rPr>
                <w:rFonts w:ascii="Arial" w:hAnsi="Arial" w:cs="Arial"/>
                <w:color w:val="0000FF"/>
                <w:lang w:val="fr-BE"/>
              </w:rPr>
              <w:t>50</w:t>
            </w:r>
          </w:p>
        </w:tc>
        <w:tc>
          <w:tcPr>
            <w:tcW w:w="289" w:type="dxa"/>
            <w:vAlign w:val="bottom"/>
          </w:tcPr>
          <w:p w:rsidR="002E2524" w:rsidRPr="002602A0" w:rsidRDefault="002E2524">
            <w:pPr>
              <w:spacing w:line="240" w:lineRule="atLeast"/>
              <w:jc w:val="right"/>
              <w:rPr>
                <w:rFonts w:ascii="Arial" w:hAnsi="Arial" w:cs="Arial"/>
                <w:color w:val="0000FF"/>
                <w:lang w:val="fr-BE"/>
              </w:rPr>
            </w:pPr>
          </w:p>
        </w:tc>
      </w:tr>
      <w:tr w:rsidR="002E2524" w:rsidRPr="002602A0">
        <w:trPr>
          <w:cantSplit/>
        </w:trPr>
        <w:tc>
          <w:tcPr>
            <w:tcW w:w="289" w:type="dxa"/>
          </w:tcPr>
          <w:p w:rsidR="002E2524" w:rsidRPr="002602A0" w:rsidRDefault="002E2524">
            <w:pPr>
              <w:spacing w:line="240" w:lineRule="atLeast"/>
              <w:rPr>
                <w:rFonts w:ascii="Arial" w:hAnsi="Arial"/>
                <w:color w:val="0000FF"/>
                <w:lang w:val="fr-BE"/>
              </w:rPr>
            </w:pPr>
          </w:p>
        </w:tc>
        <w:tc>
          <w:tcPr>
            <w:tcW w:w="578" w:type="dxa"/>
          </w:tcPr>
          <w:p w:rsidR="002E2524" w:rsidRPr="002602A0" w:rsidRDefault="002E2524">
            <w:pPr>
              <w:spacing w:line="240" w:lineRule="atLeast"/>
              <w:rPr>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5472" w:type="dxa"/>
            <w:gridSpan w:val="2"/>
          </w:tcPr>
          <w:p w:rsidR="002E2524" w:rsidRPr="002602A0" w:rsidRDefault="002E2524">
            <w:pPr>
              <w:spacing w:line="240" w:lineRule="atLeast"/>
              <w:jc w:val="both"/>
              <w:rPr>
                <w:rFonts w:ascii="Arial" w:hAnsi="Arial"/>
                <w:color w:val="0000FF"/>
                <w:lang w:val="fr-BE"/>
              </w:rPr>
            </w:pPr>
          </w:p>
        </w:tc>
        <w:tc>
          <w:tcPr>
            <w:tcW w:w="579" w:type="dxa"/>
            <w:vAlign w:val="bottom"/>
          </w:tcPr>
          <w:p w:rsidR="002E2524" w:rsidRPr="002602A0" w:rsidRDefault="002E2524">
            <w:pPr>
              <w:spacing w:line="240" w:lineRule="atLeast"/>
              <w:jc w:val="right"/>
              <w:rPr>
                <w:rFonts w:ascii="Arial" w:hAnsi="Arial"/>
                <w:color w:val="0000FF"/>
                <w:lang w:val="fr-BE"/>
              </w:rPr>
            </w:pPr>
          </w:p>
        </w:tc>
        <w:tc>
          <w:tcPr>
            <w:tcW w:w="676" w:type="dxa"/>
            <w:vAlign w:val="bottom"/>
          </w:tcPr>
          <w:p w:rsidR="002E2524" w:rsidRPr="002602A0" w:rsidRDefault="002E2524">
            <w:pPr>
              <w:spacing w:line="240" w:lineRule="atLeast"/>
              <w:jc w:val="right"/>
              <w:rPr>
                <w:rFonts w:ascii="Arial" w:hAnsi="Arial"/>
                <w:color w:val="0000FF"/>
                <w:lang w:val="fr-BE"/>
              </w:rPr>
            </w:pPr>
          </w:p>
        </w:tc>
        <w:tc>
          <w:tcPr>
            <w:tcW w:w="289" w:type="dxa"/>
            <w:vAlign w:val="bottom"/>
          </w:tcPr>
          <w:p w:rsidR="002E2524" w:rsidRPr="002602A0" w:rsidRDefault="002E2524">
            <w:pPr>
              <w:spacing w:line="240" w:lineRule="atLeast"/>
              <w:jc w:val="right"/>
              <w:rPr>
                <w:rFonts w:ascii="Arial" w:hAnsi="Arial"/>
                <w:color w:val="0000FF"/>
                <w:lang w:val="fr-BE"/>
              </w:rPr>
            </w:pPr>
          </w:p>
        </w:tc>
      </w:tr>
      <w:tr w:rsidR="002E2524" w:rsidRPr="002602A0">
        <w:trPr>
          <w:cantSplit/>
        </w:trPr>
        <w:tc>
          <w:tcPr>
            <w:tcW w:w="289" w:type="dxa"/>
          </w:tcPr>
          <w:p w:rsidR="002E2524" w:rsidRPr="002602A0" w:rsidRDefault="002E2524">
            <w:pPr>
              <w:spacing w:line="240" w:lineRule="atLeast"/>
              <w:rPr>
                <w:rFonts w:ascii="Arial" w:hAnsi="Arial" w:cs="Arial"/>
                <w:color w:val="0000FF"/>
                <w:lang w:val="fr-BE"/>
              </w:rPr>
            </w:pPr>
          </w:p>
        </w:tc>
        <w:tc>
          <w:tcPr>
            <w:tcW w:w="578" w:type="dxa"/>
          </w:tcPr>
          <w:p w:rsidR="002E2524" w:rsidRPr="002602A0" w:rsidRDefault="002E2524">
            <w:pPr>
              <w:spacing w:line="240" w:lineRule="atLeast"/>
              <w:rPr>
                <w:rFonts w:ascii="Arial" w:hAnsi="Arial" w:cs="Arial"/>
                <w:color w:val="0000FF"/>
                <w:lang w:val="fr-BE"/>
              </w:rPr>
            </w:pPr>
          </w:p>
        </w:tc>
        <w:tc>
          <w:tcPr>
            <w:tcW w:w="862" w:type="dxa"/>
          </w:tcPr>
          <w:p w:rsidR="002E2524" w:rsidRPr="002602A0" w:rsidRDefault="00F263F0">
            <w:pPr>
              <w:spacing w:line="240" w:lineRule="atLeast"/>
              <w:rPr>
                <w:rFonts w:ascii="Arial" w:hAnsi="Arial" w:cs="Arial"/>
                <w:color w:val="0000FF"/>
                <w:lang w:val="fr-BE"/>
              </w:rPr>
            </w:pPr>
            <w:r w:rsidRPr="002602A0">
              <w:rPr>
                <w:rFonts w:ascii="Arial" w:hAnsi="Arial" w:cs="Arial"/>
                <w:color w:val="0000FF"/>
                <w:lang w:val="fr-BE"/>
              </w:rPr>
              <w:t>589610</w:t>
            </w:r>
          </w:p>
        </w:tc>
        <w:tc>
          <w:tcPr>
            <w:tcW w:w="862" w:type="dxa"/>
          </w:tcPr>
          <w:p w:rsidR="002E2524" w:rsidRPr="002602A0" w:rsidRDefault="00F263F0">
            <w:pPr>
              <w:spacing w:line="240" w:lineRule="atLeast"/>
              <w:rPr>
                <w:rFonts w:ascii="Arial" w:hAnsi="Arial" w:cs="Arial"/>
                <w:color w:val="0000FF"/>
                <w:lang w:val="fr-BE"/>
              </w:rPr>
            </w:pPr>
            <w:r w:rsidRPr="002602A0">
              <w:rPr>
                <w:rFonts w:ascii="Arial" w:hAnsi="Arial" w:cs="Arial"/>
                <w:color w:val="0000FF"/>
                <w:lang w:val="fr-BE"/>
              </w:rPr>
              <w:t>589621</w:t>
            </w:r>
          </w:p>
        </w:tc>
        <w:tc>
          <w:tcPr>
            <w:tcW w:w="5472" w:type="dxa"/>
            <w:gridSpan w:val="2"/>
          </w:tcPr>
          <w:p w:rsidR="002E2524" w:rsidRPr="002602A0" w:rsidRDefault="00F263F0">
            <w:pPr>
              <w:spacing w:line="240" w:lineRule="atLeast"/>
              <w:jc w:val="both"/>
              <w:rPr>
                <w:rFonts w:ascii="Arial" w:hAnsi="Arial" w:cs="Arial"/>
                <w:color w:val="0000FF"/>
                <w:lang w:val="fr-BE"/>
              </w:rPr>
            </w:pPr>
            <w:r w:rsidRPr="002602A0">
              <w:rPr>
                <w:rFonts w:ascii="Arial" w:hAnsi="Arial" w:cs="Arial"/>
                <w:color w:val="0000FF"/>
                <w:lang w:val="fr-BE"/>
              </w:rPr>
              <w:t xml:space="preserve">Implantation percutanée d’une </w:t>
            </w:r>
            <w:proofErr w:type="spellStart"/>
            <w:r w:rsidRPr="002602A0">
              <w:rPr>
                <w:rFonts w:ascii="Arial" w:hAnsi="Arial" w:cs="Arial"/>
                <w:color w:val="0000FF"/>
                <w:lang w:val="fr-BE"/>
              </w:rPr>
              <w:t>endoprothèse</w:t>
            </w:r>
            <w:proofErr w:type="spellEnd"/>
            <w:r w:rsidRPr="002602A0">
              <w:rPr>
                <w:rFonts w:ascii="Arial" w:hAnsi="Arial" w:cs="Arial"/>
                <w:color w:val="0000FF"/>
                <w:lang w:val="fr-BE"/>
              </w:rPr>
              <w:t xml:space="preserve"> sous contrôle d’imagerie médicale pour le traitement d’un anévrisme iliaque isolé, en ce compris les manipulations et les contrôles effectués pendant le traitement et tout le matériel utilisé, à l’exception des cathéters pour angioplastie, des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des produits pharmaceutiques et des moyens contraste</w:t>
            </w:r>
          </w:p>
        </w:tc>
        <w:tc>
          <w:tcPr>
            <w:tcW w:w="579" w:type="dxa"/>
            <w:vAlign w:val="bottom"/>
          </w:tcPr>
          <w:p w:rsidR="002E2524" w:rsidRPr="002602A0" w:rsidRDefault="00F263F0">
            <w:pPr>
              <w:spacing w:line="240" w:lineRule="atLeast"/>
              <w:jc w:val="right"/>
              <w:rPr>
                <w:rFonts w:ascii="Arial" w:hAnsi="Arial" w:cs="Arial"/>
                <w:color w:val="0000FF"/>
                <w:lang w:val="fr-BE"/>
              </w:rPr>
            </w:pPr>
            <w:r w:rsidRPr="002602A0">
              <w:rPr>
                <w:rFonts w:ascii="Arial" w:hAnsi="Arial" w:cs="Arial"/>
                <w:color w:val="0000FF"/>
                <w:lang w:val="fr-BE"/>
              </w:rPr>
              <w:t>I</w:t>
            </w:r>
          </w:p>
        </w:tc>
        <w:tc>
          <w:tcPr>
            <w:tcW w:w="676" w:type="dxa"/>
            <w:vAlign w:val="bottom"/>
          </w:tcPr>
          <w:p w:rsidR="002E2524" w:rsidRPr="002602A0" w:rsidRDefault="00D4512F" w:rsidP="00D4512F">
            <w:pPr>
              <w:spacing w:line="240" w:lineRule="atLeast"/>
              <w:jc w:val="right"/>
              <w:rPr>
                <w:rFonts w:ascii="Arial" w:hAnsi="Arial" w:cs="Arial"/>
                <w:color w:val="0000FF"/>
                <w:lang w:val="fr-BE"/>
              </w:rPr>
            </w:pPr>
            <w:r>
              <w:rPr>
                <w:rFonts w:ascii="Arial" w:hAnsi="Arial" w:cs="Arial"/>
                <w:color w:val="0000FF"/>
                <w:lang w:val="fr-BE"/>
              </w:rPr>
              <w:t>75</w:t>
            </w:r>
            <w:r w:rsidR="00F263F0" w:rsidRPr="002602A0">
              <w:rPr>
                <w:rFonts w:ascii="Arial" w:hAnsi="Arial" w:cs="Arial"/>
                <w:color w:val="0000FF"/>
                <w:lang w:val="fr-BE"/>
              </w:rPr>
              <w:t>0</w:t>
            </w:r>
          </w:p>
        </w:tc>
        <w:tc>
          <w:tcPr>
            <w:tcW w:w="289" w:type="dxa"/>
            <w:vAlign w:val="bottom"/>
          </w:tcPr>
          <w:p w:rsidR="002E2524" w:rsidRPr="002602A0" w:rsidRDefault="00D4512F">
            <w:pPr>
              <w:spacing w:line="240" w:lineRule="atLeast"/>
              <w:jc w:val="right"/>
              <w:rPr>
                <w:rFonts w:ascii="Arial" w:hAnsi="Arial" w:cs="Arial"/>
                <w:color w:val="0000FF"/>
                <w:lang w:val="fr-BE"/>
              </w:rPr>
            </w:pPr>
            <w:r w:rsidRPr="002602A0">
              <w:rPr>
                <w:rFonts w:ascii="Arial" w:hAnsi="Arial"/>
                <w:color w:val="0000FF"/>
                <w:lang w:val="fr-BE"/>
              </w:rPr>
              <w:t>"</w:t>
            </w:r>
          </w:p>
        </w:tc>
      </w:tr>
      <w:tr w:rsidR="002E2524" w:rsidRPr="002602A0">
        <w:trPr>
          <w:cantSplit/>
        </w:trPr>
        <w:tc>
          <w:tcPr>
            <w:tcW w:w="289" w:type="dxa"/>
          </w:tcPr>
          <w:p w:rsidR="002E2524" w:rsidRPr="002602A0" w:rsidRDefault="002E2524">
            <w:pPr>
              <w:spacing w:line="240" w:lineRule="atLeast"/>
              <w:rPr>
                <w:rFonts w:ascii="Arial" w:hAnsi="Arial"/>
                <w:color w:val="0000FF"/>
                <w:lang w:val="fr-BE"/>
              </w:rPr>
            </w:pPr>
          </w:p>
        </w:tc>
        <w:tc>
          <w:tcPr>
            <w:tcW w:w="578" w:type="dxa"/>
          </w:tcPr>
          <w:p w:rsidR="002E2524" w:rsidRPr="002602A0" w:rsidRDefault="002E2524">
            <w:pPr>
              <w:spacing w:line="240" w:lineRule="atLeast"/>
              <w:rPr>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5472" w:type="dxa"/>
            <w:gridSpan w:val="2"/>
          </w:tcPr>
          <w:p w:rsidR="002E2524" w:rsidRPr="002602A0" w:rsidRDefault="002E2524">
            <w:pPr>
              <w:spacing w:line="240" w:lineRule="atLeast"/>
              <w:jc w:val="both"/>
              <w:rPr>
                <w:rFonts w:ascii="Arial" w:hAnsi="Arial"/>
                <w:color w:val="0000FF"/>
                <w:lang w:val="fr-BE"/>
              </w:rPr>
            </w:pPr>
          </w:p>
        </w:tc>
        <w:tc>
          <w:tcPr>
            <w:tcW w:w="579" w:type="dxa"/>
            <w:vAlign w:val="bottom"/>
          </w:tcPr>
          <w:p w:rsidR="002E2524" w:rsidRPr="002602A0" w:rsidRDefault="002E2524">
            <w:pPr>
              <w:spacing w:line="240" w:lineRule="atLeast"/>
              <w:jc w:val="right"/>
              <w:rPr>
                <w:rFonts w:ascii="Arial" w:hAnsi="Arial"/>
                <w:color w:val="0000FF"/>
                <w:lang w:val="fr-BE"/>
              </w:rPr>
            </w:pPr>
          </w:p>
        </w:tc>
        <w:tc>
          <w:tcPr>
            <w:tcW w:w="676" w:type="dxa"/>
            <w:vAlign w:val="bottom"/>
          </w:tcPr>
          <w:p w:rsidR="002E2524" w:rsidRPr="002602A0" w:rsidRDefault="002E2524">
            <w:pPr>
              <w:spacing w:line="240" w:lineRule="atLeast"/>
              <w:jc w:val="right"/>
              <w:rPr>
                <w:rFonts w:ascii="Arial" w:hAnsi="Arial"/>
                <w:color w:val="0000FF"/>
                <w:lang w:val="fr-BE"/>
              </w:rPr>
            </w:pPr>
          </w:p>
        </w:tc>
        <w:tc>
          <w:tcPr>
            <w:tcW w:w="289" w:type="dxa"/>
            <w:vAlign w:val="bottom"/>
          </w:tcPr>
          <w:p w:rsidR="002E2524" w:rsidRPr="002602A0" w:rsidRDefault="002E2524">
            <w:pPr>
              <w:spacing w:line="240" w:lineRule="atLeast"/>
              <w:jc w:val="right"/>
              <w:rPr>
                <w:rFonts w:ascii="Arial" w:hAnsi="Arial"/>
                <w:color w:val="0000FF"/>
                <w:lang w:val="fr-BE"/>
              </w:rPr>
            </w:pPr>
          </w:p>
        </w:tc>
      </w:tr>
      <w:tr w:rsidR="00D4512F" w:rsidRPr="002602A0">
        <w:trPr>
          <w:cantSplit/>
        </w:trPr>
        <w:tc>
          <w:tcPr>
            <w:tcW w:w="289" w:type="dxa"/>
          </w:tcPr>
          <w:p w:rsidR="00D4512F" w:rsidRPr="002602A0" w:rsidRDefault="00D4512F">
            <w:pPr>
              <w:spacing w:line="240" w:lineRule="atLeast"/>
              <w:rPr>
                <w:rFonts w:ascii="Arial" w:hAnsi="Arial"/>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rFonts w:ascii="Arial" w:hAnsi="Arial"/>
                <w:color w:val="0000FF"/>
                <w:lang w:val="fr-BE"/>
              </w:rPr>
            </w:pPr>
          </w:p>
        </w:tc>
        <w:tc>
          <w:tcPr>
            <w:tcW w:w="862" w:type="dxa"/>
          </w:tcPr>
          <w:p w:rsidR="00D4512F" w:rsidRPr="002602A0" w:rsidRDefault="00D4512F">
            <w:pPr>
              <w:spacing w:line="240" w:lineRule="atLeast"/>
              <w:rPr>
                <w:rFonts w:ascii="Arial" w:hAnsi="Arial"/>
                <w:color w:val="0000FF"/>
                <w:lang w:val="fr-BE"/>
              </w:rPr>
            </w:pPr>
          </w:p>
        </w:tc>
        <w:tc>
          <w:tcPr>
            <w:tcW w:w="5472" w:type="dxa"/>
            <w:gridSpan w:val="2"/>
          </w:tcPr>
          <w:p w:rsidR="00D4512F" w:rsidRPr="002602A0" w:rsidRDefault="00D4512F">
            <w:pPr>
              <w:spacing w:line="240" w:lineRule="atLeast"/>
              <w:jc w:val="both"/>
              <w:rPr>
                <w:rFonts w:ascii="Arial" w:hAnsi="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18</w:t>
            </w:r>
            <w:r w:rsidRPr="002602A0">
              <w:rPr>
                <w:rFonts w:ascii="Arial" w:hAnsi="Arial"/>
                <w:i/>
                <w:color w:val="0000FF"/>
                <w:sz w:val="18"/>
                <w:lang w:val="fr-BE"/>
              </w:rPr>
              <w:t>.</w:t>
            </w:r>
            <w:r>
              <w:rPr>
                <w:rFonts w:ascii="Arial" w:hAnsi="Arial"/>
                <w:i/>
                <w:color w:val="0000FF"/>
                <w:sz w:val="18"/>
                <w:lang w:val="fr-BE"/>
              </w:rPr>
              <w:t>3</w:t>
            </w:r>
            <w:r w:rsidRPr="002602A0">
              <w:rPr>
                <w:rFonts w:ascii="Arial" w:hAnsi="Arial"/>
                <w:i/>
                <w:color w:val="0000FF"/>
                <w:sz w:val="18"/>
                <w:lang w:val="fr-BE"/>
              </w:rPr>
              <w:t>.2009" (en vigueur 1.9.2009)</w:t>
            </w:r>
          </w:p>
        </w:tc>
        <w:tc>
          <w:tcPr>
            <w:tcW w:w="579" w:type="dxa"/>
            <w:vAlign w:val="bottom"/>
          </w:tcPr>
          <w:p w:rsidR="00D4512F" w:rsidRPr="002602A0" w:rsidRDefault="00D4512F">
            <w:pPr>
              <w:spacing w:line="240" w:lineRule="atLeast"/>
              <w:jc w:val="right"/>
              <w:rPr>
                <w:rFonts w:ascii="Arial" w:hAnsi="Arial"/>
                <w:color w:val="0000FF"/>
                <w:lang w:val="fr-BE"/>
              </w:rPr>
            </w:pPr>
          </w:p>
        </w:tc>
        <w:tc>
          <w:tcPr>
            <w:tcW w:w="676" w:type="dxa"/>
            <w:vAlign w:val="bottom"/>
          </w:tcPr>
          <w:p w:rsidR="00D4512F" w:rsidRPr="002602A0" w:rsidRDefault="00D4512F">
            <w:pPr>
              <w:spacing w:line="240" w:lineRule="atLeast"/>
              <w:jc w:val="right"/>
              <w:rPr>
                <w:rFonts w:ascii="Arial" w:hAnsi="Arial"/>
                <w:color w:val="0000FF"/>
                <w:lang w:val="fr-BE"/>
              </w:rPr>
            </w:pPr>
          </w:p>
        </w:tc>
        <w:tc>
          <w:tcPr>
            <w:tcW w:w="289" w:type="dxa"/>
            <w:vAlign w:val="bottom"/>
          </w:tcPr>
          <w:p w:rsidR="00D4512F" w:rsidRPr="002602A0" w:rsidRDefault="00D4512F">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D4512F" w:rsidP="00F263F0">
            <w:pPr>
              <w:spacing w:line="240" w:lineRule="atLeast"/>
              <w:jc w:val="both"/>
              <w:rPr>
                <w:rFonts w:ascii="Arial" w:hAnsi="Arial" w:cs="Arial"/>
                <w:color w:val="0000FF"/>
                <w:lang w:val="fr-BE"/>
              </w:rPr>
            </w:pPr>
            <w:r w:rsidRPr="002602A0">
              <w:rPr>
                <w:rFonts w:ascii="Arial" w:hAnsi="Arial"/>
                <w:color w:val="0000FF"/>
                <w:lang w:val="fr-BE"/>
              </w:rPr>
              <w:t>"</w:t>
            </w:r>
            <w:r w:rsidR="00F263F0" w:rsidRPr="002602A0">
              <w:rPr>
                <w:rFonts w:ascii="Arial" w:hAnsi="Arial" w:cs="Arial"/>
                <w:color w:val="0000FF"/>
                <w:lang w:val="fr-BE"/>
              </w:rPr>
              <w:t xml:space="preserve">Les prestations </w:t>
            </w:r>
            <w:r w:rsidR="00F263F0" w:rsidRPr="002602A0">
              <w:rPr>
                <w:rFonts w:ascii="Arial" w:hAnsi="Arial" w:cs="Arial"/>
                <w:color w:val="0000FF"/>
                <w:spacing w:val="-3"/>
                <w:lang w:val="fr-BE"/>
              </w:rPr>
              <w:t xml:space="preserve">589595 – 589606 et 589610 – 589621 </w:t>
            </w:r>
            <w:r w:rsidR="00F263F0" w:rsidRPr="002602A0">
              <w:rPr>
                <w:rFonts w:ascii="Arial" w:hAnsi="Arial" w:cs="Arial"/>
                <w:color w:val="0000FF"/>
                <w:lang w:val="fr-BE"/>
              </w:rPr>
              <w:t>ne peuvent pas être cumulées.</w:t>
            </w:r>
            <w:r w:rsidRPr="002602A0">
              <w:rPr>
                <w:rFonts w:ascii="Arial" w:hAnsi="Arial"/>
                <w:color w:val="0000FF"/>
                <w:lang w:val="fr-BE"/>
              </w:rPr>
              <w:t>"</w:t>
            </w:r>
          </w:p>
        </w:tc>
        <w:tc>
          <w:tcPr>
            <w:tcW w:w="289" w:type="dxa"/>
            <w:vAlign w:val="bottom"/>
          </w:tcPr>
          <w:p w:rsidR="00F263F0" w:rsidRPr="002602A0" w:rsidRDefault="00F263F0">
            <w:pPr>
              <w:spacing w:line="240" w:lineRule="atLeast"/>
              <w:jc w:val="right"/>
              <w:rPr>
                <w:rFonts w:ascii="Arial" w:hAnsi="Arial"/>
                <w:color w:val="0000FF"/>
                <w:lang w:val="fr-BE"/>
              </w:rPr>
            </w:pPr>
          </w:p>
        </w:tc>
      </w:tr>
      <w:tr w:rsidR="002E2524" w:rsidRPr="00DE6B5D">
        <w:trPr>
          <w:cantSplit/>
        </w:trPr>
        <w:tc>
          <w:tcPr>
            <w:tcW w:w="289" w:type="dxa"/>
          </w:tcPr>
          <w:p w:rsidR="002E2524" w:rsidRPr="002602A0" w:rsidRDefault="002E2524">
            <w:pPr>
              <w:spacing w:line="240" w:lineRule="atLeast"/>
              <w:rPr>
                <w:rFonts w:ascii="Arial" w:hAnsi="Arial"/>
                <w:color w:val="0000FF"/>
                <w:lang w:val="fr-BE"/>
              </w:rPr>
            </w:pPr>
          </w:p>
        </w:tc>
        <w:tc>
          <w:tcPr>
            <w:tcW w:w="578" w:type="dxa"/>
          </w:tcPr>
          <w:p w:rsidR="002E2524" w:rsidRPr="002602A0" w:rsidRDefault="002E2524">
            <w:pPr>
              <w:spacing w:line="240" w:lineRule="atLeast"/>
              <w:rPr>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5472" w:type="dxa"/>
            <w:gridSpan w:val="2"/>
          </w:tcPr>
          <w:p w:rsidR="002E2524" w:rsidRPr="002602A0" w:rsidRDefault="002E2524">
            <w:pPr>
              <w:spacing w:line="240" w:lineRule="atLeast"/>
              <w:jc w:val="both"/>
              <w:rPr>
                <w:rFonts w:ascii="Arial" w:hAnsi="Arial"/>
                <w:color w:val="0000FF"/>
                <w:lang w:val="fr-BE"/>
              </w:rPr>
            </w:pPr>
          </w:p>
        </w:tc>
        <w:tc>
          <w:tcPr>
            <w:tcW w:w="579" w:type="dxa"/>
            <w:vAlign w:val="bottom"/>
          </w:tcPr>
          <w:p w:rsidR="002E2524" w:rsidRPr="002602A0" w:rsidRDefault="002E2524">
            <w:pPr>
              <w:spacing w:line="240" w:lineRule="atLeast"/>
              <w:jc w:val="right"/>
              <w:rPr>
                <w:rFonts w:ascii="Arial" w:hAnsi="Arial"/>
                <w:color w:val="0000FF"/>
                <w:lang w:val="fr-BE"/>
              </w:rPr>
            </w:pPr>
          </w:p>
        </w:tc>
        <w:tc>
          <w:tcPr>
            <w:tcW w:w="676" w:type="dxa"/>
            <w:vAlign w:val="bottom"/>
          </w:tcPr>
          <w:p w:rsidR="002E2524" w:rsidRPr="002602A0" w:rsidRDefault="002E2524">
            <w:pPr>
              <w:spacing w:line="240" w:lineRule="atLeast"/>
              <w:jc w:val="right"/>
              <w:rPr>
                <w:rFonts w:ascii="Arial" w:hAnsi="Arial"/>
                <w:color w:val="0000FF"/>
                <w:lang w:val="fr-BE"/>
              </w:rPr>
            </w:pPr>
          </w:p>
        </w:tc>
        <w:tc>
          <w:tcPr>
            <w:tcW w:w="289" w:type="dxa"/>
            <w:vAlign w:val="bottom"/>
          </w:tcPr>
          <w:p w:rsidR="002E2524" w:rsidRPr="002602A0" w:rsidRDefault="002E2524">
            <w:pPr>
              <w:spacing w:line="240" w:lineRule="atLeast"/>
              <w:jc w:val="right"/>
              <w:rPr>
                <w:rFonts w:ascii="Arial" w:hAnsi="Arial"/>
                <w:color w:val="0000FF"/>
                <w:lang w:val="fr-BE"/>
              </w:rPr>
            </w:pPr>
          </w:p>
        </w:tc>
      </w:tr>
      <w:tr w:rsidR="00D4512F" w:rsidRPr="00DE6B5D" w:rsidTr="00D4512F">
        <w:trPr>
          <w:cantSplit/>
        </w:trPr>
        <w:tc>
          <w:tcPr>
            <w:tcW w:w="289" w:type="dxa"/>
          </w:tcPr>
          <w:p w:rsidR="00D4512F" w:rsidRPr="002602A0" w:rsidRDefault="00D4512F" w:rsidP="00D4512F">
            <w:pPr>
              <w:spacing w:line="240" w:lineRule="atLeast"/>
              <w:rPr>
                <w:rFonts w:ascii="Arial" w:hAnsi="Arial"/>
                <w:color w:val="0000FF"/>
                <w:lang w:val="fr-BE"/>
              </w:rPr>
            </w:pPr>
          </w:p>
        </w:tc>
        <w:tc>
          <w:tcPr>
            <w:tcW w:w="578" w:type="dxa"/>
          </w:tcPr>
          <w:p w:rsidR="00D4512F" w:rsidRPr="002602A0" w:rsidRDefault="00D4512F" w:rsidP="00D4512F">
            <w:pPr>
              <w:spacing w:line="240" w:lineRule="atLeast"/>
              <w:rPr>
                <w:color w:val="0000FF"/>
                <w:lang w:val="fr-BE"/>
              </w:rPr>
            </w:pPr>
          </w:p>
        </w:tc>
        <w:tc>
          <w:tcPr>
            <w:tcW w:w="862" w:type="dxa"/>
          </w:tcPr>
          <w:p w:rsidR="00D4512F" w:rsidRPr="002602A0" w:rsidRDefault="00D4512F" w:rsidP="00D4512F">
            <w:pPr>
              <w:spacing w:line="240" w:lineRule="atLeast"/>
              <w:rPr>
                <w:rFonts w:ascii="Arial" w:hAnsi="Arial"/>
                <w:color w:val="0000FF"/>
                <w:lang w:val="fr-BE"/>
              </w:rPr>
            </w:pPr>
          </w:p>
        </w:tc>
        <w:tc>
          <w:tcPr>
            <w:tcW w:w="862" w:type="dxa"/>
          </w:tcPr>
          <w:p w:rsidR="00D4512F" w:rsidRPr="002602A0" w:rsidRDefault="00D4512F" w:rsidP="00D4512F">
            <w:pPr>
              <w:spacing w:line="240" w:lineRule="atLeast"/>
              <w:rPr>
                <w:rFonts w:ascii="Arial" w:hAnsi="Arial"/>
                <w:color w:val="0000FF"/>
                <w:lang w:val="fr-BE"/>
              </w:rPr>
            </w:pPr>
          </w:p>
        </w:tc>
        <w:tc>
          <w:tcPr>
            <w:tcW w:w="6727" w:type="dxa"/>
            <w:gridSpan w:val="4"/>
          </w:tcPr>
          <w:p w:rsidR="00D4512F" w:rsidRPr="002602A0" w:rsidRDefault="00D4512F" w:rsidP="00D4512F">
            <w:pPr>
              <w:spacing w:line="240" w:lineRule="atLeast"/>
              <w:jc w:val="both"/>
              <w:rPr>
                <w:rFonts w:ascii="Arial" w:hAnsi="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18</w:t>
            </w:r>
            <w:r w:rsidRPr="002602A0">
              <w:rPr>
                <w:rFonts w:ascii="Arial" w:hAnsi="Arial"/>
                <w:i/>
                <w:color w:val="0000FF"/>
                <w:sz w:val="18"/>
                <w:lang w:val="fr-BE"/>
              </w:rPr>
              <w:t>.</w:t>
            </w:r>
            <w:r>
              <w:rPr>
                <w:rFonts w:ascii="Arial" w:hAnsi="Arial"/>
                <w:i/>
                <w:color w:val="0000FF"/>
                <w:sz w:val="18"/>
                <w:lang w:val="fr-BE"/>
              </w:rPr>
              <w:t>3</w:t>
            </w:r>
            <w:r w:rsidRPr="002602A0">
              <w:rPr>
                <w:rFonts w:ascii="Arial" w:hAnsi="Arial"/>
                <w:i/>
                <w:color w:val="0000FF"/>
                <w:sz w:val="18"/>
                <w:lang w:val="fr-BE"/>
              </w:rPr>
              <w:t>.2009" (en vigueur 1.9.2009)</w:t>
            </w:r>
            <w:r>
              <w:rPr>
                <w:rFonts w:ascii="Arial" w:hAnsi="Arial"/>
                <w:i/>
                <w:color w:val="0000FF"/>
                <w:sz w:val="18"/>
                <w:lang w:val="fr-BE"/>
              </w:rPr>
              <w:t xml:space="preserve"> + </w:t>
            </w:r>
            <w:r w:rsidRPr="00225A7C">
              <w:rPr>
                <w:rFonts w:ascii="Arial" w:hAnsi="Arial"/>
                <w:i/>
                <w:color w:val="0000FF"/>
                <w:sz w:val="18"/>
                <w:lang w:val="fr-BE"/>
              </w:rPr>
              <w:t xml:space="preserve">"A.R. </w:t>
            </w:r>
            <w:r>
              <w:rPr>
                <w:rFonts w:ascii="Arial" w:hAnsi="Arial"/>
                <w:i/>
                <w:color w:val="0000FF"/>
                <w:sz w:val="18"/>
                <w:lang w:val="fr-BE"/>
              </w:rPr>
              <w:t>1</w:t>
            </w:r>
            <w:r w:rsidRPr="00225A7C">
              <w:rPr>
                <w:rFonts w:ascii="Arial" w:hAnsi="Arial"/>
                <w:i/>
                <w:color w:val="0000FF"/>
                <w:sz w:val="18"/>
                <w:lang w:val="fr-BE"/>
              </w:rPr>
              <w:t>.</w:t>
            </w:r>
            <w:r>
              <w:rPr>
                <w:rFonts w:ascii="Arial" w:hAnsi="Arial"/>
                <w:i/>
                <w:color w:val="0000FF"/>
                <w:sz w:val="18"/>
                <w:lang w:val="fr-BE"/>
              </w:rPr>
              <w:t>4</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 (en vigueur 1.</w:t>
            </w:r>
            <w:r>
              <w:rPr>
                <w:rFonts w:ascii="Arial" w:hAnsi="Arial"/>
                <w:i/>
                <w:color w:val="0000FF"/>
                <w:sz w:val="18"/>
                <w:lang w:val="fr-BE"/>
              </w:rPr>
              <w:t>6</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2602A0" w:rsidRDefault="00D4512F" w:rsidP="00D4512F">
            <w:pPr>
              <w:spacing w:line="240" w:lineRule="atLeast"/>
              <w:jc w:val="right"/>
              <w:rPr>
                <w:rFonts w:ascii="Arial" w:hAnsi="Arial"/>
                <w:color w:val="0000FF"/>
                <w:lang w:val="fr-BE"/>
              </w:rPr>
            </w:pPr>
          </w:p>
        </w:tc>
      </w:tr>
      <w:tr w:rsidR="002E2524" w:rsidRPr="002602A0">
        <w:trPr>
          <w:cantSplit/>
        </w:trPr>
        <w:tc>
          <w:tcPr>
            <w:tcW w:w="289" w:type="dxa"/>
          </w:tcPr>
          <w:p w:rsidR="002E2524" w:rsidRPr="002602A0" w:rsidRDefault="00D4512F">
            <w:pPr>
              <w:spacing w:line="240" w:lineRule="atLeast"/>
              <w:rPr>
                <w:rFonts w:ascii="Arial" w:hAnsi="Arial" w:cs="Arial"/>
                <w:color w:val="0000FF"/>
                <w:lang w:val="fr-BE"/>
              </w:rPr>
            </w:pPr>
            <w:r w:rsidRPr="002602A0">
              <w:rPr>
                <w:rFonts w:ascii="Arial" w:hAnsi="Arial"/>
                <w:color w:val="0000FF"/>
                <w:lang w:val="fr-BE"/>
              </w:rPr>
              <w:t>"</w:t>
            </w:r>
          </w:p>
        </w:tc>
        <w:tc>
          <w:tcPr>
            <w:tcW w:w="578" w:type="dxa"/>
          </w:tcPr>
          <w:p w:rsidR="002E2524" w:rsidRPr="002602A0" w:rsidRDefault="002E2524">
            <w:pPr>
              <w:spacing w:line="240" w:lineRule="atLeast"/>
              <w:rPr>
                <w:rFonts w:ascii="Arial" w:hAnsi="Arial" w:cs="Arial"/>
                <w:color w:val="0000FF"/>
                <w:lang w:val="fr-BE"/>
              </w:rPr>
            </w:pPr>
          </w:p>
        </w:tc>
        <w:tc>
          <w:tcPr>
            <w:tcW w:w="862" w:type="dxa"/>
          </w:tcPr>
          <w:p w:rsidR="002E2524" w:rsidRPr="002602A0" w:rsidRDefault="00F263F0">
            <w:pPr>
              <w:spacing w:line="240" w:lineRule="atLeast"/>
              <w:rPr>
                <w:rFonts w:ascii="Arial" w:hAnsi="Arial" w:cs="Arial"/>
                <w:color w:val="0000FF"/>
                <w:lang w:val="fr-BE"/>
              </w:rPr>
            </w:pPr>
            <w:r w:rsidRPr="002602A0">
              <w:rPr>
                <w:rFonts w:ascii="Arial" w:hAnsi="Arial" w:cs="Arial"/>
                <w:color w:val="0000FF"/>
                <w:lang w:val="fr-BE"/>
              </w:rPr>
              <w:t>589632</w:t>
            </w:r>
          </w:p>
        </w:tc>
        <w:tc>
          <w:tcPr>
            <w:tcW w:w="862" w:type="dxa"/>
          </w:tcPr>
          <w:p w:rsidR="002E2524" w:rsidRPr="002602A0" w:rsidRDefault="00F263F0">
            <w:pPr>
              <w:spacing w:line="240" w:lineRule="atLeast"/>
              <w:rPr>
                <w:rFonts w:ascii="Arial" w:hAnsi="Arial" w:cs="Arial"/>
                <w:color w:val="0000FF"/>
                <w:lang w:val="fr-BE"/>
              </w:rPr>
            </w:pPr>
            <w:r w:rsidRPr="002602A0">
              <w:rPr>
                <w:rFonts w:ascii="Arial" w:hAnsi="Arial" w:cs="Arial"/>
                <w:color w:val="0000FF"/>
                <w:lang w:val="fr-BE"/>
              </w:rPr>
              <w:t>589643</w:t>
            </w:r>
          </w:p>
        </w:tc>
        <w:tc>
          <w:tcPr>
            <w:tcW w:w="5472" w:type="dxa"/>
            <w:gridSpan w:val="2"/>
          </w:tcPr>
          <w:p w:rsidR="002E2524" w:rsidRPr="002602A0" w:rsidRDefault="00F263F0">
            <w:pPr>
              <w:spacing w:line="240" w:lineRule="atLeast"/>
              <w:jc w:val="both"/>
              <w:rPr>
                <w:rFonts w:ascii="Arial" w:hAnsi="Arial" w:cs="Arial"/>
                <w:color w:val="0000FF"/>
                <w:lang w:val="fr-BE"/>
              </w:rPr>
            </w:pPr>
            <w:r w:rsidRPr="002602A0">
              <w:rPr>
                <w:rFonts w:ascii="Arial" w:hAnsi="Arial" w:cs="Arial"/>
                <w:color w:val="0000FF"/>
                <w:lang w:val="fr-BE"/>
              </w:rPr>
              <w:t xml:space="preserve">Implantation percutanée d’une </w:t>
            </w:r>
            <w:proofErr w:type="spellStart"/>
            <w:r w:rsidRPr="002602A0">
              <w:rPr>
                <w:rFonts w:ascii="Arial" w:hAnsi="Arial" w:cs="Arial"/>
                <w:color w:val="0000FF"/>
                <w:lang w:val="fr-BE"/>
              </w:rPr>
              <w:t>endoprothèse</w:t>
            </w:r>
            <w:proofErr w:type="spellEnd"/>
            <w:r w:rsidRPr="002602A0">
              <w:rPr>
                <w:rFonts w:ascii="Arial" w:hAnsi="Arial" w:cs="Arial"/>
                <w:color w:val="0000FF"/>
                <w:lang w:val="fr-BE"/>
              </w:rPr>
              <w:t xml:space="preserve"> sous contrôle d’imagerie médicale pour le traitement d’un anévrisme thoracique de l’aorte descendante, d’un anévrisme de l’aorte ascendante, d’un anévrisme de l’arc aortique ou de dissections aiguës de l’aorte, en ce compris les manipulations et les contrôles effectués pendant le traitement et tout le matériel utilisé, à l’exception des cathéters pour angioplastie, des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des produits pharmaceutiques et des moyens contraste</w:t>
            </w:r>
          </w:p>
        </w:tc>
        <w:tc>
          <w:tcPr>
            <w:tcW w:w="579" w:type="dxa"/>
            <w:vAlign w:val="bottom"/>
          </w:tcPr>
          <w:p w:rsidR="002E2524" w:rsidRPr="002602A0" w:rsidRDefault="00F263F0">
            <w:pPr>
              <w:spacing w:line="240" w:lineRule="atLeast"/>
              <w:jc w:val="right"/>
              <w:rPr>
                <w:rFonts w:ascii="Arial" w:hAnsi="Arial" w:cs="Arial"/>
                <w:color w:val="0000FF"/>
                <w:lang w:val="fr-BE"/>
              </w:rPr>
            </w:pPr>
            <w:r w:rsidRPr="002602A0">
              <w:rPr>
                <w:rFonts w:ascii="Arial" w:hAnsi="Arial" w:cs="Arial"/>
                <w:color w:val="0000FF"/>
                <w:lang w:val="fr-BE"/>
              </w:rPr>
              <w:t>I</w:t>
            </w:r>
          </w:p>
        </w:tc>
        <w:tc>
          <w:tcPr>
            <w:tcW w:w="676" w:type="dxa"/>
            <w:vAlign w:val="bottom"/>
          </w:tcPr>
          <w:p w:rsidR="002E2524" w:rsidRPr="002602A0" w:rsidRDefault="00D4512F">
            <w:pPr>
              <w:spacing w:line="240" w:lineRule="atLeast"/>
              <w:jc w:val="right"/>
              <w:rPr>
                <w:rFonts w:ascii="Arial" w:hAnsi="Arial" w:cs="Arial"/>
                <w:color w:val="0000FF"/>
                <w:lang w:val="fr-BE"/>
              </w:rPr>
            </w:pPr>
            <w:r>
              <w:rPr>
                <w:rFonts w:ascii="Arial" w:hAnsi="Arial" w:cs="Arial"/>
                <w:color w:val="0000FF"/>
                <w:lang w:val="fr-BE"/>
              </w:rPr>
              <w:t>18</w:t>
            </w:r>
            <w:r w:rsidR="00F263F0" w:rsidRPr="002602A0">
              <w:rPr>
                <w:rFonts w:ascii="Arial" w:hAnsi="Arial" w:cs="Arial"/>
                <w:color w:val="0000FF"/>
                <w:lang w:val="fr-BE"/>
              </w:rPr>
              <w:t>50</w:t>
            </w:r>
          </w:p>
        </w:tc>
        <w:tc>
          <w:tcPr>
            <w:tcW w:w="289" w:type="dxa"/>
            <w:vAlign w:val="bottom"/>
          </w:tcPr>
          <w:p w:rsidR="002E2524" w:rsidRPr="002602A0" w:rsidRDefault="00D4512F">
            <w:pPr>
              <w:spacing w:line="240" w:lineRule="atLeast"/>
              <w:jc w:val="right"/>
              <w:rPr>
                <w:rFonts w:ascii="Arial" w:hAnsi="Arial" w:cs="Arial"/>
                <w:color w:val="0000FF"/>
                <w:lang w:val="fr-BE"/>
              </w:rPr>
            </w:pPr>
            <w:r w:rsidRPr="002602A0">
              <w:rPr>
                <w:rFonts w:ascii="Arial" w:hAnsi="Arial"/>
                <w:color w:val="0000FF"/>
                <w:lang w:val="fr-BE"/>
              </w:rPr>
              <w:t>"</w:t>
            </w:r>
          </w:p>
        </w:tc>
      </w:tr>
      <w:tr w:rsidR="002E2524" w:rsidRPr="002602A0">
        <w:trPr>
          <w:cantSplit/>
        </w:trPr>
        <w:tc>
          <w:tcPr>
            <w:tcW w:w="289" w:type="dxa"/>
          </w:tcPr>
          <w:p w:rsidR="002E2524" w:rsidRPr="002602A0" w:rsidRDefault="002E2524">
            <w:pPr>
              <w:spacing w:line="240" w:lineRule="atLeast"/>
              <w:rPr>
                <w:rFonts w:ascii="Arial" w:hAnsi="Arial"/>
                <w:color w:val="0000FF"/>
                <w:lang w:val="fr-BE"/>
              </w:rPr>
            </w:pPr>
          </w:p>
        </w:tc>
        <w:tc>
          <w:tcPr>
            <w:tcW w:w="578" w:type="dxa"/>
          </w:tcPr>
          <w:p w:rsidR="002E2524" w:rsidRPr="002602A0" w:rsidRDefault="002E2524">
            <w:pPr>
              <w:spacing w:line="240" w:lineRule="atLeast"/>
              <w:rPr>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5472" w:type="dxa"/>
            <w:gridSpan w:val="2"/>
          </w:tcPr>
          <w:p w:rsidR="002E2524" w:rsidRPr="002602A0" w:rsidRDefault="002E2524">
            <w:pPr>
              <w:spacing w:line="240" w:lineRule="atLeast"/>
              <w:jc w:val="both"/>
              <w:rPr>
                <w:rFonts w:ascii="Arial" w:hAnsi="Arial"/>
                <w:color w:val="0000FF"/>
                <w:lang w:val="fr-BE"/>
              </w:rPr>
            </w:pPr>
          </w:p>
        </w:tc>
        <w:tc>
          <w:tcPr>
            <w:tcW w:w="579" w:type="dxa"/>
            <w:vAlign w:val="bottom"/>
          </w:tcPr>
          <w:p w:rsidR="002E2524" w:rsidRPr="002602A0" w:rsidRDefault="002E2524">
            <w:pPr>
              <w:spacing w:line="240" w:lineRule="atLeast"/>
              <w:jc w:val="right"/>
              <w:rPr>
                <w:rFonts w:ascii="Arial" w:hAnsi="Arial"/>
                <w:color w:val="0000FF"/>
                <w:lang w:val="fr-BE"/>
              </w:rPr>
            </w:pPr>
          </w:p>
        </w:tc>
        <w:tc>
          <w:tcPr>
            <w:tcW w:w="676" w:type="dxa"/>
            <w:vAlign w:val="bottom"/>
          </w:tcPr>
          <w:p w:rsidR="002E2524" w:rsidRPr="002602A0" w:rsidRDefault="002E2524">
            <w:pPr>
              <w:spacing w:line="240" w:lineRule="atLeast"/>
              <w:jc w:val="right"/>
              <w:rPr>
                <w:rFonts w:ascii="Arial" w:hAnsi="Arial"/>
                <w:color w:val="0000FF"/>
                <w:lang w:val="fr-BE"/>
              </w:rPr>
            </w:pPr>
          </w:p>
        </w:tc>
        <w:tc>
          <w:tcPr>
            <w:tcW w:w="289" w:type="dxa"/>
            <w:vAlign w:val="bottom"/>
          </w:tcPr>
          <w:p w:rsidR="002E2524" w:rsidRPr="002602A0" w:rsidRDefault="002E2524">
            <w:pPr>
              <w:spacing w:line="240" w:lineRule="atLeast"/>
              <w:jc w:val="right"/>
              <w:rPr>
                <w:rFonts w:ascii="Arial" w:hAnsi="Arial"/>
                <w:color w:val="0000FF"/>
                <w:lang w:val="fr-BE"/>
              </w:rPr>
            </w:pPr>
          </w:p>
        </w:tc>
      </w:tr>
      <w:tr w:rsidR="00D4512F" w:rsidRPr="002602A0" w:rsidTr="00D4512F">
        <w:trPr>
          <w:cantSplit/>
        </w:trPr>
        <w:tc>
          <w:tcPr>
            <w:tcW w:w="289" w:type="dxa"/>
          </w:tcPr>
          <w:p w:rsidR="00D4512F" w:rsidRPr="002602A0" w:rsidRDefault="00D4512F" w:rsidP="00D4512F">
            <w:pPr>
              <w:spacing w:line="240" w:lineRule="atLeast"/>
              <w:rPr>
                <w:rFonts w:ascii="Arial" w:hAnsi="Arial"/>
                <w:color w:val="0000FF"/>
                <w:lang w:val="fr-BE"/>
              </w:rPr>
            </w:pPr>
          </w:p>
        </w:tc>
        <w:tc>
          <w:tcPr>
            <w:tcW w:w="578" w:type="dxa"/>
          </w:tcPr>
          <w:p w:rsidR="00D4512F" w:rsidRPr="002602A0" w:rsidRDefault="00D4512F" w:rsidP="00D4512F">
            <w:pPr>
              <w:spacing w:line="240" w:lineRule="atLeast"/>
              <w:rPr>
                <w:color w:val="0000FF"/>
                <w:lang w:val="fr-BE"/>
              </w:rPr>
            </w:pPr>
          </w:p>
        </w:tc>
        <w:tc>
          <w:tcPr>
            <w:tcW w:w="862" w:type="dxa"/>
          </w:tcPr>
          <w:p w:rsidR="00D4512F" w:rsidRPr="002602A0" w:rsidRDefault="00D4512F" w:rsidP="00D4512F">
            <w:pPr>
              <w:spacing w:line="240" w:lineRule="atLeast"/>
              <w:rPr>
                <w:rFonts w:ascii="Arial" w:hAnsi="Arial"/>
                <w:color w:val="0000FF"/>
                <w:lang w:val="fr-BE"/>
              </w:rPr>
            </w:pPr>
          </w:p>
        </w:tc>
        <w:tc>
          <w:tcPr>
            <w:tcW w:w="862" w:type="dxa"/>
          </w:tcPr>
          <w:p w:rsidR="00D4512F" w:rsidRPr="002602A0" w:rsidRDefault="00D4512F" w:rsidP="00D4512F">
            <w:pPr>
              <w:spacing w:line="240" w:lineRule="atLeast"/>
              <w:rPr>
                <w:rFonts w:ascii="Arial" w:hAnsi="Arial"/>
                <w:color w:val="0000FF"/>
                <w:lang w:val="fr-BE"/>
              </w:rPr>
            </w:pPr>
          </w:p>
        </w:tc>
        <w:tc>
          <w:tcPr>
            <w:tcW w:w="5472" w:type="dxa"/>
            <w:gridSpan w:val="2"/>
          </w:tcPr>
          <w:p w:rsidR="00D4512F" w:rsidRPr="002602A0" w:rsidRDefault="00D4512F" w:rsidP="00D4512F">
            <w:pPr>
              <w:spacing w:line="240" w:lineRule="atLeast"/>
              <w:jc w:val="both"/>
              <w:rPr>
                <w:rFonts w:ascii="Arial" w:hAnsi="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18</w:t>
            </w:r>
            <w:r w:rsidRPr="002602A0">
              <w:rPr>
                <w:rFonts w:ascii="Arial" w:hAnsi="Arial"/>
                <w:i/>
                <w:color w:val="0000FF"/>
                <w:sz w:val="18"/>
                <w:lang w:val="fr-BE"/>
              </w:rPr>
              <w:t>.</w:t>
            </w:r>
            <w:r>
              <w:rPr>
                <w:rFonts w:ascii="Arial" w:hAnsi="Arial"/>
                <w:i/>
                <w:color w:val="0000FF"/>
                <w:sz w:val="18"/>
                <w:lang w:val="fr-BE"/>
              </w:rPr>
              <w:t>3</w:t>
            </w:r>
            <w:r w:rsidRPr="002602A0">
              <w:rPr>
                <w:rFonts w:ascii="Arial" w:hAnsi="Arial"/>
                <w:i/>
                <w:color w:val="0000FF"/>
                <w:sz w:val="18"/>
                <w:lang w:val="fr-BE"/>
              </w:rPr>
              <w:t>.2009" (en vigueur 1.9.2009)</w:t>
            </w:r>
          </w:p>
        </w:tc>
        <w:tc>
          <w:tcPr>
            <w:tcW w:w="579" w:type="dxa"/>
            <w:vAlign w:val="bottom"/>
          </w:tcPr>
          <w:p w:rsidR="00D4512F" w:rsidRPr="002602A0" w:rsidRDefault="00D4512F" w:rsidP="00D4512F">
            <w:pPr>
              <w:spacing w:line="240" w:lineRule="atLeast"/>
              <w:jc w:val="right"/>
              <w:rPr>
                <w:rFonts w:ascii="Arial" w:hAnsi="Arial"/>
                <w:color w:val="0000FF"/>
                <w:lang w:val="fr-BE"/>
              </w:rPr>
            </w:pPr>
          </w:p>
        </w:tc>
        <w:tc>
          <w:tcPr>
            <w:tcW w:w="676" w:type="dxa"/>
            <w:vAlign w:val="bottom"/>
          </w:tcPr>
          <w:p w:rsidR="00D4512F" w:rsidRPr="002602A0" w:rsidRDefault="00D4512F" w:rsidP="00D4512F">
            <w:pPr>
              <w:spacing w:line="240" w:lineRule="atLeast"/>
              <w:jc w:val="right"/>
              <w:rPr>
                <w:rFonts w:ascii="Arial" w:hAnsi="Arial"/>
                <w:color w:val="0000FF"/>
                <w:lang w:val="fr-BE"/>
              </w:rPr>
            </w:pPr>
          </w:p>
        </w:tc>
        <w:tc>
          <w:tcPr>
            <w:tcW w:w="289" w:type="dxa"/>
            <w:vAlign w:val="bottom"/>
          </w:tcPr>
          <w:p w:rsidR="00D4512F" w:rsidRPr="002602A0" w:rsidRDefault="00D4512F" w:rsidP="00D4512F">
            <w:pPr>
              <w:spacing w:line="240" w:lineRule="atLeast"/>
              <w:jc w:val="right"/>
              <w:rPr>
                <w:rFonts w:ascii="Arial" w:hAnsi="Arial"/>
                <w:color w:val="0000FF"/>
                <w:lang w:val="fr-BE"/>
              </w:rPr>
            </w:pPr>
          </w:p>
        </w:tc>
      </w:tr>
      <w:tr w:rsidR="00F263F0" w:rsidRPr="002602A0">
        <w:trPr>
          <w:cantSplit/>
        </w:trPr>
        <w:tc>
          <w:tcPr>
            <w:tcW w:w="289" w:type="dxa"/>
          </w:tcPr>
          <w:p w:rsidR="00F263F0" w:rsidRPr="002602A0" w:rsidRDefault="00D4512F">
            <w:pPr>
              <w:spacing w:line="240" w:lineRule="atLeast"/>
              <w:rPr>
                <w:rFonts w:ascii="Arial" w:hAnsi="Arial" w:cs="Arial"/>
                <w:color w:val="0000FF"/>
                <w:lang w:val="fr-BE"/>
              </w:rPr>
            </w:pPr>
            <w:r w:rsidRPr="002602A0">
              <w:rPr>
                <w:rFonts w:ascii="Arial" w:hAnsi="Arial"/>
                <w:color w:val="0000FF"/>
                <w:lang w:val="fr-BE"/>
              </w:rPr>
              <w:t>"</w:t>
            </w: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r w:rsidRPr="002602A0">
              <w:rPr>
                <w:rFonts w:ascii="Arial" w:hAnsi="Arial" w:cs="Arial"/>
                <w:color w:val="0000FF"/>
                <w:lang w:val="fr-BE"/>
              </w:rPr>
              <w:t>589654</w:t>
            </w:r>
          </w:p>
        </w:tc>
        <w:tc>
          <w:tcPr>
            <w:tcW w:w="862" w:type="dxa"/>
          </w:tcPr>
          <w:p w:rsidR="00F263F0" w:rsidRPr="002602A0" w:rsidRDefault="00F263F0">
            <w:pPr>
              <w:spacing w:line="240" w:lineRule="atLeast"/>
              <w:rPr>
                <w:rFonts w:ascii="Arial" w:hAnsi="Arial" w:cs="Arial"/>
                <w:color w:val="0000FF"/>
                <w:lang w:val="fr-BE"/>
              </w:rPr>
            </w:pPr>
            <w:r w:rsidRPr="002602A0">
              <w:rPr>
                <w:rFonts w:ascii="Arial" w:hAnsi="Arial" w:cs="Arial"/>
                <w:color w:val="0000FF"/>
                <w:lang w:val="fr-BE"/>
              </w:rPr>
              <w:t>589665</w:t>
            </w:r>
          </w:p>
        </w:tc>
        <w:tc>
          <w:tcPr>
            <w:tcW w:w="5472" w:type="dxa"/>
            <w:gridSpan w:val="2"/>
          </w:tcPr>
          <w:p w:rsidR="00F263F0" w:rsidRPr="002602A0" w:rsidRDefault="00F263F0">
            <w:pPr>
              <w:spacing w:line="240" w:lineRule="atLeast"/>
              <w:jc w:val="both"/>
              <w:rPr>
                <w:rFonts w:ascii="Arial" w:hAnsi="Arial" w:cs="Arial"/>
                <w:color w:val="0000FF"/>
                <w:lang w:val="fr-BE"/>
              </w:rPr>
            </w:pPr>
            <w:r w:rsidRPr="002602A0">
              <w:rPr>
                <w:rFonts w:ascii="Arial" w:hAnsi="Arial" w:cs="Arial"/>
                <w:color w:val="0000FF"/>
                <w:lang w:val="fr-BE"/>
              </w:rPr>
              <w:t xml:space="preserve">Implantation percutanée d’une </w:t>
            </w:r>
            <w:proofErr w:type="spellStart"/>
            <w:r w:rsidRPr="002602A0">
              <w:rPr>
                <w:rFonts w:ascii="Arial" w:hAnsi="Arial" w:cs="Arial"/>
                <w:color w:val="0000FF"/>
                <w:lang w:val="fr-BE"/>
              </w:rPr>
              <w:t>endoprothèse</w:t>
            </w:r>
            <w:proofErr w:type="spellEnd"/>
            <w:r w:rsidRPr="002602A0">
              <w:rPr>
                <w:rFonts w:ascii="Arial" w:hAnsi="Arial" w:cs="Arial"/>
                <w:color w:val="0000FF"/>
                <w:lang w:val="fr-BE"/>
              </w:rPr>
              <w:t xml:space="preserve"> sous contrôle d’imagerie médicale pour le traitement d’un </w:t>
            </w:r>
            <w:proofErr w:type="spellStart"/>
            <w:r w:rsidRPr="002602A0">
              <w:rPr>
                <w:rFonts w:ascii="Arial" w:hAnsi="Arial" w:cs="Arial"/>
                <w:color w:val="0000FF"/>
                <w:lang w:val="fr-BE"/>
              </w:rPr>
              <w:t>endoleak</w:t>
            </w:r>
            <w:proofErr w:type="spellEnd"/>
            <w:r w:rsidRPr="002602A0">
              <w:rPr>
                <w:rFonts w:ascii="Arial" w:hAnsi="Arial" w:cs="Arial"/>
                <w:color w:val="0000FF"/>
                <w:lang w:val="fr-BE"/>
              </w:rPr>
              <w:t xml:space="preserve">, en ce compris les manipulations et les contrôles effectués pendant le traitement et tout le matériel utilisé, à l’exception des cathéters pour angioplastie, des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des produits pharmaceutiques et des moyens contraste</w:t>
            </w:r>
          </w:p>
        </w:tc>
        <w:tc>
          <w:tcPr>
            <w:tcW w:w="579" w:type="dxa"/>
            <w:vAlign w:val="bottom"/>
          </w:tcPr>
          <w:p w:rsidR="00F263F0" w:rsidRPr="002602A0" w:rsidRDefault="00F263F0">
            <w:pPr>
              <w:spacing w:line="240" w:lineRule="atLeast"/>
              <w:jc w:val="right"/>
              <w:rPr>
                <w:rFonts w:ascii="Arial" w:hAnsi="Arial" w:cs="Arial"/>
                <w:color w:val="0000FF"/>
                <w:lang w:val="fr-BE"/>
              </w:rPr>
            </w:pPr>
            <w:r w:rsidRPr="002602A0">
              <w:rPr>
                <w:rFonts w:ascii="Arial" w:hAnsi="Arial" w:cs="Arial"/>
                <w:color w:val="0000FF"/>
                <w:lang w:val="fr-BE"/>
              </w:rPr>
              <w:t>I</w:t>
            </w:r>
          </w:p>
        </w:tc>
        <w:tc>
          <w:tcPr>
            <w:tcW w:w="676" w:type="dxa"/>
            <w:vAlign w:val="bottom"/>
          </w:tcPr>
          <w:p w:rsidR="00F263F0" w:rsidRPr="002602A0" w:rsidRDefault="00F263F0">
            <w:pPr>
              <w:spacing w:line="240" w:lineRule="atLeast"/>
              <w:jc w:val="right"/>
              <w:rPr>
                <w:rFonts w:ascii="Arial" w:hAnsi="Arial" w:cs="Arial"/>
                <w:color w:val="0000FF"/>
                <w:lang w:val="fr-BE"/>
              </w:rPr>
            </w:pPr>
            <w:r w:rsidRPr="002602A0">
              <w:rPr>
                <w:rFonts w:ascii="Arial" w:hAnsi="Arial" w:cs="Arial"/>
                <w:color w:val="0000FF"/>
                <w:lang w:val="fr-BE"/>
              </w:rPr>
              <w:t>1200</w:t>
            </w:r>
          </w:p>
        </w:tc>
        <w:tc>
          <w:tcPr>
            <w:tcW w:w="289" w:type="dxa"/>
            <w:vAlign w:val="bottom"/>
          </w:tcPr>
          <w:p w:rsidR="00F263F0" w:rsidRPr="002602A0" w:rsidRDefault="00BD4CBB">
            <w:pPr>
              <w:spacing w:line="240" w:lineRule="atLeast"/>
              <w:jc w:val="right"/>
              <w:rPr>
                <w:rFonts w:ascii="Arial" w:hAnsi="Arial" w:cs="Arial"/>
                <w:color w:val="0000FF"/>
                <w:lang w:val="fr-BE"/>
              </w:rPr>
            </w:pPr>
            <w:r w:rsidRPr="002602A0">
              <w:rPr>
                <w:rFonts w:ascii="Arial" w:hAnsi="Arial"/>
                <w:color w:val="0000FF"/>
                <w:lang w:val="fr-BE"/>
              </w:rPr>
              <w:t>"</w:t>
            </w:r>
          </w:p>
        </w:tc>
      </w:tr>
      <w:tr w:rsidR="00F263F0" w:rsidRPr="002602A0">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5472" w:type="dxa"/>
            <w:gridSpan w:val="2"/>
          </w:tcPr>
          <w:p w:rsidR="00F263F0" w:rsidRPr="002602A0" w:rsidRDefault="00F263F0">
            <w:pPr>
              <w:spacing w:line="240" w:lineRule="atLeast"/>
              <w:jc w:val="both"/>
              <w:rPr>
                <w:rFonts w:ascii="Arial" w:hAnsi="Arial"/>
                <w:color w:val="0000FF"/>
                <w:lang w:val="fr-BE"/>
              </w:rPr>
            </w:pPr>
          </w:p>
        </w:tc>
        <w:tc>
          <w:tcPr>
            <w:tcW w:w="579" w:type="dxa"/>
            <w:vAlign w:val="bottom"/>
          </w:tcPr>
          <w:p w:rsidR="00F263F0" w:rsidRPr="002602A0" w:rsidRDefault="00F263F0">
            <w:pPr>
              <w:spacing w:line="240" w:lineRule="atLeast"/>
              <w:jc w:val="right"/>
              <w:rPr>
                <w:rFonts w:ascii="Arial" w:hAnsi="Arial"/>
                <w:color w:val="0000FF"/>
                <w:lang w:val="fr-BE"/>
              </w:rPr>
            </w:pPr>
          </w:p>
        </w:tc>
        <w:tc>
          <w:tcPr>
            <w:tcW w:w="676" w:type="dxa"/>
            <w:vAlign w:val="bottom"/>
          </w:tcPr>
          <w:p w:rsidR="00F263F0" w:rsidRPr="002602A0" w:rsidRDefault="00F263F0">
            <w:pPr>
              <w:spacing w:line="240" w:lineRule="atLeast"/>
              <w:jc w:val="right"/>
              <w:rPr>
                <w:rFonts w:ascii="Arial" w:hAnsi="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BD4CBB" w:rsidRPr="002602A0" w:rsidTr="00522788">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522788">
            <w:pPr>
              <w:spacing w:line="240" w:lineRule="atLeast"/>
              <w:jc w:val="both"/>
              <w:rPr>
                <w:rFonts w:ascii="Arial" w:hAnsi="Arial"/>
                <w:i/>
                <w:color w:val="0000FF"/>
                <w:sz w:val="18"/>
                <w:lang w:val="fr-BE"/>
              </w:rPr>
            </w:pPr>
            <w:r w:rsidRPr="002602A0">
              <w:rPr>
                <w:rFonts w:ascii="Arial" w:hAnsi="Arial"/>
                <w:i/>
                <w:color w:val="0000FF"/>
                <w:sz w:val="18"/>
                <w:lang w:val="fr-BE"/>
              </w:rPr>
              <w:t xml:space="preserve">"A.R. </w:t>
            </w:r>
            <w:r>
              <w:rPr>
                <w:rFonts w:ascii="Arial" w:hAnsi="Arial"/>
                <w:i/>
                <w:color w:val="0000FF"/>
                <w:sz w:val="18"/>
                <w:lang w:val="fr-BE"/>
              </w:rPr>
              <w:t>30</w:t>
            </w:r>
            <w:r w:rsidRPr="002602A0">
              <w:rPr>
                <w:rFonts w:ascii="Arial" w:hAnsi="Arial"/>
                <w:i/>
                <w:color w:val="0000FF"/>
                <w:sz w:val="18"/>
                <w:lang w:val="fr-BE"/>
              </w:rPr>
              <w:t>.</w:t>
            </w:r>
            <w:r>
              <w:rPr>
                <w:rFonts w:ascii="Arial" w:hAnsi="Arial"/>
                <w:i/>
                <w:color w:val="0000FF"/>
                <w:sz w:val="18"/>
                <w:lang w:val="fr-BE"/>
              </w:rPr>
              <w:t>8</w:t>
            </w:r>
            <w:r w:rsidRPr="002602A0">
              <w:rPr>
                <w:rFonts w:ascii="Arial" w:hAnsi="Arial"/>
                <w:i/>
                <w:color w:val="0000FF"/>
                <w:sz w:val="18"/>
                <w:lang w:val="fr-BE"/>
              </w:rPr>
              <w:t>.</w:t>
            </w:r>
            <w:r>
              <w:rPr>
                <w:rFonts w:ascii="Arial" w:hAnsi="Arial"/>
                <w:i/>
                <w:color w:val="0000FF"/>
                <w:sz w:val="18"/>
                <w:lang w:val="fr-BE"/>
              </w:rPr>
              <w:t>20</w:t>
            </w:r>
            <w:r w:rsidRPr="002602A0">
              <w:rPr>
                <w:rFonts w:ascii="Arial" w:hAnsi="Arial"/>
                <w:i/>
                <w:color w:val="0000FF"/>
                <w:sz w:val="18"/>
                <w:lang w:val="fr-BE"/>
              </w:rPr>
              <w:t>1</w:t>
            </w:r>
            <w:r>
              <w:rPr>
                <w:rFonts w:ascii="Arial" w:hAnsi="Arial"/>
                <w:i/>
                <w:color w:val="0000FF"/>
                <w:sz w:val="18"/>
                <w:lang w:val="fr-BE"/>
              </w:rPr>
              <w:t>3</w:t>
            </w:r>
            <w:r w:rsidRPr="002602A0">
              <w:rPr>
                <w:rFonts w:ascii="Arial" w:hAnsi="Arial"/>
                <w:i/>
                <w:color w:val="0000FF"/>
                <w:sz w:val="18"/>
                <w:lang w:val="fr-BE"/>
              </w:rPr>
              <w:t>" (en vigueur 1.</w:t>
            </w:r>
            <w:r>
              <w:rPr>
                <w:rFonts w:ascii="Arial" w:hAnsi="Arial"/>
                <w:i/>
                <w:color w:val="0000FF"/>
                <w:sz w:val="18"/>
                <w:lang w:val="fr-BE"/>
              </w:rPr>
              <w:t>1</w:t>
            </w:r>
            <w:r w:rsidRPr="002602A0">
              <w:rPr>
                <w:rFonts w:ascii="Arial" w:hAnsi="Arial"/>
                <w:i/>
                <w:color w:val="0000FF"/>
                <w:sz w:val="18"/>
                <w:lang w:val="fr-BE"/>
              </w:rPr>
              <w:t>1.20</w:t>
            </w:r>
            <w:r>
              <w:rPr>
                <w:rFonts w:ascii="Arial" w:hAnsi="Arial"/>
                <w:i/>
                <w:color w:val="0000FF"/>
                <w:sz w:val="18"/>
                <w:lang w:val="fr-BE"/>
              </w:rPr>
              <w:t>13</w:t>
            </w:r>
            <w:r w:rsidRPr="002602A0">
              <w:rPr>
                <w:rFonts w:ascii="Arial" w:hAnsi="Arial"/>
                <w:i/>
                <w:color w:val="0000FF"/>
                <w:sz w:val="18"/>
                <w:lang w:val="fr-BE"/>
              </w:rPr>
              <w:t>)</w:t>
            </w:r>
          </w:p>
        </w:tc>
        <w:tc>
          <w:tcPr>
            <w:tcW w:w="289" w:type="dxa"/>
            <w:vAlign w:val="bottom"/>
          </w:tcPr>
          <w:p w:rsidR="00BD4CBB" w:rsidRPr="002602A0" w:rsidRDefault="00BD4CBB" w:rsidP="00522788">
            <w:pPr>
              <w:spacing w:line="240" w:lineRule="atLeast"/>
              <w:jc w:val="right"/>
              <w:rPr>
                <w:color w:val="0000FF"/>
                <w:lang w:val="fr-BE"/>
              </w:rPr>
            </w:pPr>
          </w:p>
        </w:tc>
      </w:tr>
      <w:tr w:rsidR="00BD4CBB" w:rsidRPr="00DE6B5D" w:rsidTr="00522788">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522788">
            <w:pPr>
              <w:spacing w:line="240" w:lineRule="atLeast"/>
              <w:jc w:val="both"/>
              <w:rPr>
                <w:rFonts w:ascii="Arial" w:hAnsi="Arial"/>
                <w:i/>
                <w:color w:val="0000FF"/>
                <w:sz w:val="18"/>
                <w:lang w:val="fr-BE"/>
              </w:rPr>
            </w:pPr>
            <w:r w:rsidRPr="00BD4CBB">
              <w:rPr>
                <w:rFonts w:ascii="Arial" w:hAnsi="Arial" w:cs="Arial"/>
                <w:color w:val="0000FF"/>
                <w:lang w:val="fr-BE"/>
              </w:rPr>
              <w:t xml:space="preserve">"Les honoraires pour dilatations </w:t>
            </w:r>
            <w:proofErr w:type="spellStart"/>
            <w:r w:rsidRPr="00BD4CBB">
              <w:rPr>
                <w:rFonts w:ascii="Arial" w:hAnsi="Arial" w:cs="Arial"/>
                <w:color w:val="0000FF"/>
                <w:lang w:val="fr-BE"/>
              </w:rPr>
              <w:t>endovasculaires</w:t>
            </w:r>
            <w:proofErr w:type="spellEnd"/>
            <w:r w:rsidRPr="00BD4CBB">
              <w:rPr>
                <w:rFonts w:ascii="Arial" w:hAnsi="Arial" w:cs="Arial"/>
                <w:color w:val="0000FF"/>
                <w:lang w:val="fr-BE"/>
              </w:rPr>
              <w:t xml:space="preserve"> supplémentaires, avec ou sans placement de </w:t>
            </w:r>
            <w:proofErr w:type="spellStart"/>
            <w:r w:rsidRPr="00BD4CBB">
              <w:rPr>
                <w:rFonts w:ascii="Arial" w:hAnsi="Arial" w:cs="Arial"/>
                <w:color w:val="0000FF"/>
                <w:lang w:val="fr-BE"/>
              </w:rPr>
              <w:t>stent</w:t>
            </w:r>
            <w:proofErr w:type="spellEnd"/>
            <w:r w:rsidRPr="00BD4CBB">
              <w:rPr>
                <w:rFonts w:ascii="Arial" w:hAnsi="Arial" w:cs="Arial"/>
                <w:color w:val="0000FF"/>
                <w:lang w:val="fr-BE"/>
              </w:rPr>
              <w:t xml:space="preserve">(s), y compris les manipulations et tout le matériel utilisé, à l'exclusion du ou des cathéter(s) de dilatation, du ou des </w:t>
            </w:r>
            <w:proofErr w:type="spellStart"/>
            <w:r w:rsidRPr="00BD4CBB">
              <w:rPr>
                <w:rFonts w:ascii="Arial" w:hAnsi="Arial" w:cs="Arial"/>
                <w:color w:val="0000FF"/>
                <w:lang w:val="fr-BE"/>
              </w:rPr>
              <w:t>stent</w:t>
            </w:r>
            <w:proofErr w:type="spellEnd"/>
            <w:r w:rsidRPr="00BD4CBB">
              <w:rPr>
                <w:rFonts w:ascii="Arial" w:hAnsi="Arial" w:cs="Arial"/>
                <w:color w:val="0000FF"/>
                <w:lang w:val="fr-BE"/>
              </w:rPr>
              <w:t>(s) éventuel(s),des produits pharmaceutiques et de contraste, sont compris dans les honoraires des prestations 589374-589385, 589595-589606, 589610-589621, 589632-589643 et 589654-589665."</w:t>
            </w:r>
          </w:p>
        </w:tc>
        <w:tc>
          <w:tcPr>
            <w:tcW w:w="289" w:type="dxa"/>
            <w:vAlign w:val="bottom"/>
          </w:tcPr>
          <w:p w:rsidR="00BD4CBB" w:rsidRPr="002602A0" w:rsidRDefault="00BD4CBB" w:rsidP="00522788">
            <w:pPr>
              <w:spacing w:line="240" w:lineRule="atLeast"/>
              <w:jc w:val="right"/>
              <w:rPr>
                <w:color w:val="0000FF"/>
                <w:lang w:val="fr-BE"/>
              </w:rPr>
            </w:pPr>
          </w:p>
        </w:tc>
      </w:tr>
      <w:tr w:rsidR="00BD4CBB" w:rsidRPr="00DE6B5D" w:rsidTr="00522788">
        <w:trPr>
          <w:cantSplit/>
        </w:trPr>
        <w:tc>
          <w:tcPr>
            <w:tcW w:w="289" w:type="dxa"/>
          </w:tcPr>
          <w:p w:rsidR="00BD4CBB" w:rsidRPr="002602A0" w:rsidRDefault="00BD4CBB" w:rsidP="00522788">
            <w:pPr>
              <w:spacing w:line="240" w:lineRule="atLeast"/>
              <w:rPr>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color w:val="0000FF"/>
                <w:lang w:val="fr-BE"/>
              </w:rPr>
            </w:pPr>
          </w:p>
        </w:tc>
        <w:tc>
          <w:tcPr>
            <w:tcW w:w="6727" w:type="dxa"/>
            <w:gridSpan w:val="4"/>
          </w:tcPr>
          <w:p w:rsidR="00BD4CBB" w:rsidRPr="002602A0" w:rsidRDefault="00BD4CBB" w:rsidP="00522788">
            <w:pPr>
              <w:spacing w:line="240" w:lineRule="atLeast"/>
              <w:jc w:val="both"/>
              <w:rPr>
                <w:rFonts w:ascii="Arial" w:hAnsi="Arial"/>
                <w:i/>
                <w:color w:val="0000FF"/>
                <w:sz w:val="18"/>
                <w:lang w:val="fr-BE"/>
              </w:rPr>
            </w:pPr>
          </w:p>
        </w:tc>
        <w:tc>
          <w:tcPr>
            <w:tcW w:w="289" w:type="dxa"/>
            <w:vAlign w:val="bottom"/>
          </w:tcPr>
          <w:p w:rsidR="00BD4CBB" w:rsidRPr="002602A0" w:rsidRDefault="00BD4CBB" w:rsidP="00522788">
            <w:pPr>
              <w:spacing w:line="240" w:lineRule="atLeast"/>
              <w:jc w:val="right"/>
              <w:rPr>
                <w:color w:val="0000FF"/>
                <w:lang w:val="fr-BE"/>
              </w:rPr>
            </w:pPr>
          </w:p>
        </w:tc>
      </w:tr>
      <w:tr w:rsidR="00BD4CBB" w:rsidRPr="002602A0" w:rsidTr="00522788">
        <w:trPr>
          <w:cantSplit/>
        </w:trPr>
        <w:tc>
          <w:tcPr>
            <w:tcW w:w="289" w:type="dxa"/>
          </w:tcPr>
          <w:p w:rsidR="00BD4CBB" w:rsidRPr="002602A0" w:rsidRDefault="00BD4CBB" w:rsidP="00522788">
            <w:pPr>
              <w:spacing w:line="240" w:lineRule="atLeast"/>
              <w:rPr>
                <w:rFonts w:ascii="Arial" w:hAnsi="Arial"/>
                <w:color w:val="0000FF"/>
                <w:lang w:val="fr-BE"/>
              </w:rPr>
            </w:pPr>
          </w:p>
        </w:tc>
        <w:tc>
          <w:tcPr>
            <w:tcW w:w="578" w:type="dxa"/>
          </w:tcPr>
          <w:p w:rsidR="00BD4CBB" w:rsidRPr="002602A0" w:rsidRDefault="00BD4CBB" w:rsidP="00522788">
            <w:pPr>
              <w:spacing w:line="240" w:lineRule="atLeast"/>
              <w:rPr>
                <w:color w:val="0000FF"/>
                <w:lang w:val="fr-BE"/>
              </w:rPr>
            </w:pPr>
          </w:p>
        </w:tc>
        <w:tc>
          <w:tcPr>
            <w:tcW w:w="862" w:type="dxa"/>
          </w:tcPr>
          <w:p w:rsidR="00BD4CBB" w:rsidRPr="002602A0" w:rsidRDefault="00BD4CBB" w:rsidP="00522788">
            <w:pPr>
              <w:spacing w:line="240" w:lineRule="atLeast"/>
              <w:rPr>
                <w:rFonts w:ascii="Arial" w:hAnsi="Arial"/>
                <w:color w:val="0000FF"/>
                <w:lang w:val="fr-BE"/>
              </w:rPr>
            </w:pPr>
          </w:p>
        </w:tc>
        <w:tc>
          <w:tcPr>
            <w:tcW w:w="862" w:type="dxa"/>
          </w:tcPr>
          <w:p w:rsidR="00BD4CBB" w:rsidRPr="002602A0" w:rsidRDefault="00BD4CBB" w:rsidP="00522788">
            <w:pPr>
              <w:spacing w:line="240" w:lineRule="atLeast"/>
              <w:rPr>
                <w:rFonts w:ascii="Arial" w:hAnsi="Arial"/>
                <w:color w:val="0000FF"/>
                <w:lang w:val="fr-BE"/>
              </w:rPr>
            </w:pPr>
          </w:p>
        </w:tc>
        <w:tc>
          <w:tcPr>
            <w:tcW w:w="5472" w:type="dxa"/>
            <w:gridSpan w:val="2"/>
          </w:tcPr>
          <w:p w:rsidR="00BD4CBB" w:rsidRPr="002602A0" w:rsidRDefault="00BD4CBB" w:rsidP="00522788">
            <w:pPr>
              <w:spacing w:line="240" w:lineRule="atLeast"/>
              <w:jc w:val="both"/>
              <w:rPr>
                <w:rFonts w:ascii="Arial" w:hAnsi="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18</w:t>
            </w:r>
            <w:r w:rsidRPr="002602A0">
              <w:rPr>
                <w:rFonts w:ascii="Arial" w:hAnsi="Arial"/>
                <w:i/>
                <w:color w:val="0000FF"/>
                <w:sz w:val="18"/>
                <w:lang w:val="fr-BE"/>
              </w:rPr>
              <w:t>.</w:t>
            </w:r>
            <w:r>
              <w:rPr>
                <w:rFonts w:ascii="Arial" w:hAnsi="Arial"/>
                <w:i/>
                <w:color w:val="0000FF"/>
                <w:sz w:val="18"/>
                <w:lang w:val="fr-BE"/>
              </w:rPr>
              <w:t>3</w:t>
            </w:r>
            <w:r w:rsidRPr="002602A0">
              <w:rPr>
                <w:rFonts w:ascii="Arial" w:hAnsi="Arial"/>
                <w:i/>
                <w:color w:val="0000FF"/>
                <w:sz w:val="18"/>
                <w:lang w:val="fr-BE"/>
              </w:rPr>
              <w:t>.2009" (en vigueur 1.9.2009)</w:t>
            </w:r>
          </w:p>
        </w:tc>
        <w:tc>
          <w:tcPr>
            <w:tcW w:w="579" w:type="dxa"/>
            <w:vAlign w:val="bottom"/>
          </w:tcPr>
          <w:p w:rsidR="00BD4CBB" w:rsidRPr="002602A0" w:rsidRDefault="00BD4CBB" w:rsidP="00522788">
            <w:pPr>
              <w:spacing w:line="240" w:lineRule="atLeast"/>
              <w:jc w:val="right"/>
              <w:rPr>
                <w:rFonts w:ascii="Arial" w:hAnsi="Arial"/>
                <w:color w:val="0000FF"/>
                <w:lang w:val="fr-BE"/>
              </w:rPr>
            </w:pPr>
          </w:p>
        </w:tc>
        <w:tc>
          <w:tcPr>
            <w:tcW w:w="676" w:type="dxa"/>
            <w:vAlign w:val="bottom"/>
          </w:tcPr>
          <w:p w:rsidR="00BD4CBB" w:rsidRPr="002602A0" w:rsidRDefault="00BD4CBB" w:rsidP="00522788">
            <w:pPr>
              <w:spacing w:line="240" w:lineRule="atLeast"/>
              <w:jc w:val="right"/>
              <w:rPr>
                <w:rFonts w:ascii="Arial" w:hAnsi="Arial"/>
                <w:color w:val="0000FF"/>
                <w:lang w:val="fr-BE"/>
              </w:rPr>
            </w:pPr>
          </w:p>
        </w:tc>
        <w:tc>
          <w:tcPr>
            <w:tcW w:w="289" w:type="dxa"/>
            <w:vAlign w:val="bottom"/>
          </w:tcPr>
          <w:p w:rsidR="00BD4CBB" w:rsidRPr="002602A0" w:rsidRDefault="00BD4CBB" w:rsidP="00522788">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BD4CBB" w:rsidP="00F263F0">
            <w:pPr>
              <w:spacing w:line="240" w:lineRule="atLeast"/>
              <w:jc w:val="both"/>
              <w:rPr>
                <w:rFonts w:ascii="Arial" w:hAnsi="Arial" w:cs="Arial"/>
                <w:color w:val="0000FF"/>
                <w:lang w:val="fr-BE"/>
              </w:rPr>
            </w:pPr>
            <w:r w:rsidRPr="002602A0">
              <w:rPr>
                <w:rFonts w:ascii="Arial" w:hAnsi="Arial"/>
                <w:color w:val="0000FF"/>
                <w:lang w:val="fr-BE"/>
              </w:rPr>
              <w:t>"</w:t>
            </w:r>
            <w:r w:rsidR="00F263F0" w:rsidRPr="002602A0">
              <w:rPr>
                <w:rFonts w:ascii="Arial" w:hAnsi="Arial" w:cs="Arial"/>
                <w:color w:val="0000FF"/>
                <w:lang w:val="fr-BE"/>
              </w:rPr>
              <w:t xml:space="preserve">Un </w:t>
            </w:r>
            <w:proofErr w:type="spellStart"/>
            <w:r w:rsidR="00F263F0" w:rsidRPr="002602A0">
              <w:rPr>
                <w:rFonts w:ascii="Arial" w:hAnsi="Arial" w:cs="Arial"/>
                <w:color w:val="0000FF"/>
                <w:lang w:val="fr-BE"/>
              </w:rPr>
              <w:t>endoleak</w:t>
            </w:r>
            <w:proofErr w:type="spellEnd"/>
            <w:r w:rsidR="00F263F0" w:rsidRPr="002602A0">
              <w:rPr>
                <w:rFonts w:ascii="Arial" w:hAnsi="Arial" w:cs="Arial"/>
                <w:color w:val="0000FF"/>
                <w:lang w:val="fr-BE"/>
              </w:rPr>
              <w:t xml:space="preserve"> de type III à hauteur de l’aorte abdominale </w:t>
            </w:r>
            <w:proofErr w:type="spellStart"/>
            <w:r w:rsidR="00F263F0" w:rsidRPr="002602A0">
              <w:rPr>
                <w:rFonts w:ascii="Arial" w:hAnsi="Arial" w:cs="Arial"/>
                <w:color w:val="0000FF"/>
                <w:lang w:val="fr-BE"/>
              </w:rPr>
              <w:t>infrarénale</w:t>
            </w:r>
            <w:proofErr w:type="spellEnd"/>
            <w:r w:rsidR="00F263F0" w:rsidRPr="002602A0">
              <w:rPr>
                <w:rFonts w:ascii="Arial" w:hAnsi="Arial" w:cs="Arial"/>
                <w:color w:val="0000FF"/>
                <w:lang w:val="fr-BE"/>
              </w:rPr>
              <w:t xml:space="preserve"> est considéré comme un nouvel anévrisme.</w:t>
            </w:r>
          </w:p>
        </w:tc>
        <w:tc>
          <w:tcPr>
            <w:tcW w:w="289" w:type="dxa"/>
            <w:vAlign w:val="bottom"/>
          </w:tcPr>
          <w:p w:rsidR="00F263F0" w:rsidRPr="002602A0" w:rsidRDefault="00F263F0">
            <w:pPr>
              <w:spacing w:line="240" w:lineRule="atLeast"/>
              <w:jc w:val="right"/>
              <w:rPr>
                <w:rFonts w:ascii="Arial" w:hAnsi="Arial"/>
                <w:color w:val="0000FF"/>
                <w:lang w:val="fr-BE"/>
              </w:rPr>
            </w:pPr>
          </w:p>
          <w:p w:rsidR="00F263F0" w:rsidRPr="002602A0" w:rsidRDefault="00F263F0">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Les prestations 589595 – 589606, 589610 – 589621, 589632 – 589643, 589654 - 589665</w:t>
            </w:r>
            <w:r w:rsidRPr="002602A0">
              <w:rPr>
                <w:rFonts w:ascii="Arial" w:hAnsi="Arial" w:cs="Arial"/>
                <w:b/>
                <w:color w:val="0000FF"/>
                <w:lang w:val="fr-BE"/>
              </w:rPr>
              <w:t xml:space="preserve"> </w:t>
            </w:r>
            <w:r w:rsidRPr="002602A0">
              <w:rPr>
                <w:rFonts w:ascii="Arial" w:hAnsi="Arial" w:cs="Arial"/>
                <w:color w:val="0000FF"/>
                <w:lang w:val="fr-BE"/>
              </w:rPr>
              <w:t>doivent répondre aux conditions suivantes pour pouvoir bénéficier d’une intervention</w:t>
            </w:r>
            <w:r w:rsidR="001D0EA7">
              <w:rPr>
                <w:rFonts w:ascii="Arial" w:hAnsi="Arial" w:cs="Arial"/>
                <w:color w:val="0000FF"/>
                <w:lang w:val="fr-BE"/>
              </w:rPr>
              <w:t xml:space="preserve"> </w:t>
            </w:r>
            <w:r w:rsidRPr="002602A0">
              <w:rPr>
                <w:rFonts w:ascii="Arial" w:hAnsi="Arial" w:cs="Arial"/>
                <w:color w:val="0000FF"/>
                <w:lang w:val="fr-BE"/>
              </w:rPr>
              <w:t>:</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1. Conditions concernant le centre </w:t>
            </w:r>
            <w:proofErr w:type="spellStart"/>
            <w:r w:rsidRPr="002602A0">
              <w:rPr>
                <w:rFonts w:ascii="Arial" w:hAnsi="Arial" w:cs="Arial"/>
                <w:color w:val="0000FF"/>
                <w:lang w:val="fr-BE"/>
              </w:rPr>
              <w:t>implanteur</w:t>
            </w:r>
            <w:proofErr w:type="spellEnd"/>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Les prestations 589595 – 589606, 589610 – 589621, 589632 – 589643, 589654 – 589665 ne sont remboursées que si elles sont dispensées dans un centre </w:t>
            </w:r>
            <w:r w:rsidRPr="002602A0">
              <w:rPr>
                <w:rFonts w:ascii="Arial" w:hAnsi="Arial" w:cs="Arial"/>
                <w:color w:val="0000FF"/>
                <w:spacing w:val="-3"/>
                <w:lang w:val="fr-BE"/>
              </w:rPr>
              <w:t xml:space="preserve">doté d’une formation solide et d’une expérience soutenue en matière de procédures </w:t>
            </w:r>
            <w:proofErr w:type="spellStart"/>
            <w:r w:rsidRPr="002602A0">
              <w:rPr>
                <w:rFonts w:ascii="Arial" w:hAnsi="Arial" w:cs="Arial"/>
                <w:color w:val="0000FF"/>
                <w:spacing w:val="-3"/>
                <w:lang w:val="fr-BE"/>
              </w:rPr>
              <w:t>endovasculaires</w:t>
            </w:r>
            <w:proofErr w:type="spellEnd"/>
            <w:r w:rsidRPr="002602A0">
              <w:rPr>
                <w:rFonts w:ascii="Arial" w:hAnsi="Arial" w:cs="Arial"/>
                <w:color w:val="0000FF"/>
                <w:spacing w:val="-3"/>
                <w:lang w:val="fr-BE"/>
              </w:rPr>
              <w:t xml:space="preserve"> et de traitement chirurgical d’un anévrisme aortique </w:t>
            </w:r>
            <w:proofErr w:type="spellStart"/>
            <w:r w:rsidRPr="002602A0">
              <w:rPr>
                <w:rFonts w:ascii="Arial" w:hAnsi="Arial" w:cs="Arial"/>
                <w:color w:val="0000FF"/>
                <w:spacing w:val="-3"/>
                <w:lang w:val="fr-BE"/>
              </w:rPr>
              <w:t>infrarénal</w:t>
            </w:r>
            <w:proofErr w:type="spellEnd"/>
            <w:r w:rsidRPr="002602A0">
              <w:rPr>
                <w:rFonts w:ascii="Arial" w:hAnsi="Arial" w:cs="Arial"/>
                <w:color w:val="0000FF"/>
                <w:spacing w:val="-3"/>
                <w:lang w:val="fr-BE"/>
              </w:rPr>
              <w:t>, d’un anévrisme iliaque et, le cas échéant, d’un anévrisme thoracique, et qui se profile comme tel à l’égard des médecins de renvoi et des patients.</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L’intervention pour les prestations 589632 – 589643 est en outre limitée aux centres qui disposent de l’agrément  accordé par l'autorité compétente pour le programme partiel B3 du programme de soins « pathologie cardiaque ».</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Les centres doivent disposer d’une équipe multidisciplinaire composée au minimum de 2 chirurgiens plein-temps (8/10) ayant une formation et expérience particulières en chirurgie vasculaire, ci-après dénommés « chirurgien vasculaire » et 1 radiologue plein-temps (8/10) ayant une formation et expérience particulières en radiologie interventionnelle, ci-après dénommé « radiologue interventionnel ».</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6727" w:type="dxa"/>
            <w:gridSpan w:val="4"/>
          </w:tcPr>
          <w:p w:rsidR="00F263F0" w:rsidRPr="002602A0" w:rsidRDefault="00F263F0" w:rsidP="00F263F0">
            <w:pPr>
              <w:spacing w:line="240" w:lineRule="atLeast"/>
              <w:jc w:val="both"/>
              <w:rPr>
                <w:rFonts w:ascii="Arial" w:hAnsi="Arial" w:cs="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Bien que ces spécialistes puissent travailler dans plusieurs centres, ils ne peuvent signer la demande de remboursement que dans un centre chacun. Pour ce faire, le Comité de l'assurance soins de santé dressera, sur proposition du Service des soins de santé, une liste, mise à jour annuellement, avec la composition de l’équipe par centre et l’enverra pour information au Conseil technique des implants et au Conseil technique médical.</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Afin d'entrer en ligne de compte pour le remboursement des prestations 589595 – 589606, 589610 – 589621, 589632 – 589643, 589654 – 589665, le centre doit, dans le courant de l'année x, avant le 1</w:t>
            </w:r>
            <w:r w:rsidRPr="002602A0">
              <w:rPr>
                <w:rFonts w:ascii="Arial" w:hAnsi="Arial" w:cs="Arial"/>
                <w:color w:val="0000FF"/>
                <w:vertAlign w:val="superscript"/>
                <w:lang w:val="fr-BE"/>
              </w:rPr>
              <w:t>er</w:t>
            </w:r>
            <w:r w:rsidRPr="002602A0">
              <w:rPr>
                <w:rFonts w:ascii="Arial" w:hAnsi="Arial" w:cs="Arial"/>
                <w:color w:val="0000FF"/>
                <w:lang w:val="fr-BE"/>
              </w:rPr>
              <w:t xml:space="preserve"> novembre, communiquer au Service des Soins de Santé la composition de l'équipe.</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Si le centre satisfait à ces critères, il peut bénéficier d'un remboursement de ces prestations pendant un an, à partir du 1</w:t>
            </w:r>
            <w:r w:rsidRPr="002602A0">
              <w:rPr>
                <w:rFonts w:ascii="Arial" w:hAnsi="Arial" w:cs="Arial"/>
                <w:color w:val="0000FF"/>
                <w:vertAlign w:val="superscript"/>
                <w:lang w:val="fr-BE"/>
              </w:rPr>
              <w:t>er</w:t>
            </w:r>
            <w:r w:rsidRPr="002602A0">
              <w:rPr>
                <w:rFonts w:ascii="Arial" w:hAnsi="Arial" w:cs="Arial"/>
                <w:color w:val="0000FF"/>
                <w:lang w:val="fr-BE"/>
              </w:rPr>
              <w:t xml:space="preserve"> janvier de l'année x+1 jusqu'au 31 décembre de l'année x+1 y compris.</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Les modifications apportées à la composition de l'équipe dans le courant de l'année x+1 sont spontanément communiquées par le centre au fonctionnaire dirigeant du Service des Soins de Santé.</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Un centre ne satisfait plus aux critères requis si, au sein de l’équipe multidisciplinaire, il n’y a plus 2 chirurgiens vasculaires et/ou de radiologue interventionnel. Dès l’instant où ceci est constaté, le centre perd pendant 3 mois le droit d’attester les prestations précitées.</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Durant cette période, le centre peut se mettre en ordre par rapport aux critères exigés. Dans le cas contraire, les prestations ne sont plus remboursées jusqu'au moment où le centre satisfait de nouveau à ces critères et en a informé le Service des Soins de Santé.</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Le suivi étant inclus dans une prestation effectuée selon les règles de l’art, sa réalisation est une condition dans le cadre de l’expérience soutenue d’un centre. Le centre transmettr</w:t>
            </w:r>
            <w:r w:rsidR="00434E27">
              <w:rPr>
                <w:rFonts w:ascii="Arial" w:hAnsi="Arial" w:cs="Arial"/>
                <w:color w:val="0000FF"/>
                <w:lang w:val="fr-BE"/>
              </w:rPr>
              <w:t>a</w:t>
            </w:r>
            <w:r w:rsidRPr="002602A0">
              <w:rPr>
                <w:rFonts w:ascii="Arial" w:hAnsi="Arial" w:cs="Arial"/>
                <w:color w:val="0000FF"/>
                <w:lang w:val="fr-BE"/>
              </w:rPr>
              <w:t xml:space="preserve"> annuellement, avant le 1</w:t>
            </w:r>
            <w:r w:rsidRPr="002602A0">
              <w:rPr>
                <w:rFonts w:ascii="Arial" w:hAnsi="Arial" w:cs="Arial"/>
                <w:color w:val="0000FF"/>
                <w:vertAlign w:val="superscript"/>
                <w:lang w:val="fr-BE"/>
              </w:rPr>
              <w:t>er</w:t>
            </w:r>
            <w:r w:rsidRPr="002602A0">
              <w:rPr>
                <w:rFonts w:ascii="Arial" w:hAnsi="Arial" w:cs="Arial"/>
                <w:color w:val="0000FF"/>
                <w:lang w:val="fr-BE"/>
              </w:rPr>
              <w:t xml:space="preserve"> novembre, et ce selon les modalités fixées par le Service des Soins de Santé, le Conseil technique des implants et le Conseil technique médical, les données d’implantation et de suivi au Collège des médecins-directeurs, sous la forme d’un rapport récapitulatif.</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s="Arial"/>
                <w:color w:val="0000FF"/>
                <w:lang w:val="fr-BE"/>
              </w:rPr>
            </w:pPr>
          </w:p>
        </w:tc>
        <w:tc>
          <w:tcPr>
            <w:tcW w:w="578"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862" w:type="dxa"/>
          </w:tcPr>
          <w:p w:rsidR="00F263F0" w:rsidRPr="002602A0" w:rsidRDefault="00F263F0">
            <w:pPr>
              <w:spacing w:line="240" w:lineRule="atLeast"/>
              <w:rPr>
                <w:rFonts w:ascii="Arial" w:hAnsi="Arial" w:cs="Arial"/>
                <w:color w:val="0000FF"/>
                <w:lang w:val="fr-BE"/>
              </w:rPr>
            </w:pPr>
          </w:p>
        </w:tc>
        <w:tc>
          <w:tcPr>
            <w:tcW w:w="6727" w:type="dxa"/>
            <w:gridSpan w:val="4"/>
          </w:tcPr>
          <w:p w:rsidR="00F263F0"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Lorsque l’intervention est effectuée par un radiologue interventionnel, un</w:t>
            </w:r>
            <w:r w:rsidRPr="002602A0">
              <w:rPr>
                <w:rFonts w:ascii="Arial" w:hAnsi="Arial" w:cs="Arial"/>
                <w:color w:val="0000FF"/>
                <w:spacing w:val="-3"/>
                <w:lang w:val="fr-BE"/>
              </w:rPr>
              <w:t xml:space="preserve"> chirurgien vasculaire doit être immédiatement disponible pour intervenir en cas de complication.</w:t>
            </w:r>
          </w:p>
        </w:tc>
        <w:tc>
          <w:tcPr>
            <w:tcW w:w="289" w:type="dxa"/>
            <w:vAlign w:val="bottom"/>
          </w:tcPr>
          <w:p w:rsidR="00F263F0" w:rsidRPr="002602A0" w:rsidRDefault="00F263F0">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645798" w:rsidRPr="00DE6B5D">
        <w:trPr>
          <w:cantSplit/>
        </w:trPr>
        <w:tc>
          <w:tcPr>
            <w:tcW w:w="289" w:type="dxa"/>
          </w:tcPr>
          <w:p w:rsidR="00645798" w:rsidRDefault="00645798">
            <w:pPr>
              <w:spacing w:line="240" w:lineRule="atLeast"/>
              <w:rPr>
                <w:rFonts w:ascii="Arial" w:hAnsi="Arial"/>
                <w:color w:val="0000FF"/>
                <w:lang w:val="fr-BE"/>
              </w:rPr>
            </w:pPr>
          </w:p>
          <w:p w:rsidR="00645798" w:rsidRDefault="00645798">
            <w:pPr>
              <w:spacing w:line="240" w:lineRule="atLeast"/>
              <w:rPr>
                <w:rFonts w:ascii="Arial" w:hAnsi="Arial"/>
                <w:color w:val="0000FF"/>
                <w:lang w:val="fr-BE"/>
              </w:rPr>
            </w:pPr>
          </w:p>
          <w:p w:rsidR="00645798" w:rsidRDefault="00645798">
            <w:pPr>
              <w:spacing w:line="240" w:lineRule="atLeast"/>
              <w:rPr>
                <w:rFonts w:ascii="Arial" w:hAnsi="Arial"/>
                <w:color w:val="0000FF"/>
                <w:lang w:val="fr-BE"/>
              </w:rPr>
            </w:pPr>
          </w:p>
          <w:p w:rsidR="00645798" w:rsidRDefault="00645798">
            <w:pPr>
              <w:spacing w:line="240" w:lineRule="atLeast"/>
              <w:rPr>
                <w:rFonts w:ascii="Arial" w:hAnsi="Arial"/>
                <w:color w:val="0000FF"/>
                <w:lang w:val="fr-BE"/>
              </w:rPr>
            </w:pPr>
          </w:p>
          <w:p w:rsidR="00645798" w:rsidRDefault="00645798">
            <w:pPr>
              <w:spacing w:line="240" w:lineRule="atLeast"/>
              <w:rPr>
                <w:rFonts w:ascii="Arial" w:hAnsi="Arial"/>
                <w:color w:val="0000FF"/>
                <w:lang w:val="fr-BE"/>
              </w:rPr>
            </w:pPr>
          </w:p>
          <w:p w:rsidR="00645798" w:rsidRDefault="00645798">
            <w:pPr>
              <w:spacing w:line="240" w:lineRule="atLeast"/>
              <w:rPr>
                <w:rFonts w:ascii="Arial" w:hAnsi="Arial"/>
                <w:color w:val="0000FF"/>
                <w:lang w:val="fr-BE"/>
              </w:rPr>
            </w:pPr>
          </w:p>
          <w:p w:rsidR="00645798" w:rsidRPr="002602A0" w:rsidRDefault="00645798">
            <w:pPr>
              <w:spacing w:line="240" w:lineRule="atLeast"/>
              <w:rPr>
                <w:rFonts w:ascii="Arial" w:hAnsi="Arial"/>
                <w:color w:val="0000FF"/>
                <w:lang w:val="fr-BE"/>
              </w:rPr>
            </w:pPr>
          </w:p>
        </w:tc>
        <w:tc>
          <w:tcPr>
            <w:tcW w:w="578" w:type="dxa"/>
          </w:tcPr>
          <w:p w:rsidR="00645798" w:rsidRPr="002602A0" w:rsidRDefault="00645798">
            <w:pPr>
              <w:spacing w:line="240" w:lineRule="atLeast"/>
              <w:rPr>
                <w:color w:val="0000FF"/>
                <w:lang w:val="fr-BE"/>
              </w:rPr>
            </w:pPr>
          </w:p>
        </w:tc>
        <w:tc>
          <w:tcPr>
            <w:tcW w:w="862" w:type="dxa"/>
          </w:tcPr>
          <w:p w:rsidR="00645798" w:rsidRPr="002602A0" w:rsidRDefault="00645798">
            <w:pPr>
              <w:spacing w:line="240" w:lineRule="atLeast"/>
              <w:rPr>
                <w:rFonts w:ascii="Arial" w:hAnsi="Arial"/>
                <w:color w:val="0000FF"/>
                <w:lang w:val="fr-BE"/>
              </w:rPr>
            </w:pPr>
          </w:p>
        </w:tc>
        <w:tc>
          <w:tcPr>
            <w:tcW w:w="862" w:type="dxa"/>
          </w:tcPr>
          <w:p w:rsidR="00645798" w:rsidRPr="002602A0" w:rsidRDefault="00645798">
            <w:pPr>
              <w:spacing w:line="240" w:lineRule="atLeast"/>
              <w:rPr>
                <w:rFonts w:ascii="Arial" w:hAnsi="Arial"/>
                <w:color w:val="0000FF"/>
                <w:lang w:val="fr-BE"/>
              </w:rPr>
            </w:pPr>
          </w:p>
        </w:tc>
        <w:tc>
          <w:tcPr>
            <w:tcW w:w="6727" w:type="dxa"/>
            <w:gridSpan w:val="4"/>
          </w:tcPr>
          <w:p w:rsidR="00645798" w:rsidRPr="002602A0" w:rsidRDefault="00645798" w:rsidP="00F263F0">
            <w:pPr>
              <w:spacing w:line="240" w:lineRule="atLeast"/>
              <w:jc w:val="both"/>
              <w:rPr>
                <w:rFonts w:ascii="Arial" w:hAnsi="Arial" w:cs="Arial"/>
                <w:color w:val="0000FF"/>
                <w:lang w:val="fr-BE"/>
              </w:rPr>
            </w:pPr>
          </w:p>
        </w:tc>
        <w:tc>
          <w:tcPr>
            <w:tcW w:w="289" w:type="dxa"/>
            <w:vAlign w:val="bottom"/>
          </w:tcPr>
          <w:p w:rsidR="00645798" w:rsidRPr="002602A0" w:rsidRDefault="00645798">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2. Conditions concernant les modalités de remboursement</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2602A0">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75263E">
              <w:rPr>
                <w:rFonts w:ascii="Arial" w:hAnsi="Arial" w:cs="Arial"/>
                <w:i/>
                <w:color w:val="0000FF"/>
                <w:lang w:val="fr-BE"/>
              </w:rPr>
              <w:t>A.</w:t>
            </w:r>
            <w:r w:rsidRPr="002602A0">
              <w:rPr>
                <w:rFonts w:ascii="Arial" w:hAnsi="Arial" w:cs="Arial"/>
                <w:color w:val="0000FF"/>
                <w:lang w:val="fr-BE"/>
              </w:rPr>
              <w:t xml:space="preserve"> Indications</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2602A0">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L’intervention de l’assurance ne peut être accordée qu’après accord du Collège des médecins-directeurs à la suite d’une des indications </w:t>
            </w:r>
            <w:r w:rsidR="0046013F" w:rsidRPr="002602A0">
              <w:rPr>
                <w:rFonts w:ascii="Arial" w:hAnsi="Arial" w:cs="Arial"/>
                <w:color w:val="0000FF"/>
                <w:lang w:val="fr-BE"/>
              </w:rPr>
              <w:br/>
            </w:r>
            <w:r w:rsidRPr="002602A0">
              <w:rPr>
                <w:rFonts w:ascii="Arial" w:hAnsi="Arial" w:cs="Arial"/>
                <w:color w:val="0000FF"/>
                <w:lang w:val="fr-BE"/>
              </w:rPr>
              <w:t>suivantes :</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6727" w:type="dxa"/>
            <w:gridSpan w:val="4"/>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2602A0">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46013F" w:rsidP="0046013F">
            <w:pPr>
              <w:spacing w:line="240" w:lineRule="atLeast"/>
              <w:jc w:val="right"/>
              <w:rPr>
                <w:rFonts w:ascii="Arial" w:hAnsi="Arial" w:cs="Arial"/>
                <w:color w:val="0000FF"/>
                <w:lang w:val="fr-BE"/>
              </w:rPr>
            </w:pPr>
            <w:r w:rsidRPr="002602A0">
              <w:rPr>
                <w:rFonts w:ascii="Arial" w:hAnsi="Arial" w:cs="Arial"/>
                <w:color w:val="0000FF"/>
                <w:lang w:val="fr-BE"/>
              </w:rPr>
              <w:t>1)</w:t>
            </w: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Anévrisme aortique abdominal </w:t>
            </w:r>
            <w:proofErr w:type="spellStart"/>
            <w:r w:rsidRPr="002602A0">
              <w:rPr>
                <w:rFonts w:ascii="Arial" w:hAnsi="Arial" w:cs="Arial"/>
                <w:color w:val="0000FF"/>
                <w:lang w:val="fr-BE"/>
              </w:rPr>
              <w:t>infrarénal</w:t>
            </w:r>
            <w:proofErr w:type="spellEnd"/>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7668D" w:rsidRPr="002602A0">
        <w:trPr>
          <w:cantSplit/>
        </w:trPr>
        <w:tc>
          <w:tcPr>
            <w:tcW w:w="289" w:type="dxa"/>
          </w:tcPr>
          <w:p w:rsidR="00A7668D" w:rsidRPr="002602A0" w:rsidRDefault="00A7668D">
            <w:pPr>
              <w:spacing w:line="240" w:lineRule="atLeast"/>
              <w:rPr>
                <w:rFonts w:ascii="Arial" w:hAnsi="Arial" w:cs="Arial"/>
                <w:color w:val="0000FF"/>
                <w:lang w:val="fr-BE"/>
              </w:rPr>
            </w:pPr>
          </w:p>
        </w:tc>
        <w:tc>
          <w:tcPr>
            <w:tcW w:w="578" w:type="dxa"/>
          </w:tcPr>
          <w:p w:rsidR="00A7668D" w:rsidRPr="002602A0" w:rsidRDefault="00A7668D">
            <w:pPr>
              <w:spacing w:line="240" w:lineRule="atLeast"/>
              <w:rPr>
                <w:rFonts w:ascii="Arial" w:hAnsi="Arial" w:cs="Arial"/>
                <w:color w:val="0000FF"/>
                <w:lang w:val="fr-BE"/>
              </w:rPr>
            </w:pPr>
          </w:p>
        </w:tc>
        <w:tc>
          <w:tcPr>
            <w:tcW w:w="862" w:type="dxa"/>
          </w:tcPr>
          <w:p w:rsidR="00A7668D" w:rsidRPr="002602A0" w:rsidRDefault="00A7668D">
            <w:pPr>
              <w:spacing w:line="240" w:lineRule="atLeast"/>
              <w:rPr>
                <w:rFonts w:ascii="Arial" w:hAnsi="Arial" w:cs="Arial"/>
                <w:color w:val="0000FF"/>
                <w:lang w:val="fr-BE"/>
              </w:rPr>
            </w:pPr>
          </w:p>
        </w:tc>
        <w:tc>
          <w:tcPr>
            <w:tcW w:w="862" w:type="dxa"/>
          </w:tcPr>
          <w:p w:rsidR="00A7668D" w:rsidRPr="002602A0" w:rsidRDefault="00A7668D">
            <w:pPr>
              <w:spacing w:line="240" w:lineRule="atLeast"/>
              <w:rPr>
                <w:rFonts w:ascii="Arial" w:hAnsi="Arial" w:cs="Arial"/>
                <w:color w:val="0000FF"/>
                <w:lang w:val="fr-BE"/>
              </w:rPr>
            </w:pPr>
          </w:p>
        </w:tc>
        <w:tc>
          <w:tcPr>
            <w:tcW w:w="451" w:type="dxa"/>
          </w:tcPr>
          <w:p w:rsidR="00A7668D" w:rsidRPr="002602A0" w:rsidRDefault="00A7668D" w:rsidP="0046013F">
            <w:pPr>
              <w:spacing w:line="240" w:lineRule="atLeast"/>
              <w:jc w:val="right"/>
              <w:rPr>
                <w:rFonts w:ascii="Arial" w:hAnsi="Arial" w:cs="Arial"/>
                <w:color w:val="0000FF"/>
                <w:lang w:val="fr-BE"/>
              </w:rPr>
            </w:pPr>
          </w:p>
        </w:tc>
        <w:tc>
          <w:tcPr>
            <w:tcW w:w="6276" w:type="dxa"/>
            <w:gridSpan w:val="3"/>
          </w:tcPr>
          <w:p w:rsidR="00A7668D" w:rsidRPr="002602A0" w:rsidRDefault="00A7668D" w:rsidP="00F263F0">
            <w:pPr>
              <w:spacing w:line="240" w:lineRule="atLeast"/>
              <w:jc w:val="both"/>
              <w:rPr>
                <w:rFonts w:ascii="Arial" w:hAnsi="Arial" w:cs="Arial"/>
                <w:color w:val="0000FF"/>
                <w:lang w:val="fr-BE"/>
              </w:rPr>
            </w:pPr>
          </w:p>
        </w:tc>
        <w:tc>
          <w:tcPr>
            <w:tcW w:w="289" w:type="dxa"/>
            <w:vAlign w:val="bottom"/>
          </w:tcPr>
          <w:p w:rsidR="00A7668D" w:rsidRPr="002602A0" w:rsidRDefault="00A7668D">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46013F">
            <w:pPr>
              <w:tabs>
                <w:tab w:val="num" w:pos="-138"/>
              </w:tabs>
              <w:jc w:val="both"/>
              <w:rPr>
                <w:rFonts w:ascii="Arial" w:hAnsi="Arial" w:cs="Arial"/>
                <w:color w:val="0000FF"/>
                <w:lang w:val="fr-BE"/>
              </w:rPr>
            </w:pPr>
            <w:r w:rsidRPr="0075263E">
              <w:rPr>
                <w:rFonts w:ascii="Arial" w:hAnsi="Arial" w:cs="Arial"/>
                <w:i/>
                <w:color w:val="0000FF"/>
                <w:lang w:val="fr-BE"/>
              </w:rPr>
              <w:t>a)</w:t>
            </w:r>
            <w:r w:rsidRPr="002602A0">
              <w:rPr>
                <w:rFonts w:ascii="Arial" w:hAnsi="Arial" w:cs="Arial"/>
                <w:color w:val="0000FF"/>
                <w:lang w:val="fr-BE"/>
              </w:rPr>
              <w:t xml:space="preserve"> L’anévrisme répond à un des critères suivants :</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anévrisme fusiforme d'un diamètre supérieur à 5,5 cm pour les hommes et supérieur à 5 cm pour les femmes;</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anévrisme fusiforme de l'aorte d'un diamètre de 4,5 à 5,5 cm chez les patients symptomatiques souffrant de douleurs dorsales et abdominales avec anévrisme </w:t>
            </w:r>
            <w:proofErr w:type="spellStart"/>
            <w:r w:rsidRPr="002602A0">
              <w:rPr>
                <w:rFonts w:ascii="Arial" w:hAnsi="Arial" w:cs="Arial"/>
                <w:color w:val="0000FF"/>
                <w:lang w:val="fr-BE"/>
              </w:rPr>
              <w:t>palpatoire</w:t>
            </w:r>
            <w:proofErr w:type="spellEnd"/>
            <w:r w:rsidRPr="002602A0">
              <w:rPr>
                <w:rFonts w:ascii="Arial" w:hAnsi="Arial" w:cs="Arial"/>
                <w:color w:val="0000FF"/>
                <w:lang w:val="fr-BE"/>
              </w:rPr>
              <w:t xml:space="preserve"> et douloureux ou dans le cas d’une anamnèse familiale d’anévrisme (parents du premier degré);</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anévrisme de l'artère iliaque supérieur à 3 cm, sans collet proximal;</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anévrisme </w:t>
            </w:r>
            <w:proofErr w:type="spellStart"/>
            <w:r w:rsidRPr="002602A0">
              <w:rPr>
                <w:rFonts w:ascii="Arial" w:hAnsi="Arial" w:cs="Arial"/>
                <w:color w:val="0000FF"/>
                <w:lang w:val="fr-BE"/>
              </w:rPr>
              <w:t>sacculaire</w:t>
            </w:r>
            <w:proofErr w:type="spellEnd"/>
            <w:r w:rsidRPr="002602A0">
              <w:rPr>
                <w:rFonts w:ascii="Arial" w:hAnsi="Arial" w:cs="Arial"/>
                <w:color w:val="0000FF"/>
                <w:lang w:val="fr-BE"/>
              </w:rPr>
              <w:t xml:space="preserve"> (anévrisme réel ou faux, post-traumatique ou consécutif à une dissection, ou ulcère pénétrant) nonobstant le diamètre;</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rupture d’anévrisme de l’aorte abdominale.</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DE6B5D">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46013F" w:rsidP="00F263F0">
            <w:pPr>
              <w:spacing w:line="240" w:lineRule="atLeast"/>
              <w:jc w:val="both"/>
              <w:rPr>
                <w:rFonts w:ascii="Arial" w:hAnsi="Arial" w:cs="Arial"/>
                <w:color w:val="0000FF"/>
                <w:lang w:val="fr-BE"/>
              </w:rPr>
            </w:pPr>
            <w:r w:rsidRPr="0075263E">
              <w:rPr>
                <w:rFonts w:ascii="Arial" w:hAnsi="Arial" w:cs="Arial"/>
                <w:i/>
                <w:color w:val="0000FF"/>
                <w:lang w:val="fr-BE"/>
              </w:rPr>
              <w:t>b)</w:t>
            </w:r>
            <w:r w:rsidRPr="002602A0">
              <w:rPr>
                <w:rFonts w:ascii="Arial" w:hAnsi="Arial" w:cs="Arial"/>
                <w:color w:val="0000FF"/>
                <w:lang w:val="fr-BE"/>
              </w:rPr>
              <w:t xml:space="preserve"> L’anévrisme remplit les critères anatomiques suivants :</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collet proximal d’une longueur minimale de 1 cm et d’un diamètre 10 à 20 % inférieur aux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disponibles;</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75263E">
            <w:pPr>
              <w:spacing w:line="240" w:lineRule="atLeast"/>
              <w:jc w:val="both"/>
              <w:rPr>
                <w:rFonts w:ascii="Arial" w:hAnsi="Arial" w:cs="Arial"/>
                <w:color w:val="0000FF"/>
                <w:lang w:val="fr-BE"/>
              </w:rPr>
            </w:pPr>
            <w:r w:rsidRPr="002602A0">
              <w:rPr>
                <w:rFonts w:ascii="Arial" w:hAnsi="Arial" w:cs="Arial"/>
                <w:color w:val="0000FF"/>
                <w:spacing w:val="-3"/>
                <w:lang w:val="fr-BE"/>
              </w:rPr>
              <w:t xml:space="preserve">- zone d'amarrage distale d’une longueur minimale de 1 cm et d’un diamètre 10 à 20 % inférieur aux </w:t>
            </w:r>
            <w:proofErr w:type="spellStart"/>
            <w:r w:rsidRPr="002602A0">
              <w:rPr>
                <w:rFonts w:ascii="Arial" w:hAnsi="Arial" w:cs="Arial"/>
                <w:color w:val="0000FF"/>
                <w:spacing w:val="-3"/>
                <w:lang w:val="fr-BE"/>
              </w:rPr>
              <w:t>endoprothèses</w:t>
            </w:r>
            <w:proofErr w:type="spellEnd"/>
            <w:r w:rsidRPr="002602A0">
              <w:rPr>
                <w:rFonts w:ascii="Arial" w:hAnsi="Arial" w:cs="Arial"/>
                <w:color w:val="0000FF"/>
                <w:spacing w:val="-3"/>
                <w:lang w:val="fr-BE"/>
              </w:rPr>
              <w:t xml:space="preserve"> disponibles;</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spacing w:val="-3"/>
                <w:lang w:val="fr-BE"/>
              </w:rPr>
              <w:t xml:space="preserve">- accès </w:t>
            </w:r>
            <w:proofErr w:type="spellStart"/>
            <w:r w:rsidRPr="002602A0">
              <w:rPr>
                <w:rFonts w:ascii="Arial" w:hAnsi="Arial" w:cs="Arial"/>
                <w:color w:val="0000FF"/>
                <w:spacing w:val="-3"/>
                <w:lang w:val="fr-BE"/>
              </w:rPr>
              <w:t>iliofémoral</w:t>
            </w:r>
            <w:proofErr w:type="spellEnd"/>
            <w:r w:rsidRPr="002602A0">
              <w:rPr>
                <w:rFonts w:ascii="Arial" w:hAnsi="Arial" w:cs="Arial"/>
                <w:color w:val="0000FF"/>
                <w:spacing w:val="-3"/>
                <w:lang w:val="fr-BE"/>
              </w:rPr>
              <w:t xml:space="preserve"> et/ou brachial suffisant pour le dispositif disponible.</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olor w:val="0000FF"/>
                <w:lang w:val="fr-BE"/>
              </w:rPr>
            </w:pPr>
          </w:p>
        </w:tc>
        <w:tc>
          <w:tcPr>
            <w:tcW w:w="578" w:type="dxa"/>
          </w:tcPr>
          <w:p w:rsidR="0046013F" w:rsidRPr="002602A0" w:rsidRDefault="0046013F">
            <w:pPr>
              <w:spacing w:line="240" w:lineRule="atLeast"/>
              <w:rPr>
                <w:color w:val="0000FF"/>
                <w:lang w:val="fr-BE"/>
              </w:rPr>
            </w:pPr>
          </w:p>
        </w:tc>
        <w:tc>
          <w:tcPr>
            <w:tcW w:w="862" w:type="dxa"/>
          </w:tcPr>
          <w:p w:rsidR="0046013F" w:rsidRPr="002602A0" w:rsidRDefault="0046013F">
            <w:pPr>
              <w:spacing w:line="240" w:lineRule="atLeast"/>
              <w:rPr>
                <w:rFonts w:ascii="Arial" w:hAnsi="Arial"/>
                <w:color w:val="0000FF"/>
                <w:lang w:val="fr-BE"/>
              </w:rPr>
            </w:pPr>
          </w:p>
        </w:tc>
        <w:tc>
          <w:tcPr>
            <w:tcW w:w="862" w:type="dxa"/>
          </w:tcPr>
          <w:p w:rsidR="0046013F" w:rsidRPr="002602A0" w:rsidRDefault="0046013F">
            <w:pPr>
              <w:spacing w:line="240" w:lineRule="atLeast"/>
              <w:rPr>
                <w:rFonts w:ascii="Arial" w:hAnsi="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p>
        </w:tc>
        <w:tc>
          <w:tcPr>
            <w:tcW w:w="289" w:type="dxa"/>
            <w:vAlign w:val="bottom"/>
          </w:tcPr>
          <w:p w:rsidR="0046013F" w:rsidRPr="002602A0" w:rsidRDefault="0046013F">
            <w:pPr>
              <w:spacing w:line="240" w:lineRule="atLeast"/>
              <w:jc w:val="right"/>
              <w:rPr>
                <w:rFonts w:ascii="Arial" w:hAnsi="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75263E">
              <w:rPr>
                <w:rFonts w:ascii="Arial" w:hAnsi="Arial" w:cs="Arial"/>
                <w:i/>
                <w:color w:val="0000FF"/>
                <w:lang w:val="fr-BE"/>
              </w:rPr>
              <w:t>c)</w:t>
            </w:r>
            <w:r w:rsidRPr="002602A0">
              <w:rPr>
                <w:rFonts w:ascii="Arial" w:hAnsi="Arial" w:cs="Arial"/>
                <w:color w:val="0000FF"/>
                <w:lang w:val="fr-BE"/>
              </w:rPr>
              <w:t xml:space="preserve"> Sont exclus les anévrismes :</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dont le collet proximal </w:t>
            </w:r>
            <w:r w:rsidRPr="002602A0">
              <w:rPr>
                <w:rFonts w:ascii="Arial" w:hAnsi="Arial" w:cs="Arial"/>
                <w:color w:val="0000FF"/>
                <w:spacing w:val="-3"/>
                <w:lang w:val="fr-BE"/>
              </w:rPr>
              <w:t>présente une angulation supérieure à 70° et/ou des calcifications circulaires importantes;</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75263E">
            <w:pPr>
              <w:spacing w:line="240" w:lineRule="atLeast"/>
              <w:rPr>
                <w:rFonts w:ascii="Arial" w:hAnsi="Arial" w:cs="Arial"/>
                <w:color w:val="0000FF"/>
                <w:lang w:val="fr-BE"/>
              </w:rPr>
            </w:pPr>
            <w:r w:rsidRPr="002602A0">
              <w:rPr>
                <w:rFonts w:ascii="Arial" w:hAnsi="Arial" w:cs="Arial"/>
                <w:color w:val="0000FF"/>
                <w:lang w:val="fr-BE"/>
              </w:rPr>
              <w:t>- qui présentent des t</w:t>
            </w:r>
            <w:r w:rsidRPr="002602A0">
              <w:rPr>
                <w:rFonts w:ascii="Arial" w:hAnsi="Arial" w:cs="Arial"/>
                <w:color w:val="0000FF"/>
                <w:spacing w:val="-3"/>
                <w:lang w:val="fr-BE"/>
              </w:rPr>
              <w:t>ortuosités et calcifications iliaques entraînant l'impossibilité de placement du dispositif d'introduction.</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olor w:val="0000FF"/>
                <w:lang w:val="fr-BE"/>
              </w:rPr>
            </w:pPr>
          </w:p>
        </w:tc>
        <w:tc>
          <w:tcPr>
            <w:tcW w:w="578" w:type="dxa"/>
          </w:tcPr>
          <w:p w:rsidR="0046013F" w:rsidRPr="002602A0" w:rsidRDefault="0046013F">
            <w:pPr>
              <w:spacing w:line="240" w:lineRule="atLeast"/>
              <w:rPr>
                <w:color w:val="0000FF"/>
                <w:lang w:val="fr-BE"/>
              </w:rPr>
            </w:pPr>
          </w:p>
        </w:tc>
        <w:tc>
          <w:tcPr>
            <w:tcW w:w="862" w:type="dxa"/>
          </w:tcPr>
          <w:p w:rsidR="0046013F" w:rsidRPr="002602A0" w:rsidRDefault="0046013F">
            <w:pPr>
              <w:spacing w:line="240" w:lineRule="atLeast"/>
              <w:rPr>
                <w:rFonts w:ascii="Arial" w:hAnsi="Arial"/>
                <w:color w:val="0000FF"/>
                <w:lang w:val="fr-BE"/>
              </w:rPr>
            </w:pPr>
          </w:p>
        </w:tc>
        <w:tc>
          <w:tcPr>
            <w:tcW w:w="862" w:type="dxa"/>
          </w:tcPr>
          <w:p w:rsidR="0046013F" w:rsidRPr="002602A0" w:rsidRDefault="0046013F">
            <w:pPr>
              <w:spacing w:line="240" w:lineRule="atLeast"/>
              <w:rPr>
                <w:rFonts w:ascii="Arial" w:hAnsi="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p>
        </w:tc>
        <w:tc>
          <w:tcPr>
            <w:tcW w:w="289" w:type="dxa"/>
            <w:vAlign w:val="bottom"/>
          </w:tcPr>
          <w:p w:rsidR="0046013F" w:rsidRPr="002602A0" w:rsidRDefault="0046013F">
            <w:pPr>
              <w:spacing w:line="240" w:lineRule="atLeast"/>
              <w:jc w:val="right"/>
              <w:rPr>
                <w:rFonts w:ascii="Arial" w:hAnsi="Arial"/>
                <w:color w:val="0000FF"/>
                <w:lang w:val="fr-BE"/>
              </w:rPr>
            </w:pPr>
          </w:p>
        </w:tc>
      </w:tr>
      <w:tr w:rsidR="0046013F" w:rsidRPr="002602A0">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46013F">
            <w:pPr>
              <w:spacing w:line="240" w:lineRule="atLeast"/>
              <w:jc w:val="right"/>
              <w:rPr>
                <w:rFonts w:ascii="Arial" w:hAnsi="Arial" w:cs="Arial"/>
                <w:color w:val="0000FF"/>
                <w:lang w:val="fr-BE"/>
              </w:rPr>
            </w:pPr>
            <w:r w:rsidRPr="002602A0">
              <w:rPr>
                <w:rFonts w:ascii="Arial" w:hAnsi="Arial" w:cs="Arial"/>
                <w:color w:val="0000FF"/>
                <w:lang w:val="fr-BE"/>
              </w:rPr>
              <w:t>2)</w:t>
            </w: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Anévrisme iliaque</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2602A0">
        <w:trPr>
          <w:cantSplit/>
        </w:trPr>
        <w:tc>
          <w:tcPr>
            <w:tcW w:w="289" w:type="dxa"/>
          </w:tcPr>
          <w:p w:rsidR="0046013F" w:rsidRPr="002602A0" w:rsidRDefault="0046013F">
            <w:pPr>
              <w:spacing w:line="240" w:lineRule="atLeast"/>
              <w:rPr>
                <w:rFonts w:ascii="Arial" w:hAnsi="Arial"/>
                <w:color w:val="0000FF"/>
                <w:lang w:val="fr-BE"/>
              </w:rPr>
            </w:pPr>
          </w:p>
        </w:tc>
        <w:tc>
          <w:tcPr>
            <w:tcW w:w="578" w:type="dxa"/>
          </w:tcPr>
          <w:p w:rsidR="0046013F" w:rsidRPr="002602A0" w:rsidRDefault="0046013F">
            <w:pPr>
              <w:spacing w:line="240" w:lineRule="atLeast"/>
              <w:rPr>
                <w:color w:val="0000FF"/>
                <w:lang w:val="fr-BE"/>
              </w:rPr>
            </w:pPr>
          </w:p>
        </w:tc>
        <w:tc>
          <w:tcPr>
            <w:tcW w:w="862" w:type="dxa"/>
          </w:tcPr>
          <w:p w:rsidR="0046013F" w:rsidRPr="002602A0" w:rsidRDefault="0046013F">
            <w:pPr>
              <w:spacing w:line="240" w:lineRule="atLeast"/>
              <w:rPr>
                <w:rFonts w:ascii="Arial" w:hAnsi="Arial"/>
                <w:color w:val="0000FF"/>
                <w:lang w:val="fr-BE"/>
              </w:rPr>
            </w:pPr>
          </w:p>
        </w:tc>
        <w:tc>
          <w:tcPr>
            <w:tcW w:w="862" w:type="dxa"/>
          </w:tcPr>
          <w:p w:rsidR="0046013F" w:rsidRPr="002602A0" w:rsidRDefault="0046013F">
            <w:pPr>
              <w:spacing w:line="240" w:lineRule="atLeast"/>
              <w:rPr>
                <w:rFonts w:ascii="Arial" w:hAnsi="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p>
        </w:tc>
        <w:tc>
          <w:tcPr>
            <w:tcW w:w="289" w:type="dxa"/>
            <w:vAlign w:val="bottom"/>
          </w:tcPr>
          <w:p w:rsidR="0046013F" w:rsidRPr="002602A0" w:rsidRDefault="0046013F">
            <w:pPr>
              <w:spacing w:line="240" w:lineRule="atLeast"/>
              <w:jc w:val="right"/>
              <w:rPr>
                <w:rFonts w:ascii="Arial" w:hAnsi="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L’anévrisme répond à un des critères suivants :</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anévrisme iliaque d’un diamètre supérieur à 3 cm avec une zone d’amarrage proximale et distale, rendant possible l’utilisation de </w:t>
            </w:r>
            <w:proofErr w:type="spellStart"/>
            <w:r w:rsidRPr="002602A0">
              <w:rPr>
                <w:rFonts w:ascii="Arial" w:hAnsi="Arial" w:cs="Arial"/>
                <w:color w:val="0000FF"/>
                <w:lang w:val="fr-BE"/>
              </w:rPr>
              <w:t>stents</w:t>
            </w:r>
            <w:proofErr w:type="spellEnd"/>
            <w:r w:rsidRPr="002602A0">
              <w:rPr>
                <w:rFonts w:ascii="Arial" w:hAnsi="Arial" w:cs="Arial"/>
                <w:color w:val="0000FF"/>
                <w:lang w:val="fr-BE"/>
              </w:rPr>
              <w:t xml:space="preserve"> couverts droits;</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46013F" w:rsidRPr="00DE6B5D">
        <w:trPr>
          <w:cantSplit/>
        </w:trPr>
        <w:tc>
          <w:tcPr>
            <w:tcW w:w="289" w:type="dxa"/>
          </w:tcPr>
          <w:p w:rsidR="0046013F" w:rsidRPr="002602A0" w:rsidRDefault="0046013F">
            <w:pPr>
              <w:spacing w:line="240" w:lineRule="atLeast"/>
              <w:rPr>
                <w:rFonts w:ascii="Arial" w:hAnsi="Arial" w:cs="Arial"/>
                <w:color w:val="0000FF"/>
                <w:lang w:val="fr-BE"/>
              </w:rPr>
            </w:pPr>
          </w:p>
        </w:tc>
        <w:tc>
          <w:tcPr>
            <w:tcW w:w="578"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862" w:type="dxa"/>
          </w:tcPr>
          <w:p w:rsidR="0046013F" w:rsidRPr="002602A0" w:rsidRDefault="0046013F">
            <w:pPr>
              <w:spacing w:line="240" w:lineRule="atLeast"/>
              <w:rPr>
                <w:rFonts w:ascii="Arial" w:hAnsi="Arial" w:cs="Arial"/>
                <w:color w:val="0000FF"/>
                <w:lang w:val="fr-BE"/>
              </w:rPr>
            </w:pPr>
          </w:p>
        </w:tc>
        <w:tc>
          <w:tcPr>
            <w:tcW w:w="451" w:type="dxa"/>
          </w:tcPr>
          <w:p w:rsidR="0046013F" w:rsidRPr="002602A0" w:rsidRDefault="0046013F" w:rsidP="00F263F0">
            <w:pPr>
              <w:spacing w:line="240" w:lineRule="atLeast"/>
              <w:jc w:val="both"/>
              <w:rPr>
                <w:rFonts w:ascii="Arial" w:hAnsi="Arial" w:cs="Arial"/>
                <w:color w:val="0000FF"/>
                <w:lang w:val="fr-BE"/>
              </w:rPr>
            </w:pPr>
          </w:p>
        </w:tc>
        <w:tc>
          <w:tcPr>
            <w:tcW w:w="6276" w:type="dxa"/>
            <w:gridSpan w:val="3"/>
          </w:tcPr>
          <w:p w:rsidR="0046013F" w:rsidRPr="002602A0" w:rsidRDefault="0046013F" w:rsidP="00F263F0">
            <w:pPr>
              <w:spacing w:line="240" w:lineRule="atLeast"/>
              <w:jc w:val="both"/>
              <w:rPr>
                <w:rFonts w:ascii="Arial" w:hAnsi="Arial" w:cs="Arial"/>
                <w:color w:val="0000FF"/>
                <w:lang w:val="fr-BE"/>
              </w:rPr>
            </w:pPr>
            <w:r w:rsidRPr="002602A0">
              <w:rPr>
                <w:rFonts w:ascii="Arial" w:hAnsi="Arial" w:cs="Arial"/>
                <w:color w:val="0000FF"/>
                <w:lang w:val="fr-BE"/>
              </w:rPr>
              <w:t>- rupture d’anévrisme iliaque, nonobstant le diamètre.</w:t>
            </w:r>
          </w:p>
        </w:tc>
        <w:tc>
          <w:tcPr>
            <w:tcW w:w="289" w:type="dxa"/>
            <w:vAlign w:val="bottom"/>
          </w:tcPr>
          <w:p w:rsidR="0046013F" w:rsidRPr="002602A0" w:rsidRDefault="0046013F">
            <w:pPr>
              <w:spacing w:line="240" w:lineRule="atLeast"/>
              <w:jc w:val="right"/>
              <w:rPr>
                <w:rFonts w:ascii="Arial" w:hAnsi="Arial" w:cs="Arial"/>
                <w:color w:val="0000FF"/>
                <w:lang w:val="fr-BE"/>
              </w:rPr>
            </w:pPr>
          </w:p>
        </w:tc>
      </w:tr>
      <w:tr w:rsidR="00A7668D" w:rsidRPr="00DE6B5D">
        <w:trPr>
          <w:cantSplit/>
        </w:trPr>
        <w:tc>
          <w:tcPr>
            <w:tcW w:w="289" w:type="dxa"/>
          </w:tcPr>
          <w:p w:rsidR="00A7668D" w:rsidRPr="002602A0" w:rsidRDefault="00A7668D">
            <w:pPr>
              <w:spacing w:line="240" w:lineRule="atLeast"/>
              <w:rPr>
                <w:rFonts w:ascii="Arial" w:hAnsi="Arial"/>
                <w:color w:val="0000FF"/>
                <w:lang w:val="fr-BE"/>
              </w:rPr>
            </w:pPr>
          </w:p>
        </w:tc>
        <w:tc>
          <w:tcPr>
            <w:tcW w:w="578" w:type="dxa"/>
          </w:tcPr>
          <w:p w:rsidR="00A7668D" w:rsidRPr="002602A0" w:rsidRDefault="00A7668D">
            <w:pPr>
              <w:spacing w:line="240" w:lineRule="atLeast"/>
              <w:rPr>
                <w:color w:val="0000FF"/>
                <w:lang w:val="fr-BE"/>
              </w:rPr>
            </w:pPr>
          </w:p>
        </w:tc>
        <w:tc>
          <w:tcPr>
            <w:tcW w:w="862" w:type="dxa"/>
          </w:tcPr>
          <w:p w:rsidR="00A7668D" w:rsidRPr="002602A0" w:rsidRDefault="00A7668D">
            <w:pPr>
              <w:spacing w:line="240" w:lineRule="atLeast"/>
              <w:rPr>
                <w:rFonts w:ascii="Arial" w:hAnsi="Arial"/>
                <w:color w:val="0000FF"/>
                <w:lang w:val="fr-BE"/>
              </w:rPr>
            </w:pPr>
          </w:p>
        </w:tc>
        <w:tc>
          <w:tcPr>
            <w:tcW w:w="862" w:type="dxa"/>
          </w:tcPr>
          <w:p w:rsidR="00A7668D" w:rsidRPr="002602A0" w:rsidRDefault="00A7668D">
            <w:pPr>
              <w:spacing w:line="240" w:lineRule="atLeast"/>
              <w:rPr>
                <w:rFonts w:ascii="Arial" w:hAnsi="Arial"/>
                <w:color w:val="0000FF"/>
                <w:lang w:val="fr-BE"/>
              </w:rPr>
            </w:pPr>
          </w:p>
        </w:tc>
        <w:tc>
          <w:tcPr>
            <w:tcW w:w="451" w:type="dxa"/>
          </w:tcPr>
          <w:p w:rsidR="00A7668D" w:rsidRPr="002602A0" w:rsidRDefault="00A7668D" w:rsidP="00F263F0">
            <w:pPr>
              <w:spacing w:line="240" w:lineRule="atLeast"/>
              <w:jc w:val="both"/>
              <w:rPr>
                <w:rFonts w:ascii="Arial" w:hAnsi="Arial" w:cs="Arial"/>
                <w:color w:val="0000FF"/>
                <w:lang w:val="fr-BE"/>
              </w:rPr>
            </w:pPr>
          </w:p>
        </w:tc>
        <w:tc>
          <w:tcPr>
            <w:tcW w:w="6276" w:type="dxa"/>
            <w:gridSpan w:val="3"/>
          </w:tcPr>
          <w:p w:rsidR="00A7668D" w:rsidRPr="002602A0" w:rsidRDefault="00A7668D" w:rsidP="00F263F0">
            <w:pPr>
              <w:spacing w:line="240" w:lineRule="atLeast"/>
              <w:jc w:val="both"/>
              <w:rPr>
                <w:rFonts w:ascii="Arial" w:hAnsi="Arial" w:cs="Arial"/>
                <w:color w:val="0000FF"/>
                <w:lang w:val="fr-BE"/>
              </w:rPr>
            </w:pPr>
          </w:p>
        </w:tc>
        <w:tc>
          <w:tcPr>
            <w:tcW w:w="289" w:type="dxa"/>
            <w:vAlign w:val="bottom"/>
          </w:tcPr>
          <w:p w:rsidR="00A7668D" w:rsidRPr="002602A0" w:rsidRDefault="00A7668D">
            <w:pPr>
              <w:spacing w:line="240" w:lineRule="atLeast"/>
              <w:jc w:val="right"/>
              <w:rPr>
                <w:rFonts w:ascii="Arial" w:hAnsi="Arial"/>
                <w:color w:val="0000FF"/>
                <w:lang w:val="fr-BE"/>
              </w:rPr>
            </w:pPr>
          </w:p>
        </w:tc>
      </w:tr>
      <w:tr w:rsidR="00AD28BA" w:rsidRPr="002602A0">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6F7D0B" w:rsidP="006F7D0B">
            <w:pPr>
              <w:spacing w:line="240" w:lineRule="atLeast"/>
              <w:jc w:val="right"/>
              <w:rPr>
                <w:rFonts w:ascii="Arial" w:hAnsi="Arial" w:cs="Arial"/>
                <w:color w:val="0000FF"/>
                <w:lang w:val="fr-BE"/>
              </w:rPr>
            </w:pPr>
            <w:r w:rsidRPr="002602A0">
              <w:rPr>
                <w:rFonts w:ascii="Arial" w:hAnsi="Arial" w:cs="Arial"/>
                <w:color w:val="0000FF"/>
                <w:lang w:val="fr-BE"/>
              </w:rPr>
              <w:t>3)</w:t>
            </w:r>
          </w:p>
        </w:tc>
        <w:tc>
          <w:tcPr>
            <w:tcW w:w="6276" w:type="dxa"/>
            <w:gridSpan w:val="3"/>
          </w:tcPr>
          <w:p w:rsidR="00AD28BA"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Anévrisme thoracique</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AD28BA" w:rsidRPr="002602A0">
        <w:trPr>
          <w:cantSplit/>
        </w:trPr>
        <w:tc>
          <w:tcPr>
            <w:tcW w:w="289" w:type="dxa"/>
          </w:tcPr>
          <w:p w:rsidR="00AD28BA" w:rsidRPr="002602A0" w:rsidRDefault="00AD28BA">
            <w:pPr>
              <w:spacing w:line="240" w:lineRule="atLeast"/>
              <w:rPr>
                <w:rFonts w:ascii="Arial" w:hAnsi="Arial"/>
                <w:color w:val="0000FF"/>
                <w:lang w:val="fr-BE"/>
              </w:rPr>
            </w:pPr>
          </w:p>
        </w:tc>
        <w:tc>
          <w:tcPr>
            <w:tcW w:w="578" w:type="dxa"/>
          </w:tcPr>
          <w:p w:rsidR="00AD28BA" w:rsidRPr="002602A0" w:rsidRDefault="00AD28BA">
            <w:pPr>
              <w:spacing w:line="240" w:lineRule="atLeast"/>
              <w:rPr>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862" w:type="dxa"/>
          </w:tcPr>
          <w:p w:rsidR="00AD28BA" w:rsidRPr="002602A0" w:rsidRDefault="00AD28BA">
            <w:pPr>
              <w:spacing w:line="240" w:lineRule="atLeast"/>
              <w:rPr>
                <w:rFonts w:ascii="Arial" w:hAnsi="Arial"/>
                <w:color w:val="0000FF"/>
                <w:lang w:val="fr-BE"/>
              </w:rPr>
            </w:pPr>
          </w:p>
        </w:tc>
        <w:tc>
          <w:tcPr>
            <w:tcW w:w="451" w:type="dxa"/>
          </w:tcPr>
          <w:p w:rsidR="00AD28BA" w:rsidRPr="002602A0" w:rsidRDefault="00AD28BA" w:rsidP="00F263F0">
            <w:pPr>
              <w:spacing w:line="240" w:lineRule="atLeast"/>
              <w:jc w:val="both"/>
              <w:rPr>
                <w:rFonts w:ascii="Arial" w:hAnsi="Arial" w:cs="Arial"/>
                <w:color w:val="0000FF"/>
                <w:lang w:val="fr-BE"/>
              </w:rPr>
            </w:pPr>
          </w:p>
        </w:tc>
        <w:tc>
          <w:tcPr>
            <w:tcW w:w="6276" w:type="dxa"/>
            <w:gridSpan w:val="3"/>
          </w:tcPr>
          <w:p w:rsidR="00AD28BA" w:rsidRPr="002602A0" w:rsidRDefault="00AD28BA" w:rsidP="00F263F0">
            <w:pPr>
              <w:spacing w:line="240" w:lineRule="atLeast"/>
              <w:jc w:val="both"/>
              <w:rPr>
                <w:rFonts w:ascii="Arial" w:hAnsi="Arial" w:cs="Arial"/>
                <w:color w:val="0000FF"/>
                <w:lang w:val="fr-BE"/>
              </w:rPr>
            </w:pPr>
          </w:p>
        </w:tc>
        <w:tc>
          <w:tcPr>
            <w:tcW w:w="289" w:type="dxa"/>
            <w:vAlign w:val="bottom"/>
          </w:tcPr>
          <w:p w:rsidR="00AD28BA" w:rsidRPr="002602A0" w:rsidRDefault="00AD28BA">
            <w:pPr>
              <w:spacing w:line="240" w:lineRule="atLeast"/>
              <w:jc w:val="right"/>
              <w:rPr>
                <w:rFonts w:ascii="Arial" w:hAnsi="Arial"/>
                <w:color w:val="0000FF"/>
                <w:lang w:val="fr-BE"/>
              </w:rPr>
            </w:pPr>
          </w:p>
        </w:tc>
      </w:tr>
      <w:tr w:rsidR="00AD28BA" w:rsidRPr="002602A0">
        <w:trPr>
          <w:cantSplit/>
        </w:trPr>
        <w:tc>
          <w:tcPr>
            <w:tcW w:w="289" w:type="dxa"/>
          </w:tcPr>
          <w:p w:rsidR="00AD28BA" w:rsidRPr="002602A0" w:rsidRDefault="00AD28BA">
            <w:pPr>
              <w:spacing w:line="240" w:lineRule="atLeast"/>
              <w:rPr>
                <w:rFonts w:ascii="Arial" w:hAnsi="Arial" w:cs="Arial"/>
                <w:color w:val="0000FF"/>
                <w:lang w:val="fr-BE"/>
              </w:rPr>
            </w:pPr>
          </w:p>
        </w:tc>
        <w:tc>
          <w:tcPr>
            <w:tcW w:w="578"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862" w:type="dxa"/>
          </w:tcPr>
          <w:p w:rsidR="00AD28BA" w:rsidRPr="002602A0" w:rsidRDefault="00AD28BA">
            <w:pPr>
              <w:spacing w:line="240" w:lineRule="atLeast"/>
              <w:rPr>
                <w:rFonts w:ascii="Arial" w:hAnsi="Arial" w:cs="Arial"/>
                <w:color w:val="0000FF"/>
                <w:lang w:val="fr-BE"/>
              </w:rPr>
            </w:pPr>
          </w:p>
        </w:tc>
        <w:tc>
          <w:tcPr>
            <w:tcW w:w="451" w:type="dxa"/>
          </w:tcPr>
          <w:p w:rsidR="00AD28BA" w:rsidRPr="002602A0" w:rsidRDefault="00AD28BA" w:rsidP="006F7D0B">
            <w:pPr>
              <w:spacing w:line="240" w:lineRule="atLeast"/>
              <w:jc w:val="right"/>
              <w:rPr>
                <w:rFonts w:ascii="Arial" w:hAnsi="Arial" w:cs="Arial"/>
                <w:color w:val="0000FF"/>
                <w:lang w:val="fr-BE"/>
              </w:rPr>
            </w:pPr>
          </w:p>
        </w:tc>
        <w:tc>
          <w:tcPr>
            <w:tcW w:w="6276" w:type="dxa"/>
            <w:gridSpan w:val="3"/>
          </w:tcPr>
          <w:p w:rsidR="00AD28BA" w:rsidRPr="002602A0" w:rsidRDefault="00434E27" w:rsidP="00F263F0">
            <w:pPr>
              <w:spacing w:line="240" w:lineRule="atLeast"/>
              <w:jc w:val="both"/>
              <w:rPr>
                <w:rFonts w:ascii="Arial" w:hAnsi="Arial" w:cs="Arial"/>
                <w:color w:val="0000FF"/>
                <w:lang w:val="fr-BE"/>
              </w:rPr>
            </w:pPr>
            <w:r w:rsidRPr="002602A0">
              <w:rPr>
                <w:rFonts w:ascii="Arial" w:hAnsi="Arial" w:cs="Arial"/>
                <w:color w:val="0000FF"/>
                <w:lang w:val="fr-BE"/>
              </w:rPr>
              <w:t>3.1.</w:t>
            </w:r>
            <w:r>
              <w:rPr>
                <w:rFonts w:ascii="Arial" w:hAnsi="Arial" w:cs="Arial"/>
                <w:color w:val="0000FF"/>
                <w:lang w:val="fr-BE"/>
              </w:rPr>
              <w:t xml:space="preserve"> </w:t>
            </w:r>
            <w:r w:rsidR="006F7D0B" w:rsidRPr="002602A0">
              <w:rPr>
                <w:rFonts w:ascii="Arial" w:hAnsi="Arial" w:cs="Arial"/>
                <w:color w:val="0000FF"/>
                <w:lang w:val="fr-BE"/>
              </w:rPr>
              <w:t>Anévrisme de l’aorte descendante</w:t>
            </w:r>
          </w:p>
        </w:tc>
        <w:tc>
          <w:tcPr>
            <w:tcW w:w="289" w:type="dxa"/>
            <w:vAlign w:val="bottom"/>
          </w:tcPr>
          <w:p w:rsidR="00AD28BA" w:rsidRPr="002602A0" w:rsidRDefault="00AD28BA">
            <w:pPr>
              <w:spacing w:line="240" w:lineRule="atLeast"/>
              <w:jc w:val="right"/>
              <w:rPr>
                <w:rFonts w:ascii="Arial" w:hAnsi="Arial" w:cs="Arial"/>
                <w:color w:val="0000FF"/>
                <w:lang w:val="fr-BE"/>
              </w:rPr>
            </w:pPr>
          </w:p>
        </w:tc>
      </w:tr>
      <w:tr w:rsidR="006F7D0B" w:rsidRPr="002602A0">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75263E">
              <w:rPr>
                <w:rFonts w:ascii="Arial" w:hAnsi="Arial" w:cs="Arial"/>
                <w:i/>
                <w:color w:val="0000FF"/>
                <w:lang w:val="fr-BE"/>
              </w:rPr>
              <w:t xml:space="preserve">a) </w:t>
            </w:r>
            <w:r w:rsidRPr="002602A0">
              <w:rPr>
                <w:rFonts w:ascii="Arial" w:hAnsi="Arial" w:cs="Arial"/>
                <w:color w:val="0000FF"/>
                <w:lang w:val="fr-BE"/>
              </w:rPr>
              <w:t>L’anévrisme répond à un des critères suivants :</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anévrisme fusiforme d'un diamètre supérieur à 5,5 cm</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rupture d’anévrisme thoracique, nonobstant le diamètre;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anévrisme </w:t>
            </w:r>
            <w:proofErr w:type="spellStart"/>
            <w:r w:rsidRPr="002602A0">
              <w:rPr>
                <w:rFonts w:ascii="Arial" w:hAnsi="Arial" w:cs="Arial"/>
                <w:color w:val="0000FF"/>
                <w:lang w:val="fr-BE"/>
              </w:rPr>
              <w:t>sacculaire</w:t>
            </w:r>
            <w:proofErr w:type="spellEnd"/>
            <w:r w:rsidRPr="002602A0">
              <w:rPr>
                <w:rFonts w:ascii="Arial" w:hAnsi="Arial" w:cs="Arial"/>
                <w:color w:val="0000FF"/>
                <w:lang w:val="fr-BE"/>
              </w:rPr>
              <w:t xml:space="preserve"> (anévrisme réel ou faux, post-traumatique, ou ulcère pénétrant), nonobstant le diamètre.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522788" w:rsidRPr="00DE6B5D">
        <w:trPr>
          <w:cantSplit/>
        </w:trPr>
        <w:tc>
          <w:tcPr>
            <w:tcW w:w="289" w:type="dxa"/>
          </w:tcPr>
          <w:p w:rsidR="00522788" w:rsidRDefault="00522788">
            <w:pPr>
              <w:spacing w:line="240" w:lineRule="atLeast"/>
              <w:rPr>
                <w:rFonts w:ascii="Arial" w:hAnsi="Arial"/>
                <w:color w:val="0000FF"/>
                <w:lang w:val="fr-BE"/>
              </w:rPr>
            </w:pPr>
          </w:p>
          <w:p w:rsidR="00522788" w:rsidRDefault="00522788">
            <w:pPr>
              <w:spacing w:line="240" w:lineRule="atLeast"/>
              <w:rPr>
                <w:rFonts w:ascii="Arial" w:hAnsi="Arial"/>
                <w:color w:val="0000FF"/>
                <w:lang w:val="fr-BE"/>
              </w:rPr>
            </w:pPr>
          </w:p>
          <w:p w:rsidR="00522788" w:rsidRPr="002602A0" w:rsidRDefault="00522788">
            <w:pPr>
              <w:spacing w:line="240" w:lineRule="atLeast"/>
              <w:rPr>
                <w:rFonts w:ascii="Arial" w:hAnsi="Arial"/>
                <w:color w:val="0000FF"/>
                <w:lang w:val="fr-BE"/>
              </w:rPr>
            </w:pPr>
          </w:p>
        </w:tc>
        <w:tc>
          <w:tcPr>
            <w:tcW w:w="578" w:type="dxa"/>
          </w:tcPr>
          <w:p w:rsidR="00522788" w:rsidRPr="002602A0" w:rsidRDefault="00522788">
            <w:pPr>
              <w:spacing w:line="240" w:lineRule="atLeast"/>
              <w:rPr>
                <w:color w:val="0000FF"/>
                <w:lang w:val="fr-BE"/>
              </w:rPr>
            </w:pPr>
          </w:p>
        </w:tc>
        <w:tc>
          <w:tcPr>
            <w:tcW w:w="862" w:type="dxa"/>
          </w:tcPr>
          <w:p w:rsidR="00522788" w:rsidRPr="002602A0" w:rsidRDefault="00522788">
            <w:pPr>
              <w:spacing w:line="240" w:lineRule="atLeast"/>
              <w:rPr>
                <w:rFonts w:ascii="Arial" w:hAnsi="Arial"/>
                <w:color w:val="0000FF"/>
                <w:lang w:val="fr-BE"/>
              </w:rPr>
            </w:pPr>
          </w:p>
        </w:tc>
        <w:tc>
          <w:tcPr>
            <w:tcW w:w="862" w:type="dxa"/>
          </w:tcPr>
          <w:p w:rsidR="00522788" w:rsidRPr="002602A0" w:rsidRDefault="00522788">
            <w:pPr>
              <w:spacing w:line="240" w:lineRule="atLeast"/>
              <w:rPr>
                <w:rFonts w:ascii="Arial" w:hAnsi="Arial"/>
                <w:color w:val="0000FF"/>
                <w:lang w:val="fr-BE"/>
              </w:rPr>
            </w:pPr>
          </w:p>
        </w:tc>
        <w:tc>
          <w:tcPr>
            <w:tcW w:w="451" w:type="dxa"/>
          </w:tcPr>
          <w:p w:rsidR="00522788" w:rsidRPr="002602A0" w:rsidRDefault="00522788" w:rsidP="00F263F0">
            <w:pPr>
              <w:spacing w:line="240" w:lineRule="atLeast"/>
              <w:jc w:val="both"/>
              <w:rPr>
                <w:rFonts w:ascii="Arial" w:hAnsi="Arial" w:cs="Arial"/>
                <w:color w:val="0000FF"/>
                <w:lang w:val="fr-BE"/>
              </w:rPr>
            </w:pPr>
          </w:p>
        </w:tc>
        <w:tc>
          <w:tcPr>
            <w:tcW w:w="6276" w:type="dxa"/>
            <w:gridSpan w:val="3"/>
          </w:tcPr>
          <w:p w:rsidR="00522788" w:rsidRPr="002602A0" w:rsidRDefault="00522788" w:rsidP="00F263F0">
            <w:pPr>
              <w:spacing w:line="240" w:lineRule="atLeast"/>
              <w:jc w:val="both"/>
              <w:rPr>
                <w:rFonts w:ascii="Arial" w:hAnsi="Arial" w:cs="Arial"/>
                <w:color w:val="0000FF"/>
                <w:lang w:val="fr-BE"/>
              </w:rPr>
            </w:pPr>
          </w:p>
        </w:tc>
        <w:tc>
          <w:tcPr>
            <w:tcW w:w="289" w:type="dxa"/>
            <w:vAlign w:val="bottom"/>
          </w:tcPr>
          <w:p w:rsidR="00522788" w:rsidRPr="002602A0" w:rsidRDefault="00522788">
            <w:pPr>
              <w:spacing w:line="240" w:lineRule="atLeast"/>
              <w:jc w:val="right"/>
              <w:rPr>
                <w:rFonts w:ascii="Arial" w:hAnsi="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75263E">
              <w:rPr>
                <w:rFonts w:ascii="Arial" w:hAnsi="Arial" w:cs="Arial"/>
                <w:i/>
                <w:color w:val="0000FF"/>
                <w:lang w:val="fr-BE"/>
              </w:rPr>
              <w:t>b)</w:t>
            </w:r>
            <w:r w:rsidRPr="002602A0">
              <w:rPr>
                <w:rFonts w:ascii="Arial" w:hAnsi="Arial" w:cs="Arial"/>
                <w:color w:val="0000FF"/>
                <w:lang w:val="fr-BE"/>
              </w:rPr>
              <w:t xml:space="preserve"> L’anévrisme répond aux critères anatomiques suivants :</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collet proximal d’une longueur minimale de 1,5 cm et d’un diamètre 10 à 20 % inférieur aux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disponibles;</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spacing w:val="-3"/>
                <w:lang w:val="fr-BE"/>
              </w:rPr>
              <w:t xml:space="preserve">- zone d'amarrage distale d’une longueur minimale de 2 cm et d’un diamètre 10 à 20 % inférieur aux </w:t>
            </w:r>
            <w:proofErr w:type="spellStart"/>
            <w:r w:rsidRPr="002602A0">
              <w:rPr>
                <w:rFonts w:ascii="Arial" w:hAnsi="Arial" w:cs="Arial"/>
                <w:color w:val="0000FF"/>
                <w:spacing w:val="-3"/>
                <w:lang w:val="fr-BE"/>
              </w:rPr>
              <w:t>endoprothèses</w:t>
            </w:r>
            <w:proofErr w:type="spellEnd"/>
            <w:r w:rsidRPr="002602A0">
              <w:rPr>
                <w:rFonts w:ascii="Arial" w:hAnsi="Arial" w:cs="Arial"/>
                <w:color w:val="0000FF"/>
                <w:spacing w:val="-3"/>
                <w:lang w:val="fr-BE"/>
              </w:rPr>
              <w:t xml:space="preserve"> disponibles;</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a</w:t>
            </w:r>
            <w:r w:rsidRPr="002602A0">
              <w:rPr>
                <w:rFonts w:ascii="Arial" w:hAnsi="Arial" w:cs="Arial"/>
                <w:color w:val="0000FF"/>
                <w:spacing w:val="-3"/>
                <w:lang w:val="fr-BE"/>
              </w:rPr>
              <w:t xml:space="preserve">ccès </w:t>
            </w:r>
            <w:proofErr w:type="spellStart"/>
            <w:r w:rsidRPr="002602A0">
              <w:rPr>
                <w:rFonts w:ascii="Arial" w:hAnsi="Arial" w:cs="Arial"/>
                <w:color w:val="0000FF"/>
                <w:spacing w:val="-3"/>
                <w:lang w:val="fr-BE"/>
              </w:rPr>
              <w:t>iliofémoral</w:t>
            </w:r>
            <w:proofErr w:type="spellEnd"/>
            <w:r w:rsidRPr="002602A0">
              <w:rPr>
                <w:rFonts w:ascii="Arial" w:hAnsi="Arial" w:cs="Arial"/>
                <w:color w:val="0000FF"/>
                <w:spacing w:val="-3"/>
                <w:lang w:val="fr-BE"/>
              </w:rPr>
              <w:t xml:space="preserve"> et/ou brachial suffisant pour le dispositif disponible, sans </w:t>
            </w:r>
            <w:r w:rsidRPr="002602A0">
              <w:rPr>
                <w:rFonts w:ascii="Arial" w:hAnsi="Arial" w:cs="Arial"/>
                <w:color w:val="0000FF"/>
                <w:lang w:val="fr-BE"/>
              </w:rPr>
              <w:t>t</w:t>
            </w:r>
            <w:r w:rsidRPr="002602A0">
              <w:rPr>
                <w:rFonts w:ascii="Arial" w:hAnsi="Arial" w:cs="Arial"/>
                <w:color w:val="0000FF"/>
                <w:spacing w:val="-3"/>
                <w:lang w:val="fr-BE"/>
              </w:rPr>
              <w:t>ortuosités et/ou calcifications iliaques graves</w:t>
            </w:r>
            <w:r w:rsidRPr="002602A0">
              <w:rPr>
                <w:rFonts w:ascii="Arial" w:hAnsi="Arial" w:cs="Arial"/>
                <w:color w:val="0000FF"/>
                <w:lang w:val="fr-BE"/>
              </w:rPr>
              <w:t>.</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6F7D0B" w:rsidRPr="002602A0">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6F7D0B">
            <w:pPr>
              <w:spacing w:line="240" w:lineRule="atLeast"/>
              <w:jc w:val="right"/>
              <w:rPr>
                <w:rFonts w:ascii="Arial" w:hAnsi="Arial" w:cs="Arial"/>
                <w:color w:val="0000FF"/>
                <w:lang w:val="fr-BE"/>
              </w:rPr>
            </w:pPr>
          </w:p>
        </w:tc>
        <w:tc>
          <w:tcPr>
            <w:tcW w:w="6276" w:type="dxa"/>
            <w:gridSpan w:val="3"/>
          </w:tcPr>
          <w:p w:rsidR="006F7D0B" w:rsidRPr="002602A0" w:rsidRDefault="00434E27" w:rsidP="00F263F0">
            <w:pPr>
              <w:spacing w:line="240" w:lineRule="atLeast"/>
              <w:jc w:val="both"/>
              <w:rPr>
                <w:rFonts w:ascii="Arial" w:hAnsi="Arial" w:cs="Arial"/>
                <w:color w:val="0000FF"/>
                <w:lang w:val="fr-BE"/>
              </w:rPr>
            </w:pPr>
            <w:r w:rsidRPr="002602A0">
              <w:rPr>
                <w:rFonts w:ascii="Arial" w:hAnsi="Arial" w:cs="Arial"/>
                <w:color w:val="0000FF"/>
                <w:lang w:val="fr-BE"/>
              </w:rPr>
              <w:t>3.2</w:t>
            </w:r>
            <w:r>
              <w:rPr>
                <w:rFonts w:ascii="Arial" w:hAnsi="Arial" w:cs="Arial"/>
                <w:color w:val="0000FF"/>
                <w:lang w:val="fr-BE"/>
              </w:rPr>
              <w:t xml:space="preserve">. </w:t>
            </w:r>
            <w:r w:rsidR="006F7D0B" w:rsidRPr="002602A0">
              <w:rPr>
                <w:rFonts w:ascii="Arial" w:hAnsi="Arial" w:cs="Arial"/>
                <w:color w:val="0000FF"/>
                <w:lang w:val="fr-BE"/>
              </w:rPr>
              <w:t>Anévrismes de l’aorte ascendante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2602A0">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L’anévrisme répond à un des critères suivants :</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anévrisme fusiforme d'un diamètre supérieur à 5,5 cm;</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rupture d’anévrisme thoracique, nonobstant le diamètre;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anévrisme </w:t>
            </w:r>
            <w:proofErr w:type="spellStart"/>
            <w:r w:rsidRPr="002602A0">
              <w:rPr>
                <w:rFonts w:ascii="Arial" w:hAnsi="Arial" w:cs="Arial"/>
                <w:color w:val="0000FF"/>
                <w:lang w:val="fr-BE"/>
              </w:rPr>
              <w:t>sacculaire</w:t>
            </w:r>
            <w:proofErr w:type="spellEnd"/>
            <w:r w:rsidRPr="002602A0">
              <w:rPr>
                <w:rFonts w:ascii="Arial" w:hAnsi="Arial" w:cs="Arial"/>
                <w:color w:val="0000FF"/>
                <w:lang w:val="fr-BE"/>
              </w:rPr>
              <w:t xml:space="preserve"> (anévrisme réel ou faux, post-traumatique, ou ulcère pénétrant), nonobstant le diamètre.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6F7D0B" w:rsidRPr="002602A0">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6F7D0B">
            <w:pPr>
              <w:spacing w:line="240" w:lineRule="atLeast"/>
              <w:jc w:val="right"/>
              <w:rPr>
                <w:rFonts w:ascii="Arial" w:hAnsi="Arial" w:cs="Arial"/>
                <w:color w:val="0000FF"/>
                <w:lang w:val="fr-BE"/>
              </w:rPr>
            </w:pPr>
          </w:p>
        </w:tc>
        <w:tc>
          <w:tcPr>
            <w:tcW w:w="6276" w:type="dxa"/>
            <w:gridSpan w:val="3"/>
          </w:tcPr>
          <w:p w:rsidR="006F7D0B" w:rsidRPr="002602A0" w:rsidRDefault="00434E27" w:rsidP="00F263F0">
            <w:pPr>
              <w:spacing w:line="240" w:lineRule="atLeast"/>
              <w:jc w:val="both"/>
              <w:rPr>
                <w:rFonts w:ascii="Arial" w:hAnsi="Arial" w:cs="Arial"/>
                <w:color w:val="0000FF"/>
                <w:lang w:val="fr-BE"/>
              </w:rPr>
            </w:pPr>
            <w:r w:rsidRPr="002602A0">
              <w:rPr>
                <w:rFonts w:ascii="Arial" w:hAnsi="Arial" w:cs="Arial"/>
                <w:color w:val="0000FF"/>
                <w:lang w:val="fr-BE"/>
              </w:rPr>
              <w:t>3.3</w:t>
            </w:r>
            <w:r>
              <w:rPr>
                <w:rFonts w:ascii="Arial" w:hAnsi="Arial" w:cs="Arial"/>
                <w:color w:val="0000FF"/>
                <w:lang w:val="fr-BE"/>
              </w:rPr>
              <w:t xml:space="preserve">. </w:t>
            </w:r>
            <w:r w:rsidR="006F7D0B" w:rsidRPr="002602A0">
              <w:rPr>
                <w:rFonts w:ascii="Arial" w:hAnsi="Arial" w:cs="Arial"/>
                <w:color w:val="0000FF"/>
                <w:lang w:val="fr-BE"/>
              </w:rPr>
              <w:t>Anévrisme de l’arc aortique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2602A0">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L’anévrisme répond à un des critères suivants :</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r w:rsidRPr="002602A0">
              <w:rPr>
                <w:rFonts w:ascii="Arial" w:hAnsi="Arial" w:cs="Arial"/>
                <w:color w:val="0000FF"/>
                <w:lang w:val="fr-BE"/>
              </w:rPr>
              <w:t>- anévrisme fusiforme d'un diamètre supérieur à 5,5 cm;</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 rupture d’anévrisme thoracique, nonobstant le diamètre;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anévrisme </w:t>
            </w:r>
            <w:proofErr w:type="spellStart"/>
            <w:r w:rsidRPr="002602A0">
              <w:rPr>
                <w:rFonts w:ascii="Arial" w:hAnsi="Arial" w:cs="Arial"/>
                <w:color w:val="0000FF"/>
                <w:lang w:val="fr-BE"/>
              </w:rPr>
              <w:t>sacculaire</w:t>
            </w:r>
            <w:proofErr w:type="spellEnd"/>
            <w:r w:rsidRPr="002602A0">
              <w:rPr>
                <w:rFonts w:ascii="Arial" w:hAnsi="Arial" w:cs="Arial"/>
                <w:color w:val="0000FF"/>
                <w:lang w:val="fr-BE"/>
              </w:rPr>
              <w:t xml:space="preserve"> (anévrisme réel ou faux, post-traumatique, ou ulcère pénétrant), nonobstant le diamètre.</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olor w:val="0000FF"/>
                <w:lang w:val="fr-BE"/>
              </w:rPr>
            </w:pPr>
          </w:p>
        </w:tc>
        <w:tc>
          <w:tcPr>
            <w:tcW w:w="578" w:type="dxa"/>
          </w:tcPr>
          <w:p w:rsidR="006F7D0B" w:rsidRPr="002602A0" w:rsidRDefault="006F7D0B">
            <w:pPr>
              <w:spacing w:line="240" w:lineRule="atLeast"/>
              <w:rPr>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862" w:type="dxa"/>
          </w:tcPr>
          <w:p w:rsidR="006F7D0B" w:rsidRPr="002602A0" w:rsidRDefault="006F7D0B">
            <w:pPr>
              <w:spacing w:line="240" w:lineRule="atLeast"/>
              <w:rPr>
                <w:rFonts w:ascii="Arial" w:hAnsi="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6F7D0B" w:rsidP="00F263F0">
            <w:pPr>
              <w:spacing w:line="240" w:lineRule="atLeast"/>
              <w:jc w:val="both"/>
              <w:rPr>
                <w:rFonts w:ascii="Arial" w:hAnsi="Arial" w:cs="Arial"/>
                <w:color w:val="0000FF"/>
                <w:lang w:val="fr-BE"/>
              </w:rPr>
            </w:pPr>
          </w:p>
        </w:tc>
        <w:tc>
          <w:tcPr>
            <w:tcW w:w="289" w:type="dxa"/>
            <w:vAlign w:val="bottom"/>
          </w:tcPr>
          <w:p w:rsidR="006F7D0B" w:rsidRPr="002602A0" w:rsidRDefault="006F7D0B">
            <w:pPr>
              <w:spacing w:line="240" w:lineRule="atLeast"/>
              <w:jc w:val="right"/>
              <w:rPr>
                <w:rFonts w:ascii="Arial" w:hAnsi="Arial"/>
                <w:color w:val="0000FF"/>
                <w:lang w:val="fr-BE"/>
              </w:rPr>
            </w:pPr>
          </w:p>
        </w:tc>
      </w:tr>
      <w:tr w:rsidR="006F7D0B" w:rsidRPr="00DE6B5D">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DC3C1F" w:rsidP="00DC3C1F">
            <w:pPr>
              <w:spacing w:line="240" w:lineRule="atLeast"/>
              <w:jc w:val="right"/>
              <w:rPr>
                <w:rFonts w:ascii="Arial" w:hAnsi="Arial" w:cs="Arial"/>
                <w:color w:val="0000FF"/>
                <w:lang w:val="fr-BE"/>
              </w:rPr>
            </w:pPr>
            <w:r w:rsidRPr="002602A0">
              <w:rPr>
                <w:rFonts w:ascii="Arial" w:hAnsi="Arial" w:cs="Arial"/>
                <w:color w:val="0000FF"/>
                <w:lang w:val="fr-BE"/>
              </w:rPr>
              <w:t>4)</w:t>
            </w:r>
          </w:p>
        </w:tc>
        <w:tc>
          <w:tcPr>
            <w:tcW w:w="6276" w:type="dxa"/>
            <w:gridSpan w:val="3"/>
          </w:tcPr>
          <w:p w:rsidR="006F7D0B" w:rsidRPr="002602A0" w:rsidRDefault="00DC3C1F" w:rsidP="00F263F0">
            <w:pPr>
              <w:spacing w:line="240" w:lineRule="atLeast"/>
              <w:jc w:val="both"/>
              <w:rPr>
                <w:rFonts w:ascii="Arial" w:hAnsi="Arial" w:cs="Arial"/>
                <w:color w:val="0000FF"/>
                <w:lang w:val="fr-BE"/>
              </w:rPr>
            </w:pPr>
            <w:proofErr w:type="spellStart"/>
            <w:r w:rsidRPr="002602A0">
              <w:rPr>
                <w:rFonts w:ascii="Arial" w:hAnsi="Arial" w:cs="Arial"/>
                <w:color w:val="0000FF"/>
                <w:lang w:val="fr-BE"/>
              </w:rPr>
              <w:t>Endoleak</w:t>
            </w:r>
            <w:proofErr w:type="spellEnd"/>
            <w:r w:rsidRPr="002602A0">
              <w:rPr>
                <w:rFonts w:ascii="Arial" w:hAnsi="Arial" w:cs="Arial"/>
                <w:color w:val="0000FF"/>
                <w:lang w:val="fr-BE"/>
              </w:rPr>
              <w:t xml:space="preserve"> de type I ou </w:t>
            </w:r>
            <w:proofErr w:type="spellStart"/>
            <w:r w:rsidRPr="002602A0">
              <w:rPr>
                <w:rFonts w:ascii="Arial" w:hAnsi="Arial" w:cs="Arial"/>
                <w:color w:val="0000FF"/>
                <w:lang w:val="fr-BE"/>
              </w:rPr>
              <w:t>endotension</w:t>
            </w:r>
            <w:proofErr w:type="spellEnd"/>
            <w:r w:rsidRPr="002602A0">
              <w:rPr>
                <w:rFonts w:ascii="Arial" w:hAnsi="Arial" w:cs="Arial"/>
                <w:color w:val="0000FF"/>
                <w:lang w:val="fr-BE"/>
              </w:rPr>
              <w:t xml:space="preserve"> (avec croissance de l’anévrisme) après réparation </w:t>
            </w:r>
            <w:proofErr w:type="spellStart"/>
            <w:r w:rsidRPr="002602A0">
              <w:rPr>
                <w:rFonts w:ascii="Arial" w:hAnsi="Arial" w:cs="Arial"/>
                <w:color w:val="0000FF"/>
                <w:lang w:val="fr-BE"/>
              </w:rPr>
              <w:t>endovasculaire</w:t>
            </w:r>
            <w:proofErr w:type="spellEnd"/>
            <w:r w:rsidRPr="002602A0">
              <w:rPr>
                <w:rFonts w:ascii="Arial" w:hAnsi="Arial" w:cs="Arial"/>
                <w:color w:val="0000FF"/>
                <w:lang w:val="fr-BE"/>
              </w:rPr>
              <w:t xml:space="preserve"> d’un :</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6F7D0B" w:rsidRPr="002602A0">
        <w:trPr>
          <w:cantSplit/>
        </w:trPr>
        <w:tc>
          <w:tcPr>
            <w:tcW w:w="289" w:type="dxa"/>
          </w:tcPr>
          <w:p w:rsidR="006F7D0B" w:rsidRPr="002602A0" w:rsidRDefault="006F7D0B">
            <w:pPr>
              <w:spacing w:line="240" w:lineRule="atLeast"/>
              <w:rPr>
                <w:rFonts w:ascii="Arial" w:hAnsi="Arial" w:cs="Arial"/>
                <w:color w:val="0000FF"/>
                <w:lang w:val="fr-BE"/>
              </w:rPr>
            </w:pPr>
          </w:p>
        </w:tc>
        <w:tc>
          <w:tcPr>
            <w:tcW w:w="578"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862" w:type="dxa"/>
          </w:tcPr>
          <w:p w:rsidR="006F7D0B" w:rsidRPr="002602A0" w:rsidRDefault="006F7D0B">
            <w:pPr>
              <w:spacing w:line="240" w:lineRule="atLeast"/>
              <w:rPr>
                <w:rFonts w:ascii="Arial" w:hAnsi="Arial" w:cs="Arial"/>
                <w:color w:val="0000FF"/>
                <w:lang w:val="fr-BE"/>
              </w:rPr>
            </w:pPr>
          </w:p>
        </w:tc>
        <w:tc>
          <w:tcPr>
            <w:tcW w:w="451" w:type="dxa"/>
          </w:tcPr>
          <w:p w:rsidR="006F7D0B" w:rsidRPr="002602A0" w:rsidRDefault="006F7D0B" w:rsidP="00F263F0">
            <w:pPr>
              <w:spacing w:line="240" w:lineRule="atLeast"/>
              <w:jc w:val="both"/>
              <w:rPr>
                <w:rFonts w:ascii="Arial" w:hAnsi="Arial" w:cs="Arial"/>
                <w:color w:val="0000FF"/>
                <w:lang w:val="fr-BE"/>
              </w:rPr>
            </w:pPr>
          </w:p>
        </w:tc>
        <w:tc>
          <w:tcPr>
            <w:tcW w:w="6276" w:type="dxa"/>
            <w:gridSpan w:val="3"/>
          </w:tcPr>
          <w:p w:rsidR="006F7D0B"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 anévrisme aortique abdominal;</w:t>
            </w:r>
          </w:p>
        </w:tc>
        <w:tc>
          <w:tcPr>
            <w:tcW w:w="289" w:type="dxa"/>
            <w:vAlign w:val="bottom"/>
          </w:tcPr>
          <w:p w:rsidR="006F7D0B" w:rsidRPr="002602A0" w:rsidRDefault="006F7D0B">
            <w:pPr>
              <w:spacing w:line="240" w:lineRule="atLeast"/>
              <w:jc w:val="right"/>
              <w:rPr>
                <w:rFonts w:ascii="Arial" w:hAnsi="Arial" w:cs="Arial"/>
                <w:color w:val="0000FF"/>
                <w:lang w:val="fr-BE"/>
              </w:rPr>
            </w:pPr>
          </w:p>
        </w:tc>
      </w:tr>
      <w:tr w:rsidR="00DC3C1F" w:rsidRPr="002602A0">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 anévrisme iliaque;</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2602A0">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 anévrisme thoracique.</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2602A0">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Le diamètre est mesuré en travers de l’axe longitudinal de l’anévrisme à l’aide d’un CT scan ou d’une résonnance magnétique.</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2602A0">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r w:rsidRPr="0075263E">
              <w:rPr>
                <w:rFonts w:ascii="Arial" w:hAnsi="Arial" w:cs="Arial"/>
                <w:i/>
                <w:color w:val="0000FF"/>
                <w:lang w:val="fr-BE"/>
              </w:rPr>
              <w:t>B.</w:t>
            </w:r>
            <w:r w:rsidRPr="002602A0">
              <w:rPr>
                <w:rFonts w:ascii="Arial" w:hAnsi="Arial" w:cs="Arial"/>
                <w:color w:val="0000FF"/>
                <w:lang w:val="fr-BE"/>
              </w:rPr>
              <w:t xml:space="preserve"> Procédure de demande</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2602A0">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La demande de remboursement, conforme à un formulaire </w:t>
            </w:r>
            <w:proofErr w:type="spellStart"/>
            <w:r w:rsidRPr="002602A0">
              <w:rPr>
                <w:rFonts w:ascii="Arial" w:hAnsi="Arial" w:cs="Arial"/>
                <w:color w:val="0000FF"/>
                <w:lang w:val="fr-BE"/>
              </w:rPr>
              <w:t>déterminé,doit</w:t>
            </w:r>
            <w:proofErr w:type="spellEnd"/>
            <w:r w:rsidRPr="002602A0">
              <w:rPr>
                <w:rFonts w:ascii="Arial" w:hAnsi="Arial" w:cs="Arial"/>
                <w:color w:val="0000FF"/>
                <w:lang w:val="fr-BE"/>
              </w:rPr>
              <w:t xml:space="preserve"> être communiquée au Collège des médecins-directeurs par les médecins spécialistes dans les 30 jours qui suivent l’implantation et pour notification au médecin-conseil de l’organisme assureur. Les modalités à respecter dans le cadre de cette procédure sont fixées par le Service des soins de santé, le Conseil technique des implants et le Conseil technique médical. Ce formulaire est établi par le Comité de l'assurance soins de santé sur avis du Conseil technique des implants et du Conseil technique médical.</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La demande de remboursement doit être signée par deux chirurgiens vasculaires et un radiologue interventionnel liés au centre.</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r w:rsidRPr="002602A0">
              <w:rPr>
                <w:rFonts w:ascii="Arial" w:hAnsi="Arial" w:cs="Arial"/>
                <w:color w:val="0000FF"/>
                <w:lang w:val="fr-BE"/>
              </w:rPr>
              <w:t>La demande de remboursement est évaluée par le Collège des médecins- directeurs.</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E5174F" w:rsidP="00F263F0">
            <w:pPr>
              <w:spacing w:line="240" w:lineRule="atLeast"/>
              <w:jc w:val="both"/>
              <w:rPr>
                <w:rFonts w:ascii="Arial" w:hAnsi="Arial" w:cs="Arial"/>
                <w:color w:val="0000FF"/>
                <w:lang w:val="fr-BE"/>
              </w:rPr>
            </w:pPr>
            <w:r w:rsidRPr="002602A0">
              <w:rPr>
                <w:rFonts w:ascii="Arial" w:hAnsi="Arial" w:cs="Arial"/>
                <w:color w:val="0000FF"/>
                <w:lang w:val="fr-BE"/>
              </w:rPr>
              <w:t>L’</w:t>
            </w:r>
            <w:proofErr w:type="spellStart"/>
            <w:r w:rsidRPr="002602A0">
              <w:rPr>
                <w:rFonts w:ascii="Arial" w:hAnsi="Arial" w:cs="Arial"/>
                <w:color w:val="0000FF"/>
                <w:lang w:val="fr-BE"/>
              </w:rPr>
              <w:t>angiogramme</w:t>
            </w:r>
            <w:proofErr w:type="spellEnd"/>
            <w:r w:rsidRPr="002602A0">
              <w:rPr>
                <w:rFonts w:ascii="Arial" w:hAnsi="Arial" w:cs="Arial"/>
                <w:color w:val="0000FF"/>
                <w:lang w:val="fr-BE"/>
              </w:rPr>
              <w:t xml:space="preserve"> et le CT scan du patient peuvent en tout temps être réclamés par le Collège des médecins-directeurs.</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E5174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En cas de doute, la demande de remboursement est soumise à la </w:t>
            </w:r>
            <w:r w:rsidR="00434E27">
              <w:rPr>
                <w:rFonts w:ascii="Arial" w:hAnsi="Arial" w:cs="Arial"/>
                <w:color w:val="0000FF"/>
                <w:lang w:val="fr-BE"/>
              </w:rPr>
              <w:br/>
            </w:r>
            <w:r w:rsidRPr="002602A0">
              <w:rPr>
                <w:rFonts w:ascii="Arial" w:hAnsi="Arial" w:cs="Arial"/>
                <w:color w:val="0000FF"/>
                <w:lang w:val="fr-BE"/>
              </w:rPr>
              <w:t xml:space="preserve">« Commission Peer </w:t>
            </w:r>
            <w:proofErr w:type="spellStart"/>
            <w:r w:rsidRPr="002602A0">
              <w:rPr>
                <w:rFonts w:ascii="Arial" w:hAnsi="Arial" w:cs="Arial"/>
                <w:color w:val="0000FF"/>
                <w:lang w:val="fr-BE"/>
              </w:rPr>
              <w:t>review</w:t>
            </w:r>
            <w:proofErr w:type="spellEnd"/>
            <w:r w:rsidRPr="002602A0">
              <w:rPr>
                <w:rFonts w:ascii="Arial" w:hAnsi="Arial" w:cs="Arial"/>
                <w:color w:val="0000FF"/>
                <w:lang w:val="fr-BE"/>
              </w:rPr>
              <w:t xml:space="preserve">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 instituée auprès du Collège des médecins-directeurs. Cette Commission est composée d’1 radiologue de l’Union nationale des Radiologues (UNR), d’1 radiologue de la Société royale belge de radiologie (SRBR) et de 4 chirurgiens vasculaires de la Société belge de chirurgie vasculaire (SBCV). Les membres du Collège des médecins-directeurs, le Conseil technique des implants et le Conseil technique médical peuvent assister à la réunion de cette Commission.  Cette </w:t>
            </w:r>
            <w:r w:rsidR="0051164D">
              <w:rPr>
                <w:rFonts w:ascii="Arial" w:hAnsi="Arial" w:cs="Arial"/>
                <w:color w:val="0000FF"/>
                <w:lang w:val="fr-BE"/>
              </w:rPr>
              <w:t>C</w:t>
            </w:r>
            <w:r w:rsidRPr="002602A0">
              <w:rPr>
                <w:rFonts w:ascii="Arial" w:hAnsi="Arial" w:cs="Arial"/>
                <w:color w:val="0000FF"/>
                <w:lang w:val="fr-BE"/>
              </w:rPr>
              <w:t>ommission est convoquée par le Service en réunion ou par téléconférence.</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E5174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La « Commission Peer </w:t>
            </w:r>
            <w:proofErr w:type="spellStart"/>
            <w:r w:rsidRPr="002602A0">
              <w:rPr>
                <w:rFonts w:ascii="Arial" w:hAnsi="Arial" w:cs="Arial"/>
                <w:color w:val="0000FF"/>
                <w:lang w:val="fr-BE"/>
              </w:rPr>
              <w:t>review</w:t>
            </w:r>
            <w:proofErr w:type="spellEnd"/>
            <w:r w:rsidRPr="002602A0">
              <w:rPr>
                <w:rFonts w:ascii="Arial" w:hAnsi="Arial" w:cs="Arial"/>
                <w:color w:val="0000FF"/>
                <w:lang w:val="fr-BE"/>
              </w:rPr>
              <w:t xml:space="preserve">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 a toujours la possibilité d’inviter l’</w:t>
            </w:r>
            <w:proofErr w:type="spellStart"/>
            <w:r w:rsidRPr="002602A0">
              <w:rPr>
                <w:rFonts w:ascii="Arial" w:hAnsi="Arial" w:cs="Arial"/>
                <w:color w:val="0000FF"/>
                <w:lang w:val="fr-BE"/>
              </w:rPr>
              <w:t>implanteur</w:t>
            </w:r>
            <w:proofErr w:type="spellEnd"/>
            <w:r w:rsidRPr="002602A0">
              <w:rPr>
                <w:rFonts w:ascii="Arial" w:hAnsi="Arial" w:cs="Arial"/>
                <w:color w:val="0000FF"/>
                <w:lang w:val="fr-BE"/>
              </w:rPr>
              <w:t xml:space="preserve"> pour qu’il vienne personnellement présenter ses dossiers.</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E5174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La demande de remboursement, accompagnée de l’avis motivé de la </w:t>
            </w:r>
            <w:r w:rsidRPr="002602A0">
              <w:rPr>
                <w:rFonts w:ascii="Arial" w:hAnsi="Arial" w:cs="Arial"/>
                <w:color w:val="0000FF"/>
                <w:lang w:val="fr-BE"/>
              </w:rPr>
              <w:br/>
              <w:t xml:space="preserve">« Commission Peer </w:t>
            </w:r>
            <w:proofErr w:type="spellStart"/>
            <w:r w:rsidRPr="002602A0">
              <w:rPr>
                <w:rFonts w:ascii="Arial" w:hAnsi="Arial" w:cs="Arial"/>
                <w:color w:val="0000FF"/>
                <w:lang w:val="fr-BE"/>
              </w:rPr>
              <w:t>review</w:t>
            </w:r>
            <w:proofErr w:type="spellEnd"/>
            <w:r w:rsidRPr="002602A0">
              <w:rPr>
                <w:rFonts w:ascii="Arial" w:hAnsi="Arial" w:cs="Arial"/>
                <w:color w:val="0000FF"/>
                <w:lang w:val="fr-BE"/>
              </w:rPr>
              <w:t xml:space="preserve">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 sera alors à nouveau soumise au Collège des médecins directeurs qui prendra l’ultime décision de remboursement ou de refus.</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olor w:val="0000FF"/>
                <w:lang w:val="fr-BE"/>
              </w:rPr>
            </w:pPr>
          </w:p>
        </w:tc>
        <w:tc>
          <w:tcPr>
            <w:tcW w:w="578" w:type="dxa"/>
          </w:tcPr>
          <w:p w:rsidR="00DC3C1F" w:rsidRPr="002602A0" w:rsidRDefault="00DC3C1F">
            <w:pPr>
              <w:spacing w:line="240" w:lineRule="atLeast"/>
              <w:rPr>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862" w:type="dxa"/>
          </w:tcPr>
          <w:p w:rsidR="00DC3C1F" w:rsidRPr="002602A0" w:rsidRDefault="00DC3C1F">
            <w:pPr>
              <w:spacing w:line="240" w:lineRule="atLeast"/>
              <w:rPr>
                <w:rFonts w:ascii="Arial" w:hAnsi="Arial"/>
                <w:color w:val="0000FF"/>
                <w:lang w:val="fr-BE"/>
              </w:rPr>
            </w:pPr>
          </w:p>
        </w:tc>
        <w:tc>
          <w:tcPr>
            <w:tcW w:w="6727" w:type="dxa"/>
            <w:gridSpan w:val="4"/>
          </w:tcPr>
          <w:p w:rsidR="00DC3C1F" w:rsidRPr="002602A0" w:rsidRDefault="00DC3C1F" w:rsidP="00F263F0">
            <w:pPr>
              <w:spacing w:line="240" w:lineRule="atLeast"/>
              <w:jc w:val="both"/>
              <w:rPr>
                <w:rFonts w:ascii="Arial" w:hAnsi="Arial" w:cs="Arial"/>
                <w:color w:val="0000FF"/>
                <w:lang w:val="fr-BE"/>
              </w:rPr>
            </w:pPr>
          </w:p>
        </w:tc>
        <w:tc>
          <w:tcPr>
            <w:tcW w:w="289" w:type="dxa"/>
            <w:vAlign w:val="bottom"/>
          </w:tcPr>
          <w:p w:rsidR="00DC3C1F" w:rsidRPr="002602A0" w:rsidRDefault="00DC3C1F">
            <w:pPr>
              <w:spacing w:line="240" w:lineRule="atLeast"/>
              <w:jc w:val="right"/>
              <w:rPr>
                <w:rFonts w:ascii="Arial" w:hAnsi="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6727" w:type="dxa"/>
            <w:gridSpan w:val="4"/>
          </w:tcPr>
          <w:p w:rsidR="00DC3C1F" w:rsidRPr="002602A0" w:rsidRDefault="00E5174F" w:rsidP="00F263F0">
            <w:pPr>
              <w:spacing w:line="240" w:lineRule="atLeast"/>
              <w:jc w:val="both"/>
              <w:rPr>
                <w:rFonts w:ascii="Arial" w:hAnsi="Arial" w:cs="Arial"/>
                <w:color w:val="0000FF"/>
                <w:lang w:val="fr-BE"/>
              </w:rPr>
            </w:pPr>
            <w:r w:rsidRPr="002602A0">
              <w:rPr>
                <w:rFonts w:ascii="Arial" w:hAnsi="Arial" w:cs="Arial"/>
                <w:color w:val="0000FF"/>
                <w:lang w:val="fr-BE"/>
              </w:rPr>
              <w:t>Dans les 30 jours qui suivent la réception de la demande de remboursement, les informations suivantes sont transmises simultanément à l’organisme assureur, à l’équipe qui a introduit la demande et au pharmacien hospitalier :</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75263E" w:rsidRPr="00DE6B5D">
        <w:trPr>
          <w:cantSplit/>
        </w:trPr>
        <w:tc>
          <w:tcPr>
            <w:tcW w:w="289" w:type="dxa"/>
          </w:tcPr>
          <w:p w:rsidR="0075263E" w:rsidRPr="002602A0" w:rsidRDefault="0075263E">
            <w:pPr>
              <w:spacing w:line="240" w:lineRule="atLeast"/>
              <w:rPr>
                <w:rFonts w:ascii="Arial" w:hAnsi="Arial" w:cs="Arial"/>
                <w:color w:val="0000FF"/>
                <w:lang w:val="fr-BE"/>
              </w:rPr>
            </w:pPr>
          </w:p>
        </w:tc>
        <w:tc>
          <w:tcPr>
            <w:tcW w:w="578" w:type="dxa"/>
          </w:tcPr>
          <w:p w:rsidR="0075263E" w:rsidRPr="002602A0" w:rsidRDefault="0075263E">
            <w:pPr>
              <w:spacing w:line="240" w:lineRule="atLeast"/>
              <w:rPr>
                <w:rFonts w:ascii="Arial" w:hAnsi="Arial" w:cs="Arial"/>
                <w:color w:val="0000FF"/>
                <w:lang w:val="fr-BE"/>
              </w:rPr>
            </w:pPr>
          </w:p>
        </w:tc>
        <w:tc>
          <w:tcPr>
            <w:tcW w:w="862" w:type="dxa"/>
          </w:tcPr>
          <w:p w:rsidR="0075263E" w:rsidRPr="002602A0" w:rsidRDefault="0075263E">
            <w:pPr>
              <w:spacing w:line="240" w:lineRule="atLeast"/>
              <w:rPr>
                <w:rFonts w:ascii="Arial" w:hAnsi="Arial" w:cs="Arial"/>
                <w:color w:val="0000FF"/>
                <w:lang w:val="fr-BE"/>
              </w:rPr>
            </w:pPr>
          </w:p>
        </w:tc>
        <w:tc>
          <w:tcPr>
            <w:tcW w:w="862" w:type="dxa"/>
          </w:tcPr>
          <w:p w:rsidR="0075263E" w:rsidRPr="002602A0" w:rsidRDefault="0075263E">
            <w:pPr>
              <w:spacing w:line="240" w:lineRule="atLeast"/>
              <w:rPr>
                <w:rFonts w:ascii="Arial" w:hAnsi="Arial" w:cs="Arial"/>
                <w:color w:val="0000FF"/>
                <w:lang w:val="fr-BE"/>
              </w:rPr>
            </w:pPr>
          </w:p>
        </w:tc>
        <w:tc>
          <w:tcPr>
            <w:tcW w:w="6727" w:type="dxa"/>
            <w:gridSpan w:val="4"/>
          </w:tcPr>
          <w:p w:rsidR="0075263E" w:rsidRPr="002602A0" w:rsidRDefault="0075263E" w:rsidP="00F263F0">
            <w:pPr>
              <w:spacing w:line="240" w:lineRule="atLeast"/>
              <w:jc w:val="both"/>
              <w:rPr>
                <w:rFonts w:ascii="Arial" w:hAnsi="Arial" w:cs="Arial"/>
                <w:color w:val="0000FF"/>
                <w:lang w:val="fr-BE"/>
              </w:rPr>
            </w:pPr>
          </w:p>
        </w:tc>
        <w:tc>
          <w:tcPr>
            <w:tcW w:w="289" w:type="dxa"/>
            <w:vAlign w:val="bottom"/>
          </w:tcPr>
          <w:p w:rsidR="0075263E" w:rsidRPr="002602A0" w:rsidRDefault="0075263E">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E5174F" w:rsidP="00F263F0">
            <w:pPr>
              <w:spacing w:line="240" w:lineRule="atLeast"/>
              <w:jc w:val="both"/>
              <w:rPr>
                <w:rFonts w:ascii="Arial" w:hAnsi="Arial" w:cs="Arial"/>
                <w:color w:val="0000FF"/>
                <w:lang w:val="fr-BE"/>
              </w:rPr>
            </w:pPr>
            <w:r w:rsidRPr="002602A0">
              <w:rPr>
                <w:rFonts w:ascii="Arial" w:hAnsi="Arial" w:cs="Arial"/>
                <w:color w:val="0000FF"/>
                <w:lang w:val="fr-BE"/>
              </w:rPr>
              <w:t xml:space="preserve">- la décision du Collège des médecins directeurs si le dossier ne doit pas être soumis à la « Commission Peer </w:t>
            </w:r>
            <w:proofErr w:type="spellStart"/>
            <w:r w:rsidRPr="002602A0">
              <w:rPr>
                <w:rFonts w:ascii="Arial" w:hAnsi="Arial" w:cs="Arial"/>
                <w:color w:val="0000FF"/>
                <w:lang w:val="fr-BE"/>
              </w:rPr>
              <w:t>review</w:t>
            </w:r>
            <w:proofErr w:type="spellEnd"/>
            <w:r w:rsidRPr="002602A0">
              <w:rPr>
                <w:rFonts w:ascii="Arial" w:hAnsi="Arial" w:cs="Arial"/>
                <w:color w:val="0000FF"/>
                <w:lang w:val="fr-BE"/>
              </w:rPr>
              <w:t xml:space="preserve">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75263E" w:rsidRPr="00DE6B5D">
        <w:trPr>
          <w:cantSplit/>
        </w:trPr>
        <w:tc>
          <w:tcPr>
            <w:tcW w:w="289" w:type="dxa"/>
          </w:tcPr>
          <w:p w:rsidR="0075263E" w:rsidRPr="002602A0" w:rsidRDefault="0075263E">
            <w:pPr>
              <w:spacing w:line="240" w:lineRule="atLeast"/>
              <w:rPr>
                <w:rFonts w:ascii="Arial" w:hAnsi="Arial" w:cs="Arial"/>
                <w:color w:val="0000FF"/>
                <w:lang w:val="fr-BE"/>
              </w:rPr>
            </w:pPr>
          </w:p>
        </w:tc>
        <w:tc>
          <w:tcPr>
            <w:tcW w:w="578" w:type="dxa"/>
          </w:tcPr>
          <w:p w:rsidR="0075263E" w:rsidRPr="002602A0" w:rsidRDefault="0075263E">
            <w:pPr>
              <w:spacing w:line="240" w:lineRule="atLeast"/>
              <w:rPr>
                <w:rFonts w:ascii="Arial" w:hAnsi="Arial" w:cs="Arial"/>
                <w:color w:val="0000FF"/>
                <w:lang w:val="fr-BE"/>
              </w:rPr>
            </w:pPr>
          </w:p>
        </w:tc>
        <w:tc>
          <w:tcPr>
            <w:tcW w:w="862" w:type="dxa"/>
          </w:tcPr>
          <w:p w:rsidR="0075263E" w:rsidRPr="002602A0" w:rsidRDefault="0075263E">
            <w:pPr>
              <w:spacing w:line="240" w:lineRule="atLeast"/>
              <w:rPr>
                <w:rFonts w:ascii="Arial" w:hAnsi="Arial" w:cs="Arial"/>
                <w:color w:val="0000FF"/>
                <w:lang w:val="fr-BE"/>
              </w:rPr>
            </w:pPr>
          </w:p>
        </w:tc>
        <w:tc>
          <w:tcPr>
            <w:tcW w:w="862" w:type="dxa"/>
          </w:tcPr>
          <w:p w:rsidR="0075263E" w:rsidRPr="002602A0" w:rsidRDefault="0075263E">
            <w:pPr>
              <w:spacing w:line="240" w:lineRule="atLeast"/>
              <w:rPr>
                <w:rFonts w:ascii="Arial" w:hAnsi="Arial" w:cs="Arial"/>
                <w:color w:val="0000FF"/>
                <w:lang w:val="fr-BE"/>
              </w:rPr>
            </w:pPr>
          </w:p>
        </w:tc>
        <w:tc>
          <w:tcPr>
            <w:tcW w:w="451" w:type="dxa"/>
          </w:tcPr>
          <w:p w:rsidR="0075263E" w:rsidRPr="002602A0" w:rsidRDefault="0075263E" w:rsidP="00F263F0">
            <w:pPr>
              <w:spacing w:line="240" w:lineRule="atLeast"/>
              <w:jc w:val="both"/>
              <w:rPr>
                <w:rFonts w:ascii="Arial" w:hAnsi="Arial" w:cs="Arial"/>
                <w:color w:val="0000FF"/>
                <w:lang w:val="fr-BE"/>
              </w:rPr>
            </w:pPr>
          </w:p>
        </w:tc>
        <w:tc>
          <w:tcPr>
            <w:tcW w:w="6276" w:type="dxa"/>
            <w:gridSpan w:val="3"/>
          </w:tcPr>
          <w:p w:rsidR="0075263E" w:rsidRPr="002602A0" w:rsidRDefault="0075263E" w:rsidP="00F263F0">
            <w:pPr>
              <w:spacing w:line="240" w:lineRule="atLeast"/>
              <w:jc w:val="both"/>
              <w:rPr>
                <w:rFonts w:ascii="Arial" w:hAnsi="Arial" w:cs="Arial"/>
                <w:color w:val="0000FF"/>
                <w:lang w:val="fr-BE"/>
              </w:rPr>
            </w:pPr>
          </w:p>
        </w:tc>
        <w:tc>
          <w:tcPr>
            <w:tcW w:w="289" w:type="dxa"/>
            <w:vAlign w:val="bottom"/>
          </w:tcPr>
          <w:p w:rsidR="0075263E" w:rsidRPr="002602A0" w:rsidRDefault="0075263E">
            <w:pPr>
              <w:spacing w:line="240" w:lineRule="atLeast"/>
              <w:jc w:val="right"/>
              <w:rPr>
                <w:rFonts w:ascii="Arial" w:hAnsi="Arial" w:cs="Arial"/>
                <w:color w:val="0000FF"/>
                <w:lang w:val="fr-BE"/>
              </w:rPr>
            </w:pPr>
          </w:p>
        </w:tc>
      </w:tr>
      <w:tr w:rsidR="00DC3C1F" w:rsidRPr="00DE6B5D">
        <w:trPr>
          <w:cantSplit/>
        </w:trPr>
        <w:tc>
          <w:tcPr>
            <w:tcW w:w="289" w:type="dxa"/>
          </w:tcPr>
          <w:p w:rsidR="00DC3C1F" w:rsidRPr="002602A0" w:rsidRDefault="00DC3C1F">
            <w:pPr>
              <w:spacing w:line="240" w:lineRule="atLeast"/>
              <w:rPr>
                <w:rFonts w:ascii="Arial" w:hAnsi="Arial" w:cs="Arial"/>
                <w:color w:val="0000FF"/>
                <w:lang w:val="fr-BE"/>
              </w:rPr>
            </w:pPr>
          </w:p>
        </w:tc>
        <w:tc>
          <w:tcPr>
            <w:tcW w:w="578"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862" w:type="dxa"/>
          </w:tcPr>
          <w:p w:rsidR="00DC3C1F" w:rsidRPr="002602A0" w:rsidRDefault="00DC3C1F">
            <w:pPr>
              <w:spacing w:line="240" w:lineRule="atLeast"/>
              <w:rPr>
                <w:rFonts w:ascii="Arial" w:hAnsi="Arial" w:cs="Arial"/>
                <w:color w:val="0000FF"/>
                <w:lang w:val="fr-BE"/>
              </w:rPr>
            </w:pPr>
          </w:p>
        </w:tc>
        <w:tc>
          <w:tcPr>
            <w:tcW w:w="451" w:type="dxa"/>
          </w:tcPr>
          <w:p w:rsidR="00DC3C1F" w:rsidRPr="002602A0" w:rsidRDefault="00DC3C1F" w:rsidP="00F263F0">
            <w:pPr>
              <w:spacing w:line="240" w:lineRule="atLeast"/>
              <w:jc w:val="both"/>
              <w:rPr>
                <w:rFonts w:ascii="Arial" w:hAnsi="Arial" w:cs="Arial"/>
                <w:color w:val="0000FF"/>
                <w:lang w:val="fr-BE"/>
              </w:rPr>
            </w:pPr>
          </w:p>
        </w:tc>
        <w:tc>
          <w:tcPr>
            <w:tcW w:w="6276" w:type="dxa"/>
            <w:gridSpan w:val="3"/>
          </w:tcPr>
          <w:p w:rsidR="00DC3C1F" w:rsidRPr="002602A0" w:rsidRDefault="00E5174F" w:rsidP="009349D4">
            <w:pPr>
              <w:spacing w:line="240" w:lineRule="atLeast"/>
              <w:jc w:val="both"/>
              <w:rPr>
                <w:rFonts w:ascii="Arial" w:hAnsi="Arial" w:cs="Arial"/>
                <w:color w:val="0000FF"/>
                <w:lang w:val="fr-BE"/>
              </w:rPr>
            </w:pPr>
            <w:r w:rsidRPr="002602A0">
              <w:rPr>
                <w:rFonts w:ascii="Arial" w:hAnsi="Arial" w:cs="Arial"/>
                <w:color w:val="0000FF"/>
                <w:lang w:val="fr-BE"/>
              </w:rPr>
              <w:t xml:space="preserve">- le renvoi du dossier à la « Commission Peer </w:t>
            </w:r>
            <w:proofErr w:type="spellStart"/>
            <w:r w:rsidRPr="002602A0">
              <w:rPr>
                <w:rFonts w:ascii="Arial" w:hAnsi="Arial" w:cs="Arial"/>
                <w:color w:val="0000FF"/>
                <w:lang w:val="fr-BE"/>
              </w:rPr>
              <w:t>review</w:t>
            </w:r>
            <w:proofErr w:type="spellEnd"/>
            <w:r w:rsidRPr="002602A0">
              <w:rPr>
                <w:rFonts w:ascii="Arial" w:hAnsi="Arial" w:cs="Arial"/>
                <w:color w:val="0000FF"/>
                <w:lang w:val="fr-BE"/>
              </w:rPr>
              <w:t xml:space="preserve"> </w:t>
            </w:r>
            <w:r w:rsidRPr="002602A0">
              <w:rPr>
                <w:rFonts w:ascii="Arial" w:hAnsi="Arial" w:cs="Arial"/>
                <w:color w:val="0000FF"/>
                <w:lang w:val="fr-BE"/>
              </w:rPr>
              <w:br/>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w:t>
            </w:r>
          </w:p>
        </w:tc>
        <w:tc>
          <w:tcPr>
            <w:tcW w:w="289" w:type="dxa"/>
            <w:vAlign w:val="bottom"/>
          </w:tcPr>
          <w:p w:rsidR="00DC3C1F" w:rsidRPr="002602A0" w:rsidRDefault="00DC3C1F">
            <w:pPr>
              <w:spacing w:line="240" w:lineRule="atLeast"/>
              <w:jc w:val="right"/>
              <w:rPr>
                <w:rFonts w:ascii="Arial" w:hAnsi="Arial" w:cs="Arial"/>
                <w:color w:val="0000FF"/>
                <w:lang w:val="fr-BE"/>
              </w:rPr>
            </w:pPr>
          </w:p>
        </w:tc>
      </w:tr>
      <w:tr w:rsidR="007E3630" w:rsidRPr="00DE6B5D">
        <w:trPr>
          <w:cantSplit/>
        </w:trPr>
        <w:tc>
          <w:tcPr>
            <w:tcW w:w="289" w:type="dxa"/>
          </w:tcPr>
          <w:p w:rsidR="007E3630" w:rsidRPr="002602A0" w:rsidRDefault="007E3630">
            <w:pPr>
              <w:spacing w:line="240" w:lineRule="atLeast"/>
              <w:rPr>
                <w:rFonts w:ascii="Arial" w:hAnsi="Arial" w:cs="Arial"/>
                <w:color w:val="0000FF"/>
                <w:lang w:val="fr-BE"/>
              </w:rPr>
            </w:pPr>
          </w:p>
        </w:tc>
        <w:tc>
          <w:tcPr>
            <w:tcW w:w="578" w:type="dxa"/>
          </w:tcPr>
          <w:p w:rsidR="007E3630" w:rsidRPr="002602A0" w:rsidRDefault="007E3630">
            <w:pPr>
              <w:spacing w:line="240" w:lineRule="atLeast"/>
              <w:rPr>
                <w:rFonts w:ascii="Arial" w:hAnsi="Arial" w:cs="Arial"/>
                <w:color w:val="0000FF"/>
                <w:lang w:val="fr-BE"/>
              </w:rPr>
            </w:pPr>
          </w:p>
        </w:tc>
        <w:tc>
          <w:tcPr>
            <w:tcW w:w="862" w:type="dxa"/>
          </w:tcPr>
          <w:p w:rsidR="007E3630" w:rsidRPr="002602A0" w:rsidRDefault="007E3630">
            <w:pPr>
              <w:spacing w:line="240" w:lineRule="atLeast"/>
              <w:rPr>
                <w:rFonts w:ascii="Arial" w:hAnsi="Arial" w:cs="Arial"/>
                <w:color w:val="0000FF"/>
                <w:lang w:val="fr-BE"/>
              </w:rPr>
            </w:pPr>
          </w:p>
        </w:tc>
        <w:tc>
          <w:tcPr>
            <w:tcW w:w="862" w:type="dxa"/>
          </w:tcPr>
          <w:p w:rsidR="007E3630" w:rsidRPr="002602A0" w:rsidRDefault="007E3630">
            <w:pPr>
              <w:spacing w:line="240" w:lineRule="atLeast"/>
              <w:rPr>
                <w:rFonts w:ascii="Arial" w:hAnsi="Arial" w:cs="Arial"/>
                <w:color w:val="0000FF"/>
                <w:lang w:val="fr-BE"/>
              </w:rPr>
            </w:pPr>
          </w:p>
        </w:tc>
        <w:tc>
          <w:tcPr>
            <w:tcW w:w="451" w:type="dxa"/>
          </w:tcPr>
          <w:p w:rsidR="007E3630" w:rsidRPr="002602A0" w:rsidRDefault="007E3630" w:rsidP="00F263F0">
            <w:pPr>
              <w:spacing w:line="240" w:lineRule="atLeast"/>
              <w:jc w:val="both"/>
              <w:rPr>
                <w:rFonts w:ascii="Arial" w:hAnsi="Arial" w:cs="Arial"/>
                <w:color w:val="0000FF"/>
                <w:lang w:val="fr-BE"/>
              </w:rPr>
            </w:pPr>
          </w:p>
        </w:tc>
        <w:tc>
          <w:tcPr>
            <w:tcW w:w="6276" w:type="dxa"/>
            <w:gridSpan w:val="3"/>
          </w:tcPr>
          <w:p w:rsidR="007E3630" w:rsidRPr="002602A0" w:rsidRDefault="007E3630" w:rsidP="009349D4">
            <w:pPr>
              <w:spacing w:line="240" w:lineRule="atLeast"/>
              <w:jc w:val="both"/>
              <w:rPr>
                <w:rFonts w:ascii="Arial" w:hAnsi="Arial" w:cs="Arial"/>
                <w:color w:val="0000FF"/>
                <w:lang w:val="fr-BE"/>
              </w:rPr>
            </w:pPr>
          </w:p>
        </w:tc>
        <w:tc>
          <w:tcPr>
            <w:tcW w:w="289" w:type="dxa"/>
            <w:vAlign w:val="bottom"/>
          </w:tcPr>
          <w:p w:rsidR="007E3630" w:rsidRPr="002602A0" w:rsidRDefault="007E3630">
            <w:pPr>
              <w:spacing w:line="240" w:lineRule="atLeast"/>
              <w:jc w:val="right"/>
              <w:rPr>
                <w:rFonts w:ascii="Arial" w:hAnsi="Arial" w:cs="Arial"/>
                <w:color w:val="0000FF"/>
                <w:lang w:val="fr-BE"/>
              </w:rPr>
            </w:pPr>
          </w:p>
        </w:tc>
      </w:tr>
      <w:tr w:rsidR="00E5174F" w:rsidRPr="002602A0">
        <w:trPr>
          <w:cantSplit/>
        </w:trPr>
        <w:tc>
          <w:tcPr>
            <w:tcW w:w="289" w:type="dxa"/>
          </w:tcPr>
          <w:p w:rsidR="00E5174F" w:rsidRPr="002602A0" w:rsidRDefault="00E5174F">
            <w:pPr>
              <w:spacing w:line="240" w:lineRule="atLeast"/>
              <w:rPr>
                <w:rFonts w:ascii="Arial" w:hAnsi="Arial"/>
                <w:color w:val="0000FF"/>
                <w:lang w:val="fr-BE"/>
              </w:rPr>
            </w:pPr>
          </w:p>
        </w:tc>
        <w:tc>
          <w:tcPr>
            <w:tcW w:w="578" w:type="dxa"/>
          </w:tcPr>
          <w:p w:rsidR="00E5174F" w:rsidRPr="002602A0" w:rsidRDefault="00E5174F">
            <w:pPr>
              <w:spacing w:line="240" w:lineRule="atLeast"/>
              <w:rPr>
                <w:color w:val="0000FF"/>
                <w:lang w:val="fr-BE"/>
              </w:rPr>
            </w:pPr>
          </w:p>
        </w:tc>
        <w:tc>
          <w:tcPr>
            <w:tcW w:w="862" w:type="dxa"/>
          </w:tcPr>
          <w:p w:rsidR="00E5174F" w:rsidRPr="002602A0" w:rsidRDefault="00E5174F">
            <w:pPr>
              <w:spacing w:line="240" w:lineRule="atLeast"/>
              <w:rPr>
                <w:rFonts w:ascii="Arial" w:hAnsi="Arial"/>
                <w:color w:val="0000FF"/>
                <w:lang w:val="fr-BE"/>
              </w:rPr>
            </w:pPr>
          </w:p>
        </w:tc>
        <w:tc>
          <w:tcPr>
            <w:tcW w:w="862" w:type="dxa"/>
          </w:tcPr>
          <w:p w:rsidR="00E5174F" w:rsidRPr="002602A0" w:rsidRDefault="00E5174F">
            <w:pPr>
              <w:spacing w:line="240" w:lineRule="atLeast"/>
              <w:rPr>
                <w:rFonts w:ascii="Arial" w:hAnsi="Arial"/>
                <w:color w:val="0000FF"/>
                <w:lang w:val="fr-BE"/>
              </w:rPr>
            </w:pPr>
          </w:p>
        </w:tc>
        <w:tc>
          <w:tcPr>
            <w:tcW w:w="6727" w:type="dxa"/>
            <w:gridSpan w:val="4"/>
          </w:tcPr>
          <w:p w:rsidR="00E5174F" w:rsidRPr="002602A0" w:rsidRDefault="00E5174F" w:rsidP="00E5174F">
            <w:pPr>
              <w:spacing w:line="240" w:lineRule="atLeast"/>
              <w:jc w:val="both"/>
              <w:rPr>
                <w:rFonts w:ascii="Arial" w:hAnsi="Arial" w:cs="Arial"/>
                <w:color w:val="0000FF"/>
                <w:lang w:val="fr-BE"/>
              </w:rPr>
            </w:pPr>
            <w:r w:rsidRPr="002602A0">
              <w:rPr>
                <w:rFonts w:ascii="Arial" w:hAnsi="Arial" w:cs="Arial"/>
                <w:color w:val="0000FF"/>
                <w:lang w:val="fr-BE"/>
              </w:rPr>
              <w:t xml:space="preserve">Après l’implantation, il convient d’évaluer la situation du patient à sa sortie de l’hôpital et après 3, 12, 24 et 36 mois. Les documents de suivi sont conservés dans le dossier du patient et un rapport récapitulatif des implantations accompagné des documents de suivi est transmis par le centre une fois par an au Collège des médecins-directeurs, comme précisé sous « </w:t>
            </w:r>
            <w:r w:rsidRPr="00434E27">
              <w:rPr>
                <w:rFonts w:ascii="Arial" w:hAnsi="Arial" w:cs="Arial"/>
                <w:color w:val="0000FF"/>
                <w:lang w:val="fr-BE"/>
              </w:rPr>
              <w:t>1</w:t>
            </w:r>
            <w:r w:rsidR="00434E27" w:rsidRPr="00434E27">
              <w:rPr>
                <w:rFonts w:ascii="Arial (W1)" w:hAnsi="Arial (W1)" w:cs="Arial"/>
                <w:color w:val="0000FF"/>
                <w:vertAlign w:val="superscript"/>
                <w:lang w:val="fr-BE"/>
              </w:rPr>
              <w:t>er</w:t>
            </w:r>
            <w:r w:rsidRPr="00434E27">
              <w:rPr>
                <w:rFonts w:ascii="Arial" w:hAnsi="Arial" w:cs="Arial"/>
                <w:color w:val="0000FF"/>
                <w:lang w:val="fr-BE"/>
              </w:rPr>
              <w:t xml:space="preserve">. Conditions concernant le centre </w:t>
            </w:r>
            <w:proofErr w:type="spellStart"/>
            <w:r w:rsidRPr="00434E27">
              <w:rPr>
                <w:rFonts w:ascii="Arial" w:hAnsi="Arial" w:cs="Arial"/>
                <w:color w:val="0000FF"/>
                <w:lang w:val="fr-BE"/>
              </w:rPr>
              <w:t>implanteur</w:t>
            </w:r>
            <w:proofErr w:type="spellEnd"/>
            <w:r w:rsidRPr="00434E27">
              <w:rPr>
                <w:rFonts w:ascii="Arial" w:hAnsi="Arial" w:cs="Arial"/>
                <w:color w:val="0000FF"/>
                <w:lang w:val="fr-BE"/>
              </w:rPr>
              <w:t>. »</w:t>
            </w:r>
            <w:r w:rsidRPr="002602A0">
              <w:rPr>
                <w:rFonts w:ascii="Arial" w:hAnsi="Arial" w:cs="Arial"/>
                <w:color w:val="0000FF"/>
                <w:lang w:val="fr-BE"/>
              </w:rPr>
              <w:t>.</w:t>
            </w:r>
          </w:p>
        </w:tc>
        <w:tc>
          <w:tcPr>
            <w:tcW w:w="289" w:type="dxa"/>
            <w:vAlign w:val="bottom"/>
          </w:tcPr>
          <w:p w:rsidR="00E5174F" w:rsidRPr="002602A0" w:rsidRDefault="00E5174F">
            <w:pPr>
              <w:spacing w:line="240" w:lineRule="atLeast"/>
              <w:jc w:val="right"/>
              <w:rPr>
                <w:rFonts w:ascii="Arial" w:hAnsi="Arial"/>
                <w:color w:val="0000FF"/>
                <w:lang w:val="fr-BE"/>
              </w:rPr>
            </w:pPr>
          </w:p>
        </w:tc>
      </w:tr>
      <w:tr w:rsidR="00E5174F" w:rsidRPr="002602A0">
        <w:trPr>
          <w:cantSplit/>
        </w:trPr>
        <w:tc>
          <w:tcPr>
            <w:tcW w:w="289" w:type="dxa"/>
          </w:tcPr>
          <w:p w:rsidR="00E5174F" w:rsidRPr="002602A0" w:rsidRDefault="00E5174F">
            <w:pPr>
              <w:spacing w:line="240" w:lineRule="atLeast"/>
              <w:rPr>
                <w:rFonts w:ascii="Arial" w:hAnsi="Arial"/>
                <w:color w:val="0000FF"/>
                <w:lang w:val="fr-BE"/>
              </w:rPr>
            </w:pPr>
          </w:p>
        </w:tc>
        <w:tc>
          <w:tcPr>
            <w:tcW w:w="578" w:type="dxa"/>
          </w:tcPr>
          <w:p w:rsidR="00E5174F" w:rsidRPr="002602A0" w:rsidRDefault="00E5174F">
            <w:pPr>
              <w:spacing w:line="240" w:lineRule="atLeast"/>
              <w:rPr>
                <w:color w:val="0000FF"/>
                <w:lang w:val="fr-BE"/>
              </w:rPr>
            </w:pPr>
          </w:p>
        </w:tc>
        <w:tc>
          <w:tcPr>
            <w:tcW w:w="862" w:type="dxa"/>
          </w:tcPr>
          <w:p w:rsidR="00E5174F" w:rsidRPr="002602A0" w:rsidRDefault="00E5174F">
            <w:pPr>
              <w:spacing w:line="240" w:lineRule="atLeast"/>
              <w:rPr>
                <w:rFonts w:ascii="Arial" w:hAnsi="Arial"/>
                <w:color w:val="0000FF"/>
                <w:lang w:val="fr-BE"/>
              </w:rPr>
            </w:pPr>
          </w:p>
        </w:tc>
        <w:tc>
          <w:tcPr>
            <w:tcW w:w="862" w:type="dxa"/>
          </w:tcPr>
          <w:p w:rsidR="00E5174F" w:rsidRPr="002602A0" w:rsidRDefault="00E5174F">
            <w:pPr>
              <w:spacing w:line="240" w:lineRule="atLeast"/>
              <w:rPr>
                <w:rFonts w:ascii="Arial" w:hAnsi="Arial"/>
                <w:color w:val="0000FF"/>
                <w:lang w:val="fr-BE"/>
              </w:rPr>
            </w:pPr>
          </w:p>
        </w:tc>
        <w:tc>
          <w:tcPr>
            <w:tcW w:w="6727" w:type="dxa"/>
            <w:gridSpan w:val="4"/>
          </w:tcPr>
          <w:p w:rsidR="00E5174F" w:rsidRPr="002602A0" w:rsidRDefault="00E5174F" w:rsidP="00E5174F">
            <w:pPr>
              <w:spacing w:line="240" w:lineRule="atLeast"/>
              <w:jc w:val="both"/>
              <w:rPr>
                <w:rFonts w:ascii="Arial" w:hAnsi="Arial" w:cs="Arial"/>
                <w:color w:val="0000FF"/>
                <w:lang w:val="fr-BE"/>
              </w:rPr>
            </w:pPr>
          </w:p>
        </w:tc>
        <w:tc>
          <w:tcPr>
            <w:tcW w:w="289" w:type="dxa"/>
            <w:vAlign w:val="bottom"/>
          </w:tcPr>
          <w:p w:rsidR="00E5174F" w:rsidRPr="002602A0" w:rsidRDefault="00E5174F">
            <w:pPr>
              <w:spacing w:line="240" w:lineRule="atLeast"/>
              <w:jc w:val="right"/>
              <w:rPr>
                <w:rFonts w:ascii="Arial" w:hAnsi="Arial"/>
                <w:color w:val="0000FF"/>
                <w:lang w:val="fr-BE"/>
              </w:rPr>
            </w:pPr>
          </w:p>
        </w:tc>
      </w:tr>
      <w:tr w:rsidR="00E5174F" w:rsidRPr="00DE6B5D">
        <w:trPr>
          <w:cantSplit/>
        </w:trPr>
        <w:tc>
          <w:tcPr>
            <w:tcW w:w="289" w:type="dxa"/>
          </w:tcPr>
          <w:p w:rsidR="00E5174F" w:rsidRPr="002602A0" w:rsidRDefault="00E5174F">
            <w:pPr>
              <w:spacing w:line="240" w:lineRule="atLeast"/>
              <w:rPr>
                <w:rFonts w:ascii="Arial" w:hAnsi="Arial" w:cs="Arial"/>
                <w:color w:val="0000FF"/>
                <w:lang w:val="fr-BE"/>
              </w:rPr>
            </w:pPr>
          </w:p>
        </w:tc>
        <w:tc>
          <w:tcPr>
            <w:tcW w:w="578" w:type="dxa"/>
          </w:tcPr>
          <w:p w:rsidR="00E5174F" w:rsidRPr="002602A0" w:rsidRDefault="00E5174F">
            <w:pPr>
              <w:spacing w:line="240" w:lineRule="atLeast"/>
              <w:rPr>
                <w:rFonts w:ascii="Arial" w:hAnsi="Arial" w:cs="Arial"/>
                <w:color w:val="0000FF"/>
                <w:lang w:val="fr-BE"/>
              </w:rPr>
            </w:pPr>
          </w:p>
        </w:tc>
        <w:tc>
          <w:tcPr>
            <w:tcW w:w="862" w:type="dxa"/>
          </w:tcPr>
          <w:p w:rsidR="00E5174F" w:rsidRPr="002602A0" w:rsidRDefault="00E5174F">
            <w:pPr>
              <w:spacing w:line="240" w:lineRule="atLeast"/>
              <w:rPr>
                <w:rFonts w:ascii="Arial" w:hAnsi="Arial" w:cs="Arial"/>
                <w:color w:val="0000FF"/>
                <w:lang w:val="fr-BE"/>
              </w:rPr>
            </w:pPr>
          </w:p>
        </w:tc>
        <w:tc>
          <w:tcPr>
            <w:tcW w:w="862" w:type="dxa"/>
          </w:tcPr>
          <w:p w:rsidR="00E5174F" w:rsidRPr="002602A0" w:rsidRDefault="00E5174F">
            <w:pPr>
              <w:spacing w:line="240" w:lineRule="atLeast"/>
              <w:rPr>
                <w:rFonts w:ascii="Arial" w:hAnsi="Arial" w:cs="Arial"/>
                <w:color w:val="0000FF"/>
                <w:lang w:val="fr-BE"/>
              </w:rPr>
            </w:pPr>
          </w:p>
        </w:tc>
        <w:tc>
          <w:tcPr>
            <w:tcW w:w="6727" w:type="dxa"/>
            <w:gridSpan w:val="4"/>
          </w:tcPr>
          <w:p w:rsidR="00E5174F" w:rsidRPr="002602A0" w:rsidRDefault="00E5174F" w:rsidP="00E5174F">
            <w:pPr>
              <w:spacing w:line="240" w:lineRule="atLeast"/>
              <w:jc w:val="both"/>
              <w:rPr>
                <w:rFonts w:ascii="Arial" w:hAnsi="Arial" w:cs="Arial"/>
                <w:color w:val="0000FF"/>
                <w:lang w:val="fr-BE"/>
              </w:rPr>
            </w:pPr>
            <w:r w:rsidRPr="002602A0">
              <w:rPr>
                <w:rFonts w:ascii="Arial" w:hAnsi="Arial" w:cs="Arial"/>
                <w:color w:val="0000FF"/>
                <w:lang w:val="fr-BE"/>
              </w:rPr>
              <w:t>Les documents de suivi sont établis par le Comité de l'assurance soins de santé sur avis du Conseil technique des implants et du Conseil technique médical.</w:t>
            </w:r>
          </w:p>
        </w:tc>
        <w:tc>
          <w:tcPr>
            <w:tcW w:w="289" w:type="dxa"/>
            <w:vAlign w:val="bottom"/>
          </w:tcPr>
          <w:p w:rsidR="00E5174F" w:rsidRPr="002602A0" w:rsidRDefault="00E5174F">
            <w:pPr>
              <w:spacing w:line="240" w:lineRule="atLeast"/>
              <w:jc w:val="right"/>
              <w:rPr>
                <w:rFonts w:ascii="Arial" w:hAnsi="Arial" w:cs="Arial"/>
                <w:color w:val="0000FF"/>
                <w:lang w:val="fr-BE"/>
              </w:rPr>
            </w:pPr>
          </w:p>
        </w:tc>
      </w:tr>
      <w:tr w:rsidR="00F263F0" w:rsidRPr="00DE6B5D">
        <w:trPr>
          <w:cantSplit/>
        </w:trPr>
        <w:tc>
          <w:tcPr>
            <w:tcW w:w="289" w:type="dxa"/>
          </w:tcPr>
          <w:p w:rsidR="00F263F0" w:rsidRPr="002602A0" w:rsidRDefault="00F263F0">
            <w:pPr>
              <w:spacing w:line="240" w:lineRule="atLeast"/>
              <w:rPr>
                <w:rFonts w:ascii="Arial" w:hAnsi="Arial"/>
                <w:color w:val="0000FF"/>
                <w:lang w:val="fr-BE"/>
              </w:rPr>
            </w:pPr>
          </w:p>
        </w:tc>
        <w:tc>
          <w:tcPr>
            <w:tcW w:w="578" w:type="dxa"/>
          </w:tcPr>
          <w:p w:rsidR="00F263F0" w:rsidRPr="002602A0" w:rsidRDefault="00F263F0">
            <w:pPr>
              <w:spacing w:line="240" w:lineRule="atLeast"/>
              <w:rPr>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862" w:type="dxa"/>
          </w:tcPr>
          <w:p w:rsidR="00F263F0" w:rsidRPr="002602A0" w:rsidRDefault="00F263F0">
            <w:pPr>
              <w:spacing w:line="240" w:lineRule="atLeast"/>
              <w:rPr>
                <w:rFonts w:ascii="Arial" w:hAnsi="Arial"/>
                <w:color w:val="0000FF"/>
                <w:lang w:val="fr-BE"/>
              </w:rPr>
            </w:pPr>
          </w:p>
        </w:tc>
        <w:tc>
          <w:tcPr>
            <w:tcW w:w="5472" w:type="dxa"/>
            <w:gridSpan w:val="2"/>
          </w:tcPr>
          <w:p w:rsidR="00F263F0" w:rsidRPr="002602A0" w:rsidRDefault="00F263F0">
            <w:pPr>
              <w:spacing w:line="240" w:lineRule="atLeast"/>
              <w:jc w:val="both"/>
              <w:rPr>
                <w:rFonts w:ascii="Arial" w:hAnsi="Arial"/>
                <w:color w:val="0000FF"/>
                <w:lang w:val="fr-BE"/>
              </w:rPr>
            </w:pPr>
          </w:p>
        </w:tc>
        <w:tc>
          <w:tcPr>
            <w:tcW w:w="579" w:type="dxa"/>
            <w:vAlign w:val="bottom"/>
          </w:tcPr>
          <w:p w:rsidR="00F263F0" w:rsidRPr="002602A0" w:rsidRDefault="00F263F0">
            <w:pPr>
              <w:spacing w:line="240" w:lineRule="atLeast"/>
              <w:jc w:val="right"/>
              <w:rPr>
                <w:rFonts w:ascii="Arial" w:hAnsi="Arial"/>
                <w:color w:val="0000FF"/>
                <w:lang w:val="fr-BE"/>
              </w:rPr>
            </w:pPr>
          </w:p>
        </w:tc>
        <w:tc>
          <w:tcPr>
            <w:tcW w:w="676" w:type="dxa"/>
            <w:vAlign w:val="bottom"/>
          </w:tcPr>
          <w:p w:rsidR="00F263F0" w:rsidRPr="002602A0" w:rsidRDefault="00F263F0">
            <w:pPr>
              <w:spacing w:line="240" w:lineRule="atLeast"/>
              <w:jc w:val="right"/>
              <w:rPr>
                <w:rFonts w:ascii="Arial" w:hAnsi="Arial"/>
                <w:color w:val="0000FF"/>
                <w:lang w:val="fr-BE"/>
              </w:rPr>
            </w:pPr>
          </w:p>
        </w:tc>
        <w:tc>
          <w:tcPr>
            <w:tcW w:w="289" w:type="dxa"/>
            <w:vAlign w:val="bottom"/>
          </w:tcPr>
          <w:p w:rsidR="00F263F0" w:rsidRPr="002602A0" w:rsidRDefault="00F263F0">
            <w:pPr>
              <w:spacing w:line="240" w:lineRule="atLeast"/>
              <w:jc w:val="right"/>
              <w:rPr>
                <w:rFonts w:ascii="Arial" w:hAnsi="Arial"/>
                <w:color w:val="0000FF"/>
                <w:lang w:val="fr-BE"/>
              </w:rPr>
            </w:pPr>
          </w:p>
        </w:tc>
      </w:tr>
      <w:tr w:rsidR="00E5174F" w:rsidRPr="00DE6B5D">
        <w:trPr>
          <w:cantSplit/>
        </w:trPr>
        <w:tc>
          <w:tcPr>
            <w:tcW w:w="289" w:type="dxa"/>
          </w:tcPr>
          <w:p w:rsidR="00E5174F" w:rsidRPr="002602A0" w:rsidRDefault="00E5174F">
            <w:pPr>
              <w:spacing w:line="240" w:lineRule="atLeast"/>
              <w:rPr>
                <w:rFonts w:ascii="Arial" w:hAnsi="Arial"/>
                <w:color w:val="0000FF"/>
                <w:lang w:val="fr-BE"/>
              </w:rPr>
            </w:pPr>
          </w:p>
        </w:tc>
        <w:tc>
          <w:tcPr>
            <w:tcW w:w="578" w:type="dxa"/>
          </w:tcPr>
          <w:p w:rsidR="00E5174F" w:rsidRPr="002602A0" w:rsidRDefault="00E5174F">
            <w:pPr>
              <w:spacing w:line="240" w:lineRule="atLeast"/>
              <w:rPr>
                <w:color w:val="0000FF"/>
                <w:lang w:val="fr-BE"/>
              </w:rPr>
            </w:pPr>
          </w:p>
        </w:tc>
        <w:tc>
          <w:tcPr>
            <w:tcW w:w="862" w:type="dxa"/>
          </w:tcPr>
          <w:p w:rsidR="00E5174F" w:rsidRPr="002602A0" w:rsidRDefault="00E5174F">
            <w:pPr>
              <w:spacing w:line="240" w:lineRule="atLeast"/>
              <w:rPr>
                <w:rFonts w:ascii="Arial" w:hAnsi="Arial"/>
                <w:color w:val="0000FF"/>
                <w:lang w:val="fr-BE"/>
              </w:rPr>
            </w:pPr>
          </w:p>
        </w:tc>
        <w:tc>
          <w:tcPr>
            <w:tcW w:w="862" w:type="dxa"/>
          </w:tcPr>
          <w:p w:rsidR="00E5174F" w:rsidRPr="002602A0" w:rsidRDefault="00E5174F">
            <w:pPr>
              <w:spacing w:line="240" w:lineRule="atLeast"/>
              <w:rPr>
                <w:rFonts w:ascii="Arial" w:hAnsi="Arial"/>
                <w:color w:val="0000FF"/>
                <w:lang w:val="fr-BE"/>
              </w:rPr>
            </w:pPr>
          </w:p>
        </w:tc>
        <w:tc>
          <w:tcPr>
            <w:tcW w:w="6727" w:type="dxa"/>
            <w:gridSpan w:val="4"/>
          </w:tcPr>
          <w:p w:rsidR="00E5174F" w:rsidRPr="002602A0" w:rsidRDefault="00E5174F" w:rsidP="00E5174F">
            <w:pPr>
              <w:spacing w:line="240" w:lineRule="atLeast"/>
              <w:jc w:val="both"/>
              <w:rPr>
                <w:rFonts w:ascii="Arial" w:hAnsi="Arial" w:cs="Arial"/>
                <w:color w:val="0000FF"/>
                <w:lang w:val="fr-BE"/>
              </w:rPr>
            </w:pPr>
            <w:r w:rsidRPr="002602A0">
              <w:rPr>
                <w:rFonts w:ascii="Arial" w:hAnsi="Arial" w:cs="Arial"/>
                <w:color w:val="0000FF"/>
                <w:lang w:val="fr-BE"/>
              </w:rPr>
              <w:t xml:space="preserve">La « Commission Peer </w:t>
            </w:r>
            <w:proofErr w:type="spellStart"/>
            <w:r w:rsidRPr="002602A0">
              <w:rPr>
                <w:rFonts w:ascii="Arial" w:hAnsi="Arial" w:cs="Arial"/>
                <w:color w:val="0000FF"/>
                <w:lang w:val="fr-BE"/>
              </w:rPr>
              <w:t>review</w:t>
            </w:r>
            <w:proofErr w:type="spellEnd"/>
            <w:r w:rsidRPr="002602A0">
              <w:rPr>
                <w:rFonts w:ascii="Arial" w:hAnsi="Arial" w:cs="Arial"/>
                <w:color w:val="0000FF"/>
                <w:lang w:val="fr-BE"/>
              </w:rPr>
              <w:t xml:space="preserve"> </w:t>
            </w:r>
            <w:proofErr w:type="spellStart"/>
            <w:r w:rsidRPr="002602A0">
              <w:rPr>
                <w:rFonts w:ascii="Arial" w:hAnsi="Arial" w:cs="Arial"/>
                <w:color w:val="0000FF"/>
                <w:lang w:val="fr-BE"/>
              </w:rPr>
              <w:t>endoprothèses</w:t>
            </w:r>
            <w:proofErr w:type="spellEnd"/>
            <w:r w:rsidRPr="002602A0">
              <w:rPr>
                <w:rFonts w:ascii="Arial" w:hAnsi="Arial" w:cs="Arial"/>
                <w:color w:val="0000FF"/>
                <w:lang w:val="fr-BE"/>
              </w:rPr>
              <w:t xml:space="preserve"> » fera chaque année un rapport des données collectées.</w:t>
            </w:r>
            <w:r w:rsidR="00B21B7D" w:rsidRPr="002602A0">
              <w:rPr>
                <w:rFonts w:ascii="Arial" w:hAnsi="Arial"/>
                <w:color w:val="0000FF"/>
                <w:lang w:val="fr-BE"/>
              </w:rPr>
              <w:t>"</w:t>
            </w:r>
          </w:p>
        </w:tc>
        <w:tc>
          <w:tcPr>
            <w:tcW w:w="289" w:type="dxa"/>
            <w:vAlign w:val="bottom"/>
          </w:tcPr>
          <w:p w:rsidR="00E5174F" w:rsidRPr="002602A0" w:rsidRDefault="00E5174F">
            <w:pPr>
              <w:spacing w:line="240" w:lineRule="atLeast"/>
              <w:jc w:val="right"/>
              <w:rPr>
                <w:rFonts w:ascii="Arial" w:hAnsi="Arial"/>
                <w:color w:val="0000FF"/>
                <w:lang w:val="fr-BE"/>
              </w:rPr>
            </w:pPr>
          </w:p>
        </w:tc>
      </w:tr>
      <w:tr w:rsidR="002E2524" w:rsidRPr="00DE6B5D">
        <w:trPr>
          <w:cantSplit/>
        </w:trPr>
        <w:tc>
          <w:tcPr>
            <w:tcW w:w="289" w:type="dxa"/>
          </w:tcPr>
          <w:p w:rsidR="00447618" w:rsidRPr="002602A0" w:rsidRDefault="00447618">
            <w:pPr>
              <w:spacing w:line="240" w:lineRule="atLeast"/>
              <w:rPr>
                <w:rFonts w:ascii="Arial" w:hAnsi="Arial"/>
                <w:color w:val="0000FF"/>
                <w:lang w:val="fr-BE"/>
              </w:rPr>
            </w:pPr>
          </w:p>
        </w:tc>
        <w:tc>
          <w:tcPr>
            <w:tcW w:w="578" w:type="dxa"/>
          </w:tcPr>
          <w:p w:rsidR="002E2524" w:rsidRPr="002602A0" w:rsidRDefault="002E2524">
            <w:pPr>
              <w:spacing w:line="240" w:lineRule="atLeast"/>
              <w:rPr>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862" w:type="dxa"/>
          </w:tcPr>
          <w:p w:rsidR="002E2524" w:rsidRPr="002602A0" w:rsidRDefault="002E2524">
            <w:pPr>
              <w:spacing w:line="240" w:lineRule="atLeast"/>
              <w:rPr>
                <w:rFonts w:ascii="Arial" w:hAnsi="Arial"/>
                <w:color w:val="0000FF"/>
                <w:lang w:val="fr-BE"/>
              </w:rPr>
            </w:pPr>
          </w:p>
        </w:tc>
        <w:tc>
          <w:tcPr>
            <w:tcW w:w="5472" w:type="dxa"/>
            <w:gridSpan w:val="2"/>
          </w:tcPr>
          <w:p w:rsidR="002E2524" w:rsidRPr="002602A0" w:rsidRDefault="002E2524">
            <w:pPr>
              <w:spacing w:line="240" w:lineRule="atLeast"/>
              <w:jc w:val="both"/>
              <w:rPr>
                <w:rFonts w:ascii="Arial" w:hAnsi="Arial"/>
                <w:color w:val="0000FF"/>
                <w:lang w:val="fr-BE"/>
              </w:rPr>
            </w:pPr>
          </w:p>
        </w:tc>
        <w:tc>
          <w:tcPr>
            <w:tcW w:w="579" w:type="dxa"/>
            <w:vAlign w:val="bottom"/>
          </w:tcPr>
          <w:p w:rsidR="002E2524" w:rsidRPr="002602A0" w:rsidRDefault="002E2524">
            <w:pPr>
              <w:spacing w:line="240" w:lineRule="atLeast"/>
              <w:jc w:val="right"/>
              <w:rPr>
                <w:rFonts w:ascii="Arial" w:hAnsi="Arial"/>
                <w:color w:val="0000FF"/>
                <w:lang w:val="fr-BE"/>
              </w:rPr>
            </w:pPr>
          </w:p>
        </w:tc>
        <w:tc>
          <w:tcPr>
            <w:tcW w:w="676" w:type="dxa"/>
            <w:vAlign w:val="bottom"/>
          </w:tcPr>
          <w:p w:rsidR="002E2524" w:rsidRPr="002602A0" w:rsidRDefault="002E2524">
            <w:pPr>
              <w:spacing w:line="240" w:lineRule="atLeast"/>
              <w:jc w:val="right"/>
              <w:rPr>
                <w:rFonts w:ascii="Arial" w:hAnsi="Arial"/>
                <w:color w:val="0000FF"/>
                <w:lang w:val="fr-BE"/>
              </w:rPr>
            </w:pPr>
          </w:p>
        </w:tc>
        <w:tc>
          <w:tcPr>
            <w:tcW w:w="289" w:type="dxa"/>
            <w:vAlign w:val="bottom"/>
          </w:tcPr>
          <w:p w:rsidR="002E2524" w:rsidRPr="002602A0" w:rsidRDefault="002E2524">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589396</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589400</w:t>
            </w: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Supprimée par l'A.R. du 29.4.1999 (en vigueur 1.7.1999)</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29.4.1999" (en vigueur 1.7.1999)</w:t>
            </w:r>
            <w:r w:rsidR="002E2524" w:rsidRPr="002602A0">
              <w:rPr>
                <w:rFonts w:ascii="Arial" w:hAnsi="Arial"/>
                <w:i/>
                <w:color w:val="0000FF"/>
                <w:sz w:val="18"/>
                <w:lang w:val="fr-BE"/>
              </w:rPr>
              <w:t xml:space="preserve"> + "A.R. </w:t>
            </w:r>
            <w:r w:rsidR="00434E27">
              <w:rPr>
                <w:rFonts w:ascii="Arial" w:hAnsi="Arial"/>
                <w:i/>
                <w:color w:val="0000FF"/>
                <w:sz w:val="18"/>
                <w:lang w:val="fr-BE"/>
              </w:rPr>
              <w:t>18</w:t>
            </w:r>
            <w:r w:rsidR="002E2524" w:rsidRPr="002602A0">
              <w:rPr>
                <w:rFonts w:ascii="Arial" w:hAnsi="Arial"/>
                <w:i/>
                <w:color w:val="0000FF"/>
                <w:sz w:val="18"/>
                <w:lang w:val="fr-BE"/>
              </w:rPr>
              <w:t>.</w:t>
            </w:r>
            <w:r w:rsidR="00434E27">
              <w:rPr>
                <w:rFonts w:ascii="Arial" w:hAnsi="Arial"/>
                <w:i/>
                <w:color w:val="0000FF"/>
                <w:sz w:val="18"/>
                <w:lang w:val="fr-BE"/>
              </w:rPr>
              <w:t>3</w:t>
            </w:r>
            <w:r w:rsidR="002E2524" w:rsidRPr="002602A0">
              <w:rPr>
                <w:rFonts w:ascii="Arial" w:hAnsi="Arial"/>
                <w:i/>
                <w:color w:val="0000FF"/>
                <w:sz w:val="18"/>
                <w:lang w:val="fr-BE"/>
              </w:rPr>
              <w:t>.2009" (en vigueur 1.9.2009)</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w:t>
            </w:r>
            <w:r w:rsidR="00B21B7D" w:rsidRPr="002602A0">
              <w:rPr>
                <w:rFonts w:ascii="Arial" w:hAnsi="Arial" w:cs="Arial"/>
                <w:color w:val="0000FF"/>
                <w:lang w:val="fr-BE"/>
              </w:rPr>
              <w:t>Les prestations visées en ce point a)</w:t>
            </w:r>
            <w:r w:rsidR="00B21B7D" w:rsidRPr="002602A0">
              <w:rPr>
                <w:rFonts w:cs="Arial"/>
                <w:color w:val="0000FF"/>
                <w:lang w:val="fr-BE"/>
              </w:rPr>
              <w:t xml:space="preserve"> </w:t>
            </w:r>
            <w:r w:rsidRPr="002602A0">
              <w:rPr>
                <w:rFonts w:ascii="Arial" w:hAnsi="Arial"/>
                <w:color w:val="0000FF"/>
                <w:lang w:val="fr-BE"/>
              </w:rPr>
              <w:t>ne sont pas cumulables avec les angiographies de diagnostic ou les examens sans produit de contraste, au cours de la même vacation à l'exclusion des angiocardiographies effectuées."</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B56E49" w:rsidRPr="00DE6B5D">
        <w:trPr>
          <w:cantSplit/>
        </w:trPr>
        <w:tc>
          <w:tcPr>
            <w:tcW w:w="289" w:type="dxa"/>
          </w:tcPr>
          <w:p w:rsidR="00B56E49" w:rsidRPr="002602A0" w:rsidRDefault="00B56E49">
            <w:pPr>
              <w:spacing w:line="240" w:lineRule="atLeast"/>
              <w:rPr>
                <w:color w:val="0000FF"/>
                <w:lang w:val="fr-BE"/>
              </w:rPr>
            </w:pPr>
          </w:p>
        </w:tc>
        <w:tc>
          <w:tcPr>
            <w:tcW w:w="578" w:type="dxa"/>
          </w:tcPr>
          <w:p w:rsidR="00B56E49" w:rsidRPr="002602A0" w:rsidRDefault="00B56E49">
            <w:pPr>
              <w:spacing w:line="240" w:lineRule="atLeast"/>
              <w:rPr>
                <w:color w:val="0000FF"/>
                <w:lang w:val="fr-BE"/>
              </w:rPr>
            </w:pPr>
          </w:p>
        </w:tc>
        <w:tc>
          <w:tcPr>
            <w:tcW w:w="862" w:type="dxa"/>
          </w:tcPr>
          <w:p w:rsidR="00B56E49" w:rsidRPr="002602A0" w:rsidRDefault="00B56E49">
            <w:pPr>
              <w:spacing w:line="240" w:lineRule="atLeast"/>
              <w:rPr>
                <w:color w:val="0000FF"/>
                <w:lang w:val="fr-BE"/>
              </w:rPr>
            </w:pPr>
          </w:p>
        </w:tc>
        <w:tc>
          <w:tcPr>
            <w:tcW w:w="862" w:type="dxa"/>
          </w:tcPr>
          <w:p w:rsidR="00B56E49" w:rsidRPr="002602A0" w:rsidRDefault="00B56E49">
            <w:pPr>
              <w:spacing w:line="240" w:lineRule="atLeast"/>
              <w:rPr>
                <w:color w:val="0000FF"/>
                <w:lang w:val="fr-BE"/>
              </w:rPr>
            </w:pPr>
          </w:p>
        </w:tc>
        <w:tc>
          <w:tcPr>
            <w:tcW w:w="6727" w:type="dxa"/>
            <w:gridSpan w:val="4"/>
          </w:tcPr>
          <w:p w:rsidR="00B56E49" w:rsidRPr="002602A0" w:rsidRDefault="00B56E49">
            <w:pPr>
              <w:spacing w:line="240" w:lineRule="atLeast"/>
              <w:jc w:val="both"/>
              <w:rPr>
                <w:rFonts w:ascii="Arial" w:hAnsi="Arial"/>
                <w:color w:val="0000FF"/>
                <w:lang w:val="fr-BE"/>
              </w:rPr>
            </w:pPr>
          </w:p>
        </w:tc>
        <w:tc>
          <w:tcPr>
            <w:tcW w:w="289" w:type="dxa"/>
            <w:vAlign w:val="bottom"/>
          </w:tcPr>
          <w:p w:rsidR="00B56E49" w:rsidRPr="002602A0" w:rsidRDefault="00B56E49">
            <w:pPr>
              <w:spacing w:line="240" w:lineRule="atLeast"/>
              <w:jc w:val="right"/>
              <w:rPr>
                <w:color w:val="0000FF"/>
                <w:lang w:val="fr-BE"/>
              </w:rPr>
            </w:pPr>
          </w:p>
        </w:tc>
      </w:tr>
      <w:tr w:rsidR="00522788" w:rsidRPr="00DE6B5D">
        <w:trPr>
          <w:cantSplit/>
        </w:trPr>
        <w:tc>
          <w:tcPr>
            <w:tcW w:w="289" w:type="dxa"/>
          </w:tcPr>
          <w:p w:rsidR="00522788" w:rsidRDefault="00522788">
            <w:pPr>
              <w:spacing w:line="240" w:lineRule="atLeast"/>
              <w:rPr>
                <w:color w:val="0000FF"/>
                <w:lang w:val="fr-BE"/>
              </w:rPr>
            </w:pPr>
          </w:p>
          <w:p w:rsidR="00522788" w:rsidRPr="002602A0" w:rsidRDefault="00522788">
            <w:pPr>
              <w:spacing w:line="240" w:lineRule="atLeast"/>
              <w:rPr>
                <w:color w:val="0000FF"/>
                <w:lang w:val="fr-BE"/>
              </w:rPr>
            </w:pPr>
          </w:p>
        </w:tc>
        <w:tc>
          <w:tcPr>
            <w:tcW w:w="578" w:type="dxa"/>
          </w:tcPr>
          <w:p w:rsidR="00522788" w:rsidRPr="002602A0" w:rsidRDefault="00522788">
            <w:pPr>
              <w:spacing w:line="240" w:lineRule="atLeast"/>
              <w:rPr>
                <w:color w:val="0000FF"/>
                <w:lang w:val="fr-BE"/>
              </w:rPr>
            </w:pPr>
          </w:p>
        </w:tc>
        <w:tc>
          <w:tcPr>
            <w:tcW w:w="862" w:type="dxa"/>
          </w:tcPr>
          <w:p w:rsidR="00522788" w:rsidRPr="002602A0" w:rsidRDefault="00522788">
            <w:pPr>
              <w:spacing w:line="240" w:lineRule="atLeast"/>
              <w:rPr>
                <w:color w:val="0000FF"/>
                <w:lang w:val="fr-BE"/>
              </w:rPr>
            </w:pPr>
          </w:p>
        </w:tc>
        <w:tc>
          <w:tcPr>
            <w:tcW w:w="862" w:type="dxa"/>
          </w:tcPr>
          <w:p w:rsidR="00522788" w:rsidRPr="002602A0" w:rsidRDefault="00522788">
            <w:pPr>
              <w:spacing w:line="240" w:lineRule="atLeast"/>
              <w:rPr>
                <w:color w:val="0000FF"/>
                <w:lang w:val="fr-BE"/>
              </w:rPr>
            </w:pPr>
          </w:p>
        </w:tc>
        <w:tc>
          <w:tcPr>
            <w:tcW w:w="6727" w:type="dxa"/>
            <w:gridSpan w:val="4"/>
          </w:tcPr>
          <w:p w:rsidR="00522788" w:rsidRPr="002602A0" w:rsidRDefault="00522788">
            <w:pPr>
              <w:spacing w:line="240" w:lineRule="atLeast"/>
              <w:jc w:val="both"/>
              <w:rPr>
                <w:rFonts w:ascii="Arial" w:hAnsi="Arial"/>
                <w:color w:val="0000FF"/>
                <w:lang w:val="fr-BE"/>
              </w:rPr>
            </w:pPr>
          </w:p>
        </w:tc>
        <w:tc>
          <w:tcPr>
            <w:tcW w:w="289" w:type="dxa"/>
            <w:vAlign w:val="bottom"/>
          </w:tcPr>
          <w:p w:rsidR="00522788" w:rsidRPr="002602A0" w:rsidRDefault="00522788">
            <w:pPr>
              <w:spacing w:line="240" w:lineRule="atLeast"/>
              <w:jc w:val="right"/>
              <w:rPr>
                <w:color w:val="0000FF"/>
                <w:lang w:val="fr-BE"/>
              </w:rPr>
            </w:pPr>
          </w:p>
        </w:tc>
      </w:tr>
      <w:tr w:rsidR="008953D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w:t>
            </w:r>
          </w:p>
        </w:tc>
        <w:tc>
          <w:tcPr>
            <w:tcW w:w="289" w:type="dxa"/>
            <w:vAlign w:val="bottom"/>
          </w:tcPr>
          <w:p w:rsidR="009E55A4" w:rsidRPr="002602A0" w:rsidRDefault="009E55A4">
            <w:pPr>
              <w:spacing w:line="240" w:lineRule="atLeast"/>
              <w:jc w:val="right"/>
              <w:rPr>
                <w:color w:val="0000FF"/>
                <w:lang w:val="fr-BE"/>
              </w:rPr>
            </w:pPr>
          </w:p>
        </w:tc>
      </w:tr>
      <w:tr w:rsidR="008953D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w:t>
            </w:r>
            <w:r w:rsidRPr="002602A0">
              <w:rPr>
                <w:rFonts w:ascii="Arial" w:hAnsi="Arial"/>
                <w:b/>
                <w:color w:val="0000FF"/>
                <w:lang w:val="fr-BE"/>
              </w:rPr>
              <w:t>b)</w:t>
            </w:r>
            <w:r w:rsidRPr="002602A0">
              <w:rPr>
                <w:rFonts w:ascii="Arial" w:hAnsi="Arial"/>
                <w:color w:val="0000FF"/>
                <w:lang w:val="fr-BE"/>
              </w:rPr>
              <w:t xml:space="preserve"> </w:t>
            </w:r>
            <w:r w:rsidRPr="002602A0">
              <w:rPr>
                <w:rFonts w:ascii="Arial" w:hAnsi="Arial"/>
                <w:b/>
                <w:color w:val="0000FF"/>
                <w:lang w:val="fr-BE"/>
              </w:rPr>
              <w:t>Autres traitements percutanés.</w:t>
            </w:r>
          </w:p>
        </w:tc>
        <w:tc>
          <w:tcPr>
            <w:tcW w:w="289" w:type="dxa"/>
            <w:vAlign w:val="bottom"/>
          </w:tcPr>
          <w:p w:rsidR="009E55A4" w:rsidRPr="002602A0" w:rsidRDefault="009E55A4">
            <w:pPr>
              <w:spacing w:line="240" w:lineRule="atLeast"/>
              <w:jc w:val="right"/>
              <w:rPr>
                <w:color w:val="0000FF"/>
                <w:lang w:val="fr-BE"/>
              </w:rPr>
            </w:pPr>
          </w:p>
        </w:tc>
      </w:tr>
      <w:tr w:rsidR="009E55A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589234</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589245</w:t>
            </w:r>
          </w:p>
        </w:tc>
        <w:tc>
          <w:tcPr>
            <w:tcW w:w="5472" w:type="dxa"/>
            <w:gridSpan w:val="2"/>
          </w:tcPr>
          <w:p w:rsidR="009E55A4" w:rsidRPr="002602A0" w:rsidRDefault="009E55A4">
            <w:pPr>
              <w:spacing w:line="240" w:lineRule="atLeast"/>
              <w:jc w:val="both"/>
              <w:rPr>
                <w:color w:val="0000FF"/>
                <w:lang w:val="fr-BE"/>
              </w:rPr>
            </w:pPr>
            <w:r w:rsidRPr="002602A0">
              <w:rPr>
                <w:rFonts w:ascii="Arial" w:hAnsi="Arial"/>
                <w:color w:val="0000FF"/>
                <w:lang w:val="fr-BE"/>
              </w:rPr>
              <w:t>Introduction percutanée de cathéters, en vue d'évacuation et drainage d'une collection située dans une région ou dans un organe profond du thorax, de l'abdomen ou du pelvis sous contrôles d'imagerie médicale y compris les manipulations et contrôle pendant le traitement et les cathéters utilisés, à l'exclusion des produits pharmaceutiques et de contraste, des sondes de drainage à double voie</w:t>
            </w:r>
          </w:p>
        </w:tc>
        <w:tc>
          <w:tcPr>
            <w:tcW w:w="57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I</w:t>
            </w:r>
          </w:p>
        </w:tc>
        <w:tc>
          <w:tcPr>
            <w:tcW w:w="676"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329</w:t>
            </w:r>
          </w:p>
        </w:tc>
        <w:tc>
          <w:tcPr>
            <w:tcW w:w="289" w:type="dxa"/>
            <w:vAlign w:val="bottom"/>
          </w:tcPr>
          <w:p w:rsidR="009E55A4" w:rsidRPr="002602A0" w:rsidRDefault="009E55A4">
            <w:pPr>
              <w:spacing w:line="240" w:lineRule="atLeast"/>
              <w:jc w:val="right"/>
              <w:rPr>
                <w:color w:val="0000FF"/>
                <w:lang w:val="fr-BE"/>
              </w:rPr>
            </w:pPr>
            <w:r w:rsidRPr="002602A0">
              <w:rPr>
                <w:rFonts w:ascii="Arial" w:hAnsi="Arial"/>
                <w:color w:val="0000FF"/>
                <w:lang w:val="fr-BE"/>
              </w:rPr>
              <w:t>"</w:t>
            </w:r>
          </w:p>
        </w:tc>
      </w:tr>
      <w:tr w:rsidR="009E55A4" w:rsidRPr="002602A0">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rsidP="00537366">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 + "A.R. 18.2.1997" (en vigueur 1.4.1997)</w:t>
            </w:r>
            <w:r w:rsidR="00537366" w:rsidRPr="002602A0">
              <w:rPr>
                <w:rFonts w:ascii="Arial" w:hAnsi="Arial"/>
                <w:i/>
                <w:color w:val="0000FF"/>
                <w:sz w:val="18"/>
                <w:lang w:val="fr-BE"/>
              </w:rPr>
              <w:t xml:space="preserve"> + "A.R. </w:t>
            </w:r>
            <w:r w:rsidR="00537366">
              <w:rPr>
                <w:rFonts w:ascii="Arial" w:hAnsi="Arial"/>
                <w:i/>
                <w:color w:val="0000FF"/>
                <w:sz w:val="18"/>
                <w:lang w:val="fr-BE"/>
              </w:rPr>
              <w:t>14.7.2010</w:t>
            </w:r>
            <w:r w:rsidR="00537366" w:rsidRPr="002602A0">
              <w:rPr>
                <w:rFonts w:ascii="Arial" w:hAnsi="Arial"/>
                <w:i/>
                <w:color w:val="0000FF"/>
                <w:sz w:val="18"/>
                <w:lang w:val="fr-BE"/>
              </w:rPr>
              <w:t>" (en vigueur</w:t>
            </w:r>
            <w:r w:rsidR="00537366">
              <w:rPr>
                <w:rFonts w:ascii="Arial" w:hAnsi="Arial"/>
                <w:i/>
                <w:color w:val="0000FF"/>
                <w:sz w:val="18"/>
                <w:lang w:val="fr-BE"/>
              </w:rPr>
              <w:t xml:space="preserve"> 1.10.2010</w:t>
            </w:r>
            <w:r w:rsidR="00537366" w:rsidRPr="002602A0">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"La prestation n° 589234 - 589245 peut être cumulée avec la prestation n° 458813 - 458824</w:t>
            </w:r>
            <w:r w:rsidR="00537366" w:rsidRPr="00537366">
              <w:rPr>
                <w:rFonts w:ascii="Arial" w:hAnsi="Arial"/>
                <w:color w:val="0000FF"/>
                <w:lang w:val="fr-BE"/>
              </w:rPr>
              <w:t>, 459550 - 459561, 459572 - 459583, 459594 - 459605, 459616 - 459620, 459631 - 459642</w:t>
            </w:r>
            <w:r w:rsidRPr="002602A0">
              <w:rPr>
                <w:rFonts w:ascii="Arial" w:hAnsi="Arial"/>
                <w:color w:val="0000FF"/>
                <w:lang w:val="fr-BE"/>
              </w:rPr>
              <w:t>"</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9E55A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589315</w:t>
            </w:r>
          </w:p>
        </w:tc>
        <w:tc>
          <w:tcPr>
            <w:tcW w:w="862" w:type="dxa"/>
          </w:tcPr>
          <w:p w:rsidR="009E55A4" w:rsidRPr="002602A0" w:rsidRDefault="009E55A4">
            <w:pPr>
              <w:spacing w:line="240" w:lineRule="atLeast"/>
              <w:rPr>
                <w:color w:val="0000FF"/>
                <w:lang w:val="fr-BE"/>
              </w:rPr>
            </w:pPr>
            <w:r w:rsidRPr="002602A0">
              <w:rPr>
                <w:rFonts w:ascii="Arial" w:hAnsi="Arial"/>
                <w:color w:val="0000FF"/>
                <w:lang w:val="fr-BE"/>
              </w:rPr>
              <w:t>589326</w:t>
            </w:r>
          </w:p>
        </w:tc>
        <w:tc>
          <w:tcPr>
            <w:tcW w:w="5472" w:type="dxa"/>
            <w:gridSpan w:val="2"/>
          </w:tcPr>
          <w:p w:rsidR="009E55A4" w:rsidRPr="002602A0" w:rsidRDefault="00A82BFA">
            <w:pPr>
              <w:spacing w:line="240" w:lineRule="atLeast"/>
              <w:jc w:val="both"/>
              <w:rPr>
                <w:color w:val="0000FF"/>
                <w:lang w:val="fr-BE"/>
              </w:rPr>
            </w:pPr>
            <w:r w:rsidRPr="002602A0">
              <w:rPr>
                <w:rFonts w:ascii="Arial" w:hAnsi="Arial"/>
                <w:i/>
                <w:color w:val="0000FF"/>
                <w:sz w:val="18"/>
                <w:lang w:val="fr-FR"/>
              </w:rPr>
              <w:t>Supprimée par A.R. 17.8.2007 (en vigueur 1.11.2007)</w:t>
            </w:r>
          </w:p>
        </w:tc>
        <w:tc>
          <w:tcPr>
            <w:tcW w:w="579" w:type="dxa"/>
            <w:vAlign w:val="bottom"/>
          </w:tcPr>
          <w:p w:rsidR="009E55A4" w:rsidRPr="002602A0" w:rsidRDefault="009E55A4">
            <w:pPr>
              <w:spacing w:line="240" w:lineRule="atLeast"/>
              <w:jc w:val="right"/>
              <w:rPr>
                <w:color w:val="0000FF"/>
                <w:lang w:val="fr-BE"/>
              </w:rPr>
            </w:pPr>
          </w:p>
        </w:tc>
        <w:tc>
          <w:tcPr>
            <w:tcW w:w="676" w:type="dxa"/>
            <w:vAlign w:val="bottom"/>
          </w:tcPr>
          <w:p w:rsidR="009E55A4" w:rsidRPr="002602A0" w:rsidRDefault="009E55A4">
            <w:pPr>
              <w:spacing w:line="240" w:lineRule="atLeast"/>
              <w:jc w:val="right"/>
              <w:rPr>
                <w:color w:val="0000FF"/>
                <w:lang w:val="fr-BE"/>
              </w:rPr>
            </w:pPr>
          </w:p>
        </w:tc>
        <w:tc>
          <w:tcPr>
            <w:tcW w:w="289" w:type="dxa"/>
            <w:vAlign w:val="bottom"/>
          </w:tcPr>
          <w:p w:rsidR="009E55A4" w:rsidRPr="002602A0" w:rsidRDefault="009E55A4">
            <w:pPr>
              <w:spacing w:line="240" w:lineRule="atLeast"/>
              <w:jc w:val="right"/>
              <w:rPr>
                <w:color w:val="0000FF"/>
                <w:lang w:val="fr-BE"/>
              </w:rPr>
            </w:pPr>
          </w:p>
        </w:tc>
      </w:tr>
      <w:tr w:rsidR="009E55A4" w:rsidRPr="00DE6B5D">
        <w:trPr>
          <w:cantSplit/>
        </w:trPr>
        <w:tc>
          <w:tcPr>
            <w:tcW w:w="289" w:type="dxa"/>
          </w:tcPr>
          <w:p w:rsidR="009E55A4" w:rsidRPr="002602A0" w:rsidRDefault="009E55A4">
            <w:pPr>
              <w:spacing w:line="240" w:lineRule="atLeast"/>
              <w:rPr>
                <w:rFonts w:ascii="Arial" w:hAnsi="Arial"/>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862" w:type="dxa"/>
          </w:tcPr>
          <w:p w:rsidR="009E55A4" w:rsidRPr="002602A0" w:rsidRDefault="009E55A4">
            <w:pPr>
              <w:spacing w:line="240" w:lineRule="atLeast"/>
              <w:rPr>
                <w:rFonts w:ascii="Arial" w:hAnsi="Arial"/>
                <w:color w:val="0000FF"/>
                <w:lang w:val="fr-BE"/>
              </w:rPr>
            </w:pPr>
          </w:p>
        </w:tc>
        <w:tc>
          <w:tcPr>
            <w:tcW w:w="5472" w:type="dxa"/>
            <w:gridSpan w:val="2"/>
          </w:tcPr>
          <w:p w:rsidR="009E55A4" w:rsidRPr="002602A0" w:rsidRDefault="009E55A4">
            <w:pPr>
              <w:spacing w:line="240" w:lineRule="atLeast"/>
              <w:jc w:val="both"/>
              <w:rPr>
                <w:rFonts w:ascii="Arial" w:hAnsi="Arial"/>
                <w:color w:val="0000FF"/>
                <w:lang w:val="fr-BE"/>
              </w:rPr>
            </w:pPr>
          </w:p>
        </w:tc>
        <w:tc>
          <w:tcPr>
            <w:tcW w:w="579" w:type="dxa"/>
            <w:vAlign w:val="bottom"/>
          </w:tcPr>
          <w:p w:rsidR="009E55A4" w:rsidRPr="002602A0" w:rsidRDefault="009E55A4">
            <w:pPr>
              <w:spacing w:line="240" w:lineRule="atLeast"/>
              <w:jc w:val="right"/>
              <w:rPr>
                <w:rFonts w:ascii="Arial" w:hAnsi="Arial"/>
                <w:color w:val="0000FF"/>
                <w:lang w:val="fr-BE"/>
              </w:rPr>
            </w:pPr>
          </w:p>
        </w:tc>
        <w:tc>
          <w:tcPr>
            <w:tcW w:w="676" w:type="dxa"/>
            <w:vAlign w:val="bottom"/>
          </w:tcPr>
          <w:p w:rsidR="009E55A4" w:rsidRPr="002602A0" w:rsidRDefault="009E55A4">
            <w:pPr>
              <w:spacing w:line="240" w:lineRule="atLeast"/>
              <w:jc w:val="right"/>
              <w:rPr>
                <w:rFonts w:ascii="Arial" w:hAnsi="Arial"/>
                <w:color w:val="0000FF"/>
                <w:lang w:val="fr-BE"/>
              </w:rPr>
            </w:pPr>
          </w:p>
        </w:tc>
        <w:tc>
          <w:tcPr>
            <w:tcW w:w="289" w:type="dxa"/>
            <w:vAlign w:val="bottom"/>
          </w:tcPr>
          <w:p w:rsidR="009E55A4" w:rsidRPr="002602A0" w:rsidRDefault="009E55A4">
            <w:pPr>
              <w:spacing w:line="240" w:lineRule="atLeast"/>
              <w:jc w:val="right"/>
              <w:rPr>
                <w:rFonts w:ascii="Arial" w:hAnsi="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olor w:val="0000FF"/>
                <w:lang w:val="fr-BE"/>
              </w:rPr>
            </w:pPr>
          </w:p>
        </w:tc>
        <w:tc>
          <w:tcPr>
            <w:tcW w:w="578" w:type="dxa"/>
          </w:tcPr>
          <w:p w:rsidR="00A82BFA" w:rsidRPr="002602A0" w:rsidRDefault="00A82BFA">
            <w:pPr>
              <w:spacing w:line="240" w:lineRule="atLeast"/>
              <w:rPr>
                <w:color w:val="0000FF"/>
                <w:lang w:val="fr-BE"/>
              </w:rPr>
            </w:pPr>
          </w:p>
        </w:tc>
        <w:tc>
          <w:tcPr>
            <w:tcW w:w="862" w:type="dxa"/>
          </w:tcPr>
          <w:p w:rsidR="00A82BFA" w:rsidRPr="002602A0" w:rsidRDefault="00A82BFA">
            <w:pPr>
              <w:spacing w:line="240" w:lineRule="atLeast"/>
              <w:rPr>
                <w:rFonts w:ascii="Arial" w:hAnsi="Arial"/>
                <w:color w:val="0000FF"/>
                <w:lang w:val="fr-BE"/>
              </w:rPr>
            </w:pPr>
          </w:p>
        </w:tc>
        <w:tc>
          <w:tcPr>
            <w:tcW w:w="862" w:type="dxa"/>
          </w:tcPr>
          <w:p w:rsidR="00A82BFA" w:rsidRPr="002602A0" w:rsidRDefault="00A82BFA">
            <w:pPr>
              <w:spacing w:line="240" w:lineRule="atLeast"/>
              <w:rPr>
                <w:rFonts w:ascii="Arial" w:hAnsi="Arial"/>
                <w:color w:val="0000FF"/>
                <w:lang w:val="fr-BE"/>
              </w:rPr>
            </w:pPr>
          </w:p>
        </w:tc>
        <w:tc>
          <w:tcPr>
            <w:tcW w:w="6727" w:type="dxa"/>
            <w:gridSpan w:val="4"/>
          </w:tcPr>
          <w:p w:rsidR="00A82BFA" w:rsidRPr="002602A0" w:rsidRDefault="00A82BFA" w:rsidP="00A82BFA">
            <w:pPr>
              <w:spacing w:line="240" w:lineRule="atLeast"/>
              <w:jc w:val="both"/>
              <w:rPr>
                <w:rFonts w:ascii="Arial" w:hAnsi="Arial"/>
                <w:color w:val="0000FF"/>
                <w:lang w:val="fr-BE"/>
              </w:rPr>
            </w:pPr>
            <w:r w:rsidRPr="002602A0">
              <w:rPr>
                <w:rFonts w:ascii="Arial" w:hAnsi="Arial"/>
                <w:i/>
                <w:color w:val="0000FF"/>
                <w:sz w:val="18"/>
                <w:lang w:val="fr-BE"/>
              </w:rPr>
              <w:t>"A.R. 17.8.2007" (en vigueur 1.11.2007)</w:t>
            </w:r>
          </w:p>
        </w:tc>
        <w:tc>
          <w:tcPr>
            <w:tcW w:w="289" w:type="dxa"/>
            <w:vAlign w:val="bottom"/>
          </w:tcPr>
          <w:p w:rsidR="00A82BFA" w:rsidRPr="002602A0" w:rsidRDefault="00A82BFA">
            <w:pPr>
              <w:spacing w:line="240" w:lineRule="atLeast"/>
              <w:jc w:val="right"/>
              <w:rPr>
                <w:rFonts w:ascii="Arial" w:hAnsi="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BE"/>
              </w:rPr>
              <w:t>"</w:t>
            </w: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589492</w:t>
            </w: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589503</w:t>
            </w:r>
          </w:p>
        </w:tc>
        <w:tc>
          <w:tcPr>
            <w:tcW w:w="5472" w:type="dxa"/>
            <w:gridSpan w:val="2"/>
          </w:tcPr>
          <w:p w:rsidR="00A82BFA" w:rsidRPr="002602A0" w:rsidRDefault="00A82BFA">
            <w:pPr>
              <w:spacing w:line="240" w:lineRule="atLeast"/>
              <w:jc w:val="both"/>
              <w:rPr>
                <w:rFonts w:ascii="Arial" w:hAnsi="Arial" w:cs="Arial"/>
                <w:color w:val="0000FF"/>
                <w:lang w:val="fr-BE"/>
              </w:rPr>
            </w:pPr>
            <w:r w:rsidRPr="002602A0">
              <w:rPr>
                <w:rFonts w:ascii="Arial" w:hAnsi="Arial" w:cs="Arial"/>
                <w:color w:val="0000FF"/>
                <w:lang w:val="fr-FR"/>
              </w:rPr>
              <w:t xml:space="preserve">Examen </w:t>
            </w:r>
            <w:proofErr w:type="spellStart"/>
            <w:r w:rsidRPr="002602A0">
              <w:rPr>
                <w:rFonts w:ascii="Arial" w:hAnsi="Arial" w:cs="Arial"/>
                <w:color w:val="0000FF"/>
                <w:lang w:val="fr-FR"/>
              </w:rPr>
              <w:t>électrophysiologique</w:t>
            </w:r>
            <w:proofErr w:type="spellEnd"/>
            <w:r w:rsidRPr="002602A0">
              <w:rPr>
                <w:rFonts w:ascii="Arial" w:hAnsi="Arial" w:cs="Arial"/>
                <w:color w:val="0000FF"/>
                <w:lang w:val="fr-FR"/>
              </w:rPr>
              <w:t xml:space="preserve"> et ablation percutanée pour le traitement d'une tachycardie auriculo-ventriculaire par réentrée nodale, d'une tachycardie auriculo-ventriculaire par réentrée par faisceau accessoire de Kent ou d'une tachycardie auriculaire ectopique droite, par ablation spécifique du circuit ou du foyer d'arythmie</w:t>
            </w:r>
          </w:p>
        </w:tc>
        <w:tc>
          <w:tcPr>
            <w:tcW w:w="579"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I</w:t>
            </w:r>
          </w:p>
        </w:tc>
        <w:tc>
          <w:tcPr>
            <w:tcW w:w="676"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1764</w:t>
            </w: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5472" w:type="dxa"/>
            <w:gridSpan w:val="2"/>
          </w:tcPr>
          <w:p w:rsidR="00A82BFA" w:rsidRPr="002602A0" w:rsidRDefault="00A82BFA">
            <w:pPr>
              <w:spacing w:line="240" w:lineRule="atLeast"/>
              <w:jc w:val="both"/>
              <w:rPr>
                <w:rFonts w:ascii="Arial" w:hAnsi="Arial" w:cs="Arial"/>
                <w:color w:val="0000FF"/>
                <w:lang w:val="fr-BE"/>
              </w:rPr>
            </w:pPr>
          </w:p>
        </w:tc>
        <w:tc>
          <w:tcPr>
            <w:tcW w:w="579" w:type="dxa"/>
            <w:vAlign w:val="bottom"/>
          </w:tcPr>
          <w:p w:rsidR="00A82BFA" w:rsidRPr="002602A0" w:rsidRDefault="00A82BFA">
            <w:pPr>
              <w:spacing w:line="240" w:lineRule="atLeast"/>
              <w:jc w:val="right"/>
              <w:rPr>
                <w:rFonts w:ascii="Arial" w:hAnsi="Arial" w:cs="Arial"/>
                <w:color w:val="0000FF"/>
                <w:lang w:val="fr-BE"/>
              </w:rPr>
            </w:pPr>
          </w:p>
        </w:tc>
        <w:tc>
          <w:tcPr>
            <w:tcW w:w="676" w:type="dxa"/>
            <w:vAlign w:val="bottom"/>
          </w:tcPr>
          <w:p w:rsidR="00A82BFA" w:rsidRPr="002602A0" w:rsidRDefault="00A82BFA">
            <w:pPr>
              <w:spacing w:line="240" w:lineRule="atLeast"/>
              <w:jc w:val="right"/>
              <w:rPr>
                <w:rFonts w:ascii="Arial" w:hAnsi="Arial" w:cs="Arial"/>
                <w:color w:val="0000FF"/>
                <w:lang w:val="fr-BE"/>
              </w:rPr>
            </w:pP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589514</w:t>
            </w: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589525</w:t>
            </w:r>
          </w:p>
        </w:tc>
        <w:tc>
          <w:tcPr>
            <w:tcW w:w="5472" w:type="dxa"/>
            <w:gridSpan w:val="2"/>
          </w:tcPr>
          <w:p w:rsidR="00A82BFA" w:rsidRPr="002602A0" w:rsidRDefault="00A82BFA">
            <w:pPr>
              <w:spacing w:line="240" w:lineRule="atLeast"/>
              <w:jc w:val="both"/>
              <w:rPr>
                <w:rFonts w:ascii="Arial" w:hAnsi="Arial" w:cs="Arial"/>
                <w:color w:val="0000FF"/>
                <w:lang w:val="fr-BE"/>
              </w:rPr>
            </w:pPr>
            <w:r w:rsidRPr="002602A0">
              <w:rPr>
                <w:rFonts w:ascii="Arial" w:hAnsi="Arial" w:cs="Arial"/>
                <w:color w:val="0000FF"/>
                <w:lang w:val="fr-FR"/>
              </w:rPr>
              <w:t xml:space="preserve">Examen </w:t>
            </w:r>
            <w:proofErr w:type="spellStart"/>
            <w:r w:rsidRPr="002602A0">
              <w:rPr>
                <w:rFonts w:ascii="Arial" w:hAnsi="Arial" w:cs="Arial"/>
                <w:color w:val="0000FF"/>
                <w:lang w:val="fr-FR"/>
              </w:rPr>
              <w:t>électrophysiologique</w:t>
            </w:r>
            <w:proofErr w:type="spellEnd"/>
            <w:r w:rsidRPr="002602A0">
              <w:rPr>
                <w:rFonts w:ascii="Arial" w:hAnsi="Arial" w:cs="Arial"/>
                <w:color w:val="0000FF"/>
                <w:lang w:val="fr-FR"/>
              </w:rPr>
              <w:t xml:space="preserve"> et ablation percutanée pour le traitement d'un flutter auriculaire droit par ablation spécifique du circuit d'arythmie</w:t>
            </w:r>
          </w:p>
        </w:tc>
        <w:tc>
          <w:tcPr>
            <w:tcW w:w="579"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I</w:t>
            </w:r>
          </w:p>
        </w:tc>
        <w:tc>
          <w:tcPr>
            <w:tcW w:w="676"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1930</w:t>
            </w: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5472" w:type="dxa"/>
            <w:gridSpan w:val="2"/>
          </w:tcPr>
          <w:p w:rsidR="00A82BFA" w:rsidRPr="002602A0" w:rsidRDefault="00A82BFA">
            <w:pPr>
              <w:spacing w:line="240" w:lineRule="atLeast"/>
              <w:jc w:val="both"/>
              <w:rPr>
                <w:rFonts w:ascii="Arial" w:hAnsi="Arial" w:cs="Arial"/>
                <w:color w:val="0000FF"/>
                <w:lang w:val="fr-BE"/>
              </w:rPr>
            </w:pPr>
          </w:p>
        </w:tc>
        <w:tc>
          <w:tcPr>
            <w:tcW w:w="579" w:type="dxa"/>
            <w:vAlign w:val="bottom"/>
          </w:tcPr>
          <w:p w:rsidR="00A82BFA" w:rsidRPr="002602A0" w:rsidRDefault="00A82BFA">
            <w:pPr>
              <w:spacing w:line="240" w:lineRule="atLeast"/>
              <w:jc w:val="right"/>
              <w:rPr>
                <w:rFonts w:ascii="Arial" w:hAnsi="Arial" w:cs="Arial"/>
                <w:color w:val="0000FF"/>
                <w:lang w:val="fr-BE"/>
              </w:rPr>
            </w:pPr>
          </w:p>
        </w:tc>
        <w:tc>
          <w:tcPr>
            <w:tcW w:w="676" w:type="dxa"/>
            <w:vAlign w:val="bottom"/>
          </w:tcPr>
          <w:p w:rsidR="00A82BFA" w:rsidRPr="002602A0" w:rsidRDefault="00A82BFA">
            <w:pPr>
              <w:spacing w:line="240" w:lineRule="atLeast"/>
              <w:jc w:val="right"/>
              <w:rPr>
                <w:rFonts w:ascii="Arial" w:hAnsi="Arial" w:cs="Arial"/>
                <w:color w:val="0000FF"/>
                <w:lang w:val="fr-BE"/>
              </w:rPr>
            </w:pP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589536</w:t>
            </w: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589540</w:t>
            </w:r>
          </w:p>
        </w:tc>
        <w:tc>
          <w:tcPr>
            <w:tcW w:w="5472" w:type="dxa"/>
            <w:gridSpan w:val="2"/>
          </w:tcPr>
          <w:p w:rsidR="00A82BFA" w:rsidRPr="002602A0" w:rsidRDefault="00A82BFA">
            <w:pPr>
              <w:spacing w:line="240" w:lineRule="atLeast"/>
              <w:jc w:val="both"/>
              <w:rPr>
                <w:rFonts w:ascii="Arial" w:hAnsi="Arial" w:cs="Arial"/>
                <w:color w:val="0000FF"/>
                <w:lang w:val="fr-BE"/>
              </w:rPr>
            </w:pPr>
            <w:r w:rsidRPr="002602A0">
              <w:rPr>
                <w:rFonts w:ascii="Arial" w:hAnsi="Arial" w:cs="Arial"/>
                <w:color w:val="0000FF"/>
                <w:lang w:val="fr-FR"/>
              </w:rPr>
              <w:t xml:space="preserve">Examen </w:t>
            </w:r>
            <w:proofErr w:type="spellStart"/>
            <w:r w:rsidRPr="002602A0">
              <w:rPr>
                <w:rFonts w:ascii="Arial" w:hAnsi="Arial" w:cs="Arial"/>
                <w:color w:val="0000FF"/>
                <w:lang w:val="fr-FR"/>
              </w:rPr>
              <w:t>électrophysiologique</w:t>
            </w:r>
            <w:proofErr w:type="spellEnd"/>
            <w:r w:rsidRPr="002602A0">
              <w:rPr>
                <w:rFonts w:ascii="Arial" w:hAnsi="Arial" w:cs="Arial"/>
                <w:color w:val="0000FF"/>
                <w:lang w:val="fr-FR"/>
              </w:rPr>
              <w:t xml:space="preserve"> et ablation percutanée pour le traitement d'arythmies ventriculaires par ablation spécifique du circuit ou du foyer d'arythmie</w:t>
            </w:r>
          </w:p>
        </w:tc>
        <w:tc>
          <w:tcPr>
            <w:tcW w:w="579"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I</w:t>
            </w:r>
          </w:p>
        </w:tc>
        <w:tc>
          <w:tcPr>
            <w:tcW w:w="676"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2116</w:t>
            </w: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5472" w:type="dxa"/>
            <w:gridSpan w:val="2"/>
          </w:tcPr>
          <w:p w:rsidR="00A82BFA" w:rsidRPr="002602A0" w:rsidRDefault="00A82BFA">
            <w:pPr>
              <w:spacing w:line="240" w:lineRule="atLeast"/>
              <w:jc w:val="both"/>
              <w:rPr>
                <w:rFonts w:ascii="Arial" w:hAnsi="Arial" w:cs="Arial"/>
                <w:color w:val="0000FF"/>
                <w:lang w:val="fr-BE"/>
              </w:rPr>
            </w:pPr>
          </w:p>
        </w:tc>
        <w:tc>
          <w:tcPr>
            <w:tcW w:w="579" w:type="dxa"/>
            <w:vAlign w:val="bottom"/>
          </w:tcPr>
          <w:p w:rsidR="00A82BFA" w:rsidRPr="002602A0" w:rsidRDefault="00A82BFA">
            <w:pPr>
              <w:spacing w:line="240" w:lineRule="atLeast"/>
              <w:jc w:val="right"/>
              <w:rPr>
                <w:rFonts w:ascii="Arial" w:hAnsi="Arial" w:cs="Arial"/>
                <w:color w:val="0000FF"/>
                <w:lang w:val="fr-BE"/>
              </w:rPr>
            </w:pPr>
          </w:p>
        </w:tc>
        <w:tc>
          <w:tcPr>
            <w:tcW w:w="676" w:type="dxa"/>
            <w:vAlign w:val="bottom"/>
          </w:tcPr>
          <w:p w:rsidR="00A82BFA" w:rsidRPr="002602A0" w:rsidRDefault="00A82BFA">
            <w:pPr>
              <w:spacing w:line="240" w:lineRule="atLeast"/>
              <w:jc w:val="right"/>
              <w:rPr>
                <w:rFonts w:ascii="Arial" w:hAnsi="Arial" w:cs="Arial"/>
                <w:color w:val="0000FF"/>
                <w:lang w:val="fr-BE"/>
              </w:rPr>
            </w:pP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589551</w:t>
            </w: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589562</w:t>
            </w:r>
          </w:p>
        </w:tc>
        <w:tc>
          <w:tcPr>
            <w:tcW w:w="5472" w:type="dxa"/>
            <w:gridSpan w:val="2"/>
          </w:tcPr>
          <w:p w:rsidR="00A82BFA" w:rsidRPr="002602A0" w:rsidRDefault="00A82BFA">
            <w:pPr>
              <w:spacing w:line="240" w:lineRule="atLeast"/>
              <w:jc w:val="both"/>
              <w:rPr>
                <w:rFonts w:ascii="Arial" w:hAnsi="Arial" w:cs="Arial"/>
                <w:color w:val="0000FF"/>
                <w:lang w:val="fr-BE"/>
              </w:rPr>
            </w:pPr>
            <w:r w:rsidRPr="002602A0">
              <w:rPr>
                <w:rFonts w:ascii="Arial" w:hAnsi="Arial" w:cs="Arial"/>
                <w:color w:val="0000FF"/>
                <w:lang w:val="fr-FR"/>
              </w:rPr>
              <w:t xml:space="preserve">Examen </w:t>
            </w:r>
            <w:proofErr w:type="spellStart"/>
            <w:r w:rsidRPr="002602A0">
              <w:rPr>
                <w:rFonts w:ascii="Arial" w:hAnsi="Arial" w:cs="Arial"/>
                <w:color w:val="0000FF"/>
                <w:lang w:val="fr-FR"/>
              </w:rPr>
              <w:t>électrophysiologique</w:t>
            </w:r>
            <w:proofErr w:type="spellEnd"/>
            <w:r w:rsidRPr="002602A0">
              <w:rPr>
                <w:rFonts w:ascii="Arial" w:hAnsi="Arial" w:cs="Arial"/>
                <w:color w:val="0000FF"/>
                <w:lang w:val="fr-FR"/>
              </w:rPr>
              <w:t xml:space="preserve"> et ablation percutanée pour le traitement d'un flutter auriculaire gauche (par ablation spécifique du circuit ou du foyer d'arythmie) ou d'une fibrillation auriculaire (par isolation ou ablation circonférentielle des veines pulmonaires)</w:t>
            </w:r>
          </w:p>
        </w:tc>
        <w:tc>
          <w:tcPr>
            <w:tcW w:w="579"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I</w:t>
            </w:r>
          </w:p>
        </w:tc>
        <w:tc>
          <w:tcPr>
            <w:tcW w:w="676"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3164</w:t>
            </w:r>
          </w:p>
        </w:tc>
        <w:tc>
          <w:tcPr>
            <w:tcW w:w="289" w:type="dxa"/>
            <w:vAlign w:val="bottom"/>
          </w:tcPr>
          <w:p w:rsidR="00A82BFA" w:rsidRPr="002602A0" w:rsidRDefault="0055325E">
            <w:pPr>
              <w:spacing w:line="240" w:lineRule="atLeast"/>
              <w:jc w:val="right"/>
              <w:rPr>
                <w:rFonts w:ascii="Arial" w:hAnsi="Arial" w:cs="Arial"/>
                <w:color w:val="0000FF"/>
                <w:lang w:val="fr-BE"/>
              </w:rPr>
            </w:pPr>
            <w:r w:rsidRPr="002602A0">
              <w:rPr>
                <w:rFonts w:ascii="Arial" w:hAnsi="Arial" w:cs="Arial"/>
                <w:color w:val="0000FF"/>
                <w:lang w:val="fr-BE"/>
              </w:rPr>
              <w:t>"</w:t>
            </w: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5472" w:type="dxa"/>
            <w:gridSpan w:val="2"/>
          </w:tcPr>
          <w:p w:rsidR="00A82BFA" w:rsidRPr="002602A0" w:rsidRDefault="00A82BFA">
            <w:pPr>
              <w:spacing w:line="240" w:lineRule="atLeast"/>
              <w:jc w:val="both"/>
              <w:rPr>
                <w:rFonts w:ascii="Arial" w:hAnsi="Arial" w:cs="Arial"/>
                <w:color w:val="0000FF"/>
                <w:lang w:val="fr-BE"/>
              </w:rPr>
            </w:pPr>
          </w:p>
        </w:tc>
        <w:tc>
          <w:tcPr>
            <w:tcW w:w="579" w:type="dxa"/>
            <w:vAlign w:val="bottom"/>
          </w:tcPr>
          <w:p w:rsidR="00A82BFA" w:rsidRPr="002602A0" w:rsidRDefault="00A82BFA">
            <w:pPr>
              <w:spacing w:line="240" w:lineRule="atLeast"/>
              <w:jc w:val="right"/>
              <w:rPr>
                <w:rFonts w:ascii="Arial" w:hAnsi="Arial" w:cs="Arial"/>
                <w:color w:val="0000FF"/>
                <w:lang w:val="fr-BE"/>
              </w:rPr>
            </w:pPr>
          </w:p>
        </w:tc>
        <w:tc>
          <w:tcPr>
            <w:tcW w:w="676" w:type="dxa"/>
            <w:vAlign w:val="bottom"/>
          </w:tcPr>
          <w:p w:rsidR="00A82BFA" w:rsidRPr="002602A0" w:rsidRDefault="00A82BFA">
            <w:pPr>
              <w:spacing w:line="240" w:lineRule="atLeast"/>
              <w:jc w:val="right"/>
              <w:rPr>
                <w:rFonts w:ascii="Arial" w:hAnsi="Arial" w:cs="Arial"/>
                <w:color w:val="0000FF"/>
                <w:lang w:val="fr-BE"/>
              </w:rPr>
            </w:pP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55325E" w:rsidRPr="002602A0">
        <w:trPr>
          <w:cantSplit/>
        </w:trPr>
        <w:tc>
          <w:tcPr>
            <w:tcW w:w="289" w:type="dxa"/>
          </w:tcPr>
          <w:p w:rsidR="0055325E" w:rsidRPr="002602A0" w:rsidRDefault="0055325E">
            <w:pPr>
              <w:spacing w:line="240" w:lineRule="atLeast"/>
              <w:rPr>
                <w:rFonts w:ascii="Arial" w:hAnsi="Arial" w:cs="Arial"/>
                <w:color w:val="0000FF"/>
                <w:lang w:val="fr-BE"/>
              </w:rPr>
            </w:pPr>
          </w:p>
        </w:tc>
        <w:tc>
          <w:tcPr>
            <w:tcW w:w="578" w:type="dxa"/>
          </w:tcPr>
          <w:p w:rsidR="0055325E" w:rsidRPr="002602A0" w:rsidRDefault="0055325E">
            <w:pPr>
              <w:spacing w:line="240" w:lineRule="atLeast"/>
              <w:rPr>
                <w:rFonts w:ascii="Arial" w:hAnsi="Arial" w:cs="Arial"/>
                <w:color w:val="0000FF"/>
                <w:lang w:val="fr-BE"/>
              </w:rPr>
            </w:pPr>
          </w:p>
        </w:tc>
        <w:tc>
          <w:tcPr>
            <w:tcW w:w="862" w:type="dxa"/>
          </w:tcPr>
          <w:p w:rsidR="0055325E" w:rsidRPr="002602A0" w:rsidRDefault="0055325E">
            <w:pPr>
              <w:spacing w:line="240" w:lineRule="atLeast"/>
              <w:rPr>
                <w:rFonts w:ascii="Arial" w:hAnsi="Arial" w:cs="Arial"/>
                <w:color w:val="0000FF"/>
                <w:lang w:val="fr-BE"/>
              </w:rPr>
            </w:pPr>
          </w:p>
        </w:tc>
        <w:tc>
          <w:tcPr>
            <w:tcW w:w="862" w:type="dxa"/>
          </w:tcPr>
          <w:p w:rsidR="0055325E" w:rsidRPr="002602A0" w:rsidRDefault="0055325E">
            <w:pPr>
              <w:spacing w:line="240" w:lineRule="atLeast"/>
              <w:rPr>
                <w:rFonts w:ascii="Arial" w:hAnsi="Arial" w:cs="Arial"/>
                <w:color w:val="0000FF"/>
                <w:lang w:val="fr-BE"/>
              </w:rPr>
            </w:pPr>
          </w:p>
        </w:tc>
        <w:tc>
          <w:tcPr>
            <w:tcW w:w="5472" w:type="dxa"/>
            <w:gridSpan w:val="2"/>
          </w:tcPr>
          <w:p w:rsidR="0055325E" w:rsidRPr="002602A0" w:rsidRDefault="0055325E" w:rsidP="0055325E">
            <w:pPr>
              <w:spacing w:line="240" w:lineRule="atLeast"/>
              <w:jc w:val="both"/>
              <w:rPr>
                <w:rFonts w:ascii="Arial" w:hAnsi="Arial" w:cs="Arial"/>
                <w:color w:val="0000FF"/>
                <w:lang w:val="fr-BE"/>
              </w:rPr>
            </w:pPr>
            <w:r w:rsidRPr="002602A0">
              <w:rPr>
                <w:rFonts w:ascii="Arial" w:hAnsi="Arial"/>
                <w:i/>
                <w:color w:val="0000FF"/>
                <w:sz w:val="18"/>
                <w:lang w:val="fr-BE"/>
              </w:rPr>
              <w:t xml:space="preserve">"A.R. </w:t>
            </w:r>
            <w:r>
              <w:rPr>
                <w:rFonts w:ascii="Arial" w:hAnsi="Arial"/>
                <w:i/>
                <w:color w:val="0000FF"/>
                <w:sz w:val="18"/>
                <w:lang w:val="fr-BE"/>
              </w:rPr>
              <w:t>22.10.2010</w:t>
            </w:r>
            <w:r w:rsidRPr="002602A0">
              <w:rPr>
                <w:rFonts w:ascii="Arial" w:hAnsi="Arial"/>
                <w:i/>
                <w:color w:val="0000FF"/>
                <w:sz w:val="18"/>
                <w:lang w:val="fr-BE"/>
              </w:rPr>
              <w:t>" (en vigueur 1.</w:t>
            </w:r>
            <w:r>
              <w:rPr>
                <w:rFonts w:ascii="Arial" w:hAnsi="Arial"/>
                <w:i/>
                <w:color w:val="0000FF"/>
                <w:sz w:val="18"/>
                <w:lang w:val="fr-BE"/>
              </w:rPr>
              <w:t>1.2011</w:t>
            </w:r>
            <w:r w:rsidRPr="002602A0">
              <w:rPr>
                <w:rFonts w:ascii="Arial" w:hAnsi="Arial"/>
                <w:i/>
                <w:color w:val="0000FF"/>
                <w:sz w:val="18"/>
                <w:lang w:val="fr-BE"/>
              </w:rPr>
              <w:t>)</w:t>
            </w:r>
          </w:p>
        </w:tc>
        <w:tc>
          <w:tcPr>
            <w:tcW w:w="579" w:type="dxa"/>
            <w:vAlign w:val="bottom"/>
          </w:tcPr>
          <w:p w:rsidR="0055325E" w:rsidRPr="002602A0" w:rsidRDefault="0055325E">
            <w:pPr>
              <w:spacing w:line="240" w:lineRule="atLeast"/>
              <w:jc w:val="right"/>
              <w:rPr>
                <w:rFonts w:ascii="Arial" w:hAnsi="Arial" w:cs="Arial"/>
                <w:color w:val="0000FF"/>
                <w:lang w:val="fr-BE"/>
              </w:rPr>
            </w:pPr>
          </w:p>
        </w:tc>
        <w:tc>
          <w:tcPr>
            <w:tcW w:w="676" w:type="dxa"/>
            <w:vAlign w:val="bottom"/>
          </w:tcPr>
          <w:p w:rsidR="0055325E" w:rsidRPr="002602A0" w:rsidRDefault="0055325E">
            <w:pPr>
              <w:spacing w:line="240" w:lineRule="atLeast"/>
              <w:jc w:val="right"/>
              <w:rPr>
                <w:rFonts w:ascii="Arial" w:hAnsi="Arial" w:cs="Arial"/>
                <w:color w:val="0000FF"/>
                <w:lang w:val="fr-BE"/>
              </w:rPr>
            </w:pPr>
          </w:p>
        </w:tc>
        <w:tc>
          <w:tcPr>
            <w:tcW w:w="289" w:type="dxa"/>
            <w:vAlign w:val="bottom"/>
          </w:tcPr>
          <w:p w:rsidR="0055325E" w:rsidRPr="002602A0" w:rsidRDefault="0055325E">
            <w:pPr>
              <w:spacing w:line="240" w:lineRule="atLeast"/>
              <w:jc w:val="right"/>
              <w:rPr>
                <w:rFonts w:ascii="Arial" w:hAnsi="Arial" w:cs="Arial"/>
                <w:color w:val="0000FF"/>
                <w:lang w:val="fr-BE"/>
              </w:rPr>
            </w:pPr>
          </w:p>
        </w:tc>
      </w:tr>
      <w:tr w:rsidR="0055325E" w:rsidRPr="00DE6B5D" w:rsidTr="00B27B54">
        <w:trPr>
          <w:cantSplit/>
        </w:trPr>
        <w:tc>
          <w:tcPr>
            <w:tcW w:w="289" w:type="dxa"/>
          </w:tcPr>
          <w:p w:rsidR="0055325E" w:rsidRPr="002602A0" w:rsidRDefault="0055325E">
            <w:pPr>
              <w:spacing w:line="240" w:lineRule="atLeast"/>
              <w:rPr>
                <w:rFonts w:ascii="Arial" w:hAnsi="Arial" w:cs="Arial"/>
                <w:color w:val="0000FF"/>
                <w:lang w:val="fr-BE"/>
              </w:rPr>
            </w:pPr>
          </w:p>
        </w:tc>
        <w:tc>
          <w:tcPr>
            <w:tcW w:w="578" w:type="dxa"/>
          </w:tcPr>
          <w:p w:rsidR="0055325E" w:rsidRPr="002602A0" w:rsidRDefault="0055325E">
            <w:pPr>
              <w:spacing w:line="240" w:lineRule="atLeast"/>
              <w:rPr>
                <w:rFonts w:ascii="Arial" w:hAnsi="Arial" w:cs="Arial"/>
                <w:color w:val="0000FF"/>
                <w:lang w:val="fr-BE"/>
              </w:rPr>
            </w:pPr>
          </w:p>
        </w:tc>
        <w:tc>
          <w:tcPr>
            <w:tcW w:w="862" w:type="dxa"/>
          </w:tcPr>
          <w:p w:rsidR="0055325E" w:rsidRPr="002602A0" w:rsidRDefault="0055325E">
            <w:pPr>
              <w:spacing w:line="240" w:lineRule="atLeast"/>
              <w:rPr>
                <w:rFonts w:ascii="Arial" w:hAnsi="Arial" w:cs="Arial"/>
                <w:color w:val="0000FF"/>
                <w:lang w:val="fr-BE"/>
              </w:rPr>
            </w:pPr>
          </w:p>
        </w:tc>
        <w:tc>
          <w:tcPr>
            <w:tcW w:w="862" w:type="dxa"/>
          </w:tcPr>
          <w:p w:rsidR="0055325E" w:rsidRPr="002602A0" w:rsidRDefault="0055325E">
            <w:pPr>
              <w:spacing w:line="240" w:lineRule="atLeast"/>
              <w:rPr>
                <w:rFonts w:ascii="Arial" w:hAnsi="Arial" w:cs="Arial"/>
                <w:color w:val="0000FF"/>
                <w:lang w:val="fr-BE"/>
              </w:rPr>
            </w:pPr>
          </w:p>
        </w:tc>
        <w:tc>
          <w:tcPr>
            <w:tcW w:w="6727" w:type="dxa"/>
            <w:gridSpan w:val="4"/>
          </w:tcPr>
          <w:p w:rsidR="0055325E" w:rsidRPr="0055325E" w:rsidRDefault="0055325E" w:rsidP="0055325E">
            <w:pPr>
              <w:spacing w:line="240" w:lineRule="atLeast"/>
              <w:jc w:val="both"/>
              <w:rPr>
                <w:rFonts w:ascii="Arial" w:hAnsi="Arial" w:cs="Arial"/>
                <w:color w:val="0000FF"/>
                <w:lang w:val="fr-BE"/>
              </w:rPr>
            </w:pPr>
            <w:r w:rsidRPr="002602A0">
              <w:rPr>
                <w:rFonts w:ascii="Arial" w:hAnsi="Arial" w:cs="Arial"/>
                <w:color w:val="0000FF"/>
                <w:lang w:val="fr-BE"/>
              </w:rPr>
              <w:t>"</w:t>
            </w:r>
            <w:r w:rsidRPr="0055325E">
              <w:rPr>
                <w:rFonts w:ascii="Arial" w:hAnsi="Arial" w:cs="Arial"/>
                <w:color w:val="0000FF"/>
                <w:lang w:val="fr-FR"/>
              </w:rPr>
              <w:t xml:space="preserve">La prestation 589551-589562 ne peut être portée en compte que dans une institution de soins qui dispose également du programme partiel B3 du programme de soins </w:t>
            </w:r>
            <w:r w:rsidR="00F91F11" w:rsidRPr="00F91F11">
              <w:rPr>
                <w:rFonts w:ascii="Arial" w:hAnsi="Arial" w:cs="Arial"/>
                <w:color w:val="0000FF"/>
                <w:lang w:val="fr-FR"/>
              </w:rPr>
              <w:t>« pathologie cardiaque » B.</w:t>
            </w:r>
            <w:r w:rsidRPr="0055325E">
              <w:rPr>
                <w:rFonts w:ascii="Arial" w:hAnsi="Arial" w:cs="Arial"/>
                <w:color w:val="0000FF"/>
                <w:lang w:val="fr-FR"/>
              </w:rPr>
              <w:t>"</w:t>
            </w:r>
          </w:p>
        </w:tc>
        <w:tc>
          <w:tcPr>
            <w:tcW w:w="289" w:type="dxa"/>
            <w:vAlign w:val="bottom"/>
          </w:tcPr>
          <w:p w:rsidR="0055325E" w:rsidRPr="002602A0" w:rsidRDefault="0055325E">
            <w:pPr>
              <w:spacing w:line="240" w:lineRule="atLeast"/>
              <w:jc w:val="right"/>
              <w:rPr>
                <w:rFonts w:ascii="Arial" w:hAnsi="Arial" w:cs="Arial"/>
                <w:color w:val="0000FF"/>
                <w:lang w:val="fr-BE"/>
              </w:rPr>
            </w:pPr>
          </w:p>
        </w:tc>
      </w:tr>
      <w:tr w:rsidR="0055325E" w:rsidRPr="00DE6B5D">
        <w:trPr>
          <w:cantSplit/>
        </w:trPr>
        <w:tc>
          <w:tcPr>
            <w:tcW w:w="289" w:type="dxa"/>
          </w:tcPr>
          <w:p w:rsidR="0055325E" w:rsidRPr="002602A0" w:rsidRDefault="0055325E">
            <w:pPr>
              <w:spacing w:line="240" w:lineRule="atLeast"/>
              <w:rPr>
                <w:rFonts w:ascii="Arial" w:hAnsi="Arial" w:cs="Arial"/>
                <w:color w:val="0000FF"/>
                <w:lang w:val="fr-BE"/>
              </w:rPr>
            </w:pPr>
          </w:p>
        </w:tc>
        <w:tc>
          <w:tcPr>
            <w:tcW w:w="578" w:type="dxa"/>
          </w:tcPr>
          <w:p w:rsidR="0055325E" w:rsidRPr="002602A0" w:rsidRDefault="0055325E">
            <w:pPr>
              <w:spacing w:line="240" w:lineRule="atLeast"/>
              <w:rPr>
                <w:rFonts w:ascii="Arial" w:hAnsi="Arial" w:cs="Arial"/>
                <w:color w:val="0000FF"/>
                <w:lang w:val="fr-BE"/>
              </w:rPr>
            </w:pPr>
          </w:p>
        </w:tc>
        <w:tc>
          <w:tcPr>
            <w:tcW w:w="862" w:type="dxa"/>
          </w:tcPr>
          <w:p w:rsidR="0055325E" w:rsidRPr="002602A0" w:rsidRDefault="0055325E">
            <w:pPr>
              <w:spacing w:line="240" w:lineRule="atLeast"/>
              <w:rPr>
                <w:rFonts w:ascii="Arial" w:hAnsi="Arial" w:cs="Arial"/>
                <w:color w:val="0000FF"/>
                <w:lang w:val="fr-BE"/>
              </w:rPr>
            </w:pPr>
          </w:p>
        </w:tc>
        <w:tc>
          <w:tcPr>
            <w:tcW w:w="862" w:type="dxa"/>
          </w:tcPr>
          <w:p w:rsidR="0055325E" w:rsidRPr="002602A0" w:rsidRDefault="0055325E">
            <w:pPr>
              <w:spacing w:line="240" w:lineRule="atLeast"/>
              <w:rPr>
                <w:rFonts w:ascii="Arial" w:hAnsi="Arial" w:cs="Arial"/>
                <w:color w:val="0000FF"/>
                <w:lang w:val="fr-BE"/>
              </w:rPr>
            </w:pPr>
          </w:p>
        </w:tc>
        <w:tc>
          <w:tcPr>
            <w:tcW w:w="5472" w:type="dxa"/>
            <w:gridSpan w:val="2"/>
          </w:tcPr>
          <w:p w:rsidR="0055325E" w:rsidRPr="002602A0" w:rsidRDefault="0055325E">
            <w:pPr>
              <w:spacing w:line="240" w:lineRule="atLeast"/>
              <w:jc w:val="both"/>
              <w:rPr>
                <w:rFonts w:ascii="Arial" w:hAnsi="Arial" w:cs="Arial"/>
                <w:color w:val="0000FF"/>
                <w:lang w:val="fr-BE"/>
              </w:rPr>
            </w:pPr>
          </w:p>
        </w:tc>
        <w:tc>
          <w:tcPr>
            <w:tcW w:w="579" w:type="dxa"/>
            <w:vAlign w:val="bottom"/>
          </w:tcPr>
          <w:p w:rsidR="0055325E" w:rsidRPr="002602A0" w:rsidRDefault="0055325E">
            <w:pPr>
              <w:spacing w:line="240" w:lineRule="atLeast"/>
              <w:jc w:val="right"/>
              <w:rPr>
                <w:rFonts w:ascii="Arial" w:hAnsi="Arial" w:cs="Arial"/>
                <w:color w:val="0000FF"/>
                <w:lang w:val="fr-BE"/>
              </w:rPr>
            </w:pPr>
          </w:p>
        </w:tc>
        <w:tc>
          <w:tcPr>
            <w:tcW w:w="676" w:type="dxa"/>
            <w:vAlign w:val="bottom"/>
          </w:tcPr>
          <w:p w:rsidR="0055325E" w:rsidRPr="002602A0" w:rsidRDefault="0055325E">
            <w:pPr>
              <w:spacing w:line="240" w:lineRule="atLeast"/>
              <w:jc w:val="right"/>
              <w:rPr>
                <w:rFonts w:ascii="Arial" w:hAnsi="Arial" w:cs="Arial"/>
                <w:color w:val="0000FF"/>
                <w:lang w:val="fr-BE"/>
              </w:rPr>
            </w:pPr>
          </w:p>
        </w:tc>
        <w:tc>
          <w:tcPr>
            <w:tcW w:w="289" w:type="dxa"/>
            <w:vAlign w:val="bottom"/>
          </w:tcPr>
          <w:p w:rsidR="0055325E" w:rsidRPr="002602A0" w:rsidRDefault="0055325E">
            <w:pPr>
              <w:spacing w:line="240" w:lineRule="atLeast"/>
              <w:jc w:val="right"/>
              <w:rPr>
                <w:rFonts w:ascii="Arial" w:hAnsi="Arial" w:cs="Arial"/>
                <w:color w:val="0000FF"/>
                <w:lang w:val="fr-BE"/>
              </w:rPr>
            </w:pPr>
          </w:p>
        </w:tc>
      </w:tr>
      <w:tr w:rsidR="0055325E" w:rsidRPr="002602A0" w:rsidTr="00B27B54">
        <w:trPr>
          <w:cantSplit/>
        </w:trPr>
        <w:tc>
          <w:tcPr>
            <w:tcW w:w="289" w:type="dxa"/>
          </w:tcPr>
          <w:p w:rsidR="0055325E" w:rsidRPr="002602A0" w:rsidRDefault="0055325E" w:rsidP="00B27B54">
            <w:pPr>
              <w:spacing w:line="240" w:lineRule="atLeast"/>
              <w:rPr>
                <w:rFonts w:ascii="Arial" w:hAnsi="Arial"/>
                <w:color w:val="0000FF"/>
                <w:lang w:val="fr-BE"/>
              </w:rPr>
            </w:pPr>
          </w:p>
        </w:tc>
        <w:tc>
          <w:tcPr>
            <w:tcW w:w="578" w:type="dxa"/>
          </w:tcPr>
          <w:p w:rsidR="0055325E" w:rsidRPr="002602A0" w:rsidRDefault="0055325E" w:rsidP="00B27B54">
            <w:pPr>
              <w:spacing w:line="240" w:lineRule="atLeast"/>
              <w:rPr>
                <w:color w:val="0000FF"/>
                <w:lang w:val="fr-BE"/>
              </w:rPr>
            </w:pPr>
          </w:p>
        </w:tc>
        <w:tc>
          <w:tcPr>
            <w:tcW w:w="862" w:type="dxa"/>
          </w:tcPr>
          <w:p w:rsidR="0055325E" w:rsidRPr="002602A0" w:rsidRDefault="0055325E" w:rsidP="00B27B54">
            <w:pPr>
              <w:spacing w:line="240" w:lineRule="atLeast"/>
              <w:rPr>
                <w:rFonts w:ascii="Arial" w:hAnsi="Arial"/>
                <w:color w:val="0000FF"/>
                <w:lang w:val="fr-BE"/>
              </w:rPr>
            </w:pPr>
          </w:p>
        </w:tc>
        <w:tc>
          <w:tcPr>
            <w:tcW w:w="862" w:type="dxa"/>
          </w:tcPr>
          <w:p w:rsidR="0055325E" w:rsidRPr="002602A0" w:rsidRDefault="0055325E" w:rsidP="00B27B54">
            <w:pPr>
              <w:spacing w:line="240" w:lineRule="atLeast"/>
              <w:rPr>
                <w:rFonts w:ascii="Arial" w:hAnsi="Arial"/>
                <w:color w:val="0000FF"/>
                <w:lang w:val="fr-BE"/>
              </w:rPr>
            </w:pPr>
          </w:p>
        </w:tc>
        <w:tc>
          <w:tcPr>
            <w:tcW w:w="6727" w:type="dxa"/>
            <w:gridSpan w:val="4"/>
          </w:tcPr>
          <w:p w:rsidR="0055325E" w:rsidRPr="002602A0" w:rsidRDefault="0055325E" w:rsidP="00B27B54">
            <w:pPr>
              <w:spacing w:line="240" w:lineRule="atLeast"/>
              <w:jc w:val="both"/>
              <w:rPr>
                <w:rFonts w:ascii="Arial" w:hAnsi="Arial"/>
                <w:color w:val="0000FF"/>
                <w:lang w:val="fr-BE"/>
              </w:rPr>
            </w:pPr>
            <w:r w:rsidRPr="002602A0">
              <w:rPr>
                <w:rFonts w:ascii="Arial" w:hAnsi="Arial"/>
                <w:i/>
                <w:color w:val="0000FF"/>
                <w:sz w:val="18"/>
                <w:lang w:val="fr-BE"/>
              </w:rPr>
              <w:t>"A.R. 17.8.2007" (en vigueur 1.11.2007)</w:t>
            </w:r>
          </w:p>
        </w:tc>
        <w:tc>
          <w:tcPr>
            <w:tcW w:w="289" w:type="dxa"/>
            <w:vAlign w:val="bottom"/>
          </w:tcPr>
          <w:p w:rsidR="0055325E" w:rsidRPr="002602A0" w:rsidRDefault="0055325E" w:rsidP="00B27B54">
            <w:pPr>
              <w:spacing w:line="240" w:lineRule="atLeast"/>
              <w:jc w:val="right"/>
              <w:rPr>
                <w:rFonts w:ascii="Arial" w:hAnsi="Arial"/>
                <w:color w:val="0000FF"/>
                <w:lang w:val="fr-BE"/>
              </w:rPr>
            </w:pPr>
          </w:p>
        </w:tc>
      </w:tr>
      <w:tr w:rsidR="00A82BFA" w:rsidRPr="002602A0">
        <w:trPr>
          <w:cantSplit/>
        </w:trPr>
        <w:tc>
          <w:tcPr>
            <w:tcW w:w="289" w:type="dxa"/>
          </w:tcPr>
          <w:p w:rsidR="00A82BFA" w:rsidRPr="002602A0" w:rsidRDefault="0055325E">
            <w:pPr>
              <w:spacing w:line="240" w:lineRule="atLeast"/>
              <w:rPr>
                <w:rFonts w:ascii="Arial" w:hAnsi="Arial" w:cs="Arial"/>
                <w:color w:val="0000FF"/>
                <w:lang w:val="fr-BE"/>
              </w:rPr>
            </w:pPr>
            <w:r w:rsidRPr="002602A0">
              <w:rPr>
                <w:rFonts w:ascii="Arial" w:hAnsi="Arial" w:cs="Arial"/>
                <w:color w:val="0000FF"/>
                <w:lang w:val="fr-BE"/>
              </w:rPr>
              <w:t>"</w:t>
            </w: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589573</w:t>
            </w:r>
          </w:p>
        </w:tc>
        <w:tc>
          <w:tcPr>
            <w:tcW w:w="862" w:type="dxa"/>
          </w:tcPr>
          <w:p w:rsidR="00A82BFA" w:rsidRPr="002602A0" w:rsidRDefault="00A82BFA">
            <w:pPr>
              <w:spacing w:line="240" w:lineRule="atLeast"/>
              <w:rPr>
                <w:rFonts w:ascii="Arial" w:hAnsi="Arial" w:cs="Arial"/>
                <w:color w:val="0000FF"/>
                <w:lang w:val="fr-BE"/>
              </w:rPr>
            </w:pPr>
            <w:r w:rsidRPr="002602A0">
              <w:rPr>
                <w:rFonts w:ascii="Arial" w:hAnsi="Arial" w:cs="Arial"/>
                <w:color w:val="0000FF"/>
                <w:lang w:val="fr-FR"/>
              </w:rPr>
              <w:t>589584</w:t>
            </w:r>
          </w:p>
        </w:tc>
        <w:tc>
          <w:tcPr>
            <w:tcW w:w="5472" w:type="dxa"/>
            <w:gridSpan w:val="2"/>
          </w:tcPr>
          <w:p w:rsidR="00A82BFA" w:rsidRPr="002602A0" w:rsidRDefault="00A82BFA">
            <w:pPr>
              <w:spacing w:line="240" w:lineRule="atLeast"/>
              <w:jc w:val="both"/>
              <w:rPr>
                <w:rFonts w:ascii="Arial" w:hAnsi="Arial" w:cs="Arial"/>
                <w:color w:val="0000FF"/>
                <w:lang w:val="fr-BE"/>
              </w:rPr>
            </w:pPr>
            <w:r w:rsidRPr="002602A0">
              <w:rPr>
                <w:rFonts w:ascii="Arial" w:hAnsi="Arial" w:cs="Arial"/>
                <w:color w:val="0000FF"/>
                <w:lang w:val="fr-FR"/>
              </w:rPr>
              <w:t xml:space="preserve">Examen </w:t>
            </w:r>
            <w:proofErr w:type="spellStart"/>
            <w:r w:rsidRPr="002602A0">
              <w:rPr>
                <w:rFonts w:ascii="Arial" w:hAnsi="Arial" w:cs="Arial"/>
                <w:color w:val="0000FF"/>
                <w:lang w:val="fr-FR"/>
              </w:rPr>
              <w:t>électrophysiologique</w:t>
            </w:r>
            <w:proofErr w:type="spellEnd"/>
            <w:r w:rsidRPr="002602A0">
              <w:rPr>
                <w:rFonts w:ascii="Arial" w:hAnsi="Arial" w:cs="Arial"/>
                <w:color w:val="0000FF"/>
                <w:lang w:val="fr-FR"/>
              </w:rPr>
              <w:t xml:space="preserve"> et ablation percutanée du faisceau de </w:t>
            </w:r>
            <w:proofErr w:type="spellStart"/>
            <w:r w:rsidRPr="002602A0">
              <w:rPr>
                <w:rFonts w:ascii="Arial" w:hAnsi="Arial" w:cs="Arial"/>
                <w:color w:val="0000FF"/>
                <w:lang w:val="fr-FR"/>
              </w:rPr>
              <w:t>His</w:t>
            </w:r>
            <w:proofErr w:type="spellEnd"/>
          </w:p>
        </w:tc>
        <w:tc>
          <w:tcPr>
            <w:tcW w:w="579"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I</w:t>
            </w:r>
          </w:p>
        </w:tc>
        <w:tc>
          <w:tcPr>
            <w:tcW w:w="676" w:type="dxa"/>
            <w:vAlign w:val="bottom"/>
          </w:tcPr>
          <w:p w:rsidR="00A82BFA" w:rsidRPr="002602A0" w:rsidRDefault="00A82BFA">
            <w:pPr>
              <w:spacing w:line="240" w:lineRule="atLeast"/>
              <w:jc w:val="right"/>
              <w:rPr>
                <w:rFonts w:ascii="Arial" w:hAnsi="Arial" w:cs="Arial"/>
                <w:color w:val="0000FF"/>
                <w:lang w:val="fr-BE"/>
              </w:rPr>
            </w:pPr>
            <w:r w:rsidRPr="002602A0">
              <w:rPr>
                <w:rFonts w:ascii="Arial" w:hAnsi="Arial" w:cs="Arial"/>
                <w:color w:val="0000FF"/>
                <w:lang w:val="fr-FR"/>
              </w:rPr>
              <w:t>1103</w:t>
            </w: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A82BFA" w:rsidRPr="002602A0">
        <w:trPr>
          <w:cantSplit/>
        </w:trPr>
        <w:tc>
          <w:tcPr>
            <w:tcW w:w="289" w:type="dxa"/>
          </w:tcPr>
          <w:p w:rsidR="00A82BFA" w:rsidRPr="002602A0" w:rsidRDefault="00A82BFA">
            <w:pPr>
              <w:spacing w:line="240" w:lineRule="atLeast"/>
              <w:rPr>
                <w:rFonts w:ascii="Arial" w:hAnsi="Arial" w:cs="Arial"/>
                <w:color w:val="0000FF"/>
                <w:lang w:val="fr-BE"/>
              </w:rPr>
            </w:pPr>
          </w:p>
        </w:tc>
        <w:tc>
          <w:tcPr>
            <w:tcW w:w="578"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862" w:type="dxa"/>
          </w:tcPr>
          <w:p w:rsidR="00A82BFA" w:rsidRPr="002602A0" w:rsidRDefault="00A82BFA">
            <w:pPr>
              <w:spacing w:line="240" w:lineRule="atLeast"/>
              <w:rPr>
                <w:rFonts w:ascii="Arial" w:hAnsi="Arial" w:cs="Arial"/>
                <w:color w:val="0000FF"/>
                <w:lang w:val="fr-BE"/>
              </w:rPr>
            </w:pPr>
          </w:p>
        </w:tc>
        <w:tc>
          <w:tcPr>
            <w:tcW w:w="5472" w:type="dxa"/>
            <w:gridSpan w:val="2"/>
          </w:tcPr>
          <w:p w:rsidR="00A82BFA" w:rsidRPr="002602A0" w:rsidRDefault="00A82BFA">
            <w:pPr>
              <w:spacing w:line="240" w:lineRule="atLeast"/>
              <w:jc w:val="both"/>
              <w:rPr>
                <w:rFonts w:ascii="Arial" w:hAnsi="Arial" w:cs="Arial"/>
                <w:color w:val="0000FF"/>
                <w:lang w:val="fr-BE"/>
              </w:rPr>
            </w:pPr>
          </w:p>
        </w:tc>
        <w:tc>
          <w:tcPr>
            <w:tcW w:w="579" w:type="dxa"/>
            <w:vAlign w:val="bottom"/>
          </w:tcPr>
          <w:p w:rsidR="00A82BFA" w:rsidRPr="002602A0" w:rsidRDefault="00A82BFA">
            <w:pPr>
              <w:spacing w:line="240" w:lineRule="atLeast"/>
              <w:jc w:val="right"/>
              <w:rPr>
                <w:rFonts w:ascii="Arial" w:hAnsi="Arial" w:cs="Arial"/>
                <w:color w:val="0000FF"/>
                <w:lang w:val="fr-BE"/>
              </w:rPr>
            </w:pPr>
          </w:p>
        </w:tc>
        <w:tc>
          <w:tcPr>
            <w:tcW w:w="676" w:type="dxa"/>
            <w:vAlign w:val="bottom"/>
          </w:tcPr>
          <w:p w:rsidR="00A82BFA" w:rsidRPr="002602A0" w:rsidRDefault="00A82BFA">
            <w:pPr>
              <w:spacing w:line="240" w:lineRule="atLeast"/>
              <w:jc w:val="right"/>
              <w:rPr>
                <w:rFonts w:ascii="Arial" w:hAnsi="Arial" w:cs="Arial"/>
                <w:color w:val="0000FF"/>
                <w:lang w:val="fr-BE"/>
              </w:rPr>
            </w:pPr>
          </w:p>
        </w:tc>
        <w:tc>
          <w:tcPr>
            <w:tcW w:w="289" w:type="dxa"/>
            <w:vAlign w:val="bottom"/>
          </w:tcPr>
          <w:p w:rsidR="00A82BFA" w:rsidRPr="002602A0" w:rsidRDefault="00A82BFA">
            <w:pPr>
              <w:spacing w:line="240" w:lineRule="atLeast"/>
              <w:jc w:val="right"/>
              <w:rPr>
                <w:rFonts w:ascii="Arial" w:hAnsi="Arial" w:cs="Arial"/>
                <w:color w:val="0000FF"/>
                <w:lang w:val="fr-BE"/>
              </w:rPr>
            </w:pPr>
          </w:p>
        </w:tc>
      </w:tr>
      <w:tr w:rsidR="008953D4" w:rsidRPr="00DE6B5D">
        <w:trPr>
          <w:cantSplit/>
        </w:trPr>
        <w:tc>
          <w:tcPr>
            <w:tcW w:w="289" w:type="dxa"/>
          </w:tcPr>
          <w:p w:rsidR="009E55A4" w:rsidRPr="002602A0" w:rsidRDefault="009E55A4">
            <w:pPr>
              <w:spacing w:line="240" w:lineRule="atLeast"/>
              <w:rPr>
                <w:rFonts w:ascii="Arial" w:hAnsi="Arial" w:cs="Arial"/>
                <w:color w:val="0000FF"/>
                <w:lang w:val="fr-BE"/>
              </w:rPr>
            </w:pPr>
          </w:p>
        </w:tc>
        <w:tc>
          <w:tcPr>
            <w:tcW w:w="578" w:type="dxa"/>
          </w:tcPr>
          <w:p w:rsidR="009E55A4" w:rsidRPr="002602A0" w:rsidRDefault="009E55A4">
            <w:pPr>
              <w:spacing w:line="240" w:lineRule="atLeast"/>
              <w:rPr>
                <w:rFonts w:ascii="Arial" w:hAnsi="Arial" w:cs="Arial"/>
                <w:color w:val="0000FF"/>
                <w:lang w:val="fr-BE"/>
              </w:rPr>
            </w:pPr>
          </w:p>
        </w:tc>
        <w:tc>
          <w:tcPr>
            <w:tcW w:w="862" w:type="dxa"/>
          </w:tcPr>
          <w:p w:rsidR="009E55A4" w:rsidRPr="002602A0" w:rsidRDefault="009E55A4">
            <w:pPr>
              <w:spacing w:line="240" w:lineRule="atLeast"/>
              <w:rPr>
                <w:rFonts w:ascii="Arial" w:hAnsi="Arial" w:cs="Arial"/>
                <w:color w:val="0000FF"/>
                <w:lang w:val="fr-BE"/>
              </w:rPr>
            </w:pPr>
          </w:p>
        </w:tc>
        <w:tc>
          <w:tcPr>
            <w:tcW w:w="862" w:type="dxa"/>
          </w:tcPr>
          <w:p w:rsidR="009E55A4" w:rsidRPr="002602A0" w:rsidRDefault="009E55A4">
            <w:pPr>
              <w:spacing w:line="240" w:lineRule="atLeast"/>
              <w:rPr>
                <w:rFonts w:ascii="Arial" w:hAnsi="Arial" w:cs="Arial"/>
                <w:color w:val="0000FF"/>
                <w:lang w:val="fr-BE"/>
              </w:rPr>
            </w:pPr>
          </w:p>
        </w:tc>
        <w:tc>
          <w:tcPr>
            <w:tcW w:w="6727" w:type="dxa"/>
            <w:gridSpan w:val="4"/>
          </w:tcPr>
          <w:p w:rsidR="009E55A4" w:rsidRPr="002602A0" w:rsidRDefault="00A82BFA">
            <w:pPr>
              <w:spacing w:line="240" w:lineRule="atLeast"/>
              <w:jc w:val="both"/>
              <w:rPr>
                <w:rFonts w:ascii="Arial" w:hAnsi="Arial" w:cs="Arial"/>
                <w:color w:val="0000FF"/>
                <w:lang w:val="fr-BE"/>
              </w:rPr>
            </w:pPr>
            <w:r w:rsidRPr="002602A0">
              <w:rPr>
                <w:rFonts w:ascii="Arial" w:hAnsi="Arial" w:cs="Arial"/>
                <w:color w:val="0000FF"/>
                <w:lang w:val="fr-FR"/>
              </w:rPr>
              <w:t>Les prestations 476276-476280, 476291-476302, 589492-589503, 589514-589525, 589536-589540, 589551-589562 et 589573-589584 ne sont pas cumulables entre elles.</w:t>
            </w:r>
            <w:r w:rsidRPr="002602A0">
              <w:rPr>
                <w:rFonts w:ascii="Arial" w:hAnsi="Arial" w:cs="Arial"/>
                <w:color w:val="0000FF"/>
                <w:lang w:val="fr-BE"/>
              </w:rPr>
              <w:t>"</w:t>
            </w:r>
          </w:p>
        </w:tc>
        <w:tc>
          <w:tcPr>
            <w:tcW w:w="289" w:type="dxa"/>
            <w:vAlign w:val="bottom"/>
          </w:tcPr>
          <w:p w:rsidR="009E55A4" w:rsidRPr="002602A0" w:rsidRDefault="009E55A4">
            <w:pPr>
              <w:spacing w:line="240" w:lineRule="atLeast"/>
              <w:jc w:val="right"/>
              <w:rPr>
                <w:rFonts w:ascii="Arial" w:hAnsi="Arial" w:cs="Arial"/>
                <w:color w:val="0000FF"/>
                <w:lang w:val="fr-BE"/>
              </w:rPr>
            </w:pPr>
          </w:p>
        </w:tc>
      </w:tr>
      <w:tr w:rsidR="00A82BFA" w:rsidRPr="00DE6B5D">
        <w:trPr>
          <w:cantSplit/>
        </w:trPr>
        <w:tc>
          <w:tcPr>
            <w:tcW w:w="289" w:type="dxa"/>
          </w:tcPr>
          <w:p w:rsidR="00A82BFA" w:rsidRPr="002602A0" w:rsidRDefault="00A82BFA">
            <w:pPr>
              <w:spacing w:line="240" w:lineRule="atLeast"/>
              <w:rPr>
                <w:color w:val="0000FF"/>
                <w:lang w:val="fr-BE"/>
              </w:rPr>
            </w:pPr>
          </w:p>
        </w:tc>
        <w:tc>
          <w:tcPr>
            <w:tcW w:w="578" w:type="dxa"/>
          </w:tcPr>
          <w:p w:rsidR="00A82BFA" w:rsidRPr="002602A0" w:rsidRDefault="00A82BFA">
            <w:pPr>
              <w:spacing w:line="240" w:lineRule="atLeast"/>
              <w:rPr>
                <w:color w:val="0000FF"/>
                <w:lang w:val="fr-BE"/>
              </w:rPr>
            </w:pPr>
          </w:p>
        </w:tc>
        <w:tc>
          <w:tcPr>
            <w:tcW w:w="862" w:type="dxa"/>
          </w:tcPr>
          <w:p w:rsidR="00A82BFA" w:rsidRPr="002602A0" w:rsidRDefault="00A82BFA">
            <w:pPr>
              <w:spacing w:line="240" w:lineRule="atLeast"/>
              <w:rPr>
                <w:color w:val="0000FF"/>
                <w:lang w:val="fr-BE"/>
              </w:rPr>
            </w:pPr>
          </w:p>
        </w:tc>
        <w:tc>
          <w:tcPr>
            <w:tcW w:w="862" w:type="dxa"/>
          </w:tcPr>
          <w:p w:rsidR="00A82BFA" w:rsidRPr="002602A0" w:rsidRDefault="00A82BFA">
            <w:pPr>
              <w:spacing w:line="240" w:lineRule="atLeast"/>
              <w:rPr>
                <w:color w:val="0000FF"/>
                <w:lang w:val="fr-BE"/>
              </w:rPr>
            </w:pPr>
          </w:p>
        </w:tc>
        <w:tc>
          <w:tcPr>
            <w:tcW w:w="6727" w:type="dxa"/>
            <w:gridSpan w:val="4"/>
          </w:tcPr>
          <w:p w:rsidR="00A82BFA" w:rsidRPr="002602A0" w:rsidRDefault="00A82BFA">
            <w:pPr>
              <w:spacing w:line="240" w:lineRule="atLeast"/>
              <w:jc w:val="both"/>
              <w:rPr>
                <w:rFonts w:ascii="Arial" w:hAnsi="Arial"/>
                <w:color w:val="0000FF"/>
                <w:lang w:val="fr-BE"/>
              </w:rPr>
            </w:pPr>
          </w:p>
        </w:tc>
        <w:tc>
          <w:tcPr>
            <w:tcW w:w="289" w:type="dxa"/>
            <w:vAlign w:val="bottom"/>
          </w:tcPr>
          <w:p w:rsidR="00A82BFA" w:rsidRPr="002602A0" w:rsidRDefault="00A82BFA">
            <w:pPr>
              <w:spacing w:line="240" w:lineRule="atLeast"/>
              <w:jc w:val="right"/>
              <w:rPr>
                <w:color w:val="0000FF"/>
                <w:lang w:val="fr-BE"/>
              </w:rPr>
            </w:pPr>
          </w:p>
        </w:tc>
      </w:tr>
      <w:tr w:rsidR="00522788" w:rsidRPr="00DE6B5D">
        <w:trPr>
          <w:cantSplit/>
        </w:trPr>
        <w:tc>
          <w:tcPr>
            <w:tcW w:w="289" w:type="dxa"/>
          </w:tcPr>
          <w:p w:rsidR="00522788" w:rsidRDefault="00522788">
            <w:pPr>
              <w:spacing w:line="240" w:lineRule="atLeast"/>
              <w:rPr>
                <w:color w:val="0000FF"/>
                <w:lang w:val="fr-BE"/>
              </w:rPr>
            </w:pPr>
          </w:p>
          <w:p w:rsidR="00522788" w:rsidRDefault="00522788">
            <w:pPr>
              <w:spacing w:line="240" w:lineRule="atLeast"/>
              <w:rPr>
                <w:color w:val="0000FF"/>
                <w:lang w:val="fr-BE"/>
              </w:rPr>
            </w:pPr>
          </w:p>
          <w:p w:rsidR="00522788" w:rsidRDefault="00522788">
            <w:pPr>
              <w:spacing w:line="240" w:lineRule="atLeast"/>
              <w:rPr>
                <w:color w:val="0000FF"/>
                <w:lang w:val="fr-BE"/>
              </w:rPr>
            </w:pPr>
          </w:p>
          <w:p w:rsidR="00522788" w:rsidRPr="002602A0" w:rsidRDefault="00522788">
            <w:pPr>
              <w:spacing w:line="240" w:lineRule="atLeast"/>
              <w:rPr>
                <w:color w:val="0000FF"/>
                <w:lang w:val="fr-BE"/>
              </w:rPr>
            </w:pPr>
          </w:p>
        </w:tc>
        <w:tc>
          <w:tcPr>
            <w:tcW w:w="578" w:type="dxa"/>
          </w:tcPr>
          <w:p w:rsidR="00522788" w:rsidRPr="002602A0" w:rsidRDefault="00522788">
            <w:pPr>
              <w:spacing w:line="240" w:lineRule="atLeast"/>
              <w:rPr>
                <w:color w:val="0000FF"/>
                <w:lang w:val="fr-BE"/>
              </w:rPr>
            </w:pPr>
          </w:p>
        </w:tc>
        <w:tc>
          <w:tcPr>
            <w:tcW w:w="862" w:type="dxa"/>
          </w:tcPr>
          <w:p w:rsidR="00522788" w:rsidRPr="002602A0" w:rsidRDefault="00522788">
            <w:pPr>
              <w:spacing w:line="240" w:lineRule="atLeast"/>
              <w:rPr>
                <w:color w:val="0000FF"/>
                <w:lang w:val="fr-BE"/>
              </w:rPr>
            </w:pPr>
          </w:p>
        </w:tc>
        <w:tc>
          <w:tcPr>
            <w:tcW w:w="862" w:type="dxa"/>
          </w:tcPr>
          <w:p w:rsidR="00522788" w:rsidRPr="002602A0" w:rsidRDefault="00522788">
            <w:pPr>
              <w:spacing w:line="240" w:lineRule="atLeast"/>
              <w:rPr>
                <w:color w:val="0000FF"/>
                <w:lang w:val="fr-BE"/>
              </w:rPr>
            </w:pPr>
          </w:p>
        </w:tc>
        <w:tc>
          <w:tcPr>
            <w:tcW w:w="6727" w:type="dxa"/>
            <w:gridSpan w:val="4"/>
          </w:tcPr>
          <w:p w:rsidR="00522788" w:rsidRPr="002602A0" w:rsidRDefault="00522788">
            <w:pPr>
              <w:spacing w:line="240" w:lineRule="atLeast"/>
              <w:jc w:val="both"/>
              <w:rPr>
                <w:rFonts w:ascii="Arial" w:hAnsi="Arial"/>
                <w:color w:val="0000FF"/>
                <w:lang w:val="fr-BE"/>
              </w:rPr>
            </w:pPr>
          </w:p>
        </w:tc>
        <w:tc>
          <w:tcPr>
            <w:tcW w:w="289" w:type="dxa"/>
            <w:vAlign w:val="bottom"/>
          </w:tcPr>
          <w:p w:rsidR="00522788" w:rsidRPr="002602A0" w:rsidRDefault="00522788">
            <w:pPr>
              <w:spacing w:line="240" w:lineRule="atLeast"/>
              <w:jc w:val="right"/>
              <w:rPr>
                <w:color w:val="0000FF"/>
                <w:lang w:val="fr-BE"/>
              </w:rPr>
            </w:pPr>
          </w:p>
        </w:tc>
      </w:tr>
      <w:tr w:rsidR="00016510" w:rsidRPr="002602A0">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r w:rsidRPr="002602A0">
              <w:rPr>
                <w:rFonts w:ascii="Arial" w:hAnsi="Arial"/>
                <w:i/>
                <w:color w:val="0000FF"/>
                <w:sz w:val="18"/>
                <w:lang w:val="fr-BE"/>
              </w:rPr>
              <w:t>"A.R. 12.6.2008" (en vigueur 1.8.2008)</w:t>
            </w:r>
          </w:p>
        </w:tc>
        <w:tc>
          <w:tcPr>
            <w:tcW w:w="289" w:type="dxa"/>
            <w:vAlign w:val="bottom"/>
          </w:tcPr>
          <w:p w:rsidR="00016510" w:rsidRPr="002602A0" w:rsidRDefault="00016510">
            <w:pPr>
              <w:spacing w:line="240" w:lineRule="atLeast"/>
              <w:jc w:val="right"/>
              <w:rPr>
                <w:color w:val="0000FF"/>
                <w:lang w:val="fr-BE"/>
              </w:rPr>
            </w:pPr>
          </w:p>
        </w:tc>
      </w:tr>
      <w:tr w:rsidR="008B525B" w:rsidRPr="002602A0">
        <w:trPr>
          <w:cantSplit/>
        </w:trPr>
        <w:tc>
          <w:tcPr>
            <w:tcW w:w="289" w:type="dxa"/>
          </w:tcPr>
          <w:p w:rsidR="008B525B" w:rsidRPr="002602A0" w:rsidRDefault="008B525B" w:rsidP="00884B56">
            <w:pPr>
              <w:spacing w:line="240" w:lineRule="atLeast"/>
              <w:rPr>
                <w:rFonts w:ascii="Arial" w:hAnsi="Arial" w:cs="Arial"/>
                <w:color w:val="0000FF"/>
                <w:lang w:val="fr-BE"/>
              </w:rPr>
            </w:pPr>
            <w:r w:rsidRPr="002602A0">
              <w:rPr>
                <w:rFonts w:ascii="Arial" w:hAnsi="Arial" w:cs="Arial"/>
                <w:color w:val="0000FF"/>
                <w:lang w:val="fr-BE"/>
              </w:rPr>
              <w:t>"</w:t>
            </w:r>
          </w:p>
        </w:tc>
        <w:tc>
          <w:tcPr>
            <w:tcW w:w="578" w:type="dxa"/>
          </w:tcPr>
          <w:p w:rsidR="008B525B" w:rsidRPr="002602A0" w:rsidRDefault="008B525B" w:rsidP="00884B56">
            <w:pPr>
              <w:spacing w:line="240" w:lineRule="atLeast"/>
              <w:rPr>
                <w:rFonts w:ascii="Arial" w:hAnsi="Arial" w:cs="Arial"/>
                <w:color w:val="0000FF"/>
                <w:lang w:val="fr-BE"/>
              </w:rPr>
            </w:pPr>
          </w:p>
        </w:tc>
        <w:tc>
          <w:tcPr>
            <w:tcW w:w="862" w:type="dxa"/>
          </w:tcPr>
          <w:p w:rsidR="008B525B" w:rsidRPr="002602A0" w:rsidRDefault="008B525B" w:rsidP="00884B56">
            <w:pPr>
              <w:spacing w:line="240" w:lineRule="atLeast"/>
              <w:rPr>
                <w:rFonts w:ascii="Arial" w:hAnsi="Arial" w:cs="Arial"/>
                <w:color w:val="0000FF"/>
                <w:lang w:val="fr-BE"/>
              </w:rPr>
            </w:pPr>
            <w:r w:rsidRPr="002602A0">
              <w:rPr>
                <w:rFonts w:ascii="Arial" w:hAnsi="Arial" w:cs="Arial"/>
                <w:color w:val="0000FF"/>
                <w:lang w:val="fr-FR"/>
              </w:rPr>
              <w:t>589676</w:t>
            </w:r>
          </w:p>
        </w:tc>
        <w:tc>
          <w:tcPr>
            <w:tcW w:w="862" w:type="dxa"/>
          </w:tcPr>
          <w:p w:rsidR="008B525B" w:rsidRPr="002602A0" w:rsidRDefault="008B525B" w:rsidP="00884B56">
            <w:pPr>
              <w:spacing w:line="240" w:lineRule="atLeast"/>
              <w:rPr>
                <w:rFonts w:ascii="Arial" w:hAnsi="Arial" w:cs="Arial"/>
                <w:color w:val="0000FF"/>
                <w:lang w:val="fr-BE"/>
              </w:rPr>
            </w:pPr>
            <w:r w:rsidRPr="002602A0">
              <w:rPr>
                <w:rFonts w:ascii="Arial" w:hAnsi="Arial" w:cs="Arial"/>
                <w:color w:val="0000FF"/>
                <w:lang w:val="fr-FR"/>
              </w:rPr>
              <w:t>589680</w:t>
            </w:r>
          </w:p>
        </w:tc>
        <w:tc>
          <w:tcPr>
            <w:tcW w:w="5472" w:type="dxa"/>
            <w:gridSpan w:val="2"/>
          </w:tcPr>
          <w:p w:rsidR="008B525B" w:rsidRPr="002602A0" w:rsidRDefault="008B525B" w:rsidP="00884B56">
            <w:pPr>
              <w:spacing w:line="240" w:lineRule="atLeast"/>
              <w:jc w:val="both"/>
              <w:rPr>
                <w:rFonts w:ascii="Arial" w:hAnsi="Arial" w:cs="Arial"/>
                <w:color w:val="0000FF"/>
                <w:lang w:val="fr-BE"/>
              </w:rPr>
            </w:pPr>
            <w:proofErr w:type="spellStart"/>
            <w:r w:rsidRPr="002602A0">
              <w:rPr>
                <w:rFonts w:ascii="Arial" w:hAnsi="Arial" w:cs="Arial"/>
                <w:color w:val="0000FF"/>
                <w:lang w:val="fr-FR"/>
              </w:rPr>
              <w:t>Cyphoplastie</w:t>
            </w:r>
            <w:proofErr w:type="spellEnd"/>
            <w:r w:rsidRPr="002602A0">
              <w:rPr>
                <w:rFonts w:ascii="Arial" w:hAnsi="Arial" w:cs="Arial"/>
                <w:color w:val="0000FF"/>
                <w:lang w:val="fr-FR"/>
              </w:rPr>
              <w:t xml:space="preserve"> percutanée par ballonnet pour le traitement de fractures par enfoncement d'un corps vertébral (par corps vertébral)</w:t>
            </w:r>
          </w:p>
        </w:tc>
        <w:tc>
          <w:tcPr>
            <w:tcW w:w="579" w:type="dxa"/>
            <w:vAlign w:val="bottom"/>
          </w:tcPr>
          <w:p w:rsidR="008B525B" w:rsidRPr="002602A0" w:rsidRDefault="008B525B" w:rsidP="00884B56">
            <w:pPr>
              <w:spacing w:line="240" w:lineRule="atLeast"/>
              <w:jc w:val="right"/>
              <w:rPr>
                <w:rFonts w:ascii="Arial" w:hAnsi="Arial" w:cs="Arial"/>
                <w:color w:val="0000FF"/>
                <w:lang w:val="fr-BE"/>
              </w:rPr>
            </w:pPr>
            <w:r w:rsidRPr="002602A0">
              <w:rPr>
                <w:rFonts w:ascii="Arial" w:hAnsi="Arial" w:cs="Arial"/>
                <w:color w:val="0000FF"/>
                <w:lang w:val="fr-FR"/>
              </w:rPr>
              <w:t>I</w:t>
            </w:r>
          </w:p>
        </w:tc>
        <w:tc>
          <w:tcPr>
            <w:tcW w:w="676" w:type="dxa"/>
            <w:vAlign w:val="bottom"/>
          </w:tcPr>
          <w:p w:rsidR="008B525B" w:rsidRPr="002602A0" w:rsidRDefault="008B525B" w:rsidP="00884B56">
            <w:pPr>
              <w:spacing w:line="240" w:lineRule="atLeast"/>
              <w:jc w:val="right"/>
              <w:rPr>
                <w:rFonts w:ascii="Arial" w:hAnsi="Arial" w:cs="Arial"/>
                <w:color w:val="0000FF"/>
                <w:lang w:val="fr-BE"/>
              </w:rPr>
            </w:pPr>
            <w:r w:rsidRPr="002602A0">
              <w:rPr>
                <w:rFonts w:ascii="Arial" w:hAnsi="Arial" w:cs="Arial"/>
                <w:color w:val="0000FF"/>
                <w:lang w:val="fr-FR"/>
              </w:rPr>
              <w:t>400</w:t>
            </w:r>
          </w:p>
        </w:tc>
        <w:tc>
          <w:tcPr>
            <w:tcW w:w="289" w:type="dxa"/>
            <w:vAlign w:val="bottom"/>
          </w:tcPr>
          <w:p w:rsidR="008B525B" w:rsidRPr="002602A0" w:rsidRDefault="008B525B" w:rsidP="00884B56">
            <w:pPr>
              <w:spacing w:line="240" w:lineRule="atLeast"/>
              <w:jc w:val="right"/>
              <w:rPr>
                <w:rFonts w:ascii="Arial" w:hAnsi="Arial" w:cs="Arial"/>
                <w:color w:val="0000FF"/>
                <w:lang w:val="fr-BE"/>
              </w:rPr>
            </w:pPr>
          </w:p>
        </w:tc>
      </w:tr>
      <w:tr w:rsidR="00016510" w:rsidRPr="002602A0">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8B525B">
            <w:pPr>
              <w:spacing w:line="240" w:lineRule="atLeast"/>
              <w:jc w:val="both"/>
              <w:rPr>
                <w:rFonts w:ascii="Arial" w:hAnsi="Arial"/>
                <w:color w:val="0000FF"/>
                <w:lang w:val="fr-BE"/>
              </w:rPr>
            </w:pPr>
            <w:r w:rsidRPr="002602A0">
              <w:rPr>
                <w:rFonts w:ascii="Arial" w:hAnsi="Arial" w:cs="Arial"/>
                <w:color w:val="0000FF"/>
                <w:lang w:val="fr-FR"/>
              </w:rPr>
              <w:t>La prestation 589676 - 589680 ne peut être attestée que dans le cas d'une des indications suivantes :</w:t>
            </w: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8B525B">
            <w:pPr>
              <w:spacing w:line="240" w:lineRule="atLeast"/>
              <w:jc w:val="both"/>
              <w:rPr>
                <w:rFonts w:ascii="Arial" w:hAnsi="Arial"/>
                <w:color w:val="0000FF"/>
                <w:lang w:val="fr-BE"/>
              </w:rPr>
            </w:pPr>
            <w:r w:rsidRPr="002602A0">
              <w:rPr>
                <w:rFonts w:ascii="Arial" w:hAnsi="Arial" w:cs="Arial"/>
                <w:color w:val="0000FF"/>
                <w:lang w:val="fr-FR"/>
              </w:rPr>
              <w:t xml:space="preserve">A. Fractures tassement ostéoporotiques « single </w:t>
            </w:r>
            <w:proofErr w:type="spellStart"/>
            <w:r w:rsidRPr="002602A0">
              <w:rPr>
                <w:rFonts w:ascii="Arial" w:hAnsi="Arial" w:cs="Arial"/>
                <w:color w:val="0000FF"/>
                <w:lang w:val="fr-FR"/>
              </w:rPr>
              <w:t>level</w:t>
            </w:r>
            <w:proofErr w:type="spellEnd"/>
            <w:r w:rsidRPr="002602A0">
              <w:rPr>
                <w:rFonts w:ascii="Arial" w:hAnsi="Arial" w:cs="Arial"/>
                <w:color w:val="0000FF"/>
                <w:lang w:val="fr-FR"/>
              </w:rPr>
              <w:t xml:space="preserve"> » ou « multi-</w:t>
            </w:r>
            <w:proofErr w:type="spellStart"/>
            <w:r w:rsidRPr="002602A0">
              <w:rPr>
                <w:rFonts w:ascii="Arial" w:hAnsi="Arial" w:cs="Arial"/>
                <w:color w:val="0000FF"/>
                <w:lang w:val="fr-FR"/>
              </w:rPr>
              <w:t>level</w:t>
            </w:r>
            <w:proofErr w:type="spellEnd"/>
            <w:r w:rsidRPr="002602A0">
              <w:rPr>
                <w:rFonts w:ascii="Arial" w:hAnsi="Arial" w:cs="Arial"/>
                <w:color w:val="0000FF"/>
                <w:lang w:val="fr-FR"/>
              </w:rPr>
              <w:t xml:space="preserve"> », et inférieures à T5, sans compression neurologique et sans signe de déficit neurologique, pour autant qu'il soit satisfait aux conditions suivantes :</w:t>
            </w: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8B525B">
            <w:pPr>
              <w:spacing w:line="240" w:lineRule="atLeast"/>
              <w:jc w:val="both"/>
              <w:rPr>
                <w:rFonts w:ascii="Arial" w:hAnsi="Arial"/>
                <w:color w:val="0000FF"/>
                <w:lang w:val="fr-BE"/>
              </w:rPr>
            </w:pPr>
            <w:r w:rsidRPr="002602A0">
              <w:rPr>
                <w:rFonts w:ascii="Arial" w:hAnsi="Arial" w:cs="Arial"/>
                <w:color w:val="0000FF"/>
                <w:lang w:val="fr-FR"/>
              </w:rPr>
              <w:t>a) douleurs persistantes de plus de 8 semaines liées à la fracture et pour lesquelles le traitement médicamenteux de la douleur - administré pendant 8 semaines au minimum - a soit échoué, soit donné lieu à des effets secondaires très gênants; la situation est décrite dans un rapport rédigé par le médecin ayant pris en charge le traitement de la douleur; l'intervention doit cependant avoir lieu durant une période de 4 mois après que la première constatation objective de la fracture tassement a été établie à moins qu'une progression de la fracture n'ait été démontrée;</w:t>
            </w: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8B525B">
            <w:pPr>
              <w:spacing w:line="240" w:lineRule="atLeast"/>
              <w:jc w:val="both"/>
              <w:rPr>
                <w:rFonts w:ascii="Arial" w:hAnsi="Arial"/>
                <w:color w:val="0000FF"/>
                <w:lang w:val="fr-BE"/>
              </w:rPr>
            </w:pPr>
            <w:r w:rsidRPr="002602A0">
              <w:rPr>
                <w:rFonts w:ascii="Arial" w:hAnsi="Arial" w:cs="Arial"/>
                <w:color w:val="0000FF"/>
                <w:lang w:val="fr-FR"/>
              </w:rPr>
              <w:t>b) la perte de hauteur se situe entre 20 % et 60 %;</w:t>
            </w: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8B525B">
            <w:pPr>
              <w:spacing w:line="240" w:lineRule="atLeast"/>
              <w:jc w:val="both"/>
              <w:rPr>
                <w:rFonts w:ascii="Arial" w:hAnsi="Arial"/>
                <w:color w:val="0000FF"/>
                <w:lang w:val="fr-BE"/>
              </w:rPr>
            </w:pPr>
            <w:r w:rsidRPr="002602A0">
              <w:rPr>
                <w:rFonts w:ascii="Arial" w:hAnsi="Arial" w:cs="Arial"/>
                <w:color w:val="0000FF"/>
                <w:lang w:val="fr-FR"/>
              </w:rPr>
              <w:t>c) le mur dorsal est maintenu;</w:t>
            </w:r>
          </w:p>
        </w:tc>
        <w:tc>
          <w:tcPr>
            <w:tcW w:w="289" w:type="dxa"/>
            <w:vAlign w:val="bottom"/>
          </w:tcPr>
          <w:p w:rsidR="00016510" w:rsidRPr="002602A0" w:rsidRDefault="00016510">
            <w:pPr>
              <w:spacing w:line="240" w:lineRule="atLeast"/>
              <w:jc w:val="right"/>
              <w:rPr>
                <w:color w:val="0000FF"/>
                <w:lang w:val="fr-BE"/>
              </w:rPr>
            </w:pPr>
          </w:p>
        </w:tc>
      </w:tr>
      <w:tr w:rsidR="00016510" w:rsidRPr="00DE6B5D">
        <w:trPr>
          <w:cantSplit/>
        </w:trPr>
        <w:tc>
          <w:tcPr>
            <w:tcW w:w="289" w:type="dxa"/>
          </w:tcPr>
          <w:p w:rsidR="00016510" w:rsidRPr="002602A0" w:rsidRDefault="00016510">
            <w:pPr>
              <w:spacing w:line="240" w:lineRule="atLeast"/>
              <w:rPr>
                <w:color w:val="0000FF"/>
                <w:lang w:val="fr-BE"/>
              </w:rPr>
            </w:pPr>
          </w:p>
        </w:tc>
        <w:tc>
          <w:tcPr>
            <w:tcW w:w="578"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862" w:type="dxa"/>
          </w:tcPr>
          <w:p w:rsidR="00016510" w:rsidRPr="002602A0" w:rsidRDefault="00016510">
            <w:pPr>
              <w:spacing w:line="240" w:lineRule="atLeast"/>
              <w:rPr>
                <w:color w:val="0000FF"/>
                <w:lang w:val="fr-BE"/>
              </w:rPr>
            </w:pPr>
          </w:p>
        </w:tc>
        <w:tc>
          <w:tcPr>
            <w:tcW w:w="6727" w:type="dxa"/>
            <w:gridSpan w:val="4"/>
          </w:tcPr>
          <w:p w:rsidR="00016510" w:rsidRPr="002602A0" w:rsidRDefault="00016510">
            <w:pPr>
              <w:spacing w:line="240" w:lineRule="atLeast"/>
              <w:jc w:val="both"/>
              <w:rPr>
                <w:rFonts w:ascii="Arial" w:hAnsi="Arial"/>
                <w:color w:val="0000FF"/>
                <w:lang w:val="fr-BE"/>
              </w:rPr>
            </w:pPr>
          </w:p>
        </w:tc>
        <w:tc>
          <w:tcPr>
            <w:tcW w:w="289" w:type="dxa"/>
            <w:vAlign w:val="bottom"/>
          </w:tcPr>
          <w:p w:rsidR="00016510" w:rsidRPr="002602A0" w:rsidRDefault="00016510">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 xml:space="preserve">d) présence d'un </w:t>
            </w:r>
            <w:proofErr w:type="spellStart"/>
            <w:r w:rsidRPr="002602A0">
              <w:rPr>
                <w:rFonts w:ascii="Arial" w:hAnsi="Arial" w:cs="Arial"/>
                <w:color w:val="0000FF"/>
                <w:lang w:val="fr-FR"/>
              </w:rPr>
              <w:t>oedème</w:t>
            </w:r>
            <w:proofErr w:type="spellEnd"/>
            <w:r w:rsidRPr="002602A0">
              <w:rPr>
                <w:rFonts w:ascii="Arial" w:hAnsi="Arial" w:cs="Arial"/>
                <w:color w:val="0000FF"/>
                <w:lang w:val="fr-FR"/>
              </w:rPr>
              <w:t xml:space="preserve"> osseux;</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e) les fractures sont, selon la classification AO, de type A1.1, A1.2, A1.3 ou A2.3;</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2602A0">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f) chez un homme :</w:t>
            </w:r>
          </w:p>
        </w:tc>
        <w:tc>
          <w:tcPr>
            <w:tcW w:w="289" w:type="dxa"/>
            <w:vAlign w:val="bottom"/>
          </w:tcPr>
          <w:p w:rsidR="008B525B" w:rsidRPr="002602A0" w:rsidRDefault="008B525B">
            <w:pPr>
              <w:spacing w:line="240" w:lineRule="atLeast"/>
              <w:jc w:val="right"/>
              <w:rPr>
                <w:color w:val="0000FF"/>
                <w:lang w:val="fr-BE"/>
              </w:rPr>
            </w:pPr>
          </w:p>
        </w:tc>
      </w:tr>
      <w:tr w:rsidR="008B525B" w:rsidRPr="002602A0">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 soit un T-score, calculé par rapport à une population de référence masculine, &lt; -2.5 au niveau de la colonne lombaire (L1-L4 ou L2-L4) lors d'un examen réalisé par la technique de l'</w:t>
            </w:r>
            <w:proofErr w:type="spellStart"/>
            <w:r w:rsidRPr="002602A0">
              <w:rPr>
                <w:rFonts w:ascii="Arial" w:hAnsi="Arial" w:cs="Arial"/>
                <w:color w:val="0000FF"/>
                <w:lang w:val="fr-FR"/>
              </w:rPr>
              <w:t>absorptiométrie</w:t>
            </w:r>
            <w:proofErr w:type="spellEnd"/>
            <w:r w:rsidRPr="002602A0">
              <w:rPr>
                <w:rFonts w:ascii="Arial" w:hAnsi="Arial" w:cs="Arial"/>
                <w:color w:val="0000FF"/>
                <w:lang w:val="fr-FR"/>
              </w:rPr>
              <w:t xml:space="preserve"> radiologique à double énergie;</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 soit un T-score, calculé par rapport à une population de référence masculine, &lt; -1 au niveau de la hanche (zone totale ou zone propre du col) lors d'un examen réalisé par la technique de l'</w:t>
            </w:r>
            <w:proofErr w:type="spellStart"/>
            <w:r w:rsidRPr="002602A0">
              <w:rPr>
                <w:rFonts w:ascii="Arial" w:hAnsi="Arial" w:cs="Arial"/>
                <w:color w:val="0000FF"/>
                <w:lang w:val="fr-FR"/>
              </w:rPr>
              <w:t>absorptiométrie</w:t>
            </w:r>
            <w:proofErr w:type="spellEnd"/>
            <w:r w:rsidRPr="002602A0">
              <w:rPr>
                <w:rFonts w:ascii="Arial" w:hAnsi="Arial" w:cs="Arial"/>
                <w:color w:val="0000FF"/>
                <w:lang w:val="fr-FR"/>
              </w:rPr>
              <w:t xml:space="preserve"> radiologique à double énergie.</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 xml:space="preserve">g) chez une femme avec une ostéoporose induite par des glucocorticoïdes, qui est traitée de longue durée (plus de 3 mois) avec une dose orale journalière minimale de 7,5 mg de </w:t>
            </w:r>
            <w:proofErr w:type="spellStart"/>
            <w:r w:rsidRPr="002602A0">
              <w:rPr>
                <w:rFonts w:ascii="Arial" w:hAnsi="Arial" w:cs="Arial"/>
                <w:color w:val="0000FF"/>
                <w:lang w:val="fr-FR"/>
              </w:rPr>
              <w:t>prednisone</w:t>
            </w:r>
            <w:proofErr w:type="spellEnd"/>
            <w:r w:rsidRPr="002602A0">
              <w:rPr>
                <w:rFonts w:ascii="Arial" w:hAnsi="Arial" w:cs="Arial"/>
                <w:color w:val="0000FF"/>
                <w:lang w:val="fr-FR"/>
              </w:rPr>
              <w:t xml:space="preserve"> ou équivalent, administrée dans le cadre d'une indication scientifique reconnue :</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r w:rsidRPr="002602A0">
              <w:rPr>
                <w:rFonts w:ascii="Arial" w:hAnsi="Arial" w:cs="Arial"/>
                <w:color w:val="0000FF"/>
                <w:lang w:val="fr-FR"/>
              </w:rPr>
              <w:t>- soit la patiente doit être ménopausée sans substitution hormonale;</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C33F74">
            <w:pPr>
              <w:spacing w:line="240" w:lineRule="atLeast"/>
              <w:jc w:val="both"/>
              <w:rPr>
                <w:rFonts w:ascii="Arial" w:hAnsi="Arial"/>
                <w:color w:val="0000FF"/>
                <w:lang w:val="fr-BE"/>
              </w:rPr>
            </w:pPr>
            <w:r w:rsidRPr="002602A0">
              <w:rPr>
                <w:rFonts w:ascii="Arial" w:hAnsi="Arial" w:cs="Arial"/>
                <w:color w:val="0000FF"/>
                <w:lang w:val="fr-FR"/>
              </w:rPr>
              <w:t>- soit la patiente doit présenter un T-score, calculé par rapport à une population de référence féminine, &lt; -1.5 mesuré au niveau de la colonne lombaire (L1-L4 ou L2-L4) ou de la hanche (zone totale ou zone propre du col) lors d'un examen réalisé par la technique de l'</w:t>
            </w:r>
            <w:proofErr w:type="spellStart"/>
            <w:r w:rsidRPr="002602A0">
              <w:rPr>
                <w:rFonts w:ascii="Arial" w:hAnsi="Arial" w:cs="Arial"/>
                <w:color w:val="0000FF"/>
                <w:lang w:val="fr-FR"/>
              </w:rPr>
              <w:t>absorptiométrie</w:t>
            </w:r>
            <w:proofErr w:type="spellEnd"/>
            <w:r w:rsidRPr="002602A0">
              <w:rPr>
                <w:rFonts w:ascii="Arial" w:hAnsi="Arial" w:cs="Arial"/>
                <w:color w:val="0000FF"/>
                <w:lang w:val="fr-FR"/>
              </w:rPr>
              <w:t xml:space="preserve"> radiologique à double énergie.</w:t>
            </w:r>
          </w:p>
        </w:tc>
        <w:tc>
          <w:tcPr>
            <w:tcW w:w="289" w:type="dxa"/>
            <w:vAlign w:val="bottom"/>
          </w:tcPr>
          <w:p w:rsidR="008B525B" w:rsidRPr="002602A0" w:rsidRDefault="008B525B">
            <w:pPr>
              <w:spacing w:line="240" w:lineRule="atLeast"/>
              <w:jc w:val="right"/>
              <w:rPr>
                <w:color w:val="0000FF"/>
                <w:lang w:val="fr-BE"/>
              </w:rPr>
            </w:pPr>
          </w:p>
        </w:tc>
      </w:tr>
      <w:tr w:rsidR="008B525B" w:rsidRPr="00DE6B5D">
        <w:trPr>
          <w:cantSplit/>
        </w:trPr>
        <w:tc>
          <w:tcPr>
            <w:tcW w:w="289" w:type="dxa"/>
          </w:tcPr>
          <w:p w:rsidR="008B525B" w:rsidRPr="002602A0" w:rsidRDefault="008B525B">
            <w:pPr>
              <w:spacing w:line="240" w:lineRule="atLeast"/>
              <w:rPr>
                <w:color w:val="0000FF"/>
                <w:lang w:val="fr-BE"/>
              </w:rPr>
            </w:pPr>
          </w:p>
        </w:tc>
        <w:tc>
          <w:tcPr>
            <w:tcW w:w="578"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862" w:type="dxa"/>
          </w:tcPr>
          <w:p w:rsidR="008B525B" w:rsidRPr="002602A0" w:rsidRDefault="008B525B">
            <w:pPr>
              <w:spacing w:line="240" w:lineRule="atLeast"/>
              <w:rPr>
                <w:color w:val="0000FF"/>
                <w:lang w:val="fr-BE"/>
              </w:rPr>
            </w:pPr>
          </w:p>
        </w:tc>
        <w:tc>
          <w:tcPr>
            <w:tcW w:w="6727" w:type="dxa"/>
            <w:gridSpan w:val="4"/>
          </w:tcPr>
          <w:p w:rsidR="008B525B" w:rsidRPr="002602A0" w:rsidRDefault="008B525B">
            <w:pPr>
              <w:spacing w:line="240" w:lineRule="atLeast"/>
              <w:jc w:val="both"/>
              <w:rPr>
                <w:rFonts w:ascii="Arial" w:hAnsi="Arial"/>
                <w:color w:val="0000FF"/>
                <w:lang w:val="fr-BE"/>
              </w:rPr>
            </w:pPr>
          </w:p>
        </w:tc>
        <w:tc>
          <w:tcPr>
            <w:tcW w:w="289" w:type="dxa"/>
            <w:vAlign w:val="bottom"/>
          </w:tcPr>
          <w:p w:rsidR="008B525B" w:rsidRPr="002602A0" w:rsidRDefault="008B525B">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h) chez une femme ménopausée : soit un T-score, calculé par rapport à une population de référence féminine, &lt;-2.5 au niveau de la colonne lombaire (L1-L4 ou L2-L4) ou de la hanche (zone totale ou zone propre du col) lors d'un examen réalisé par la technique de l'</w:t>
            </w:r>
            <w:proofErr w:type="spellStart"/>
            <w:r w:rsidRPr="002602A0">
              <w:rPr>
                <w:rFonts w:ascii="Arial" w:hAnsi="Arial" w:cs="Arial"/>
                <w:color w:val="0000FF"/>
                <w:lang w:val="fr-FR"/>
              </w:rPr>
              <w:t>absorptiométrie</w:t>
            </w:r>
            <w:proofErr w:type="spellEnd"/>
            <w:r w:rsidRPr="002602A0">
              <w:rPr>
                <w:rFonts w:ascii="Arial" w:hAnsi="Arial" w:cs="Arial"/>
                <w:color w:val="0000FF"/>
                <w:lang w:val="fr-FR"/>
              </w:rPr>
              <w:t xml:space="preserve"> radiologique à double énergie.</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B. Fractures tassement causée par un myélome multiple de Kahler, sans compression neurologique et sans signes de déficit neurologique, pour autant qu'il soit satisfait aux conditions suivantes :</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a) douleurs persistantes de plus de 6 semaines liées à la fracture et pour lesquelles le traitement médicamenteux de la douleur - administré pendant 6 semaines au minimum - a soit échoué, soit donné lieu à des effets secondaires très gênants; la situation est décrite dans un rapport rédigé par le médecin ayant pris en charge le traitement de la douleur;</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b) le mur dorsal est maintenu;</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 xml:space="preserve">c) présence d'un </w:t>
            </w:r>
            <w:proofErr w:type="spellStart"/>
            <w:r w:rsidRPr="002602A0">
              <w:rPr>
                <w:rFonts w:ascii="Arial" w:hAnsi="Arial" w:cs="Arial"/>
                <w:color w:val="0000FF"/>
                <w:lang w:val="fr-FR"/>
              </w:rPr>
              <w:t>oedème</w:t>
            </w:r>
            <w:proofErr w:type="spellEnd"/>
            <w:r w:rsidRPr="002602A0">
              <w:rPr>
                <w:rFonts w:ascii="Arial" w:hAnsi="Arial" w:cs="Arial"/>
                <w:color w:val="0000FF"/>
                <w:lang w:val="fr-FR"/>
              </w:rPr>
              <w:t xml:space="preserve"> osseux;</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d) les fractures sont, selon la classification AO, de type A1.1, A1.2, A1.3 ou A2.3;</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Dans les deux cas, A + B, le diagnostic est posé sur la base des examens suivants :</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 et RX face et profil</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 et IRM ou en cas de contre-indication, un CT-scan</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 et une scintigraphie osseuse sans SPECT</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Et en cas de fractures tassement ostéoporotiques, un DEXA-scan.</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Les documents desquels il ressort qu'il est satisfait aux indications susmentionnées, doivent être conservés dans un dossier et doivent être envoyés au médecin-conseil si celui-ci/celle-ci les demande.</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La prestation 589676 - 589680 est attestée à 100 % pour chaque vertèbre traitée, sous réserve qu'elle ne peut être attestée pour plus de deux vertèbres en même temps à l'assurance maladie-invalidité.</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Par période de deux années civiles au maximum deux prestations 589676 - 589680 exécutées en un seul temps opératoire peuvent être attestées à l'assurance obligatoire soins de santé.</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Une exception à cette règle d'application est constituée par les prestations complémentaires 589676 - 589680, exécutées au cours d'une séance opératoire seconde ou ultérieure, pour autant qu'avant leur exécution, elles aient fait l'objet d'un accord du Collège des médecins-directeurs.</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r w:rsidRPr="002602A0">
              <w:rPr>
                <w:rFonts w:ascii="Arial" w:hAnsi="Arial" w:cs="Arial"/>
                <w:color w:val="0000FF"/>
                <w:lang w:val="fr-FR"/>
              </w:rPr>
              <w:t xml:space="preserve">La prestation 589676 - 589680 ne peut être portée en compte lors d'une </w:t>
            </w:r>
            <w:proofErr w:type="spellStart"/>
            <w:r w:rsidRPr="002602A0">
              <w:rPr>
                <w:rFonts w:ascii="Arial" w:hAnsi="Arial" w:cs="Arial"/>
                <w:color w:val="0000FF"/>
                <w:lang w:val="fr-FR"/>
              </w:rPr>
              <w:t>vertébroplastie</w:t>
            </w:r>
            <w:proofErr w:type="spellEnd"/>
            <w:r w:rsidRPr="002602A0">
              <w:rPr>
                <w:rFonts w:ascii="Arial" w:hAnsi="Arial" w:cs="Arial"/>
                <w:color w:val="0000FF"/>
                <w:lang w:val="fr-FR"/>
              </w:rPr>
              <w:t>.</w:t>
            </w:r>
            <w:r w:rsidRPr="002602A0">
              <w:rPr>
                <w:rFonts w:ascii="Arial" w:hAnsi="Arial"/>
                <w:color w:val="0000FF"/>
                <w:lang w:val="fr-BE"/>
              </w:rPr>
              <w:t>"</w:t>
            </w:r>
          </w:p>
        </w:tc>
        <w:tc>
          <w:tcPr>
            <w:tcW w:w="289" w:type="dxa"/>
            <w:vAlign w:val="bottom"/>
          </w:tcPr>
          <w:p w:rsidR="00C33F74" w:rsidRPr="002602A0" w:rsidRDefault="00C33F7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Default="00C33F74">
            <w:pPr>
              <w:spacing w:line="240" w:lineRule="atLeast"/>
              <w:jc w:val="right"/>
              <w:rPr>
                <w:color w:val="0000FF"/>
                <w:lang w:val="fr-BE"/>
              </w:rPr>
            </w:pPr>
          </w:p>
          <w:p w:rsidR="00B56E49" w:rsidRDefault="00B56E49">
            <w:pPr>
              <w:spacing w:line="240" w:lineRule="atLeast"/>
              <w:jc w:val="right"/>
              <w:rPr>
                <w:color w:val="0000FF"/>
                <w:lang w:val="fr-BE"/>
              </w:rPr>
            </w:pPr>
          </w:p>
          <w:p w:rsidR="00B56E49" w:rsidRDefault="00B56E49">
            <w:pPr>
              <w:spacing w:line="240" w:lineRule="atLeast"/>
              <w:jc w:val="right"/>
              <w:rPr>
                <w:color w:val="0000FF"/>
                <w:lang w:val="fr-BE"/>
              </w:rPr>
            </w:pPr>
          </w:p>
          <w:p w:rsidR="00B56E49" w:rsidRPr="002602A0" w:rsidRDefault="00B56E49">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22.1.1991" (en vigueur 1.1.1991)</w:t>
            </w:r>
            <w:r w:rsidR="00DE6B5D">
              <w:rPr>
                <w:rFonts w:ascii="Arial" w:hAnsi="Arial"/>
                <w:i/>
                <w:color w:val="0000FF"/>
                <w:sz w:val="18"/>
                <w:lang w:val="fr-BE"/>
              </w:rPr>
              <w:t xml:space="preserve"> + </w:t>
            </w:r>
            <w:r w:rsidR="00DE6B5D" w:rsidRPr="00225A7C">
              <w:rPr>
                <w:rFonts w:ascii="Arial" w:hAnsi="Arial"/>
                <w:i/>
                <w:color w:val="0000FF"/>
                <w:sz w:val="18"/>
                <w:lang w:val="fr-BE"/>
              </w:rPr>
              <w:t xml:space="preserve">"A.R. </w:t>
            </w:r>
            <w:r w:rsidR="00DE6B5D" w:rsidRPr="00D4512F">
              <w:rPr>
                <w:rFonts w:ascii="Arial" w:hAnsi="Arial"/>
                <w:i/>
                <w:color w:val="0000FF"/>
                <w:sz w:val="18"/>
                <w:lang w:val="fr-BE"/>
              </w:rPr>
              <w:t>1</w:t>
            </w:r>
            <w:r w:rsidR="00DE6B5D" w:rsidRPr="00225A7C">
              <w:rPr>
                <w:rFonts w:ascii="Arial" w:hAnsi="Arial"/>
                <w:i/>
                <w:color w:val="0000FF"/>
                <w:sz w:val="18"/>
                <w:lang w:val="fr-BE"/>
              </w:rPr>
              <w:t>.</w:t>
            </w:r>
            <w:r w:rsidR="00DE6B5D" w:rsidRPr="00D4512F">
              <w:rPr>
                <w:rFonts w:ascii="Arial" w:hAnsi="Arial"/>
                <w:i/>
                <w:color w:val="0000FF"/>
                <w:sz w:val="18"/>
                <w:lang w:val="fr-BE"/>
              </w:rPr>
              <w:t>4</w:t>
            </w:r>
            <w:r w:rsidR="00DE6B5D" w:rsidRPr="00225A7C">
              <w:rPr>
                <w:rFonts w:ascii="Arial" w:hAnsi="Arial"/>
                <w:i/>
                <w:color w:val="0000FF"/>
                <w:sz w:val="18"/>
                <w:lang w:val="fr-BE"/>
              </w:rPr>
              <w:t>.</w:t>
            </w:r>
            <w:r w:rsidR="00DE6B5D" w:rsidRPr="00D4512F">
              <w:rPr>
                <w:rFonts w:ascii="Arial" w:hAnsi="Arial"/>
                <w:i/>
                <w:color w:val="0000FF"/>
                <w:sz w:val="18"/>
                <w:lang w:val="fr-BE"/>
              </w:rPr>
              <w:t>20</w:t>
            </w:r>
            <w:r w:rsidR="00DE6B5D" w:rsidRPr="00225A7C">
              <w:rPr>
                <w:rFonts w:ascii="Arial" w:hAnsi="Arial"/>
                <w:i/>
                <w:color w:val="0000FF"/>
                <w:sz w:val="18"/>
                <w:lang w:val="fr-BE"/>
              </w:rPr>
              <w:t>1</w:t>
            </w:r>
            <w:r w:rsidR="00DE6B5D" w:rsidRPr="00D4512F">
              <w:rPr>
                <w:rFonts w:ascii="Arial" w:hAnsi="Arial"/>
                <w:i/>
                <w:color w:val="0000FF"/>
                <w:sz w:val="18"/>
                <w:lang w:val="fr-BE"/>
              </w:rPr>
              <w:t>6</w:t>
            </w:r>
            <w:r w:rsidR="00DE6B5D" w:rsidRPr="00225A7C">
              <w:rPr>
                <w:rFonts w:ascii="Arial" w:hAnsi="Arial"/>
                <w:i/>
                <w:color w:val="0000FF"/>
                <w:sz w:val="18"/>
                <w:lang w:val="fr-BE"/>
              </w:rPr>
              <w:t>" (en vigueur 1.</w:t>
            </w:r>
            <w:r w:rsidR="00DE6B5D" w:rsidRPr="00D4512F">
              <w:rPr>
                <w:rFonts w:ascii="Arial" w:hAnsi="Arial"/>
                <w:i/>
                <w:color w:val="0000FF"/>
                <w:sz w:val="18"/>
                <w:lang w:val="fr-BE"/>
              </w:rPr>
              <w:t>6</w:t>
            </w:r>
            <w:r w:rsidR="00DE6B5D" w:rsidRPr="00225A7C">
              <w:rPr>
                <w:rFonts w:ascii="Arial" w:hAnsi="Arial"/>
                <w:i/>
                <w:color w:val="0000FF"/>
                <w:sz w:val="18"/>
                <w:lang w:val="fr-BE"/>
              </w:rPr>
              <w:t>.</w:t>
            </w:r>
            <w:r w:rsidR="00DE6B5D" w:rsidRPr="00D4512F">
              <w:rPr>
                <w:rFonts w:ascii="Arial" w:hAnsi="Arial"/>
                <w:i/>
                <w:color w:val="0000FF"/>
                <w:sz w:val="18"/>
                <w:lang w:val="fr-BE"/>
              </w:rPr>
              <w:t>20</w:t>
            </w:r>
            <w:r w:rsidR="00DE6B5D" w:rsidRPr="00225A7C">
              <w:rPr>
                <w:rFonts w:ascii="Arial" w:hAnsi="Arial"/>
                <w:i/>
                <w:color w:val="0000FF"/>
                <w:sz w:val="18"/>
                <w:lang w:val="fr-BE"/>
              </w:rPr>
              <w:t>1</w:t>
            </w:r>
            <w:r w:rsidR="00DE6B5D" w:rsidRPr="00D4512F">
              <w:rPr>
                <w:rFonts w:ascii="Arial" w:hAnsi="Arial"/>
                <w:i/>
                <w:color w:val="0000FF"/>
                <w:sz w:val="18"/>
                <w:lang w:val="fr-BE"/>
              </w:rPr>
              <w:t>6</w:t>
            </w:r>
            <w:r w:rsidR="00DE6B5D" w:rsidRPr="00225A7C">
              <w:rPr>
                <w:rFonts w:ascii="Arial" w:hAnsi="Arial"/>
                <w:i/>
                <w:color w:val="0000FF"/>
                <w:sz w:val="18"/>
                <w:lang w:val="fr-BE"/>
              </w:rPr>
              <w:t>)</w:t>
            </w:r>
            <w:bookmarkStart w:id="0" w:name="_GoBack"/>
            <w:bookmarkEnd w:id="0"/>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w:t>
            </w:r>
            <w:r w:rsidRPr="002602A0">
              <w:rPr>
                <w:rFonts w:ascii="Arial" w:hAnsi="Arial"/>
                <w:b/>
                <w:color w:val="0000FF"/>
                <w:lang w:val="fr-BE"/>
              </w:rPr>
              <w:t>§ 2.</w:t>
            </w:r>
            <w:r w:rsidRPr="002602A0">
              <w:rPr>
                <w:rFonts w:ascii="Arial" w:hAnsi="Arial"/>
                <w:color w:val="0000FF"/>
                <w:lang w:val="fr-BE"/>
              </w:rPr>
              <w:t xml:space="preserve"> Les prestations reprises au présent article sont accessibles aux médecins spécialistes en radiodiagnostic et aux autres médecins spécialistes pour autant que la pathologie traitée soit du domaine de leur spécialité.</w:t>
            </w:r>
          </w:p>
        </w:tc>
        <w:tc>
          <w:tcPr>
            <w:tcW w:w="289" w:type="dxa"/>
            <w:vAlign w:val="bottom"/>
          </w:tcPr>
          <w:p w:rsidR="009E55A4" w:rsidRPr="002602A0" w:rsidRDefault="009E55A4">
            <w:pPr>
              <w:spacing w:line="240" w:lineRule="atLeast"/>
              <w:jc w:val="right"/>
              <w:rPr>
                <w:color w:val="0000FF"/>
                <w:lang w:val="fr-BE"/>
              </w:rPr>
            </w:pPr>
          </w:p>
        </w:tc>
      </w:tr>
      <w:tr w:rsidR="00D4512F" w:rsidRPr="00DE6B5D">
        <w:trPr>
          <w:cantSplit/>
        </w:trPr>
        <w:tc>
          <w:tcPr>
            <w:tcW w:w="289" w:type="dxa"/>
          </w:tcPr>
          <w:p w:rsidR="00D4512F" w:rsidRPr="002602A0" w:rsidRDefault="00D4512F">
            <w:pPr>
              <w:spacing w:line="240" w:lineRule="atLeast"/>
              <w:rPr>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6727" w:type="dxa"/>
            <w:gridSpan w:val="4"/>
          </w:tcPr>
          <w:p w:rsidR="00D4512F" w:rsidRPr="002602A0" w:rsidRDefault="00D4512F">
            <w:pPr>
              <w:spacing w:line="240" w:lineRule="atLeast"/>
              <w:jc w:val="both"/>
              <w:rPr>
                <w:rFonts w:ascii="Arial" w:hAnsi="Arial"/>
                <w:color w:val="0000FF"/>
                <w:lang w:val="fr-BE"/>
              </w:rPr>
            </w:pPr>
          </w:p>
        </w:tc>
        <w:tc>
          <w:tcPr>
            <w:tcW w:w="289" w:type="dxa"/>
            <w:vAlign w:val="bottom"/>
          </w:tcPr>
          <w:p w:rsidR="00D4512F" w:rsidRPr="002602A0" w:rsidRDefault="00D4512F">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Les prestations prévues au présent article ne peuvent être attestées que dans le cadre d'une équipe multidisciplinaire qui prend la responsabilité pour la continuité du traitement pendant la mise au point, l'intervention et son suivi.</w:t>
            </w:r>
          </w:p>
        </w:tc>
        <w:tc>
          <w:tcPr>
            <w:tcW w:w="289" w:type="dxa"/>
            <w:vAlign w:val="bottom"/>
          </w:tcPr>
          <w:p w:rsidR="009E55A4" w:rsidRPr="002602A0" w:rsidRDefault="009E55A4">
            <w:pPr>
              <w:spacing w:line="240" w:lineRule="atLeast"/>
              <w:jc w:val="right"/>
              <w:rPr>
                <w:color w:val="0000FF"/>
                <w:lang w:val="fr-BE"/>
              </w:rPr>
            </w:pPr>
          </w:p>
        </w:tc>
      </w:tr>
      <w:tr w:rsidR="00D4512F" w:rsidRPr="00DE6B5D">
        <w:trPr>
          <w:cantSplit/>
        </w:trPr>
        <w:tc>
          <w:tcPr>
            <w:tcW w:w="289" w:type="dxa"/>
          </w:tcPr>
          <w:p w:rsidR="00D4512F" w:rsidRPr="002602A0" w:rsidRDefault="00D4512F">
            <w:pPr>
              <w:spacing w:line="240" w:lineRule="atLeast"/>
              <w:rPr>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6727" w:type="dxa"/>
            <w:gridSpan w:val="4"/>
          </w:tcPr>
          <w:p w:rsidR="00D4512F" w:rsidRPr="002602A0" w:rsidRDefault="00D4512F">
            <w:pPr>
              <w:spacing w:line="240" w:lineRule="atLeast"/>
              <w:jc w:val="both"/>
              <w:rPr>
                <w:rFonts w:ascii="Arial" w:hAnsi="Arial"/>
                <w:color w:val="0000FF"/>
                <w:lang w:val="fr-BE"/>
              </w:rPr>
            </w:pPr>
          </w:p>
        </w:tc>
        <w:tc>
          <w:tcPr>
            <w:tcW w:w="289" w:type="dxa"/>
            <w:vAlign w:val="bottom"/>
          </w:tcPr>
          <w:p w:rsidR="00D4512F" w:rsidRPr="002602A0" w:rsidRDefault="00D4512F">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Les prestations reprises au présent article doivent donner lieu à un protocole décrivant la procédure utilisée, le déroulement de l'acte, ses aléas éventuels, ainsi que le résultat obtenu."</w:t>
            </w:r>
          </w:p>
        </w:tc>
        <w:tc>
          <w:tcPr>
            <w:tcW w:w="289" w:type="dxa"/>
            <w:vAlign w:val="bottom"/>
          </w:tcPr>
          <w:p w:rsidR="009E55A4" w:rsidRPr="002602A0" w:rsidRDefault="009E55A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rFonts w:ascii="Arial" w:hAnsi="Arial"/>
                <w:i/>
                <w:color w:val="0000FF"/>
                <w:sz w:val="18"/>
                <w:lang w:val="fr-BE"/>
              </w:rPr>
            </w:pPr>
            <w:r w:rsidRPr="002602A0">
              <w:rPr>
                <w:rFonts w:ascii="Arial" w:hAnsi="Arial"/>
                <w:i/>
                <w:color w:val="0000FF"/>
                <w:sz w:val="18"/>
                <w:lang w:val="fr-BE"/>
              </w:rPr>
              <w:t>"A.R. 7.8.1995" (en vigueur 1.9.1995)</w:t>
            </w:r>
            <w:r w:rsidR="00D4512F">
              <w:rPr>
                <w:rFonts w:ascii="Arial" w:hAnsi="Arial"/>
                <w:i/>
                <w:color w:val="0000FF"/>
                <w:sz w:val="18"/>
                <w:lang w:val="fr-BE"/>
              </w:rPr>
              <w:t xml:space="preserve"> + </w:t>
            </w:r>
            <w:r w:rsidR="00D4512F" w:rsidRPr="00225A7C">
              <w:rPr>
                <w:rFonts w:ascii="Arial" w:hAnsi="Arial"/>
                <w:i/>
                <w:color w:val="0000FF"/>
                <w:sz w:val="18"/>
                <w:lang w:val="fr-BE"/>
              </w:rPr>
              <w:t xml:space="preserve">"A.R. </w:t>
            </w:r>
            <w:r w:rsidR="00D4512F">
              <w:rPr>
                <w:rFonts w:ascii="Arial" w:hAnsi="Arial"/>
                <w:i/>
                <w:color w:val="0000FF"/>
                <w:sz w:val="18"/>
                <w:lang w:val="fr-BE"/>
              </w:rPr>
              <w:t>1</w:t>
            </w:r>
            <w:r w:rsidR="00D4512F" w:rsidRPr="00225A7C">
              <w:rPr>
                <w:rFonts w:ascii="Arial" w:hAnsi="Arial"/>
                <w:i/>
                <w:color w:val="0000FF"/>
                <w:sz w:val="18"/>
                <w:lang w:val="fr-BE"/>
              </w:rPr>
              <w:t>.</w:t>
            </w:r>
            <w:r w:rsidR="00D4512F">
              <w:rPr>
                <w:rFonts w:ascii="Arial" w:hAnsi="Arial"/>
                <w:i/>
                <w:color w:val="0000FF"/>
                <w:sz w:val="18"/>
                <w:lang w:val="fr-BE"/>
              </w:rPr>
              <w:t>4</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 (en vigueur 1.</w:t>
            </w:r>
            <w:r w:rsidR="00D4512F">
              <w:rPr>
                <w:rFonts w:ascii="Arial" w:hAnsi="Arial"/>
                <w:i/>
                <w:color w:val="0000FF"/>
                <w:sz w:val="18"/>
                <w:lang w:val="fr-BE"/>
              </w:rPr>
              <w:t>6</w:t>
            </w:r>
            <w:r w:rsidR="00D4512F" w:rsidRPr="00225A7C">
              <w:rPr>
                <w:rFonts w:ascii="Arial" w:hAnsi="Arial"/>
                <w:i/>
                <w:color w:val="0000FF"/>
                <w:sz w:val="18"/>
                <w:lang w:val="fr-BE"/>
              </w:rPr>
              <w:t>.</w:t>
            </w:r>
            <w:r w:rsidR="00D4512F">
              <w:rPr>
                <w:rFonts w:ascii="Arial" w:hAnsi="Arial"/>
                <w:i/>
                <w:color w:val="0000FF"/>
                <w:sz w:val="18"/>
                <w:lang w:val="fr-BE"/>
              </w:rPr>
              <w:t>20</w:t>
            </w:r>
            <w:r w:rsidR="00D4512F" w:rsidRPr="00225A7C">
              <w:rPr>
                <w:rFonts w:ascii="Arial" w:hAnsi="Arial"/>
                <w:i/>
                <w:color w:val="0000FF"/>
                <w:sz w:val="18"/>
                <w:lang w:val="fr-BE"/>
              </w:rPr>
              <w:t>1</w:t>
            </w:r>
            <w:r w:rsidR="00D4512F">
              <w:rPr>
                <w:rFonts w:ascii="Arial" w:hAnsi="Arial"/>
                <w:i/>
                <w:color w:val="0000FF"/>
                <w:sz w:val="18"/>
                <w:lang w:val="fr-BE"/>
              </w:rPr>
              <w:t>6</w:t>
            </w:r>
            <w:r w:rsidR="00D4512F" w:rsidRPr="00225A7C">
              <w:rPr>
                <w:rFonts w:ascii="Arial" w:hAnsi="Arial"/>
                <w:i/>
                <w:color w:val="0000FF"/>
                <w:sz w:val="18"/>
                <w:lang w:val="fr-BE"/>
              </w:rPr>
              <w:t>)</w:t>
            </w:r>
          </w:p>
        </w:tc>
        <w:tc>
          <w:tcPr>
            <w:tcW w:w="289" w:type="dxa"/>
            <w:vAlign w:val="bottom"/>
          </w:tcPr>
          <w:p w:rsidR="009E55A4" w:rsidRPr="002602A0" w:rsidRDefault="009E55A4">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D4512F" w:rsidP="00D4512F">
            <w:pPr>
              <w:spacing w:line="240" w:lineRule="atLeast"/>
              <w:jc w:val="both"/>
              <w:rPr>
                <w:color w:val="0000FF"/>
                <w:lang w:val="fr-BE"/>
              </w:rPr>
            </w:pPr>
            <w:r w:rsidRPr="002602A0">
              <w:rPr>
                <w:rFonts w:ascii="Arial" w:hAnsi="Arial"/>
                <w:color w:val="0000FF"/>
                <w:lang w:val="fr-BE"/>
              </w:rPr>
              <w:t>"</w:t>
            </w:r>
            <w:r w:rsidRPr="002602A0">
              <w:rPr>
                <w:rFonts w:ascii="Arial" w:hAnsi="Arial"/>
                <w:b/>
                <w:color w:val="0000FF"/>
                <w:lang w:val="fr-BE"/>
              </w:rPr>
              <w:t xml:space="preserve">§ </w:t>
            </w:r>
            <w:r>
              <w:rPr>
                <w:rFonts w:ascii="Arial" w:hAnsi="Arial"/>
                <w:b/>
                <w:color w:val="0000FF"/>
                <w:lang w:val="fr-BE"/>
              </w:rPr>
              <w:t>3</w:t>
            </w:r>
            <w:r w:rsidRPr="002602A0">
              <w:rPr>
                <w:rFonts w:ascii="Arial" w:hAnsi="Arial"/>
                <w:b/>
                <w:color w:val="0000FF"/>
                <w:lang w:val="fr-BE"/>
              </w:rPr>
              <w:t>.</w:t>
            </w:r>
            <w:r w:rsidRPr="002602A0">
              <w:rPr>
                <w:rFonts w:ascii="Arial" w:hAnsi="Arial"/>
                <w:color w:val="0000FF"/>
                <w:lang w:val="fr-BE"/>
              </w:rPr>
              <w:t xml:space="preserve"> </w:t>
            </w:r>
            <w:r w:rsidR="009E55A4" w:rsidRPr="002602A0">
              <w:rPr>
                <w:rFonts w:ascii="Arial" w:hAnsi="Arial"/>
                <w:color w:val="0000FF"/>
                <w:lang w:val="fr-BE"/>
              </w:rPr>
              <w:t>Les prestations prévues au présent article, d'une valeur relative égale ou supérieure à I 200, effectuées dans les conditions prévues dans le présent article et portées en compte par un médecin spécialiste accrédité donnent lieu à un supplément d'honoraires de Q 70.</w:t>
            </w:r>
          </w:p>
        </w:tc>
        <w:tc>
          <w:tcPr>
            <w:tcW w:w="289" w:type="dxa"/>
            <w:vAlign w:val="bottom"/>
          </w:tcPr>
          <w:p w:rsidR="009E55A4" w:rsidRPr="002602A0" w:rsidRDefault="009E55A4">
            <w:pPr>
              <w:spacing w:line="240" w:lineRule="atLeast"/>
              <w:jc w:val="right"/>
              <w:rPr>
                <w:color w:val="0000FF"/>
                <w:lang w:val="fr-BE"/>
              </w:rPr>
            </w:pPr>
          </w:p>
        </w:tc>
      </w:tr>
      <w:tr w:rsidR="00D4512F" w:rsidRPr="00DE6B5D">
        <w:trPr>
          <w:cantSplit/>
        </w:trPr>
        <w:tc>
          <w:tcPr>
            <w:tcW w:w="289" w:type="dxa"/>
          </w:tcPr>
          <w:p w:rsidR="00D4512F" w:rsidRPr="002602A0" w:rsidRDefault="00D4512F">
            <w:pPr>
              <w:spacing w:line="240" w:lineRule="atLeast"/>
              <w:rPr>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6727" w:type="dxa"/>
            <w:gridSpan w:val="4"/>
          </w:tcPr>
          <w:p w:rsidR="00D4512F" w:rsidRPr="002602A0" w:rsidRDefault="00D4512F" w:rsidP="00D4512F">
            <w:pPr>
              <w:spacing w:line="240" w:lineRule="atLeast"/>
              <w:jc w:val="both"/>
              <w:rPr>
                <w:rFonts w:ascii="Arial" w:hAnsi="Arial"/>
                <w:color w:val="0000FF"/>
                <w:lang w:val="fr-BE"/>
              </w:rPr>
            </w:pPr>
          </w:p>
        </w:tc>
        <w:tc>
          <w:tcPr>
            <w:tcW w:w="289" w:type="dxa"/>
            <w:vAlign w:val="bottom"/>
          </w:tcPr>
          <w:p w:rsidR="00D4512F" w:rsidRPr="002602A0" w:rsidRDefault="00D4512F">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Ce supplément d'honoraires est prévu sous le n° 589912 - 589923.</w:t>
            </w:r>
          </w:p>
        </w:tc>
        <w:tc>
          <w:tcPr>
            <w:tcW w:w="289" w:type="dxa"/>
            <w:vAlign w:val="bottom"/>
          </w:tcPr>
          <w:p w:rsidR="009E55A4" w:rsidRPr="002602A0" w:rsidRDefault="009E55A4">
            <w:pPr>
              <w:spacing w:line="240" w:lineRule="atLeast"/>
              <w:jc w:val="right"/>
              <w:rPr>
                <w:color w:val="0000FF"/>
                <w:lang w:val="fr-BE"/>
              </w:rPr>
            </w:pPr>
          </w:p>
        </w:tc>
      </w:tr>
      <w:tr w:rsidR="00D4512F" w:rsidRPr="00DE6B5D">
        <w:trPr>
          <w:cantSplit/>
        </w:trPr>
        <w:tc>
          <w:tcPr>
            <w:tcW w:w="289" w:type="dxa"/>
          </w:tcPr>
          <w:p w:rsidR="00D4512F" w:rsidRPr="002602A0" w:rsidRDefault="00D4512F">
            <w:pPr>
              <w:spacing w:line="240" w:lineRule="atLeast"/>
              <w:rPr>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6727" w:type="dxa"/>
            <w:gridSpan w:val="4"/>
          </w:tcPr>
          <w:p w:rsidR="00D4512F" w:rsidRPr="002602A0" w:rsidRDefault="00D4512F">
            <w:pPr>
              <w:spacing w:line="240" w:lineRule="atLeast"/>
              <w:jc w:val="both"/>
              <w:rPr>
                <w:rFonts w:ascii="Arial" w:hAnsi="Arial"/>
                <w:color w:val="0000FF"/>
                <w:lang w:val="fr-BE"/>
              </w:rPr>
            </w:pPr>
          </w:p>
        </w:tc>
        <w:tc>
          <w:tcPr>
            <w:tcW w:w="289" w:type="dxa"/>
            <w:vAlign w:val="bottom"/>
          </w:tcPr>
          <w:p w:rsidR="00D4512F" w:rsidRPr="002602A0" w:rsidRDefault="00D4512F">
            <w:pPr>
              <w:spacing w:line="240" w:lineRule="atLeast"/>
              <w:jc w:val="right"/>
              <w:rPr>
                <w:color w:val="0000FF"/>
                <w:lang w:val="fr-BE"/>
              </w:rPr>
            </w:pPr>
          </w:p>
        </w:tc>
      </w:tr>
      <w:tr w:rsidR="008953D4" w:rsidRPr="00DE6B5D">
        <w:trPr>
          <w:cantSplit/>
        </w:trPr>
        <w:tc>
          <w:tcPr>
            <w:tcW w:w="289" w:type="dxa"/>
          </w:tcPr>
          <w:p w:rsidR="009E55A4" w:rsidRPr="002602A0" w:rsidRDefault="009E55A4">
            <w:pPr>
              <w:spacing w:line="240" w:lineRule="atLeast"/>
              <w:rPr>
                <w:color w:val="0000FF"/>
                <w:lang w:val="fr-BE"/>
              </w:rPr>
            </w:pPr>
          </w:p>
        </w:tc>
        <w:tc>
          <w:tcPr>
            <w:tcW w:w="578"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862" w:type="dxa"/>
          </w:tcPr>
          <w:p w:rsidR="009E55A4" w:rsidRPr="002602A0" w:rsidRDefault="009E55A4">
            <w:pPr>
              <w:spacing w:line="240" w:lineRule="atLeast"/>
              <w:rPr>
                <w:color w:val="0000FF"/>
                <w:lang w:val="fr-BE"/>
              </w:rPr>
            </w:pPr>
          </w:p>
        </w:tc>
        <w:tc>
          <w:tcPr>
            <w:tcW w:w="6727" w:type="dxa"/>
            <w:gridSpan w:val="4"/>
          </w:tcPr>
          <w:p w:rsidR="009E55A4" w:rsidRPr="002602A0" w:rsidRDefault="009E55A4">
            <w:pPr>
              <w:spacing w:line="240" w:lineRule="atLeast"/>
              <w:jc w:val="both"/>
              <w:rPr>
                <w:color w:val="0000FF"/>
                <w:lang w:val="fr-BE"/>
              </w:rPr>
            </w:pPr>
            <w:r w:rsidRPr="002602A0">
              <w:rPr>
                <w:rFonts w:ascii="Arial" w:hAnsi="Arial"/>
                <w:color w:val="0000FF"/>
                <w:lang w:val="fr-BE"/>
              </w:rPr>
              <w:t>Ce supplément d'honoraires n'est accordé au maximum qu'une fois par séance de traitement."</w:t>
            </w:r>
          </w:p>
        </w:tc>
        <w:tc>
          <w:tcPr>
            <w:tcW w:w="289" w:type="dxa"/>
            <w:vAlign w:val="bottom"/>
          </w:tcPr>
          <w:p w:rsidR="009E55A4" w:rsidRPr="002602A0" w:rsidRDefault="009E55A4">
            <w:pPr>
              <w:spacing w:line="240" w:lineRule="atLeast"/>
              <w:jc w:val="right"/>
              <w:rPr>
                <w:color w:val="0000FF"/>
                <w:lang w:val="fr-BE"/>
              </w:rPr>
            </w:pPr>
          </w:p>
        </w:tc>
      </w:tr>
      <w:tr w:rsidR="00C33F74" w:rsidRPr="00DE6B5D">
        <w:trPr>
          <w:cantSplit/>
        </w:trPr>
        <w:tc>
          <w:tcPr>
            <w:tcW w:w="289" w:type="dxa"/>
          </w:tcPr>
          <w:p w:rsidR="00C33F74" w:rsidRPr="002602A0" w:rsidRDefault="00C33F74">
            <w:pPr>
              <w:spacing w:line="240" w:lineRule="atLeast"/>
              <w:rPr>
                <w:color w:val="0000FF"/>
                <w:lang w:val="fr-BE"/>
              </w:rPr>
            </w:pPr>
          </w:p>
        </w:tc>
        <w:tc>
          <w:tcPr>
            <w:tcW w:w="578"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862" w:type="dxa"/>
          </w:tcPr>
          <w:p w:rsidR="00C33F74" w:rsidRPr="002602A0" w:rsidRDefault="00C33F74">
            <w:pPr>
              <w:spacing w:line="240" w:lineRule="atLeast"/>
              <w:rPr>
                <w:color w:val="0000FF"/>
                <w:lang w:val="fr-BE"/>
              </w:rPr>
            </w:pPr>
          </w:p>
        </w:tc>
        <w:tc>
          <w:tcPr>
            <w:tcW w:w="6727" w:type="dxa"/>
            <w:gridSpan w:val="4"/>
          </w:tcPr>
          <w:p w:rsidR="00C33F74" w:rsidRPr="002602A0" w:rsidRDefault="00C33F74">
            <w:pPr>
              <w:spacing w:line="240" w:lineRule="atLeast"/>
              <w:jc w:val="both"/>
              <w:rPr>
                <w:rFonts w:ascii="Arial" w:hAnsi="Arial"/>
                <w:color w:val="0000FF"/>
                <w:lang w:val="fr-BE"/>
              </w:rPr>
            </w:pPr>
          </w:p>
        </w:tc>
        <w:tc>
          <w:tcPr>
            <w:tcW w:w="289" w:type="dxa"/>
            <w:vAlign w:val="bottom"/>
          </w:tcPr>
          <w:p w:rsidR="00C33F74" w:rsidRPr="002602A0" w:rsidRDefault="00C33F74">
            <w:pPr>
              <w:spacing w:line="240" w:lineRule="atLeast"/>
              <w:jc w:val="right"/>
              <w:rPr>
                <w:color w:val="0000FF"/>
                <w:lang w:val="fr-BE"/>
              </w:rPr>
            </w:pPr>
          </w:p>
        </w:tc>
      </w:tr>
      <w:tr w:rsidR="00D4512F" w:rsidRPr="00D4512F">
        <w:trPr>
          <w:cantSplit/>
        </w:trPr>
        <w:tc>
          <w:tcPr>
            <w:tcW w:w="289" w:type="dxa"/>
          </w:tcPr>
          <w:p w:rsidR="00D4512F" w:rsidRPr="002602A0" w:rsidRDefault="00D4512F">
            <w:pPr>
              <w:spacing w:line="240" w:lineRule="atLeast"/>
              <w:rPr>
                <w:color w:val="0000FF"/>
                <w:lang w:val="fr-BE"/>
              </w:rPr>
            </w:pPr>
          </w:p>
        </w:tc>
        <w:tc>
          <w:tcPr>
            <w:tcW w:w="578"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862" w:type="dxa"/>
          </w:tcPr>
          <w:p w:rsidR="00D4512F" w:rsidRPr="002602A0" w:rsidRDefault="00D4512F">
            <w:pPr>
              <w:spacing w:line="240" w:lineRule="atLeast"/>
              <w:rPr>
                <w:color w:val="0000FF"/>
                <w:lang w:val="fr-BE"/>
              </w:rPr>
            </w:pPr>
          </w:p>
        </w:tc>
        <w:tc>
          <w:tcPr>
            <w:tcW w:w="6727" w:type="dxa"/>
            <w:gridSpan w:val="4"/>
          </w:tcPr>
          <w:p w:rsidR="00D4512F" w:rsidRPr="002602A0" w:rsidRDefault="00D4512F">
            <w:pPr>
              <w:spacing w:line="240" w:lineRule="atLeast"/>
              <w:jc w:val="both"/>
              <w:rPr>
                <w:rFonts w:ascii="Arial" w:hAnsi="Arial"/>
                <w:color w:val="0000FF"/>
                <w:lang w:val="fr-BE"/>
              </w:rPr>
            </w:pPr>
            <w:r w:rsidRPr="00225A7C">
              <w:rPr>
                <w:rFonts w:ascii="Arial" w:hAnsi="Arial"/>
                <w:i/>
                <w:color w:val="0000FF"/>
                <w:sz w:val="18"/>
                <w:lang w:val="fr-BE"/>
              </w:rPr>
              <w:t xml:space="preserve">"A.R. </w:t>
            </w:r>
            <w:r>
              <w:rPr>
                <w:rFonts w:ascii="Arial" w:hAnsi="Arial"/>
                <w:i/>
                <w:color w:val="0000FF"/>
                <w:sz w:val="18"/>
                <w:lang w:val="fr-BE"/>
              </w:rPr>
              <w:t>1</w:t>
            </w:r>
            <w:r w:rsidRPr="00225A7C">
              <w:rPr>
                <w:rFonts w:ascii="Arial" w:hAnsi="Arial"/>
                <w:i/>
                <w:color w:val="0000FF"/>
                <w:sz w:val="18"/>
                <w:lang w:val="fr-BE"/>
              </w:rPr>
              <w:t>.</w:t>
            </w:r>
            <w:r>
              <w:rPr>
                <w:rFonts w:ascii="Arial" w:hAnsi="Arial"/>
                <w:i/>
                <w:color w:val="0000FF"/>
                <w:sz w:val="18"/>
                <w:lang w:val="fr-BE"/>
              </w:rPr>
              <w:t>4</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 (en vigueur 1.</w:t>
            </w:r>
            <w:r>
              <w:rPr>
                <w:rFonts w:ascii="Arial" w:hAnsi="Arial"/>
                <w:i/>
                <w:color w:val="0000FF"/>
                <w:sz w:val="18"/>
                <w:lang w:val="fr-BE"/>
              </w:rPr>
              <w:t>6</w:t>
            </w:r>
            <w:r w:rsidRPr="00225A7C">
              <w:rPr>
                <w:rFonts w:ascii="Arial" w:hAnsi="Arial"/>
                <w:i/>
                <w:color w:val="0000FF"/>
                <w:sz w:val="18"/>
                <w:lang w:val="fr-BE"/>
              </w:rPr>
              <w:t>.</w:t>
            </w:r>
            <w:r>
              <w:rPr>
                <w:rFonts w:ascii="Arial" w:hAnsi="Arial"/>
                <w:i/>
                <w:color w:val="0000FF"/>
                <w:sz w:val="18"/>
                <w:lang w:val="fr-BE"/>
              </w:rPr>
              <w:t>20</w:t>
            </w:r>
            <w:r w:rsidRPr="00225A7C">
              <w:rPr>
                <w:rFonts w:ascii="Arial" w:hAnsi="Arial"/>
                <w:i/>
                <w:color w:val="0000FF"/>
                <w:sz w:val="18"/>
                <w:lang w:val="fr-BE"/>
              </w:rPr>
              <w:t>1</w:t>
            </w:r>
            <w:r>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2602A0"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23399F" w:rsidP="00D4512F">
            <w:pPr>
              <w:spacing w:line="240" w:lineRule="atLeast"/>
              <w:jc w:val="both"/>
              <w:rPr>
                <w:rFonts w:ascii="Arial" w:hAnsi="Arial"/>
                <w:color w:val="0000FF"/>
                <w:lang w:val="fr-BE"/>
              </w:rPr>
            </w:pPr>
            <w:r w:rsidRPr="00D4512F">
              <w:rPr>
                <w:rFonts w:ascii="Arial" w:hAnsi="Arial"/>
                <w:color w:val="0000FF"/>
                <w:lang w:val="fr-BE"/>
              </w:rPr>
              <w:t>"</w:t>
            </w:r>
            <w:r w:rsidR="00D4512F" w:rsidRPr="0023399F">
              <w:rPr>
                <w:rFonts w:ascii="Arial" w:hAnsi="Arial" w:cs="Arial"/>
                <w:b/>
                <w:color w:val="0000FF"/>
                <w:lang w:val="fr-BE" w:eastAsia="nl-BE"/>
              </w:rPr>
              <w:t>§ 4.</w:t>
            </w:r>
            <w:r w:rsidR="00D4512F" w:rsidRPr="00D4512F">
              <w:rPr>
                <w:rFonts w:ascii="Arial" w:hAnsi="Arial" w:cs="Arial"/>
                <w:color w:val="0000FF"/>
                <w:lang w:val="fr-BE" w:eastAsia="nl-BE"/>
              </w:rPr>
              <w:t xml:space="preserve"> Dans les libellés des prestations de cet article, le terme percutané indique qu'il ne s'agit ni d'une intervention ouverte ni d'une intervention endoscopique avec vue directe. Le caractère percutané de l'intervention persiste quand une petite incision cutanée est réalisée pour faciliter l'accès au vaisseau et la manipulation des cathéters.</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rsidP="00D4512F">
            <w:pPr>
              <w:spacing w:line="240" w:lineRule="atLeast"/>
              <w:jc w:val="both"/>
              <w:rPr>
                <w:rFonts w:ascii="Arial" w:hAnsi="Arial" w:cs="Arial"/>
                <w:color w:val="0000FF"/>
                <w:lang w:val="fr-BE" w:eastAsia="nl-BE"/>
              </w:rPr>
            </w:pP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r w:rsidRPr="00D4512F">
              <w:rPr>
                <w:rFonts w:ascii="Arial" w:hAnsi="Arial" w:cs="Arial"/>
                <w:color w:val="0000FF"/>
                <w:lang w:val="fr-BE" w:eastAsia="nl-BE"/>
              </w:rPr>
              <w:t>Pour la prestation 589094-589105, il est permis d'aborder l'artère par la plaie opératoire.</w:t>
            </w:r>
            <w:r w:rsidRPr="00D4512F">
              <w:rPr>
                <w:rFonts w:ascii="Arial" w:hAnsi="Arial"/>
                <w:color w:val="0000FF"/>
                <w:lang w:val="fr-BE"/>
              </w:rPr>
              <w:t>"</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s="Arial"/>
                <w:color w:val="0000FF"/>
                <w:lang w:val="fr-BE" w:eastAsia="nl-BE"/>
              </w:rPr>
            </w:pPr>
          </w:p>
        </w:tc>
        <w:tc>
          <w:tcPr>
            <w:tcW w:w="289" w:type="dxa"/>
            <w:vAlign w:val="bottom"/>
          </w:tcPr>
          <w:p w:rsidR="00D4512F" w:rsidRPr="00D4512F" w:rsidRDefault="00D4512F">
            <w:pPr>
              <w:spacing w:line="240" w:lineRule="atLeast"/>
              <w:jc w:val="right"/>
              <w:rPr>
                <w:color w:val="0000FF"/>
                <w:lang w:val="fr-BE"/>
              </w:rPr>
            </w:pPr>
          </w:p>
        </w:tc>
      </w:tr>
      <w:tr w:rsidR="00D4512F" w:rsidRPr="00D4512F">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s="Arial"/>
                <w:color w:val="0000FF"/>
                <w:lang w:val="fr-BE" w:eastAsia="nl-BE"/>
              </w:rPr>
            </w:pPr>
            <w:r w:rsidRPr="00225A7C">
              <w:rPr>
                <w:rFonts w:ascii="Arial" w:hAnsi="Arial"/>
                <w:i/>
                <w:color w:val="0000FF"/>
                <w:sz w:val="18"/>
                <w:lang w:val="fr-BE"/>
              </w:rPr>
              <w:t xml:space="preserve">"A.R. </w:t>
            </w:r>
            <w:r w:rsidRPr="00D4512F">
              <w:rPr>
                <w:rFonts w:ascii="Arial" w:hAnsi="Arial"/>
                <w:i/>
                <w:color w:val="0000FF"/>
                <w:sz w:val="18"/>
                <w:lang w:val="fr-BE"/>
              </w:rPr>
              <w:t>1</w:t>
            </w:r>
            <w:r w:rsidRPr="00225A7C">
              <w:rPr>
                <w:rFonts w:ascii="Arial" w:hAnsi="Arial"/>
                <w:i/>
                <w:color w:val="0000FF"/>
                <w:sz w:val="18"/>
                <w:lang w:val="fr-BE"/>
              </w:rPr>
              <w:t>.</w:t>
            </w:r>
            <w:r w:rsidRPr="00D4512F">
              <w:rPr>
                <w:rFonts w:ascii="Arial" w:hAnsi="Arial"/>
                <w:i/>
                <w:color w:val="0000FF"/>
                <w:sz w:val="18"/>
                <w:lang w:val="fr-BE"/>
              </w:rPr>
              <w:t>4</w:t>
            </w:r>
            <w:r w:rsidRPr="00225A7C">
              <w:rPr>
                <w:rFonts w:ascii="Arial" w:hAnsi="Arial"/>
                <w:i/>
                <w:color w:val="0000FF"/>
                <w:sz w:val="18"/>
                <w:lang w:val="fr-BE"/>
              </w:rPr>
              <w:t>.</w:t>
            </w:r>
            <w:r w:rsidRPr="00D4512F">
              <w:rPr>
                <w:rFonts w:ascii="Arial" w:hAnsi="Arial"/>
                <w:i/>
                <w:color w:val="0000FF"/>
                <w:sz w:val="18"/>
                <w:lang w:val="fr-BE"/>
              </w:rPr>
              <w:t>20</w:t>
            </w:r>
            <w:r w:rsidRPr="00225A7C">
              <w:rPr>
                <w:rFonts w:ascii="Arial" w:hAnsi="Arial"/>
                <w:i/>
                <w:color w:val="0000FF"/>
                <w:sz w:val="18"/>
                <w:lang w:val="fr-BE"/>
              </w:rPr>
              <w:t>1</w:t>
            </w:r>
            <w:r w:rsidRPr="00D4512F">
              <w:rPr>
                <w:rFonts w:ascii="Arial" w:hAnsi="Arial"/>
                <w:i/>
                <w:color w:val="0000FF"/>
                <w:sz w:val="18"/>
                <w:lang w:val="fr-BE"/>
              </w:rPr>
              <w:t>6</w:t>
            </w:r>
            <w:r w:rsidRPr="00225A7C">
              <w:rPr>
                <w:rFonts w:ascii="Arial" w:hAnsi="Arial"/>
                <w:i/>
                <w:color w:val="0000FF"/>
                <w:sz w:val="18"/>
                <w:lang w:val="fr-BE"/>
              </w:rPr>
              <w:t>" (en vigueur 1.</w:t>
            </w:r>
            <w:r w:rsidRPr="00D4512F">
              <w:rPr>
                <w:rFonts w:ascii="Arial" w:hAnsi="Arial"/>
                <w:i/>
                <w:color w:val="0000FF"/>
                <w:sz w:val="18"/>
                <w:lang w:val="fr-BE"/>
              </w:rPr>
              <w:t>6</w:t>
            </w:r>
            <w:r w:rsidRPr="00225A7C">
              <w:rPr>
                <w:rFonts w:ascii="Arial" w:hAnsi="Arial"/>
                <w:i/>
                <w:color w:val="0000FF"/>
                <w:sz w:val="18"/>
                <w:lang w:val="fr-BE"/>
              </w:rPr>
              <w:t>.</w:t>
            </w:r>
            <w:r w:rsidRPr="00D4512F">
              <w:rPr>
                <w:rFonts w:ascii="Arial" w:hAnsi="Arial"/>
                <w:i/>
                <w:color w:val="0000FF"/>
                <w:sz w:val="18"/>
                <w:lang w:val="fr-BE"/>
              </w:rPr>
              <w:t>20</w:t>
            </w:r>
            <w:r w:rsidRPr="00225A7C">
              <w:rPr>
                <w:rFonts w:ascii="Arial" w:hAnsi="Arial"/>
                <w:i/>
                <w:color w:val="0000FF"/>
                <w:sz w:val="18"/>
                <w:lang w:val="fr-BE"/>
              </w:rPr>
              <w:t>1</w:t>
            </w:r>
            <w:r w:rsidRPr="00D4512F">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r w:rsidRPr="0023399F">
              <w:rPr>
                <w:rFonts w:ascii="Arial" w:hAnsi="Arial"/>
                <w:b/>
                <w:color w:val="0000FF"/>
                <w:lang w:val="fr-BE"/>
              </w:rPr>
              <w:t>"</w:t>
            </w:r>
            <w:r w:rsidRPr="0023399F">
              <w:rPr>
                <w:rFonts w:ascii="Arial" w:hAnsi="Arial" w:cs="Arial"/>
                <w:b/>
                <w:color w:val="0000FF"/>
                <w:lang w:val="fr-BE" w:eastAsia="nl-BE"/>
              </w:rPr>
              <w:t>§ 5.</w:t>
            </w:r>
            <w:r w:rsidRPr="00D4512F">
              <w:rPr>
                <w:rFonts w:ascii="Arial" w:hAnsi="Arial" w:cs="Arial"/>
                <w:color w:val="0000FF"/>
                <w:lang w:val="fr-BE" w:eastAsia="nl-BE"/>
              </w:rPr>
              <w:t xml:space="preserve"> Toutes les artères pour lesquelles les lésions à traiter peuvent être reliées par une ligne continue, en partant de l'aorte, appartiennent à un seul axe artériel. Les lésions situées sur une deuxième ligne appartiennent à un autre axe artériel.</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r w:rsidRPr="00D4512F">
              <w:rPr>
                <w:rFonts w:ascii="Arial" w:hAnsi="Arial" w:cs="Arial"/>
                <w:color w:val="0000FF"/>
                <w:lang w:val="fr-BE" w:eastAsia="nl-BE"/>
              </w:rPr>
              <w:t>La prestation 589072-589083 peut également être attestée lorsque le diamètre de l'artère se réduit au point de nécessiter le remplacement du fil guide par un plus fin.</w:t>
            </w:r>
            <w:r w:rsidRPr="00D4512F">
              <w:rPr>
                <w:rFonts w:ascii="Arial" w:hAnsi="Arial"/>
                <w:color w:val="0000FF"/>
                <w:lang w:val="fr-BE"/>
              </w:rPr>
              <w:t>"</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s="Arial"/>
                <w:color w:val="0000FF"/>
                <w:lang w:val="fr-BE" w:eastAsia="nl-BE"/>
              </w:rPr>
            </w:pPr>
          </w:p>
        </w:tc>
        <w:tc>
          <w:tcPr>
            <w:tcW w:w="289" w:type="dxa"/>
            <w:vAlign w:val="bottom"/>
          </w:tcPr>
          <w:p w:rsidR="00D4512F" w:rsidRPr="00D4512F" w:rsidRDefault="00D4512F">
            <w:pPr>
              <w:spacing w:line="240" w:lineRule="atLeast"/>
              <w:jc w:val="right"/>
              <w:rPr>
                <w:color w:val="0000FF"/>
                <w:lang w:val="fr-BE"/>
              </w:rPr>
            </w:pPr>
          </w:p>
        </w:tc>
      </w:tr>
      <w:tr w:rsidR="00D4512F" w:rsidRPr="00D4512F">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s="Arial"/>
                <w:color w:val="0000FF"/>
                <w:lang w:val="fr-BE" w:eastAsia="nl-BE"/>
              </w:rPr>
            </w:pPr>
            <w:r w:rsidRPr="00225A7C">
              <w:rPr>
                <w:rFonts w:ascii="Arial" w:hAnsi="Arial"/>
                <w:i/>
                <w:color w:val="0000FF"/>
                <w:sz w:val="18"/>
                <w:lang w:val="fr-BE"/>
              </w:rPr>
              <w:t xml:space="preserve">"A.R. </w:t>
            </w:r>
            <w:r w:rsidRPr="00D4512F">
              <w:rPr>
                <w:rFonts w:ascii="Arial" w:hAnsi="Arial"/>
                <w:i/>
                <w:color w:val="0000FF"/>
                <w:sz w:val="18"/>
                <w:lang w:val="fr-BE"/>
              </w:rPr>
              <w:t>1</w:t>
            </w:r>
            <w:r w:rsidRPr="00225A7C">
              <w:rPr>
                <w:rFonts w:ascii="Arial" w:hAnsi="Arial"/>
                <w:i/>
                <w:color w:val="0000FF"/>
                <w:sz w:val="18"/>
                <w:lang w:val="fr-BE"/>
              </w:rPr>
              <w:t>.</w:t>
            </w:r>
            <w:r w:rsidRPr="00D4512F">
              <w:rPr>
                <w:rFonts w:ascii="Arial" w:hAnsi="Arial"/>
                <w:i/>
                <w:color w:val="0000FF"/>
                <w:sz w:val="18"/>
                <w:lang w:val="fr-BE"/>
              </w:rPr>
              <w:t>4</w:t>
            </w:r>
            <w:r w:rsidRPr="00225A7C">
              <w:rPr>
                <w:rFonts w:ascii="Arial" w:hAnsi="Arial"/>
                <w:i/>
                <w:color w:val="0000FF"/>
                <w:sz w:val="18"/>
                <w:lang w:val="fr-BE"/>
              </w:rPr>
              <w:t>.</w:t>
            </w:r>
            <w:r w:rsidRPr="00D4512F">
              <w:rPr>
                <w:rFonts w:ascii="Arial" w:hAnsi="Arial"/>
                <w:i/>
                <w:color w:val="0000FF"/>
                <w:sz w:val="18"/>
                <w:lang w:val="fr-BE"/>
              </w:rPr>
              <w:t>20</w:t>
            </w:r>
            <w:r w:rsidRPr="00225A7C">
              <w:rPr>
                <w:rFonts w:ascii="Arial" w:hAnsi="Arial"/>
                <w:i/>
                <w:color w:val="0000FF"/>
                <w:sz w:val="18"/>
                <w:lang w:val="fr-BE"/>
              </w:rPr>
              <w:t>1</w:t>
            </w:r>
            <w:r w:rsidRPr="00D4512F">
              <w:rPr>
                <w:rFonts w:ascii="Arial" w:hAnsi="Arial"/>
                <w:i/>
                <w:color w:val="0000FF"/>
                <w:sz w:val="18"/>
                <w:lang w:val="fr-BE"/>
              </w:rPr>
              <w:t>6</w:t>
            </w:r>
            <w:r w:rsidRPr="00225A7C">
              <w:rPr>
                <w:rFonts w:ascii="Arial" w:hAnsi="Arial"/>
                <w:i/>
                <w:color w:val="0000FF"/>
                <w:sz w:val="18"/>
                <w:lang w:val="fr-BE"/>
              </w:rPr>
              <w:t>" (en vigueur 1.</w:t>
            </w:r>
            <w:r w:rsidRPr="00D4512F">
              <w:rPr>
                <w:rFonts w:ascii="Arial" w:hAnsi="Arial"/>
                <w:i/>
                <w:color w:val="0000FF"/>
                <w:sz w:val="18"/>
                <w:lang w:val="fr-BE"/>
              </w:rPr>
              <w:t>6</w:t>
            </w:r>
            <w:r w:rsidRPr="00225A7C">
              <w:rPr>
                <w:rFonts w:ascii="Arial" w:hAnsi="Arial"/>
                <w:i/>
                <w:color w:val="0000FF"/>
                <w:sz w:val="18"/>
                <w:lang w:val="fr-BE"/>
              </w:rPr>
              <w:t>.</w:t>
            </w:r>
            <w:r w:rsidRPr="00D4512F">
              <w:rPr>
                <w:rFonts w:ascii="Arial" w:hAnsi="Arial"/>
                <w:i/>
                <w:color w:val="0000FF"/>
                <w:sz w:val="18"/>
                <w:lang w:val="fr-BE"/>
              </w:rPr>
              <w:t>20</w:t>
            </w:r>
            <w:r w:rsidRPr="00225A7C">
              <w:rPr>
                <w:rFonts w:ascii="Arial" w:hAnsi="Arial"/>
                <w:i/>
                <w:color w:val="0000FF"/>
                <w:sz w:val="18"/>
                <w:lang w:val="fr-BE"/>
              </w:rPr>
              <w:t>1</w:t>
            </w:r>
            <w:r w:rsidRPr="00D4512F">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r w:rsidRPr="0023399F">
              <w:rPr>
                <w:rFonts w:ascii="Arial" w:hAnsi="Arial"/>
                <w:b/>
                <w:color w:val="0000FF"/>
                <w:lang w:val="fr-BE"/>
              </w:rPr>
              <w:t>"</w:t>
            </w:r>
            <w:r w:rsidRPr="0023399F">
              <w:rPr>
                <w:rFonts w:ascii="Arial" w:hAnsi="Arial" w:cs="Arial"/>
                <w:b/>
                <w:color w:val="0000FF"/>
                <w:lang w:val="fr-BE" w:eastAsia="nl-BE"/>
              </w:rPr>
              <w:t>§ 6.</w:t>
            </w:r>
            <w:r w:rsidRPr="00D4512F">
              <w:rPr>
                <w:rFonts w:ascii="Arial" w:hAnsi="Arial" w:cs="Arial"/>
                <w:color w:val="0000FF"/>
                <w:lang w:val="fr-BE" w:eastAsia="nl-BE"/>
              </w:rPr>
              <w:t xml:space="preserve"> Les principales images </w:t>
            </w:r>
            <w:proofErr w:type="spellStart"/>
            <w:r w:rsidRPr="00D4512F">
              <w:rPr>
                <w:rFonts w:ascii="Arial" w:hAnsi="Arial" w:cs="Arial"/>
                <w:color w:val="0000FF"/>
                <w:lang w:val="fr-BE" w:eastAsia="nl-BE"/>
              </w:rPr>
              <w:t>angiographiques</w:t>
            </w:r>
            <w:proofErr w:type="spellEnd"/>
            <w:r w:rsidRPr="00D4512F">
              <w:rPr>
                <w:rFonts w:ascii="Arial" w:hAnsi="Arial" w:cs="Arial"/>
                <w:color w:val="0000FF"/>
                <w:lang w:val="fr-BE" w:eastAsia="nl-BE"/>
              </w:rPr>
              <w:t xml:space="preserve"> réalisées au cours des angioplasties </w:t>
            </w:r>
            <w:proofErr w:type="spellStart"/>
            <w:r w:rsidRPr="00D4512F">
              <w:rPr>
                <w:rFonts w:ascii="Arial" w:hAnsi="Arial" w:cs="Arial"/>
                <w:color w:val="0000FF"/>
                <w:lang w:val="fr-BE" w:eastAsia="nl-BE"/>
              </w:rPr>
              <w:t>endovasculaires</w:t>
            </w:r>
            <w:proofErr w:type="spellEnd"/>
            <w:r w:rsidRPr="00D4512F">
              <w:rPr>
                <w:rFonts w:ascii="Arial" w:hAnsi="Arial" w:cs="Arial"/>
                <w:color w:val="0000FF"/>
                <w:lang w:val="fr-BE" w:eastAsia="nl-BE"/>
              </w:rPr>
              <w:t xml:space="preserve"> de vaisseaux sanguins autres que les coronaires, doivent être conservées dans le dossier du patient, avec une représentation schématique de l'arbre vasculaire où les sténoses et les lésions traitées sont indiquées.</w:t>
            </w:r>
            <w:r w:rsidRPr="00D4512F">
              <w:rPr>
                <w:rFonts w:ascii="Arial" w:hAnsi="Arial"/>
                <w:color w:val="0000FF"/>
                <w:lang w:val="fr-BE"/>
              </w:rPr>
              <w:t>"</w:t>
            </w:r>
          </w:p>
        </w:tc>
        <w:tc>
          <w:tcPr>
            <w:tcW w:w="289" w:type="dxa"/>
            <w:vAlign w:val="bottom"/>
          </w:tcPr>
          <w:p w:rsidR="00D4512F" w:rsidRPr="00D4512F" w:rsidRDefault="00D4512F">
            <w:pPr>
              <w:spacing w:line="240" w:lineRule="atLeast"/>
              <w:jc w:val="right"/>
              <w:rPr>
                <w:color w:val="0000FF"/>
                <w:lang w:val="fr-BE"/>
              </w:rPr>
            </w:pPr>
          </w:p>
        </w:tc>
      </w:tr>
      <w:tr w:rsidR="00645798" w:rsidRPr="00DE6B5D">
        <w:trPr>
          <w:cantSplit/>
        </w:trPr>
        <w:tc>
          <w:tcPr>
            <w:tcW w:w="289" w:type="dxa"/>
          </w:tcPr>
          <w:p w:rsidR="00645798" w:rsidRDefault="00645798">
            <w:pPr>
              <w:spacing w:line="240" w:lineRule="atLeast"/>
              <w:rPr>
                <w:color w:val="0000FF"/>
                <w:lang w:val="fr-BE"/>
              </w:rPr>
            </w:pPr>
          </w:p>
          <w:p w:rsidR="00645798" w:rsidRDefault="00645798">
            <w:pPr>
              <w:spacing w:line="240" w:lineRule="atLeast"/>
              <w:rPr>
                <w:color w:val="0000FF"/>
                <w:lang w:val="fr-BE"/>
              </w:rPr>
            </w:pPr>
          </w:p>
          <w:p w:rsidR="00645798" w:rsidRDefault="00645798">
            <w:pPr>
              <w:spacing w:line="240" w:lineRule="atLeast"/>
              <w:rPr>
                <w:color w:val="0000FF"/>
                <w:lang w:val="fr-BE"/>
              </w:rPr>
            </w:pPr>
          </w:p>
          <w:p w:rsidR="00645798" w:rsidRPr="00D4512F" w:rsidRDefault="00645798">
            <w:pPr>
              <w:spacing w:line="240" w:lineRule="atLeast"/>
              <w:rPr>
                <w:color w:val="0000FF"/>
                <w:lang w:val="fr-BE"/>
              </w:rPr>
            </w:pPr>
          </w:p>
        </w:tc>
        <w:tc>
          <w:tcPr>
            <w:tcW w:w="578" w:type="dxa"/>
          </w:tcPr>
          <w:p w:rsidR="00645798" w:rsidRPr="00D4512F" w:rsidRDefault="00645798">
            <w:pPr>
              <w:spacing w:line="240" w:lineRule="atLeast"/>
              <w:rPr>
                <w:color w:val="0000FF"/>
                <w:lang w:val="fr-BE"/>
              </w:rPr>
            </w:pPr>
          </w:p>
        </w:tc>
        <w:tc>
          <w:tcPr>
            <w:tcW w:w="862" w:type="dxa"/>
          </w:tcPr>
          <w:p w:rsidR="00645798" w:rsidRPr="00D4512F" w:rsidRDefault="00645798">
            <w:pPr>
              <w:spacing w:line="240" w:lineRule="atLeast"/>
              <w:rPr>
                <w:color w:val="0000FF"/>
                <w:lang w:val="fr-BE"/>
              </w:rPr>
            </w:pPr>
          </w:p>
        </w:tc>
        <w:tc>
          <w:tcPr>
            <w:tcW w:w="862" w:type="dxa"/>
          </w:tcPr>
          <w:p w:rsidR="00645798" w:rsidRPr="00D4512F" w:rsidRDefault="00645798">
            <w:pPr>
              <w:spacing w:line="240" w:lineRule="atLeast"/>
              <w:rPr>
                <w:color w:val="0000FF"/>
                <w:lang w:val="fr-BE"/>
              </w:rPr>
            </w:pPr>
          </w:p>
        </w:tc>
        <w:tc>
          <w:tcPr>
            <w:tcW w:w="6727" w:type="dxa"/>
            <w:gridSpan w:val="4"/>
          </w:tcPr>
          <w:p w:rsidR="00645798" w:rsidRPr="0023399F" w:rsidRDefault="00645798">
            <w:pPr>
              <w:spacing w:line="240" w:lineRule="atLeast"/>
              <w:jc w:val="both"/>
              <w:rPr>
                <w:rFonts w:ascii="Arial" w:hAnsi="Arial"/>
                <w:b/>
                <w:color w:val="0000FF"/>
                <w:lang w:val="fr-BE"/>
              </w:rPr>
            </w:pPr>
          </w:p>
        </w:tc>
        <w:tc>
          <w:tcPr>
            <w:tcW w:w="289" w:type="dxa"/>
            <w:vAlign w:val="bottom"/>
          </w:tcPr>
          <w:p w:rsidR="00645798" w:rsidRPr="00D4512F" w:rsidRDefault="00645798">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p>
        </w:tc>
        <w:tc>
          <w:tcPr>
            <w:tcW w:w="289" w:type="dxa"/>
            <w:vAlign w:val="bottom"/>
          </w:tcPr>
          <w:p w:rsidR="00D4512F" w:rsidRPr="00D4512F" w:rsidRDefault="00D4512F">
            <w:pPr>
              <w:spacing w:line="240" w:lineRule="atLeast"/>
              <w:jc w:val="right"/>
              <w:rPr>
                <w:color w:val="0000FF"/>
                <w:lang w:val="fr-BE"/>
              </w:rPr>
            </w:pPr>
          </w:p>
        </w:tc>
      </w:tr>
      <w:tr w:rsidR="00D4512F" w:rsidRPr="00D4512F">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D4512F">
            <w:pPr>
              <w:spacing w:line="240" w:lineRule="atLeast"/>
              <w:jc w:val="both"/>
              <w:rPr>
                <w:rFonts w:ascii="Arial" w:hAnsi="Arial"/>
                <w:color w:val="0000FF"/>
                <w:lang w:val="fr-BE"/>
              </w:rPr>
            </w:pPr>
            <w:r w:rsidRPr="00225A7C">
              <w:rPr>
                <w:rFonts w:ascii="Arial" w:hAnsi="Arial"/>
                <w:i/>
                <w:color w:val="0000FF"/>
                <w:sz w:val="18"/>
                <w:lang w:val="fr-BE"/>
              </w:rPr>
              <w:t xml:space="preserve">"A.R. </w:t>
            </w:r>
            <w:r w:rsidRPr="00D4512F">
              <w:rPr>
                <w:rFonts w:ascii="Arial" w:hAnsi="Arial"/>
                <w:i/>
                <w:color w:val="0000FF"/>
                <w:sz w:val="18"/>
                <w:lang w:val="fr-BE"/>
              </w:rPr>
              <w:t>1</w:t>
            </w:r>
            <w:r w:rsidRPr="00225A7C">
              <w:rPr>
                <w:rFonts w:ascii="Arial" w:hAnsi="Arial"/>
                <w:i/>
                <w:color w:val="0000FF"/>
                <w:sz w:val="18"/>
                <w:lang w:val="fr-BE"/>
              </w:rPr>
              <w:t>.</w:t>
            </w:r>
            <w:r w:rsidRPr="00D4512F">
              <w:rPr>
                <w:rFonts w:ascii="Arial" w:hAnsi="Arial"/>
                <w:i/>
                <w:color w:val="0000FF"/>
                <w:sz w:val="18"/>
                <w:lang w:val="fr-BE"/>
              </w:rPr>
              <w:t>4</w:t>
            </w:r>
            <w:r w:rsidRPr="00225A7C">
              <w:rPr>
                <w:rFonts w:ascii="Arial" w:hAnsi="Arial"/>
                <w:i/>
                <w:color w:val="0000FF"/>
                <w:sz w:val="18"/>
                <w:lang w:val="fr-BE"/>
              </w:rPr>
              <w:t>.</w:t>
            </w:r>
            <w:r w:rsidRPr="00D4512F">
              <w:rPr>
                <w:rFonts w:ascii="Arial" w:hAnsi="Arial"/>
                <w:i/>
                <w:color w:val="0000FF"/>
                <w:sz w:val="18"/>
                <w:lang w:val="fr-BE"/>
              </w:rPr>
              <w:t>20</w:t>
            </w:r>
            <w:r w:rsidRPr="00225A7C">
              <w:rPr>
                <w:rFonts w:ascii="Arial" w:hAnsi="Arial"/>
                <w:i/>
                <w:color w:val="0000FF"/>
                <w:sz w:val="18"/>
                <w:lang w:val="fr-BE"/>
              </w:rPr>
              <w:t>1</w:t>
            </w:r>
            <w:r w:rsidRPr="00D4512F">
              <w:rPr>
                <w:rFonts w:ascii="Arial" w:hAnsi="Arial"/>
                <w:i/>
                <w:color w:val="0000FF"/>
                <w:sz w:val="18"/>
                <w:lang w:val="fr-BE"/>
              </w:rPr>
              <w:t>6</w:t>
            </w:r>
            <w:r w:rsidRPr="00225A7C">
              <w:rPr>
                <w:rFonts w:ascii="Arial" w:hAnsi="Arial"/>
                <w:i/>
                <w:color w:val="0000FF"/>
                <w:sz w:val="18"/>
                <w:lang w:val="fr-BE"/>
              </w:rPr>
              <w:t>" (en vigueur 1.</w:t>
            </w:r>
            <w:r w:rsidRPr="00D4512F">
              <w:rPr>
                <w:rFonts w:ascii="Arial" w:hAnsi="Arial"/>
                <w:i/>
                <w:color w:val="0000FF"/>
                <w:sz w:val="18"/>
                <w:lang w:val="fr-BE"/>
              </w:rPr>
              <w:t>6</w:t>
            </w:r>
            <w:r w:rsidRPr="00225A7C">
              <w:rPr>
                <w:rFonts w:ascii="Arial" w:hAnsi="Arial"/>
                <w:i/>
                <w:color w:val="0000FF"/>
                <w:sz w:val="18"/>
                <w:lang w:val="fr-BE"/>
              </w:rPr>
              <w:t>.</w:t>
            </w:r>
            <w:r w:rsidRPr="00D4512F">
              <w:rPr>
                <w:rFonts w:ascii="Arial" w:hAnsi="Arial"/>
                <w:i/>
                <w:color w:val="0000FF"/>
                <w:sz w:val="18"/>
                <w:lang w:val="fr-BE"/>
              </w:rPr>
              <w:t>20</w:t>
            </w:r>
            <w:r w:rsidRPr="00225A7C">
              <w:rPr>
                <w:rFonts w:ascii="Arial" w:hAnsi="Arial"/>
                <w:i/>
                <w:color w:val="0000FF"/>
                <w:sz w:val="18"/>
                <w:lang w:val="fr-BE"/>
              </w:rPr>
              <w:t>1</w:t>
            </w:r>
            <w:r w:rsidRPr="00D4512F">
              <w:rPr>
                <w:rFonts w:ascii="Arial" w:hAnsi="Arial"/>
                <w:i/>
                <w:color w:val="0000FF"/>
                <w:sz w:val="18"/>
                <w:lang w:val="fr-BE"/>
              </w:rPr>
              <w:t>6</w:t>
            </w:r>
            <w:r w:rsidRPr="00225A7C">
              <w:rPr>
                <w:rFonts w:ascii="Arial" w:hAnsi="Arial"/>
                <w:i/>
                <w:color w:val="0000FF"/>
                <w:sz w:val="18"/>
                <w:lang w:val="fr-BE"/>
              </w:rPr>
              <w:t>)</w:t>
            </w:r>
          </w:p>
        </w:tc>
        <w:tc>
          <w:tcPr>
            <w:tcW w:w="289" w:type="dxa"/>
            <w:vAlign w:val="bottom"/>
          </w:tcPr>
          <w:p w:rsidR="00D4512F" w:rsidRPr="00D4512F" w:rsidRDefault="00D4512F">
            <w:pPr>
              <w:spacing w:line="240" w:lineRule="atLeast"/>
              <w:jc w:val="right"/>
              <w:rPr>
                <w:color w:val="0000FF"/>
                <w:lang w:val="fr-BE"/>
              </w:rPr>
            </w:pPr>
          </w:p>
        </w:tc>
      </w:tr>
      <w:tr w:rsidR="00D4512F" w:rsidRPr="00DE6B5D">
        <w:trPr>
          <w:cantSplit/>
        </w:trPr>
        <w:tc>
          <w:tcPr>
            <w:tcW w:w="289" w:type="dxa"/>
          </w:tcPr>
          <w:p w:rsidR="00D4512F" w:rsidRPr="00D4512F" w:rsidRDefault="00D4512F">
            <w:pPr>
              <w:spacing w:line="240" w:lineRule="atLeast"/>
              <w:rPr>
                <w:color w:val="0000FF"/>
                <w:lang w:val="fr-BE"/>
              </w:rPr>
            </w:pPr>
          </w:p>
        </w:tc>
        <w:tc>
          <w:tcPr>
            <w:tcW w:w="578"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862" w:type="dxa"/>
          </w:tcPr>
          <w:p w:rsidR="00D4512F" w:rsidRPr="00D4512F" w:rsidRDefault="00D4512F">
            <w:pPr>
              <w:spacing w:line="240" w:lineRule="atLeast"/>
              <w:rPr>
                <w:color w:val="0000FF"/>
                <w:lang w:val="fr-BE"/>
              </w:rPr>
            </w:pPr>
          </w:p>
        </w:tc>
        <w:tc>
          <w:tcPr>
            <w:tcW w:w="6727" w:type="dxa"/>
            <w:gridSpan w:val="4"/>
          </w:tcPr>
          <w:p w:rsidR="00D4512F" w:rsidRPr="00D4512F" w:rsidRDefault="0023399F">
            <w:pPr>
              <w:spacing w:line="240" w:lineRule="atLeast"/>
              <w:jc w:val="both"/>
              <w:rPr>
                <w:rFonts w:ascii="Arial" w:hAnsi="Arial"/>
                <w:color w:val="0000FF"/>
                <w:lang w:val="fr-BE"/>
              </w:rPr>
            </w:pPr>
            <w:r w:rsidRPr="00D4512F">
              <w:rPr>
                <w:rFonts w:ascii="Arial" w:hAnsi="Arial"/>
                <w:color w:val="0000FF"/>
                <w:lang w:val="fr-BE"/>
              </w:rPr>
              <w:t>"</w:t>
            </w:r>
            <w:r w:rsidR="00D4512F" w:rsidRPr="0023399F">
              <w:rPr>
                <w:rFonts w:ascii="Arial" w:hAnsi="Arial" w:cs="Arial"/>
                <w:b/>
                <w:color w:val="0000FF"/>
                <w:lang w:val="fr-BE" w:eastAsia="nl-BE"/>
              </w:rPr>
              <w:t>§ 7.</w:t>
            </w:r>
            <w:r w:rsidR="00D4512F" w:rsidRPr="00D4512F">
              <w:rPr>
                <w:rFonts w:ascii="Arial" w:hAnsi="Arial" w:cs="Arial"/>
                <w:color w:val="0000FF"/>
                <w:lang w:val="fr-BE" w:eastAsia="nl-BE"/>
              </w:rPr>
              <w:t xml:space="preserve"> Les dispositions de l'article 17, § 11, sont aussi applicables pour les prestations de l'article 34.</w:t>
            </w:r>
            <w:r w:rsidR="00D4512F" w:rsidRPr="00D4512F">
              <w:rPr>
                <w:rFonts w:ascii="Arial" w:hAnsi="Arial"/>
                <w:color w:val="0000FF"/>
                <w:lang w:val="fr-BE"/>
              </w:rPr>
              <w:t>"</w:t>
            </w:r>
          </w:p>
        </w:tc>
        <w:tc>
          <w:tcPr>
            <w:tcW w:w="289" w:type="dxa"/>
            <w:vAlign w:val="bottom"/>
          </w:tcPr>
          <w:p w:rsidR="00D4512F" w:rsidRPr="00D4512F" w:rsidRDefault="00D4512F">
            <w:pPr>
              <w:spacing w:line="240" w:lineRule="atLeast"/>
              <w:jc w:val="right"/>
              <w:rPr>
                <w:color w:val="0000FF"/>
                <w:lang w:val="fr-BE"/>
              </w:rPr>
            </w:pPr>
          </w:p>
        </w:tc>
      </w:tr>
      <w:tr w:rsidR="00742E8E" w:rsidRPr="00DE6B5D">
        <w:trPr>
          <w:cantSplit/>
        </w:trPr>
        <w:tc>
          <w:tcPr>
            <w:tcW w:w="289" w:type="dxa"/>
          </w:tcPr>
          <w:p w:rsidR="00742E8E" w:rsidRPr="00D4512F" w:rsidRDefault="00742E8E">
            <w:pPr>
              <w:spacing w:line="240" w:lineRule="atLeast"/>
              <w:rPr>
                <w:color w:val="0000FF"/>
                <w:lang w:val="fr-BE"/>
              </w:rPr>
            </w:pPr>
          </w:p>
        </w:tc>
        <w:tc>
          <w:tcPr>
            <w:tcW w:w="578" w:type="dxa"/>
          </w:tcPr>
          <w:p w:rsidR="00742E8E" w:rsidRPr="00D4512F" w:rsidRDefault="00742E8E">
            <w:pPr>
              <w:spacing w:line="240" w:lineRule="atLeast"/>
              <w:rPr>
                <w:color w:val="0000FF"/>
                <w:lang w:val="fr-BE"/>
              </w:rPr>
            </w:pPr>
          </w:p>
        </w:tc>
        <w:tc>
          <w:tcPr>
            <w:tcW w:w="862" w:type="dxa"/>
          </w:tcPr>
          <w:p w:rsidR="00742E8E" w:rsidRPr="00D4512F" w:rsidRDefault="00742E8E">
            <w:pPr>
              <w:spacing w:line="240" w:lineRule="atLeast"/>
              <w:rPr>
                <w:color w:val="0000FF"/>
                <w:lang w:val="fr-BE"/>
              </w:rPr>
            </w:pPr>
          </w:p>
        </w:tc>
        <w:tc>
          <w:tcPr>
            <w:tcW w:w="862" w:type="dxa"/>
          </w:tcPr>
          <w:p w:rsidR="00742E8E" w:rsidRPr="00D4512F" w:rsidRDefault="00742E8E">
            <w:pPr>
              <w:spacing w:line="240" w:lineRule="atLeast"/>
              <w:rPr>
                <w:color w:val="0000FF"/>
                <w:lang w:val="fr-BE"/>
              </w:rPr>
            </w:pPr>
          </w:p>
        </w:tc>
        <w:tc>
          <w:tcPr>
            <w:tcW w:w="6727" w:type="dxa"/>
            <w:gridSpan w:val="4"/>
          </w:tcPr>
          <w:p w:rsidR="00742E8E" w:rsidRPr="00D4512F" w:rsidRDefault="00742E8E">
            <w:pPr>
              <w:spacing w:line="240" w:lineRule="atLeast"/>
              <w:jc w:val="both"/>
              <w:rPr>
                <w:rFonts w:ascii="Arial" w:hAnsi="Arial"/>
                <w:color w:val="0000FF"/>
                <w:lang w:val="fr-BE"/>
              </w:rPr>
            </w:pPr>
          </w:p>
        </w:tc>
        <w:tc>
          <w:tcPr>
            <w:tcW w:w="289" w:type="dxa"/>
            <w:vAlign w:val="bottom"/>
          </w:tcPr>
          <w:p w:rsidR="00742E8E" w:rsidRPr="00D4512F" w:rsidRDefault="00742E8E">
            <w:pPr>
              <w:spacing w:line="240" w:lineRule="atLeast"/>
              <w:jc w:val="right"/>
              <w:rPr>
                <w:color w:val="0000FF"/>
                <w:lang w:val="fr-BE"/>
              </w:rPr>
            </w:pPr>
          </w:p>
        </w:tc>
      </w:tr>
    </w:tbl>
    <w:p w:rsidR="009E55A4" w:rsidRPr="00D4512F" w:rsidRDefault="009E55A4">
      <w:pPr>
        <w:spacing w:line="240" w:lineRule="atLeast"/>
        <w:rPr>
          <w:color w:val="0000FF"/>
          <w:lang w:val="fr-BE"/>
        </w:rPr>
      </w:pPr>
    </w:p>
    <w:sectPr w:rsidR="009E55A4" w:rsidRPr="00D4512F" w:rsidSect="00EF28D8">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01" w:rsidRDefault="00E80201">
      <w:r>
        <w:separator/>
      </w:r>
    </w:p>
  </w:endnote>
  <w:endnote w:type="continuationSeparator" w:id="0">
    <w:p w:rsidR="00E80201" w:rsidRDefault="00E80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201" w:rsidRPr="008953D4" w:rsidRDefault="00E80201">
    <w:pPr>
      <w:pStyle w:val="Voettekst"/>
      <w:rPr>
        <w:b/>
        <w:lang w:val="fr-FR"/>
      </w:rPr>
    </w:pPr>
    <w:r w:rsidRPr="008953D4">
      <w:rPr>
        <w:spacing w:val="-2"/>
        <w:lang w:val="fr-FR"/>
      </w:rPr>
      <w:t>__________________________________________________________________________________________________</w:t>
    </w:r>
    <w:r>
      <w:rPr>
        <w:spacing w:val="-2"/>
      </w:rPr>
      <w:fldChar w:fldCharType="begin"/>
    </w:r>
    <w:r w:rsidRPr="008953D4">
      <w:rPr>
        <w:spacing w:val="-2"/>
        <w:lang w:val="fr-FR"/>
      </w:rPr>
      <w:instrText>ADVANCE \D 5.60</w:instrText>
    </w:r>
    <w:r>
      <w:rPr>
        <w:spacing w:val="-2"/>
      </w:rPr>
      <w:fldChar w:fldCharType="end"/>
    </w:r>
  </w:p>
  <w:p w:rsidR="00E80201" w:rsidRPr="008953D4" w:rsidRDefault="00E80201">
    <w:pPr>
      <w:pStyle w:val="Voettekst"/>
      <w:jc w:val="center"/>
      <w:rPr>
        <w:b/>
        <w:lang w:val="fr-FR"/>
      </w:rPr>
    </w:pPr>
    <w:r w:rsidRPr="008953D4">
      <w:rPr>
        <w:b/>
        <w:lang w:val="fr-FR"/>
      </w:rPr>
      <w:t>Texte en vigueur depuis le 01/</w:t>
    </w:r>
    <w:r>
      <w:rPr>
        <w:b/>
        <w:lang w:val="fr-FR"/>
      </w:rPr>
      <w:t>06</w:t>
    </w:r>
    <w:r w:rsidRPr="008953D4">
      <w:rPr>
        <w:b/>
        <w:lang w:val="fr-FR"/>
      </w:rPr>
      <w:t>/20</w:t>
    </w:r>
    <w:r>
      <w:rPr>
        <w:b/>
        <w:lang w:val="fr-FR"/>
      </w:rPr>
      <w:t>16</w:t>
    </w:r>
  </w:p>
  <w:p w:rsidR="00E80201" w:rsidRPr="008953D4" w:rsidRDefault="00E80201">
    <w:pPr>
      <w:pStyle w:val="Voettekst"/>
      <w:jc w:val="center"/>
      <w:rPr>
        <w:lang w:val="fr-FR"/>
      </w:rPr>
    </w:pPr>
    <w:r w:rsidRPr="008953D4">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01" w:rsidRDefault="00E80201">
      <w:r>
        <w:separator/>
      </w:r>
    </w:p>
  </w:footnote>
  <w:footnote w:type="continuationSeparator" w:id="0">
    <w:p w:rsidR="00E80201" w:rsidRDefault="00E80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201" w:rsidRDefault="00E80201">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PRESTATIONS INTERVENTIONNELLES</w:t>
    </w:r>
    <w:r>
      <w:rPr>
        <w:rFonts w:ascii="Arial" w:hAnsi="Arial"/>
        <w:b/>
      </w:rPr>
      <w:tab/>
      <w:t xml:space="preserve">Art. 34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DE6B5D">
      <w:rPr>
        <w:rStyle w:val="Paginanummer"/>
        <w:rFonts w:ascii="Arial" w:hAnsi="Arial"/>
        <w:b/>
        <w:noProof/>
      </w:rPr>
      <w:t>14</w:t>
    </w:r>
    <w:r>
      <w:rPr>
        <w:rStyle w:val="Paginanummer"/>
        <w:rFonts w:ascii="Arial" w:hAnsi="Arial"/>
        <w:b/>
      </w:rPr>
      <w:fldChar w:fldCharType="end"/>
    </w:r>
  </w:p>
  <w:p w:rsidR="00E80201" w:rsidRDefault="00E80201">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E80201" w:rsidRDefault="00E80201">
    <w:pPr>
      <w:pStyle w:val="Koptekst"/>
      <w:rPr>
        <w:spacing w:val="-2"/>
      </w:rPr>
    </w:pPr>
    <w:r>
      <w:rPr>
        <w:spacing w:val="-2"/>
      </w:rPr>
      <w:t>__________________________________________________________________________________________________</w:t>
    </w:r>
  </w:p>
  <w:p w:rsidR="00E80201" w:rsidRDefault="00E8020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B9"/>
    <w:rsid w:val="00016510"/>
    <w:rsid w:val="00091000"/>
    <w:rsid w:val="000B3D04"/>
    <w:rsid w:val="000C5562"/>
    <w:rsid w:val="000E26B9"/>
    <w:rsid w:val="000F48E0"/>
    <w:rsid w:val="0019226D"/>
    <w:rsid w:val="001B7AEB"/>
    <w:rsid w:val="001D0EA7"/>
    <w:rsid w:val="001D3230"/>
    <w:rsid w:val="0023399F"/>
    <w:rsid w:val="002602A0"/>
    <w:rsid w:val="002A3142"/>
    <w:rsid w:val="002D6B26"/>
    <w:rsid w:val="002E2524"/>
    <w:rsid w:val="0030657F"/>
    <w:rsid w:val="003204CB"/>
    <w:rsid w:val="00332134"/>
    <w:rsid w:val="00336A98"/>
    <w:rsid w:val="00434E27"/>
    <w:rsid w:val="00447618"/>
    <w:rsid w:val="0046013F"/>
    <w:rsid w:val="004D0BDE"/>
    <w:rsid w:val="004E53BC"/>
    <w:rsid w:val="0051164D"/>
    <w:rsid w:val="00512278"/>
    <w:rsid w:val="00522788"/>
    <w:rsid w:val="00535BF8"/>
    <w:rsid w:val="00537366"/>
    <w:rsid w:val="0055325E"/>
    <w:rsid w:val="00587602"/>
    <w:rsid w:val="005D6508"/>
    <w:rsid w:val="00645798"/>
    <w:rsid w:val="00691F4A"/>
    <w:rsid w:val="006D5549"/>
    <w:rsid w:val="006F7D0B"/>
    <w:rsid w:val="00706322"/>
    <w:rsid w:val="00742E8E"/>
    <w:rsid w:val="0075263E"/>
    <w:rsid w:val="00755AD9"/>
    <w:rsid w:val="007B0916"/>
    <w:rsid w:val="007E3630"/>
    <w:rsid w:val="008173F4"/>
    <w:rsid w:val="0083512D"/>
    <w:rsid w:val="00867945"/>
    <w:rsid w:val="00884B56"/>
    <w:rsid w:val="008953D4"/>
    <w:rsid w:val="00895813"/>
    <w:rsid w:val="00896BAD"/>
    <w:rsid w:val="008A482F"/>
    <w:rsid w:val="008B525B"/>
    <w:rsid w:val="008D5DFB"/>
    <w:rsid w:val="00902E6E"/>
    <w:rsid w:val="009116BC"/>
    <w:rsid w:val="009349D4"/>
    <w:rsid w:val="009577C8"/>
    <w:rsid w:val="009E55A4"/>
    <w:rsid w:val="009E6603"/>
    <w:rsid w:val="00A7668D"/>
    <w:rsid w:val="00A82BFA"/>
    <w:rsid w:val="00AA3D2C"/>
    <w:rsid w:val="00AC6DA5"/>
    <w:rsid w:val="00AD28BA"/>
    <w:rsid w:val="00B117A6"/>
    <w:rsid w:val="00B21B7D"/>
    <w:rsid w:val="00B27B54"/>
    <w:rsid w:val="00B56E49"/>
    <w:rsid w:val="00B75EC1"/>
    <w:rsid w:val="00BB17B2"/>
    <w:rsid w:val="00BB7304"/>
    <w:rsid w:val="00BD4CBB"/>
    <w:rsid w:val="00C02BF2"/>
    <w:rsid w:val="00C33F74"/>
    <w:rsid w:val="00C92041"/>
    <w:rsid w:val="00CF7C28"/>
    <w:rsid w:val="00D4512F"/>
    <w:rsid w:val="00D93D02"/>
    <w:rsid w:val="00D9662A"/>
    <w:rsid w:val="00DC3C1F"/>
    <w:rsid w:val="00DD2A55"/>
    <w:rsid w:val="00DE6B5D"/>
    <w:rsid w:val="00E36072"/>
    <w:rsid w:val="00E47AEF"/>
    <w:rsid w:val="00E5174F"/>
    <w:rsid w:val="00E80201"/>
    <w:rsid w:val="00E8195E"/>
    <w:rsid w:val="00EB6F41"/>
    <w:rsid w:val="00EB7387"/>
    <w:rsid w:val="00EC596C"/>
    <w:rsid w:val="00EF28D8"/>
    <w:rsid w:val="00F263F0"/>
    <w:rsid w:val="00F623FD"/>
    <w:rsid w:val="00F73B63"/>
    <w:rsid w:val="00F81B27"/>
    <w:rsid w:val="00F836C9"/>
    <w:rsid w:val="00F8477A"/>
    <w:rsid w:val="00F91F11"/>
    <w:rsid w:val="00F948EF"/>
    <w:rsid w:val="00FA1844"/>
    <w:rsid w:val="00FF4D0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EA3664C2.dotm</Template>
  <TotalTime>0</TotalTime>
  <Pages>15</Pages>
  <Words>5305</Words>
  <Characters>33050</Characters>
  <Application>Microsoft Office Word</Application>
  <DocSecurity>0</DocSecurity>
  <Lines>275</Lines>
  <Paragraphs>76</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38279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Mathieu Snoeck</cp:lastModifiedBy>
  <cp:revision>9</cp:revision>
  <cp:lastPrinted>2016-04-27T09:35:00Z</cp:lastPrinted>
  <dcterms:created xsi:type="dcterms:W3CDTF">2014-11-06T13:56:00Z</dcterms:created>
  <dcterms:modified xsi:type="dcterms:W3CDTF">2016-05-09T09:25:00Z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