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137" w:rsidRPr="00855137" w:rsidRDefault="00855137" w:rsidP="00E87389">
      <w:pPr>
        <w:jc w:val="center"/>
        <w:rPr>
          <w:rFonts w:asciiTheme="minorHAnsi" w:hAnsiTheme="minorHAnsi" w:cstheme="minorHAnsi"/>
          <w:b/>
          <w:sz w:val="28"/>
        </w:rPr>
      </w:pPr>
      <w:bookmarkStart w:id="0" w:name="_GoBack"/>
      <w:bookmarkEnd w:id="0"/>
      <w:r w:rsidRPr="00855137">
        <w:rPr>
          <w:rFonts w:asciiTheme="minorHAnsi" w:hAnsiTheme="minorHAnsi" w:cstheme="minorHAnsi"/>
          <w:b/>
          <w:sz w:val="28"/>
        </w:rPr>
        <w:t>NomenSoft – février 2020 – What’s new ?</w:t>
      </w:r>
    </w:p>
    <w:p w:rsidR="002A37DD" w:rsidRDefault="002A37DD"/>
    <w:sdt>
      <w:sdtPr>
        <w:rPr>
          <w:rFonts w:ascii="Calibri" w:eastAsia="Times New Roman" w:hAnsi="Calibri" w:cs="Times New Roman"/>
          <w:color w:val="auto"/>
          <w:sz w:val="22"/>
          <w:szCs w:val="22"/>
          <w:lang w:val="fr-FR" w:eastAsia="en-GB"/>
        </w:rPr>
        <w:id w:val="-624926125"/>
        <w:docPartObj>
          <w:docPartGallery w:val="Table of Contents"/>
          <w:docPartUnique/>
        </w:docPartObj>
      </w:sdtPr>
      <w:sdtEndPr>
        <w:rPr>
          <w:b/>
          <w:bCs/>
        </w:rPr>
      </w:sdtEndPr>
      <w:sdtContent>
        <w:p w:rsidR="00855137" w:rsidRDefault="00855137">
          <w:pPr>
            <w:pStyle w:val="Kopvaninhoudsopgave"/>
          </w:pPr>
          <w:r>
            <w:rPr>
              <w:lang w:val="fr-FR"/>
            </w:rPr>
            <w:t>Table des matières</w:t>
          </w:r>
        </w:p>
        <w:p w:rsidR="008762CD" w:rsidRDefault="00855137">
          <w:pPr>
            <w:pStyle w:val="Inhopg2"/>
            <w:tabs>
              <w:tab w:val="left" w:pos="660"/>
              <w:tab w:val="right" w:leader="dot" w:pos="8630"/>
            </w:tabs>
            <w:rPr>
              <w:rFonts w:asciiTheme="minorHAnsi" w:eastAsiaTheme="minorEastAsia" w:hAnsiTheme="minorHAnsi" w:cstheme="minorBidi"/>
              <w:noProof/>
              <w:lang w:eastAsia="fr-BE"/>
            </w:rPr>
          </w:pPr>
          <w:r>
            <w:fldChar w:fldCharType="begin"/>
          </w:r>
          <w:r>
            <w:instrText xml:space="preserve"> TOC \o "1-3" \h \z \u </w:instrText>
          </w:r>
          <w:r>
            <w:fldChar w:fldCharType="separate"/>
          </w:r>
          <w:hyperlink w:anchor="_Toc33197358" w:history="1">
            <w:r w:rsidR="008762CD" w:rsidRPr="00DA7378">
              <w:rPr>
                <w:rStyle w:val="Hyperlink"/>
                <w:noProof/>
              </w:rPr>
              <w:t>1.</w:t>
            </w:r>
            <w:r w:rsidR="008762CD">
              <w:rPr>
                <w:rFonts w:asciiTheme="minorHAnsi" w:eastAsiaTheme="minorEastAsia" w:hAnsiTheme="minorHAnsi" w:cstheme="minorBidi"/>
                <w:noProof/>
                <w:lang w:eastAsia="fr-BE"/>
              </w:rPr>
              <w:tab/>
            </w:r>
            <w:r w:rsidR="008762CD" w:rsidRPr="00DA7378">
              <w:rPr>
                <w:rStyle w:val="Hyperlink"/>
                <w:noProof/>
              </w:rPr>
              <w:t>Modification du module de recherche des documents</w:t>
            </w:r>
            <w:r w:rsidR="008762CD">
              <w:rPr>
                <w:noProof/>
                <w:webHidden/>
              </w:rPr>
              <w:tab/>
            </w:r>
            <w:r w:rsidR="008762CD">
              <w:rPr>
                <w:noProof/>
                <w:webHidden/>
              </w:rPr>
              <w:fldChar w:fldCharType="begin"/>
            </w:r>
            <w:r w:rsidR="008762CD">
              <w:rPr>
                <w:noProof/>
                <w:webHidden/>
              </w:rPr>
              <w:instrText xml:space="preserve"> PAGEREF _Toc33197358 \h </w:instrText>
            </w:r>
            <w:r w:rsidR="008762CD">
              <w:rPr>
                <w:noProof/>
                <w:webHidden/>
              </w:rPr>
            </w:r>
            <w:r w:rsidR="008762CD">
              <w:rPr>
                <w:noProof/>
                <w:webHidden/>
              </w:rPr>
              <w:fldChar w:fldCharType="separate"/>
            </w:r>
            <w:r w:rsidR="008762CD">
              <w:rPr>
                <w:noProof/>
                <w:webHidden/>
              </w:rPr>
              <w:t>2</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59" w:history="1">
            <w:r w:rsidR="008762CD" w:rsidRPr="00DA7378">
              <w:rPr>
                <w:rStyle w:val="Hyperlink"/>
                <w:noProof/>
              </w:rPr>
              <w:t>2.</w:t>
            </w:r>
            <w:r w:rsidR="008762CD">
              <w:rPr>
                <w:rFonts w:asciiTheme="minorHAnsi" w:eastAsiaTheme="minorEastAsia" w:hAnsiTheme="minorHAnsi" w:cstheme="minorBidi"/>
                <w:noProof/>
                <w:lang w:eastAsia="fr-BE"/>
              </w:rPr>
              <w:tab/>
            </w:r>
            <w:r w:rsidR="008762CD" w:rsidRPr="00DA7378">
              <w:rPr>
                <w:rStyle w:val="Hyperlink"/>
                <w:noProof/>
              </w:rPr>
              <w:t>Lien vers le moteur de recherche sIMPL</w:t>
            </w:r>
            <w:r w:rsidR="008762CD">
              <w:rPr>
                <w:noProof/>
                <w:webHidden/>
              </w:rPr>
              <w:tab/>
            </w:r>
            <w:r w:rsidR="008762CD">
              <w:rPr>
                <w:noProof/>
                <w:webHidden/>
              </w:rPr>
              <w:fldChar w:fldCharType="begin"/>
            </w:r>
            <w:r w:rsidR="008762CD">
              <w:rPr>
                <w:noProof/>
                <w:webHidden/>
              </w:rPr>
              <w:instrText xml:space="preserve"> PAGEREF _Toc33197359 \h </w:instrText>
            </w:r>
            <w:r w:rsidR="008762CD">
              <w:rPr>
                <w:noProof/>
                <w:webHidden/>
              </w:rPr>
            </w:r>
            <w:r w:rsidR="008762CD">
              <w:rPr>
                <w:noProof/>
                <w:webHidden/>
              </w:rPr>
              <w:fldChar w:fldCharType="separate"/>
            </w:r>
            <w:r w:rsidR="008762CD">
              <w:rPr>
                <w:noProof/>
                <w:webHidden/>
              </w:rPr>
              <w:t>5</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60" w:history="1">
            <w:r w:rsidR="008762CD" w:rsidRPr="00DA7378">
              <w:rPr>
                <w:rStyle w:val="Hyperlink"/>
                <w:noProof/>
              </w:rPr>
              <w:t>3.</w:t>
            </w:r>
            <w:r w:rsidR="008762CD">
              <w:rPr>
                <w:rFonts w:asciiTheme="minorHAnsi" w:eastAsiaTheme="minorEastAsia" w:hAnsiTheme="minorHAnsi" w:cstheme="minorBidi"/>
                <w:noProof/>
                <w:lang w:eastAsia="fr-BE"/>
              </w:rPr>
              <w:tab/>
            </w:r>
            <w:r w:rsidR="008762CD" w:rsidRPr="00DA7378">
              <w:rPr>
                <w:rStyle w:val="Hyperlink"/>
                <w:noProof/>
              </w:rPr>
              <w:t>Note informative sur les pages de tarifs</w:t>
            </w:r>
            <w:r w:rsidR="008762CD">
              <w:rPr>
                <w:noProof/>
                <w:webHidden/>
              </w:rPr>
              <w:tab/>
            </w:r>
            <w:r w:rsidR="008762CD">
              <w:rPr>
                <w:noProof/>
                <w:webHidden/>
              </w:rPr>
              <w:fldChar w:fldCharType="begin"/>
            </w:r>
            <w:r w:rsidR="008762CD">
              <w:rPr>
                <w:noProof/>
                <w:webHidden/>
              </w:rPr>
              <w:instrText xml:space="preserve"> PAGEREF _Toc33197360 \h </w:instrText>
            </w:r>
            <w:r w:rsidR="008762CD">
              <w:rPr>
                <w:noProof/>
                <w:webHidden/>
              </w:rPr>
            </w:r>
            <w:r w:rsidR="008762CD">
              <w:rPr>
                <w:noProof/>
                <w:webHidden/>
              </w:rPr>
              <w:fldChar w:fldCharType="separate"/>
            </w:r>
            <w:r w:rsidR="008762CD">
              <w:rPr>
                <w:noProof/>
                <w:webHidden/>
              </w:rPr>
              <w:t>6</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61" w:history="1">
            <w:r w:rsidR="008762CD" w:rsidRPr="00DA7378">
              <w:rPr>
                <w:rStyle w:val="Hyperlink"/>
                <w:noProof/>
              </w:rPr>
              <w:t>4.</w:t>
            </w:r>
            <w:r w:rsidR="008762CD">
              <w:rPr>
                <w:rFonts w:asciiTheme="minorHAnsi" w:eastAsiaTheme="minorEastAsia" w:hAnsiTheme="minorHAnsi" w:cstheme="minorBidi"/>
                <w:noProof/>
                <w:lang w:eastAsia="fr-BE"/>
              </w:rPr>
              <w:tab/>
            </w:r>
            <w:r w:rsidR="008762CD" w:rsidRPr="00DA7378">
              <w:rPr>
                <w:rStyle w:val="Hyperlink"/>
                <w:noProof/>
              </w:rPr>
              <w:t>Détail des institutions et des produits dans les tarifs</w:t>
            </w:r>
            <w:r w:rsidR="008762CD">
              <w:rPr>
                <w:noProof/>
                <w:webHidden/>
              </w:rPr>
              <w:tab/>
            </w:r>
            <w:r w:rsidR="008762CD">
              <w:rPr>
                <w:noProof/>
                <w:webHidden/>
              </w:rPr>
              <w:fldChar w:fldCharType="begin"/>
            </w:r>
            <w:r w:rsidR="008762CD">
              <w:rPr>
                <w:noProof/>
                <w:webHidden/>
              </w:rPr>
              <w:instrText xml:space="preserve"> PAGEREF _Toc33197361 \h </w:instrText>
            </w:r>
            <w:r w:rsidR="008762CD">
              <w:rPr>
                <w:noProof/>
                <w:webHidden/>
              </w:rPr>
            </w:r>
            <w:r w:rsidR="008762CD">
              <w:rPr>
                <w:noProof/>
                <w:webHidden/>
              </w:rPr>
              <w:fldChar w:fldCharType="separate"/>
            </w:r>
            <w:r w:rsidR="008762CD">
              <w:rPr>
                <w:noProof/>
                <w:webHidden/>
              </w:rPr>
              <w:t>7</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62" w:history="1">
            <w:r w:rsidR="008762CD" w:rsidRPr="00DA7378">
              <w:rPr>
                <w:rStyle w:val="Hyperlink"/>
                <w:noProof/>
              </w:rPr>
              <w:t>5.</w:t>
            </w:r>
            <w:r w:rsidR="008762CD">
              <w:rPr>
                <w:rFonts w:asciiTheme="minorHAnsi" w:eastAsiaTheme="minorEastAsia" w:hAnsiTheme="minorHAnsi" w:cstheme="minorBidi"/>
                <w:noProof/>
                <w:lang w:eastAsia="fr-BE"/>
              </w:rPr>
              <w:tab/>
            </w:r>
            <w:r w:rsidR="008762CD" w:rsidRPr="00DA7378">
              <w:rPr>
                <w:rStyle w:val="Hyperlink"/>
                <w:noProof/>
              </w:rPr>
              <w:t>Affichage de l’historique des règles d’application</w:t>
            </w:r>
            <w:r w:rsidR="008762CD">
              <w:rPr>
                <w:noProof/>
                <w:webHidden/>
              </w:rPr>
              <w:tab/>
            </w:r>
            <w:r w:rsidR="008762CD">
              <w:rPr>
                <w:noProof/>
                <w:webHidden/>
              </w:rPr>
              <w:fldChar w:fldCharType="begin"/>
            </w:r>
            <w:r w:rsidR="008762CD">
              <w:rPr>
                <w:noProof/>
                <w:webHidden/>
              </w:rPr>
              <w:instrText xml:space="preserve"> PAGEREF _Toc33197362 \h </w:instrText>
            </w:r>
            <w:r w:rsidR="008762CD">
              <w:rPr>
                <w:noProof/>
                <w:webHidden/>
              </w:rPr>
            </w:r>
            <w:r w:rsidR="008762CD">
              <w:rPr>
                <w:noProof/>
                <w:webHidden/>
              </w:rPr>
              <w:fldChar w:fldCharType="separate"/>
            </w:r>
            <w:r w:rsidR="008762CD">
              <w:rPr>
                <w:noProof/>
                <w:webHidden/>
              </w:rPr>
              <w:t>8</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63" w:history="1">
            <w:r w:rsidR="008762CD" w:rsidRPr="00DA7378">
              <w:rPr>
                <w:rStyle w:val="Hyperlink"/>
                <w:noProof/>
              </w:rPr>
              <w:t>6.</w:t>
            </w:r>
            <w:r w:rsidR="008762CD">
              <w:rPr>
                <w:rFonts w:asciiTheme="minorHAnsi" w:eastAsiaTheme="minorEastAsia" w:hAnsiTheme="minorHAnsi" w:cstheme="minorBidi"/>
                <w:noProof/>
                <w:lang w:eastAsia="fr-BE"/>
              </w:rPr>
              <w:tab/>
            </w:r>
            <w:r w:rsidR="008762CD" w:rsidRPr="00DA7378">
              <w:rPr>
                <w:rStyle w:val="Hyperlink"/>
                <w:noProof/>
              </w:rPr>
              <w:t>Amélioration de l’onglet « Autres données »</w:t>
            </w:r>
            <w:r w:rsidR="008762CD">
              <w:rPr>
                <w:noProof/>
                <w:webHidden/>
              </w:rPr>
              <w:tab/>
            </w:r>
            <w:r w:rsidR="008762CD">
              <w:rPr>
                <w:noProof/>
                <w:webHidden/>
              </w:rPr>
              <w:fldChar w:fldCharType="begin"/>
            </w:r>
            <w:r w:rsidR="008762CD">
              <w:rPr>
                <w:noProof/>
                <w:webHidden/>
              </w:rPr>
              <w:instrText xml:space="preserve"> PAGEREF _Toc33197363 \h </w:instrText>
            </w:r>
            <w:r w:rsidR="008762CD">
              <w:rPr>
                <w:noProof/>
                <w:webHidden/>
              </w:rPr>
            </w:r>
            <w:r w:rsidR="008762CD">
              <w:rPr>
                <w:noProof/>
                <w:webHidden/>
              </w:rPr>
              <w:fldChar w:fldCharType="separate"/>
            </w:r>
            <w:r w:rsidR="008762CD">
              <w:rPr>
                <w:noProof/>
                <w:webHidden/>
              </w:rPr>
              <w:t>9</w:t>
            </w:r>
            <w:r w:rsidR="008762CD">
              <w:rPr>
                <w:noProof/>
                <w:webHidden/>
              </w:rPr>
              <w:fldChar w:fldCharType="end"/>
            </w:r>
          </w:hyperlink>
        </w:p>
        <w:p w:rsidR="008762CD" w:rsidRDefault="007B380A">
          <w:pPr>
            <w:pStyle w:val="Inhopg2"/>
            <w:tabs>
              <w:tab w:val="left" w:pos="660"/>
              <w:tab w:val="right" w:leader="dot" w:pos="8630"/>
            </w:tabs>
            <w:rPr>
              <w:rFonts w:asciiTheme="minorHAnsi" w:eastAsiaTheme="minorEastAsia" w:hAnsiTheme="minorHAnsi" w:cstheme="minorBidi"/>
              <w:noProof/>
              <w:lang w:eastAsia="fr-BE"/>
            </w:rPr>
          </w:pPr>
          <w:hyperlink w:anchor="_Toc33197364" w:history="1">
            <w:r w:rsidR="008762CD" w:rsidRPr="00DA7378">
              <w:rPr>
                <w:rStyle w:val="Hyperlink"/>
                <w:noProof/>
              </w:rPr>
              <w:t>7.</w:t>
            </w:r>
            <w:r w:rsidR="008762CD">
              <w:rPr>
                <w:rFonts w:asciiTheme="minorHAnsi" w:eastAsiaTheme="minorEastAsia" w:hAnsiTheme="minorHAnsi" w:cstheme="minorBidi"/>
                <w:noProof/>
                <w:lang w:eastAsia="fr-BE"/>
              </w:rPr>
              <w:tab/>
            </w:r>
            <w:r w:rsidR="008762CD" w:rsidRPr="00DA7378">
              <w:rPr>
                <w:rStyle w:val="Hyperlink"/>
                <w:noProof/>
              </w:rPr>
              <w:t>Liens en bas de page</w:t>
            </w:r>
            <w:r w:rsidR="008762CD">
              <w:rPr>
                <w:noProof/>
                <w:webHidden/>
              </w:rPr>
              <w:tab/>
            </w:r>
            <w:r w:rsidR="008762CD">
              <w:rPr>
                <w:noProof/>
                <w:webHidden/>
              </w:rPr>
              <w:fldChar w:fldCharType="begin"/>
            </w:r>
            <w:r w:rsidR="008762CD">
              <w:rPr>
                <w:noProof/>
                <w:webHidden/>
              </w:rPr>
              <w:instrText xml:space="preserve"> PAGEREF _Toc33197364 \h </w:instrText>
            </w:r>
            <w:r w:rsidR="008762CD">
              <w:rPr>
                <w:noProof/>
                <w:webHidden/>
              </w:rPr>
            </w:r>
            <w:r w:rsidR="008762CD">
              <w:rPr>
                <w:noProof/>
                <w:webHidden/>
              </w:rPr>
              <w:fldChar w:fldCharType="separate"/>
            </w:r>
            <w:r w:rsidR="008762CD">
              <w:rPr>
                <w:noProof/>
                <w:webHidden/>
              </w:rPr>
              <w:t>11</w:t>
            </w:r>
            <w:r w:rsidR="008762CD">
              <w:rPr>
                <w:noProof/>
                <w:webHidden/>
              </w:rPr>
              <w:fldChar w:fldCharType="end"/>
            </w:r>
          </w:hyperlink>
        </w:p>
        <w:p w:rsidR="008762CD" w:rsidRDefault="007B380A">
          <w:pPr>
            <w:pStyle w:val="Inhopg3"/>
            <w:tabs>
              <w:tab w:val="left" w:pos="880"/>
              <w:tab w:val="right" w:leader="dot" w:pos="8630"/>
            </w:tabs>
            <w:rPr>
              <w:rFonts w:asciiTheme="minorHAnsi" w:eastAsiaTheme="minorEastAsia" w:hAnsiTheme="minorHAnsi" w:cstheme="minorBidi"/>
              <w:noProof/>
              <w:lang w:eastAsia="fr-BE"/>
            </w:rPr>
          </w:pPr>
          <w:hyperlink w:anchor="_Toc33197365" w:history="1">
            <w:r w:rsidR="008762CD" w:rsidRPr="00DA7378">
              <w:rPr>
                <w:rStyle w:val="Hyperlink"/>
                <w:noProof/>
              </w:rPr>
              <w:t>a)</w:t>
            </w:r>
            <w:r w:rsidR="008762CD">
              <w:rPr>
                <w:rFonts w:asciiTheme="minorHAnsi" w:eastAsiaTheme="minorEastAsia" w:hAnsiTheme="minorHAnsi" w:cstheme="minorBidi"/>
                <w:noProof/>
                <w:lang w:eastAsia="fr-BE"/>
              </w:rPr>
              <w:tab/>
            </w:r>
            <w:r w:rsidR="008762CD" w:rsidRPr="00DA7378">
              <w:rPr>
                <w:rStyle w:val="Hyperlink"/>
                <w:noProof/>
              </w:rPr>
              <w:t>Amélioration du lien contact</w:t>
            </w:r>
            <w:r w:rsidR="008762CD">
              <w:rPr>
                <w:noProof/>
                <w:webHidden/>
              </w:rPr>
              <w:tab/>
            </w:r>
            <w:r w:rsidR="008762CD">
              <w:rPr>
                <w:noProof/>
                <w:webHidden/>
              </w:rPr>
              <w:fldChar w:fldCharType="begin"/>
            </w:r>
            <w:r w:rsidR="008762CD">
              <w:rPr>
                <w:noProof/>
                <w:webHidden/>
              </w:rPr>
              <w:instrText xml:space="preserve"> PAGEREF _Toc33197365 \h </w:instrText>
            </w:r>
            <w:r w:rsidR="008762CD">
              <w:rPr>
                <w:noProof/>
                <w:webHidden/>
              </w:rPr>
            </w:r>
            <w:r w:rsidR="008762CD">
              <w:rPr>
                <w:noProof/>
                <w:webHidden/>
              </w:rPr>
              <w:fldChar w:fldCharType="separate"/>
            </w:r>
            <w:r w:rsidR="008762CD">
              <w:rPr>
                <w:noProof/>
                <w:webHidden/>
              </w:rPr>
              <w:t>11</w:t>
            </w:r>
            <w:r w:rsidR="008762CD">
              <w:rPr>
                <w:noProof/>
                <w:webHidden/>
              </w:rPr>
              <w:fldChar w:fldCharType="end"/>
            </w:r>
          </w:hyperlink>
        </w:p>
        <w:p w:rsidR="008762CD" w:rsidRDefault="007B380A">
          <w:pPr>
            <w:pStyle w:val="Inhopg3"/>
            <w:tabs>
              <w:tab w:val="left" w:pos="880"/>
              <w:tab w:val="right" w:leader="dot" w:pos="8630"/>
            </w:tabs>
            <w:rPr>
              <w:rFonts w:asciiTheme="minorHAnsi" w:eastAsiaTheme="minorEastAsia" w:hAnsiTheme="minorHAnsi" w:cstheme="minorBidi"/>
              <w:noProof/>
              <w:lang w:eastAsia="fr-BE"/>
            </w:rPr>
          </w:pPr>
          <w:hyperlink w:anchor="_Toc33197366" w:history="1">
            <w:r w:rsidR="008762CD" w:rsidRPr="00DA7378">
              <w:rPr>
                <w:rStyle w:val="Hyperlink"/>
                <w:noProof/>
              </w:rPr>
              <w:t>b)</w:t>
            </w:r>
            <w:r w:rsidR="008762CD">
              <w:rPr>
                <w:rFonts w:asciiTheme="minorHAnsi" w:eastAsiaTheme="minorEastAsia" w:hAnsiTheme="minorHAnsi" w:cstheme="minorBidi"/>
                <w:noProof/>
                <w:lang w:eastAsia="fr-BE"/>
              </w:rPr>
              <w:tab/>
            </w:r>
            <w:r w:rsidR="008762CD" w:rsidRPr="00DA7378">
              <w:rPr>
                <w:rStyle w:val="Hyperlink"/>
                <w:noProof/>
              </w:rPr>
              <w:t>Ajout d’un lien vers la manuel de NomenSoft</w:t>
            </w:r>
            <w:r w:rsidR="008762CD">
              <w:rPr>
                <w:noProof/>
                <w:webHidden/>
              </w:rPr>
              <w:tab/>
            </w:r>
            <w:r w:rsidR="008762CD">
              <w:rPr>
                <w:noProof/>
                <w:webHidden/>
              </w:rPr>
              <w:fldChar w:fldCharType="begin"/>
            </w:r>
            <w:r w:rsidR="008762CD">
              <w:rPr>
                <w:noProof/>
                <w:webHidden/>
              </w:rPr>
              <w:instrText xml:space="preserve"> PAGEREF _Toc33197366 \h </w:instrText>
            </w:r>
            <w:r w:rsidR="008762CD">
              <w:rPr>
                <w:noProof/>
                <w:webHidden/>
              </w:rPr>
            </w:r>
            <w:r w:rsidR="008762CD">
              <w:rPr>
                <w:noProof/>
                <w:webHidden/>
              </w:rPr>
              <w:fldChar w:fldCharType="separate"/>
            </w:r>
            <w:r w:rsidR="008762CD">
              <w:rPr>
                <w:noProof/>
                <w:webHidden/>
              </w:rPr>
              <w:t>11</w:t>
            </w:r>
            <w:r w:rsidR="008762CD">
              <w:rPr>
                <w:noProof/>
                <w:webHidden/>
              </w:rPr>
              <w:fldChar w:fldCharType="end"/>
            </w:r>
          </w:hyperlink>
        </w:p>
        <w:p w:rsidR="008762CD" w:rsidRDefault="007B380A">
          <w:pPr>
            <w:pStyle w:val="Inhopg3"/>
            <w:tabs>
              <w:tab w:val="left" w:pos="880"/>
              <w:tab w:val="right" w:leader="dot" w:pos="8630"/>
            </w:tabs>
            <w:rPr>
              <w:rFonts w:asciiTheme="minorHAnsi" w:eastAsiaTheme="minorEastAsia" w:hAnsiTheme="minorHAnsi" w:cstheme="minorBidi"/>
              <w:noProof/>
              <w:lang w:eastAsia="fr-BE"/>
            </w:rPr>
          </w:pPr>
          <w:hyperlink w:anchor="_Toc33197367" w:history="1">
            <w:r w:rsidR="008762CD" w:rsidRPr="00DA7378">
              <w:rPr>
                <w:rStyle w:val="Hyperlink"/>
                <w:noProof/>
              </w:rPr>
              <w:t>c)</w:t>
            </w:r>
            <w:r w:rsidR="008762CD">
              <w:rPr>
                <w:rFonts w:asciiTheme="minorHAnsi" w:eastAsiaTheme="minorEastAsia" w:hAnsiTheme="minorHAnsi" w:cstheme="minorBidi"/>
                <w:noProof/>
                <w:lang w:eastAsia="fr-BE"/>
              </w:rPr>
              <w:tab/>
            </w:r>
            <w:r w:rsidR="008762CD" w:rsidRPr="00DA7378">
              <w:rPr>
                <w:rStyle w:val="Hyperlink"/>
                <w:noProof/>
              </w:rPr>
              <w:t>Ajout d’un lien vers les textes coordonnés de la nomenclature</w:t>
            </w:r>
            <w:r w:rsidR="008762CD">
              <w:rPr>
                <w:noProof/>
                <w:webHidden/>
              </w:rPr>
              <w:tab/>
            </w:r>
            <w:r w:rsidR="008762CD">
              <w:rPr>
                <w:noProof/>
                <w:webHidden/>
              </w:rPr>
              <w:fldChar w:fldCharType="begin"/>
            </w:r>
            <w:r w:rsidR="008762CD">
              <w:rPr>
                <w:noProof/>
                <w:webHidden/>
              </w:rPr>
              <w:instrText xml:space="preserve"> PAGEREF _Toc33197367 \h </w:instrText>
            </w:r>
            <w:r w:rsidR="008762CD">
              <w:rPr>
                <w:noProof/>
                <w:webHidden/>
              </w:rPr>
            </w:r>
            <w:r w:rsidR="008762CD">
              <w:rPr>
                <w:noProof/>
                <w:webHidden/>
              </w:rPr>
              <w:fldChar w:fldCharType="separate"/>
            </w:r>
            <w:r w:rsidR="008762CD">
              <w:rPr>
                <w:noProof/>
                <w:webHidden/>
              </w:rPr>
              <w:t>12</w:t>
            </w:r>
            <w:r w:rsidR="008762CD">
              <w:rPr>
                <w:noProof/>
                <w:webHidden/>
              </w:rPr>
              <w:fldChar w:fldCharType="end"/>
            </w:r>
          </w:hyperlink>
        </w:p>
        <w:p w:rsidR="008762CD" w:rsidRDefault="007B380A">
          <w:pPr>
            <w:pStyle w:val="Inhopg3"/>
            <w:tabs>
              <w:tab w:val="left" w:pos="880"/>
              <w:tab w:val="right" w:leader="dot" w:pos="8630"/>
            </w:tabs>
            <w:rPr>
              <w:rFonts w:asciiTheme="minorHAnsi" w:eastAsiaTheme="minorEastAsia" w:hAnsiTheme="minorHAnsi" w:cstheme="minorBidi"/>
              <w:noProof/>
              <w:lang w:eastAsia="fr-BE"/>
            </w:rPr>
          </w:pPr>
          <w:hyperlink w:anchor="_Toc33197368" w:history="1">
            <w:r w:rsidR="008762CD" w:rsidRPr="00DA7378">
              <w:rPr>
                <w:rStyle w:val="Hyperlink"/>
                <w:noProof/>
              </w:rPr>
              <w:t>d)</w:t>
            </w:r>
            <w:r w:rsidR="008762CD">
              <w:rPr>
                <w:rFonts w:asciiTheme="minorHAnsi" w:eastAsiaTheme="minorEastAsia" w:hAnsiTheme="minorHAnsi" w:cstheme="minorBidi"/>
                <w:noProof/>
                <w:lang w:eastAsia="fr-BE"/>
              </w:rPr>
              <w:tab/>
            </w:r>
            <w:r w:rsidR="008762CD" w:rsidRPr="00DA7378">
              <w:rPr>
                <w:rStyle w:val="Hyperlink"/>
                <w:noProof/>
              </w:rPr>
              <w:t>Ajout d’un lien vers les tableaux de référence</w:t>
            </w:r>
            <w:r w:rsidR="008762CD">
              <w:rPr>
                <w:noProof/>
                <w:webHidden/>
              </w:rPr>
              <w:tab/>
            </w:r>
            <w:r w:rsidR="008762CD">
              <w:rPr>
                <w:noProof/>
                <w:webHidden/>
              </w:rPr>
              <w:fldChar w:fldCharType="begin"/>
            </w:r>
            <w:r w:rsidR="008762CD">
              <w:rPr>
                <w:noProof/>
                <w:webHidden/>
              </w:rPr>
              <w:instrText xml:space="preserve"> PAGEREF _Toc33197368 \h </w:instrText>
            </w:r>
            <w:r w:rsidR="008762CD">
              <w:rPr>
                <w:noProof/>
                <w:webHidden/>
              </w:rPr>
            </w:r>
            <w:r w:rsidR="008762CD">
              <w:rPr>
                <w:noProof/>
                <w:webHidden/>
              </w:rPr>
              <w:fldChar w:fldCharType="separate"/>
            </w:r>
            <w:r w:rsidR="008762CD">
              <w:rPr>
                <w:noProof/>
                <w:webHidden/>
              </w:rPr>
              <w:t>13</w:t>
            </w:r>
            <w:r w:rsidR="008762CD">
              <w:rPr>
                <w:noProof/>
                <w:webHidden/>
              </w:rPr>
              <w:fldChar w:fldCharType="end"/>
            </w:r>
          </w:hyperlink>
        </w:p>
        <w:p w:rsidR="00855137" w:rsidRDefault="00855137">
          <w:r>
            <w:rPr>
              <w:b/>
              <w:bCs/>
              <w:lang w:val="fr-FR"/>
            </w:rPr>
            <w:fldChar w:fldCharType="end"/>
          </w:r>
        </w:p>
      </w:sdtContent>
    </w:sdt>
    <w:p w:rsidR="00855137" w:rsidRDefault="00855137"/>
    <w:p w:rsidR="00855137" w:rsidRDefault="00855137">
      <w:r>
        <w:br w:type="page"/>
      </w:r>
    </w:p>
    <w:p w:rsidR="00855137" w:rsidRDefault="00855137" w:rsidP="00855137">
      <w:pPr>
        <w:pStyle w:val="Kop2"/>
        <w:numPr>
          <w:ilvl w:val="0"/>
          <w:numId w:val="2"/>
        </w:numPr>
      </w:pPr>
      <w:bookmarkStart w:id="1" w:name="_Toc33197358"/>
      <w:r>
        <w:lastRenderedPageBreak/>
        <w:t>Modification du module de recherche des documents</w:t>
      </w:r>
      <w:bookmarkEnd w:id="1"/>
    </w:p>
    <w:p w:rsidR="00855137" w:rsidRDefault="00855137" w:rsidP="002E62A5">
      <w:pPr>
        <w:jc w:val="both"/>
      </w:pPr>
      <w:r>
        <w:t>Un nouveau critère de sélection « Date d’application » a été ajouté. De plus, la saisie d’un seul critère de sélection suffit désormais.</w:t>
      </w:r>
    </w:p>
    <w:p w:rsidR="00855137" w:rsidRDefault="00855137" w:rsidP="00855137"/>
    <w:p w:rsidR="00855137" w:rsidRDefault="00855137" w:rsidP="00855137">
      <w:pPr>
        <w:jc w:val="center"/>
      </w:pPr>
      <w:r>
        <w:rPr>
          <w:noProof/>
          <w:lang w:val="nl-BE" w:eastAsia="nl-BE"/>
        </w:rPr>
        <w:drawing>
          <wp:inline distT="0" distB="0" distL="0" distR="0">
            <wp:extent cx="4659086" cy="2081625"/>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086" cy="2081625"/>
                    </a:xfrm>
                    <a:prstGeom prst="rect">
                      <a:avLst/>
                    </a:prstGeom>
                    <a:noFill/>
                    <a:ln>
                      <a:noFill/>
                    </a:ln>
                  </pic:spPr>
                </pic:pic>
              </a:graphicData>
            </a:graphic>
          </wp:inline>
        </w:drawing>
      </w:r>
    </w:p>
    <w:p w:rsidR="00855137" w:rsidRDefault="00855137" w:rsidP="00855137"/>
    <w:p w:rsidR="00142F51" w:rsidRDefault="00855137">
      <w:r w:rsidRPr="00BD4150">
        <w:rPr>
          <w:rFonts w:asciiTheme="minorHAnsi" w:hAnsiTheme="minorHAnsi" w:cstheme="minorHAnsi"/>
          <w:noProof/>
          <w:lang w:val="nl-BE" w:eastAsia="nl-BE"/>
        </w:rPr>
        <w:drawing>
          <wp:inline distT="0" distB="0" distL="0" distR="0" wp14:anchorId="3FA15030" wp14:editId="2A8E1DAD">
            <wp:extent cx="5486400" cy="5095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095240"/>
                    </a:xfrm>
                    <a:prstGeom prst="rect">
                      <a:avLst/>
                    </a:prstGeom>
                  </pic:spPr>
                </pic:pic>
              </a:graphicData>
            </a:graphic>
          </wp:inline>
        </w:drawing>
      </w:r>
      <w:r w:rsidR="00142F51">
        <w:br w:type="page"/>
      </w:r>
    </w:p>
    <w:p w:rsidR="00142F51" w:rsidRPr="00276444" w:rsidRDefault="00142F51" w:rsidP="00855137">
      <w:pPr>
        <w:rPr>
          <w:b/>
          <w:u w:val="single"/>
        </w:rPr>
      </w:pPr>
      <w:r w:rsidRPr="00276444">
        <w:rPr>
          <w:b/>
          <w:u w:val="single"/>
        </w:rPr>
        <w:lastRenderedPageBreak/>
        <w:t>Exemple 1</w:t>
      </w:r>
    </w:p>
    <w:p w:rsidR="00142F51" w:rsidRPr="002E62A5" w:rsidRDefault="00276444" w:rsidP="002E62A5">
      <w:pPr>
        <w:jc w:val="both"/>
      </w:pPr>
      <w:r>
        <w:t>Rechercher</w:t>
      </w:r>
      <w:r w:rsidR="00142F51" w:rsidRPr="002E62A5">
        <w:t xml:space="preserve"> tous les documents publiés en 2020 (et qui sont disponibles dans NomenSoft).</w:t>
      </w:r>
    </w:p>
    <w:p w:rsidR="00142F51" w:rsidRDefault="00142F51" w:rsidP="002E62A5">
      <w:pPr>
        <w:jc w:val="both"/>
      </w:pPr>
    </w:p>
    <w:p w:rsidR="00CD1216" w:rsidRDefault="00CD1216" w:rsidP="00CD1216">
      <w:pPr>
        <w:jc w:val="both"/>
      </w:pPr>
      <w:r w:rsidRPr="00CD1216">
        <w:rPr>
          <w:b/>
        </w:rPr>
        <w:t>Attention</w:t>
      </w:r>
      <w:r>
        <w:rPr>
          <w:b/>
        </w:rPr>
        <w:t> :</w:t>
      </w:r>
      <w:r>
        <w:t xml:space="preserve"> </w:t>
      </w:r>
      <w:r w:rsidRPr="00CD1216">
        <w:t xml:space="preserve">il est important que les paramètres </w:t>
      </w:r>
      <w:r>
        <w:t xml:space="preserve">de date du navigateur soient </w:t>
      </w:r>
      <w:r w:rsidRPr="00CD1216">
        <w:rPr>
          <w:b/>
        </w:rPr>
        <w:t>jj/mm/aaaa</w:t>
      </w:r>
      <w:r>
        <w:t>, et non mm</w:t>
      </w:r>
      <w:r w:rsidRPr="00CD1216">
        <w:t xml:space="preserve">/jj/aaaa, </w:t>
      </w:r>
      <w:r>
        <w:t>ou</w:t>
      </w:r>
      <w:r w:rsidRPr="00CD1216">
        <w:t xml:space="preserve"> les sélections ne fonctionneront pas correctemen</w:t>
      </w:r>
      <w:r>
        <w:t>t</w:t>
      </w:r>
    </w:p>
    <w:p w:rsidR="00CD1216" w:rsidRPr="002E62A5" w:rsidRDefault="00CD1216" w:rsidP="002E62A5">
      <w:pPr>
        <w:jc w:val="both"/>
      </w:pPr>
    </w:p>
    <w:p w:rsidR="00142F51" w:rsidRPr="002E62A5" w:rsidRDefault="00142F51" w:rsidP="002E62A5">
      <w:pPr>
        <w:jc w:val="both"/>
      </w:pPr>
      <w:r w:rsidRPr="002E62A5">
        <w:t>Cliquez sur la case située sous la « Date de publication » et sélectionnez « &gt; » dans la liste.</w:t>
      </w:r>
    </w:p>
    <w:p w:rsidR="00142F51" w:rsidRDefault="00142F51" w:rsidP="002E62A5">
      <w:pPr>
        <w:jc w:val="center"/>
      </w:pPr>
      <w:r>
        <w:rPr>
          <w:noProof/>
          <w:lang w:val="nl-BE" w:eastAsia="nl-BE"/>
        </w:rPr>
        <w:drawing>
          <wp:inline distT="0" distB="0" distL="0" distR="0">
            <wp:extent cx="4345305" cy="6184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05" cy="618490"/>
                    </a:xfrm>
                    <a:prstGeom prst="rect">
                      <a:avLst/>
                    </a:prstGeom>
                    <a:noFill/>
                    <a:ln>
                      <a:noFill/>
                    </a:ln>
                  </pic:spPr>
                </pic:pic>
              </a:graphicData>
            </a:graphic>
          </wp:inline>
        </w:drawing>
      </w:r>
    </w:p>
    <w:p w:rsidR="002E62A5" w:rsidRDefault="004A6DD5" w:rsidP="002E62A5">
      <w:pPr>
        <w:jc w:val="both"/>
      </w:pPr>
      <w:r w:rsidRPr="004A6DD5">
        <w:rPr>
          <w:rFonts w:asciiTheme="minorHAnsi" w:hAnsiTheme="minorHAnsi" w:cstheme="minorHAnsi"/>
          <w:noProof/>
          <w:lang w:val="nl-BE" w:eastAsia="nl-BE"/>
        </w:rPr>
        <w:drawing>
          <wp:anchor distT="0" distB="0" distL="114300" distR="114300" simplePos="0" relativeHeight="251660288" behindDoc="0" locked="0" layoutInCell="1" allowOverlap="1">
            <wp:simplePos x="0" y="0"/>
            <wp:positionH relativeFrom="column">
              <wp:posOffset>2845072</wp:posOffset>
            </wp:positionH>
            <wp:positionV relativeFrom="paragraph">
              <wp:posOffset>153670</wp:posOffset>
            </wp:positionV>
            <wp:extent cx="2638425" cy="1332865"/>
            <wp:effectExtent l="0" t="0" r="9525"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1332865"/>
                    </a:xfrm>
                    <a:prstGeom prst="rect">
                      <a:avLst/>
                    </a:prstGeom>
                  </pic:spPr>
                </pic:pic>
              </a:graphicData>
            </a:graphic>
            <wp14:sizeRelH relativeFrom="margin">
              <wp14:pctWidth>0</wp14:pctWidth>
            </wp14:sizeRelH>
            <wp14:sizeRelV relativeFrom="margin">
              <wp14:pctHeight>0</wp14:pctHeight>
            </wp14:sizeRelV>
          </wp:anchor>
        </w:drawing>
      </w:r>
    </w:p>
    <w:p w:rsidR="002E62A5" w:rsidRPr="00BD4150" w:rsidRDefault="002E62A5" w:rsidP="002E62A5">
      <w:pPr>
        <w:jc w:val="both"/>
        <w:rPr>
          <w:rFonts w:asciiTheme="minorHAnsi" w:hAnsiTheme="minorHAnsi" w:cstheme="minorHAnsi"/>
        </w:rPr>
      </w:pPr>
      <w:r w:rsidRPr="00BD4150">
        <w:rPr>
          <w:rFonts w:asciiTheme="minorHAnsi" w:hAnsiTheme="minorHAnsi" w:cstheme="minorHAnsi"/>
        </w:rPr>
        <w:t>Cliquez dans le champ vide à droite de cette case et un calendrier apparaîtra.</w:t>
      </w:r>
      <w:r>
        <w:rPr>
          <w:rFonts w:asciiTheme="minorHAnsi" w:hAnsiTheme="minorHAnsi" w:cstheme="minorHAnsi"/>
        </w:rPr>
        <w:t xml:space="preserve"> </w:t>
      </w:r>
    </w:p>
    <w:p w:rsidR="002E62A5" w:rsidRDefault="002E62A5" w:rsidP="002E62A5">
      <w:pPr>
        <w:jc w:val="both"/>
      </w:pPr>
    </w:p>
    <w:p w:rsidR="002E62A5" w:rsidRDefault="002E62A5" w:rsidP="002E62A5">
      <w:pPr>
        <w:jc w:val="both"/>
      </w:pPr>
      <w:r>
        <w:t>Scrollez jusqu’à la date du 1</w:t>
      </w:r>
      <w:r w:rsidRPr="002E62A5">
        <w:rPr>
          <w:vertAlign w:val="superscript"/>
        </w:rPr>
        <w:t>er</w:t>
      </w:r>
      <w:r>
        <w:t xml:space="preserve"> janvier 2020 et sélectionnez cette date.</w:t>
      </w:r>
    </w:p>
    <w:p w:rsidR="002E62A5" w:rsidRDefault="002E62A5" w:rsidP="002E62A5">
      <w:pPr>
        <w:jc w:val="both"/>
      </w:pPr>
    </w:p>
    <w:p w:rsidR="002E62A5" w:rsidRDefault="002E62A5" w:rsidP="002E62A5">
      <w:pPr>
        <w:jc w:val="both"/>
      </w:pPr>
      <w:r>
        <w:t>Cliquez ensuite sur le bouton « Recherche ».</w:t>
      </w:r>
    </w:p>
    <w:p w:rsidR="002E62A5" w:rsidRDefault="002E62A5" w:rsidP="002E62A5">
      <w:pPr>
        <w:jc w:val="both"/>
      </w:pPr>
      <w:r w:rsidRPr="002E62A5">
        <w:rPr>
          <w:noProof/>
          <w:lang w:val="nl-BE" w:eastAsia="nl-BE"/>
        </w:rPr>
        <w:drawing>
          <wp:inline distT="0" distB="0" distL="0" distR="0" wp14:anchorId="3B221F33" wp14:editId="2713BEE5">
            <wp:extent cx="1000265" cy="552527"/>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0265" cy="552527"/>
                    </a:xfrm>
                    <a:prstGeom prst="rect">
                      <a:avLst/>
                    </a:prstGeom>
                  </pic:spPr>
                </pic:pic>
              </a:graphicData>
            </a:graphic>
          </wp:inline>
        </w:drawing>
      </w:r>
    </w:p>
    <w:p w:rsidR="002E62A5" w:rsidRDefault="002E62A5" w:rsidP="002E62A5">
      <w:pPr>
        <w:jc w:val="both"/>
      </w:pPr>
    </w:p>
    <w:p w:rsidR="002E62A5" w:rsidRDefault="002E62A5" w:rsidP="002E62A5">
      <w:pPr>
        <w:jc w:val="both"/>
      </w:pPr>
      <w:r>
        <w:t>La fenêtre de résultat de la recherche s’</w:t>
      </w:r>
      <w:r w:rsidR="00276444">
        <w:t>affiche :</w:t>
      </w:r>
      <w:r>
        <w:t xml:space="preserve"> </w:t>
      </w:r>
    </w:p>
    <w:p w:rsidR="002E62A5" w:rsidRDefault="002E62A5" w:rsidP="002E62A5">
      <w:pPr>
        <w:jc w:val="both"/>
      </w:pPr>
    </w:p>
    <w:p w:rsidR="00276444" w:rsidRDefault="00276444" w:rsidP="00CD1216">
      <w:pPr>
        <w:jc w:val="center"/>
      </w:pPr>
      <w:r w:rsidRPr="00BD4150">
        <w:rPr>
          <w:rFonts w:asciiTheme="minorHAnsi" w:hAnsiTheme="minorHAnsi" w:cstheme="minorHAnsi"/>
          <w:noProof/>
          <w:lang w:val="nl-BE" w:eastAsia="nl-BE"/>
        </w:rPr>
        <w:drawing>
          <wp:inline distT="0" distB="0" distL="0" distR="0" wp14:anchorId="784CEF37" wp14:editId="3A8211DC">
            <wp:extent cx="4590259" cy="3979817"/>
            <wp:effectExtent l="0" t="0" r="127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7272" cy="4003237"/>
                    </a:xfrm>
                    <a:prstGeom prst="rect">
                      <a:avLst/>
                    </a:prstGeom>
                  </pic:spPr>
                </pic:pic>
              </a:graphicData>
            </a:graphic>
          </wp:inline>
        </w:drawing>
      </w:r>
      <w:r>
        <w:br w:type="page"/>
      </w:r>
    </w:p>
    <w:p w:rsidR="002E62A5" w:rsidRPr="00276444" w:rsidRDefault="00276444" w:rsidP="002E62A5">
      <w:pPr>
        <w:jc w:val="both"/>
        <w:rPr>
          <w:b/>
          <w:u w:val="single"/>
        </w:rPr>
      </w:pPr>
      <w:r w:rsidRPr="00276444">
        <w:rPr>
          <w:b/>
          <w:u w:val="single"/>
        </w:rPr>
        <w:lastRenderedPageBreak/>
        <w:t>Exemple 2</w:t>
      </w:r>
    </w:p>
    <w:p w:rsidR="00276444" w:rsidRDefault="00276444" w:rsidP="002E62A5">
      <w:pPr>
        <w:jc w:val="both"/>
      </w:pPr>
      <w:r>
        <w:t>Rechercher tous les documents en application à partir du 1</w:t>
      </w:r>
      <w:r w:rsidRPr="00276444">
        <w:rPr>
          <w:vertAlign w:val="superscript"/>
        </w:rPr>
        <w:t>er</w:t>
      </w:r>
      <w:r>
        <w:t xml:space="preserve"> janvier 2020 (et qui sont disponibles dans NomenSoft).</w:t>
      </w:r>
    </w:p>
    <w:p w:rsidR="00276444" w:rsidRDefault="00276444" w:rsidP="002E62A5">
      <w:pPr>
        <w:jc w:val="both"/>
      </w:pPr>
    </w:p>
    <w:p w:rsidR="00CD1216" w:rsidRDefault="00CD1216" w:rsidP="002E62A5">
      <w:pPr>
        <w:jc w:val="both"/>
      </w:pPr>
      <w:r w:rsidRPr="00CD1216">
        <w:rPr>
          <w:b/>
        </w:rPr>
        <w:t>Attention</w:t>
      </w:r>
      <w:r>
        <w:rPr>
          <w:b/>
        </w:rPr>
        <w:t> :</w:t>
      </w:r>
      <w:r>
        <w:t xml:space="preserve"> </w:t>
      </w:r>
      <w:r w:rsidRPr="00CD1216">
        <w:t xml:space="preserve">il est important que les paramètres </w:t>
      </w:r>
      <w:r>
        <w:t xml:space="preserve">de date du navigateur soient </w:t>
      </w:r>
      <w:r w:rsidRPr="00CD1216">
        <w:rPr>
          <w:b/>
        </w:rPr>
        <w:t>jj/mm/aaaa</w:t>
      </w:r>
      <w:r>
        <w:t>, et non mm</w:t>
      </w:r>
      <w:r w:rsidRPr="00CD1216">
        <w:t xml:space="preserve">/jj/aaaa, </w:t>
      </w:r>
      <w:r>
        <w:t>ou</w:t>
      </w:r>
      <w:r w:rsidRPr="00CD1216">
        <w:t xml:space="preserve"> les sélections ne fonctionneront pas correctemen</w:t>
      </w:r>
      <w:r>
        <w:t>t</w:t>
      </w:r>
    </w:p>
    <w:p w:rsidR="00CD1216" w:rsidRDefault="00CD1216" w:rsidP="002E62A5">
      <w:pPr>
        <w:jc w:val="both"/>
      </w:pPr>
    </w:p>
    <w:p w:rsidR="00276444" w:rsidRPr="002E62A5" w:rsidRDefault="00276444" w:rsidP="00276444">
      <w:pPr>
        <w:jc w:val="both"/>
      </w:pPr>
      <w:r w:rsidRPr="002E62A5">
        <w:t xml:space="preserve">Cliquez sur la case située sous la « Date </w:t>
      </w:r>
      <w:r>
        <w:t>d’application</w:t>
      </w:r>
      <w:r w:rsidRPr="002E62A5">
        <w:t> » et sélectionnez « &gt; » dans la liste.</w:t>
      </w:r>
    </w:p>
    <w:p w:rsidR="00276444" w:rsidRDefault="00276444" w:rsidP="00276444">
      <w:pPr>
        <w:jc w:val="center"/>
      </w:pPr>
      <w:r>
        <w:rPr>
          <w:noProof/>
          <w:lang w:val="nl-BE" w:eastAsia="nl-BE"/>
        </w:rPr>
        <w:drawing>
          <wp:inline distT="0" distB="0" distL="0" distR="0">
            <wp:extent cx="4745990" cy="539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5990" cy="539750"/>
                    </a:xfrm>
                    <a:prstGeom prst="rect">
                      <a:avLst/>
                    </a:prstGeom>
                    <a:noFill/>
                    <a:ln>
                      <a:noFill/>
                    </a:ln>
                  </pic:spPr>
                </pic:pic>
              </a:graphicData>
            </a:graphic>
          </wp:inline>
        </w:drawing>
      </w:r>
    </w:p>
    <w:p w:rsidR="00276444" w:rsidRDefault="00276444" w:rsidP="00276444">
      <w:pPr>
        <w:jc w:val="both"/>
      </w:pPr>
      <w:r w:rsidRPr="00276444">
        <w:rPr>
          <w:rFonts w:asciiTheme="minorHAnsi" w:hAnsiTheme="minorHAnsi" w:cstheme="minorHAnsi"/>
          <w:noProof/>
          <w:lang w:val="nl-BE" w:eastAsia="nl-BE"/>
        </w:rPr>
        <w:drawing>
          <wp:anchor distT="0" distB="0" distL="114300" distR="114300" simplePos="0" relativeHeight="251659264" behindDoc="0" locked="0" layoutInCell="1" allowOverlap="1">
            <wp:simplePos x="0" y="0"/>
            <wp:positionH relativeFrom="column">
              <wp:posOffset>2993209</wp:posOffset>
            </wp:positionH>
            <wp:positionV relativeFrom="paragraph">
              <wp:posOffset>113937</wp:posOffset>
            </wp:positionV>
            <wp:extent cx="2505600" cy="1638000"/>
            <wp:effectExtent l="0" t="0" r="9525"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5600" cy="1638000"/>
                    </a:xfrm>
                    <a:prstGeom prst="rect">
                      <a:avLst/>
                    </a:prstGeom>
                  </pic:spPr>
                </pic:pic>
              </a:graphicData>
            </a:graphic>
            <wp14:sizeRelH relativeFrom="margin">
              <wp14:pctWidth>0</wp14:pctWidth>
            </wp14:sizeRelH>
            <wp14:sizeRelV relativeFrom="margin">
              <wp14:pctHeight>0</wp14:pctHeight>
            </wp14:sizeRelV>
          </wp:anchor>
        </w:drawing>
      </w:r>
    </w:p>
    <w:p w:rsidR="00276444" w:rsidRPr="00BD4150" w:rsidRDefault="00276444" w:rsidP="00276444">
      <w:pPr>
        <w:jc w:val="both"/>
        <w:rPr>
          <w:rFonts w:asciiTheme="minorHAnsi" w:hAnsiTheme="minorHAnsi" w:cstheme="minorHAnsi"/>
        </w:rPr>
      </w:pPr>
      <w:r w:rsidRPr="00BD4150">
        <w:rPr>
          <w:rFonts w:asciiTheme="minorHAnsi" w:hAnsiTheme="minorHAnsi" w:cstheme="minorHAnsi"/>
        </w:rPr>
        <w:t>Cliquez dans le champ vide à droite de cette case et un calendrier apparaîtra.</w:t>
      </w:r>
      <w:r>
        <w:rPr>
          <w:rFonts w:asciiTheme="minorHAnsi" w:hAnsiTheme="minorHAnsi" w:cstheme="minorHAnsi"/>
        </w:rPr>
        <w:t xml:space="preserve"> </w:t>
      </w:r>
    </w:p>
    <w:p w:rsidR="00276444" w:rsidRDefault="00276444" w:rsidP="00276444">
      <w:pPr>
        <w:jc w:val="both"/>
      </w:pPr>
    </w:p>
    <w:p w:rsidR="00276444" w:rsidRDefault="00276444" w:rsidP="00276444">
      <w:pPr>
        <w:jc w:val="both"/>
      </w:pPr>
      <w:r>
        <w:t>Scrollez jusqu’à la date du 31 décembre 2019 et sélectionne-là en cliquant dessus.</w:t>
      </w:r>
    </w:p>
    <w:p w:rsidR="00276444" w:rsidRDefault="00276444" w:rsidP="00276444">
      <w:pPr>
        <w:jc w:val="both"/>
      </w:pPr>
    </w:p>
    <w:p w:rsidR="00276444" w:rsidRDefault="00276444" w:rsidP="00276444">
      <w:pPr>
        <w:jc w:val="both"/>
      </w:pPr>
      <w:r>
        <w:t>Cliquez ensuite sur le bouton « Recherche ».</w:t>
      </w:r>
    </w:p>
    <w:p w:rsidR="00276444" w:rsidRDefault="00276444" w:rsidP="00276444">
      <w:pPr>
        <w:jc w:val="both"/>
      </w:pPr>
      <w:r w:rsidRPr="002E62A5">
        <w:rPr>
          <w:noProof/>
          <w:lang w:val="nl-BE" w:eastAsia="nl-BE"/>
        </w:rPr>
        <w:drawing>
          <wp:inline distT="0" distB="0" distL="0" distR="0" wp14:anchorId="6C1923B9" wp14:editId="1B7C72CF">
            <wp:extent cx="1000265" cy="552527"/>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0265" cy="552527"/>
                    </a:xfrm>
                    <a:prstGeom prst="rect">
                      <a:avLst/>
                    </a:prstGeom>
                  </pic:spPr>
                </pic:pic>
              </a:graphicData>
            </a:graphic>
          </wp:inline>
        </w:drawing>
      </w:r>
    </w:p>
    <w:p w:rsidR="00276444" w:rsidRDefault="00276444" w:rsidP="00276444">
      <w:pPr>
        <w:jc w:val="both"/>
      </w:pPr>
    </w:p>
    <w:p w:rsidR="00276444" w:rsidRDefault="00276444" w:rsidP="00276444">
      <w:pPr>
        <w:jc w:val="both"/>
      </w:pPr>
      <w:r>
        <w:t xml:space="preserve">La fenêtre de résultat de la recherche s’affiche : </w:t>
      </w:r>
    </w:p>
    <w:p w:rsidR="004A6DD5" w:rsidRDefault="004A6DD5" w:rsidP="00276444">
      <w:pPr>
        <w:jc w:val="both"/>
      </w:pPr>
    </w:p>
    <w:p w:rsidR="004A6DD5" w:rsidRDefault="004A6DD5" w:rsidP="00130F6F">
      <w:pPr>
        <w:jc w:val="center"/>
      </w:pPr>
      <w:r w:rsidRPr="00BD4150">
        <w:rPr>
          <w:rFonts w:asciiTheme="minorHAnsi" w:hAnsiTheme="minorHAnsi" w:cstheme="minorHAnsi"/>
          <w:noProof/>
          <w:lang w:val="nl-BE" w:eastAsia="nl-BE"/>
        </w:rPr>
        <w:drawing>
          <wp:inline distT="0" distB="0" distL="0" distR="0" wp14:anchorId="4C24EB3F" wp14:editId="3F61A5E8">
            <wp:extent cx="4711337" cy="34691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3667" cy="3470874"/>
                    </a:xfrm>
                    <a:prstGeom prst="rect">
                      <a:avLst/>
                    </a:prstGeom>
                  </pic:spPr>
                </pic:pic>
              </a:graphicData>
            </a:graphic>
          </wp:inline>
        </w:drawing>
      </w:r>
    </w:p>
    <w:p w:rsidR="004A6DD5" w:rsidRDefault="004A6DD5">
      <w:r>
        <w:br w:type="page"/>
      </w:r>
    </w:p>
    <w:p w:rsidR="00276444" w:rsidRDefault="004A6DD5" w:rsidP="004A6DD5">
      <w:pPr>
        <w:pStyle w:val="Kop2"/>
        <w:numPr>
          <w:ilvl w:val="0"/>
          <w:numId w:val="2"/>
        </w:numPr>
      </w:pPr>
      <w:bookmarkStart w:id="2" w:name="_Toc33197359"/>
      <w:r>
        <w:lastRenderedPageBreak/>
        <w:t>Lien vers le moteur de recherche sIMPL</w:t>
      </w:r>
      <w:bookmarkEnd w:id="2"/>
    </w:p>
    <w:p w:rsidR="004A6DD5" w:rsidRDefault="004A6DD5" w:rsidP="004A6DD5">
      <w:pPr>
        <w:jc w:val="both"/>
        <w:rPr>
          <w:rFonts w:asciiTheme="minorHAnsi" w:hAnsiTheme="minorHAnsi" w:cstheme="minorHAnsi"/>
        </w:rPr>
      </w:pPr>
      <w:r w:rsidRPr="00BD4150">
        <w:rPr>
          <w:rFonts w:asciiTheme="minorHAnsi" w:hAnsiTheme="minorHAnsi" w:cstheme="minorHAnsi"/>
        </w:rPr>
        <w:t>Pour les numéros de prestation des implants, le lien vers le moteur de recherche spécifique sIMPL est désormais également inclus sur la page de détail des numéros de code. Le lien sur la page des tarifs reste également présent.</w:t>
      </w:r>
    </w:p>
    <w:p w:rsidR="004A6DD5" w:rsidRDefault="004A6DD5" w:rsidP="004A6DD5">
      <w:pPr>
        <w:jc w:val="both"/>
        <w:rPr>
          <w:rFonts w:asciiTheme="minorHAnsi" w:hAnsiTheme="minorHAnsi" w:cstheme="minorHAnsi"/>
        </w:rPr>
      </w:pPr>
    </w:p>
    <w:p w:rsidR="004A6DD5" w:rsidRDefault="004A6DD5" w:rsidP="00130F6F">
      <w:pPr>
        <w:jc w:val="center"/>
      </w:pPr>
      <w:r>
        <w:rPr>
          <w:noProof/>
          <w:lang w:val="nl-BE" w:eastAsia="nl-BE"/>
        </w:rPr>
        <w:drawing>
          <wp:inline distT="0" distB="0" distL="0" distR="0">
            <wp:extent cx="5216434" cy="287990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217" cy="2887516"/>
                    </a:xfrm>
                    <a:prstGeom prst="rect">
                      <a:avLst/>
                    </a:prstGeom>
                    <a:noFill/>
                    <a:ln>
                      <a:noFill/>
                    </a:ln>
                  </pic:spPr>
                </pic:pic>
              </a:graphicData>
            </a:graphic>
          </wp:inline>
        </w:drawing>
      </w:r>
    </w:p>
    <w:p w:rsidR="004A6DD5" w:rsidRDefault="004A6DD5" w:rsidP="004A6DD5">
      <w:pPr>
        <w:jc w:val="both"/>
      </w:pPr>
    </w:p>
    <w:p w:rsidR="00130F6F" w:rsidRDefault="00130F6F" w:rsidP="004A6DD5">
      <w:pPr>
        <w:jc w:val="both"/>
      </w:pPr>
      <w:r>
        <w:t>En cliquant sur ce nouveau lien, on obtient la fenêtre suivante :</w:t>
      </w:r>
    </w:p>
    <w:p w:rsidR="00130F6F" w:rsidRDefault="00130F6F" w:rsidP="004A6DD5">
      <w:pPr>
        <w:jc w:val="both"/>
      </w:pPr>
    </w:p>
    <w:p w:rsidR="00130F6F" w:rsidRDefault="00130F6F" w:rsidP="00130F6F">
      <w:pPr>
        <w:jc w:val="center"/>
      </w:pPr>
      <w:r w:rsidRPr="00BD4150">
        <w:rPr>
          <w:rFonts w:asciiTheme="minorHAnsi" w:hAnsiTheme="minorHAnsi" w:cstheme="minorHAnsi"/>
          <w:noProof/>
          <w:lang w:val="nl-BE" w:eastAsia="nl-BE"/>
        </w:rPr>
        <w:drawing>
          <wp:inline distT="0" distB="0" distL="0" distR="0" wp14:anchorId="5E3E3083" wp14:editId="12D80090">
            <wp:extent cx="5390606" cy="3891968"/>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0606" cy="3891968"/>
                    </a:xfrm>
                    <a:prstGeom prst="rect">
                      <a:avLst/>
                    </a:prstGeom>
                  </pic:spPr>
                </pic:pic>
              </a:graphicData>
            </a:graphic>
          </wp:inline>
        </w:drawing>
      </w:r>
      <w:r>
        <w:br w:type="page"/>
      </w:r>
    </w:p>
    <w:p w:rsidR="00130F6F" w:rsidRDefault="00130F6F" w:rsidP="00491148">
      <w:pPr>
        <w:pStyle w:val="Kop2"/>
        <w:numPr>
          <w:ilvl w:val="0"/>
          <w:numId w:val="2"/>
        </w:numPr>
      </w:pPr>
      <w:bookmarkStart w:id="3" w:name="_Toc33197360"/>
      <w:r>
        <w:lastRenderedPageBreak/>
        <w:t>Note informative sur les pages de tarifs</w:t>
      </w:r>
      <w:bookmarkEnd w:id="3"/>
    </w:p>
    <w:p w:rsidR="00130F6F" w:rsidRDefault="00130F6F" w:rsidP="00B00AF4">
      <w:pPr>
        <w:jc w:val="both"/>
      </w:pPr>
      <w:r>
        <w:t xml:space="preserve">Une note informative </w:t>
      </w:r>
      <w:r w:rsidRPr="00130F6F">
        <w:rPr>
          <w:u w:val="single"/>
        </w:rPr>
        <w:t>peut</w:t>
      </w:r>
      <w:r>
        <w:t xml:space="preserve"> être incluse sur la page des tarifs. Il faut aller dans l’onglet « Honoraires</w:t>
      </w:r>
      <w:r w:rsidR="00B00AF4">
        <w:t> </w:t>
      </w:r>
      <w:r>
        <w:t>–</w:t>
      </w:r>
      <w:r w:rsidR="00B00AF4">
        <w:t> </w:t>
      </w:r>
      <w:r>
        <w:t xml:space="preserve">remboursements » et cliquer </w:t>
      </w:r>
      <w:r w:rsidR="00B00AF4">
        <w:t>sur le lien « Info concernant les tarifs ».</w:t>
      </w:r>
    </w:p>
    <w:p w:rsidR="00B00AF4" w:rsidRDefault="00B00AF4" w:rsidP="00B00AF4">
      <w:pPr>
        <w:jc w:val="both"/>
      </w:pPr>
    </w:p>
    <w:p w:rsidR="00B00AF4" w:rsidRDefault="00B00AF4" w:rsidP="00B00AF4">
      <w:pPr>
        <w:jc w:val="center"/>
      </w:pPr>
      <w:r>
        <w:rPr>
          <w:noProof/>
          <w:lang w:val="nl-BE" w:eastAsia="nl-BE"/>
        </w:rPr>
        <w:drawing>
          <wp:inline distT="0" distB="0" distL="0" distR="0">
            <wp:extent cx="4511040" cy="3437057"/>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256" cy="3447126"/>
                    </a:xfrm>
                    <a:prstGeom prst="rect">
                      <a:avLst/>
                    </a:prstGeom>
                    <a:noFill/>
                    <a:ln>
                      <a:noFill/>
                    </a:ln>
                  </pic:spPr>
                </pic:pic>
              </a:graphicData>
            </a:graphic>
          </wp:inline>
        </w:drawing>
      </w:r>
    </w:p>
    <w:p w:rsidR="00B00AF4" w:rsidRDefault="00B00AF4" w:rsidP="00B00AF4">
      <w:pPr>
        <w:jc w:val="both"/>
      </w:pPr>
    </w:p>
    <w:p w:rsidR="00B00AF4" w:rsidRDefault="00B00AF4" w:rsidP="00B00AF4">
      <w:pPr>
        <w:jc w:val="both"/>
      </w:pPr>
      <w:r>
        <w:t>La fenêtre contextuelle suivante apparaît :</w:t>
      </w:r>
    </w:p>
    <w:p w:rsidR="00B00AF4" w:rsidRDefault="00B00AF4" w:rsidP="00B00AF4">
      <w:pPr>
        <w:jc w:val="both"/>
      </w:pPr>
    </w:p>
    <w:p w:rsidR="00B00AF4" w:rsidRDefault="00B00AF4" w:rsidP="00B00AF4">
      <w:pPr>
        <w:jc w:val="center"/>
      </w:pPr>
      <w:r w:rsidRPr="00BD4150">
        <w:rPr>
          <w:rFonts w:asciiTheme="minorHAnsi" w:hAnsiTheme="minorHAnsi" w:cstheme="minorHAnsi"/>
          <w:noProof/>
          <w:lang w:val="nl-BE" w:eastAsia="nl-BE"/>
        </w:rPr>
        <w:drawing>
          <wp:inline distT="0" distB="0" distL="0" distR="0" wp14:anchorId="7F60A818" wp14:editId="3A1D9AA1">
            <wp:extent cx="4597937" cy="356180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6087" cy="3583612"/>
                    </a:xfrm>
                    <a:prstGeom prst="rect">
                      <a:avLst/>
                    </a:prstGeom>
                  </pic:spPr>
                </pic:pic>
              </a:graphicData>
            </a:graphic>
          </wp:inline>
        </w:drawing>
      </w:r>
      <w:r>
        <w:br w:type="page"/>
      </w:r>
    </w:p>
    <w:p w:rsidR="00B00AF4" w:rsidRDefault="00B00AF4" w:rsidP="00491148">
      <w:pPr>
        <w:pStyle w:val="Kop2"/>
        <w:numPr>
          <w:ilvl w:val="0"/>
          <w:numId w:val="2"/>
        </w:numPr>
      </w:pPr>
      <w:bookmarkStart w:id="4" w:name="_Toc33197361"/>
      <w:r>
        <w:lastRenderedPageBreak/>
        <w:t>Détail des institutions et des produits dans les tarifs</w:t>
      </w:r>
      <w:bookmarkEnd w:id="4"/>
    </w:p>
    <w:p w:rsidR="00B00AF4" w:rsidRPr="00B00AF4" w:rsidRDefault="00B00AF4" w:rsidP="00E82E0D">
      <w:pPr>
        <w:jc w:val="both"/>
        <w:rPr>
          <w:rFonts w:asciiTheme="minorHAnsi" w:hAnsiTheme="minorHAnsi" w:cstheme="minorHAnsi"/>
        </w:rPr>
      </w:pPr>
      <w:r>
        <w:rPr>
          <w:rFonts w:asciiTheme="minorHAnsi" w:hAnsiTheme="minorHAnsi" w:cstheme="minorHAnsi"/>
        </w:rPr>
        <w:t>J</w:t>
      </w:r>
      <w:r w:rsidRPr="00B00AF4">
        <w:rPr>
          <w:rFonts w:asciiTheme="minorHAnsi" w:hAnsiTheme="minorHAnsi" w:cstheme="minorHAnsi"/>
        </w:rPr>
        <w:t xml:space="preserve">usqu'à présent, l'institution ou le produit n'était représenté que par un numéro d'identification. </w:t>
      </w:r>
      <w:r w:rsidR="001876DE">
        <w:rPr>
          <w:rFonts w:asciiTheme="minorHAnsi" w:hAnsiTheme="minorHAnsi" w:cstheme="minorHAnsi"/>
        </w:rPr>
        <w:t>À</w:t>
      </w:r>
      <w:r w:rsidRPr="00B00AF4">
        <w:rPr>
          <w:rFonts w:asciiTheme="minorHAnsi" w:hAnsiTheme="minorHAnsi" w:cstheme="minorHAnsi"/>
        </w:rPr>
        <w:t xml:space="preserve"> partir de maintenant, vous pouvez cliquer sur ce numéro d'identification, et plus de détails apparaîtront, par exemple le nom, l'adresse de l'institution.</w:t>
      </w:r>
    </w:p>
    <w:p w:rsidR="00B00AF4" w:rsidRDefault="00B00AF4" w:rsidP="00E82E0D">
      <w:pPr>
        <w:jc w:val="both"/>
      </w:pPr>
    </w:p>
    <w:p w:rsidR="00E82E0D" w:rsidRDefault="00E82E0D" w:rsidP="00E82E0D">
      <w:pPr>
        <w:jc w:val="both"/>
      </w:pPr>
      <w:r w:rsidRPr="00E82E0D">
        <w:rPr>
          <w:b/>
          <w:u w:val="single"/>
        </w:rPr>
        <w:t>Exemple</w:t>
      </w:r>
      <w:r>
        <w:t> : numéro de code 592001 où dans l’onglet « Honoraires – remboursements » il faut cliquer sur le lien « Tarifs via listes » :</w:t>
      </w:r>
    </w:p>
    <w:p w:rsidR="00E82E0D" w:rsidRDefault="00E82E0D" w:rsidP="00E82E0D">
      <w:pPr>
        <w:jc w:val="both"/>
      </w:pPr>
    </w:p>
    <w:p w:rsidR="00E82E0D" w:rsidRDefault="00E82E0D" w:rsidP="00E82E0D">
      <w:pPr>
        <w:jc w:val="both"/>
      </w:pPr>
      <w:r>
        <w:rPr>
          <w:noProof/>
          <w:lang w:val="nl-BE" w:eastAsia="nl-BE"/>
        </w:rPr>
        <w:drawing>
          <wp:inline distT="0" distB="0" distL="0" distR="0">
            <wp:extent cx="5477510" cy="3369945"/>
            <wp:effectExtent l="0" t="0" r="889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3369945"/>
                    </a:xfrm>
                    <a:prstGeom prst="rect">
                      <a:avLst/>
                    </a:prstGeom>
                    <a:noFill/>
                    <a:ln>
                      <a:noFill/>
                    </a:ln>
                  </pic:spPr>
                </pic:pic>
              </a:graphicData>
            </a:graphic>
          </wp:inline>
        </w:drawing>
      </w:r>
    </w:p>
    <w:p w:rsidR="00E82E0D" w:rsidRDefault="00E82E0D" w:rsidP="00E82E0D">
      <w:pPr>
        <w:jc w:val="both"/>
      </w:pPr>
    </w:p>
    <w:p w:rsidR="00E82E0D" w:rsidRDefault="00E82E0D" w:rsidP="00E82E0D">
      <w:pPr>
        <w:jc w:val="both"/>
        <w:rPr>
          <w:rFonts w:asciiTheme="minorHAnsi" w:hAnsiTheme="minorHAnsi" w:cstheme="minorHAnsi"/>
        </w:rPr>
      </w:pPr>
      <w:r w:rsidRPr="000F463B">
        <w:rPr>
          <w:rFonts w:asciiTheme="minorHAnsi" w:hAnsiTheme="minorHAnsi" w:cstheme="minorHAnsi"/>
        </w:rPr>
        <w:t>Lorsque vous cliquez sur un numéro d'identification</w:t>
      </w:r>
      <w:r>
        <w:rPr>
          <w:rFonts w:asciiTheme="minorHAnsi" w:hAnsiTheme="minorHAnsi" w:cstheme="minorHAnsi"/>
        </w:rPr>
        <w:t xml:space="preserve"> d’une institution ou d’un produit</w:t>
      </w:r>
      <w:r w:rsidRPr="000F463B">
        <w:rPr>
          <w:rFonts w:asciiTheme="minorHAnsi" w:hAnsiTheme="minorHAnsi" w:cstheme="minorHAnsi"/>
        </w:rPr>
        <w:t xml:space="preserve">, un écran contextuel apparaît avec des informations </w:t>
      </w:r>
      <w:r>
        <w:rPr>
          <w:rFonts w:asciiTheme="minorHAnsi" w:hAnsiTheme="minorHAnsi" w:cstheme="minorHAnsi"/>
        </w:rPr>
        <w:t>plus détaillées sur cette institution.</w:t>
      </w:r>
    </w:p>
    <w:p w:rsidR="00E82E0D" w:rsidRDefault="00E82E0D" w:rsidP="00E82E0D">
      <w:pPr>
        <w:jc w:val="both"/>
        <w:rPr>
          <w:rFonts w:asciiTheme="minorHAnsi" w:hAnsiTheme="minorHAnsi" w:cstheme="minorHAnsi"/>
        </w:rPr>
      </w:pPr>
    </w:p>
    <w:p w:rsidR="00E82E0D" w:rsidRDefault="00E82E0D" w:rsidP="00E82E0D">
      <w:pPr>
        <w:jc w:val="center"/>
      </w:pPr>
      <w:r>
        <w:rPr>
          <w:noProof/>
          <w:lang w:val="nl-BE" w:eastAsia="nl-BE"/>
        </w:rPr>
        <w:drawing>
          <wp:inline distT="0" distB="0" distL="0" distR="0">
            <wp:extent cx="4990011" cy="2572974"/>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566" cy="2577385"/>
                    </a:xfrm>
                    <a:prstGeom prst="rect">
                      <a:avLst/>
                    </a:prstGeom>
                    <a:noFill/>
                    <a:ln>
                      <a:noFill/>
                    </a:ln>
                  </pic:spPr>
                </pic:pic>
              </a:graphicData>
            </a:graphic>
          </wp:inline>
        </w:drawing>
      </w:r>
    </w:p>
    <w:p w:rsidR="00E82E0D" w:rsidRDefault="00E82E0D">
      <w:r>
        <w:br w:type="page"/>
      </w:r>
    </w:p>
    <w:p w:rsidR="00E82E0D" w:rsidRDefault="00C67D65" w:rsidP="00491148">
      <w:pPr>
        <w:pStyle w:val="Kop2"/>
        <w:numPr>
          <w:ilvl w:val="0"/>
          <w:numId w:val="2"/>
        </w:numPr>
      </w:pPr>
      <w:bookmarkStart w:id="5" w:name="_Toc33197362"/>
      <w:r>
        <w:lastRenderedPageBreak/>
        <w:t>Affichage de l’historique des règles d’application</w:t>
      </w:r>
      <w:bookmarkEnd w:id="5"/>
    </w:p>
    <w:p w:rsidR="00C67D65" w:rsidRDefault="00C67D65" w:rsidP="00E82E0D">
      <w:pPr>
        <w:jc w:val="both"/>
        <w:rPr>
          <w:rFonts w:asciiTheme="minorHAnsi" w:hAnsiTheme="minorHAnsi" w:cstheme="minorHAnsi"/>
        </w:rPr>
      </w:pPr>
      <w:r>
        <w:rPr>
          <w:rFonts w:asciiTheme="minorHAnsi" w:hAnsiTheme="minorHAnsi" w:cstheme="minorHAnsi"/>
        </w:rPr>
        <w:t>En sélectionnant sur la case « Historique »,</w:t>
      </w:r>
      <w:r w:rsidRPr="000F463B">
        <w:rPr>
          <w:rFonts w:asciiTheme="minorHAnsi" w:hAnsiTheme="minorHAnsi" w:cstheme="minorHAnsi"/>
        </w:rPr>
        <w:t xml:space="preserve"> les données historiques disponibles apparaîtront</w:t>
      </w:r>
      <w:r>
        <w:rPr>
          <w:rFonts w:asciiTheme="minorHAnsi" w:hAnsiTheme="minorHAnsi" w:cstheme="minorHAnsi"/>
        </w:rPr>
        <w:t>.</w:t>
      </w:r>
    </w:p>
    <w:p w:rsidR="00C67D65" w:rsidRDefault="00C67D65" w:rsidP="00E82E0D">
      <w:pPr>
        <w:jc w:val="both"/>
        <w:rPr>
          <w:rFonts w:asciiTheme="minorHAnsi" w:hAnsiTheme="minorHAnsi" w:cstheme="minorHAnsi"/>
        </w:rPr>
      </w:pPr>
    </w:p>
    <w:p w:rsidR="00C67D65" w:rsidRDefault="00C67D65" w:rsidP="00E82E0D">
      <w:pPr>
        <w:jc w:val="both"/>
      </w:pPr>
      <w:r w:rsidRPr="00C67D65">
        <w:rPr>
          <w:b/>
          <w:u w:val="single"/>
        </w:rPr>
        <w:t>Exemple</w:t>
      </w:r>
      <w:r>
        <w:t> : pour le code 101010, sous l’onglet « Règles, Numéro – Règles primaires », il suffit de cocher la case « Historique ».</w:t>
      </w:r>
    </w:p>
    <w:p w:rsidR="00C67D65" w:rsidRDefault="00C67D65" w:rsidP="00E82E0D">
      <w:pPr>
        <w:jc w:val="both"/>
      </w:pPr>
    </w:p>
    <w:p w:rsidR="00C67D65" w:rsidRDefault="00C67D65" w:rsidP="00C67D65">
      <w:pPr>
        <w:jc w:val="center"/>
      </w:pPr>
      <w:r>
        <w:rPr>
          <w:noProof/>
          <w:lang w:val="nl-BE" w:eastAsia="nl-BE"/>
        </w:rPr>
        <w:drawing>
          <wp:inline distT="0" distB="0" distL="0" distR="0">
            <wp:extent cx="5477510" cy="2124710"/>
            <wp:effectExtent l="0" t="0" r="889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2124710"/>
                    </a:xfrm>
                    <a:prstGeom prst="rect">
                      <a:avLst/>
                    </a:prstGeom>
                    <a:noFill/>
                    <a:ln>
                      <a:noFill/>
                    </a:ln>
                  </pic:spPr>
                </pic:pic>
              </a:graphicData>
            </a:graphic>
          </wp:inline>
        </w:drawing>
      </w:r>
    </w:p>
    <w:p w:rsidR="00C67D65" w:rsidRDefault="00C67D65" w:rsidP="00E82E0D">
      <w:pPr>
        <w:jc w:val="both"/>
      </w:pPr>
    </w:p>
    <w:p w:rsidR="00C67D65" w:rsidRDefault="00C67D65" w:rsidP="00E82E0D">
      <w:pPr>
        <w:jc w:val="both"/>
      </w:pPr>
      <w:r>
        <w:t>Et le résultat suivant apparaît :</w:t>
      </w:r>
    </w:p>
    <w:p w:rsidR="00C67D65" w:rsidRDefault="00C67D65" w:rsidP="00E82E0D">
      <w:pPr>
        <w:jc w:val="both"/>
      </w:pPr>
    </w:p>
    <w:p w:rsidR="00C67D65" w:rsidRDefault="00C67D65" w:rsidP="00C67D65">
      <w:pPr>
        <w:jc w:val="center"/>
      </w:pPr>
      <w:r w:rsidRPr="00D515FF">
        <w:rPr>
          <w:rFonts w:asciiTheme="minorHAnsi" w:hAnsiTheme="minorHAnsi" w:cstheme="minorHAnsi"/>
          <w:noProof/>
          <w:lang w:val="nl-BE" w:eastAsia="nl-BE"/>
        </w:rPr>
        <w:drawing>
          <wp:inline distT="0" distB="0" distL="0" distR="0" wp14:anchorId="4C46310B" wp14:editId="3BD46304">
            <wp:extent cx="5486400" cy="359600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596005"/>
                    </a:xfrm>
                    <a:prstGeom prst="rect">
                      <a:avLst/>
                    </a:prstGeom>
                  </pic:spPr>
                </pic:pic>
              </a:graphicData>
            </a:graphic>
          </wp:inline>
        </w:drawing>
      </w:r>
    </w:p>
    <w:p w:rsidR="00C67D65" w:rsidRDefault="00C67D65">
      <w:r>
        <w:br w:type="page"/>
      </w:r>
    </w:p>
    <w:p w:rsidR="00C67D65" w:rsidRDefault="00C67D65" w:rsidP="00491148">
      <w:pPr>
        <w:pStyle w:val="Kop2"/>
        <w:numPr>
          <w:ilvl w:val="0"/>
          <w:numId w:val="2"/>
        </w:numPr>
      </w:pPr>
      <w:bookmarkStart w:id="6" w:name="_Toc33197363"/>
      <w:r>
        <w:lastRenderedPageBreak/>
        <w:t>Amélioration de l’onglet « Autres données »</w:t>
      </w:r>
      <w:bookmarkEnd w:id="6"/>
    </w:p>
    <w:p w:rsidR="00C67D65" w:rsidRDefault="00C67D65" w:rsidP="00E82E0D">
      <w:pPr>
        <w:jc w:val="both"/>
      </w:pPr>
      <w:r>
        <w:t>L’affichage des attributs dans l’onglet « Autres données » a été amélioré grâce à la catégorisation et à l’ajout de champs supplémentaires.</w:t>
      </w:r>
    </w:p>
    <w:p w:rsidR="00F82349" w:rsidRDefault="00F82349" w:rsidP="00E82E0D">
      <w:pPr>
        <w:jc w:val="both"/>
      </w:pPr>
    </w:p>
    <w:p w:rsidR="00F82349" w:rsidRDefault="00F82349" w:rsidP="00E82E0D">
      <w:pPr>
        <w:jc w:val="both"/>
      </w:pPr>
      <w:r w:rsidRPr="00F82349">
        <w:rPr>
          <w:b/>
          <w:u w:val="single"/>
        </w:rPr>
        <w:t>Exemple</w:t>
      </w:r>
      <w:r>
        <w:t> : code 101091</w:t>
      </w:r>
    </w:p>
    <w:p w:rsidR="00F82349" w:rsidRDefault="00F82349" w:rsidP="00F82349">
      <w:pPr>
        <w:jc w:val="center"/>
      </w:pPr>
      <w:r w:rsidRPr="00690328">
        <w:rPr>
          <w:rFonts w:asciiTheme="minorHAnsi" w:hAnsiTheme="minorHAnsi" w:cstheme="minorHAnsi"/>
          <w:noProof/>
          <w:lang w:val="nl-BE" w:eastAsia="nl-BE"/>
        </w:rPr>
        <w:drawing>
          <wp:inline distT="0" distB="0" distL="0" distR="0" wp14:anchorId="41307646" wp14:editId="7B363B09">
            <wp:extent cx="4720046" cy="3110095"/>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4888" cy="3113286"/>
                    </a:xfrm>
                    <a:prstGeom prst="rect">
                      <a:avLst/>
                    </a:prstGeom>
                  </pic:spPr>
                </pic:pic>
              </a:graphicData>
            </a:graphic>
          </wp:inline>
        </w:drawing>
      </w:r>
    </w:p>
    <w:p w:rsidR="00F82349" w:rsidRDefault="00F82349" w:rsidP="00E82E0D">
      <w:pPr>
        <w:jc w:val="both"/>
      </w:pPr>
    </w:p>
    <w:p w:rsidR="00F82349" w:rsidRDefault="00F82349" w:rsidP="00E82E0D">
      <w:pPr>
        <w:jc w:val="both"/>
      </w:pPr>
      <w:r>
        <w:t>En cliquant sur la case « Historique » :</w:t>
      </w:r>
    </w:p>
    <w:p w:rsidR="00F82349" w:rsidRDefault="00F82349" w:rsidP="00F82349">
      <w:pPr>
        <w:jc w:val="center"/>
      </w:pPr>
      <w:r>
        <w:rPr>
          <w:noProof/>
          <w:lang w:val="nl-BE" w:eastAsia="nl-BE"/>
        </w:rPr>
        <w:drawing>
          <wp:inline distT="0" distB="0" distL="0" distR="0">
            <wp:extent cx="4389120" cy="3877057"/>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5375" cy="3900249"/>
                    </a:xfrm>
                    <a:prstGeom prst="rect">
                      <a:avLst/>
                    </a:prstGeom>
                    <a:noFill/>
                    <a:ln>
                      <a:noFill/>
                    </a:ln>
                  </pic:spPr>
                </pic:pic>
              </a:graphicData>
            </a:graphic>
          </wp:inline>
        </w:drawing>
      </w:r>
      <w:r>
        <w:br w:type="page"/>
      </w:r>
    </w:p>
    <w:p w:rsidR="00F82349" w:rsidRDefault="00F82349" w:rsidP="00F82349">
      <w:pPr>
        <w:rPr>
          <w:rFonts w:asciiTheme="minorHAnsi" w:hAnsiTheme="minorHAnsi" w:cstheme="minorHAnsi"/>
        </w:rPr>
      </w:pPr>
      <w:r>
        <w:rPr>
          <w:rFonts w:asciiTheme="minorHAnsi" w:hAnsiTheme="minorHAnsi" w:cstheme="minorHAnsi"/>
        </w:rPr>
        <w:lastRenderedPageBreak/>
        <w:t>Parfois, un lien sur lequel on peut cliquer est également disponible dans le champ « Référence ».</w:t>
      </w:r>
    </w:p>
    <w:p w:rsidR="00F82349" w:rsidRDefault="00F82349" w:rsidP="00E82E0D">
      <w:pPr>
        <w:jc w:val="both"/>
      </w:pPr>
    </w:p>
    <w:p w:rsidR="00F82349" w:rsidRDefault="00F82349" w:rsidP="00E82E0D">
      <w:pPr>
        <w:jc w:val="both"/>
      </w:pPr>
      <w:r w:rsidRPr="00D9633A">
        <w:rPr>
          <w:b/>
          <w:u w:val="single"/>
        </w:rPr>
        <w:t>Exemple</w:t>
      </w:r>
      <w:r>
        <w:t> : code 109410</w:t>
      </w:r>
    </w:p>
    <w:p w:rsidR="00F82349" w:rsidRDefault="00F82349" w:rsidP="00E82E0D">
      <w:pPr>
        <w:jc w:val="both"/>
      </w:pPr>
    </w:p>
    <w:p w:rsidR="00F82349" w:rsidRDefault="00F82349" w:rsidP="00F82349">
      <w:pPr>
        <w:jc w:val="both"/>
      </w:pPr>
      <w:r>
        <w:rPr>
          <w:noProof/>
          <w:lang w:val="nl-BE" w:eastAsia="nl-BE"/>
        </w:rPr>
        <w:drawing>
          <wp:inline distT="0" distB="0" distL="0" distR="0">
            <wp:extent cx="5477510" cy="2752090"/>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510" cy="2752090"/>
                    </a:xfrm>
                    <a:prstGeom prst="rect">
                      <a:avLst/>
                    </a:prstGeom>
                    <a:noFill/>
                    <a:ln>
                      <a:noFill/>
                    </a:ln>
                  </pic:spPr>
                </pic:pic>
              </a:graphicData>
            </a:graphic>
          </wp:inline>
        </w:drawing>
      </w:r>
    </w:p>
    <w:p w:rsidR="00F82349" w:rsidRDefault="00F82349" w:rsidP="00F82349">
      <w:pPr>
        <w:jc w:val="both"/>
      </w:pPr>
    </w:p>
    <w:p w:rsidR="00F82349" w:rsidRDefault="00F82349" w:rsidP="00F82349">
      <w:pPr>
        <w:rPr>
          <w:rFonts w:asciiTheme="minorHAnsi" w:hAnsiTheme="minorHAnsi" w:cstheme="minorHAnsi"/>
        </w:rPr>
      </w:pPr>
      <w:r>
        <w:rPr>
          <w:rFonts w:asciiTheme="minorHAnsi" w:hAnsiTheme="minorHAnsi" w:cstheme="minorHAnsi"/>
        </w:rPr>
        <w:t>En cliquant sur le lien « A25§3b_01 », une fenêtre pop-up apparaît.</w:t>
      </w:r>
    </w:p>
    <w:p w:rsidR="00F82349" w:rsidRDefault="00F82349" w:rsidP="00F82349">
      <w:pPr>
        <w:jc w:val="both"/>
      </w:pPr>
    </w:p>
    <w:p w:rsidR="00F82349" w:rsidRDefault="00F82349" w:rsidP="00F82349">
      <w:pPr>
        <w:jc w:val="both"/>
      </w:pPr>
      <w:r w:rsidRPr="005661CF">
        <w:rPr>
          <w:rFonts w:asciiTheme="minorHAnsi" w:hAnsiTheme="minorHAnsi" w:cstheme="minorHAnsi"/>
          <w:noProof/>
          <w:lang w:val="nl-BE" w:eastAsia="nl-BE"/>
        </w:rPr>
        <w:drawing>
          <wp:inline distT="0" distB="0" distL="0" distR="0" wp14:anchorId="53D4C644" wp14:editId="24C70CC6">
            <wp:extent cx="5486400" cy="32397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239770"/>
                    </a:xfrm>
                    <a:prstGeom prst="rect">
                      <a:avLst/>
                    </a:prstGeom>
                  </pic:spPr>
                </pic:pic>
              </a:graphicData>
            </a:graphic>
          </wp:inline>
        </w:drawing>
      </w:r>
    </w:p>
    <w:p w:rsidR="00F82349" w:rsidRDefault="00F82349">
      <w:r>
        <w:br w:type="page"/>
      </w:r>
    </w:p>
    <w:p w:rsidR="00F82349" w:rsidRDefault="003C01E5" w:rsidP="003C01E5">
      <w:pPr>
        <w:pStyle w:val="Kop2"/>
        <w:numPr>
          <w:ilvl w:val="0"/>
          <w:numId w:val="2"/>
        </w:numPr>
      </w:pPr>
      <w:bookmarkStart w:id="7" w:name="_Toc33197364"/>
      <w:r>
        <w:lastRenderedPageBreak/>
        <w:t>Liens en bas de page</w:t>
      </w:r>
      <w:bookmarkEnd w:id="7"/>
    </w:p>
    <w:p w:rsidR="005D4D2B" w:rsidRPr="005D4D2B" w:rsidRDefault="005D4D2B" w:rsidP="005D4D2B"/>
    <w:p w:rsidR="005D4D2B" w:rsidRDefault="005D4D2B" w:rsidP="005D4D2B">
      <w:r w:rsidRPr="00AA698D">
        <w:rPr>
          <w:rFonts w:asciiTheme="minorHAnsi" w:hAnsiTheme="minorHAnsi" w:cstheme="minorHAnsi"/>
          <w:noProof/>
          <w:lang w:val="nl-BE" w:eastAsia="nl-BE"/>
        </w:rPr>
        <w:drawing>
          <wp:inline distT="0" distB="0" distL="0" distR="0" wp14:anchorId="6B2CBD44" wp14:editId="2E65D15D">
            <wp:extent cx="5486400" cy="5537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553720"/>
                    </a:xfrm>
                    <a:prstGeom prst="rect">
                      <a:avLst/>
                    </a:prstGeom>
                  </pic:spPr>
                </pic:pic>
              </a:graphicData>
            </a:graphic>
          </wp:inline>
        </w:drawing>
      </w:r>
    </w:p>
    <w:p w:rsidR="005D4D2B" w:rsidRPr="005D4D2B" w:rsidRDefault="005D4D2B" w:rsidP="005D4D2B"/>
    <w:p w:rsidR="003C01E5" w:rsidRDefault="003C01E5" w:rsidP="003C01E5">
      <w:pPr>
        <w:pStyle w:val="Kop3"/>
        <w:numPr>
          <w:ilvl w:val="0"/>
          <w:numId w:val="4"/>
        </w:numPr>
      </w:pPr>
      <w:bookmarkStart w:id="8" w:name="_Toc33197365"/>
      <w:r>
        <w:t>Amélioration du lien contact</w:t>
      </w:r>
      <w:bookmarkEnd w:id="8"/>
    </w:p>
    <w:p w:rsidR="005D4D2B" w:rsidRDefault="003C01E5" w:rsidP="00F82349">
      <w:pPr>
        <w:jc w:val="both"/>
      </w:pPr>
      <w:r>
        <w:t xml:space="preserve">Le lien contact, présent </w:t>
      </w:r>
      <w:r w:rsidR="005D4D2B">
        <w:t xml:space="preserve">sur chaque page de NomenSoft a été amélioré. </w:t>
      </w:r>
    </w:p>
    <w:p w:rsidR="005D4D2B" w:rsidRDefault="005D4D2B" w:rsidP="00F82349">
      <w:pPr>
        <w:jc w:val="both"/>
      </w:pPr>
    </w:p>
    <w:p w:rsidR="005D4D2B" w:rsidRDefault="005D4D2B" w:rsidP="00F82349">
      <w:pPr>
        <w:jc w:val="both"/>
      </w:pPr>
      <w:r>
        <w:rPr>
          <w:noProof/>
          <w:lang w:val="nl-BE" w:eastAsia="nl-BE"/>
        </w:rPr>
        <w:drawing>
          <wp:inline distT="0" distB="0" distL="0" distR="0">
            <wp:extent cx="5477510" cy="592455"/>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noFill/>
                    </a:ln>
                  </pic:spPr>
                </pic:pic>
              </a:graphicData>
            </a:graphic>
          </wp:inline>
        </w:drawing>
      </w:r>
    </w:p>
    <w:p w:rsidR="005D4D2B" w:rsidRDefault="005D4D2B" w:rsidP="00F82349">
      <w:pPr>
        <w:jc w:val="both"/>
      </w:pPr>
    </w:p>
    <w:p w:rsidR="003C01E5" w:rsidRDefault="005D4D2B" w:rsidP="00F82349">
      <w:pPr>
        <w:jc w:val="both"/>
      </w:pPr>
      <w:r>
        <w:t>Désormais, cliquer sur le lien « Contact » ouvre la page suivante :</w:t>
      </w:r>
    </w:p>
    <w:p w:rsidR="005D4D2B" w:rsidRDefault="005D4D2B" w:rsidP="00F82349">
      <w:pPr>
        <w:jc w:val="both"/>
      </w:pPr>
    </w:p>
    <w:p w:rsidR="003C01E5" w:rsidRDefault="00F85F88" w:rsidP="00F85F88">
      <w:pPr>
        <w:jc w:val="center"/>
      </w:pPr>
      <w:r w:rsidRPr="00F85F88">
        <w:rPr>
          <w:noProof/>
          <w:lang w:val="nl-BE" w:eastAsia="nl-BE"/>
        </w:rPr>
        <w:drawing>
          <wp:inline distT="0" distB="0" distL="0" distR="0" wp14:anchorId="54869E5D" wp14:editId="20B559A8">
            <wp:extent cx="5114925" cy="334009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3799" cy="3345887"/>
                    </a:xfrm>
                    <a:prstGeom prst="rect">
                      <a:avLst/>
                    </a:prstGeom>
                  </pic:spPr>
                </pic:pic>
              </a:graphicData>
            </a:graphic>
          </wp:inline>
        </w:drawing>
      </w:r>
    </w:p>
    <w:p w:rsidR="005D4D2B" w:rsidRDefault="005D4D2B" w:rsidP="00F82349">
      <w:pPr>
        <w:jc w:val="both"/>
      </w:pPr>
    </w:p>
    <w:p w:rsidR="005D4D2B" w:rsidRDefault="005D4D2B" w:rsidP="005D4D2B">
      <w:pPr>
        <w:pStyle w:val="Kop3"/>
        <w:numPr>
          <w:ilvl w:val="0"/>
          <w:numId w:val="4"/>
        </w:numPr>
      </w:pPr>
      <w:bookmarkStart w:id="9" w:name="_Toc33197366"/>
      <w:r>
        <w:t>Ajout d’un lien vers la manuel de NomenSoft</w:t>
      </w:r>
      <w:bookmarkEnd w:id="9"/>
    </w:p>
    <w:p w:rsidR="005D4D2B" w:rsidRDefault="005D4D2B" w:rsidP="005D4D2B">
      <w:pPr>
        <w:jc w:val="both"/>
      </w:pPr>
    </w:p>
    <w:p w:rsidR="005D4D2B" w:rsidRDefault="005D4D2B" w:rsidP="005D4D2B">
      <w:pPr>
        <w:jc w:val="both"/>
      </w:pPr>
      <w:r>
        <w:rPr>
          <w:noProof/>
          <w:lang w:val="nl-BE" w:eastAsia="nl-BE"/>
        </w:rPr>
        <w:drawing>
          <wp:inline distT="0" distB="0" distL="0" distR="0">
            <wp:extent cx="5477510" cy="592455"/>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noFill/>
                    </a:ln>
                  </pic:spPr>
                </pic:pic>
              </a:graphicData>
            </a:graphic>
          </wp:inline>
        </w:drawing>
      </w:r>
    </w:p>
    <w:p w:rsidR="005D4D2B" w:rsidRDefault="005D4D2B" w:rsidP="005D4D2B">
      <w:pPr>
        <w:jc w:val="both"/>
      </w:pPr>
    </w:p>
    <w:p w:rsidR="005D4D2B" w:rsidRDefault="005D4D2B" w:rsidP="005D4D2B">
      <w:pPr>
        <w:jc w:val="both"/>
      </w:pPr>
      <w:r>
        <w:t>Cliquer sur le lien « </w:t>
      </w:r>
      <w:r w:rsidR="0088484A">
        <w:t>Manuel de Nomens</w:t>
      </w:r>
      <w:r>
        <w:t>oft » lance le téléchargement du manuel.</w:t>
      </w:r>
    </w:p>
    <w:p w:rsidR="005D4D2B" w:rsidRDefault="005D4D2B" w:rsidP="005D4D2B">
      <w:pPr>
        <w:jc w:val="both"/>
      </w:pPr>
    </w:p>
    <w:p w:rsidR="005D4D2B" w:rsidRDefault="005D4D2B" w:rsidP="00F85F88">
      <w:pPr>
        <w:jc w:val="both"/>
      </w:pPr>
      <w:r w:rsidRPr="00AD707F">
        <w:rPr>
          <w:rFonts w:asciiTheme="minorHAnsi" w:hAnsiTheme="minorHAnsi" w:cstheme="minorHAnsi"/>
          <w:noProof/>
          <w:lang w:val="nl-BE" w:eastAsia="nl-BE"/>
        </w:rPr>
        <w:drawing>
          <wp:inline distT="0" distB="0" distL="0" distR="0" wp14:anchorId="4832B988" wp14:editId="5D0463E1">
            <wp:extent cx="5486400" cy="2857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85750"/>
                    </a:xfrm>
                    <a:prstGeom prst="rect">
                      <a:avLst/>
                    </a:prstGeom>
                  </pic:spPr>
                </pic:pic>
              </a:graphicData>
            </a:graphic>
          </wp:inline>
        </w:drawing>
      </w:r>
      <w:r>
        <w:br w:type="page"/>
      </w:r>
    </w:p>
    <w:p w:rsidR="005D4D2B" w:rsidRDefault="005D4D2B" w:rsidP="0088484A">
      <w:pPr>
        <w:pStyle w:val="Kop3"/>
        <w:numPr>
          <w:ilvl w:val="0"/>
          <w:numId w:val="4"/>
        </w:numPr>
      </w:pPr>
      <w:bookmarkStart w:id="10" w:name="_Toc33197367"/>
      <w:r>
        <w:lastRenderedPageBreak/>
        <w:t>Ajout d’un lien vers les textes coordonnés de la nomenclature</w:t>
      </w:r>
      <w:bookmarkEnd w:id="10"/>
    </w:p>
    <w:p w:rsidR="005D4D2B" w:rsidRDefault="005D4D2B" w:rsidP="005D4D2B">
      <w:pPr>
        <w:jc w:val="both"/>
      </w:pPr>
    </w:p>
    <w:p w:rsidR="005D4D2B" w:rsidRDefault="005D4D2B" w:rsidP="005D4D2B">
      <w:pPr>
        <w:jc w:val="both"/>
      </w:pPr>
      <w:r>
        <w:rPr>
          <w:noProof/>
          <w:lang w:val="nl-BE" w:eastAsia="nl-BE"/>
        </w:rPr>
        <w:drawing>
          <wp:inline distT="0" distB="0" distL="0" distR="0">
            <wp:extent cx="5477510" cy="59245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noFill/>
                    </a:ln>
                  </pic:spPr>
                </pic:pic>
              </a:graphicData>
            </a:graphic>
          </wp:inline>
        </w:drawing>
      </w:r>
    </w:p>
    <w:p w:rsidR="005D4D2B" w:rsidRDefault="005D4D2B" w:rsidP="005D4D2B">
      <w:pPr>
        <w:jc w:val="both"/>
      </w:pPr>
    </w:p>
    <w:p w:rsidR="005D4D2B" w:rsidRDefault="005D4D2B" w:rsidP="005D4D2B">
      <w:pPr>
        <w:jc w:val="both"/>
      </w:pPr>
      <w:r>
        <w:t>Cliquer sur le lien « Texte nomenclature » ouvre la page INAMI des textes coordonnés de la nomenclature :</w:t>
      </w:r>
    </w:p>
    <w:p w:rsidR="005D4D2B" w:rsidRDefault="005D4D2B" w:rsidP="005D4D2B">
      <w:pPr>
        <w:jc w:val="both"/>
      </w:pPr>
    </w:p>
    <w:p w:rsidR="005D4D2B" w:rsidRDefault="005D4D2B" w:rsidP="005D4D2B">
      <w:pPr>
        <w:jc w:val="both"/>
      </w:pPr>
      <w:r w:rsidRPr="00F56A0D">
        <w:rPr>
          <w:rFonts w:asciiTheme="minorHAnsi" w:hAnsiTheme="minorHAnsi" w:cstheme="minorHAnsi"/>
          <w:noProof/>
          <w:lang w:val="nl-BE" w:eastAsia="nl-BE"/>
        </w:rPr>
        <w:drawing>
          <wp:inline distT="0" distB="0" distL="0" distR="0" wp14:anchorId="288E1D5A" wp14:editId="6F08BFC3">
            <wp:extent cx="5486400" cy="441579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4415790"/>
                    </a:xfrm>
                    <a:prstGeom prst="rect">
                      <a:avLst/>
                    </a:prstGeom>
                  </pic:spPr>
                </pic:pic>
              </a:graphicData>
            </a:graphic>
          </wp:inline>
        </w:drawing>
      </w:r>
    </w:p>
    <w:p w:rsidR="005D4D2B" w:rsidRDefault="005D4D2B">
      <w:r>
        <w:br w:type="page"/>
      </w:r>
    </w:p>
    <w:p w:rsidR="005D4D2B" w:rsidRDefault="005D4D2B" w:rsidP="0088484A">
      <w:pPr>
        <w:pStyle w:val="Kop3"/>
        <w:numPr>
          <w:ilvl w:val="0"/>
          <w:numId w:val="4"/>
        </w:numPr>
      </w:pPr>
      <w:bookmarkStart w:id="11" w:name="_Toc33197368"/>
      <w:r>
        <w:lastRenderedPageBreak/>
        <w:t>Ajout d’un lien vers les table</w:t>
      </w:r>
      <w:r w:rsidR="0088484A">
        <w:t>aux de référence</w:t>
      </w:r>
      <w:bookmarkEnd w:id="11"/>
    </w:p>
    <w:p w:rsidR="0088484A" w:rsidRDefault="0088484A" w:rsidP="005D4D2B">
      <w:pPr>
        <w:jc w:val="both"/>
      </w:pPr>
    </w:p>
    <w:p w:rsidR="0088484A" w:rsidRDefault="0088484A" w:rsidP="005D4D2B">
      <w:pPr>
        <w:jc w:val="both"/>
      </w:pPr>
      <w:r>
        <w:rPr>
          <w:noProof/>
          <w:lang w:val="nl-BE" w:eastAsia="nl-BE"/>
        </w:rPr>
        <w:drawing>
          <wp:inline distT="0" distB="0" distL="0" distR="0">
            <wp:extent cx="5477510" cy="59245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noFill/>
                    </a:ln>
                  </pic:spPr>
                </pic:pic>
              </a:graphicData>
            </a:graphic>
          </wp:inline>
        </w:drawing>
      </w:r>
    </w:p>
    <w:p w:rsidR="0088484A" w:rsidRDefault="0088484A" w:rsidP="005D4D2B">
      <w:pPr>
        <w:jc w:val="both"/>
      </w:pPr>
    </w:p>
    <w:p w:rsidR="0088484A" w:rsidRDefault="0088484A" w:rsidP="005D4D2B">
      <w:pPr>
        <w:jc w:val="both"/>
      </w:pPr>
      <w:r>
        <w:t>Cliquer sur le lien « Tableaux de référence » ouvre la page INAMI reprenant les tableaux de référence NomenSoft.</w:t>
      </w:r>
    </w:p>
    <w:p w:rsidR="0088484A" w:rsidRDefault="0088484A" w:rsidP="005D4D2B">
      <w:pPr>
        <w:jc w:val="both"/>
      </w:pPr>
    </w:p>
    <w:p w:rsidR="0088484A" w:rsidRDefault="0088484A" w:rsidP="005D4D2B">
      <w:pPr>
        <w:jc w:val="both"/>
      </w:pPr>
      <w:r w:rsidRPr="00F56A0D">
        <w:rPr>
          <w:rFonts w:asciiTheme="minorHAnsi" w:hAnsiTheme="minorHAnsi" w:cstheme="minorHAnsi"/>
          <w:noProof/>
          <w:lang w:val="nl-BE" w:eastAsia="nl-BE"/>
        </w:rPr>
        <w:drawing>
          <wp:inline distT="0" distB="0" distL="0" distR="0" wp14:anchorId="66240A65" wp14:editId="0FAFA640">
            <wp:extent cx="5486400" cy="521589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5215890"/>
                    </a:xfrm>
                    <a:prstGeom prst="rect">
                      <a:avLst/>
                    </a:prstGeom>
                  </pic:spPr>
                </pic:pic>
              </a:graphicData>
            </a:graphic>
          </wp:inline>
        </w:drawing>
      </w:r>
    </w:p>
    <w:p w:rsidR="0088484A" w:rsidRDefault="0088484A" w:rsidP="005D4D2B">
      <w:pPr>
        <w:jc w:val="both"/>
      </w:pPr>
    </w:p>
    <w:sectPr w:rsidR="0088484A">
      <w:footerReference w:type="default" r:id="rId3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80A" w:rsidRDefault="007B380A" w:rsidP="00E87389">
      <w:r>
        <w:separator/>
      </w:r>
    </w:p>
  </w:endnote>
  <w:endnote w:type="continuationSeparator" w:id="0">
    <w:p w:rsidR="007B380A" w:rsidRDefault="007B380A" w:rsidP="00E8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389" w:rsidRDefault="00E87389">
    <w:pPr>
      <w:pStyle w:val="Voettekst"/>
    </w:pPr>
    <w:r w:rsidRPr="00E87389">
      <w:rPr>
        <w:rFonts w:asciiTheme="minorHAnsi" w:hAnsiTheme="minorHAnsi" w:cstheme="minorHAnsi"/>
        <w:sz w:val="18"/>
      </w:rPr>
      <w:t>NomenSoft – février 2020 – What’s new ?</w:t>
    </w:r>
    <w:r>
      <w:rPr>
        <w:rFonts w:asciiTheme="minorHAnsi" w:hAnsiTheme="minorHAnsi" w:cstheme="minorHAnsi"/>
        <w:b/>
        <w:sz w:val="28"/>
      </w:rPr>
      <w:t xml:space="preserve"> </w:t>
    </w:r>
    <w:r>
      <w:ptab w:relativeTo="margin" w:alignment="center" w:leader="none"/>
    </w:r>
    <w:r>
      <w:ptab w:relativeTo="margin" w:alignment="right" w:leader="none"/>
    </w:r>
    <w:r>
      <w:t xml:space="preserve">Page </w:t>
    </w:r>
    <w:r>
      <w:fldChar w:fldCharType="begin"/>
    </w:r>
    <w:r>
      <w:instrText xml:space="preserve"> PAGE </w:instrText>
    </w:r>
    <w:r>
      <w:fldChar w:fldCharType="separate"/>
    </w:r>
    <w:r w:rsidR="0041382F">
      <w:rPr>
        <w:noProof/>
      </w:rPr>
      <w:t>1</w:t>
    </w:r>
    <w:r>
      <w:fldChar w:fldCharType="end"/>
    </w:r>
    <w:r>
      <w:t xml:space="preserve"> of </w:t>
    </w:r>
    <w:r>
      <w:fldChar w:fldCharType="begin"/>
    </w:r>
    <w:r>
      <w:instrText xml:space="preserve"> NUMPAGES </w:instrText>
    </w:r>
    <w:r>
      <w:fldChar w:fldCharType="separate"/>
    </w:r>
    <w:r w:rsidR="0041382F">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80A" w:rsidRDefault="007B380A" w:rsidP="00E87389">
      <w:r>
        <w:separator/>
      </w:r>
    </w:p>
  </w:footnote>
  <w:footnote w:type="continuationSeparator" w:id="0">
    <w:p w:rsidR="007B380A" w:rsidRDefault="007B380A" w:rsidP="00E87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D5C45"/>
    <w:multiLevelType w:val="hybridMultilevel"/>
    <w:tmpl w:val="0524898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E472F95"/>
    <w:multiLevelType w:val="hybridMultilevel"/>
    <w:tmpl w:val="9A8EBD7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30156558"/>
    <w:multiLevelType w:val="hybridMultilevel"/>
    <w:tmpl w:val="912CEA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70E720AE"/>
    <w:multiLevelType w:val="hybridMultilevel"/>
    <w:tmpl w:val="9D1476E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137"/>
    <w:rsid w:val="00130F6F"/>
    <w:rsid w:val="00142F51"/>
    <w:rsid w:val="001876DE"/>
    <w:rsid w:val="00276444"/>
    <w:rsid w:val="002A37DD"/>
    <w:rsid w:val="002E62A5"/>
    <w:rsid w:val="003C01E5"/>
    <w:rsid w:val="0041382F"/>
    <w:rsid w:val="004677DE"/>
    <w:rsid w:val="00491148"/>
    <w:rsid w:val="004A6DD5"/>
    <w:rsid w:val="005D4D2B"/>
    <w:rsid w:val="007B380A"/>
    <w:rsid w:val="00855137"/>
    <w:rsid w:val="00872A05"/>
    <w:rsid w:val="008762CD"/>
    <w:rsid w:val="0088484A"/>
    <w:rsid w:val="00B00AF4"/>
    <w:rsid w:val="00BF2280"/>
    <w:rsid w:val="00C61658"/>
    <w:rsid w:val="00C624CE"/>
    <w:rsid w:val="00C67D65"/>
    <w:rsid w:val="00CD1216"/>
    <w:rsid w:val="00D8337B"/>
    <w:rsid w:val="00D9633A"/>
    <w:rsid w:val="00E82E0D"/>
    <w:rsid w:val="00E87389"/>
    <w:rsid w:val="00F82349"/>
    <w:rsid w:val="00F8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56FB45E-5E5D-4AB5-B092-C23207FD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1216"/>
    <w:rPr>
      <w:lang w:val="fr-BE"/>
    </w:rPr>
  </w:style>
  <w:style w:type="paragraph" w:styleId="Kop1">
    <w:name w:val="heading 1"/>
    <w:basedOn w:val="Standaard"/>
    <w:next w:val="Standaard"/>
    <w:link w:val="Kop1Char"/>
    <w:qFormat/>
    <w:rsid w:val="0085513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8551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nhideWhenUsed/>
    <w:qFormat/>
    <w:rsid w:val="003C01E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55137"/>
    <w:rPr>
      <w:rFonts w:asciiTheme="majorHAnsi" w:eastAsiaTheme="majorEastAsia" w:hAnsiTheme="majorHAnsi" w:cstheme="majorBidi"/>
      <w:color w:val="2E74B5" w:themeColor="accent1" w:themeShade="BF"/>
      <w:sz w:val="32"/>
      <w:szCs w:val="32"/>
      <w:lang w:val="fr-BE"/>
    </w:rPr>
  </w:style>
  <w:style w:type="paragraph" w:styleId="Kopvaninhoudsopgave">
    <w:name w:val="TOC Heading"/>
    <w:basedOn w:val="Kop1"/>
    <w:next w:val="Standaard"/>
    <w:uiPriority w:val="39"/>
    <w:unhideWhenUsed/>
    <w:qFormat/>
    <w:rsid w:val="00855137"/>
    <w:pPr>
      <w:spacing w:line="259" w:lineRule="auto"/>
      <w:outlineLvl w:val="9"/>
    </w:pPr>
    <w:rPr>
      <w:lang w:eastAsia="fr-BE"/>
    </w:rPr>
  </w:style>
  <w:style w:type="paragraph" w:styleId="Lijstalinea">
    <w:name w:val="List Paragraph"/>
    <w:basedOn w:val="Standaard"/>
    <w:uiPriority w:val="34"/>
    <w:qFormat/>
    <w:rsid w:val="00855137"/>
    <w:pPr>
      <w:ind w:left="720"/>
      <w:contextualSpacing/>
    </w:pPr>
  </w:style>
  <w:style w:type="character" w:customStyle="1" w:styleId="Kop2Char">
    <w:name w:val="Kop 2 Char"/>
    <w:basedOn w:val="Standaardalinea-lettertype"/>
    <w:link w:val="Kop2"/>
    <w:rsid w:val="00855137"/>
    <w:rPr>
      <w:rFonts w:asciiTheme="majorHAnsi" w:eastAsiaTheme="majorEastAsia" w:hAnsiTheme="majorHAnsi" w:cstheme="majorBidi"/>
      <w:color w:val="2E74B5" w:themeColor="accent1" w:themeShade="BF"/>
      <w:sz w:val="26"/>
      <w:szCs w:val="26"/>
      <w:lang w:val="fr-BE"/>
    </w:rPr>
  </w:style>
  <w:style w:type="paragraph" w:styleId="Inhopg2">
    <w:name w:val="toc 2"/>
    <w:basedOn w:val="Standaard"/>
    <w:next w:val="Standaard"/>
    <w:autoRedefine/>
    <w:uiPriority w:val="39"/>
    <w:rsid w:val="00855137"/>
    <w:pPr>
      <w:spacing w:after="100"/>
      <w:ind w:left="220"/>
    </w:pPr>
  </w:style>
  <w:style w:type="character" w:styleId="Hyperlink">
    <w:name w:val="Hyperlink"/>
    <w:basedOn w:val="Standaardalinea-lettertype"/>
    <w:uiPriority w:val="99"/>
    <w:unhideWhenUsed/>
    <w:rsid w:val="00855137"/>
    <w:rPr>
      <w:color w:val="0563C1" w:themeColor="hyperlink"/>
      <w:u w:val="single"/>
    </w:rPr>
  </w:style>
  <w:style w:type="paragraph" w:styleId="Koptekst">
    <w:name w:val="header"/>
    <w:basedOn w:val="Standaard"/>
    <w:link w:val="KoptekstChar"/>
    <w:rsid w:val="00E87389"/>
    <w:pPr>
      <w:tabs>
        <w:tab w:val="center" w:pos="4680"/>
        <w:tab w:val="right" w:pos="9360"/>
      </w:tabs>
    </w:pPr>
  </w:style>
  <w:style w:type="character" w:customStyle="1" w:styleId="KoptekstChar">
    <w:name w:val="Koptekst Char"/>
    <w:basedOn w:val="Standaardalinea-lettertype"/>
    <w:link w:val="Koptekst"/>
    <w:rsid w:val="00E87389"/>
    <w:rPr>
      <w:lang w:val="fr-BE"/>
    </w:rPr>
  </w:style>
  <w:style w:type="paragraph" w:styleId="Voettekst">
    <w:name w:val="footer"/>
    <w:basedOn w:val="Standaard"/>
    <w:link w:val="VoettekstChar"/>
    <w:rsid w:val="00E87389"/>
    <w:pPr>
      <w:tabs>
        <w:tab w:val="center" w:pos="4680"/>
        <w:tab w:val="right" w:pos="9360"/>
      </w:tabs>
    </w:pPr>
  </w:style>
  <w:style w:type="character" w:customStyle="1" w:styleId="VoettekstChar">
    <w:name w:val="Voettekst Char"/>
    <w:basedOn w:val="Standaardalinea-lettertype"/>
    <w:link w:val="Voettekst"/>
    <w:rsid w:val="00E87389"/>
    <w:rPr>
      <w:lang w:val="fr-BE"/>
    </w:rPr>
  </w:style>
  <w:style w:type="character" w:customStyle="1" w:styleId="Kop3Char">
    <w:name w:val="Kop 3 Char"/>
    <w:basedOn w:val="Standaardalinea-lettertype"/>
    <w:link w:val="Kop3"/>
    <w:rsid w:val="003C01E5"/>
    <w:rPr>
      <w:rFonts w:asciiTheme="majorHAnsi" w:eastAsiaTheme="majorEastAsia" w:hAnsiTheme="majorHAnsi" w:cstheme="majorBidi"/>
      <w:color w:val="1F4D78" w:themeColor="accent1" w:themeShade="7F"/>
      <w:sz w:val="24"/>
      <w:szCs w:val="24"/>
      <w:lang w:val="fr-BE"/>
    </w:rPr>
  </w:style>
  <w:style w:type="paragraph" w:styleId="Inhopg3">
    <w:name w:val="toc 3"/>
    <w:basedOn w:val="Standaard"/>
    <w:next w:val="Standaard"/>
    <w:autoRedefine/>
    <w:uiPriority w:val="39"/>
    <w:rsid w:val="0088484A"/>
    <w:pPr>
      <w:spacing w:after="100"/>
      <w:ind w:left="440"/>
    </w:pPr>
  </w:style>
  <w:style w:type="paragraph" w:styleId="Ballontekst">
    <w:name w:val="Balloon Text"/>
    <w:basedOn w:val="Standaard"/>
    <w:link w:val="BallontekstChar"/>
    <w:rsid w:val="00872A05"/>
    <w:rPr>
      <w:rFonts w:ascii="Segoe UI" w:hAnsi="Segoe UI" w:cs="Segoe UI"/>
      <w:sz w:val="18"/>
      <w:szCs w:val="18"/>
    </w:rPr>
  </w:style>
  <w:style w:type="character" w:customStyle="1" w:styleId="BallontekstChar">
    <w:name w:val="Ballontekst Char"/>
    <w:basedOn w:val="Standaardalinea-lettertype"/>
    <w:link w:val="Ballontekst"/>
    <w:rsid w:val="00872A05"/>
    <w:rPr>
      <w:rFonts w:ascii="Segoe UI" w:hAnsi="Segoe UI" w:cs="Segoe UI"/>
      <w:sz w:val="18"/>
      <w:szCs w:val="18"/>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2020-03-08T23:00:00+00:00</RIDocInitialCreationDate>
    <RIThemeTaxHTField0 xmlns="f15eea43-7fa7-45cf-8dc0-d5244e2cd467">
      <Terms xmlns="http://schemas.microsoft.com/office/infopath/2007/PartnerControls"/>
    </RIThemeTaxHTField0>
    <RIDocTypeTaxHTField0 xmlns="f15eea43-7fa7-45cf-8dc0-d5244e2cd467">
      <Terms xmlns="http://schemas.microsoft.com/office/infopath/2007/PartnerControls"/>
    </RIDocTypeTaxHTField0>
    <RIDocSummary xmlns="f15eea43-7fa7-45cf-8dc0-d5244e2cd467" xsi:nil="true"/>
    <PublishingExpirationDate xmlns="http://schemas.microsoft.com/sharepoint/v3" xsi:nil="true"/>
    <RITargetGroupTaxHTField0 xmlns="f15eea43-7fa7-45cf-8dc0-d5244e2cd467">
      <Terms xmlns="http://schemas.microsoft.com/office/infopath/2007/PartnerControls"/>
    </RITargetGroupTaxHTField0>
    <PublishingStartDate xmlns="http://schemas.microsoft.com/sharepoint/v3" xsi:nil="true"/>
    <cc6d4d0f41a44532aeb7bee41b15f208 xmlns="61fd8d87-ea47-44bb-afd6-b4d99b1d9c1f">
      <Terms xmlns="http://schemas.microsoft.com/office/infopath/2007/PartnerControls"/>
    </cc6d4d0f41a44532aeb7bee41b15f208>
    <gde733b7de1f426ba66c11d7c4a6ad8f xmlns="61fd8d87-ea47-44bb-afd6-b4d99b1d9c1f" xsi:nil="true"/>
    <RILanguageTaxHTField0 xmlns="f15eea43-7fa7-45cf-8dc0-d5244e2cd467">
      <Terms xmlns="http://schemas.microsoft.com/office/infopath/2007/PartnerControls">
        <TermInfo xmlns="http://schemas.microsoft.com/office/infopath/2007/PartnerControls">
          <TermName xmlns="http://schemas.microsoft.com/office/infopath/2007/PartnerControls">Frans</TermName>
          <TermId xmlns="http://schemas.microsoft.com/office/infopath/2007/PartnerControls">aa2269b8-11bd-4cc9-9267-801806817e60</TermId>
        </TermInfo>
      </Terms>
    </RILanguageTaxHTField0>
    <TaxCatchAll xmlns="61fd8d87-ea47-44bb-afd6-b4d99b1d9c1f">
      <Value>8</Value>
    </TaxCatchAll>
  </documentManagement>
</p:properties>
</file>

<file path=customXml/itemProps1.xml><?xml version="1.0" encoding="utf-8"?>
<ds:datastoreItem xmlns:ds="http://schemas.openxmlformats.org/officeDocument/2006/customXml" ds:itemID="{43EA6940-6816-4B1B-8464-35F6E357906B}"/>
</file>

<file path=customXml/itemProps2.xml><?xml version="1.0" encoding="utf-8"?>
<ds:datastoreItem xmlns:ds="http://schemas.openxmlformats.org/officeDocument/2006/customXml" ds:itemID="{72A831AF-4E68-44B9-A4BD-F1562AF16DEB}"/>
</file>

<file path=customXml/itemProps3.xml><?xml version="1.0" encoding="utf-8"?>
<ds:datastoreItem xmlns:ds="http://schemas.openxmlformats.org/officeDocument/2006/customXml" ds:itemID="{DCC97F1A-D134-420A-8509-7DC743C6CA31}"/>
</file>

<file path=customXml/itemProps4.xml><?xml version="1.0" encoding="utf-8"?>
<ds:datastoreItem xmlns:ds="http://schemas.openxmlformats.org/officeDocument/2006/customXml" ds:itemID="{97CA987F-6CA6-41E8-A8C0-6B8790AD68C9}"/>
</file>

<file path=docProps/app.xml><?xml version="1.0" encoding="utf-8"?>
<Properties xmlns="http://schemas.openxmlformats.org/officeDocument/2006/extended-properties" xmlns:vt="http://schemas.openxmlformats.org/officeDocument/2006/docPropsVTypes">
  <Template>6E256BB5.dotm</Template>
  <TotalTime>0</TotalTime>
  <Pages>13</Pages>
  <Words>841</Words>
  <Characters>4630</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RIZIV-INAMI</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NomenSoft – février 2020 – What’s new ?</dc:title>
  <dc:subject/>
  <dc:creator>Nausicaa Aguie (RIZIV-INAMI)</dc:creator>
  <cp:keywords/>
  <dc:description/>
  <cp:lastModifiedBy>Bruno De Bolle (RIZIV-INAMI)</cp:lastModifiedBy>
  <cp:revision>2</cp:revision>
  <cp:lastPrinted>2020-02-21T13:56:00Z</cp:lastPrinted>
  <dcterms:created xsi:type="dcterms:W3CDTF">2020-03-09T12:36:00Z</dcterms:created>
  <dcterms:modified xsi:type="dcterms:W3CDTF">2020-03-09T12:36:00Z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2488800</vt:r8>
  </property>
  <property fmtid="{D5CDD505-2E9C-101B-9397-08002B2CF9AE}" pid="3" name="RITargetGroup">
    <vt:lpwstr/>
  </property>
  <property fmtid="{D5CDD505-2E9C-101B-9397-08002B2CF9AE}" pid="4" name="RITheme">
    <vt:lpwstr/>
  </property>
  <property fmtid="{D5CDD505-2E9C-101B-9397-08002B2CF9AE}" pid="5" name="RILanguage">
    <vt:lpwstr>8;#Frans|aa2269b8-11bd-4cc9-9267-801806817e60</vt:lpwstr>
  </property>
  <property fmtid="{D5CDD505-2E9C-101B-9397-08002B2CF9AE}" pid="6" name="xd_Signature">
    <vt:bool>false</vt:bool>
  </property>
  <property fmtid="{D5CDD505-2E9C-101B-9397-08002B2CF9AE}" pid="7" name="xd_ProgID">
    <vt:lpwstr/>
  </property>
  <property fmtid="{D5CDD505-2E9C-101B-9397-08002B2CF9AE}" pid="8" name="ContentTypeId">
    <vt:lpwstr>0x01010068B932EBA4214624B1E6C758B674AA3900878AE0BF14248048B0F623A599AB54C9</vt:lpwstr>
  </property>
  <property fmtid="{D5CDD505-2E9C-101B-9397-08002B2CF9AE}" pid="9" name="RIDocType">
    <vt:lpwstr/>
  </property>
  <property fmtid="{D5CDD505-2E9C-101B-9397-08002B2CF9AE}" pid="10" name="_SharedFileIndex">
    <vt:lpwstr/>
  </property>
  <property fmtid="{D5CDD505-2E9C-101B-9397-08002B2CF9AE}" pid="11" name="_SourceUrl">
    <vt:lpwstr/>
  </property>
  <property fmtid="{D5CDD505-2E9C-101B-9397-08002B2CF9AE}" pid="12" name="TemplateUrl">
    <vt:lpwstr/>
  </property>
  <property fmtid="{D5CDD505-2E9C-101B-9397-08002B2CF9AE}" pid="13" name="Publication type for documents">
    <vt:lpwstr/>
  </property>
</Properties>
</file>