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8F784" w14:textId="77777777" w:rsidR="00185A99" w:rsidRPr="008D1247" w:rsidRDefault="00185A99" w:rsidP="00185A99">
      <w:pPr>
        <w:ind w:left="-426" w:right="-285"/>
      </w:pPr>
      <w:bookmarkStart w:id="0" w:name="_Hlk103591552"/>
      <w:r w:rsidRPr="008D1247">
        <w:rPr>
          <w:noProof/>
        </w:rPr>
        <w:drawing>
          <wp:anchor distT="0" distB="0" distL="114300" distR="114300" simplePos="0" relativeHeight="251839488" behindDoc="1" locked="0" layoutInCell="1" allowOverlap="1" wp14:anchorId="04B92139" wp14:editId="4D3C3D81">
            <wp:simplePos x="0" y="0"/>
            <wp:positionH relativeFrom="column">
              <wp:posOffset>-528955</wp:posOffset>
            </wp:positionH>
            <wp:positionV relativeFrom="paragraph">
              <wp:posOffset>-482600</wp:posOffset>
            </wp:positionV>
            <wp:extent cx="2023200" cy="18000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logo 300 dpi color INAM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3200" cy="1800000"/>
                    </a:xfrm>
                    <a:prstGeom prst="rect">
                      <a:avLst/>
                    </a:prstGeom>
                  </pic:spPr>
                </pic:pic>
              </a:graphicData>
            </a:graphic>
            <wp14:sizeRelH relativeFrom="margin">
              <wp14:pctWidth>0</wp14:pctWidth>
            </wp14:sizeRelH>
            <wp14:sizeRelV relativeFrom="margin">
              <wp14:pctHeight>0</wp14:pctHeight>
            </wp14:sizeRelV>
          </wp:anchor>
        </w:drawing>
      </w:r>
    </w:p>
    <w:p w14:paraId="481C5C58" w14:textId="77777777" w:rsidR="00185A99" w:rsidRPr="008D1247" w:rsidRDefault="00185A99" w:rsidP="00185A99">
      <w:pPr>
        <w:ind w:left="-426" w:right="-285"/>
      </w:pPr>
    </w:p>
    <w:p w14:paraId="030F6A33" w14:textId="77777777" w:rsidR="00185A99" w:rsidRPr="008D1247" w:rsidRDefault="00185A99" w:rsidP="00185A99">
      <w:pPr>
        <w:ind w:left="-426" w:right="-285"/>
      </w:pPr>
    </w:p>
    <w:p w14:paraId="0169CBEC" w14:textId="77777777" w:rsidR="00185A99" w:rsidRPr="008D1247" w:rsidRDefault="00185A99" w:rsidP="00185A99">
      <w:pPr>
        <w:ind w:left="-426" w:right="-285"/>
      </w:pPr>
    </w:p>
    <w:p w14:paraId="52C0C25A" w14:textId="77777777" w:rsidR="00185A99" w:rsidRDefault="00185A99" w:rsidP="00185A99">
      <w:pPr>
        <w:ind w:left="-426" w:right="-285"/>
      </w:pPr>
    </w:p>
    <w:p w14:paraId="47ECC836" w14:textId="77777777" w:rsidR="00185A99" w:rsidRDefault="00185A99" w:rsidP="00185A99">
      <w:pPr>
        <w:ind w:left="-426" w:right="-285"/>
      </w:pPr>
    </w:p>
    <w:p w14:paraId="61C99E53" w14:textId="77777777" w:rsidR="00185A99" w:rsidRDefault="00185A99" w:rsidP="00185A99">
      <w:pPr>
        <w:ind w:left="-426" w:right="-285"/>
      </w:pPr>
    </w:p>
    <w:p w14:paraId="0ECBC6C6" w14:textId="77777777" w:rsidR="00185A99" w:rsidRDefault="00185A99" w:rsidP="00185A99">
      <w:pPr>
        <w:ind w:left="-426" w:right="-285"/>
      </w:pPr>
    </w:p>
    <w:p w14:paraId="3A954DA2" w14:textId="77777777" w:rsidR="00185A99" w:rsidRDefault="00185A99" w:rsidP="00185A99">
      <w:pPr>
        <w:ind w:left="-426" w:right="-285"/>
      </w:pPr>
    </w:p>
    <w:p w14:paraId="0CD00012" w14:textId="77777777" w:rsidR="00185A99" w:rsidRDefault="00185A99" w:rsidP="00185A99">
      <w:pPr>
        <w:ind w:left="-426" w:right="-285"/>
      </w:pPr>
    </w:p>
    <w:p w14:paraId="229F5934" w14:textId="27D43BEA" w:rsidR="00185A99" w:rsidRDefault="001264E5" w:rsidP="00185A99">
      <w:pPr>
        <w:ind w:left="-426" w:right="-285"/>
      </w:pPr>
      <w:r w:rsidRPr="001264E5">
        <w:rPr>
          <w:highlight w:val="yellow"/>
        </w:rPr>
        <w:t xml:space="preserve">Mise à jour </w:t>
      </w:r>
      <w:r w:rsidR="00395D6C">
        <w:rPr>
          <w:highlight w:val="yellow"/>
        </w:rPr>
        <w:t>février 2024</w:t>
      </w:r>
      <w:r w:rsidRPr="001264E5">
        <w:rPr>
          <w:highlight w:val="yellow"/>
        </w:rPr>
        <w:t xml:space="preserve"> </w:t>
      </w:r>
      <w:r w:rsidR="00395D6C">
        <w:rPr>
          <w:highlight w:val="yellow"/>
        </w:rPr>
        <w:t>–</w:t>
      </w:r>
      <w:r w:rsidRPr="001264E5">
        <w:rPr>
          <w:highlight w:val="yellow"/>
        </w:rPr>
        <w:t xml:space="preserve"> </w:t>
      </w:r>
      <w:r w:rsidR="00395D6C" w:rsidRPr="00395D6C">
        <w:rPr>
          <w:highlight w:val="yellow"/>
        </w:rPr>
        <w:t>ajout de normes</w:t>
      </w:r>
      <w:r w:rsidR="00C405E2">
        <w:rPr>
          <w:highlight w:val="yellow"/>
        </w:rPr>
        <w:t xml:space="preserve"> de qualité</w:t>
      </w:r>
      <w:r w:rsidR="00395D6C" w:rsidRPr="00395D6C">
        <w:rPr>
          <w:highlight w:val="yellow"/>
        </w:rPr>
        <w:t xml:space="preserve"> pour les tensiomètres, les glucomètres et les tigettes</w:t>
      </w:r>
      <w:r w:rsidR="00C405E2">
        <w:rPr>
          <w:highlight w:val="yellow"/>
        </w:rPr>
        <w:t xml:space="preserve"> </w:t>
      </w:r>
      <w:r w:rsidR="00395D6C" w:rsidRPr="00395D6C">
        <w:rPr>
          <w:highlight w:val="yellow"/>
        </w:rPr>
        <w:t>(moyens diagnostiques et matériels de soins</w:t>
      </w:r>
      <w:r w:rsidR="00395D6C" w:rsidRPr="00F17692">
        <w:rPr>
          <w:highlight w:val="yellow"/>
        </w:rPr>
        <w:t>)</w:t>
      </w:r>
      <w:r w:rsidR="00391428" w:rsidRPr="00F17692">
        <w:rPr>
          <w:highlight w:val="yellow"/>
        </w:rPr>
        <w:t xml:space="preserve"> </w:t>
      </w:r>
      <w:r w:rsidR="00F17692" w:rsidRPr="00F17692">
        <w:rPr>
          <w:highlight w:val="yellow"/>
        </w:rPr>
        <w:t>(</w:t>
      </w:r>
      <w:r w:rsidR="00391428" w:rsidRPr="00F17692">
        <w:rPr>
          <w:highlight w:val="yellow"/>
        </w:rPr>
        <w:t>A</w:t>
      </w:r>
      <w:r w:rsidR="00F17692" w:rsidRPr="00F17692">
        <w:rPr>
          <w:highlight w:val="yellow"/>
        </w:rPr>
        <w:t>.</w:t>
      </w:r>
      <w:r w:rsidR="00391428" w:rsidRPr="00F17692">
        <w:rPr>
          <w:highlight w:val="yellow"/>
        </w:rPr>
        <w:t>M</w:t>
      </w:r>
      <w:r w:rsidR="00F17692" w:rsidRPr="00F17692">
        <w:rPr>
          <w:highlight w:val="yellow"/>
        </w:rPr>
        <w:t>. du 09.01.2024 publié au M.B le 19.01.2024)</w:t>
      </w:r>
    </w:p>
    <w:p w14:paraId="562DEF3D" w14:textId="77777777" w:rsidR="00185A99" w:rsidRDefault="00185A99" w:rsidP="00185A99">
      <w:pPr>
        <w:ind w:left="-426" w:right="-285"/>
      </w:pPr>
    </w:p>
    <w:p w14:paraId="3B3FDEB6" w14:textId="77777777" w:rsidR="00185A99" w:rsidRDefault="00185A99" w:rsidP="00185A99">
      <w:pPr>
        <w:ind w:left="-426" w:right="-285"/>
      </w:pPr>
    </w:p>
    <w:p w14:paraId="1C4FC702" w14:textId="77777777" w:rsidR="00185A99" w:rsidRDefault="00185A99" w:rsidP="00185A99">
      <w:pPr>
        <w:ind w:left="-426" w:right="-285"/>
      </w:pPr>
    </w:p>
    <w:p w14:paraId="3B9257DE" w14:textId="77777777" w:rsidR="00185A99" w:rsidRPr="008D1247" w:rsidRDefault="00185A99" w:rsidP="00185A99">
      <w:pPr>
        <w:ind w:left="-426" w:right="-285"/>
      </w:pPr>
    </w:p>
    <w:p w14:paraId="7841A5B4" w14:textId="77777777" w:rsidR="00185A99" w:rsidRPr="00611119" w:rsidRDefault="00185A99" w:rsidP="00185A99">
      <w:pPr>
        <w:pStyle w:val="Default"/>
        <w:ind w:left="-426" w:right="-285"/>
        <w:rPr>
          <w:rFonts w:ascii="Arial" w:hAnsi="Arial" w:cs="Arial"/>
          <w:bCs/>
          <w:color w:val="auto"/>
          <w:sz w:val="32"/>
          <w:szCs w:val="36"/>
          <w:lang w:val="fr-BE"/>
        </w:rPr>
      </w:pPr>
      <w:r w:rsidRPr="00611119">
        <w:rPr>
          <w:rFonts w:ascii="Arial" w:hAnsi="Arial" w:cs="Arial"/>
          <w:bCs/>
          <w:color w:val="auto"/>
          <w:sz w:val="32"/>
          <w:szCs w:val="36"/>
          <w:lang w:val="fr-BE"/>
        </w:rPr>
        <w:t>Remboursement de l’assurance soins de santé pour</w:t>
      </w:r>
      <w:r>
        <w:rPr>
          <w:rFonts w:ascii="Arial" w:hAnsi="Arial" w:cs="Arial"/>
          <w:bCs/>
          <w:color w:val="auto"/>
          <w:sz w:val="32"/>
          <w:szCs w:val="36"/>
          <w:lang w:val="fr-BE"/>
        </w:rPr>
        <w:t> :</w:t>
      </w:r>
    </w:p>
    <w:p w14:paraId="097EE43A" w14:textId="77777777" w:rsidR="00185A99" w:rsidRPr="00611119" w:rsidRDefault="00185A99" w:rsidP="00185A99">
      <w:pPr>
        <w:ind w:left="-426" w:right="-285"/>
        <w:rPr>
          <w:sz w:val="16"/>
        </w:rPr>
      </w:pPr>
    </w:p>
    <w:p w14:paraId="64064608" w14:textId="77777777" w:rsidR="00185A99" w:rsidRPr="00611119" w:rsidRDefault="00185A99" w:rsidP="00185A99">
      <w:pPr>
        <w:ind w:left="-426" w:right="-285"/>
        <w:rPr>
          <w:sz w:val="16"/>
        </w:rPr>
      </w:pPr>
    </w:p>
    <w:p w14:paraId="5FB98D40" w14:textId="77777777" w:rsidR="00185A99" w:rsidRPr="00611119" w:rsidRDefault="00185A99" w:rsidP="00185A99">
      <w:pPr>
        <w:pStyle w:val="Default"/>
        <w:numPr>
          <w:ilvl w:val="0"/>
          <w:numId w:val="32"/>
        </w:numPr>
        <w:ind w:left="284" w:right="-285"/>
        <w:rPr>
          <w:rFonts w:ascii="Arial" w:hAnsi="Arial" w:cs="Arial"/>
          <w:bCs/>
          <w:color w:val="auto"/>
          <w:sz w:val="32"/>
          <w:szCs w:val="36"/>
          <w:lang w:val="fr-BE"/>
        </w:rPr>
      </w:pPr>
      <w:r w:rsidRPr="00611119">
        <w:rPr>
          <w:rFonts w:ascii="Arial" w:hAnsi="Arial" w:cs="Arial"/>
          <w:bCs/>
          <w:color w:val="auto"/>
          <w:sz w:val="32"/>
          <w:szCs w:val="36"/>
          <w:lang w:val="fr-BE"/>
        </w:rPr>
        <w:t>Moyens diagnostiques et matériel de soins</w:t>
      </w:r>
    </w:p>
    <w:p w14:paraId="6C6CC31D" w14:textId="77777777" w:rsidR="00185A99" w:rsidRPr="00611119" w:rsidRDefault="00185A99" w:rsidP="00185A99">
      <w:pPr>
        <w:pStyle w:val="Default"/>
        <w:numPr>
          <w:ilvl w:val="0"/>
          <w:numId w:val="32"/>
        </w:numPr>
        <w:ind w:left="284" w:right="-285"/>
        <w:rPr>
          <w:rFonts w:ascii="Arial" w:hAnsi="Arial" w:cs="Arial"/>
          <w:bCs/>
          <w:color w:val="auto"/>
          <w:sz w:val="32"/>
          <w:szCs w:val="36"/>
          <w:lang w:val="fr-BE"/>
        </w:rPr>
      </w:pPr>
      <w:r w:rsidRPr="00611119">
        <w:rPr>
          <w:rFonts w:ascii="Arial" w:hAnsi="Arial" w:cs="Arial"/>
          <w:bCs/>
          <w:color w:val="auto"/>
          <w:sz w:val="32"/>
          <w:szCs w:val="36"/>
          <w:lang w:val="fr-BE"/>
        </w:rPr>
        <w:t>Nutrition médicale</w:t>
      </w:r>
    </w:p>
    <w:p w14:paraId="23861AD6" w14:textId="77777777" w:rsidR="00185A99" w:rsidRPr="00611119" w:rsidRDefault="00185A99" w:rsidP="00185A99">
      <w:pPr>
        <w:pStyle w:val="Default"/>
        <w:numPr>
          <w:ilvl w:val="0"/>
          <w:numId w:val="32"/>
        </w:numPr>
        <w:ind w:left="284" w:right="-285"/>
        <w:rPr>
          <w:rFonts w:ascii="Arial" w:hAnsi="Arial" w:cs="Arial"/>
          <w:bCs/>
          <w:color w:val="auto"/>
          <w:sz w:val="32"/>
          <w:szCs w:val="36"/>
          <w:lang w:val="fr-BE"/>
        </w:rPr>
      </w:pPr>
      <w:r w:rsidRPr="00611119">
        <w:rPr>
          <w:rFonts w:ascii="Arial" w:hAnsi="Arial" w:cs="Arial"/>
          <w:bCs/>
          <w:color w:val="auto"/>
          <w:sz w:val="32"/>
          <w:szCs w:val="36"/>
          <w:lang w:val="fr-BE"/>
        </w:rPr>
        <w:t>Produits pour préparations magistrales</w:t>
      </w:r>
    </w:p>
    <w:p w14:paraId="6AC03B69" w14:textId="77777777" w:rsidR="00185A99" w:rsidRDefault="00185A99" w:rsidP="00185A99">
      <w:pPr>
        <w:ind w:left="-426" w:right="-285"/>
      </w:pPr>
    </w:p>
    <w:p w14:paraId="6BB429C5" w14:textId="77777777" w:rsidR="00185A99" w:rsidRDefault="00185A99" w:rsidP="00185A99">
      <w:pPr>
        <w:ind w:left="-426" w:right="-285"/>
      </w:pPr>
    </w:p>
    <w:p w14:paraId="79B369B7" w14:textId="77777777" w:rsidR="00185A99" w:rsidRDefault="00185A99" w:rsidP="00185A99">
      <w:pPr>
        <w:ind w:left="-426" w:right="-285"/>
      </w:pPr>
    </w:p>
    <w:p w14:paraId="72EB9B1F" w14:textId="77777777" w:rsidR="00185A99" w:rsidRDefault="00185A99" w:rsidP="00185A99">
      <w:pPr>
        <w:ind w:left="-426" w:right="-285"/>
      </w:pPr>
    </w:p>
    <w:p w14:paraId="53AAE806" w14:textId="77777777" w:rsidR="00185A99" w:rsidRPr="00B94C39" w:rsidRDefault="00185A99" w:rsidP="00185A99">
      <w:pPr>
        <w:ind w:left="-426" w:right="-285"/>
      </w:pPr>
    </w:p>
    <w:p w14:paraId="5E942072" w14:textId="77777777" w:rsidR="00185A99" w:rsidRPr="00B94C39" w:rsidRDefault="00185A99" w:rsidP="00185A99">
      <w:pPr>
        <w:ind w:left="-426" w:right="-285"/>
      </w:pPr>
    </w:p>
    <w:p w14:paraId="73AD8F53" w14:textId="5491C17F" w:rsidR="00185A99" w:rsidRPr="0079329D" w:rsidRDefault="00185A99" w:rsidP="00185A99">
      <w:pPr>
        <w:pStyle w:val="Default"/>
        <w:ind w:left="-426" w:right="-852"/>
        <w:rPr>
          <w:rFonts w:ascii="Arial Narrow" w:hAnsi="Arial Narrow" w:cs="Arial"/>
          <w:bCs/>
          <w:color w:val="007C92"/>
          <w:spacing w:val="-4"/>
          <w:sz w:val="52"/>
          <w:szCs w:val="52"/>
          <w:lang w:val="fr-BE"/>
        </w:rPr>
      </w:pPr>
      <w:r w:rsidRPr="0079329D">
        <w:rPr>
          <w:rFonts w:ascii="Arial Narrow" w:hAnsi="Arial Narrow" w:cs="Arial"/>
          <w:bCs/>
          <w:color w:val="007C92"/>
          <w:spacing w:val="-4"/>
          <w:sz w:val="52"/>
          <w:szCs w:val="52"/>
          <w:lang w:val="fr-BE"/>
        </w:rPr>
        <w:t>Demander le remboursement</w:t>
      </w:r>
      <w:r w:rsidRPr="0079329D">
        <w:rPr>
          <w:rFonts w:ascii="Arial Narrow" w:hAnsi="Arial Narrow" w:cs="Arial"/>
          <w:bCs/>
          <w:color w:val="007C92"/>
          <w:spacing w:val="-4"/>
          <w:sz w:val="52"/>
          <w:szCs w:val="52"/>
          <w:lang w:val="fr-BE"/>
        </w:rPr>
        <w:br/>
        <w:t xml:space="preserve">ou une modification via </w:t>
      </w:r>
      <w:proofErr w:type="spellStart"/>
      <w:r w:rsidR="00C528DE" w:rsidRPr="0079329D">
        <w:rPr>
          <w:rFonts w:ascii="Arial Narrow" w:hAnsi="Arial Narrow" w:cs="Arial"/>
          <w:bCs/>
          <w:color w:val="007C92"/>
          <w:spacing w:val="-4"/>
          <w:sz w:val="52"/>
          <w:szCs w:val="52"/>
          <w:lang w:val="fr-BE"/>
        </w:rPr>
        <w:t>b</w:t>
      </w:r>
      <w:r w:rsidRPr="0079329D">
        <w:rPr>
          <w:rFonts w:ascii="Arial Narrow" w:hAnsi="Arial Narrow" w:cs="Arial"/>
          <w:bCs/>
          <w:color w:val="007C92"/>
          <w:spacing w:val="-4"/>
          <w:sz w:val="52"/>
          <w:szCs w:val="52"/>
          <w:lang w:val="fr-BE"/>
        </w:rPr>
        <w:t>post</w:t>
      </w:r>
      <w:proofErr w:type="spellEnd"/>
      <w:r w:rsidRPr="0079329D">
        <w:rPr>
          <w:rFonts w:ascii="Arial Narrow" w:hAnsi="Arial Narrow" w:cs="Arial"/>
          <w:bCs/>
          <w:color w:val="007C92"/>
          <w:spacing w:val="-4"/>
          <w:sz w:val="52"/>
          <w:szCs w:val="52"/>
          <w:lang w:val="fr-BE"/>
        </w:rPr>
        <w:t xml:space="preserve"> </w:t>
      </w:r>
    </w:p>
    <w:p w14:paraId="64606227" w14:textId="77777777" w:rsidR="00185A99" w:rsidRPr="006A195C" w:rsidRDefault="00185A99" w:rsidP="00185A99">
      <w:pPr>
        <w:ind w:left="-426" w:right="-285"/>
        <w:rPr>
          <w:spacing w:val="-4"/>
        </w:rPr>
      </w:pPr>
    </w:p>
    <w:p w14:paraId="60A26DDF" w14:textId="77777777" w:rsidR="00185A99" w:rsidRPr="006A195C" w:rsidRDefault="00185A99" w:rsidP="00185A99">
      <w:pPr>
        <w:ind w:left="-426" w:right="-285"/>
        <w:rPr>
          <w:spacing w:val="-4"/>
        </w:rPr>
      </w:pPr>
    </w:p>
    <w:p w14:paraId="525DFFF1" w14:textId="77777777" w:rsidR="00185A99" w:rsidRPr="006A195C" w:rsidRDefault="00185A99" w:rsidP="00185A99">
      <w:pPr>
        <w:ind w:left="-426" w:right="-285"/>
        <w:rPr>
          <w:bCs/>
          <w:spacing w:val="-4"/>
          <w:sz w:val="40"/>
          <w:szCs w:val="40"/>
        </w:rPr>
      </w:pPr>
      <w:r w:rsidRPr="006A195C">
        <w:rPr>
          <w:bCs/>
          <w:spacing w:val="-4"/>
          <w:sz w:val="40"/>
          <w:szCs w:val="40"/>
        </w:rPr>
        <w:t>Guide pour les entreprises pharmaceutiques</w:t>
      </w:r>
    </w:p>
    <w:p w14:paraId="7B30AB05" w14:textId="77777777" w:rsidR="00185A99" w:rsidRPr="008D1247" w:rsidRDefault="00185A99" w:rsidP="00185A99">
      <w:pPr>
        <w:ind w:left="-426" w:right="-285"/>
      </w:pPr>
    </w:p>
    <w:p w14:paraId="151DE34B" w14:textId="110D45D9" w:rsidR="00185A99" w:rsidRPr="003702BA" w:rsidRDefault="00185A99" w:rsidP="00185A99">
      <w:pPr>
        <w:ind w:left="-426" w:right="2409"/>
        <w:jc w:val="right"/>
        <w:rPr>
          <w:bCs/>
          <w:sz w:val="24"/>
          <w:szCs w:val="24"/>
        </w:rPr>
      </w:pPr>
      <w:r w:rsidRPr="003702BA">
        <w:rPr>
          <w:bCs/>
          <w:sz w:val="24"/>
          <w:szCs w:val="24"/>
        </w:rPr>
        <w:t>Version</w:t>
      </w:r>
      <w:r w:rsidR="00C405E2">
        <w:rPr>
          <w:bCs/>
          <w:sz w:val="24"/>
          <w:szCs w:val="24"/>
        </w:rPr>
        <w:t xml:space="preserve"> Février 2024</w:t>
      </w:r>
      <w:r w:rsidRPr="003702BA">
        <w:rPr>
          <w:bCs/>
          <w:sz w:val="24"/>
          <w:szCs w:val="24"/>
        </w:rPr>
        <w:t xml:space="preserve"> </w:t>
      </w:r>
    </w:p>
    <w:p w14:paraId="36A56D1E" w14:textId="77777777" w:rsidR="00185A99" w:rsidRPr="008D1247" w:rsidRDefault="00185A99" w:rsidP="00185A99">
      <w:pPr>
        <w:ind w:left="-426" w:right="-285"/>
      </w:pPr>
    </w:p>
    <w:p w14:paraId="0357EC92" w14:textId="77777777" w:rsidR="00185A99" w:rsidRDefault="00185A99" w:rsidP="00185A99">
      <w:pPr>
        <w:ind w:left="-426" w:right="-285"/>
      </w:pPr>
    </w:p>
    <w:p w14:paraId="5F1B5A41" w14:textId="77777777" w:rsidR="00185A99" w:rsidRDefault="00185A99" w:rsidP="00185A99">
      <w:pPr>
        <w:ind w:left="-426" w:right="-285"/>
      </w:pPr>
    </w:p>
    <w:p w14:paraId="376258D0" w14:textId="77777777" w:rsidR="00185A99" w:rsidRDefault="00185A99" w:rsidP="00185A99">
      <w:pPr>
        <w:ind w:left="-426" w:right="-285"/>
      </w:pPr>
    </w:p>
    <w:p w14:paraId="52F5FE4D" w14:textId="77777777" w:rsidR="00185A99" w:rsidRDefault="00185A99" w:rsidP="00185A99">
      <w:pPr>
        <w:ind w:left="-426" w:right="-285"/>
      </w:pPr>
    </w:p>
    <w:p w14:paraId="4229A88A" w14:textId="77777777" w:rsidR="00185A99" w:rsidRDefault="00185A99" w:rsidP="00185A99">
      <w:pPr>
        <w:ind w:left="-426" w:right="-285"/>
      </w:pPr>
    </w:p>
    <w:p w14:paraId="5333846F" w14:textId="77777777" w:rsidR="00185A99" w:rsidRDefault="00185A99" w:rsidP="00185A99">
      <w:pPr>
        <w:ind w:left="-426" w:right="-285"/>
      </w:pPr>
    </w:p>
    <w:p w14:paraId="7A6C690B" w14:textId="77777777" w:rsidR="00185A99" w:rsidRDefault="00185A99" w:rsidP="00185A99">
      <w:pPr>
        <w:ind w:left="-426" w:right="-285"/>
      </w:pPr>
    </w:p>
    <w:p w14:paraId="2C06B938" w14:textId="77777777" w:rsidR="00185A99" w:rsidRDefault="00185A99" w:rsidP="00185A99">
      <w:pPr>
        <w:ind w:left="-426" w:right="-285"/>
      </w:pPr>
    </w:p>
    <w:p w14:paraId="18FC5451" w14:textId="77777777" w:rsidR="00185A99" w:rsidRDefault="00185A99" w:rsidP="00185A99">
      <w:pPr>
        <w:ind w:left="-426" w:right="-285"/>
      </w:pPr>
    </w:p>
    <w:p w14:paraId="233B5908" w14:textId="77777777" w:rsidR="00185A99" w:rsidRDefault="00185A99" w:rsidP="00185A99">
      <w:pPr>
        <w:ind w:left="-426" w:right="-285"/>
      </w:pPr>
    </w:p>
    <w:p w14:paraId="36D344D3" w14:textId="77777777" w:rsidR="00185A99" w:rsidRDefault="00185A99" w:rsidP="00185A99">
      <w:pPr>
        <w:ind w:left="-426" w:right="-285"/>
      </w:pPr>
    </w:p>
    <w:p w14:paraId="62041FFA" w14:textId="77777777" w:rsidR="00185A99" w:rsidRDefault="00185A99" w:rsidP="00185A99">
      <w:pPr>
        <w:ind w:left="-426" w:right="-285"/>
      </w:pPr>
    </w:p>
    <w:p w14:paraId="534BA50B" w14:textId="77777777" w:rsidR="00185A99" w:rsidRDefault="00185A99" w:rsidP="00185A99">
      <w:pPr>
        <w:ind w:left="-426" w:right="-285"/>
      </w:pPr>
    </w:p>
    <w:p w14:paraId="18076E11" w14:textId="77777777" w:rsidR="00185A99" w:rsidRDefault="00185A99" w:rsidP="00185A99">
      <w:pPr>
        <w:ind w:left="-426" w:right="-285"/>
      </w:pPr>
    </w:p>
    <w:p w14:paraId="70163832" w14:textId="77777777" w:rsidR="00185A99" w:rsidRDefault="00185A99" w:rsidP="00185A99">
      <w:pPr>
        <w:ind w:left="-426" w:right="-285"/>
      </w:pPr>
    </w:p>
    <w:p w14:paraId="1F76D4F2" w14:textId="77777777" w:rsidR="00185A99" w:rsidRPr="008D1247" w:rsidRDefault="00185A99" w:rsidP="00185A99">
      <w:pPr>
        <w:ind w:left="-426" w:right="-285"/>
      </w:pPr>
    </w:p>
    <w:p w14:paraId="2CD40847" w14:textId="77777777" w:rsidR="00185A99" w:rsidRDefault="00185A99" w:rsidP="00185A99">
      <w:pPr>
        <w:ind w:left="-426" w:right="-285"/>
      </w:pPr>
    </w:p>
    <w:p w14:paraId="5D4E66C1" w14:textId="77777777" w:rsidR="00185A99" w:rsidRPr="008D1247" w:rsidRDefault="00185A99" w:rsidP="00185A99">
      <w:pPr>
        <w:ind w:left="-426" w:right="-285"/>
      </w:pPr>
    </w:p>
    <w:p w14:paraId="23C8E796" w14:textId="77777777" w:rsidR="00185A99" w:rsidRPr="006221D0" w:rsidRDefault="00185A99" w:rsidP="00185A99">
      <w:pPr>
        <w:pStyle w:val="Default"/>
        <w:ind w:left="-284"/>
        <w:jc w:val="right"/>
        <w:rPr>
          <w:lang w:val="fr-BE"/>
        </w:rPr>
      </w:pPr>
      <w:r w:rsidRPr="00FB662F">
        <w:rPr>
          <w:rFonts w:ascii="Arial" w:hAnsi="Arial" w:cs="Arial"/>
          <w:bCs/>
          <w:color w:val="auto"/>
          <w:szCs w:val="28"/>
          <w:lang w:val="fr-BE"/>
        </w:rPr>
        <w:t xml:space="preserve">INAMI - Service des soins de santé - Direction </w:t>
      </w:r>
      <w:r w:rsidRPr="00FB662F">
        <w:rPr>
          <w:rFonts w:ascii="Arial" w:hAnsi="Arial" w:cs="Arial"/>
          <w:bCs/>
          <w:szCs w:val="28"/>
          <w:lang w:val="fr-BE"/>
        </w:rPr>
        <w:t>Politique pharmaceutique</w:t>
      </w:r>
      <w:r w:rsidRPr="006221D0">
        <w:rPr>
          <w:b/>
          <w:bCs/>
          <w:lang w:val="fr-BE"/>
        </w:rPr>
        <w:br w:type="page"/>
      </w:r>
    </w:p>
    <w:p w14:paraId="6D69276D" w14:textId="77777777" w:rsidR="00185A99" w:rsidRDefault="00185A99" w:rsidP="00185A99">
      <w:pPr>
        <w:ind w:right="-2"/>
        <w:jc w:val="center"/>
        <w:rPr>
          <w:bCs/>
          <w:sz w:val="32"/>
          <w:szCs w:val="32"/>
        </w:rPr>
      </w:pPr>
      <w:r w:rsidRPr="006221D0">
        <w:rPr>
          <w:bCs/>
          <w:sz w:val="32"/>
          <w:szCs w:val="32"/>
        </w:rPr>
        <w:lastRenderedPageBreak/>
        <w:t xml:space="preserve">Directives pratiques pour </w:t>
      </w:r>
      <w:r w:rsidRPr="00CF7E1B">
        <w:rPr>
          <w:bCs/>
          <w:sz w:val="32"/>
          <w:szCs w:val="32"/>
        </w:rPr>
        <w:t>l’adaptation des listes des produits</w:t>
      </w:r>
    </w:p>
    <w:p w14:paraId="761A7ACD" w14:textId="77777777" w:rsidR="00185A99" w:rsidRDefault="00185A99" w:rsidP="00185A99">
      <w:pPr>
        <w:ind w:right="-2"/>
        <w:jc w:val="center"/>
        <w:rPr>
          <w:bCs/>
          <w:sz w:val="32"/>
          <w:szCs w:val="32"/>
        </w:rPr>
      </w:pPr>
      <w:r w:rsidRPr="006221D0">
        <w:rPr>
          <w:bCs/>
          <w:sz w:val="32"/>
          <w:szCs w:val="32"/>
        </w:rPr>
        <w:t>annexées à</w:t>
      </w:r>
      <w:r>
        <w:rPr>
          <w:bCs/>
          <w:sz w:val="32"/>
          <w:szCs w:val="32"/>
        </w:rPr>
        <w:t xml:space="preserve"> </w:t>
      </w:r>
      <w:r w:rsidRPr="006221D0">
        <w:rPr>
          <w:bCs/>
          <w:sz w:val="32"/>
          <w:szCs w:val="32"/>
        </w:rPr>
        <w:t>l’arrêté royal du 23 novembre 2021</w:t>
      </w:r>
      <w:r>
        <w:rPr>
          <w:bCs/>
          <w:sz w:val="32"/>
          <w:szCs w:val="32"/>
        </w:rPr>
        <w:br/>
      </w:r>
      <w:r w:rsidRPr="006221D0">
        <w:rPr>
          <w:bCs/>
          <w:sz w:val="32"/>
          <w:szCs w:val="32"/>
        </w:rPr>
        <w:t>fixant les procédures, délais et conditions dans lesquelles</w:t>
      </w:r>
      <w:r>
        <w:rPr>
          <w:bCs/>
          <w:sz w:val="32"/>
          <w:szCs w:val="32"/>
        </w:rPr>
        <w:br/>
      </w:r>
      <w:r w:rsidRPr="006221D0">
        <w:rPr>
          <w:bCs/>
          <w:sz w:val="32"/>
          <w:szCs w:val="32"/>
        </w:rPr>
        <w:t>l'assurance obligatoire soins de santé et indemnités</w:t>
      </w:r>
      <w:r>
        <w:rPr>
          <w:bCs/>
          <w:sz w:val="32"/>
          <w:szCs w:val="32"/>
        </w:rPr>
        <w:br/>
      </w:r>
      <w:r w:rsidRPr="006221D0">
        <w:rPr>
          <w:bCs/>
          <w:sz w:val="32"/>
          <w:szCs w:val="32"/>
        </w:rPr>
        <w:t xml:space="preserve">intervient dans le coût des prestations </w:t>
      </w:r>
      <w:r>
        <w:rPr>
          <w:bCs/>
          <w:sz w:val="32"/>
          <w:szCs w:val="32"/>
        </w:rPr>
        <w:t>pharmaceutiques</w:t>
      </w:r>
      <w:r>
        <w:rPr>
          <w:bCs/>
          <w:sz w:val="32"/>
          <w:szCs w:val="32"/>
        </w:rPr>
        <w:br/>
      </w:r>
      <w:r w:rsidRPr="006221D0">
        <w:rPr>
          <w:bCs/>
          <w:sz w:val="32"/>
          <w:szCs w:val="32"/>
        </w:rPr>
        <w:t xml:space="preserve">visées à l’article 34, alinéa 1er, </w:t>
      </w:r>
      <w:r>
        <w:rPr>
          <w:bCs/>
          <w:sz w:val="32"/>
          <w:szCs w:val="32"/>
        </w:rPr>
        <w:t>5° a), 19°, 20° et 20bis de la</w:t>
      </w:r>
      <w:r>
        <w:rPr>
          <w:bCs/>
          <w:sz w:val="32"/>
          <w:szCs w:val="32"/>
        </w:rPr>
        <w:br/>
        <w:t>L</w:t>
      </w:r>
      <w:r w:rsidRPr="006221D0">
        <w:rPr>
          <w:bCs/>
          <w:sz w:val="32"/>
          <w:szCs w:val="32"/>
        </w:rPr>
        <w:t>oi relative à l'assurance oblig</w:t>
      </w:r>
      <w:r>
        <w:rPr>
          <w:bCs/>
          <w:sz w:val="32"/>
          <w:szCs w:val="32"/>
        </w:rPr>
        <w:t>atoire soins de santé et indemni</w:t>
      </w:r>
      <w:r w:rsidRPr="006221D0">
        <w:rPr>
          <w:bCs/>
          <w:sz w:val="32"/>
          <w:szCs w:val="32"/>
        </w:rPr>
        <w:t>tés,</w:t>
      </w:r>
      <w:r>
        <w:rPr>
          <w:bCs/>
          <w:sz w:val="32"/>
          <w:szCs w:val="32"/>
        </w:rPr>
        <w:br/>
      </w:r>
      <w:r w:rsidRPr="006221D0">
        <w:rPr>
          <w:bCs/>
          <w:sz w:val="32"/>
          <w:szCs w:val="32"/>
        </w:rPr>
        <w:t>coordonnée le 14 juillet 1994</w:t>
      </w:r>
    </w:p>
    <w:p w14:paraId="70E61490" w14:textId="77777777" w:rsidR="00185A99" w:rsidRPr="006221D0" w:rsidRDefault="00185A99" w:rsidP="00185A99">
      <w:pPr>
        <w:ind w:right="-2"/>
        <w:jc w:val="center"/>
        <w:rPr>
          <w:bCs/>
          <w:sz w:val="32"/>
          <w:szCs w:val="32"/>
        </w:rPr>
      </w:pPr>
    </w:p>
    <w:p w14:paraId="0C8C48EE" w14:textId="77777777" w:rsidR="0057328F" w:rsidRPr="005B5E8A" w:rsidRDefault="0057328F">
      <w:pPr>
        <w:rPr>
          <w:b/>
          <w:bCs/>
          <w:sz w:val="24"/>
          <w:szCs w:val="24"/>
        </w:rPr>
      </w:pPr>
      <w:r w:rsidRPr="005B5E8A">
        <w:rPr>
          <w:b/>
          <w:bCs/>
          <w:sz w:val="24"/>
          <w:szCs w:val="24"/>
        </w:rPr>
        <w:br w:type="page"/>
      </w:r>
    </w:p>
    <w:bookmarkEnd w:id="0"/>
    <w:p w14:paraId="7EEC3CF7" w14:textId="2729FA9E" w:rsidR="0057328F" w:rsidRPr="005B5E8A" w:rsidRDefault="0057328F" w:rsidP="0057328F">
      <w:pPr>
        <w:rPr>
          <w:b/>
          <w:sz w:val="24"/>
          <w:u w:val="single"/>
        </w:rPr>
      </w:pPr>
      <w:r w:rsidRPr="005B5E8A">
        <w:rPr>
          <w:b/>
          <w:sz w:val="24"/>
          <w:u w:val="single"/>
        </w:rPr>
        <w:lastRenderedPageBreak/>
        <w:t>Table des matières</w:t>
      </w:r>
    </w:p>
    <w:sdt>
      <w:sdtPr>
        <w:rPr>
          <w:rFonts w:ascii="Arial" w:eastAsia="Times New Roman" w:hAnsi="Arial" w:cs="Arial"/>
          <w:color w:val="auto"/>
          <w:sz w:val="20"/>
          <w:szCs w:val="20"/>
          <w:lang w:val="fr-FR"/>
        </w:rPr>
        <w:id w:val="1702441057"/>
        <w:docPartObj>
          <w:docPartGallery w:val="Table of Contents"/>
          <w:docPartUnique/>
        </w:docPartObj>
      </w:sdtPr>
      <w:sdtEndPr>
        <w:rPr>
          <w:b/>
          <w:bCs/>
        </w:rPr>
      </w:sdtEndPr>
      <w:sdtContent>
        <w:p w14:paraId="76C699E4" w14:textId="77777777" w:rsidR="009771B8" w:rsidRPr="005B5E8A" w:rsidRDefault="009771B8" w:rsidP="009771B8">
          <w:pPr>
            <w:pStyle w:val="En-ttedetabledesmatires"/>
          </w:pPr>
        </w:p>
        <w:p w14:paraId="3B4375A7" w14:textId="1C9ABC86" w:rsidR="00AE4C5E" w:rsidRPr="005B5E8A" w:rsidRDefault="009771B8" w:rsidP="00C528DE">
          <w:pPr>
            <w:pStyle w:val="TM1"/>
            <w:spacing w:line="360" w:lineRule="auto"/>
            <w:rPr>
              <w:rFonts w:asciiTheme="minorHAnsi" w:eastAsiaTheme="minorEastAsia" w:hAnsiTheme="minorHAnsi" w:cstheme="minorBidi"/>
              <w:noProof/>
              <w:sz w:val="22"/>
              <w:szCs w:val="22"/>
              <w:lang w:val="fr-BE" w:eastAsia="fr-BE"/>
            </w:rPr>
          </w:pPr>
          <w:r w:rsidRPr="005B5E8A">
            <w:fldChar w:fldCharType="begin"/>
          </w:r>
          <w:r w:rsidRPr="005B5E8A">
            <w:instrText xml:space="preserve"> TOC \o "1-1" \h \z \t "Titre II;2;Sous-titre;3" </w:instrText>
          </w:r>
          <w:r w:rsidRPr="005B5E8A">
            <w:fldChar w:fldCharType="separate"/>
          </w:r>
          <w:hyperlink w:anchor="_Toc80698626" w:history="1">
            <w:r w:rsidR="00AE4C5E" w:rsidRPr="005B5E8A">
              <w:rPr>
                <w:rStyle w:val="Lienhypertexte"/>
                <w:noProof/>
              </w:rPr>
              <w:t>1.</w:t>
            </w:r>
            <w:r w:rsidR="00AE4C5E" w:rsidRPr="005B5E8A">
              <w:rPr>
                <w:rFonts w:asciiTheme="minorHAnsi" w:eastAsiaTheme="minorEastAsia" w:hAnsiTheme="minorHAnsi" w:cstheme="minorBidi"/>
                <w:noProof/>
                <w:sz w:val="22"/>
                <w:szCs w:val="22"/>
                <w:lang w:val="fr-BE" w:eastAsia="fr-BE"/>
              </w:rPr>
              <w:tab/>
            </w:r>
            <w:r w:rsidR="00AE4C5E" w:rsidRPr="005B5E8A">
              <w:rPr>
                <w:rStyle w:val="Lienhypertexte"/>
                <w:noProof/>
              </w:rPr>
              <w:t>Généralités</w:t>
            </w:r>
            <w:r w:rsidR="00AE4C5E" w:rsidRPr="005B5E8A">
              <w:rPr>
                <w:noProof/>
                <w:webHidden/>
              </w:rPr>
              <w:tab/>
            </w:r>
            <w:r w:rsidR="00AE4C5E" w:rsidRPr="005B5E8A">
              <w:rPr>
                <w:noProof/>
                <w:webHidden/>
              </w:rPr>
              <w:fldChar w:fldCharType="begin"/>
            </w:r>
            <w:r w:rsidR="00AE4C5E" w:rsidRPr="005B5E8A">
              <w:rPr>
                <w:noProof/>
                <w:webHidden/>
              </w:rPr>
              <w:instrText xml:space="preserve"> PAGEREF _Toc80698626 \h </w:instrText>
            </w:r>
            <w:r w:rsidR="00AE4C5E" w:rsidRPr="005B5E8A">
              <w:rPr>
                <w:noProof/>
                <w:webHidden/>
              </w:rPr>
            </w:r>
            <w:r w:rsidR="00AE4C5E" w:rsidRPr="005B5E8A">
              <w:rPr>
                <w:noProof/>
                <w:webHidden/>
              </w:rPr>
              <w:fldChar w:fldCharType="separate"/>
            </w:r>
            <w:r w:rsidR="00493F9F">
              <w:rPr>
                <w:noProof/>
                <w:webHidden/>
              </w:rPr>
              <w:t>4</w:t>
            </w:r>
            <w:r w:rsidR="00AE4C5E" w:rsidRPr="005B5E8A">
              <w:rPr>
                <w:noProof/>
                <w:webHidden/>
              </w:rPr>
              <w:fldChar w:fldCharType="end"/>
            </w:r>
          </w:hyperlink>
        </w:p>
        <w:p w14:paraId="26054C61" w14:textId="758CDD21" w:rsidR="00AE4C5E" w:rsidRPr="005B5E8A" w:rsidRDefault="007B1888" w:rsidP="00C528DE">
          <w:pPr>
            <w:pStyle w:val="TM1"/>
            <w:spacing w:line="360" w:lineRule="auto"/>
            <w:rPr>
              <w:rFonts w:asciiTheme="minorHAnsi" w:eastAsiaTheme="minorEastAsia" w:hAnsiTheme="minorHAnsi" w:cstheme="minorBidi"/>
              <w:noProof/>
              <w:sz w:val="22"/>
              <w:szCs w:val="22"/>
              <w:lang w:val="fr-BE" w:eastAsia="fr-BE"/>
            </w:rPr>
          </w:pPr>
          <w:hyperlink w:anchor="_Toc80698627" w:history="1">
            <w:r w:rsidR="00AE4C5E" w:rsidRPr="005B5E8A">
              <w:rPr>
                <w:rStyle w:val="Lienhypertexte"/>
                <w:noProof/>
              </w:rPr>
              <w:t>2.</w:t>
            </w:r>
            <w:r w:rsidR="00AE4C5E" w:rsidRPr="005B5E8A">
              <w:rPr>
                <w:rFonts w:asciiTheme="minorHAnsi" w:eastAsiaTheme="minorEastAsia" w:hAnsiTheme="minorHAnsi" w:cstheme="minorBidi"/>
                <w:noProof/>
                <w:sz w:val="22"/>
                <w:szCs w:val="22"/>
                <w:lang w:val="fr-BE" w:eastAsia="fr-BE"/>
              </w:rPr>
              <w:tab/>
            </w:r>
            <w:r w:rsidR="00AE4C5E" w:rsidRPr="005B5E8A">
              <w:rPr>
                <w:rStyle w:val="Lienhypertexte"/>
                <w:noProof/>
              </w:rPr>
              <w:t>Directives pratiques pour la conception d’un dossier</w:t>
            </w:r>
            <w:r w:rsidR="00AE4C5E" w:rsidRPr="005B5E8A">
              <w:rPr>
                <w:noProof/>
                <w:webHidden/>
              </w:rPr>
              <w:tab/>
            </w:r>
            <w:r w:rsidR="00AE4C5E" w:rsidRPr="005B5E8A">
              <w:rPr>
                <w:noProof/>
                <w:webHidden/>
              </w:rPr>
              <w:fldChar w:fldCharType="begin"/>
            </w:r>
            <w:r w:rsidR="00AE4C5E" w:rsidRPr="005B5E8A">
              <w:rPr>
                <w:noProof/>
                <w:webHidden/>
              </w:rPr>
              <w:instrText xml:space="preserve"> PAGEREF _Toc80698627 \h </w:instrText>
            </w:r>
            <w:r w:rsidR="00AE4C5E" w:rsidRPr="005B5E8A">
              <w:rPr>
                <w:noProof/>
                <w:webHidden/>
              </w:rPr>
            </w:r>
            <w:r w:rsidR="00AE4C5E" w:rsidRPr="005B5E8A">
              <w:rPr>
                <w:noProof/>
                <w:webHidden/>
              </w:rPr>
              <w:fldChar w:fldCharType="separate"/>
            </w:r>
            <w:r w:rsidR="00493F9F">
              <w:rPr>
                <w:noProof/>
                <w:webHidden/>
              </w:rPr>
              <w:t>5</w:t>
            </w:r>
            <w:r w:rsidR="00AE4C5E" w:rsidRPr="005B5E8A">
              <w:rPr>
                <w:noProof/>
                <w:webHidden/>
              </w:rPr>
              <w:fldChar w:fldCharType="end"/>
            </w:r>
          </w:hyperlink>
        </w:p>
        <w:p w14:paraId="344FEE5F" w14:textId="48F9D087" w:rsidR="00AE4C5E" w:rsidRPr="005B5E8A" w:rsidRDefault="007B1888" w:rsidP="00C528DE">
          <w:pPr>
            <w:pStyle w:val="TM1"/>
            <w:spacing w:line="360" w:lineRule="auto"/>
            <w:rPr>
              <w:rFonts w:asciiTheme="minorHAnsi" w:eastAsiaTheme="minorEastAsia" w:hAnsiTheme="minorHAnsi" w:cstheme="minorBidi"/>
              <w:noProof/>
              <w:sz w:val="22"/>
              <w:szCs w:val="22"/>
              <w:lang w:val="fr-BE" w:eastAsia="fr-BE"/>
            </w:rPr>
          </w:pPr>
          <w:hyperlink w:anchor="_Toc80698628" w:history="1">
            <w:r w:rsidR="00AE4C5E" w:rsidRPr="005B5E8A">
              <w:rPr>
                <w:rStyle w:val="Lienhypertexte"/>
                <w:noProof/>
                <w:lang w:val="fr-BE"/>
              </w:rPr>
              <w:t>3.</w:t>
            </w:r>
            <w:r w:rsidR="00AE4C5E" w:rsidRPr="005B5E8A">
              <w:rPr>
                <w:rFonts w:asciiTheme="minorHAnsi" w:eastAsiaTheme="minorEastAsia" w:hAnsiTheme="minorHAnsi" w:cstheme="minorBidi"/>
                <w:noProof/>
                <w:sz w:val="22"/>
                <w:szCs w:val="22"/>
                <w:lang w:val="fr-BE" w:eastAsia="fr-BE"/>
              </w:rPr>
              <w:tab/>
            </w:r>
            <w:r w:rsidR="00AE4C5E" w:rsidRPr="005B5E8A">
              <w:rPr>
                <w:rStyle w:val="Lienhypertexte"/>
                <w:noProof/>
                <w:lang w:val="fr-BE"/>
              </w:rPr>
              <w:t>Note préliminaire à l’attention des demandeurs</w:t>
            </w:r>
            <w:r w:rsidR="00AE4C5E" w:rsidRPr="005B5E8A">
              <w:rPr>
                <w:noProof/>
                <w:webHidden/>
              </w:rPr>
              <w:tab/>
            </w:r>
            <w:r w:rsidR="00AE4C5E" w:rsidRPr="005B5E8A">
              <w:rPr>
                <w:noProof/>
                <w:webHidden/>
              </w:rPr>
              <w:fldChar w:fldCharType="begin"/>
            </w:r>
            <w:r w:rsidR="00AE4C5E" w:rsidRPr="005B5E8A">
              <w:rPr>
                <w:noProof/>
                <w:webHidden/>
              </w:rPr>
              <w:instrText xml:space="preserve"> PAGEREF _Toc80698628 \h </w:instrText>
            </w:r>
            <w:r w:rsidR="00AE4C5E" w:rsidRPr="005B5E8A">
              <w:rPr>
                <w:noProof/>
                <w:webHidden/>
              </w:rPr>
            </w:r>
            <w:r w:rsidR="00AE4C5E" w:rsidRPr="005B5E8A">
              <w:rPr>
                <w:noProof/>
                <w:webHidden/>
              </w:rPr>
              <w:fldChar w:fldCharType="separate"/>
            </w:r>
            <w:r w:rsidR="00493F9F">
              <w:rPr>
                <w:noProof/>
                <w:webHidden/>
              </w:rPr>
              <w:t>6</w:t>
            </w:r>
            <w:r w:rsidR="00AE4C5E" w:rsidRPr="005B5E8A">
              <w:rPr>
                <w:noProof/>
                <w:webHidden/>
              </w:rPr>
              <w:fldChar w:fldCharType="end"/>
            </w:r>
          </w:hyperlink>
        </w:p>
        <w:p w14:paraId="797870C6" w14:textId="4CCD8205" w:rsidR="00AE4C5E" w:rsidRPr="005B5E8A" w:rsidRDefault="007B1888" w:rsidP="00C528DE">
          <w:pPr>
            <w:pStyle w:val="TM1"/>
            <w:spacing w:line="360" w:lineRule="auto"/>
            <w:rPr>
              <w:rFonts w:asciiTheme="minorHAnsi" w:eastAsiaTheme="minorEastAsia" w:hAnsiTheme="minorHAnsi" w:cstheme="minorBidi"/>
              <w:noProof/>
              <w:sz w:val="22"/>
              <w:szCs w:val="22"/>
              <w:lang w:val="fr-BE" w:eastAsia="fr-BE"/>
            </w:rPr>
          </w:pPr>
          <w:hyperlink w:anchor="_Toc80698629" w:history="1">
            <w:r w:rsidR="00AE4C5E" w:rsidRPr="005B5E8A">
              <w:rPr>
                <w:rStyle w:val="Lienhypertexte"/>
                <w:noProof/>
                <w:lang w:val="fr-BE"/>
              </w:rPr>
              <w:t>4.</w:t>
            </w:r>
            <w:r w:rsidR="00AE4C5E" w:rsidRPr="005B5E8A">
              <w:rPr>
                <w:rFonts w:asciiTheme="minorHAnsi" w:eastAsiaTheme="minorEastAsia" w:hAnsiTheme="minorHAnsi" w:cstheme="minorBidi"/>
                <w:noProof/>
                <w:sz w:val="22"/>
                <w:szCs w:val="22"/>
                <w:lang w:val="fr-BE" w:eastAsia="fr-BE"/>
              </w:rPr>
              <w:tab/>
            </w:r>
            <w:r w:rsidR="00AE4C5E" w:rsidRPr="005B5E8A">
              <w:rPr>
                <w:rStyle w:val="Lienhypertexte"/>
                <w:noProof/>
                <w:lang w:val="fr-BE"/>
              </w:rPr>
              <w:t>L’introduction de la demande</w:t>
            </w:r>
            <w:r w:rsidR="00AE4C5E" w:rsidRPr="005B5E8A">
              <w:rPr>
                <w:noProof/>
                <w:webHidden/>
              </w:rPr>
              <w:tab/>
            </w:r>
            <w:r w:rsidR="00AE4C5E" w:rsidRPr="005B5E8A">
              <w:rPr>
                <w:noProof/>
                <w:webHidden/>
              </w:rPr>
              <w:fldChar w:fldCharType="begin"/>
            </w:r>
            <w:r w:rsidR="00AE4C5E" w:rsidRPr="005B5E8A">
              <w:rPr>
                <w:noProof/>
                <w:webHidden/>
              </w:rPr>
              <w:instrText xml:space="preserve"> PAGEREF _Toc80698629 \h </w:instrText>
            </w:r>
            <w:r w:rsidR="00AE4C5E" w:rsidRPr="005B5E8A">
              <w:rPr>
                <w:noProof/>
                <w:webHidden/>
              </w:rPr>
            </w:r>
            <w:r w:rsidR="00AE4C5E" w:rsidRPr="005B5E8A">
              <w:rPr>
                <w:noProof/>
                <w:webHidden/>
              </w:rPr>
              <w:fldChar w:fldCharType="separate"/>
            </w:r>
            <w:r w:rsidR="00493F9F">
              <w:rPr>
                <w:noProof/>
                <w:webHidden/>
              </w:rPr>
              <w:t>6</w:t>
            </w:r>
            <w:r w:rsidR="00AE4C5E" w:rsidRPr="005B5E8A">
              <w:rPr>
                <w:noProof/>
                <w:webHidden/>
              </w:rPr>
              <w:fldChar w:fldCharType="end"/>
            </w:r>
          </w:hyperlink>
        </w:p>
        <w:p w14:paraId="1C8B59F6" w14:textId="77D9C8EF" w:rsidR="00AE4C5E" w:rsidRPr="005B5E8A" w:rsidRDefault="007B1888" w:rsidP="00C528DE">
          <w:pPr>
            <w:pStyle w:val="TM2"/>
            <w:spacing w:after="0" w:line="360" w:lineRule="auto"/>
            <w:rPr>
              <w:rFonts w:asciiTheme="minorHAnsi" w:eastAsiaTheme="minorEastAsia" w:hAnsiTheme="minorHAnsi" w:cstheme="minorBidi"/>
              <w:noProof/>
              <w:sz w:val="22"/>
              <w:szCs w:val="22"/>
              <w:lang w:val="fr-BE" w:eastAsia="fr-BE"/>
            </w:rPr>
          </w:pPr>
          <w:hyperlink w:anchor="_Toc80698630" w:history="1">
            <w:r w:rsidR="00AE4C5E" w:rsidRPr="005B5E8A">
              <w:rPr>
                <w:rStyle w:val="Lienhypertexte"/>
                <w:noProof/>
              </w:rPr>
              <w:t>4.1.</w:t>
            </w:r>
            <w:r w:rsidR="00AE4C5E" w:rsidRPr="005B5E8A">
              <w:rPr>
                <w:rFonts w:asciiTheme="minorHAnsi" w:eastAsiaTheme="minorEastAsia" w:hAnsiTheme="minorHAnsi" w:cstheme="minorBidi"/>
                <w:noProof/>
                <w:sz w:val="22"/>
                <w:szCs w:val="22"/>
                <w:lang w:val="fr-BE" w:eastAsia="fr-BE"/>
              </w:rPr>
              <w:tab/>
            </w:r>
            <w:r w:rsidR="00AE4C5E" w:rsidRPr="005B5E8A">
              <w:rPr>
                <w:rStyle w:val="Lienhypertexte"/>
                <w:noProof/>
              </w:rPr>
              <w:t>DEMANDE D’ADMISSION AU REMBOURSEMENT</w:t>
            </w:r>
            <w:r w:rsidR="00AE4C5E" w:rsidRPr="005B5E8A">
              <w:rPr>
                <w:noProof/>
                <w:webHidden/>
              </w:rPr>
              <w:tab/>
            </w:r>
            <w:r w:rsidR="00AE4C5E" w:rsidRPr="005B5E8A">
              <w:rPr>
                <w:noProof/>
                <w:webHidden/>
              </w:rPr>
              <w:fldChar w:fldCharType="begin"/>
            </w:r>
            <w:r w:rsidR="00AE4C5E" w:rsidRPr="005B5E8A">
              <w:rPr>
                <w:noProof/>
                <w:webHidden/>
              </w:rPr>
              <w:instrText xml:space="preserve"> PAGEREF _Toc80698630 \h </w:instrText>
            </w:r>
            <w:r w:rsidR="00AE4C5E" w:rsidRPr="005B5E8A">
              <w:rPr>
                <w:noProof/>
                <w:webHidden/>
              </w:rPr>
            </w:r>
            <w:r w:rsidR="00AE4C5E" w:rsidRPr="005B5E8A">
              <w:rPr>
                <w:noProof/>
                <w:webHidden/>
              </w:rPr>
              <w:fldChar w:fldCharType="separate"/>
            </w:r>
            <w:r w:rsidR="00493F9F">
              <w:rPr>
                <w:noProof/>
                <w:webHidden/>
              </w:rPr>
              <w:t>6</w:t>
            </w:r>
            <w:r w:rsidR="00AE4C5E" w:rsidRPr="005B5E8A">
              <w:rPr>
                <w:noProof/>
                <w:webHidden/>
              </w:rPr>
              <w:fldChar w:fldCharType="end"/>
            </w:r>
          </w:hyperlink>
        </w:p>
        <w:p w14:paraId="2906F9ED" w14:textId="5395DFE4" w:rsidR="00AE4C5E" w:rsidRPr="005B5E8A" w:rsidRDefault="007B1888" w:rsidP="00C528DE">
          <w:pPr>
            <w:pStyle w:val="TM3"/>
            <w:spacing w:line="360" w:lineRule="auto"/>
            <w:rPr>
              <w:rFonts w:asciiTheme="minorHAnsi" w:eastAsiaTheme="minorEastAsia" w:hAnsiTheme="minorHAnsi" w:cstheme="minorBidi"/>
              <w:noProof/>
              <w:sz w:val="22"/>
              <w:szCs w:val="22"/>
            </w:rPr>
          </w:pPr>
          <w:hyperlink w:anchor="_Toc80698631" w:history="1">
            <w:r w:rsidR="00AE4C5E" w:rsidRPr="005B5E8A">
              <w:rPr>
                <w:rStyle w:val="Lienhypertexte"/>
                <w:i/>
                <w:noProof/>
              </w:rPr>
              <w:t>4.1.1. Le formulaire d’engagement</w:t>
            </w:r>
            <w:r w:rsidR="00AE4C5E" w:rsidRPr="005B5E8A">
              <w:rPr>
                <w:noProof/>
                <w:webHidden/>
              </w:rPr>
              <w:tab/>
            </w:r>
            <w:r w:rsidR="00AE4C5E" w:rsidRPr="005B5E8A">
              <w:rPr>
                <w:noProof/>
                <w:webHidden/>
              </w:rPr>
              <w:fldChar w:fldCharType="begin"/>
            </w:r>
            <w:r w:rsidR="00AE4C5E" w:rsidRPr="005B5E8A">
              <w:rPr>
                <w:noProof/>
                <w:webHidden/>
              </w:rPr>
              <w:instrText xml:space="preserve"> PAGEREF _Toc80698631 \h </w:instrText>
            </w:r>
            <w:r w:rsidR="00AE4C5E" w:rsidRPr="005B5E8A">
              <w:rPr>
                <w:noProof/>
                <w:webHidden/>
              </w:rPr>
            </w:r>
            <w:r w:rsidR="00AE4C5E" w:rsidRPr="005B5E8A">
              <w:rPr>
                <w:noProof/>
                <w:webHidden/>
              </w:rPr>
              <w:fldChar w:fldCharType="separate"/>
            </w:r>
            <w:r w:rsidR="00493F9F">
              <w:rPr>
                <w:noProof/>
                <w:webHidden/>
              </w:rPr>
              <w:t>6</w:t>
            </w:r>
            <w:r w:rsidR="00AE4C5E" w:rsidRPr="005B5E8A">
              <w:rPr>
                <w:noProof/>
                <w:webHidden/>
              </w:rPr>
              <w:fldChar w:fldCharType="end"/>
            </w:r>
          </w:hyperlink>
        </w:p>
        <w:p w14:paraId="0BAEBE7C" w14:textId="1C6A0513" w:rsidR="00AE4C5E" w:rsidRPr="005B5E8A" w:rsidRDefault="007B1888" w:rsidP="00C528DE">
          <w:pPr>
            <w:pStyle w:val="TM3"/>
            <w:spacing w:line="360" w:lineRule="auto"/>
            <w:rPr>
              <w:rFonts w:asciiTheme="minorHAnsi" w:eastAsiaTheme="minorEastAsia" w:hAnsiTheme="minorHAnsi" w:cstheme="minorBidi"/>
              <w:noProof/>
              <w:sz w:val="22"/>
              <w:szCs w:val="22"/>
            </w:rPr>
          </w:pPr>
          <w:hyperlink w:anchor="_Toc80698632" w:history="1">
            <w:r w:rsidR="00AE4C5E" w:rsidRPr="005B5E8A">
              <w:rPr>
                <w:rStyle w:val="Lienhypertexte"/>
                <w:i/>
                <w:noProof/>
              </w:rPr>
              <w:t>4.1.2. Le contenu du dossier</w:t>
            </w:r>
            <w:r w:rsidR="00AE4C5E" w:rsidRPr="005B5E8A">
              <w:rPr>
                <w:noProof/>
                <w:webHidden/>
              </w:rPr>
              <w:tab/>
            </w:r>
            <w:r w:rsidR="00AE4C5E" w:rsidRPr="005B5E8A">
              <w:rPr>
                <w:noProof/>
                <w:webHidden/>
              </w:rPr>
              <w:fldChar w:fldCharType="begin"/>
            </w:r>
            <w:r w:rsidR="00AE4C5E" w:rsidRPr="005B5E8A">
              <w:rPr>
                <w:noProof/>
                <w:webHidden/>
              </w:rPr>
              <w:instrText xml:space="preserve"> PAGEREF _Toc80698632 \h </w:instrText>
            </w:r>
            <w:r w:rsidR="00AE4C5E" w:rsidRPr="005B5E8A">
              <w:rPr>
                <w:noProof/>
                <w:webHidden/>
              </w:rPr>
            </w:r>
            <w:r w:rsidR="00AE4C5E" w:rsidRPr="005B5E8A">
              <w:rPr>
                <w:noProof/>
                <w:webHidden/>
              </w:rPr>
              <w:fldChar w:fldCharType="separate"/>
            </w:r>
            <w:r w:rsidR="00493F9F">
              <w:rPr>
                <w:noProof/>
                <w:webHidden/>
              </w:rPr>
              <w:t>8</w:t>
            </w:r>
            <w:r w:rsidR="00AE4C5E" w:rsidRPr="005B5E8A">
              <w:rPr>
                <w:noProof/>
                <w:webHidden/>
              </w:rPr>
              <w:fldChar w:fldCharType="end"/>
            </w:r>
          </w:hyperlink>
        </w:p>
        <w:p w14:paraId="49CE562A" w14:textId="0DAEECF7" w:rsidR="00AE4C5E" w:rsidRPr="005B5E8A" w:rsidRDefault="007B1888" w:rsidP="00C528DE">
          <w:pPr>
            <w:pStyle w:val="TM2"/>
            <w:spacing w:after="0" w:line="360" w:lineRule="auto"/>
            <w:rPr>
              <w:rFonts w:asciiTheme="minorHAnsi" w:eastAsiaTheme="minorEastAsia" w:hAnsiTheme="minorHAnsi" w:cstheme="minorBidi"/>
              <w:noProof/>
              <w:sz w:val="22"/>
              <w:szCs w:val="22"/>
              <w:lang w:val="fr-BE" w:eastAsia="fr-BE"/>
            </w:rPr>
          </w:pPr>
          <w:hyperlink w:anchor="_Toc80698633" w:history="1">
            <w:r w:rsidR="00AE4C5E" w:rsidRPr="005B5E8A">
              <w:rPr>
                <w:rStyle w:val="Lienhypertexte"/>
                <w:noProof/>
              </w:rPr>
              <w:t>4.2.</w:t>
            </w:r>
            <w:r w:rsidR="00AE4C5E" w:rsidRPr="005B5E8A">
              <w:rPr>
                <w:rFonts w:asciiTheme="minorHAnsi" w:eastAsiaTheme="minorEastAsia" w:hAnsiTheme="minorHAnsi" w:cstheme="minorBidi"/>
                <w:noProof/>
                <w:sz w:val="22"/>
                <w:szCs w:val="22"/>
                <w:lang w:val="fr-BE" w:eastAsia="fr-BE"/>
              </w:rPr>
              <w:tab/>
            </w:r>
            <w:r w:rsidR="00AE4C5E" w:rsidRPr="00426B3D">
              <w:rPr>
                <w:rStyle w:val="Lienhypertexte"/>
                <w:noProof/>
                <w:spacing w:val="-4"/>
              </w:rPr>
              <w:t>DEMANDE DE MODIFICATION DES MODALITES REMBOURSEMENT D’UN PRODUIT ADMIS</w:t>
            </w:r>
            <w:r w:rsidR="00AE4C5E" w:rsidRPr="005B5E8A">
              <w:rPr>
                <w:noProof/>
                <w:webHidden/>
              </w:rPr>
              <w:tab/>
            </w:r>
            <w:r w:rsidR="00AE4C5E" w:rsidRPr="005B5E8A">
              <w:rPr>
                <w:noProof/>
                <w:webHidden/>
              </w:rPr>
              <w:fldChar w:fldCharType="begin"/>
            </w:r>
            <w:r w:rsidR="00AE4C5E" w:rsidRPr="005B5E8A">
              <w:rPr>
                <w:noProof/>
                <w:webHidden/>
              </w:rPr>
              <w:instrText xml:space="preserve"> PAGEREF _Toc80698633 \h </w:instrText>
            </w:r>
            <w:r w:rsidR="00AE4C5E" w:rsidRPr="005B5E8A">
              <w:rPr>
                <w:noProof/>
                <w:webHidden/>
              </w:rPr>
            </w:r>
            <w:r w:rsidR="00AE4C5E" w:rsidRPr="005B5E8A">
              <w:rPr>
                <w:noProof/>
                <w:webHidden/>
              </w:rPr>
              <w:fldChar w:fldCharType="separate"/>
            </w:r>
            <w:r w:rsidR="00493F9F">
              <w:rPr>
                <w:noProof/>
                <w:webHidden/>
              </w:rPr>
              <w:t>12</w:t>
            </w:r>
            <w:r w:rsidR="00AE4C5E" w:rsidRPr="005B5E8A">
              <w:rPr>
                <w:noProof/>
                <w:webHidden/>
              </w:rPr>
              <w:fldChar w:fldCharType="end"/>
            </w:r>
          </w:hyperlink>
        </w:p>
        <w:p w14:paraId="0BCC6F2A" w14:textId="56CCE84D" w:rsidR="00AE4C5E" w:rsidRPr="005B5E8A" w:rsidRDefault="007B1888" w:rsidP="00C528DE">
          <w:pPr>
            <w:pStyle w:val="TM3"/>
            <w:spacing w:line="360" w:lineRule="auto"/>
            <w:rPr>
              <w:rFonts w:asciiTheme="minorHAnsi" w:eastAsiaTheme="minorEastAsia" w:hAnsiTheme="minorHAnsi" w:cstheme="minorBidi"/>
              <w:noProof/>
              <w:sz w:val="22"/>
              <w:szCs w:val="22"/>
            </w:rPr>
          </w:pPr>
          <w:hyperlink w:anchor="_Toc80698634" w:history="1">
            <w:r w:rsidR="00AE4C5E" w:rsidRPr="005B5E8A">
              <w:rPr>
                <w:rStyle w:val="Lienhypertexte"/>
                <w:i/>
                <w:noProof/>
              </w:rPr>
              <w:t>4.2.1. Conditions de remboursement / catégorie de remboursement</w:t>
            </w:r>
            <w:r w:rsidR="00AE4C5E" w:rsidRPr="005B5E8A">
              <w:rPr>
                <w:noProof/>
                <w:webHidden/>
              </w:rPr>
              <w:tab/>
            </w:r>
            <w:r w:rsidR="00AE4C5E" w:rsidRPr="005B5E8A">
              <w:rPr>
                <w:noProof/>
                <w:webHidden/>
              </w:rPr>
              <w:fldChar w:fldCharType="begin"/>
            </w:r>
            <w:r w:rsidR="00AE4C5E" w:rsidRPr="005B5E8A">
              <w:rPr>
                <w:noProof/>
                <w:webHidden/>
              </w:rPr>
              <w:instrText xml:space="preserve"> PAGEREF _Toc80698634 \h </w:instrText>
            </w:r>
            <w:r w:rsidR="00AE4C5E" w:rsidRPr="005B5E8A">
              <w:rPr>
                <w:noProof/>
                <w:webHidden/>
              </w:rPr>
            </w:r>
            <w:r w:rsidR="00AE4C5E" w:rsidRPr="005B5E8A">
              <w:rPr>
                <w:noProof/>
                <w:webHidden/>
              </w:rPr>
              <w:fldChar w:fldCharType="separate"/>
            </w:r>
            <w:r w:rsidR="00493F9F">
              <w:rPr>
                <w:noProof/>
                <w:webHidden/>
              </w:rPr>
              <w:t>12</w:t>
            </w:r>
            <w:r w:rsidR="00AE4C5E" w:rsidRPr="005B5E8A">
              <w:rPr>
                <w:noProof/>
                <w:webHidden/>
              </w:rPr>
              <w:fldChar w:fldCharType="end"/>
            </w:r>
          </w:hyperlink>
        </w:p>
        <w:p w14:paraId="3CD152EF" w14:textId="183A585B" w:rsidR="00AE4C5E" w:rsidRPr="005B5E8A" w:rsidRDefault="007B1888" w:rsidP="00C528DE">
          <w:pPr>
            <w:pStyle w:val="TM3"/>
            <w:spacing w:line="360" w:lineRule="auto"/>
            <w:rPr>
              <w:rFonts w:asciiTheme="minorHAnsi" w:eastAsiaTheme="minorEastAsia" w:hAnsiTheme="minorHAnsi" w:cstheme="minorBidi"/>
              <w:noProof/>
              <w:sz w:val="22"/>
              <w:szCs w:val="22"/>
            </w:rPr>
          </w:pPr>
          <w:hyperlink w:anchor="_Toc80698635" w:history="1">
            <w:r w:rsidR="00AE4C5E" w:rsidRPr="005B5E8A">
              <w:rPr>
                <w:rStyle w:val="Lienhypertexte"/>
                <w:i/>
                <w:noProof/>
              </w:rPr>
              <w:t>4.2.2. Base de remboursement</w:t>
            </w:r>
            <w:r w:rsidR="00AE4C5E" w:rsidRPr="005B5E8A">
              <w:rPr>
                <w:noProof/>
                <w:webHidden/>
              </w:rPr>
              <w:tab/>
            </w:r>
            <w:r w:rsidR="00AE4C5E" w:rsidRPr="005B5E8A">
              <w:rPr>
                <w:noProof/>
                <w:webHidden/>
              </w:rPr>
              <w:fldChar w:fldCharType="begin"/>
            </w:r>
            <w:r w:rsidR="00AE4C5E" w:rsidRPr="005B5E8A">
              <w:rPr>
                <w:noProof/>
                <w:webHidden/>
              </w:rPr>
              <w:instrText xml:space="preserve"> PAGEREF _Toc80698635 \h </w:instrText>
            </w:r>
            <w:r w:rsidR="00AE4C5E" w:rsidRPr="005B5E8A">
              <w:rPr>
                <w:noProof/>
                <w:webHidden/>
              </w:rPr>
            </w:r>
            <w:r w:rsidR="00AE4C5E" w:rsidRPr="005B5E8A">
              <w:rPr>
                <w:noProof/>
                <w:webHidden/>
              </w:rPr>
              <w:fldChar w:fldCharType="separate"/>
            </w:r>
            <w:r w:rsidR="00493F9F">
              <w:rPr>
                <w:noProof/>
                <w:webHidden/>
              </w:rPr>
              <w:t>14</w:t>
            </w:r>
            <w:r w:rsidR="00AE4C5E" w:rsidRPr="005B5E8A">
              <w:rPr>
                <w:noProof/>
                <w:webHidden/>
              </w:rPr>
              <w:fldChar w:fldCharType="end"/>
            </w:r>
          </w:hyperlink>
        </w:p>
        <w:p w14:paraId="456768E6" w14:textId="21A47CBF" w:rsidR="00AE4C5E" w:rsidRPr="005B5E8A" w:rsidRDefault="007B1888" w:rsidP="00C528DE">
          <w:pPr>
            <w:pStyle w:val="TM2"/>
            <w:spacing w:after="0" w:line="360" w:lineRule="auto"/>
            <w:rPr>
              <w:rFonts w:asciiTheme="minorHAnsi" w:eastAsiaTheme="minorEastAsia" w:hAnsiTheme="minorHAnsi" w:cstheme="minorBidi"/>
              <w:noProof/>
              <w:sz w:val="22"/>
              <w:szCs w:val="22"/>
              <w:lang w:val="fr-BE" w:eastAsia="fr-BE"/>
            </w:rPr>
          </w:pPr>
          <w:hyperlink w:anchor="_Toc80698636" w:history="1">
            <w:r w:rsidR="00AE4C5E" w:rsidRPr="005B5E8A">
              <w:rPr>
                <w:rStyle w:val="Lienhypertexte"/>
                <w:noProof/>
              </w:rPr>
              <w:t>4.3.</w:t>
            </w:r>
            <w:r w:rsidR="00AE4C5E" w:rsidRPr="005B5E8A">
              <w:rPr>
                <w:rFonts w:asciiTheme="minorHAnsi" w:eastAsiaTheme="minorEastAsia" w:hAnsiTheme="minorHAnsi" w:cstheme="minorBidi"/>
                <w:noProof/>
                <w:sz w:val="22"/>
                <w:szCs w:val="22"/>
                <w:lang w:val="fr-BE" w:eastAsia="fr-BE"/>
              </w:rPr>
              <w:tab/>
            </w:r>
            <w:r w:rsidR="00AE4C5E" w:rsidRPr="005B5E8A">
              <w:rPr>
                <w:rStyle w:val="Lienhypertexte"/>
                <w:noProof/>
              </w:rPr>
              <w:t>DEMANDE DE SUPPRESSION DE PRODUITS DANS LA LISTE</w:t>
            </w:r>
            <w:r w:rsidR="00AE4C5E" w:rsidRPr="005B5E8A">
              <w:rPr>
                <w:noProof/>
                <w:webHidden/>
              </w:rPr>
              <w:tab/>
            </w:r>
            <w:r w:rsidR="00AE4C5E" w:rsidRPr="005B5E8A">
              <w:rPr>
                <w:noProof/>
                <w:webHidden/>
              </w:rPr>
              <w:fldChar w:fldCharType="begin"/>
            </w:r>
            <w:r w:rsidR="00AE4C5E" w:rsidRPr="005B5E8A">
              <w:rPr>
                <w:noProof/>
                <w:webHidden/>
              </w:rPr>
              <w:instrText xml:space="preserve"> PAGEREF _Toc80698636 \h </w:instrText>
            </w:r>
            <w:r w:rsidR="00AE4C5E" w:rsidRPr="005B5E8A">
              <w:rPr>
                <w:noProof/>
                <w:webHidden/>
              </w:rPr>
            </w:r>
            <w:r w:rsidR="00AE4C5E" w:rsidRPr="005B5E8A">
              <w:rPr>
                <w:noProof/>
                <w:webHidden/>
              </w:rPr>
              <w:fldChar w:fldCharType="separate"/>
            </w:r>
            <w:r w:rsidR="00493F9F">
              <w:rPr>
                <w:noProof/>
                <w:webHidden/>
              </w:rPr>
              <w:t>17</w:t>
            </w:r>
            <w:r w:rsidR="00AE4C5E" w:rsidRPr="005B5E8A">
              <w:rPr>
                <w:noProof/>
                <w:webHidden/>
              </w:rPr>
              <w:fldChar w:fldCharType="end"/>
            </w:r>
          </w:hyperlink>
        </w:p>
        <w:p w14:paraId="2B3023BC" w14:textId="7E1B9BC2" w:rsidR="00AE4C5E" w:rsidRPr="005B5E8A" w:rsidRDefault="007B1888" w:rsidP="00C528DE">
          <w:pPr>
            <w:pStyle w:val="TM1"/>
            <w:spacing w:line="360" w:lineRule="auto"/>
            <w:rPr>
              <w:rFonts w:asciiTheme="minorHAnsi" w:eastAsiaTheme="minorEastAsia" w:hAnsiTheme="minorHAnsi" w:cstheme="minorBidi"/>
              <w:noProof/>
              <w:sz w:val="22"/>
              <w:szCs w:val="22"/>
              <w:lang w:val="fr-BE" w:eastAsia="fr-BE"/>
            </w:rPr>
          </w:pPr>
          <w:hyperlink w:anchor="_Toc80698637" w:history="1">
            <w:r w:rsidR="00AE4C5E" w:rsidRPr="005B5E8A">
              <w:rPr>
                <w:rStyle w:val="Lienhypertexte"/>
                <w:noProof/>
              </w:rPr>
              <w:t>5.</w:t>
            </w:r>
            <w:r w:rsidR="00AE4C5E" w:rsidRPr="005B5E8A">
              <w:rPr>
                <w:rFonts w:asciiTheme="minorHAnsi" w:eastAsiaTheme="minorEastAsia" w:hAnsiTheme="minorHAnsi" w:cstheme="minorBidi"/>
                <w:noProof/>
                <w:sz w:val="22"/>
                <w:szCs w:val="22"/>
                <w:lang w:val="fr-BE" w:eastAsia="fr-BE"/>
              </w:rPr>
              <w:tab/>
            </w:r>
            <w:r w:rsidR="00AE4C5E" w:rsidRPr="005B5E8A">
              <w:rPr>
                <w:rStyle w:val="Lienhypertexte"/>
                <w:noProof/>
                <w:lang w:val="fr-BE"/>
              </w:rPr>
              <w:t>Les révisions</w:t>
            </w:r>
            <w:r w:rsidR="00AE4C5E" w:rsidRPr="005B5E8A">
              <w:rPr>
                <w:noProof/>
                <w:webHidden/>
              </w:rPr>
              <w:tab/>
            </w:r>
            <w:r w:rsidR="00AE4C5E" w:rsidRPr="005B5E8A">
              <w:rPr>
                <w:noProof/>
                <w:webHidden/>
              </w:rPr>
              <w:fldChar w:fldCharType="begin"/>
            </w:r>
            <w:r w:rsidR="00AE4C5E" w:rsidRPr="005B5E8A">
              <w:rPr>
                <w:noProof/>
                <w:webHidden/>
              </w:rPr>
              <w:instrText xml:space="preserve"> PAGEREF _Toc80698637 \h </w:instrText>
            </w:r>
            <w:r w:rsidR="00AE4C5E" w:rsidRPr="005B5E8A">
              <w:rPr>
                <w:noProof/>
                <w:webHidden/>
              </w:rPr>
            </w:r>
            <w:r w:rsidR="00AE4C5E" w:rsidRPr="005B5E8A">
              <w:rPr>
                <w:noProof/>
                <w:webHidden/>
              </w:rPr>
              <w:fldChar w:fldCharType="separate"/>
            </w:r>
            <w:r w:rsidR="00493F9F">
              <w:rPr>
                <w:noProof/>
                <w:webHidden/>
              </w:rPr>
              <w:t>18</w:t>
            </w:r>
            <w:r w:rsidR="00AE4C5E" w:rsidRPr="005B5E8A">
              <w:rPr>
                <w:noProof/>
                <w:webHidden/>
              </w:rPr>
              <w:fldChar w:fldCharType="end"/>
            </w:r>
          </w:hyperlink>
        </w:p>
        <w:p w14:paraId="0E65A6D5" w14:textId="7413EBA1" w:rsidR="009771B8" w:rsidRPr="005B5E8A" w:rsidRDefault="009771B8" w:rsidP="00C528DE">
          <w:pPr>
            <w:spacing w:line="360" w:lineRule="auto"/>
          </w:pPr>
          <w:r w:rsidRPr="005B5E8A">
            <w:fldChar w:fldCharType="end"/>
          </w:r>
        </w:p>
      </w:sdtContent>
    </w:sdt>
    <w:p w14:paraId="47EBC871" w14:textId="3577EB59" w:rsidR="0057328F" w:rsidRPr="005B5E8A" w:rsidRDefault="0057328F" w:rsidP="00C528DE">
      <w:pPr>
        <w:spacing w:line="360" w:lineRule="auto"/>
        <w:rPr>
          <w:b/>
          <w:u w:val="single"/>
        </w:rPr>
      </w:pPr>
    </w:p>
    <w:p w14:paraId="1C158715" w14:textId="4DAACF2C" w:rsidR="006115B3" w:rsidRPr="005B5E8A" w:rsidRDefault="006115B3" w:rsidP="006D0A15">
      <w:pPr>
        <w:pStyle w:val="Titre2"/>
      </w:pPr>
      <w:r w:rsidRPr="005B5E8A">
        <w:br w:type="page"/>
      </w:r>
    </w:p>
    <w:p w14:paraId="2A0A39E2" w14:textId="5A3450D1" w:rsidR="00201218" w:rsidRPr="005B5E8A" w:rsidRDefault="00201218" w:rsidP="00D329C8">
      <w:pPr>
        <w:pStyle w:val="Rfrence"/>
        <w:ind w:left="-142" w:hanging="437"/>
      </w:pPr>
      <w:bookmarkStart w:id="1" w:name="_Toc75267911"/>
      <w:bookmarkStart w:id="2" w:name="_Toc80698626"/>
      <w:r w:rsidRPr="005B5E8A">
        <w:lastRenderedPageBreak/>
        <w:t>Généralités</w:t>
      </w:r>
      <w:bookmarkEnd w:id="1"/>
      <w:bookmarkEnd w:id="2"/>
    </w:p>
    <w:p w14:paraId="7BC57E97" w14:textId="37E4A945" w:rsidR="00C61FFF" w:rsidRDefault="00C61FFF" w:rsidP="00C52090">
      <w:pPr>
        <w:rPr>
          <w:b/>
        </w:rPr>
      </w:pPr>
    </w:p>
    <w:p w14:paraId="5A3EA0D8" w14:textId="77777777" w:rsidR="0019690F" w:rsidRPr="005B5E8A" w:rsidRDefault="0019690F" w:rsidP="00C52090">
      <w:pPr>
        <w:rPr>
          <w:b/>
        </w:rPr>
      </w:pPr>
    </w:p>
    <w:p w14:paraId="7D4ADD5C" w14:textId="77777777" w:rsidR="005A3919" w:rsidRPr="005B5E8A" w:rsidRDefault="005A3919" w:rsidP="005A3919">
      <w:pPr>
        <w:ind w:left="-709"/>
        <w:rPr>
          <w:b/>
        </w:rPr>
      </w:pPr>
      <w:r w:rsidRPr="005B5E8A">
        <w:rPr>
          <w:b/>
        </w:rPr>
        <w:t>Adresse de nos bureaux :</w:t>
      </w:r>
    </w:p>
    <w:p w14:paraId="5D82CF64" w14:textId="77777777" w:rsidR="00D0421D" w:rsidRDefault="00D0421D" w:rsidP="005A3919">
      <w:pPr>
        <w:ind w:left="-709"/>
      </w:pPr>
    </w:p>
    <w:p w14:paraId="74C34003" w14:textId="2A3C11C7" w:rsidR="005A3919" w:rsidRPr="005B5E8A" w:rsidRDefault="005A3919" w:rsidP="005A3919">
      <w:pPr>
        <w:ind w:left="-709"/>
      </w:pPr>
      <w:r w:rsidRPr="005B5E8A">
        <w:t>INAMI</w:t>
      </w:r>
    </w:p>
    <w:p w14:paraId="017B9F24" w14:textId="77777777" w:rsidR="005A3919" w:rsidRPr="005B5E8A" w:rsidRDefault="005A3919" w:rsidP="005A3919">
      <w:pPr>
        <w:ind w:left="-709"/>
      </w:pPr>
      <w:r w:rsidRPr="005B5E8A">
        <w:t>Secrétariat de la Commission de Remboursement des Produits et Prestations Pharmaceutiques</w:t>
      </w:r>
    </w:p>
    <w:p w14:paraId="7E94D8DA" w14:textId="77777777" w:rsidR="005A3919" w:rsidRPr="005B5E8A" w:rsidRDefault="005A3919" w:rsidP="005A3919">
      <w:pPr>
        <w:ind w:left="-709"/>
      </w:pPr>
      <w:r w:rsidRPr="005B5E8A">
        <w:t>Avenue Galilée 5/01</w:t>
      </w:r>
    </w:p>
    <w:p w14:paraId="2F502CEB" w14:textId="77777777" w:rsidR="005A3919" w:rsidRPr="005B5E8A" w:rsidRDefault="005A3919" w:rsidP="005A3919">
      <w:pPr>
        <w:ind w:left="-709"/>
      </w:pPr>
      <w:r w:rsidRPr="005B5E8A">
        <w:t>1210 Bruxelles</w:t>
      </w:r>
    </w:p>
    <w:p w14:paraId="71A06623" w14:textId="77777777" w:rsidR="005A3919" w:rsidRPr="005B5E8A" w:rsidRDefault="005A3919" w:rsidP="00D329C8">
      <w:pPr>
        <w:ind w:left="-709"/>
        <w:rPr>
          <w:b/>
        </w:rPr>
      </w:pPr>
    </w:p>
    <w:p w14:paraId="529FC6D4" w14:textId="379BDE00" w:rsidR="00C52090" w:rsidRPr="005B5E8A" w:rsidRDefault="00C52090" w:rsidP="00D329C8">
      <w:pPr>
        <w:ind w:left="-709"/>
        <w:rPr>
          <w:b/>
        </w:rPr>
      </w:pPr>
      <w:r w:rsidRPr="005B5E8A">
        <w:rPr>
          <w:b/>
        </w:rPr>
        <w:t>Heures d’ouverture de nos bureaux :</w:t>
      </w:r>
    </w:p>
    <w:p w14:paraId="067B5CC9" w14:textId="77777777" w:rsidR="00D0421D" w:rsidRDefault="00D0421D" w:rsidP="00D329C8">
      <w:pPr>
        <w:ind w:left="-709"/>
      </w:pPr>
    </w:p>
    <w:p w14:paraId="569B9CAA" w14:textId="7E5B0FD5" w:rsidR="00C52090" w:rsidRPr="005B5E8A" w:rsidRDefault="00C52090" w:rsidP="00D329C8">
      <w:pPr>
        <w:ind w:left="-709"/>
      </w:pPr>
      <w:r w:rsidRPr="005B5E8A">
        <w:t>L’INAMI est accessible du lundi au vendredi de 9h à 12h et de 13h à 16h.</w:t>
      </w:r>
    </w:p>
    <w:p w14:paraId="2AD603F2" w14:textId="77777777" w:rsidR="00C52090" w:rsidRPr="005B5E8A" w:rsidRDefault="00C52090" w:rsidP="00D329C8">
      <w:pPr>
        <w:ind w:left="-709"/>
      </w:pPr>
    </w:p>
    <w:p w14:paraId="6F621AC0" w14:textId="45A34EFB" w:rsidR="00C52090" w:rsidRDefault="00C52090" w:rsidP="00D329C8">
      <w:pPr>
        <w:ind w:left="-709"/>
        <w:rPr>
          <w:b/>
        </w:rPr>
      </w:pPr>
      <w:r w:rsidRPr="005B5E8A">
        <w:rPr>
          <w:b/>
        </w:rPr>
        <w:t>Jours de fermeture :</w:t>
      </w:r>
    </w:p>
    <w:p w14:paraId="2519C35C" w14:textId="77777777" w:rsidR="00D0421D" w:rsidRPr="005B5E8A" w:rsidRDefault="00D0421D" w:rsidP="00D329C8">
      <w:pPr>
        <w:ind w:left="-709"/>
        <w:rPr>
          <w:b/>
        </w:rPr>
      </w:pPr>
    </w:p>
    <w:p w14:paraId="21A92EAA" w14:textId="77777777" w:rsidR="00C52090" w:rsidRPr="005B5E8A" w:rsidRDefault="00C52090" w:rsidP="00D329C8">
      <w:pPr>
        <w:pStyle w:val="Paragraphedeliste"/>
        <w:numPr>
          <w:ilvl w:val="0"/>
          <w:numId w:val="12"/>
        </w:numPr>
        <w:spacing w:after="200" w:line="276" w:lineRule="auto"/>
        <w:ind w:left="-709" w:firstLine="283"/>
      </w:pPr>
      <w:r w:rsidRPr="005B5E8A">
        <w:t>Le samedi et le dimanche</w:t>
      </w:r>
    </w:p>
    <w:p w14:paraId="726FED6C" w14:textId="685C552E" w:rsidR="00C52090" w:rsidRPr="005B5E8A" w:rsidRDefault="00C52090" w:rsidP="00D329C8">
      <w:pPr>
        <w:pStyle w:val="Paragraphedeliste"/>
        <w:numPr>
          <w:ilvl w:val="0"/>
          <w:numId w:val="12"/>
        </w:numPr>
        <w:spacing w:after="200" w:line="276" w:lineRule="auto"/>
        <w:ind w:left="-709" w:firstLine="283"/>
      </w:pPr>
      <w:r w:rsidRPr="005B5E8A">
        <w:t>les jours fériés légaux</w:t>
      </w:r>
    </w:p>
    <w:p w14:paraId="393CBBA6" w14:textId="43C2F40D" w:rsidR="005E4C26" w:rsidRPr="005B5E8A" w:rsidRDefault="005E4C26" w:rsidP="00D329C8">
      <w:pPr>
        <w:pStyle w:val="Paragraphedeliste"/>
        <w:numPr>
          <w:ilvl w:val="0"/>
          <w:numId w:val="12"/>
        </w:numPr>
        <w:spacing w:after="200" w:line="276" w:lineRule="auto"/>
        <w:ind w:left="-709" w:firstLine="283"/>
      </w:pPr>
      <w:r w:rsidRPr="005B5E8A">
        <w:t>le 2 novembre</w:t>
      </w:r>
    </w:p>
    <w:p w14:paraId="291972D0" w14:textId="0089EE1C" w:rsidR="005E4C26" w:rsidRPr="005B5E8A" w:rsidRDefault="005E4C26" w:rsidP="00D329C8">
      <w:pPr>
        <w:pStyle w:val="Paragraphedeliste"/>
        <w:numPr>
          <w:ilvl w:val="0"/>
          <w:numId w:val="12"/>
        </w:numPr>
        <w:spacing w:after="200" w:line="276" w:lineRule="auto"/>
        <w:ind w:left="-709" w:firstLine="283"/>
      </w:pPr>
      <w:r w:rsidRPr="005B5E8A">
        <w:t>le 11 novembre</w:t>
      </w:r>
    </w:p>
    <w:p w14:paraId="4AF434E1" w14:textId="77777777" w:rsidR="00C52090" w:rsidRPr="005B5E8A" w:rsidRDefault="00C52090" w:rsidP="00D329C8">
      <w:pPr>
        <w:pStyle w:val="Paragraphedeliste"/>
        <w:numPr>
          <w:ilvl w:val="0"/>
          <w:numId w:val="12"/>
        </w:numPr>
        <w:spacing w:after="200" w:line="276" w:lineRule="auto"/>
        <w:ind w:left="-709" w:firstLine="283"/>
      </w:pPr>
      <w:r w:rsidRPr="005B5E8A">
        <w:t xml:space="preserve">le 15 novembre </w:t>
      </w:r>
    </w:p>
    <w:p w14:paraId="159D8444" w14:textId="77777777" w:rsidR="00C52090" w:rsidRPr="005B5E8A" w:rsidRDefault="00C52090" w:rsidP="00D329C8">
      <w:pPr>
        <w:pStyle w:val="Paragraphedeliste"/>
        <w:numPr>
          <w:ilvl w:val="0"/>
          <w:numId w:val="12"/>
        </w:numPr>
        <w:spacing w:after="200" w:line="276" w:lineRule="auto"/>
        <w:ind w:left="-709" w:firstLine="283"/>
      </w:pPr>
      <w:r w:rsidRPr="005B5E8A">
        <w:t xml:space="preserve">du 25 décembre au 2 janvier </w:t>
      </w:r>
    </w:p>
    <w:p w14:paraId="56E7E717" w14:textId="77777777" w:rsidR="00C52090" w:rsidRPr="005B5E8A" w:rsidRDefault="00C52090" w:rsidP="00D329C8">
      <w:pPr>
        <w:ind w:left="-709"/>
        <w:rPr>
          <w:b/>
        </w:rPr>
      </w:pPr>
      <w:r w:rsidRPr="005B5E8A">
        <w:rPr>
          <w:b/>
        </w:rPr>
        <w:t>Trêve de fin d’année :</w:t>
      </w:r>
    </w:p>
    <w:p w14:paraId="077298B1" w14:textId="77777777" w:rsidR="00D0421D" w:rsidRDefault="00D0421D" w:rsidP="00D329C8">
      <w:pPr>
        <w:ind w:left="-709"/>
        <w:jc w:val="both"/>
        <w:rPr>
          <w:lang w:val="fr-FR" w:eastAsia="nl-NL"/>
        </w:rPr>
      </w:pPr>
    </w:p>
    <w:p w14:paraId="199934A6" w14:textId="68686188" w:rsidR="00C52090" w:rsidRPr="005B5E8A" w:rsidRDefault="00C52090" w:rsidP="00D329C8">
      <w:pPr>
        <w:ind w:left="-709"/>
        <w:jc w:val="both"/>
        <w:rPr>
          <w:lang w:val="fr-FR" w:eastAsia="nl-NL"/>
        </w:rPr>
      </w:pPr>
      <w:r w:rsidRPr="005B5E8A">
        <w:rPr>
          <w:lang w:val="fr-FR" w:eastAsia="nl-NL"/>
        </w:rPr>
        <w:t>Afin d’assurer le respect des deadlines et de garantir le maintien de la qualité des discussions et des décisions de la Commission, les directives suivantes sont formulées par le secrétariat de la CRPPP :</w:t>
      </w:r>
    </w:p>
    <w:p w14:paraId="25858F3C" w14:textId="77777777" w:rsidR="00C52090" w:rsidRPr="005B5E8A" w:rsidRDefault="00C52090" w:rsidP="00D329C8">
      <w:pPr>
        <w:ind w:left="-709"/>
        <w:jc w:val="both"/>
        <w:rPr>
          <w:lang w:val="fr-FR" w:eastAsia="nl-NL"/>
        </w:rPr>
      </w:pPr>
    </w:p>
    <w:p w14:paraId="00F912B8" w14:textId="61FFEB90" w:rsidR="00D329C8" w:rsidRPr="005B5E8A" w:rsidRDefault="00C52090" w:rsidP="00D329C8">
      <w:pPr>
        <w:ind w:left="-709"/>
        <w:rPr>
          <w:lang w:val="fr-FR" w:eastAsia="nl-NL"/>
        </w:rPr>
      </w:pPr>
      <w:r w:rsidRPr="005B5E8A">
        <w:rPr>
          <w:lang w:val="fr-FR" w:eastAsia="nl-NL"/>
        </w:rPr>
        <w:t>Merci de respecter une trêve pour le dépôt des nouveaux dossiers entre le 2</w:t>
      </w:r>
      <w:r w:rsidRPr="005B5E8A">
        <w:rPr>
          <w:vertAlign w:val="superscript"/>
          <w:lang w:val="fr-FR" w:eastAsia="nl-NL"/>
        </w:rPr>
        <w:t>e</w:t>
      </w:r>
      <w:r w:rsidRPr="005B5E8A">
        <w:rPr>
          <w:lang w:val="fr-FR" w:eastAsia="nl-NL"/>
        </w:rPr>
        <w:t xml:space="preserve"> vendredi de décembre et le 2 janvier </w:t>
      </w:r>
    </w:p>
    <w:p w14:paraId="7E2F3321" w14:textId="4D4840F5" w:rsidR="00D329C8" w:rsidRPr="005B5E8A" w:rsidRDefault="00C52090" w:rsidP="00D329C8">
      <w:pPr>
        <w:ind w:left="-709"/>
        <w:rPr>
          <w:lang w:val="fr-FR" w:eastAsia="nl-NL"/>
        </w:rPr>
      </w:pPr>
      <w:r w:rsidRPr="005B5E8A">
        <w:rPr>
          <w:lang w:val="fr-FR" w:eastAsia="nl-NL"/>
        </w:rPr>
        <w:t>inclus. En d’autres mots, nous vous demandons de bien vouloir introduire vos dossiers au plus tard le 2</w:t>
      </w:r>
      <w:r w:rsidRPr="005B5E8A">
        <w:rPr>
          <w:vertAlign w:val="superscript"/>
          <w:lang w:val="fr-FR" w:eastAsia="nl-NL"/>
        </w:rPr>
        <w:t>e</w:t>
      </w:r>
      <w:r w:rsidRPr="005B5E8A">
        <w:rPr>
          <w:lang w:val="fr-FR" w:eastAsia="nl-NL"/>
        </w:rPr>
        <w:t xml:space="preserve"> jeudi de </w:t>
      </w:r>
    </w:p>
    <w:p w14:paraId="1D8B48C0" w14:textId="77777777" w:rsidR="006748F8" w:rsidRDefault="00C52090" w:rsidP="006748F8">
      <w:pPr>
        <w:ind w:left="-709"/>
        <w:rPr>
          <w:lang w:val="fr-FR" w:eastAsia="nl-NL"/>
        </w:rPr>
      </w:pPr>
      <w:r w:rsidRPr="005B5E8A">
        <w:rPr>
          <w:lang w:val="fr-FR" w:eastAsia="nl-NL"/>
        </w:rPr>
        <w:t>décembre afin d’assurer l’envoi de la recevabilité de votre dossier dans les délais légaux.</w:t>
      </w:r>
    </w:p>
    <w:p w14:paraId="620CE3CE" w14:textId="77777777" w:rsidR="006748F8" w:rsidRDefault="006748F8" w:rsidP="006748F8">
      <w:pPr>
        <w:ind w:left="-709"/>
        <w:rPr>
          <w:lang w:val="fr-FR" w:eastAsia="nl-NL"/>
        </w:rPr>
      </w:pPr>
    </w:p>
    <w:p w14:paraId="14B26986" w14:textId="0372B16A" w:rsidR="00426B3D" w:rsidRDefault="00426B3D" w:rsidP="006748F8">
      <w:pPr>
        <w:ind w:left="-709"/>
        <w:rPr>
          <w:lang w:val="fr-FR" w:eastAsia="nl-NL"/>
        </w:rPr>
      </w:pPr>
      <w:r>
        <w:rPr>
          <w:lang w:val="fr-FR" w:eastAsia="nl-NL"/>
        </w:rPr>
        <w:br w:type="page"/>
      </w:r>
    </w:p>
    <w:p w14:paraId="01B0BD95" w14:textId="69FCC334" w:rsidR="008D6CCC" w:rsidRPr="005B5E8A" w:rsidRDefault="000471FC" w:rsidP="00B216BA">
      <w:pPr>
        <w:pStyle w:val="Rfrence"/>
        <w:ind w:left="-142" w:hanging="425"/>
      </w:pPr>
      <w:bookmarkStart w:id="3" w:name="_Toc75267912"/>
      <w:bookmarkStart w:id="4" w:name="_Toc80698627"/>
      <w:r w:rsidRPr="005B5E8A">
        <w:lastRenderedPageBreak/>
        <w:t>Directives</w:t>
      </w:r>
      <w:r w:rsidR="008D6CCC" w:rsidRPr="005B5E8A">
        <w:t xml:space="preserve"> pratiques pour la conception d’un dossier</w:t>
      </w:r>
      <w:bookmarkEnd w:id="3"/>
      <w:bookmarkEnd w:id="4"/>
    </w:p>
    <w:p w14:paraId="0F83A633" w14:textId="4991FF3F" w:rsidR="008D6CCC" w:rsidRDefault="008D6CCC" w:rsidP="008D6CCC">
      <w:pPr>
        <w:rPr>
          <w:lang w:val="fr-FR" w:eastAsia="nl-NL"/>
        </w:rPr>
      </w:pPr>
    </w:p>
    <w:p w14:paraId="00FA01BC" w14:textId="77777777" w:rsidR="0019690F" w:rsidRPr="005B5E8A" w:rsidRDefault="0019690F" w:rsidP="008D6CCC">
      <w:pPr>
        <w:rPr>
          <w:lang w:val="fr-FR" w:eastAsia="nl-NL"/>
        </w:rPr>
      </w:pPr>
    </w:p>
    <w:p w14:paraId="12B94396" w14:textId="723E33F5" w:rsidR="005A3919" w:rsidRPr="005B5E8A" w:rsidRDefault="005A3919" w:rsidP="005A3919">
      <w:pPr>
        <w:ind w:left="-709"/>
      </w:pPr>
      <w:r w:rsidRPr="005B5E8A">
        <w:t xml:space="preserve">Tous les envois / dossiers / notifications / communications </w:t>
      </w:r>
      <w:r w:rsidR="0016096C">
        <w:t>qui se font</w:t>
      </w:r>
      <w:r w:rsidRPr="005B5E8A">
        <w:t xml:space="preserve"> par le biais d’un envoi recommandé avec  </w:t>
      </w:r>
    </w:p>
    <w:p w14:paraId="50E90F1C" w14:textId="768A175B" w:rsidR="00291620" w:rsidRPr="00E65B9B" w:rsidRDefault="005A3919" w:rsidP="00291620">
      <w:pPr>
        <w:ind w:left="-709"/>
      </w:pPr>
      <w:r w:rsidRPr="00E65B9B">
        <w:t xml:space="preserve">accusé de réception via </w:t>
      </w:r>
      <w:proofErr w:type="spellStart"/>
      <w:r w:rsidRPr="00E65B9B">
        <w:t>Bpost</w:t>
      </w:r>
      <w:proofErr w:type="spellEnd"/>
      <w:r w:rsidRPr="00E65B9B">
        <w:t xml:space="preserve"> </w:t>
      </w:r>
      <w:r w:rsidR="00E65564" w:rsidRPr="00E65B9B">
        <w:t xml:space="preserve">sont envoyés </w:t>
      </w:r>
      <w:r w:rsidR="00291620" w:rsidRPr="00E65B9B">
        <w:t>à l’adresse suivante</w:t>
      </w:r>
      <w:r w:rsidR="00D25EC9" w:rsidRPr="00E65B9B">
        <w:t> :</w:t>
      </w:r>
    </w:p>
    <w:p w14:paraId="2AAEFD10" w14:textId="77777777" w:rsidR="00D25EC9" w:rsidRPr="00E65B9B" w:rsidRDefault="00D25EC9" w:rsidP="00291620">
      <w:pPr>
        <w:ind w:left="-709"/>
      </w:pPr>
    </w:p>
    <w:p w14:paraId="4BCEAE33" w14:textId="77777777" w:rsidR="001264E5" w:rsidRPr="00D5076F" w:rsidRDefault="001264E5" w:rsidP="001264E5">
      <w:pPr>
        <w:ind w:left="720"/>
        <w:jc w:val="both"/>
      </w:pPr>
      <w:r w:rsidRPr="00D5076F">
        <w:t>INAMI</w:t>
      </w:r>
    </w:p>
    <w:p w14:paraId="52FDC96C" w14:textId="77777777" w:rsidR="001264E5" w:rsidRPr="00D5076F" w:rsidRDefault="001264E5" w:rsidP="001264E5">
      <w:pPr>
        <w:ind w:left="720"/>
        <w:jc w:val="both"/>
      </w:pPr>
      <w:r w:rsidRPr="00D5076F">
        <w:t>Secrétariat de la Commission de remboursement des produits et prestations pharmaceutiques</w:t>
      </w:r>
    </w:p>
    <w:p w14:paraId="6D25077A" w14:textId="77777777" w:rsidR="001264E5" w:rsidRPr="00D5076F" w:rsidRDefault="001264E5" w:rsidP="001264E5">
      <w:pPr>
        <w:ind w:left="720"/>
        <w:jc w:val="both"/>
        <w:rPr>
          <w:b/>
          <w:bCs/>
          <w:color w:val="FF0000"/>
        </w:rPr>
      </w:pPr>
      <w:r w:rsidRPr="00D5076F">
        <w:t>Avenue Galilée 5 bte 1</w:t>
      </w:r>
    </w:p>
    <w:p w14:paraId="409CCBF5" w14:textId="77777777" w:rsidR="001264E5" w:rsidRPr="00D5076F" w:rsidRDefault="001264E5" w:rsidP="001264E5">
      <w:pPr>
        <w:ind w:left="720"/>
        <w:jc w:val="both"/>
      </w:pPr>
      <w:r w:rsidRPr="00D5076F">
        <w:t>1210 Bruxelles</w:t>
      </w:r>
    </w:p>
    <w:p w14:paraId="0ECE1D5B" w14:textId="45B17B44" w:rsidR="005A3919" w:rsidRDefault="001264E5" w:rsidP="001264E5">
      <w:pPr>
        <w:tabs>
          <w:tab w:val="left" w:pos="709"/>
        </w:tabs>
        <w:ind w:left="-709"/>
      </w:pPr>
      <w:r w:rsidRPr="00D5076F">
        <w:tab/>
        <w:t>Belgique</w:t>
      </w:r>
    </w:p>
    <w:p w14:paraId="352DD513" w14:textId="77777777" w:rsidR="001264E5" w:rsidRPr="005B5E8A" w:rsidRDefault="001264E5" w:rsidP="001264E5">
      <w:pPr>
        <w:tabs>
          <w:tab w:val="left" w:pos="709"/>
        </w:tabs>
        <w:ind w:left="-709"/>
      </w:pPr>
    </w:p>
    <w:p w14:paraId="4A44417C" w14:textId="38E94B8D" w:rsidR="005A3919" w:rsidRPr="005B5E8A" w:rsidRDefault="005A3919" w:rsidP="005A3919">
      <w:pPr>
        <w:ind w:left="-709"/>
      </w:pPr>
      <w:r w:rsidRPr="005B5E8A">
        <w:t xml:space="preserve">En cas d’envoi par </w:t>
      </w:r>
      <w:proofErr w:type="spellStart"/>
      <w:r w:rsidRPr="005B5E8A">
        <w:t>Bpost</w:t>
      </w:r>
      <w:proofErr w:type="spellEnd"/>
      <w:r w:rsidRPr="005B5E8A">
        <w:t xml:space="preserve">, veuillez </w:t>
      </w:r>
      <w:r w:rsidR="00291620" w:rsidRPr="005B5E8A">
        <w:t xml:space="preserve">aussi </w:t>
      </w:r>
      <w:r w:rsidRPr="005B5E8A">
        <w:t>envoyer un e-mail à l’adresse correspondante (reprise ci-dessus), en mettant secr-farbel@riziv.fgov.be en cc en y spécifiant dans l’objet le nom du dossier et dans le corps du mail le numéro d’accusé de réception.</w:t>
      </w:r>
    </w:p>
    <w:p w14:paraId="379112B5" w14:textId="77777777" w:rsidR="005A3919" w:rsidRPr="005B5E8A" w:rsidRDefault="005A3919" w:rsidP="005A3919">
      <w:pPr>
        <w:ind w:left="-709"/>
      </w:pPr>
    </w:p>
    <w:p w14:paraId="5985517C" w14:textId="4A57EA62" w:rsidR="005A3919" w:rsidRPr="005B5E8A" w:rsidRDefault="005A3919" w:rsidP="005A3919">
      <w:pPr>
        <w:ind w:left="-709"/>
      </w:pPr>
      <w:r w:rsidRPr="005B5E8A">
        <w:t xml:space="preserve">Le courrier entrant via </w:t>
      </w:r>
      <w:proofErr w:type="spellStart"/>
      <w:r w:rsidRPr="005B5E8A">
        <w:t>Bpost</w:t>
      </w:r>
      <w:proofErr w:type="spellEnd"/>
      <w:r w:rsidRPr="005B5E8A">
        <w:t xml:space="preserve"> est scanné et mis à disposition des collaborateurs de l’INAMI de façon digitale. </w:t>
      </w:r>
    </w:p>
    <w:p w14:paraId="4ABAC22C" w14:textId="77777777" w:rsidR="00045B7B" w:rsidRPr="005B5E8A" w:rsidRDefault="00045B7B" w:rsidP="00045B7B">
      <w:pPr>
        <w:ind w:left="-709"/>
      </w:pPr>
    </w:p>
    <w:p w14:paraId="58B316BC" w14:textId="4C35E5B9" w:rsidR="00045B7B" w:rsidRPr="005B5E8A" w:rsidRDefault="00045B7B" w:rsidP="00045B7B">
      <w:pPr>
        <w:ind w:left="-709"/>
      </w:pPr>
      <w:r w:rsidRPr="005B5E8A">
        <w:t>Aucun courrier ne peut être déposé directement dans nos bureaux.</w:t>
      </w:r>
    </w:p>
    <w:p w14:paraId="1248E9B8" w14:textId="77777777" w:rsidR="005A3919" w:rsidRPr="005B5E8A" w:rsidRDefault="005A3919" w:rsidP="00B216BA">
      <w:pPr>
        <w:ind w:left="-709"/>
        <w:rPr>
          <w:lang w:eastAsia="nl-NL"/>
        </w:rPr>
      </w:pPr>
    </w:p>
    <w:p w14:paraId="60650A9A" w14:textId="792818B6" w:rsidR="008D6CCC" w:rsidRPr="005B5E8A" w:rsidRDefault="008D6CCC" w:rsidP="00B216BA">
      <w:pPr>
        <w:ind w:left="-709"/>
        <w:rPr>
          <w:lang w:val="fr-FR" w:eastAsia="nl-NL"/>
        </w:rPr>
      </w:pPr>
      <w:r w:rsidRPr="005B5E8A">
        <w:rPr>
          <w:lang w:val="fr-FR" w:eastAsia="nl-NL"/>
        </w:rPr>
        <w:t xml:space="preserve">Vous trouverez ci-dessous des directives afin d’introduire un dossier complet et recevable qui répond aux exigences de la règlementation en vigueur. </w:t>
      </w:r>
    </w:p>
    <w:p w14:paraId="1F54B301" w14:textId="77777777" w:rsidR="008D6CCC" w:rsidRPr="005B5E8A" w:rsidRDefault="008D6CCC" w:rsidP="008D6CCC">
      <w:pPr>
        <w:rPr>
          <w:lang w:val="fr-FR" w:eastAsia="nl-NL"/>
        </w:rPr>
      </w:pPr>
    </w:p>
    <w:p w14:paraId="0F63E6E9" w14:textId="19168201" w:rsidR="008D6CCC" w:rsidRDefault="008D6CCC" w:rsidP="00B216BA">
      <w:pPr>
        <w:ind w:left="-709"/>
        <w:rPr>
          <w:lang w:val="fr-FR" w:eastAsia="nl-NL"/>
        </w:rPr>
      </w:pPr>
      <w:r w:rsidRPr="005B5E8A">
        <w:rPr>
          <w:lang w:val="fr-FR" w:eastAsia="nl-NL"/>
        </w:rPr>
        <w:t>Ces directives concernent</w:t>
      </w:r>
      <w:r w:rsidR="00D25EC9">
        <w:rPr>
          <w:lang w:val="fr-FR" w:eastAsia="nl-NL"/>
        </w:rPr>
        <w:t xml:space="preserve"> </w:t>
      </w:r>
      <w:r w:rsidR="00C37A7E" w:rsidRPr="005B5E8A">
        <w:rPr>
          <w:lang w:val="fr-FR" w:eastAsia="nl-NL"/>
        </w:rPr>
        <w:t>les</w:t>
      </w:r>
      <w:r w:rsidR="00D25EC9">
        <w:rPr>
          <w:lang w:val="fr-FR" w:eastAsia="nl-NL"/>
        </w:rPr>
        <w:t> :</w:t>
      </w:r>
    </w:p>
    <w:p w14:paraId="0F8620CE" w14:textId="77777777" w:rsidR="00D25EC9" w:rsidRPr="005B5E8A" w:rsidRDefault="00D25EC9" w:rsidP="00B216BA">
      <w:pPr>
        <w:ind w:left="-709"/>
        <w:rPr>
          <w:lang w:val="fr-FR" w:eastAsia="nl-NL"/>
        </w:rPr>
      </w:pPr>
    </w:p>
    <w:p w14:paraId="069E3F4E" w14:textId="383F589F" w:rsidR="008D6CCC" w:rsidRPr="005B5E8A" w:rsidRDefault="008D6CCC" w:rsidP="00B216BA">
      <w:pPr>
        <w:pStyle w:val="Paragraphedeliste"/>
        <w:numPr>
          <w:ilvl w:val="0"/>
          <w:numId w:val="13"/>
        </w:numPr>
        <w:ind w:left="0" w:hanging="284"/>
        <w:rPr>
          <w:lang w:val="fr-FR" w:eastAsia="nl-NL"/>
        </w:rPr>
      </w:pPr>
      <w:r w:rsidRPr="005B5E8A">
        <w:rPr>
          <w:lang w:val="fr-FR" w:eastAsia="nl-NL"/>
        </w:rPr>
        <w:t>demandes d’admission au remboursement</w:t>
      </w:r>
    </w:p>
    <w:p w14:paraId="70F53C9C" w14:textId="77A36258" w:rsidR="005E4C26" w:rsidRPr="005B5E8A" w:rsidRDefault="008D6CCC" w:rsidP="00B216BA">
      <w:pPr>
        <w:pStyle w:val="Paragraphedeliste"/>
        <w:numPr>
          <w:ilvl w:val="0"/>
          <w:numId w:val="13"/>
        </w:numPr>
        <w:ind w:left="0" w:hanging="284"/>
        <w:rPr>
          <w:lang w:val="fr-FR" w:eastAsia="nl-NL"/>
        </w:rPr>
      </w:pPr>
      <w:r w:rsidRPr="005B5E8A">
        <w:rPr>
          <w:lang w:val="fr-FR" w:eastAsia="nl-NL"/>
        </w:rPr>
        <w:t xml:space="preserve">demandes de modification des </w:t>
      </w:r>
      <w:r w:rsidR="005E4C26" w:rsidRPr="005B5E8A">
        <w:rPr>
          <w:lang w:val="fr-FR" w:eastAsia="nl-NL"/>
        </w:rPr>
        <w:t xml:space="preserve">modalités de remboursement </w:t>
      </w:r>
    </w:p>
    <w:p w14:paraId="7FEF51D3" w14:textId="06DB207D" w:rsidR="008D6CCC" w:rsidRPr="005B5E8A" w:rsidRDefault="005E4C26" w:rsidP="00B216BA">
      <w:pPr>
        <w:pStyle w:val="Paragraphedeliste"/>
        <w:numPr>
          <w:ilvl w:val="1"/>
          <w:numId w:val="13"/>
        </w:numPr>
        <w:ind w:left="426" w:hanging="284"/>
        <w:rPr>
          <w:lang w:val="fr-FR" w:eastAsia="nl-NL"/>
        </w:rPr>
      </w:pPr>
      <w:r w:rsidRPr="005B5E8A">
        <w:rPr>
          <w:lang w:val="fr-FR" w:eastAsia="nl-NL"/>
        </w:rPr>
        <w:t xml:space="preserve">modification des </w:t>
      </w:r>
      <w:r w:rsidR="008D6CCC" w:rsidRPr="005B5E8A">
        <w:rPr>
          <w:lang w:val="fr-FR" w:eastAsia="nl-NL"/>
        </w:rPr>
        <w:t>conditions et catégorie de remboursement</w:t>
      </w:r>
    </w:p>
    <w:p w14:paraId="76792460" w14:textId="18FEC0AC" w:rsidR="005E4C26" w:rsidRPr="005B5E8A" w:rsidRDefault="005E4C26" w:rsidP="00B216BA">
      <w:pPr>
        <w:pStyle w:val="Paragraphedeliste"/>
        <w:numPr>
          <w:ilvl w:val="1"/>
          <w:numId w:val="13"/>
        </w:numPr>
        <w:ind w:left="426" w:hanging="284"/>
        <w:rPr>
          <w:lang w:val="fr-FR" w:eastAsia="nl-NL"/>
        </w:rPr>
      </w:pPr>
      <w:r w:rsidRPr="005B5E8A">
        <w:rPr>
          <w:lang w:val="fr-FR" w:eastAsia="nl-NL"/>
        </w:rPr>
        <w:t>modification de la base de remboursement</w:t>
      </w:r>
    </w:p>
    <w:p w14:paraId="0032480D" w14:textId="0233E131" w:rsidR="005E4C26" w:rsidRPr="005B5E8A" w:rsidRDefault="005E4C26" w:rsidP="00B216BA">
      <w:pPr>
        <w:pStyle w:val="Paragraphedeliste"/>
        <w:numPr>
          <w:ilvl w:val="2"/>
          <w:numId w:val="13"/>
        </w:numPr>
        <w:ind w:left="993" w:hanging="426"/>
        <w:rPr>
          <w:lang w:val="fr-FR" w:eastAsia="nl-NL"/>
        </w:rPr>
      </w:pPr>
      <w:r w:rsidRPr="005B5E8A">
        <w:rPr>
          <w:lang w:val="fr-FR" w:eastAsia="nl-NL"/>
        </w:rPr>
        <w:t>demande de majoration du prix</w:t>
      </w:r>
    </w:p>
    <w:p w14:paraId="1B52B65F" w14:textId="6627DEF7" w:rsidR="005E4C26" w:rsidRPr="005B5E8A" w:rsidRDefault="005E4C26" w:rsidP="00B216BA">
      <w:pPr>
        <w:pStyle w:val="Paragraphedeliste"/>
        <w:numPr>
          <w:ilvl w:val="2"/>
          <w:numId w:val="13"/>
        </w:numPr>
        <w:ind w:left="993" w:hanging="426"/>
        <w:rPr>
          <w:lang w:val="fr-FR" w:eastAsia="nl-NL"/>
        </w:rPr>
      </w:pPr>
      <w:r w:rsidRPr="005B5E8A">
        <w:rPr>
          <w:lang w:val="fr-FR" w:eastAsia="nl-NL"/>
        </w:rPr>
        <w:t>notification d’une diminution volontaire du prix</w:t>
      </w:r>
    </w:p>
    <w:p w14:paraId="22A19F25" w14:textId="39E944B4" w:rsidR="005E4C26" w:rsidRPr="005B5E8A" w:rsidRDefault="005E4C26" w:rsidP="00B216BA">
      <w:pPr>
        <w:pStyle w:val="Paragraphedeliste"/>
        <w:numPr>
          <w:ilvl w:val="2"/>
          <w:numId w:val="13"/>
        </w:numPr>
        <w:ind w:left="993" w:hanging="426"/>
        <w:rPr>
          <w:lang w:val="fr-FR" w:eastAsia="nl-NL"/>
        </w:rPr>
      </w:pPr>
      <w:r w:rsidRPr="005B5E8A">
        <w:rPr>
          <w:lang w:val="fr-FR" w:eastAsia="nl-NL"/>
        </w:rPr>
        <w:t xml:space="preserve">dispositions particulières aux </w:t>
      </w:r>
      <w:r w:rsidR="00346194" w:rsidRPr="005B5E8A">
        <w:rPr>
          <w:lang w:val="fr-FR" w:eastAsia="nl-NL"/>
        </w:rPr>
        <w:t xml:space="preserve">préparations </w:t>
      </w:r>
      <w:r w:rsidRPr="005B5E8A">
        <w:rPr>
          <w:lang w:val="fr-FR" w:eastAsia="nl-NL"/>
        </w:rPr>
        <w:t>magistrales</w:t>
      </w:r>
    </w:p>
    <w:p w14:paraId="20D788F9" w14:textId="41FA99A9" w:rsidR="005E4C26" w:rsidRPr="005B5E8A" w:rsidRDefault="005E4C26" w:rsidP="00D25EC9">
      <w:pPr>
        <w:pStyle w:val="Paragraphedeliste"/>
        <w:numPr>
          <w:ilvl w:val="3"/>
          <w:numId w:val="33"/>
        </w:numPr>
        <w:ind w:left="1560"/>
        <w:rPr>
          <w:lang w:val="fr-FR" w:eastAsia="nl-NL"/>
        </w:rPr>
      </w:pPr>
      <w:r w:rsidRPr="005B5E8A">
        <w:rPr>
          <w:lang w:val="fr-FR" w:eastAsia="nl-NL"/>
        </w:rPr>
        <w:t>demande d’admission d’un nouveau conditionnement</w:t>
      </w:r>
    </w:p>
    <w:p w14:paraId="3535C056" w14:textId="6CB4ACE2" w:rsidR="005E4C26" w:rsidRPr="005B5E8A" w:rsidRDefault="005E4C26" w:rsidP="00D25EC9">
      <w:pPr>
        <w:pStyle w:val="Paragraphedeliste"/>
        <w:numPr>
          <w:ilvl w:val="3"/>
          <w:numId w:val="33"/>
        </w:numPr>
        <w:ind w:left="1560"/>
        <w:rPr>
          <w:lang w:val="fr-FR" w:eastAsia="nl-NL"/>
        </w:rPr>
      </w:pPr>
      <w:r w:rsidRPr="005B5E8A">
        <w:rPr>
          <w:lang w:val="fr-FR" w:eastAsia="nl-NL"/>
        </w:rPr>
        <w:t xml:space="preserve">notification de suppression d’un conditionnement, d’interruption de </w:t>
      </w:r>
      <w:r w:rsidR="00571A89" w:rsidRPr="005B5E8A">
        <w:rPr>
          <w:lang w:val="fr-FR" w:eastAsia="nl-NL"/>
        </w:rPr>
        <w:t>commercialisation</w:t>
      </w:r>
      <w:r w:rsidRPr="005B5E8A">
        <w:rPr>
          <w:lang w:val="fr-FR" w:eastAsia="nl-NL"/>
        </w:rPr>
        <w:t xml:space="preserve"> d’un conditionnement</w:t>
      </w:r>
      <w:r w:rsidR="009E006A" w:rsidRPr="005B5E8A">
        <w:rPr>
          <w:lang w:val="fr-FR" w:eastAsia="nl-NL"/>
        </w:rPr>
        <w:t>, de constatation de modifications susceptibles de modifier la base de remboursement</w:t>
      </w:r>
    </w:p>
    <w:p w14:paraId="6D0A9C6B" w14:textId="561F6E72" w:rsidR="005E4C26" w:rsidRPr="005B5E8A" w:rsidRDefault="005E4C26" w:rsidP="00B216BA">
      <w:pPr>
        <w:pStyle w:val="Paragraphedeliste"/>
        <w:numPr>
          <w:ilvl w:val="0"/>
          <w:numId w:val="13"/>
        </w:numPr>
        <w:ind w:left="0" w:hanging="284"/>
        <w:rPr>
          <w:lang w:val="fr-FR" w:eastAsia="nl-NL"/>
        </w:rPr>
      </w:pPr>
      <w:r w:rsidRPr="005B5E8A">
        <w:rPr>
          <w:lang w:val="fr-FR" w:eastAsia="nl-NL"/>
        </w:rPr>
        <w:t>demandes de suppression</w:t>
      </w:r>
    </w:p>
    <w:p w14:paraId="27998431" w14:textId="6CB7626E" w:rsidR="008D6CCC" w:rsidRPr="005B5E8A" w:rsidRDefault="008D6CCC" w:rsidP="00B216BA">
      <w:pPr>
        <w:pStyle w:val="Paragraphedeliste"/>
        <w:numPr>
          <w:ilvl w:val="0"/>
          <w:numId w:val="13"/>
        </w:numPr>
        <w:ind w:left="0" w:hanging="284"/>
        <w:rPr>
          <w:lang w:val="fr-FR" w:eastAsia="nl-NL"/>
        </w:rPr>
      </w:pPr>
      <w:r w:rsidRPr="005B5E8A">
        <w:rPr>
          <w:lang w:val="fr-FR" w:eastAsia="nl-NL"/>
        </w:rPr>
        <w:t>révisions</w:t>
      </w:r>
    </w:p>
    <w:p w14:paraId="775B6C71" w14:textId="77777777" w:rsidR="00A116D5" w:rsidRPr="005B5E8A" w:rsidRDefault="00A116D5" w:rsidP="00B216BA">
      <w:pPr>
        <w:ind w:left="-709"/>
        <w:rPr>
          <w:lang w:val="fr-FR" w:eastAsia="nl-NL"/>
        </w:rPr>
      </w:pPr>
    </w:p>
    <w:p w14:paraId="72967985" w14:textId="1B373935" w:rsidR="00A116D5" w:rsidRPr="005B5E8A" w:rsidRDefault="00A116D5" w:rsidP="00B216BA">
      <w:pPr>
        <w:ind w:left="-709"/>
        <w:rPr>
          <w:rFonts w:cstheme="minorHAnsi"/>
          <w:lang w:val="fr-FR" w:eastAsia="nl-NL"/>
        </w:rPr>
      </w:pPr>
      <w:r w:rsidRPr="005B5E8A">
        <w:rPr>
          <w:rFonts w:cstheme="minorHAnsi"/>
          <w:lang w:val="fr-FR" w:eastAsia="nl-NL"/>
        </w:rPr>
        <w:t xml:space="preserve">Vous trouverez ci-dessous les directives sous forme de check-list pour vous aider à introduire un dossier complet et recevable qui répond aux exigences de la règlementation en vigueur. </w:t>
      </w:r>
    </w:p>
    <w:p w14:paraId="309A5FF3" w14:textId="77777777" w:rsidR="00A116D5" w:rsidRPr="005B5E8A" w:rsidRDefault="00A116D5" w:rsidP="00B216BA">
      <w:pPr>
        <w:ind w:left="-709"/>
        <w:rPr>
          <w:rFonts w:cstheme="minorHAnsi"/>
          <w:lang w:val="fr-FR" w:eastAsia="nl-NL"/>
        </w:rPr>
      </w:pPr>
    </w:p>
    <w:p w14:paraId="11C0CED7" w14:textId="405372E7" w:rsidR="00A116D5" w:rsidRPr="005B5E8A" w:rsidRDefault="00A116D5" w:rsidP="00B216BA">
      <w:pPr>
        <w:ind w:left="-709"/>
        <w:rPr>
          <w:rFonts w:cstheme="minorHAnsi"/>
          <w:lang w:val="fr-FR" w:eastAsia="nl-NL"/>
        </w:rPr>
      </w:pPr>
      <w:r w:rsidRPr="005B5E8A">
        <w:rPr>
          <w:rFonts w:cstheme="minorHAnsi"/>
          <w:lang w:val="fr-FR" w:eastAsia="nl-NL"/>
        </w:rPr>
        <w:t>Dans la colonne « </w:t>
      </w:r>
      <w:r w:rsidRPr="005B5E8A">
        <w:rPr>
          <w:color w:val="FF0000"/>
          <w:u w:val="single"/>
          <w:lang w:val="fr-FR" w:eastAsia="nl-NL"/>
        </w:rPr>
        <w:t>obligatoire</w:t>
      </w:r>
      <w:r w:rsidRPr="005B5E8A">
        <w:rPr>
          <w:rFonts w:cstheme="minorHAnsi"/>
          <w:lang w:val="fr-FR" w:eastAsia="nl-NL"/>
        </w:rPr>
        <w:t xml:space="preserve"> », vous trouverez les éléments qui doivent se retrouver dans votre dossier conformément à l’AR du </w:t>
      </w:r>
      <w:r w:rsidR="00D667C3" w:rsidRPr="005B5E8A">
        <w:rPr>
          <w:rFonts w:cstheme="minorHAnsi"/>
          <w:lang w:val="fr-FR" w:eastAsia="nl-NL"/>
        </w:rPr>
        <w:t>23 novembre 2021</w:t>
      </w:r>
      <w:r w:rsidRPr="005B5E8A">
        <w:rPr>
          <w:rFonts w:cstheme="minorHAnsi"/>
          <w:lang w:val="fr-FR" w:eastAsia="nl-NL"/>
        </w:rPr>
        <w:t>. Ces éléments sont détaillés afin que l’information soit complète.</w:t>
      </w:r>
    </w:p>
    <w:p w14:paraId="28477686" w14:textId="2784EC9F" w:rsidR="00A116D5" w:rsidRDefault="00A116D5" w:rsidP="00D25EC9">
      <w:pPr>
        <w:ind w:left="-709"/>
        <w:rPr>
          <w:rFonts w:cstheme="minorHAnsi"/>
          <w:lang w:val="fr-FR" w:eastAsia="nl-NL"/>
        </w:rPr>
      </w:pPr>
      <w:r w:rsidRPr="005B5E8A">
        <w:rPr>
          <w:rFonts w:cstheme="minorHAnsi"/>
          <w:lang w:val="fr-FR" w:eastAsia="nl-NL"/>
        </w:rPr>
        <w:t>Dans la colonne « </w:t>
      </w:r>
      <w:r w:rsidRPr="005B5E8A">
        <w:rPr>
          <w:color w:val="00B050"/>
          <w:u w:val="single"/>
          <w:lang w:val="fr-FR" w:eastAsia="nl-NL"/>
        </w:rPr>
        <w:t>facultatif</w:t>
      </w:r>
      <w:r w:rsidRPr="005B5E8A">
        <w:rPr>
          <w:rFonts w:cstheme="minorHAnsi"/>
          <w:lang w:val="fr-FR" w:eastAsia="nl-NL"/>
        </w:rPr>
        <w:t xml:space="preserve"> », vous trouverez les éléments </w:t>
      </w:r>
      <w:r w:rsidRPr="005B5E8A">
        <w:rPr>
          <w:rFonts w:cstheme="minorHAnsi"/>
          <w:u w:val="single"/>
          <w:lang w:val="fr-FR" w:eastAsia="nl-NL"/>
        </w:rPr>
        <w:t>hautement souhaités</w:t>
      </w:r>
      <w:r w:rsidRPr="005B5E8A">
        <w:rPr>
          <w:rFonts w:cstheme="minorHAnsi"/>
          <w:lang w:val="fr-FR" w:eastAsia="nl-NL"/>
        </w:rPr>
        <w:t xml:space="preserve"> mais qui ne répondent pas aux exigences légales.</w:t>
      </w:r>
    </w:p>
    <w:p w14:paraId="31765466" w14:textId="77777777" w:rsidR="00D25EC9" w:rsidRPr="00D25EC9" w:rsidRDefault="00D25EC9" w:rsidP="00D25EC9">
      <w:pPr>
        <w:ind w:left="-709"/>
        <w:rPr>
          <w:rFonts w:cstheme="minorHAnsi"/>
          <w:lang w:val="fr-FR" w:eastAsia="nl-NL"/>
        </w:rPr>
      </w:pPr>
    </w:p>
    <w:p w14:paraId="541C13F3" w14:textId="515520A2" w:rsidR="00371069" w:rsidRPr="00D25EC9" w:rsidRDefault="008D6CCC" w:rsidP="00B216BA">
      <w:pPr>
        <w:tabs>
          <w:tab w:val="left" w:pos="284"/>
          <w:tab w:val="left" w:pos="567"/>
          <w:tab w:val="left" w:pos="851"/>
          <w:tab w:val="left" w:pos="1134"/>
          <w:tab w:val="left" w:pos="1418"/>
          <w:tab w:val="left" w:pos="1701"/>
          <w:tab w:val="left" w:pos="1985"/>
        </w:tabs>
        <w:ind w:left="-709"/>
        <w:rPr>
          <w:b/>
          <w:bCs/>
        </w:rPr>
      </w:pPr>
      <w:r w:rsidRPr="00D25EC9">
        <w:rPr>
          <w:b/>
          <w:bCs/>
          <w:lang w:val="fr-FR" w:eastAsia="nl-NL"/>
        </w:rPr>
        <w:t>Ces directives ne remplacent pas la base légale.</w:t>
      </w:r>
    </w:p>
    <w:p w14:paraId="6D817640" w14:textId="396AB346" w:rsidR="007C4020" w:rsidRPr="005B5E8A" w:rsidRDefault="007C4020" w:rsidP="00F03714"/>
    <w:p w14:paraId="285FA397" w14:textId="576F442D" w:rsidR="00A116D5" w:rsidRPr="005B5E8A" w:rsidRDefault="00A116D5">
      <w:r w:rsidRPr="005B5E8A">
        <w:br w:type="page"/>
      </w:r>
    </w:p>
    <w:p w14:paraId="781394D8" w14:textId="55C6887E" w:rsidR="008D6CCC" w:rsidRPr="005B5E8A" w:rsidRDefault="008D6CCC" w:rsidP="00B216BA">
      <w:pPr>
        <w:pStyle w:val="Titre1"/>
        <w:numPr>
          <w:ilvl w:val="0"/>
          <w:numId w:val="27"/>
        </w:numPr>
        <w:pBdr>
          <w:top w:val="single" w:sz="4" w:space="1" w:color="auto"/>
          <w:left w:val="single" w:sz="4" w:space="4" w:color="auto"/>
          <w:bottom w:val="single" w:sz="4" w:space="1" w:color="auto"/>
          <w:right w:val="single" w:sz="4" w:space="4" w:color="auto"/>
        </w:pBdr>
        <w:tabs>
          <w:tab w:val="clear" w:pos="426"/>
          <w:tab w:val="clear" w:pos="709"/>
          <w:tab w:val="clear" w:pos="993"/>
          <w:tab w:val="left" w:pos="284"/>
          <w:tab w:val="left" w:pos="567"/>
          <w:tab w:val="left" w:pos="851"/>
          <w:tab w:val="left" w:pos="1134"/>
          <w:tab w:val="left" w:pos="1418"/>
          <w:tab w:val="left" w:pos="1701"/>
          <w:tab w:val="left" w:pos="1985"/>
        </w:tabs>
        <w:ind w:left="-131" w:hanging="436"/>
        <w:rPr>
          <w:sz w:val="22"/>
          <w:szCs w:val="22"/>
          <w:lang w:val="fr-BE"/>
        </w:rPr>
      </w:pPr>
      <w:bookmarkStart w:id="5" w:name="_Toc75267913"/>
      <w:bookmarkStart w:id="6" w:name="_Toc80698628"/>
      <w:bookmarkStart w:id="7" w:name="_Hlk157785745"/>
      <w:r w:rsidRPr="005B5E8A">
        <w:rPr>
          <w:sz w:val="22"/>
          <w:szCs w:val="22"/>
          <w:lang w:val="fr-BE"/>
        </w:rPr>
        <w:lastRenderedPageBreak/>
        <w:t>Note préliminaire à l’attention des demandeurs</w:t>
      </w:r>
      <w:bookmarkEnd w:id="5"/>
      <w:bookmarkEnd w:id="6"/>
    </w:p>
    <w:p w14:paraId="4D6C48C4" w14:textId="122147B7" w:rsidR="008D6CCC" w:rsidRDefault="008D6CCC" w:rsidP="00F03714"/>
    <w:p w14:paraId="21C8F6B9" w14:textId="77777777" w:rsidR="0019690F" w:rsidRPr="005B5E8A" w:rsidRDefault="0019690F" w:rsidP="00F03714"/>
    <w:p w14:paraId="3C8D0CA4" w14:textId="0725D1E5" w:rsidR="005A6674" w:rsidRPr="005B5E8A" w:rsidRDefault="005A6674" w:rsidP="00B216BA">
      <w:pPr>
        <w:spacing w:after="240"/>
        <w:ind w:left="-709"/>
      </w:pPr>
      <w:r w:rsidRPr="005B5E8A">
        <w:t>Un dossier individuel complet doit être introduit pour chaque conditionnement</w:t>
      </w:r>
      <w:r w:rsidR="00860449" w:rsidRPr="005B5E8A">
        <w:t xml:space="preserve"> et/ou </w:t>
      </w:r>
      <w:r w:rsidRPr="005B5E8A">
        <w:t>dosage d’un produit.</w:t>
      </w:r>
    </w:p>
    <w:p w14:paraId="5CF81EEE" w14:textId="7387431F" w:rsidR="009E7F6C" w:rsidRPr="005B5E8A" w:rsidRDefault="009E7F6C" w:rsidP="00B216BA">
      <w:pPr>
        <w:spacing w:after="240"/>
        <w:ind w:left="-709"/>
      </w:pPr>
      <w:r w:rsidRPr="005B5E8A">
        <w:t>Les produits concernés relèvent des 3 secteurs suivants :</w:t>
      </w:r>
    </w:p>
    <w:p w14:paraId="3BAE85E7" w14:textId="6D02CB70" w:rsidR="00280E47" w:rsidRPr="005B5E8A" w:rsidRDefault="00B216BA" w:rsidP="00794C73">
      <w:pPr>
        <w:pStyle w:val="Paragraphedeliste"/>
        <w:numPr>
          <w:ilvl w:val="0"/>
          <w:numId w:val="13"/>
        </w:numPr>
        <w:spacing w:after="240"/>
        <w:ind w:left="142" w:hanging="284"/>
      </w:pPr>
      <w:r w:rsidRPr="005B5E8A">
        <w:t>-</w:t>
      </w:r>
      <w:r w:rsidR="00280E47" w:rsidRPr="005B5E8A">
        <w:t>Produits pour préparations magistrales</w:t>
      </w:r>
    </w:p>
    <w:p w14:paraId="723A3D95" w14:textId="77777777" w:rsidR="00280E47" w:rsidRPr="005B5E8A" w:rsidRDefault="00280E47" w:rsidP="00B216BA">
      <w:pPr>
        <w:pStyle w:val="Paragraphedeliste"/>
        <w:numPr>
          <w:ilvl w:val="0"/>
          <w:numId w:val="13"/>
        </w:numPr>
        <w:spacing w:after="240"/>
        <w:ind w:left="142" w:hanging="284"/>
      </w:pPr>
      <w:r w:rsidRPr="005B5E8A">
        <w:t>Nutrition médicale</w:t>
      </w:r>
    </w:p>
    <w:p w14:paraId="24BDC6C8" w14:textId="5B7DE617" w:rsidR="002B722C" w:rsidRPr="005B5E8A" w:rsidRDefault="009E7F6C" w:rsidP="002B722C">
      <w:pPr>
        <w:pStyle w:val="Paragraphedeliste"/>
        <w:numPr>
          <w:ilvl w:val="0"/>
          <w:numId w:val="13"/>
        </w:numPr>
        <w:spacing w:after="240"/>
        <w:ind w:left="142" w:hanging="284"/>
      </w:pPr>
      <w:r w:rsidRPr="005B5E8A">
        <w:t>Moyens diagnostiques et matériel de soins</w:t>
      </w:r>
      <w:r w:rsidR="00860449" w:rsidRPr="005B5E8A">
        <w:t xml:space="preserve"> (ci-après « dispositifs médicaux</w:t>
      </w:r>
      <w:r w:rsidR="00CE000F" w:rsidRPr="005B5E8A">
        <w:t> »</w:t>
      </w:r>
      <w:r w:rsidR="00860449" w:rsidRPr="005B5E8A">
        <w:t>)</w:t>
      </w:r>
    </w:p>
    <w:p w14:paraId="70A8EDE3" w14:textId="7AEA33AC" w:rsidR="002B722C" w:rsidRPr="005B5E8A" w:rsidRDefault="002B722C" w:rsidP="00266110">
      <w:pPr>
        <w:spacing w:after="240"/>
        <w:ind w:left="-709"/>
      </w:pPr>
      <w:r w:rsidRPr="005B5E8A">
        <w:t xml:space="preserve">La classification des dispositifs médicaux peur être consultée sur le site de l’AFMPS : </w:t>
      </w:r>
      <w:hyperlink r:id="rId9" w:history="1">
        <w:r w:rsidRPr="005B5E8A">
          <w:rPr>
            <w:rStyle w:val="Lienhypertexte"/>
          </w:rPr>
          <w:t>Dispositifs médicaux et leurs accessoires | AFMPS</w:t>
        </w:r>
      </w:hyperlink>
    </w:p>
    <w:bookmarkEnd w:id="7"/>
    <w:p w14:paraId="05CD44A0" w14:textId="16529737" w:rsidR="008D1BDC" w:rsidRDefault="008D1BDC"/>
    <w:p w14:paraId="3C7896FE" w14:textId="7D74CCBE" w:rsidR="00B650CF" w:rsidRPr="005B5E8A" w:rsidRDefault="00B650CF" w:rsidP="003D0A04">
      <w:pPr>
        <w:pStyle w:val="Titre1"/>
        <w:numPr>
          <w:ilvl w:val="0"/>
          <w:numId w:val="27"/>
        </w:numPr>
        <w:pBdr>
          <w:top w:val="single" w:sz="4" w:space="1" w:color="auto"/>
          <w:left w:val="single" w:sz="4" w:space="4" w:color="auto"/>
          <w:bottom w:val="single" w:sz="4" w:space="1" w:color="auto"/>
          <w:right w:val="single" w:sz="4" w:space="4" w:color="auto"/>
        </w:pBdr>
        <w:tabs>
          <w:tab w:val="clear" w:pos="426"/>
          <w:tab w:val="clear" w:pos="709"/>
          <w:tab w:val="clear" w:pos="993"/>
          <w:tab w:val="left" w:pos="284"/>
          <w:tab w:val="left" w:pos="567"/>
          <w:tab w:val="left" w:pos="851"/>
          <w:tab w:val="left" w:pos="1134"/>
          <w:tab w:val="left" w:pos="1418"/>
          <w:tab w:val="left" w:pos="1701"/>
          <w:tab w:val="left" w:pos="1985"/>
        </w:tabs>
        <w:ind w:left="-142" w:hanging="425"/>
        <w:rPr>
          <w:sz w:val="22"/>
          <w:szCs w:val="22"/>
          <w:lang w:val="fr-BE"/>
        </w:rPr>
      </w:pPr>
      <w:bookmarkStart w:id="8" w:name="_Toc75267914"/>
      <w:bookmarkStart w:id="9" w:name="_Toc80698629"/>
      <w:r w:rsidRPr="005B5E8A">
        <w:rPr>
          <w:lang w:val="fr-BE"/>
        </w:rPr>
        <w:t>L’introduction de la demande</w:t>
      </w:r>
      <w:bookmarkEnd w:id="8"/>
      <w:bookmarkEnd w:id="9"/>
    </w:p>
    <w:p w14:paraId="2A5EFF90" w14:textId="77777777" w:rsidR="008D2A86" w:rsidRDefault="008D2A86" w:rsidP="008D2A86">
      <w:pPr>
        <w:pStyle w:val="TitreII"/>
        <w:rPr>
          <w:lang w:val="en-GB"/>
        </w:rPr>
      </w:pPr>
      <w:bookmarkStart w:id="10" w:name="_Toc80698630"/>
    </w:p>
    <w:p w14:paraId="465B6C84" w14:textId="29EBCED6" w:rsidR="006A2F03" w:rsidRPr="008D2A86" w:rsidRDefault="008D2A86" w:rsidP="008D2A86">
      <w:pPr>
        <w:pStyle w:val="TitreII"/>
        <w:ind w:left="-142" w:hanging="567"/>
        <w:rPr>
          <w:lang w:val="en-GB"/>
        </w:rPr>
      </w:pPr>
      <w:r w:rsidRPr="008D2A86">
        <w:rPr>
          <w:lang w:val="en-GB"/>
        </w:rPr>
        <w:t>4.1.</w:t>
      </w:r>
      <w:r>
        <w:rPr>
          <w:lang w:val="en-GB"/>
        </w:rPr>
        <w:tab/>
      </w:r>
      <w:r w:rsidR="006A2F03" w:rsidRPr="008D2A86">
        <w:rPr>
          <w:lang w:val="en-GB"/>
        </w:rPr>
        <w:t>DEMANDE D’ADMISSION AU REMBOURSEMENT</w:t>
      </w:r>
      <w:bookmarkEnd w:id="10"/>
    </w:p>
    <w:p w14:paraId="33B3188D" w14:textId="5F22761B" w:rsidR="007C3262" w:rsidRPr="005B5E8A" w:rsidRDefault="007C3262" w:rsidP="003D0A04">
      <w:pPr>
        <w:pStyle w:val="Sous-titre"/>
        <w:ind w:left="-142"/>
        <w:rPr>
          <w:i/>
        </w:rPr>
      </w:pPr>
      <w:bookmarkStart w:id="11" w:name="_Toc80698631"/>
      <w:r w:rsidRPr="005B5E8A">
        <w:rPr>
          <w:i/>
        </w:rPr>
        <w:t>4.1.</w:t>
      </w:r>
      <w:r w:rsidR="006A2F03" w:rsidRPr="005B5E8A">
        <w:rPr>
          <w:i/>
        </w:rPr>
        <w:t>1.</w:t>
      </w:r>
      <w:r w:rsidRPr="005B5E8A">
        <w:rPr>
          <w:i/>
        </w:rPr>
        <w:t xml:space="preserve"> </w:t>
      </w:r>
      <w:r w:rsidRPr="005B5E8A">
        <w:rPr>
          <w:i/>
          <w:u w:val="single"/>
        </w:rPr>
        <w:t>Le formulaire d’engagement</w:t>
      </w:r>
      <w:bookmarkEnd w:id="11"/>
      <w:r w:rsidRPr="005B5E8A">
        <w:rPr>
          <w:i/>
        </w:rPr>
        <w:t xml:space="preserve"> </w:t>
      </w:r>
    </w:p>
    <w:p w14:paraId="27150355" w14:textId="073A7CE6" w:rsidR="00E42828" w:rsidRPr="005B5E8A" w:rsidRDefault="00E42828" w:rsidP="00B650CF">
      <w:pPr>
        <w:rPr>
          <w:u w:val="single"/>
        </w:rPr>
      </w:pPr>
    </w:p>
    <w:p w14:paraId="5503853F" w14:textId="4A7203EA" w:rsidR="00A7357A" w:rsidRDefault="00E42828" w:rsidP="00B650CF">
      <w:r w:rsidRPr="005B5E8A">
        <w:t>Un engagement doit être</w:t>
      </w:r>
      <w:r w:rsidR="006E298C">
        <w:t> :</w:t>
      </w:r>
    </w:p>
    <w:p w14:paraId="130D02AD" w14:textId="77777777" w:rsidR="006E298C" w:rsidRPr="005B5E8A" w:rsidRDefault="006E298C" w:rsidP="00B650CF"/>
    <w:p w14:paraId="31639181" w14:textId="4DC34BDB" w:rsidR="00E42828" w:rsidRPr="005B5E8A" w:rsidRDefault="00A7357A" w:rsidP="00E42828">
      <w:pPr>
        <w:pStyle w:val="Paragraphedeliste"/>
        <w:numPr>
          <w:ilvl w:val="0"/>
          <w:numId w:val="13"/>
        </w:numPr>
      </w:pPr>
      <w:r w:rsidRPr="005B5E8A">
        <w:t>fourni pour toute d</w:t>
      </w:r>
      <w:r w:rsidR="00E42828" w:rsidRPr="005B5E8A">
        <w:t>emande d’admission au remboursement</w:t>
      </w:r>
    </w:p>
    <w:p w14:paraId="4ED27832" w14:textId="77777777" w:rsidR="000D12E4" w:rsidRPr="005B5E8A" w:rsidRDefault="00A7357A" w:rsidP="00E42828">
      <w:pPr>
        <w:pStyle w:val="Paragraphedeliste"/>
        <w:numPr>
          <w:ilvl w:val="0"/>
          <w:numId w:val="13"/>
        </w:numPr>
      </w:pPr>
      <w:r w:rsidRPr="005B5E8A">
        <w:rPr>
          <w:rFonts w:cs="Times New Roman"/>
          <w:spacing w:val="-2"/>
        </w:rPr>
        <w:t>renouvelé</w:t>
      </w:r>
      <w:r w:rsidR="00E42828" w:rsidRPr="005B5E8A">
        <w:rPr>
          <w:rFonts w:cs="Times New Roman"/>
        </w:rPr>
        <w:t xml:space="preserve"> chaque fois qu’il y a des modifications qui sont de telle nature que le demandeur qui est </w:t>
      </w:r>
    </w:p>
    <w:p w14:paraId="05CA1A49" w14:textId="30051A66" w:rsidR="00E42828" w:rsidRPr="005B5E8A" w:rsidRDefault="00E42828" w:rsidP="000D12E4">
      <w:pPr>
        <w:pStyle w:val="Paragraphedeliste"/>
      </w:pPr>
      <w:r w:rsidRPr="005B5E8A">
        <w:rPr>
          <w:rFonts w:cs="Times New Roman"/>
        </w:rPr>
        <w:t>responsable d’un produit inscrit ne porte plus cette responsabilité;</w:t>
      </w:r>
    </w:p>
    <w:p w14:paraId="61ADD968" w14:textId="64C594F9" w:rsidR="007C3262" w:rsidRPr="005B5E8A" w:rsidRDefault="007C3262" w:rsidP="00B650CF">
      <w:pPr>
        <w:rPr>
          <w:u w:val="single"/>
        </w:rPr>
      </w:pPr>
    </w:p>
    <w:p w14:paraId="1D2AED0C" w14:textId="77777777" w:rsidR="00A10ECB" w:rsidRPr="005B5E8A" w:rsidRDefault="00860449" w:rsidP="00B650CF">
      <w:r w:rsidRPr="005B5E8A">
        <w:t xml:space="preserve">Tout </w:t>
      </w:r>
      <w:r w:rsidR="007C3262" w:rsidRPr="005B5E8A">
        <w:t xml:space="preserve">formulaire d’engagement doit </w:t>
      </w:r>
      <w:r w:rsidR="00A04ACA" w:rsidRPr="005B5E8A">
        <w:rPr>
          <w:color w:val="FF0000"/>
        </w:rPr>
        <w:t xml:space="preserve">OBLIGATOIREMENT </w:t>
      </w:r>
      <w:r w:rsidR="007C3262" w:rsidRPr="005B5E8A">
        <w:t>comporter les données suivantes </w:t>
      </w:r>
    </w:p>
    <w:p w14:paraId="0AF1054D" w14:textId="2DE556F4" w:rsidR="007C3262" w:rsidRPr="005B5E8A" w:rsidRDefault="007C3262" w:rsidP="00B650CF"/>
    <w:p w14:paraId="124810AB" w14:textId="77777777" w:rsidR="007129EE" w:rsidRPr="005B5E8A" w:rsidRDefault="007129EE" w:rsidP="00B650CF"/>
    <w:tbl>
      <w:tblPr>
        <w:tblStyle w:val="Grilledutableau"/>
        <w:tblW w:w="9963" w:type="dxa"/>
        <w:tblInd w:w="-5" w:type="dxa"/>
        <w:tblCellMar>
          <w:top w:w="28" w:type="dxa"/>
          <w:bottom w:w="28" w:type="dxa"/>
        </w:tblCellMar>
        <w:tblLook w:val="04A0" w:firstRow="1" w:lastRow="0" w:firstColumn="1" w:lastColumn="0" w:noHBand="0" w:noVBand="1"/>
      </w:tblPr>
      <w:tblGrid>
        <w:gridCol w:w="2694"/>
        <w:gridCol w:w="7269"/>
      </w:tblGrid>
      <w:tr w:rsidR="000666CA" w:rsidRPr="008F0535" w14:paraId="25B0581F" w14:textId="62991BDC" w:rsidTr="003F6B2F">
        <w:tc>
          <w:tcPr>
            <w:tcW w:w="9963" w:type="dxa"/>
            <w:gridSpan w:val="2"/>
            <w:shd w:val="clear" w:color="auto" w:fill="007C92"/>
          </w:tcPr>
          <w:p w14:paraId="68E4303A" w14:textId="47D3ED77" w:rsidR="000666CA" w:rsidRPr="003F6B2F" w:rsidRDefault="000666CA" w:rsidP="00F324FC">
            <w:pPr>
              <w:tabs>
                <w:tab w:val="left" w:pos="284"/>
                <w:tab w:val="left" w:pos="567"/>
                <w:tab w:val="left" w:pos="851"/>
                <w:tab w:val="left" w:pos="1134"/>
                <w:tab w:val="left" w:pos="1418"/>
                <w:tab w:val="left" w:pos="1701"/>
                <w:tab w:val="left" w:pos="1985"/>
              </w:tabs>
              <w:rPr>
                <w:b/>
                <w:color w:val="FFFFFF" w:themeColor="background1"/>
              </w:rPr>
            </w:pPr>
            <w:bookmarkStart w:id="12" w:name="_Hlk103592846"/>
            <w:r w:rsidRPr="003F6B2F">
              <w:rPr>
                <w:b/>
                <w:color w:val="FFFFFF" w:themeColor="background1"/>
              </w:rPr>
              <w:t>DOSSIER ADMINISTRATIF</w:t>
            </w:r>
            <w:r w:rsidR="00F324FC" w:rsidRPr="003F6B2F">
              <w:rPr>
                <w:b/>
                <w:color w:val="FFFFFF" w:themeColor="background1"/>
              </w:rPr>
              <w:t xml:space="preserve"> </w:t>
            </w:r>
            <w:r w:rsidR="009E7CA8">
              <w:rPr>
                <w:b/>
                <w:color w:val="FFFFFF" w:themeColor="background1"/>
              </w:rPr>
              <w:t>-</w:t>
            </w:r>
            <w:r w:rsidR="00F324FC" w:rsidRPr="003F6B2F">
              <w:rPr>
                <w:b/>
                <w:color w:val="FFFFFF" w:themeColor="background1"/>
              </w:rPr>
              <w:t xml:space="preserve"> </w:t>
            </w:r>
            <w:r w:rsidRPr="003F6B2F">
              <w:rPr>
                <w:b/>
                <w:color w:val="FFFFFF" w:themeColor="background1"/>
              </w:rPr>
              <w:t xml:space="preserve">SEMI ADMINISTRATIF </w:t>
            </w:r>
            <w:r w:rsidR="009E7CA8">
              <w:rPr>
                <w:b/>
                <w:color w:val="FFFFFF" w:themeColor="background1"/>
              </w:rPr>
              <w:t xml:space="preserve">- DOSSIER </w:t>
            </w:r>
            <w:r w:rsidRPr="003F6B2F">
              <w:rPr>
                <w:b/>
                <w:color w:val="FFFFFF" w:themeColor="background1"/>
              </w:rPr>
              <w:t>AVEC PLUS-VALUE</w:t>
            </w:r>
          </w:p>
        </w:tc>
      </w:tr>
      <w:bookmarkEnd w:id="12"/>
      <w:tr w:rsidR="000666CA" w:rsidRPr="008F0535" w14:paraId="3FC03AEF" w14:textId="77777777" w:rsidTr="003F6B2F">
        <w:tc>
          <w:tcPr>
            <w:tcW w:w="9963" w:type="dxa"/>
            <w:gridSpan w:val="2"/>
          </w:tcPr>
          <w:p w14:paraId="6E5EA3D6" w14:textId="77777777" w:rsidR="000666CA" w:rsidRPr="008F0535" w:rsidRDefault="000666CA" w:rsidP="00D410EF">
            <w:pPr>
              <w:tabs>
                <w:tab w:val="left" w:pos="284"/>
                <w:tab w:val="left" w:pos="567"/>
                <w:tab w:val="left" w:pos="851"/>
                <w:tab w:val="left" w:pos="1134"/>
                <w:tab w:val="left" w:pos="1418"/>
                <w:tab w:val="left" w:pos="1701"/>
                <w:tab w:val="left" w:pos="1985"/>
              </w:tabs>
              <w:rPr>
                <w:b/>
                <w:sz w:val="18"/>
                <w:szCs w:val="18"/>
                <w:u w:val="single"/>
              </w:rPr>
            </w:pPr>
          </w:p>
        </w:tc>
      </w:tr>
      <w:tr w:rsidR="000C4D86" w:rsidRPr="008F0535" w14:paraId="53C8ECAF" w14:textId="5FE8EB49" w:rsidTr="003F6B2F">
        <w:tc>
          <w:tcPr>
            <w:tcW w:w="2694" w:type="dxa"/>
          </w:tcPr>
          <w:p w14:paraId="74F55C91" w14:textId="77777777" w:rsidR="000C4D86" w:rsidRPr="008F0535" w:rsidRDefault="000C4D86" w:rsidP="000666CA">
            <w:pPr>
              <w:tabs>
                <w:tab w:val="left" w:pos="284"/>
                <w:tab w:val="left" w:pos="567"/>
                <w:tab w:val="left" w:pos="851"/>
                <w:tab w:val="left" w:pos="1134"/>
                <w:tab w:val="left" w:pos="1418"/>
                <w:tab w:val="left" w:pos="1701"/>
                <w:tab w:val="left" w:pos="1985"/>
              </w:tabs>
              <w:rPr>
                <w:b/>
                <w:sz w:val="18"/>
                <w:szCs w:val="18"/>
              </w:rPr>
            </w:pPr>
          </w:p>
        </w:tc>
        <w:tc>
          <w:tcPr>
            <w:tcW w:w="7269" w:type="dxa"/>
          </w:tcPr>
          <w:p w14:paraId="43F0E7AE" w14:textId="00681494" w:rsidR="000C4D86" w:rsidRPr="008F0535" w:rsidRDefault="000C4D86" w:rsidP="000666CA">
            <w:pPr>
              <w:tabs>
                <w:tab w:val="left" w:pos="284"/>
                <w:tab w:val="left" w:pos="567"/>
                <w:tab w:val="left" w:pos="851"/>
                <w:tab w:val="left" w:pos="1134"/>
                <w:tab w:val="left" w:pos="1418"/>
                <w:tab w:val="left" w:pos="1701"/>
                <w:tab w:val="left" w:pos="1985"/>
              </w:tabs>
              <w:rPr>
                <w:b/>
                <w:bCs/>
                <w:sz w:val="18"/>
                <w:szCs w:val="18"/>
              </w:rPr>
            </w:pPr>
            <w:r w:rsidRPr="008F0535">
              <w:rPr>
                <w:b/>
                <w:bCs/>
                <w:sz w:val="18"/>
                <w:szCs w:val="18"/>
              </w:rPr>
              <w:t>Explications</w:t>
            </w:r>
            <w:r w:rsidR="007129EE" w:rsidRPr="008F0535">
              <w:rPr>
                <w:b/>
                <w:bCs/>
                <w:sz w:val="18"/>
                <w:szCs w:val="18"/>
              </w:rPr>
              <w:t xml:space="preserve"> / exemples</w:t>
            </w:r>
          </w:p>
        </w:tc>
      </w:tr>
      <w:tr w:rsidR="000C4D86" w:rsidRPr="008F0535" w14:paraId="526C07F6" w14:textId="77777777" w:rsidTr="003F6B2F">
        <w:tc>
          <w:tcPr>
            <w:tcW w:w="2694" w:type="dxa"/>
            <w:tcBorders>
              <w:bottom w:val="single" w:sz="4" w:space="0" w:color="auto"/>
            </w:tcBorders>
          </w:tcPr>
          <w:p w14:paraId="321A4F52" w14:textId="77777777" w:rsidR="000C4D86" w:rsidRPr="008F0535" w:rsidRDefault="000C4D86" w:rsidP="000666CA">
            <w:pPr>
              <w:tabs>
                <w:tab w:val="left" w:pos="284"/>
                <w:tab w:val="left" w:pos="567"/>
                <w:tab w:val="left" w:pos="851"/>
                <w:tab w:val="left" w:pos="1134"/>
                <w:tab w:val="left" w:pos="1418"/>
                <w:tab w:val="left" w:pos="1701"/>
                <w:tab w:val="left" w:pos="1985"/>
              </w:tabs>
              <w:rPr>
                <w:b/>
                <w:sz w:val="18"/>
                <w:szCs w:val="18"/>
              </w:rPr>
            </w:pPr>
          </w:p>
        </w:tc>
        <w:tc>
          <w:tcPr>
            <w:tcW w:w="7269" w:type="dxa"/>
            <w:tcBorders>
              <w:bottom w:val="single" w:sz="4" w:space="0" w:color="auto"/>
            </w:tcBorders>
          </w:tcPr>
          <w:p w14:paraId="3661DE28" w14:textId="77777777" w:rsidR="000C4D86" w:rsidRPr="008F0535" w:rsidRDefault="000C4D86" w:rsidP="000666CA">
            <w:pPr>
              <w:tabs>
                <w:tab w:val="left" w:pos="284"/>
                <w:tab w:val="left" w:pos="567"/>
                <w:tab w:val="left" w:pos="851"/>
                <w:tab w:val="left" w:pos="1134"/>
                <w:tab w:val="left" w:pos="1418"/>
                <w:tab w:val="left" w:pos="1701"/>
                <w:tab w:val="left" w:pos="1985"/>
              </w:tabs>
              <w:rPr>
                <w:sz w:val="18"/>
                <w:szCs w:val="18"/>
              </w:rPr>
            </w:pPr>
          </w:p>
        </w:tc>
      </w:tr>
      <w:tr w:rsidR="005F1C80" w:rsidRPr="008F0535" w14:paraId="14AF247B" w14:textId="16BDD632" w:rsidTr="007C7DD1">
        <w:tc>
          <w:tcPr>
            <w:tcW w:w="9963" w:type="dxa"/>
            <w:gridSpan w:val="2"/>
            <w:shd w:val="clear" w:color="auto" w:fill="D3FA0E"/>
          </w:tcPr>
          <w:p w14:paraId="4C1C905E" w14:textId="386970B3" w:rsidR="005F1C80" w:rsidRPr="008F0535" w:rsidRDefault="005F1C80" w:rsidP="000666CA">
            <w:pPr>
              <w:tabs>
                <w:tab w:val="left" w:pos="284"/>
                <w:tab w:val="left" w:pos="567"/>
                <w:tab w:val="left" w:pos="851"/>
                <w:tab w:val="left" w:pos="1134"/>
                <w:tab w:val="left" w:pos="1418"/>
                <w:tab w:val="left" w:pos="1701"/>
                <w:tab w:val="left" w:pos="1985"/>
              </w:tabs>
              <w:rPr>
                <w:sz w:val="18"/>
                <w:szCs w:val="18"/>
              </w:rPr>
            </w:pPr>
            <w:r w:rsidRPr="008F0535">
              <w:rPr>
                <w:b/>
                <w:sz w:val="18"/>
                <w:szCs w:val="18"/>
              </w:rPr>
              <w:t>Identification du demandeur</w:t>
            </w:r>
          </w:p>
        </w:tc>
      </w:tr>
      <w:tr w:rsidR="000C4D86" w:rsidRPr="008F0535" w14:paraId="330EF665" w14:textId="1DDA6C19" w:rsidTr="003F6B2F">
        <w:tc>
          <w:tcPr>
            <w:tcW w:w="2694" w:type="dxa"/>
          </w:tcPr>
          <w:p w14:paraId="1E174FDD" w14:textId="40459785" w:rsidR="000C4D86" w:rsidRPr="008F0535" w:rsidRDefault="00BA7A7D" w:rsidP="008F0535">
            <w:pPr>
              <w:tabs>
                <w:tab w:val="left" w:pos="284"/>
                <w:tab w:val="left" w:pos="567"/>
                <w:tab w:val="left" w:pos="851"/>
                <w:tab w:val="left" w:pos="1134"/>
                <w:tab w:val="left" w:pos="1418"/>
                <w:tab w:val="left" w:pos="1701"/>
                <w:tab w:val="left" w:pos="1985"/>
              </w:tabs>
              <w:rPr>
                <w:b/>
                <w:bCs/>
                <w:sz w:val="18"/>
                <w:szCs w:val="18"/>
              </w:rPr>
            </w:pPr>
            <w:r w:rsidRPr="008F0535">
              <w:rPr>
                <w:b/>
                <w:bCs/>
                <w:sz w:val="18"/>
                <w:szCs w:val="18"/>
              </w:rPr>
              <w:t xml:space="preserve">Nom de la firme responsable de l’introduction de la </w:t>
            </w:r>
            <w:r w:rsidR="008F0535">
              <w:rPr>
                <w:b/>
                <w:bCs/>
                <w:sz w:val="18"/>
                <w:szCs w:val="18"/>
              </w:rPr>
              <w:br/>
            </w:r>
            <w:r w:rsidRPr="008F0535">
              <w:rPr>
                <w:b/>
                <w:bCs/>
                <w:sz w:val="18"/>
                <w:szCs w:val="18"/>
              </w:rPr>
              <w:t xml:space="preserve">demande </w:t>
            </w:r>
          </w:p>
        </w:tc>
        <w:tc>
          <w:tcPr>
            <w:tcW w:w="7269" w:type="dxa"/>
          </w:tcPr>
          <w:p w14:paraId="127DE1EA" w14:textId="77777777" w:rsidR="00BA7A7D" w:rsidRPr="008F0535" w:rsidRDefault="00BA7A7D" w:rsidP="000666CA">
            <w:pPr>
              <w:tabs>
                <w:tab w:val="left" w:pos="284"/>
                <w:tab w:val="left" w:pos="567"/>
                <w:tab w:val="left" w:pos="851"/>
                <w:tab w:val="left" w:pos="1134"/>
                <w:tab w:val="left" w:pos="1418"/>
                <w:tab w:val="left" w:pos="1701"/>
                <w:tab w:val="left" w:pos="1985"/>
              </w:tabs>
              <w:rPr>
                <w:sz w:val="18"/>
                <w:szCs w:val="18"/>
              </w:rPr>
            </w:pPr>
            <w:r w:rsidRPr="008F0535">
              <w:rPr>
                <w:sz w:val="18"/>
                <w:szCs w:val="18"/>
              </w:rPr>
              <w:t>= Nom de la firme responsable de l’introduction de la demande d’admission au remboursement</w:t>
            </w:r>
          </w:p>
          <w:p w14:paraId="3C2FBEB6" w14:textId="0BE3B2A9" w:rsidR="000C4D86" w:rsidRPr="008F0535" w:rsidRDefault="000C4D86" w:rsidP="00BA7A7D">
            <w:pPr>
              <w:tabs>
                <w:tab w:val="left" w:pos="284"/>
                <w:tab w:val="left" w:pos="567"/>
                <w:tab w:val="left" w:pos="851"/>
                <w:tab w:val="left" w:pos="1134"/>
                <w:tab w:val="left" w:pos="1418"/>
                <w:tab w:val="left" w:pos="1701"/>
                <w:tab w:val="left" w:pos="1985"/>
              </w:tabs>
              <w:rPr>
                <w:sz w:val="18"/>
                <w:szCs w:val="18"/>
              </w:rPr>
            </w:pPr>
            <w:r w:rsidRPr="008F0535">
              <w:rPr>
                <w:sz w:val="18"/>
                <w:szCs w:val="18"/>
              </w:rPr>
              <w:t xml:space="preserve">= </w:t>
            </w:r>
            <w:r w:rsidR="00BA7A7D" w:rsidRPr="008F0535">
              <w:rPr>
                <w:sz w:val="18"/>
                <w:szCs w:val="18"/>
              </w:rPr>
              <w:t>N</w:t>
            </w:r>
            <w:r w:rsidRPr="008F0535">
              <w:rPr>
                <w:sz w:val="18"/>
                <w:szCs w:val="18"/>
              </w:rPr>
              <w:t>om de la firme qui signe l’engagement</w:t>
            </w:r>
          </w:p>
        </w:tc>
      </w:tr>
      <w:tr w:rsidR="00896CBD" w:rsidRPr="008F0535" w14:paraId="321EC703" w14:textId="5EF0D109" w:rsidTr="003F6B2F">
        <w:tc>
          <w:tcPr>
            <w:tcW w:w="9963" w:type="dxa"/>
            <w:gridSpan w:val="2"/>
            <w:shd w:val="clear" w:color="auto" w:fill="D3FA0E"/>
          </w:tcPr>
          <w:p w14:paraId="47300B86" w14:textId="5114C1E5" w:rsidR="00F324FC" w:rsidRPr="008F0535" w:rsidRDefault="00F324FC" w:rsidP="000666CA">
            <w:pPr>
              <w:tabs>
                <w:tab w:val="left" w:pos="284"/>
                <w:tab w:val="left" w:pos="567"/>
                <w:tab w:val="left" w:pos="851"/>
                <w:tab w:val="left" w:pos="1134"/>
                <w:tab w:val="left" w:pos="1418"/>
                <w:tab w:val="left" w:pos="1701"/>
                <w:tab w:val="left" w:pos="1985"/>
              </w:tabs>
              <w:rPr>
                <w:sz w:val="18"/>
                <w:szCs w:val="18"/>
              </w:rPr>
            </w:pPr>
            <w:r w:rsidRPr="008F0535">
              <w:rPr>
                <w:b/>
                <w:sz w:val="18"/>
                <w:szCs w:val="18"/>
              </w:rPr>
              <w:t>Identification du produit</w:t>
            </w:r>
          </w:p>
        </w:tc>
      </w:tr>
      <w:tr w:rsidR="000C4D86" w:rsidRPr="008F0535" w14:paraId="5F0E6B40" w14:textId="539EF0A1" w:rsidTr="003F6B2F">
        <w:tc>
          <w:tcPr>
            <w:tcW w:w="2694" w:type="dxa"/>
          </w:tcPr>
          <w:p w14:paraId="1CCE016B" w14:textId="77777777" w:rsidR="000C4D86" w:rsidRPr="008F0535" w:rsidRDefault="000C4D86" w:rsidP="000666CA">
            <w:pPr>
              <w:tabs>
                <w:tab w:val="left" w:pos="284"/>
                <w:tab w:val="left" w:pos="567"/>
                <w:tab w:val="left" w:pos="851"/>
                <w:tab w:val="left" w:pos="1134"/>
                <w:tab w:val="left" w:pos="1418"/>
                <w:tab w:val="left" w:pos="1701"/>
                <w:tab w:val="left" w:pos="1985"/>
              </w:tabs>
              <w:rPr>
                <w:b/>
                <w:bCs/>
                <w:sz w:val="18"/>
                <w:szCs w:val="18"/>
              </w:rPr>
            </w:pPr>
            <w:r w:rsidRPr="008F0535">
              <w:rPr>
                <w:b/>
                <w:bCs/>
                <w:sz w:val="18"/>
                <w:szCs w:val="18"/>
              </w:rPr>
              <w:t>Catégorie de produit</w:t>
            </w:r>
          </w:p>
        </w:tc>
        <w:tc>
          <w:tcPr>
            <w:tcW w:w="7269" w:type="dxa"/>
          </w:tcPr>
          <w:p w14:paraId="5EEE34F6" w14:textId="2C6B07AD" w:rsidR="000C4D86" w:rsidRPr="008F0535" w:rsidRDefault="008D2C73" w:rsidP="000666CA">
            <w:pPr>
              <w:pStyle w:val="Paragraphedeliste"/>
              <w:numPr>
                <w:ilvl w:val="0"/>
                <w:numId w:val="13"/>
              </w:numPr>
              <w:tabs>
                <w:tab w:val="left" w:pos="284"/>
                <w:tab w:val="left" w:pos="567"/>
                <w:tab w:val="left" w:pos="1134"/>
                <w:tab w:val="left" w:pos="1418"/>
                <w:tab w:val="left" w:pos="1701"/>
                <w:tab w:val="left" w:pos="1985"/>
              </w:tabs>
              <w:ind w:left="68" w:hanging="141"/>
              <w:rPr>
                <w:sz w:val="18"/>
                <w:szCs w:val="18"/>
              </w:rPr>
            </w:pPr>
            <w:r w:rsidRPr="008F0535">
              <w:rPr>
                <w:sz w:val="18"/>
                <w:szCs w:val="18"/>
              </w:rPr>
              <w:t>Moyens diagnostiques et matériel de soins</w:t>
            </w:r>
          </w:p>
          <w:p w14:paraId="6D5495B9" w14:textId="16E24D02" w:rsidR="000C4D86" w:rsidRPr="008F0535" w:rsidRDefault="000C4D86" w:rsidP="000666CA">
            <w:pPr>
              <w:tabs>
                <w:tab w:val="left" w:pos="284"/>
                <w:tab w:val="left" w:pos="567"/>
                <w:tab w:val="left" w:pos="1134"/>
                <w:tab w:val="left" w:pos="1418"/>
                <w:tab w:val="left" w:pos="1701"/>
                <w:tab w:val="left" w:pos="1985"/>
              </w:tabs>
              <w:ind w:left="-73"/>
              <w:rPr>
                <w:sz w:val="18"/>
                <w:szCs w:val="18"/>
              </w:rPr>
            </w:pPr>
            <w:r w:rsidRPr="008F0535">
              <w:rPr>
                <w:sz w:val="18"/>
                <w:szCs w:val="18"/>
              </w:rPr>
              <w:t>ou</w:t>
            </w:r>
          </w:p>
          <w:p w14:paraId="3ACAA515" w14:textId="77777777" w:rsidR="000C4D86" w:rsidRPr="008F0535" w:rsidRDefault="000C4D86" w:rsidP="000666CA">
            <w:pPr>
              <w:pStyle w:val="Paragraphedeliste"/>
              <w:numPr>
                <w:ilvl w:val="0"/>
                <w:numId w:val="13"/>
              </w:numPr>
              <w:tabs>
                <w:tab w:val="left" w:pos="284"/>
                <w:tab w:val="left" w:pos="567"/>
                <w:tab w:val="left" w:pos="1134"/>
                <w:tab w:val="left" w:pos="1418"/>
                <w:tab w:val="left" w:pos="1701"/>
                <w:tab w:val="left" w:pos="1985"/>
              </w:tabs>
              <w:ind w:left="68" w:hanging="141"/>
              <w:rPr>
                <w:sz w:val="18"/>
                <w:szCs w:val="18"/>
              </w:rPr>
            </w:pPr>
            <w:r w:rsidRPr="008F0535">
              <w:rPr>
                <w:sz w:val="18"/>
                <w:szCs w:val="18"/>
              </w:rPr>
              <w:t>Nutrition médicale</w:t>
            </w:r>
          </w:p>
          <w:p w14:paraId="2FC98635" w14:textId="37598AEE" w:rsidR="000C4D86" w:rsidRPr="008F0535" w:rsidRDefault="000C4D86" w:rsidP="000666CA">
            <w:pPr>
              <w:tabs>
                <w:tab w:val="left" w:pos="284"/>
                <w:tab w:val="left" w:pos="567"/>
                <w:tab w:val="left" w:pos="1134"/>
                <w:tab w:val="left" w:pos="1418"/>
                <w:tab w:val="left" w:pos="1701"/>
                <w:tab w:val="left" w:pos="1985"/>
              </w:tabs>
              <w:ind w:left="-73"/>
              <w:rPr>
                <w:sz w:val="18"/>
                <w:szCs w:val="18"/>
              </w:rPr>
            </w:pPr>
            <w:r w:rsidRPr="008F0535">
              <w:rPr>
                <w:sz w:val="18"/>
                <w:szCs w:val="18"/>
              </w:rPr>
              <w:t>ou</w:t>
            </w:r>
          </w:p>
          <w:p w14:paraId="26193047" w14:textId="6DC151C6" w:rsidR="000C4D86" w:rsidRPr="008F0535" w:rsidRDefault="008D2C73" w:rsidP="000666CA">
            <w:pPr>
              <w:pStyle w:val="Paragraphedeliste"/>
              <w:numPr>
                <w:ilvl w:val="0"/>
                <w:numId w:val="13"/>
              </w:numPr>
              <w:tabs>
                <w:tab w:val="left" w:pos="284"/>
                <w:tab w:val="left" w:pos="567"/>
                <w:tab w:val="left" w:pos="1134"/>
                <w:tab w:val="left" w:pos="1418"/>
                <w:tab w:val="left" w:pos="1701"/>
                <w:tab w:val="left" w:pos="1985"/>
              </w:tabs>
              <w:ind w:left="68" w:hanging="141"/>
              <w:rPr>
                <w:sz w:val="18"/>
                <w:szCs w:val="18"/>
              </w:rPr>
            </w:pPr>
            <w:r w:rsidRPr="008F0535">
              <w:rPr>
                <w:sz w:val="18"/>
                <w:szCs w:val="18"/>
              </w:rPr>
              <w:t>Préparations magistrales</w:t>
            </w:r>
          </w:p>
        </w:tc>
      </w:tr>
      <w:tr w:rsidR="000C4D86" w:rsidRPr="008F0535" w14:paraId="313C6F7C" w14:textId="3295BDE1" w:rsidTr="003F6B2F">
        <w:trPr>
          <w:trHeight w:val="54"/>
        </w:trPr>
        <w:tc>
          <w:tcPr>
            <w:tcW w:w="2694" w:type="dxa"/>
            <w:vMerge w:val="restart"/>
          </w:tcPr>
          <w:p w14:paraId="600F50DD" w14:textId="619BFA04" w:rsidR="00584C4E" w:rsidRPr="008F0535" w:rsidRDefault="000C4D86" w:rsidP="00F324FC">
            <w:pPr>
              <w:tabs>
                <w:tab w:val="left" w:pos="284"/>
                <w:tab w:val="left" w:pos="567"/>
                <w:tab w:val="left" w:pos="851"/>
                <w:tab w:val="left" w:pos="1134"/>
                <w:tab w:val="left" w:pos="1418"/>
                <w:tab w:val="left" w:pos="1701"/>
                <w:tab w:val="left" w:pos="1985"/>
              </w:tabs>
              <w:rPr>
                <w:b/>
                <w:bCs/>
                <w:sz w:val="18"/>
                <w:szCs w:val="18"/>
              </w:rPr>
            </w:pPr>
            <w:r w:rsidRPr="008F0535">
              <w:rPr>
                <w:b/>
                <w:bCs/>
                <w:sz w:val="18"/>
                <w:szCs w:val="18"/>
              </w:rPr>
              <w:t>Groupe du produit</w:t>
            </w:r>
          </w:p>
        </w:tc>
        <w:tc>
          <w:tcPr>
            <w:tcW w:w="7269" w:type="dxa"/>
          </w:tcPr>
          <w:p w14:paraId="115B812D" w14:textId="7B6EA391" w:rsidR="00584C4E" w:rsidRPr="008F0535" w:rsidRDefault="00584C4E" w:rsidP="00584C4E">
            <w:pPr>
              <w:tabs>
                <w:tab w:val="left" w:pos="284"/>
                <w:tab w:val="left" w:pos="567"/>
                <w:tab w:val="left" w:pos="851"/>
                <w:tab w:val="left" w:pos="1134"/>
                <w:tab w:val="left" w:pos="1418"/>
                <w:tab w:val="left" w:pos="1701"/>
                <w:tab w:val="left" w:pos="1985"/>
              </w:tabs>
              <w:rPr>
                <w:i/>
                <w:sz w:val="18"/>
                <w:szCs w:val="18"/>
              </w:rPr>
            </w:pPr>
            <w:r w:rsidRPr="008F0535">
              <w:rPr>
                <w:i/>
                <w:sz w:val="18"/>
                <w:szCs w:val="18"/>
              </w:rPr>
              <w:t>Moyens diagnostiques et matériel de soins</w:t>
            </w:r>
          </w:p>
          <w:p w14:paraId="415A0EDC" w14:textId="7F8A36AF" w:rsidR="00584C4E" w:rsidRPr="00045FDD" w:rsidRDefault="00584C4E" w:rsidP="007C7DD1">
            <w:pPr>
              <w:pStyle w:val="Paragraphedeliste"/>
              <w:numPr>
                <w:ilvl w:val="0"/>
                <w:numId w:val="9"/>
              </w:numPr>
              <w:ind w:left="210" w:hanging="210"/>
              <w:contextualSpacing w:val="0"/>
              <w:jc w:val="both"/>
              <w:rPr>
                <w:sz w:val="18"/>
                <w:szCs w:val="18"/>
                <w:lang w:val="nl-BE"/>
              </w:rPr>
            </w:pPr>
            <w:proofErr w:type="spellStart"/>
            <w:r w:rsidRPr="00045FDD">
              <w:rPr>
                <w:sz w:val="18"/>
                <w:szCs w:val="18"/>
                <w:lang w:val="nl-BE"/>
              </w:rPr>
              <w:t>solutions</w:t>
            </w:r>
            <w:proofErr w:type="spellEnd"/>
            <w:r w:rsidRPr="00045FDD">
              <w:rPr>
                <w:sz w:val="18"/>
                <w:szCs w:val="18"/>
                <w:lang w:val="nl-BE"/>
              </w:rPr>
              <w:t xml:space="preserve"> pour </w:t>
            </w:r>
            <w:proofErr w:type="spellStart"/>
            <w:r w:rsidRPr="00045FDD">
              <w:rPr>
                <w:sz w:val="18"/>
                <w:szCs w:val="18"/>
                <w:lang w:val="nl-BE"/>
              </w:rPr>
              <w:t>irrigation</w:t>
            </w:r>
            <w:proofErr w:type="spellEnd"/>
            <w:r w:rsidRPr="00045FDD">
              <w:rPr>
                <w:sz w:val="18"/>
                <w:szCs w:val="18"/>
                <w:lang w:val="nl-BE"/>
              </w:rPr>
              <w:t xml:space="preserve"> vésicale </w:t>
            </w:r>
          </w:p>
          <w:p w14:paraId="0652F058" w14:textId="06FF026F" w:rsidR="00584C4E" w:rsidRPr="00045FDD" w:rsidRDefault="00584C4E" w:rsidP="007C7DD1">
            <w:pPr>
              <w:pStyle w:val="Paragraphedeliste"/>
              <w:numPr>
                <w:ilvl w:val="0"/>
                <w:numId w:val="9"/>
              </w:numPr>
              <w:ind w:left="210" w:hanging="210"/>
              <w:contextualSpacing w:val="0"/>
              <w:jc w:val="both"/>
              <w:rPr>
                <w:sz w:val="18"/>
                <w:szCs w:val="18"/>
              </w:rPr>
            </w:pPr>
            <w:r w:rsidRPr="00045FDD">
              <w:rPr>
                <w:sz w:val="18"/>
                <w:szCs w:val="18"/>
              </w:rPr>
              <w:t xml:space="preserve">diffuseurs portables – cassettes </w:t>
            </w:r>
          </w:p>
          <w:p w14:paraId="36DB079B" w14:textId="77777777" w:rsidR="00584C4E" w:rsidRPr="008F0535" w:rsidRDefault="00584C4E" w:rsidP="00584C4E">
            <w:pPr>
              <w:pStyle w:val="Paragraphedeliste"/>
              <w:numPr>
                <w:ilvl w:val="0"/>
                <w:numId w:val="9"/>
              </w:numPr>
              <w:ind w:left="210" w:hanging="210"/>
              <w:contextualSpacing w:val="0"/>
              <w:jc w:val="both"/>
              <w:rPr>
                <w:sz w:val="18"/>
                <w:szCs w:val="18"/>
                <w:lang w:val="nl-BE"/>
              </w:rPr>
            </w:pPr>
            <w:proofErr w:type="spellStart"/>
            <w:r w:rsidRPr="008F0535">
              <w:rPr>
                <w:sz w:val="18"/>
                <w:szCs w:val="18"/>
                <w:lang w:val="nl-BE"/>
              </w:rPr>
              <w:t>oxyconcentrateurs</w:t>
            </w:r>
            <w:proofErr w:type="spellEnd"/>
            <w:r w:rsidRPr="008F0535">
              <w:rPr>
                <w:sz w:val="18"/>
                <w:szCs w:val="18"/>
                <w:lang w:val="nl-BE"/>
              </w:rPr>
              <w:t xml:space="preserve"> </w:t>
            </w:r>
          </w:p>
          <w:p w14:paraId="0BBFA286" w14:textId="77777777" w:rsidR="00584C4E" w:rsidRPr="008F0535" w:rsidRDefault="00584C4E" w:rsidP="00584C4E">
            <w:pPr>
              <w:pStyle w:val="Paragraphedeliste"/>
              <w:numPr>
                <w:ilvl w:val="0"/>
                <w:numId w:val="9"/>
              </w:numPr>
              <w:ind w:left="210" w:hanging="210"/>
              <w:contextualSpacing w:val="0"/>
              <w:jc w:val="both"/>
              <w:rPr>
                <w:sz w:val="18"/>
                <w:szCs w:val="18"/>
              </w:rPr>
            </w:pPr>
            <w:r w:rsidRPr="008F0535">
              <w:rPr>
                <w:sz w:val="18"/>
                <w:szCs w:val="18"/>
              </w:rPr>
              <w:t>solution d’inhalation de chlorure de sodium hypertonique destiné au traitement de la mucoviscidose</w:t>
            </w:r>
          </w:p>
          <w:p w14:paraId="51CAA0A8" w14:textId="77777777" w:rsidR="00584C4E" w:rsidRPr="008F0535" w:rsidRDefault="00584C4E" w:rsidP="00584C4E">
            <w:pPr>
              <w:pStyle w:val="Paragraphedeliste"/>
              <w:numPr>
                <w:ilvl w:val="0"/>
                <w:numId w:val="9"/>
              </w:numPr>
              <w:ind w:left="210" w:hanging="210"/>
              <w:contextualSpacing w:val="0"/>
              <w:jc w:val="both"/>
              <w:rPr>
                <w:sz w:val="18"/>
                <w:szCs w:val="18"/>
                <w:lang w:val="nl-BE"/>
              </w:rPr>
            </w:pPr>
            <w:proofErr w:type="spellStart"/>
            <w:r w:rsidRPr="008F0535">
              <w:rPr>
                <w:sz w:val="18"/>
                <w:szCs w:val="18"/>
                <w:lang w:val="nl-BE"/>
              </w:rPr>
              <w:t>tensiomètres</w:t>
            </w:r>
            <w:proofErr w:type="spellEnd"/>
            <w:r w:rsidRPr="008F0535">
              <w:rPr>
                <w:sz w:val="18"/>
                <w:szCs w:val="18"/>
                <w:lang w:val="nl-BE"/>
              </w:rPr>
              <w:t xml:space="preserve"> </w:t>
            </w:r>
          </w:p>
          <w:p w14:paraId="65822CCA" w14:textId="77777777" w:rsidR="00584C4E" w:rsidRPr="008F0535" w:rsidRDefault="00584C4E" w:rsidP="00584C4E">
            <w:pPr>
              <w:pStyle w:val="Paragraphedeliste"/>
              <w:numPr>
                <w:ilvl w:val="0"/>
                <w:numId w:val="9"/>
              </w:numPr>
              <w:ind w:left="210" w:hanging="210"/>
              <w:contextualSpacing w:val="0"/>
              <w:jc w:val="both"/>
              <w:rPr>
                <w:sz w:val="18"/>
                <w:szCs w:val="18"/>
              </w:rPr>
            </w:pPr>
            <w:r w:rsidRPr="008F0535">
              <w:rPr>
                <w:sz w:val="18"/>
                <w:szCs w:val="18"/>
              </w:rPr>
              <w:t xml:space="preserve">glucomètre – porte lancette – tigettes – lancettes </w:t>
            </w:r>
          </w:p>
          <w:p w14:paraId="4DFD2077" w14:textId="0C7464FB" w:rsidR="00584C4E" w:rsidRPr="008F0535" w:rsidRDefault="00584C4E" w:rsidP="00584C4E">
            <w:pPr>
              <w:pStyle w:val="Paragraphedeliste"/>
              <w:numPr>
                <w:ilvl w:val="0"/>
                <w:numId w:val="9"/>
              </w:numPr>
              <w:ind w:left="210" w:hanging="210"/>
              <w:contextualSpacing w:val="0"/>
              <w:jc w:val="both"/>
              <w:rPr>
                <w:sz w:val="18"/>
                <w:szCs w:val="18"/>
              </w:rPr>
            </w:pPr>
            <w:r w:rsidRPr="008F0535">
              <w:rPr>
                <w:sz w:val="18"/>
                <w:szCs w:val="18"/>
              </w:rPr>
              <w:t xml:space="preserve">sondes pour </w:t>
            </w:r>
            <w:proofErr w:type="spellStart"/>
            <w:r w:rsidRPr="008F0535">
              <w:rPr>
                <w:sz w:val="18"/>
                <w:szCs w:val="18"/>
              </w:rPr>
              <w:t>aut</w:t>
            </w:r>
            <w:r w:rsidR="00593DB5" w:rsidRPr="008F0535">
              <w:rPr>
                <w:sz w:val="18"/>
                <w:szCs w:val="18"/>
              </w:rPr>
              <w:t>o</w:t>
            </w:r>
            <w:r w:rsidRPr="008F0535">
              <w:rPr>
                <w:sz w:val="18"/>
                <w:szCs w:val="18"/>
              </w:rPr>
              <w:t>sondage</w:t>
            </w:r>
            <w:proofErr w:type="spellEnd"/>
            <w:r w:rsidRPr="008F0535">
              <w:rPr>
                <w:sz w:val="18"/>
                <w:szCs w:val="18"/>
              </w:rPr>
              <w:t xml:space="preserve"> </w:t>
            </w:r>
          </w:p>
          <w:p w14:paraId="6B821624" w14:textId="02D36255" w:rsidR="000C4D86" w:rsidRPr="008F0535" w:rsidRDefault="00584C4E" w:rsidP="006748F8">
            <w:pPr>
              <w:pStyle w:val="Paragraphedeliste"/>
              <w:numPr>
                <w:ilvl w:val="0"/>
                <w:numId w:val="9"/>
              </w:numPr>
              <w:ind w:left="210" w:hanging="210"/>
              <w:contextualSpacing w:val="0"/>
              <w:jc w:val="both"/>
              <w:rPr>
                <w:sz w:val="18"/>
                <w:szCs w:val="18"/>
              </w:rPr>
            </w:pPr>
            <w:r w:rsidRPr="006748F8">
              <w:rPr>
                <w:sz w:val="18"/>
                <w:szCs w:val="18"/>
              </w:rPr>
              <w:t>pansements</w:t>
            </w:r>
            <w:r w:rsidRPr="008F0535">
              <w:rPr>
                <w:sz w:val="18"/>
                <w:szCs w:val="18"/>
                <w:lang w:val="nl-BE"/>
              </w:rPr>
              <w:t xml:space="preserve"> </w:t>
            </w:r>
            <w:proofErr w:type="spellStart"/>
            <w:r w:rsidRPr="008F0535">
              <w:rPr>
                <w:sz w:val="18"/>
                <w:szCs w:val="18"/>
                <w:lang w:val="nl-BE"/>
              </w:rPr>
              <w:t>actifs</w:t>
            </w:r>
            <w:proofErr w:type="spellEnd"/>
          </w:p>
        </w:tc>
      </w:tr>
      <w:tr w:rsidR="000C4D86" w:rsidRPr="008F0535" w14:paraId="4EC85024" w14:textId="28EAF141" w:rsidTr="003F6B2F">
        <w:trPr>
          <w:trHeight w:val="54"/>
        </w:trPr>
        <w:tc>
          <w:tcPr>
            <w:tcW w:w="2694" w:type="dxa"/>
            <w:vMerge/>
          </w:tcPr>
          <w:p w14:paraId="31C42C19" w14:textId="77777777" w:rsidR="000C4D86" w:rsidRPr="008F0535" w:rsidRDefault="000C4D86" w:rsidP="000666CA">
            <w:pPr>
              <w:tabs>
                <w:tab w:val="left" w:pos="284"/>
                <w:tab w:val="left" w:pos="567"/>
                <w:tab w:val="left" w:pos="851"/>
                <w:tab w:val="left" w:pos="1134"/>
                <w:tab w:val="left" w:pos="1418"/>
                <w:tab w:val="left" w:pos="1701"/>
                <w:tab w:val="left" w:pos="1985"/>
              </w:tabs>
              <w:rPr>
                <w:b/>
                <w:bCs/>
                <w:sz w:val="18"/>
                <w:szCs w:val="18"/>
              </w:rPr>
            </w:pPr>
          </w:p>
        </w:tc>
        <w:tc>
          <w:tcPr>
            <w:tcW w:w="7269" w:type="dxa"/>
          </w:tcPr>
          <w:p w14:paraId="4DDC7C32" w14:textId="163171AC" w:rsidR="000C4D86" w:rsidRPr="008F0535" w:rsidRDefault="000C4D86" w:rsidP="000666CA">
            <w:pPr>
              <w:tabs>
                <w:tab w:val="left" w:pos="284"/>
                <w:tab w:val="left" w:pos="567"/>
                <w:tab w:val="left" w:pos="851"/>
                <w:tab w:val="left" w:pos="1134"/>
                <w:tab w:val="left" w:pos="1418"/>
                <w:tab w:val="left" w:pos="1701"/>
                <w:tab w:val="left" w:pos="1985"/>
              </w:tabs>
              <w:rPr>
                <w:i/>
                <w:sz w:val="18"/>
                <w:szCs w:val="18"/>
              </w:rPr>
            </w:pPr>
            <w:r w:rsidRPr="008F0535">
              <w:rPr>
                <w:i/>
                <w:sz w:val="18"/>
                <w:szCs w:val="18"/>
              </w:rPr>
              <w:t>Nutrition médicale</w:t>
            </w:r>
          </w:p>
        </w:tc>
      </w:tr>
      <w:tr w:rsidR="000C4D86" w:rsidRPr="008F0535" w14:paraId="6C1C55AE" w14:textId="2CC2EE9D" w:rsidTr="003F6B2F">
        <w:trPr>
          <w:trHeight w:val="54"/>
        </w:trPr>
        <w:tc>
          <w:tcPr>
            <w:tcW w:w="2694" w:type="dxa"/>
            <w:vMerge/>
          </w:tcPr>
          <w:p w14:paraId="75B7538F" w14:textId="77777777" w:rsidR="000C4D86" w:rsidRPr="008F0535" w:rsidRDefault="000C4D86" w:rsidP="000666CA">
            <w:pPr>
              <w:tabs>
                <w:tab w:val="left" w:pos="284"/>
                <w:tab w:val="left" w:pos="567"/>
                <w:tab w:val="left" w:pos="851"/>
                <w:tab w:val="left" w:pos="1134"/>
                <w:tab w:val="left" w:pos="1418"/>
                <w:tab w:val="left" w:pos="1701"/>
                <w:tab w:val="left" w:pos="1985"/>
              </w:tabs>
              <w:rPr>
                <w:b/>
                <w:bCs/>
                <w:sz w:val="18"/>
                <w:szCs w:val="18"/>
              </w:rPr>
            </w:pPr>
          </w:p>
        </w:tc>
        <w:tc>
          <w:tcPr>
            <w:tcW w:w="7269" w:type="dxa"/>
          </w:tcPr>
          <w:p w14:paraId="5DCDB13B" w14:textId="77777777" w:rsidR="00584C4E" w:rsidRPr="008F0535" w:rsidRDefault="00584C4E" w:rsidP="00584C4E">
            <w:pPr>
              <w:tabs>
                <w:tab w:val="left" w:pos="284"/>
                <w:tab w:val="left" w:pos="567"/>
                <w:tab w:val="left" w:pos="851"/>
                <w:tab w:val="left" w:pos="1134"/>
                <w:tab w:val="left" w:pos="1418"/>
                <w:tab w:val="left" w:pos="1701"/>
                <w:tab w:val="left" w:pos="1985"/>
              </w:tabs>
              <w:rPr>
                <w:i/>
                <w:sz w:val="18"/>
                <w:szCs w:val="18"/>
              </w:rPr>
            </w:pPr>
            <w:r w:rsidRPr="008F0535">
              <w:rPr>
                <w:i/>
                <w:sz w:val="18"/>
                <w:szCs w:val="18"/>
              </w:rPr>
              <w:t>Préparations magistrales</w:t>
            </w:r>
          </w:p>
          <w:p w14:paraId="371515CD" w14:textId="77777777" w:rsidR="00584C4E" w:rsidRPr="008F0535" w:rsidRDefault="00584C4E" w:rsidP="006748F8">
            <w:pPr>
              <w:pStyle w:val="Paragraphedeliste"/>
              <w:numPr>
                <w:ilvl w:val="0"/>
                <w:numId w:val="9"/>
              </w:numPr>
              <w:ind w:left="210" w:hanging="210"/>
              <w:contextualSpacing w:val="0"/>
              <w:jc w:val="both"/>
              <w:rPr>
                <w:sz w:val="18"/>
                <w:szCs w:val="18"/>
              </w:rPr>
            </w:pPr>
            <w:r w:rsidRPr="008F0535">
              <w:rPr>
                <w:sz w:val="18"/>
                <w:szCs w:val="18"/>
              </w:rPr>
              <w:t xml:space="preserve">Principe actif  </w:t>
            </w:r>
          </w:p>
          <w:p w14:paraId="3EF22C7E" w14:textId="77777777" w:rsidR="00584C4E" w:rsidRPr="008F0535" w:rsidRDefault="00584C4E" w:rsidP="006748F8">
            <w:pPr>
              <w:pStyle w:val="Paragraphedeliste"/>
              <w:numPr>
                <w:ilvl w:val="0"/>
                <w:numId w:val="9"/>
              </w:numPr>
              <w:ind w:left="210" w:hanging="210"/>
              <w:contextualSpacing w:val="0"/>
              <w:jc w:val="both"/>
              <w:rPr>
                <w:sz w:val="18"/>
                <w:szCs w:val="18"/>
              </w:rPr>
            </w:pPr>
            <w:r w:rsidRPr="008F0535">
              <w:rPr>
                <w:sz w:val="18"/>
                <w:szCs w:val="18"/>
              </w:rPr>
              <w:t xml:space="preserve">Excipient </w:t>
            </w:r>
          </w:p>
          <w:p w14:paraId="58E6DE91" w14:textId="77777777" w:rsidR="00584C4E" w:rsidRPr="008F0535" w:rsidRDefault="00584C4E" w:rsidP="006748F8">
            <w:pPr>
              <w:pStyle w:val="Paragraphedeliste"/>
              <w:numPr>
                <w:ilvl w:val="0"/>
                <w:numId w:val="9"/>
              </w:numPr>
              <w:ind w:left="210" w:hanging="210"/>
              <w:contextualSpacing w:val="0"/>
              <w:jc w:val="both"/>
              <w:rPr>
                <w:sz w:val="18"/>
                <w:szCs w:val="18"/>
              </w:rPr>
            </w:pPr>
            <w:r w:rsidRPr="008F0535">
              <w:rPr>
                <w:sz w:val="18"/>
                <w:szCs w:val="18"/>
              </w:rPr>
              <w:t>Médicament préfabriqué</w:t>
            </w:r>
          </w:p>
          <w:p w14:paraId="150D9707" w14:textId="4AE802BC" w:rsidR="000D12E4" w:rsidRPr="008F0535" w:rsidRDefault="00584C4E" w:rsidP="006748F8">
            <w:pPr>
              <w:pStyle w:val="Paragraphedeliste"/>
              <w:numPr>
                <w:ilvl w:val="0"/>
                <w:numId w:val="9"/>
              </w:numPr>
              <w:ind w:left="210" w:hanging="210"/>
              <w:contextualSpacing w:val="0"/>
              <w:jc w:val="both"/>
              <w:rPr>
                <w:sz w:val="18"/>
                <w:szCs w:val="18"/>
              </w:rPr>
            </w:pPr>
            <w:r w:rsidRPr="008F0535">
              <w:rPr>
                <w:sz w:val="18"/>
                <w:szCs w:val="18"/>
              </w:rPr>
              <w:t>Pansement passif</w:t>
            </w:r>
            <w:r w:rsidR="000C4D86" w:rsidRPr="008F0535">
              <w:rPr>
                <w:sz w:val="18"/>
                <w:szCs w:val="18"/>
                <w:lang w:val="nl-BE"/>
              </w:rPr>
              <w:t xml:space="preserve"> </w:t>
            </w:r>
          </w:p>
        </w:tc>
      </w:tr>
      <w:tr w:rsidR="000C4D86" w:rsidRPr="008F0535" w14:paraId="173E584E" w14:textId="79E49508" w:rsidTr="003F6B2F">
        <w:tc>
          <w:tcPr>
            <w:tcW w:w="2694" w:type="dxa"/>
          </w:tcPr>
          <w:p w14:paraId="33950A8E" w14:textId="7DF1D7E9" w:rsidR="000C4D86" w:rsidRPr="008F0535" w:rsidRDefault="000C4D86" w:rsidP="000666CA">
            <w:pPr>
              <w:tabs>
                <w:tab w:val="left" w:pos="284"/>
                <w:tab w:val="left" w:pos="567"/>
                <w:tab w:val="left" w:pos="851"/>
                <w:tab w:val="left" w:pos="1134"/>
                <w:tab w:val="left" w:pos="1418"/>
                <w:tab w:val="left" w:pos="1701"/>
                <w:tab w:val="left" w:pos="1985"/>
              </w:tabs>
              <w:rPr>
                <w:b/>
                <w:bCs/>
                <w:sz w:val="18"/>
                <w:szCs w:val="18"/>
              </w:rPr>
            </w:pPr>
            <w:bookmarkStart w:id="13" w:name="_Hlk157788775"/>
            <w:r w:rsidRPr="008F0535">
              <w:rPr>
                <w:b/>
                <w:bCs/>
                <w:sz w:val="18"/>
                <w:szCs w:val="18"/>
              </w:rPr>
              <w:lastRenderedPageBreak/>
              <w:t xml:space="preserve">Dénomination du produit </w:t>
            </w:r>
          </w:p>
        </w:tc>
        <w:tc>
          <w:tcPr>
            <w:tcW w:w="7269" w:type="dxa"/>
          </w:tcPr>
          <w:p w14:paraId="45269627" w14:textId="7CB2A9C5" w:rsidR="000C4D86" w:rsidRPr="008F0535" w:rsidRDefault="000C4D86" w:rsidP="000666CA">
            <w:pPr>
              <w:tabs>
                <w:tab w:val="left" w:pos="284"/>
                <w:tab w:val="left" w:pos="567"/>
                <w:tab w:val="left" w:pos="851"/>
                <w:tab w:val="left" w:pos="1134"/>
                <w:tab w:val="left" w:pos="1418"/>
                <w:tab w:val="left" w:pos="1701"/>
                <w:tab w:val="left" w:pos="1985"/>
              </w:tabs>
              <w:rPr>
                <w:sz w:val="18"/>
                <w:szCs w:val="18"/>
              </w:rPr>
            </w:pPr>
            <w:r w:rsidRPr="008F0535">
              <w:rPr>
                <w:sz w:val="18"/>
                <w:szCs w:val="18"/>
              </w:rPr>
              <w:t>Dénomination complète du produit = celle qui sera publiée</w:t>
            </w:r>
          </w:p>
          <w:p w14:paraId="54BEC7D1" w14:textId="77777777" w:rsidR="000C4D86" w:rsidRPr="008F0535" w:rsidRDefault="000C4D86" w:rsidP="000666CA">
            <w:pPr>
              <w:tabs>
                <w:tab w:val="left" w:pos="284"/>
                <w:tab w:val="left" w:pos="567"/>
                <w:tab w:val="left" w:pos="851"/>
                <w:tab w:val="left" w:pos="1134"/>
                <w:tab w:val="left" w:pos="1418"/>
                <w:tab w:val="left" w:pos="1701"/>
                <w:tab w:val="left" w:pos="1985"/>
              </w:tabs>
              <w:rPr>
                <w:sz w:val="18"/>
                <w:szCs w:val="18"/>
              </w:rPr>
            </w:pPr>
          </w:p>
          <w:p w14:paraId="68CCDC36" w14:textId="5084FE6E" w:rsidR="000C4D86" w:rsidRPr="008F0535" w:rsidRDefault="000C4D86" w:rsidP="00B2108D">
            <w:pPr>
              <w:tabs>
                <w:tab w:val="left" w:pos="284"/>
                <w:tab w:val="left" w:pos="567"/>
                <w:tab w:val="left" w:pos="851"/>
                <w:tab w:val="left" w:pos="1134"/>
                <w:tab w:val="left" w:pos="1418"/>
                <w:tab w:val="left" w:pos="1701"/>
                <w:tab w:val="left" w:pos="1985"/>
              </w:tabs>
              <w:rPr>
                <w:sz w:val="18"/>
                <w:szCs w:val="18"/>
              </w:rPr>
            </w:pPr>
            <w:r w:rsidRPr="008F0535">
              <w:rPr>
                <w:i/>
                <w:sz w:val="18"/>
                <w:szCs w:val="18"/>
              </w:rPr>
              <w:t>Ex</w:t>
            </w:r>
            <w:r w:rsidRPr="008F0535">
              <w:rPr>
                <w:sz w:val="18"/>
                <w:szCs w:val="18"/>
              </w:rPr>
              <w:t xml:space="preserve"> : </w:t>
            </w:r>
            <w:proofErr w:type="spellStart"/>
            <w:r w:rsidRPr="008F0535">
              <w:rPr>
                <w:sz w:val="18"/>
                <w:szCs w:val="18"/>
              </w:rPr>
              <w:t>Melolin</w:t>
            </w:r>
            <w:proofErr w:type="spellEnd"/>
            <w:r w:rsidRPr="008F0535">
              <w:rPr>
                <w:sz w:val="18"/>
                <w:szCs w:val="18"/>
              </w:rPr>
              <w:t xml:space="preserve"> </w:t>
            </w:r>
          </w:p>
        </w:tc>
      </w:tr>
      <w:bookmarkEnd w:id="13"/>
      <w:tr w:rsidR="000C4D86" w:rsidRPr="008F0535" w14:paraId="0C354810" w14:textId="2D427C8A" w:rsidTr="003F6B2F">
        <w:tc>
          <w:tcPr>
            <w:tcW w:w="2694" w:type="dxa"/>
          </w:tcPr>
          <w:p w14:paraId="19A9C085" w14:textId="591D4E01" w:rsidR="000C4D86" w:rsidRPr="008F0535" w:rsidRDefault="000C4D86" w:rsidP="000666CA">
            <w:pPr>
              <w:tabs>
                <w:tab w:val="left" w:pos="284"/>
                <w:tab w:val="left" w:pos="567"/>
                <w:tab w:val="left" w:pos="851"/>
                <w:tab w:val="left" w:pos="1134"/>
                <w:tab w:val="left" w:pos="1418"/>
                <w:tab w:val="left" w:pos="1701"/>
                <w:tab w:val="left" w:pos="1985"/>
              </w:tabs>
              <w:rPr>
                <w:b/>
                <w:bCs/>
                <w:sz w:val="18"/>
                <w:szCs w:val="18"/>
              </w:rPr>
            </w:pPr>
            <w:r w:rsidRPr="008F0535">
              <w:rPr>
                <w:b/>
                <w:bCs/>
                <w:sz w:val="18"/>
                <w:szCs w:val="18"/>
              </w:rPr>
              <w:t>Conditionnement</w:t>
            </w:r>
          </w:p>
        </w:tc>
        <w:tc>
          <w:tcPr>
            <w:tcW w:w="7269" w:type="dxa"/>
          </w:tcPr>
          <w:p w14:paraId="2C77A855" w14:textId="6ECD7932" w:rsidR="000C4D86" w:rsidRPr="008F0535" w:rsidRDefault="000C4D86" w:rsidP="000666CA">
            <w:pPr>
              <w:tabs>
                <w:tab w:val="left" w:pos="284"/>
                <w:tab w:val="left" w:pos="567"/>
                <w:tab w:val="left" w:pos="851"/>
                <w:tab w:val="left" w:pos="1134"/>
                <w:tab w:val="left" w:pos="1418"/>
                <w:tab w:val="left" w:pos="1701"/>
                <w:tab w:val="left" w:pos="1985"/>
              </w:tabs>
              <w:rPr>
                <w:sz w:val="18"/>
                <w:szCs w:val="18"/>
              </w:rPr>
            </w:pPr>
            <w:r w:rsidRPr="008F0535">
              <w:rPr>
                <w:sz w:val="18"/>
                <w:szCs w:val="18"/>
              </w:rPr>
              <w:t>Description complète du conditionnement du produit concerné → sera publié à côté du nom du produit</w:t>
            </w:r>
          </w:p>
          <w:p w14:paraId="0FE67E41" w14:textId="77777777" w:rsidR="000C4D86" w:rsidRPr="008F0535" w:rsidRDefault="000C4D86" w:rsidP="000666CA">
            <w:pPr>
              <w:tabs>
                <w:tab w:val="left" w:pos="284"/>
                <w:tab w:val="left" w:pos="567"/>
                <w:tab w:val="left" w:pos="851"/>
                <w:tab w:val="left" w:pos="1134"/>
                <w:tab w:val="left" w:pos="1418"/>
                <w:tab w:val="left" w:pos="1701"/>
                <w:tab w:val="left" w:pos="1985"/>
              </w:tabs>
              <w:rPr>
                <w:sz w:val="18"/>
                <w:szCs w:val="18"/>
              </w:rPr>
            </w:pPr>
          </w:p>
          <w:p w14:paraId="204B5FD9" w14:textId="54ABEEBF" w:rsidR="000C4D86" w:rsidRPr="008F0535" w:rsidRDefault="000C4D86" w:rsidP="00B2108D">
            <w:pPr>
              <w:tabs>
                <w:tab w:val="left" w:pos="284"/>
                <w:tab w:val="left" w:pos="567"/>
                <w:tab w:val="left" w:pos="851"/>
                <w:tab w:val="left" w:pos="1134"/>
                <w:tab w:val="left" w:pos="1418"/>
                <w:tab w:val="left" w:pos="1701"/>
                <w:tab w:val="left" w:pos="1985"/>
              </w:tabs>
              <w:rPr>
                <w:sz w:val="18"/>
                <w:szCs w:val="18"/>
              </w:rPr>
            </w:pPr>
            <w:r w:rsidRPr="008F0535">
              <w:rPr>
                <w:i/>
                <w:sz w:val="18"/>
                <w:szCs w:val="18"/>
              </w:rPr>
              <w:t>Ex</w:t>
            </w:r>
            <w:r w:rsidRPr="008F0535">
              <w:rPr>
                <w:sz w:val="18"/>
                <w:szCs w:val="18"/>
              </w:rPr>
              <w:t> : 10x(5x5cm)</w:t>
            </w:r>
          </w:p>
        </w:tc>
      </w:tr>
      <w:tr w:rsidR="000C4D86" w:rsidRPr="008F0535" w14:paraId="4CBDE731" w14:textId="1188BBE2" w:rsidTr="003F6B2F">
        <w:tc>
          <w:tcPr>
            <w:tcW w:w="2694" w:type="dxa"/>
          </w:tcPr>
          <w:p w14:paraId="070FEED9" w14:textId="17A4441F" w:rsidR="000C4D86" w:rsidRPr="008F0535" w:rsidRDefault="000C4D86" w:rsidP="008F0535">
            <w:pPr>
              <w:tabs>
                <w:tab w:val="left" w:pos="284"/>
                <w:tab w:val="left" w:pos="567"/>
                <w:tab w:val="left" w:pos="851"/>
                <w:tab w:val="left" w:pos="1134"/>
                <w:tab w:val="left" w:pos="1418"/>
                <w:tab w:val="left" w:pos="1701"/>
                <w:tab w:val="left" w:pos="1985"/>
              </w:tabs>
              <w:rPr>
                <w:b/>
                <w:bCs/>
                <w:sz w:val="18"/>
                <w:szCs w:val="18"/>
              </w:rPr>
            </w:pPr>
            <w:r w:rsidRPr="008F0535">
              <w:rPr>
                <w:b/>
                <w:bCs/>
                <w:sz w:val="18"/>
                <w:szCs w:val="18"/>
              </w:rPr>
              <w:t>Nom de la firme qui met le produit sur le marché</w:t>
            </w:r>
          </w:p>
        </w:tc>
        <w:tc>
          <w:tcPr>
            <w:tcW w:w="7269" w:type="dxa"/>
          </w:tcPr>
          <w:p w14:paraId="0CD88D8D" w14:textId="77777777" w:rsidR="000C4D86" w:rsidRPr="008F0535" w:rsidRDefault="000C4D86" w:rsidP="000666CA">
            <w:pPr>
              <w:tabs>
                <w:tab w:val="left" w:pos="284"/>
                <w:tab w:val="left" w:pos="567"/>
                <w:tab w:val="left" w:pos="851"/>
                <w:tab w:val="left" w:pos="1134"/>
                <w:tab w:val="left" w:pos="1418"/>
                <w:tab w:val="left" w:pos="1701"/>
                <w:tab w:val="left" w:pos="1985"/>
              </w:tabs>
              <w:rPr>
                <w:sz w:val="18"/>
                <w:szCs w:val="18"/>
              </w:rPr>
            </w:pPr>
            <w:r w:rsidRPr="008F0535">
              <w:rPr>
                <w:sz w:val="18"/>
                <w:szCs w:val="18"/>
              </w:rPr>
              <w:t>= nom de la firme qui sera publié à côté du nom du produit</w:t>
            </w:r>
          </w:p>
          <w:p w14:paraId="2CF6CF3F" w14:textId="78056BEE" w:rsidR="000C4D86" w:rsidRPr="008F0535" w:rsidRDefault="000C4D86" w:rsidP="000666CA">
            <w:pPr>
              <w:tabs>
                <w:tab w:val="left" w:pos="284"/>
                <w:tab w:val="left" w:pos="567"/>
                <w:tab w:val="left" w:pos="851"/>
                <w:tab w:val="left" w:pos="1134"/>
                <w:tab w:val="left" w:pos="1418"/>
                <w:tab w:val="left" w:pos="1701"/>
                <w:tab w:val="left" w:pos="1985"/>
              </w:tabs>
              <w:rPr>
                <w:sz w:val="18"/>
                <w:szCs w:val="18"/>
              </w:rPr>
            </w:pPr>
          </w:p>
          <w:p w14:paraId="137974E3" w14:textId="02DC8E18" w:rsidR="000C4D86" w:rsidRPr="008F0535" w:rsidRDefault="000C4D86" w:rsidP="000666CA">
            <w:pPr>
              <w:tabs>
                <w:tab w:val="left" w:pos="284"/>
                <w:tab w:val="left" w:pos="567"/>
                <w:tab w:val="left" w:pos="851"/>
                <w:tab w:val="left" w:pos="1134"/>
                <w:tab w:val="left" w:pos="1418"/>
                <w:tab w:val="left" w:pos="1701"/>
                <w:tab w:val="left" w:pos="1985"/>
              </w:tabs>
              <w:rPr>
                <w:sz w:val="18"/>
                <w:szCs w:val="18"/>
              </w:rPr>
            </w:pPr>
            <w:r w:rsidRPr="008F0535">
              <w:rPr>
                <w:sz w:val="18"/>
                <w:szCs w:val="18"/>
              </w:rPr>
              <w:t>→ peut être différent de la firme qui signe l’engagement</w:t>
            </w:r>
          </w:p>
          <w:p w14:paraId="6243DE12" w14:textId="2A568446" w:rsidR="000C4D86" w:rsidRPr="008F0535" w:rsidRDefault="000C4D86" w:rsidP="000666CA">
            <w:pPr>
              <w:tabs>
                <w:tab w:val="left" w:pos="284"/>
                <w:tab w:val="left" w:pos="567"/>
                <w:tab w:val="left" w:pos="851"/>
                <w:tab w:val="left" w:pos="1134"/>
                <w:tab w:val="left" w:pos="1418"/>
                <w:tab w:val="left" w:pos="1701"/>
                <w:tab w:val="left" w:pos="1985"/>
              </w:tabs>
              <w:rPr>
                <w:sz w:val="18"/>
                <w:szCs w:val="18"/>
              </w:rPr>
            </w:pPr>
          </w:p>
          <w:p w14:paraId="094AA638" w14:textId="5D45FDED" w:rsidR="000C4D86" w:rsidRPr="008F0535" w:rsidRDefault="000C4D86" w:rsidP="007129EE">
            <w:pPr>
              <w:tabs>
                <w:tab w:val="left" w:pos="284"/>
                <w:tab w:val="left" w:pos="567"/>
                <w:tab w:val="left" w:pos="851"/>
                <w:tab w:val="left" w:pos="1134"/>
                <w:tab w:val="left" w:pos="1418"/>
                <w:tab w:val="left" w:pos="1701"/>
                <w:tab w:val="left" w:pos="1985"/>
              </w:tabs>
              <w:rPr>
                <w:sz w:val="18"/>
                <w:szCs w:val="18"/>
              </w:rPr>
            </w:pPr>
            <w:r w:rsidRPr="008F0535">
              <w:rPr>
                <w:sz w:val="18"/>
                <w:szCs w:val="18"/>
              </w:rPr>
              <w:t>(PS :  pour les matières premières pour préparations</w:t>
            </w:r>
            <w:r w:rsidR="007129EE" w:rsidRPr="008F0535">
              <w:rPr>
                <w:sz w:val="18"/>
                <w:szCs w:val="18"/>
              </w:rPr>
              <w:t xml:space="preserve"> </w:t>
            </w:r>
            <w:r w:rsidRPr="008F0535">
              <w:rPr>
                <w:sz w:val="18"/>
                <w:szCs w:val="18"/>
              </w:rPr>
              <w:t>magistrales, le nom de la firme n’est pas publié)</w:t>
            </w:r>
          </w:p>
        </w:tc>
      </w:tr>
      <w:tr w:rsidR="000C4D86" w:rsidRPr="008F0535" w14:paraId="3863DFA0" w14:textId="19D1E918" w:rsidTr="003F6B2F">
        <w:tc>
          <w:tcPr>
            <w:tcW w:w="2694" w:type="dxa"/>
          </w:tcPr>
          <w:p w14:paraId="69D622A0" w14:textId="797FD0A6" w:rsidR="000C4D86" w:rsidRPr="008F0535" w:rsidRDefault="008D1BDC" w:rsidP="000666CA">
            <w:pPr>
              <w:tabs>
                <w:tab w:val="left" w:pos="284"/>
                <w:tab w:val="left" w:pos="567"/>
                <w:tab w:val="left" w:pos="851"/>
                <w:tab w:val="left" w:pos="1134"/>
                <w:tab w:val="left" w:pos="1418"/>
                <w:tab w:val="left" w:pos="1701"/>
                <w:tab w:val="left" w:pos="1985"/>
              </w:tabs>
              <w:rPr>
                <w:sz w:val="18"/>
                <w:szCs w:val="18"/>
              </w:rPr>
            </w:pPr>
            <w:r>
              <w:br w:type="page"/>
            </w:r>
            <w:r w:rsidR="000C4D86" w:rsidRPr="008F0535">
              <w:rPr>
                <w:b/>
                <w:sz w:val="18"/>
                <w:szCs w:val="18"/>
              </w:rPr>
              <w:t>Composition</w:t>
            </w:r>
          </w:p>
        </w:tc>
        <w:tc>
          <w:tcPr>
            <w:tcW w:w="7269" w:type="dxa"/>
          </w:tcPr>
          <w:p w14:paraId="3D4E5010" w14:textId="46B88005" w:rsidR="000C4D86" w:rsidRPr="008F0535" w:rsidRDefault="000C4D86" w:rsidP="000666CA">
            <w:pPr>
              <w:tabs>
                <w:tab w:val="left" w:pos="284"/>
                <w:tab w:val="left" w:pos="567"/>
                <w:tab w:val="left" w:pos="851"/>
                <w:tab w:val="left" w:pos="1134"/>
                <w:tab w:val="left" w:pos="1418"/>
                <w:tab w:val="left" w:pos="1701"/>
                <w:tab w:val="left" w:pos="1985"/>
              </w:tabs>
              <w:rPr>
                <w:sz w:val="18"/>
                <w:szCs w:val="18"/>
              </w:rPr>
            </w:pPr>
            <w:r w:rsidRPr="008F0535">
              <w:rPr>
                <w:sz w:val="18"/>
                <w:szCs w:val="18"/>
              </w:rPr>
              <w:t>Composition complète du produit</w:t>
            </w:r>
          </w:p>
          <w:p w14:paraId="2F1428DE" w14:textId="77777777" w:rsidR="007129EE" w:rsidRPr="008F0535" w:rsidRDefault="007129EE" w:rsidP="000666CA">
            <w:pPr>
              <w:tabs>
                <w:tab w:val="left" w:pos="284"/>
                <w:tab w:val="left" w:pos="567"/>
                <w:tab w:val="left" w:pos="851"/>
                <w:tab w:val="left" w:pos="1134"/>
                <w:tab w:val="left" w:pos="1418"/>
                <w:tab w:val="left" w:pos="1701"/>
                <w:tab w:val="left" w:pos="1985"/>
              </w:tabs>
              <w:rPr>
                <w:sz w:val="18"/>
                <w:szCs w:val="18"/>
              </w:rPr>
            </w:pPr>
          </w:p>
          <w:p w14:paraId="54A0F644" w14:textId="3753B5FA" w:rsidR="000C4D86" w:rsidRPr="008F0535" w:rsidRDefault="000C4D86" w:rsidP="000666CA">
            <w:pPr>
              <w:tabs>
                <w:tab w:val="left" w:pos="284"/>
                <w:tab w:val="left" w:pos="567"/>
                <w:tab w:val="left" w:pos="851"/>
                <w:tab w:val="left" w:pos="1134"/>
                <w:tab w:val="left" w:pos="1418"/>
                <w:tab w:val="left" w:pos="1701"/>
                <w:tab w:val="left" w:pos="1985"/>
              </w:tabs>
              <w:rPr>
                <w:sz w:val="18"/>
                <w:szCs w:val="18"/>
              </w:rPr>
            </w:pPr>
            <w:r w:rsidRPr="008F0535">
              <w:rPr>
                <w:i/>
                <w:sz w:val="18"/>
                <w:szCs w:val="18"/>
              </w:rPr>
              <w:t>Ex</w:t>
            </w:r>
            <w:r w:rsidRPr="008F0535">
              <w:rPr>
                <w:sz w:val="18"/>
                <w:szCs w:val="18"/>
              </w:rPr>
              <w:t xml:space="preserve"> : Eau </w:t>
            </w:r>
            <w:proofErr w:type="spellStart"/>
            <w:r w:rsidRPr="008F0535">
              <w:rPr>
                <w:sz w:val="18"/>
                <w:szCs w:val="18"/>
              </w:rPr>
              <w:t>Dalibour</w:t>
            </w:r>
            <w:proofErr w:type="spellEnd"/>
          </w:p>
          <w:p w14:paraId="2E7ACF8A" w14:textId="77777777" w:rsidR="000C4D86" w:rsidRPr="008F0535" w:rsidRDefault="000C4D86" w:rsidP="000666CA">
            <w:pPr>
              <w:tabs>
                <w:tab w:val="left" w:pos="284"/>
                <w:tab w:val="left" w:pos="567"/>
                <w:tab w:val="left" w:pos="851"/>
                <w:tab w:val="left" w:pos="1134"/>
                <w:tab w:val="left" w:pos="1418"/>
                <w:tab w:val="left" w:pos="1701"/>
                <w:tab w:val="left" w:pos="1985"/>
              </w:tabs>
              <w:rPr>
                <w:sz w:val="18"/>
                <w:szCs w:val="18"/>
              </w:rPr>
            </w:pPr>
            <w:r w:rsidRPr="008F0535">
              <w:rPr>
                <w:sz w:val="18"/>
                <w:szCs w:val="18"/>
              </w:rPr>
              <w:t>sulfate de zinc 25,5 mg/ml</w:t>
            </w:r>
          </w:p>
          <w:p w14:paraId="21790479" w14:textId="1C699256" w:rsidR="000C4D86" w:rsidRPr="008F0535" w:rsidRDefault="000C4D86" w:rsidP="000666CA">
            <w:pPr>
              <w:tabs>
                <w:tab w:val="left" w:pos="284"/>
                <w:tab w:val="left" w:pos="567"/>
                <w:tab w:val="left" w:pos="851"/>
                <w:tab w:val="left" w:pos="1134"/>
                <w:tab w:val="left" w:pos="1418"/>
                <w:tab w:val="left" w:pos="1701"/>
                <w:tab w:val="left" w:pos="1985"/>
              </w:tabs>
              <w:rPr>
                <w:sz w:val="18"/>
                <w:szCs w:val="18"/>
              </w:rPr>
            </w:pPr>
            <w:r w:rsidRPr="008F0535">
              <w:rPr>
                <w:sz w:val="18"/>
                <w:szCs w:val="18"/>
              </w:rPr>
              <w:t>sulfate de cuivre 7,65 mg/ml</w:t>
            </w:r>
          </w:p>
          <w:p w14:paraId="191FA5BE" w14:textId="38603295" w:rsidR="000C4D86" w:rsidRPr="008F0535" w:rsidRDefault="000C4D86" w:rsidP="000666CA">
            <w:pPr>
              <w:tabs>
                <w:tab w:val="left" w:pos="284"/>
                <w:tab w:val="left" w:pos="567"/>
                <w:tab w:val="left" w:pos="851"/>
                <w:tab w:val="left" w:pos="1134"/>
                <w:tab w:val="left" w:pos="1418"/>
                <w:tab w:val="left" w:pos="1701"/>
                <w:tab w:val="left" w:pos="1985"/>
              </w:tabs>
              <w:rPr>
                <w:sz w:val="18"/>
                <w:szCs w:val="18"/>
              </w:rPr>
            </w:pPr>
            <w:r w:rsidRPr="008F0535">
              <w:rPr>
                <w:sz w:val="18"/>
                <w:szCs w:val="18"/>
              </w:rPr>
              <w:t>eau ad 100mL</w:t>
            </w:r>
          </w:p>
          <w:p w14:paraId="176F4476" w14:textId="77777777" w:rsidR="000C4D86" w:rsidRPr="008F0535" w:rsidRDefault="000C4D86" w:rsidP="000666CA">
            <w:pPr>
              <w:tabs>
                <w:tab w:val="left" w:pos="284"/>
                <w:tab w:val="left" w:pos="567"/>
                <w:tab w:val="left" w:pos="851"/>
                <w:tab w:val="left" w:pos="1134"/>
                <w:tab w:val="left" w:pos="1418"/>
                <w:tab w:val="left" w:pos="1701"/>
                <w:tab w:val="left" w:pos="1985"/>
              </w:tabs>
              <w:rPr>
                <w:sz w:val="18"/>
                <w:szCs w:val="18"/>
              </w:rPr>
            </w:pPr>
          </w:p>
          <w:p w14:paraId="443B15A4" w14:textId="4636AED5" w:rsidR="000C4D86" w:rsidRPr="008F0535" w:rsidRDefault="000C4D86" w:rsidP="000666CA">
            <w:pPr>
              <w:tabs>
                <w:tab w:val="left" w:pos="284"/>
                <w:tab w:val="left" w:pos="567"/>
                <w:tab w:val="left" w:pos="851"/>
                <w:tab w:val="left" w:pos="1134"/>
                <w:tab w:val="left" w:pos="1418"/>
                <w:tab w:val="left" w:pos="1701"/>
                <w:tab w:val="left" w:pos="1985"/>
              </w:tabs>
              <w:rPr>
                <w:sz w:val="18"/>
                <w:szCs w:val="18"/>
              </w:rPr>
            </w:pPr>
            <w:r w:rsidRPr="008F0535">
              <w:rPr>
                <w:sz w:val="18"/>
                <w:szCs w:val="18"/>
              </w:rPr>
              <w:t xml:space="preserve">Si la composition n’est pas d’application, → remplir le cadre avec </w:t>
            </w:r>
            <w:r w:rsidR="00A62A9F" w:rsidRPr="008F0535">
              <w:rPr>
                <w:sz w:val="18"/>
                <w:szCs w:val="18"/>
              </w:rPr>
              <w:t xml:space="preserve">la mention </w:t>
            </w:r>
            <w:r w:rsidRPr="008F0535">
              <w:rPr>
                <w:sz w:val="18"/>
                <w:szCs w:val="18"/>
              </w:rPr>
              <w:t>« Pas d’application »</w:t>
            </w:r>
          </w:p>
          <w:p w14:paraId="4696328A" w14:textId="77777777" w:rsidR="007129EE" w:rsidRPr="008F0535" w:rsidRDefault="007129EE" w:rsidP="000666CA">
            <w:pPr>
              <w:tabs>
                <w:tab w:val="left" w:pos="284"/>
                <w:tab w:val="left" w:pos="567"/>
                <w:tab w:val="left" w:pos="851"/>
                <w:tab w:val="left" w:pos="1134"/>
                <w:tab w:val="left" w:pos="1418"/>
                <w:tab w:val="left" w:pos="1701"/>
                <w:tab w:val="left" w:pos="1985"/>
              </w:tabs>
              <w:rPr>
                <w:sz w:val="18"/>
                <w:szCs w:val="18"/>
              </w:rPr>
            </w:pPr>
          </w:p>
          <w:p w14:paraId="56FB4856" w14:textId="67C8AF9A" w:rsidR="000C4D86" w:rsidRPr="008F0535" w:rsidRDefault="000C4D86" w:rsidP="000666CA">
            <w:pPr>
              <w:tabs>
                <w:tab w:val="left" w:pos="284"/>
                <w:tab w:val="left" w:pos="567"/>
                <w:tab w:val="left" w:pos="851"/>
                <w:tab w:val="left" w:pos="1134"/>
                <w:tab w:val="left" w:pos="1418"/>
                <w:tab w:val="left" w:pos="1701"/>
                <w:tab w:val="left" w:pos="1985"/>
              </w:tabs>
              <w:rPr>
                <w:sz w:val="18"/>
                <w:szCs w:val="18"/>
              </w:rPr>
            </w:pPr>
            <w:r w:rsidRPr="008F0535">
              <w:rPr>
                <w:i/>
                <w:sz w:val="18"/>
                <w:szCs w:val="18"/>
              </w:rPr>
              <w:t>Ex</w:t>
            </w:r>
            <w:r w:rsidRPr="008F0535">
              <w:rPr>
                <w:sz w:val="18"/>
                <w:szCs w:val="18"/>
              </w:rPr>
              <w:t> : tensiomètre OMRON</w:t>
            </w:r>
          </w:p>
        </w:tc>
      </w:tr>
      <w:tr w:rsidR="000C4D86" w:rsidRPr="008F0535" w14:paraId="73E9BA0E" w14:textId="58EBA61D" w:rsidTr="003F6B2F">
        <w:tc>
          <w:tcPr>
            <w:tcW w:w="2694" w:type="dxa"/>
          </w:tcPr>
          <w:p w14:paraId="0FE1B5B5" w14:textId="166192FA" w:rsidR="000C4D86" w:rsidRPr="008F0535" w:rsidRDefault="000C4D86" w:rsidP="000666CA">
            <w:pPr>
              <w:tabs>
                <w:tab w:val="left" w:pos="284"/>
                <w:tab w:val="left" w:pos="567"/>
                <w:tab w:val="left" w:pos="851"/>
                <w:tab w:val="left" w:pos="1134"/>
                <w:tab w:val="left" w:pos="1418"/>
                <w:tab w:val="left" w:pos="1701"/>
                <w:tab w:val="left" w:pos="1985"/>
              </w:tabs>
              <w:rPr>
                <w:b/>
                <w:sz w:val="18"/>
                <w:szCs w:val="18"/>
              </w:rPr>
            </w:pPr>
            <w:r w:rsidRPr="008F0535">
              <w:rPr>
                <w:b/>
                <w:sz w:val="18"/>
                <w:szCs w:val="18"/>
              </w:rPr>
              <w:t>Code ATC</w:t>
            </w:r>
          </w:p>
        </w:tc>
        <w:tc>
          <w:tcPr>
            <w:tcW w:w="7269" w:type="dxa"/>
          </w:tcPr>
          <w:p w14:paraId="25F4474A" w14:textId="7FAE7DD6" w:rsidR="000C4D86" w:rsidRPr="008F0535" w:rsidRDefault="000C4D86" w:rsidP="000666CA">
            <w:pPr>
              <w:tabs>
                <w:tab w:val="left" w:pos="284"/>
                <w:tab w:val="left" w:pos="567"/>
                <w:tab w:val="left" w:pos="851"/>
                <w:tab w:val="left" w:pos="1134"/>
                <w:tab w:val="left" w:pos="1418"/>
                <w:tab w:val="left" w:pos="1701"/>
                <w:tab w:val="left" w:pos="1985"/>
              </w:tabs>
              <w:rPr>
                <w:sz w:val="18"/>
                <w:szCs w:val="18"/>
              </w:rPr>
            </w:pPr>
            <w:r w:rsidRPr="008F0535">
              <w:rPr>
                <w:sz w:val="18"/>
                <w:szCs w:val="18"/>
              </w:rPr>
              <w:t xml:space="preserve">Pour la nutrition médicale et les moyens diagnostiques et matériel de soins : ceci n’est pas d’application → remplir le cadre avec </w:t>
            </w:r>
            <w:r w:rsidR="00A62A9F" w:rsidRPr="008F0535">
              <w:rPr>
                <w:sz w:val="18"/>
                <w:szCs w:val="18"/>
              </w:rPr>
              <w:t xml:space="preserve">la mention  </w:t>
            </w:r>
            <w:r w:rsidRPr="008F0535">
              <w:rPr>
                <w:sz w:val="18"/>
                <w:szCs w:val="18"/>
              </w:rPr>
              <w:t>« Pas d’application »</w:t>
            </w:r>
          </w:p>
          <w:p w14:paraId="37F9F955" w14:textId="77777777" w:rsidR="000C4D86" w:rsidRPr="008F0535" w:rsidRDefault="000C4D86" w:rsidP="000666CA">
            <w:pPr>
              <w:tabs>
                <w:tab w:val="left" w:pos="284"/>
                <w:tab w:val="left" w:pos="567"/>
                <w:tab w:val="left" w:pos="851"/>
                <w:tab w:val="left" w:pos="1134"/>
                <w:tab w:val="left" w:pos="1418"/>
                <w:tab w:val="left" w:pos="1701"/>
                <w:tab w:val="left" w:pos="1985"/>
              </w:tabs>
              <w:rPr>
                <w:sz w:val="18"/>
                <w:szCs w:val="18"/>
              </w:rPr>
            </w:pPr>
          </w:p>
          <w:p w14:paraId="61048F6F" w14:textId="030A871F" w:rsidR="000C4D86" w:rsidRPr="008F0535" w:rsidRDefault="000C4D86" w:rsidP="003F6B2F">
            <w:pPr>
              <w:tabs>
                <w:tab w:val="left" w:pos="284"/>
                <w:tab w:val="left" w:pos="567"/>
                <w:tab w:val="left" w:pos="851"/>
                <w:tab w:val="left" w:pos="1134"/>
                <w:tab w:val="left" w:pos="1418"/>
                <w:tab w:val="left" w:pos="1701"/>
                <w:tab w:val="left" w:pos="1985"/>
              </w:tabs>
              <w:rPr>
                <w:sz w:val="18"/>
                <w:szCs w:val="18"/>
              </w:rPr>
            </w:pPr>
            <w:r w:rsidRPr="008F0535">
              <w:rPr>
                <w:sz w:val="18"/>
                <w:szCs w:val="18"/>
              </w:rPr>
              <w:t xml:space="preserve">Pour les produits pour préparations magistrales qui n’ont pas de code ATC : ceci n’est pas d’application → remplir le cadre avec </w:t>
            </w:r>
            <w:r w:rsidR="00A62A9F" w:rsidRPr="008F0535">
              <w:rPr>
                <w:sz w:val="18"/>
                <w:szCs w:val="18"/>
              </w:rPr>
              <w:t xml:space="preserve">la mention  </w:t>
            </w:r>
            <w:r w:rsidRPr="008F0535">
              <w:rPr>
                <w:sz w:val="18"/>
                <w:szCs w:val="18"/>
              </w:rPr>
              <w:t>« Pas d’application »</w:t>
            </w:r>
          </w:p>
        </w:tc>
      </w:tr>
      <w:tr w:rsidR="000C4D86" w:rsidRPr="008F0535" w14:paraId="29F66BBB" w14:textId="31E59F99" w:rsidTr="003F6B2F">
        <w:tc>
          <w:tcPr>
            <w:tcW w:w="2694" w:type="dxa"/>
            <w:tcBorders>
              <w:bottom w:val="single" w:sz="4" w:space="0" w:color="auto"/>
            </w:tcBorders>
          </w:tcPr>
          <w:p w14:paraId="30AE2E24" w14:textId="28A045AB" w:rsidR="000C4D86" w:rsidRPr="008F0535" w:rsidRDefault="000C4D86" w:rsidP="000666CA">
            <w:pPr>
              <w:tabs>
                <w:tab w:val="left" w:pos="284"/>
                <w:tab w:val="left" w:pos="567"/>
                <w:tab w:val="left" w:pos="851"/>
                <w:tab w:val="left" w:pos="1134"/>
                <w:tab w:val="left" w:pos="1418"/>
                <w:tab w:val="left" w:pos="1701"/>
                <w:tab w:val="left" w:pos="1985"/>
              </w:tabs>
              <w:rPr>
                <w:sz w:val="18"/>
                <w:szCs w:val="18"/>
              </w:rPr>
            </w:pPr>
            <w:r w:rsidRPr="008F0535">
              <w:rPr>
                <w:b/>
                <w:sz w:val="18"/>
                <w:szCs w:val="18"/>
              </w:rPr>
              <w:t>Classification UE</w:t>
            </w:r>
          </w:p>
        </w:tc>
        <w:tc>
          <w:tcPr>
            <w:tcW w:w="7269" w:type="dxa"/>
            <w:tcBorders>
              <w:bottom w:val="single" w:sz="4" w:space="0" w:color="auto"/>
            </w:tcBorders>
          </w:tcPr>
          <w:p w14:paraId="2ED3B3BE" w14:textId="18201C77" w:rsidR="000C4D86" w:rsidRPr="008F0535" w:rsidRDefault="00593DB5" w:rsidP="000666CA">
            <w:pPr>
              <w:tabs>
                <w:tab w:val="left" w:pos="284"/>
                <w:tab w:val="left" w:pos="567"/>
                <w:tab w:val="left" w:pos="851"/>
                <w:tab w:val="left" w:pos="1134"/>
                <w:tab w:val="left" w:pos="1418"/>
                <w:tab w:val="left" w:pos="1701"/>
                <w:tab w:val="left" w:pos="1985"/>
              </w:tabs>
              <w:rPr>
                <w:sz w:val="18"/>
                <w:szCs w:val="18"/>
              </w:rPr>
            </w:pPr>
            <w:r w:rsidRPr="008F0535">
              <w:rPr>
                <w:sz w:val="18"/>
                <w:szCs w:val="18"/>
              </w:rPr>
              <w:t>À</w:t>
            </w:r>
            <w:r w:rsidR="000C4D86" w:rsidRPr="008F0535">
              <w:rPr>
                <w:sz w:val="18"/>
                <w:szCs w:val="18"/>
              </w:rPr>
              <w:t xml:space="preserve"> remplir pour les moyens diagnostiques et matériel de soins ainsi que pour les pansements passifs.</w:t>
            </w:r>
          </w:p>
          <w:p w14:paraId="6474A397" w14:textId="77777777" w:rsidR="000C4D86" w:rsidRPr="008F0535" w:rsidRDefault="000C4D86" w:rsidP="000666CA">
            <w:pPr>
              <w:tabs>
                <w:tab w:val="left" w:pos="284"/>
                <w:tab w:val="left" w:pos="567"/>
                <w:tab w:val="left" w:pos="851"/>
                <w:tab w:val="left" w:pos="1134"/>
                <w:tab w:val="left" w:pos="1418"/>
                <w:tab w:val="left" w:pos="1701"/>
                <w:tab w:val="left" w:pos="1985"/>
              </w:tabs>
              <w:rPr>
                <w:sz w:val="18"/>
                <w:szCs w:val="18"/>
              </w:rPr>
            </w:pPr>
          </w:p>
          <w:p w14:paraId="252CEC4D" w14:textId="01BE8443" w:rsidR="000C4D86" w:rsidRPr="008F0535" w:rsidRDefault="000C4D86" w:rsidP="00A62A9F">
            <w:pPr>
              <w:tabs>
                <w:tab w:val="left" w:pos="284"/>
                <w:tab w:val="left" w:pos="567"/>
                <w:tab w:val="left" w:pos="851"/>
                <w:tab w:val="left" w:pos="1134"/>
                <w:tab w:val="left" w:pos="1418"/>
                <w:tab w:val="left" w:pos="1701"/>
                <w:tab w:val="left" w:pos="1985"/>
              </w:tabs>
              <w:rPr>
                <w:sz w:val="18"/>
                <w:szCs w:val="18"/>
              </w:rPr>
            </w:pPr>
            <w:r w:rsidRPr="008F0535">
              <w:rPr>
                <w:sz w:val="18"/>
                <w:szCs w:val="18"/>
              </w:rPr>
              <w:t xml:space="preserve">Pour les autres produits: ceci n’est pas d’application → remplir le cadre avec </w:t>
            </w:r>
            <w:r w:rsidR="00A62A9F" w:rsidRPr="008F0535">
              <w:rPr>
                <w:sz w:val="18"/>
                <w:szCs w:val="18"/>
              </w:rPr>
              <w:t xml:space="preserve">la mention  </w:t>
            </w:r>
            <w:r w:rsidRPr="008F0535">
              <w:rPr>
                <w:sz w:val="18"/>
                <w:szCs w:val="18"/>
              </w:rPr>
              <w:t>« Pas d’application »</w:t>
            </w:r>
          </w:p>
        </w:tc>
      </w:tr>
      <w:tr w:rsidR="003F6B2F" w:rsidRPr="008F0535" w14:paraId="69A8CA95" w14:textId="4594B971" w:rsidTr="003F6B2F">
        <w:tc>
          <w:tcPr>
            <w:tcW w:w="2694" w:type="dxa"/>
            <w:tcBorders>
              <w:right w:val="nil"/>
            </w:tcBorders>
            <w:shd w:val="clear" w:color="auto" w:fill="D3FA0E"/>
          </w:tcPr>
          <w:p w14:paraId="67ECA95F" w14:textId="799102EC" w:rsidR="003F6B2F" w:rsidRPr="008F0535" w:rsidRDefault="003F6B2F" w:rsidP="003F6B2F">
            <w:pPr>
              <w:tabs>
                <w:tab w:val="left" w:pos="284"/>
                <w:tab w:val="left" w:pos="567"/>
                <w:tab w:val="left" w:pos="851"/>
                <w:tab w:val="left" w:pos="1134"/>
                <w:tab w:val="left" w:pos="1418"/>
                <w:tab w:val="left" w:pos="1701"/>
                <w:tab w:val="left" w:pos="1985"/>
              </w:tabs>
              <w:rPr>
                <w:sz w:val="18"/>
                <w:szCs w:val="18"/>
              </w:rPr>
            </w:pPr>
            <w:r w:rsidRPr="008F0535">
              <w:rPr>
                <w:b/>
                <w:sz w:val="18"/>
                <w:szCs w:val="18"/>
              </w:rPr>
              <w:t>Engagement</w:t>
            </w:r>
          </w:p>
        </w:tc>
        <w:tc>
          <w:tcPr>
            <w:tcW w:w="7269" w:type="dxa"/>
            <w:tcBorders>
              <w:left w:val="nil"/>
            </w:tcBorders>
            <w:shd w:val="clear" w:color="auto" w:fill="D3FA0E"/>
          </w:tcPr>
          <w:p w14:paraId="01E457E0" w14:textId="77777777" w:rsidR="003F6B2F" w:rsidRPr="008F0535" w:rsidRDefault="003F6B2F" w:rsidP="003F6B2F">
            <w:pPr>
              <w:tabs>
                <w:tab w:val="left" w:pos="284"/>
                <w:tab w:val="left" w:pos="567"/>
                <w:tab w:val="left" w:pos="851"/>
                <w:tab w:val="left" w:pos="1134"/>
                <w:tab w:val="left" w:pos="1418"/>
                <w:tab w:val="left" w:pos="1701"/>
                <w:tab w:val="left" w:pos="1985"/>
              </w:tabs>
              <w:rPr>
                <w:sz w:val="18"/>
                <w:szCs w:val="18"/>
              </w:rPr>
            </w:pPr>
          </w:p>
        </w:tc>
      </w:tr>
      <w:tr w:rsidR="003F6B2F" w:rsidRPr="008F0535" w14:paraId="51193DA1" w14:textId="572D3870" w:rsidTr="003F6B2F">
        <w:tc>
          <w:tcPr>
            <w:tcW w:w="2694" w:type="dxa"/>
          </w:tcPr>
          <w:p w14:paraId="0B709A76" w14:textId="6DC30D82" w:rsidR="003F6B2F" w:rsidRPr="008F0535" w:rsidRDefault="003F6B2F" w:rsidP="003F6B2F">
            <w:pPr>
              <w:tabs>
                <w:tab w:val="left" w:pos="284"/>
                <w:tab w:val="left" w:pos="567"/>
                <w:tab w:val="left" w:pos="851"/>
                <w:tab w:val="left" w:pos="1134"/>
                <w:tab w:val="left" w:pos="1418"/>
                <w:tab w:val="left" w:pos="1701"/>
                <w:tab w:val="left" w:pos="1985"/>
              </w:tabs>
              <w:rPr>
                <w:b/>
                <w:sz w:val="18"/>
                <w:szCs w:val="18"/>
              </w:rPr>
            </w:pPr>
          </w:p>
        </w:tc>
        <w:tc>
          <w:tcPr>
            <w:tcW w:w="7269" w:type="dxa"/>
          </w:tcPr>
          <w:p w14:paraId="30ABB476" w14:textId="77777777" w:rsidR="003F6B2F" w:rsidRPr="008F0535" w:rsidRDefault="003F6B2F" w:rsidP="003F6B2F">
            <w:pPr>
              <w:tabs>
                <w:tab w:val="left" w:pos="284"/>
                <w:tab w:val="left" w:pos="567"/>
                <w:tab w:val="left" w:pos="851"/>
                <w:tab w:val="left" w:pos="1134"/>
                <w:tab w:val="left" w:pos="1418"/>
                <w:tab w:val="left" w:pos="1701"/>
                <w:tab w:val="left" w:pos="1985"/>
              </w:tabs>
              <w:rPr>
                <w:sz w:val="18"/>
                <w:szCs w:val="18"/>
              </w:rPr>
            </w:pPr>
            <w:r w:rsidRPr="008F0535">
              <w:rPr>
                <w:sz w:val="18"/>
                <w:szCs w:val="18"/>
              </w:rPr>
              <w:t xml:space="preserve">Compléter </w:t>
            </w:r>
          </w:p>
          <w:p w14:paraId="005D1917" w14:textId="47CFD217" w:rsidR="003F6B2F" w:rsidRPr="008F0535" w:rsidRDefault="003F6B2F" w:rsidP="003F6B2F">
            <w:pPr>
              <w:pStyle w:val="Paragraphedeliste"/>
              <w:numPr>
                <w:ilvl w:val="0"/>
                <w:numId w:val="9"/>
              </w:numPr>
              <w:tabs>
                <w:tab w:val="left" w:pos="284"/>
                <w:tab w:val="left" w:pos="567"/>
                <w:tab w:val="left" w:pos="1134"/>
                <w:tab w:val="left" w:pos="1418"/>
                <w:tab w:val="left" w:pos="1701"/>
                <w:tab w:val="left" w:pos="1985"/>
              </w:tabs>
              <w:ind w:hanging="720"/>
              <w:rPr>
                <w:sz w:val="18"/>
                <w:szCs w:val="18"/>
              </w:rPr>
            </w:pPr>
            <w:r w:rsidRPr="008F0535">
              <w:rPr>
                <w:sz w:val="18"/>
                <w:szCs w:val="18"/>
              </w:rPr>
              <w:t>Les noms et prénoms du responsable de la demande</w:t>
            </w:r>
          </w:p>
          <w:p w14:paraId="76A36B6D" w14:textId="134B72D6" w:rsidR="003F6B2F" w:rsidRPr="008F0535" w:rsidRDefault="003F6B2F" w:rsidP="003F6B2F">
            <w:pPr>
              <w:pStyle w:val="Paragraphedeliste"/>
              <w:numPr>
                <w:ilvl w:val="0"/>
                <w:numId w:val="9"/>
              </w:numPr>
              <w:tabs>
                <w:tab w:val="left" w:pos="284"/>
                <w:tab w:val="left" w:pos="567"/>
                <w:tab w:val="left" w:pos="1134"/>
                <w:tab w:val="left" w:pos="1418"/>
                <w:tab w:val="left" w:pos="1701"/>
                <w:tab w:val="left" w:pos="1985"/>
              </w:tabs>
              <w:ind w:hanging="720"/>
              <w:rPr>
                <w:sz w:val="18"/>
                <w:szCs w:val="18"/>
              </w:rPr>
            </w:pPr>
            <w:r w:rsidRPr="008F0535">
              <w:rPr>
                <w:sz w:val="18"/>
                <w:szCs w:val="18"/>
              </w:rPr>
              <w:t>L’adresse de la firme</w:t>
            </w:r>
          </w:p>
          <w:p w14:paraId="54550BD3" w14:textId="7F6B7356" w:rsidR="003F6B2F" w:rsidRPr="008F0535" w:rsidRDefault="003F6B2F" w:rsidP="003F6B2F">
            <w:pPr>
              <w:pStyle w:val="Paragraphedeliste"/>
              <w:numPr>
                <w:ilvl w:val="0"/>
                <w:numId w:val="9"/>
              </w:numPr>
              <w:tabs>
                <w:tab w:val="left" w:pos="284"/>
                <w:tab w:val="left" w:pos="567"/>
                <w:tab w:val="left" w:pos="1134"/>
                <w:tab w:val="left" w:pos="1418"/>
                <w:tab w:val="left" w:pos="1701"/>
                <w:tab w:val="left" w:pos="1985"/>
              </w:tabs>
              <w:ind w:hanging="720"/>
              <w:rPr>
                <w:sz w:val="18"/>
                <w:szCs w:val="18"/>
              </w:rPr>
            </w:pPr>
            <w:r w:rsidRPr="008F0535">
              <w:rPr>
                <w:sz w:val="18"/>
                <w:szCs w:val="18"/>
              </w:rPr>
              <w:t>La « qualification » du responsable de la demande</w:t>
            </w:r>
          </w:p>
        </w:tc>
      </w:tr>
      <w:tr w:rsidR="003F6B2F" w:rsidRPr="008F0535" w14:paraId="7B421CD7" w14:textId="7898D566" w:rsidTr="003F6B2F">
        <w:tc>
          <w:tcPr>
            <w:tcW w:w="2694" w:type="dxa"/>
          </w:tcPr>
          <w:p w14:paraId="505E354F" w14:textId="77777777" w:rsidR="003F6B2F" w:rsidRPr="008F0535" w:rsidRDefault="003F6B2F" w:rsidP="003F6B2F">
            <w:pPr>
              <w:tabs>
                <w:tab w:val="left" w:pos="284"/>
                <w:tab w:val="left" w:pos="567"/>
                <w:tab w:val="left" w:pos="851"/>
                <w:tab w:val="left" w:pos="1134"/>
                <w:tab w:val="left" w:pos="1418"/>
                <w:tab w:val="left" w:pos="1701"/>
                <w:tab w:val="left" w:pos="1985"/>
              </w:tabs>
              <w:rPr>
                <w:sz w:val="18"/>
                <w:szCs w:val="18"/>
              </w:rPr>
            </w:pPr>
          </w:p>
        </w:tc>
        <w:tc>
          <w:tcPr>
            <w:tcW w:w="7269" w:type="dxa"/>
          </w:tcPr>
          <w:p w14:paraId="03DB91FA" w14:textId="7A94A86F" w:rsidR="003F6B2F" w:rsidRPr="008F0535" w:rsidRDefault="003F6B2F" w:rsidP="003F6B2F">
            <w:pPr>
              <w:tabs>
                <w:tab w:val="left" w:pos="284"/>
                <w:tab w:val="left" w:pos="567"/>
                <w:tab w:val="left" w:pos="1134"/>
                <w:tab w:val="left" w:pos="1418"/>
                <w:tab w:val="left" w:pos="1701"/>
                <w:tab w:val="left" w:pos="1985"/>
              </w:tabs>
              <w:rPr>
                <w:sz w:val="18"/>
                <w:szCs w:val="18"/>
              </w:rPr>
            </w:pPr>
            <w:r w:rsidRPr="008F0535">
              <w:rPr>
                <w:sz w:val="18"/>
                <w:szCs w:val="18"/>
              </w:rPr>
              <w:t>Cochez les cases suivantes :</w:t>
            </w:r>
          </w:p>
          <w:p w14:paraId="340EB16C" w14:textId="707B05C7" w:rsidR="003F6B2F" w:rsidRPr="008F0535" w:rsidRDefault="003F6B2F" w:rsidP="003F6B2F">
            <w:pPr>
              <w:pStyle w:val="Paragraphedeliste"/>
              <w:numPr>
                <w:ilvl w:val="0"/>
                <w:numId w:val="9"/>
              </w:numPr>
              <w:tabs>
                <w:tab w:val="left" w:pos="284"/>
                <w:tab w:val="left" w:pos="567"/>
                <w:tab w:val="left" w:pos="1134"/>
                <w:tab w:val="left" w:pos="1418"/>
                <w:tab w:val="left" w:pos="1701"/>
                <w:tab w:val="left" w:pos="1985"/>
              </w:tabs>
              <w:ind w:hanging="720"/>
              <w:rPr>
                <w:sz w:val="18"/>
                <w:szCs w:val="18"/>
              </w:rPr>
            </w:pPr>
            <w:r w:rsidRPr="008F0535">
              <w:rPr>
                <w:sz w:val="18"/>
                <w:szCs w:val="18"/>
              </w:rPr>
              <w:t>Il / Elle déclare</w:t>
            </w:r>
          </w:p>
          <w:p w14:paraId="3A998B4B" w14:textId="78F44670" w:rsidR="003F6B2F" w:rsidRPr="008F0535" w:rsidRDefault="003F6B2F" w:rsidP="003F6B2F">
            <w:pPr>
              <w:pStyle w:val="Paragraphedeliste"/>
              <w:numPr>
                <w:ilvl w:val="0"/>
                <w:numId w:val="9"/>
              </w:numPr>
              <w:tabs>
                <w:tab w:val="left" w:pos="284"/>
                <w:tab w:val="left" w:pos="567"/>
                <w:tab w:val="left" w:pos="1134"/>
                <w:tab w:val="left" w:pos="1418"/>
                <w:tab w:val="left" w:pos="1701"/>
                <w:tab w:val="left" w:pos="1985"/>
              </w:tabs>
              <w:ind w:hanging="720"/>
              <w:rPr>
                <w:sz w:val="18"/>
                <w:szCs w:val="18"/>
              </w:rPr>
            </w:pPr>
            <w:r w:rsidRPr="008F0535">
              <w:rPr>
                <w:sz w:val="18"/>
                <w:szCs w:val="18"/>
              </w:rPr>
              <w:t>Il</w:t>
            </w:r>
            <w:r>
              <w:rPr>
                <w:sz w:val="18"/>
                <w:szCs w:val="18"/>
              </w:rPr>
              <w:t xml:space="preserve"> </w:t>
            </w:r>
            <w:r w:rsidRPr="008F0535">
              <w:rPr>
                <w:sz w:val="18"/>
                <w:szCs w:val="18"/>
              </w:rPr>
              <w:t>/</w:t>
            </w:r>
            <w:r>
              <w:rPr>
                <w:sz w:val="18"/>
                <w:szCs w:val="18"/>
              </w:rPr>
              <w:t xml:space="preserve"> E</w:t>
            </w:r>
            <w:r w:rsidRPr="008F0535">
              <w:rPr>
                <w:sz w:val="18"/>
                <w:szCs w:val="18"/>
              </w:rPr>
              <w:t>lle s’engage</w:t>
            </w:r>
          </w:p>
          <w:p w14:paraId="489FF295" w14:textId="3ABC45CD" w:rsidR="003F6B2F" w:rsidRPr="008F0535" w:rsidRDefault="003F6B2F" w:rsidP="003F6B2F">
            <w:pPr>
              <w:pStyle w:val="Paragraphedeliste"/>
              <w:numPr>
                <w:ilvl w:val="0"/>
                <w:numId w:val="9"/>
              </w:numPr>
              <w:tabs>
                <w:tab w:val="left" w:pos="284"/>
                <w:tab w:val="left" w:pos="567"/>
                <w:tab w:val="left" w:pos="1134"/>
                <w:tab w:val="left" w:pos="1418"/>
                <w:tab w:val="left" w:pos="1701"/>
                <w:tab w:val="left" w:pos="1985"/>
              </w:tabs>
              <w:ind w:hanging="720"/>
              <w:rPr>
                <w:sz w:val="18"/>
                <w:szCs w:val="18"/>
              </w:rPr>
            </w:pPr>
            <w:r w:rsidRPr="008F0535">
              <w:rPr>
                <w:sz w:val="18"/>
                <w:szCs w:val="18"/>
              </w:rPr>
              <w:t>Il</w:t>
            </w:r>
            <w:r>
              <w:rPr>
                <w:sz w:val="18"/>
                <w:szCs w:val="18"/>
              </w:rPr>
              <w:t xml:space="preserve"> </w:t>
            </w:r>
            <w:r w:rsidRPr="008F0535">
              <w:rPr>
                <w:sz w:val="18"/>
                <w:szCs w:val="18"/>
              </w:rPr>
              <w:t>/</w:t>
            </w:r>
            <w:r>
              <w:rPr>
                <w:sz w:val="18"/>
                <w:szCs w:val="18"/>
              </w:rPr>
              <w:t xml:space="preserve"> E</w:t>
            </w:r>
            <w:r w:rsidRPr="008F0535">
              <w:rPr>
                <w:sz w:val="18"/>
                <w:szCs w:val="18"/>
              </w:rPr>
              <w:t>lle sait (Ils</w:t>
            </w:r>
            <w:r>
              <w:rPr>
                <w:sz w:val="18"/>
                <w:szCs w:val="18"/>
              </w:rPr>
              <w:t xml:space="preserve"> </w:t>
            </w:r>
            <w:r w:rsidRPr="008F0535">
              <w:rPr>
                <w:sz w:val="18"/>
                <w:szCs w:val="18"/>
              </w:rPr>
              <w:t>/</w:t>
            </w:r>
            <w:r>
              <w:rPr>
                <w:sz w:val="18"/>
                <w:szCs w:val="18"/>
              </w:rPr>
              <w:t xml:space="preserve"> E</w:t>
            </w:r>
            <w:r w:rsidRPr="008F0535">
              <w:rPr>
                <w:sz w:val="18"/>
                <w:szCs w:val="18"/>
              </w:rPr>
              <w:t>lles savent)</w:t>
            </w:r>
          </w:p>
        </w:tc>
      </w:tr>
      <w:tr w:rsidR="003F6B2F" w:rsidRPr="008F0535" w14:paraId="32054A78" w14:textId="18EEE6A8" w:rsidTr="003F6B2F">
        <w:tc>
          <w:tcPr>
            <w:tcW w:w="2694" w:type="dxa"/>
          </w:tcPr>
          <w:p w14:paraId="32594BBC" w14:textId="77777777" w:rsidR="003F6B2F" w:rsidRPr="008F0535" w:rsidRDefault="003F6B2F" w:rsidP="003F6B2F">
            <w:pPr>
              <w:tabs>
                <w:tab w:val="left" w:pos="284"/>
                <w:tab w:val="left" w:pos="567"/>
                <w:tab w:val="left" w:pos="851"/>
                <w:tab w:val="left" w:pos="1134"/>
                <w:tab w:val="left" w:pos="1418"/>
                <w:tab w:val="left" w:pos="1701"/>
                <w:tab w:val="left" w:pos="1985"/>
              </w:tabs>
              <w:rPr>
                <w:sz w:val="18"/>
                <w:szCs w:val="18"/>
              </w:rPr>
            </w:pPr>
          </w:p>
        </w:tc>
        <w:tc>
          <w:tcPr>
            <w:tcW w:w="7269" w:type="dxa"/>
          </w:tcPr>
          <w:p w14:paraId="583AA451" w14:textId="16B3BED4" w:rsidR="003F6B2F" w:rsidRPr="008F0535" w:rsidRDefault="003F6B2F" w:rsidP="003F6B2F">
            <w:pPr>
              <w:tabs>
                <w:tab w:val="left" w:pos="284"/>
                <w:tab w:val="left" w:pos="567"/>
                <w:tab w:val="left" w:pos="1134"/>
                <w:tab w:val="left" w:pos="1418"/>
                <w:tab w:val="left" w:pos="1701"/>
                <w:tab w:val="left" w:pos="1985"/>
              </w:tabs>
              <w:rPr>
                <w:sz w:val="18"/>
                <w:szCs w:val="18"/>
              </w:rPr>
            </w:pPr>
            <w:r w:rsidRPr="008F0535">
              <w:rPr>
                <w:sz w:val="18"/>
                <w:szCs w:val="18"/>
              </w:rPr>
              <w:t>Complétez ce qui suit :</w:t>
            </w:r>
          </w:p>
          <w:p w14:paraId="08AC7D5F" w14:textId="77777777" w:rsidR="003F6B2F" w:rsidRPr="008F0535" w:rsidRDefault="003F6B2F" w:rsidP="003F6B2F">
            <w:pPr>
              <w:tabs>
                <w:tab w:val="left" w:pos="284"/>
                <w:tab w:val="left" w:pos="567"/>
                <w:tab w:val="left" w:pos="1134"/>
                <w:tab w:val="left" w:pos="1418"/>
                <w:tab w:val="left" w:pos="1701"/>
                <w:tab w:val="left" w:pos="1985"/>
              </w:tabs>
              <w:rPr>
                <w:sz w:val="18"/>
                <w:szCs w:val="18"/>
              </w:rPr>
            </w:pPr>
          </w:p>
          <w:p w14:paraId="75EF4D42" w14:textId="1837FEAA" w:rsidR="003F6B2F" w:rsidRPr="008F0535" w:rsidRDefault="003F6B2F" w:rsidP="003F6B2F">
            <w:pPr>
              <w:ind w:right="-902"/>
              <w:jc w:val="both"/>
              <w:rPr>
                <w:sz w:val="18"/>
                <w:szCs w:val="18"/>
              </w:rPr>
            </w:pPr>
            <w:r w:rsidRPr="008F0535">
              <w:rPr>
                <w:sz w:val="18"/>
                <w:szCs w:val="18"/>
              </w:rPr>
              <w:t>Fait à …………………, le ………………...……………………………….</w:t>
            </w:r>
          </w:p>
          <w:p w14:paraId="10AE1763" w14:textId="77777777" w:rsidR="003F6B2F" w:rsidRPr="008F0535" w:rsidRDefault="003F6B2F" w:rsidP="003F6B2F">
            <w:pPr>
              <w:ind w:right="-902"/>
              <w:jc w:val="both"/>
              <w:rPr>
                <w:sz w:val="18"/>
                <w:szCs w:val="18"/>
              </w:rPr>
            </w:pPr>
          </w:p>
          <w:p w14:paraId="01C3FAEC" w14:textId="77777777" w:rsidR="003F6B2F" w:rsidRPr="008F0535" w:rsidRDefault="003F6B2F" w:rsidP="003F6B2F">
            <w:pPr>
              <w:tabs>
                <w:tab w:val="left" w:pos="1701"/>
              </w:tabs>
              <w:ind w:right="-902"/>
              <w:jc w:val="both"/>
              <w:rPr>
                <w:sz w:val="18"/>
                <w:szCs w:val="18"/>
              </w:rPr>
            </w:pPr>
            <w:r w:rsidRPr="008F0535">
              <w:rPr>
                <w:sz w:val="18"/>
                <w:szCs w:val="18"/>
              </w:rPr>
              <w:t>Nom:</w:t>
            </w:r>
            <w:r w:rsidRPr="008F0535">
              <w:rPr>
                <w:sz w:val="18"/>
                <w:szCs w:val="18"/>
              </w:rPr>
              <w:tab/>
              <w:t>…………………………………………………….</w:t>
            </w:r>
          </w:p>
          <w:p w14:paraId="567DEDEC" w14:textId="77777777" w:rsidR="003F6B2F" w:rsidRPr="008F0535" w:rsidRDefault="003F6B2F" w:rsidP="003F6B2F">
            <w:pPr>
              <w:tabs>
                <w:tab w:val="left" w:pos="1701"/>
              </w:tabs>
              <w:ind w:right="-902"/>
              <w:jc w:val="both"/>
              <w:rPr>
                <w:sz w:val="18"/>
                <w:szCs w:val="18"/>
              </w:rPr>
            </w:pPr>
          </w:p>
          <w:p w14:paraId="381D6DCC" w14:textId="77777777" w:rsidR="003F6B2F" w:rsidRPr="008F0535" w:rsidRDefault="003F6B2F" w:rsidP="003F6B2F">
            <w:pPr>
              <w:tabs>
                <w:tab w:val="left" w:pos="1701"/>
              </w:tabs>
              <w:ind w:right="-902"/>
              <w:jc w:val="both"/>
              <w:rPr>
                <w:sz w:val="18"/>
                <w:szCs w:val="18"/>
              </w:rPr>
            </w:pPr>
            <w:r w:rsidRPr="008F0535">
              <w:rPr>
                <w:sz w:val="18"/>
                <w:szCs w:val="18"/>
              </w:rPr>
              <w:t>Prénom(s):</w:t>
            </w:r>
            <w:r w:rsidRPr="008F0535">
              <w:rPr>
                <w:sz w:val="18"/>
                <w:szCs w:val="18"/>
              </w:rPr>
              <w:tab/>
              <w:t>…………………………………………………….</w:t>
            </w:r>
          </w:p>
          <w:p w14:paraId="5C0A0DA4" w14:textId="77777777" w:rsidR="003F6B2F" w:rsidRPr="008F0535" w:rsidRDefault="003F6B2F" w:rsidP="003F6B2F">
            <w:pPr>
              <w:tabs>
                <w:tab w:val="left" w:pos="1701"/>
              </w:tabs>
              <w:ind w:right="-902"/>
              <w:jc w:val="both"/>
              <w:rPr>
                <w:sz w:val="18"/>
                <w:szCs w:val="18"/>
              </w:rPr>
            </w:pPr>
          </w:p>
          <w:p w14:paraId="08BA20F3" w14:textId="77777777" w:rsidR="003F6B2F" w:rsidRPr="008F0535" w:rsidRDefault="003F6B2F" w:rsidP="003F6B2F">
            <w:pPr>
              <w:tabs>
                <w:tab w:val="left" w:pos="1701"/>
              </w:tabs>
              <w:ind w:right="-902"/>
              <w:jc w:val="both"/>
              <w:rPr>
                <w:sz w:val="18"/>
                <w:szCs w:val="18"/>
              </w:rPr>
            </w:pPr>
            <w:r w:rsidRPr="008F0535">
              <w:rPr>
                <w:sz w:val="18"/>
                <w:szCs w:val="18"/>
              </w:rPr>
              <w:t>Adresse:</w:t>
            </w:r>
            <w:r w:rsidRPr="008F0535">
              <w:rPr>
                <w:sz w:val="18"/>
                <w:szCs w:val="18"/>
              </w:rPr>
              <w:tab/>
              <w:t>…………………………………………………….</w:t>
            </w:r>
          </w:p>
          <w:p w14:paraId="678ED1FB" w14:textId="77777777" w:rsidR="003F6B2F" w:rsidRPr="008F0535" w:rsidRDefault="003F6B2F" w:rsidP="003F6B2F">
            <w:pPr>
              <w:tabs>
                <w:tab w:val="left" w:pos="1701"/>
              </w:tabs>
              <w:ind w:right="-902"/>
              <w:jc w:val="both"/>
              <w:rPr>
                <w:sz w:val="18"/>
                <w:szCs w:val="18"/>
              </w:rPr>
            </w:pPr>
          </w:p>
          <w:p w14:paraId="6D1A83DD" w14:textId="77777777" w:rsidR="003F6B2F" w:rsidRPr="008F0535" w:rsidRDefault="003F6B2F" w:rsidP="003F6B2F">
            <w:pPr>
              <w:tabs>
                <w:tab w:val="left" w:pos="1701"/>
              </w:tabs>
              <w:ind w:right="-902"/>
              <w:jc w:val="both"/>
              <w:rPr>
                <w:sz w:val="18"/>
                <w:szCs w:val="18"/>
              </w:rPr>
            </w:pPr>
            <w:r w:rsidRPr="008F0535">
              <w:rPr>
                <w:sz w:val="18"/>
                <w:szCs w:val="18"/>
              </w:rPr>
              <w:tab/>
              <w:t>…………………………………………………….</w:t>
            </w:r>
          </w:p>
          <w:p w14:paraId="5B58FA92" w14:textId="09BDFA5E" w:rsidR="003F6B2F" w:rsidRPr="008F0535" w:rsidRDefault="003F6B2F" w:rsidP="003F6B2F">
            <w:pPr>
              <w:tabs>
                <w:tab w:val="left" w:pos="284"/>
                <w:tab w:val="left" w:pos="567"/>
                <w:tab w:val="left" w:pos="1134"/>
                <w:tab w:val="left" w:pos="1418"/>
                <w:tab w:val="left" w:pos="1701"/>
                <w:tab w:val="left" w:pos="1985"/>
              </w:tabs>
              <w:rPr>
                <w:sz w:val="18"/>
                <w:szCs w:val="18"/>
              </w:rPr>
            </w:pPr>
          </w:p>
        </w:tc>
      </w:tr>
      <w:tr w:rsidR="003F6B2F" w:rsidRPr="008F0535" w14:paraId="07F00057" w14:textId="2474E38C" w:rsidTr="003F6B2F">
        <w:tc>
          <w:tcPr>
            <w:tcW w:w="2694" w:type="dxa"/>
          </w:tcPr>
          <w:p w14:paraId="100698B7" w14:textId="77777777" w:rsidR="003F6B2F" w:rsidRPr="008F0535" w:rsidRDefault="003F6B2F" w:rsidP="003F6B2F">
            <w:pPr>
              <w:tabs>
                <w:tab w:val="left" w:pos="284"/>
                <w:tab w:val="left" w:pos="567"/>
                <w:tab w:val="left" w:pos="851"/>
                <w:tab w:val="left" w:pos="1134"/>
                <w:tab w:val="left" w:pos="1418"/>
                <w:tab w:val="left" w:pos="1701"/>
                <w:tab w:val="left" w:pos="1985"/>
              </w:tabs>
              <w:rPr>
                <w:sz w:val="18"/>
                <w:szCs w:val="18"/>
              </w:rPr>
            </w:pPr>
          </w:p>
        </w:tc>
        <w:tc>
          <w:tcPr>
            <w:tcW w:w="7269" w:type="dxa"/>
          </w:tcPr>
          <w:p w14:paraId="111DBFA6" w14:textId="6D49C9E0" w:rsidR="003F6B2F" w:rsidRPr="008F0535" w:rsidRDefault="003F6B2F" w:rsidP="003F6B2F">
            <w:pPr>
              <w:tabs>
                <w:tab w:val="left" w:pos="284"/>
                <w:tab w:val="left" w:pos="567"/>
                <w:tab w:val="left" w:pos="1134"/>
                <w:tab w:val="left" w:pos="1418"/>
                <w:tab w:val="left" w:pos="1701"/>
                <w:tab w:val="left" w:pos="1985"/>
              </w:tabs>
              <w:rPr>
                <w:sz w:val="18"/>
                <w:szCs w:val="18"/>
              </w:rPr>
            </w:pPr>
            <w:r w:rsidRPr="008F0535">
              <w:rPr>
                <w:sz w:val="18"/>
                <w:szCs w:val="18"/>
              </w:rPr>
              <w:t>Cochez la case «Lu et approuvé »</w:t>
            </w:r>
          </w:p>
        </w:tc>
      </w:tr>
      <w:tr w:rsidR="003F6B2F" w:rsidRPr="008F0535" w14:paraId="5C6870D1" w14:textId="418C6320" w:rsidTr="003F6B2F">
        <w:tc>
          <w:tcPr>
            <w:tcW w:w="2694" w:type="dxa"/>
          </w:tcPr>
          <w:p w14:paraId="1D49BC8F" w14:textId="77777777" w:rsidR="003F6B2F" w:rsidRPr="008F0535" w:rsidRDefault="003F6B2F" w:rsidP="003F6B2F">
            <w:pPr>
              <w:tabs>
                <w:tab w:val="left" w:pos="284"/>
                <w:tab w:val="left" w:pos="567"/>
                <w:tab w:val="left" w:pos="851"/>
                <w:tab w:val="left" w:pos="1134"/>
                <w:tab w:val="left" w:pos="1418"/>
                <w:tab w:val="left" w:pos="1701"/>
                <w:tab w:val="left" w:pos="1985"/>
              </w:tabs>
              <w:rPr>
                <w:sz w:val="18"/>
                <w:szCs w:val="18"/>
              </w:rPr>
            </w:pPr>
          </w:p>
        </w:tc>
        <w:tc>
          <w:tcPr>
            <w:tcW w:w="7269" w:type="dxa"/>
          </w:tcPr>
          <w:p w14:paraId="7698FEF1" w14:textId="77777777" w:rsidR="003F6B2F" w:rsidRPr="008F0535" w:rsidRDefault="003F6B2F" w:rsidP="003F6B2F">
            <w:pPr>
              <w:tabs>
                <w:tab w:val="left" w:pos="284"/>
                <w:tab w:val="left" w:pos="567"/>
                <w:tab w:val="left" w:pos="851"/>
                <w:tab w:val="left" w:pos="1134"/>
                <w:tab w:val="left" w:pos="1418"/>
                <w:tab w:val="left" w:pos="1701"/>
                <w:tab w:val="left" w:pos="1985"/>
              </w:tabs>
              <w:rPr>
                <w:sz w:val="18"/>
                <w:szCs w:val="18"/>
              </w:rPr>
            </w:pPr>
          </w:p>
        </w:tc>
      </w:tr>
      <w:tr w:rsidR="003F6B2F" w:rsidRPr="008F0535" w14:paraId="6F73C130" w14:textId="08DD6CD4" w:rsidTr="003F6B2F">
        <w:tc>
          <w:tcPr>
            <w:tcW w:w="2694" w:type="dxa"/>
          </w:tcPr>
          <w:p w14:paraId="2DBCDDCA" w14:textId="77777777" w:rsidR="003F6B2F" w:rsidRPr="008F0535" w:rsidRDefault="003F6B2F" w:rsidP="003F6B2F">
            <w:pPr>
              <w:tabs>
                <w:tab w:val="left" w:pos="284"/>
                <w:tab w:val="left" w:pos="567"/>
                <w:tab w:val="left" w:pos="851"/>
                <w:tab w:val="left" w:pos="1134"/>
                <w:tab w:val="left" w:pos="1418"/>
                <w:tab w:val="left" w:pos="1701"/>
                <w:tab w:val="left" w:pos="1985"/>
              </w:tabs>
              <w:rPr>
                <w:sz w:val="18"/>
                <w:szCs w:val="18"/>
              </w:rPr>
            </w:pPr>
          </w:p>
        </w:tc>
        <w:tc>
          <w:tcPr>
            <w:tcW w:w="7269" w:type="dxa"/>
          </w:tcPr>
          <w:p w14:paraId="57BB8E77" w14:textId="68F306B6" w:rsidR="003F6B2F" w:rsidRPr="008F0535" w:rsidRDefault="003F6B2F" w:rsidP="003F6B2F">
            <w:pPr>
              <w:tabs>
                <w:tab w:val="left" w:pos="284"/>
                <w:tab w:val="left" w:pos="567"/>
                <w:tab w:val="left" w:pos="851"/>
                <w:tab w:val="left" w:pos="1134"/>
                <w:tab w:val="left" w:pos="1418"/>
                <w:tab w:val="left" w:pos="1701"/>
                <w:tab w:val="left" w:pos="1985"/>
              </w:tabs>
              <w:rPr>
                <w:sz w:val="18"/>
                <w:szCs w:val="18"/>
              </w:rPr>
            </w:pPr>
            <w:r w:rsidRPr="008F0535">
              <w:rPr>
                <w:sz w:val="18"/>
                <w:szCs w:val="18"/>
              </w:rPr>
              <w:t>Signez l’engagement</w:t>
            </w:r>
          </w:p>
        </w:tc>
      </w:tr>
    </w:tbl>
    <w:p w14:paraId="07602C50" w14:textId="77777777" w:rsidR="00392A3F" w:rsidRPr="005B5E8A" w:rsidRDefault="00392A3F">
      <w:pPr>
        <w:rPr>
          <w:rFonts w:ascii="Calibri" w:hAnsi="Calibri"/>
        </w:rPr>
      </w:pPr>
      <w:r w:rsidRPr="005B5E8A">
        <w:rPr>
          <w:rFonts w:ascii="Calibri" w:hAnsi="Calibri"/>
        </w:rPr>
        <w:br w:type="page"/>
      </w:r>
    </w:p>
    <w:p w14:paraId="6A16BF7C" w14:textId="2F115159" w:rsidR="00392A3F" w:rsidRPr="005B5E8A" w:rsidRDefault="00392A3F" w:rsidP="003D0A04">
      <w:pPr>
        <w:pStyle w:val="Sous-titre"/>
        <w:ind w:left="-142"/>
        <w:rPr>
          <w:i/>
        </w:rPr>
      </w:pPr>
      <w:bookmarkStart w:id="14" w:name="_Toc80698632"/>
      <w:r w:rsidRPr="005B5E8A">
        <w:rPr>
          <w:i/>
        </w:rPr>
        <w:lastRenderedPageBreak/>
        <w:t>4.</w:t>
      </w:r>
      <w:r w:rsidR="007D1482" w:rsidRPr="005B5E8A">
        <w:rPr>
          <w:i/>
        </w:rPr>
        <w:t>1.</w:t>
      </w:r>
      <w:r w:rsidRPr="005B5E8A">
        <w:rPr>
          <w:i/>
        </w:rPr>
        <w:t xml:space="preserve">2. </w:t>
      </w:r>
      <w:r w:rsidRPr="005B5E8A">
        <w:rPr>
          <w:i/>
          <w:u w:val="single"/>
        </w:rPr>
        <w:t xml:space="preserve">Le </w:t>
      </w:r>
      <w:r w:rsidR="007D1482" w:rsidRPr="005B5E8A">
        <w:rPr>
          <w:i/>
          <w:u w:val="single"/>
        </w:rPr>
        <w:t>contenu du dossier</w:t>
      </w:r>
      <w:bookmarkEnd w:id="14"/>
      <w:r w:rsidRPr="005B5E8A">
        <w:rPr>
          <w:i/>
        </w:rPr>
        <w:t xml:space="preserve"> </w:t>
      </w:r>
    </w:p>
    <w:p w14:paraId="4F2FA57A" w14:textId="3F9DE866" w:rsidR="00392A3F" w:rsidRPr="006E298C" w:rsidRDefault="00392A3F">
      <w:pPr>
        <w:rPr>
          <w:sz w:val="16"/>
          <w:szCs w:val="16"/>
        </w:rPr>
      </w:pPr>
    </w:p>
    <w:p w14:paraId="27E96FD7" w14:textId="77777777" w:rsidR="0019690F" w:rsidRPr="006E298C" w:rsidRDefault="0019690F">
      <w:pPr>
        <w:rPr>
          <w:sz w:val="16"/>
          <w:szCs w:val="16"/>
        </w:rPr>
      </w:pPr>
    </w:p>
    <w:p w14:paraId="2FE21DAA" w14:textId="2F985926" w:rsidR="005846B5" w:rsidRPr="005B5E8A" w:rsidRDefault="00A509AD" w:rsidP="005846B5">
      <w:r w:rsidRPr="005B5E8A">
        <w:t>Dès l’introduction de la demande d’admission, v</w:t>
      </w:r>
      <w:r w:rsidR="005846B5" w:rsidRPr="005B5E8A">
        <w:t>ous devez signaler de quel type de dossier il s’agit :</w:t>
      </w:r>
    </w:p>
    <w:p w14:paraId="3691162E" w14:textId="77777777" w:rsidR="005846B5" w:rsidRPr="005B5E8A" w:rsidRDefault="005846B5" w:rsidP="005846B5">
      <w:pPr>
        <w:pStyle w:val="Paragraphedeliste"/>
        <w:numPr>
          <w:ilvl w:val="0"/>
          <w:numId w:val="9"/>
        </w:numPr>
      </w:pPr>
      <w:r w:rsidRPr="005B5E8A">
        <w:t>Demande de type « administratif »</w:t>
      </w:r>
    </w:p>
    <w:p w14:paraId="1B01562B" w14:textId="79CFA2A4" w:rsidR="005846B5" w:rsidRPr="005B5E8A" w:rsidRDefault="005846B5" w:rsidP="005846B5">
      <w:pPr>
        <w:pStyle w:val="Paragraphedeliste"/>
        <w:numPr>
          <w:ilvl w:val="0"/>
          <w:numId w:val="9"/>
        </w:numPr>
      </w:pPr>
      <w:r w:rsidRPr="005B5E8A">
        <w:t>Demande de type « </w:t>
      </w:r>
      <w:r w:rsidR="003412B1" w:rsidRPr="005B5E8A">
        <w:t>semi-</w:t>
      </w:r>
      <w:r w:rsidRPr="005B5E8A">
        <w:t>administratif »</w:t>
      </w:r>
    </w:p>
    <w:p w14:paraId="04B107EE" w14:textId="5444F4B6" w:rsidR="005846B5" w:rsidRPr="005B5E8A" w:rsidRDefault="005846B5" w:rsidP="005846B5">
      <w:pPr>
        <w:pStyle w:val="Paragraphedeliste"/>
        <w:numPr>
          <w:ilvl w:val="0"/>
          <w:numId w:val="9"/>
        </w:numPr>
      </w:pPr>
      <w:r w:rsidRPr="005B5E8A">
        <w:t>Demande avec plus-value</w:t>
      </w:r>
    </w:p>
    <w:p w14:paraId="491E380C" w14:textId="77777777" w:rsidR="007129EE" w:rsidRPr="005B5E8A" w:rsidRDefault="007129EE" w:rsidP="007129EE"/>
    <w:p w14:paraId="746CDEDA" w14:textId="474C8EC8" w:rsidR="007129EE" w:rsidRDefault="007129EE" w:rsidP="007129EE">
      <w:r w:rsidRPr="005B5E8A">
        <w:t>Pour rappel :</w:t>
      </w:r>
    </w:p>
    <w:p w14:paraId="5F0E5B9B" w14:textId="77777777" w:rsidR="006E298C" w:rsidRPr="005B5E8A" w:rsidRDefault="006E298C" w:rsidP="007129EE"/>
    <w:p w14:paraId="65597E66" w14:textId="4212E583" w:rsidR="007129EE" w:rsidRPr="005B5E8A" w:rsidRDefault="007129EE" w:rsidP="007129EE">
      <w:pPr>
        <w:rPr>
          <w:lang w:eastAsia="nl-NL"/>
        </w:rPr>
      </w:pPr>
      <w:r w:rsidRPr="005B5E8A">
        <w:rPr>
          <w:spacing w:val="-3"/>
        </w:rPr>
        <w:t>« </w:t>
      </w:r>
      <w:r w:rsidRPr="005B5E8A">
        <w:rPr>
          <w:i/>
          <w:lang w:eastAsia="nl-NL"/>
        </w:rPr>
        <w:t>le dossier administratif</w:t>
      </w:r>
      <w:r w:rsidRPr="005B5E8A">
        <w:t xml:space="preserve"> </w:t>
      </w:r>
      <w:r w:rsidRPr="005B5E8A">
        <w:rPr>
          <w:rFonts w:cs="Times New Roman"/>
          <w:lang w:eastAsia="nl-NL"/>
        </w:rPr>
        <w:t>»</w:t>
      </w:r>
      <w:r w:rsidRPr="005B5E8A">
        <w:rPr>
          <w:lang w:eastAsia="nl-NL"/>
        </w:rPr>
        <w:t xml:space="preserve">, tout dossier de demande d’admission au remboursement relatif à un élargissement de la gamme de produits / prestations déjà remboursables </w:t>
      </w:r>
      <w:r w:rsidRPr="005B5E8A">
        <w:rPr>
          <w:spacing w:val="-3"/>
        </w:rPr>
        <w:t xml:space="preserve">sans plus-value thérapeutique et </w:t>
      </w:r>
      <w:r w:rsidRPr="005B5E8A">
        <w:rPr>
          <w:u w:val="single"/>
          <w:lang w:eastAsia="nl-NL"/>
        </w:rPr>
        <w:t>sans aucune incidence budgétaire</w:t>
      </w:r>
      <w:r w:rsidRPr="005B5E8A">
        <w:rPr>
          <w:lang w:eastAsia="nl-NL"/>
        </w:rPr>
        <w:t> : ajout d’un produit identique à ceux déjà remboursables, ajout d’un nouveau goût ;</w:t>
      </w:r>
    </w:p>
    <w:p w14:paraId="69FB9A25" w14:textId="4231B8F0" w:rsidR="007129EE" w:rsidRPr="005B5E8A" w:rsidRDefault="007129EE" w:rsidP="007129EE">
      <w:pPr>
        <w:rPr>
          <w:lang w:eastAsia="nl-NL"/>
        </w:rPr>
      </w:pPr>
    </w:p>
    <w:p w14:paraId="0890940D" w14:textId="2F2ACBE3" w:rsidR="007129EE" w:rsidRPr="005B5E8A" w:rsidRDefault="007129EE" w:rsidP="007129EE">
      <w:pPr>
        <w:rPr>
          <w:spacing w:val="-3"/>
        </w:rPr>
      </w:pPr>
      <w:r w:rsidRPr="005B5E8A">
        <w:rPr>
          <w:spacing w:val="-3"/>
        </w:rPr>
        <w:t>« </w:t>
      </w:r>
      <w:r w:rsidRPr="005B5E8A">
        <w:rPr>
          <w:i/>
          <w:spacing w:val="-3"/>
        </w:rPr>
        <w:t>le dossier semi-administratif</w:t>
      </w:r>
      <w:r w:rsidRPr="005B5E8A">
        <w:rPr>
          <w:spacing w:val="-3"/>
        </w:rPr>
        <w:t xml:space="preserve"> », tout dossier de demande d’admission au remboursement relatif à un élargissement d’une gamme d’un produit/d’une prestation déjà remboursable, sans plus-value thérapeutique et </w:t>
      </w:r>
      <w:r w:rsidRPr="005B5E8A">
        <w:rPr>
          <w:spacing w:val="-3"/>
          <w:u w:val="single"/>
        </w:rPr>
        <w:t xml:space="preserve">sans </w:t>
      </w:r>
      <w:r w:rsidRPr="005B5E8A">
        <w:rPr>
          <w:u w:val="single"/>
          <w:lang w:eastAsia="nl-NL"/>
        </w:rPr>
        <w:t xml:space="preserve">aucune incidence </w:t>
      </w:r>
      <w:r w:rsidRPr="005B5E8A">
        <w:rPr>
          <w:spacing w:val="-3"/>
          <w:u w:val="single"/>
        </w:rPr>
        <w:t>budgétaire</w:t>
      </w:r>
      <w:r w:rsidRPr="005B5E8A">
        <w:rPr>
          <w:spacing w:val="-3"/>
        </w:rPr>
        <w:t>: autre conditionnement, autre forme galénique ;</w:t>
      </w:r>
    </w:p>
    <w:p w14:paraId="17DC9FEE" w14:textId="0C3D02EF" w:rsidR="007129EE" w:rsidRPr="005B5E8A" w:rsidRDefault="007129EE" w:rsidP="007129EE">
      <w:pPr>
        <w:rPr>
          <w:spacing w:val="-3"/>
        </w:rPr>
      </w:pPr>
    </w:p>
    <w:p w14:paraId="27C1246C" w14:textId="27E9775A" w:rsidR="00F10CF2" w:rsidRPr="00541E24" w:rsidRDefault="007129EE" w:rsidP="00F10CF2">
      <w:pPr>
        <w:rPr>
          <w:spacing w:val="-3"/>
        </w:rPr>
      </w:pPr>
      <w:r w:rsidRPr="005B5E8A">
        <w:rPr>
          <w:spacing w:val="-3"/>
        </w:rPr>
        <w:t>« </w:t>
      </w:r>
      <w:r w:rsidRPr="005B5E8A">
        <w:rPr>
          <w:i/>
          <w:spacing w:val="-3"/>
        </w:rPr>
        <w:t>le dossier avec plus-value</w:t>
      </w:r>
      <w:r w:rsidRPr="005B5E8A">
        <w:rPr>
          <w:spacing w:val="-3"/>
        </w:rPr>
        <w:t> », tout dossier de demande d’admission au remboursement relatif à un produit / prestation prétendant à une plus-value thérapeutique et/ou sociale démontrée par rapport aux alternatives existantes.</w:t>
      </w:r>
    </w:p>
    <w:p w14:paraId="1D183EFA" w14:textId="20F30E6B" w:rsidR="003412B1" w:rsidRPr="005B5E8A" w:rsidRDefault="003412B1" w:rsidP="00F10CF2">
      <w:pPr>
        <w:rPr>
          <w:rFonts w:cstheme="minorHAnsi"/>
          <w:lang w:val="fr-FR" w:eastAsia="nl-NL"/>
        </w:rPr>
      </w:pPr>
    </w:p>
    <w:tbl>
      <w:tblPr>
        <w:tblStyle w:val="Grilledutableau"/>
        <w:tblW w:w="10811" w:type="dxa"/>
        <w:tblInd w:w="-856" w:type="dxa"/>
        <w:tblCellMar>
          <w:top w:w="28" w:type="dxa"/>
          <w:bottom w:w="28" w:type="dxa"/>
        </w:tblCellMar>
        <w:tblLook w:val="04A0" w:firstRow="1" w:lastRow="0" w:firstColumn="1" w:lastColumn="0" w:noHBand="0" w:noVBand="1"/>
      </w:tblPr>
      <w:tblGrid>
        <w:gridCol w:w="5813"/>
        <w:gridCol w:w="1276"/>
        <w:gridCol w:w="1276"/>
        <w:gridCol w:w="1275"/>
        <w:gridCol w:w="1134"/>
        <w:gridCol w:w="37"/>
      </w:tblGrid>
      <w:tr w:rsidR="003F6B2F" w:rsidRPr="003F6B2F" w14:paraId="67BF028F" w14:textId="77777777" w:rsidTr="00C75968">
        <w:trPr>
          <w:gridAfter w:val="1"/>
          <w:wAfter w:w="37" w:type="dxa"/>
        </w:trPr>
        <w:tc>
          <w:tcPr>
            <w:tcW w:w="10774" w:type="dxa"/>
            <w:gridSpan w:val="5"/>
            <w:shd w:val="clear" w:color="auto" w:fill="007C92"/>
          </w:tcPr>
          <w:p w14:paraId="7C0F0851" w14:textId="30B6080D" w:rsidR="003412B1" w:rsidRPr="003F6B2F" w:rsidRDefault="003412B1" w:rsidP="005846B5">
            <w:pPr>
              <w:rPr>
                <w:b/>
                <w:color w:val="FFFFFF" w:themeColor="background1"/>
              </w:rPr>
            </w:pPr>
            <w:bookmarkStart w:id="15" w:name="_Hlk103598173"/>
            <w:r w:rsidRPr="003F6B2F">
              <w:rPr>
                <w:b/>
                <w:color w:val="FFFFFF" w:themeColor="background1"/>
              </w:rPr>
              <w:t>DOSSIER DE TYPE ADMINISTRATIF</w:t>
            </w:r>
          </w:p>
        </w:tc>
      </w:tr>
      <w:tr w:rsidR="003412B1" w:rsidRPr="003F6B2F" w14:paraId="5CBAD505" w14:textId="77777777" w:rsidTr="00C75968">
        <w:trPr>
          <w:gridAfter w:val="1"/>
          <w:wAfter w:w="37" w:type="dxa"/>
        </w:trPr>
        <w:tc>
          <w:tcPr>
            <w:tcW w:w="10774" w:type="dxa"/>
            <w:gridSpan w:val="5"/>
          </w:tcPr>
          <w:p w14:paraId="4A23DBFA" w14:textId="77777777" w:rsidR="003412B1" w:rsidRPr="003F6B2F" w:rsidRDefault="003412B1" w:rsidP="005846B5">
            <w:pPr>
              <w:rPr>
                <w:sz w:val="18"/>
                <w:szCs w:val="18"/>
              </w:rPr>
            </w:pPr>
          </w:p>
        </w:tc>
      </w:tr>
      <w:tr w:rsidR="001943B0" w:rsidRPr="003F6B2F" w14:paraId="4190AE2B" w14:textId="77777777" w:rsidTr="00C75968">
        <w:trPr>
          <w:gridAfter w:val="1"/>
          <w:wAfter w:w="37" w:type="dxa"/>
        </w:trPr>
        <w:tc>
          <w:tcPr>
            <w:tcW w:w="5813" w:type="dxa"/>
          </w:tcPr>
          <w:p w14:paraId="25D220F6" w14:textId="77777777" w:rsidR="003412B1" w:rsidRPr="003F6B2F" w:rsidRDefault="003412B1" w:rsidP="005846B5">
            <w:pPr>
              <w:rPr>
                <w:sz w:val="18"/>
                <w:szCs w:val="18"/>
              </w:rPr>
            </w:pPr>
          </w:p>
        </w:tc>
        <w:tc>
          <w:tcPr>
            <w:tcW w:w="2552" w:type="dxa"/>
            <w:gridSpan w:val="2"/>
            <w:tcBorders>
              <w:right w:val="single" w:sz="4" w:space="0" w:color="auto"/>
            </w:tcBorders>
          </w:tcPr>
          <w:p w14:paraId="5094DA1B" w14:textId="77777777" w:rsidR="001943B0" w:rsidRPr="003F6B2F" w:rsidRDefault="003412B1" w:rsidP="003412B1">
            <w:pPr>
              <w:rPr>
                <w:b/>
                <w:sz w:val="18"/>
                <w:szCs w:val="18"/>
              </w:rPr>
            </w:pPr>
            <w:r w:rsidRPr="003F6B2F">
              <w:rPr>
                <w:b/>
                <w:sz w:val="18"/>
                <w:szCs w:val="18"/>
              </w:rPr>
              <w:t xml:space="preserve">Moyens diagnostiques / </w:t>
            </w:r>
          </w:p>
          <w:p w14:paraId="1982384D" w14:textId="25A2F932" w:rsidR="008F706D" w:rsidRPr="003F6B2F" w:rsidRDefault="003412B1" w:rsidP="003412B1">
            <w:pPr>
              <w:rPr>
                <w:b/>
                <w:sz w:val="18"/>
                <w:szCs w:val="18"/>
              </w:rPr>
            </w:pPr>
            <w:r w:rsidRPr="003F6B2F">
              <w:rPr>
                <w:b/>
                <w:sz w:val="18"/>
                <w:szCs w:val="18"/>
              </w:rPr>
              <w:t xml:space="preserve">matériel de soins </w:t>
            </w:r>
            <w:r w:rsidR="006748F8">
              <w:rPr>
                <w:b/>
                <w:sz w:val="18"/>
                <w:szCs w:val="18"/>
              </w:rPr>
              <w:t>-</w:t>
            </w:r>
            <w:r w:rsidRPr="003F6B2F">
              <w:rPr>
                <w:b/>
                <w:sz w:val="18"/>
                <w:szCs w:val="18"/>
              </w:rPr>
              <w:t xml:space="preserve"> </w:t>
            </w:r>
          </w:p>
          <w:p w14:paraId="0D2C28FF" w14:textId="1CB2FC35" w:rsidR="003412B1" w:rsidRPr="003F6B2F" w:rsidRDefault="003412B1" w:rsidP="003412B1">
            <w:pPr>
              <w:rPr>
                <w:sz w:val="18"/>
                <w:szCs w:val="18"/>
              </w:rPr>
            </w:pPr>
            <w:r w:rsidRPr="003F6B2F">
              <w:rPr>
                <w:b/>
                <w:sz w:val="18"/>
                <w:szCs w:val="18"/>
              </w:rPr>
              <w:t>Nutrition médicale</w:t>
            </w:r>
          </w:p>
        </w:tc>
        <w:tc>
          <w:tcPr>
            <w:tcW w:w="2409" w:type="dxa"/>
            <w:gridSpan w:val="2"/>
            <w:tcBorders>
              <w:left w:val="single" w:sz="4" w:space="0" w:color="auto"/>
            </w:tcBorders>
          </w:tcPr>
          <w:p w14:paraId="380BA632" w14:textId="77777777" w:rsidR="001F4DF2" w:rsidRPr="003F6B2F" w:rsidRDefault="003412B1" w:rsidP="005846B5">
            <w:pPr>
              <w:rPr>
                <w:b/>
                <w:sz w:val="18"/>
                <w:szCs w:val="18"/>
              </w:rPr>
            </w:pPr>
            <w:r w:rsidRPr="003F6B2F">
              <w:rPr>
                <w:b/>
                <w:sz w:val="18"/>
                <w:szCs w:val="18"/>
              </w:rPr>
              <w:t xml:space="preserve">Produits pour </w:t>
            </w:r>
          </w:p>
          <w:p w14:paraId="0E7391C6" w14:textId="77777777" w:rsidR="001F4DF2" w:rsidRPr="003F6B2F" w:rsidRDefault="003412B1" w:rsidP="005846B5">
            <w:pPr>
              <w:rPr>
                <w:b/>
                <w:sz w:val="18"/>
                <w:szCs w:val="18"/>
              </w:rPr>
            </w:pPr>
            <w:r w:rsidRPr="003F6B2F">
              <w:rPr>
                <w:b/>
                <w:sz w:val="18"/>
                <w:szCs w:val="18"/>
              </w:rPr>
              <w:t xml:space="preserve">préparations </w:t>
            </w:r>
          </w:p>
          <w:p w14:paraId="531E041D" w14:textId="2C6088F9" w:rsidR="003412B1" w:rsidRPr="003F6B2F" w:rsidRDefault="003412B1" w:rsidP="005846B5">
            <w:pPr>
              <w:rPr>
                <w:b/>
                <w:sz w:val="18"/>
                <w:szCs w:val="18"/>
              </w:rPr>
            </w:pPr>
            <w:r w:rsidRPr="003F6B2F">
              <w:rPr>
                <w:b/>
                <w:sz w:val="18"/>
                <w:szCs w:val="18"/>
              </w:rPr>
              <w:t>magistrales</w:t>
            </w:r>
          </w:p>
        </w:tc>
      </w:tr>
      <w:tr w:rsidR="001943B0" w:rsidRPr="003F6B2F" w14:paraId="48F05D3B" w14:textId="77777777" w:rsidTr="00C75968">
        <w:trPr>
          <w:gridAfter w:val="1"/>
          <w:wAfter w:w="37" w:type="dxa"/>
        </w:trPr>
        <w:tc>
          <w:tcPr>
            <w:tcW w:w="5813" w:type="dxa"/>
          </w:tcPr>
          <w:p w14:paraId="58776321" w14:textId="77777777" w:rsidR="003412B1" w:rsidRPr="003F6B2F" w:rsidRDefault="003412B1" w:rsidP="005846B5">
            <w:pPr>
              <w:rPr>
                <w:sz w:val="18"/>
                <w:szCs w:val="18"/>
              </w:rPr>
            </w:pPr>
          </w:p>
        </w:tc>
        <w:tc>
          <w:tcPr>
            <w:tcW w:w="2552" w:type="dxa"/>
            <w:gridSpan w:val="2"/>
            <w:tcBorders>
              <w:right w:val="single" w:sz="4" w:space="0" w:color="auto"/>
            </w:tcBorders>
          </w:tcPr>
          <w:p w14:paraId="7722CB37" w14:textId="77777777" w:rsidR="003412B1" w:rsidRPr="003F6B2F" w:rsidRDefault="003412B1" w:rsidP="005846B5">
            <w:pPr>
              <w:rPr>
                <w:b/>
                <w:sz w:val="18"/>
                <w:szCs w:val="18"/>
              </w:rPr>
            </w:pPr>
          </w:p>
        </w:tc>
        <w:tc>
          <w:tcPr>
            <w:tcW w:w="2409" w:type="dxa"/>
            <w:gridSpan w:val="2"/>
            <w:tcBorders>
              <w:left w:val="single" w:sz="4" w:space="0" w:color="auto"/>
            </w:tcBorders>
          </w:tcPr>
          <w:p w14:paraId="0CDB0235" w14:textId="77777777" w:rsidR="003412B1" w:rsidRPr="003F6B2F" w:rsidRDefault="003412B1" w:rsidP="005846B5">
            <w:pPr>
              <w:rPr>
                <w:sz w:val="18"/>
                <w:szCs w:val="18"/>
              </w:rPr>
            </w:pPr>
          </w:p>
        </w:tc>
      </w:tr>
      <w:tr w:rsidR="008F706D" w:rsidRPr="003F6B2F" w14:paraId="0A6F57B0" w14:textId="77777777" w:rsidTr="00C75968">
        <w:trPr>
          <w:gridAfter w:val="1"/>
          <w:wAfter w:w="37" w:type="dxa"/>
        </w:trPr>
        <w:tc>
          <w:tcPr>
            <w:tcW w:w="5813" w:type="dxa"/>
          </w:tcPr>
          <w:p w14:paraId="66767518" w14:textId="16E9590E" w:rsidR="003412B1" w:rsidRPr="003F6B2F" w:rsidRDefault="003412B1" w:rsidP="00AD6656">
            <w:pPr>
              <w:rPr>
                <w:b/>
                <w:bCs/>
                <w:sz w:val="18"/>
                <w:szCs w:val="18"/>
              </w:rPr>
            </w:pPr>
            <w:r w:rsidRPr="003F6B2F">
              <w:rPr>
                <w:b/>
                <w:bCs/>
                <w:sz w:val="18"/>
                <w:szCs w:val="18"/>
              </w:rPr>
              <w:t>Eléments du dossier</w:t>
            </w:r>
          </w:p>
        </w:tc>
        <w:tc>
          <w:tcPr>
            <w:tcW w:w="1276" w:type="dxa"/>
            <w:tcBorders>
              <w:right w:val="single" w:sz="4" w:space="0" w:color="auto"/>
            </w:tcBorders>
          </w:tcPr>
          <w:p w14:paraId="697712E0" w14:textId="056CC8E9" w:rsidR="003412B1" w:rsidRPr="003F6B2F" w:rsidRDefault="003412B1" w:rsidP="003412B1">
            <w:pPr>
              <w:rPr>
                <w:b/>
                <w:bCs/>
                <w:sz w:val="18"/>
                <w:szCs w:val="18"/>
              </w:rPr>
            </w:pPr>
            <w:r w:rsidRPr="003F6B2F">
              <w:rPr>
                <w:b/>
                <w:bCs/>
                <w:sz w:val="18"/>
                <w:szCs w:val="18"/>
              </w:rPr>
              <w:t>Obligatoire</w:t>
            </w:r>
          </w:p>
        </w:tc>
        <w:tc>
          <w:tcPr>
            <w:tcW w:w="1276" w:type="dxa"/>
            <w:tcBorders>
              <w:left w:val="single" w:sz="4" w:space="0" w:color="auto"/>
              <w:right w:val="single" w:sz="4" w:space="0" w:color="auto"/>
            </w:tcBorders>
          </w:tcPr>
          <w:p w14:paraId="181C1091" w14:textId="30CD2BF9" w:rsidR="003412B1" w:rsidRPr="003F6B2F" w:rsidRDefault="003412B1" w:rsidP="003412B1">
            <w:pPr>
              <w:rPr>
                <w:b/>
                <w:bCs/>
                <w:sz w:val="18"/>
                <w:szCs w:val="18"/>
              </w:rPr>
            </w:pPr>
            <w:r w:rsidRPr="003F6B2F">
              <w:rPr>
                <w:b/>
                <w:bCs/>
                <w:sz w:val="18"/>
                <w:szCs w:val="18"/>
              </w:rPr>
              <w:t>Facultatif</w:t>
            </w:r>
          </w:p>
        </w:tc>
        <w:tc>
          <w:tcPr>
            <w:tcW w:w="1275" w:type="dxa"/>
            <w:tcBorders>
              <w:left w:val="single" w:sz="4" w:space="0" w:color="auto"/>
              <w:right w:val="single" w:sz="4" w:space="0" w:color="auto"/>
            </w:tcBorders>
          </w:tcPr>
          <w:p w14:paraId="07B44174" w14:textId="316B3B8B" w:rsidR="003412B1" w:rsidRPr="003F6B2F" w:rsidRDefault="003412B1" w:rsidP="003412B1">
            <w:pPr>
              <w:rPr>
                <w:b/>
                <w:bCs/>
                <w:sz w:val="18"/>
                <w:szCs w:val="18"/>
              </w:rPr>
            </w:pPr>
            <w:r w:rsidRPr="003F6B2F">
              <w:rPr>
                <w:b/>
                <w:bCs/>
                <w:sz w:val="18"/>
                <w:szCs w:val="18"/>
              </w:rPr>
              <w:t>Obligatoire</w:t>
            </w:r>
          </w:p>
        </w:tc>
        <w:tc>
          <w:tcPr>
            <w:tcW w:w="1134" w:type="dxa"/>
            <w:tcBorders>
              <w:left w:val="single" w:sz="4" w:space="0" w:color="auto"/>
            </w:tcBorders>
          </w:tcPr>
          <w:p w14:paraId="293FAA27" w14:textId="79D8062E" w:rsidR="003412B1" w:rsidRPr="003F6B2F" w:rsidRDefault="003412B1" w:rsidP="003412B1">
            <w:pPr>
              <w:rPr>
                <w:b/>
                <w:bCs/>
                <w:sz w:val="18"/>
                <w:szCs w:val="18"/>
              </w:rPr>
            </w:pPr>
            <w:r w:rsidRPr="003F6B2F">
              <w:rPr>
                <w:b/>
                <w:bCs/>
                <w:sz w:val="18"/>
                <w:szCs w:val="18"/>
              </w:rPr>
              <w:t>Facultatif</w:t>
            </w:r>
          </w:p>
        </w:tc>
      </w:tr>
      <w:bookmarkEnd w:id="15"/>
      <w:tr w:rsidR="007254F1" w:rsidRPr="003F6B2F" w14:paraId="26D2C7C0" w14:textId="77777777" w:rsidTr="00C75968">
        <w:trPr>
          <w:gridAfter w:val="1"/>
          <w:wAfter w:w="37" w:type="dxa"/>
        </w:trPr>
        <w:tc>
          <w:tcPr>
            <w:tcW w:w="5813" w:type="dxa"/>
          </w:tcPr>
          <w:p w14:paraId="463F37D3" w14:textId="77777777" w:rsidR="007254F1" w:rsidRPr="003F6B2F" w:rsidRDefault="007254F1" w:rsidP="007C7DD1">
            <w:pPr>
              <w:rPr>
                <w:sz w:val="18"/>
                <w:szCs w:val="18"/>
              </w:rPr>
            </w:pPr>
          </w:p>
        </w:tc>
        <w:tc>
          <w:tcPr>
            <w:tcW w:w="2552" w:type="dxa"/>
            <w:gridSpan w:val="2"/>
            <w:tcBorders>
              <w:right w:val="single" w:sz="4" w:space="0" w:color="auto"/>
            </w:tcBorders>
          </w:tcPr>
          <w:p w14:paraId="024D7F2F" w14:textId="77777777" w:rsidR="007254F1" w:rsidRPr="003F6B2F" w:rsidRDefault="007254F1" w:rsidP="007C7DD1">
            <w:pPr>
              <w:rPr>
                <w:b/>
                <w:sz w:val="18"/>
                <w:szCs w:val="18"/>
              </w:rPr>
            </w:pPr>
          </w:p>
        </w:tc>
        <w:tc>
          <w:tcPr>
            <w:tcW w:w="2409" w:type="dxa"/>
            <w:gridSpan w:val="2"/>
            <w:tcBorders>
              <w:left w:val="single" w:sz="4" w:space="0" w:color="auto"/>
            </w:tcBorders>
          </w:tcPr>
          <w:p w14:paraId="7214E645" w14:textId="77777777" w:rsidR="007254F1" w:rsidRPr="003F6B2F" w:rsidRDefault="007254F1" w:rsidP="007C7DD1">
            <w:pPr>
              <w:rPr>
                <w:sz w:val="18"/>
                <w:szCs w:val="18"/>
              </w:rPr>
            </w:pPr>
          </w:p>
        </w:tc>
      </w:tr>
      <w:tr w:rsidR="00484827" w:rsidRPr="003F6B2F" w14:paraId="77C89C60" w14:textId="77777777" w:rsidTr="00C75968">
        <w:trPr>
          <w:gridAfter w:val="1"/>
          <w:wAfter w:w="37" w:type="dxa"/>
        </w:trPr>
        <w:tc>
          <w:tcPr>
            <w:tcW w:w="5813" w:type="dxa"/>
            <w:tcBorders>
              <w:right w:val="nil"/>
            </w:tcBorders>
            <w:shd w:val="clear" w:color="auto" w:fill="D3FA0E"/>
          </w:tcPr>
          <w:p w14:paraId="7AE9A5C9" w14:textId="36C1B568" w:rsidR="003412B1" w:rsidRPr="003F6B2F" w:rsidRDefault="007B58E1" w:rsidP="009F1449">
            <w:pPr>
              <w:rPr>
                <w:b/>
                <w:bCs/>
                <w:sz w:val="18"/>
                <w:szCs w:val="18"/>
              </w:rPr>
            </w:pPr>
            <w:r w:rsidRPr="003F6B2F">
              <w:rPr>
                <w:b/>
                <w:bCs/>
                <w:sz w:val="18"/>
                <w:szCs w:val="18"/>
              </w:rPr>
              <w:t xml:space="preserve">Identification du produit </w:t>
            </w:r>
          </w:p>
        </w:tc>
        <w:tc>
          <w:tcPr>
            <w:tcW w:w="1276" w:type="dxa"/>
            <w:tcBorders>
              <w:left w:val="nil"/>
              <w:right w:val="nil"/>
            </w:tcBorders>
            <w:shd w:val="clear" w:color="auto" w:fill="D3FA0E"/>
          </w:tcPr>
          <w:p w14:paraId="7089FD6A" w14:textId="25520A0C" w:rsidR="003412B1" w:rsidRPr="003F6B2F" w:rsidRDefault="003412B1" w:rsidP="005846B5">
            <w:pPr>
              <w:rPr>
                <w:sz w:val="18"/>
                <w:szCs w:val="18"/>
              </w:rPr>
            </w:pPr>
          </w:p>
        </w:tc>
        <w:tc>
          <w:tcPr>
            <w:tcW w:w="1276" w:type="dxa"/>
            <w:tcBorders>
              <w:left w:val="nil"/>
              <w:right w:val="nil"/>
            </w:tcBorders>
            <w:shd w:val="clear" w:color="auto" w:fill="D3FA0E"/>
          </w:tcPr>
          <w:p w14:paraId="78CBACD6" w14:textId="77777777" w:rsidR="003412B1" w:rsidRPr="003F6B2F" w:rsidRDefault="003412B1" w:rsidP="005846B5">
            <w:pPr>
              <w:rPr>
                <w:sz w:val="18"/>
                <w:szCs w:val="18"/>
              </w:rPr>
            </w:pPr>
          </w:p>
        </w:tc>
        <w:tc>
          <w:tcPr>
            <w:tcW w:w="1275" w:type="dxa"/>
            <w:tcBorders>
              <w:left w:val="nil"/>
              <w:right w:val="nil"/>
            </w:tcBorders>
            <w:shd w:val="clear" w:color="auto" w:fill="D3FA0E"/>
          </w:tcPr>
          <w:p w14:paraId="38B28C26" w14:textId="4ABF2138" w:rsidR="003412B1" w:rsidRPr="003F6B2F" w:rsidRDefault="003412B1" w:rsidP="005846B5">
            <w:pPr>
              <w:rPr>
                <w:sz w:val="18"/>
                <w:szCs w:val="18"/>
              </w:rPr>
            </w:pPr>
          </w:p>
        </w:tc>
        <w:tc>
          <w:tcPr>
            <w:tcW w:w="1134" w:type="dxa"/>
            <w:tcBorders>
              <w:left w:val="nil"/>
            </w:tcBorders>
            <w:shd w:val="clear" w:color="auto" w:fill="D3FA0E"/>
          </w:tcPr>
          <w:p w14:paraId="34B751C4" w14:textId="77777777" w:rsidR="003412B1" w:rsidRPr="003F6B2F" w:rsidRDefault="003412B1" w:rsidP="005846B5">
            <w:pPr>
              <w:rPr>
                <w:sz w:val="18"/>
                <w:szCs w:val="18"/>
              </w:rPr>
            </w:pPr>
          </w:p>
        </w:tc>
      </w:tr>
      <w:tr w:rsidR="00484827" w:rsidRPr="003F6B2F" w14:paraId="3F6473FC" w14:textId="77777777" w:rsidTr="00C75968">
        <w:trPr>
          <w:gridAfter w:val="1"/>
          <w:wAfter w:w="37" w:type="dxa"/>
        </w:trPr>
        <w:tc>
          <w:tcPr>
            <w:tcW w:w="5813" w:type="dxa"/>
          </w:tcPr>
          <w:p w14:paraId="372881CC" w14:textId="13AE36CA" w:rsidR="00484827" w:rsidRPr="003F6B2F" w:rsidRDefault="00845894" w:rsidP="00845894">
            <w:pPr>
              <w:rPr>
                <w:sz w:val="18"/>
                <w:szCs w:val="18"/>
              </w:rPr>
            </w:pPr>
            <w:r w:rsidRPr="003F6B2F">
              <w:rPr>
                <w:sz w:val="18"/>
                <w:szCs w:val="18"/>
              </w:rPr>
              <w:t>N</w:t>
            </w:r>
            <w:r w:rsidR="00484827" w:rsidRPr="003F6B2F">
              <w:rPr>
                <w:sz w:val="18"/>
                <w:szCs w:val="18"/>
              </w:rPr>
              <w:t>om complet du produit</w:t>
            </w:r>
          </w:p>
        </w:tc>
        <w:tc>
          <w:tcPr>
            <w:tcW w:w="1276" w:type="dxa"/>
          </w:tcPr>
          <w:p w14:paraId="28082E20" w14:textId="57583FBB" w:rsidR="00484827" w:rsidRPr="003F6B2F" w:rsidRDefault="00484827" w:rsidP="00484827">
            <w:pPr>
              <w:rPr>
                <w:sz w:val="18"/>
                <w:szCs w:val="18"/>
              </w:rPr>
            </w:pPr>
            <w:r w:rsidRPr="003F6B2F">
              <w:rPr>
                <w:sz w:val="18"/>
                <w:szCs w:val="18"/>
              </w:rPr>
              <w:t>X</w:t>
            </w:r>
          </w:p>
        </w:tc>
        <w:tc>
          <w:tcPr>
            <w:tcW w:w="1276" w:type="dxa"/>
            <w:tcBorders>
              <w:right w:val="single" w:sz="8" w:space="0" w:color="auto"/>
            </w:tcBorders>
          </w:tcPr>
          <w:p w14:paraId="5CDE523F" w14:textId="77777777" w:rsidR="00484827" w:rsidRPr="003F6B2F" w:rsidRDefault="00484827" w:rsidP="00484827">
            <w:pPr>
              <w:rPr>
                <w:sz w:val="18"/>
                <w:szCs w:val="18"/>
              </w:rPr>
            </w:pPr>
          </w:p>
        </w:tc>
        <w:tc>
          <w:tcPr>
            <w:tcW w:w="1275" w:type="dxa"/>
            <w:tcBorders>
              <w:left w:val="single" w:sz="8" w:space="0" w:color="auto"/>
            </w:tcBorders>
          </w:tcPr>
          <w:p w14:paraId="580625CF" w14:textId="36B2E8DD" w:rsidR="00484827" w:rsidRPr="003F6B2F" w:rsidRDefault="00484827" w:rsidP="00484827">
            <w:pPr>
              <w:rPr>
                <w:sz w:val="18"/>
                <w:szCs w:val="18"/>
              </w:rPr>
            </w:pPr>
            <w:r w:rsidRPr="003F6B2F">
              <w:rPr>
                <w:sz w:val="18"/>
                <w:szCs w:val="18"/>
              </w:rPr>
              <w:t>X</w:t>
            </w:r>
          </w:p>
        </w:tc>
        <w:tc>
          <w:tcPr>
            <w:tcW w:w="1134" w:type="dxa"/>
          </w:tcPr>
          <w:p w14:paraId="7EE557C1" w14:textId="77777777" w:rsidR="00484827" w:rsidRPr="003F6B2F" w:rsidRDefault="00484827" w:rsidP="00484827">
            <w:pPr>
              <w:rPr>
                <w:sz w:val="18"/>
                <w:szCs w:val="18"/>
              </w:rPr>
            </w:pPr>
          </w:p>
        </w:tc>
      </w:tr>
      <w:tr w:rsidR="00565820" w:rsidRPr="003F6B2F" w14:paraId="45BAD3F7" w14:textId="77777777" w:rsidTr="00C75968">
        <w:trPr>
          <w:gridAfter w:val="1"/>
          <w:wAfter w:w="37" w:type="dxa"/>
        </w:trPr>
        <w:tc>
          <w:tcPr>
            <w:tcW w:w="5813" w:type="dxa"/>
          </w:tcPr>
          <w:p w14:paraId="291D77FE" w14:textId="4437D257" w:rsidR="00565820" w:rsidRPr="003F6B2F" w:rsidRDefault="00565820" w:rsidP="00565820">
            <w:pPr>
              <w:rPr>
                <w:sz w:val="18"/>
                <w:szCs w:val="18"/>
              </w:rPr>
            </w:pPr>
            <w:r w:rsidRPr="003F6B2F">
              <w:rPr>
                <w:sz w:val="18"/>
                <w:szCs w:val="18"/>
              </w:rPr>
              <w:t>Synonymes</w:t>
            </w:r>
          </w:p>
        </w:tc>
        <w:tc>
          <w:tcPr>
            <w:tcW w:w="1276" w:type="dxa"/>
          </w:tcPr>
          <w:p w14:paraId="6A91190C" w14:textId="77777777" w:rsidR="00565820" w:rsidRPr="003F6B2F" w:rsidRDefault="00565820" w:rsidP="00565820">
            <w:pPr>
              <w:rPr>
                <w:sz w:val="18"/>
                <w:szCs w:val="18"/>
              </w:rPr>
            </w:pPr>
          </w:p>
        </w:tc>
        <w:tc>
          <w:tcPr>
            <w:tcW w:w="1276" w:type="dxa"/>
            <w:tcBorders>
              <w:right w:val="single" w:sz="8" w:space="0" w:color="auto"/>
            </w:tcBorders>
          </w:tcPr>
          <w:p w14:paraId="5B7AD007" w14:textId="77777777" w:rsidR="00565820" w:rsidRPr="003F6B2F" w:rsidRDefault="00565820" w:rsidP="00565820">
            <w:pPr>
              <w:rPr>
                <w:sz w:val="18"/>
                <w:szCs w:val="18"/>
              </w:rPr>
            </w:pPr>
          </w:p>
        </w:tc>
        <w:tc>
          <w:tcPr>
            <w:tcW w:w="1275" w:type="dxa"/>
            <w:tcBorders>
              <w:left w:val="single" w:sz="8" w:space="0" w:color="auto"/>
            </w:tcBorders>
          </w:tcPr>
          <w:p w14:paraId="118B8140" w14:textId="77777777" w:rsidR="00565820" w:rsidRPr="003F6B2F" w:rsidRDefault="00565820" w:rsidP="00565820">
            <w:pPr>
              <w:rPr>
                <w:sz w:val="18"/>
                <w:szCs w:val="18"/>
              </w:rPr>
            </w:pPr>
          </w:p>
        </w:tc>
        <w:tc>
          <w:tcPr>
            <w:tcW w:w="1134" w:type="dxa"/>
          </w:tcPr>
          <w:p w14:paraId="2FEA2C86" w14:textId="2C8D1C36" w:rsidR="00565820" w:rsidRPr="003F6B2F" w:rsidRDefault="00565820" w:rsidP="00565820">
            <w:pPr>
              <w:rPr>
                <w:sz w:val="18"/>
                <w:szCs w:val="18"/>
              </w:rPr>
            </w:pPr>
            <w:r w:rsidRPr="003F6B2F">
              <w:rPr>
                <w:sz w:val="18"/>
                <w:szCs w:val="18"/>
              </w:rPr>
              <w:t>X</w:t>
            </w:r>
          </w:p>
        </w:tc>
      </w:tr>
      <w:tr w:rsidR="00484827" w:rsidRPr="003F6B2F" w14:paraId="2127AA37" w14:textId="77777777" w:rsidTr="00C75968">
        <w:trPr>
          <w:gridAfter w:val="1"/>
          <w:wAfter w:w="37" w:type="dxa"/>
        </w:trPr>
        <w:tc>
          <w:tcPr>
            <w:tcW w:w="5813" w:type="dxa"/>
            <w:tcBorders>
              <w:bottom w:val="single" w:sz="4" w:space="0" w:color="auto"/>
            </w:tcBorders>
          </w:tcPr>
          <w:p w14:paraId="0BC2618B" w14:textId="5C5DDD1A" w:rsidR="00484827" w:rsidRPr="003F6B2F" w:rsidRDefault="00845894" w:rsidP="00845894">
            <w:pPr>
              <w:rPr>
                <w:sz w:val="18"/>
                <w:szCs w:val="18"/>
              </w:rPr>
            </w:pPr>
            <w:r w:rsidRPr="003F6B2F">
              <w:rPr>
                <w:sz w:val="18"/>
                <w:szCs w:val="18"/>
              </w:rPr>
              <w:t>F</w:t>
            </w:r>
            <w:r w:rsidR="00484827" w:rsidRPr="003F6B2F">
              <w:rPr>
                <w:sz w:val="18"/>
                <w:szCs w:val="18"/>
              </w:rPr>
              <w:t>orme galénique</w:t>
            </w:r>
          </w:p>
        </w:tc>
        <w:tc>
          <w:tcPr>
            <w:tcW w:w="1276" w:type="dxa"/>
          </w:tcPr>
          <w:p w14:paraId="3B24C08D" w14:textId="77777777" w:rsidR="00484827" w:rsidRPr="003F6B2F" w:rsidRDefault="00484827" w:rsidP="00484827">
            <w:pPr>
              <w:rPr>
                <w:sz w:val="18"/>
                <w:szCs w:val="18"/>
              </w:rPr>
            </w:pPr>
          </w:p>
        </w:tc>
        <w:tc>
          <w:tcPr>
            <w:tcW w:w="1276" w:type="dxa"/>
            <w:tcBorders>
              <w:right w:val="single" w:sz="8" w:space="0" w:color="auto"/>
            </w:tcBorders>
          </w:tcPr>
          <w:p w14:paraId="0BFBBDC3" w14:textId="3346E906" w:rsidR="00484827" w:rsidRPr="003F6B2F" w:rsidRDefault="00484827" w:rsidP="00484827">
            <w:pPr>
              <w:rPr>
                <w:sz w:val="18"/>
                <w:szCs w:val="18"/>
              </w:rPr>
            </w:pPr>
            <w:r w:rsidRPr="003F6B2F">
              <w:rPr>
                <w:sz w:val="18"/>
                <w:szCs w:val="18"/>
              </w:rPr>
              <w:t>X</w:t>
            </w:r>
          </w:p>
        </w:tc>
        <w:tc>
          <w:tcPr>
            <w:tcW w:w="1275" w:type="dxa"/>
            <w:tcBorders>
              <w:left w:val="single" w:sz="8" w:space="0" w:color="auto"/>
            </w:tcBorders>
          </w:tcPr>
          <w:p w14:paraId="53ABA1D4" w14:textId="67908B81" w:rsidR="00484827" w:rsidRPr="003F6B2F" w:rsidRDefault="00484827" w:rsidP="00484827">
            <w:pPr>
              <w:rPr>
                <w:sz w:val="18"/>
                <w:szCs w:val="18"/>
              </w:rPr>
            </w:pPr>
            <w:r w:rsidRPr="003F6B2F">
              <w:rPr>
                <w:sz w:val="18"/>
                <w:szCs w:val="18"/>
              </w:rPr>
              <w:t>X</w:t>
            </w:r>
          </w:p>
        </w:tc>
        <w:tc>
          <w:tcPr>
            <w:tcW w:w="1134" w:type="dxa"/>
          </w:tcPr>
          <w:p w14:paraId="7A6C207F" w14:textId="77777777" w:rsidR="00484827" w:rsidRPr="003F6B2F" w:rsidRDefault="00484827" w:rsidP="00484827">
            <w:pPr>
              <w:rPr>
                <w:sz w:val="18"/>
                <w:szCs w:val="18"/>
              </w:rPr>
            </w:pPr>
          </w:p>
        </w:tc>
      </w:tr>
      <w:tr w:rsidR="00484827" w:rsidRPr="003F6B2F" w14:paraId="6FB2EC9A" w14:textId="77777777" w:rsidTr="00C75968">
        <w:trPr>
          <w:gridAfter w:val="1"/>
          <w:wAfter w:w="37" w:type="dxa"/>
        </w:trPr>
        <w:tc>
          <w:tcPr>
            <w:tcW w:w="5813" w:type="dxa"/>
            <w:tcBorders>
              <w:top w:val="single" w:sz="4" w:space="0" w:color="auto"/>
              <w:left w:val="single" w:sz="4" w:space="0" w:color="auto"/>
              <w:bottom w:val="dashed" w:sz="4" w:space="0" w:color="auto"/>
              <w:right w:val="single" w:sz="4" w:space="0" w:color="auto"/>
            </w:tcBorders>
          </w:tcPr>
          <w:p w14:paraId="09B9C00C" w14:textId="32AB62EB" w:rsidR="00484827" w:rsidRPr="003F6B2F" w:rsidRDefault="00845894" w:rsidP="00845894">
            <w:pPr>
              <w:rPr>
                <w:sz w:val="18"/>
                <w:szCs w:val="18"/>
              </w:rPr>
            </w:pPr>
            <w:r w:rsidRPr="003F6B2F">
              <w:rPr>
                <w:sz w:val="18"/>
                <w:szCs w:val="18"/>
              </w:rPr>
              <w:t>C</w:t>
            </w:r>
            <w:r w:rsidR="00484827" w:rsidRPr="003F6B2F">
              <w:rPr>
                <w:sz w:val="18"/>
                <w:szCs w:val="18"/>
              </w:rPr>
              <w:t>onditionnement</w:t>
            </w:r>
            <w:r w:rsidR="00211DB7" w:rsidRPr="003F6B2F">
              <w:rPr>
                <w:sz w:val="18"/>
                <w:szCs w:val="18"/>
              </w:rPr>
              <w:t> → le conditionnement est décrit au moyen des points suivants :</w:t>
            </w:r>
          </w:p>
        </w:tc>
        <w:tc>
          <w:tcPr>
            <w:tcW w:w="1276" w:type="dxa"/>
            <w:tcBorders>
              <w:left w:val="single" w:sz="4" w:space="0" w:color="auto"/>
            </w:tcBorders>
          </w:tcPr>
          <w:p w14:paraId="36094B73" w14:textId="77777777" w:rsidR="00484827" w:rsidRPr="003F6B2F" w:rsidRDefault="00484827" w:rsidP="00484827">
            <w:pPr>
              <w:rPr>
                <w:sz w:val="18"/>
                <w:szCs w:val="18"/>
              </w:rPr>
            </w:pPr>
          </w:p>
        </w:tc>
        <w:tc>
          <w:tcPr>
            <w:tcW w:w="1276" w:type="dxa"/>
            <w:tcBorders>
              <w:right w:val="single" w:sz="8" w:space="0" w:color="auto"/>
            </w:tcBorders>
          </w:tcPr>
          <w:p w14:paraId="1DA0525F" w14:textId="77777777" w:rsidR="00484827" w:rsidRPr="003F6B2F" w:rsidRDefault="00484827" w:rsidP="00484827">
            <w:pPr>
              <w:rPr>
                <w:sz w:val="18"/>
                <w:szCs w:val="18"/>
              </w:rPr>
            </w:pPr>
          </w:p>
        </w:tc>
        <w:tc>
          <w:tcPr>
            <w:tcW w:w="1275" w:type="dxa"/>
            <w:tcBorders>
              <w:left w:val="single" w:sz="8" w:space="0" w:color="auto"/>
            </w:tcBorders>
          </w:tcPr>
          <w:p w14:paraId="2A84C6F4" w14:textId="77777777" w:rsidR="00484827" w:rsidRPr="003F6B2F" w:rsidRDefault="00484827" w:rsidP="00484827">
            <w:pPr>
              <w:rPr>
                <w:sz w:val="18"/>
                <w:szCs w:val="18"/>
              </w:rPr>
            </w:pPr>
          </w:p>
        </w:tc>
        <w:tc>
          <w:tcPr>
            <w:tcW w:w="1134" w:type="dxa"/>
          </w:tcPr>
          <w:p w14:paraId="42D13A35" w14:textId="77777777" w:rsidR="00484827" w:rsidRPr="003F6B2F" w:rsidRDefault="00484827" w:rsidP="00484827">
            <w:pPr>
              <w:rPr>
                <w:sz w:val="18"/>
                <w:szCs w:val="18"/>
              </w:rPr>
            </w:pPr>
          </w:p>
        </w:tc>
      </w:tr>
      <w:tr w:rsidR="00484827" w:rsidRPr="003F6B2F" w14:paraId="71CE56EE" w14:textId="77777777" w:rsidTr="00C75968">
        <w:trPr>
          <w:gridAfter w:val="1"/>
          <w:wAfter w:w="37" w:type="dxa"/>
        </w:trPr>
        <w:tc>
          <w:tcPr>
            <w:tcW w:w="5813" w:type="dxa"/>
            <w:tcBorders>
              <w:top w:val="dashed" w:sz="4" w:space="0" w:color="auto"/>
              <w:left w:val="single" w:sz="4" w:space="0" w:color="auto"/>
              <w:bottom w:val="dashed" w:sz="4" w:space="0" w:color="auto"/>
              <w:right w:val="single" w:sz="4" w:space="0" w:color="auto"/>
            </w:tcBorders>
          </w:tcPr>
          <w:p w14:paraId="3E2BB89F" w14:textId="134B07A2" w:rsidR="00484827" w:rsidRPr="003F6B2F" w:rsidRDefault="00484827" w:rsidP="00484827">
            <w:pPr>
              <w:pStyle w:val="Paragraphedeliste"/>
              <w:numPr>
                <w:ilvl w:val="0"/>
                <w:numId w:val="9"/>
              </w:numPr>
              <w:ind w:left="174" w:hanging="174"/>
              <w:rPr>
                <w:sz w:val="18"/>
                <w:szCs w:val="18"/>
              </w:rPr>
            </w:pPr>
            <w:r w:rsidRPr="003F6B2F">
              <w:rPr>
                <w:sz w:val="18"/>
                <w:szCs w:val="18"/>
              </w:rPr>
              <w:t>quantité</w:t>
            </w:r>
          </w:p>
        </w:tc>
        <w:tc>
          <w:tcPr>
            <w:tcW w:w="1276" w:type="dxa"/>
            <w:tcBorders>
              <w:left w:val="single" w:sz="4" w:space="0" w:color="auto"/>
            </w:tcBorders>
          </w:tcPr>
          <w:p w14:paraId="2E567C29" w14:textId="48200C42" w:rsidR="00484827" w:rsidRPr="003F6B2F" w:rsidRDefault="00484827" w:rsidP="00484827">
            <w:pPr>
              <w:rPr>
                <w:sz w:val="18"/>
                <w:szCs w:val="18"/>
              </w:rPr>
            </w:pPr>
            <w:r w:rsidRPr="003F6B2F">
              <w:rPr>
                <w:sz w:val="18"/>
                <w:szCs w:val="18"/>
              </w:rPr>
              <w:t>X</w:t>
            </w:r>
          </w:p>
        </w:tc>
        <w:tc>
          <w:tcPr>
            <w:tcW w:w="1276" w:type="dxa"/>
            <w:tcBorders>
              <w:right w:val="single" w:sz="8" w:space="0" w:color="auto"/>
            </w:tcBorders>
          </w:tcPr>
          <w:p w14:paraId="46E606EA" w14:textId="77777777" w:rsidR="00484827" w:rsidRPr="003F6B2F" w:rsidRDefault="00484827" w:rsidP="00484827">
            <w:pPr>
              <w:rPr>
                <w:sz w:val="18"/>
                <w:szCs w:val="18"/>
              </w:rPr>
            </w:pPr>
          </w:p>
        </w:tc>
        <w:tc>
          <w:tcPr>
            <w:tcW w:w="1275" w:type="dxa"/>
            <w:tcBorders>
              <w:left w:val="single" w:sz="8" w:space="0" w:color="auto"/>
            </w:tcBorders>
          </w:tcPr>
          <w:p w14:paraId="01A40692" w14:textId="234A5D98" w:rsidR="00484827" w:rsidRPr="003F6B2F" w:rsidRDefault="00484827" w:rsidP="00484827">
            <w:pPr>
              <w:rPr>
                <w:sz w:val="18"/>
                <w:szCs w:val="18"/>
              </w:rPr>
            </w:pPr>
            <w:r w:rsidRPr="003F6B2F">
              <w:rPr>
                <w:sz w:val="18"/>
                <w:szCs w:val="18"/>
              </w:rPr>
              <w:t>X</w:t>
            </w:r>
          </w:p>
        </w:tc>
        <w:tc>
          <w:tcPr>
            <w:tcW w:w="1134" w:type="dxa"/>
          </w:tcPr>
          <w:p w14:paraId="0C9CAE10" w14:textId="77777777" w:rsidR="00484827" w:rsidRPr="003F6B2F" w:rsidRDefault="00484827" w:rsidP="00484827">
            <w:pPr>
              <w:rPr>
                <w:sz w:val="18"/>
                <w:szCs w:val="18"/>
              </w:rPr>
            </w:pPr>
          </w:p>
        </w:tc>
      </w:tr>
      <w:tr w:rsidR="00AD6656" w:rsidRPr="003F6B2F" w14:paraId="09BFDFED" w14:textId="77777777" w:rsidTr="00C75968">
        <w:trPr>
          <w:gridAfter w:val="1"/>
          <w:wAfter w:w="37" w:type="dxa"/>
          <w:trHeight w:val="470"/>
        </w:trPr>
        <w:tc>
          <w:tcPr>
            <w:tcW w:w="5813" w:type="dxa"/>
            <w:tcBorders>
              <w:top w:val="dashed" w:sz="4" w:space="0" w:color="auto"/>
              <w:left w:val="single" w:sz="4" w:space="0" w:color="auto"/>
              <w:right w:val="single" w:sz="4" w:space="0" w:color="auto"/>
            </w:tcBorders>
          </w:tcPr>
          <w:p w14:paraId="0A7B4138" w14:textId="5C42CB29" w:rsidR="00AD6656" w:rsidRPr="003F6B2F" w:rsidRDefault="00AD6656" w:rsidP="00AD6656">
            <w:pPr>
              <w:pStyle w:val="Paragraphedeliste"/>
              <w:numPr>
                <w:ilvl w:val="0"/>
                <w:numId w:val="9"/>
              </w:numPr>
              <w:ind w:left="174" w:hanging="174"/>
              <w:rPr>
                <w:sz w:val="18"/>
                <w:szCs w:val="18"/>
              </w:rPr>
            </w:pPr>
            <w:r w:rsidRPr="003F6B2F">
              <w:rPr>
                <w:noProof/>
                <w:sz w:val="18"/>
                <w:szCs w:val="18"/>
              </w:rPr>
              <mc:AlternateContent>
                <mc:Choice Requires="wps">
                  <w:drawing>
                    <wp:anchor distT="0" distB="0" distL="114300" distR="114300" simplePos="0" relativeHeight="251696128" behindDoc="0" locked="0" layoutInCell="1" allowOverlap="1" wp14:anchorId="15418FD3" wp14:editId="0C252EB6">
                      <wp:simplePos x="0" y="0"/>
                      <wp:positionH relativeFrom="column">
                        <wp:posOffset>3431532</wp:posOffset>
                      </wp:positionH>
                      <wp:positionV relativeFrom="paragraph">
                        <wp:posOffset>-2709</wp:posOffset>
                      </wp:positionV>
                      <wp:extent cx="173620" cy="711843"/>
                      <wp:effectExtent l="0" t="0" r="36195" b="12065"/>
                      <wp:wrapNone/>
                      <wp:docPr id="3" name="Accolade fermante 3"/>
                      <wp:cNvGraphicFramePr/>
                      <a:graphic xmlns:a="http://schemas.openxmlformats.org/drawingml/2006/main">
                        <a:graphicData uri="http://schemas.microsoft.com/office/word/2010/wordprocessingShape">
                          <wps:wsp>
                            <wps:cNvSpPr/>
                            <wps:spPr>
                              <a:xfrm>
                                <a:off x="0" y="0"/>
                                <a:ext cx="173620" cy="711843"/>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DCF47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3" o:spid="_x0000_s1026" type="#_x0000_t88" style="position:absolute;margin-left:270.2pt;margin-top:-.2pt;width:13.65pt;height:56.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" adj="439" strokecolor="black [3213]" strokeweight=".5pt">
                      <v:stroke joinstyle="miter"/>
                    </v:shape>
                  </w:pict>
                </mc:Fallback>
              </mc:AlternateContent>
            </w:r>
            <w:r w:rsidRPr="003F6B2F">
              <w:rPr>
                <w:sz w:val="18"/>
                <w:szCs w:val="18"/>
              </w:rPr>
              <w:t>volume /poids + unité</w:t>
            </w:r>
          </w:p>
          <w:p w14:paraId="0978CFB8" w14:textId="6F6DFC95" w:rsidR="00AD6656" w:rsidRPr="003F6B2F" w:rsidRDefault="00AD6656" w:rsidP="00AD6656">
            <w:pPr>
              <w:rPr>
                <w:sz w:val="18"/>
                <w:szCs w:val="18"/>
              </w:rPr>
            </w:pPr>
            <w:r w:rsidRPr="003F6B2F">
              <w:rPr>
                <w:sz w:val="18"/>
                <w:szCs w:val="18"/>
              </w:rPr>
              <w:t>ou</w:t>
            </w:r>
          </w:p>
          <w:p w14:paraId="0038119D" w14:textId="2BCFCC3B" w:rsidR="00A62A9F" w:rsidRPr="003F6B2F" w:rsidRDefault="001D5DA6" w:rsidP="00AD6656">
            <w:pPr>
              <w:pStyle w:val="Paragraphedeliste"/>
              <w:numPr>
                <w:ilvl w:val="0"/>
                <w:numId w:val="9"/>
              </w:numPr>
              <w:ind w:left="174" w:hanging="174"/>
              <w:rPr>
                <w:sz w:val="18"/>
                <w:szCs w:val="18"/>
              </w:rPr>
            </w:pPr>
            <w:r w:rsidRPr="003F6B2F">
              <w:rPr>
                <w:sz w:val="18"/>
                <w:szCs w:val="18"/>
              </w:rPr>
              <w:t>dimension + unité</w:t>
            </w:r>
          </w:p>
          <w:p w14:paraId="27F6A9FA" w14:textId="77777777" w:rsidR="00A62A9F" w:rsidRPr="003F6B2F" w:rsidRDefault="00A62A9F" w:rsidP="00A62A9F">
            <w:pPr>
              <w:rPr>
                <w:sz w:val="18"/>
                <w:szCs w:val="18"/>
              </w:rPr>
            </w:pPr>
            <w:r w:rsidRPr="003F6B2F">
              <w:rPr>
                <w:sz w:val="18"/>
                <w:szCs w:val="18"/>
              </w:rPr>
              <w:t>ou</w:t>
            </w:r>
          </w:p>
          <w:p w14:paraId="13E9D9DE" w14:textId="31A2A6E8" w:rsidR="00AD6656" w:rsidRPr="003F6B2F" w:rsidRDefault="00A62A9F" w:rsidP="00AD6656">
            <w:pPr>
              <w:pStyle w:val="Paragraphedeliste"/>
              <w:numPr>
                <w:ilvl w:val="0"/>
                <w:numId w:val="9"/>
              </w:numPr>
              <w:ind w:left="174" w:hanging="174"/>
              <w:rPr>
                <w:sz w:val="18"/>
                <w:szCs w:val="18"/>
              </w:rPr>
            </w:pPr>
            <w:r w:rsidRPr="003F6B2F">
              <w:rPr>
                <w:sz w:val="18"/>
                <w:szCs w:val="18"/>
              </w:rPr>
              <w:t>dosage</w:t>
            </w:r>
          </w:p>
        </w:tc>
        <w:tc>
          <w:tcPr>
            <w:tcW w:w="1276" w:type="dxa"/>
            <w:tcBorders>
              <w:left w:val="single" w:sz="4" w:space="0" w:color="auto"/>
            </w:tcBorders>
          </w:tcPr>
          <w:p w14:paraId="0A92838A" w14:textId="77777777" w:rsidR="00AD6656" w:rsidRPr="003F6B2F" w:rsidRDefault="00AD6656" w:rsidP="00484827">
            <w:pPr>
              <w:rPr>
                <w:sz w:val="18"/>
                <w:szCs w:val="18"/>
              </w:rPr>
            </w:pPr>
          </w:p>
          <w:p w14:paraId="0D57DD03" w14:textId="19B108C1" w:rsidR="00AD6656" w:rsidRPr="003F6B2F" w:rsidRDefault="00AD6656" w:rsidP="00484827">
            <w:pPr>
              <w:rPr>
                <w:sz w:val="18"/>
                <w:szCs w:val="18"/>
              </w:rPr>
            </w:pPr>
            <w:r w:rsidRPr="003F6B2F">
              <w:rPr>
                <w:sz w:val="18"/>
                <w:szCs w:val="18"/>
              </w:rPr>
              <w:t>X</w:t>
            </w:r>
          </w:p>
        </w:tc>
        <w:tc>
          <w:tcPr>
            <w:tcW w:w="1276" w:type="dxa"/>
            <w:tcBorders>
              <w:right w:val="single" w:sz="8" w:space="0" w:color="auto"/>
            </w:tcBorders>
          </w:tcPr>
          <w:p w14:paraId="7EC67AE0" w14:textId="5884CDA2" w:rsidR="00AD6656" w:rsidRPr="003F6B2F" w:rsidRDefault="00AD6656" w:rsidP="00484827">
            <w:pPr>
              <w:rPr>
                <w:sz w:val="18"/>
                <w:szCs w:val="18"/>
              </w:rPr>
            </w:pPr>
          </w:p>
        </w:tc>
        <w:tc>
          <w:tcPr>
            <w:tcW w:w="1275" w:type="dxa"/>
            <w:tcBorders>
              <w:left w:val="single" w:sz="8" w:space="0" w:color="auto"/>
            </w:tcBorders>
          </w:tcPr>
          <w:p w14:paraId="27A40338" w14:textId="77777777" w:rsidR="00AD6656" w:rsidRPr="003F6B2F" w:rsidRDefault="00AD6656" w:rsidP="00484827">
            <w:pPr>
              <w:rPr>
                <w:sz w:val="18"/>
                <w:szCs w:val="18"/>
              </w:rPr>
            </w:pPr>
          </w:p>
          <w:p w14:paraId="1F64EBD2" w14:textId="6B59F93D" w:rsidR="00AD6656" w:rsidRPr="003F6B2F" w:rsidRDefault="00AD6656" w:rsidP="00484827">
            <w:pPr>
              <w:rPr>
                <w:sz w:val="18"/>
                <w:szCs w:val="18"/>
              </w:rPr>
            </w:pPr>
            <w:r w:rsidRPr="003F6B2F">
              <w:rPr>
                <w:sz w:val="18"/>
                <w:szCs w:val="18"/>
              </w:rPr>
              <w:t>X</w:t>
            </w:r>
          </w:p>
        </w:tc>
        <w:tc>
          <w:tcPr>
            <w:tcW w:w="1134" w:type="dxa"/>
          </w:tcPr>
          <w:p w14:paraId="7DB7A848" w14:textId="77777777" w:rsidR="00AD6656" w:rsidRPr="003F6B2F" w:rsidRDefault="00AD6656" w:rsidP="00484827">
            <w:pPr>
              <w:rPr>
                <w:sz w:val="18"/>
                <w:szCs w:val="18"/>
              </w:rPr>
            </w:pPr>
          </w:p>
        </w:tc>
      </w:tr>
      <w:tr w:rsidR="00AD6656" w:rsidRPr="003F6B2F" w14:paraId="52CB0441" w14:textId="77777777" w:rsidTr="00C75968">
        <w:trPr>
          <w:gridAfter w:val="1"/>
          <w:wAfter w:w="37" w:type="dxa"/>
          <w:trHeight w:val="457"/>
        </w:trPr>
        <w:tc>
          <w:tcPr>
            <w:tcW w:w="5813" w:type="dxa"/>
            <w:tcBorders>
              <w:top w:val="nil"/>
              <w:left w:val="single" w:sz="4" w:space="0" w:color="auto"/>
              <w:bottom w:val="single" w:sz="4" w:space="0" w:color="auto"/>
              <w:right w:val="single" w:sz="4" w:space="0" w:color="auto"/>
            </w:tcBorders>
          </w:tcPr>
          <w:p w14:paraId="5A99F303" w14:textId="75657AAF" w:rsidR="00AD6656" w:rsidRPr="003F6B2F" w:rsidRDefault="00AD6656" w:rsidP="00AD6656">
            <w:pPr>
              <w:pStyle w:val="Paragraphedeliste"/>
              <w:ind w:left="0"/>
              <w:rPr>
                <w:sz w:val="18"/>
                <w:szCs w:val="18"/>
              </w:rPr>
            </w:pPr>
            <w:r w:rsidRPr="003F6B2F">
              <w:rPr>
                <w:sz w:val="18"/>
                <w:szCs w:val="18"/>
              </w:rPr>
              <w:t xml:space="preserve">Numéro de référence du produit (uniquement dans le cas des </w:t>
            </w:r>
            <w:r w:rsidRPr="003F6B2F">
              <w:rPr>
                <w:sz w:val="18"/>
                <w:szCs w:val="18"/>
                <w:u w:val="single"/>
              </w:rPr>
              <w:t xml:space="preserve">sondes pour </w:t>
            </w:r>
            <w:proofErr w:type="spellStart"/>
            <w:r w:rsidRPr="003F6B2F">
              <w:rPr>
                <w:sz w:val="18"/>
                <w:szCs w:val="18"/>
                <w:u w:val="single"/>
              </w:rPr>
              <w:t>autosondage</w:t>
            </w:r>
            <w:proofErr w:type="spellEnd"/>
            <w:r w:rsidRPr="003F6B2F">
              <w:rPr>
                <w:sz w:val="18"/>
                <w:szCs w:val="18"/>
              </w:rPr>
              <w:t>)</w:t>
            </w:r>
          </w:p>
        </w:tc>
        <w:tc>
          <w:tcPr>
            <w:tcW w:w="1276" w:type="dxa"/>
            <w:tcBorders>
              <w:left w:val="single" w:sz="4" w:space="0" w:color="auto"/>
            </w:tcBorders>
          </w:tcPr>
          <w:p w14:paraId="5F0CAEC0" w14:textId="7BA3002B" w:rsidR="00AD6656" w:rsidRPr="003F6B2F" w:rsidRDefault="00AD6656" w:rsidP="00AD6656">
            <w:pPr>
              <w:rPr>
                <w:sz w:val="18"/>
                <w:szCs w:val="18"/>
              </w:rPr>
            </w:pPr>
          </w:p>
        </w:tc>
        <w:tc>
          <w:tcPr>
            <w:tcW w:w="1276" w:type="dxa"/>
            <w:tcBorders>
              <w:right w:val="single" w:sz="8" w:space="0" w:color="auto"/>
            </w:tcBorders>
          </w:tcPr>
          <w:p w14:paraId="0498F4D7" w14:textId="2CE090C2" w:rsidR="00AD6656" w:rsidRPr="003F6B2F" w:rsidRDefault="00AD6656" w:rsidP="00AD6656">
            <w:pPr>
              <w:rPr>
                <w:sz w:val="18"/>
                <w:szCs w:val="18"/>
              </w:rPr>
            </w:pPr>
            <w:r w:rsidRPr="003F6B2F">
              <w:rPr>
                <w:sz w:val="18"/>
                <w:szCs w:val="18"/>
              </w:rPr>
              <w:t xml:space="preserve">X </w:t>
            </w:r>
          </w:p>
        </w:tc>
        <w:tc>
          <w:tcPr>
            <w:tcW w:w="1275" w:type="dxa"/>
            <w:tcBorders>
              <w:left w:val="single" w:sz="8" w:space="0" w:color="auto"/>
            </w:tcBorders>
          </w:tcPr>
          <w:p w14:paraId="7AF57D98" w14:textId="77777777" w:rsidR="00AD6656" w:rsidRPr="003F6B2F" w:rsidRDefault="00AD6656" w:rsidP="00AD6656">
            <w:pPr>
              <w:rPr>
                <w:sz w:val="18"/>
                <w:szCs w:val="18"/>
              </w:rPr>
            </w:pPr>
          </w:p>
        </w:tc>
        <w:tc>
          <w:tcPr>
            <w:tcW w:w="1134" w:type="dxa"/>
          </w:tcPr>
          <w:p w14:paraId="36E037D7" w14:textId="77777777" w:rsidR="00AD6656" w:rsidRPr="003F6B2F" w:rsidRDefault="00AD6656" w:rsidP="00AD6656">
            <w:pPr>
              <w:rPr>
                <w:sz w:val="18"/>
                <w:szCs w:val="18"/>
              </w:rPr>
            </w:pPr>
          </w:p>
        </w:tc>
      </w:tr>
      <w:tr w:rsidR="00565820" w:rsidRPr="003F6B2F" w14:paraId="5D782B14" w14:textId="77777777" w:rsidTr="00C75968">
        <w:trPr>
          <w:gridAfter w:val="1"/>
          <w:wAfter w:w="37" w:type="dxa"/>
        </w:trPr>
        <w:tc>
          <w:tcPr>
            <w:tcW w:w="5813" w:type="dxa"/>
            <w:tcBorders>
              <w:top w:val="nil"/>
              <w:left w:val="single" w:sz="4" w:space="0" w:color="auto"/>
              <w:bottom w:val="single" w:sz="4" w:space="0" w:color="auto"/>
              <w:right w:val="single" w:sz="4" w:space="0" w:color="auto"/>
            </w:tcBorders>
          </w:tcPr>
          <w:p w14:paraId="0816FC94" w14:textId="77777777" w:rsidR="00565820" w:rsidRPr="003F6B2F" w:rsidRDefault="00565820" w:rsidP="00A509AD">
            <w:pPr>
              <w:pStyle w:val="Paragraphedeliste"/>
              <w:ind w:left="0"/>
              <w:rPr>
                <w:sz w:val="18"/>
                <w:szCs w:val="18"/>
              </w:rPr>
            </w:pPr>
            <w:r w:rsidRPr="003F6B2F">
              <w:rPr>
                <w:sz w:val="18"/>
                <w:szCs w:val="18"/>
              </w:rPr>
              <w:t>Statut médicament « orphelin »</w:t>
            </w:r>
          </w:p>
        </w:tc>
        <w:tc>
          <w:tcPr>
            <w:tcW w:w="1276" w:type="dxa"/>
            <w:tcBorders>
              <w:left w:val="single" w:sz="4" w:space="0" w:color="auto"/>
            </w:tcBorders>
          </w:tcPr>
          <w:p w14:paraId="74E45CFB" w14:textId="77777777" w:rsidR="00565820" w:rsidRPr="003F6B2F" w:rsidRDefault="00565820" w:rsidP="00A509AD">
            <w:pPr>
              <w:rPr>
                <w:sz w:val="18"/>
                <w:szCs w:val="18"/>
              </w:rPr>
            </w:pPr>
          </w:p>
        </w:tc>
        <w:tc>
          <w:tcPr>
            <w:tcW w:w="1276" w:type="dxa"/>
            <w:tcBorders>
              <w:right w:val="single" w:sz="8" w:space="0" w:color="auto"/>
            </w:tcBorders>
          </w:tcPr>
          <w:p w14:paraId="77CFF142" w14:textId="60380EE2" w:rsidR="00565820" w:rsidRPr="003F6B2F" w:rsidRDefault="00A509AD" w:rsidP="00A509AD">
            <w:pPr>
              <w:rPr>
                <w:sz w:val="18"/>
                <w:szCs w:val="18"/>
              </w:rPr>
            </w:pPr>
            <w:r w:rsidRPr="003F6B2F">
              <w:rPr>
                <w:sz w:val="18"/>
                <w:szCs w:val="18"/>
              </w:rPr>
              <w:t>X</w:t>
            </w:r>
          </w:p>
        </w:tc>
        <w:tc>
          <w:tcPr>
            <w:tcW w:w="1275" w:type="dxa"/>
            <w:tcBorders>
              <w:left w:val="single" w:sz="8" w:space="0" w:color="auto"/>
            </w:tcBorders>
          </w:tcPr>
          <w:p w14:paraId="7F67565A" w14:textId="77777777" w:rsidR="00565820" w:rsidRPr="003F6B2F" w:rsidRDefault="00565820" w:rsidP="00A509AD">
            <w:pPr>
              <w:rPr>
                <w:sz w:val="18"/>
                <w:szCs w:val="18"/>
              </w:rPr>
            </w:pPr>
          </w:p>
        </w:tc>
        <w:tc>
          <w:tcPr>
            <w:tcW w:w="1134" w:type="dxa"/>
          </w:tcPr>
          <w:p w14:paraId="3A68B1C2" w14:textId="77777777" w:rsidR="00565820" w:rsidRPr="003F6B2F" w:rsidRDefault="00565820" w:rsidP="00A509AD">
            <w:pPr>
              <w:rPr>
                <w:sz w:val="18"/>
                <w:szCs w:val="18"/>
              </w:rPr>
            </w:pPr>
            <w:r w:rsidRPr="003F6B2F">
              <w:rPr>
                <w:sz w:val="18"/>
                <w:szCs w:val="18"/>
              </w:rPr>
              <w:t>X</w:t>
            </w:r>
          </w:p>
        </w:tc>
      </w:tr>
      <w:tr w:rsidR="00565820" w:rsidRPr="003F6B2F" w14:paraId="515DA797" w14:textId="77777777" w:rsidTr="00C75968">
        <w:trPr>
          <w:gridAfter w:val="1"/>
          <w:wAfter w:w="37" w:type="dxa"/>
        </w:trPr>
        <w:tc>
          <w:tcPr>
            <w:tcW w:w="5813" w:type="dxa"/>
            <w:tcBorders>
              <w:top w:val="nil"/>
              <w:left w:val="single" w:sz="4" w:space="0" w:color="auto"/>
              <w:bottom w:val="single" w:sz="4" w:space="0" w:color="auto"/>
              <w:right w:val="single" w:sz="4" w:space="0" w:color="auto"/>
            </w:tcBorders>
          </w:tcPr>
          <w:p w14:paraId="661982AB" w14:textId="77777777" w:rsidR="00565820" w:rsidRPr="003F6B2F" w:rsidRDefault="00565820" w:rsidP="00A509AD">
            <w:pPr>
              <w:pStyle w:val="Paragraphedeliste"/>
              <w:ind w:left="0"/>
              <w:rPr>
                <w:sz w:val="18"/>
                <w:szCs w:val="18"/>
              </w:rPr>
            </w:pPr>
            <w:r w:rsidRPr="003F6B2F">
              <w:rPr>
                <w:sz w:val="18"/>
                <w:szCs w:val="18"/>
              </w:rPr>
              <w:t>Statut produit « importé »</w:t>
            </w:r>
          </w:p>
        </w:tc>
        <w:tc>
          <w:tcPr>
            <w:tcW w:w="1276" w:type="dxa"/>
            <w:tcBorders>
              <w:left w:val="single" w:sz="4" w:space="0" w:color="auto"/>
            </w:tcBorders>
          </w:tcPr>
          <w:p w14:paraId="7BB6C33E" w14:textId="77777777" w:rsidR="00565820" w:rsidRPr="003F6B2F" w:rsidRDefault="00565820" w:rsidP="00A509AD">
            <w:pPr>
              <w:rPr>
                <w:sz w:val="18"/>
                <w:szCs w:val="18"/>
              </w:rPr>
            </w:pPr>
          </w:p>
        </w:tc>
        <w:tc>
          <w:tcPr>
            <w:tcW w:w="1276" w:type="dxa"/>
            <w:tcBorders>
              <w:right w:val="single" w:sz="8" w:space="0" w:color="auto"/>
            </w:tcBorders>
          </w:tcPr>
          <w:p w14:paraId="2D6D1BA8" w14:textId="77777777" w:rsidR="00565820" w:rsidRPr="003F6B2F" w:rsidRDefault="00565820" w:rsidP="00A509AD">
            <w:pPr>
              <w:rPr>
                <w:sz w:val="18"/>
                <w:szCs w:val="18"/>
              </w:rPr>
            </w:pPr>
            <w:r w:rsidRPr="003F6B2F">
              <w:rPr>
                <w:sz w:val="18"/>
                <w:szCs w:val="18"/>
              </w:rPr>
              <w:t>X</w:t>
            </w:r>
          </w:p>
        </w:tc>
        <w:tc>
          <w:tcPr>
            <w:tcW w:w="1275" w:type="dxa"/>
            <w:tcBorders>
              <w:left w:val="single" w:sz="8" w:space="0" w:color="auto"/>
            </w:tcBorders>
          </w:tcPr>
          <w:p w14:paraId="4DCAD8DE" w14:textId="77777777" w:rsidR="00565820" w:rsidRPr="003F6B2F" w:rsidRDefault="00565820" w:rsidP="00A509AD">
            <w:pPr>
              <w:rPr>
                <w:sz w:val="18"/>
                <w:szCs w:val="18"/>
              </w:rPr>
            </w:pPr>
          </w:p>
        </w:tc>
        <w:tc>
          <w:tcPr>
            <w:tcW w:w="1134" w:type="dxa"/>
          </w:tcPr>
          <w:p w14:paraId="79EE9882" w14:textId="77777777" w:rsidR="00565820" w:rsidRPr="003F6B2F" w:rsidRDefault="00565820" w:rsidP="00A509AD">
            <w:pPr>
              <w:rPr>
                <w:sz w:val="18"/>
                <w:szCs w:val="18"/>
              </w:rPr>
            </w:pPr>
            <w:r w:rsidRPr="003F6B2F">
              <w:rPr>
                <w:sz w:val="18"/>
                <w:szCs w:val="18"/>
              </w:rPr>
              <w:t>X</w:t>
            </w:r>
          </w:p>
        </w:tc>
      </w:tr>
      <w:tr w:rsidR="00523EF8" w:rsidRPr="003F6B2F" w14:paraId="7D039C96" w14:textId="77777777" w:rsidTr="00C75968">
        <w:tc>
          <w:tcPr>
            <w:tcW w:w="10811" w:type="dxa"/>
            <w:gridSpan w:val="6"/>
            <w:shd w:val="clear" w:color="auto" w:fill="D3FA0E"/>
          </w:tcPr>
          <w:p w14:paraId="7E256E41" w14:textId="4C970FC2" w:rsidR="00523EF8" w:rsidRPr="008D1BDC" w:rsidRDefault="00523EF8" w:rsidP="00AD6656">
            <w:pPr>
              <w:rPr>
                <w:b/>
                <w:bCs/>
                <w:sz w:val="18"/>
                <w:szCs w:val="18"/>
              </w:rPr>
            </w:pPr>
            <w:r w:rsidRPr="008D1BDC">
              <w:rPr>
                <w:b/>
                <w:bCs/>
                <w:sz w:val="18"/>
                <w:szCs w:val="18"/>
              </w:rPr>
              <w:t xml:space="preserve">Motivation de la demande </w:t>
            </w:r>
          </w:p>
        </w:tc>
      </w:tr>
      <w:tr w:rsidR="00AD6656" w:rsidRPr="003F6B2F" w14:paraId="1EC4D20D" w14:textId="77777777" w:rsidTr="00C75968">
        <w:trPr>
          <w:gridAfter w:val="1"/>
          <w:wAfter w:w="37" w:type="dxa"/>
        </w:trPr>
        <w:tc>
          <w:tcPr>
            <w:tcW w:w="5813" w:type="dxa"/>
          </w:tcPr>
          <w:p w14:paraId="0E9B12C4" w14:textId="7F592451" w:rsidR="00AD6656" w:rsidRPr="003F6B2F" w:rsidRDefault="00AD6656" w:rsidP="00AD6656">
            <w:pPr>
              <w:rPr>
                <w:sz w:val="18"/>
                <w:szCs w:val="18"/>
              </w:rPr>
            </w:pPr>
            <w:r w:rsidRPr="003F6B2F">
              <w:rPr>
                <w:sz w:val="18"/>
                <w:szCs w:val="18"/>
              </w:rPr>
              <w:t>Valeur thérapeutique</w:t>
            </w:r>
          </w:p>
        </w:tc>
        <w:tc>
          <w:tcPr>
            <w:tcW w:w="1276" w:type="dxa"/>
          </w:tcPr>
          <w:p w14:paraId="6E2BAECF" w14:textId="47D880B5" w:rsidR="00AD6656" w:rsidRPr="003F6B2F" w:rsidRDefault="00AD6656" w:rsidP="00AD6656">
            <w:pPr>
              <w:rPr>
                <w:sz w:val="18"/>
                <w:szCs w:val="18"/>
              </w:rPr>
            </w:pPr>
            <w:r w:rsidRPr="003F6B2F">
              <w:rPr>
                <w:sz w:val="18"/>
                <w:szCs w:val="18"/>
              </w:rPr>
              <w:t>X</w:t>
            </w:r>
          </w:p>
        </w:tc>
        <w:tc>
          <w:tcPr>
            <w:tcW w:w="1276" w:type="dxa"/>
            <w:tcBorders>
              <w:right w:val="single" w:sz="8" w:space="0" w:color="auto"/>
            </w:tcBorders>
          </w:tcPr>
          <w:p w14:paraId="1CDE3197" w14:textId="77777777" w:rsidR="00AD6656" w:rsidRPr="003F6B2F" w:rsidRDefault="00AD6656" w:rsidP="00AD6656">
            <w:pPr>
              <w:rPr>
                <w:sz w:val="18"/>
                <w:szCs w:val="18"/>
              </w:rPr>
            </w:pPr>
          </w:p>
        </w:tc>
        <w:tc>
          <w:tcPr>
            <w:tcW w:w="1275" w:type="dxa"/>
            <w:tcBorders>
              <w:left w:val="single" w:sz="8" w:space="0" w:color="auto"/>
            </w:tcBorders>
          </w:tcPr>
          <w:p w14:paraId="13212109" w14:textId="12D85D04" w:rsidR="00AD6656" w:rsidRPr="003F6B2F" w:rsidRDefault="00AD6656" w:rsidP="00AD6656">
            <w:pPr>
              <w:rPr>
                <w:sz w:val="18"/>
                <w:szCs w:val="18"/>
              </w:rPr>
            </w:pPr>
            <w:r w:rsidRPr="003F6B2F">
              <w:rPr>
                <w:sz w:val="18"/>
                <w:szCs w:val="18"/>
              </w:rPr>
              <w:t>X</w:t>
            </w:r>
          </w:p>
        </w:tc>
        <w:tc>
          <w:tcPr>
            <w:tcW w:w="1134" w:type="dxa"/>
          </w:tcPr>
          <w:p w14:paraId="78FD0C11" w14:textId="77777777" w:rsidR="00AD6656" w:rsidRPr="003F6B2F" w:rsidRDefault="00AD6656" w:rsidP="00AD6656">
            <w:pPr>
              <w:rPr>
                <w:sz w:val="18"/>
                <w:szCs w:val="18"/>
              </w:rPr>
            </w:pPr>
          </w:p>
        </w:tc>
      </w:tr>
      <w:tr w:rsidR="00AD6656" w:rsidRPr="003F6B2F" w14:paraId="3285DE57" w14:textId="77777777" w:rsidTr="00C75968">
        <w:trPr>
          <w:gridAfter w:val="1"/>
          <w:wAfter w:w="37" w:type="dxa"/>
        </w:trPr>
        <w:tc>
          <w:tcPr>
            <w:tcW w:w="5813" w:type="dxa"/>
          </w:tcPr>
          <w:p w14:paraId="3F376080" w14:textId="77777777" w:rsidR="00AD6656" w:rsidRPr="003F6B2F" w:rsidRDefault="00AD6656" w:rsidP="00AD6656">
            <w:pPr>
              <w:rPr>
                <w:rFonts w:eastAsia="Calibri"/>
                <w:sz w:val="18"/>
                <w:szCs w:val="18"/>
              </w:rPr>
            </w:pPr>
            <w:r w:rsidRPr="003F6B2F">
              <w:rPr>
                <w:rFonts w:eastAsia="Calibri"/>
                <w:sz w:val="18"/>
                <w:szCs w:val="18"/>
              </w:rPr>
              <w:t xml:space="preserve">Intérêt dans la pratique médicale en fonction des besoins </w:t>
            </w:r>
          </w:p>
          <w:p w14:paraId="7FBB0985" w14:textId="7C756883" w:rsidR="00AD6656" w:rsidRPr="003F6B2F" w:rsidRDefault="00AD6656" w:rsidP="00AD6656">
            <w:pPr>
              <w:rPr>
                <w:sz w:val="18"/>
                <w:szCs w:val="18"/>
              </w:rPr>
            </w:pPr>
            <w:r w:rsidRPr="003F6B2F">
              <w:rPr>
                <w:rFonts w:eastAsia="Calibri"/>
                <w:sz w:val="18"/>
                <w:szCs w:val="18"/>
              </w:rPr>
              <w:t>thérapeutiques et sociaux</w:t>
            </w:r>
          </w:p>
        </w:tc>
        <w:tc>
          <w:tcPr>
            <w:tcW w:w="1276" w:type="dxa"/>
          </w:tcPr>
          <w:p w14:paraId="45693A7D" w14:textId="76274AB3" w:rsidR="00AD6656" w:rsidRPr="003F6B2F" w:rsidRDefault="00AD6656" w:rsidP="00AD6656">
            <w:pPr>
              <w:rPr>
                <w:sz w:val="18"/>
                <w:szCs w:val="18"/>
              </w:rPr>
            </w:pPr>
            <w:r w:rsidRPr="003F6B2F">
              <w:rPr>
                <w:sz w:val="18"/>
                <w:szCs w:val="18"/>
              </w:rPr>
              <w:t>X</w:t>
            </w:r>
          </w:p>
        </w:tc>
        <w:tc>
          <w:tcPr>
            <w:tcW w:w="1276" w:type="dxa"/>
            <w:tcBorders>
              <w:right w:val="single" w:sz="8" w:space="0" w:color="auto"/>
            </w:tcBorders>
          </w:tcPr>
          <w:p w14:paraId="70F59AF5" w14:textId="77777777" w:rsidR="00AD6656" w:rsidRPr="003F6B2F" w:rsidRDefault="00AD6656" w:rsidP="00AD6656">
            <w:pPr>
              <w:rPr>
                <w:sz w:val="18"/>
                <w:szCs w:val="18"/>
              </w:rPr>
            </w:pPr>
          </w:p>
        </w:tc>
        <w:tc>
          <w:tcPr>
            <w:tcW w:w="1275" w:type="dxa"/>
            <w:tcBorders>
              <w:left w:val="single" w:sz="8" w:space="0" w:color="auto"/>
            </w:tcBorders>
          </w:tcPr>
          <w:p w14:paraId="1946A922" w14:textId="042D9E74" w:rsidR="00AD6656" w:rsidRPr="003F6B2F" w:rsidRDefault="00AD6656" w:rsidP="00AD6656">
            <w:pPr>
              <w:rPr>
                <w:sz w:val="18"/>
                <w:szCs w:val="18"/>
              </w:rPr>
            </w:pPr>
            <w:r w:rsidRPr="003F6B2F">
              <w:rPr>
                <w:sz w:val="18"/>
                <w:szCs w:val="18"/>
              </w:rPr>
              <w:t>X</w:t>
            </w:r>
          </w:p>
        </w:tc>
        <w:tc>
          <w:tcPr>
            <w:tcW w:w="1134" w:type="dxa"/>
          </w:tcPr>
          <w:p w14:paraId="46D34834" w14:textId="77777777" w:rsidR="00AD6656" w:rsidRPr="003F6B2F" w:rsidRDefault="00AD6656" w:rsidP="00AD6656">
            <w:pPr>
              <w:rPr>
                <w:sz w:val="18"/>
                <w:szCs w:val="18"/>
              </w:rPr>
            </w:pPr>
          </w:p>
        </w:tc>
      </w:tr>
      <w:tr w:rsidR="00AD6656" w:rsidRPr="003F6B2F" w14:paraId="2E6F5ACE" w14:textId="77777777" w:rsidTr="00C75968">
        <w:trPr>
          <w:gridAfter w:val="1"/>
          <w:wAfter w:w="37" w:type="dxa"/>
        </w:trPr>
        <w:tc>
          <w:tcPr>
            <w:tcW w:w="5813" w:type="dxa"/>
          </w:tcPr>
          <w:p w14:paraId="44F45573" w14:textId="7221523D" w:rsidR="00AD6656" w:rsidRPr="003F6B2F" w:rsidRDefault="00AD6656" w:rsidP="00AD6656">
            <w:pPr>
              <w:rPr>
                <w:rFonts w:eastAsia="Calibri"/>
                <w:sz w:val="18"/>
                <w:szCs w:val="18"/>
              </w:rPr>
            </w:pPr>
            <w:r w:rsidRPr="003F6B2F">
              <w:rPr>
                <w:rFonts w:eastAsia="Calibri"/>
                <w:sz w:val="18"/>
                <w:szCs w:val="18"/>
              </w:rPr>
              <w:t xml:space="preserve">Conditions de remboursement  </w:t>
            </w:r>
          </w:p>
          <w:p w14:paraId="16E82333" w14:textId="77777777" w:rsidR="00AD6656" w:rsidRPr="003F6B2F" w:rsidRDefault="00AD6656" w:rsidP="00AD6656">
            <w:pPr>
              <w:pStyle w:val="Paragraphedeliste"/>
              <w:numPr>
                <w:ilvl w:val="0"/>
                <w:numId w:val="9"/>
              </w:numPr>
              <w:ind w:left="174" w:hanging="142"/>
              <w:rPr>
                <w:sz w:val="18"/>
                <w:szCs w:val="18"/>
              </w:rPr>
            </w:pPr>
            <w:r w:rsidRPr="003F6B2F">
              <w:rPr>
                <w:rFonts w:eastAsia="MS Mincho"/>
                <w:sz w:val="18"/>
                <w:szCs w:val="18"/>
              </w:rPr>
              <w:t>Arrêté royal du 18 avril 2017 fixant les conditions dans lesquelles l’assurance obligatoire soins de santé et indemnités intervient dans le coût de l’</w:t>
            </w:r>
            <w:proofErr w:type="spellStart"/>
            <w:r w:rsidRPr="003F6B2F">
              <w:rPr>
                <w:rFonts w:eastAsia="MS Mincho"/>
                <w:sz w:val="18"/>
                <w:szCs w:val="18"/>
              </w:rPr>
              <w:t>autosondage</w:t>
            </w:r>
            <w:proofErr w:type="spellEnd"/>
            <w:r w:rsidRPr="003F6B2F">
              <w:rPr>
                <w:rFonts w:eastAsia="MS Mincho"/>
                <w:sz w:val="18"/>
                <w:szCs w:val="18"/>
              </w:rPr>
              <w:t xml:space="preserve"> au domicile du bénéficiaire</w:t>
            </w:r>
          </w:p>
          <w:p w14:paraId="7FC996E6" w14:textId="490D15C1" w:rsidR="00AD6656" w:rsidRPr="003F6B2F" w:rsidRDefault="007254F1" w:rsidP="00AD6656">
            <w:pPr>
              <w:ind w:left="32"/>
              <w:rPr>
                <w:sz w:val="18"/>
                <w:szCs w:val="18"/>
              </w:rPr>
            </w:pPr>
            <w:r>
              <w:rPr>
                <w:rFonts w:eastAsia="MS Mincho"/>
                <w:sz w:val="18"/>
                <w:szCs w:val="18"/>
              </w:rPr>
              <w:t>O</w:t>
            </w:r>
            <w:r w:rsidR="00AD6656" w:rsidRPr="003F6B2F">
              <w:rPr>
                <w:rFonts w:eastAsia="MS Mincho"/>
                <w:sz w:val="18"/>
                <w:szCs w:val="18"/>
              </w:rPr>
              <w:t>u</w:t>
            </w:r>
          </w:p>
          <w:p w14:paraId="21764473" w14:textId="513156AD" w:rsidR="00AD6656" w:rsidRPr="007254F1" w:rsidRDefault="00AD6656" w:rsidP="007C7DD1">
            <w:pPr>
              <w:pStyle w:val="Paragraphedeliste"/>
              <w:numPr>
                <w:ilvl w:val="0"/>
                <w:numId w:val="9"/>
              </w:numPr>
              <w:ind w:left="174" w:hanging="142"/>
              <w:rPr>
                <w:rFonts w:eastAsia="MS Mincho"/>
                <w:sz w:val="18"/>
                <w:szCs w:val="18"/>
              </w:rPr>
            </w:pPr>
            <w:r w:rsidRPr="007254F1">
              <w:rPr>
                <w:rFonts w:eastAsia="MS Mincho"/>
                <w:sz w:val="18"/>
                <w:szCs w:val="18"/>
              </w:rPr>
              <w:t>Arrêté royal du 23 mars 2019 portant exécution de l’article 37, § 16bis, alinéa 1er, 3°, et alinéa 4, de la loi relative à l’assurance obligatoire soins de santé et indemnités, coordonnée le 14 juillet 1994, en ce qui concerne les pansements actifs</w:t>
            </w:r>
          </w:p>
          <w:p w14:paraId="223B666F" w14:textId="20331AFE" w:rsidR="00AD6656" w:rsidRPr="003F6B2F" w:rsidRDefault="00AD6656" w:rsidP="00AD6656">
            <w:pPr>
              <w:rPr>
                <w:sz w:val="18"/>
                <w:szCs w:val="18"/>
              </w:rPr>
            </w:pPr>
            <w:r w:rsidRPr="003F6B2F">
              <w:rPr>
                <w:rFonts w:eastAsia="MS Mincho"/>
                <w:sz w:val="18"/>
                <w:szCs w:val="18"/>
              </w:rPr>
              <w:lastRenderedPageBreak/>
              <w:t>Ou</w:t>
            </w:r>
          </w:p>
          <w:p w14:paraId="486EFA3A" w14:textId="2706E99E" w:rsidR="001D5DA6" w:rsidRPr="003F6B2F" w:rsidRDefault="00AD6656" w:rsidP="00E51EA5">
            <w:pPr>
              <w:pStyle w:val="Paragraphedeliste"/>
              <w:numPr>
                <w:ilvl w:val="0"/>
                <w:numId w:val="9"/>
              </w:numPr>
              <w:ind w:left="176" w:hanging="176"/>
              <w:rPr>
                <w:sz w:val="18"/>
                <w:szCs w:val="18"/>
              </w:rPr>
            </w:pPr>
            <w:r w:rsidRPr="003F6B2F">
              <w:rPr>
                <w:rFonts w:eastAsia="MS Mincho"/>
                <w:sz w:val="18"/>
                <w:szCs w:val="18"/>
              </w:rPr>
              <w:t xml:space="preserve">Arrêté royal du </w:t>
            </w:r>
            <w:r w:rsidR="00D81929" w:rsidRPr="003F6B2F">
              <w:rPr>
                <w:rFonts w:eastAsia="MS Mincho"/>
                <w:sz w:val="18"/>
                <w:szCs w:val="18"/>
              </w:rPr>
              <w:t xml:space="preserve">23 novembre 2021 </w:t>
            </w:r>
            <w:r w:rsidRPr="003F6B2F">
              <w:rPr>
                <w:rFonts w:eastAsia="MS Mincho"/>
                <w:sz w:val="18"/>
                <w:szCs w:val="18"/>
              </w:rPr>
              <w:t xml:space="preserve">fixant les procédures, délais et conditions dans lesquelles l'assurance obligatoire soins de santé et indemnités intervient dans le coût des prestations pharmaceutiques visées à l’article 34, alinéa 1er, 5° a), 19°, 20° et 20bis de la loi relative à l'assurance obligatoire soins de santé et indemnités, coordonnée le 14 juillet 1994 - Partie X, Titre X (le cas échéant :§), Chapitre X (le cas échéant :§), Section X, Sous-section </w:t>
            </w:r>
          </w:p>
          <w:p w14:paraId="4B7D58BD" w14:textId="79CBA7E8" w:rsidR="001D5DA6" w:rsidRPr="003F6B2F" w:rsidRDefault="00AD6656" w:rsidP="001D5DA6">
            <w:pPr>
              <w:pStyle w:val="Paragraphedeliste"/>
              <w:ind w:left="176"/>
              <w:rPr>
                <w:rFonts w:eastAsia="MS Mincho"/>
                <w:b/>
                <w:sz w:val="18"/>
                <w:szCs w:val="18"/>
              </w:rPr>
            </w:pPr>
            <w:r w:rsidRPr="003F6B2F">
              <w:rPr>
                <w:rFonts w:eastAsia="MS Mincho"/>
                <w:b/>
                <w:sz w:val="18"/>
                <w:szCs w:val="18"/>
              </w:rPr>
              <w:t>→ préciser</w:t>
            </w:r>
            <w:r w:rsidR="00DE1D0D" w:rsidRPr="003F6B2F">
              <w:rPr>
                <w:rFonts w:eastAsia="MS Mincho"/>
                <w:b/>
                <w:sz w:val="18"/>
                <w:szCs w:val="18"/>
              </w:rPr>
              <w:t xml:space="preserve"> la « Par</w:t>
            </w:r>
            <w:r w:rsidRPr="003F6B2F">
              <w:rPr>
                <w:rFonts w:eastAsia="MS Mincho"/>
                <w:b/>
                <w:sz w:val="18"/>
                <w:szCs w:val="18"/>
              </w:rPr>
              <w:t>tie/Titre/Chapitre/section/sous-section</w:t>
            </w:r>
            <w:r w:rsidR="00485EEA" w:rsidRPr="003F6B2F">
              <w:rPr>
                <w:rFonts w:eastAsia="MS Mincho"/>
                <w:b/>
                <w:sz w:val="18"/>
                <w:szCs w:val="18"/>
              </w:rPr>
              <w:t>/§</w:t>
            </w:r>
            <w:r w:rsidRPr="003F6B2F">
              <w:rPr>
                <w:rFonts w:eastAsia="MS Mincho"/>
                <w:b/>
                <w:sz w:val="18"/>
                <w:szCs w:val="18"/>
              </w:rPr>
              <w:t xml:space="preserve"> » </w:t>
            </w:r>
          </w:p>
          <w:p w14:paraId="54AF7537" w14:textId="366E9600" w:rsidR="00AD6656" w:rsidRPr="003F6B2F" w:rsidRDefault="00AD6656" w:rsidP="001D5DA6">
            <w:pPr>
              <w:pStyle w:val="Paragraphedeliste"/>
              <w:ind w:left="176"/>
              <w:rPr>
                <w:sz w:val="18"/>
                <w:szCs w:val="18"/>
              </w:rPr>
            </w:pPr>
            <w:r w:rsidRPr="003F6B2F">
              <w:rPr>
                <w:rFonts w:eastAsia="MS Mincho"/>
                <w:b/>
                <w:sz w:val="18"/>
                <w:szCs w:val="18"/>
              </w:rPr>
              <w:t xml:space="preserve">concernée </w:t>
            </w:r>
          </w:p>
        </w:tc>
        <w:tc>
          <w:tcPr>
            <w:tcW w:w="1276" w:type="dxa"/>
          </w:tcPr>
          <w:p w14:paraId="34D607B2" w14:textId="77777777" w:rsidR="00AD6656" w:rsidRPr="003F6B2F" w:rsidRDefault="00AD6656" w:rsidP="00AD6656">
            <w:pPr>
              <w:rPr>
                <w:sz w:val="18"/>
                <w:szCs w:val="18"/>
              </w:rPr>
            </w:pPr>
          </w:p>
          <w:p w14:paraId="6A308F00" w14:textId="6D6CD09A" w:rsidR="00AD6656" w:rsidRPr="003F6B2F" w:rsidRDefault="00AD6656" w:rsidP="00AD6656">
            <w:pPr>
              <w:rPr>
                <w:sz w:val="18"/>
                <w:szCs w:val="18"/>
              </w:rPr>
            </w:pPr>
            <w:r w:rsidRPr="003F6B2F">
              <w:rPr>
                <w:sz w:val="18"/>
                <w:szCs w:val="18"/>
              </w:rPr>
              <w:t>X</w:t>
            </w:r>
          </w:p>
        </w:tc>
        <w:tc>
          <w:tcPr>
            <w:tcW w:w="1276" w:type="dxa"/>
            <w:tcBorders>
              <w:right w:val="single" w:sz="8" w:space="0" w:color="auto"/>
            </w:tcBorders>
          </w:tcPr>
          <w:p w14:paraId="63EAF2E7" w14:textId="77777777" w:rsidR="00AD6656" w:rsidRPr="003F6B2F" w:rsidRDefault="00AD6656" w:rsidP="00AD6656">
            <w:pPr>
              <w:rPr>
                <w:sz w:val="18"/>
                <w:szCs w:val="18"/>
              </w:rPr>
            </w:pPr>
          </w:p>
        </w:tc>
        <w:tc>
          <w:tcPr>
            <w:tcW w:w="1275" w:type="dxa"/>
            <w:tcBorders>
              <w:left w:val="single" w:sz="8" w:space="0" w:color="auto"/>
            </w:tcBorders>
          </w:tcPr>
          <w:p w14:paraId="178ACD79" w14:textId="77777777" w:rsidR="00AD6656" w:rsidRPr="003F6B2F" w:rsidRDefault="00AD6656" w:rsidP="00AD6656">
            <w:pPr>
              <w:rPr>
                <w:sz w:val="18"/>
                <w:szCs w:val="18"/>
              </w:rPr>
            </w:pPr>
          </w:p>
          <w:p w14:paraId="47756414" w14:textId="11196D82" w:rsidR="00AD6656" w:rsidRPr="003F6B2F" w:rsidRDefault="00AD6656" w:rsidP="00AD6656">
            <w:pPr>
              <w:rPr>
                <w:sz w:val="18"/>
                <w:szCs w:val="18"/>
              </w:rPr>
            </w:pPr>
            <w:r w:rsidRPr="003F6B2F">
              <w:rPr>
                <w:sz w:val="18"/>
                <w:szCs w:val="18"/>
              </w:rPr>
              <w:t>X</w:t>
            </w:r>
          </w:p>
        </w:tc>
        <w:tc>
          <w:tcPr>
            <w:tcW w:w="1134" w:type="dxa"/>
          </w:tcPr>
          <w:p w14:paraId="7D8D3D23" w14:textId="77777777" w:rsidR="00AD6656" w:rsidRPr="003F6B2F" w:rsidRDefault="00AD6656" w:rsidP="00AD6656">
            <w:pPr>
              <w:rPr>
                <w:sz w:val="18"/>
                <w:szCs w:val="18"/>
              </w:rPr>
            </w:pPr>
          </w:p>
        </w:tc>
      </w:tr>
      <w:tr w:rsidR="008D1BDC" w:rsidRPr="003F6B2F" w14:paraId="0B5AA72C" w14:textId="77777777" w:rsidTr="00C75968">
        <w:trPr>
          <w:gridAfter w:val="1"/>
          <w:wAfter w:w="37" w:type="dxa"/>
        </w:trPr>
        <w:tc>
          <w:tcPr>
            <w:tcW w:w="10774" w:type="dxa"/>
            <w:gridSpan w:val="5"/>
            <w:shd w:val="clear" w:color="auto" w:fill="D3FA0E"/>
          </w:tcPr>
          <w:p w14:paraId="0305AA15" w14:textId="340E4CB5" w:rsidR="008D1BDC" w:rsidRPr="008D1BDC" w:rsidRDefault="008D1BDC" w:rsidP="00E51EA5">
            <w:pPr>
              <w:rPr>
                <w:b/>
                <w:bCs/>
                <w:sz w:val="18"/>
                <w:szCs w:val="18"/>
              </w:rPr>
            </w:pPr>
            <w:r w:rsidRPr="008D1BDC">
              <w:rPr>
                <w:b/>
                <w:bCs/>
                <w:sz w:val="18"/>
                <w:szCs w:val="18"/>
              </w:rPr>
              <w:t>Prix ex-usine, prix de vente au pharmacien et prix de vente au public, la base de remboursement proposée et motivation</w:t>
            </w:r>
          </w:p>
        </w:tc>
      </w:tr>
      <w:tr w:rsidR="00E51EA5" w:rsidRPr="003F6B2F" w14:paraId="0060E116" w14:textId="77777777" w:rsidTr="00C75968">
        <w:trPr>
          <w:gridAfter w:val="1"/>
          <w:wAfter w:w="37" w:type="dxa"/>
        </w:trPr>
        <w:tc>
          <w:tcPr>
            <w:tcW w:w="5813" w:type="dxa"/>
          </w:tcPr>
          <w:p w14:paraId="2FCBF7AA" w14:textId="29E402FE" w:rsidR="00E51EA5" w:rsidRPr="003F6B2F" w:rsidRDefault="00E51EA5" w:rsidP="00E51EA5">
            <w:pPr>
              <w:rPr>
                <w:sz w:val="18"/>
                <w:szCs w:val="18"/>
              </w:rPr>
            </w:pPr>
            <w:r w:rsidRPr="003F6B2F">
              <w:rPr>
                <w:rFonts w:eastAsia="Calibri"/>
                <w:sz w:val="18"/>
                <w:szCs w:val="18"/>
              </w:rPr>
              <w:t>Prix ex-usine</w:t>
            </w:r>
          </w:p>
        </w:tc>
        <w:tc>
          <w:tcPr>
            <w:tcW w:w="1276" w:type="dxa"/>
          </w:tcPr>
          <w:p w14:paraId="3EE8F377" w14:textId="75A974D6" w:rsidR="00E51EA5" w:rsidRPr="003F6B2F" w:rsidRDefault="00E51EA5" w:rsidP="00E51EA5">
            <w:pPr>
              <w:rPr>
                <w:sz w:val="18"/>
                <w:szCs w:val="18"/>
              </w:rPr>
            </w:pPr>
            <w:r w:rsidRPr="003F6B2F">
              <w:rPr>
                <w:sz w:val="18"/>
                <w:szCs w:val="18"/>
              </w:rPr>
              <w:t>X</w:t>
            </w:r>
          </w:p>
        </w:tc>
        <w:tc>
          <w:tcPr>
            <w:tcW w:w="1276" w:type="dxa"/>
            <w:tcBorders>
              <w:right w:val="single" w:sz="8" w:space="0" w:color="auto"/>
            </w:tcBorders>
          </w:tcPr>
          <w:p w14:paraId="09D0E819" w14:textId="77777777" w:rsidR="00E51EA5" w:rsidRPr="003F6B2F" w:rsidRDefault="00E51EA5" w:rsidP="00E51EA5">
            <w:pPr>
              <w:rPr>
                <w:sz w:val="18"/>
                <w:szCs w:val="18"/>
              </w:rPr>
            </w:pPr>
          </w:p>
        </w:tc>
        <w:tc>
          <w:tcPr>
            <w:tcW w:w="1275" w:type="dxa"/>
            <w:tcBorders>
              <w:left w:val="single" w:sz="8" w:space="0" w:color="auto"/>
            </w:tcBorders>
          </w:tcPr>
          <w:p w14:paraId="2E64CA5E" w14:textId="57594522" w:rsidR="00E51EA5" w:rsidRPr="003F6B2F" w:rsidRDefault="00E51EA5" w:rsidP="00E51EA5">
            <w:pPr>
              <w:rPr>
                <w:sz w:val="18"/>
                <w:szCs w:val="18"/>
              </w:rPr>
            </w:pPr>
            <w:r w:rsidRPr="003F6B2F">
              <w:rPr>
                <w:sz w:val="18"/>
                <w:szCs w:val="18"/>
              </w:rPr>
              <w:t>X</w:t>
            </w:r>
          </w:p>
        </w:tc>
        <w:tc>
          <w:tcPr>
            <w:tcW w:w="1134" w:type="dxa"/>
          </w:tcPr>
          <w:p w14:paraId="6BB45655" w14:textId="77777777" w:rsidR="00E51EA5" w:rsidRPr="003F6B2F" w:rsidRDefault="00E51EA5" w:rsidP="00E51EA5">
            <w:pPr>
              <w:rPr>
                <w:sz w:val="18"/>
                <w:szCs w:val="18"/>
              </w:rPr>
            </w:pPr>
          </w:p>
        </w:tc>
      </w:tr>
      <w:tr w:rsidR="00E51EA5" w:rsidRPr="003F6B2F" w14:paraId="1E193AC2" w14:textId="77777777" w:rsidTr="00C75968">
        <w:trPr>
          <w:gridAfter w:val="1"/>
          <w:wAfter w:w="37" w:type="dxa"/>
        </w:trPr>
        <w:tc>
          <w:tcPr>
            <w:tcW w:w="5813" w:type="dxa"/>
          </w:tcPr>
          <w:p w14:paraId="52116672" w14:textId="77777777" w:rsidR="00CF7EFB" w:rsidRPr="003F6B2F" w:rsidRDefault="0091274F" w:rsidP="00E10FBA">
            <w:pPr>
              <w:tabs>
                <w:tab w:val="left" w:pos="0"/>
                <w:tab w:val="left" w:pos="317"/>
              </w:tabs>
              <w:suppressAutoHyphens/>
              <w:jc w:val="both"/>
              <w:rPr>
                <w:rFonts w:eastAsia="Calibri"/>
                <w:sz w:val="18"/>
                <w:szCs w:val="18"/>
              </w:rPr>
            </w:pPr>
            <w:r w:rsidRPr="003F6B2F">
              <w:rPr>
                <w:rFonts w:eastAsia="Calibri"/>
                <w:sz w:val="18"/>
                <w:szCs w:val="18"/>
              </w:rPr>
              <w:t>P</w:t>
            </w:r>
            <w:r w:rsidR="00E51EA5" w:rsidRPr="003F6B2F">
              <w:rPr>
                <w:rFonts w:eastAsia="Calibri"/>
                <w:sz w:val="18"/>
                <w:szCs w:val="18"/>
              </w:rPr>
              <w:t>rix de vente au pharmacien</w:t>
            </w:r>
            <w:r w:rsidR="00CF7EFB" w:rsidRPr="003F6B2F">
              <w:rPr>
                <w:rFonts w:eastAsia="Calibri"/>
                <w:sz w:val="18"/>
                <w:szCs w:val="18"/>
              </w:rPr>
              <w:t xml:space="preserve"> (HTVA)</w:t>
            </w:r>
          </w:p>
          <w:p w14:paraId="2E6A46B7" w14:textId="07DCFBE7" w:rsidR="00E51EA5" w:rsidRPr="003F6B2F" w:rsidRDefault="00CF7EFB" w:rsidP="00CF7EFB">
            <w:pPr>
              <w:tabs>
                <w:tab w:val="left" w:pos="0"/>
                <w:tab w:val="left" w:pos="317"/>
              </w:tabs>
              <w:suppressAutoHyphens/>
              <w:jc w:val="both"/>
              <w:rPr>
                <w:sz w:val="18"/>
                <w:szCs w:val="18"/>
              </w:rPr>
            </w:pPr>
            <w:r w:rsidRPr="003F6B2F">
              <w:rPr>
                <w:rFonts w:eastAsia="Calibri"/>
                <w:sz w:val="18"/>
                <w:szCs w:val="18"/>
              </w:rPr>
              <w:t>Excepté pour les tensiomètres – glucomètres – tigettes – lancettes → Prix de vente au pharmacien (TVA incl.)</w:t>
            </w:r>
          </w:p>
        </w:tc>
        <w:tc>
          <w:tcPr>
            <w:tcW w:w="1276" w:type="dxa"/>
          </w:tcPr>
          <w:p w14:paraId="3E279B85" w14:textId="454897EC" w:rsidR="00E51EA5" w:rsidRPr="003F6B2F" w:rsidRDefault="00E51EA5" w:rsidP="00E51EA5">
            <w:pPr>
              <w:rPr>
                <w:sz w:val="18"/>
                <w:szCs w:val="18"/>
              </w:rPr>
            </w:pPr>
            <w:r w:rsidRPr="003F6B2F">
              <w:rPr>
                <w:sz w:val="18"/>
                <w:szCs w:val="18"/>
              </w:rPr>
              <w:t>X</w:t>
            </w:r>
          </w:p>
        </w:tc>
        <w:tc>
          <w:tcPr>
            <w:tcW w:w="1276" w:type="dxa"/>
            <w:tcBorders>
              <w:right w:val="single" w:sz="8" w:space="0" w:color="auto"/>
            </w:tcBorders>
          </w:tcPr>
          <w:p w14:paraId="10862146" w14:textId="77777777" w:rsidR="00E51EA5" w:rsidRPr="003F6B2F" w:rsidRDefault="00E51EA5" w:rsidP="00E51EA5">
            <w:pPr>
              <w:rPr>
                <w:sz w:val="18"/>
                <w:szCs w:val="18"/>
              </w:rPr>
            </w:pPr>
          </w:p>
        </w:tc>
        <w:tc>
          <w:tcPr>
            <w:tcW w:w="1275" w:type="dxa"/>
            <w:tcBorders>
              <w:left w:val="single" w:sz="8" w:space="0" w:color="auto"/>
            </w:tcBorders>
          </w:tcPr>
          <w:p w14:paraId="04B739BF" w14:textId="2F99A6D6" w:rsidR="00E51EA5" w:rsidRPr="003F6B2F" w:rsidRDefault="00E51EA5" w:rsidP="00E51EA5">
            <w:pPr>
              <w:rPr>
                <w:sz w:val="18"/>
                <w:szCs w:val="18"/>
              </w:rPr>
            </w:pPr>
            <w:r w:rsidRPr="003F6B2F">
              <w:rPr>
                <w:sz w:val="18"/>
                <w:szCs w:val="18"/>
              </w:rPr>
              <w:t>X</w:t>
            </w:r>
          </w:p>
        </w:tc>
        <w:tc>
          <w:tcPr>
            <w:tcW w:w="1134" w:type="dxa"/>
          </w:tcPr>
          <w:p w14:paraId="042F1A86" w14:textId="77777777" w:rsidR="00E51EA5" w:rsidRPr="003F6B2F" w:rsidRDefault="00E51EA5" w:rsidP="00E51EA5">
            <w:pPr>
              <w:rPr>
                <w:sz w:val="18"/>
                <w:szCs w:val="18"/>
              </w:rPr>
            </w:pPr>
          </w:p>
        </w:tc>
      </w:tr>
      <w:tr w:rsidR="00CF7EFB" w:rsidRPr="003F6B2F" w14:paraId="0AF83764" w14:textId="77777777" w:rsidTr="00C75968">
        <w:trPr>
          <w:gridAfter w:val="1"/>
          <w:wAfter w:w="37" w:type="dxa"/>
        </w:trPr>
        <w:tc>
          <w:tcPr>
            <w:tcW w:w="5813" w:type="dxa"/>
          </w:tcPr>
          <w:p w14:paraId="48EFE12B" w14:textId="2042F85E" w:rsidR="00CF7EFB" w:rsidRPr="003F6B2F" w:rsidRDefault="00CF7EFB" w:rsidP="00CF7EFB">
            <w:pPr>
              <w:tabs>
                <w:tab w:val="left" w:pos="0"/>
                <w:tab w:val="left" w:pos="317"/>
              </w:tabs>
              <w:suppressAutoHyphens/>
              <w:jc w:val="both"/>
              <w:rPr>
                <w:sz w:val="18"/>
                <w:szCs w:val="18"/>
              </w:rPr>
            </w:pPr>
            <w:r w:rsidRPr="003F6B2F">
              <w:rPr>
                <w:rFonts w:eastAsia="Calibri"/>
                <w:sz w:val="18"/>
                <w:szCs w:val="18"/>
              </w:rPr>
              <w:t xml:space="preserve">BEBAT (uniquement pour les </w:t>
            </w:r>
            <w:r w:rsidR="002F5EED" w:rsidRPr="003F6B2F">
              <w:rPr>
                <w:rFonts w:eastAsia="Calibri"/>
                <w:sz w:val="18"/>
                <w:szCs w:val="18"/>
                <w:u w:val="single"/>
              </w:rPr>
              <w:t>tensiomètres</w:t>
            </w:r>
            <w:r w:rsidR="002F5EED" w:rsidRPr="003F6B2F">
              <w:rPr>
                <w:rFonts w:eastAsia="Calibri"/>
                <w:sz w:val="18"/>
                <w:szCs w:val="18"/>
              </w:rPr>
              <w:t xml:space="preserve"> et </w:t>
            </w:r>
            <w:r w:rsidRPr="003F6B2F">
              <w:rPr>
                <w:rFonts w:eastAsia="Calibri"/>
                <w:sz w:val="18"/>
                <w:szCs w:val="18"/>
                <w:u w:val="single"/>
              </w:rPr>
              <w:t>glucomètres</w:t>
            </w:r>
            <w:r w:rsidRPr="003F6B2F">
              <w:rPr>
                <w:rFonts w:eastAsia="Calibri"/>
                <w:sz w:val="18"/>
                <w:szCs w:val="18"/>
              </w:rPr>
              <w:t>)</w:t>
            </w:r>
          </w:p>
        </w:tc>
        <w:tc>
          <w:tcPr>
            <w:tcW w:w="1276" w:type="dxa"/>
          </w:tcPr>
          <w:p w14:paraId="359E0D68" w14:textId="1F685A9B" w:rsidR="00CF7EFB" w:rsidRPr="003F6B2F" w:rsidRDefault="00CF7EFB" w:rsidP="00CF7EFB">
            <w:pPr>
              <w:rPr>
                <w:sz w:val="18"/>
                <w:szCs w:val="18"/>
              </w:rPr>
            </w:pPr>
            <w:r w:rsidRPr="003F6B2F">
              <w:rPr>
                <w:sz w:val="18"/>
                <w:szCs w:val="18"/>
              </w:rPr>
              <w:t>X</w:t>
            </w:r>
          </w:p>
        </w:tc>
        <w:tc>
          <w:tcPr>
            <w:tcW w:w="1276" w:type="dxa"/>
            <w:tcBorders>
              <w:right w:val="single" w:sz="8" w:space="0" w:color="auto"/>
            </w:tcBorders>
          </w:tcPr>
          <w:p w14:paraId="0B752002" w14:textId="7609027B" w:rsidR="00CF7EFB" w:rsidRPr="003F6B2F" w:rsidRDefault="00CF7EFB" w:rsidP="00CF7EFB">
            <w:pPr>
              <w:rPr>
                <w:sz w:val="18"/>
                <w:szCs w:val="18"/>
              </w:rPr>
            </w:pPr>
          </w:p>
        </w:tc>
        <w:tc>
          <w:tcPr>
            <w:tcW w:w="1275" w:type="dxa"/>
            <w:tcBorders>
              <w:left w:val="single" w:sz="8" w:space="0" w:color="auto"/>
            </w:tcBorders>
          </w:tcPr>
          <w:p w14:paraId="27599C4F" w14:textId="77777777" w:rsidR="00CF7EFB" w:rsidRPr="003F6B2F" w:rsidRDefault="00CF7EFB" w:rsidP="00CF7EFB">
            <w:pPr>
              <w:rPr>
                <w:sz w:val="18"/>
                <w:szCs w:val="18"/>
              </w:rPr>
            </w:pPr>
          </w:p>
        </w:tc>
        <w:tc>
          <w:tcPr>
            <w:tcW w:w="1134" w:type="dxa"/>
          </w:tcPr>
          <w:p w14:paraId="33CE434A" w14:textId="77777777" w:rsidR="00CF7EFB" w:rsidRPr="003F6B2F" w:rsidRDefault="00CF7EFB" w:rsidP="00CF7EFB">
            <w:pPr>
              <w:rPr>
                <w:sz w:val="18"/>
                <w:szCs w:val="18"/>
              </w:rPr>
            </w:pPr>
          </w:p>
        </w:tc>
      </w:tr>
      <w:tr w:rsidR="00CF7EFB" w:rsidRPr="003F6B2F" w14:paraId="495F519B" w14:textId="77777777" w:rsidTr="00C75968">
        <w:trPr>
          <w:gridAfter w:val="1"/>
          <w:wAfter w:w="37" w:type="dxa"/>
        </w:trPr>
        <w:tc>
          <w:tcPr>
            <w:tcW w:w="5813" w:type="dxa"/>
          </w:tcPr>
          <w:p w14:paraId="6F71B212" w14:textId="6CC92462" w:rsidR="00FC7FA1" w:rsidRPr="003F6B2F" w:rsidRDefault="00CF7EFB" w:rsidP="00794C73">
            <w:pPr>
              <w:rPr>
                <w:sz w:val="18"/>
                <w:szCs w:val="18"/>
              </w:rPr>
            </w:pPr>
            <w:r w:rsidRPr="003F6B2F">
              <w:rPr>
                <w:rFonts w:eastAsia="Calibri"/>
                <w:sz w:val="18"/>
                <w:szCs w:val="18"/>
              </w:rPr>
              <w:t xml:space="preserve">RECUPEL (uniquement pour </w:t>
            </w:r>
            <w:r w:rsidR="002F5EED" w:rsidRPr="003F6B2F">
              <w:rPr>
                <w:rFonts w:eastAsia="Calibri"/>
                <w:sz w:val="18"/>
                <w:szCs w:val="18"/>
              </w:rPr>
              <w:t xml:space="preserve">les </w:t>
            </w:r>
            <w:r w:rsidR="002F5EED" w:rsidRPr="003F6B2F">
              <w:rPr>
                <w:rFonts w:eastAsia="Calibri"/>
                <w:sz w:val="18"/>
                <w:szCs w:val="18"/>
                <w:u w:val="single"/>
              </w:rPr>
              <w:t>tensiomètres</w:t>
            </w:r>
            <w:r w:rsidR="002F5EED" w:rsidRPr="003F6B2F">
              <w:rPr>
                <w:rFonts w:eastAsia="Calibri"/>
                <w:sz w:val="18"/>
                <w:szCs w:val="18"/>
              </w:rPr>
              <w:t xml:space="preserve"> et </w:t>
            </w:r>
            <w:r w:rsidR="002F5EED" w:rsidRPr="003F6B2F">
              <w:rPr>
                <w:rFonts w:eastAsia="Calibri"/>
                <w:sz w:val="18"/>
                <w:szCs w:val="18"/>
                <w:u w:val="single"/>
              </w:rPr>
              <w:t>glucomètres</w:t>
            </w:r>
            <w:r w:rsidRPr="003F6B2F">
              <w:rPr>
                <w:rFonts w:eastAsia="Calibri"/>
                <w:sz w:val="18"/>
                <w:szCs w:val="18"/>
              </w:rPr>
              <w:t>)</w:t>
            </w:r>
          </w:p>
        </w:tc>
        <w:tc>
          <w:tcPr>
            <w:tcW w:w="1276" w:type="dxa"/>
          </w:tcPr>
          <w:p w14:paraId="77C945F6" w14:textId="0168BBBD" w:rsidR="00CF7EFB" w:rsidRPr="003F6B2F" w:rsidRDefault="00CF7EFB" w:rsidP="00CF7EFB">
            <w:pPr>
              <w:rPr>
                <w:sz w:val="18"/>
                <w:szCs w:val="18"/>
              </w:rPr>
            </w:pPr>
            <w:r w:rsidRPr="003F6B2F">
              <w:rPr>
                <w:sz w:val="18"/>
                <w:szCs w:val="18"/>
              </w:rPr>
              <w:t>X</w:t>
            </w:r>
          </w:p>
        </w:tc>
        <w:tc>
          <w:tcPr>
            <w:tcW w:w="1276" w:type="dxa"/>
            <w:tcBorders>
              <w:right w:val="single" w:sz="8" w:space="0" w:color="auto"/>
            </w:tcBorders>
          </w:tcPr>
          <w:p w14:paraId="7F8DDE15" w14:textId="52B118ED" w:rsidR="00CF7EFB" w:rsidRPr="003F6B2F" w:rsidRDefault="00CF7EFB" w:rsidP="00CF7EFB">
            <w:pPr>
              <w:rPr>
                <w:sz w:val="18"/>
                <w:szCs w:val="18"/>
              </w:rPr>
            </w:pPr>
          </w:p>
        </w:tc>
        <w:tc>
          <w:tcPr>
            <w:tcW w:w="1275" w:type="dxa"/>
            <w:tcBorders>
              <w:left w:val="single" w:sz="8" w:space="0" w:color="auto"/>
            </w:tcBorders>
          </w:tcPr>
          <w:p w14:paraId="008DC53E" w14:textId="77777777" w:rsidR="00CF7EFB" w:rsidRPr="003F6B2F" w:rsidRDefault="00CF7EFB" w:rsidP="00CF7EFB">
            <w:pPr>
              <w:rPr>
                <w:sz w:val="18"/>
                <w:szCs w:val="18"/>
              </w:rPr>
            </w:pPr>
          </w:p>
        </w:tc>
        <w:tc>
          <w:tcPr>
            <w:tcW w:w="1134" w:type="dxa"/>
          </w:tcPr>
          <w:p w14:paraId="59D48781" w14:textId="77777777" w:rsidR="00CF7EFB" w:rsidRPr="003F6B2F" w:rsidRDefault="00CF7EFB" w:rsidP="00CF7EFB">
            <w:pPr>
              <w:rPr>
                <w:sz w:val="18"/>
                <w:szCs w:val="18"/>
              </w:rPr>
            </w:pPr>
          </w:p>
        </w:tc>
      </w:tr>
      <w:tr w:rsidR="00CF7EFB" w:rsidRPr="003F6B2F" w14:paraId="6E3732C3" w14:textId="77777777" w:rsidTr="00C75968">
        <w:trPr>
          <w:gridAfter w:val="1"/>
          <w:wAfter w:w="37" w:type="dxa"/>
        </w:trPr>
        <w:tc>
          <w:tcPr>
            <w:tcW w:w="5813" w:type="dxa"/>
          </w:tcPr>
          <w:p w14:paraId="6623F659" w14:textId="7B85C5C0" w:rsidR="00CF7EFB" w:rsidRPr="003F6B2F" w:rsidRDefault="00CF7EFB" w:rsidP="00794C73">
            <w:pPr>
              <w:rPr>
                <w:sz w:val="18"/>
                <w:szCs w:val="18"/>
              </w:rPr>
            </w:pPr>
            <w:r w:rsidRPr="003F6B2F">
              <w:rPr>
                <w:rFonts w:eastAsia="Calibri"/>
                <w:sz w:val="18"/>
                <w:szCs w:val="18"/>
              </w:rPr>
              <w:t>TVA</w:t>
            </w:r>
          </w:p>
        </w:tc>
        <w:tc>
          <w:tcPr>
            <w:tcW w:w="1276" w:type="dxa"/>
          </w:tcPr>
          <w:p w14:paraId="0CAEAEB2" w14:textId="13BFA905" w:rsidR="00CF7EFB" w:rsidRPr="003F6B2F" w:rsidRDefault="00CF7EFB" w:rsidP="00CF7EFB">
            <w:pPr>
              <w:rPr>
                <w:sz w:val="18"/>
                <w:szCs w:val="18"/>
              </w:rPr>
            </w:pPr>
            <w:r w:rsidRPr="003F6B2F">
              <w:rPr>
                <w:sz w:val="18"/>
                <w:szCs w:val="18"/>
              </w:rPr>
              <w:t>X</w:t>
            </w:r>
          </w:p>
        </w:tc>
        <w:tc>
          <w:tcPr>
            <w:tcW w:w="1276" w:type="dxa"/>
            <w:tcBorders>
              <w:right w:val="single" w:sz="8" w:space="0" w:color="auto"/>
            </w:tcBorders>
          </w:tcPr>
          <w:p w14:paraId="24708788" w14:textId="77777777" w:rsidR="00CF7EFB" w:rsidRPr="003F6B2F" w:rsidRDefault="00CF7EFB" w:rsidP="00CF7EFB">
            <w:pPr>
              <w:rPr>
                <w:sz w:val="18"/>
                <w:szCs w:val="18"/>
              </w:rPr>
            </w:pPr>
          </w:p>
        </w:tc>
        <w:tc>
          <w:tcPr>
            <w:tcW w:w="1275" w:type="dxa"/>
            <w:tcBorders>
              <w:left w:val="single" w:sz="8" w:space="0" w:color="auto"/>
            </w:tcBorders>
          </w:tcPr>
          <w:p w14:paraId="0C0C2DF9" w14:textId="2860C0D9" w:rsidR="00CF7EFB" w:rsidRPr="003F6B2F" w:rsidRDefault="00CF7EFB" w:rsidP="00CF7EFB">
            <w:pPr>
              <w:rPr>
                <w:sz w:val="18"/>
                <w:szCs w:val="18"/>
              </w:rPr>
            </w:pPr>
            <w:r w:rsidRPr="003F6B2F">
              <w:rPr>
                <w:sz w:val="18"/>
                <w:szCs w:val="18"/>
              </w:rPr>
              <w:t>X</w:t>
            </w:r>
          </w:p>
        </w:tc>
        <w:tc>
          <w:tcPr>
            <w:tcW w:w="1134" w:type="dxa"/>
          </w:tcPr>
          <w:p w14:paraId="4A4C5A76" w14:textId="77777777" w:rsidR="00CF7EFB" w:rsidRPr="003F6B2F" w:rsidRDefault="00CF7EFB" w:rsidP="00CF7EFB">
            <w:pPr>
              <w:rPr>
                <w:sz w:val="18"/>
                <w:szCs w:val="18"/>
              </w:rPr>
            </w:pPr>
          </w:p>
        </w:tc>
      </w:tr>
      <w:tr w:rsidR="00CF7EFB" w:rsidRPr="003F6B2F" w14:paraId="145C438D" w14:textId="77777777" w:rsidTr="00C75968">
        <w:trPr>
          <w:gridAfter w:val="1"/>
          <w:wAfter w:w="37" w:type="dxa"/>
        </w:trPr>
        <w:tc>
          <w:tcPr>
            <w:tcW w:w="5813" w:type="dxa"/>
          </w:tcPr>
          <w:p w14:paraId="56A35122" w14:textId="05600F27" w:rsidR="00CF7EFB" w:rsidRPr="003F6B2F" w:rsidRDefault="00CF7EFB" w:rsidP="00FC7FA1">
            <w:pPr>
              <w:rPr>
                <w:sz w:val="18"/>
                <w:szCs w:val="18"/>
              </w:rPr>
            </w:pPr>
            <w:r w:rsidRPr="003F6B2F">
              <w:rPr>
                <w:rFonts w:eastAsia="Calibri"/>
                <w:sz w:val="18"/>
                <w:szCs w:val="18"/>
              </w:rPr>
              <w:t>Prix de vente au public (</w:t>
            </w:r>
            <w:proofErr w:type="spellStart"/>
            <w:r w:rsidRPr="003F6B2F">
              <w:rPr>
                <w:rFonts w:eastAsia="Calibri"/>
                <w:sz w:val="18"/>
                <w:szCs w:val="18"/>
              </w:rPr>
              <w:t>TVAc</w:t>
            </w:r>
            <w:proofErr w:type="spellEnd"/>
            <w:r w:rsidRPr="003F6B2F">
              <w:rPr>
                <w:rFonts w:eastAsia="Calibri"/>
                <w:sz w:val="18"/>
                <w:szCs w:val="18"/>
              </w:rPr>
              <w:t>)</w:t>
            </w:r>
          </w:p>
        </w:tc>
        <w:tc>
          <w:tcPr>
            <w:tcW w:w="1276" w:type="dxa"/>
          </w:tcPr>
          <w:p w14:paraId="526C6D93" w14:textId="4AD4B98C" w:rsidR="00CF7EFB" w:rsidRPr="003F6B2F" w:rsidRDefault="00CF7EFB" w:rsidP="00CF7EFB">
            <w:pPr>
              <w:rPr>
                <w:sz w:val="18"/>
                <w:szCs w:val="18"/>
              </w:rPr>
            </w:pPr>
            <w:r w:rsidRPr="003F6B2F">
              <w:rPr>
                <w:sz w:val="18"/>
                <w:szCs w:val="18"/>
              </w:rPr>
              <w:t>X</w:t>
            </w:r>
          </w:p>
        </w:tc>
        <w:tc>
          <w:tcPr>
            <w:tcW w:w="1276" w:type="dxa"/>
            <w:tcBorders>
              <w:right w:val="single" w:sz="8" w:space="0" w:color="auto"/>
            </w:tcBorders>
          </w:tcPr>
          <w:p w14:paraId="24B493A5" w14:textId="77777777" w:rsidR="00CF7EFB" w:rsidRPr="003F6B2F" w:rsidRDefault="00CF7EFB" w:rsidP="00CF7EFB">
            <w:pPr>
              <w:rPr>
                <w:sz w:val="18"/>
                <w:szCs w:val="18"/>
              </w:rPr>
            </w:pPr>
          </w:p>
        </w:tc>
        <w:tc>
          <w:tcPr>
            <w:tcW w:w="1275" w:type="dxa"/>
            <w:tcBorders>
              <w:left w:val="single" w:sz="8" w:space="0" w:color="auto"/>
            </w:tcBorders>
          </w:tcPr>
          <w:p w14:paraId="3E90E25B" w14:textId="6BBE72C7" w:rsidR="00CF7EFB" w:rsidRPr="003F6B2F" w:rsidRDefault="00CF7EFB" w:rsidP="00CF7EFB">
            <w:pPr>
              <w:rPr>
                <w:sz w:val="18"/>
                <w:szCs w:val="18"/>
              </w:rPr>
            </w:pPr>
          </w:p>
        </w:tc>
        <w:tc>
          <w:tcPr>
            <w:tcW w:w="1134" w:type="dxa"/>
          </w:tcPr>
          <w:p w14:paraId="5748867D" w14:textId="77777777" w:rsidR="00CF7EFB" w:rsidRPr="003F6B2F" w:rsidRDefault="00CF7EFB" w:rsidP="00CF7EFB">
            <w:pPr>
              <w:rPr>
                <w:sz w:val="18"/>
                <w:szCs w:val="18"/>
              </w:rPr>
            </w:pPr>
          </w:p>
        </w:tc>
      </w:tr>
      <w:tr w:rsidR="00CF7EFB" w:rsidRPr="003F6B2F" w14:paraId="7C0C9A1C" w14:textId="77777777" w:rsidTr="00C75968">
        <w:trPr>
          <w:gridAfter w:val="1"/>
          <w:wAfter w:w="37" w:type="dxa"/>
        </w:trPr>
        <w:tc>
          <w:tcPr>
            <w:tcW w:w="5813" w:type="dxa"/>
          </w:tcPr>
          <w:p w14:paraId="32983F68" w14:textId="42BB6B59" w:rsidR="00CF7EFB" w:rsidRPr="003F6B2F" w:rsidRDefault="00CF7EFB" w:rsidP="00CF7EFB">
            <w:pPr>
              <w:rPr>
                <w:sz w:val="18"/>
                <w:szCs w:val="18"/>
              </w:rPr>
            </w:pPr>
            <w:r w:rsidRPr="003F6B2F">
              <w:rPr>
                <w:rFonts w:eastAsia="Calibri"/>
                <w:sz w:val="18"/>
                <w:szCs w:val="18"/>
              </w:rPr>
              <w:t>Base de remboursement/</w:t>
            </w:r>
            <w:r w:rsidRPr="003F6B2F">
              <w:rPr>
                <w:sz w:val="18"/>
                <w:szCs w:val="18"/>
              </w:rPr>
              <w:t xml:space="preserve"> forfait/montant maximum</w:t>
            </w:r>
            <w:r w:rsidRPr="003F6B2F">
              <w:rPr>
                <w:rFonts w:eastAsia="Calibri"/>
                <w:sz w:val="18"/>
                <w:szCs w:val="18"/>
              </w:rPr>
              <w:t xml:space="preserve"> proposé et motivation</w:t>
            </w:r>
          </w:p>
        </w:tc>
        <w:tc>
          <w:tcPr>
            <w:tcW w:w="1276" w:type="dxa"/>
          </w:tcPr>
          <w:p w14:paraId="15C541B0" w14:textId="59210BB9" w:rsidR="00CF7EFB" w:rsidRPr="003F6B2F" w:rsidRDefault="00CF7EFB" w:rsidP="00CF7EFB">
            <w:pPr>
              <w:rPr>
                <w:sz w:val="18"/>
                <w:szCs w:val="18"/>
              </w:rPr>
            </w:pPr>
            <w:r w:rsidRPr="003F6B2F">
              <w:rPr>
                <w:sz w:val="18"/>
                <w:szCs w:val="18"/>
              </w:rPr>
              <w:t>X</w:t>
            </w:r>
          </w:p>
        </w:tc>
        <w:tc>
          <w:tcPr>
            <w:tcW w:w="1276" w:type="dxa"/>
            <w:tcBorders>
              <w:right w:val="single" w:sz="8" w:space="0" w:color="auto"/>
            </w:tcBorders>
          </w:tcPr>
          <w:p w14:paraId="4B75CCA9" w14:textId="77777777" w:rsidR="00CF7EFB" w:rsidRPr="003F6B2F" w:rsidRDefault="00CF7EFB" w:rsidP="00CF7EFB">
            <w:pPr>
              <w:rPr>
                <w:sz w:val="18"/>
                <w:szCs w:val="18"/>
              </w:rPr>
            </w:pPr>
          </w:p>
        </w:tc>
        <w:tc>
          <w:tcPr>
            <w:tcW w:w="1275" w:type="dxa"/>
            <w:tcBorders>
              <w:left w:val="single" w:sz="8" w:space="0" w:color="auto"/>
            </w:tcBorders>
          </w:tcPr>
          <w:p w14:paraId="0139536E" w14:textId="768B2A3E" w:rsidR="00CF7EFB" w:rsidRPr="003F6B2F" w:rsidRDefault="00CF7EFB" w:rsidP="00CF7EFB">
            <w:pPr>
              <w:rPr>
                <w:sz w:val="18"/>
                <w:szCs w:val="18"/>
              </w:rPr>
            </w:pPr>
            <w:r w:rsidRPr="003F6B2F">
              <w:rPr>
                <w:sz w:val="18"/>
                <w:szCs w:val="18"/>
              </w:rPr>
              <w:t>X</w:t>
            </w:r>
          </w:p>
        </w:tc>
        <w:tc>
          <w:tcPr>
            <w:tcW w:w="1134" w:type="dxa"/>
          </w:tcPr>
          <w:p w14:paraId="0F4242E2" w14:textId="77777777" w:rsidR="00CF7EFB" w:rsidRPr="003F6B2F" w:rsidRDefault="00CF7EFB" w:rsidP="00CF7EFB">
            <w:pPr>
              <w:rPr>
                <w:sz w:val="18"/>
                <w:szCs w:val="18"/>
              </w:rPr>
            </w:pPr>
          </w:p>
        </w:tc>
      </w:tr>
      <w:tr w:rsidR="008D1BDC" w:rsidRPr="003F6B2F" w14:paraId="06B42B50" w14:textId="77777777" w:rsidTr="00C75968">
        <w:trPr>
          <w:gridAfter w:val="1"/>
          <w:wAfter w:w="37" w:type="dxa"/>
        </w:trPr>
        <w:tc>
          <w:tcPr>
            <w:tcW w:w="10774" w:type="dxa"/>
            <w:gridSpan w:val="5"/>
            <w:shd w:val="clear" w:color="auto" w:fill="D3FA0E"/>
          </w:tcPr>
          <w:p w14:paraId="1B32CB76" w14:textId="21F245CB" w:rsidR="008D1BDC" w:rsidRPr="008D1BDC" w:rsidRDefault="008D1BDC" w:rsidP="00CF7EFB">
            <w:pPr>
              <w:rPr>
                <w:b/>
                <w:bCs/>
                <w:sz w:val="18"/>
                <w:szCs w:val="18"/>
              </w:rPr>
            </w:pPr>
            <w:r w:rsidRPr="008D1BDC">
              <w:rPr>
                <w:b/>
                <w:bCs/>
                <w:sz w:val="18"/>
                <w:szCs w:val="18"/>
              </w:rPr>
              <w:t>Incidence budgétaire</w:t>
            </w:r>
          </w:p>
        </w:tc>
      </w:tr>
      <w:tr w:rsidR="00CF7EFB" w:rsidRPr="003F6B2F" w14:paraId="01480847" w14:textId="77777777" w:rsidTr="00C75968">
        <w:trPr>
          <w:gridAfter w:val="1"/>
          <w:wAfter w:w="37" w:type="dxa"/>
        </w:trPr>
        <w:tc>
          <w:tcPr>
            <w:tcW w:w="5813" w:type="dxa"/>
          </w:tcPr>
          <w:p w14:paraId="48EE4D71" w14:textId="18960F12" w:rsidR="00CF7EFB" w:rsidRPr="003F6B2F" w:rsidRDefault="00CF7EFB" w:rsidP="00CF7EFB">
            <w:pPr>
              <w:rPr>
                <w:rFonts w:eastAsia="Calibri"/>
                <w:sz w:val="18"/>
                <w:szCs w:val="18"/>
              </w:rPr>
            </w:pPr>
            <w:r w:rsidRPr="003F6B2F">
              <w:rPr>
                <w:rFonts w:eastAsia="Calibri"/>
                <w:sz w:val="18"/>
                <w:szCs w:val="18"/>
              </w:rPr>
              <w:t>Preuve de l’incidence budgétaire nulle</w:t>
            </w:r>
          </w:p>
        </w:tc>
        <w:tc>
          <w:tcPr>
            <w:tcW w:w="1276" w:type="dxa"/>
          </w:tcPr>
          <w:p w14:paraId="791DB66C" w14:textId="3B6B3936" w:rsidR="00CF7EFB" w:rsidRPr="003F6B2F" w:rsidRDefault="00CF7EFB" w:rsidP="00CF7EFB">
            <w:pPr>
              <w:rPr>
                <w:sz w:val="18"/>
                <w:szCs w:val="18"/>
              </w:rPr>
            </w:pPr>
            <w:r w:rsidRPr="003F6B2F">
              <w:rPr>
                <w:sz w:val="18"/>
                <w:szCs w:val="18"/>
              </w:rPr>
              <w:t>X</w:t>
            </w:r>
          </w:p>
        </w:tc>
        <w:tc>
          <w:tcPr>
            <w:tcW w:w="1276" w:type="dxa"/>
            <w:tcBorders>
              <w:right w:val="single" w:sz="8" w:space="0" w:color="auto"/>
            </w:tcBorders>
          </w:tcPr>
          <w:p w14:paraId="03EC4D4A" w14:textId="77777777" w:rsidR="00CF7EFB" w:rsidRPr="003F6B2F" w:rsidRDefault="00CF7EFB" w:rsidP="00CF7EFB">
            <w:pPr>
              <w:rPr>
                <w:sz w:val="18"/>
                <w:szCs w:val="18"/>
              </w:rPr>
            </w:pPr>
          </w:p>
        </w:tc>
        <w:tc>
          <w:tcPr>
            <w:tcW w:w="1275" w:type="dxa"/>
            <w:tcBorders>
              <w:left w:val="single" w:sz="8" w:space="0" w:color="auto"/>
            </w:tcBorders>
          </w:tcPr>
          <w:p w14:paraId="1B5DD3B2" w14:textId="75ACCF2A" w:rsidR="00CF7EFB" w:rsidRPr="003F6B2F" w:rsidRDefault="00CF7EFB" w:rsidP="00CF7EFB">
            <w:pPr>
              <w:rPr>
                <w:sz w:val="18"/>
                <w:szCs w:val="18"/>
              </w:rPr>
            </w:pPr>
            <w:r w:rsidRPr="003F6B2F">
              <w:rPr>
                <w:sz w:val="18"/>
                <w:szCs w:val="18"/>
              </w:rPr>
              <w:t>X</w:t>
            </w:r>
          </w:p>
        </w:tc>
        <w:tc>
          <w:tcPr>
            <w:tcW w:w="1134" w:type="dxa"/>
          </w:tcPr>
          <w:p w14:paraId="798F15E6" w14:textId="77777777" w:rsidR="00CF7EFB" w:rsidRPr="003F6B2F" w:rsidRDefault="00CF7EFB" w:rsidP="00CF7EFB">
            <w:pPr>
              <w:rPr>
                <w:sz w:val="18"/>
                <w:szCs w:val="18"/>
              </w:rPr>
            </w:pPr>
          </w:p>
        </w:tc>
      </w:tr>
      <w:tr w:rsidR="00CF7EFB" w:rsidRPr="003F6B2F" w14:paraId="4FF22324" w14:textId="77777777" w:rsidTr="00C75968">
        <w:trPr>
          <w:gridAfter w:val="1"/>
          <w:wAfter w:w="37" w:type="dxa"/>
        </w:trPr>
        <w:tc>
          <w:tcPr>
            <w:tcW w:w="5813" w:type="dxa"/>
          </w:tcPr>
          <w:p w14:paraId="437238AD" w14:textId="72B6A17F" w:rsidR="00CF7EFB" w:rsidRPr="003F6B2F" w:rsidRDefault="00CF7EFB" w:rsidP="00CF7EFB">
            <w:pPr>
              <w:rPr>
                <w:rFonts w:eastAsia="Calibri"/>
                <w:sz w:val="18"/>
                <w:szCs w:val="18"/>
              </w:rPr>
            </w:pPr>
            <w:r w:rsidRPr="003F6B2F">
              <w:rPr>
                <w:rFonts w:eastAsia="Calibri"/>
                <w:sz w:val="18"/>
                <w:szCs w:val="18"/>
              </w:rPr>
              <w:t>Estimation des quantités vendues en Belgique</w:t>
            </w:r>
          </w:p>
        </w:tc>
        <w:tc>
          <w:tcPr>
            <w:tcW w:w="1276" w:type="dxa"/>
          </w:tcPr>
          <w:p w14:paraId="0FF51720" w14:textId="77777777" w:rsidR="00CF7EFB" w:rsidRPr="003F6B2F" w:rsidRDefault="00CF7EFB" w:rsidP="00CF7EFB">
            <w:pPr>
              <w:rPr>
                <w:sz w:val="18"/>
                <w:szCs w:val="18"/>
              </w:rPr>
            </w:pPr>
          </w:p>
        </w:tc>
        <w:tc>
          <w:tcPr>
            <w:tcW w:w="1276" w:type="dxa"/>
            <w:tcBorders>
              <w:right w:val="single" w:sz="8" w:space="0" w:color="auto"/>
            </w:tcBorders>
          </w:tcPr>
          <w:p w14:paraId="4884D023" w14:textId="0B3FEFE6" w:rsidR="00CF7EFB" w:rsidRPr="003F6B2F" w:rsidRDefault="00CF7EFB" w:rsidP="00CF7EFB">
            <w:pPr>
              <w:rPr>
                <w:sz w:val="18"/>
                <w:szCs w:val="18"/>
              </w:rPr>
            </w:pPr>
          </w:p>
        </w:tc>
        <w:tc>
          <w:tcPr>
            <w:tcW w:w="1275" w:type="dxa"/>
            <w:tcBorders>
              <w:left w:val="single" w:sz="8" w:space="0" w:color="auto"/>
            </w:tcBorders>
          </w:tcPr>
          <w:p w14:paraId="2A319A52" w14:textId="335E554C" w:rsidR="00CF7EFB" w:rsidRPr="003F6B2F" w:rsidRDefault="00CF7EFB" w:rsidP="00CF7EFB">
            <w:pPr>
              <w:rPr>
                <w:sz w:val="18"/>
                <w:szCs w:val="18"/>
              </w:rPr>
            </w:pPr>
            <w:r w:rsidRPr="003F6B2F">
              <w:rPr>
                <w:sz w:val="18"/>
                <w:szCs w:val="18"/>
              </w:rPr>
              <w:t>X</w:t>
            </w:r>
          </w:p>
        </w:tc>
        <w:tc>
          <w:tcPr>
            <w:tcW w:w="1134" w:type="dxa"/>
          </w:tcPr>
          <w:p w14:paraId="4BF9F9D4" w14:textId="77777777" w:rsidR="00CF7EFB" w:rsidRPr="003F6B2F" w:rsidRDefault="00CF7EFB" w:rsidP="00CF7EFB">
            <w:pPr>
              <w:rPr>
                <w:sz w:val="18"/>
                <w:szCs w:val="18"/>
              </w:rPr>
            </w:pPr>
          </w:p>
        </w:tc>
      </w:tr>
      <w:tr w:rsidR="008D1BDC" w:rsidRPr="003F6B2F" w14:paraId="13E90825" w14:textId="77777777" w:rsidTr="00C75968">
        <w:trPr>
          <w:gridAfter w:val="1"/>
          <w:wAfter w:w="37" w:type="dxa"/>
        </w:trPr>
        <w:tc>
          <w:tcPr>
            <w:tcW w:w="10774" w:type="dxa"/>
            <w:gridSpan w:val="5"/>
            <w:shd w:val="clear" w:color="auto" w:fill="D3FA0E"/>
          </w:tcPr>
          <w:p w14:paraId="72647BA9" w14:textId="4AD042FE" w:rsidR="008D1BDC" w:rsidRPr="008D1BDC" w:rsidRDefault="008D1BDC" w:rsidP="00CF7EFB">
            <w:pPr>
              <w:rPr>
                <w:b/>
                <w:bCs/>
                <w:sz w:val="18"/>
                <w:szCs w:val="18"/>
              </w:rPr>
            </w:pPr>
            <w:r w:rsidRPr="008D1BDC">
              <w:rPr>
                <w:rFonts w:eastAsia="Calibri"/>
                <w:b/>
                <w:bCs/>
                <w:sz w:val="18"/>
                <w:szCs w:val="18"/>
              </w:rPr>
              <w:t>Documents annexes</w:t>
            </w:r>
          </w:p>
        </w:tc>
      </w:tr>
      <w:tr w:rsidR="00CF7EFB" w:rsidRPr="003F6B2F" w14:paraId="11992745" w14:textId="77777777" w:rsidTr="00C75968">
        <w:trPr>
          <w:gridAfter w:val="1"/>
          <w:wAfter w:w="37" w:type="dxa"/>
          <w:trHeight w:val="441"/>
        </w:trPr>
        <w:tc>
          <w:tcPr>
            <w:tcW w:w="5813" w:type="dxa"/>
          </w:tcPr>
          <w:p w14:paraId="6DEA2FC2" w14:textId="7815C598" w:rsidR="00CF7EFB" w:rsidRPr="003F6B2F" w:rsidRDefault="00CF7EFB" w:rsidP="007B1D4B">
            <w:pPr>
              <w:rPr>
                <w:rFonts w:eastAsia="Calibri"/>
                <w:sz w:val="18"/>
                <w:szCs w:val="18"/>
              </w:rPr>
            </w:pPr>
            <w:r w:rsidRPr="003F6B2F">
              <w:rPr>
                <w:sz w:val="18"/>
                <w:szCs w:val="18"/>
              </w:rPr>
              <w:t xml:space="preserve">Copie de la déclaration de conformité à la directive 93/42/CEE ou au Règlement (UE) 2017/745 </w:t>
            </w:r>
            <w:r w:rsidRPr="003F6B2F">
              <w:rPr>
                <w:sz w:val="18"/>
                <w:szCs w:val="18"/>
                <w:u w:val="single"/>
              </w:rPr>
              <w:t xml:space="preserve">pour les dispositifs médicaux </w:t>
            </w:r>
          </w:p>
        </w:tc>
        <w:tc>
          <w:tcPr>
            <w:tcW w:w="1276" w:type="dxa"/>
          </w:tcPr>
          <w:p w14:paraId="4C3707C8" w14:textId="38EC4D74" w:rsidR="00CF7EFB" w:rsidRPr="003F6B2F" w:rsidRDefault="00CF7EFB" w:rsidP="00CF7EFB">
            <w:pPr>
              <w:rPr>
                <w:sz w:val="18"/>
                <w:szCs w:val="18"/>
              </w:rPr>
            </w:pPr>
            <w:r w:rsidRPr="003F6B2F">
              <w:rPr>
                <w:sz w:val="18"/>
                <w:szCs w:val="18"/>
              </w:rPr>
              <w:t xml:space="preserve">X </w:t>
            </w:r>
          </w:p>
        </w:tc>
        <w:tc>
          <w:tcPr>
            <w:tcW w:w="1276" w:type="dxa"/>
            <w:tcBorders>
              <w:right w:val="single" w:sz="8" w:space="0" w:color="auto"/>
            </w:tcBorders>
          </w:tcPr>
          <w:p w14:paraId="7632697B" w14:textId="77777777" w:rsidR="00CF7EFB" w:rsidRPr="003F6B2F" w:rsidRDefault="00CF7EFB" w:rsidP="00CF7EFB">
            <w:pPr>
              <w:rPr>
                <w:sz w:val="18"/>
                <w:szCs w:val="18"/>
              </w:rPr>
            </w:pPr>
          </w:p>
        </w:tc>
        <w:tc>
          <w:tcPr>
            <w:tcW w:w="1275" w:type="dxa"/>
            <w:tcBorders>
              <w:left w:val="single" w:sz="8" w:space="0" w:color="auto"/>
            </w:tcBorders>
          </w:tcPr>
          <w:p w14:paraId="07058E1F" w14:textId="77777777" w:rsidR="00CF7EFB" w:rsidRPr="003F6B2F" w:rsidRDefault="00CF7EFB" w:rsidP="00CF7EFB">
            <w:pPr>
              <w:rPr>
                <w:sz w:val="18"/>
                <w:szCs w:val="18"/>
              </w:rPr>
            </w:pPr>
          </w:p>
        </w:tc>
        <w:tc>
          <w:tcPr>
            <w:tcW w:w="1134" w:type="dxa"/>
          </w:tcPr>
          <w:p w14:paraId="7B29E73E" w14:textId="77777777" w:rsidR="00CF7EFB" w:rsidRPr="003F6B2F" w:rsidRDefault="00CF7EFB" w:rsidP="00CF7EFB">
            <w:pPr>
              <w:rPr>
                <w:sz w:val="18"/>
                <w:szCs w:val="18"/>
              </w:rPr>
            </w:pPr>
          </w:p>
        </w:tc>
      </w:tr>
      <w:tr w:rsidR="00CF7EFB" w:rsidRPr="003F6B2F" w14:paraId="08331EE9" w14:textId="77777777" w:rsidTr="00C75968">
        <w:trPr>
          <w:gridAfter w:val="1"/>
          <w:wAfter w:w="37" w:type="dxa"/>
          <w:trHeight w:val="619"/>
        </w:trPr>
        <w:tc>
          <w:tcPr>
            <w:tcW w:w="5813" w:type="dxa"/>
          </w:tcPr>
          <w:p w14:paraId="6B4A8DAB" w14:textId="2009A30D" w:rsidR="00CF7EFB" w:rsidRPr="003F6B2F" w:rsidRDefault="00CF7EFB" w:rsidP="00CF7EFB">
            <w:pPr>
              <w:rPr>
                <w:sz w:val="18"/>
                <w:szCs w:val="18"/>
              </w:rPr>
            </w:pPr>
            <w:r w:rsidRPr="003F6B2F">
              <w:rPr>
                <w:sz w:val="18"/>
                <w:szCs w:val="18"/>
              </w:rPr>
              <w:t xml:space="preserve">Copie de la déclaration de conformité à la directive 98/79/CE ou au Règlement (UE) 2017/746 pour les </w:t>
            </w:r>
            <w:r w:rsidRPr="003F6B2F">
              <w:rPr>
                <w:sz w:val="18"/>
                <w:szCs w:val="18"/>
                <w:u w:val="single"/>
              </w:rPr>
              <w:t>dispositifs médicaux de diagnostic in vitro</w:t>
            </w:r>
          </w:p>
        </w:tc>
        <w:tc>
          <w:tcPr>
            <w:tcW w:w="1276" w:type="dxa"/>
          </w:tcPr>
          <w:p w14:paraId="2629D009" w14:textId="4C70F803" w:rsidR="00CF7EFB" w:rsidRPr="003F6B2F" w:rsidRDefault="00CF7EFB" w:rsidP="00CF7EFB">
            <w:pPr>
              <w:rPr>
                <w:sz w:val="18"/>
                <w:szCs w:val="18"/>
              </w:rPr>
            </w:pPr>
            <w:r w:rsidRPr="003F6B2F">
              <w:rPr>
                <w:sz w:val="18"/>
                <w:szCs w:val="18"/>
              </w:rPr>
              <w:t>X</w:t>
            </w:r>
          </w:p>
        </w:tc>
        <w:tc>
          <w:tcPr>
            <w:tcW w:w="1276" w:type="dxa"/>
            <w:tcBorders>
              <w:right w:val="single" w:sz="8" w:space="0" w:color="auto"/>
            </w:tcBorders>
          </w:tcPr>
          <w:p w14:paraId="2D1EA6F0" w14:textId="77777777" w:rsidR="00CF7EFB" w:rsidRPr="003F6B2F" w:rsidRDefault="00CF7EFB" w:rsidP="00CF7EFB">
            <w:pPr>
              <w:rPr>
                <w:sz w:val="18"/>
                <w:szCs w:val="18"/>
              </w:rPr>
            </w:pPr>
          </w:p>
        </w:tc>
        <w:tc>
          <w:tcPr>
            <w:tcW w:w="1275" w:type="dxa"/>
            <w:tcBorders>
              <w:left w:val="single" w:sz="8" w:space="0" w:color="auto"/>
            </w:tcBorders>
          </w:tcPr>
          <w:p w14:paraId="0BF70B79" w14:textId="77777777" w:rsidR="00CF7EFB" w:rsidRPr="003F6B2F" w:rsidRDefault="00CF7EFB" w:rsidP="00CF7EFB">
            <w:pPr>
              <w:rPr>
                <w:sz w:val="18"/>
                <w:szCs w:val="18"/>
              </w:rPr>
            </w:pPr>
          </w:p>
        </w:tc>
        <w:tc>
          <w:tcPr>
            <w:tcW w:w="1134" w:type="dxa"/>
          </w:tcPr>
          <w:p w14:paraId="1F7FE2F9" w14:textId="77777777" w:rsidR="00CF7EFB" w:rsidRPr="003F6B2F" w:rsidRDefault="00CF7EFB" w:rsidP="00CF7EFB">
            <w:pPr>
              <w:rPr>
                <w:sz w:val="18"/>
                <w:szCs w:val="18"/>
              </w:rPr>
            </w:pPr>
          </w:p>
        </w:tc>
      </w:tr>
      <w:tr w:rsidR="00CF7EFB" w:rsidRPr="003F6B2F" w14:paraId="004301B0" w14:textId="77777777" w:rsidTr="00C75968">
        <w:trPr>
          <w:gridAfter w:val="1"/>
          <w:wAfter w:w="37" w:type="dxa"/>
          <w:trHeight w:val="373"/>
        </w:trPr>
        <w:tc>
          <w:tcPr>
            <w:tcW w:w="5813" w:type="dxa"/>
          </w:tcPr>
          <w:p w14:paraId="581B9DCF" w14:textId="3444B8F2" w:rsidR="00CF7EFB" w:rsidRPr="003F6B2F" w:rsidRDefault="00CF7EFB" w:rsidP="00CF7EFB">
            <w:pPr>
              <w:rPr>
                <w:sz w:val="18"/>
                <w:szCs w:val="18"/>
              </w:rPr>
            </w:pPr>
            <w:r w:rsidRPr="003F6B2F">
              <w:rPr>
                <w:sz w:val="18"/>
                <w:szCs w:val="18"/>
              </w:rPr>
              <w:t xml:space="preserve">Copie du certificat CE </w:t>
            </w:r>
            <w:r w:rsidRPr="003F6B2F">
              <w:rPr>
                <w:sz w:val="18"/>
                <w:szCs w:val="18"/>
                <w:u w:val="single"/>
              </w:rPr>
              <w:t xml:space="preserve">pour les dispositifs médicaux n’étant pas de classe 1 et pour les </w:t>
            </w:r>
            <w:r w:rsidR="007B1D4B" w:rsidRPr="003F6B2F">
              <w:rPr>
                <w:sz w:val="18"/>
                <w:szCs w:val="18"/>
                <w:u w:val="single"/>
              </w:rPr>
              <w:t>dispositifs médicaux de classe 1 stériles</w:t>
            </w:r>
          </w:p>
        </w:tc>
        <w:tc>
          <w:tcPr>
            <w:tcW w:w="1276" w:type="dxa"/>
          </w:tcPr>
          <w:p w14:paraId="3681E591" w14:textId="23D2CA7D" w:rsidR="00CF7EFB" w:rsidRPr="003F6B2F" w:rsidRDefault="00CF7EFB" w:rsidP="00CF7EFB">
            <w:pPr>
              <w:rPr>
                <w:sz w:val="18"/>
                <w:szCs w:val="18"/>
              </w:rPr>
            </w:pPr>
            <w:r w:rsidRPr="003F6B2F">
              <w:rPr>
                <w:sz w:val="18"/>
                <w:szCs w:val="18"/>
              </w:rPr>
              <w:t xml:space="preserve">X </w:t>
            </w:r>
          </w:p>
        </w:tc>
        <w:tc>
          <w:tcPr>
            <w:tcW w:w="1276" w:type="dxa"/>
            <w:tcBorders>
              <w:right w:val="single" w:sz="8" w:space="0" w:color="auto"/>
            </w:tcBorders>
          </w:tcPr>
          <w:p w14:paraId="3050BD93" w14:textId="77777777" w:rsidR="00CF7EFB" w:rsidRPr="003F6B2F" w:rsidRDefault="00CF7EFB" w:rsidP="00CF7EFB">
            <w:pPr>
              <w:rPr>
                <w:sz w:val="18"/>
                <w:szCs w:val="18"/>
              </w:rPr>
            </w:pPr>
          </w:p>
        </w:tc>
        <w:tc>
          <w:tcPr>
            <w:tcW w:w="1275" w:type="dxa"/>
            <w:tcBorders>
              <w:left w:val="single" w:sz="8" w:space="0" w:color="auto"/>
            </w:tcBorders>
          </w:tcPr>
          <w:p w14:paraId="24857856" w14:textId="77777777" w:rsidR="00CF7EFB" w:rsidRPr="003F6B2F" w:rsidRDefault="00CF7EFB" w:rsidP="00CF7EFB">
            <w:pPr>
              <w:rPr>
                <w:sz w:val="18"/>
                <w:szCs w:val="18"/>
              </w:rPr>
            </w:pPr>
          </w:p>
        </w:tc>
        <w:tc>
          <w:tcPr>
            <w:tcW w:w="1134" w:type="dxa"/>
          </w:tcPr>
          <w:p w14:paraId="2F663D1B" w14:textId="77777777" w:rsidR="00CF7EFB" w:rsidRPr="003F6B2F" w:rsidRDefault="00CF7EFB" w:rsidP="00CF7EFB">
            <w:pPr>
              <w:rPr>
                <w:sz w:val="18"/>
                <w:szCs w:val="18"/>
              </w:rPr>
            </w:pPr>
          </w:p>
        </w:tc>
      </w:tr>
      <w:tr w:rsidR="00CF7EFB" w:rsidRPr="003F6B2F" w14:paraId="083FAA6C" w14:textId="77777777" w:rsidTr="00C75968">
        <w:trPr>
          <w:gridAfter w:val="1"/>
          <w:wAfter w:w="37" w:type="dxa"/>
          <w:trHeight w:val="1004"/>
        </w:trPr>
        <w:tc>
          <w:tcPr>
            <w:tcW w:w="5813" w:type="dxa"/>
          </w:tcPr>
          <w:p w14:paraId="24C0396A" w14:textId="0AEFDD46" w:rsidR="00CF7EFB" w:rsidRPr="003F6B2F" w:rsidRDefault="00CF7EFB" w:rsidP="00CF7EFB">
            <w:pPr>
              <w:rPr>
                <w:sz w:val="18"/>
                <w:szCs w:val="18"/>
              </w:rPr>
            </w:pPr>
            <w:r w:rsidRPr="003F6B2F">
              <w:rPr>
                <w:noProof/>
                <w:sz w:val="18"/>
                <w:szCs w:val="18"/>
              </w:rPr>
              <mc:AlternateContent>
                <mc:Choice Requires="wps">
                  <w:drawing>
                    <wp:anchor distT="0" distB="0" distL="114300" distR="114300" simplePos="0" relativeHeight="251829248" behindDoc="0" locked="0" layoutInCell="1" allowOverlap="1" wp14:anchorId="2F08709E" wp14:editId="57188AB8">
                      <wp:simplePos x="0" y="0"/>
                      <wp:positionH relativeFrom="column">
                        <wp:posOffset>2463800</wp:posOffset>
                      </wp:positionH>
                      <wp:positionV relativeFrom="paragraph">
                        <wp:posOffset>252095</wp:posOffset>
                      </wp:positionV>
                      <wp:extent cx="158750" cy="171450"/>
                      <wp:effectExtent l="0" t="0" r="12700" b="19050"/>
                      <wp:wrapNone/>
                      <wp:docPr id="1" name="Ellipse 1"/>
                      <wp:cNvGraphicFramePr/>
                      <a:graphic xmlns:a="http://schemas.openxmlformats.org/drawingml/2006/main">
                        <a:graphicData uri="http://schemas.microsoft.com/office/word/2010/wordprocessingShape">
                          <wps:wsp>
                            <wps:cNvSpPr/>
                            <wps:spPr>
                              <a:xfrm>
                                <a:off x="0" y="0"/>
                                <a:ext cx="158750" cy="171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1DF53F" id="Ellipse 1" o:spid="_x0000_s1026" style="position:absolute;margin-left:194pt;margin-top:19.85pt;width:12.5pt;height:13.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" filled="f" strokecolor="red" strokeweight="1pt">
                      <v:stroke joinstyle="miter"/>
                    </v:oval>
                  </w:pict>
                </mc:Fallback>
              </mc:AlternateContent>
            </w:r>
            <w:r w:rsidRPr="003F6B2F">
              <w:rPr>
                <w:sz w:val="18"/>
                <w:szCs w:val="18"/>
              </w:rPr>
              <w:t xml:space="preserve">Copie du dossier de notification à la Direction générale Animaux, Végétaux et Alimentation du Service public fédéral Santé publique, Sécurité de la Chaine alimentaire et Environnement </w:t>
            </w:r>
            <w:r w:rsidRPr="003F6B2F">
              <w:rPr>
                <w:b/>
                <w:sz w:val="18"/>
                <w:szCs w:val="18"/>
              </w:rPr>
              <w:t>et</w:t>
            </w:r>
            <w:r w:rsidRPr="003F6B2F">
              <w:rPr>
                <w:sz w:val="18"/>
                <w:szCs w:val="18"/>
              </w:rPr>
              <w:t xml:space="preserve"> de l’accusé de réception </w:t>
            </w:r>
            <w:r w:rsidRPr="003F6B2F">
              <w:rPr>
                <w:i/>
                <w:sz w:val="18"/>
                <w:szCs w:val="18"/>
              </w:rPr>
              <w:t>avec le numéro de notification</w:t>
            </w:r>
            <w:r w:rsidRPr="003F6B2F">
              <w:rPr>
                <w:sz w:val="18"/>
                <w:szCs w:val="18"/>
              </w:rPr>
              <w:t> </w:t>
            </w:r>
            <w:r w:rsidRPr="003F6B2F">
              <w:rPr>
                <w:sz w:val="18"/>
                <w:szCs w:val="18"/>
                <w:u w:val="single"/>
              </w:rPr>
              <w:t>pour les denrées alimentaires destinées à des fins médicales spéciales</w:t>
            </w:r>
          </w:p>
        </w:tc>
        <w:tc>
          <w:tcPr>
            <w:tcW w:w="1276" w:type="dxa"/>
          </w:tcPr>
          <w:p w14:paraId="7D6750E6" w14:textId="63720294" w:rsidR="00CF7EFB" w:rsidRPr="003F6B2F" w:rsidRDefault="00CF7EFB" w:rsidP="00CF7EFB">
            <w:pPr>
              <w:rPr>
                <w:sz w:val="18"/>
                <w:szCs w:val="18"/>
              </w:rPr>
            </w:pPr>
            <w:r w:rsidRPr="003F6B2F">
              <w:rPr>
                <w:sz w:val="18"/>
                <w:szCs w:val="18"/>
              </w:rPr>
              <w:t xml:space="preserve">X </w:t>
            </w:r>
          </w:p>
        </w:tc>
        <w:tc>
          <w:tcPr>
            <w:tcW w:w="1276" w:type="dxa"/>
            <w:tcBorders>
              <w:right w:val="single" w:sz="8" w:space="0" w:color="auto"/>
            </w:tcBorders>
          </w:tcPr>
          <w:p w14:paraId="7F978D00" w14:textId="77777777" w:rsidR="00CF7EFB" w:rsidRPr="003F6B2F" w:rsidRDefault="00CF7EFB" w:rsidP="00CF7EFB">
            <w:pPr>
              <w:rPr>
                <w:sz w:val="18"/>
                <w:szCs w:val="18"/>
              </w:rPr>
            </w:pPr>
          </w:p>
        </w:tc>
        <w:tc>
          <w:tcPr>
            <w:tcW w:w="1275" w:type="dxa"/>
            <w:tcBorders>
              <w:left w:val="single" w:sz="8" w:space="0" w:color="auto"/>
            </w:tcBorders>
          </w:tcPr>
          <w:p w14:paraId="7409262B" w14:textId="77777777" w:rsidR="00CF7EFB" w:rsidRPr="003F6B2F" w:rsidRDefault="00CF7EFB" w:rsidP="00CF7EFB">
            <w:pPr>
              <w:rPr>
                <w:sz w:val="18"/>
                <w:szCs w:val="18"/>
              </w:rPr>
            </w:pPr>
          </w:p>
        </w:tc>
        <w:tc>
          <w:tcPr>
            <w:tcW w:w="1134" w:type="dxa"/>
          </w:tcPr>
          <w:p w14:paraId="1E0A327D" w14:textId="77777777" w:rsidR="00CF7EFB" w:rsidRPr="003F6B2F" w:rsidRDefault="00CF7EFB" w:rsidP="00CF7EFB">
            <w:pPr>
              <w:rPr>
                <w:sz w:val="18"/>
                <w:szCs w:val="18"/>
              </w:rPr>
            </w:pPr>
          </w:p>
        </w:tc>
      </w:tr>
      <w:tr w:rsidR="00CF7EFB" w:rsidRPr="003F6B2F" w14:paraId="6D27FE4A" w14:textId="77777777" w:rsidTr="00C75968">
        <w:trPr>
          <w:gridAfter w:val="1"/>
          <w:wAfter w:w="37" w:type="dxa"/>
          <w:trHeight w:val="833"/>
        </w:trPr>
        <w:tc>
          <w:tcPr>
            <w:tcW w:w="5813" w:type="dxa"/>
          </w:tcPr>
          <w:p w14:paraId="196E1DD1" w14:textId="6C4CC82B" w:rsidR="00CF7EFB" w:rsidRPr="003F6B2F" w:rsidRDefault="007B1D4B" w:rsidP="007B1D4B">
            <w:pPr>
              <w:rPr>
                <w:rFonts w:eastAsia="Calibri"/>
                <w:sz w:val="18"/>
                <w:szCs w:val="18"/>
              </w:rPr>
            </w:pPr>
            <w:r w:rsidRPr="003F6B2F">
              <w:rPr>
                <w:noProof/>
                <w:sz w:val="18"/>
                <w:szCs w:val="18"/>
              </w:rPr>
              <mc:AlternateContent>
                <mc:Choice Requires="wps">
                  <w:drawing>
                    <wp:anchor distT="0" distB="0" distL="114300" distR="114300" simplePos="0" relativeHeight="251830272" behindDoc="0" locked="0" layoutInCell="1" allowOverlap="1" wp14:anchorId="3196F7D1" wp14:editId="31615FBB">
                      <wp:simplePos x="0" y="0"/>
                      <wp:positionH relativeFrom="column">
                        <wp:posOffset>3121025</wp:posOffset>
                      </wp:positionH>
                      <wp:positionV relativeFrom="paragraph">
                        <wp:posOffset>245745</wp:posOffset>
                      </wp:positionV>
                      <wp:extent cx="158750" cy="171450"/>
                      <wp:effectExtent l="0" t="0" r="12700" b="19050"/>
                      <wp:wrapNone/>
                      <wp:docPr id="2" name="Ellipse 2"/>
                      <wp:cNvGraphicFramePr/>
                      <a:graphic xmlns:a="http://schemas.openxmlformats.org/drawingml/2006/main">
                        <a:graphicData uri="http://schemas.microsoft.com/office/word/2010/wordprocessingShape">
                          <wps:wsp>
                            <wps:cNvSpPr/>
                            <wps:spPr>
                              <a:xfrm>
                                <a:off x="0" y="0"/>
                                <a:ext cx="158750" cy="171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F328D8" id="Ellipse 2" o:spid="_x0000_s1026" style="position:absolute;margin-left:245.75pt;margin-top:19.35pt;width:12.5pt;height:13.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" filled="f" strokecolor="red" strokeweight="1pt">
                      <v:stroke joinstyle="miter"/>
                    </v:oval>
                  </w:pict>
                </mc:Fallback>
              </mc:AlternateContent>
            </w:r>
            <w:r w:rsidRPr="003F6B2F">
              <w:rPr>
                <w:sz w:val="18"/>
                <w:szCs w:val="18"/>
              </w:rPr>
              <w:t>Si le fabricant ou le représentant autorisé du fabricant hors Europe est en Belgique : c</w:t>
            </w:r>
            <w:r w:rsidR="00CF7EFB" w:rsidRPr="003F6B2F">
              <w:rPr>
                <w:sz w:val="18"/>
                <w:szCs w:val="18"/>
              </w:rPr>
              <w:t xml:space="preserve">opie de la notification pour la mise sur le marché à l’Agence Fédérale des Médicaments et des Produits de santé </w:t>
            </w:r>
            <w:r w:rsidR="00CF7EFB" w:rsidRPr="003F6B2F">
              <w:rPr>
                <w:b/>
                <w:sz w:val="18"/>
                <w:szCs w:val="18"/>
              </w:rPr>
              <w:t>et</w:t>
            </w:r>
            <w:r w:rsidR="00CF7EFB" w:rsidRPr="003F6B2F">
              <w:rPr>
                <w:sz w:val="18"/>
                <w:szCs w:val="18"/>
              </w:rPr>
              <w:t xml:space="preserve"> de l’accusé de réception </w:t>
            </w:r>
            <w:r w:rsidR="00CF7EFB" w:rsidRPr="003F6B2F">
              <w:rPr>
                <w:sz w:val="18"/>
                <w:szCs w:val="18"/>
                <w:u w:val="single"/>
              </w:rPr>
              <w:t>pour les dispositifs médicaux de classe 1</w:t>
            </w:r>
            <w:r w:rsidRPr="003F6B2F">
              <w:rPr>
                <w:sz w:val="18"/>
                <w:szCs w:val="18"/>
                <w:u w:val="single"/>
              </w:rPr>
              <w:t xml:space="preserve"> </w:t>
            </w:r>
            <w:r w:rsidRPr="003F6B2F">
              <w:rPr>
                <w:sz w:val="18"/>
                <w:szCs w:val="18"/>
              </w:rPr>
              <w:t xml:space="preserve">et </w:t>
            </w:r>
            <w:r w:rsidRPr="003F6B2F">
              <w:rPr>
                <w:sz w:val="18"/>
                <w:szCs w:val="18"/>
                <w:u w:val="single"/>
              </w:rPr>
              <w:t>pour les dispositifs médicaux de diagnostic in vitro</w:t>
            </w:r>
          </w:p>
        </w:tc>
        <w:tc>
          <w:tcPr>
            <w:tcW w:w="1276" w:type="dxa"/>
          </w:tcPr>
          <w:p w14:paraId="307A9944" w14:textId="560D01C6" w:rsidR="00CF7EFB" w:rsidRPr="003F6B2F" w:rsidRDefault="00CF7EFB" w:rsidP="00CF7EFB">
            <w:pPr>
              <w:rPr>
                <w:sz w:val="18"/>
                <w:szCs w:val="18"/>
              </w:rPr>
            </w:pPr>
            <w:r w:rsidRPr="003F6B2F">
              <w:rPr>
                <w:sz w:val="18"/>
                <w:szCs w:val="18"/>
              </w:rPr>
              <w:t xml:space="preserve">X </w:t>
            </w:r>
          </w:p>
        </w:tc>
        <w:tc>
          <w:tcPr>
            <w:tcW w:w="1276" w:type="dxa"/>
            <w:tcBorders>
              <w:right w:val="single" w:sz="8" w:space="0" w:color="auto"/>
            </w:tcBorders>
          </w:tcPr>
          <w:p w14:paraId="6A56A456" w14:textId="77777777" w:rsidR="00CF7EFB" w:rsidRPr="003F6B2F" w:rsidRDefault="00CF7EFB" w:rsidP="00CF7EFB">
            <w:pPr>
              <w:rPr>
                <w:sz w:val="18"/>
                <w:szCs w:val="18"/>
              </w:rPr>
            </w:pPr>
          </w:p>
        </w:tc>
        <w:tc>
          <w:tcPr>
            <w:tcW w:w="1275" w:type="dxa"/>
            <w:tcBorders>
              <w:left w:val="single" w:sz="8" w:space="0" w:color="auto"/>
            </w:tcBorders>
          </w:tcPr>
          <w:p w14:paraId="18EB60E5" w14:textId="77777777" w:rsidR="00CF7EFB" w:rsidRPr="003F6B2F" w:rsidRDefault="00CF7EFB" w:rsidP="00CF7EFB">
            <w:pPr>
              <w:rPr>
                <w:sz w:val="18"/>
                <w:szCs w:val="18"/>
              </w:rPr>
            </w:pPr>
          </w:p>
        </w:tc>
        <w:tc>
          <w:tcPr>
            <w:tcW w:w="1134" w:type="dxa"/>
          </w:tcPr>
          <w:p w14:paraId="18F0E904" w14:textId="77777777" w:rsidR="00CF7EFB" w:rsidRPr="003F6B2F" w:rsidRDefault="00CF7EFB" w:rsidP="00CF7EFB">
            <w:pPr>
              <w:rPr>
                <w:sz w:val="18"/>
                <w:szCs w:val="18"/>
              </w:rPr>
            </w:pPr>
          </w:p>
        </w:tc>
      </w:tr>
      <w:tr w:rsidR="00CF7EFB" w:rsidRPr="003F6B2F" w14:paraId="7CF1B957" w14:textId="77777777" w:rsidTr="00C75968">
        <w:trPr>
          <w:gridAfter w:val="1"/>
          <w:wAfter w:w="37" w:type="dxa"/>
        </w:trPr>
        <w:tc>
          <w:tcPr>
            <w:tcW w:w="5813" w:type="dxa"/>
          </w:tcPr>
          <w:p w14:paraId="325353CC" w14:textId="3FB0DD02" w:rsidR="00CF7EFB" w:rsidRPr="003F6B2F" w:rsidRDefault="00CF7EFB" w:rsidP="00CF7EFB">
            <w:pPr>
              <w:rPr>
                <w:rFonts w:eastAsia="Calibri"/>
                <w:sz w:val="18"/>
                <w:szCs w:val="18"/>
              </w:rPr>
            </w:pPr>
            <w:r w:rsidRPr="003F6B2F">
              <w:rPr>
                <w:sz w:val="18"/>
                <w:szCs w:val="18"/>
              </w:rPr>
              <w:t xml:space="preserve">Reproduction de l’étiquetage/emballage du produit </w:t>
            </w:r>
          </w:p>
        </w:tc>
        <w:tc>
          <w:tcPr>
            <w:tcW w:w="1276" w:type="dxa"/>
          </w:tcPr>
          <w:p w14:paraId="41C276C7" w14:textId="792B5493" w:rsidR="00CF7EFB" w:rsidRPr="003F6B2F" w:rsidRDefault="00CF7EFB" w:rsidP="00CF7EFB">
            <w:pPr>
              <w:rPr>
                <w:sz w:val="18"/>
                <w:szCs w:val="18"/>
              </w:rPr>
            </w:pPr>
            <w:r w:rsidRPr="003F6B2F">
              <w:rPr>
                <w:sz w:val="18"/>
                <w:szCs w:val="18"/>
              </w:rPr>
              <w:t>X</w:t>
            </w:r>
          </w:p>
        </w:tc>
        <w:tc>
          <w:tcPr>
            <w:tcW w:w="1276" w:type="dxa"/>
            <w:tcBorders>
              <w:right w:val="single" w:sz="8" w:space="0" w:color="auto"/>
            </w:tcBorders>
          </w:tcPr>
          <w:p w14:paraId="5C537693" w14:textId="77777777" w:rsidR="00CF7EFB" w:rsidRPr="003F6B2F" w:rsidRDefault="00CF7EFB" w:rsidP="00CF7EFB">
            <w:pPr>
              <w:rPr>
                <w:sz w:val="18"/>
                <w:szCs w:val="18"/>
              </w:rPr>
            </w:pPr>
          </w:p>
        </w:tc>
        <w:tc>
          <w:tcPr>
            <w:tcW w:w="1275" w:type="dxa"/>
            <w:tcBorders>
              <w:left w:val="single" w:sz="8" w:space="0" w:color="auto"/>
            </w:tcBorders>
          </w:tcPr>
          <w:p w14:paraId="08F8CDC8" w14:textId="77777777" w:rsidR="00CF7EFB" w:rsidRPr="003F6B2F" w:rsidRDefault="00CF7EFB" w:rsidP="00CF7EFB">
            <w:pPr>
              <w:rPr>
                <w:sz w:val="18"/>
                <w:szCs w:val="18"/>
              </w:rPr>
            </w:pPr>
          </w:p>
        </w:tc>
        <w:tc>
          <w:tcPr>
            <w:tcW w:w="1134" w:type="dxa"/>
          </w:tcPr>
          <w:p w14:paraId="4BFB261B" w14:textId="77777777" w:rsidR="00CF7EFB" w:rsidRPr="003F6B2F" w:rsidRDefault="00CF7EFB" w:rsidP="00CF7EFB">
            <w:pPr>
              <w:rPr>
                <w:sz w:val="18"/>
                <w:szCs w:val="18"/>
              </w:rPr>
            </w:pPr>
          </w:p>
        </w:tc>
      </w:tr>
      <w:tr w:rsidR="00CF7EFB" w:rsidRPr="003F6B2F" w14:paraId="4A97FDD0" w14:textId="77777777" w:rsidTr="00C75968">
        <w:trPr>
          <w:gridAfter w:val="1"/>
          <w:wAfter w:w="37" w:type="dxa"/>
        </w:trPr>
        <w:tc>
          <w:tcPr>
            <w:tcW w:w="5813" w:type="dxa"/>
          </w:tcPr>
          <w:p w14:paraId="012B32C5" w14:textId="422319D8" w:rsidR="00CF7EFB" w:rsidRPr="003F6B2F" w:rsidDel="009D28EC" w:rsidRDefault="00CF7EFB" w:rsidP="00CF7EFB">
            <w:pPr>
              <w:rPr>
                <w:noProof/>
                <w:sz w:val="18"/>
                <w:szCs w:val="18"/>
              </w:rPr>
            </w:pPr>
            <w:r w:rsidRPr="003F6B2F">
              <w:rPr>
                <w:sz w:val="18"/>
                <w:szCs w:val="18"/>
              </w:rPr>
              <w:t>Dosage</w:t>
            </w:r>
          </w:p>
        </w:tc>
        <w:tc>
          <w:tcPr>
            <w:tcW w:w="1276" w:type="dxa"/>
          </w:tcPr>
          <w:p w14:paraId="7147667C" w14:textId="098813D5" w:rsidR="00CF7EFB" w:rsidRPr="003F6B2F" w:rsidRDefault="00CF7EFB" w:rsidP="00CF7EFB">
            <w:pPr>
              <w:rPr>
                <w:sz w:val="18"/>
                <w:szCs w:val="18"/>
              </w:rPr>
            </w:pPr>
            <w:r w:rsidRPr="003F6B2F">
              <w:rPr>
                <w:sz w:val="18"/>
                <w:szCs w:val="18"/>
              </w:rPr>
              <w:t>X</w:t>
            </w:r>
          </w:p>
        </w:tc>
        <w:tc>
          <w:tcPr>
            <w:tcW w:w="1276" w:type="dxa"/>
            <w:tcBorders>
              <w:right w:val="single" w:sz="8" w:space="0" w:color="auto"/>
            </w:tcBorders>
          </w:tcPr>
          <w:p w14:paraId="5B33A8B8" w14:textId="77777777" w:rsidR="00CF7EFB" w:rsidRPr="003F6B2F" w:rsidRDefault="00CF7EFB" w:rsidP="00CF7EFB">
            <w:pPr>
              <w:rPr>
                <w:sz w:val="18"/>
                <w:szCs w:val="18"/>
              </w:rPr>
            </w:pPr>
          </w:p>
        </w:tc>
        <w:tc>
          <w:tcPr>
            <w:tcW w:w="1275" w:type="dxa"/>
            <w:tcBorders>
              <w:left w:val="single" w:sz="8" w:space="0" w:color="auto"/>
            </w:tcBorders>
          </w:tcPr>
          <w:p w14:paraId="67DC8205" w14:textId="77777777" w:rsidR="00CF7EFB" w:rsidRPr="003F6B2F" w:rsidRDefault="00CF7EFB" w:rsidP="00CF7EFB">
            <w:pPr>
              <w:rPr>
                <w:sz w:val="18"/>
                <w:szCs w:val="18"/>
              </w:rPr>
            </w:pPr>
          </w:p>
        </w:tc>
        <w:tc>
          <w:tcPr>
            <w:tcW w:w="1134" w:type="dxa"/>
          </w:tcPr>
          <w:p w14:paraId="1174D83B" w14:textId="77777777" w:rsidR="00CF7EFB" w:rsidRPr="003F6B2F" w:rsidRDefault="00CF7EFB" w:rsidP="00CF7EFB">
            <w:pPr>
              <w:rPr>
                <w:sz w:val="18"/>
                <w:szCs w:val="18"/>
              </w:rPr>
            </w:pPr>
          </w:p>
        </w:tc>
      </w:tr>
      <w:tr w:rsidR="00CF7EFB" w:rsidRPr="003F6B2F" w14:paraId="1C212B88" w14:textId="77777777" w:rsidTr="00C75968">
        <w:trPr>
          <w:gridAfter w:val="1"/>
          <w:wAfter w:w="37" w:type="dxa"/>
        </w:trPr>
        <w:tc>
          <w:tcPr>
            <w:tcW w:w="5813" w:type="dxa"/>
          </w:tcPr>
          <w:p w14:paraId="64150E01" w14:textId="6EC76B32" w:rsidR="00CF7EFB" w:rsidRPr="003F6B2F" w:rsidRDefault="00CF7EFB" w:rsidP="00CF7EFB">
            <w:pPr>
              <w:rPr>
                <w:noProof/>
                <w:sz w:val="18"/>
                <w:szCs w:val="18"/>
              </w:rPr>
            </w:pPr>
            <w:r w:rsidRPr="003F6B2F">
              <w:rPr>
                <w:sz w:val="18"/>
                <w:szCs w:val="18"/>
              </w:rPr>
              <w:t>Indications pour lesquelles le produit est utilisé</w:t>
            </w:r>
          </w:p>
        </w:tc>
        <w:tc>
          <w:tcPr>
            <w:tcW w:w="1276" w:type="dxa"/>
          </w:tcPr>
          <w:p w14:paraId="16C72C02" w14:textId="7FAF84BD" w:rsidR="00CF7EFB" w:rsidRPr="003F6B2F" w:rsidRDefault="00CF7EFB" w:rsidP="00CF7EFB">
            <w:pPr>
              <w:rPr>
                <w:sz w:val="18"/>
                <w:szCs w:val="18"/>
              </w:rPr>
            </w:pPr>
            <w:r w:rsidRPr="003F6B2F">
              <w:rPr>
                <w:sz w:val="18"/>
                <w:szCs w:val="18"/>
              </w:rPr>
              <w:t>X</w:t>
            </w:r>
          </w:p>
        </w:tc>
        <w:tc>
          <w:tcPr>
            <w:tcW w:w="1276" w:type="dxa"/>
            <w:tcBorders>
              <w:right w:val="single" w:sz="8" w:space="0" w:color="auto"/>
            </w:tcBorders>
          </w:tcPr>
          <w:p w14:paraId="71F014ED" w14:textId="77777777" w:rsidR="00CF7EFB" w:rsidRPr="003F6B2F" w:rsidRDefault="00CF7EFB" w:rsidP="00CF7EFB">
            <w:pPr>
              <w:rPr>
                <w:sz w:val="18"/>
                <w:szCs w:val="18"/>
              </w:rPr>
            </w:pPr>
          </w:p>
        </w:tc>
        <w:tc>
          <w:tcPr>
            <w:tcW w:w="1275" w:type="dxa"/>
            <w:tcBorders>
              <w:left w:val="single" w:sz="8" w:space="0" w:color="auto"/>
            </w:tcBorders>
          </w:tcPr>
          <w:p w14:paraId="225FBDE3" w14:textId="77777777" w:rsidR="00CF7EFB" w:rsidRPr="003F6B2F" w:rsidRDefault="00CF7EFB" w:rsidP="00CF7EFB">
            <w:pPr>
              <w:rPr>
                <w:sz w:val="18"/>
                <w:szCs w:val="18"/>
              </w:rPr>
            </w:pPr>
          </w:p>
        </w:tc>
        <w:tc>
          <w:tcPr>
            <w:tcW w:w="1134" w:type="dxa"/>
          </w:tcPr>
          <w:p w14:paraId="4E04759F" w14:textId="77777777" w:rsidR="00CF7EFB" w:rsidRPr="003F6B2F" w:rsidRDefault="00CF7EFB" w:rsidP="00CF7EFB">
            <w:pPr>
              <w:rPr>
                <w:sz w:val="18"/>
                <w:szCs w:val="18"/>
              </w:rPr>
            </w:pPr>
          </w:p>
        </w:tc>
      </w:tr>
      <w:tr w:rsidR="00CF7EFB" w:rsidRPr="003F6B2F" w14:paraId="2A9C66E9" w14:textId="77777777" w:rsidTr="00C75968">
        <w:trPr>
          <w:gridAfter w:val="1"/>
          <w:wAfter w:w="37" w:type="dxa"/>
        </w:trPr>
        <w:tc>
          <w:tcPr>
            <w:tcW w:w="5813" w:type="dxa"/>
          </w:tcPr>
          <w:p w14:paraId="3871A03F" w14:textId="08E35A87" w:rsidR="00CF7EFB" w:rsidRPr="003F6B2F" w:rsidRDefault="00CF7EFB" w:rsidP="00CF7EFB">
            <w:pPr>
              <w:rPr>
                <w:noProof/>
                <w:sz w:val="18"/>
                <w:szCs w:val="18"/>
              </w:rPr>
            </w:pPr>
            <w:r w:rsidRPr="003F6B2F">
              <w:rPr>
                <w:sz w:val="18"/>
                <w:szCs w:val="18"/>
              </w:rPr>
              <w:t>Notice</w:t>
            </w:r>
          </w:p>
        </w:tc>
        <w:tc>
          <w:tcPr>
            <w:tcW w:w="1276" w:type="dxa"/>
          </w:tcPr>
          <w:p w14:paraId="7A1D634E" w14:textId="77777777" w:rsidR="00CF7EFB" w:rsidRPr="003F6B2F" w:rsidRDefault="00CF7EFB" w:rsidP="00CF7EFB">
            <w:pPr>
              <w:rPr>
                <w:sz w:val="18"/>
                <w:szCs w:val="18"/>
              </w:rPr>
            </w:pPr>
          </w:p>
        </w:tc>
        <w:tc>
          <w:tcPr>
            <w:tcW w:w="1276" w:type="dxa"/>
            <w:tcBorders>
              <w:right w:val="single" w:sz="8" w:space="0" w:color="auto"/>
            </w:tcBorders>
          </w:tcPr>
          <w:p w14:paraId="5477A00B" w14:textId="182C44CB" w:rsidR="00CF7EFB" w:rsidRPr="003F6B2F" w:rsidRDefault="00CF7EFB" w:rsidP="00CF7EFB">
            <w:pPr>
              <w:rPr>
                <w:sz w:val="18"/>
                <w:szCs w:val="18"/>
              </w:rPr>
            </w:pPr>
            <w:r w:rsidRPr="003F6B2F">
              <w:rPr>
                <w:sz w:val="18"/>
                <w:szCs w:val="18"/>
              </w:rPr>
              <w:t>X</w:t>
            </w:r>
          </w:p>
        </w:tc>
        <w:tc>
          <w:tcPr>
            <w:tcW w:w="1275" w:type="dxa"/>
            <w:tcBorders>
              <w:left w:val="single" w:sz="8" w:space="0" w:color="auto"/>
            </w:tcBorders>
          </w:tcPr>
          <w:p w14:paraId="0C43B7D1" w14:textId="77777777" w:rsidR="00CF7EFB" w:rsidRPr="003F6B2F" w:rsidRDefault="00CF7EFB" w:rsidP="00CF7EFB">
            <w:pPr>
              <w:rPr>
                <w:sz w:val="18"/>
                <w:szCs w:val="18"/>
              </w:rPr>
            </w:pPr>
          </w:p>
        </w:tc>
        <w:tc>
          <w:tcPr>
            <w:tcW w:w="1134" w:type="dxa"/>
          </w:tcPr>
          <w:p w14:paraId="1CEF7D08" w14:textId="77777777" w:rsidR="00CF7EFB" w:rsidRPr="003F6B2F" w:rsidRDefault="00CF7EFB" w:rsidP="00CF7EFB">
            <w:pPr>
              <w:rPr>
                <w:sz w:val="18"/>
                <w:szCs w:val="18"/>
              </w:rPr>
            </w:pPr>
          </w:p>
        </w:tc>
      </w:tr>
      <w:tr w:rsidR="00CF7EFB" w:rsidRPr="003F6B2F" w14:paraId="59EB3498" w14:textId="77777777" w:rsidTr="00C75968">
        <w:trPr>
          <w:gridAfter w:val="1"/>
          <w:wAfter w:w="37" w:type="dxa"/>
          <w:trHeight w:val="847"/>
        </w:trPr>
        <w:tc>
          <w:tcPr>
            <w:tcW w:w="5813" w:type="dxa"/>
          </w:tcPr>
          <w:p w14:paraId="05EB608C" w14:textId="6F7C8844" w:rsidR="00CF7EFB" w:rsidRPr="003F6B2F" w:rsidRDefault="00CF7EFB" w:rsidP="007B1D4B">
            <w:pPr>
              <w:rPr>
                <w:sz w:val="18"/>
                <w:szCs w:val="18"/>
              </w:rPr>
            </w:pPr>
            <w:r w:rsidRPr="003F6B2F">
              <w:rPr>
                <w:b/>
                <w:noProof/>
                <w:sz w:val="18"/>
                <w:szCs w:val="18"/>
              </w:rPr>
              <mc:AlternateContent>
                <mc:Choice Requires="wps">
                  <w:drawing>
                    <wp:anchor distT="0" distB="0" distL="114300" distR="114300" simplePos="0" relativeHeight="251832320" behindDoc="0" locked="0" layoutInCell="1" allowOverlap="1" wp14:anchorId="143833AA" wp14:editId="6220B8FD">
                      <wp:simplePos x="0" y="0"/>
                      <wp:positionH relativeFrom="column">
                        <wp:posOffset>1010285</wp:posOffset>
                      </wp:positionH>
                      <wp:positionV relativeFrom="paragraph">
                        <wp:posOffset>352425</wp:posOffset>
                      </wp:positionV>
                      <wp:extent cx="158750" cy="171450"/>
                      <wp:effectExtent l="0" t="0" r="12700" b="19050"/>
                      <wp:wrapNone/>
                      <wp:docPr id="27" name="Ellipse 27"/>
                      <wp:cNvGraphicFramePr/>
                      <a:graphic xmlns:a="http://schemas.openxmlformats.org/drawingml/2006/main">
                        <a:graphicData uri="http://schemas.microsoft.com/office/word/2010/wordprocessingShape">
                          <wps:wsp>
                            <wps:cNvSpPr/>
                            <wps:spPr>
                              <a:xfrm>
                                <a:off x="0" y="0"/>
                                <a:ext cx="158750" cy="171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3C9D80" id="Ellipse 27" o:spid="_x0000_s1026" style="position:absolute;margin-left:79.55pt;margin-top:27.75pt;width:12.5pt;height:13.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" filled="f" strokecolor="red" strokeweight="1pt">
                      <v:stroke joinstyle="miter"/>
                    </v:oval>
                  </w:pict>
                </mc:Fallback>
              </mc:AlternateContent>
            </w:r>
            <w:r w:rsidR="007B1D4B" w:rsidRPr="003F6B2F">
              <w:rPr>
                <w:sz w:val="18"/>
                <w:szCs w:val="18"/>
              </w:rPr>
              <w:t>Si le fabricant ou le représentant autorisé du fabricant hors Europe est en Belgique : copie</w:t>
            </w:r>
            <w:r w:rsidRPr="003F6B2F">
              <w:rPr>
                <w:sz w:val="18"/>
                <w:szCs w:val="18"/>
              </w:rPr>
              <w:t xml:space="preserve"> de la notification pour la mise sur le marché à l’Agence Fédérale des Médicaments et des Produits de santé </w:t>
            </w:r>
            <w:r w:rsidRPr="003F6B2F">
              <w:rPr>
                <w:sz w:val="18"/>
                <w:szCs w:val="18"/>
                <w:u w:val="single"/>
              </w:rPr>
              <w:t>pour les pansements passifs</w:t>
            </w:r>
            <w:r w:rsidRPr="003F6B2F">
              <w:rPr>
                <w:sz w:val="18"/>
                <w:szCs w:val="18"/>
              </w:rPr>
              <w:t xml:space="preserve"> </w:t>
            </w:r>
            <w:r w:rsidRPr="003F6B2F">
              <w:rPr>
                <w:b/>
                <w:sz w:val="18"/>
                <w:szCs w:val="18"/>
              </w:rPr>
              <w:t>et</w:t>
            </w:r>
            <w:r w:rsidRPr="003F6B2F">
              <w:rPr>
                <w:sz w:val="18"/>
                <w:szCs w:val="18"/>
              </w:rPr>
              <w:t xml:space="preserve"> de l’accusé de réception</w:t>
            </w:r>
          </w:p>
        </w:tc>
        <w:tc>
          <w:tcPr>
            <w:tcW w:w="1276" w:type="dxa"/>
          </w:tcPr>
          <w:p w14:paraId="31E38113" w14:textId="77777777" w:rsidR="00CF7EFB" w:rsidRPr="003F6B2F" w:rsidRDefault="00CF7EFB" w:rsidP="00CF7EFB">
            <w:pPr>
              <w:rPr>
                <w:sz w:val="18"/>
                <w:szCs w:val="18"/>
              </w:rPr>
            </w:pPr>
          </w:p>
        </w:tc>
        <w:tc>
          <w:tcPr>
            <w:tcW w:w="1276" w:type="dxa"/>
            <w:tcBorders>
              <w:right w:val="single" w:sz="8" w:space="0" w:color="auto"/>
            </w:tcBorders>
          </w:tcPr>
          <w:p w14:paraId="7FDB81CD" w14:textId="77777777" w:rsidR="00CF7EFB" w:rsidRPr="003F6B2F" w:rsidRDefault="00CF7EFB" w:rsidP="00CF7EFB">
            <w:pPr>
              <w:rPr>
                <w:sz w:val="18"/>
                <w:szCs w:val="18"/>
              </w:rPr>
            </w:pPr>
          </w:p>
        </w:tc>
        <w:tc>
          <w:tcPr>
            <w:tcW w:w="1275" w:type="dxa"/>
            <w:tcBorders>
              <w:left w:val="single" w:sz="8" w:space="0" w:color="auto"/>
            </w:tcBorders>
          </w:tcPr>
          <w:p w14:paraId="230F95C1" w14:textId="7B77E5D8" w:rsidR="00CF7EFB" w:rsidRPr="003F6B2F" w:rsidRDefault="00CF7EFB" w:rsidP="00CF7EFB">
            <w:pPr>
              <w:rPr>
                <w:sz w:val="18"/>
                <w:szCs w:val="18"/>
              </w:rPr>
            </w:pPr>
            <w:r w:rsidRPr="003F6B2F">
              <w:rPr>
                <w:sz w:val="18"/>
                <w:szCs w:val="18"/>
              </w:rPr>
              <w:t xml:space="preserve">X </w:t>
            </w:r>
          </w:p>
        </w:tc>
        <w:tc>
          <w:tcPr>
            <w:tcW w:w="1134" w:type="dxa"/>
          </w:tcPr>
          <w:p w14:paraId="27F0BF64" w14:textId="77777777" w:rsidR="00CF7EFB" w:rsidRPr="003F6B2F" w:rsidRDefault="00CF7EFB" w:rsidP="00CF7EFB">
            <w:pPr>
              <w:rPr>
                <w:sz w:val="18"/>
                <w:szCs w:val="18"/>
              </w:rPr>
            </w:pPr>
          </w:p>
        </w:tc>
      </w:tr>
      <w:tr w:rsidR="00CF7EFB" w:rsidRPr="003F6B2F" w14:paraId="79A1CC68" w14:textId="77777777" w:rsidTr="00C75968">
        <w:trPr>
          <w:gridAfter w:val="1"/>
          <w:wAfter w:w="37" w:type="dxa"/>
          <w:trHeight w:val="401"/>
        </w:trPr>
        <w:tc>
          <w:tcPr>
            <w:tcW w:w="5813" w:type="dxa"/>
          </w:tcPr>
          <w:p w14:paraId="3586C6CA" w14:textId="6DBCE37D" w:rsidR="00CF7EFB" w:rsidRPr="003F6B2F" w:rsidRDefault="00CF7EFB" w:rsidP="00CF7EFB">
            <w:pPr>
              <w:rPr>
                <w:rFonts w:eastAsia="Calibri"/>
                <w:sz w:val="18"/>
                <w:szCs w:val="18"/>
              </w:rPr>
            </w:pPr>
            <w:r w:rsidRPr="003F6B2F">
              <w:rPr>
                <w:noProof/>
                <w:sz w:val="18"/>
                <w:szCs w:val="18"/>
              </w:rPr>
              <mc:AlternateContent>
                <mc:Choice Requires="wps">
                  <w:drawing>
                    <wp:anchor distT="0" distB="0" distL="114300" distR="114300" simplePos="0" relativeHeight="251831296" behindDoc="0" locked="0" layoutInCell="1" allowOverlap="1" wp14:anchorId="2BA644E2" wp14:editId="2B3DA200">
                      <wp:simplePos x="0" y="0"/>
                      <wp:positionH relativeFrom="column">
                        <wp:posOffset>1775460</wp:posOffset>
                      </wp:positionH>
                      <wp:positionV relativeFrom="paragraph">
                        <wp:posOffset>-5080</wp:posOffset>
                      </wp:positionV>
                      <wp:extent cx="158750" cy="171450"/>
                      <wp:effectExtent l="0" t="0" r="12700" b="19050"/>
                      <wp:wrapNone/>
                      <wp:docPr id="11" name="Ellipse 11"/>
                      <wp:cNvGraphicFramePr/>
                      <a:graphic xmlns:a="http://schemas.openxmlformats.org/drawingml/2006/main">
                        <a:graphicData uri="http://schemas.microsoft.com/office/word/2010/wordprocessingShape">
                          <wps:wsp>
                            <wps:cNvSpPr/>
                            <wps:spPr>
                              <a:xfrm>
                                <a:off x="0" y="0"/>
                                <a:ext cx="158750" cy="171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070B48" id="Ellipse 11" o:spid="_x0000_s1026" style="position:absolute;margin-left:139.8pt;margin-top:-.4pt;width:12.5pt;height:13.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" filled="f" strokecolor="red" strokeweight="1pt">
                      <v:stroke joinstyle="miter"/>
                    </v:oval>
                  </w:pict>
                </mc:Fallback>
              </mc:AlternateContent>
            </w:r>
            <w:r w:rsidRPr="003F6B2F">
              <w:rPr>
                <w:sz w:val="18"/>
                <w:szCs w:val="18"/>
              </w:rPr>
              <w:t xml:space="preserve">Autorisation de mise sur le marché </w:t>
            </w:r>
            <w:r w:rsidRPr="003F6B2F">
              <w:rPr>
                <w:b/>
                <w:sz w:val="18"/>
                <w:szCs w:val="18"/>
              </w:rPr>
              <w:t>ou</w:t>
            </w:r>
            <w:r w:rsidRPr="003F6B2F">
              <w:rPr>
                <w:sz w:val="18"/>
                <w:szCs w:val="18"/>
              </w:rPr>
              <w:t xml:space="preserve"> l’autorisation de mise sur le marché de produits stériles</w:t>
            </w:r>
          </w:p>
        </w:tc>
        <w:tc>
          <w:tcPr>
            <w:tcW w:w="1276" w:type="dxa"/>
          </w:tcPr>
          <w:p w14:paraId="0E850FB3" w14:textId="77777777" w:rsidR="00CF7EFB" w:rsidRPr="003F6B2F" w:rsidRDefault="00CF7EFB" w:rsidP="00CF7EFB">
            <w:pPr>
              <w:rPr>
                <w:sz w:val="18"/>
                <w:szCs w:val="18"/>
              </w:rPr>
            </w:pPr>
          </w:p>
        </w:tc>
        <w:tc>
          <w:tcPr>
            <w:tcW w:w="1276" w:type="dxa"/>
            <w:tcBorders>
              <w:right w:val="single" w:sz="8" w:space="0" w:color="auto"/>
            </w:tcBorders>
          </w:tcPr>
          <w:p w14:paraId="21B7F11D" w14:textId="77777777" w:rsidR="00CF7EFB" w:rsidRPr="003F6B2F" w:rsidRDefault="00CF7EFB" w:rsidP="00CF7EFB">
            <w:pPr>
              <w:rPr>
                <w:sz w:val="18"/>
                <w:szCs w:val="18"/>
              </w:rPr>
            </w:pPr>
          </w:p>
        </w:tc>
        <w:tc>
          <w:tcPr>
            <w:tcW w:w="1275" w:type="dxa"/>
            <w:tcBorders>
              <w:left w:val="single" w:sz="8" w:space="0" w:color="auto"/>
            </w:tcBorders>
          </w:tcPr>
          <w:p w14:paraId="28A9AA05" w14:textId="185F0E54" w:rsidR="00CF7EFB" w:rsidRPr="003F6B2F" w:rsidRDefault="00CF7EFB" w:rsidP="00CF7EFB">
            <w:pPr>
              <w:rPr>
                <w:sz w:val="18"/>
                <w:szCs w:val="18"/>
              </w:rPr>
            </w:pPr>
            <w:r w:rsidRPr="003F6B2F">
              <w:rPr>
                <w:sz w:val="18"/>
                <w:szCs w:val="18"/>
              </w:rPr>
              <w:t xml:space="preserve">X </w:t>
            </w:r>
          </w:p>
        </w:tc>
        <w:tc>
          <w:tcPr>
            <w:tcW w:w="1134" w:type="dxa"/>
          </w:tcPr>
          <w:p w14:paraId="0FEC5C68" w14:textId="77777777" w:rsidR="00CF7EFB" w:rsidRPr="003F6B2F" w:rsidRDefault="00CF7EFB" w:rsidP="00CF7EFB">
            <w:pPr>
              <w:rPr>
                <w:sz w:val="18"/>
                <w:szCs w:val="18"/>
              </w:rPr>
            </w:pPr>
          </w:p>
        </w:tc>
      </w:tr>
      <w:tr w:rsidR="00CF7EFB" w:rsidRPr="003F6B2F" w14:paraId="5122A136" w14:textId="77777777" w:rsidTr="00C75968">
        <w:trPr>
          <w:gridAfter w:val="1"/>
          <w:wAfter w:w="37" w:type="dxa"/>
          <w:trHeight w:val="226"/>
        </w:trPr>
        <w:tc>
          <w:tcPr>
            <w:tcW w:w="5813" w:type="dxa"/>
          </w:tcPr>
          <w:p w14:paraId="031F61AD" w14:textId="4F4465A7" w:rsidR="00CF7EFB" w:rsidRPr="003F6B2F" w:rsidRDefault="00CF7EFB" w:rsidP="00CF7EFB">
            <w:pPr>
              <w:rPr>
                <w:rFonts w:eastAsia="Calibri"/>
                <w:sz w:val="18"/>
                <w:szCs w:val="18"/>
              </w:rPr>
            </w:pPr>
            <w:r w:rsidRPr="003F6B2F">
              <w:rPr>
                <w:sz w:val="18"/>
                <w:szCs w:val="18"/>
              </w:rPr>
              <w:t>Numéro d’autorisation (</w:t>
            </w:r>
            <w:r w:rsidRPr="003F6B2F">
              <w:rPr>
                <w:sz w:val="18"/>
                <w:szCs w:val="18"/>
                <w:u w:val="single"/>
              </w:rPr>
              <w:t>excepté pour les arômes</w:t>
            </w:r>
            <w:r w:rsidRPr="003F6B2F">
              <w:rPr>
                <w:sz w:val="18"/>
                <w:szCs w:val="18"/>
              </w:rPr>
              <w:t>)</w:t>
            </w:r>
          </w:p>
        </w:tc>
        <w:tc>
          <w:tcPr>
            <w:tcW w:w="1276" w:type="dxa"/>
          </w:tcPr>
          <w:p w14:paraId="65F2CFFC" w14:textId="77777777" w:rsidR="00CF7EFB" w:rsidRPr="003F6B2F" w:rsidRDefault="00CF7EFB" w:rsidP="00CF7EFB">
            <w:pPr>
              <w:rPr>
                <w:sz w:val="18"/>
                <w:szCs w:val="18"/>
              </w:rPr>
            </w:pPr>
          </w:p>
        </w:tc>
        <w:tc>
          <w:tcPr>
            <w:tcW w:w="1276" w:type="dxa"/>
            <w:tcBorders>
              <w:right w:val="single" w:sz="8" w:space="0" w:color="auto"/>
            </w:tcBorders>
          </w:tcPr>
          <w:p w14:paraId="2F21E1D9" w14:textId="77777777" w:rsidR="00CF7EFB" w:rsidRPr="003F6B2F" w:rsidRDefault="00CF7EFB" w:rsidP="00CF7EFB">
            <w:pPr>
              <w:rPr>
                <w:sz w:val="18"/>
                <w:szCs w:val="18"/>
              </w:rPr>
            </w:pPr>
          </w:p>
        </w:tc>
        <w:tc>
          <w:tcPr>
            <w:tcW w:w="1275" w:type="dxa"/>
            <w:tcBorders>
              <w:left w:val="single" w:sz="8" w:space="0" w:color="auto"/>
            </w:tcBorders>
          </w:tcPr>
          <w:p w14:paraId="41E21082" w14:textId="00ED7B41" w:rsidR="00CF7EFB" w:rsidRPr="003F6B2F" w:rsidRDefault="00CF7EFB" w:rsidP="00CF7EFB">
            <w:pPr>
              <w:rPr>
                <w:sz w:val="18"/>
                <w:szCs w:val="18"/>
              </w:rPr>
            </w:pPr>
            <w:r w:rsidRPr="003F6B2F">
              <w:rPr>
                <w:sz w:val="18"/>
                <w:szCs w:val="18"/>
              </w:rPr>
              <w:t xml:space="preserve">X </w:t>
            </w:r>
          </w:p>
        </w:tc>
        <w:tc>
          <w:tcPr>
            <w:tcW w:w="1134" w:type="dxa"/>
          </w:tcPr>
          <w:p w14:paraId="18A01A6E" w14:textId="77777777" w:rsidR="00CF7EFB" w:rsidRPr="003F6B2F" w:rsidRDefault="00CF7EFB" w:rsidP="00CF7EFB">
            <w:pPr>
              <w:rPr>
                <w:sz w:val="18"/>
                <w:szCs w:val="18"/>
              </w:rPr>
            </w:pPr>
          </w:p>
        </w:tc>
      </w:tr>
      <w:tr w:rsidR="008D1BDC" w:rsidRPr="003F6B2F" w14:paraId="42D1D5EC" w14:textId="77777777" w:rsidTr="00C75968">
        <w:trPr>
          <w:gridAfter w:val="1"/>
          <w:wAfter w:w="37" w:type="dxa"/>
        </w:trPr>
        <w:tc>
          <w:tcPr>
            <w:tcW w:w="10774" w:type="dxa"/>
            <w:gridSpan w:val="5"/>
            <w:shd w:val="clear" w:color="auto" w:fill="D3FA0E"/>
          </w:tcPr>
          <w:p w14:paraId="5785CB37" w14:textId="761EAB85" w:rsidR="008D1BDC" w:rsidRPr="008D1BDC" w:rsidRDefault="008D1BDC" w:rsidP="00CF7EFB">
            <w:pPr>
              <w:rPr>
                <w:b/>
                <w:bCs/>
                <w:sz w:val="18"/>
                <w:szCs w:val="18"/>
              </w:rPr>
            </w:pPr>
            <w:r w:rsidRPr="008D1BDC">
              <w:rPr>
                <w:rFonts w:eastAsia="Calibri"/>
                <w:b/>
                <w:bCs/>
                <w:sz w:val="18"/>
                <w:szCs w:val="18"/>
              </w:rPr>
              <w:t xml:space="preserve">Normes de qualité </w:t>
            </w:r>
          </w:p>
        </w:tc>
      </w:tr>
      <w:tr w:rsidR="00D5076F" w:rsidRPr="003F6B2F" w14:paraId="6D7BFAB4" w14:textId="77777777" w:rsidTr="00C75968">
        <w:trPr>
          <w:gridAfter w:val="1"/>
          <w:wAfter w:w="37" w:type="dxa"/>
        </w:trPr>
        <w:tc>
          <w:tcPr>
            <w:tcW w:w="5813" w:type="dxa"/>
            <w:shd w:val="clear" w:color="auto" w:fill="auto"/>
          </w:tcPr>
          <w:p w14:paraId="2F0D82CD" w14:textId="2C1DFDA4" w:rsidR="00391428" w:rsidRPr="007B1888" w:rsidRDefault="00D5076F" w:rsidP="00D5076F">
            <w:pPr>
              <w:rPr>
                <w:rFonts w:eastAsia="Calibri"/>
                <w:sz w:val="18"/>
                <w:szCs w:val="18"/>
              </w:rPr>
            </w:pPr>
            <w:r w:rsidRPr="007B1888">
              <w:rPr>
                <w:rFonts w:eastAsia="Calibri"/>
                <w:sz w:val="18"/>
                <w:szCs w:val="18"/>
              </w:rPr>
              <w:t>Normes de qualité fixées par le Ministre</w:t>
            </w:r>
            <w:r w:rsidR="007B1888" w:rsidRPr="007B1888">
              <w:rPr>
                <w:rFonts w:eastAsia="Calibri"/>
                <w:sz w:val="18"/>
                <w:szCs w:val="18"/>
              </w:rPr>
              <w:t xml:space="preserve"> </w:t>
            </w:r>
            <w:r w:rsidR="00391428" w:rsidRPr="007B1888">
              <w:rPr>
                <w:rFonts w:eastAsia="Calibri"/>
                <w:sz w:val="18"/>
                <w:szCs w:val="18"/>
              </w:rPr>
              <w:t>:</w:t>
            </w:r>
          </w:p>
          <w:p w14:paraId="3D74DC1F" w14:textId="4DC12C89" w:rsidR="00D920F9" w:rsidRDefault="00391428" w:rsidP="00D5076F">
            <w:pPr>
              <w:rPr>
                <w:rFonts w:eastAsia="Calibri"/>
                <w:sz w:val="18"/>
                <w:szCs w:val="18"/>
                <w:highlight w:val="yellow"/>
              </w:rPr>
            </w:pPr>
            <w:r>
              <w:rPr>
                <w:rFonts w:eastAsia="Calibri"/>
                <w:sz w:val="18"/>
                <w:szCs w:val="18"/>
                <w:highlight w:val="yellow"/>
              </w:rPr>
              <w:t>-</w:t>
            </w:r>
            <w:r w:rsidR="00D5076F" w:rsidRPr="00D5076F">
              <w:rPr>
                <w:rFonts w:eastAsia="Calibri"/>
                <w:sz w:val="18"/>
                <w:szCs w:val="18"/>
                <w:highlight w:val="yellow"/>
              </w:rPr>
              <w:t>les tensiomètres</w:t>
            </w:r>
            <w:r w:rsidR="00D920F9">
              <w:rPr>
                <w:rFonts w:eastAsia="Calibri"/>
                <w:sz w:val="18"/>
                <w:szCs w:val="18"/>
                <w:highlight w:val="yellow"/>
              </w:rPr>
              <w:t xml:space="preserve"> : </w:t>
            </w:r>
            <w:r w:rsidR="00D5076F" w:rsidRPr="00D5076F">
              <w:rPr>
                <w:rFonts w:eastAsia="Calibri"/>
                <w:sz w:val="18"/>
                <w:szCs w:val="18"/>
                <w:highlight w:val="yellow"/>
              </w:rPr>
              <w:t>Norme ISO 81060-2 :2018/</w:t>
            </w:r>
            <w:proofErr w:type="spellStart"/>
            <w:r w:rsidR="00D5076F" w:rsidRPr="00D5076F">
              <w:rPr>
                <w:rFonts w:eastAsia="Calibri"/>
                <w:sz w:val="18"/>
                <w:szCs w:val="18"/>
                <w:highlight w:val="yellow"/>
              </w:rPr>
              <w:t>Amd</w:t>
            </w:r>
            <w:proofErr w:type="spellEnd"/>
            <w:r w:rsidR="00D5076F" w:rsidRPr="00D5076F">
              <w:rPr>
                <w:rFonts w:eastAsia="Calibri"/>
                <w:sz w:val="18"/>
                <w:szCs w:val="18"/>
                <w:highlight w:val="yellow"/>
              </w:rPr>
              <w:t xml:space="preserve"> 1 :2020)</w:t>
            </w:r>
          </w:p>
          <w:p w14:paraId="2D45142D" w14:textId="33E9210F" w:rsidR="00D5076F" w:rsidRPr="00D920F9" w:rsidRDefault="00D920F9" w:rsidP="00D5076F">
            <w:pPr>
              <w:rPr>
                <w:rFonts w:eastAsia="Calibri"/>
                <w:sz w:val="18"/>
                <w:szCs w:val="18"/>
                <w:highlight w:val="yellow"/>
              </w:rPr>
            </w:pPr>
            <w:r>
              <w:rPr>
                <w:rFonts w:eastAsia="Calibri"/>
                <w:sz w:val="18"/>
                <w:szCs w:val="18"/>
                <w:highlight w:val="yellow"/>
              </w:rPr>
              <w:t>-</w:t>
            </w:r>
            <w:r w:rsidR="00D5076F" w:rsidRPr="00D5076F">
              <w:rPr>
                <w:rFonts w:eastAsia="Calibri"/>
                <w:sz w:val="18"/>
                <w:szCs w:val="18"/>
                <w:highlight w:val="yellow"/>
              </w:rPr>
              <w:t>les glucomètres et les tigettes</w:t>
            </w:r>
            <w:r>
              <w:rPr>
                <w:rFonts w:eastAsia="Calibri"/>
                <w:sz w:val="18"/>
                <w:szCs w:val="18"/>
                <w:highlight w:val="yellow"/>
              </w:rPr>
              <w:t xml:space="preserve"> : </w:t>
            </w:r>
            <w:r w:rsidR="00D5076F" w:rsidRPr="00D5076F">
              <w:rPr>
                <w:rFonts w:eastAsia="Calibri"/>
                <w:sz w:val="18"/>
                <w:szCs w:val="18"/>
                <w:highlight w:val="yellow"/>
              </w:rPr>
              <w:t>Norme ISO 15197 (2015)</w:t>
            </w:r>
          </w:p>
        </w:tc>
        <w:tc>
          <w:tcPr>
            <w:tcW w:w="1276" w:type="dxa"/>
          </w:tcPr>
          <w:p w14:paraId="4E23BDB1" w14:textId="7534EA22" w:rsidR="00D5076F" w:rsidRPr="00D5076F" w:rsidRDefault="00D5076F" w:rsidP="00D5076F">
            <w:pPr>
              <w:rPr>
                <w:sz w:val="18"/>
                <w:szCs w:val="18"/>
                <w:highlight w:val="yellow"/>
              </w:rPr>
            </w:pPr>
            <w:r w:rsidRPr="00D5076F">
              <w:rPr>
                <w:sz w:val="18"/>
                <w:szCs w:val="18"/>
                <w:highlight w:val="yellow"/>
              </w:rPr>
              <w:t>X</w:t>
            </w:r>
          </w:p>
        </w:tc>
        <w:tc>
          <w:tcPr>
            <w:tcW w:w="1276" w:type="dxa"/>
            <w:tcBorders>
              <w:right w:val="single" w:sz="8" w:space="0" w:color="auto"/>
            </w:tcBorders>
          </w:tcPr>
          <w:p w14:paraId="4C3103BF" w14:textId="4021ECDB" w:rsidR="00D5076F" w:rsidRPr="003F6B2F" w:rsidRDefault="00D5076F" w:rsidP="00D5076F">
            <w:pPr>
              <w:rPr>
                <w:sz w:val="18"/>
                <w:szCs w:val="18"/>
              </w:rPr>
            </w:pPr>
          </w:p>
        </w:tc>
        <w:tc>
          <w:tcPr>
            <w:tcW w:w="1275" w:type="dxa"/>
            <w:tcBorders>
              <w:left w:val="single" w:sz="8" w:space="0" w:color="auto"/>
            </w:tcBorders>
          </w:tcPr>
          <w:p w14:paraId="0F698511" w14:textId="77777777" w:rsidR="00D5076F" w:rsidRPr="003F6B2F" w:rsidRDefault="00D5076F" w:rsidP="00D5076F">
            <w:pPr>
              <w:rPr>
                <w:sz w:val="18"/>
                <w:szCs w:val="18"/>
              </w:rPr>
            </w:pPr>
          </w:p>
        </w:tc>
        <w:tc>
          <w:tcPr>
            <w:tcW w:w="1134" w:type="dxa"/>
          </w:tcPr>
          <w:p w14:paraId="5E228603" w14:textId="77777777" w:rsidR="00D5076F" w:rsidRPr="003F6B2F" w:rsidRDefault="00D5076F" w:rsidP="00D5076F">
            <w:pPr>
              <w:rPr>
                <w:sz w:val="18"/>
                <w:szCs w:val="18"/>
              </w:rPr>
            </w:pPr>
          </w:p>
        </w:tc>
      </w:tr>
    </w:tbl>
    <w:p w14:paraId="7EE5B645" w14:textId="77777777" w:rsidR="00C75968" w:rsidRDefault="00C75968">
      <w:bookmarkStart w:id="16" w:name="_Hlk103598737"/>
      <w:r>
        <w:br w:type="page"/>
      </w:r>
    </w:p>
    <w:tbl>
      <w:tblPr>
        <w:tblStyle w:val="Grilledutableau"/>
        <w:tblW w:w="10774" w:type="dxa"/>
        <w:tblInd w:w="-856" w:type="dxa"/>
        <w:tblCellMar>
          <w:top w:w="28" w:type="dxa"/>
          <w:bottom w:w="28" w:type="dxa"/>
        </w:tblCellMar>
        <w:tblLook w:val="04A0" w:firstRow="1" w:lastRow="0" w:firstColumn="1" w:lastColumn="0" w:noHBand="0" w:noVBand="1"/>
      </w:tblPr>
      <w:tblGrid>
        <w:gridCol w:w="5813"/>
        <w:gridCol w:w="1288"/>
        <w:gridCol w:w="1264"/>
        <w:gridCol w:w="10"/>
        <w:gridCol w:w="9"/>
        <w:gridCol w:w="1256"/>
        <w:gridCol w:w="1134"/>
      </w:tblGrid>
      <w:tr w:rsidR="004D2F60" w:rsidRPr="003A17CD" w14:paraId="13DE9170" w14:textId="77777777" w:rsidTr="00C75968">
        <w:tc>
          <w:tcPr>
            <w:tcW w:w="10774" w:type="dxa"/>
            <w:gridSpan w:val="7"/>
            <w:shd w:val="clear" w:color="auto" w:fill="007C92"/>
          </w:tcPr>
          <w:p w14:paraId="3E711926" w14:textId="3615D6FF" w:rsidR="004D2F60" w:rsidRPr="003A17CD" w:rsidRDefault="004D2F60" w:rsidP="00C30B98">
            <w:pPr>
              <w:rPr>
                <w:b/>
                <w:color w:val="FFFFFF" w:themeColor="background1"/>
              </w:rPr>
            </w:pPr>
            <w:r w:rsidRPr="003A17CD">
              <w:rPr>
                <w:b/>
                <w:color w:val="FFFFFF" w:themeColor="background1"/>
              </w:rPr>
              <w:lastRenderedPageBreak/>
              <w:t>DOSSIER DE TYPE SEMI-ADMINISTRATIF et AVEC PLUS-VALUE</w:t>
            </w:r>
          </w:p>
        </w:tc>
      </w:tr>
      <w:tr w:rsidR="004D2F60" w:rsidRPr="003A17CD" w14:paraId="6E7F879E" w14:textId="77777777" w:rsidTr="00C75968">
        <w:trPr>
          <w:trHeight w:val="79"/>
        </w:trPr>
        <w:tc>
          <w:tcPr>
            <w:tcW w:w="10774" w:type="dxa"/>
            <w:gridSpan w:val="7"/>
          </w:tcPr>
          <w:p w14:paraId="5C7E25DD" w14:textId="77777777" w:rsidR="004D2F60" w:rsidRPr="003A17CD" w:rsidRDefault="004D2F60" w:rsidP="00C30B98">
            <w:pPr>
              <w:rPr>
                <w:sz w:val="18"/>
                <w:szCs w:val="18"/>
              </w:rPr>
            </w:pPr>
          </w:p>
        </w:tc>
      </w:tr>
      <w:tr w:rsidR="004D2F60" w:rsidRPr="003A17CD" w14:paraId="1317095E" w14:textId="77777777" w:rsidTr="00C75968">
        <w:tc>
          <w:tcPr>
            <w:tcW w:w="5813" w:type="dxa"/>
          </w:tcPr>
          <w:p w14:paraId="2D82ADAA" w14:textId="77777777" w:rsidR="004D2F60" w:rsidRPr="003A17CD" w:rsidRDefault="004D2F60" w:rsidP="00C30B98">
            <w:pPr>
              <w:rPr>
                <w:sz w:val="18"/>
                <w:szCs w:val="18"/>
              </w:rPr>
            </w:pPr>
          </w:p>
        </w:tc>
        <w:tc>
          <w:tcPr>
            <w:tcW w:w="2571" w:type="dxa"/>
            <w:gridSpan w:val="4"/>
          </w:tcPr>
          <w:p w14:paraId="094D1094" w14:textId="77777777" w:rsidR="004D2F60" w:rsidRPr="003A17CD" w:rsidRDefault="004D2F60" w:rsidP="00C30B98">
            <w:pPr>
              <w:rPr>
                <w:b/>
                <w:sz w:val="18"/>
                <w:szCs w:val="18"/>
              </w:rPr>
            </w:pPr>
            <w:r w:rsidRPr="003A17CD">
              <w:rPr>
                <w:b/>
                <w:sz w:val="18"/>
                <w:szCs w:val="18"/>
              </w:rPr>
              <w:t xml:space="preserve">Moyens diagnostiques / </w:t>
            </w:r>
          </w:p>
          <w:p w14:paraId="6C81AB9F" w14:textId="0E91C7A0" w:rsidR="004D2F60" w:rsidRPr="003A17CD" w:rsidRDefault="004D2F60" w:rsidP="00C30B98">
            <w:pPr>
              <w:rPr>
                <w:b/>
                <w:sz w:val="18"/>
                <w:szCs w:val="18"/>
              </w:rPr>
            </w:pPr>
            <w:r w:rsidRPr="003A17CD">
              <w:rPr>
                <w:b/>
                <w:sz w:val="18"/>
                <w:szCs w:val="18"/>
              </w:rPr>
              <w:t xml:space="preserve">matériel de soins </w:t>
            </w:r>
            <w:r w:rsidR="00C21A19">
              <w:rPr>
                <w:b/>
                <w:sz w:val="18"/>
                <w:szCs w:val="18"/>
              </w:rPr>
              <w:t xml:space="preserve">/ </w:t>
            </w:r>
          </w:p>
          <w:p w14:paraId="45A1D2E5" w14:textId="77777777" w:rsidR="004D2F60" w:rsidRPr="003A17CD" w:rsidRDefault="004D2F60" w:rsidP="00C30B98">
            <w:pPr>
              <w:rPr>
                <w:sz w:val="18"/>
                <w:szCs w:val="18"/>
              </w:rPr>
            </w:pPr>
            <w:r w:rsidRPr="003A17CD">
              <w:rPr>
                <w:b/>
                <w:sz w:val="18"/>
                <w:szCs w:val="18"/>
              </w:rPr>
              <w:t>Nutrition médicale</w:t>
            </w:r>
          </w:p>
        </w:tc>
        <w:tc>
          <w:tcPr>
            <w:tcW w:w="2390" w:type="dxa"/>
            <w:gridSpan w:val="2"/>
          </w:tcPr>
          <w:p w14:paraId="6C2476D4" w14:textId="77777777" w:rsidR="004D2F60" w:rsidRPr="003A17CD" w:rsidRDefault="004D2F60" w:rsidP="00C30B98">
            <w:pPr>
              <w:rPr>
                <w:b/>
                <w:sz w:val="18"/>
                <w:szCs w:val="18"/>
              </w:rPr>
            </w:pPr>
            <w:r w:rsidRPr="003A17CD">
              <w:rPr>
                <w:b/>
                <w:sz w:val="18"/>
                <w:szCs w:val="18"/>
              </w:rPr>
              <w:t xml:space="preserve">Produits pour </w:t>
            </w:r>
          </w:p>
          <w:p w14:paraId="4DEF8279" w14:textId="77777777" w:rsidR="004D2F60" w:rsidRPr="003A17CD" w:rsidRDefault="004D2F60" w:rsidP="00C30B98">
            <w:pPr>
              <w:rPr>
                <w:b/>
                <w:sz w:val="18"/>
                <w:szCs w:val="18"/>
              </w:rPr>
            </w:pPr>
            <w:r w:rsidRPr="003A17CD">
              <w:rPr>
                <w:b/>
                <w:sz w:val="18"/>
                <w:szCs w:val="18"/>
              </w:rPr>
              <w:t xml:space="preserve">préparations </w:t>
            </w:r>
          </w:p>
          <w:p w14:paraId="786D45AD" w14:textId="77777777" w:rsidR="004D2F60" w:rsidRPr="003A17CD" w:rsidRDefault="004D2F60" w:rsidP="00C30B98">
            <w:pPr>
              <w:rPr>
                <w:b/>
                <w:sz w:val="18"/>
                <w:szCs w:val="18"/>
              </w:rPr>
            </w:pPr>
            <w:r w:rsidRPr="003A17CD">
              <w:rPr>
                <w:b/>
                <w:sz w:val="18"/>
                <w:szCs w:val="18"/>
              </w:rPr>
              <w:t>magistrales</w:t>
            </w:r>
          </w:p>
        </w:tc>
      </w:tr>
      <w:tr w:rsidR="00E93577" w:rsidRPr="003A17CD" w14:paraId="70840D82" w14:textId="77777777" w:rsidTr="00C75968">
        <w:tc>
          <w:tcPr>
            <w:tcW w:w="5813" w:type="dxa"/>
          </w:tcPr>
          <w:p w14:paraId="78B7368A" w14:textId="77777777" w:rsidR="00E93577" w:rsidRPr="003A17CD" w:rsidRDefault="00E93577" w:rsidP="00F51D82">
            <w:pPr>
              <w:rPr>
                <w:sz w:val="18"/>
                <w:szCs w:val="18"/>
              </w:rPr>
            </w:pPr>
          </w:p>
        </w:tc>
        <w:tc>
          <w:tcPr>
            <w:tcW w:w="2552" w:type="dxa"/>
            <w:gridSpan w:val="2"/>
            <w:tcBorders>
              <w:right w:val="single" w:sz="4" w:space="0" w:color="auto"/>
            </w:tcBorders>
          </w:tcPr>
          <w:p w14:paraId="27B43F26" w14:textId="77777777" w:rsidR="00E93577" w:rsidRPr="003A17CD" w:rsidRDefault="00E93577" w:rsidP="00F51D82">
            <w:pPr>
              <w:rPr>
                <w:b/>
                <w:sz w:val="18"/>
                <w:szCs w:val="18"/>
              </w:rPr>
            </w:pPr>
          </w:p>
        </w:tc>
        <w:tc>
          <w:tcPr>
            <w:tcW w:w="2409" w:type="dxa"/>
            <w:gridSpan w:val="4"/>
            <w:tcBorders>
              <w:left w:val="single" w:sz="4" w:space="0" w:color="auto"/>
            </w:tcBorders>
          </w:tcPr>
          <w:p w14:paraId="48E767C0" w14:textId="77777777" w:rsidR="00E93577" w:rsidRPr="003A17CD" w:rsidRDefault="00E93577" w:rsidP="00F51D82">
            <w:pPr>
              <w:rPr>
                <w:sz w:val="18"/>
                <w:szCs w:val="18"/>
              </w:rPr>
            </w:pPr>
          </w:p>
        </w:tc>
      </w:tr>
      <w:tr w:rsidR="004D2F60" w:rsidRPr="003A17CD" w14:paraId="15CC670F" w14:textId="77777777" w:rsidTr="00C75968">
        <w:tc>
          <w:tcPr>
            <w:tcW w:w="5813" w:type="dxa"/>
          </w:tcPr>
          <w:p w14:paraId="40E5A4CC" w14:textId="37F34239" w:rsidR="004D2F60" w:rsidRPr="003A17CD" w:rsidRDefault="004D2F60" w:rsidP="00F318BD">
            <w:pPr>
              <w:rPr>
                <w:b/>
                <w:bCs/>
                <w:sz w:val="18"/>
                <w:szCs w:val="18"/>
              </w:rPr>
            </w:pPr>
            <w:r w:rsidRPr="003A17CD">
              <w:rPr>
                <w:b/>
                <w:bCs/>
                <w:sz w:val="18"/>
                <w:szCs w:val="18"/>
              </w:rPr>
              <w:t>Eléments du dossier</w:t>
            </w:r>
          </w:p>
        </w:tc>
        <w:tc>
          <w:tcPr>
            <w:tcW w:w="1288" w:type="dxa"/>
          </w:tcPr>
          <w:p w14:paraId="44F009B0" w14:textId="77777777" w:rsidR="004D2F60" w:rsidRPr="003A17CD" w:rsidRDefault="004D2F60" w:rsidP="00C30B98">
            <w:pPr>
              <w:rPr>
                <w:b/>
                <w:bCs/>
                <w:sz w:val="18"/>
                <w:szCs w:val="18"/>
              </w:rPr>
            </w:pPr>
            <w:r w:rsidRPr="003A17CD">
              <w:rPr>
                <w:b/>
                <w:bCs/>
                <w:sz w:val="18"/>
                <w:szCs w:val="18"/>
              </w:rPr>
              <w:t>Obligatoire</w:t>
            </w:r>
          </w:p>
        </w:tc>
        <w:tc>
          <w:tcPr>
            <w:tcW w:w="1274" w:type="dxa"/>
            <w:gridSpan w:val="2"/>
          </w:tcPr>
          <w:p w14:paraId="47B08E23" w14:textId="77777777" w:rsidR="004D2F60" w:rsidRPr="003A17CD" w:rsidRDefault="004D2F60" w:rsidP="00C30B98">
            <w:pPr>
              <w:rPr>
                <w:b/>
                <w:bCs/>
                <w:sz w:val="18"/>
                <w:szCs w:val="18"/>
              </w:rPr>
            </w:pPr>
            <w:r w:rsidRPr="003A17CD">
              <w:rPr>
                <w:b/>
                <w:bCs/>
                <w:sz w:val="18"/>
                <w:szCs w:val="18"/>
              </w:rPr>
              <w:t>Facultatif</w:t>
            </w:r>
          </w:p>
        </w:tc>
        <w:tc>
          <w:tcPr>
            <w:tcW w:w="1265" w:type="dxa"/>
            <w:gridSpan w:val="2"/>
          </w:tcPr>
          <w:p w14:paraId="5B49AF74" w14:textId="77777777" w:rsidR="004D2F60" w:rsidRPr="003A17CD" w:rsidRDefault="004D2F60" w:rsidP="00C30B98">
            <w:pPr>
              <w:rPr>
                <w:b/>
                <w:bCs/>
                <w:sz w:val="18"/>
                <w:szCs w:val="18"/>
              </w:rPr>
            </w:pPr>
            <w:r w:rsidRPr="003A17CD">
              <w:rPr>
                <w:b/>
                <w:bCs/>
                <w:sz w:val="18"/>
                <w:szCs w:val="18"/>
              </w:rPr>
              <w:t>Obligatoire</w:t>
            </w:r>
          </w:p>
        </w:tc>
        <w:tc>
          <w:tcPr>
            <w:tcW w:w="1134" w:type="dxa"/>
          </w:tcPr>
          <w:p w14:paraId="34DCCDB5" w14:textId="77777777" w:rsidR="004D2F60" w:rsidRPr="003A17CD" w:rsidRDefault="004D2F60" w:rsidP="00C30B98">
            <w:pPr>
              <w:rPr>
                <w:b/>
                <w:bCs/>
                <w:sz w:val="18"/>
                <w:szCs w:val="18"/>
              </w:rPr>
            </w:pPr>
            <w:r w:rsidRPr="003A17CD">
              <w:rPr>
                <w:b/>
                <w:bCs/>
                <w:sz w:val="18"/>
                <w:szCs w:val="18"/>
              </w:rPr>
              <w:t>Facultatif</w:t>
            </w:r>
          </w:p>
        </w:tc>
      </w:tr>
      <w:bookmarkEnd w:id="16"/>
      <w:tr w:rsidR="004D2F60" w:rsidRPr="003A17CD" w14:paraId="0862214E" w14:textId="77777777" w:rsidTr="00C75968">
        <w:tc>
          <w:tcPr>
            <w:tcW w:w="5813" w:type="dxa"/>
            <w:tcBorders>
              <w:bottom w:val="single" w:sz="4" w:space="0" w:color="auto"/>
            </w:tcBorders>
          </w:tcPr>
          <w:p w14:paraId="5D9A56CE" w14:textId="77777777" w:rsidR="004D2F60" w:rsidRPr="003A17CD" w:rsidRDefault="004D2F60" w:rsidP="00C30B98">
            <w:pPr>
              <w:rPr>
                <w:sz w:val="18"/>
                <w:szCs w:val="18"/>
              </w:rPr>
            </w:pPr>
          </w:p>
        </w:tc>
        <w:tc>
          <w:tcPr>
            <w:tcW w:w="1288" w:type="dxa"/>
            <w:tcBorders>
              <w:bottom w:val="single" w:sz="4" w:space="0" w:color="auto"/>
            </w:tcBorders>
          </w:tcPr>
          <w:p w14:paraId="05010B0F" w14:textId="77777777" w:rsidR="004D2F60" w:rsidRPr="003A17CD" w:rsidRDefault="004D2F60" w:rsidP="00C30B98">
            <w:pPr>
              <w:rPr>
                <w:sz w:val="18"/>
                <w:szCs w:val="18"/>
              </w:rPr>
            </w:pPr>
          </w:p>
        </w:tc>
        <w:tc>
          <w:tcPr>
            <w:tcW w:w="1274" w:type="dxa"/>
            <w:gridSpan w:val="2"/>
            <w:tcBorders>
              <w:bottom w:val="single" w:sz="4" w:space="0" w:color="auto"/>
            </w:tcBorders>
          </w:tcPr>
          <w:p w14:paraId="1411F959" w14:textId="77777777" w:rsidR="004D2F60" w:rsidRPr="003A17CD" w:rsidRDefault="004D2F60" w:rsidP="00C30B98">
            <w:pPr>
              <w:rPr>
                <w:sz w:val="18"/>
                <w:szCs w:val="18"/>
              </w:rPr>
            </w:pPr>
          </w:p>
        </w:tc>
        <w:tc>
          <w:tcPr>
            <w:tcW w:w="1265" w:type="dxa"/>
            <w:gridSpan w:val="2"/>
            <w:tcBorders>
              <w:bottom w:val="single" w:sz="4" w:space="0" w:color="auto"/>
            </w:tcBorders>
          </w:tcPr>
          <w:p w14:paraId="109775F8" w14:textId="77777777" w:rsidR="004D2F60" w:rsidRPr="003A17CD" w:rsidRDefault="004D2F60" w:rsidP="00C30B98">
            <w:pPr>
              <w:rPr>
                <w:sz w:val="18"/>
                <w:szCs w:val="18"/>
              </w:rPr>
            </w:pPr>
          </w:p>
        </w:tc>
        <w:tc>
          <w:tcPr>
            <w:tcW w:w="1134" w:type="dxa"/>
            <w:tcBorders>
              <w:bottom w:val="single" w:sz="4" w:space="0" w:color="auto"/>
            </w:tcBorders>
          </w:tcPr>
          <w:p w14:paraId="1D956C22" w14:textId="77777777" w:rsidR="004D2F60" w:rsidRPr="003A17CD" w:rsidRDefault="004D2F60" w:rsidP="00C30B98">
            <w:pPr>
              <w:rPr>
                <w:sz w:val="18"/>
                <w:szCs w:val="18"/>
              </w:rPr>
            </w:pPr>
          </w:p>
        </w:tc>
      </w:tr>
      <w:tr w:rsidR="00C05C86" w:rsidRPr="003A17CD" w14:paraId="1C75409E" w14:textId="77777777" w:rsidTr="00C75968">
        <w:tc>
          <w:tcPr>
            <w:tcW w:w="10774" w:type="dxa"/>
            <w:gridSpan w:val="7"/>
            <w:shd w:val="clear" w:color="auto" w:fill="D3FA0E"/>
          </w:tcPr>
          <w:p w14:paraId="6BC5C075" w14:textId="5C742D1B" w:rsidR="00C05C86" w:rsidRPr="003A17CD" w:rsidRDefault="00C05C86" w:rsidP="00C30B98">
            <w:pPr>
              <w:rPr>
                <w:b/>
                <w:bCs/>
                <w:sz w:val="18"/>
                <w:szCs w:val="18"/>
              </w:rPr>
            </w:pPr>
            <w:r w:rsidRPr="003A17CD">
              <w:rPr>
                <w:b/>
                <w:bCs/>
                <w:sz w:val="18"/>
                <w:szCs w:val="18"/>
              </w:rPr>
              <w:t xml:space="preserve">Identification du produit </w:t>
            </w:r>
          </w:p>
        </w:tc>
      </w:tr>
      <w:tr w:rsidR="007156F1" w:rsidRPr="003A17CD" w14:paraId="112E206B" w14:textId="77777777" w:rsidTr="00C75968">
        <w:tc>
          <w:tcPr>
            <w:tcW w:w="5813" w:type="dxa"/>
          </w:tcPr>
          <w:p w14:paraId="479F7516" w14:textId="05C7D691" w:rsidR="007156F1" w:rsidRPr="003A17CD" w:rsidRDefault="00DE1D0D" w:rsidP="00A509AD">
            <w:pPr>
              <w:rPr>
                <w:sz w:val="18"/>
                <w:szCs w:val="18"/>
              </w:rPr>
            </w:pPr>
            <w:r w:rsidRPr="003A17CD">
              <w:rPr>
                <w:sz w:val="18"/>
                <w:szCs w:val="18"/>
              </w:rPr>
              <w:t>N</w:t>
            </w:r>
            <w:r w:rsidR="007156F1" w:rsidRPr="003A17CD">
              <w:rPr>
                <w:sz w:val="18"/>
                <w:szCs w:val="18"/>
              </w:rPr>
              <w:t>om complet du produit</w:t>
            </w:r>
          </w:p>
        </w:tc>
        <w:tc>
          <w:tcPr>
            <w:tcW w:w="1288" w:type="dxa"/>
          </w:tcPr>
          <w:p w14:paraId="4B5B9659" w14:textId="77777777" w:rsidR="007156F1" w:rsidRPr="003A17CD" w:rsidRDefault="007156F1" w:rsidP="00A509AD">
            <w:pPr>
              <w:rPr>
                <w:sz w:val="18"/>
                <w:szCs w:val="18"/>
              </w:rPr>
            </w:pPr>
            <w:r w:rsidRPr="003A17CD">
              <w:rPr>
                <w:sz w:val="18"/>
                <w:szCs w:val="18"/>
              </w:rPr>
              <w:t>X</w:t>
            </w:r>
          </w:p>
        </w:tc>
        <w:tc>
          <w:tcPr>
            <w:tcW w:w="1274" w:type="dxa"/>
            <w:gridSpan w:val="2"/>
          </w:tcPr>
          <w:p w14:paraId="13A3A781" w14:textId="77777777" w:rsidR="007156F1" w:rsidRPr="003A17CD" w:rsidRDefault="007156F1" w:rsidP="00A509AD">
            <w:pPr>
              <w:rPr>
                <w:sz w:val="18"/>
                <w:szCs w:val="18"/>
              </w:rPr>
            </w:pPr>
          </w:p>
        </w:tc>
        <w:tc>
          <w:tcPr>
            <w:tcW w:w="1265" w:type="dxa"/>
            <w:gridSpan w:val="2"/>
          </w:tcPr>
          <w:p w14:paraId="085DCB2C" w14:textId="77777777" w:rsidR="007156F1" w:rsidRPr="003A17CD" w:rsidRDefault="007156F1" w:rsidP="00A509AD">
            <w:pPr>
              <w:rPr>
                <w:sz w:val="18"/>
                <w:szCs w:val="18"/>
              </w:rPr>
            </w:pPr>
            <w:r w:rsidRPr="003A17CD">
              <w:rPr>
                <w:sz w:val="18"/>
                <w:szCs w:val="18"/>
              </w:rPr>
              <w:t>X</w:t>
            </w:r>
          </w:p>
        </w:tc>
        <w:tc>
          <w:tcPr>
            <w:tcW w:w="1134" w:type="dxa"/>
          </w:tcPr>
          <w:p w14:paraId="1147F928" w14:textId="77777777" w:rsidR="007156F1" w:rsidRPr="003A17CD" w:rsidRDefault="007156F1" w:rsidP="00A509AD">
            <w:pPr>
              <w:rPr>
                <w:sz w:val="18"/>
                <w:szCs w:val="18"/>
              </w:rPr>
            </w:pPr>
          </w:p>
        </w:tc>
      </w:tr>
      <w:tr w:rsidR="007156F1" w:rsidRPr="003A17CD" w14:paraId="65EE69D9" w14:textId="77777777" w:rsidTr="00C75968">
        <w:tc>
          <w:tcPr>
            <w:tcW w:w="5813" w:type="dxa"/>
          </w:tcPr>
          <w:p w14:paraId="319E54C8" w14:textId="77777777" w:rsidR="007156F1" w:rsidRPr="003A17CD" w:rsidRDefault="007156F1" w:rsidP="00A509AD">
            <w:pPr>
              <w:rPr>
                <w:sz w:val="18"/>
                <w:szCs w:val="18"/>
              </w:rPr>
            </w:pPr>
            <w:r w:rsidRPr="003A17CD">
              <w:rPr>
                <w:sz w:val="18"/>
                <w:szCs w:val="18"/>
              </w:rPr>
              <w:t>Synonymes</w:t>
            </w:r>
          </w:p>
        </w:tc>
        <w:tc>
          <w:tcPr>
            <w:tcW w:w="1288" w:type="dxa"/>
          </w:tcPr>
          <w:p w14:paraId="22274111" w14:textId="77777777" w:rsidR="007156F1" w:rsidRPr="003A17CD" w:rsidRDefault="007156F1" w:rsidP="00A509AD">
            <w:pPr>
              <w:rPr>
                <w:sz w:val="18"/>
                <w:szCs w:val="18"/>
              </w:rPr>
            </w:pPr>
          </w:p>
        </w:tc>
        <w:tc>
          <w:tcPr>
            <w:tcW w:w="1274" w:type="dxa"/>
            <w:gridSpan w:val="2"/>
          </w:tcPr>
          <w:p w14:paraId="56F7FCCB" w14:textId="77777777" w:rsidR="007156F1" w:rsidRPr="003A17CD" w:rsidRDefault="007156F1" w:rsidP="00A509AD">
            <w:pPr>
              <w:rPr>
                <w:sz w:val="18"/>
                <w:szCs w:val="18"/>
              </w:rPr>
            </w:pPr>
          </w:p>
        </w:tc>
        <w:tc>
          <w:tcPr>
            <w:tcW w:w="1265" w:type="dxa"/>
            <w:gridSpan w:val="2"/>
          </w:tcPr>
          <w:p w14:paraId="02A9ECDD" w14:textId="77777777" w:rsidR="007156F1" w:rsidRPr="003A17CD" w:rsidRDefault="007156F1" w:rsidP="00A509AD">
            <w:pPr>
              <w:rPr>
                <w:sz w:val="18"/>
                <w:szCs w:val="18"/>
              </w:rPr>
            </w:pPr>
          </w:p>
        </w:tc>
        <w:tc>
          <w:tcPr>
            <w:tcW w:w="1134" w:type="dxa"/>
          </w:tcPr>
          <w:p w14:paraId="4BF08A17" w14:textId="77777777" w:rsidR="007156F1" w:rsidRPr="003A17CD" w:rsidRDefault="007156F1" w:rsidP="00A509AD">
            <w:pPr>
              <w:rPr>
                <w:sz w:val="18"/>
                <w:szCs w:val="18"/>
              </w:rPr>
            </w:pPr>
            <w:r w:rsidRPr="003A17CD">
              <w:rPr>
                <w:sz w:val="18"/>
                <w:szCs w:val="18"/>
              </w:rPr>
              <w:t>X</w:t>
            </w:r>
          </w:p>
        </w:tc>
      </w:tr>
      <w:tr w:rsidR="007156F1" w:rsidRPr="003A17CD" w14:paraId="618D1E72" w14:textId="77777777" w:rsidTr="00C75968">
        <w:tc>
          <w:tcPr>
            <w:tcW w:w="5813" w:type="dxa"/>
            <w:tcBorders>
              <w:bottom w:val="single" w:sz="4" w:space="0" w:color="auto"/>
            </w:tcBorders>
          </w:tcPr>
          <w:p w14:paraId="065FA458" w14:textId="045AFD7C" w:rsidR="007156F1" w:rsidRPr="003A17CD" w:rsidRDefault="00DE1D0D" w:rsidP="00A509AD">
            <w:pPr>
              <w:rPr>
                <w:sz w:val="18"/>
                <w:szCs w:val="18"/>
              </w:rPr>
            </w:pPr>
            <w:r w:rsidRPr="003A17CD">
              <w:rPr>
                <w:sz w:val="18"/>
                <w:szCs w:val="18"/>
              </w:rPr>
              <w:t>F</w:t>
            </w:r>
            <w:r w:rsidR="007156F1" w:rsidRPr="003A17CD">
              <w:rPr>
                <w:sz w:val="18"/>
                <w:szCs w:val="18"/>
              </w:rPr>
              <w:t>orme galénique</w:t>
            </w:r>
          </w:p>
        </w:tc>
        <w:tc>
          <w:tcPr>
            <w:tcW w:w="1288" w:type="dxa"/>
          </w:tcPr>
          <w:p w14:paraId="1E3076C6" w14:textId="77777777" w:rsidR="007156F1" w:rsidRPr="003A17CD" w:rsidRDefault="007156F1" w:rsidP="00A509AD">
            <w:pPr>
              <w:rPr>
                <w:sz w:val="18"/>
                <w:szCs w:val="18"/>
              </w:rPr>
            </w:pPr>
          </w:p>
        </w:tc>
        <w:tc>
          <w:tcPr>
            <w:tcW w:w="1274" w:type="dxa"/>
            <w:gridSpan w:val="2"/>
          </w:tcPr>
          <w:p w14:paraId="44494340" w14:textId="77777777" w:rsidR="007156F1" w:rsidRPr="003A17CD" w:rsidRDefault="007156F1" w:rsidP="00A509AD">
            <w:pPr>
              <w:rPr>
                <w:sz w:val="18"/>
                <w:szCs w:val="18"/>
              </w:rPr>
            </w:pPr>
            <w:r w:rsidRPr="003A17CD">
              <w:rPr>
                <w:sz w:val="18"/>
                <w:szCs w:val="18"/>
              </w:rPr>
              <w:t>X</w:t>
            </w:r>
          </w:p>
        </w:tc>
        <w:tc>
          <w:tcPr>
            <w:tcW w:w="1265" w:type="dxa"/>
            <w:gridSpan w:val="2"/>
          </w:tcPr>
          <w:p w14:paraId="49A5C65E" w14:textId="77777777" w:rsidR="007156F1" w:rsidRPr="003A17CD" w:rsidRDefault="007156F1" w:rsidP="00A509AD">
            <w:pPr>
              <w:rPr>
                <w:sz w:val="18"/>
                <w:szCs w:val="18"/>
              </w:rPr>
            </w:pPr>
            <w:r w:rsidRPr="003A17CD">
              <w:rPr>
                <w:sz w:val="18"/>
                <w:szCs w:val="18"/>
              </w:rPr>
              <w:t>X</w:t>
            </w:r>
          </w:p>
        </w:tc>
        <w:tc>
          <w:tcPr>
            <w:tcW w:w="1134" w:type="dxa"/>
          </w:tcPr>
          <w:p w14:paraId="77B7CF00" w14:textId="77777777" w:rsidR="007156F1" w:rsidRPr="003A17CD" w:rsidRDefault="007156F1" w:rsidP="00A509AD">
            <w:pPr>
              <w:rPr>
                <w:sz w:val="18"/>
                <w:szCs w:val="18"/>
              </w:rPr>
            </w:pPr>
          </w:p>
        </w:tc>
      </w:tr>
      <w:tr w:rsidR="007156F1" w:rsidRPr="003A17CD" w14:paraId="6032437F" w14:textId="77777777" w:rsidTr="00C75968">
        <w:tc>
          <w:tcPr>
            <w:tcW w:w="5813" w:type="dxa"/>
            <w:tcBorders>
              <w:top w:val="single" w:sz="4" w:space="0" w:color="auto"/>
              <w:left w:val="single" w:sz="4" w:space="0" w:color="auto"/>
              <w:bottom w:val="dashed" w:sz="4" w:space="0" w:color="auto"/>
              <w:right w:val="single" w:sz="4" w:space="0" w:color="auto"/>
            </w:tcBorders>
          </w:tcPr>
          <w:p w14:paraId="7DD5E788" w14:textId="7590F642" w:rsidR="007156F1" w:rsidRPr="003A17CD" w:rsidRDefault="00DE1D0D" w:rsidP="00A509AD">
            <w:pPr>
              <w:rPr>
                <w:sz w:val="18"/>
                <w:szCs w:val="18"/>
              </w:rPr>
            </w:pPr>
            <w:r w:rsidRPr="003A17CD">
              <w:rPr>
                <w:sz w:val="18"/>
                <w:szCs w:val="18"/>
              </w:rPr>
              <w:t>C</w:t>
            </w:r>
            <w:r w:rsidR="007156F1" w:rsidRPr="003A17CD">
              <w:rPr>
                <w:sz w:val="18"/>
                <w:szCs w:val="18"/>
              </w:rPr>
              <w:t>onditionnement → le conditionnement est décrit au moyen des points suivants :</w:t>
            </w:r>
          </w:p>
        </w:tc>
        <w:tc>
          <w:tcPr>
            <w:tcW w:w="1288" w:type="dxa"/>
            <w:tcBorders>
              <w:left w:val="single" w:sz="4" w:space="0" w:color="auto"/>
            </w:tcBorders>
          </w:tcPr>
          <w:p w14:paraId="122050BC" w14:textId="77777777" w:rsidR="007156F1" w:rsidRPr="003A17CD" w:rsidRDefault="007156F1" w:rsidP="00A509AD">
            <w:pPr>
              <w:rPr>
                <w:sz w:val="18"/>
                <w:szCs w:val="18"/>
              </w:rPr>
            </w:pPr>
          </w:p>
        </w:tc>
        <w:tc>
          <w:tcPr>
            <w:tcW w:w="1274" w:type="dxa"/>
            <w:gridSpan w:val="2"/>
          </w:tcPr>
          <w:p w14:paraId="7CC5E761" w14:textId="77777777" w:rsidR="007156F1" w:rsidRPr="003A17CD" w:rsidRDefault="007156F1" w:rsidP="00A509AD">
            <w:pPr>
              <w:rPr>
                <w:sz w:val="18"/>
                <w:szCs w:val="18"/>
              </w:rPr>
            </w:pPr>
          </w:p>
        </w:tc>
        <w:tc>
          <w:tcPr>
            <w:tcW w:w="1265" w:type="dxa"/>
            <w:gridSpan w:val="2"/>
          </w:tcPr>
          <w:p w14:paraId="4F4A5F16" w14:textId="77777777" w:rsidR="007156F1" w:rsidRPr="003A17CD" w:rsidRDefault="007156F1" w:rsidP="00A509AD">
            <w:pPr>
              <w:rPr>
                <w:sz w:val="18"/>
                <w:szCs w:val="18"/>
              </w:rPr>
            </w:pPr>
          </w:p>
        </w:tc>
        <w:tc>
          <w:tcPr>
            <w:tcW w:w="1134" w:type="dxa"/>
          </w:tcPr>
          <w:p w14:paraId="732EA9BA" w14:textId="77777777" w:rsidR="007156F1" w:rsidRPr="003A17CD" w:rsidRDefault="007156F1" w:rsidP="00A509AD">
            <w:pPr>
              <w:rPr>
                <w:sz w:val="18"/>
                <w:szCs w:val="18"/>
              </w:rPr>
            </w:pPr>
          </w:p>
        </w:tc>
      </w:tr>
      <w:tr w:rsidR="007156F1" w:rsidRPr="003A17CD" w14:paraId="0E575F35" w14:textId="77777777" w:rsidTr="00C75968">
        <w:tc>
          <w:tcPr>
            <w:tcW w:w="5813" w:type="dxa"/>
            <w:tcBorders>
              <w:top w:val="dashed" w:sz="4" w:space="0" w:color="auto"/>
              <w:left w:val="single" w:sz="4" w:space="0" w:color="auto"/>
              <w:bottom w:val="dashed" w:sz="4" w:space="0" w:color="auto"/>
              <w:right w:val="single" w:sz="4" w:space="0" w:color="auto"/>
            </w:tcBorders>
          </w:tcPr>
          <w:p w14:paraId="035453F4" w14:textId="77777777" w:rsidR="007156F1" w:rsidRPr="003A17CD" w:rsidRDefault="007156F1" w:rsidP="00A509AD">
            <w:pPr>
              <w:pStyle w:val="Paragraphedeliste"/>
              <w:numPr>
                <w:ilvl w:val="0"/>
                <w:numId w:val="9"/>
              </w:numPr>
              <w:ind w:left="174" w:hanging="174"/>
              <w:rPr>
                <w:sz w:val="18"/>
                <w:szCs w:val="18"/>
              </w:rPr>
            </w:pPr>
            <w:r w:rsidRPr="003A17CD">
              <w:rPr>
                <w:sz w:val="18"/>
                <w:szCs w:val="18"/>
              </w:rPr>
              <w:t>quantité</w:t>
            </w:r>
          </w:p>
        </w:tc>
        <w:tc>
          <w:tcPr>
            <w:tcW w:w="1288" w:type="dxa"/>
            <w:tcBorders>
              <w:left w:val="single" w:sz="4" w:space="0" w:color="auto"/>
            </w:tcBorders>
          </w:tcPr>
          <w:p w14:paraId="552571EF" w14:textId="77777777" w:rsidR="007156F1" w:rsidRPr="003A17CD" w:rsidRDefault="007156F1" w:rsidP="00A509AD">
            <w:pPr>
              <w:rPr>
                <w:sz w:val="18"/>
                <w:szCs w:val="18"/>
              </w:rPr>
            </w:pPr>
            <w:r w:rsidRPr="003A17CD">
              <w:rPr>
                <w:sz w:val="18"/>
                <w:szCs w:val="18"/>
              </w:rPr>
              <w:t>X</w:t>
            </w:r>
          </w:p>
        </w:tc>
        <w:tc>
          <w:tcPr>
            <w:tcW w:w="1274" w:type="dxa"/>
            <w:gridSpan w:val="2"/>
          </w:tcPr>
          <w:p w14:paraId="1890C3CF" w14:textId="77777777" w:rsidR="007156F1" w:rsidRPr="003A17CD" w:rsidRDefault="007156F1" w:rsidP="00A509AD">
            <w:pPr>
              <w:rPr>
                <w:sz w:val="18"/>
                <w:szCs w:val="18"/>
              </w:rPr>
            </w:pPr>
          </w:p>
        </w:tc>
        <w:tc>
          <w:tcPr>
            <w:tcW w:w="1265" w:type="dxa"/>
            <w:gridSpan w:val="2"/>
          </w:tcPr>
          <w:p w14:paraId="04B4887C" w14:textId="77777777" w:rsidR="007156F1" w:rsidRPr="003A17CD" w:rsidRDefault="007156F1" w:rsidP="00A509AD">
            <w:pPr>
              <w:rPr>
                <w:sz w:val="18"/>
                <w:szCs w:val="18"/>
              </w:rPr>
            </w:pPr>
            <w:r w:rsidRPr="003A17CD">
              <w:rPr>
                <w:sz w:val="18"/>
                <w:szCs w:val="18"/>
              </w:rPr>
              <w:t>X</w:t>
            </w:r>
          </w:p>
        </w:tc>
        <w:tc>
          <w:tcPr>
            <w:tcW w:w="1134" w:type="dxa"/>
          </w:tcPr>
          <w:p w14:paraId="1CE4BDF0" w14:textId="77777777" w:rsidR="007156F1" w:rsidRPr="003A17CD" w:rsidRDefault="007156F1" w:rsidP="00A509AD">
            <w:pPr>
              <w:rPr>
                <w:sz w:val="18"/>
                <w:szCs w:val="18"/>
              </w:rPr>
            </w:pPr>
          </w:p>
        </w:tc>
      </w:tr>
      <w:tr w:rsidR="007156F1" w:rsidRPr="003A17CD" w14:paraId="6CDA6BAD" w14:textId="77777777" w:rsidTr="00C75968">
        <w:trPr>
          <w:trHeight w:val="470"/>
        </w:trPr>
        <w:tc>
          <w:tcPr>
            <w:tcW w:w="5813" w:type="dxa"/>
            <w:tcBorders>
              <w:top w:val="dashed" w:sz="4" w:space="0" w:color="auto"/>
              <w:left w:val="single" w:sz="4" w:space="0" w:color="auto"/>
              <w:right w:val="single" w:sz="4" w:space="0" w:color="auto"/>
            </w:tcBorders>
          </w:tcPr>
          <w:p w14:paraId="48EC1E83" w14:textId="77777777" w:rsidR="007156F1" w:rsidRPr="003A17CD" w:rsidRDefault="007156F1" w:rsidP="00A509AD">
            <w:pPr>
              <w:pStyle w:val="Paragraphedeliste"/>
              <w:numPr>
                <w:ilvl w:val="0"/>
                <w:numId w:val="9"/>
              </w:numPr>
              <w:ind w:left="174" w:hanging="174"/>
              <w:rPr>
                <w:sz w:val="18"/>
                <w:szCs w:val="18"/>
              </w:rPr>
            </w:pPr>
            <w:r w:rsidRPr="003A17CD">
              <w:rPr>
                <w:noProof/>
                <w:sz w:val="18"/>
                <w:szCs w:val="18"/>
              </w:rPr>
              <mc:AlternateContent>
                <mc:Choice Requires="wps">
                  <w:drawing>
                    <wp:anchor distT="0" distB="0" distL="114300" distR="114300" simplePos="0" relativeHeight="251702272" behindDoc="0" locked="0" layoutInCell="1" allowOverlap="1" wp14:anchorId="58A60376" wp14:editId="001BEE77">
                      <wp:simplePos x="0" y="0"/>
                      <wp:positionH relativeFrom="column">
                        <wp:posOffset>3432175</wp:posOffset>
                      </wp:positionH>
                      <wp:positionV relativeFrom="paragraph">
                        <wp:posOffset>-2540</wp:posOffset>
                      </wp:positionV>
                      <wp:extent cx="209550" cy="717550"/>
                      <wp:effectExtent l="0" t="0" r="38100" b="25400"/>
                      <wp:wrapNone/>
                      <wp:docPr id="10" name="Accolade fermante 10"/>
                      <wp:cNvGraphicFramePr/>
                      <a:graphic xmlns:a="http://schemas.openxmlformats.org/drawingml/2006/main">
                        <a:graphicData uri="http://schemas.microsoft.com/office/word/2010/wordprocessingShape">
                          <wps:wsp>
                            <wps:cNvSpPr/>
                            <wps:spPr>
                              <a:xfrm>
                                <a:off x="0" y="0"/>
                                <a:ext cx="209550" cy="7175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A4E6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0" o:spid="_x0000_s1026" type="#_x0000_t88" style="position:absolute;margin-left:270.25pt;margin-top:-.2pt;width:16.5pt;height:5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" adj="526" strokecolor="black [3213]" strokeweight=".5pt">
                      <v:stroke joinstyle="miter"/>
                    </v:shape>
                  </w:pict>
                </mc:Fallback>
              </mc:AlternateContent>
            </w:r>
            <w:r w:rsidRPr="003A17CD">
              <w:rPr>
                <w:sz w:val="18"/>
                <w:szCs w:val="18"/>
              </w:rPr>
              <w:t>volume /poids + unité</w:t>
            </w:r>
          </w:p>
          <w:p w14:paraId="255B7284" w14:textId="77777777" w:rsidR="007156F1" w:rsidRPr="003A17CD" w:rsidRDefault="007156F1" w:rsidP="00A509AD">
            <w:pPr>
              <w:rPr>
                <w:sz w:val="18"/>
                <w:szCs w:val="18"/>
              </w:rPr>
            </w:pPr>
            <w:r w:rsidRPr="003A17CD">
              <w:rPr>
                <w:sz w:val="18"/>
                <w:szCs w:val="18"/>
              </w:rPr>
              <w:t>ou</w:t>
            </w:r>
          </w:p>
          <w:p w14:paraId="1E5E7421" w14:textId="2C035245" w:rsidR="007156F1" w:rsidRPr="003A17CD" w:rsidRDefault="007156F1" w:rsidP="00A509AD">
            <w:pPr>
              <w:pStyle w:val="Paragraphedeliste"/>
              <w:numPr>
                <w:ilvl w:val="0"/>
                <w:numId w:val="9"/>
              </w:numPr>
              <w:ind w:left="174" w:hanging="174"/>
              <w:rPr>
                <w:sz w:val="18"/>
                <w:szCs w:val="18"/>
              </w:rPr>
            </w:pPr>
            <w:r w:rsidRPr="003A17CD">
              <w:rPr>
                <w:sz w:val="18"/>
                <w:szCs w:val="18"/>
              </w:rPr>
              <w:t>dimension + unité</w:t>
            </w:r>
          </w:p>
          <w:p w14:paraId="34C47058" w14:textId="77777777" w:rsidR="007D1C6E" w:rsidRPr="003A17CD" w:rsidRDefault="007D1C6E" w:rsidP="007D1C6E">
            <w:pPr>
              <w:rPr>
                <w:sz w:val="18"/>
                <w:szCs w:val="18"/>
              </w:rPr>
            </w:pPr>
            <w:r w:rsidRPr="003A17CD">
              <w:rPr>
                <w:sz w:val="18"/>
                <w:szCs w:val="18"/>
              </w:rPr>
              <w:t>ou</w:t>
            </w:r>
          </w:p>
          <w:p w14:paraId="4044ED26" w14:textId="08C92894" w:rsidR="007D1C6E" w:rsidRPr="003A17CD" w:rsidRDefault="007D1C6E" w:rsidP="00A509AD">
            <w:pPr>
              <w:pStyle w:val="Paragraphedeliste"/>
              <w:numPr>
                <w:ilvl w:val="0"/>
                <w:numId w:val="9"/>
              </w:numPr>
              <w:ind w:left="174" w:hanging="174"/>
              <w:rPr>
                <w:sz w:val="18"/>
                <w:szCs w:val="18"/>
              </w:rPr>
            </w:pPr>
            <w:r w:rsidRPr="003A17CD">
              <w:rPr>
                <w:sz w:val="18"/>
                <w:szCs w:val="18"/>
              </w:rPr>
              <w:t>dosage</w:t>
            </w:r>
          </w:p>
        </w:tc>
        <w:tc>
          <w:tcPr>
            <w:tcW w:w="1288" w:type="dxa"/>
            <w:tcBorders>
              <w:left w:val="single" w:sz="4" w:space="0" w:color="auto"/>
            </w:tcBorders>
          </w:tcPr>
          <w:p w14:paraId="2F4A9150" w14:textId="77777777" w:rsidR="007156F1" w:rsidRPr="003A17CD" w:rsidRDefault="007156F1" w:rsidP="00A509AD">
            <w:pPr>
              <w:rPr>
                <w:sz w:val="18"/>
                <w:szCs w:val="18"/>
              </w:rPr>
            </w:pPr>
          </w:p>
          <w:p w14:paraId="5AB580FA" w14:textId="77777777" w:rsidR="007156F1" w:rsidRPr="003A17CD" w:rsidRDefault="007156F1" w:rsidP="00A509AD">
            <w:pPr>
              <w:rPr>
                <w:sz w:val="18"/>
                <w:szCs w:val="18"/>
              </w:rPr>
            </w:pPr>
            <w:r w:rsidRPr="003A17CD">
              <w:rPr>
                <w:sz w:val="18"/>
                <w:szCs w:val="18"/>
              </w:rPr>
              <w:t>X</w:t>
            </w:r>
          </w:p>
        </w:tc>
        <w:tc>
          <w:tcPr>
            <w:tcW w:w="1274" w:type="dxa"/>
            <w:gridSpan w:val="2"/>
          </w:tcPr>
          <w:p w14:paraId="0021EBA3" w14:textId="77777777" w:rsidR="007156F1" w:rsidRPr="003A17CD" w:rsidRDefault="007156F1" w:rsidP="00A509AD">
            <w:pPr>
              <w:rPr>
                <w:sz w:val="18"/>
                <w:szCs w:val="18"/>
              </w:rPr>
            </w:pPr>
          </w:p>
        </w:tc>
        <w:tc>
          <w:tcPr>
            <w:tcW w:w="1265" w:type="dxa"/>
            <w:gridSpan w:val="2"/>
          </w:tcPr>
          <w:p w14:paraId="30598683" w14:textId="77777777" w:rsidR="007156F1" w:rsidRPr="003A17CD" w:rsidRDefault="007156F1" w:rsidP="00A509AD">
            <w:pPr>
              <w:rPr>
                <w:sz w:val="18"/>
                <w:szCs w:val="18"/>
              </w:rPr>
            </w:pPr>
          </w:p>
          <w:p w14:paraId="758A0F34" w14:textId="77777777" w:rsidR="007156F1" w:rsidRPr="003A17CD" w:rsidRDefault="007156F1" w:rsidP="00A509AD">
            <w:pPr>
              <w:rPr>
                <w:sz w:val="18"/>
                <w:szCs w:val="18"/>
              </w:rPr>
            </w:pPr>
            <w:r w:rsidRPr="003A17CD">
              <w:rPr>
                <w:sz w:val="18"/>
                <w:szCs w:val="18"/>
              </w:rPr>
              <w:t>X</w:t>
            </w:r>
          </w:p>
        </w:tc>
        <w:tc>
          <w:tcPr>
            <w:tcW w:w="1134" w:type="dxa"/>
          </w:tcPr>
          <w:p w14:paraId="4C762E48" w14:textId="77777777" w:rsidR="007156F1" w:rsidRPr="003A17CD" w:rsidRDefault="007156F1" w:rsidP="00A509AD">
            <w:pPr>
              <w:rPr>
                <w:sz w:val="18"/>
                <w:szCs w:val="18"/>
              </w:rPr>
            </w:pPr>
          </w:p>
        </w:tc>
      </w:tr>
      <w:tr w:rsidR="007156F1" w:rsidRPr="003A17CD" w14:paraId="3022D557" w14:textId="77777777" w:rsidTr="00C75968">
        <w:trPr>
          <w:trHeight w:val="457"/>
        </w:trPr>
        <w:tc>
          <w:tcPr>
            <w:tcW w:w="5813" w:type="dxa"/>
            <w:tcBorders>
              <w:top w:val="nil"/>
              <w:left w:val="single" w:sz="4" w:space="0" w:color="auto"/>
              <w:bottom w:val="single" w:sz="4" w:space="0" w:color="auto"/>
              <w:right w:val="single" w:sz="4" w:space="0" w:color="auto"/>
            </w:tcBorders>
          </w:tcPr>
          <w:p w14:paraId="1261BECA" w14:textId="77777777" w:rsidR="007156F1" w:rsidRPr="003A17CD" w:rsidRDefault="007156F1" w:rsidP="00A509AD">
            <w:pPr>
              <w:pStyle w:val="Paragraphedeliste"/>
              <w:ind w:left="0"/>
              <w:rPr>
                <w:sz w:val="18"/>
                <w:szCs w:val="18"/>
              </w:rPr>
            </w:pPr>
            <w:r w:rsidRPr="003A17CD">
              <w:rPr>
                <w:sz w:val="18"/>
                <w:szCs w:val="18"/>
              </w:rPr>
              <w:t xml:space="preserve">Numéro de référence du produit (uniquement dans le cas des </w:t>
            </w:r>
            <w:r w:rsidRPr="003A17CD">
              <w:rPr>
                <w:sz w:val="18"/>
                <w:szCs w:val="18"/>
                <w:u w:val="single"/>
              </w:rPr>
              <w:t xml:space="preserve">sondes pour </w:t>
            </w:r>
            <w:proofErr w:type="spellStart"/>
            <w:r w:rsidRPr="003A17CD">
              <w:rPr>
                <w:sz w:val="18"/>
                <w:szCs w:val="18"/>
                <w:u w:val="single"/>
              </w:rPr>
              <w:t>autosondage</w:t>
            </w:r>
            <w:proofErr w:type="spellEnd"/>
            <w:r w:rsidRPr="003A17CD">
              <w:rPr>
                <w:sz w:val="18"/>
                <w:szCs w:val="18"/>
              </w:rPr>
              <w:t>)</w:t>
            </w:r>
          </w:p>
        </w:tc>
        <w:tc>
          <w:tcPr>
            <w:tcW w:w="1288" w:type="dxa"/>
            <w:tcBorders>
              <w:left w:val="single" w:sz="4" w:space="0" w:color="auto"/>
            </w:tcBorders>
          </w:tcPr>
          <w:p w14:paraId="4AE1176F" w14:textId="77777777" w:rsidR="007156F1" w:rsidRPr="003A17CD" w:rsidRDefault="007156F1" w:rsidP="00A509AD">
            <w:pPr>
              <w:rPr>
                <w:sz w:val="18"/>
                <w:szCs w:val="18"/>
              </w:rPr>
            </w:pPr>
          </w:p>
        </w:tc>
        <w:tc>
          <w:tcPr>
            <w:tcW w:w="1274" w:type="dxa"/>
            <w:gridSpan w:val="2"/>
          </w:tcPr>
          <w:p w14:paraId="384CE52D" w14:textId="77777777" w:rsidR="007156F1" w:rsidRPr="003A17CD" w:rsidRDefault="007156F1" w:rsidP="00A509AD">
            <w:pPr>
              <w:rPr>
                <w:sz w:val="18"/>
                <w:szCs w:val="18"/>
              </w:rPr>
            </w:pPr>
            <w:r w:rsidRPr="003A17CD">
              <w:rPr>
                <w:sz w:val="18"/>
                <w:szCs w:val="18"/>
              </w:rPr>
              <w:t xml:space="preserve">X </w:t>
            </w:r>
          </w:p>
        </w:tc>
        <w:tc>
          <w:tcPr>
            <w:tcW w:w="1265" w:type="dxa"/>
            <w:gridSpan w:val="2"/>
          </w:tcPr>
          <w:p w14:paraId="7900BFBE" w14:textId="77777777" w:rsidR="007156F1" w:rsidRPr="003A17CD" w:rsidRDefault="007156F1" w:rsidP="00A509AD">
            <w:pPr>
              <w:rPr>
                <w:sz w:val="18"/>
                <w:szCs w:val="18"/>
              </w:rPr>
            </w:pPr>
          </w:p>
        </w:tc>
        <w:tc>
          <w:tcPr>
            <w:tcW w:w="1134" w:type="dxa"/>
          </w:tcPr>
          <w:p w14:paraId="2CC8D868" w14:textId="77777777" w:rsidR="007156F1" w:rsidRPr="003A17CD" w:rsidRDefault="007156F1" w:rsidP="00A509AD">
            <w:pPr>
              <w:rPr>
                <w:sz w:val="18"/>
                <w:szCs w:val="18"/>
              </w:rPr>
            </w:pPr>
          </w:p>
        </w:tc>
      </w:tr>
      <w:tr w:rsidR="007156F1" w:rsidRPr="003A17CD" w14:paraId="7540B115" w14:textId="77777777" w:rsidTr="00C75968">
        <w:tc>
          <w:tcPr>
            <w:tcW w:w="5813" w:type="dxa"/>
            <w:tcBorders>
              <w:top w:val="nil"/>
              <w:left w:val="single" w:sz="4" w:space="0" w:color="auto"/>
              <w:bottom w:val="single" w:sz="4" w:space="0" w:color="auto"/>
              <w:right w:val="single" w:sz="4" w:space="0" w:color="auto"/>
            </w:tcBorders>
          </w:tcPr>
          <w:p w14:paraId="435F2FFD" w14:textId="77777777" w:rsidR="007156F1" w:rsidRPr="003A17CD" w:rsidRDefault="007156F1" w:rsidP="00A509AD">
            <w:pPr>
              <w:pStyle w:val="Paragraphedeliste"/>
              <w:ind w:left="0"/>
              <w:rPr>
                <w:sz w:val="18"/>
                <w:szCs w:val="18"/>
              </w:rPr>
            </w:pPr>
            <w:r w:rsidRPr="003A17CD">
              <w:rPr>
                <w:sz w:val="18"/>
                <w:szCs w:val="18"/>
              </w:rPr>
              <w:t>Statut médicament « orphelin »</w:t>
            </w:r>
          </w:p>
        </w:tc>
        <w:tc>
          <w:tcPr>
            <w:tcW w:w="1288" w:type="dxa"/>
            <w:tcBorders>
              <w:left w:val="single" w:sz="4" w:space="0" w:color="auto"/>
            </w:tcBorders>
          </w:tcPr>
          <w:p w14:paraId="35C0DE65" w14:textId="77777777" w:rsidR="007156F1" w:rsidRPr="003A17CD" w:rsidRDefault="007156F1" w:rsidP="00A509AD">
            <w:pPr>
              <w:rPr>
                <w:sz w:val="18"/>
                <w:szCs w:val="18"/>
              </w:rPr>
            </w:pPr>
          </w:p>
        </w:tc>
        <w:tc>
          <w:tcPr>
            <w:tcW w:w="1274" w:type="dxa"/>
            <w:gridSpan w:val="2"/>
          </w:tcPr>
          <w:p w14:paraId="4320883B" w14:textId="0BC7EE47" w:rsidR="007156F1" w:rsidRPr="003A17CD" w:rsidRDefault="00165014" w:rsidP="00A509AD">
            <w:pPr>
              <w:rPr>
                <w:sz w:val="18"/>
                <w:szCs w:val="18"/>
              </w:rPr>
            </w:pPr>
            <w:r w:rsidRPr="003A17CD">
              <w:rPr>
                <w:sz w:val="18"/>
                <w:szCs w:val="18"/>
              </w:rPr>
              <w:t>X</w:t>
            </w:r>
          </w:p>
        </w:tc>
        <w:tc>
          <w:tcPr>
            <w:tcW w:w="1265" w:type="dxa"/>
            <w:gridSpan w:val="2"/>
          </w:tcPr>
          <w:p w14:paraId="52171A78" w14:textId="77777777" w:rsidR="007156F1" w:rsidRPr="003A17CD" w:rsidRDefault="007156F1" w:rsidP="00A509AD">
            <w:pPr>
              <w:rPr>
                <w:sz w:val="18"/>
                <w:szCs w:val="18"/>
              </w:rPr>
            </w:pPr>
          </w:p>
        </w:tc>
        <w:tc>
          <w:tcPr>
            <w:tcW w:w="1134" w:type="dxa"/>
          </w:tcPr>
          <w:p w14:paraId="5B5F6208" w14:textId="77777777" w:rsidR="007156F1" w:rsidRPr="003A17CD" w:rsidRDefault="007156F1" w:rsidP="00A509AD">
            <w:pPr>
              <w:rPr>
                <w:sz w:val="18"/>
                <w:szCs w:val="18"/>
              </w:rPr>
            </w:pPr>
            <w:r w:rsidRPr="003A17CD">
              <w:rPr>
                <w:sz w:val="18"/>
                <w:szCs w:val="18"/>
              </w:rPr>
              <w:t>X</w:t>
            </w:r>
          </w:p>
        </w:tc>
      </w:tr>
      <w:tr w:rsidR="007156F1" w:rsidRPr="003A17CD" w14:paraId="55091636" w14:textId="77777777" w:rsidTr="00C75968">
        <w:tc>
          <w:tcPr>
            <w:tcW w:w="5813" w:type="dxa"/>
            <w:tcBorders>
              <w:top w:val="nil"/>
              <w:left w:val="single" w:sz="4" w:space="0" w:color="auto"/>
              <w:bottom w:val="single" w:sz="4" w:space="0" w:color="auto"/>
              <w:right w:val="single" w:sz="4" w:space="0" w:color="auto"/>
            </w:tcBorders>
          </w:tcPr>
          <w:p w14:paraId="4DD66D36" w14:textId="77777777" w:rsidR="007156F1" w:rsidRPr="003A17CD" w:rsidRDefault="007156F1" w:rsidP="00A509AD">
            <w:pPr>
              <w:pStyle w:val="Paragraphedeliste"/>
              <w:ind w:left="0"/>
              <w:rPr>
                <w:sz w:val="18"/>
                <w:szCs w:val="18"/>
              </w:rPr>
            </w:pPr>
            <w:r w:rsidRPr="003A17CD">
              <w:rPr>
                <w:sz w:val="18"/>
                <w:szCs w:val="18"/>
              </w:rPr>
              <w:t>Statut produit « importé »</w:t>
            </w:r>
          </w:p>
        </w:tc>
        <w:tc>
          <w:tcPr>
            <w:tcW w:w="1288" w:type="dxa"/>
            <w:tcBorders>
              <w:left w:val="single" w:sz="4" w:space="0" w:color="auto"/>
            </w:tcBorders>
          </w:tcPr>
          <w:p w14:paraId="362890C0" w14:textId="77777777" w:rsidR="007156F1" w:rsidRPr="003A17CD" w:rsidRDefault="007156F1" w:rsidP="00A509AD">
            <w:pPr>
              <w:rPr>
                <w:sz w:val="18"/>
                <w:szCs w:val="18"/>
              </w:rPr>
            </w:pPr>
          </w:p>
        </w:tc>
        <w:tc>
          <w:tcPr>
            <w:tcW w:w="1274" w:type="dxa"/>
            <w:gridSpan w:val="2"/>
          </w:tcPr>
          <w:p w14:paraId="4D45F150" w14:textId="77777777" w:rsidR="007156F1" w:rsidRPr="003A17CD" w:rsidRDefault="007156F1" w:rsidP="00A509AD">
            <w:pPr>
              <w:rPr>
                <w:sz w:val="18"/>
                <w:szCs w:val="18"/>
              </w:rPr>
            </w:pPr>
            <w:r w:rsidRPr="003A17CD">
              <w:rPr>
                <w:sz w:val="18"/>
                <w:szCs w:val="18"/>
              </w:rPr>
              <w:t>X</w:t>
            </w:r>
          </w:p>
        </w:tc>
        <w:tc>
          <w:tcPr>
            <w:tcW w:w="1265" w:type="dxa"/>
            <w:gridSpan w:val="2"/>
          </w:tcPr>
          <w:p w14:paraId="0F47628E" w14:textId="77777777" w:rsidR="007156F1" w:rsidRPr="003A17CD" w:rsidRDefault="007156F1" w:rsidP="00A509AD">
            <w:pPr>
              <w:rPr>
                <w:sz w:val="18"/>
                <w:szCs w:val="18"/>
              </w:rPr>
            </w:pPr>
          </w:p>
        </w:tc>
        <w:tc>
          <w:tcPr>
            <w:tcW w:w="1134" w:type="dxa"/>
          </w:tcPr>
          <w:p w14:paraId="409CA8EB" w14:textId="77777777" w:rsidR="007156F1" w:rsidRPr="003A17CD" w:rsidRDefault="007156F1" w:rsidP="00A509AD">
            <w:pPr>
              <w:rPr>
                <w:sz w:val="18"/>
                <w:szCs w:val="18"/>
              </w:rPr>
            </w:pPr>
            <w:r w:rsidRPr="003A17CD">
              <w:rPr>
                <w:sz w:val="18"/>
                <w:szCs w:val="18"/>
              </w:rPr>
              <w:t>X</w:t>
            </w:r>
          </w:p>
        </w:tc>
      </w:tr>
      <w:tr w:rsidR="00C05C86" w:rsidRPr="003A17CD" w14:paraId="4D447CAE" w14:textId="77777777" w:rsidTr="00C75968">
        <w:tc>
          <w:tcPr>
            <w:tcW w:w="10774" w:type="dxa"/>
            <w:gridSpan w:val="7"/>
            <w:shd w:val="clear" w:color="auto" w:fill="D3FA0E"/>
          </w:tcPr>
          <w:p w14:paraId="096D9D9E" w14:textId="304B7BBD" w:rsidR="00C05C86" w:rsidRPr="003A17CD" w:rsidRDefault="00C05C86" w:rsidP="00211DB7">
            <w:pPr>
              <w:rPr>
                <w:b/>
                <w:bCs/>
                <w:sz w:val="18"/>
                <w:szCs w:val="18"/>
              </w:rPr>
            </w:pPr>
            <w:r w:rsidRPr="003A17CD">
              <w:rPr>
                <w:b/>
                <w:bCs/>
                <w:sz w:val="18"/>
                <w:szCs w:val="18"/>
              </w:rPr>
              <w:t xml:space="preserve">Motivation de la demande </w:t>
            </w:r>
          </w:p>
        </w:tc>
      </w:tr>
      <w:tr w:rsidR="00211DB7" w:rsidRPr="003A17CD" w14:paraId="6A862FC7" w14:textId="77777777" w:rsidTr="00C75968">
        <w:tc>
          <w:tcPr>
            <w:tcW w:w="5813" w:type="dxa"/>
          </w:tcPr>
          <w:p w14:paraId="57700796" w14:textId="77777777" w:rsidR="00211DB7" w:rsidRPr="003A17CD" w:rsidRDefault="00211DB7" w:rsidP="00211DB7">
            <w:pPr>
              <w:rPr>
                <w:sz w:val="18"/>
                <w:szCs w:val="18"/>
              </w:rPr>
            </w:pPr>
            <w:r w:rsidRPr="003A17CD">
              <w:rPr>
                <w:sz w:val="18"/>
                <w:szCs w:val="18"/>
              </w:rPr>
              <w:t>Valeur thérapeutique</w:t>
            </w:r>
          </w:p>
        </w:tc>
        <w:tc>
          <w:tcPr>
            <w:tcW w:w="1288" w:type="dxa"/>
          </w:tcPr>
          <w:p w14:paraId="7FDFE04D" w14:textId="77777777" w:rsidR="00211DB7" w:rsidRPr="003A17CD" w:rsidRDefault="00211DB7" w:rsidP="00211DB7">
            <w:pPr>
              <w:rPr>
                <w:sz w:val="18"/>
                <w:szCs w:val="18"/>
              </w:rPr>
            </w:pPr>
            <w:r w:rsidRPr="003A17CD">
              <w:rPr>
                <w:sz w:val="18"/>
                <w:szCs w:val="18"/>
              </w:rPr>
              <w:t>X</w:t>
            </w:r>
          </w:p>
        </w:tc>
        <w:tc>
          <w:tcPr>
            <w:tcW w:w="1274" w:type="dxa"/>
            <w:gridSpan w:val="2"/>
          </w:tcPr>
          <w:p w14:paraId="4AACEFDF" w14:textId="77777777" w:rsidR="00211DB7" w:rsidRPr="003A17CD" w:rsidRDefault="00211DB7" w:rsidP="00211DB7">
            <w:pPr>
              <w:rPr>
                <w:sz w:val="18"/>
                <w:szCs w:val="18"/>
              </w:rPr>
            </w:pPr>
          </w:p>
        </w:tc>
        <w:tc>
          <w:tcPr>
            <w:tcW w:w="1265" w:type="dxa"/>
            <w:gridSpan w:val="2"/>
          </w:tcPr>
          <w:p w14:paraId="677B0843" w14:textId="77777777" w:rsidR="00211DB7" w:rsidRPr="003A17CD" w:rsidRDefault="00211DB7" w:rsidP="00211DB7">
            <w:pPr>
              <w:rPr>
                <w:sz w:val="18"/>
                <w:szCs w:val="18"/>
              </w:rPr>
            </w:pPr>
            <w:r w:rsidRPr="003A17CD">
              <w:rPr>
                <w:sz w:val="18"/>
                <w:szCs w:val="18"/>
              </w:rPr>
              <w:t>X</w:t>
            </w:r>
          </w:p>
        </w:tc>
        <w:tc>
          <w:tcPr>
            <w:tcW w:w="1134" w:type="dxa"/>
          </w:tcPr>
          <w:p w14:paraId="75F8F2C4" w14:textId="77777777" w:rsidR="00211DB7" w:rsidRPr="003A17CD" w:rsidRDefault="00211DB7" w:rsidP="00211DB7">
            <w:pPr>
              <w:rPr>
                <w:sz w:val="18"/>
                <w:szCs w:val="18"/>
              </w:rPr>
            </w:pPr>
          </w:p>
        </w:tc>
      </w:tr>
      <w:tr w:rsidR="00211DB7" w:rsidRPr="003A17CD" w14:paraId="5EB52AC5" w14:textId="77777777" w:rsidTr="00C75968">
        <w:trPr>
          <w:trHeight w:val="125"/>
        </w:trPr>
        <w:tc>
          <w:tcPr>
            <w:tcW w:w="5813" w:type="dxa"/>
          </w:tcPr>
          <w:p w14:paraId="454D35EB" w14:textId="6234626F" w:rsidR="00211DB7" w:rsidRPr="003A17CD" w:rsidRDefault="00211DB7" w:rsidP="00211DB7">
            <w:pPr>
              <w:rPr>
                <w:sz w:val="18"/>
                <w:szCs w:val="18"/>
              </w:rPr>
            </w:pPr>
            <w:r w:rsidRPr="003A17CD">
              <w:rPr>
                <w:sz w:val="18"/>
                <w:szCs w:val="18"/>
              </w:rPr>
              <w:t xml:space="preserve">Plus-value (uniquement pour les </w:t>
            </w:r>
            <w:r w:rsidRPr="003A17CD">
              <w:rPr>
                <w:sz w:val="18"/>
                <w:szCs w:val="18"/>
                <w:u w:val="single"/>
              </w:rPr>
              <w:t>dossiers avec plus-value</w:t>
            </w:r>
            <w:r w:rsidRPr="003A17CD">
              <w:rPr>
                <w:sz w:val="18"/>
                <w:szCs w:val="18"/>
              </w:rPr>
              <w:t>)</w:t>
            </w:r>
          </w:p>
        </w:tc>
        <w:tc>
          <w:tcPr>
            <w:tcW w:w="1288" w:type="dxa"/>
          </w:tcPr>
          <w:p w14:paraId="3E1A50C9" w14:textId="1FA6FEAF" w:rsidR="00211DB7" w:rsidRPr="003A17CD" w:rsidRDefault="00211DB7" w:rsidP="00211DB7">
            <w:pPr>
              <w:rPr>
                <w:sz w:val="18"/>
                <w:szCs w:val="18"/>
              </w:rPr>
            </w:pPr>
            <w:r w:rsidRPr="003A17CD">
              <w:rPr>
                <w:sz w:val="18"/>
                <w:szCs w:val="18"/>
              </w:rPr>
              <w:t>X</w:t>
            </w:r>
          </w:p>
        </w:tc>
        <w:tc>
          <w:tcPr>
            <w:tcW w:w="1274" w:type="dxa"/>
            <w:gridSpan w:val="2"/>
          </w:tcPr>
          <w:p w14:paraId="129A15C0" w14:textId="77777777" w:rsidR="00211DB7" w:rsidRPr="003A17CD" w:rsidRDefault="00211DB7" w:rsidP="00211DB7">
            <w:pPr>
              <w:rPr>
                <w:sz w:val="18"/>
                <w:szCs w:val="18"/>
              </w:rPr>
            </w:pPr>
          </w:p>
        </w:tc>
        <w:tc>
          <w:tcPr>
            <w:tcW w:w="1265" w:type="dxa"/>
            <w:gridSpan w:val="2"/>
          </w:tcPr>
          <w:p w14:paraId="3C411B5A" w14:textId="753095D1" w:rsidR="00211DB7" w:rsidRPr="003A17CD" w:rsidRDefault="00211DB7" w:rsidP="00211DB7">
            <w:pPr>
              <w:rPr>
                <w:sz w:val="18"/>
                <w:szCs w:val="18"/>
              </w:rPr>
            </w:pPr>
            <w:r w:rsidRPr="003A17CD">
              <w:rPr>
                <w:sz w:val="18"/>
                <w:szCs w:val="18"/>
              </w:rPr>
              <w:t>X</w:t>
            </w:r>
          </w:p>
        </w:tc>
        <w:tc>
          <w:tcPr>
            <w:tcW w:w="1134" w:type="dxa"/>
          </w:tcPr>
          <w:p w14:paraId="28C312CE" w14:textId="77777777" w:rsidR="00211DB7" w:rsidRPr="003A17CD" w:rsidRDefault="00211DB7" w:rsidP="00211DB7">
            <w:pPr>
              <w:rPr>
                <w:sz w:val="18"/>
                <w:szCs w:val="18"/>
              </w:rPr>
            </w:pPr>
          </w:p>
        </w:tc>
      </w:tr>
      <w:tr w:rsidR="00D11190" w:rsidRPr="003A17CD" w14:paraId="08CE73EC" w14:textId="77777777" w:rsidTr="00C75968">
        <w:tc>
          <w:tcPr>
            <w:tcW w:w="5813" w:type="dxa"/>
          </w:tcPr>
          <w:p w14:paraId="2B1C267E" w14:textId="4CBE7B2D" w:rsidR="00D11190" w:rsidRPr="003A17CD" w:rsidRDefault="00D11190" w:rsidP="00027CCD">
            <w:pPr>
              <w:rPr>
                <w:rFonts w:eastAsia="Calibri"/>
                <w:sz w:val="18"/>
                <w:szCs w:val="18"/>
              </w:rPr>
            </w:pPr>
            <w:r w:rsidRPr="003A17CD">
              <w:rPr>
                <w:rFonts w:eastAsia="Calibri"/>
                <w:sz w:val="18"/>
                <w:szCs w:val="18"/>
              </w:rPr>
              <w:t xml:space="preserve">Utilité </w:t>
            </w:r>
            <w:r w:rsidR="00A059A2" w:rsidRPr="003A17CD">
              <w:rPr>
                <w:rFonts w:eastAsia="Calibri"/>
                <w:sz w:val="18"/>
                <w:szCs w:val="18"/>
              </w:rPr>
              <w:t>–</w:t>
            </w:r>
            <w:r w:rsidRPr="003A17CD">
              <w:rPr>
                <w:rFonts w:eastAsia="Calibri"/>
                <w:sz w:val="18"/>
                <w:szCs w:val="18"/>
              </w:rPr>
              <w:t xml:space="preserve"> sécurité</w:t>
            </w:r>
            <w:r w:rsidR="00A059A2" w:rsidRPr="003A17CD">
              <w:rPr>
                <w:rFonts w:eastAsia="Calibri"/>
                <w:sz w:val="18"/>
                <w:szCs w:val="18"/>
              </w:rPr>
              <w:t xml:space="preserve"> (effets indésirables)</w:t>
            </w:r>
          </w:p>
        </w:tc>
        <w:tc>
          <w:tcPr>
            <w:tcW w:w="1288" w:type="dxa"/>
          </w:tcPr>
          <w:p w14:paraId="71FD6CFD" w14:textId="37C74D25" w:rsidR="00D11190" w:rsidRPr="003A17CD" w:rsidRDefault="00D11190" w:rsidP="00D11190">
            <w:pPr>
              <w:rPr>
                <w:sz w:val="18"/>
                <w:szCs w:val="18"/>
              </w:rPr>
            </w:pPr>
            <w:r w:rsidRPr="003A17CD">
              <w:rPr>
                <w:sz w:val="18"/>
                <w:szCs w:val="18"/>
              </w:rPr>
              <w:t>X</w:t>
            </w:r>
          </w:p>
        </w:tc>
        <w:tc>
          <w:tcPr>
            <w:tcW w:w="1274" w:type="dxa"/>
            <w:gridSpan w:val="2"/>
          </w:tcPr>
          <w:p w14:paraId="224B0F1D" w14:textId="77777777" w:rsidR="00D11190" w:rsidRPr="003A17CD" w:rsidRDefault="00D11190" w:rsidP="00D11190">
            <w:pPr>
              <w:rPr>
                <w:sz w:val="18"/>
                <w:szCs w:val="18"/>
              </w:rPr>
            </w:pPr>
          </w:p>
        </w:tc>
        <w:tc>
          <w:tcPr>
            <w:tcW w:w="1265" w:type="dxa"/>
            <w:gridSpan w:val="2"/>
          </w:tcPr>
          <w:p w14:paraId="348F7FE9" w14:textId="73E75D9A" w:rsidR="00D11190" w:rsidRPr="003A17CD" w:rsidRDefault="00D11190" w:rsidP="00D11190">
            <w:pPr>
              <w:rPr>
                <w:sz w:val="18"/>
                <w:szCs w:val="18"/>
              </w:rPr>
            </w:pPr>
            <w:r w:rsidRPr="003A17CD">
              <w:rPr>
                <w:sz w:val="18"/>
                <w:szCs w:val="18"/>
              </w:rPr>
              <w:t>X</w:t>
            </w:r>
          </w:p>
        </w:tc>
        <w:tc>
          <w:tcPr>
            <w:tcW w:w="1134" w:type="dxa"/>
          </w:tcPr>
          <w:p w14:paraId="002AE637" w14:textId="77777777" w:rsidR="00D11190" w:rsidRPr="003A17CD" w:rsidRDefault="00D11190" w:rsidP="00D11190">
            <w:pPr>
              <w:rPr>
                <w:sz w:val="18"/>
                <w:szCs w:val="18"/>
              </w:rPr>
            </w:pPr>
          </w:p>
        </w:tc>
      </w:tr>
      <w:tr w:rsidR="00D11190" w:rsidRPr="003A17CD" w14:paraId="46B6EA64" w14:textId="77777777" w:rsidTr="00C75968">
        <w:tc>
          <w:tcPr>
            <w:tcW w:w="5813" w:type="dxa"/>
          </w:tcPr>
          <w:p w14:paraId="2D2F9262" w14:textId="15C945E9" w:rsidR="00D11190" w:rsidRPr="003A17CD" w:rsidRDefault="00D11190" w:rsidP="00027CCD">
            <w:pPr>
              <w:rPr>
                <w:rFonts w:eastAsia="Calibri"/>
                <w:sz w:val="18"/>
                <w:szCs w:val="18"/>
              </w:rPr>
            </w:pPr>
            <w:r w:rsidRPr="003A17CD">
              <w:rPr>
                <w:rFonts w:eastAsia="Calibri"/>
                <w:sz w:val="18"/>
                <w:szCs w:val="18"/>
              </w:rPr>
              <w:t xml:space="preserve">Applicabilité </w:t>
            </w:r>
            <w:r w:rsidR="00027CCD" w:rsidRPr="003A17CD">
              <w:rPr>
                <w:rFonts w:eastAsia="Calibri"/>
                <w:sz w:val="18"/>
                <w:szCs w:val="18"/>
              </w:rPr>
              <w:t xml:space="preserve">(contre-indications) </w:t>
            </w:r>
            <w:r w:rsidRPr="003A17CD">
              <w:rPr>
                <w:rFonts w:eastAsia="Calibri"/>
                <w:sz w:val="18"/>
                <w:szCs w:val="18"/>
              </w:rPr>
              <w:t>– confort</w:t>
            </w:r>
          </w:p>
        </w:tc>
        <w:tc>
          <w:tcPr>
            <w:tcW w:w="1288" w:type="dxa"/>
          </w:tcPr>
          <w:p w14:paraId="150F7373" w14:textId="70D08342" w:rsidR="00D11190" w:rsidRPr="003A17CD" w:rsidRDefault="00D11190" w:rsidP="00D11190">
            <w:pPr>
              <w:rPr>
                <w:sz w:val="18"/>
                <w:szCs w:val="18"/>
              </w:rPr>
            </w:pPr>
            <w:r w:rsidRPr="003A17CD">
              <w:rPr>
                <w:sz w:val="18"/>
                <w:szCs w:val="18"/>
              </w:rPr>
              <w:t>X</w:t>
            </w:r>
          </w:p>
        </w:tc>
        <w:tc>
          <w:tcPr>
            <w:tcW w:w="1274" w:type="dxa"/>
            <w:gridSpan w:val="2"/>
          </w:tcPr>
          <w:p w14:paraId="0CCCBEF3" w14:textId="77777777" w:rsidR="00D11190" w:rsidRPr="003A17CD" w:rsidRDefault="00D11190" w:rsidP="00D11190">
            <w:pPr>
              <w:rPr>
                <w:sz w:val="18"/>
                <w:szCs w:val="18"/>
              </w:rPr>
            </w:pPr>
          </w:p>
        </w:tc>
        <w:tc>
          <w:tcPr>
            <w:tcW w:w="1265" w:type="dxa"/>
            <w:gridSpan w:val="2"/>
          </w:tcPr>
          <w:p w14:paraId="25C61E49" w14:textId="0A487BDB" w:rsidR="00D11190" w:rsidRPr="003A17CD" w:rsidRDefault="00D11190" w:rsidP="00D11190">
            <w:pPr>
              <w:rPr>
                <w:sz w:val="18"/>
                <w:szCs w:val="18"/>
              </w:rPr>
            </w:pPr>
            <w:r w:rsidRPr="003A17CD">
              <w:rPr>
                <w:sz w:val="18"/>
                <w:szCs w:val="18"/>
              </w:rPr>
              <w:t>X</w:t>
            </w:r>
          </w:p>
        </w:tc>
        <w:tc>
          <w:tcPr>
            <w:tcW w:w="1134" w:type="dxa"/>
          </w:tcPr>
          <w:p w14:paraId="3C849E3A" w14:textId="77777777" w:rsidR="00D11190" w:rsidRPr="003A17CD" w:rsidRDefault="00D11190" w:rsidP="00D11190">
            <w:pPr>
              <w:rPr>
                <w:sz w:val="18"/>
                <w:szCs w:val="18"/>
              </w:rPr>
            </w:pPr>
          </w:p>
        </w:tc>
      </w:tr>
      <w:tr w:rsidR="00D11190" w:rsidRPr="003A17CD" w14:paraId="17BF0765" w14:textId="77777777" w:rsidTr="00C75968">
        <w:tc>
          <w:tcPr>
            <w:tcW w:w="5813" w:type="dxa"/>
          </w:tcPr>
          <w:p w14:paraId="38E3D8C2" w14:textId="77777777" w:rsidR="00D11190" w:rsidRPr="003A17CD" w:rsidRDefault="00D11190" w:rsidP="00D11190">
            <w:pPr>
              <w:rPr>
                <w:rFonts w:eastAsia="Calibri"/>
                <w:sz w:val="18"/>
                <w:szCs w:val="18"/>
              </w:rPr>
            </w:pPr>
            <w:r w:rsidRPr="003A17CD">
              <w:rPr>
                <w:rFonts w:eastAsia="Calibri"/>
                <w:sz w:val="18"/>
                <w:szCs w:val="18"/>
              </w:rPr>
              <w:t xml:space="preserve">Intérêt dans la pratique médicale en fonction des besoins </w:t>
            </w:r>
          </w:p>
          <w:p w14:paraId="17FF60CC" w14:textId="77777777" w:rsidR="00D11190" w:rsidRPr="003A17CD" w:rsidRDefault="00D11190" w:rsidP="00D11190">
            <w:pPr>
              <w:rPr>
                <w:sz w:val="18"/>
                <w:szCs w:val="18"/>
              </w:rPr>
            </w:pPr>
            <w:r w:rsidRPr="003A17CD">
              <w:rPr>
                <w:rFonts w:eastAsia="Calibri"/>
                <w:sz w:val="18"/>
                <w:szCs w:val="18"/>
              </w:rPr>
              <w:t>thérapeutiques et sociaux</w:t>
            </w:r>
          </w:p>
        </w:tc>
        <w:tc>
          <w:tcPr>
            <w:tcW w:w="1288" w:type="dxa"/>
          </w:tcPr>
          <w:p w14:paraId="3B312F2D" w14:textId="77777777" w:rsidR="00D11190" w:rsidRPr="003A17CD" w:rsidRDefault="00D11190" w:rsidP="00D11190">
            <w:pPr>
              <w:rPr>
                <w:sz w:val="18"/>
                <w:szCs w:val="18"/>
              </w:rPr>
            </w:pPr>
            <w:r w:rsidRPr="003A17CD">
              <w:rPr>
                <w:sz w:val="18"/>
                <w:szCs w:val="18"/>
              </w:rPr>
              <w:t>X</w:t>
            </w:r>
          </w:p>
        </w:tc>
        <w:tc>
          <w:tcPr>
            <w:tcW w:w="1274" w:type="dxa"/>
            <w:gridSpan w:val="2"/>
          </w:tcPr>
          <w:p w14:paraId="68EBAC9C" w14:textId="77777777" w:rsidR="00D11190" w:rsidRPr="003A17CD" w:rsidRDefault="00D11190" w:rsidP="00D11190">
            <w:pPr>
              <w:rPr>
                <w:sz w:val="18"/>
                <w:szCs w:val="18"/>
              </w:rPr>
            </w:pPr>
          </w:p>
        </w:tc>
        <w:tc>
          <w:tcPr>
            <w:tcW w:w="1265" w:type="dxa"/>
            <w:gridSpan w:val="2"/>
          </w:tcPr>
          <w:p w14:paraId="3449BFA7" w14:textId="77777777" w:rsidR="00D11190" w:rsidRPr="003A17CD" w:rsidRDefault="00D11190" w:rsidP="00D11190">
            <w:pPr>
              <w:rPr>
                <w:sz w:val="18"/>
                <w:szCs w:val="18"/>
              </w:rPr>
            </w:pPr>
            <w:r w:rsidRPr="003A17CD">
              <w:rPr>
                <w:sz w:val="18"/>
                <w:szCs w:val="18"/>
              </w:rPr>
              <w:t>X</w:t>
            </w:r>
          </w:p>
        </w:tc>
        <w:tc>
          <w:tcPr>
            <w:tcW w:w="1134" w:type="dxa"/>
          </w:tcPr>
          <w:p w14:paraId="0C4A417D" w14:textId="77777777" w:rsidR="00D11190" w:rsidRPr="003A17CD" w:rsidRDefault="00D11190" w:rsidP="00D11190">
            <w:pPr>
              <w:rPr>
                <w:sz w:val="18"/>
                <w:szCs w:val="18"/>
              </w:rPr>
            </w:pPr>
          </w:p>
        </w:tc>
      </w:tr>
      <w:tr w:rsidR="00D25FEF" w:rsidRPr="003A17CD" w14:paraId="0C177D18" w14:textId="77777777" w:rsidTr="00C75968">
        <w:tc>
          <w:tcPr>
            <w:tcW w:w="5813" w:type="dxa"/>
          </w:tcPr>
          <w:p w14:paraId="17FB51E6" w14:textId="7B84AEBF" w:rsidR="00D25FEF" w:rsidRPr="003A17CD" w:rsidRDefault="00D25FEF" w:rsidP="00D11190">
            <w:pPr>
              <w:rPr>
                <w:rFonts w:eastAsia="Calibri"/>
                <w:sz w:val="18"/>
                <w:szCs w:val="18"/>
              </w:rPr>
            </w:pPr>
            <w:r w:rsidRPr="003A17CD">
              <w:rPr>
                <w:sz w:val="18"/>
                <w:szCs w:val="18"/>
              </w:rPr>
              <w:t>Eléments d’ordre épidémiologique (incidence, prévalence…)</w:t>
            </w:r>
          </w:p>
        </w:tc>
        <w:tc>
          <w:tcPr>
            <w:tcW w:w="1288" w:type="dxa"/>
          </w:tcPr>
          <w:p w14:paraId="1F81A18C" w14:textId="247231FB" w:rsidR="00D25FEF" w:rsidRPr="003A17CD" w:rsidRDefault="00D25FEF" w:rsidP="00D11190">
            <w:pPr>
              <w:rPr>
                <w:sz w:val="18"/>
                <w:szCs w:val="18"/>
              </w:rPr>
            </w:pPr>
          </w:p>
        </w:tc>
        <w:tc>
          <w:tcPr>
            <w:tcW w:w="1274" w:type="dxa"/>
            <w:gridSpan w:val="2"/>
          </w:tcPr>
          <w:p w14:paraId="4B1F4C27" w14:textId="4BF42CB8" w:rsidR="00D25FEF" w:rsidRPr="003A17CD" w:rsidRDefault="002A06C9" w:rsidP="00D11190">
            <w:pPr>
              <w:rPr>
                <w:sz w:val="18"/>
                <w:szCs w:val="18"/>
              </w:rPr>
            </w:pPr>
            <w:r w:rsidRPr="003A17CD">
              <w:rPr>
                <w:sz w:val="18"/>
                <w:szCs w:val="18"/>
              </w:rPr>
              <w:t>X</w:t>
            </w:r>
          </w:p>
        </w:tc>
        <w:tc>
          <w:tcPr>
            <w:tcW w:w="1265" w:type="dxa"/>
            <w:gridSpan w:val="2"/>
          </w:tcPr>
          <w:p w14:paraId="0AB95B46" w14:textId="5579FF63" w:rsidR="00D25FEF" w:rsidRPr="003A17CD" w:rsidRDefault="00D25FEF" w:rsidP="00D11190">
            <w:pPr>
              <w:rPr>
                <w:sz w:val="18"/>
                <w:szCs w:val="18"/>
              </w:rPr>
            </w:pPr>
            <w:r w:rsidRPr="003A17CD">
              <w:rPr>
                <w:sz w:val="18"/>
                <w:szCs w:val="18"/>
              </w:rPr>
              <w:t>X</w:t>
            </w:r>
          </w:p>
        </w:tc>
        <w:tc>
          <w:tcPr>
            <w:tcW w:w="1134" w:type="dxa"/>
          </w:tcPr>
          <w:p w14:paraId="03EF3D83" w14:textId="77777777" w:rsidR="00D25FEF" w:rsidRPr="003A17CD" w:rsidRDefault="00D25FEF" w:rsidP="00D11190">
            <w:pPr>
              <w:rPr>
                <w:sz w:val="18"/>
                <w:szCs w:val="18"/>
              </w:rPr>
            </w:pPr>
          </w:p>
        </w:tc>
      </w:tr>
      <w:tr w:rsidR="00D25FEF" w:rsidRPr="003A17CD" w14:paraId="7BE3982F" w14:textId="77777777" w:rsidTr="00C75968">
        <w:tc>
          <w:tcPr>
            <w:tcW w:w="5813" w:type="dxa"/>
          </w:tcPr>
          <w:p w14:paraId="628BA7D2" w14:textId="4B657DFE" w:rsidR="00D25FEF" w:rsidRPr="003A17CD" w:rsidRDefault="00D45B40" w:rsidP="00D11190">
            <w:pPr>
              <w:rPr>
                <w:rFonts w:eastAsia="Calibri"/>
                <w:sz w:val="18"/>
                <w:szCs w:val="18"/>
              </w:rPr>
            </w:pPr>
            <w:r w:rsidRPr="003A17CD">
              <w:rPr>
                <w:rFonts w:eastAsia="Calibri"/>
                <w:sz w:val="18"/>
                <w:szCs w:val="18"/>
              </w:rPr>
              <w:t>Produit protégé par un brevet ou pas</w:t>
            </w:r>
          </w:p>
        </w:tc>
        <w:tc>
          <w:tcPr>
            <w:tcW w:w="1288" w:type="dxa"/>
          </w:tcPr>
          <w:p w14:paraId="22B211BC" w14:textId="77777777" w:rsidR="00D25FEF" w:rsidRPr="003A17CD" w:rsidRDefault="00D25FEF" w:rsidP="00D11190">
            <w:pPr>
              <w:rPr>
                <w:sz w:val="18"/>
                <w:szCs w:val="18"/>
              </w:rPr>
            </w:pPr>
          </w:p>
        </w:tc>
        <w:tc>
          <w:tcPr>
            <w:tcW w:w="1274" w:type="dxa"/>
            <w:gridSpan w:val="2"/>
          </w:tcPr>
          <w:p w14:paraId="245F2919" w14:textId="77777777" w:rsidR="00D25FEF" w:rsidRPr="003A17CD" w:rsidRDefault="00D25FEF" w:rsidP="00D11190">
            <w:pPr>
              <w:rPr>
                <w:sz w:val="18"/>
                <w:szCs w:val="18"/>
              </w:rPr>
            </w:pPr>
          </w:p>
        </w:tc>
        <w:tc>
          <w:tcPr>
            <w:tcW w:w="1265" w:type="dxa"/>
            <w:gridSpan w:val="2"/>
          </w:tcPr>
          <w:p w14:paraId="71B868B7" w14:textId="706CF4C6" w:rsidR="00D25FEF" w:rsidRPr="003A17CD" w:rsidRDefault="00D45B40" w:rsidP="00D11190">
            <w:pPr>
              <w:rPr>
                <w:sz w:val="18"/>
                <w:szCs w:val="18"/>
              </w:rPr>
            </w:pPr>
            <w:r w:rsidRPr="003A17CD">
              <w:rPr>
                <w:sz w:val="18"/>
                <w:szCs w:val="18"/>
              </w:rPr>
              <w:t>X</w:t>
            </w:r>
          </w:p>
        </w:tc>
        <w:tc>
          <w:tcPr>
            <w:tcW w:w="1134" w:type="dxa"/>
          </w:tcPr>
          <w:p w14:paraId="4A961D01" w14:textId="77777777" w:rsidR="00D25FEF" w:rsidRPr="003A17CD" w:rsidRDefault="00D25FEF" w:rsidP="00D11190">
            <w:pPr>
              <w:rPr>
                <w:sz w:val="18"/>
                <w:szCs w:val="18"/>
              </w:rPr>
            </w:pPr>
          </w:p>
        </w:tc>
      </w:tr>
      <w:tr w:rsidR="00C05C86" w:rsidRPr="003A17CD" w14:paraId="3378948E" w14:textId="77777777" w:rsidTr="00C75968">
        <w:tc>
          <w:tcPr>
            <w:tcW w:w="10774" w:type="dxa"/>
            <w:gridSpan w:val="7"/>
            <w:shd w:val="clear" w:color="auto" w:fill="D3FA0E"/>
          </w:tcPr>
          <w:p w14:paraId="2D51BAD0" w14:textId="077549B0" w:rsidR="00C05C86" w:rsidRPr="003A17CD" w:rsidRDefault="00C05C86" w:rsidP="00D11190">
            <w:pPr>
              <w:rPr>
                <w:b/>
                <w:bCs/>
                <w:sz w:val="18"/>
                <w:szCs w:val="18"/>
              </w:rPr>
            </w:pPr>
            <w:r w:rsidRPr="003A17CD">
              <w:rPr>
                <w:rFonts w:eastAsia="Calibri"/>
                <w:b/>
                <w:bCs/>
                <w:sz w:val="18"/>
                <w:szCs w:val="18"/>
              </w:rPr>
              <w:t>Incidence budgétaire</w:t>
            </w:r>
          </w:p>
        </w:tc>
      </w:tr>
      <w:tr w:rsidR="00D11190" w:rsidRPr="003A17CD" w14:paraId="75FFBC96" w14:textId="77777777" w:rsidTr="00C75968">
        <w:tc>
          <w:tcPr>
            <w:tcW w:w="5813" w:type="dxa"/>
          </w:tcPr>
          <w:p w14:paraId="5E408D08" w14:textId="121664BD" w:rsidR="00D11190" w:rsidRPr="003A17CD" w:rsidRDefault="00D11190" w:rsidP="00D11190">
            <w:pPr>
              <w:tabs>
                <w:tab w:val="left" w:pos="0"/>
              </w:tabs>
              <w:suppressAutoHyphens/>
              <w:jc w:val="both"/>
              <w:rPr>
                <w:rFonts w:eastAsia="Calibri"/>
                <w:sz w:val="18"/>
                <w:szCs w:val="18"/>
              </w:rPr>
            </w:pPr>
            <w:r w:rsidRPr="003A17CD">
              <w:rPr>
                <w:rFonts w:eastAsia="Calibri"/>
                <w:sz w:val="18"/>
                <w:szCs w:val="18"/>
              </w:rPr>
              <w:t>Groupe cible</w:t>
            </w:r>
          </w:p>
        </w:tc>
        <w:tc>
          <w:tcPr>
            <w:tcW w:w="1288" w:type="dxa"/>
          </w:tcPr>
          <w:p w14:paraId="6D6F5C4C" w14:textId="29982ADD" w:rsidR="00D11190" w:rsidRPr="003A17CD" w:rsidRDefault="00D11190" w:rsidP="00D11190">
            <w:pPr>
              <w:contextualSpacing/>
              <w:rPr>
                <w:sz w:val="18"/>
                <w:szCs w:val="18"/>
              </w:rPr>
            </w:pPr>
            <w:r w:rsidRPr="003A17CD">
              <w:rPr>
                <w:sz w:val="18"/>
                <w:szCs w:val="18"/>
              </w:rPr>
              <w:t>X</w:t>
            </w:r>
          </w:p>
        </w:tc>
        <w:tc>
          <w:tcPr>
            <w:tcW w:w="1274" w:type="dxa"/>
            <w:gridSpan w:val="2"/>
          </w:tcPr>
          <w:p w14:paraId="6434BB21" w14:textId="77777777" w:rsidR="00D11190" w:rsidRPr="003A17CD" w:rsidRDefault="00D11190" w:rsidP="00D11190">
            <w:pPr>
              <w:contextualSpacing/>
              <w:rPr>
                <w:sz w:val="18"/>
                <w:szCs w:val="18"/>
              </w:rPr>
            </w:pPr>
          </w:p>
        </w:tc>
        <w:tc>
          <w:tcPr>
            <w:tcW w:w="1265" w:type="dxa"/>
            <w:gridSpan w:val="2"/>
          </w:tcPr>
          <w:p w14:paraId="55FBD401" w14:textId="1D86C85B" w:rsidR="00D11190" w:rsidRPr="003A17CD" w:rsidRDefault="00D11190" w:rsidP="00D11190">
            <w:pPr>
              <w:contextualSpacing/>
              <w:rPr>
                <w:sz w:val="18"/>
                <w:szCs w:val="18"/>
              </w:rPr>
            </w:pPr>
            <w:r w:rsidRPr="003A17CD">
              <w:rPr>
                <w:sz w:val="18"/>
                <w:szCs w:val="18"/>
              </w:rPr>
              <w:t>X</w:t>
            </w:r>
          </w:p>
        </w:tc>
        <w:tc>
          <w:tcPr>
            <w:tcW w:w="1134" w:type="dxa"/>
          </w:tcPr>
          <w:p w14:paraId="3900FD3C" w14:textId="77777777" w:rsidR="00D11190" w:rsidRPr="003A17CD" w:rsidRDefault="00D11190" w:rsidP="00D11190">
            <w:pPr>
              <w:contextualSpacing/>
              <w:rPr>
                <w:sz w:val="18"/>
                <w:szCs w:val="18"/>
              </w:rPr>
            </w:pPr>
          </w:p>
        </w:tc>
      </w:tr>
      <w:tr w:rsidR="00D11190" w:rsidRPr="003A17CD" w14:paraId="723279EA" w14:textId="77777777" w:rsidTr="00C75968">
        <w:tc>
          <w:tcPr>
            <w:tcW w:w="5813" w:type="dxa"/>
          </w:tcPr>
          <w:p w14:paraId="6EF2C5DE" w14:textId="3054C729" w:rsidR="00D11190" w:rsidRPr="003A17CD" w:rsidRDefault="00D11190" w:rsidP="00A867EE">
            <w:pPr>
              <w:tabs>
                <w:tab w:val="left" w:pos="0"/>
              </w:tabs>
              <w:suppressAutoHyphens/>
              <w:jc w:val="both"/>
              <w:rPr>
                <w:rFonts w:eastAsia="Calibri"/>
                <w:sz w:val="18"/>
                <w:szCs w:val="18"/>
              </w:rPr>
            </w:pPr>
            <w:r w:rsidRPr="003A17CD">
              <w:rPr>
                <w:rFonts w:eastAsia="Calibri"/>
                <w:sz w:val="18"/>
                <w:szCs w:val="18"/>
              </w:rPr>
              <w:t>Nombre de bénéficiaires estimé</w:t>
            </w:r>
          </w:p>
        </w:tc>
        <w:tc>
          <w:tcPr>
            <w:tcW w:w="1288" w:type="dxa"/>
          </w:tcPr>
          <w:p w14:paraId="729DCDC1" w14:textId="256B4D29" w:rsidR="00D11190" w:rsidRPr="003A17CD" w:rsidRDefault="00D11190" w:rsidP="00D11190">
            <w:pPr>
              <w:contextualSpacing/>
              <w:rPr>
                <w:sz w:val="18"/>
                <w:szCs w:val="18"/>
              </w:rPr>
            </w:pPr>
            <w:r w:rsidRPr="003A17CD">
              <w:rPr>
                <w:sz w:val="18"/>
                <w:szCs w:val="18"/>
              </w:rPr>
              <w:t>X</w:t>
            </w:r>
          </w:p>
        </w:tc>
        <w:tc>
          <w:tcPr>
            <w:tcW w:w="1274" w:type="dxa"/>
            <w:gridSpan w:val="2"/>
          </w:tcPr>
          <w:p w14:paraId="2AEB6BE9" w14:textId="77777777" w:rsidR="00D11190" w:rsidRPr="003A17CD" w:rsidRDefault="00D11190" w:rsidP="00D11190">
            <w:pPr>
              <w:contextualSpacing/>
              <w:rPr>
                <w:sz w:val="18"/>
                <w:szCs w:val="18"/>
              </w:rPr>
            </w:pPr>
          </w:p>
        </w:tc>
        <w:tc>
          <w:tcPr>
            <w:tcW w:w="1265" w:type="dxa"/>
            <w:gridSpan w:val="2"/>
          </w:tcPr>
          <w:p w14:paraId="24979ACB" w14:textId="207BD738" w:rsidR="00D11190" w:rsidRPr="003A17CD" w:rsidRDefault="00D11190" w:rsidP="00D11190">
            <w:pPr>
              <w:contextualSpacing/>
              <w:rPr>
                <w:sz w:val="18"/>
                <w:szCs w:val="18"/>
              </w:rPr>
            </w:pPr>
            <w:r w:rsidRPr="003A17CD">
              <w:rPr>
                <w:sz w:val="18"/>
                <w:szCs w:val="18"/>
              </w:rPr>
              <w:t>X</w:t>
            </w:r>
          </w:p>
        </w:tc>
        <w:tc>
          <w:tcPr>
            <w:tcW w:w="1134" w:type="dxa"/>
          </w:tcPr>
          <w:p w14:paraId="671A2CB8" w14:textId="77777777" w:rsidR="00D11190" w:rsidRPr="003A17CD" w:rsidRDefault="00D11190" w:rsidP="00D11190">
            <w:pPr>
              <w:contextualSpacing/>
              <w:rPr>
                <w:sz w:val="18"/>
                <w:szCs w:val="18"/>
              </w:rPr>
            </w:pPr>
          </w:p>
        </w:tc>
      </w:tr>
      <w:tr w:rsidR="00D11190" w:rsidRPr="003A17CD" w14:paraId="335D14DD" w14:textId="77777777" w:rsidTr="00C75968">
        <w:tc>
          <w:tcPr>
            <w:tcW w:w="5813" w:type="dxa"/>
          </w:tcPr>
          <w:p w14:paraId="157BF581" w14:textId="436B9F79" w:rsidR="00D11190" w:rsidRPr="003A17CD" w:rsidRDefault="00D11190" w:rsidP="00D11190">
            <w:pPr>
              <w:tabs>
                <w:tab w:val="left" w:pos="0"/>
              </w:tabs>
              <w:suppressAutoHyphens/>
              <w:jc w:val="both"/>
              <w:rPr>
                <w:rFonts w:eastAsia="Calibri"/>
                <w:sz w:val="18"/>
                <w:szCs w:val="18"/>
              </w:rPr>
            </w:pPr>
            <w:r w:rsidRPr="003A17CD">
              <w:rPr>
                <w:rFonts w:eastAsia="Calibri"/>
                <w:sz w:val="18"/>
                <w:szCs w:val="18"/>
              </w:rPr>
              <w:t>Durée présumée du traitement</w:t>
            </w:r>
          </w:p>
        </w:tc>
        <w:tc>
          <w:tcPr>
            <w:tcW w:w="1288" w:type="dxa"/>
          </w:tcPr>
          <w:p w14:paraId="4F861421" w14:textId="49FC3119" w:rsidR="00D11190" w:rsidRPr="003A17CD" w:rsidRDefault="00D11190" w:rsidP="00D11190">
            <w:pPr>
              <w:contextualSpacing/>
              <w:rPr>
                <w:sz w:val="18"/>
                <w:szCs w:val="18"/>
              </w:rPr>
            </w:pPr>
            <w:r w:rsidRPr="003A17CD">
              <w:rPr>
                <w:sz w:val="18"/>
                <w:szCs w:val="18"/>
              </w:rPr>
              <w:t>X</w:t>
            </w:r>
          </w:p>
        </w:tc>
        <w:tc>
          <w:tcPr>
            <w:tcW w:w="1274" w:type="dxa"/>
            <w:gridSpan w:val="2"/>
          </w:tcPr>
          <w:p w14:paraId="65BF0DA7" w14:textId="77777777" w:rsidR="00D11190" w:rsidRPr="003A17CD" w:rsidRDefault="00D11190" w:rsidP="00D11190">
            <w:pPr>
              <w:contextualSpacing/>
              <w:rPr>
                <w:sz w:val="18"/>
                <w:szCs w:val="18"/>
              </w:rPr>
            </w:pPr>
          </w:p>
        </w:tc>
        <w:tc>
          <w:tcPr>
            <w:tcW w:w="1265" w:type="dxa"/>
            <w:gridSpan w:val="2"/>
          </w:tcPr>
          <w:p w14:paraId="6D7BAD6F" w14:textId="6AF456EF" w:rsidR="00D11190" w:rsidRPr="003A17CD" w:rsidRDefault="00D11190" w:rsidP="00D11190">
            <w:pPr>
              <w:contextualSpacing/>
              <w:rPr>
                <w:sz w:val="18"/>
                <w:szCs w:val="18"/>
              </w:rPr>
            </w:pPr>
            <w:r w:rsidRPr="003A17CD">
              <w:rPr>
                <w:sz w:val="18"/>
                <w:szCs w:val="18"/>
              </w:rPr>
              <w:t>X</w:t>
            </w:r>
          </w:p>
        </w:tc>
        <w:tc>
          <w:tcPr>
            <w:tcW w:w="1134" w:type="dxa"/>
          </w:tcPr>
          <w:p w14:paraId="3CB97F80" w14:textId="77777777" w:rsidR="00D11190" w:rsidRPr="003A17CD" w:rsidRDefault="00D11190" w:rsidP="00D11190">
            <w:pPr>
              <w:contextualSpacing/>
              <w:rPr>
                <w:sz w:val="18"/>
                <w:szCs w:val="18"/>
              </w:rPr>
            </w:pPr>
          </w:p>
        </w:tc>
      </w:tr>
      <w:tr w:rsidR="00D11190" w:rsidRPr="003A17CD" w14:paraId="5E9D7A19" w14:textId="77777777" w:rsidTr="00C75968">
        <w:tc>
          <w:tcPr>
            <w:tcW w:w="5813" w:type="dxa"/>
          </w:tcPr>
          <w:p w14:paraId="14075F04" w14:textId="35FE06DD" w:rsidR="00D11190" w:rsidRPr="003A17CD" w:rsidRDefault="00D11190" w:rsidP="00D11190">
            <w:pPr>
              <w:tabs>
                <w:tab w:val="left" w:pos="0"/>
              </w:tabs>
              <w:suppressAutoHyphens/>
              <w:jc w:val="both"/>
              <w:rPr>
                <w:rFonts w:eastAsia="Calibri"/>
                <w:sz w:val="18"/>
                <w:szCs w:val="18"/>
              </w:rPr>
            </w:pPr>
            <w:r w:rsidRPr="003A17CD">
              <w:rPr>
                <w:rFonts w:eastAsia="Calibri"/>
                <w:sz w:val="18"/>
                <w:szCs w:val="18"/>
              </w:rPr>
              <w:t xml:space="preserve">Fréquence d’administration </w:t>
            </w:r>
            <w:r w:rsidRPr="003A17CD">
              <w:rPr>
                <w:sz w:val="18"/>
                <w:szCs w:val="18"/>
              </w:rPr>
              <w:t>dans les affections pour lesquelles le produit peut être administré</w:t>
            </w:r>
          </w:p>
        </w:tc>
        <w:tc>
          <w:tcPr>
            <w:tcW w:w="1288" w:type="dxa"/>
          </w:tcPr>
          <w:p w14:paraId="79D4E3DB" w14:textId="3AB7FA46" w:rsidR="00D11190" w:rsidRPr="003A17CD" w:rsidRDefault="00D11190" w:rsidP="00D11190">
            <w:pPr>
              <w:contextualSpacing/>
              <w:rPr>
                <w:sz w:val="18"/>
                <w:szCs w:val="18"/>
              </w:rPr>
            </w:pPr>
            <w:r w:rsidRPr="003A17CD">
              <w:rPr>
                <w:sz w:val="18"/>
                <w:szCs w:val="18"/>
              </w:rPr>
              <w:t>X</w:t>
            </w:r>
          </w:p>
        </w:tc>
        <w:tc>
          <w:tcPr>
            <w:tcW w:w="1274" w:type="dxa"/>
            <w:gridSpan w:val="2"/>
          </w:tcPr>
          <w:p w14:paraId="77364CBB" w14:textId="77777777" w:rsidR="00D11190" w:rsidRPr="003A17CD" w:rsidRDefault="00D11190" w:rsidP="00D11190">
            <w:pPr>
              <w:contextualSpacing/>
              <w:rPr>
                <w:sz w:val="18"/>
                <w:szCs w:val="18"/>
              </w:rPr>
            </w:pPr>
          </w:p>
        </w:tc>
        <w:tc>
          <w:tcPr>
            <w:tcW w:w="1265" w:type="dxa"/>
            <w:gridSpan w:val="2"/>
          </w:tcPr>
          <w:p w14:paraId="792A8BA7" w14:textId="3F091530" w:rsidR="00D11190" w:rsidRPr="003A17CD" w:rsidRDefault="00D11190" w:rsidP="00D11190">
            <w:pPr>
              <w:contextualSpacing/>
              <w:rPr>
                <w:sz w:val="18"/>
                <w:szCs w:val="18"/>
              </w:rPr>
            </w:pPr>
            <w:r w:rsidRPr="003A17CD">
              <w:rPr>
                <w:sz w:val="18"/>
                <w:szCs w:val="18"/>
              </w:rPr>
              <w:t>X</w:t>
            </w:r>
          </w:p>
        </w:tc>
        <w:tc>
          <w:tcPr>
            <w:tcW w:w="1134" w:type="dxa"/>
          </w:tcPr>
          <w:p w14:paraId="703C9142" w14:textId="77777777" w:rsidR="00D11190" w:rsidRPr="003A17CD" w:rsidRDefault="00D11190" w:rsidP="00D11190">
            <w:pPr>
              <w:contextualSpacing/>
              <w:rPr>
                <w:sz w:val="18"/>
                <w:szCs w:val="18"/>
              </w:rPr>
            </w:pPr>
          </w:p>
        </w:tc>
      </w:tr>
      <w:tr w:rsidR="003878E1" w:rsidRPr="003A17CD" w14:paraId="25C712F7" w14:textId="77777777" w:rsidTr="00C75968">
        <w:tc>
          <w:tcPr>
            <w:tcW w:w="5813" w:type="dxa"/>
          </w:tcPr>
          <w:p w14:paraId="5A620B4A" w14:textId="632D0F47" w:rsidR="003878E1" w:rsidRPr="003A17CD" w:rsidRDefault="003878E1" w:rsidP="003878E1">
            <w:pPr>
              <w:tabs>
                <w:tab w:val="left" w:pos="0"/>
              </w:tabs>
              <w:suppressAutoHyphens/>
              <w:jc w:val="both"/>
              <w:rPr>
                <w:rFonts w:eastAsia="Calibri"/>
                <w:sz w:val="18"/>
                <w:szCs w:val="18"/>
              </w:rPr>
            </w:pPr>
            <w:r w:rsidRPr="003A17CD">
              <w:rPr>
                <w:rFonts w:eastAsia="Calibri"/>
                <w:sz w:val="18"/>
                <w:szCs w:val="18"/>
              </w:rPr>
              <w:t>Volume estimé</w:t>
            </w:r>
          </w:p>
        </w:tc>
        <w:tc>
          <w:tcPr>
            <w:tcW w:w="1288" w:type="dxa"/>
          </w:tcPr>
          <w:p w14:paraId="7E57F989" w14:textId="4F8E2385" w:rsidR="003878E1" w:rsidRPr="003A17CD" w:rsidRDefault="003878E1" w:rsidP="003878E1">
            <w:pPr>
              <w:contextualSpacing/>
              <w:rPr>
                <w:sz w:val="18"/>
                <w:szCs w:val="18"/>
              </w:rPr>
            </w:pPr>
          </w:p>
        </w:tc>
        <w:tc>
          <w:tcPr>
            <w:tcW w:w="1274" w:type="dxa"/>
            <w:gridSpan w:val="2"/>
          </w:tcPr>
          <w:p w14:paraId="100CECF1" w14:textId="5C75F9F2" w:rsidR="003878E1" w:rsidRPr="003A17CD" w:rsidRDefault="003878E1" w:rsidP="003878E1">
            <w:pPr>
              <w:contextualSpacing/>
              <w:rPr>
                <w:sz w:val="18"/>
                <w:szCs w:val="18"/>
              </w:rPr>
            </w:pPr>
            <w:r w:rsidRPr="003A17CD">
              <w:rPr>
                <w:sz w:val="18"/>
                <w:szCs w:val="18"/>
              </w:rPr>
              <w:t>X</w:t>
            </w:r>
          </w:p>
        </w:tc>
        <w:tc>
          <w:tcPr>
            <w:tcW w:w="1265" w:type="dxa"/>
            <w:gridSpan w:val="2"/>
          </w:tcPr>
          <w:p w14:paraId="5AEA89E1" w14:textId="02DEE4A4" w:rsidR="003878E1" w:rsidRPr="003A17CD" w:rsidRDefault="003878E1" w:rsidP="003878E1">
            <w:pPr>
              <w:contextualSpacing/>
              <w:rPr>
                <w:sz w:val="18"/>
                <w:szCs w:val="18"/>
              </w:rPr>
            </w:pPr>
          </w:p>
        </w:tc>
        <w:tc>
          <w:tcPr>
            <w:tcW w:w="1134" w:type="dxa"/>
          </w:tcPr>
          <w:p w14:paraId="72B85CA5" w14:textId="550EA98B" w:rsidR="003878E1" w:rsidRPr="003A17CD" w:rsidRDefault="003878E1" w:rsidP="003878E1">
            <w:pPr>
              <w:contextualSpacing/>
              <w:rPr>
                <w:sz w:val="18"/>
                <w:szCs w:val="18"/>
              </w:rPr>
            </w:pPr>
            <w:r w:rsidRPr="003A17CD">
              <w:rPr>
                <w:sz w:val="18"/>
                <w:szCs w:val="18"/>
              </w:rPr>
              <w:t>X</w:t>
            </w:r>
          </w:p>
        </w:tc>
      </w:tr>
      <w:tr w:rsidR="000C0BF3" w:rsidRPr="003A17CD" w14:paraId="37BE87F0" w14:textId="77777777" w:rsidTr="00C75968">
        <w:tc>
          <w:tcPr>
            <w:tcW w:w="5813" w:type="dxa"/>
          </w:tcPr>
          <w:p w14:paraId="4973EA4B" w14:textId="12299F2B" w:rsidR="000C0BF3" w:rsidRPr="003A17CD" w:rsidRDefault="000C0BF3" w:rsidP="000C0BF3">
            <w:pPr>
              <w:tabs>
                <w:tab w:val="left" w:pos="0"/>
              </w:tabs>
              <w:suppressAutoHyphens/>
              <w:jc w:val="both"/>
              <w:rPr>
                <w:rFonts w:eastAsia="Calibri"/>
                <w:sz w:val="18"/>
                <w:szCs w:val="18"/>
              </w:rPr>
            </w:pPr>
            <w:r w:rsidRPr="003A17CD">
              <w:rPr>
                <w:sz w:val="18"/>
                <w:szCs w:val="18"/>
              </w:rPr>
              <w:t>Comparaison avec des alternatives remboursables</w:t>
            </w:r>
          </w:p>
        </w:tc>
        <w:tc>
          <w:tcPr>
            <w:tcW w:w="1288" w:type="dxa"/>
          </w:tcPr>
          <w:p w14:paraId="7EF0224C" w14:textId="77777777" w:rsidR="000C0BF3" w:rsidRPr="003A17CD" w:rsidRDefault="000C0BF3" w:rsidP="000C0BF3">
            <w:pPr>
              <w:contextualSpacing/>
              <w:rPr>
                <w:sz w:val="18"/>
                <w:szCs w:val="18"/>
              </w:rPr>
            </w:pPr>
          </w:p>
        </w:tc>
        <w:tc>
          <w:tcPr>
            <w:tcW w:w="1274" w:type="dxa"/>
            <w:gridSpan w:val="2"/>
          </w:tcPr>
          <w:p w14:paraId="5D60C2C1" w14:textId="61CBE9D2" w:rsidR="000C0BF3" w:rsidRPr="003A17CD" w:rsidRDefault="000C0BF3" w:rsidP="000C0BF3">
            <w:pPr>
              <w:contextualSpacing/>
              <w:rPr>
                <w:sz w:val="18"/>
                <w:szCs w:val="18"/>
              </w:rPr>
            </w:pPr>
            <w:r w:rsidRPr="003A17CD">
              <w:rPr>
                <w:sz w:val="18"/>
                <w:szCs w:val="18"/>
              </w:rPr>
              <w:t>X</w:t>
            </w:r>
          </w:p>
        </w:tc>
        <w:tc>
          <w:tcPr>
            <w:tcW w:w="1265" w:type="dxa"/>
            <w:gridSpan w:val="2"/>
          </w:tcPr>
          <w:p w14:paraId="641C5DC6" w14:textId="77777777" w:rsidR="000C0BF3" w:rsidRPr="003A17CD" w:rsidRDefault="000C0BF3" w:rsidP="000C0BF3">
            <w:pPr>
              <w:contextualSpacing/>
              <w:rPr>
                <w:sz w:val="18"/>
                <w:szCs w:val="18"/>
              </w:rPr>
            </w:pPr>
          </w:p>
        </w:tc>
        <w:tc>
          <w:tcPr>
            <w:tcW w:w="1134" w:type="dxa"/>
          </w:tcPr>
          <w:p w14:paraId="2F4651D8" w14:textId="77777777" w:rsidR="000C0BF3" w:rsidRPr="003A17CD" w:rsidRDefault="000C0BF3" w:rsidP="000C0BF3">
            <w:pPr>
              <w:contextualSpacing/>
              <w:rPr>
                <w:sz w:val="18"/>
                <w:szCs w:val="18"/>
              </w:rPr>
            </w:pPr>
          </w:p>
        </w:tc>
      </w:tr>
      <w:tr w:rsidR="000C0BF3" w:rsidRPr="003A17CD" w14:paraId="1A6C36FD" w14:textId="77777777" w:rsidTr="00C75968">
        <w:tc>
          <w:tcPr>
            <w:tcW w:w="5813" w:type="dxa"/>
          </w:tcPr>
          <w:p w14:paraId="612F4C4B" w14:textId="3D1AB523" w:rsidR="000C0BF3" w:rsidRPr="003A17CD" w:rsidRDefault="000C0BF3" w:rsidP="000C0BF3">
            <w:pPr>
              <w:tabs>
                <w:tab w:val="left" w:pos="0"/>
              </w:tabs>
              <w:suppressAutoHyphens/>
              <w:jc w:val="both"/>
              <w:rPr>
                <w:rFonts w:eastAsia="Calibri"/>
                <w:sz w:val="18"/>
                <w:szCs w:val="18"/>
              </w:rPr>
            </w:pPr>
            <w:r w:rsidRPr="003A17CD">
              <w:rPr>
                <w:rFonts w:eastAsia="Calibri"/>
                <w:sz w:val="18"/>
                <w:szCs w:val="18"/>
              </w:rPr>
              <w:t>Coût du traitement / Incidence budgétaire sur base annuelle</w:t>
            </w:r>
          </w:p>
        </w:tc>
        <w:tc>
          <w:tcPr>
            <w:tcW w:w="1288" w:type="dxa"/>
          </w:tcPr>
          <w:p w14:paraId="6E8ECCC8" w14:textId="066853DB" w:rsidR="000C0BF3" w:rsidRPr="003A17CD" w:rsidRDefault="000C0BF3" w:rsidP="000C0BF3">
            <w:pPr>
              <w:contextualSpacing/>
              <w:rPr>
                <w:sz w:val="18"/>
                <w:szCs w:val="18"/>
              </w:rPr>
            </w:pPr>
            <w:r w:rsidRPr="003A17CD">
              <w:rPr>
                <w:sz w:val="18"/>
                <w:szCs w:val="18"/>
              </w:rPr>
              <w:t>X</w:t>
            </w:r>
          </w:p>
        </w:tc>
        <w:tc>
          <w:tcPr>
            <w:tcW w:w="1274" w:type="dxa"/>
            <w:gridSpan w:val="2"/>
          </w:tcPr>
          <w:p w14:paraId="7753184D" w14:textId="1519651C" w:rsidR="000C0BF3" w:rsidRPr="003A17CD" w:rsidRDefault="000C0BF3" w:rsidP="000C0BF3">
            <w:pPr>
              <w:contextualSpacing/>
              <w:rPr>
                <w:sz w:val="18"/>
                <w:szCs w:val="18"/>
              </w:rPr>
            </w:pPr>
          </w:p>
        </w:tc>
        <w:tc>
          <w:tcPr>
            <w:tcW w:w="1265" w:type="dxa"/>
            <w:gridSpan w:val="2"/>
          </w:tcPr>
          <w:p w14:paraId="49D847B8" w14:textId="4B9404F4" w:rsidR="000C0BF3" w:rsidRPr="003A17CD" w:rsidRDefault="000C0BF3" w:rsidP="000C0BF3">
            <w:pPr>
              <w:contextualSpacing/>
              <w:rPr>
                <w:sz w:val="18"/>
                <w:szCs w:val="18"/>
              </w:rPr>
            </w:pPr>
            <w:r w:rsidRPr="003A17CD">
              <w:rPr>
                <w:sz w:val="18"/>
                <w:szCs w:val="18"/>
              </w:rPr>
              <w:t>X</w:t>
            </w:r>
          </w:p>
        </w:tc>
        <w:tc>
          <w:tcPr>
            <w:tcW w:w="1134" w:type="dxa"/>
          </w:tcPr>
          <w:p w14:paraId="09444087" w14:textId="4FC88638" w:rsidR="000C0BF3" w:rsidRPr="003A17CD" w:rsidRDefault="000C0BF3" w:rsidP="000C0BF3">
            <w:pPr>
              <w:contextualSpacing/>
              <w:rPr>
                <w:sz w:val="18"/>
                <w:szCs w:val="18"/>
              </w:rPr>
            </w:pPr>
          </w:p>
        </w:tc>
      </w:tr>
      <w:tr w:rsidR="000C0BF3" w:rsidRPr="003A17CD" w14:paraId="487B69F4" w14:textId="77777777" w:rsidTr="00C75968">
        <w:tc>
          <w:tcPr>
            <w:tcW w:w="5813" w:type="dxa"/>
          </w:tcPr>
          <w:p w14:paraId="75E9BA10" w14:textId="15510F8F" w:rsidR="000C0BF3" w:rsidRPr="003A17CD" w:rsidRDefault="000C0BF3" w:rsidP="000C0BF3">
            <w:pPr>
              <w:contextualSpacing/>
              <w:rPr>
                <w:rFonts w:eastAsia="Calibri"/>
                <w:sz w:val="18"/>
                <w:szCs w:val="18"/>
              </w:rPr>
            </w:pPr>
            <w:r w:rsidRPr="003A17CD">
              <w:rPr>
                <w:rFonts w:eastAsia="Calibri"/>
                <w:sz w:val="18"/>
                <w:szCs w:val="18"/>
              </w:rPr>
              <w:t>Rapport entre le coût pour l’assurance et la valeur thérapeutique</w:t>
            </w:r>
          </w:p>
        </w:tc>
        <w:tc>
          <w:tcPr>
            <w:tcW w:w="1288" w:type="dxa"/>
          </w:tcPr>
          <w:p w14:paraId="2293F698" w14:textId="579A6D83" w:rsidR="000C0BF3" w:rsidRPr="003A17CD" w:rsidRDefault="000C0BF3" w:rsidP="000C0BF3">
            <w:pPr>
              <w:contextualSpacing/>
              <w:rPr>
                <w:sz w:val="18"/>
                <w:szCs w:val="18"/>
              </w:rPr>
            </w:pPr>
          </w:p>
        </w:tc>
        <w:tc>
          <w:tcPr>
            <w:tcW w:w="1274" w:type="dxa"/>
            <w:gridSpan w:val="2"/>
          </w:tcPr>
          <w:p w14:paraId="2167E596" w14:textId="4298FBAF" w:rsidR="000C0BF3" w:rsidRPr="003A17CD" w:rsidRDefault="000C0BF3" w:rsidP="000C0BF3">
            <w:pPr>
              <w:contextualSpacing/>
              <w:rPr>
                <w:sz w:val="18"/>
                <w:szCs w:val="18"/>
              </w:rPr>
            </w:pPr>
            <w:r w:rsidRPr="003A17CD">
              <w:rPr>
                <w:sz w:val="18"/>
                <w:szCs w:val="18"/>
              </w:rPr>
              <w:t>X</w:t>
            </w:r>
          </w:p>
        </w:tc>
        <w:tc>
          <w:tcPr>
            <w:tcW w:w="1265" w:type="dxa"/>
            <w:gridSpan w:val="2"/>
          </w:tcPr>
          <w:p w14:paraId="29DF6018" w14:textId="69C3CD6A" w:rsidR="000C0BF3" w:rsidRPr="003A17CD" w:rsidRDefault="000C0BF3" w:rsidP="000C0BF3">
            <w:pPr>
              <w:contextualSpacing/>
              <w:rPr>
                <w:sz w:val="18"/>
                <w:szCs w:val="18"/>
              </w:rPr>
            </w:pPr>
          </w:p>
        </w:tc>
        <w:tc>
          <w:tcPr>
            <w:tcW w:w="1134" w:type="dxa"/>
          </w:tcPr>
          <w:p w14:paraId="79763FD3" w14:textId="2854DD36" w:rsidR="000C0BF3" w:rsidRPr="003A17CD" w:rsidRDefault="000C0BF3" w:rsidP="000C0BF3">
            <w:pPr>
              <w:contextualSpacing/>
              <w:rPr>
                <w:sz w:val="18"/>
                <w:szCs w:val="18"/>
              </w:rPr>
            </w:pPr>
            <w:r w:rsidRPr="003A17CD">
              <w:rPr>
                <w:sz w:val="18"/>
                <w:szCs w:val="18"/>
              </w:rPr>
              <w:t>X</w:t>
            </w:r>
          </w:p>
        </w:tc>
      </w:tr>
      <w:tr w:rsidR="00C05C86" w:rsidRPr="003A17CD" w14:paraId="26EE21E8" w14:textId="77777777" w:rsidTr="00C75968">
        <w:tc>
          <w:tcPr>
            <w:tcW w:w="10774" w:type="dxa"/>
            <w:gridSpan w:val="7"/>
            <w:shd w:val="clear" w:color="auto" w:fill="D3FA0E"/>
          </w:tcPr>
          <w:p w14:paraId="74D83ECD" w14:textId="3ECDC598" w:rsidR="00C05C86" w:rsidRPr="003A17CD" w:rsidRDefault="00C05C86" w:rsidP="000C0BF3">
            <w:pPr>
              <w:rPr>
                <w:b/>
                <w:bCs/>
                <w:sz w:val="18"/>
                <w:szCs w:val="18"/>
              </w:rPr>
            </w:pPr>
            <w:r w:rsidRPr="003A17CD">
              <w:rPr>
                <w:b/>
                <w:bCs/>
                <w:sz w:val="18"/>
                <w:szCs w:val="18"/>
              </w:rPr>
              <w:t>Proposition motivée des conditions de remboursement  basée sur les critères d’admission  </w:t>
            </w:r>
          </w:p>
        </w:tc>
      </w:tr>
      <w:tr w:rsidR="000C0BF3" w:rsidRPr="003A17CD" w14:paraId="06E17713" w14:textId="77777777" w:rsidTr="00C75968">
        <w:tc>
          <w:tcPr>
            <w:tcW w:w="5813" w:type="dxa"/>
          </w:tcPr>
          <w:p w14:paraId="761AACA3" w14:textId="5CD63067" w:rsidR="000C0BF3" w:rsidRPr="003A17CD" w:rsidRDefault="000C0BF3" w:rsidP="000C0BF3">
            <w:pPr>
              <w:rPr>
                <w:rFonts w:eastAsia="Calibri"/>
                <w:sz w:val="18"/>
                <w:szCs w:val="18"/>
              </w:rPr>
            </w:pPr>
            <w:r w:rsidRPr="003A17CD">
              <w:rPr>
                <w:rFonts w:eastAsia="Calibri"/>
                <w:sz w:val="18"/>
                <w:szCs w:val="18"/>
              </w:rPr>
              <w:t xml:space="preserve">Conditions de remboursement proposées </w:t>
            </w:r>
          </w:p>
          <w:p w14:paraId="785DEA50" w14:textId="77777777" w:rsidR="000C0BF3" w:rsidRPr="003A17CD" w:rsidRDefault="000C0BF3" w:rsidP="000C0BF3">
            <w:pPr>
              <w:pStyle w:val="Paragraphedeliste"/>
              <w:numPr>
                <w:ilvl w:val="0"/>
                <w:numId w:val="9"/>
              </w:numPr>
              <w:ind w:left="174" w:hanging="142"/>
              <w:rPr>
                <w:sz w:val="18"/>
                <w:szCs w:val="18"/>
              </w:rPr>
            </w:pPr>
            <w:r w:rsidRPr="003A17CD">
              <w:rPr>
                <w:rFonts w:eastAsia="MS Mincho"/>
                <w:sz w:val="18"/>
                <w:szCs w:val="18"/>
              </w:rPr>
              <w:t>Arrêté royal du 18 avril 2017 fixant les conditions dans lesquelles l’assurance obligatoire soins de santé et indemnités intervient dans le coût de l’</w:t>
            </w:r>
            <w:proofErr w:type="spellStart"/>
            <w:r w:rsidRPr="003A17CD">
              <w:rPr>
                <w:rFonts w:eastAsia="MS Mincho"/>
                <w:sz w:val="18"/>
                <w:szCs w:val="18"/>
              </w:rPr>
              <w:t>autosondage</w:t>
            </w:r>
            <w:proofErr w:type="spellEnd"/>
            <w:r w:rsidRPr="003A17CD">
              <w:rPr>
                <w:rFonts w:eastAsia="MS Mincho"/>
                <w:sz w:val="18"/>
                <w:szCs w:val="18"/>
              </w:rPr>
              <w:t xml:space="preserve"> au domicile du bénéficiaire</w:t>
            </w:r>
          </w:p>
          <w:p w14:paraId="45F2FE11" w14:textId="71F9EF67" w:rsidR="000C0BF3" w:rsidRPr="003A17CD" w:rsidRDefault="000C0BF3" w:rsidP="000C0BF3">
            <w:pPr>
              <w:ind w:left="32"/>
              <w:rPr>
                <w:rFonts w:eastAsia="MS Mincho"/>
                <w:sz w:val="18"/>
                <w:szCs w:val="18"/>
              </w:rPr>
            </w:pPr>
            <w:r w:rsidRPr="003A17CD">
              <w:rPr>
                <w:rFonts w:eastAsia="MS Mincho"/>
                <w:sz w:val="18"/>
                <w:szCs w:val="18"/>
              </w:rPr>
              <w:t>Ou</w:t>
            </w:r>
          </w:p>
          <w:p w14:paraId="0B6C6EE3" w14:textId="1646753C" w:rsidR="000C0BF3" w:rsidRPr="003A17CD" w:rsidRDefault="000C0BF3" w:rsidP="000C0BF3">
            <w:pPr>
              <w:pStyle w:val="Paragraphedeliste"/>
              <w:numPr>
                <w:ilvl w:val="0"/>
                <w:numId w:val="9"/>
              </w:numPr>
              <w:ind w:left="174" w:hanging="142"/>
              <w:rPr>
                <w:rFonts w:eastAsia="MS Mincho"/>
                <w:sz w:val="18"/>
                <w:szCs w:val="18"/>
              </w:rPr>
            </w:pPr>
            <w:r w:rsidRPr="003A17CD">
              <w:rPr>
                <w:rFonts w:eastAsia="MS Mincho"/>
                <w:sz w:val="18"/>
                <w:szCs w:val="18"/>
              </w:rPr>
              <w:t>Arrêté royal du 23 mars 2019 portant exécution de l’article 37, § 16bis, alinéa 1er, 3°, et alinéa 4, de la loi relative à l’assurance obligatoire soins de santé et indemnités, coordonnée le 14 juillet 1994, en ce qui concerne les pansements actifs</w:t>
            </w:r>
          </w:p>
          <w:p w14:paraId="59E6BE93" w14:textId="1EFAA2A4" w:rsidR="000C0BF3" w:rsidRPr="003A17CD" w:rsidRDefault="000C0BF3" w:rsidP="000C0BF3">
            <w:pPr>
              <w:rPr>
                <w:sz w:val="18"/>
                <w:szCs w:val="18"/>
              </w:rPr>
            </w:pPr>
            <w:r w:rsidRPr="003A17CD">
              <w:rPr>
                <w:rFonts w:eastAsia="MS Mincho"/>
                <w:sz w:val="18"/>
                <w:szCs w:val="18"/>
              </w:rPr>
              <w:t>Ou</w:t>
            </w:r>
            <w:r w:rsidR="00D81929" w:rsidRPr="003A17CD">
              <w:rPr>
                <w:rFonts w:eastAsia="MS Mincho"/>
                <w:sz w:val="18"/>
                <w:szCs w:val="18"/>
              </w:rPr>
              <w:t xml:space="preserve"> </w:t>
            </w:r>
          </w:p>
          <w:p w14:paraId="33E80877" w14:textId="7AD4D379" w:rsidR="000C0BF3" w:rsidRPr="003A17CD" w:rsidRDefault="000C0BF3" w:rsidP="000C0BF3">
            <w:pPr>
              <w:pStyle w:val="Paragraphedeliste"/>
              <w:numPr>
                <w:ilvl w:val="0"/>
                <w:numId w:val="9"/>
              </w:numPr>
              <w:ind w:left="176" w:hanging="176"/>
              <w:rPr>
                <w:sz w:val="18"/>
                <w:szCs w:val="18"/>
              </w:rPr>
            </w:pPr>
            <w:r w:rsidRPr="003A17CD">
              <w:rPr>
                <w:rFonts w:eastAsia="MS Mincho"/>
                <w:sz w:val="18"/>
                <w:szCs w:val="18"/>
              </w:rPr>
              <w:t xml:space="preserve">Arrêté royal du </w:t>
            </w:r>
            <w:r w:rsidR="00D81929" w:rsidRPr="003A17CD">
              <w:rPr>
                <w:rFonts w:eastAsia="MS Mincho"/>
                <w:sz w:val="18"/>
                <w:szCs w:val="18"/>
              </w:rPr>
              <w:t xml:space="preserve">23 novembre 2021 </w:t>
            </w:r>
            <w:r w:rsidRPr="003A17CD">
              <w:rPr>
                <w:rFonts w:eastAsia="MS Mincho"/>
                <w:sz w:val="18"/>
                <w:szCs w:val="18"/>
              </w:rPr>
              <w:t xml:space="preserve">fixant les procédures, délais et conditions dans lesquelles l'assurance obligatoire soins de santé et indemnités intervient dans le coût des prestations pharmaceutiques </w:t>
            </w:r>
            <w:r w:rsidRPr="003A17CD">
              <w:rPr>
                <w:rFonts w:eastAsia="MS Mincho"/>
                <w:sz w:val="18"/>
                <w:szCs w:val="18"/>
              </w:rPr>
              <w:lastRenderedPageBreak/>
              <w:t xml:space="preserve">visées à l’article 34, alinéa 1er, 5° a), 19°, 20° et 20bis de la loi relative à l'assurance obligatoire soins de santé et indemnités, coordonnée le 14 juillet 1994 - Partie X, Titre X (le cas échéant :§), Chapitre X (le cas échéant :§), Section X, Sous-section </w:t>
            </w:r>
          </w:p>
          <w:p w14:paraId="6114B6A6" w14:textId="0FB19F80" w:rsidR="000C0BF3" w:rsidRPr="003A17CD" w:rsidRDefault="000C0BF3" w:rsidP="00587A3B">
            <w:pPr>
              <w:rPr>
                <w:sz w:val="18"/>
                <w:szCs w:val="18"/>
              </w:rPr>
            </w:pPr>
            <w:r w:rsidRPr="003A17CD">
              <w:rPr>
                <w:rFonts w:eastAsia="MS Mincho"/>
                <w:b/>
                <w:sz w:val="18"/>
                <w:szCs w:val="18"/>
              </w:rPr>
              <w:t xml:space="preserve">→ préciser la </w:t>
            </w:r>
            <w:r w:rsidR="00587A3B" w:rsidRPr="003A17CD">
              <w:rPr>
                <w:rFonts w:eastAsia="MS Mincho"/>
                <w:b/>
                <w:sz w:val="18"/>
                <w:szCs w:val="18"/>
              </w:rPr>
              <w:t>« </w:t>
            </w:r>
            <w:r w:rsidRPr="003A17CD">
              <w:rPr>
                <w:rFonts w:eastAsia="MS Mincho"/>
                <w:b/>
                <w:sz w:val="18"/>
                <w:szCs w:val="18"/>
              </w:rPr>
              <w:t>Partie/Titre/Chapitre/section/sous-section/§</w:t>
            </w:r>
            <w:r w:rsidR="00587A3B" w:rsidRPr="003A17CD">
              <w:rPr>
                <w:rFonts w:eastAsia="MS Mincho"/>
                <w:b/>
                <w:sz w:val="18"/>
                <w:szCs w:val="18"/>
              </w:rPr>
              <w:t> »</w:t>
            </w:r>
            <w:r w:rsidR="00587A3B" w:rsidRPr="003A17CD">
              <w:rPr>
                <w:rFonts w:eastAsia="MS Mincho"/>
                <w:b/>
                <w:sz w:val="18"/>
                <w:szCs w:val="18"/>
              </w:rPr>
              <w:br/>
              <w:t xml:space="preserve">    </w:t>
            </w:r>
            <w:r w:rsidRPr="003A17CD">
              <w:rPr>
                <w:rFonts w:eastAsia="MS Mincho"/>
                <w:b/>
                <w:sz w:val="18"/>
                <w:szCs w:val="18"/>
              </w:rPr>
              <w:t>concerné</w:t>
            </w:r>
          </w:p>
          <w:p w14:paraId="496DC47B" w14:textId="013775EB" w:rsidR="000C0BF3" w:rsidRPr="003A17CD" w:rsidRDefault="00C05C86" w:rsidP="000C0BF3">
            <w:pPr>
              <w:rPr>
                <w:rFonts w:eastAsia="MS Mincho"/>
                <w:bCs/>
                <w:sz w:val="18"/>
                <w:szCs w:val="18"/>
              </w:rPr>
            </w:pPr>
            <w:r w:rsidRPr="003A17CD">
              <w:rPr>
                <w:rFonts w:eastAsia="MS Mincho"/>
                <w:bCs/>
                <w:sz w:val="18"/>
                <w:szCs w:val="18"/>
              </w:rPr>
              <w:t>O</w:t>
            </w:r>
            <w:r w:rsidR="000C0BF3" w:rsidRPr="003A17CD">
              <w:rPr>
                <w:rFonts w:eastAsia="MS Mincho"/>
                <w:bCs/>
                <w:sz w:val="18"/>
                <w:szCs w:val="18"/>
              </w:rPr>
              <w:t xml:space="preserve">u </w:t>
            </w:r>
          </w:p>
          <w:p w14:paraId="615BFB55" w14:textId="69DE94A4" w:rsidR="000C0BF3" w:rsidRPr="003A17CD" w:rsidRDefault="000C0BF3" w:rsidP="000C0BF3">
            <w:pPr>
              <w:rPr>
                <w:rFonts w:eastAsia="MS Mincho"/>
                <w:b/>
                <w:sz w:val="18"/>
                <w:szCs w:val="18"/>
              </w:rPr>
            </w:pPr>
            <w:r w:rsidRPr="003A17CD">
              <w:rPr>
                <w:rFonts w:eastAsia="MS Mincho"/>
                <w:b/>
                <w:sz w:val="18"/>
                <w:szCs w:val="18"/>
              </w:rPr>
              <w:t>→ proposer une nouvelle « Partie/Titre/Chapitre/section/</w:t>
            </w:r>
          </w:p>
          <w:p w14:paraId="0429EB84" w14:textId="3156DDC9" w:rsidR="000C0BF3" w:rsidRPr="003A17CD" w:rsidRDefault="000C0BF3" w:rsidP="000C0BF3">
            <w:pPr>
              <w:rPr>
                <w:sz w:val="18"/>
                <w:szCs w:val="18"/>
              </w:rPr>
            </w:pPr>
            <w:r w:rsidRPr="003A17CD">
              <w:rPr>
                <w:rFonts w:eastAsia="MS Mincho"/>
                <w:b/>
                <w:sz w:val="18"/>
                <w:szCs w:val="18"/>
              </w:rPr>
              <w:t xml:space="preserve">sous-section/§ » </w:t>
            </w:r>
          </w:p>
        </w:tc>
        <w:tc>
          <w:tcPr>
            <w:tcW w:w="1288" w:type="dxa"/>
          </w:tcPr>
          <w:p w14:paraId="573CDFD3" w14:textId="77777777" w:rsidR="000C0BF3" w:rsidRPr="003A17CD" w:rsidRDefault="000C0BF3" w:rsidP="000C0BF3">
            <w:pPr>
              <w:rPr>
                <w:sz w:val="18"/>
                <w:szCs w:val="18"/>
              </w:rPr>
            </w:pPr>
            <w:r w:rsidRPr="003A17CD">
              <w:rPr>
                <w:sz w:val="18"/>
                <w:szCs w:val="18"/>
              </w:rPr>
              <w:lastRenderedPageBreak/>
              <w:t>X</w:t>
            </w:r>
          </w:p>
        </w:tc>
        <w:tc>
          <w:tcPr>
            <w:tcW w:w="1274" w:type="dxa"/>
            <w:gridSpan w:val="2"/>
          </w:tcPr>
          <w:p w14:paraId="55637652" w14:textId="77777777" w:rsidR="000C0BF3" w:rsidRPr="003A17CD" w:rsidRDefault="000C0BF3" w:rsidP="000C0BF3">
            <w:pPr>
              <w:rPr>
                <w:sz w:val="18"/>
                <w:szCs w:val="18"/>
              </w:rPr>
            </w:pPr>
          </w:p>
        </w:tc>
        <w:tc>
          <w:tcPr>
            <w:tcW w:w="1265" w:type="dxa"/>
            <w:gridSpan w:val="2"/>
          </w:tcPr>
          <w:p w14:paraId="63BF0B5E" w14:textId="77777777" w:rsidR="000C0BF3" w:rsidRPr="003A17CD" w:rsidRDefault="000C0BF3" w:rsidP="000C0BF3">
            <w:pPr>
              <w:rPr>
                <w:sz w:val="18"/>
                <w:szCs w:val="18"/>
              </w:rPr>
            </w:pPr>
            <w:r w:rsidRPr="003A17CD">
              <w:rPr>
                <w:sz w:val="18"/>
                <w:szCs w:val="18"/>
              </w:rPr>
              <w:t>X</w:t>
            </w:r>
          </w:p>
        </w:tc>
        <w:tc>
          <w:tcPr>
            <w:tcW w:w="1134" w:type="dxa"/>
          </w:tcPr>
          <w:p w14:paraId="3323FE59" w14:textId="77777777" w:rsidR="000C0BF3" w:rsidRPr="003A17CD" w:rsidRDefault="000C0BF3" w:rsidP="000C0BF3">
            <w:pPr>
              <w:rPr>
                <w:sz w:val="18"/>
                <w:szCs w:val="18"/>
              </w:rPr>
            </w:pPr>
          </w:p>
        </w:tc>
      </w:tr>
      <w:tr w:rsidR="000C0BF3" w:rsidRPr="003A17CD" w14:paraId="41B05465" w14:textId="77777777" w:rsidTr="00C75968">
        <w:tc>
          <w:tcPr>
            <w:tcW w:w="5813" w:type="dxa"/>
          </w:tcPr>
          <w:p w14:paraId="12A1C61B" w14:textId="501F0F56" w:rsidR="000C0BF3" w:rsidRPr="003A17CD" w:rsidRDefault="000C0BF3" w:rsidP="000C0BF3">
            <w:pPr>
              <w:rPr>
                <w:sz w:val="18"/>
                <w:szCs w:val="18"/>
              </w:rPr>
            </w:pPr>
            <w:r w:rsidRPr="003A17CD">
              <w:rPr>
                <w:sz w:val="18"/>
                <w:szCs w:val="18"/>
              </w:rPr>
              <w:t>Lettre « M » dans la colonne « Observations »</w:t>
            </w:r>
          </w:p>
        </w:tc>
        <w:tc>
          <w:tcPr>
            <w:tcW w:w="1288" w:type="dxa"/>
          </w:tcPr>
          <w:p w14:paraId="6339C81B" w14:textId="77777777" w:rsidR="000C0BF3" w:rsidRPr="003A17CD" w:rsidRDefault="000C0BF3" w:rsidP="000C0BF3">
            <w:pPr>
              <w:rPr>
                <w:sz w:val="18"/>
                <w:szCs w:val="18"/>
              </w:rPr>
            </w:pPr>
          </w:p>
        </w:tc>
        <w:tc>
          <w:tcPr>
            <w:tcW w:w="1274" w:type="dxa"/>
            <w:gridSpan w:val="2"/>
          </w:tcPr>
          <w:p w14:paraId="3ABEACE5" w14:textId="77777777" w:rsidR="000C0BF3" w:rsidRPr="003A17CD" w:rsidRDefault="000C0BF3" w:rsidP="000C0BF3">
            <w:pPr>
              <w:rPr>
                <w:sz w:val="18"/>
                <w:szCs w:val="18"/>
              </w:rPr>
            </w:pPr>
            <w:r w:rsidRPr="003A17CD">
              <w:rPr>
                <w:sz w:val="18"/>
                <w:szCs w:val="18"/>
              </w:rPr>
              <w:t>X</w:t>
            </w:r>
          </w:p>
        </w:tc>
        <w:tc>
          <w:tcPr>
            <w:tcW w:w="1265" w:type="dxa"/>
            <w:gridSpan w:val="2"/>
          </w:tcPr>
          <w:p w14:paraId="3FFB950C" w14:textId="77777777" w:rsidR="000C0BF3" w:rsidRPr="003A17CD" w:rsidRDefault="000C0BF3" w:rsidP="000C0BF3">
            <w:pPr>
              <w:rPr>
                <w:sz w:val="18"/>
                <w:szCs w:val="18"/>
              </w:rPr>
            </w:pPr>
          </w:p>
        </w:tc>
        <w:tc>
          <w:tcPr>
            <w:tcW w:w="1134" w:type="dxa"/>
          </w:tcPr>
          <w:p w14:paraId="3191CE9E" w14:textId="77777777" w:rsidR="000C0BF3" w:rsidRPr="003A17CD" w:rsidRDefault="000C0BF3" w:rsidP="000C0BF3">
            <w:pPr>
              <w:rPr>
                <w:sz w:val="18"/>
                <w:szCs w:val="18"/>
              </w:rPr>
            </w:pPr>
          </w:p>
        </w:tc>
      </w:tr>
      <w:tr w:rsidR="000C0BF3" w:rsidRPr="003A17CD" w14:paraId="32EE20FA" w14:textId="77777777" w:rsidTr="00C75968">
        <w:tc>
          <w:tcPr>
            <w:tcW w:w="5813" w:type="dxa"/>
          </w:tcPr>
          <w:p w14:paraId="24A28E18" w14:textId="65AC4A8D" w:rsidR="000C0BF3" w:rsidRPr="003A17CD" w:rsidRDefault="000C0BF3" w:rsidP="000C0BF3">
            <w:pPr>
              <w:rPr>
                <w:sz w:val="18"/>
                <w:szCs w:val="18"/>
              </w:rPr>
            </w:pPr>
            <w:r w:rsidRPr="003A17CD">
              <w:rPr>
                <w:sz w:val="18"/>
                <w:szCs w:val="18"/>
              </w:rPr>
              <w:t>Type de délivrance :pharmacien d’officine publique/pharmacien d’officine hospitalière/fournisseur</w:t>
            </w:r>
          </w:p>
        </w:tc>
        <w:tc>
          <w:tcPr>
            <w:tcW w:w="1288" w:type="dxa"/>
          </w:tcPr>
          <w:p w14:paraId="0B31FBAC" w14:textId="77777777" w:rsidR="000C0BF3" w:rsidRPr="003A17CD" w:rsidRDefault="000C0BF3" w:rsidP="000C0BF3">
            <w:pPr>
              <w:rPr>
                <w:sz w:val="18"/>
                <w:szCs w:val="18"/>
              </w:rPr>
            </w:pPr>
            <w:r w:rsidRPr="003A17CD">
              <w:rPr>
                <w:sz w:val="18"/>
                <w:szCs w:val="18"/>
              </w:rPr>
              <w:t>X</w:t>
            </w:r>
          </w:p>
        </w:tc>
        <w:tc>
          <w:tcPr>
            <w:tcW w:w="1274" w:type="dxa"/>
            <w:gridSpan w:val="2"/>
          </w:tcPr>
          <w:p w14:paraId="1790BDDE" w14:textId="77777777" w:rsidR="000C0BF3" w:rsidRPr="003A17CD" w:rsidRDefault="000C0BF3" w:rsidP="000C0BF3">
            <w:pPr>
              <w:rPr>
                <w:sz w:val="18"/>
                <w:szCs w:val="18"/>
              </w:rPr>
            </w:pPr>
          </w:p>
        </w:tc>
        <w:tc>
          <w:tcPr>
            <w:tcW w:w="1265" w:type="dxa"/>
            <w:gridSpan w:val="2"/>
          </w:tcPr>
          <w:p w14:paraId="26D0B2F5" w14:textId="77777777" w:rsidR="000C0BF3" w:rsidRPr="003A17CD" w:rsidRDefault="000C0BF3" w:rsidP="000C0BF3">
            <w:pPr>
              <w:rPr>
                <w:sz w:val="18"/>
                <w:szCs w:val="18"/>
              </w:rPr>
            </w:pPr>
            <w:r w:rsidRPr="003A17CD">
              <w:rPr>
                <w:sz w:val="18"/>
                <w:szCs w:val="18"/>
              </w:rPr>
              <w:t>X</w:t>
            </w:r>
          </w:p>
        </w:tc>
        <w:tc>
          <w:tcPr>
            <w:tcW w:w="1134" w:type="dxa"/>
          </w:tcPr>
          <w:p w14:paraId="2F6E3B85" w14:textId="77777777" w:rsidR="000C0BF3" w:rsidRPr="003A17CD" w:rsidRDefault="000C0BF3" w:rsidP="000C0BF3">
            <w:pPr>
              <w:rPr>
                <w:sz w:val="18"/>
                <w:szCs w:val="18"/>
              </w:rPr>
            </w:pPr>
          </w:p>
        </w:tc>
      </w:tr>
      <w:tr w:rsidR="000C0BF3" w:rsidRPr="003A17CD" w14:paraId="6CFD0DA2" w14:textId="77777777" w:rsidTr="00C75968">
        <w:tc>
          <w:tcPr>
            <w:tcW w:w="5813" w:type="dxa"/>
          </w:tcPr>
          <w:p w14:paraId="7473F17B" w14:textId="77777777" w:rsidR="000C0BF3" w:rsidRPr="003A17CD" w:rsidRDefault="000C0BF3" w:rsidP="000C0BF3">
            <w:pPr>
              <w:rPr>
                <w:sz w:val="18"/>
                <w:szCs w:val="18"/>
              </w:rPr>
            </w:pPr>
            <w:r w:rsidRPr="003A17CD">
              <w:rPr>
                <w:sz w:val="18"/>
                <w:szCs w:val="18"/>
              </w:rPr>
              <w:t>Catégorie de remboursement</w:t>
            </w:r>
          </w:p>
        </w:tc>
        <w:tc>
          <w:tcPr>
            <w:tcW w:w="1288" w:type="dxa"/>
          </w:tcPr>
          <w:p w14:paraId="1F03F3A5" w14:textId="77777777" w:rsidR="000C0BF3" w:rsidRPr="003A17CD" w:rsidRDefault="000C0BF3" w:rsidP="000C0BF3">
            <w:pPr>
              <w:rPr>
                <w:sz w:val="18"/>
                <w:szCs w:val="18"/>
              </w:rPr>
            </w:pPr>
          </w:p>
        </w:tc>
        <w:tc>
          <w:tcPr>
            <w:tcW w:w="1274" w:type="dxa"/>
            <w:gridSpan w:val="2"/>
          </w:tcPr>
          <w:p w14:paraId="75A6D36F" w14:textId="77777777" w:rsidR="000C0BF3" w:rsidRPr="003A17CD" w:rsidRDefault="000C0BF3" w:rsidP="000C0BF3">
            <w:pPr>
              <w:rPr>
                <w:sz w:val="18"/>
                <w:szCs w:val="18"/>
              </w:rPr>
            </w:pPr>
            <w:r w:rsidRPr="003A17CD">
              <w:rPr>
                <w:sz w:val="18"/>
                <w:szCs w:val="18"/>
              </w:rPr>
              <w:t>X</w:t>
            </w:r>
          </w:p>
        </w:tc>
        <w:tc>
          <w:tcPr>
            <w:tcW w:w="1265" w:type="dxa"/>
            <w:gridSpan w:val="2"/>
          </w:tcPr>
          <w:p w14:paraId="1C0A4901" w14:textId="1D688CC3" w:rsidR="000C0BF3" w:rsidRPr="003A17CD" w:rsidRDefault="000C0BF3" w:rsidP="000C0BF3">
            <w:pPr>
              <w:rPr>
                <w:sz w:val="18"/>
                <w:szCs w:val="18"/>
              </w:rPr>
            </w:pPr>
          </w:p>
        </w:tc>
        <w:tc>
          <w:tcPr>
            <w:tcW w:w="1134" w:type="dxa"/>
          </w:tcPr>
          <w:p w14:paraId="519F729F" w14:textId="4EECD26E" w:rsidR="000C0BF3" w:rsidRPr="003A17CD" w:rsidRDefault="000C0BF3" w:rsidP="000C0BF3">
            <w:pPr>
              <w:rPr>
                <w:sz w:val="18"/>
                <w:szCs w:val="18"/>
              </w:rPr>
            </w:pPr>
            <w:r w:rsidRPr="003A17CD">
              <w:rPr>
                <w:sz w:val="18"/>
                <w:szCs w:val="18"/>
              </w:rPr>
              <w:t>X</w:t>
            </w:r>
          </w:p>
        </w:tc>
      </w:tr>
      <w:tr w:rsidR="00C05C86" w:rsidRPr="003A17CD" w14:paraId="4CDD82F3" w14:textId="77777777" w:rsidTr="00C75968">
        <w:tc>
          <w:tcPr>
            <w:tcW w:w="10774" w:type="dxa"/>
            <w:gridSpan w:val="7"/>
            <w:shd w:val="clear" w:color="auto" w:fill="D3FA0E"/>
          </w:tcPr>
          <w:p w14:paraId="12652232" w14:textId="42E63F17" w:rsidR="00C05C86" w:rsidRPr="003A17CD" w:rsidRDefault="00C05C86" w:rsidP="000C0BF3">
            <w:pPr>
              <w:rPr>
                <w:b/>
                <w:bCs/>
                <w:sz w:val="18"/>
                <w:szCs w:val="18"/>
              </w:rPr>
            </w:pPr>
            <w:r w:rsidRPr="003A17CD">
              <w:rPr>
                <w:rFonts w:eastAsia="Calibri"/>
                <w:b/>
                <w:bCs/>
                <w:sz w:val="18"/>
                <w:szCs w:val="18"/>
              </w:rPr>
              <w:t>Documents annexes</w:t>
            </w:r>
          </w:p>
        </w:tc>
      </w:tr>
      <w:tr w:rsidR="000C0BF3" w:rsidRPr="003A17CD" w14:paraId="2B4CA648" w14:textId="77777777" w:rsidTr="00C75968">
        <w:trPr>
          <w:trHeight w:val="417"/>
        </w:trPr>
        <w:tc>
          <w:tcPr>
            <w:tcW w:w="5813" w:type="dxa"/>
          </w:tcPr>
          <w:p w14:paraId="15DE4525" w14:textId="22BAE676" w:rsidR="000C0BF3" w:rsidRPr="003A17CD" w:rsidRDefault="000C0BF3" w:rsidP="002A1974">
            <w:pPr>
              <w:rPr>
                <w:rFonts w:eastAsia="Calibri"/>
                <w:sz w:val="18"/>
                <w:szCs w:val="18"/>
              </w:rPr>
            </w:pPr>
            <w:r w:rsidRPr="003A17CD">
              <w:rPr>
                <w:sz w:val="18"/>
                <w:szCs w:val="18"/>
              </w:rPr>
              <w:t xml:space="preserve">Copie de la déclaration de conformité à la directive 93/42/CEE ou au Règlement (UE) 2017/745 </w:t>
            </w:r>
            <w:r w:rsidRPr="003A17CD">
              <w:rPr>
                <w:sz w:val="18"/>
                <w:szCs w:val="18"/>
                <w:u w:val="single"/>
              </w:rPr>
              <w:t xml:space="preserve">pour les dispositifs médicaux </w:t>
            </w:r>
          </w:p>
        </w:tc>
        <w:tc>
          <w:tcPr>
            <w:tcW w:w="1288" w:type="dxa"/>
          </w:tcPr>
          <w:p w14:paraId="0B0F6B0B" w14:textId="77777777" w:rsidR="000C0BF3" w:rsidRPr="003A17CD" w:rsidRDefault="000C0BF3" w:rsidP="000C0BF3">
            <w:pPr>
              <w:rPr>
                <w:sz w:val="18"/>
                <w:szCs w:val="18"/>
              </w:rPr>
            </w:pPr>
            <w:r w:rsidRPr="003A17CD">
              <w:rPr>
                <w:sz w:val="18"/>
                <w:szCs w:val="18"/>
              </w:rPr>
              <w:t xml:space="preserve">X </w:t>
            </w:r>
          </w:p>
        </w:tc>
        <w:tc>
          <w:tcPr>
            <w:tcW w:w="1274" w:type="dxa"/>
            <w:gridSpan w:val="2"/>
          </w:tcPr>
          <w:p w14:paraId="698A4D3A" w14:textId="77777777" w:rsidR="000C0BF3" w:rsidRPr="003A17CD" w:rsidRDefault="000C0BF3" w:rsidP="000C0BF3">
            <w:pPr>
              <w:rPr>
                <w:sz w:val="18"/>
                <w:szCs w:val="18"/>
              </w:rPr>
            </w:pPr>
          </w:p>
        </w:tc>
        <w:tc>
          <w:tcPr>
            <w:tcW w:w="1265" w:type="dxa"/>
            <w:gridSpan w:val="2"/>
          </w:tcPr>
          <w:p w14:paraId="79C187CD" w14:textId="77777777" w:rsidR="000C0BF3" w:rsidRPr="003A17CD" w:rsidRDefault="000C0BF3" w:rsidP="000C0BF3">
            <w:pPr>
              <w:rPr>
                <w:sz w:val="18"/>
                <w:szCs w:val="18"/>
              </w:rPr>
            </w:pPr>
          </w:p>
        </w:tc>
        <w:tc>
          <w:tcPr>
            <w:tcW w:w="1134" w:type="dxa"/>
          </w:tcPr>
          <w:p w14:paraId="1083CC98" w14:textId="77777777" w:rsidR="000C0BF3" w:rsidRPr="003A17CD" w:rsidRDefault="000C0BF3" w:rsidP="000C0BF3">
            <w:pPr>
              <w:rPr>
                <w:sz w:val="18"/>
                <w:szCs w:val="18"/>
              </w:rPr>
            </w:pPr>
          </w:p>
        </w:tc>
      </w:tr>
      <w:tr w:rsidR="000C0BF3" w:rsidRPr="003A17CD" w14:paraId="6D6B287D" w14:textId="77777777" w:rsidTr="00C75968">
        <w:trPr>
          <w:trHeight w:val="651"/>
        </w:trPr>
        <w:tc>
          <w:tcPr>
            <w:tcW w:w="5813" w:type="dxa"/>
          </w:tcPr>
          <w:p w14:paraId="49EFFAF2" w14:textId="05FF0018" w:rsidR="000C0BF3" w:rsidRPr="003A17CD" w:rsidRDefault="000C0BF3" w:rsidP="000C0BF3">
            <w:pPr>
              <w:rPr>
                <w:sz w:val="18"/>
                <w:szCs w:val="18"/>
              </w:rPr>
            </w:pPr>
            <w:r w:rsidRPr="003A17CD">
              <w:rPr>
                <w:sz w:val="18"/>
                <w:szCs w:val="18"/>
              </w:rPr>
              <w:t xml:space="preserve">Copie de la déclaration de conformité à la directive 98/79/CE ou au Règlement (UE) 2017/746 pour les </w:t>
            </w:r>
            <w:r w:rsidRPr="003A17CD">
              <w:rPr>
                <w:sz w:val="18"/>
                <w:szCs w:val="18"/>
                <w:u w:val="single"/>
              </w:rPr>
              <w:t>dispositifs médicaux de diagnostic in vitro</w:t>
            </w:r>
          </w:p>
        </w:tc>
        <w:tc>
          <w:tcPr>
            <w:tcW w:w="1288" w:type="dxa"/>
          </w:tcPr>
          <w:p w14:paraId="167AF5AD" w14:textId="3BDC94D8" w:rsidR="000C0BF3" w:rsidRPr="003A17CD" w:rsidRDefault="000C0BF3" w:rsidP="000C0BF3">
            <w:pPr>
              <w:rPr>
                <w:sz w:val="18"/>
                <w:szCs w:val="18"/>
              </w:rPr>
            </w:pPr>
            <w:r w:rsidRPr="003A17CD">
              <w:rPr>
                <w:sz w:val="18"/>
                <w:szCs w:val="18"/>
              </w:rPr>
              <w:t>X</w:t>
            </w:r>
          </w:p>
        </w:tc>
        <w:tc>
          <w:tcPr>
            <w:tcW w:w="1274" w:type="dxa"/>
            <w:gridSpan w:val="2"/>
          </w:tcPr>
          <w:p w14:paraId="062FA692" w14:textId="77777777" w:rsidR="000C0BF3" w:rsidRPr="003A17CD" w:rsidRDefault="000C0BF3" w:rsidP="000C0BF3">
            <w:pPr>
              <w:rPr>
                <w:sz w:val="18"/>
                <w:szCs w:val="18"/>
              </w:rPr>
            </w:pPr>
          </w:p>
        </w:tc>
        <w:tc>
          <w:tcPr>
            <w:tcW w:w="1265" w:type="dxa"/>
            <w:gridSpan w:val="2"/>
          </w:tcPr>
          <w:p w14:paraId="6D15F5C5" w14:textId="77777777" w:rsidR="000C0BF3" w:rsidRPr="003A17CD" w:rsidRDefault="000C0BF3" w:rsidP="000C0BF3">
            <w:pPr>
              <w:rPr>
                <w:sz w:val="18"/>
                <w:szCs w:val="18"/>
              </w:rPr>
            </w:pPr>
          </w:p>
        </w:tc>
        <w:tc>
          <w:tcPr>
            <w:tcW w:w="1134" w:type="dxa"/>
          </w:tcPr>
          <w:p w14:paraId="7E827262" w14:textId="77777777" w:rsidR="000C0BF3" w:rsidRPr="003A17CD" w:rsidRDefault="000C0BF3" w:rsidP="000C0BF3">
            <w:pPr>
              <w:rPr>
                <w:sz w:val="18"/>
                <w:szCs w:val="18"/>
              </w:rPr>
            </w:pPr>
          </w:p>
        </w:tc>
      </w:tr>
      <w:tr w:rsidR="000C0BF3" w:rsidRPr="003A17CD" w14:paraId="44147FC1" w14:textId="77777777" w:rsidTr="00C75968">
        <w:trPr>
          <w:trHeight w:val="491"/>
        </w:trPr>
        <w:tc>
          <w:tcPr>
            <w:tcW w:w="5813" w:type="dxa"/>
          </w:tcPr>
          <w:p w14:paraId="3693E170" w14:textId="16A4C7E9" w:rsidR="000C0BF3" w:rsidRPr="003A17CD" w:rsidRDefault="002A1974" w:rsidP="000C0BF3">
            <w:pPr>
              <w:rPr>
                <w:sz w:val="18"/>
                <w:szCs w:val="18"/>
              </w:rPr>
            </w:pPr>
            <w:r w:rsidRPr="003A17CD">
              <w:rPr>
                <w:sz w:val="18"/>
                <w:szCs w:val="18"/>
              </w:rPr>
              <w:t xml:space="preserve">Copie du certificat CE </w:t>
            </w:r>
            <w:r w:rsidRPr="003A17CD">
              <w:rPr>
                <w:sz w:val="18"/>
                <w:szCs w:val="18"/>
                <w:u w:val="single"/>
              </w:rPr>
              <w:t>pour les dispositifs médicaux n’étant pas de classe 1 et pour les dispositifs médicaux de classe 1 stériles</w:t>
            </w:r>
          </w:p>
        </w:tc>
        <w:tc>
          <w:tcPr>
            <w:tcW w:w="1288" w:type="dxa"/>
          </w:tcPr>
          <w:p w14:paraId="623C51E3" w14:textId="77777777" w:rsidR="000C0BF3" w:rsidRPr="003A17CD" w:rsidRDefault="000C0BF3" w:rsidP="000C0BF3">
            <w:pPr>
              <w:rPr>
                <w:sz w:val="18"/>
                <w:szCs w:val="18"/>
              </w:rPr>
            </w:pPr>
            <w:r w:rsidRPr="003A17CD">
              <w:rPr>
                <w:sz w:val="18"/>
                <w:szCs w:val="18"/>
              </w:rPr>
              <w:t xml:space="preserve">X </w:t>
            </w:r>
          </w:p>
        </w:tc>
        <w:tc>
          <w:tcPr>
            <w:tcW w:w="1274" w:type="dxa"/>
            <w:gridSpan w:val="2"/>
          </w:tcPr>
          <w:p w14:paraId="3F1E6741" w14:textId="77777777" w:rsidR="000C0BF3" w:rsidRPr="003A17CD" w:rsidRDefault="000C0BF3" w:rsidP="000C0BF3">
            <w:pPr>
              <w:rPr>
                <w:sz w:val="18"/>
                <w:szCs w:val="18"/>
              </w:rPr>
            </w:pPr>
          </w:p>
        </w:tc>
        <w:tc>
          <w:tcPr>
            <w:tcW w:w="1265" w:type="dxa"/>
            <w:gridSpan w:val="2"/>
          </w:tcPr>
          <w:p w14:paraId="0C6BF0C6" w14:textId="77777777" w:rsidR="000C0BF3" w:rsidRPr="003A17CD" w:rsidRDefault="000C0BF3" w:rsidP="000C0BF3">
            <w:pPr>
              <w:rPr>
                <w:sz w:val="18"/>
                <w:szCs w:val="18"/>
              </w:rPr>
            </w:pPr>
          </w:p>
        </w:tc>
        <w:tc>
          <w:tcPr>
            <w:tcW w:w="1134" w:type="dxa"/>
          </w:tcPr>
          <w:p w14:paraId="24008C56" w14:textId="77777777" w:rsidR="000C0BF3" w:rsidRPr="003A17CD" w:rsidRDefault="000C0BF3" w:rsidP="000C0BF3">
            <w:pPr>
              <w:rPr>
                <w:sz w:val="18"/>
                <w:szCs w:val="18"/>
              </w:rPr>
            </w:pPr>
          </w:p>
        </w:tc>
      </w:tr>
      <w:tr w:rsidR="000C0BF3" w:rsidRPr="003A17CD" w14:paraId="50BA5717" w14:textId="77777777" w:rsidTr="00C75968">
        <w:trPr>
          <w:trHeight w:val="1066"/>
        </w:trPr>
        <w:tc>
          <w:tcPr>
            <w:tcW w:w="5813" w:type="dxa"/>
          </w:tcPr>
          <w:p w14:paraId="6175F803" w14:textId="77777777" w:rsidR="000C0BF3" w:rsidRPr="003A17CD" w:rsidRDefault="000C0BF3" w:rsidP="000C0BF3">
            <w:pPr>
              <w:rPr>
                <w:sz w:val="18"/>
                <w:szCs w:val="18"/>
              </w:rPr>
            </w:pPr>
            <w:r w:rsidRPr="003A17CD">
              <w:rPr>
                <w:noProof/>
                <w:sz w:val="18"/>
                <w:szCs w:val="18"/>
              </w:rPr>
              <mc:AlternateContent>
                <mc:Choice Requires="wps">
                  <w:drawing>
                    <wp:anchor distT="0" distB="0" distL="114300" distR="114300" simplePos="0" relativeHeight="251819008" behindDoc="0" locked="0" layoutInCell="1" allowOverlap="1" wp14:anchorId="2D89D3B6" wp14:editId="7353C4A4">
                      <wp:simplePos x="0" y="0"/>
                      <wp:positionH relativeFrom="column">
                        <wp:posOffset>2477770</wp:posOffset>
                      </wp:positionH>
                      <wp:positionV relativeFrom="paragraph">
                        <wp:posOffset>242570</wp:posOffset>
                      </wp:positionV>
                      <wp:extent cx="158750" cy="171450"/>
                      <wp:effectExtent l="0" t="0" r="12700" b="19050"/>
                      <wp:wrapNone/>
                      <wp:docPr id="6" name="Ellipse 6"/>
                      <wp:cNvGraphicFramePr/>
                      <a:graphic xmlns:a="http://schemas.openxmlformats.org/drawingml/2006/main">
                        <a:graphicData uri="http://schemas.microsoft.com/office/word/2010/wordprocessingShape">
                          <wps:wsp>
                            <wps:cNvSpPr/>
                            <wps:spPr>
                              <a:xfrm>
                                <a:off x="0" y="0"/>
                                <a:ext cx="158750" cy="171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45489E" id="Ellipse 6" o:spid="_x0000_s1026" style="position:absolute;margin-left:195.1pt;margin-top:19.1pt;width:12.5pt;height:13.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" filled="f" strokecolor="red" strokeweight="1pt">
                      <v:stroke joinstyle="miter"/>
                    </v:oval>
                  </w:pict>
                </mc:Fallback>
              </mc:AlternateContent>
            </w:r>
            <w:r w:rsidRPr="003A17CD">
              <w:rPr>
                <w:sz w:val="18"/>
                <w:szCs w:val="18"/>
              </w:rPr>
              <w:t xml:space="preserve">Copie du dossier de notification à la Direction générale Animaux, Végétaux et Alimentation du Service public fédéral Santé publique, Sécurité de la Chaine alimentaire et Environnement </w:t>
            </w:r>
            <w:r w:rsidRPr="003A17CD">
              <w:rPr>
                <w:b/>
                <w:sz w:val="18"/>
                <w:szCs w:val="18"/>
              </w:rPr>
              <w:t>et</w:t>
            </w:r>
            <w:r w:rsidRPr="003A17CD">
              <w:rPr>
                <w:sz w:val="18"/>
                <w:szCs w:val="18"/>
              </w:rPr>
              <w:t xml:space="preserve"> de l’accusé de réception </w:t>
            </w:r>
            <w:r w:rsidRPr="003A17CD">
              <w:rPr>
                <w:i/>
                <w:sz w:val="18"/>
                <w:szCs w:val="18"/>
              </w:rPr>
              <w:t>avec le numéro de notification</w:t>
            </w:r>
            <w:r w:rsidRPr="003A17CD">
              <w:rPr>
                <w:sz w:val="18"/>
                <w:szCs w:val="18"/>
              </w:rPr>
              <w:t> </w:t>
            </w:r>
            <w:r w:rsidRPr="003A17CD">
              <w:rPr>
                <w:sz w:val="18"/>
                <w:szCs w:val="18"/>
                <w:u w:val="single"/>
              </w:rPr>
              <w:t>pour les denrées alimentaires destinées à des fins médicales spéciales</w:t>
            </w:r>
          </w:p>
        </w:tc>
        <w:tc>
          <w:tcPr>
            <w:tcW w:w="1288" w:type="dxa"/>
          </w:tcPr>
          <w:p w14:paraId="05B87052" w14:textId="33CA24AA" w:rsidR="000C0BF3" w:rsidRPr="003A17CD" w:rsidRDefault="000C0BF3" w:rsidP="000C0BF3">
            <w:pPr>
              <w:rPr>
                <w:sz w:val="18"/>
                <w:szCs w:val="18"/>
              </w:rPr>
            </w:pPr>
            <w:r w:rsidRPr="003A17CD">
              <w:rPr>
                <w:sz w:val="18"/>
                <w:szCs w:val="18"/>
              </w:rPr>
              <w:t xml:space="preserve">X </w:t>
            </w:r>
          </w:p>
        </w:tc>
        <w:tc>
          <w:tcPr>
            <w:tcW w:w="1274" w:type="dxa"/>
            <w:gridSpan w:val="2"/>
          </w:tcPr>
          <w:p w14:paraId="0FB9BC7B" w14:textId="7CB2BAE4" w:rsidR="000C0BF3" w:rsidRPr="003A17CD" w:rsidRDefault="000C0BF3" w:rsidP="000C0BF3">
            <w:pPr>
              <w:rPr>
                <w:sz w:val="18"/>
                <w:szCs w:val="18"/>
              </w:rPr>
            </w:pPr>
          </w:p>
        </w:tc>
        <w:tc>
          <w:tcPr>
            <w:tcW w:w="1265" w:type="dxa"/>
            <w:gridSpan w:val="2"/>
          </w:tcPr>
          <w:p w14:paraId="6380611F" w14:textId="77777777" w:rsidR="000C0BF3" w:rsidRPr="003A17CD" w:rsidRDefault="000C0BF3" w:rsidP="000C0BF3">
            <w:pPr>
              <w:rPr>
                <w:sz w:val="18"/>
                <w:szCs w:val="18"/>
              </w:rPr>
            </w:pPr>
          </w:p>
        </w:tc>
        <w:tc>
          <w:tcPr>
            <w:tcW w:w="1134" w:type="dxa"/>
          </w:tcPr>
          <w:p w14:paraId="4F1AC312" w14:textId="77777777" w:rsidR="000C0BF3" w:rsidRPr="003A17CD" w:rsidRDefault="000C0BF3" w:rsidP="000C0BF3">
            <w:pPr>
              <w:rPr>
                <w:sz w:val="18"/>
                <w:szCs w:val="18"/>
              </w:rPr>
            </w:pPr>
          </w:p>
        </w:tc>
      </w:tr>
      <w:tr w:rsidR="000C0BF3" w:rsidRPr="003A17CD" w14:paraId="12DF738A" w14:textId="77777777" w:rsidTr="00C75968">
        <w:trPr>
          <w:trHeight w:val="1068"/>
        </w:trPr>
        <w:tc>
          <w:tcPr>
            <w:tcW w:w="5813" w:type="dxa"/>
          </w:tcPr>
          <w:p w14:paraId="17ABE71F" w14:textId="70C2FB29" w:rsidR="000C0BF3" w:rsidRPr="003A17CD" w:rsidRDefault="00C223DB" w:rsidP="00C05C86">
            <w:pPr>
              <w:rPr>
                <w:rFonts w:eastAsia="Calibri"/>
                <w:sz w:val="18"/>
                <w:szCs w:val="18"/>
              </w:rPr>
            </w:pPr>
            <w:r w:rsidRPr="003A17CD">
              <w:rPr>
                <w:noProof/>
                <w:sz w:val="18"/>
                <w:szCs w:val="18"/>
              </w:rPr>
              <mc:AlternateContent>
                <mc:Choice Requires="wps">
                  <w:drawing>
                    <wp:anchor distT="0" distB="0" distL="114300" distR="114300" simplePos="0" relativeHeight="251820032" behindDoc="0" locked="0" layoutInCell="1" allowOverlap="1" wp14:anchorId="5CFA8F90" wp14:editId="6E29DF7A">
                      <wp:simplePos x="0" y="0"/>
                      <wp:positionH relativeFrom="column">
                        <wp:posOffset>3121025</wp:posOffset>
                      </wp:positionH>
                      <wp:positionV relativeFrom="paragraph">
                        <wp:posOffset>260350</wp:posOffset>
                      </wp:positionV>
                      <wp:extent cx="158750" cy="171450"/>
                      <wp:effectExtent l="0" t="0" r="12700" b="19050"/>
                      <wp:wrapNone/>
                      <wp:docPr id="7" name="Ellipse 7"/>
                      <wp:cNvGraphicFramePr/>
                      <a:graphic xmlns:a="http://schemas.openxmlformats.org/drawingml/2006/main">
                        <a:graphicData uri="http://schemas.microsoft.com/office/word/2010/wordprocessingShape">
                          <wps:wsp>
                            <wps:cNvSpPr/>
                            <wps:spPr>
                              <a:xfrm>
                                <a:off x="0" y="0"/>
                                <a:ext cx="158750" cy="171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7EC10C" id="Ellipse 7" o:spid="_x0000_s1026" style="position:absolute;margin-left:245.75pt;margin-top:20.5pt;width:12.5pt;height:13.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" filled="f" strokecolor="red" strokeweight="1pt">
                      <v:stroke joinstyle="miter"/>
                    </v:oval>
                  </w:pict>
                </mc:Fallback>
              </mc:AlternateContent>
            </w:r>
            <w:r w:rsidR="002A1974" w:rsidRPr="003A17CD">
              <w:rPr>
                <w:sz w:val="18"/>
                <w:szCs w:val="18"/>
              </w:rPr>
              <w:t xml:space="preserve">Si le fabricant ou le représentant autorisé du fabricant hors Europe est en Belgique : copie de la notification pour la mise sur le marché à l’Agence Fédérale des Médicaments et des Produits de santé </w:t>
            </w:r>
            <w:r w:rsidR="002A1974" w:rsidRPr="003A17CD">
              <w:rPr>
                <w:b/>
                <w:sz w:val="18"/>
                <w:szCs w:val="18"/>
              </w:rPr>
              <w:t>et</w:t>
            </w:r>
            <w:r w:rsidR="002A1974" w:rsidRPr="003A17CD">
              <w:rPr>
                <w:sz w:val="18"/>
                <w:szCs w:val="18"/>
              </w:rPr>
              <w:t xml:space="preserve"> de l’accusé de réception </w:t>
            </w:r>
            <w:r w:rsidR="002A1974" w:rsidRPr="003A17CD">
              <w:rPr>
                <w:sz w:val="18"/>
                <w:szCs w:val="18"/>
                <w:u w:val="single"/>
              </w:rPr>
              <w:t xml:space="preserve">pour les dispositifs médicaux de classe 1 </w:t>
            </w:r>
            <w:r w:rsidR="002A1974" w:rsidRPr="003A17CD">
              <w:rPr>
                <w:sz w:val="18"/>
                <w:szCs w:val="18"/>
              </w:rPr>
              <w:t xml:space="preserve">et </w:t>
            </w:r>
            <w:r w:rsidR="002A1974" w:rsidRPr="003A17CD">
              <w:rPr>
                <w:sz w:val="18"/>
                <w:szCs w:val="18"/>
                <w:u w:val="single"/>
              </w:rPr>
              <w:t>pour les dispositifs médicaux de diagnostic in vitro</w:t>
            </w:r>
          </w:p>
        </w:tc>
        <w:tc>
          <w:tcPr>
            <w:tcW w:w="1288" w:type="dxa"/>
          </w:tcPr>
          <w:p w14:paraId="38CE5AF7" w14:textId="77777777" w:rsidR="000C0BF3" w:rsidRPr="003A17CD" w:rsidRDefault="000C0BF3" w:rsidP="000C0BF3">
            <w:pPr>
              <w:rPr>
                <w:sz w:val="18"/>
                <w:szCs w:val="18"/>
              </w:rPr>
            </w:pPr>
            <w:r w:rsidRPr="003A17CD">
              <w:rPr>
                <w:sz w:val="18"/>
                <w:szCs w:val="18"/>
              </w:rPr>
              <w:t xml:space="preserve">X </w:t>
            </w:r>
          </w:p>
        </w:tc>
        <w:tc>
          <w:tcPr>
            <w:tcW w:w="1274" w:type="dxa"/>
            <w:gridSpan w:val="2"/>
          </w:tcPr>
          <w:p w14:paraId="5F84933D" w14:textId="77777777" w:rsidR="000C0BF3" w:rsidRPr="003A17CD" w:rsidRDefault="000C0BF3" w:rsidP="000C0BF3">
            <w:pPr>
              <w:rPr>
                <w:sz w:val="18"/>
                <w:szCs w:val="18"/>
              </w:rPr>
            </w:pPr>
          </w:p>
        </w:tc>
        <w:tc>
          <w:tcPr>
            <w:tcW w:w="1265" w:type="dxa"/>
            <w:gridSpan w:val="2"/>
          </w:tcPr>
          <w:p w14:paraId="7C117F5F" w14:textId="77777777" w:rsidR="000C0BF3" w:rsidRPr="003A17CD" w:rsidRDefault="000C0BF3" w:rsidP="000C0BF3">
            <w:pPr>
              <w:rPr>
                <w:sz w:val="18"/>
                <w:szCs w:val="18"/>
              </w:rPr>
            </w:pPr>
          </w:p>
        </w:tc>
        <w:tc>
          <w:tcPr>
            <w:tcW w:w="1134" w:type="dxa"/>
          </w:tcPr>
          <w:p w14:paraId="46505526" w14:textId="77777777" w:rsidR="000C0BF3" w:rsidRPr="003A17CD" w:rsidRDefault="000C0BF3" w:rsidP="000C0BF3">
            <w:pPr>
              <w:rPr>
                <w:sz w:val="18"/>
                <w:szCs w:val="18"/>
              </w:rPr>
            </w:pPr>
          </w:p>
        </w:tc>
      </w:tr>
      <w:tr w:rsidR="000C0BF3" w:rsidRPr="003A17CD" w14:paraId="779A390D" w14:textId="77777777" w:rsidTr="00C75968">
        <w:trPr>
          <w:trHeight w:val="140"/>
        </w:trPr>
        <w:tc>
          <w:tcPr>
            <w:tcW w:w="5813" w:type="dxa"/>
          </w:tcPr>
          <w:p w14:paraId="44833682" w14:textId="56EBA468" w:rsidR="000C0BF3" w:rsidRPr="003A17CD" w:rsidRDefault="000C0BF3" w:rsidP="000C0BF3">
            <w:pPr>
              <w:rPr>
                <w:noProof/>
                <w:sz w:val="18"/>
                <w:szCs w:val="18"/>
              </w:rPr>
            </w:pPr>
            <w:r w:rsidRPr="003A17CD">
              <w:rPr>
                <w:sz w:val="18"/>
                <w:szCs w:val="18"/>
              </w:rPr>
              <w:t xml:space="preserve">Reproduction de l’étiquetage/emballage du produit </w:t>
            </w:r>
          </w:p>
        </w:tc>
        <w:tc>
          <w:tcPr>
            <w:tcW w:w="1288" w:type="dxa"/>
          </w:tcPr>
          <w:p w14:paraId="78CEED4B" w14:textId="290F147B" w:rsidR="000C0BF3" w:rsidRPr="003A17CD" w:rsidRDefault="000C0BF3" w:rsidP="000C0BF3">
            <w:pPr>
              <w:rPr>
                <w:sz w:val="18"/>
                <w:szCs w:val="18"/>
              </w:rPr>
            </w:pPr>
            <w:r w:rsidRPr="003A17CD">
              <w:rPr>
                <w:sz w:val="18"/>
                <w:szCs w:val="18"/>
              </w:rPr>
              <w:t>X</w:t>
            </w:r>
          </w:p>
        </w:tc>
        <w:tc>
          <w:tcPr>
            <w:tcW w:w="1274" w:type="dxa"/>
            <w:gridSpan w:val="2"/>
          </w:tcPr>
          <w:p w14:paraId="35724ECF" w14:textId="77777777" w:rsidR="000C0BF3" w:rsidRPr="003A17CD" w:rsidRDefault="000C0BF3" w:rsidP="000C0BF3">
            <w:pPr>
              <w:rPr>
                <w:sz w:val="18"/>
                <w:szCs w:val="18"/>
              </w:rPr>
            </w:pPr>
          </w:p>
        </w:tc>
        <w:tc>
          <w:tcPr>
            <w:tcW w:w="1265" w:type="dxa"/>
            <w:gridSpan w:val="2"/>
          </w:tcPr>
          <w:p w14:paraId="7D4618B6" w14:textId="77777777" w:rsidR="000C0BF3" w:rsidRPr="003A17CD" w:rsidRDefault="000C0BF3" w:rsidP="000C0BF3">
            <w:pPr>
              <w:rPr>
                <w:sz w:val="18"/>
                <w:szCs w:val="18"/>
              </w:rPr>
            </w:pPr>
          </w:p>
        </w:tc>
        <w:tc>
          <w:tcPr>
            <w:tcW w:w="1134" w:type="dxa"/>
          </w:tcPr>
          <w:p w14:paraId="052F0332" w14:textId="77777777" w:rsidR="000C0BF3" w:rsidRPr="003A17CD" w:rsidRDefault="000C0BF3" w:rsidP="000C0BF3">
            <w:pPr>
              <w:rPr>
                <w:sz w:val="18"/>
                <w:szCs w:val="18"/>
              </w:rPr>
            </w:pPr>
          </w:p>
        </w:tc>
      </w:tr>
      <w:tr w:rsidR="000C0BF3" w:rsidRPr="003A17CD" w14:paraId="0796A27E" w14:textId="77777777" w:rsidTr="00C75968">
        <w:trPr>
          <w:trHeight w:val="185"/>
        </w:trPr>
        <w:tc>
          <w:tcPr>
            <w:tcW w:w="5813" w:type="dxa"/>
          </w:tcPr>
          <w:p w14:paraId="6D4FC4B3" w14:textId="42917F56" w:rsidR="000C0BF3" w:rsidRPr="003A17CD" w:rsidRDefault="000C0BF3" w:rsidP="000C0BF3">
            <w:pPr>
              <w:rPr>
                <w:noProof/>
                <w:sz w:val="18"/>
                <w:szCs w:val="18"/>
              </w:rPr>
            </w:pPr>
            <w:r w:rsidRPr="003A17CD">
              <w:rPr>
                <w:sz w:val="18"/>
                <w:szCs w:val="18"/>
              </w:rPr>
              <w:t>Dosage</w:t>
            </w:r>
          </w:p>
        </w:tc>
        <w:tc>
          <w:tcPr>
            <w:tcW w:w="1288" w:type="dxa"/>
          </w:tcPr>
          <w:p w14:paraId="2839F360" w14:textId="62CED91C" w:rsidR="000C0BF3" w:rsidRPr="003A17CD" w:rsidRDefault="000C0BF3" w:rsidP="000C0BF3">
            <w:pPr>
              <w:rPr>
                <w:sz w:val="18"/>
                <w:szCs w:val="18"/>
              </w:rPr>
            </w:pPr>
            <w:r w:rsidRPr="003A17CD">
              <w:rPr>
                <w:sz w:val="18"/>
                <w:szCs w:val="18"/>
              </w:rPr>
              <w:t>X</w:t>
            </w:r>
          </w:p>
        </w:tc>
        <w:tc>
          <w:tcPr>
            <w:tcW w:w="1274" w:type="dxa"/>
            <w:gridSpan w:val="2"/>
          </w:tcPr>
          <w:p w14:paraId="523A7687" w14:textId="77777777" w:rsidR="000C0BF3" w:rsidRPr="003A17CD" w:rsidRDefault="000C0BF3" w:rsidP="000C0BF3">
            <w:pPr>
              <w:rPr>
                <w:sz w:val="18"/>
                <w:szCs w:val="18"/>
              </w:rPr>
            </w:pPr>
          </w:p>
        </w:tc>
        <w:tc>
          <w:tcPr>
            <w:tcW w:w="1265" w:type="dxa"/>
            <w:gridSpan w:val="2"/>
          </w:tcPr>
          <w:p w14:paraId="27E1EBEA" w14:textId="77777777" w:rsidR="000C0BF3" w:rsidRPr="003A17CD" w:rsidRDefault="000C0BF3" w:rsidP="000C0BF3">
            <w:pPr>
              <w:rPr>
                <w:sz w:val="18"/>
                <w:szCs w:val="18"/>
              </w:rPr>
            </w:pPr>
          </w:p>
        </w:tc>
        <w:tc>
          <w:tcPr>
            <w:tcW w:w="1134" w:type="dxa"/>
          </w:tcPr>
          <w:p w14:paraId="212445CE" w14:textId="77777777" w:rsidR="000C0BF3" w:rsidRPr="003A17CD" w:rsidRDefault="000C0BF3" w:rsidP="000C0BF3">
            <w:pPr>
              <w:rPr>
                <w:sz w:val="18"/>
                <w:szCs w:val="18"/>
              </w:rPr>
            </w:pPr>
          </w:p>
        </w:tc>
      </w:tr>
      <w:tr w:rsidR="000C0BF3" w:rsidRPr="003A17CD" w14:paraId="15717EAC" w14:textId="77777777" w:rsidTr="00C75968">
        <w:trPr>
          <w:trHeight w:val="265"/>
        </w:trPr>
        <w:tc>
          <w:tcPr>
            <w:tcW w:w="5813" w:type="dxa"/>
          </w:tcPr>
          <w:p w14:paraId="0581C8EA" w14:textId="346C0354" w:rsidR="000C0BF3" w:rsidRPr="003A17CD" w:rsidRDefault="000C0BF3" w:rsidP="000C0BF3">
            <w:pPr>
              <w:rPr>
                <w:noProof/>
                <w:sz w:val="18"/>
                <w:szCs w:val="18"/>
              </w:rPr>
            </w:pPr>
            <w:r w:rsidRPr="003A17CD">
              <w:rPr>
                <w:sz w:val="18"/>
                <w:szCs w:val="18"/>
              </w:rPr>
              <w:t>Indications pour lesquelles le produit est utilisé</w:t>
            </w:r>
          </w:p>
        </w:tc>
        <w:tc>
          <w:tcPr>
            <w:tcW w:w="1288" w:type="dxa"/>
          </w:tcPr>
          <w:p w14:paraId="5F0561B1" w14:textId="2EC88688" w:rsidR="000C0BF3" w:rsidRPr="003A17CD" w:rsidRDefault="000C0BF3" w:rsidP="000C0BF3">
            <w:pPr>
              <w:rPr>
                <w:sz w:val="18"/>
                <w:szCs w:val="18"/>
              </w:rPr>
            </w:pPr>
            <w:r w:rsidRPr="003A17CD">
              <w:rPr>
                <w:sz w:val="18"/>
                <w:szCs w:val="18"/>
              </w:rPr>
              <w:t>X</w:t>
            </w:r>
          </w:p>
        </w:tc>
        <w:tc>
          <w:tcPr>
            <w:tcW w:w="1274" w:type="dxa"/>
            <w:gridSpan w:val="2"/>
          </w:tcPr>
          <w:p w14:paraId="6C81B557" w14:textId="77777777" w:rsidR="000C0BF3" w:rsidRPr="003A17CD" w:rsidRDefault="000C0BF3" w:rsidP="000C0BF3">
            <w:pPr>
              <w:rPr>
                <w:sz w:val="18"/>
                <w:szCs w:val="18"/>
              </w:rPr>
            </w:pPr>
          </w:p>
        </w:tc>
        <w:tc>
          <w:tcPr>
            <w:tcW w:w="1265" w:type="dxa"/>
            <w:gridSpan w:val="2"/>
          </w:tcPr>
          <w:p w14:paraId="4716B5FA" w14:textId="77777777" w:rsidR="000C0BF3" w:rsidRPr="003A17CD" w:rsidRDefault="000C0BF3" w:rsidP="000C0BF3">
            <w:pPr>
              <w:rPr>
                <w:sz w:val="18"/>
                <w:szCs w:val="18"/>
              </w:rPr>
            </w:pPr>
          </w:p>
        </w:tc>
        <w:tc>
          <w:tcPr>
            <w:tcW w:w="1134" w:type="dxa"/>
          </w:tcPr>
          <w:p w14:paraId="4D501CE6" w14:textId="77777777" w:rsidR="000C0BF3" w:rsidRPr="003A17CD" w:rsidRDefault="000C0BF3" w:rsidP="000C0BF3">
            <w:pPr>
              <w:rPr>
                <w:sz w:val="18"/>
                <w:szCs w:val="18"/>
              </w:rPr>
            </w:pPr>
          </w:p>
        </w:tc>
      </w:tr>
      <w:tr w:rsidR="000C0BF3" w:rsidRPr="003A17CD" w14:paraId="3518C292" w14:textId="77777777" w:rsidTr="00C75968">
        <w:trPr>
          <w:trHeight w:val="190"/>
        </w:trPr>
        <w:tc>
          <w:tcPr>
            <w:tcW w:w="5813" w:type="dxa"/>
          </w:tcPr>
          <w:p w14:paraId="21603BB8" w14:textId="5DDDE127" w:rsidR="000C0BF3" w:rsidRPr="003A17CD" w:rsidRDefault="000C0BF3" w:rsidP="000C0BF3">
            <w:pPr>
              <w:rPr>
                <w:rFonts w:eastAsia="Calibri"/>
                <w:sz w:val="18"/>
                <w:szCs w:val="18"/>
              </w:rPr>
            </w:pPr>
            <w:r w:rsidRPr="003A17CD">
              <w:rPr>
                <w:sz w:val="18"/>
                <w:szCs w:val="18"/>
              </w:rPr>
              <w:t>Notice</w:t>
            </w:r>
          </w:p>
        </w:tc>
        <w:tc>
          <w:tcPr>
            <w:tcW w:w="1288" w:type="dxa"/>
          </w:tcPr>
          <w:p w14:paraId="03DFB95F" w14:textId="463E7CE0" w:rsidR="000C0BF3" w:rsidRPr="003A17CD" w:rsidRDefault="000C0BF3" w:rsidP="000C0BF3">
            <w:pPr>
              <w:rPr>
                <w:sz w:val="18"/>
                <w:szCs w:val="18"/>
              </w:rPr>
            </w:pPr>
          </w:p>
        </w:tc>
        <w:tc>
          <w:tcPr>
            <w:tcW w:w="1274" w:type="dxa"/>
            <w:gridSpan w:val="2"/>
          </w:tcPr>
          <w:p w14:paraId="38D7157A" w14:textId="24137587" w:rsidR="000C0BF3" w:rsidRPr="003A17CD" w:rsidRDefault="000C0BF3" w:rsidP="000C0BF3">
            <w:pPr>
              <w:rPr>
                <w:sz w:val="18"/>
                <w:szCs w:val="18"/>
              </w:rPr>
            </w:pPr>
            <w:r w:rsidRPr="003A17CD">
              <w:rPr>
                <w:sz w:val="18"/>
                <w:szCs w:val="18"/>
              </w:rPr>
              <w:t>X</w:t>
            </w:r>
          </w:p>
        </w:tc>
        <w:tc>
          <w:tcPr>
            <w:tcW w:w="1265" w:type="dxa"/>
            <w:gridSpan w:val="2"/>
          </w:tcPr>
          <w:p w14:paraId="2E5FCA5B" w14:textId="77777777" w:rsidR="000C0BF3" w:rsidRPr="003A17CD" w:rsidRDefault="000C0BF3" w:rsidP="000C0BF3">
            <w:pPr>
              <w:rPr>
                <w:sz w:val="18"/>
                <w:szCs w:val="18"/>
              </w:rPr>
            </w:pPr>
          </w:p>
        </w:tc>
        <w:tc>
          <w:tcPr>
            <w:tcW w:w="1134" w:type="dxa"/>
          </w:tcPr>
          <w:p w14:paraId="2BE2C127" w14:textId="77777777" w:rsidR="000C0BF3" w:rsidRPr="003A17CD" w:rsidRDefault="000C0BF3" w:rsidP="000C0BF3">
            <w:pPr>
              <w:rPr>
                <w:sz w:val="18"/>
                <w:szCs w:val="18"/>
              </w:rPr>
            </w:pPr>
          </w:p>
        </w:tc>
      </w:tr>
      <w:tr w:rsidR="000C0BF3" w:rsidRPr="003A17CD" w14:paraId="580645CD" w14:textId="77777777" w:rsidTr="00C75968">
        <w:trPr>
          <w:trHeight w:val="841"/>
        </w:trPr>
        <w:tc>
          <w:tcPr>
            <w:tcW w:w="5813" w:type="dxa"/>
          </w:tcPr>
          <w:p w14:paraId="11ED26DF" w14:textId="31930FF5" w:rsidR="000C0BF3" w:rsidRPr="003A17CD" w:rsidRDefault="00C21A19" w:rsidP="000C0BF3">
            <w:pPr>
              <w:rPr>
                <w:sz w:val="18"/>
                <w:szCs w:val="18"/>
              </w:rPr>
            </w:pPr>
            <w:r w:rsidRPr="003A17CD">
              <w:rPr>
                <w:noProof/>
                <w:sz w:val="18"/>
                <w:szCs w:val="18"/>
              </w:rPr>
              <mc:AlternateContent>
                <mc:Choice Requires="wps">
                  <w:drawing>
                    <wp:anchor distT="0" distB="0" distL="114300" distR="114300" simplePos="0" relativeHeight="251821056" behindDoc="0" locked="0" layoutInCell="1" allowOverlap="1" wp14:anchorId="4AE57C1B" wp14:editId="045806D4">
                      <wp:simplePos x="0" y="0"/>
                      <wp:positionH relativeFrom="column">
                        <wp:posOffset>1784350</wp:posOffset>
                      </wp:positionH>
                      <wp:positionV relativeFrom="paragraph">
                        <wp:posOffset>570230</wp:posOffset>
                      </wp:positionV>
                      <wp:extent cx="158750" cy="171450"/>
                      <wp:effectExtent l="0" t="0" r="12700" b="19050"/>
                      <wp:wrapNone/>
                      <wp:docPr id="12" name="Ellipse 12"/>
                      <wp:cNvGraphicFramePr/>
                      <a:graphic xmlns:a="http://schemas.openxmlformats.org/drawingml/2006/main">
                        <a:graphicData uri="http://schemas.microsoft.com/office/word/2010/wordprocessingShape">
                          <wps:wsp>
                            <wps:cNvSpPr/>
                            <wps:spPr>
                              <a:xfrm>
                                <a:off x="0" y="0"/>
                                <a:ext cx="158750" cy="171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842B56" id="Ellipse 12" o:spid="_x0000_s1026" style="position:absolute;margin-left:140.5pt;margin-top:44.9pt;width:12.5pt;height:13.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" filled="f" strokecolor="red" strokeweight="1pt">
                      <v:stroke joinstyle="miter"/>
                    </v:oval>
                  </w:pict>
                </mc:Fallback>
              </mc:AlternateContent>
            </w:r>
            <w:r w:rsidR="000C0BF3" w:rsidRPr="003A17CD">
              <w:rPr>
                <w:b/>
                <w:noProof/>
                <w:sz w:val="18"/>
                <w:szCs w:val="18"/>
              </w:rPr>
              <mc:AlternateContent>
                <mc:Choice Requires="wps">
                  <w:drawing>
                    <wp:anchor distT="0" distB="0" distL="114300" distR="114300" simplePos="0" relativeHeight="251822080" behindDoc="0" locked="0" layoutInCell="1" allowOverlap="1" wp14:anchorId="1614619A" wp14:editId="4A4177CC">
                      <wp:simplePos x="0" y="0"/>
                      <wp:positionH relativeFrom="column">
                        <wp:posOffset>1016635</wp:posOffset>
                      </wp:positionH>
                      <wp:positionV relativeFrom="paragraph">
                        <wp:posOffset>378460</wp:posOffset>
                      </wp:positionV>
                      <wp:extent cx="158750" cy="171450"/>
                      <wp:effectExtent l="0" t="0" r="12700" b="19050"/>
                      <wp:wrapNone/>
                      <wp:docPr id="28" name="Ellipse 28"/>
                      <wp:cNvGraphicFramePr/>
                      <a:graphic xmlns:a="http://schemas.openxmlformats.org/drawingml/2006/main">
                        <a:graphicData uri="http://schemas.microsoft.com/office/word/2010/wordprocessingShape">
                          <wps:wsp>
                            <wps:cNvSpPr/>
                            <wps:spPr>
                              <a:xfrm>
                                <a:off x="0" y="0"/>
                                <a:ext cx="158750" cy="171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1A869A" id="Ellipse 28" o:spid="_x0000_s1026" style="position:absolute;margin-left:80.05pt;margin-top:29.8pt;width:12.5pt;height:13.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" filled="f" strokecolor="red" strokeweight="1pt">
                      <v:stroke joinstyle="miter"/>
                    </v:oval>
                  </w:pict>
                </mc:Fallback>
              </mc:AlternateContent>
            </w:r>
            <w:r w:rsidR="00C223DB" w:rsidRPr="003A17CD">
              <w:rPr>
                <w:sz w:val="18"/>
                <w:szCs w:val="18"/>
              </w:rPr>
              <w:t xml:space="preserve">Si le fabricant ou le représentant autorisé du fabricant hors Europe est en Belgique : copie </w:t>
            </w:r>
            <w:r w:rsidR="000C0BF3" w:rsidRPr="003A17CD">
              <w:rPr>
                <w:sz w:val="18"/>
                <w:szCs w:val="18"/>
              </w:rPr>
              <w:t xml:space="preserve">de la notification pour la mise sur le marché à l’Agence Fédérale des Médicaments et des Produits de santé </w:t>
            </w:r>
            <w:r w:rsidR="000C0BF3" w:rsidRPr="003A17CD">
              <w:rPr>
                <w:sz w:val="18"/>
                <w:szCs w:val="18"/>
                <w:u w:val="single"/>
              </w:rPr>
              <w:t>pour les pansements passifs</w:t>
            </w:r>
            <w:r w:rsidR="000C0BF3" w:rsidRPr="003A17CD">
              <w:rPr>
                <w:sz w:val="18"/>
                <w:szCs w:val="18"/>
              </w:rPr>
              <w:t xml:space="preserve"> </w:t>
            </w:r>
            <w:r w:rsidR="000C0BF3" w:rsidRPr="003A17CD">
              <w:rPr>
                <w:b/>
                <w:sz w:val="18"/>
                <w:szCs w:val="18"/>
              </w:rPr>
              <w:t>et</w:t>
            </w:r>
            <w:r w:rsidR="000C0BF3" w:rsidRPr="003A17CD">
              <w:rPr>
                <w:sz w:val="18"/>
                <w:szCs w:val="18"/>
              </w:rPr>
              <w:t xml:space="preserve"> de l’accusé de réception</w:t>
            </w:r>
          </w:p>
        </w:tc>
        <w:tc>
          <w:tcPr>
            <w:tcW w:w="1288" w:type="dxa"/>
          </w:tcPr>
          <w:p w14:paraId="51F8E598" w14:textId="77777777" w:rsidR="000C0BF3" w:rsidRPr="003A17CD" w:rsidRDefault="000C0BF3" w:rsidP="000C0BF3">
            <w:pPr>
              <w:rPr>
                <w:sz w:val="18"/>
                <w:szCs w:val="18"/>
              </w:rPr>
            </w:pPr>
          </w:p>
        </w:tc>
        <w:tc>
          <w:tcPr>
            <w:tcW w:w="1274" w:type="dxa"/>
            <w:gridSpan w:val="2"/>
          </w:tcPr>
          <w:p w14:paraId="548CD4FB" w14:textId="77777777" w:rsidR="000C0BF3" w:rsidRPr="003A17CD" w:rsidRDefault="000C0BF3" w:rsidP="000C0BF3">
            <w:pPr>
              <w:rPr>
                <w:sz w:val="18"/>
                <w:szCs w:val="18"/>
              </w:rPr>
            </w:pPr>
          </w:p>
        </w:tc>
        <w:tc>
          <w:tcPr>
            <w:tcW w:w="1265" w:type="dxa"/>
            <w:gridSpan w:val="2"/>
          </w:tcPr>
          <w:p w14:paraId="39D37614" w14:textId="77777777" w:rsidR="000C0BF3" w:rsidRPr="003A17CD" w:rsidRDefault="000C0BF3" w:rsidP="000C0BF3">
            <w:pPr>
              <w:rPr>
                <w:sz w:val="18"/>
                <w:szCs w:val="18"/>
              </w:rPr>
            </w:pPr>
            <w:r w:rsidRPr="003A17CD">
              <w:rPr>
                <w:sz w:val="18"/>
                <w:szCs w:val="18"/>
              </w:rPr>
              <w:t xml:space="preserve">X </w:t>
            </w:r>
          </w:p>
        </w:tc>
        <w:tc>
          <w:tcPr>
            <w:tcW w:w="1134" w:type="dxa"/>
          </w:tcPr>
          <w:p w14:paraId="0065AF64" w14:textId="77777777" w:rsidR="000C0BF3" w:rsidRPr="003A17CD" w:rsidRDefault="000C0BF3" w:rsidP="000C0BF3">
            <w:pPr>
              <w:rPr>
                <w:sz w:val="18"/>
                <w:szCs w:val="18"/>
              </w:rPr>
            </w:pPr>
          </w:p>
        </w:tc>
      </w:tr>
      <w:tr w:rsidR="000C0BF3" w:rsidRPr="003A17CD" w14:paraId="6B9C7B63" w14:textId="77777777" w:rsidTr="00C75968">
        <w:trPr>
          <w:trHeight w:val="419"/>
        </w:trPr>
        <w:tc>
          <w:tcPr>
            <w:tcW w:w="5813" w:type="dxa"/>
          </w:tcPr>
          <w:p w14:paraId="03B0A557" w14:textId="073FB1C2" w:rsidR="000C0BF3" w:rsidRPr="003A17CD" w:rsidRDefault="000C0BF3" w:rsidP="000C0BF3">
            <w:pPr>
              <w:rPr>
                <w:rFonts w:eastAsia="Calibri"/>
                <w:sz w:val="18"/>
                <w:szCs w:val="18"/>
              </w:rPr>
            </w:pPr>
            <w:r w:rsidRPr="003A17CD">
              <w:rPr>
                <w:sz w:val="18"/>
                <w:szCs w:val="18"/>
              </w:rPr>
              <w:t xml:space="preserve">Autorisation de mise sur le marché </w:t>
            </w:r>
            <w:r w:rsidRPr="003A17CD">
              <w:rPr>
                <w:b/>
                <w:sz w:val="18"/>
                <w:szCs w:val="18"/>
              </w:rPr>
              <w:t>ou</w:t>
            </w:r>
            <w:r w:rsidRPr="003A17CD">
              <w:rPr>
                <w:sz w:val="18"/>
                <w:szCs w:val="18"/>
              </w:rPr>
              <w:t xml:space="preserve"> l’autorisation de mise sur le marché de </w:t>
            </w:r>
            <w:r w:rsidRPr="003A17CD">
              <w:rPr>
                <w:sz w:val="18"/>
                <w:szCs w:val="18"/>
                <w:u w:val="single"/>
              </w:rPr>
              <w:t>produits stériles</w:t>
            </w:r>
          </w:p>
        </w:tc>
        <w:tc>
          <w:tcPr>
            <w:tcW w:w="1288" w:type="dxa"/>
          </w:tcPr>
          <w:p w14:paraId="2AC3B0A1" w14:textId="77777777" w:rsidR="000C0BF3" w:rsidRPr="003A17CD" w:rsidRDefault="000C0BF3" w:rsidP="000C0BF3">
            <w:pPr>
              <w:rPr>
                <w:sz w:val="18"/>
                <w:szCs w:val="18"/>
              </w:rPr>
            </w:pPr>
          </w:p>
        </w:tc>
        <w:tc>
          <w:tcPr>
            <w:tcW w:w="1274" w:type="dxa"/>
            <w:gridSpan w:val="2"/>
          </w:tcPr>
          <w:p w14:paraId="305BE8E8" w14:textId="77777777" w:rsidR="000C0BF3" w:rsidRPr="003A17CD" w:rsidRDefault="000C0BF3" w:rsidP="000C0BF3">
            <w:pPr>
              <w:rPr>
                <w:sz w:val="18"/>
                <w:szCs w:val="18"/>
              </w:rPr>
            </w:pPr>
          </w:p>
        </w:tc>
        <w:tc>
          <w:tcPr>
            <w:tcW w:w="1265" w:type="dxa"/>
            <w:gridSpan w:val="2"/>
          </w:tcPr>
          <w:p w14:paraId="5102CCA5" w14:textId="77777777" w:rsidR="000C0BF3" w:rsidRPr="003A17CD" w:rsidRDefault="000C0BF3" w:rsidP="000C0BF3">
            <w:pPr>
              <w:rPr>
                <w:sz w:val="18"/>
                <w:szCs w:val="18"/>
              </w:rPr>
            </w:pPr>
            <w:r w:rsidRPr="003A17CD">
              <w:rPr>
                <w:sz w:val="18"/>
                <w:szCs w:val="18"/>
              </w:rPr>
              <w:t xml:space="preserve">X </w:t>
            </w:r>
          </w:p>
        </w:tc>
        <w:tc>
          <w:tcPr>
            <w:tcW w:w="1134" w:type="dxa"/>
          </w:tcPr>
          <w:p w14:paraId="7371B0E7" w14:textId="77777777" w:rsidR="000C0BF3" w:rsidRPr="003A17CD" w:rsidRDefault="000C0BF3" w:rsidP="000C0BF3">
            <w:pPr>
              <w:rPr>
                <w:sz w:val="18"/>
                <w:szCs w:val="18"/>
              </w:rPr>
            </w:pPr>
          </w:p>
        </w:tc>
      </w:tr>
      <w:tr w:rsidR="000C0BF3" w:rsidRPr="003A17CD" w14:paraId="0BC0DD24" w14:textId="77777777" w:rsidTr="00C75968">
        <w:trPr>
          <w:trHeight w:val="228"/>
        </w:trPr>
        <w:tc>
          <w:tcPr>
            <w:tcW w:w="5813" w:type="dxa"/>
          </w:tcPr>
          <w:p w14:paraId="6D366D56" w14:textId="77777777" w:rsidR="000C0BF3" w:rsidRPr="003A17CD" w:rsidRDefault="000C0BF3" w:rsidP="000C0BF3">
            <w:pPr>
              <w:rPr>
                <w:rFonts w:eastAsia="Calibri"/>
                <w:sz w:val="18"/>
                <w:szCs w:val="18"/>
              </w:rPr>
            </w:pPr>
            <w:r w:rsidRPr="003A17CD">
              <w:rPr>
                <w:sz w:val="18"/>
                <w:szCs w:val="18"/>
              </w:rPr>
              <w:t>Numéro d’autorisation (</w:t>
            </w:r>
            <w:r w:rsidRPr="003A17CD">
              <w:rPr>
                <w:sz w:val="18"/>
                <w:szCs w:val="18"/>
                <w:u w:val="single"/>
              </w:rPr>
              <w:t>excepté pour les arômes</w:t>
            </w:r>
            <w:r w:rsidRPr="003A17CD">
              <w:rPr>
                <w:sz w:val="18"/>
                <w:szCs w:val="18"/>
              </w:rPr>
              <w:t>)</w:t>
            </w:r>
          </w:p>
        </w:tc>
        <w:tc>
          <w:tcPr>
            <w:tcW w:w="1288" w:type="dxa"/>
          </w:tcPr>
          <w:p w14:paraId="5C0D7D7E" w14:textId="77777777" w:rsidR="000C0BF3" w:rsidRPr="003A17CD" w:rsidRDefault="000C0BF3" w:rsidP="000C0BF3">
            <w:pPr>
              <w:rPr>
                <w:sz w:val="18"/>
                <w:szCs w:val="18"/>
              </w:rPr>
            </w:pPr>
          </w:p>
        </w:tc>
        <w:tc>
          <w:tcPr>
            <w:tcW w:w="1274" w:type="dxa"/>
            <w:gridSpan w:val="2"/>
          </w:tcPr>
          <w:p w14:paraId="0C94315B" w14:textId="77777777" w:rsidR="000C0BF3" w:rsidRPr="003A17CD" w:rsidRDefault="000C0BF3" w:rsidP="000C0BF3">
            <w:pPr>
              <w:rPr>
                <w:sz w:val="18"/>
                <w:szCs w:val="18"/>
              </w:rPr>
            </w:pPr>
          </w:p>
        </w:tc>
        <w:tc>
          <w:tcPr>
            <w:tcW w:w="1265" w:type="dxa"/>
            <w:gridSpan w:val="2"/>
          </w:tcPr>
          <w:p w14:paraId="2C3616B9" w14:textId="77777777" w:rsidR="000C0BF3" w:rsidRPr="003A17CD" w:rsidRDefault="000C0BF3" w:rsidP="000C0BF3">
            <w:pPr>
              <w:rPr>
                <w:sz w:val="18"/>
                <w:szCs w:val="18"/>
              </w:rPr>
            </w:pPr>
            <w:r w:rsidRPr="003A17CD">
              <w:rPr>
                <w:sz w:val="18"/>
                <w:szCs w:val="18"/>
              </w:rPr>
              <w:t xml:space="preserve">X </w:t>
            </w:r>
          </w:p>
        </w:tc>
        <w:tc>
          <w:tcPr>
            <w:tcW w:w="1134" w:type="dxa"/>
          </w:tcPr>
          <w:p w14:paraId="3212868F" w14:textId="77777777" w:rsidR="000C0BF3" w:rsidRPr="003A17CD" w:rsidRDefault="000C0BF3" w:rsidP="000C0BF3">
            <w:pPr>
              <w:rPr>
                <w:sz w:val="18"/>
                <w:szCs w:val="18"/>
              </w:rPr>
            </w:pPr>
          </w:p>
        </w:tc>
      </w:tr>
      <w:tr w:rsidR="000C0BF3" w:rsidRPr="003A17CD" w14:paraId="3A9012EC" w14:textId="77777777" w:rsidTr="00C75968">
        <w:tc>
          <w:tcPr>
            <w:tcW w:w="5813" w:type="dxa"/>
          </w:tcPr>
          <w:p w14:paraId="471F4BA0" w14:textId="77777777" w:rsidR="000C0BF3" w:rsidRPr="003A17CD" w:rsidRDefault="000C0BF3" w:rsidP="000C0BF3">
            <w:pPr>
              <w:rPr>
                <w:sz w:val="18"/>
                <w:szCs w:val="18"/>
              </w:rPr>
            </w:pPr>
            <w:r w:rsidRPr="003A17CD">
              <w:rPr>
                <w:sz w:val="18"/>
                <w:szCs w:val="18"/>
              </w:rPr>
              <w:t>Mentions figurant sur l'étiquette, la description de l'emballage primaire et éventuellement de l'emballage secondaire</w:t>
            </w:r>
          </w:p>
        </w:tc>
        <w:tc>
          <w:tcPr>
            <w:tcW w:w="1288" w:type="dxa"/>
          </w:tcPr>
          <w:p w14:paraId="16A51211" w14:textId="77777777" w:rsidR="000C0BF3" w:rsidRPr="003A17CD" w:rsidRDefault="000C0BF3" w:rsidP="000C0BF3">
            <w:pPr>
              <w:rPr>
                <w:sz w:val="18"/>
                <w:szCs w:val="18"/>
              </w:rPr>
            </w:pPr>
          </w:p>
        </w:tc>
        <w:tc>
          <w:tcPr>
            <w:tcW w:w="1274" w:type="dxa"/>
            <w:gridSpan w:val="2"/>
          </w:tcPr>
          <w:p w14:paraId="55B2E0F4" w14:textId="77777777" w:rsidR="000C0BF3" w:rsidRPr="003A17CD" w:rsidRDefault="000C0BF3" w:rsidP="000C0BF3">
            <w:pPr>
              <w:rPr>
                <w:sz w:val="18"/>
                <w:szCs w:val="18"/>
              </w:rPr>
            </w:pPr>
          </w:p>
        </w:tc>
        <w:tc>
          <w:tcPr>
            <w:tcW w:w="1265" w:type="dxa"/>
            <w:gridSpan w:val="2"/>
          </w:tcPr>
          <w:p w14:paraId="4A6CD51F" w14:textId="77777777" w:rsidR="000C0BF3" w:rsidRPr="003A17CD" w:rsidRDefault="000C0BF3" w:rsidP="000C0BF3">
            <w:pPr>
              <w:rPr>
                <w:sz w:val="18"/>
                <w:szCs w:val="18"/>
              </w:rPr>
            </w:pPr>
            <w:r w:rsidRPr="003A17CD">
              <w:rPr>
                <w:sz w:val="18"/>
                <w:szCs w:val="18"/>
              </w:rPr>
              <w:t>X</w:t>
            </w:r>
          </w:p>
        </w:tc>
        <w:tc>
          <w:tcPr>
            <w:tcW w:w="1134" w:type="dxa"/>
          </w:tcPr>
          <w:p w14:paraId="4C38CFFE" w14:textId="77777777" w:rsidR="000C0BF3" w:rsidRPr="003A17CD" w:rsidRDefault="000C0BF3" w:rsidP="000C0BF3">
            <w:pPr>
              <w:rPr>
                <w:sz w:val="18"/>
                <w:szCs w:val="18"/>
              </w:rPr>
            </w:pPr>
          </w:p>
        </w:tc>
      </w:tr>
      <w:tr w:rsidR="00C05C86" w:rsidRPr="003A17CD" w14:paraId="6333F172" w14:textId="77777777" w:rsidTr="00C75968">
        <w:tc>
          <w:tcPr>
            <w:tcW w:w="10774" w:type="dxa"/>
            <w:gridSpan w:val="7"/>
            <w:shd w:val="clear" w:color="auto" w:fill="D3FA0E"/>
          </w:tcPr>
          <w:p w14:paraId="715BA0C7" w14:textId="3FDDE778" w:rsidR="00C05C86" w:rsidRPr="003A17CD" w:rsidRDefault="00C05C86" w:rsidP="000C0BF3">
            <w:pPr>
              <w:rPr>
                <w:b/>
                <w:bCs/>
                <w:sz w:val="18"/>
                <w:szCs w:val="18"/>
              </w:rPr>
            </w:pPr>
            <w:r w:rsidRPr="003A17CD">
              <w:rPr>
                <w:rFonts w:eastAsia="Calibri"/>
                <w:b/>
                <w:bCs/>
                <w:sz w:val="18"/>
                <w:szCs w:val="18"/>
              </w:rPr>
              <w:t xml:space="preserve">Normes de qualité </w:t>
            </w:r>
          </w:p>
        </w:tc>
      </w:tr>
      <w:tr w:rsidR="00A2165D" w:rsidRPr="003A17CD" w14:paraId="3C74F127" w14:textId="77777777" w:rsidTr="00C75968">
        <w:tc>
          <w:tcPr>
            <w:tcW w:w="5813" w:type="dxa"/>
            <w:shd w:val="clear" w:color="auto" w:fill="auto"/>
          </w:tcPr>
          <w:p w14:paraId="268A0E8F" w14:textId="741A8DED" w:rsidR="00D920F9" w:rsidRDefault="00D920F9" w:rsidP="00D920F9">
            <w:pPr>
              <w:rPr>
                <w:rFonts w:eastAsia="Calibri"/>
                <w:sz w:val="18"/>
                <w:szCs w:val="18"/>
                <w:highlight w:val="yellow"/>
              </w:rPr>
            </w:pPr>
            <w:r w:rsidRPr="00C8635E">
              <w:rPr>
                <w:rFonts w:eastAsia="Calibri"/>
                <w:sz w:val="18"/>
                <w:szCs w:val="18"/>
              </w:rPr>
              <w:t>Normes de qualité fixées par le Ministre</w:t>
            </w:r>
            <w:r w:rsidR="00C8635E" w:rsidRPr="00C8635E">
              <w:rPr>
                <w:rFonts w:eastAsia="Calibri"/>
                <w:sz w:val="18"/>
                <w:szCs w:val="18"/>
              </w:rPr>
              <w:t xml:space="preserve"> </w:t>
            </w:r>
            <w:r w:rsidRPr="00C8635E">
              <w:rPr>
                <w:rFonts w:eastAsia="Calibri"/>
                <w:sz w:val="18"/>
                <w:szCs w:val="18"/>
              </w:rPr>
              <w:t>:</w:t>
            </w:r>
          </w:p>
          <w:p w14:paraId="195D4151" w14:textId="77777777" w:rsidR="00D920F9" w:rsidRDefault="00D920F9" w:rsidP="00D920F9">
            <w:pPr>
              <w:rPr>
                <w:rFonts w:eastAsia="Calibri"/>
                <w:sz w:val="18"/>
                <w:szCs w:val="18"/>
                <w:highlight w:val="yellow"/>
              </w:rPr>
            </w:pPr>
            <w:r>
              <w:rPr>
                <w:rFonts w:eastAsia="Calibri"/>
                <w:sz w:val="18"/>
                <w:szCs w:val="18"/>
                <w:highlight w:val="yellow"/>
              </w:rPr>
              <w:t>-</w:t>
            </w:r>
            <w:r w:rsidRPr="00D5076F">
              <w:rPr>
                <w:rFonts w:eastAsia="Calibri"/>
                <w:sz w:val="18"/>
                <w:szCs w:val="18"/>
                <w:highlight w:val="yellow"/>
              </w:rPr>
              <w:t>les tensiomètres</w:t>
            </w:r>
            <w:r>
              <w:rPr>
                <w:rFonts w:eastAsia="Calibri"/>
                <w:sz w:val="18"/>
                <w:szCs w:val="18"/>
                <w:highlight w:val="yellow"/>
              </w:rPr>
              <w:t xml:space="preserve"> : </w:t>
            </w:r>
            <w:r w:rsidRPr="00D5076F">
              <w:rPr>
                <w:rFonts w:eastAsia="Calibri"/>
                <w:sz w:val="18"/>
                <w:szCs w:val="18"/>
                <w:highlight w:val="yellow"/>
              </w:rPr>
              <w:t>Norme ISO 81060-2 :2018/</w:t>
            </w:r>
            <w:proofErr w:type="spellStart"/>
            <w:r w:rsidRPr="00D5076F">
              <w:rPr>
                <w:rFonts w:eastAsia="Calibri"/>
                <w:sz w:val="18"/>
                <w:szCs w:val="18"/>
                <w:highlight w:val="yellow"/>
              </w:rPr>
              <w:t>Amd</w:t>
            </w:r>
            <w:proofErr w:type="spellEnd"/>
            <w:r w:rsidRPr="00D5076F">
              <w:rPr>
                <w:rFonts w:eastAsia="Calibri"/>
                <w:sz w:val="18"/>
                <w:szCs w:val="18"/>
                <w:highlight w:val="yellow"/>
              </w:rPr>
              <w:t xml:space="preserve"> 1 :2020)</w:t>
            </w:r>
          </w:p>
          <w:p w14:paraId="5AC285B1" w14:textId="299F9133" w:rsidR="00A2165D" w:rsidRPr="003A17CD" w:rsidRDefault="00D920F9" w:rsidP="00D920F9">
            <w:pPr>
              <w:rPr>
                <w:rFonts w:eastAsia="Calibri"/>
                <w:sz w:val="18"/>
                <w:szCs w:val="18"/>
              </w:rPr>
            </w:pPr>
            <w:r>
              <w:rPr>
                <w:rFonts w:eastAsia="Calibri"/>
                <w:sz w:val="18"/>
                <w:szCs w:val="18"/>
                <w:highlight w:val="yellow"/>
              </w:rPr>
              <w:t>-</w:t>
            </w:r>
            <w:r w:rsidRPr="00D5076F">
              <w:rPr>
                <w:rFonts w:eastAsia="Calibri"/>
                <w:sz w:val="18"/>
                <w:szCs w:val="18"/>
                <w:highlight w:val="yellow"/>
              </w:rPr>
              <w:t>les glucomètres et les tigettes</w:t>
            </w:r>
            <w:r>
              <w:rPr>
                <w:rFonts w:eastAsia="Calibri"/>
                <w:sz w:val="18"/>
                <w:szCs w:val="18"/>
                <w:highlight w:val="yellow"/>
              </w:rPr>
              <w:t xml:space="preserve"> : </w:t>
            </w:r>
            <w:r w:rsidRPr="00D5076F">
              <w:rPr>
                <w:rFonts w:eastAsia="Calibri"/>
                <w:sz w:val="18"/>
                <w:szCs w:val="18"/>
                <w:highlight w:val="yellow"/>
              </w:rPr>
              <w:t>Norme ISO 15197 (2015)</w:t>
            </w:r>
          </w:p>
        </w:tc>
        <w:tc>
          <w:tcPr>
            <w:tcW w:w="1288" w:type="dxa"/>
          </w:tcPr>
          <w:p w14:paraId="738FCAFD" w14:textId="55160293" w:rsidR="00A2165D" w:rsidRPr="00A2165D" w:rsidRDefault="00A2165D" w:rsidP="00A2165D">
            <w:pPr>
              <w:rPr>
                <w:sz w:val="18"/>
                <w:szCs w:val="18"/>
                <w:highlight w:val="yellow"/>
              </w:rPr>
            </w:pPr>
            <w:r w:rsidRPr="00A2165D">
              <w:rPr>
                <w:sz w:val="18"/>
                <w:szCs w:val="18"/>
                <w:highlight w:val="yellow"/>
              </w:rPr>
              <w:t>X</w:t>
            </w:r>
          </w:p>
        </w:tc>
        <w:tc>
          <w:tcPr>
            <w:tcW w:w="1274" w:type="dxa"/>
            <w:gridSpan w:val="2"/>
          </w:tcPr>
          <w:p w14:paraId="6E6B3721" w14:textId="70886898" w:rsidR="00A2165D" w:rsidRPr="00A2165D" w:rsidRDefault="00A2165D" w:rsidP="00A2165D">
            <w:pPr>
              <w:rPr>
                <w:sz w:val="18"/>
                <w:szCs w:val="18"/>
                <w:highlight w:val="red"/>
              </w:rPr>
            </w:pPr>
          </w:p>
        </w:tc>
        <w:tc>
          <w:tcPr>
            <w:tcW w:w="1265" w:type="dxa"/>
            <w:gridSpan w:val="2"/>
          </w:tcPr>
          <w:p w14:paraId="222EEA7F" w14:textId="77777777" w:rsidR="00A2165D" w:rsidRPr="003A17CD" w:rsidRDefault="00A2165D" w:rsidP="00A2165D">
            <w:pPr>
              <w:rPr>
                <w:sz w:val="18"/>
                <w:szCs w:val="18"/>
              </w:rPr>
            </w:pPr>
          </w:p>
        </w:tc>
        <w:tc>
          <w:tcPr>
            <w:tcW w:w="1134" w:type="dxa"/>
          </w:tcPr>
          <w:p w14:paraId="7CE6C733" w14:textId="77777777" w:rsidR="00A2165D" w:rsidRPr="003A17CD" w:rsidRDefault="00A2165D" w:rsidP="00A2165D">
            <w:pPr>
              <w:rPr>
                <w:sz w:val="18"/>
                <w:szCs w:val="18"/>
              </w:rPr>
            </w:pPr>
          </w:p>
        </w:tc>
      </w:tr>
      <w:tr w:rsidR="00A2165D" w:rsidRPr="003A17CD" w14:paraId="18F8B490" w14:textId="77777777" w:rsidTr="00C75968">
        <w:tc>
          <w:tcPr>
            <w:tcW w:w="10774" w:type="dxa"/>
            <w:gridSpan w:val="7"/>
            <w:shd w:val="clear" w:color="auto" w:fill="D3FA0E"/>
          </w:tcPr>
          <w:p w14:paraId="30A0841A" w14:textId="737C833E" w:rsidR="00A2165D" w:rsidRPr="003A17CD" w:rsidRDefault="00A2165D" w:rsidP="00A2165D">
            <w:pPr>
              <w:rPr>
                <w:b/>
                <w:bCs/>
                <w:sz w:val="18"/>
                <w:szCs w:val="18"/>
              </w:rPr>
            </w:pPr>
            <w:r w:rsidRPr="003A17CD">
              <w:rPr>
                <w:b/>
                <w:bCs/>
                <w:sz w:val="18"/>
                <w:szCs w:val="18"/>
              </w:rPr>
              <w:t>Prix ex-usine, prix de vente au pharmacien et prix de vente au public, la base de remboursement proposée et motivation</w:t>
            </w:r>
          </w:p>
        </w:tc>
      </w:tr>
      <w:tr w:rsidR="00A2165D" w:rsidRPr="003A17CD" w14:paraId="2B159D00" w14:textId="77777777" w:rsidTr="00C75968">
        <w:tc>
          <w:tcPr>
            <w:tcW w:w="5813" w:type="dxa"/>
          </w:tcPr>
          <w:p w14:paraId="1833A6FF" w14:textId="77777777" w:rsidR="00A2165D" w:rsidRPr="003A17CD" w:rsidRDefault="00A2165D" w:rsidP="00A2165D">
            <w:pPr>
              <w:rPr>
                <w:sz w:val="18"/>
                <w:szCs w:val="18"/>
              </w:rPr>
            </w:pPr>
            <w:r w:rsidRPr="003A17CD">
              <w:rPr>
                <w:rFonts w:eastAsia="Calibri"/>
                <w:sz w:val="18"/>
                <w:szCs w:val="18"/>
              </w:rPr>
              <w:t>Prix ex-usine</w:t>
            </w:r>
          </w:p>
        </w:tc>
        <w:tc>
          <w:tcPr>
            <w:tcW w:w="1288" w:type="dxa"/>
          </w:tcPr>
          <w:p w14:paraId="109A3E56" w14:textId="77777777" w:rsidR="00A2165D" w:rsidRPr="003A17CD" w:rsidRDefault="00A2165D" w:rsidP="00A2165D">
            <w:pPr>
              <w:rPr>
                <w:sz w:val="18"/>
                <w:szCs w:val="18"/>
              </w:rPr>
            </w:pPr>
            <w:r w:rsidRPr="003A17CD">
              <w:rPr>
                <w:sz w:val="18"/>
                <w:szCs w:val="18"/>
              </w:rPr>
              <w:t>X</w:t>
            </w:r>
          </w:p>
        </w:tc>
        <w:tc>
          <w:tcPr>
            <w:tcW w:w="1274" w:type="dxa"/>
            <w:gridSpan w:val="2"/>
          </w:tcPr>
          <w:p w14:paraId="0856177A" w14:textId="77777777" w:rsidR="00A2165D" w:rsidRPr="003A17CD" w:rsidRDefault="00A2165D" w:rsidP="00A2165D">
            <w:pPr>
              <w:rPr>
                <w:sz w:val="18"/>
                <w:szCs w:val="18"/>
              </w:rPr>
            </w:pPr>
          </w:p>
        </w:tc>
        <w:tc>
          <w:tcPr>
            <w:tcW w:w="1265" w:type="dxa"/>
            <w:gridSpan w:val="2"/>
          </w:tcPr>
          <w:p w14:paraId="69CF5991" w14:textId="77777777" w:rsidR="00A2165D" w:rsidRPr="003A17CD" w:rsidRDefault="00A2165D" w:rsidP="00A2165D">
            <w:pPr>
              <w:rPr>
                <w:sz w:val="18"/>
                <w:szCs w:val="18"/>
              </w:rPr>
            </w:pPr>
            <w:r w:rsidRPr="003A17CD">
              <w:rPr>
                <w:sz w:val="18"/>
                <w:szCs w:val="18"/>
              </w:rPr>
              <w:t>X</w:t>
            </w:r>
          </w:p>
        </w:tc>
        <w:tc>
          <w:tcPr>
            <w:tcW w:w="1134" w:type="dxa"/>
          </w:tcPr>
          <w:p w14:paraId="52ABFCFF" w14:textId="77777777" w:rsidR="00A2165D" w:rsidRPr="003A17CD" w:rsidRDefault="00A2165D" w:rsidP="00A2165D">
            <w:pPr>
              <w:rPr>
                <w:sz w:val="18"/>
                <w:szCs w:val="18"/>
              </w:rPr>
            </w:pPr>
          </w:p>
        </w:tc>
      </w:tr>
      <w:tr w:rsidR="00A2165D" w:rsidRPr="003A17CD" w14:paraId="5105B13D" w14:textId="77777777" w:rsidTr="00C75968">
        <w:tc>
          <w:tcPr>
            <w:tcW w:w="5813" w:type="dxa"/>
          </w:tcPr>
          <w:p w14:paraId="649AE8B6" w14:textId="77777777" w:rsidR="00A2165D" w:rsidRPr="003A17CD" w:rsidRDefault="00A2165D" w:rsidP="00A2165D">
            <w:pPr>
              <w:tabs>
                <w:tab w:val="left" w:pos="0"/>
                <w:tab w:val="left" w:pos="317"/>
              </w:tabs>
              <w:suppressAutoHyphens/>
              <w:rPr>
                <w:rFonts w:eastAsia="Calibri"/>
                <w:sz w:val="18"/>
                <w:szCs w:val="18"/>
              </w:rPr>
            </w:pPr>
            <w:r w:rsidRPr="003A17CD">
              <w:rPr>
                <w:rFonts w:eastAsia="Calibri"/>
                <w:sz w:val="18"/>
                <w:szCs w:val="18"/>
              </w:rPr>
              <w:t>Prix de vente au pharmacien (HTVA)</w:t>
            </w:r>
          </w:p>
          <w:p w14:paraId="7734E515" w14:textId="347E2A28" w:rsidR="00A2165D" w:rsidRPr="003A17CD" w:rsidRDefault="00A2165D" w:rsidP="00A2165D">
            <w:pPr>
              <w:tabs>
                <w:tab w:val="left" w:pos="0"/>
                <w:tab w:val="left" w:pos="317"/>
              </w:tabs>
              <w:suppressAutoHyphens/>
              <w:rPr>
                <w:sz w:val="18"/>
                <w:szCs w:val="18"/>
              </w:rPr>
            </w:pPr>
            <w:r w:rsidRPr="003A17CD">
              <w:rPr>
                <w:rFonts w:eastAsia="Calibri"/>
                <w:sz w:val="18"/>
                <w:szCs w:val="18"/>
              </w:rPr>
              <w:t xml:space="preserve">Excepté pour les tensiomètres - glucomètres - tigettes </w:t>
            </w:r>
            <w:r>
              <w:rPr>
                <w:rFonts w:eastAsia="Calibri"/>
                <w:sz w:val="18"/>
                <w:szCs w:val="18"/>
              </w:rPr>
              <w:t>–</w:t>
            </w:r>
            <w:r w:rsidRPr="003A17CD">
              <w:rPr>
                <w:rFonts w:eastAsia="Calibri"/>
                <w:sz w:val="18"/>
                <w:szCs w:val="18"/>
              </w:rPr>
              <w:t xml:space="preserve"> lancettes</w:t>
            </w:r>
            <w:r>
              <w:rPr>
                <w:rFonts w:eastAsia="Calibri"/>
                <w:sz w:val="18"/>
                <w:szCs w:val="18"/>
              </w:rPr>
              <w:br/>
            </w:r>
            <w:r w:rsidRPr="003A17CD">
              <w:rPr>
                <w:rFonts w:eastAsia="Calibri"/>
                <w:sz w:val="18"/>
                <w:szCs w:val="18"/>
              </w:rPr>
              <w:t>→ Prix de vente au pharmacien (TVA incl.)</w:t>
            </w:r>
          </w:p>
        </w:tc>
        <w:tc>
          <w:tcPr>
            <w:tcW w:w="1288" w:type="dxa"/>
          </w:tcPr>
          <w:p w14:paraId="43455FE6" w14:textId="77777777" w:rsidR="00A2165D" w:rsidRPr="003A17CD" w:rsidRDefault="00A2165D" w:rsidP="00A2165D">
            <w:pPr>
              <w:rPr>
                <w:sz w:val="18"/>
                <w:szCs w:val="18"/>
              </w:rPr>
            </w:pPr>
            <w:r w:rsidRPr="003A17CD">
              <w:rPr>
                <w:sz w:val="18"/>
                <w:szCs w:val="18"/>
              </w:rPr>
              <w:t>X</w:t>
            </w:r>
          </w:p>
        </w:tc>
        <w:tc>
          <w:tcPr>
            <w:tcW w:w="1274" w:type="dxa"/>
            <w:gridSpan w:val="2"/>
          </w:tcPr>
          <w:p w14:paraId="577CCB67" w14:textId="77777777" w:rsidR="00A2165D" w:rsidRPr="003A17CD" w:rsidRDefault="00A2165D" w:rsidP="00A2165D">
            <w:pPr>
              <w:rPr>
                <w:sz w:val="18"/>
                <w:szCs w:val="18"/>
              </w:rPr>
            </w:pPr>
          </w:p>
        </w:tc>
        <w:tc>
          <w:tcPr>
            <w:tcW w:w="1265" w:type="dxa"/>
            <w:gridSpan w:val="2"/>
          </w:tcPr>
          <w:p w14:paraId="699407E1" w14:textId="77777777" w:rsidR="00A2165D" w:rsidRPr="003A17CD" w:rsidRDefault="00A2165D" w:rsidP="00A2165D">
            <w:pPr>
              <w:rPr>
                <w:sz w:val="18"/>
                <w:szCs w:val="18"/>
              </w:rPr>
            </w:pPr>
            <w:r w:rsidRPr="003A17CD">
              <w:rPr>
                <w:sz w:val="18"/>
                <w:szCs w:val="18"/>
              </w:rPr>
              <w:t>X</w:t>
            </w:r>
          </w:p>
        </w:tc>
        <w:tc>
          <w:tcPr>
            <w:tcW w:w="1134" w:type="dxa"/>
          </w:tcPr>
          <w:p w14:paraId="6EFF3E4B" w14:textId="77777777" w:rsidR="00A2165D" w:rsidRPr="003A17CD" w:rsidRDefault="00A2165D" w:rsidP="00A2165D">
            <w:pPr>
              <w:rPr>
                <w:sz w:val="18"/>
                <w:szCs w:val="18"/>
              </w:rPr>
            </w:pPr>
          </w:p>
        </w:tc>
      </w:tr>
      <w:tr w:rsidR="00A2165D" w:rsidRPr="003A17CD" w14:paraId="1E3D28F2" w14:textId="77777777" w:rsidTr="00C75968">
        <w:tc>
          <w:tcPr>
            <w:tcW w:w="5813" w:type="dxa"/>
          </w:tcPr>
          <w:p w14:paraId="626D63E0" w14:textId="7CAC5912" w:rsidR="00A2165D" w:rsidRPr="003A17CD" w:rsidRDefault="00A2165D" w:rsidP="00A2165D">
            <w:pPr>
              <w:tabs>
                <w:tab w:val="left" w:pos="0"/>
                <w:tab w:val="left" w:pos="317"/>
              </w:tabs>
              <w:suppressAutoHyphens/>
              <w:jc w:val="both"/>
              <w:rPr>
                <w:sz w:val="18"/>
                <w:szCs w:val="18"/>
              </w:rPr>
            </w:pPr>
            <w:r w:rsidRPr="003A17CD">
              <w:rPr>
                <w:rFonts w:eastAsia="Calibri"/>
                <w:sz w:val="18"/>
                <w:szCs w:val="18"/>
              </w:rPr>
              <w:t xml:space="preserve">BEBAT (uniquement pour les </w:t>
            </w:r>
            <w:r w:rsidRPr="003A17CD">
              <w:rPr>
                <w:rFonts w:eastAsia="Calibri"/>
                <w:sz w:val="18"/>
                <w:szCs w:val="18"/>
                <w:u w:val="single"/>
              </w:rPr>
              <w:t>tensiomètres</w:t>
            </w:r>
            <w:r w:rsidRPr="003A17CD">
              <w:rPr>
                <w:rFonts w:eastAsia="Calibri"/>
                <w:sz w:val="18"/>
                <w:szCs w:val="18"/>
              </w:rPr>
              <w:t xml:space="preserve"> et </w:t>
            </w:r>
            <w:r w:rsidRPr="003A17CD">
              <w:rPr>
                <w:rFonts w:eastAsia="Calibri"/>
                <w:sz w:val="18"/>
                <w:szCs w:val="18"/>
                <w:u w:val="single"/>
              </w:rPr>
              <w:t>glucomètres</w:t>
            </w:r>
            <w:r w:rsidRPr="003A17CD">
              <w:rPr>
                <w:rFonts w:eastAsia="Calibri"/>
                <w:sz w:val="18"/>
                <w:szCs w:val="18"/>
              </w:rPr>
              <w:t>)</w:t>
            </w:r>
          </w:p>
        </w:tc>
        <w:tc>
          <w:tcPr>
            <w:tcW w:w="1288" w:type="dxa"/>
          </w:tcPr>
          <w:p w14:paraId="199D65BD" w14:textId="27829C21" w:rsidR="00A2165D" w:rsidRPr="003A17CD" w:rsidRDefault="00A2165D" w:rsidP="00A2165D">
            <w:pPr>
              <w:rPr>
                <w:sz w:val="18"/>
                <w:szCs w:val="18"/>
              </w:rPr>
            </w:pPr>
            <w:r w:rsidRPr="003A17CD">
              <w:rPr>
                <w:sz w:val="18"/>
                <w:szCs w:val="18"/>
              </w:rPr>
              <w:t>X</w:t>
            </w:r>
          </w:p>
        </w:tc>
        <w:tc>
          <w:tcPr>
            <w:tcW w:w="1274" w:type="dxa"/>
            <w:gridSpan w:val="2"/>
          </w:tcPr>
          <w:p w14:paraId="4654C393" w14:textId="6ECADE2B" w:rsidR="00A2165D" w:rsidRPr="003A17CD" w:rsidRDefault="00A2165D" w:rsidP="00A2165D">
            <w:pPr>
              <w:rPr>
                <w:sz w:val="18"/>
                <w:szCs w:val="18"/>
              </w:rPr>
            </w:pPr>
          </w:p>
        </w:tc>
        <w:tc>
          <w:tcPr>
            <w:tcW w:w="1265" w:type="dxa"/>
            <w:gridSpan w:val="2"/>
          </w:tcPr>
          <w:p w14:paraId="3CDFB5EB" w14:textId="77777777" w:rsidR="00A2165D" w:rsidRPr="003A17CD" w:rsidRDefault="00A2165D" w:rsidP="00A2165D">
            <w:pPr>
              <w:rPr>
                <w:sz w:val="18"/>
                <w:szCs w:val="18"/>
              </w:rPr>
            </w:pPr>
          </w:p>
        </w:tc>
        <w:tc>
          <w:tcPr>
            <w:tcW w:w="1134" w:type="dxa"/>
          </w:tcPr>
          <w:p w14:paraId="6D52D834" w14:textId="77777777" w:rsidR="00A2165D" w:rsidRPr="003A17CD" w:rsidRDefault="00A2165D" w:rsidP="00A2165D">
            <w:pPr>
              <w:rPr>
                <w:sz w:val="18"/>
                <w:szCs w:val="18"/>
              </w:rPr>
            </w:pPr>
          </w:p>
        </w:tc>
      </w:tr>
      <w:tr w:rsidR="00A2165D" w:rsidRPr="003A17CD" w14:paraId="15930F64" w14:textId="77777777" w:rsidTr="00C75968">
        <w:tc>
          <w:tcPr>
            <w:tcW w:w="5813" w:type="dxa"/>
          </w:tcPr>
          <w:p w14:paraId="2B588EAD" w14:textId="76860D78" w:rsidR="00A2165D" w:rsidRPr="003A17CD" w:rsidRDefault="00A2165D" w:rsidP="00A2165D">
            <w:pPr>
              <w:rPr>
                <w:sz w:val="18"/>
                <w:szCs w:val="18"/>
              </w:rPr>
            </w:pPr>
            <w:r w:rsidRPr="003A17CD">
              <w:rPr>
                <w:rFonts w:eastAsia="Calibri"/>
                <w:sz w:val="18"/>
                <w:szCs w:val="18"/>
              </w:rPr>
              <w:t xml:space="preserve">RECUPEL (uniquement pour les </w:t>
            </w:r>
            <w:r w:rsidRPr="003A17CD">
              <w:rPr>
                <w:rFonts w:eastAsia="Calibri"/>
                <w:sz w:val="18"/>
                <w:szCs w:val="18"/>
                <w:u w:val="single"/>
              </w:rPr>
              <w:t>tensiomètres</w:t>
            </w:r>
            <w:r w:rsidRPr="003A17CD">
              <w:rPr>
                <w:rFonts w:eastAsia="Calibri"/>
                <w:sz w:val="18"/>
                <w:szCs w:val="18"/>
              </w:rPr>
              <w:t xml:space="preserve"> et </w:t>
            </w:r>
            <w:r w:rsidRPr="003A17CD">
              <w:rPr>
                <w:rFonts w:eastAsia="Calibri"/>
                <w:sz w:val="18"/>
                <w:szCs w:val="18"/>
                <w:u w:val="single"/>
              </w:rPr>
              <w:t>glucomètres</w:t>
            </w:r>
            <w:r w:rsidRPr="003A17CD">
              <w:rPr>
                <w:rFonts w:eastAsia="Calibri"/>
                <w:sz w:val="18"/>
                <w:szCs w:val="18"/>
              </w:rPr>
              <w:t>)</w:t>
            </w:r>
          </w:p>
        </w:tc>
        <w:tc>
          <w:tcPr>
            <w:tcW w:w="1288" w:type="dxa"/>
          </w:tcPr>
          <w:p w14:paraId="7F66569D" w14:textId="58AC67A4" w:rsidR="00A2165D" w:rsidRPr="003A17CD" w:rsidRDefault="00A2165D" w:rsidP="00A2165D">
            <w:pPr>
              <w:rPr>
                <w:sz w:val="18"/>
                <w:szCs w:val="18"/>
              </w:rPr>
            </w:pPr>
            <w:r w:rsidRPr="003A17CD">
              <w:rPr>
                <w:sz w:val="18"/>
                <w:szCs w:val="18"/>
              </w:rPr>
              <w:t>X</w:t>
            </w:r>
          </w:p>
        </w:tc>
        <w:tc>
          <w:tcPr>
            <w:tcW w:w="1274" w:type="dxa"/>
            <w:gridSpan w:val="2"/>
          </w:tcPr>
          <w:p w14:paraId="1415C816" w14:textId="77BA1725" w:rsidR="00A2165D" w:rsidRPr="003A17CD" w:rsidRDefault="00A2165D" w:rsidP="00A2165D">
            <w:pPr>
              <w:rPr>
                <w:sz w:val="18"/>
                <w:szCs w:val="18"/>
              </w:rPr>
            </w:pPr>
          </w:p>
        </w:tc>
        <w:tc>
          <w:tcPr>
            <w:tcW w:w="1265" w:type="dxa"/>
            <w:gridSpan w:val="2"/>
          </w:tcPr>
          <w:p w14:paraId="22A9C1FF" w14:textId="77777777" w:rsidR="00A2165D" w:rsidRPr="003A17CD" w:rsidRDefault="00A2165D" w:rsidP="00A2165D">
            <w:pPr>
              <w:rPr>
                <w:sz w:val="18"/>
                <w:szCs w:val="18"/>
              </w:rPr>
            </w:pPr>
          </w:p>
        </w:tc>
        <w:tc>
          <w:tcPr>
            <w:tcW w:w="1134" w:type="dxa"/>
          </w:tcPr>
          <w:p w14:paraId="65840A7B" w14:textId="77777777" w:rsidR="00A2165D" w:rsidRPr="003A17CD" w:rsidRDefault="00A2165D" w:rsidP="00A2165D">
            <w:pPr>
              <w:rPr>
                <w:sz w:val="18"/>
                <w:szCs w:val="18"/>
              </w:rPr>
            </w:pPr>
          </w:p>
        </w:tc>
      </w:tr>
      <w:tr w:rsidR="00A2165D" w:rsidRPr="003A17CD" w14:paraId="513AFB32" w14:textId="77777777" w:rsidTr="00C75968">
        <w:tc>
          <w:tcPr>
            <w:tcW w:w="5813" w:type="dxa"/>
          </w:tcPr>
          <w:p w14:paraId="45C228B9" w14:textId="77777777" w:rsidR="00A2165D" w:rsidRPr="003A17CD" w:rsidRDefault="00A2165D" w:rsidP="00A2165D">
            <w:pPr>
              <w:rPr>
                <w:sz w:val="18"/>
                <w:szCs w:val="18"/>
              </w:rPr>
            </w:pPr>
            <w:r w:rsidRPr="003A17CD">
              <w:rPr>
                <w:rFonts w:eastAsia="Calibri"/>
                <w:sz w:val="18"/>
                <w:szCs w:val="18"/>
              </w:rPr>
              <w:t>TVA</w:t>
            </w:r>
          </w:p>
        </w:tc>
        <w:tc>
          <w:tcPr>
            <w:tcW w:w="1288" w:type="dxa"/>
          </w:tcPr>
          <w:p w14:paraId="44A1204B" w14:textId="77777777" w:rsidR="00A2165D" w:rsidRPr="003A17CD" w:rsidRDefault="00A2165D" w:rsidP="00A2165D">
            <w:pPr>
              <w:rPr>
                <w:sz w:val="18"/>
                <w:szCs w:val="18"/>
              </w:rPr>
            </w:pPr>
            <w:r w:rsidRPr="003A17CD">
              <w:rPr>
                <w:sz w:val="18"/>
                <w:szCs w:val="18"/>
              </w:rPr>
              <w:t>X</w:t>
            </w:r>
          </w:p>
        </w:tc>
        <w:tc>
          <w:tcPr>
            <w:tcW w:w="1274" w:type="dxa"/>
            <w:gridSpan w:val="2"/>
          </w:tcPr>
          <w:p w14:paraId="7460A3FA" w14:textId="77777777" w:rsidR="00A2165D" w:rsidRPr="003A17CD" w:rsidRDefault="00A2165D" w:rsidP="00A2165D">
            <w:pPr>
              <w:rPr>
                <w:sz w:val="18"/>
                <w:szCs w:val="18"/>
              </w:rPr>
            </w:pPr>
          </w:p>
        </w:tc>
        <w:tc>
          <w:tcPr>
            <w:tcW w:w="1265" w:type="dxa"/>
            <w:gridSpan w:val="2"/>
          </w:tcPr>
          <w:p w14:paraId="3A7F99A5" w14:textId="77777777" w:rsidR="00A2165D" w:rsidRPr="003A17CD" w:rsidRDefault="00A2165D" w:rsidP="00A2165D">
            <w:pPr>
              <w:rPr>
                <w:sz w:val="18"/>
                <w:szCs w:val="18"/>
              </w:rPr>
            </w:pPr>
            <w:r w:rsidRPr="003A17CD">
              <w:rPr>
                <w:sz w:val="18"/>
                <w:szCs w:val="18"/>
              </w:rPr>
              <w:t>X</w:t>
            </w:r>
          </w:p>
        </w:tc>
        <w:tc>
          <w:tcPr>
            <w:tcW w:w="1134" w:type="dxa"/>
          </w:tcPr>
          <w:p w14:paraId="4C36111A" w14:textId="77777777" w:rsidR="00A2165D" w:rsidRPr="003A17CD" w:rsidRDefault="00A2165D" w:rsidP="00A2165D">
            <w:pPr>
              <w:rPr>
                <w:sz w:val="18"/>
                <w:szCs w:val="18"/>
              </w:rPr>
            </w:pPr>
          </w:p>
        </w:tc>
      </w:tr>
      <w:tr w:rsidR="00A2165D" w:rsidRPr="003A17CD" w14:paraId="159DCA1D" w14:textId="77777777" w:rsidTr="00C75968">
        <w:tc>
          <w:tcPr>
            <w:tcW w:w="5813" w:type="dxa"/>
          </w:tcPr>
          <w:p w14:paraId="5EC38474" w14:textId="2C17ADFB" w:rsidR="00A2165D" w:rsidRPr="003A17CD" w:rsidRDefault="00A2165D" w:rsidP="00A2165D">
            <w:pPr>
              <w:rPr>
                <w:sz w:val="18"/>
                <w:szCs w:val="18"/>
              </w:rPr>
            </w:pPr>
            <w:r w:rsidRPr="003A17CD">
              <w:rPr>
                <w:rFonts w:eastAsia="Calibri"/>
                <w:sz w:val="18"/>
                <w:szCs w:val="18"/>
              </w:rPr>
              <w:t>Prix de vente au public (</w:t>
            </w:r>
            <w:proofErr w:type="spellStart"/>
            <w:r w:rsidRPr="003A17CD">
              <w:rPr>
                <w:rFonts w:eastAsia="Calibri"/>
                <w:sz w:val="18"/>
                <w:szCs w:val="18"/>
              </w:rPr>
              <w:t>TVAc</w:t>
            </w:r>
            <w:proofErr w:type="spellEnd"/>
            <w:r w:rsidRPr="003A17CD">
              <w:rPr>
                <w:rFonts w:eastAsia="Calibri"/>
                <w:sz w:val="18"/>
                <w:szCs w:val="18"/>
              </w:rPr>
              <w:t>)</w:t>
            </w:r>
          </w:p>
        </w:tc>
        <w:tc>
          <w:tcPr>
            <w:tcW w:w="1288" w:type="dxa"/>
          </w:tcPr>
          <w:p w14:paraId="0DBD4770" w14:textId="77777777" w:rsidR="00A2165D" w:rsidRPr="003A17CD" w:rsidRDefault="00A2165D" w:rsidP="00A2165D">
            <w:pPr>
              <w:rPr>
                <w:sz w:val="18"/>
                <w:szCs w:val="18"/>
              </w:rPr>
            </w:pPr>
            <w:r w:rsidRPr="003A17CD">
              <w:rPr>
                <w:sz w:val="18"/>
                <w:szCs w:val="18"/>
              </w:rPr>
              <w:t>X</w:t>
            </w:r>
          </w:p>
        </w:tc>
        <w:tc>
          <w:tcPr>
            <w:tcW w:w="1274" w:type="dxa"/>
            <w:gridSpan w:val="2"/>
          </w:tcPr>
          <w:p w14:paraId="316A3961" w14:textId="77777777" w:rsidR="00A2165D" w:rsidRPr="003A17CD" w:rsidRDefault="00A2165D" w:rsidP="00A2165D">
            <w:pPr>
              <w:rPr>
                <w:sz w:val="18"/>
                <w:szCs w:val="18"/>
              </w:rPr>
            </w:pPr>
          </w:p>
        </w:tc>
        <w:tc>
          <w:tcPr>
            <w:tcW w:w="1265" w:type="dxa"/>
            <w:gridSpan w:val="2"/>
          </w:tcPr>
          <w:p w14:paraId="5327FFBA" w14:textId="77777777" w:rsidR="00A2165D" w:rsidRPr="003A17CD" w:rsidRDefault="00A2165D" w:rsidP="00A2165D">
            <w:pPr>
              <w:rPr>
                <w:sz w:val="18"/>
                <w:szCs w:val="18"/>
              </w:rPr>
            </w:pPr>
          </w:p>
        </w:tc>
        <w:tc>
          <w:tcPr>
            <w:tcW w:w="1134" w:type="dxa"/>
          </w:tcPr>
          <w:p w14:paraId="408A52F8" w14:textId="77777777" w:rsidR="00A2165D" w:rsidRPr="003A17CD" w:rsidRDefault="00A2165D" w:rsidP="00A2165D">
            <w:pPr>
              <w:rPr>
                <w:sz w:val="18"/>
                <w:szCs w:val="18"/>
              </w:rPr>
            </w:pPr>
          </w:p>
        </w:tc>
      </w:tr>
      <w:tr w:rsidR="00A2165D" w:rsidRPr="003A17CD" w14:paraId="6B970CB5" w14:textId="77777777" w:rsidTr="00C75968">
        <w:tc>
          <w:tcPr>
            <w:tcW w:w="5813" w:type="dxa"/>
          </w:tcPr>
          <w:p w14:paraId="615F8217" w14:textId="67241EA4" w:rsidR="00A2165D" w:rsidRPr="00C21A19" w:rsidRDefault="00A2165D" w:rsidP="00A2165D">
            <w:pPr>
              <w:rPr>
                <w:spacing w:val="-4"/>
                <w:sz w:val="18"/>
                <w:szCs w:val="18"/>
              </w:rPr>
            </w:pPr>
            <w:r w:rsidRPr="00C21A19">
              <w:rPr>
                <w:rFonts w:eastAsia="Calibri"/>
                <w:spacing w:val="-4"/>
                <w:sz w:val="18"/>
                <w:szCs w:val="18"/>
              </w:rPr>
              <w:t>Base de remboursement/</w:t>
            </w:r>
            <w:r w:rsidRPr="00C21A19">
              <w:rPr>
                <w:spacing w:val="-4"/>
                <w:sz w:val="18"/>
                <w:szCs w:val="18"/>
              </w:rPr>
              <w:t>forfait/montant maximum</w:t>
            </w:r>
            <w:r w:rsidRPr="00C21A19">
              <w:rPr>
                <w:rFonts w:eastAsia="Calibri"/>
                <w:spacing w:val="-4"/>
                <w:sz w:val="18"/>
                <w:szCs w:val="18"/>
              </w:rPr>
              <w:t xml:space="preserve"> proposé et motivation</w:t>
            </w:r>
          </w:p>
        </w:tc>
        <w:tc>
          <w:tcPr>
            <w:tcW w:w="1288" w:type="dxa"/>
          </w:tcPr>
          <w:p w14:paraId="280E981B" w14:textId="77777777" w:rsidR="00A2165D" w:rsidRPr="003A17CD" w:rsidRDefault="00A2165D" w:rsidP="00A2165D">
            <w:pPr>
              <w:rPr>
                <w:sz w:val="18"/>
                <w:szCs w:val="18"/>
              </w:rPr>
            </w:pPr>
            <w:r w:rsidRPr="003A17CD">
              <w:rPr>
                <w:sz w:val="18"/>
                <w:szCs w:val="18"/>
              </w:rPr>
              <w:t>X</w:t>
            </w:r>
          </w:p>
        </w:tc>
        <w:tc>
          <w:tcPr>
            <w:tcW w:w="1274" w:type="dxa"/>
            <w:gridSpan w:val="2"/>
          </w:tcPr>
          <w:p w14:paraId="52EDFEED" w14:textId="77777777" w:rsidR="00A2165D" w:rsidRPr="003A17CD" w:rsidRDefault="00A2165D" w:rsidP="00A2165D">
            <w:pPr>
              <w:rPr>
                <w:sz w:val="18"/>
                <w:szCs w:val="18"/>
              </w:rPr>
            </w:pPr>
          </w:p>
        </w:tc>
        <w:tc>
          <w:tcPr>
            <w:tcW w:w="1265" w:type="dxa"/>
            <w:gridSpan w:val="2"/>
          </w:tcPr>
          <w:p w14:paraId="0F59B001" w14:textId="77777777" w:rsidR="00A2165D" w:rsidRPr="003A17CD" w:rsidRDefault="00A2165D" w:rsidP="00A2165D">
            <w:pPr>
              <w:rPr>
                <w:sz w:val="18"/>
                <w:szCs w:val="18"/>
              </w:rPr>
            </w:pPr>
            <w:r w:rsidRPr="003A17CD">
              <w:rPr>
                <w:sz w:val="18"/>
                <w:szCs w:val="18"/>
              </w:rPr>
              <w:t>X</w:t>
            </w:r>
          </w:p>
        </w:tc>
        <w:tc>
          <w:tcPr>
            <w:tcW w:w="1134" w:type="dxa"/>
          </w:tcPr>
          <w:p w14:paraId="7EC1CB09" w14:textId="77777777" w:rsidR="00A2165D" w:rsidRPr="003A17CD" w:rsidRDefault="00A2165D" w:rsidP="00A2165D">
            <w:pPr>
              <w:rPr>
                <w:sz w:val="18"/>
                <w:szCs w:val="18"/>
              </w:rPr>
            </w:pPr>
          </w:p>
        </w:tc>
      </w:tr>
      <w:tr w:rsidR="00A2165D" w:rsidRPr="003A17CD" w14:paraId="062DFE84" w14:textId="77777777" w:rsidTr="00C75968">
        <w:tc>
          <w:tcPr>
            <w:tcW w:w="5813" w:type="dxa"/>
            <w:shd w:val="clear" w:color="auto" w:fill="D3FA0E"/>
          </w:tcPr>
          <w:p w14:paraId="3501688D" w14:textId="257AF928" w:rsidR="00A2165D" w:rsidRPr="003A17CD" w:rsidRDefault="00A2165D" w:rsidP="00A2165D">
            <w:pPr>
              <w:rPr>
                <w:rFonts w:eastAsia="Calibri"/>
                <w:b/>
                <w:bCs/>
                <w:sz w:val="18"/>
                <w:szCs w:val="18"/>
              </w:rPr>
            </w:pPr>
            <w:r w:rsidRPr="003A17CD">
              <w:rPr>
                <w:rFonts w:eastAsia="Calibri"/>
                <w:b/>
                <w:bCs/>
                <w:sz w:val="18"/>
                <w:szCs w:val="18"/>
              </w:rPr>
              <w:t>Mode d’emploi</w:t>
            </w:r>
          </w:p>
        </w:tc>
        <w:tc>
          <w:tcPr>
            <w:tcW w:w="1288" w:type="dxa"/>
          </w:tcPr>
          <w:p w14:paraId="1214BE58" w14:textId="28F7CBE9" w:rsidR="00A2165D" w:rsidRPr="003A17CD" w:rsidRDefault="00A2165D" w:rsidP="00A2165D">
            <w:pPr>
              <w:rPr>
                <w:sz w:val="18"/>
                <w:szCs w:val="18"/>
              </w:rPr>
            </w:pPr>
            <w:r w:rsidRPr="003A17CD">
              <w:rPr>
                <w:sz w:val="18"/>
                <w:szCs w:val="18"/>
              </w:rPr>
              <w:t>X</w:t>
            </w:r>
          </w:p>
        </w:tc>
        <w:tc>
          <w:tcPr>
            <w:tcW w:w="1274" w:type="dxa"/>
            <w:gridSpan w:val="2"/>
          </w:tcPr>
          <w:p w14:paraId="40D6F6A2" w14:textId="3212A3F1" w:rsidR="00A2165D" w:rsidRPr="003A17CD" w:rsidRDefault="00A2165D" w:rsidP="00A2165D">
            <w:pPr>
              <w:rPr>
                <w:sz w:val="18"/>
                <w:szCs w:val="18"/>
              </w:rPr>
            </w:pPr>
          </w:p>
        </w:tc>
        <w:tc>
          <w:tcPr>
            <w:tcW w:w="1265" w:type="dxa"/>
            <w:gridSpan w:val="2"/>
          </w:tcPr>
          <w:p w14:paraId="11C07554" w14:textId="77777777" w:rsidR="00A2165D" w:rsidRPr="003A17CD" w:rsidRDefault="00A2165D" w:rsidP="00A2165D">
            <w:pPr>
              <w:rPr>
                <w:sz w:val="18"/>
                <w:szCs w:val="18"/>
              </w:rPr>
            </w:pPr>
          </w:p>
        </w:tc>
        <w:tc>
          <w:tcPr>
            <w:tcW w:w="1134" w:type="dxa"/>
          </w:tcPr>
          <w:p w14:paraId="1F61CE24" w14:textId="77777777" w:rsidR="00A2165D" w:rsidRPr="003A17CD" w:rsidRDefault="00A2165D" w:rsidP="00A2165D">
            <w:pPr>
              <w:rPr>
                <w:sz w:val="18"/>
                <w:szCs w:val="18"/>
              </w:rPr>
            </w:pPr>
          </w:p>
        </w:tc>
      </w:tr>
      <w:tr w:rsidR="00A2165D" w:rsidRPr="003A17CD" w14:paraId="45E1839D" w14:textId="77777777" w:rsidTr="00C75968">
        <w:tc>
          <w:tcPr>
            <w:tcW w:w="5813" w:type="dxa"/>
            <w:shd w:val="clear" w:color="auto" w:fill="D3FA0E"/>
          </w:tcPr>
          <w:p w14:paraId="0688F663" w14:textId="73F72FE6" w:rsidR="00A2165D" w:rsidRPr="003A17CD" w:rsidRDefault="00A2165D" w:rsidP="00A2165D">
            <w:pPr>
              <w:rPr>
                <w:rFonts w:eastAsia="Calibri"/>
                <w:b/>
                <w:bCs/>
                <w:sz w:val="18"/>
                <w:szCs w:val="18"/>
              </w:rPr>
            </w:pPr>
            <w:r w:rsidRPr="003A17CD">
              <w:rPr>
                <w:b/>
                <w:bCs/>
                <w:sz w:val="18"/>
                <w:szCs w:val="18"/>
              </w:rPr>
              <w:lastRenderedPageBreak/>
              <w:t>Etudes cliniques publiées les plus récentes relatives à</w:t>
            </w:r>
            <w:r w:rsidRPr="003A17CD">
              <w:rPr>
                <w:b/>
                <w:bCs/>
                <w:sz w:val="18"/>
                <w:szCs w:val="18"/>
              </w:rPr>
              <w:br/>
              <w:t>l’expérience existante avec le produit</w:t>
            </w:r>
          </w:p>
        </w:tc>
        <w:tc>
          <w:tcPr>
            <w:tcW w:w="1288" w:type="dxa"/>
          </w:tcPr>
          <w:p w14:paraId="4F60DDA0" w14:textId="179E242F" w:rsidR="00A2165D" w:rsidRPr="003A17CD" w:rsidRDefault="00A2165D" w:rsidP="00A2165D">
            <w:pPr>
              <w:rPr>
                <w:sz w:val="18"/>
                <w:szCs w:val="18"/>
              </w:rPr>
            </w:pPr>
            <w:r w:rsidRPr="003A17CD">
              <w:rPr>
                <w:sz w:val="18"/>
                <w:szCs w:val="18"/>
              </w:rPr>
              <w:t>X</w:t>
            </w:r>
          </w:p>
        </w:tc>
        <w:tc>
          <w:tcPr>
            <w:tcW w:w="1274" w:type="dxa"/>
            <w:gridSpan w:val="2"/>
          </w:tcPr>
          <w:p w14:paraId="52231CAA" w14:textId="77777777" w:rsidR="00A2165D" w:rsidRPr="003A17CD" w:rsidRDefault="00A2165D" w:rsidP="00A2165D">
            <w:pPr>
              <w:rPr>
                <w:sz w:val="18"/>
                <w:szCs w:val="18"/>
              </w:rPr>
            </w:pPr>
          </w:p>
        </w:tc>
        <w:tc>
          <w:tcPr>
            <w:tcW w:w="1265" w:type="dxa"/>
            <w:gridSpan w:val="2"/>
          </w:tcPr>
          <w:p w14:paraId="280F81EC" w14:textId="1E234F95" w:rsidR="00A2165D" w:rsidRPr="003A17CD" w:rsidRDefault="00A2165D" w:rsidP="00A2165D">
            <w:pPr>
              <w:rPr>
                <w:sz w:val="18"/>
                <w:szCs w:val="18"/>
              </w:rPr>
            </w:pPr>
            <w:r w:rsidRPr="003A17CD">
              <w:rPr>
                <w:sz w:val="18"/>
                <w:szCs w:val="18"/>
              </w:rPr>
              <w:t>X</w:t>
            </w:r>
          </w:p>
        </w:tc>
        <w:tc>
          <w:tcPr>
            <w:tcW w:w="1134" w:type="dxa"/>
          </w:tcPr>
          <w:p w14:paraId="75F7FE3E" w14:textId="77777777" w:rsidR="00A2165D" w:rsidRPr="003A17CD" w:rsidRDefault="00A2165D" w:rsidP="00A2165D">
            <w:pPr>
              <w:rPr>
                <w:sz w:val="18"/>
                <w:szCs w:val="18"/>
              </w:rPr>
            </w:pPr>
          </w:p>
        </w:tc>
      </w:tr>
    </w:tbl>
    <w:p w14:paraId="7CB9F013" w14:textId="39990B92" w:rsidR="00C66E4D" w:rsidRPr="008D2A86" w:rsidRDefault="008D2A86" w:rsidP="008D2A86">
      <w:pPr>
        <w:pStyle w:val="TitreII"/>
        <w:ind w:left="-142" w:hanging="567"/>
        <w:rPr>
          <w:lang w:val="fr-FR"/>
        </w:rPr>
      </w:pPr>
      <w:bookmarkStart w:id="17" w:name="_Toc80698633"/>
      <w:r w:rsidRPr="008D2A86">
        <w:rPr>
          <w:lang w:val="fr-FR"/>
        </w:rPr>
        <w:t>4.</w:t>
      </w:r>
      <w:r>
        <w:rPr>
          <w:lang w:val="fr-FR"/>
        </w:rPr>
        <w:t>2.</w:t>
      </w:r>
      <w:r>
        <w:rPr>
          <w:lang w:val="fr-FR"/>
        </w:rPr>
        <w:tab/>
      </w:r>
      <w:r w:rsidR="00C66E4D" w:rsidRPr="008D2A86">
        <w:rPr>
          <w:lang w:val="fr-FR"/>
        </w:rPr>
        <w:t>DEMANDE DE MODIFICATION DES MODALITES REMBOURSEMENT</w:t>
      </w:r>
      <w:r w:rsidR="0071008B" w:rsidRPr="008D2A86">
        <w:rPr>
          <w:lang w:val="fr-FR"/>
        </w:rPr>
        <w:t xml:space="preserve"> D’UN PRODUIT ADMIS</w:t>
      </w:r>
      <w:bookmarkEnd w:id="17"/>
    </w:p>
    <w:p w14:paraId="26F78462" w14:textId="4C2FB2AB" w:rsidR="00C66E4D" w:rsidRPr="005B5E8A" w:rsidRDefault="00C66E4D" w:rsidP="00D16491">
      <w:pPr>
        <w:pStyle w:val="Sous-titre"/>
        <w:tabs>
          <w:tab w:val="left" w:pos="567"/>
        </w:tabs>
        <w:ind w:left="-142"/>
        <w:rPr>
          <w:i/>
        </w:rPr>
      </w:pPr>
      <w:bookmarkStart w:id="18" w:name="_Toc80698634"/>
      <w:r w:rsidRPr="005B5E8A">
        <w:rPr>
          <w:i/>
        </w:rPr>
        <w:t xml:space="preserve">4.2.1. </w:t>
      </w:r>
      <w:r w:rsidRPr="005B5E8A">
        <w:rPr>
          <w:i/>
          <w:u w:val="single"/>
        </w:rPr>
        <w:t>Conditions de remboursement / catégorie de remboursement</w:t>
      </w:r>
      <w:bookmarkEnd w:id="18"/>
      <w:r w:rsidRPr="005B5E8A">
        <w:rPr>
          <w:i/>
        </w:rPr>
        <w:t xml:space="preserve"> </w:t>
      </w:r>
    </w:p>
    <w:p w14:paraId="455D9C54" w14:textId="4AB04B0A" w:rsidR="00A116D5" w:rsidRPr="00EC0992" w:rsidRDefault="00A116D5" w:rsidP="00E56254">
      <w:pPr>
        <w:rPr>
          <w:sz w:val="14"/>
          <w:szCs w:val="14"/>
          <w:lang w:val="fr-FR" w:eastAsia="nl-NL"/>
        </w:rPr>
      </w:pPr>
      <w:bookmarkStart w:id="19" w:name="_Hlk103342957"/>
    </w:p>
    <w:p w14:paraId="683BAB0D" w14:textId="77777777" w:rsidR="00C21A19" w:rsidRPr="00EC0992" w:rsidRDefault="00C21A19" w:rsidP="00E56254">
      <w:pPr>
        <w:rPr>
          <w:sz w:val="14"/>
          <w:szCs w:val="14"/>
          <w:lang w:val="fr-FR" w:eastAsia="nl-NL"/>
        </w:rPr>
      </w:pPr>
    </w:p>
    <w:tbl>
      <w:tblPr>
        <w:tblStyle w:val="Grilledutableau"/>
        <w:tblW w:w="10774" w:type="dxa"/>
        <w:tblInd w:w="-856" w:type="dxa"/>
        <w:tblCellMar>
          <w:top w:w="28" w:type="dxa"/>
          <w:bottom w:w="28" w:type="dxa"/>
        </w:tblCellMar>
        <w:tblLook w:val="04A0" w:firstRow="1" w:lastRow="0" w:firstColumn="1" w:lastColumn="0" w:noHBand="0" w:noVBand="1"/>
      </w:tblPr>
      <w:tblGrid>
        <w:gridCol w:w="8222"/>
        <w:gridCol w:w="1276"/>
        <w:gridCol w:w="1276"/>
      </w:tblGrid>
      <w:tr w:rsidR="0071008B" w:rsidRPr="00C21A19" w14:paraId="249F532D" w14:textId="77777777" w:rsidTr="000858B1">
        <w:tc>
          <w:tcPr>
            <w:tcW w:w="10774" w:type="dxa"/>
            <w:gridSpan w:val="3"/>
            <w:shd w:val="clear" w:color="auto" w:fill="007C92"/>
          </w:tcPr>
          <w:p w14:paraId="55226C3D" w14:textId="0953DE7C" w:rsidR="0071008B" w:rsidRPr="00C21A19" w:rsidRDefault="000858B1" w:rsidP="0071008B">
            <w:pPr>
              <w:rPr>
                <w:color w:val="FFFFFF" w:themeColor="background1"/>
              </w:rPr>
            </w:pPr>
            <w:bookmarkStart w:id="20" w:name="_Hlk103599487"/>
            <w:bookmarkEnd w:id="19"/>
            <w:r w:rsidRPr="00C21A19">
              <w:rPr>
                <w:b/>
                <w:color w:val="FFFFFF" w:themeColor="background1"/>
              </w:rPr>
              <w:t xml:space="preserve">MOYENS DIAGNOSTIQUES / MATÉRIEL DE SOINS </w:t>
            </w:r>
            <w:r>
              <w:rPr>
                <w:b/>
                <w:color w:val="FFFFFF" w:themeColor="background1"/>
              </w:rPr>
              <w:t>-</w:t>
            </w:r>
            <w:r w:rsidRPr="00C21A19">
              <w:rPr>
                <w:b/>
                <w:color w:val="FFFFFF" w:themeColor="background1"/>
              </w:rPr>
              <w:t xml:space="preserve"> NUTRITION MÉDICALE </w:t>
            </w:r>
            <w:r>
              <w:rPr>
                <w:b/>
                <w:color w:val="FFFFFF" w:themeColor="background1"/>
              </w:rPr>
              <w:t>-</w:t>
            </w:r>
            <w:r w:rsidRPr="00C21A19">
              <w:rPr>
                <w:b/>
                <w:color w:val="FFFFFF" w:themeColor="background1"/>
              </w:rPr>
              <w:t xml:space="preserve"> PRODUITS POUR PRÉPARATIONS MAGISTRALES</w:t>
            </w:r>
          </w:p>
        </w:tc>
      </w:tr>
      <w:tr w:rsidR="0071008B" w:rsidRPr="00C21A19" w14:paraId="36AAC0F4" w14:textId="77777777" w:rsidTr="000858B1">
        <w:tc>
          <w:tcPr>
            <w:tcW w:w="8222" w:type="dxa"/>
          </w:tcPr>
          <w:p w14:paraId="7F87AFE4" w14:textId="77777777" w:rsidR="0071008B" w:rsidRPr="00C21A19" w:rsidRDefault="0071008B" w:rsidP="0071008B">
            <w:pPr>
              <w:rPr>
                <w:b/>
                <w:sz w:val="18"/>
                <w:szCs w:val="18"/>
              </w:rPr>
            </w:pPr>
          </w:p>
        </w:tc>
        <w:tc>
          <w:tcPr>
            <w:tcW w:w="1276" w:type="dxa"/>
          </w:tcPr>
          <w:p w14:paraId="1373A828" w14:textId="77777777" w:rsidR="0071008B" w:rsidRPr="00C21A19" w:rsidRDefault="0071008B" w:rsidP="00A91FFE">
            <w:pPr>
              <w:rPr>
                <w:sz w:val="18"/>
                <w:szCs w:val="18"/>
              </w:rPr>
            </w:pPr>
          </w:p>
        </w:tc>
        <w:tc>
          <w:tcPr>
            <w:tcW w:w="1276" w:type="dxa"/>
          </w:tcPr>
          <w:p w14:paraId="5706B06A" w14:textId="77777777" w:rsidR="0071008B" w:rsidRPr="00C21A19" w:rsidRDefault="0071008B" w:rsidP="00A91FFE">
            <w:pPr>
              <w:rPr>
                <w:sz w:val="18"/>
                <w:szCs w:val="18"/>
              </w:rPr>
            </w:pPr>
          </w:p>
        </w:tc>
      </w:tr>
      <w:tr w:rsidR="0071008B" w:rsidRPr="000858B1" w14:paraId="2A94AB76" w14:textId="77777777" w:rsidTr="000858B1">
        <w:tc>
          <w:tcPr>
            <w:tcW w:w="8222" w:type="dxa"/>
          </w:tcPr>
          <w:p w14:paraId="4686BC06" w14:textId="7344BA6E" w:rsidR="0071008B" w:rsidRPr="000858B1" w:rsidRDefault="0071008B" w:rsidP="0071008B">
            <w:pPr>
              <w:rPr>
                <w:b/>
                <w:bCs/>
                <w:sz w:val="18"/>
                <w:szCs w:val="18"/>
              </w:rPr>
            </w:pPr>
            <w:r w:rsidRPr="000858B1">
              <w:rPr>
                <w:b/>
                <w:bCs/>
                <w:sz w:val="18"/>
                <w:szCs w:val="18"/>
              </w:rPr>
              <w:t>Eléments du dossier</w:t>
            </w:r>
          </w:p>
        </w:tc>
        <w:tc>
          <w:tcPr>
            <w:tcW w:w="1276" w:type="dxa"/>
          </w:tcPr>
          <w:p w14:paraId="39E8105E" w14:textId="4D8B5292" w:rsidR="0071008B" w:rsidRPr="000858B1" w:rsidRDefault="0071008B" w:rsidP="0071008B">
            <w:pPr>
              <w:rPr>
                <w:b/>
                <w:bCs/>
                <w:sz w:val="18"/>
                <w:szCs w:val="18"/>
              </w:rPr>
            </w:pPr>
            <w:r w:rsidRPr="000858B1">
              <w:rPr>
                <w:b/>
                <w:bCs/>
                <w:sz w:val="18"/>
                <w:szCs w:val="18"/>
              </w:rPr>
              <w:t>Obligatoire</w:t>
            </w:r>
          </w:p>
        </w:tc>
        <w:tc>
          <w:tcPr>
            <w:tcW w:w="1276" w:type="dxa"/>
          </w:tcPr>
          <w:p w14:paraId="16C8A5FD" w14:textId="74EB907E" w:rsidR="0071008B" w:rsidRPr="000858B1" w:rsidRDefault="0071008B" w:rsidP="0071008B">
            <w:pPr>
              <w:rPr>
                <w:b/>
                <w:bCs/>
                <w:sz w:val="18"/>
                <w:szCs w:val="18"/>
              </w:rPr>
            </w:pPr>
            <w:r w:rsidRPr="000858B1">
              <w:rPr>
                <w:b/>
                <w:bCs/>
                <w:sz w:val="18"/>
                <w:szCs w:val="18"/>
              </w:rPr>
              <w:t>Facultatif</w:t>
            </w:r>
          </w:p>
        </w:tc>
      </w:tr>
      <w:tr w:rsidR="0071008B" w:rsidRPr="00C21A19" w14:paraId="0E6C5C1C" w14:textId="77777777" w:rsidTr="000858B1">
        <w:tc>
          <w:tcPr>
            <w:tcW w:w="8222" w:type="dxa"/>
            <w:tcBorders>
              <w:bottom w:val="single" w:sz="4" w:space="0" w:color="auto"/>
            </w:tcBorders>
          </w:tcPr>
          <w:p w14:paraId="1A7F0271" w14:textId="77777777" w:rsidR="0071008B" w:rsidRPr="00C21A19" w:rsidRDefault="0071008B" w:rsidP="0071008B">
            <w:pPr>
              <w:rPr>
                <w:sz w:val="18"/>
                <w:szCs w:val="18"/>
              </w:rPr>
            </w:pPr>
          </w:p>
        </w:tc>
        <w:tc>
          <w:tcPr>
            <w:tcW w:w="1276" w:type="dxa"/>
            <w:tcBorders>
              <w:bottom w:val="single" w:sz="4" w:space="0" w:color="auto"/>
            </w:tcBorders>
          </w:tcPr>
          <w:p w14:paraId="158D6F43" w14:textId="77777777" w:rsidR="0071008B" w:rsidRPr="00C21A19" w:rsidRDefault="0071008B" w:rsidP="0071008B">
            <w:pPr>
              <w:rPr>
                <w:sz w:val="18"/>
                <w:szCs w:val="18"/>
              </w:rPr>
            </w:pPr>
          </w:p>
        </w:tc>
        <w:tc>
          <w:tcPr>
            <w:tcW w:w="1276" w:type="dxa"/>
            <w:tcBorders>
              <w:bottom w:val="single" w:sz="4" w:space="0" w:color="auto"/>
            </w:tcBorders>
          </w:tcPr>
          <w:p w14:paraId="6DF21862" w14:textId="77777777" w:rsidR="0071008B" w:rsidRPr="00C21A19" w:rsidRDefault="0071008B" w:rsidP="0071008B">
            <w:pPr>
              <w:rPr>
                <w:sz w:val="18"/>
                <w:szCs w:val="18"/>
              </w:rPr>
            </w:pPr>
          </w:p>
        </w:tc>
      </w:tr>
      <w:bookmarkEnd w:id="20"/>
      <w:tr w:rsidR="00C21A19" w:rsidRPr="000858B1" w14:paraId="430F4BDD" w14:textId="77777777" w:rsidTr="000858B1">
        <w:tc>
          <w:tcPr>
            <w:tcW w:w="10774" w:type="dxa"/>
            <w:gridSpan w:val="3"/>
            <w:shd w:val="clear" w:color="auto" w:fill="D3FA0E"/>
          </w:tcPr>
          <w:p w14:paraId="7B44EC1F" w14:textId="3258D0B1" w:rsidR="00C21A19" w:rsidRPr="000858B1" w:rsidRDefault="00C21A19" w:rsidP="0071008B">
            <w:pPr>
              <w:rPr>
                <w:b/>
                <w:bCs/>
                <w:sz w:val="18"/>
                <w:szCs w:val="18"/>
              </w:rPr>
            </w:pPr>
            <w:r w:rsidRPr="000858B1">
              <w:rPr>
                <w:b/>
                <w:bCs/>
                <w:sz w:val="18"/>
                <w:szCs w:val="18"/>
              </w:rPr>
              <w:t xml:space="preserve">Identification du produit </w:t>
            </w:r>
          </w:p>
        </w:tc>
      </w:tr>
      <w:tr w:rsidR="0071008B" w:rsidRPr="00C21A19" w14:paraId="2BB70C99" w14:textId="77777777" w:rsidTr="000858B1">
        <w:tc>
          <w:tcPr>
            <w:tcW w:w="8222" w:type="dxa"/>
          </w:tcPr>
          <w:p w14:paraId="7F57F0DB" w14:textId="4D40E291" w:rsidR="0071008B" w:rsidRPr="00C21A19" w:rsidRDefault="0071008B" w:rsidP="0071008B">
            <w:pPr>
              <w:rPr>
                <w:sz w:val="18"/>
                <w:szCs w:val="18"/>
              </w:rPr>
            </w:pPr>
            <w:r w:rsidRPr="00C21A19">
              <w:rPr>
                <w:sz w:val="18"/>
                <w:szCs w:val="18"/>
              </w:rPr>
              <w:t>Nom complet du produit</w:t>
            </w:r>
          </w:p>
        </w:tc>
        <w:tc>
          <w:tcPr>
            <w:tcW w:w="1276" w:type="dxa"/>
          </w:tcPr>
          <w:p w14:paraId="6BBFF1CD" w14:textId="77777777" w:rsidR="0071008B" w:rsidRPr="00C21A19" w:rsidRDefault="0071008B" w:rsidP="0071008B">
            <w:pPr>
              <w:rPr>
                <w:sz w:val="18"/>
                <w:szCs w:val="18"/>
              </w:rPr>
            </w:pPr>
            <w:r w:rsidRPr="00C21A19">
              <w:rPr>
                <w:sz w:val="18"/>
                <w:szCs w:val="18"/>
              </w:rPr>
              <w:t>X</w:t>
            </w:r>
          </w:p>
        </w:tc>
        <w:tc>
          <w:tcPr>
            <w:tcW w:w="1276" w:type="dxa"/>
          </w:tcPr>
          <w:p w14:paraId="3DAC2335" w14:textId="77777777" w:rsidR="0071008B" w:rsidRPr="00C21A19" w:rsidRDefault="0071008B" w:rsidP="0071008B">
            <w:pPr>
              <w:rPr>
                <w:sz w:val="18"/>
                <w:szCs w:val="18"/>
              </w:rPr>
            </w:pPr>
          </w:p>
        </w:tc>
      </w:tr>
      <w:tr w:rsidR="0071008B" w:rsidRPr="00C21A19" w14:paraId="68005BF3" w14:textId="77777777" w:rsidTr="000858B1">
        <w:tc>
          <w:tcPr>
            <w:tcW w:w="8222" w:type="dxa"/>
            <w:tcBorders>
              <w:bottom w:val="single" w:sz="4" w:space="0" w:color="auto"/>
            </w:tcBorders>
          </w:tcPr>
          <w:p w14:paraId="6BBEF371" w14:textId="64BB0064" w:rsidR="0071008B" w:rsidRPr="00C21A19" w:rsidRDefault="0071008B" w:rsidP="0071008B">
            <w:pPr>
              <w:rPr>
                <w:sz w:val="18"/>
                <w:szCs w:val="18"/>
              </w:rPr>
            </w:pPr>
            <w:r w:rsidRPr="00C21A19">
              <w:rPr>
                <w:sz w:val="18"/>
                <w:szCs w:val="18"/>
              </w:rPr>
              <w:t>Forme galénique</w:t>
            </w:r>
          </w:p>
        </w:tc>
        <w:tc>
          <w:tcPr>
            <w:tcW w:w="1276" w:type="dxa"/>
          </w:tcPr>
          <w:p w14:paraId="178E276C" w14:textId="77777777" w:rsidR="0071008B" w:rsidRPr="00C21A19" w:rsidRDefault="0071008B" w:rsidP="0071008B">
            <w:pPr>
              <w:rPr>
                <w:sz w:val="18"/>
                <w:szCs w:val="18"/>
              </w:rPr>
            </w:pPr>
          </w:p>
        </w:tc>
        <w:tc>
          <w:tcPr>
            <w:tcW w:w="1276" w:type="dxa"/>
          </w:tcPr>
          <w:p w14:paraId="438B1DE5" w14:textId="77777777" w:rsidR="0071008B" w:rsidRPr="00C21A19" w:rsidRDefault="0071008B" w:rsidP="0071008B">
            <w:pPr>
              <w:rPr>
                <w:sz w:val="18"/>
                <w:szCs w:val="18"/>
              </w:rPr>
            </w:pPr>
            <w:r w:rsidRPr="00C21A19">
              <w:rPr>
                <w:sz w:val="18"/>
                <w:szCs w:val="18"/>
              </w:rPr>
              <w:t>X</w:t>
            </w:r>
          </w:p>
        </w:tc>
      </w:tr>
      <w:tr w:rsidR="0071008B" w:rsidRPr="00C21A19" w14:paraId="66873DA3" w14:textId="77777777" w:rsidTr="000858B1">
        <w:tc>
          <w:tcPr>
            <w:tcW w:w="8222" w:type="dxa"/>
            <w:tcBorders>
              <w:top w:val="single" w:sz="4" w:space="0" w:color="auto"/>
              <w:left w:val="single" w:sz="4" w:space="0" w:color="auto"/>
              <w:bottom w:val="dashed" w:sz="4" w:space="0" w:color="auto"/>
              <w:right w:val="single" w:sz="4" w:space="0" w:color="auto"/>
            </w:tcBorders>
          </w:tcPr>
          <w:p w14:paraId="70D471FC" w14:textId="213E59AC" w:rsidR="0071008B" w:rsidRPr="00C21A19" w:rsidRDefault="0071008B" w:rsidP="0071008B">
            <w:pPr>
              <w:rPr>
                <w:sz w:val="18"/>
                <w:szCs w:val="18"/>
              </w:rPr>
            </w:pPr>
            <w:r w:rsidRPr="00C21A19">
              <w:rPr>
                <w:sz w:val="18"/>
                <w:szCs w:val="18"/>
              </w:rPr>
              <w:t>Conditionnement → le conditionnement est décrit au moyen des points suivants :</w:t>
            </w:r>
          </w:p>
        </w:tc>
        <w:tc>
          <w:tcPr>
            <w:tcW w:w="1276" w:type="dxa"/>
            <w:tcBorders>
              <w:left w:val="single" w:sz="4" w:space="0" w:color="auto"/>
            </w:tcBorders>
          </w:tcPr>
          <w:p w14:paraId="2125C24A" w14:textId="77777777" w:rsidR="0071008B" w:rsidRPr="00C21A19" w:rsidRDefault="0071008B" w:rsidP="0071008B">
            <w:pPr>
              <w:rPr>
                <w:sz w:val="18"/>
                <w:szCs w:val="18"/>
              </w:rPr>
            </w:pPr>
          </w:p>
        </w:tc>
        <w:tc>
          <w:tcPr>
            <w:tcW w:w="1276" w:type="dxa"/>
          </w:tcPr>
          <w:p w14:paraId="409B6088" w14:textId="77777777" w:rsidR="0071008B" w:rsidRPr="00C21A19" w:rsidRDefault="0071008B" w:rsidP="0071008B">
            <w:pPr>
              <w:rPr>
                <w:sz w:val="18"/>
                <w:szCs w:val="18"/>
              </w:rPr>
            </w:pPr>
          </w:p>
        </w:tc>
      </w:tr>
      <w:tr w:rsidR="0071008B" w:rsidRPr="00C21A19" w14:paraId="4CE648C2" w14:textId="77777777" w:rsidTr="000858B1">
        <w:tc>
          <w:tcPr>
            <w:tcW w:w="8222" w:type="dxa"/>
            <w:tcBorders>
              <w:top w:val="dashed" w:sz="4" w:space="0" w:color="auto"/>
              <w:left w:val="single" w:sz="4" w:space="0" w:color="auto"/>
              <w:bottom w:val="dashed" w:sz="4" w:space="0" w:color="auto"/>
              <w:right w:val="single" w:sz="4" w:space="0" w:color="auto"/>
            </w:tcBorders>
          </w:tcPr>
          <w:p w14:paraId="6D54748C" w14:textId="77777777" w:rsidR="0071008B" w:rsidRPr="00C21A19" w:rsidRDefault="0071008B" w:rsidP="0071008B">
            <w:pPr>
              <w:pStyle w:val="Paragraphedeliste"/>
              <w:numPr>
                <w:ilvl w:val="0"/>
                <w:numId w:val="9"/>
              </w:numPr>
              <w:ind w:left="174" w:hanging="174"/>
              <w:rPr>
                <w:sz w:val="18"/>
                <w:szCs w:val="18"/>
              </w:rPr>
            </w:pPr>
            <w:r w:rsidRPr="00C21A19">
              <w:rPr>
                <w:sz w:val="18"/>
                <w:szCs w:val="18"/>
              </w:rPr>
              <w:t>quantité</w:t>
            </w:r>
          </w:p>
        </w:tc>
        <w:tc>
          <w:tcPr>
            <w:tcW w:w="1276" w:type="dxa"/>
            <w:tcBorders>
              <w:left w:val="single" w:sz="4" w:space="0" w:color="auto"/>
            </w:tcBorders>
          </w:tcPr>
          <w:p w14:paraId="5C0812FF" w14:textId="77777777" w:rsidR="0071008B" w:rsidRPr="00C21A19" w:rsidRDefault="0071008B" w:rsidP="0071008B">
            <w:pPr>
              <w:rPr>
                <w:sz w:val="18"/>
                <w:szCs w:val="18"/>
              </w:rPr>
            </w:pPr>
            <w:r w:rsidRPr="00C21A19">
              <w:rPr>
                <w:sz w:val="18"/>
                <w:szCs w:val="18"/>
              </w:rPr>
              <w:t>X</w:t>
            </w:r>
          </w:p>
        </w:tc>
        <w:tc>
          <w:tcPr>
            <w:tcW w:w="1276" w:type="dxa"/>
          </w:tcPr>
          <w:p w14:paraId="3CCDAF75" w14:textId="77777777" w:rsidR="0071008B" w:rsidRPr="00C21A19" w:rsidRDefault="0071008B" w:rsidP="0071008B">
            <w:pPr>
              <w:rPr>
                <w:sz w:val="18"/>
                <w:szCs w:val="18"/>
              </w:rPr>
            </w:pPr>
          </w:p>
        </w:tc>
      </w:tr>
      <w:tr w:rsidR="0071008B" w:rsidRPr="00C21A19" w14:paraId="1904971D" w14:textId="77777777" w:rsidTr="000858B1">
        <w:trPr>
          <w:trHeight w:val="470"/>
        </w:trPr>
        <w:tc>
          <w:tcPr>
            <w:tcW w:w="8222" w:type="dxa"/>
            <w:tcBorders>
              <w:top w:val="dashed" w:sz="4" w:space="0" w:color="auto"/>
              <w:left w:val="single" w:sz="4" w:space="0" w:color="auto"/>
              <w:right w:val="single" w:sz="4" w:space="0" w:color="auto"/>
            </w:tcBorders>
          </w:tcPr>
          <w:p w14:paraId="3982119E" w14:textId="3ED9BE1E" w:rsidR="0071008B" w:rsidRPr="00C21A19" w:rsidRDefault="0071008B" w:rsidP="0071008B">
            <w:pPr>
              <w:pStyle w:val="Paragraphedeliste"/>
              <w:numPr>
                <w:ilvl w:val="0"/>
                <w:numId w:val="9"/>
              </w:numPr>
              <w:ind w:left="174" w:hanging="174"/>
              <w:rPr>
                <w:sz w:val="18"/>
                <w:szCs w:val="18"/>
              </w:rPr>
            </w:pPr>
            <w:r w:rsidRPr="00C21A19">
              <w:rPr>
                <w:noProof/>
                <w:sz w:val="18"/>
                <w:szCs w:val="18"/>
              </w:rPr>
              <mc:AlternateContent>
                <mc:Choice Requires="wps">
                  <w:drawing>
                    <wp:anchor distT="0" distB="0" distL="114300" distR="114300" simplePos="0" relativeHeight="251766784" behindDoc="0" locked="0" layoutInCell="1" allowOverlap="1" wp14:anchorId="45CF4931" wp14:editId="54E4FFA6">
                      <wp:simplePos x="0" y="0"/>
                      <wp:positionH relativeFrom="column">
                        <wp:posOffset>4942840</wp:posOffset>
                      </wp:positionH>
                      <wp:positionV relativeFrom="paragraph">
                        <wp:posOffset>16510</wp:posOffset>
                      </wp:positionV>
                      <wp:extent cx="158750" cy="660400"/>
                      <wp:effectExtent l="0" t="0" r="31750" b="25400"/>
                      <wp:wrapNone/>
                      <wp:docPr id="4" name="Accolade fermante 4"/>
                      <wp:cNvGraphicFramePr/>
                      <a:graphic xmlns:a="http://schemas.openxmlformats.org/drawingml/2006/main">
                        <a:graphicData uri="http://schemas.microsoft.com/office/word/2010/wordprocessingShape">
                          <wps:wsp>
                            <wps:cNvSpPr/>
                            <wps:spPr>
                              <a:xfrm>
                                <a:off x="0" y="0"/>
                                <a:ext cx="158750" cy="6604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9D40C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4" o:spid="_x0000_s1026" type="#_x0000_t88" style="position:absolute;margin-left:389.2pt;margin-top:1.3pt;width:12.5pt;height:5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" adj="433" strokecolor="windowText" strokeweight=".5pt">
                      <v:stroke joinstyle="miter"/>
                    </v:shape>
                  </w:pict>
                </mc:Fallback>
              </mc:AlternateContent>
            </w:r>
            <w:r w:rsidRPr="00C21A19">
              <w:rPr>
                <w:sz w:val="18"/>
                <w:szCs w:val="18"/>
              </w:rPr>
              <w:t>volume /poids + unité</w:t>
            </w:r>
          </w:p>
          <w:p w14:paraId="4DEABDC1" w14:textId="26C3C142" w:rsidR="0071008B" w:rsidRPr="00C21A19" w:rsidRDefault="0071008B" w:rsidP="0071008B">
            <w:pPr>
              <w:rPr>
                <w:sz w:val="18"/>
                <w:szCs w:val="18"/>
              </w:rPr>
            </w:pPr>
            <w:r w:rsidRPr="00C21A19">
              <w:rPr>
                <w:sz w:val="18"/>
                <w:szCs w:val="18"/>
              </w:rPr>
              <w:t>ou</w:t>
            </w:r>
          </w:p>
          <w:p w14:paraId="15C30A3A" w14:textId="446A898B" w:rsidR="0071008B" w:rsidRPr="00C21A19" w:rsidRDefault="0071008B" w:rsidP="0071008B">
            <w:pPr>
              <w:pStyle w:val="Paragraphedeliste"/>
              <w:numPr>
                <w:ilvl w:val="0"/>
                <w:numId w:val="9"/>
              </w:numPr>
              <w:ind w:left="174" w:hanging="174"/>
              <w:rPr>
                <w:sz w:val="18"/>
                <w:szCs w:val="18"/>
              </w:rPr>
            </w:pPr>
            <w:r w:rsidRPr="00C21A19">
              <w:rPr>
                <w:sz w:val="18"/>
                <w:szCs w:val="18"/>
              </w:rPr>
              <w:t>dimension + unité</w:t>
            </w:r>
          </w:p>
          <w:p w14:paraId="0158BDC1" w14:textId="77777777" w:rsidR="0071008B" w:rsidRPr="00C21A19" w:rsidRDefault="0071008B" w:rsidP="0071008B">
            <w:pPr>
              <w:rPr>
                <w:sz w:val="18"/>
                <w:szCs w:val="18"/>
              </w:rPr>
            </w:pPr>
            <w:r w:rsidRPr="00C21A19">
              <w:rPr>
                <w:sz w:val="18"/>
                <w:szCs w:val="18"/>
              </w:rPr>
              <w:t>ou</w:t>
            </w:r>
          </w:p>
          <w:p w14:paraId="417E6968" w14:textId="05E5DBFE" w:rsidR="0071008B" w:rsidRPr="00C21A19" w:rsidRDefault="0071008B" w:rsidP="0071008B">
            <w:pPr>
              <w:pStyle w:val="Paragraphedeliste"/>
              <w:numPr>
                <w:ilvl w:val="0"/>
                <w:numId w:val="9"/>
              </w:numPr>
              <w:ind w:left="174" w:hanging="174"/>
              <w:rPr>
                <w:sz w:val="18"/>
                <w:szCs w:val="18"/>
              </w:rPr>
            </w:pPr>
            <w:r w:rsidRPr="00C21A19">
              <w:rPr>
                <w:sz w:val="18"/>
                <w:szCs w:val="18"/>
              </w:rPr>
              <w:t>dosage</w:t>
            </w:r>
          </w:p>
        </w:tc>
        <w:tc>
          <w:tcPr>
            <w:tcW w:w="1276" w:type="dxa"/>
            <w:tcBorders>
              <w:left w:val="single" w:sz="4" w:space="0" w:color="auto"/>
            </w:tcBorders>
          </w:tcPr>
          <w:p w14:paraId="299EA1E2" w14:textId="77777777" w:rsidR="0071008B" w:rsidRPr="00C21A19" w:rsidRDefault="0071008B" w:rsidP="0071008B">
            <w:pPr>
              <w:rPr>
                <w:sz w:val="18"/>
                <w:szCs w:val="18"/>
              </w:rPr>
            </w:pPr>
          </w:p>
          <w:p w14:paraId="45B5328B" w14:textId="77777777" w:rsidR="0071008B" w:rsidRPr="00C21A19" w:rsidRDefault="0071008B" w:rsidP="0071008B">
            <w:pPr>
              <w:rPr>
                <w:sz w:val="18"/>
                <w:szCs w:val="18"/>
              </w:rPr>
            </w:pPr>
            <w:r w:rsidRPr="00C21A19">
              <w:rPr>
                <w:sz w:val="18"/>
                <w:szCs w:val="18"/>
              </w:rPr>
              <w:t>X</w:t>
            </w:r>
          </w:p>
        </w:tc>
        <w:tc>
          <w:tcPr>
            <w:tcW w:w="1276" w:type="dxa"/>
          </w:tcPr>
          <w:p w14:paraId="5360D75C" w14:textId="77777777" w:rsidR="0071008B" w:rsidRPr="00C21A19" w:rsidRDefault="0071008B" w:rsidP="0071008B">
            <w:pPr>
              <w:rPr>
                <w:sz w:val="18"/>
                <w:szCs w:val="18"/>
              </w:rPr>
            </w:pPr>
          </w:p>
        </w:tc>
      </w:tr>
      <w:tr w:rsidR="0071008B" w:rsidRPr="00C21A19" w14:paraId="7F0F82D4" w14:textId="77777777" w:rsidTr="000858B1">
        <w:tc>
          <w:tcPr>
            <w:tcW w:w="8222" w:type="dxa"/>
            <w:tcBorders>
              <w:top w:val="nil"/>
              <w:left w:val="single" w:sz="4" w:space="0" w:color="auto"/>
              <w:bottom w:val="single" w:sz="4" w:space="0" w:color="auto"/>
              <w:right w:val="single" w:sz="4" w:space="0" w:color="auto"/>
            </w:tcBorders>
          </w:tcPr>
          <w:p w14:paraId="27919887" w14:textId="77777777" w:rsidR="0071008B" w:rsidRPr="00C21A19" w:rsidRDefault="0071008B" w:rsidP="0071008B">
            <w:pPr>
              <w:pStyle w:val="Paragraphedeliste"/>
              <w:ind w:left="0"/>
              <w:rPr>
                <w:sz w:val="18"/>
                <w:szCs w:val="18"/>
              </w:rPr>
            </w:pPr>
            <w:r w:rsidRPr="00C21A19">
              <w:rPr>
                <w:sz w:val="18"/>
                <w:szCs w:val="18"/>
              </w:rPr>
              <w:t>Statut médicament « orphelin »</w:t>
            </w:r>
          </w:p>
        </w:tc>
        <w:tc>
          <w:tcPr>
            <w:tcW w:w="1276" w:type="dxa"/>
            <w:tcBorders>
              <w:left w:val="single" w:sz="4" w:space="0" w:color="auto"/>
            </w:tcBorders>
          </w:tcPr>
          <w:p w14:paraId="17954518" w14:textId="77777777" w:rsidR="0071008B" w:rsidRPr="00C21A19" w:rsidRDefault="0071008B" w:rsidP="0071008B">
            <w:pPr>
              <w:rPr>
                <w:sz w:val="18"/>
                <w:szCs w:val="18"/>
              </w:rPr>
            </w:pPr>
          </w:p>
        </w:tc>
        <w:tc>
          <w:tcPr>
            <w:tcW w:w="1276" w:type="dxa"/>
          </w:tcPr>
          <w:p w14:paraId="54885939" w14:textId="77777777" w:rsidR="0071008B" w:rsidRPr="00C21A19" w:rsidRDefault="0071008B" w:rsidP="0071008B">
            <w:pPr>
              <w:rPr>
                <w:sz w:val="18"/>
                <w:szCs w:val="18"/>
              </w:rPr>
            </w:pPr>
            <w:r w:rsidRPr="00C21A19">
              <w:rPr>
                <w:sz w:val="18"/>
                <w:szCs w:val="18"/>
              </w:rPr>
              <w:t>X</w:t>
            </w:r>
          </w:p>
        </w:tc>
      </w:tr>
      <w:tr w:rsidR="00A10ECB" w:rsidRPr="00C21A19" w14:paraId="50E683C4" w14:textId="4F589030" w:rsidTr="000858B1">
        <w:tc>
          <w:tcPr>
            <w:tcW w:w="8222" w:type="dxa"/>
            <w:tcBorders>
              <w:top w:val="nil"/>
              <w:left w:val="single" w:sz="4" w:space="0" w:color="auto"/>
              <w:bottom w:val="single" w:sz="4" w:space="0" w:color="auto"/>
              <w:right w:val="single" w:sz="4" w:space="0" w:color="auto"/>
            </w:tcBorders>
          </w:tcPr>
          <w:p w14:paraId="019ADF0D" w14:textId="3E7FCC7F" w:rsidR="00A10ECB" w:rsidRPr="00C21A19" w:rsidRDefault="00A10ECB" w:rsidP="00A10ECB">
            <w:pPr>
              <w:rPr>
                <w:sz w:val="18"/>
                <w:szCs w:val="18"/>
              </w:rPr>
            </w:pPr>
            <w:r w:rsidRPr="00C21A19">
              <w:rPr>
                <w:sz w:val="18"/>
                <w:szCs w:val="18"/>
              </w:rPr>
              <w:t>Statut produit « importé »</w:t>
            </w:r>
          </w:p>
        </w:tc>
        <w:tc>
          <w:tcPr>
            <w:tcW w:w="1276" w:type="dxa"/>
            <w:tcBorders>
              <w:left w:val="single" w:sz="4" w:space="0" w:color="auto"/>
            </w:tcBorders>
          </w:tcPr>
          <w:p w14:paraId="2D6B9558" w14:textId="77777777" w:rsidR="00A10ECB" w:rsidRPr="00C21A19" w:rsidRDefault="00A10ECB" w:rsidP="00A10ECB">
            <w:pPr>
              <w:rPr>
                <w:sz w:val="18"/>
                <w:szCs w:val="18"/>
              </w:rPr>
            </w:pPr>
          </w:p>
        </w:tc>
        <w:tc>
          <w:tcPr>
            <w:tcW w:w="1276" w:type="dxa"/>
          </w:tcPr>
          <w:p w14:paraId="134D1D7A" w14:textId="47D50757" w:rsidR="00A10ECB" w:rsidRPr="00C21A19" w:rsidRDefault="00A10ECB" w:rsidP="00A10ECB">
            <w:pPr>
              <w:rPr>
                <w:sz w:val="18"/>
                <w:szCs w:val="18"/>
              </w:rPr>
            </w:pPr>
            <w:r w:rsidRPr="00C21A19">
              <w:rPr>
                <w:sz w:val="18"/>
                <w:szCs w:val="18"/>
              </w:rPr>
              <w:t>X</w:t>
            </w:r>
          </w:p>
        </w:tc>
      </w:tr>
      <w:tr w:rsidR="00C21A19" w:rsidRPr="000858B1" w14:paraId="7E089FA3" w14:textId="77777777" w:rsidTr="000858B1">
        <w:tc>
          <w:tcPr>
            <w:tcW w:w="10774" w:type="dxa"/>
            <w:gridSpan w:val="3"/>
            <w:shd w:val="clear" w:color="auto" w:fill="D3FA0E"/>
          </w:tcPr>
          <w:p w14:paraId="106FB42A" w14:textId="16A88259" w:rsidR="00C21A19" w:rsidRPr="000858B1" w:rsidRDefault="00C21A19" w:rsidP="00A10ECB">
            <w:pPr>
              <w:rPr>
                <w:b/>
                <w:bCs/>
                <w:sz w:val="18"/>
                <w:szCs w:val="18"/>
              </w:rPr>
            </w:pPr>
            <w:r w:rsidRPr="000858B1">
              <w:rPr>
                <w:b/>
                <w:bCs/>
                <w:sz w:val="18"/>
                <w:szCs w:val="18"/>
              </w:rPr>
              <w:t>Proposition motivée des nouvelles conditions de remboursement  ou de la nouvelle catégorie de remboursement basée sur les critères d’admission  </w:t>
            </w:r>
          </w:p>
        </w:tc>
      </w:tr>
      <w:tr w:rsidR="00A10ECB" w:rsidRPr="00C21A19" w14:paraId="7223BB63" w14:textId="77777777" w:rsidTr="000858B1">
        <w:tc>
          <w:tcPr>
            <w:tcW w:w="8222" w:type="dxa"/>
          </w:tcPr>
          <w:p w14:paraId="5FA0C9FD" w14:textId="07F31826" w:rsidR="00A10ECB" w:rsidRPr="00C21A19" w:rsidRDefault="00A10ECB" w:rsidP="00A10ECB">
            <w:pPr>
              <w:rPr>
                <w:rFonts w:eastAsia="Calibri"/>
                <w:sz w:val="18"/>
                <w:szCs w:val="18"/>
              </w:rPr>
            </w:pPr>
            <w:r w:rsidRPr="00C21A19">
              <w:rPr>
                <w:rFonts w:eastAsia="Calibri"/>
                <w:sz w:val="18"/>
                <w:szCs w:val="18"/>
              </w:rPr>
              <w:t xml:space="preserve">Nouvelles conditions de remboursement / nouvelle catégorie de remboursement proposées </w:t>
            </w:r>
          </w:p>
          <w:p w14:paraId="3671D2CA" w14:textId="365FD697" w:rsidR="00A10ECB" w:rsidRPr="00C21A19" w:rsidRDefault="00A10ECB" w:rsidP="00A10ECB">
            <w:pPr>
              <w:pStyle w:val="Paragraphedeliste"/>
              <w:numPr>
                <w:ilvl w:val="0"/>
                <w:numId w:val="9"/>
              </w:numPr>
              <w:ind w:left="174" w:hanging="142"/>
              <w:rPr>
                <w:sz w:val="18"/>
                <w:szCs w:val="18"/>
              </w:rPr>
            </w:pPr>
            <w:r w:rsidRPr="00C21A19">
              <w:rPr>
                <w:rFonts w:eastAsia="MS Mincho"/>
                <w:sz w:val="18"/>
                <w:szCs w:val="18"/>
              </w:rPr>
              <w:t>Arrêté royal du 18 avril 2017 fixant les conditions dans lesquelles l’assurance obligatoire soins de santé et indemnités intervient dans le coût de l’</w:t>
            </w:r>
            <w:proofErr w:type="spellStart"/>
            <w:r w:rsidRPr="00C21A19">
              <w:rPr>
                <w:rFonts w:eastAsia="MS Mincho"/>
                <w:sz w:val="18"/>
                <w:szCs w:val="18"/>
              </w:rPr>
              <w:t>autosondage</w:t>
            </w:r>
            <w:proofErr w:type="spellEnd"/>
            <w:r w:rsidRPr="00C21A19">
              <w:rPr>
                <w:rFonts w:eastAsia="MS Mincho"/>
                <w:sz w:val="18"/>
                <w:szCs w:val="18"/>
              </w:rPr>
              <w:t xml:space="preserve"> au domicile du bénéficiaire</w:t>
            </w:r>
          </w:p>
          <w:p w14:paraId="15B8322E" w14:textId="0A8DA169" w:rsidR="00A10ECB" w:rsidRPr="00C21A19" w:rsidRDefault="00A10ECB" w:rsidP="00A10ECB">
            <w:pPr>
              <w:ind w:left="174"/>
              <w:rPr>
                <w:rFonts w:eastAsia="MS Mincho"/>
                <w:b/>
                <w:sz w:val="18"/>
                <w:szCs w:val="18"/>
              </w:rPr>
            </w:pPr>
            <w:r w:rsidRPr="00C21A19">
              <w:rPr>
                <w:rFonts w:eastAsia="MS Mincho"/>
                <w:b/>
                <w:sz w:val="18"/>
                <w:szCs w:val="18"/>
              </w:rPr>
              <w:t xml:space="preserve">→ proposer de nouvelles conditions de remboursement ou une nouvelle catégorie de remboursement </w:t>
            </w:r>
          </w:p>
          <w:p w14:paraId="47B06E18" w14:textId="77777777" w:rsidR="00A10ECB" w:rsidRPr="00C21A19" w:rsidRDefault="00A10ECB" w:rsidP="00A10ECB">
            <w:pPr>
              <w:ind w:left="32"/>
              <w:rPr>
                <w:sz w:val="18"/>
                <w:szCs w:val="18"/>
              </w:rPr>
            </w:pPr>
            <w:r w:rsidRPr="00C21A19">
              <w:rPr>
                <w:rFonts w:eastAsia="MS Mincho"/>
                <w:sz w:val="18"/>
                <w:szCs w:val="18"/>
              </w:rPr>
              <w:t>Ou</w:t>
            </w:r>
          </w:p>
          <w:p w14:paraId="567C58F9" w14:textId="329F13BE" w:rsidR="00A10ECB" w:rsidRPr="00C21A19" w:rsidRDefault="00A10ECB" w:rsidP="00A10ECB">
            <w:pPr>
              <w:pStyle w:val="Paragraphedeliste"/>
              <w:numPr>
                <w:ilvl w:val="0"/>
                <w:numId w:val="9"/>
              </w:numPr>
              <w:ind w:left="174" w:hanging="142"/>
              <w:rPr>
                <w:rFonts w:eastAsia="MS Mincho"/>
                <w:sz w:val="18"/>
                <w:szCs w:val="18"/>
              </w:rPr>
            </w:pPr>
            <w:r w:rsidRPr="00C21A19">
              <w:rPr>
                <w:rFonts w:eastAsia="MS Mincho"/>
                <w:sz w:val="18"/>
                <w:szCs w:val="18"/>
              </w:rPr>
              <w:t>Arrêté royal du 23 mars 2019 portant exécution de l’article 37, § 16bis, alinéa 1er, 3°, et alinéa 4, de la loi relative à l’assurance obligatoire soins de santé et indemnités, coordonnée le 14 juillet 1994, en ce qui concerne les pansements actifs</w:t>
            </w:r>
          </w:p>
          <w:p w14:paraId="1BC5220A" w14:textId="26189553" w:rsidR="00A10ECB" w:rsidRPr="00C21A19" w:rsidRDefault="00A10ECB" w:rsidP="00A10ECB">
            <w:pPr>
              <w:ind w:left="174"/>
              <w:rPr>
                <w:rFonts w:eastAsia="MS Mincho"/>
                <w:b/>
                <w:sz w:val="18"/>
                <w:szCs w:val="18"/>
              </w:rPr>
            </w:pPr>
            <w:r w:rsidRPr="00C21A19">
              <w:rPr>
                <w:rFonts w:eastAsia="MS Mincho"/>
                <w:b/>
                <w:sz w:val="18"/>
                <w:szCs w:val="18"/>
              </w:rPr>
              <w:t xml:space="preserve">→ proposer de nouvelles conditions de remboursement ou une nouvelle catégorie de remboursement </w:t>
            </w:r>
          </w:p>
          <w:p w14:paraId="7B6E2284" w14:textId="6B3E2D4F" w:rsidR="00A10ECB" w:rsidRPr="00C21A19" w:rsidRDefault="00A10ECB" w:rsidP="00A10ECB">
            <w:pPr>
              <w:rPr>
                <w:rFonts w:eastAsia="MS Mincho"/>
                <w:sz w:val="18"/>
                <w:szCs w:val="18"/>
              </w:rPr>
            </w:pPr>
            <w:r w:rsidRPr="00C21A19">
              <w:rPr>
                <w:rFonts w:eastAsia="MS Mincho"/>
                <w:sz w:val="18"/>
                <w:szCs w:val="18"/>
              </w:rPr>
              <w:t>Ou</w:t>
            </w:r>
          </w:p>
          <w:p w14:paraId="4B2F2EE5" w14:textId="535D429A" w:rsidR="00A10ECB" w:rsidRPr="00C21A19" w:rsidRDefault="00A10ECB" w:rsidP="00A10ECB">
            <w:pPr>
              <w:pStyle w:val="Paragraphedeliste"/>
              <w:numPr>
                <w:ilvl w:val="0"/>
                <w:numId w:val="9"/>
              </w:numPr>
              <w:ind w:left="176" w:hanging="176"/>
              <w:rPr>
                <w:sz w:val="18"/>
                <w:szCs w:val="18"/>
              </w:rPr>
            </w:pPr>
            <w:r w:rsidRPr="00C21A19">
              <w:rPr>
                <w:rFonts w:eastAsia="MS Mincho"/>
                <w:sz w:val="18"/>
                <w:szCs w:val="18"/>
              </w:rPr>
              <w:t xml:space="preserve">Arrêté royal du </w:t>
            </w:r>
            <w:r w:rsidR="00D81929" w:rsidRPr="00C21A19">
              <w:rPr>
                <w:rFonts w:eastAsia="MS Mincho"/>
                <w:sz w:val="18"/>
                <w:szCs w:val="18"/>
              </w:rPr>
              <w:t xml:space="preserve">23 novembre 2021 </w:t>
            </w:r>
            <w:r w:rsidRPr="00C21A19">
              <w:rPr>
                <w:rFonts w:eastAsia="MS Mincho"/>
                <w:sz w:val="18"/>
                <w:szCs w:val="18"/>
              </w:rPr>
              <w:t xml:space="preserve">fixant les procédures, délais et conditions dans lesquelles l'assurance obligatoire soins de santé et indemnités intervient dans le coût des prestations pharmaceutiques visées à l’article 34, alinéa 1er, 5° a), 19°, 20° et 20bis de la loi relative à l'assurance obligatoire soins de santé et indemnités, coordonnée le 14 juillet 1994 - Partie X, Titre X (le cas échéant :§), Chapitre X (le cas échéant :§), Section X, Sous-section </w:t>
            </w:r>
          </w:p>
          <w:p w14:paraId="46B3D2BE" w14:textId="495F7AF9" w:rsidR="00A10ECB" w:rsidRPr="00C21A19" w:rsidRDefault="00A10ECB" w:rsidP="00A10ECB">
            <w:pPr>
              <w:ind w:left="174"/>
              <w:rPr>
                <w:sz w:val="18"/>
                <w:szCs w:val="18"/>
              </w:rPr>
            </w:pPr>
            <w:r w:rsidRPr="00C21A19">
              <w:rPr>
                <w:rFonts w:eastAsia="MS Mincho"/>
                <w:b/>
                <w:sz w:val="18"/>
                <w:szCs w:val="18"/>
              </w:rPr>
              <w:t xml:space="preserve">→ proposer de nouvelles conditions de remboursement ou une nouvelle catégorie de remboursement </w:t>
            </w:r>
          </w:p>
        </w:tc>
        <w:tc>
          <w:tcPr>
            <w:tcW w:w="1276" w:type="dxa"/>
          </w:tcPr>
          <w:p w14:paraId="7BA89E48" w14:textId="77777777" w:rsidR="00A10ECB" w:rsidRPr="00C21A19" w:rsidRDefault="00A10ECB" w:rsidP="00A10ECB">
            <w:pPr>
              <w:rPr>
                <w:sz w:val="18"/>
                <w:szCs w:val="18"/>
              </w:rPr>
            </w:pPr>
            <w:r w:rsidRPr="00C21A19">
              <w:rPr>
                <w:sz w:val="18"/>
                <w:szCs w:val="18"/>
              </w:rPr>
              <w:t>X</w:t>
            </w:r>
          </w:p>
        </w:tc>
        <w:tc>
          <w:tcPr>
            <w:tcW w:w="1276" w:type="dxa"/>
          </w:tcPr>
          <w:p w14:paraId="0ECD3981" w14:textId="77777777" w:rsidR="00A10ECB" w:rsidRPr="00C21A19" w:rsidRDefault="00A10ECB" w:rsidP="00A10ECB">
            <w:pPr>
              <w:rPr>
                <w:sz w:val="18"/>
                <w:szCs w:val="18"/>
              </w:rPr>
            </w:pPr>
          </w:p>
        </w:tc>
      </w:tr>
      <w:tr w:rsidR="00A10ECB" w:rsidRPr="00C21A19" w14:paraId="02BA0423" w14:textId="77777777" w:rsidTr="000858B1">
        <w:tc>
          <w:tcPr>
            <w:tcW w:w="8222" w:type="dxa"/>
          </w:tcPr>
          <w:p w14:paraId="5FD8C7A3" w14:textId="7242D5BD" w:rsidR="00A10ECB" w:rsidRPr="00C21A19" w:rsidRDefault="00A10ECB" w:rsidP="00A10ECB">
            <w:pPr>
              <w:rPr>
                <w:sz w:val="18"/>
                <w:szCs w:val="18"/>
              </w:rPr>
            </w:pPr>
            <w:r w:rsidRPr="00C21A19">
              <w:rPr>
                <w:sz w:val="18"/>
                <w:szCs w:val="18"/>
              </w:rPr>
              <w:t xml:space="preserve">Lettre « M » dans la colonne </w:t>
            </w:r>
            <w:r w:rsidR="00CB1CBE" w:rsidRPr="00C21A19">
              <w:rPr>
                <w:sz w:val="18"/>
                <w:szCs w:val="18"/>
              </w:rPr>
              <w:t>« </w:t>
            </w:r>
            <w:r w:rsidRPr="00C21A19">
              <w:rPr>
                <w:sz w:val="18"/>
                <w:szCs w:val="18"/>
              </w:rPr>
              <w:t>Observations »</w:t>
            </w:r>
          </w:p>
        </w:tc>
        <w:tc>
          <w:tcPr>
            <w:tcW w:w="1276" w:type="dxa"/>
          </w:tcPr>
          <w:p w14:paraId="1A6FB007" w14:textId="77777777" w:rsidR="00A10ECB" w:rsidRPr="00C21A19" w:rsidRDefault="00A10ECB" w:rsidP="00A10ECB">
            <w:pPr>
              <w:rPr>
                <w:sz w:val="18"/>
                <w:szCs w:val="18"/>
              </w:rPr>
            </w:pPr>
          </w:p>
        </w:tc>
        <w:tc>
          <w:tcPr>
            <w:tcW w:w="1276" w:type="dxa"/>
          </w:tcPr>
          <w:p w14:paraId="49C0C107" w14:textId="77777777" w:rsidR="00A10ECB" w:rsidRPr="00C21A19" w:rsidRDefault="00A10ECB" w:rsidP="00A10ECB">
            <w:pPr>
              <w:rPr>
                <w:sz w:val="18"/>
                <w:szCs w:val="18"/>
              </w:rPr>
            </w:pPr>
            <w:r w:rsidRPr="00C21A19">
              <w:rPr>
                <w:sz w:val="18"/>
                <w:szCs w:val="18"/>
              </w:rPr>
              <w:t>X</w:t>
            </w:r>
          </w:p>
        </w:tc>
      </w:tr>
      <w:tr w:rsidR="00A10ECB" w:rsidRPr="00C21A19" w14:paraId="448861B1" w14:textId="77777777" w:rsidTr="000858B1">
        <w:tc>
          <w:tcPr>
            <w:tcW w:w="8222" w:type="dxa"/>
          </w:tcPr>
          <w:p w14:paraId="353D56FB" w14:textId="77777777" w:rsidR="00A10ECB" w:rsidRPr="00C21A19" w:rsidRDefault="00A10ECB" w:rsidP="00A10ECB">
            <w:pPr>
              <w:rPr>
                <w:sz w:val="18"/>
                <w:szCs w:val="18"/>
              </w:rPr>
            </w:pPr>
            <w:r w:rsidRPr="00C21A19">
              <w:rPr>
                <w:sz w:val="18"/>
                <w:szCs w:val="18"/>
              </w:rPr>
              <w:t>Type de délivrance :pharmacien d’officine publique/pharmacien d’officine hospitalière/fournisseur</w:t>
            </w:r>
          </w:p>
        </w:tc>
        <w:tc>
          <w:tcPr>
            <w:tcW w:w="1276" w:type="dxa"/>
          </w:tcPr>
          <w:p w14:paraId="0D3EB1BB" w14:textId="77777777" w:rsidR="00A10ECB" w:rsidRPr="00C21A19" w:rsidRDefault="00A10ECB" w:rsidP="00A10ECB">
            <w:pPr>
              <w:rPr>
                <w:sz w:val="18"/>
                <w:szCs w:val="18"/>
              </w:rPr>
            </w:pPr>
            <w:r w:rsidRPr="00C21A19">
              <w:rPr>
                <w:sz w:val="18"/>
                <w:szCs w:val="18"/>
              </w:rPr>
              <w:t>X</w:t>
            </w:r>
          </w:p>
        </w:tc>
        <w:tc>
          <w:tcPr>
            <w:tcW w:w="1276" w:type="dxa"/>
          </w:tcPr>
          <w:p w14:paraId="3935158C" w14:textId="77777777" w:rsidR="00A10ECB" w:rsidRPr="00C21A19" w:rsidRDefault="00A10ECB" w:rsidP="00A10ECB">
            <w:pPr>
              <w:rPr>
                <w:sz w:val="18"/>
                <w:szCs w:val="18"/>
              </w:rPr>
            </w:pPr>
          </w:p>
        </w:tc>
      </w:tr>
      <w:tr w:rsidR="00A10ECB" w:rsidRPr="00C21A19" w14:paraId="6936CB4F" w14:textId="77777777" w:rsidTr="000858B1">
        <w:tc>
          <w:tcPr>
            <w:tcW w:w="8222" w:type="dxa"/>
          </w:tcPr>
          <w:p w14:paraId="3F18A83B" w14:textId="77777777" w:rsidR="00A10ECB" w:rsidRPr="00C21A19" w:rsidRDefault="00A10ECB" w:rsidP="00A10ECB">
            <w:pPr>
              <w:rPr>
                <w:sz w:val="18"/>
                <w:szCs w:val="18"/>
              </w:rPr>
            </w:pPr>
            <w:r w:rsidRPr="00C21A19">
              <w:rPr>
                <w:sz w:val="18"/>
                <w:szCs w:val="18"/>
              </w:rPr>
              <w:t>Catégorie de remboursement</w:t>
            </w:r>
          </w:p>
        </w:tc>
        <w:tc>
          <w:tcPr>
            <w:tcW w:w="1276" w:type="dxa"/>
          </w:tcPr>
          <w:p w14:paraId="2FFAAC9C" w14:textId="77777777" w:rsidR="00A10ECB" w:rsidRPr="00C21A19" w:rsidRDefault="00A10ECB" w:rsidP="00A10ECB">
            <w:pPr>
              <w:rPr>
                <w:sz w:val="18"/>
                <w:szCs w:val="18"/>
              </w:rPr>
            </w:pPr>
          </w:p>
        </w:tc>
        <w:tc>
          <w:tcPr>
            <w:tcW w:w="1276" w:type="dxa"/>
          </w:tcPr>
          <w:p w14:paraId="3EBCB9F5" w14:textId="77777777" w:rsidR="00A10ECB" w:rsidRPr="00C21A19" w:rsidRDefault="00A10ECB" w:rsidP="00A10ECB">
            <w:pPr>
              <w:rPr>
                <w:sz w:val="18"/>
                <w:szCs w:val="18"/>
              </w:rPr>
            </w:pPr>
            <w:r w:rsidRPr="00C21A19">
              <w:rPr>
                <w:sz w:val="18"/>
                <w:szCs w:val="18"/>
              </w:rPr>
              <w:t>X</w:t>
            </w:r>
          </w:p>
        </w:tc>
      </w:tr>
      <w:tr w:rsidR="00A10ECB" w:rsidRPr="00C21A19" w14:paraId="27787F58" w14:textId="77777777" w:rsidTr="000858B1">
        <w:tc>
          <w:tcPr>
            <w:tcW w:w="8222" w:type="dxa"/>
          </w:tcPr>
          <w:p w14:paraId="32F6EA5F" w14:textId="0FCB7447" w:rsidR="00A10ECB" w:rsidRPr="00C21A19" w:rsidRDefault="00A10ECB" w:rsidP="00A10ECB">
            <w:pPr>
              <w:rPr>
                <w:rFonts w:eastAsia="Calibri"/>
                <w:sz w:val="18"/>
                <w:szCs w:val="18"/>
              </w:rPr>
            </w:pPr>
            <w:r w:rsidRPr="00C21A19">
              <w:rPr>
                <w:sz w:val="18"/>
                <w:szCs w:val="18"/>
              </w:rPr>
              <w:t>Valeur thérapeutique</w:t>
            </w:r>
          </w:p>
        </w:tc>
        <w:tc>
          <w:tcPr>
            <w:tcW w:w="1276" w:type="dxa"/>
          </w:tcPr>
          <w:p w14:paraId="458A06AB" w14:textId="344E2700" w:rsidR="00A10ECB" w:rsidRPr="00C21A19" w:rsidRDefault="00A10ECB" w:rsidP="00A10ECB">
            <w:pPr>
              <w:rPr>
                <w:sz w:val="18"/>
                <w:szCs w:val="18"/>
              </w:rPr>
            </w:pPr>
            <w:r w:rsidRPr="00C21A19">
              <w:rPr>
                <w:sz w:val="18"/>
                <w:szCs w:val="18"/>
              </w:rPr>
              <w:t>X</w:t>
            </w:r>
          </w:p>
        </w:tc>
        <w:tc>
          <w:tcPr>
            <w:tcW w:w="1276" w:type="dxa"/>
          </w:tcPr>
          <w:p w14:paraId="5B2EA4E3" w14:textId="77777777" w:rsidR="00A10ECB" w:rsidRPr="00C21A19" w:rsidRDefault="00A10ECB" w:rsidP="00A10ECB">
            <w:pPr>
              <w:rPr>
                <w:sz w:val="18"/>
                <w:szCs w:val="18"/>
              </w:rPr>
            </w:pPr>
          </w:p>
        </w:tc>
      </w:tr>
      <w:tr w:rsidR="00A10ECB" w:rsidRPr="00C21A19" w14:paraId="0520621A" w14:textId="77777777" w:rsidTr="000858B1">
        <w:tc>
          <w:tcPr>
            <w:tcW w:w="8222" w:type="dxa"/>
          </w:tcPr>
          <w:p w14:paraId="13B1426B" w14:textId="5DCB7DA8" w:rsidR="00A10ECB" w:rsidRPr="00C21A19" w:rsidRDefault="00A10ECB" w:rsidP="00A10ECB">
            <w:pPr>
              <w:rPr>
                <w:snapToGrid w:val="0"/>
                <w:sz w:val="18"/>
                <w:szCs w:val="18"/>
                <w:lang w:eastAsia="fr-FR"/>
              </w:rPr>
            </w:pPr>
            <w:r w:rsidRPr="00C21A19">
              <w:rPr>
                <w:sz w:val="18"/>
                <w:szCs w:val="18"/>
              </w:rPr>
              <w:t xml:space="preserve">Plus-value </w:t>
            </w:r>
          </w:p>
        </w:tc>
        <w:tc>
          <w:tcPr>
            <w:tcW w:w="1276" w:type="dxa"/>
          </w:tcPr>
          <w:p w14:paraId="124DBB98" w14:textId="77777777" w:rsidR="00A10ECB" w:rsidRPr="00C21A19" w:rsidRDefault="00A10ECB" w:rsidP="00A10ECB">
            <w:pPr>
              <w:rPr>
                <w:sz w:val="18"/>
                <w:szCs w:val="18"/>
              </w:rPr>
            </w:pPr>
          </w:p>
        </w:tc>
        <w:tc>
          <w:tcPr>
            <w:tcW w:w="1276" w:type="dxa"/>
          </w:tcPr>
          <w:p w14:paraId="4B227CF3" w14:textId="6BA22FC4" w:rsidR="00A10ECB" w:rsidRPr="00C21A19" w:rsidRDefault="00A10ECB" w:rsidP="00A10ECB">
            <w:pPr>
              <w:rPr>
                <w:sz w:val="18"/>
                <w:szCs w:val="18"/>
              </w:rPr>
            </w:pPr>
            <w:r w:rsidRPr="00C21A19">
              <w:rPr>
                <w:sz w:val="18"/>
                <w:szCs w:val="18"/>
              </w:rPr>
              <w:t>X</w:t>
            </w:r>
          </w:p>
        </w:tc>
      </w:tr>
      <w:tr w:rsidR="00A10ECB" w:rsidRPr="00C21A19" w14:paraId="6D8AE056" w14:textId="77777777" w:rsidTr="000858B1">
        <w:tc>
          <w:tcPr>
            <w:tcW w:w="8222" w:type="dxa"/>
          </w:tcPr>
          <w:p w14:paraId="3F63DEEB" w14:textId="344A8718" w:rsidR="00A10ECB" w:rsidRPr="00C21A19" w:rsidRDefault="00A10ECB" w:rsidP="00A10ECB">
            <w:pPr>
              <w:rPr>
                <w:rFonts w:eastAsia="Calibri"/>
                <w:sz w:val="18"/>
                <w:szCs w:val="18"/>
              </w:rPr>
            </w:pPr>
            <w:r w:rsidRPr="00C21A19">
              <w:rPr>
                <w:snapToGrid w:val="0"/>
                <w:sz w:val="18"/>
                <w:szCs w:val="18"/>
                <w:lang w:eastAsia="fr-FR"/>
              </w:rPr>
              <w:t xml:space="preserve">Eléments d’ordre épidémiologique </w:t>
            </w:r>
            <w:r w:rsidRPr="00C21A19">
              <w:rPr>
                <w:sz w:val="18"/>
                <w:szCs w:val="18"/>
              </w:rPr>
              <w:t>(incidence, prévalence…)</w:t>
            </w:r>
          </w:p>
        </w:tc>
        <w:tc>
          <w:tcPr>
            <w:tcW w:w="1276" w:type="dxa"/>
          </w:tcPr>
          <w:p w14:paraId="756BAD2B" w14:textId="6362906D" w:rsidR="00A10ECB" w:rsidRPr="00C21A19" w:rsidRDefault="00A10ECB" w:rsidP="00A10ECB">
            <w:pPr>
              <w:rPr>
                <w:sz w:val="18"/>
                <w:szCs w:val="18"/>
              </w:rPr>
            </w:pPr>
          </w:p>
        </w:tc>
        <w:tc>
          <w:tcPr>
            <w:tcW w:w="1276" w:type="dxa"/>
          </w:tcPr>
          <w:p w14:paraId="3EDF359E" w14:textId="188143F4" w:rsidR="00A10ECB" w:rsidRPr="00C21A19" w:rsidRDefault="00A10ECB" w:rsidP="00A10ECB">
            <w:pPr>
              <w:rPr>
                <w:sz w:val="18"/>
                <w:szCs w:val="18"/>
              </w:rPr>
            </w:pPr>
            <w:r w:rsidRPr="00C21A19">
              <w:rPr>
                <w:sz w:val="18"/>
                <w:szCs w:val="18"/>
              </w:rPr>
              <w:t>X</w:t>
            </w:r>
          </w:p>
        </w:tc>
      </w:tr>
      <w:tr w:rsidR="00A10ECB" w:rsidRPr="00C21A19" w14:paraId="45EF277B" w14:textId="77777777" w:rsidTr="000858B1">
        <w:tc>
          <w:tcPr>
            <w:tcW w:w="8222" w:type="dxa"/>
          </w:tcPr>
          <w:p w14:paraId="26742E40" w14:textId="5EDFC9EE" w:rsidR="00A10ECB" w:rsidRPr="00C21A19" w:rsidRDefault="00A10ECB" w:rsidP="000858B1">
            <w:pPr>
              <w:rPr>
                <w:rFonts w:eastAsia="Calibri"/>
                <w:sz w:val="18"/>
                <w:szCs w:val="18"/>
              </w:rPr>
            </w:pPr>
            <w:r w:rsidRPr="00C21A19">
              <w:rPr>
                <w:sz w:val="18"/>
                <w:szCs w:val="18"/>
              </w:rPr>
              <w:t>Intérêt du produit dans la pratique médicale en fonction des besoins thérapeutiques et sociaux</w:t>
            </w:r>
          </w:p>
        </w:tc>
        <w:tc>
          <w:tcPr>
            <w:tcW w:w="1276" w:type="dxa"/>
          </w:tcPr>
          <w:p w14:paraId="521F26B7" w14:textId="77EAC0BF" w:rsidR="00A10ECB" w:rsidRPr="00C21A19" w:rsidRDefault="00A10ECB" w:rsidP="00A10ECB">
            <w:pPr>
              <w:rPr>
                <w:sz w:val="18"/>
                <w:szCs w:val="18"/>
              </w:rPr>
            </w:pPr>
            <w:r w:rsidRPr="00C21A19">
              <w:rPr>
                <w:sz w:val="18"/>
                <w:szCs w:val="18"/>
              </w:rPr>
              <w:t>X</w:t>
            </w:r>
          </w:p>
        </w:tc>
        <w:tc>
          <w:tcPr>
            <w:tcW w:w="1276" w:type="dxa"/>
          </w:tcPr>
          <w:p w14:paraId="101D0FAD" w14:textId="77777777" w:rsidR="00A10ECB" w:rsidRPr="00C21A19" w:rsidRDefault="00A10ECB" w:rsidP="00A10ECB">
            <w:pPr>
              <w:rPr>
                <w:sz w:val="18"/>
                <w:szCs w:val="18"/>
              </w:rPr>
            </w:pPr>
          </w:p>
        </w:tc>
      </w:tr>
      <w:tr w:rsidR="00C21A19" w:rsidRPr="000858B1" w14:paraId="14B08260" w14:textId="77777777" w:rsidTr="000858B1">
        <w:tc>
          <w:tcPr>
            <w:tcW w:w="10774" w:type="dxa"/>
            <w:gridSpan w:val="3"/>
            <w:shd w:val="clear" w:color="auto" w:fill="D3FA0E"/>
          </w:tcPr>
          <w:p w14:paraId="1E86BB3E" w14:textId="50B023D6" w:rsidR="00C21A19" w:rsidRPr="000858B1" w:rsidRDefault="00C21A19" w:rsidP="00A10ECB">
            <w:pPr>
              <w:rPr>
                <w:b/>
                <w:bCs/>
                <w:sz w:val="18"/>
                <w:szCs w:val="18"/>
              </w:rPr>
            </w:pPr>
            <w:r w:rsidRPr="000858B1">
              <w:rPr>
                <w:rFonts w:eastAsia="Calibri"/>
                <w:b/>
                <w:bCs/>
                <w:sz w:val="18"/>
                <w:szCs w:val="18"/>
              </w:rPr>
              <w:t>Incidence budgétaire</w:t>
            </w:r>
          </w:p>
        </w:tc>
      </w:tr>
      <w:tr w:rsidR="00A10ECB" w:rsidRPr="00C21A19" w14:paraId="2778B615" w14:textId="77777777" w:rsidTr="000858B1">
        <w:tc>
          <w:tcPr>
            <w:tcW w:w="8222" w:type="dxa"/>
          </w:tcPr>
          <w:p w14:paraId="52865226" w14:textId="77777777" w:rsidR="00A10ECB" w:rsidRPr="00C21A19" w:rsidRDefault="00A10ECB" w:rsidP="00A10ECB">
            <w:pPr>
              <w:tabs>
                <w:tab w:val="left" w:pos="0"/>
              </w:tabs>
              <w:suppressAutoHyphens/>
              <w:jc w:val="both"/>
              <w:rPr>
                <w:rFonts w:eastAsia="Calibri"/>
                <w:sz w:val="18"/>
                <w:szCs w:val="18"/>
              </w:rPr>
            </w:pPr>
            <w:r w:rsidRPr="00C21A19">
              <w:rPr>
                <w:rFonts w:eastAsia="Calibri"/>
                <w:sz w:val="18"/>
                <w:szCs w:val="18"/>
              </w:rPr>
              <w:t>Groupe cible</w:t>
            </w:r>
          </w:p>
        </w:tc>
        <w:tc>
          <w:tcPr>
            <w:tcW w:w="1276" w:type="dxa"/>
          </w:tcPr>
          <w:p w14:paraId="060A5B44" w14:textId="77777777" w:rsidR="00A10ECB" w:rsidRPr="00C21A19" w:rsidRDefault="00A10ECB" w:rsidP="00A10ECB">
            <w:pPr>
              <w:contextualSpacing/>
              <w:rPr>
                <w:sz w:val="18"/>
                <w:szCs w:val="18"/>
              </w:rPr>
            </w:pPr>
            <w:r w:rsidRPr="00C21A19">
              <w:rPr>
                <w:sz w:val="18"/>
                <w:szCs w:val="18"/>
              </w:rPr>
              <w:t>X</w:t>
            </w:r>
          </w:p>
        </w:tc>
        <w:tc>
          <w:tcPr>
            <w:tcW w:w="1276" w:type="dxa"/>
          </w:tcPr>
          <w:p w14:paraId="565C02EA" w14:textId="77777777" w:rsidR="00A10ECB" w:rsidRPr="00C21A19" w:rsidRDefault="00A10ECB" w:rsidP="00A10ECB">
            <w:pPr>
              <w:contextualSpacing/>
              <w:rPr>
                <w:sz w:val="18"/>
                <w:szCs w:val="18"/>
              </w:rPr>
            </w:pPr>
          </w:p>
        </w:tc>
      </w:tr>
      <w:tr w:rsidR="00A10ECB" w:rsidRPr="00C21A19" w14:paraId="6F2F1DF8" w14:textId="77777777" w:rsidTr="000858B1">
        <w:tc>
          <w:tcPr>
            <w:tcW w:w="8222" w:type="dxa"/>
          </w:tcPr>
          <w:p w14:paraId="5CEE04BD" w14:textId="77777777" w:rsidR="00A10ECB" w:rsidRPr="00C21A19" w:rsidRDefault="00A10ECB" w:rsidP="00A10ECB">
            <w:pPr>
              <w:tabs>
                <w:tab w:val="left" w:pos="0"/>
              </w:tabs>
              <w:suppressAutoHyphens/>
              <w:jc w:val="both"/>
              <w:rPr>
                <w:rFonts w:eastAsia="Calibri"/>
                <w:sz w:val="18"/>
                <w:szCs w:val="18"/>
              </w:rPr>
            </w:pPr>
            <w:r w:rsidRPr="00C21A19">
              <w:rPr>
                <w:rFonts w:eastAsia="Calibri"/>
                <w:sz w:val="18"/>
                <w:szCs w:val="18"/>
              </w:rPr>
              <w:t>Nombre de bénéficiaires estimé</w:t>
            </w:r>
          </w:p>
        </w:tc>
        <w:tc>
          <w:tcPr>
            <w:tcW w:w="1276" w:type="dxa"/>
          </w:tcPr>
          <w:p w14:paraId="3238C0F2" w14:textId="77777777" w:rsidR="00A10ECB" w:rsidRPr="00C21A19" w:rsidRDefault="00A10ECB" w:rsidP="00A10ECB">
            <w:pPr>
              <w:contextualSpacing/>
              <w:rPr>
                <w:sz w:val="18"/>
                <w:szCs w:val="18"/>
              </w:rPr>
            </w:pPr>
            <w:r w:rsidRPr="00C21A19">
              <w:rPr>
                <w:sz w:val="18"/>
                <w:szCs w:val="18"/>
              </w:rPr>
              <w:t>X</w:t>
            </w:r>
          </w:p>
        </w:tc>
        <w:tc>
          <w:tcPr>
            <w:tcW w:w="1276" w:type="dxa"/>
          </w:tcPr>
          <w:p w14:paraId="464EC82C" w14:textId="77777777" w:rsidR="00A10ECB" w:rsidRPr="00C21A19" w:rsidRDefault="00A10ECB" w:rsidP="00A10ECB">
            <w:pPr>
              <w:contextualSpacing/>
              <w:rPr>
                <w:sz w:val="18"/>
                <w:szCs w:val="18"/>
              </w:rPr>
            </w:pPr>
          </w:p>
        </w:tc>
      </w:tr>
      <w:tr w:rsidR="00A10ECB" w:rsidRPr="00C21A19" w14:paraId="59FD5291" w14:textId="77777777" w:rsidTr="000858B1">
        <w:tc>
          <w:tcPr>
            <w:tcW w:w="8222" w:type="dxa"/>
          </w:tcPr>
          <w:p w14:paraId="7D9DB5FD" w14:textId="77777777" w:rsidR="00A10ECB" w:rsidRPr="00C21A19" w:rsidRDefault="00A10ECB" w:rsidP="00A10ECB">
            <w:pPr>
              <w:tabs>
                <w:tab w:val="left" w:pos="0"/>
              </w:tabs>
              <w:suppressAutoHyphens/>
              <w:jc w:val="both"/>
              <w:rPr>
                <w:rFonts w:eastAsia="Calibri"/>
                <w:sz w:val="18"/>
                <w:szCs w:val="18"/>
              </w:rPr>
            </w:pPr>
            <w:r w:rsidRPr="00C21A19">
              <w:rPr>
                <w:rFonts w:eastAsia="Calibri"/>
                <w:sz w:val="18"/>
                <w:szCs w:val="18"/>
              </w:rPr>
              <w:t>Durée présumée du traitement</w:t>
            </w:r>
          </w:p>
        </w:tc>
        <w:tc>
          <w:tcPr>
            <w:tcW w:w="1276" w:type="dxa"/>
          </w:tcPr>
          <w:p w14:paraId="265BB7B4" w14:textId="77777777" w:rsidR="00A10ECB" w:rsidRPr="00C21A19" w:rsidRDefault="00A10ECB" w:rsidP="00A10ECB">
            <w:pPr>
              <w:contextualSpacing/>
              <w:rPr>
                <w:sz w:val="18"/>
                <w:szCs w:val="18"/>
              </w:rPr>
            </w:pPr>
            <w:r w:rsidRPr="00C21A19">
              <w:rPr>
                <w:sz w:val="18"/>
                <w:szCs w:val="18"/>
              </w:rPr>
              <w:t>X</w:t>
            </w:r>
          </w:p>
        </w:tc>
        <w:tc>
          <w:tcPr>
            <w:tcW w:w="1276" w:type="dxa"/>
          </w:tcPr>
          <w:p w14:paraId="27A3338F" w14:textId="77777777" w:rsidR="00A10ECB" w:rsidRPr="00C21A19" w:rsidRDefault="00A10ECB" w:rsidP="00A10ECB">
            <w:pPr>
              <w:contextualSpacing/>
              <w:rPr>
                <w:sz w:val="18"/>
                <w:szCs w:val="18"/>
              </w:rPr>
            </w:pPr>
          </w:p>
        </w:tc>
      </w:tr>
      <w:tr w:rsidR="00A10ECB" w:rsidRPr="00C21A19" w14:paraId="3BB5A021" w14:textId="77777777" w:rsidTr="000858B1">
        <w:tc>
          <w:tcPr>
            <w:tcW w:w="8222" w:type="dxa"/>
          </w:tcPr>
          <w:p w14:paraId="66556A80" w14:textId="77777777" w:rsidR="00A10ECB" w:rsidRPr="00C21A19" w:rsidRDefault="00A10ECB" w:rsidP="00A10ECB">
            <w:pPr>
              <w:tabs>
                <w:tab w:val="left" w:pos="0"/>
              </w:tabs>
              <w:suppressAutoHyphens/>
              <w:jc w:val="both"/>
              <w:rPr>
                <w:rFonts w:eastAsia="Calibri"/>
                <w:sz w:val="18"/>
                <w:szCs w:val="18"/>
              </w:rPr>
            </w:pPr>
            <w:r w:rsidRPr="00C21A19">
              <w:rPr>
                <w:rFonts w:eastAsia="Calibri"/>
                <w:sz w:val="18"/>
                <w:szCs w:val="18"/>
              </w:rPr>
              <w:t xml:space="preserve">Fréquence d’administration </w:t>
            </w:r>
            <w:r w:rsidRPr="00C21A19">
              <w:rPr>
                <w:sz w:val="18"/>
                <w:szCs w:val="18"/>
              </w:rPr>
              <w:t>dans les affections pour lesquelles le produit peut être administré</w:t>
            </w:r>
          </w:p>
        </w:tc>
        <w:tc>
          <w:tcPr>
            <w:tcW w:w="1276" w:type="dxa"/>
          </w:tcPr>
          <w:p w14:paraId="75E3AAEE" w14:textId="77777777" w:rsidR="00A10ECB" w:rsidRPr="00C21A19" w:rsidRDefault="00A10ECB" w:rsidP="00A10ECB">
            <w:pPr>
              <w:contextualSpacing/>
              <w:rPr>
                <w:sz w:val="18"/>
                <w:szCs w:val="18"/>
              </w:rPr>
            </w:pPr>
            <w:r w:rsidRPr="00C21A19">
              <w:rPr>
                <w:sz w:val="18"/>
                <w:szCs w:val="18"/>
              </w:rPr>
              <w:t>X</w:t>
            </w:r>
          </w:p>
        </w:tc>
        <w:tc>
          <w:tcPr>
            <w:tcW w:w="1276" w:type="dxa"/>
          </w:tcPr>
          <w:p w14:paraId="3A216505" w14:textId="77777777" w:rsidR="00A10ECB" w:rsidRPr="00C21A19" w:rsidRDefault="00A10ECB" w:rsidP="00A10ECB">
            <w:pPr>
              <w:contextualSpacing/>
              <w:rPr>
                <w:sz w:val="18"/>
                <w:szCs w:val="18"/>
              </w:rPr>
            </w:pPr>
          </w:p>
        </w:tc>
      </w:tr>
      <w:tr w:rsidR="00A10ECB" w:rsidRPr="00C21A19" w14:paraId="3C8CC0FD" w14:textId="77777777" w:rsidTr="000858B1">
        <w:tc>
          <w:tcPr>
            <w:tcW w:w="8222" w:type="dxa"/>
          </w:tcPr>
          <w:p w14:paraId="41CCEC0D" w14:textId="77777777" w:rsidR="00A10ECB" w:rsidRPr="00C21A19" w:rsidRDefault="00A10ECB" w:rsidP="00A10ECB">
            <w:pPr>
              <w:tabs>
                <w:tab w:val="left" w:pos="0"/>
              </w:tabs>
              <w:suppressAutoHyphens/>
              <w:jc w:val="both"/>
              <w:rPr>
                <w:rFonts w:eastAsia="Calibri"/>
                <w:sz w:val="18"/>
                <w:szCs w:val="18"/>
              </w:rPr>
            </w:pPr>
            <w:r w:rsidRPr="00C21A19">
              <w:rPr>
                <w:rFonts w:eastAsia="Calibri"/>
                <w:sz w:val="18"/>
                <w:szCs w:val="18"/>
              </w:rPr>
              <w:t>Volume estimé</w:t>
            </w:r>
          </w:p>
        </w:tc>
        <w:tc>
          <w:tcPr>
            <w:tcW w:w="1276" w:type="dxa"/>
          </w:tcPr>
          <w:p w14:paraId="6D88954C" w14:textId="364F452D" w:rsidR="00A10ECB" w:rsidRPr="00C21A19" w:rsidRDefault="00A10ECB" w:rsidP="00A10ECB">
            <w:pPr>
              <w:contextualSpacing/>
              <w:rPr>
                <w:sz w:val="18"/>
                <w:szCs w:val="18"/>
              </w:rPr>
            </w:pPr>
            <w:r w:rsidRPr="00C21A19">
              <w:rPr>
                <w:sz w:val="18"/>
                <w:szCs w:val="18"/>
              </w:rPr>
              <w:t>X</w:t>
            </w:r>
          </w:p>
        </w:tc>
        <w:tc>
          <w:tcPr>
            <w:tcW w:w="1276" w:type="dxa"/>
          </w:tcPr>
          <w:p w14:paraId="2BD47800" w14:textId="399E25A2" w:rsidR="00A10ECB" w:rsidRPr="00C21A19" w:rsidRDefault="00A10ECB" w:rsidP="00A10ECB">
            <w:pPr>
              <w:contextualSpacing/>
              <w:rPr>
                <w:sz w:val="18"/>
                <w:szCs w:val="18"/>
              </w:rPr>
            </w:pPr>
          </w:p>
        </w:tc>
      </w:tr>
      <w:tr w:rsidR="0096359F" w:rsidRPr="00C21A19" w14:paraId="27767545" w14:textId="77777777" w:rsidTr="000858B1">
        <w:tc>
          <w:tcPr>
            <w:tcW w:w="8222" w:type="dxa"/>
          </w:tcPr>
          <w:p w14:paraId="1565DED8" w14:textId="32D4166C" w:rsidR="0096359F" w:rsidRPr="00C21A19" w:rsidRDefault="0096359F" w:rsidP="0096359F">
            <w:pPr>
              <w:tabs>
                <w:tab w:val="left" w:pos="0"/>
              </w:tabs>
              <w:suppressAutoHyphens/>
              <w:jc w:val="both"/>
              <w:rPr>
                <w:rFonts w:eastAsia="Calibri"/>
                <w:sz w:val="18"/>
                <w:szCs w:val="18"/>
              </w:rPr>
            </w:pPr>
            <w:r w:rsidRPr="00C21A19">
              <w:rPr>
                <w:rFonts w:eastAsia="Calibri"/>
                <w:sz w:val="18"/>
                <w:szCs w:val="18"/>
              </w:rPr>
              <w:t>Comparaison avec les alternatives thérapeutiques remboursables</w:t>
            </w:r>
          </w:p>
        </w:tc>
        <w:tc>
          <w:tcPr>
            <w:tcW w:w="1276" w:type="dxa"/>
          </w:tcPr>
          <w:p w14:paraId="0022CCEE" w14:textId="0D6CF88A" w:rsidR="0096359F" w:rsidRPr="00C21A19" w:rsidRDefault="0096359F" w:rsidP="0096359F">
            <w:pPr>
              <w:contextualSpacing/>
              <w:rPr>
                <w:sz w:val="18"/>
                <w:szCs w:val="18"/>
              </w:rPr>
            </w:pPr>
            <w:r w:rsidRPr="00C21A19">
              <w:rPr>
                <w:sz w:val="18"/>
                <w:szCs w:val="18"/>
              </w:rPr>
              <w:t>X</w:t>
            </w:r>
          </w:p>
        </w:tc>
        <w:tc>
          <w:tcPr>
            <w:tcW w:w="1276" w:type="dxa"/>
          </w:tcPr>
          <w:p w14:paraId="521C6C60" w14:textId="77777777" w:rsidR="0096359F" w:rsidRPr="00C21A19" w:rsidRDefault="0096359F" w:rsidP="0096359F">
            <w:pPr>
              <w:contextualSpacing/>
              <w:rPr>
                <w:sz w:val="18"/>
                <w:szCs w:val="18"/>
              </w:rPr>
            </w:pPr>
          </w:p>
        </w:tc>
      </w:tr>
      <w:tr w:rsidR="0096359F" w:rsidRPr="00C21A19" w14:paraId="74296925" w14:textId="77777777" w:rsidTr="000858B1">
        <w:tc>
          <w:tcPr>
            <w:tcW w:w="8222" w:type="dxa"/>
          </w:tcPr>
          <w:p w14:paraId="7ED49069" w14:textId="77777777" w:rsidR="0096359F" w:rsidRPr="00C21A19" w:rsidRDefault="0096359F" w:rsidP="0096359F">
            <w:pPr>
              <w:tabs>
                <w:tab w:val="left" w:pos="0"/>
              </w:tabs>
              <w:suppressAutoHyphens/>
              <w:jc w:val="both"/>
              <w:rPr>
                <w:rFonts w:eastAsia="Calibri"/>
                <w:sz w:val="18"/>
                <w:szCs w:val="18"/>
              </w:rPr>
            </w:pPr>
            <w:r w:rsidRPr="00C21A19">
              <w:rPr>
                <w:rFonts w:eastAsia="Calibri"/>
                <w:sz w:val="18"/>
                <w:szCs w:val="18"/>
              </w:rPr>
              <w:lastRenderedPageBreak/>
              <w:t>Coût du traitement / Incidence budgétaire sur base annuelle</w:t>
            </w:r>
          </w:p>
        </w:tc>
        <w:tc>
          <w:tcPr>
            <w:tcW w:w="1276" w:type="dxa"/>
          </w:tcPr>
          <w:p w14:paraId="3BB4F891" w14:textId="6FDF1E04" w:rsidR="0096359F" w:rsidRPr="00C21A19" w:rsidRDefault="0096359F" w:rsidP="0096359F">
            <w:pPr>
              <w:contextualSpacing/>
              <w:rPr>
                <w:sz w:val="18"/>
                <w:szCs w:val="18"/>
              </w:rPr>
            </w:pPr>
            <w:r w:rsidRPr="00C21A19">
              <w:rPr>
                <w:sz w:val="18"/>
                <w:szCs w:val="18"/>
              </w:rPr>
              <w:t>X</w:t>
            </w:r>
          </w:p>
        </w:tc>
        <w:tc>
          <w:tcPr>
            <w:tcW w:w="1276" w:type="dxa"/>
          </w:tcPr>
          <w:p w14:paraId="28B0A639" w14:textId="1C2A3F23" w:rsidR="0096359F" w:rsidRPr="00C21A19" w:rsidRDefault="0096359F" w:rsidP="0096359F">
            <w:pPr>
              <w:contextualSpacing/>
              <w:rPr>
                <w:sz w:val="18"/>
                <w:szCs w:val="18"/>
              </w:rPr>
            </w:pPr>
          </w:p>
        </w:tc>
      </w:tr>
      <w:tr w:rsidR="0096359F" w:rsidRPr="00C21A19" w14:paraId="694B00C4" w14:textId="77777777" w:rsidTr="000858B1">
        <w:tc>
          <w:tcPr>
            <w:tcW w:w="8222" w:type="dxa"/>
          </w:tcPr>
          <w:p w14:paraId="73B39777" w14:textId="77777777" w:rsidR="0096359F" w:rsidRPr="00C21A19" w:rsidRDefault="0096359F" w:rsidP="0096359F">
            <w:pPr>
              <w:contextualSpacing/>
              <w:rPr>
                <w:rFonts w:eastAsia="Calibri"/>
                <w:sz w:val="18"/>
                <w:szCs w:val="18"/>
              </w:rPr>
            </w:pPr>
            <w:r w:rsidRPr="00C21A19">
              <w:rPr>
                <w:rFonts w:eastAsia="Calibri"/>
                <w:sz w:val="18"/>
                <w:szCs w:val="18"/>
              </w:rPr>
              <w:t>Rapport entre le coût pour l’assurance et la valeur thérapeutique</w:t>
            </w:r>
          </w:p>
        </w:tc>
        <w:tc>
          <w:tcPr>
            <w:tcW w:w="1276" w:type="dxa"/>
          </w:tcPr>
          <w:p w14:paraId="4BC6A724" w14:textId="47B11E3D" w:rsidR="0096359F" w:rsidRPr="00C21A19" w:rsidRDefault="0096359F" w:rsidP="0096359F">
            <w:pPr>
              <w:contextualSpacing/>
              <w:rPr>
                <w:sz w:val="18"/>
                <w:szCs w:val="18"/>
              </w:rPr>
            </w:pPr>
            <w:r w:rsidRPr="00C21A19">
              <w:rPr>
                <w:sz w:val="18"/>
                <w:szCs w:val="18"/>
              </w:rPr>
              <w:t>X</w:t>
            </w:r>
          </w:p>
        </w:tc>
        <w:tc>
          <w:tcPr>
            <w:tcW w:w="1276" w:type="dxa"/>
          </w:tcPr>
          <w:p w14:paraId="1F06F41C" w14:textId="365DCDE8" w:rsidR="0096359F" w:rsidRPr="00C21A19" w:rsidRDefault="0096359F" w:rsidP="0096359F">
            <w:pPr>
              <w:contextualSpacing/>
              <w:rPr>
                <w:sz w:val="18"/>
                <w:szCs w:val="18"/>
              </w:rPr>
            </w:pPr>
          </w:p>
        </w:tc>
      </w:tr>
      <w:tr w:rsidR="00C21A19" w:rsidRPr="000858B1" w14:paraId="501E7739" w14:textId="77777777" w:rsidTr="000858B1">
        <w:tc>
          <w:tcPr>
            <w:tcW w:w="10774" w:type="dxa"/>
            <w:gridSpan w:val="3"/>
            <w:shd w:val="clear" w:color="auto" w:fill="D3FA0E"/>
          </w:tcPr>
          <w:p w14:paraId="1A7F51DC" w14:textId="1E664323" w:rsidR="00C21A19" w:rsidRPr="000858B1" w:rsidRDefault="00C21A19" w:rsidP="0096359F">
            <w:pPr>
              <w:rPr>
                <w:b/>
                <w:bCs/>
                <w:sz w:val="18"/>
                <w:szCs w:val="18"/>
              </w:rPr>
            </w:pPr>
            <w:r w:rsidRPr="000858B1">
              <w:rPr>
                <w:rFonts w:eastAsia="Calibri"/>
                <w:b/>
                <w:bCs/>
                <w:sz w:val="18"/>
                <w:szCs w:val="18"/>
              </w:rPr>
              <w:t>Documents annexes</w:t>
            </w:r>
          </w:p>
        </w:tc>
      </w:tr>
      <w:tr w:rsidR="0096359F" w:rsidRPr="00C21A19" w14:paraId="462381FC" w14:textId="77777777" w:rsidTr="000858B1">
        <w:trPr>
          <w:trHeight w:val="390"/>
        </w:trPr>
        <w:tc>
          <w:tcPr>
            <w:tcW w:w="8222" w:type="dxa"/>
          </w:tcPr>
          <w:p w14:paraId="3BD0B6B4" w14:textId="0F215EA5" w:rsidR="0096359F" w:rsidRPr="00C21A19" w:rsidRDefault="0096359F" w:rsidP="004D657B">
            <w:pPr>
              <w:rPr>
                <w:rFonts w:eastAsia="Calibri"/>
                <w:sz w:val="18"/>
                <w:szCs w:val="18"/>
              </w:rPr>
            </w:pPr>
            <w:r w:rsidRPr="00C21A19">
              <w:rPr>
                <w:sz w:val="18"/>
                <w:szCs w:val="18"/>
              </w:rPr>
              <w:t xml:space="preserve">Copie de la déclaration de conformité à la directive 93/42/CEE ou au Règlement (UE) 2017/745 </w:t>
            </w:r>
            <w:r w:rsidRPr="00C21A19">
              <w:rPr>
                <w:sz w:val="18"/>
                <w:szCs w:val="18"/>
                <w:u w:val="single"/>
              </w:rPr>
              <w:t xml:space="preserve">pour les dispositifs médicaux </w:t>
            </w:r>
          </w:p>
        </w:tc>
        <w:tc>
          <w:tcPr>
            <w:tcW w:w="1276" w:type="dxa"/>
          </w:tcPr>
          <w:p w14:paraId="50FDDE92" w14:textId="77777777" w:rsidR="0096359F" w:rsidRPr="00C21A19" w:rsidRDefault="0096359F" w:rsidP="0096359F">
            <w:pPr>
              <w:rPr>
                <w:sz w:val="18"/>
                <w:szCs w:val="18"/>
              </w:rPr>
            </w:pPr>
            <w:r w:rsidRPr="00C21A19">
              <w:rPr>
                <w:sz w:val="18"/>
                <w:szCs w:val="18"/>
              </w:rPr>
              <w:t xml:space="preserve">X </w:t>
            </w:r>
          </w:p>
        </w:tc>
        <w:tc>
          <w:tcPr>
            <w:tcW w:w="1276" w:type="dxa"/>
          </w:tcPr>
          <w:p w14:paraId="3650764F" w14:textId="77777777" w:rsidR="0096359F" w:rsidRPr="00C21A19" w:rsidRDefault="0096359F" w:rsidP="0096359F">
            <w:pPr>
              <w:rPr>
                <w:sz w:val="18"/>
                <w:szCs w:val="18"/>
              </w:rPr>
            </w:pPr>
          </w:p>
        </w:tc>
      </w:tr>
      <w:tr w:rsidR="0096359F" w:rsidRPr="00C21A19" w14:paraId="0300F476" w14:textId="77777777" w:rsidTr="000858B1">
        <w:trPr>
          <w:trHeight w:val="340"/>
        </w:trPr>
        <w:tc>
          <w:tcPr>
            <w:tcW w:w="8222" w:type="dxa"/>
          </w:tcPr>
          <w:p w14:paraId="2AF52FD6" w14:textId="33522301" w:rsidR="0096359F" w:rsidRPr="00C21A19" w:rsidRDefault="0096359F" w:rsidP="0096359F">
            <w:pPr>
              <w:rPr>
                <w:sz w:val="18"/>
                <w:szCs w:val="18"/>
              </w:rPr>
            </w:pPr>
            <w:r w:rsidRPr="00C21A19">
              <w:rPr>
                <w:sz w:val="18"/>
                <w:szCs w:val="18"/>
              </w:rPr>
              <w:t xml:space="preserve">Copie de la déclaration de conformité à la directive 98/79/CE ou au Règlement (UE) 2017/746 pour les </w:t>
            </w:r>
            <w:r w:rsidRPr="00C21A19">
              <w:rPr>
                <w:sz w:val="18"/>
                <w:szCs w:val="18"/>
                <w:u w:val="single"/>
              </w:rPr>
              <w:t>dispositifs médicaux de diagnostic in vitro</w:t>
            </w:r>
          </w:p>
        </w:tc>
        <w:tc>
          <w:tcPr>
            <w:tcW w:w="1276" w:type="dxa"/>
          </w:tcPr>
          <w:p w14:paraId="1B38DF57" w14:textId="7AE94EFF" w:rsidR="0096359F" w:rsidRPr="00C21A19" w:rsidRDefault="0096359F" w:rsidP="0096359F">
            <w:pPr>
              <w:rPr>
                <w:sz w:val="18"/>
                <w:szCs w:val="18"/>
              </w:rPr>
            </w:pPr>
            <w:r w:rsidRPr="00C21A19">
              <w:rPr>
                <w:sz w:val="18"/>
                <w:szCs w:val="18"/>
              </w:rPr>
              <w:t>X</w:t>
            </w:r>
          </w:p>
        </w:tc>
        <w:tc>
          <w:tcPr>
            <w:tcW w:w="1276" w:type="dxa"/>
          </w:tcPr>
          <w:p w14:paraId="6FDCC1BA" w14:textId="77777777" w:rsidR="0096359F" w:rsidRPr="00C21A19" w:rsidRDefault="0096359F" w:rsidP="0096359F">
            <w:pPr>
              <w:rPr>
                <w:sz w:val="18"/>
                <w:szCs w:val="18"/>
              </w:rPr>
            </w:pPr>
          </w:p>
        </w:tc>
      </w:tr>
      <w:tr w:rsidR="0096359F" w:rsidRPr="00C21A19" w14:paraId="67DCAA94" w14:textId="77777777" w:rsidTr="000858B1">
        <w:trPr>
          <w:trHeight w:val="431"/>
        </w:trPr>
        <w:tc>
          <w:tcPr>
            <w:tcW w:w="8222" w:type="dxa"/>
          </w:tcPr>
          <w:p w14:paraId="5B3E88EC" w14:textId="67461BE9" w:rsidR="0096359F" w:rsidRPr="00C21A19" w:rsidRDefault="0096359F" w:rsidP="0096359F">
            <w:pPr>
              <w:rPr>
                <w:sz w:val="18"/>
                <w:szCs w:val="18"/>
              </w:rPr>
            </w:pPr>
            <w:r w:rsidRPr="00C21A19">
              <w:rPr>
                <w:sz w:val="18"/>
                <w:szCs w:val="18"/>
              </w:rPr>
              <w:t xml:space="preserve">Copie du certificat CE </w:t>
            </w:r>
            <w:r w:rsidR="004D657B" w:rsidRPr="00C21A19">
              <w:rPr>
                <w:sz w:val="18"/>
                <w:szCs w:val="18"/>
                <w:u w:val="single"/>
              </w:rPr>
              <w:t>pour les dispositifs médicaux n’étant pas de classe 1 et pour les dispositifs médicaux de classe 1 stériles</w:t>
            </w:r>
          </w:p>
        </w:tc>
        <w:tc>
          <w:tcPr>
            <w:tcW w:w="1276" w:type="dxa"/>
          </w:tcPr>
          <w:p w14:paraId="0917A08D" w14:textId="77777777" w:rsidR="0096359F" w:rsidRPr="00C21A19" w:rsidRDefault="0096359F" w:rsidP="0096359F">
            <w:pPr>
              <w:rPr>
                <w:sz w:val="18"/>
                <w:szCs w:val="18"/>
              </w:rPr>
            </w:pPr>
            <w:r w:rsidRPr="00C21A19">
              <w:rPr>
                <w:sz w:val="18"/>
                <w:szCs w:val="18"/>
              </w:rPr>
              <w:t xml:space="preserve">X </w:t>
            </w:r>
          </w:p>
        </w:tc>
        <w:tc>
          <w:tcPr>
            <w:tcW w:w="1276" w:type="dxa"/>
          </w:tcPr>
          <w:p w14:paraId="6A76FA64" w14:textId="77777777" w:rsidR="0096359F" w:rsidRPr="00C21A19" w:rsidRDefault="0096359F" w:rsidP="0096359F">
            <w:pPr>
              <w:rPr>
                <w:sz w:val="18"/>
                <w:szCs w:val="18"/>
              </w:rPr>
            </w:pPr>
          </w:p>
        </w:tc>
      </w:tr>
      <w:tr w:rsidR="0096359F" w:rsidRPr="00C21A19" w14:paraId="2D516026" w14:textId="77777777" w:rsidTr="000858B1">
        <w:trPr>
          <w:trHeight w:val="779"/>
        </w:trPr>
        <w:tc>
          <w:tcPr>
            <w:tcW w:w="8222" w:type="dxa"/>
          </w:tcPr>
          <w:p w14:paraId="1788E9C0" w14:textId="35F16A94" w:rsidR="0096359F" w:rsidRPr="00C21A19" w:rsidRDefault="0096359F" w:rsidP="0096359F">
            <w:pPr>
              <w:rPr>
                <w:sz w:val="18"/>
                <w:szCs w:val="18"/>
              </w:rPr>
            </w:pPr>
            <w:r w:rsidRPr="00C21A19">
              <w:rPr>
                <w:noProof/>
                <w:sz w:val="18"/>
                <w:szCs w:val="18"/>
              </w:rPr>
              <mc:AlternateContent>
                <mc:Choice Requires="wps">
                  <w:drawing>
                    <wp:anchor distT="0" distB="0" distL="114300" distR="114300" simplePos="0" relativeHeight="251824128" behindDoc="0" locked="0" layoutInCell="1" allowOverlap="1" wp14:anchorId="407AA258" wp14:editId="54EF79E7">
                      <wp:simplePos x="0" y="0"/>
                      <wp:positionH relativeFrom="column">
                        <wp:posOffset>4378325</wp:posOffset>
                      </wp:positionH>
                      <wp:positionV relativeFrom="paragraph">
                        <wp:posOffset>109220</wp:posOffset>
                      </wp:positionV>
                      <wp:extent cx="158750" cy="171450"/>
                      <wp:effectExtent l="0" t="0" r="12700" b="19050"/>
                      <wp:wrapNone/>
                      <wp:docPr id="9" name="Ellipse 9"/>
                      <wp:cNvGraphicFramePr/>
                      <a:graphic xmlns:a="http://schemas.openxmlformats.org/drawingml/2006/main">
                        <a:graphicData uri="http://schemas.microsoft.com/office/word/2010/wordprocessingShape">
                          <wps:wsp>
                            <wps:cNvSpPr/>
                            <wps:spPr>
                              <a:xfrm>
                                <a:off x="0" y="0"/>
                                <a:ext cx="158750" cy="1714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0A347E" id="Ellipse 9" o:spid="_x0000_s1026" style="position:absolute;margin-left:344.75pt;margin-top:8.6pt;width:12.5pt;height:13.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" filled="f" strokecolor="red" strokeweight="1pt">
                      <v:stroke joinstyle="miter"/>
                    </v:oval>
                  </w:pict>
                </mc:Fallback>
              </mc:AlternateContent>
            </w:r>
            <w:r w:rsidRPr="00C21A19">
              <w:rPr>
                <w:sz w:val="18"/>
                <w:szCs w:val="18"/>
              </w:rPr>
              <w:t xml:space="preserve">Copie du dossier de notification à la Direction générale Animaux, Végétaux et Alimentation du Service public fédéral Santé publique, Sécurité de la Chaine alimentaire et Environnement </w:t>
            </w:r>
            <w:r w:rsidRPr="00C21A19">
              <w:rPr>
                <w:b/>
                <w:sz w:val="18"/>
                <w:szCs w:val="18"/>
              </w:rPr>
              <w:t>et</w:t>
            </w:r>
            <w:r w:rsidRPr="00C21A19">
              <w:rPr>
                <w:sz w:val="18"/>
                <w:szCs w:val="18"/>
              </w:rPr>
              <w:t xml:space="preserve"> de l’accusé de réception </w:t>
            </w:r>
            <w:r w:rsidRPr="00C21A19">
              <w:rPr>
                <w:i/>
                <w:sz w:val="18"/>
                <w:szCs w:val="18"/>
              </w:rPr>
              <w:t>avec le numéro de notification</w:t>
            </w:r>
            <w:r w:rsidRPr="00C21A19">
              <w:rPr>
                <w:sz w:val="18"/>
                <w:szCs w:val="18"/>
              </w:rPr>
              <w:t> </w:t>
            </w:r>
            <w:r w:rsidRPr="00C21A19">
              <w:rPr>
                <w:sz w:val="18"/>
                <w:szCs w:val="18"/>
                <w:u w:val="single"/>
              </w:rPr>
              <w:t>pour les denrées alimentaires destinées à des fins médicales spéciales</w:t>
            </w:r>
          </w:p>
        </w:tc>
        <w:tc>
          <w:tcPr>
            <w:tcW w:w="1276" w:type="dxa"/>
          </w:tcPr>
          <w:p w14:paraId="7A7C397F" w14:textId="636BA106" w:rsidR="0096359F" w:rsidRPr="00C21A19" w:rsidRDefault="0096359F" w:rsidP="0096359F">
            <w:pPr>
              <w:rPr>
                <w:sz w:val="18"/>
                <w:szCs w:val="18"/>
              </w:rPr>
            </w:pPr>
            <w:r w:rsidRPr="00C21A19">
              <w:rPr>
                <w:sz w:val="18"/>
                <w:szCs w:val="18"/>
              </w:rPr>
              <w:t xml:space="preserve">X </w:t>
            </w:r>
          </w:p>
        </w:tc>
        <w:tc>
          <w:tcPr>
            <w:tcW w:w="1276" w:type="dxa"/>
          </w:tcPr>
          <w:p w14:paraId="0AB6B9AC" w14:textId="77777777" w:rsidR="0096359F" w:rsidRPr="00C21A19" w:rsidRDefault="0096359F" w:rsidP="0096359F">
            <w:pPr>
              <w:rPr>
                <w:sz w:val="18"/>
                <w:szCs w:val="18"/>
              </w:rPr>
            </w:pPr>
          </w:p>
        </w:tc>
      </w:tr>
      <w:tr w:rsidR="0096359F" w:rsidRPr="00C21A19" w14:paraId="1CF5EC3E" w14:textId="77777777" w:rsidTr="000858B1">
        <w:trPr>
          <w:trHeight w:val="701"/>
        </w:trPr>
        <w:tc>
          <w:tcPr>
            <w:tcW w:w="8222" w:type="dxa"/>
          </w:tcPr>
          <w:p w14:paraId="25E24B0D" w14:textId="09928470" w:rsidR="0096359F" w:rsidRPr="00C21A19" w:rsidRDefault="000858B1" w:rsidP="00D0421D">
            <w:pPr>
              <w:rPr>
                <w:rFonts w:eastAsia="Calibri"/>
                <w:sz w:val="18"/>
                <w:szCs w:val="18"/>
              </w:rPr>
            </w:pPr>
            <w:r w:rsidRPr="00C21A19">
              <w:rPr>
                <w:noProof/>
                <w:sz w:val="18"/>
                <w:szCs w:val="18"/>
              </w:rPr>
              <mc:AlternateContent>
                <mc:Choice Requires="wps">
                  <w:drawing>
                    <wp:anchor distT="0" distB="0" distL="114300" distR="114300" simplePos="0" relativeHeight="251825152" behindDoc="0" locked="0" layoutInCell="1" allowOverlap="1" wp14:anchorId="5A361E39" wp14:editId="75982AB0">
                      <wp:simplePos x="0" y="0"/>
                      <wp:positionH relativeFrom="column">
                        <wp:posOffset>-19050</wp:posOffset>
                      </wp:positionH>
                      <wp:positionV relativeFrom="paragraph">
                        <wp:posOffset>262890</wp:posOffset>
                      </wp:positionV>
                      <wp:extent cx="158750" cy="171450"/>
                      <wp:effectExtent l="0" t="0" r="12700" b="19050"/>
                      <wp:wrapNone/>
                      <wp:docPr id="13" name="Ellipse 13"/>
                      <wp:cNvGraphicFramePr/>
                      <a:graphic xmlns:a="http://schemas.openxmlformats.org/drawingml/2006/main">
                        <a:graphicData uri="http://schemas.microsoft.com/office/word/2010/wordprocessingShape">
                          <wps:wsp>
                            <wps:cNvSpPr/>
                            <wps:spPr>
                              <a:xfrm>
                                <a:off x="0" y="0"/>
                                <a:ext cx="158750" cy="1714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DB46B2" id="Ellipse 13" o:spid="_x0000_s1026" style="position:absolute;margin-left:-1.5pt;margin-top:20.7pt;width:12.5pt;height:13.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" filled="f" strokecolor="red" strokeweight="1pt">
                      <v:stroke joinstyle="miter"/>
                    </v:oval>
                  </w:pict>
                </mc:Fallback>
              </mc:AlternateContent>
            </w:r>
            <w:r w:rsidR="004D657B" w:rsidRPr="00C21A19">
              <w:rPr>
                <w:sz w:val="18"/>
                <w:szCs w:val="18"/>
              </w:rPr>
              <w:t xml:space="preserve">Si le fabricant ou le représentant autorisé du fabricant hors Europe est en Belgique : copie de la notification pour la mise sur le marché à l’Agence Fédérale des Médicaments et des Produits de santé </w:t>
            </w:r>
            <w:r w:rsidR="004D657B" w:rsidRPr="00C21A19">
              <w:rPr>
                <w:b/>
                <w:sz w:val="18"/>
                <w:szCs w:val="18"/>
              </w:rPr>
              <w:t>et</w:t>
            </w:r>
            <w:r w:rsidR="004D657B" w:rsidRPr="00C21A19">
              <w:rPr>
                <w:sz w:val="18"/>
                <w:szCs w:val="18"/>
              </w:rPr>
              <w:t xml:space="preserve"> de l’accusé de réception </w:t>
            </w:r>
            <w:r w:rsidR="004D657B" w:rsidRPr="00C21A19">
              <w:rPr>
                <w:sz w:val="18"/>
                <w:szCs w:val="18"/>
                <w:u w:val="single"/>
              </w:rPr>
              <w:t xml:space="preserve">pour les dispositifs médicaux de classe 1 </w:t>
            </w:r>
            <w:r w:rsidR="004D657B" w:rsidRPr="00C21A19">
              <w:rPr>
                <w:sz w:val="18"/>
                <w:szCs w:val="18"/>
              </w:rPr>
              <w:t xml:space="preserve">et </w:t>
            </w:r>
            <w:r w:rsidR="004D657B" w:rsidRPr="00C21A19">
              <w:rPr>
                <w:sz w:val="18"/>
                <w:szCs w:val="18"/>
                <w:u w:val="single"/>
              </w:rPr>
              <w:t>pour les dispositifs médicaux de diagnostic in vitro</w:t>
            </w:r>
          </w:p>
        </w:tc>
        <w:tc>
          <w:tcPr>
            <w:tcW w:w="1276" w:type="dxa"/>
          </w:tcPr>
          <w:p w14:paraId="3A96F08C" w14:textId="77777777" w:rsidR="0096359F" w:rsidRPr="00C21A19" w:rsidRDefault="0096359F" w:rsidP="0096359F">
            <w:pPr>
              <w:rPr>
                <w:sz w:val="18"/>
                <w:szCs w:val="18"/>
              </w:rPr>
            </w:pPr>
            <w:r w:rsidRPr="00C21A19">
              <w:rPr>
                <w:sz w:val="18"/>
                <w:szCs w:val="18"/>
              </w:rPr>
              <w:t xml:space="preserve">X </w:t>
            </w:r>
          </w:p>
          <w:p w14:paraId="756602DE" w14:textId="3C4D22D7" w:rsidR="0096359F" w:rsidRPr="00C21A19" w:rsidRDefault="0096359F" w:rsidP="0096359F">
            <w:pPr>
              <w:rPr>
                <w:sz w:val="18"/>
                <w:szCs w:val="18"/>
              </w:rPr>
            </w:pPr>
          </w:p>
        </w:tc>
        <w:tc>
          <w:tcPr>
            <w:tcW w:w="1276" w:type="dxa"/>
          </w:tcPr>
          <w:p w14:paraId="6588F3FC" w14:textId="77777777" w:rsidR="0096359F" w:rsidRPr="00C21A19" w:rsidRDefault="0096359F" w:rsidP="0096359F">
            <w:pPr>
              <w:rPr>
                <w:sz w:val="18"/>
                <w:szCs w:val="18"/>
              </w:rPr>
            </w:pPr>
          </w:p>
        </w:tc>
      </w:tr>
      <w:tr w:rsidR="0096359F" w:rsidRPr="00C21A19" w14:paraId="1B6D2FC9" w14:textId="77777777" w:rsidTr="000858B1">
        <w:trPr>
          <w:trHeight w:val="460"/>
        </w:trPr>
        <w:tc>
          <w:tcPr>
            <w:tcW w:w="8222" w:type="dxa"/>
          </w:tcPr>
          <w:p w14:paraId="69FB3F58" w14:textId="77777777" w:rsidR="0096359F" w:rsidRPr="00C21A19" w:rsidRDefault="0096359F" w:rsidP="0096359F">
            <w:pPr>
              <w:rPr>
                <w:sz w:val="18"/>
                <w:szCs w:val="18"/>
                <w:u w:val="single"/>
              </w:rPr>
            </w:pPr>
            <w:r w:rsidRPr="00C21A19">
              <w:rPr>
                <w:sz w:val="18"/>
                <w:szCs w:val="18"/>
              </w:rPr>
              <w:t xml:space="preserve">Reproduction de l’étiquetage/emballage </w:t>
            </w:r>
            <w:r w:rsidRPr="00C21A19">
              <w:rPr>
                <w:sz w:val="18"/>
                <w:szCs w:val="18"/>
                <w:u w:val="single"/>
              </w:rPr>
              <w:t xml:space="preserve">pour les dispositifs médicaux et la nutrition </w:t>
            </w:r>
          </w:p>
          <w:p w14:paraId="2174B894" w14:textId="706EE95B" w:rsidR="0096359F" w:rsidRPr="00C21A19" w:rsidRDefault="0096359F" w:rsidP="0096359F">
            <w:pPr>
              <w:rPr>
                <w:rFonts w:eastAsia="Calibri"/>
                <w:sz w:val="18"/>
                <w:szCs w:val="18"/>
              </w:rPr>
            </w:pPr>
            <w:r w:rsidRPr="00C21A19">
              <w:rPr>
                <w:sz w:val="18"/>
                <w:szCs w:val="18"/>
                <w:u w:val="single"/>
              </w:rPr>
              <w:t>médicale</w:t>
            </w:r>
          </w:p>
        </w:tc>
        <w:tc>
          <w:tcPr>
            <w:tcW w:w="1276" w:type="dxa"/>
          </w:tcPr>
          <w:p w14:paraId="15D9C622" w14:textId="77777777" w:rsidR="0096359F" w:rsidRPr="00C21A19" w:rsidRDefault="0096359F" w:rsidP="0096359F">
            <w:pPr>
              <w:rPr>
                <w:sz w:val="18"/>
                <w:szCs w:val="18"/>
              </w:rPr>
            </w:pPr>
            <w:r w:rsidRPr="00C21A19">
              <w:rPr>
                <w:sz w:val="18"/>
                <w:szCs w:val="18"/>
              </w:rPr>
              <w:t>X</w:t>
            </w:r>
          </w:p>
        </w:tc>
        <w:tc>
          <w:tcPr>
            <w:tcW w:w="1276" w:type="dxa"/>
          </w:tcPr>
          <w:p w14:paraId="5E92BAF3" w14:textId="77777777" w:rsidR="0096359F" w:rsidRPr="00C21A19" w:rsidRDefault="0096359F" w:rsidP="0096359F">
            <w:pPr>
              <w:rPr>
                <w:sz w:val="18"/>
                <w:szCs w:val="18"/>
              </w:rPr>
            </w:pPr>
          </w:p>
        </w:tc>
      </w:tr>
      <w:tr w:rsidR="0096359F" w:rsidRPr="00C21A19" w14:paraId="58B2FC10" w14:textId="77777777" w:rsidTr="000858B1">
        <w:trPr>
          <w:trHeight w:val="443"/>
        </w:trPr>
        <w:tc>
          <w:tcPr>
            <w:tcW w:w="8222" w:type="dxa"/>
          </w:tcPr>
          <w:p w14:paraId="4BAF9D27" w14:textId="1237B8BA" w:rsidR="0096359F" w:rsidRPr="00C21A19" w:rsidRDefault="0096359F" w:rsidP="0096359F">
            <w:pPr>
              <w:rPr>
                <w:sz w:val="18"/>
                <w:szCs w:val="18"/>
              </w:rPr>
            </w:pPr>
            <w:r w:rsidRPr="00C21A19">
              <w:rPr>
                <w:sz w:val="18"/>
                <w:szCs w:val="18"/>
              </w:rPr>
              <w:t xml:space="preserve">Mentions figurant sur l'étiquette, la description de l'emballage primaire et éventuellement de l'emballage secondaire en ce qui concerne les produits </w:t>
            </w:r>
            <w:r w:rsidRPr="00C21A19">
              <w:rPr>
                <w:sz w:val="18"/>
                <w:szCs w:val="18"/>
                <w:u w:val="single"/>
              </w:rPr>
              <w:t>pour préparations magistrales</w:t>
            </w:r>
          </w:p>
        </w:tc>
        <w:tc>
          <w:tcPr>
            <w:tcW w:w="1276" w:type="dxa"/>
          </w:tcPr>
          <w:p w14:paraId="2B2CAF9F" w14:textId="0A8ABA1F" w:rsidR="0096359F" w:rsidRPr="00C21A19" w:rsidRDefault="0096359F" w:rsidP="0096359F">
            <w:pPr>
              <w:rPr>
                <w:sz w:val="18"/>
                <w:szCs w:val="18"/>
              </w:rPr>
            </w:pPr>
            <w:r w:rsidRPr="00C21A19">
              <w:rPr>
                <w:sz w:val="18"/>
                <w:szCs w:val="18"/>
              </w:rPr>
              <w:t>X</w:t>
            </w:r>
          </w:p>
        </w:tc>
        <w:tc>
          <w:tcPr>
            <w:tcW w:w="1276" w:type="dxa"/>
          </w:tcPr>
          <w:p w14:paraId="6C5A210E" w14:textId="77777777" w:rsidR="0096359F" w:rsidRPr="00C21A19" w:rsidRDefault="0096359F" w:rsidP="0096359F">
            <w:pPr>
              <w:rPr>
                <w:sz w:val="18"/>
                <w:szCs w:val="18"/>
              </w:rPr>
            </w:pPr>
          </w:p>
        </w:tc>
      </w:tr>
      <w:tr w:rsidR="0096359F" w:rsidRPr="00C21A19" w14:paraId="0702F450" w14:textId="77777777" w:rsidTr="000858B1">
        <w:trPr>
          <w:trHeight w:val="275"/>
        </w:trPr>
        <w:tc>
          <w:tcPr>
            <w:tcW w:w="8222" w:type="dxa"/>
          </w:tcPr>
          <w:p w14:paraId="6208E5C4" w14:textId="13C261FB" w:rsidR="0096359F" w:rsidRPr="00C21A19" w:rsidRDefault="0096359F" w:rsidP="0096359F">
            <w:pPr>
              <w:rPr>
                <w:noProof/>
                <w:sz w:val="18"/>
                <w:szCs w:val="18"/>
              </w:rPr>
            </w:pPr>
            <w:r w:rsidRPr="00C21A19">
              <w:rPr>
                <w:sz w:val="18"/>
                <w:szCs w:val="18"/>
              </w:rPr>
              <w:t>Indications</w:t>
            </w:r>
          </w:p>
        </w:tc>
        <w:tc>
          <w:tcPr>
            <w:tcW w:w="1276" w:type="dxa"/>
          </w:tcPr>
          <w:p w14:paraId="0A636FAA" w14:textId="4B469602" w:rsidR="0096359F" w:rsidRPr="00C21A19" w:rsidRDefault="0096359F" w:rsidP="0096359F">
            <w:pPr>
              <w:rPr>
                <w:sz w:val="18"/>
                <w:szCs w:val="18"/>
              </w:rPr>
            </w:pPr>
            <w:r w:rsidRPr="00C21A19">
              <w:rPr>
                <w:sz w:val="18"/>
                <w:szCs w:val="18"/>
              </w:rPr>
              <w:t>X</w:t>
            </w:r>
          </w:p>
        </w:tc>
        <w:tc>
          <w:tcPr>
            <w:tcW w:w="1276" w:type="dxa"/>
          </w:tcPr>
          <w:p w14:paraId="23BF8FF8" w14:textId="77777777" w:rsidR="0096359F" w:rsidRPr="00C21A19" w:rsidRDefault="0096359F" w:rsidP="0096359F">
            <w:pPr>
              <w:rPr>
                <w:sz w:val="18"/>
                <w:szCs w:val="18"/>
              </w:rPr>
            </w:pPr>
          </w:p>
        </w:tc>
      </w:tr>
      <w:tr w:rsidR="0096359F" w:rsidRPr="00C21A19" w14:paraId="7FEBE082" w14:textId="77777777" w:rsidTr="000858B1">
        <w:trPr>
          <w:trHeight w:val="280"/>
        </w:trPr>
        <w:tc>
          <w:tcPr>
            <w:tcW w:w="8222" w:type="dxa"/>
          </w:tcPr>
          <w:p w14:paraId="392381EC" w14:textId="20E2C073" w:rsidR="0096359F" w:rsidRPr="00C21A19" w:rsidRDefault="0096359F" w:rsidP="0096359F">
            <w:pPr>
              <w:rPr>
                <w:noProof/>
                <w:sz w:val="18"/>
                <w:szCs w:val="18"/>
              </w:rPr>
            </w:pPr>
            <w:r w:rsidRPr="00C21A19">
              <w:rPr>
                <w:sz w:val="18"/>
                <w:szCs w:val="18"/>
              </w:rPr>
              <w:t>Dosage</w:t>
            </w:r>
          </w:p>
        </w:tc>
        <w:tc>
          <w:tcPr>
            <w:tcW w:w="1276" w:type="dxa"/>
          </w:tcPr>
          <w:p w14:paraId="223C1939" w14:textId="51B9F85D" w:rsidR="0096359F" w:rsidRPr="00C21A19" w:rsidRDefault="0096359F" w:rsidP="0096359F">
            <w:pPr>
              <w:rPr>
                <w:sz w:val="18"/>
                <w:szCs w:val="18"/>
              </w:rPr>
            </w:pPr>
            <w:r w:rsidRPr="00C21A19">
              <w:rPr>
                <w:sz w:val="18"/>
                <w:szCs w:val="18"/>
              </w:rPr>
              <w:t>X</w:t>
            </w:r>
          </w:p>
        </w:tc>
        <w:tc>
          <w:tcPr>
            <w:tcW w:w="1276" w:type="dxa"/>
          </w:tcPr>
          <w:p w14:paraId="76A0550E" w14:textId="77777777" w:rsidR="0096359F" w:rsidRPr="00C21A19" w:rsidRDefault="0096359F" w:rsidP="0096359F">
            <w:pPr>
              <w:rPr>
                <w:sz w:val="18"/>
                <w:szCs w:val="18"/>
              </w:rPr>
            </w:pPr>
          </w:p>
        </w:tc>
      </w:tr>
      <w:tr w:rsidR="0096359F" w:rsidRPr="00C21A19" w14:paraId="1DC6F5A9" w14:textId="77777777" w:rsidTr="000858B1">
        <w:trPr>
          <w:trHeight w:val="270"/>
        </w:trPr>
        <w:tc>
          <w:tcPr>
            <w:tcW w:w="8222" w:type="dxa"/>
          </w:tcPr>
          <w:p w14:paraId="5415F17E" w14:textId="070DDD89" w:rsidR="00E265D8" w:rsidRPr="00C21A19" w:rsidRDefault="0096359F" w:rsidP="00D0421D">
            <w:pPr>
              <w:rPr>
                <w:noProof/>
                <w:sz w:val="18"/>
                <w:szCs w:val="18"/>
              </w:rPr>
            </w:pPr>
            <w:r w:rsidRPr="00C21A19">
              <w:rPr>
                <w:sz w:val="18"/>
                <w:szCs w:val="18"/>
              </w:rPr>
              <w:t>Notice</w:t>
            </w:r>
          </w:p>
        </w:tc>
        <w:tc>
          <w:tcPr>
            <w:tcW w:w="1276" w:type="dxa"/>
          </w:tcPr>
          <w:p w14:paraId="68DE46E3" w14:textId="77777777" w:rsidR="0096359F" w:rsidRPr="00C21A19" w:rsidRDefault="0096359F" w:rsidP="0096359F">
            <w:pPr>
              <w:rPr>
                <w:sz w:val="18"/>
                <w:szCs w:val="18"/>
              </w:rPr>
            </w:pPr>
          </w:p>
        </w:tc>
        <w:tc>
          <w:tcPr>
            <w:tcW w:w="1276" w:type="dxa"/>
          </w:tcPr>
          <w:p w14:paraId="325263AF" w14:textId="38B783B4" w:rsidR="0096359F" w:rsidRPr="00C21A19" w:rsidRDefault="0096359F" w:rsidP="0096359F">
            <w:pPr>
              <w:rPr>
                <w:sz w:val="18"/>
                <w:szCs w:val="18"/>
              </w:rPr>
            </w:pPr>
            <w:r w:rsidRPr="00C21A19">
              <w:rPr>
                <w:sz w:val="18"/>
                <w:szCs w:val="18"/>
              </w:rPr>
              <w:t>X</w:t>
            </w:r>
          </w:p>
        </w:tc>
      </w:tr>
      <w:tr w:rsidR="0096359F" w:rsidRPr="00C21A19" w14:paraId="2315EC53" w14:textId="77777777" w:rsidTr="000858B1">
        <w:trPr>
          <w:trHeight w:val="415"/>
        </w:trPr>
        <w:tc>
          <w:tcPr>
            <w:tcW w:w="8222" w:type="dxa"/>
          </w:tcPr>
          <w:p w14:paraId="46CEEF50" w14:textId="0B64159B" w:rsidR="0096359F" w:rsidRPr="00C21A19" w:rsidRDefault="000858B1" w:rsidP="0096359F">
            <w:pPr>
              <w:rPr>
                <w:sz w:val="18"/>
                <w:szCs w:val="18"/>
              </w:rPr>
            </w:pPr>
            <w:r w:rsidRPr="00C21A19">
              <w:rPr>
                <w:noProof/>
                <w:sz w:val="18"/>
                <w:szCs w:val="18"/>
              </w:rPr>
              <mc:AlternateContent>
                <mc:Choice Requires="wps">
                  <w:drawing>
                    <wp:anchor distT="0" distB="0" distL="114300" distR="114300" simplePos="0" relativeHeight="251826176" behindDoc="0" locked="0" layoutInCell="1" allowOverlap="1" wp14:anchorId="1F4C7F53" wp14:editId="49E604FF">
                      <wp:simplePos x="0" y="0"/>
                      <wp:positionH relativeFrom="column">
                        <wp:posOffset>4594225</wp:posOffset>
                      </wp:positionH>
                      <wp:positionV relativeFrom="paragraph">
                        <wp:posOffset>424180</wp:posOffset>
                      </wp:positionV>
                      <wp:extent cx="158750" cy="171450"/>
                      <wp:effectExtent l="0" t="0" r="12700" b="19050"/>
                      <wp:wrapNone/>
                      <wp:docPr id="15" name="Ellipse 15"/>
                      <wp:cNvGraphicFramePr/>
                      <a:graphic xmlns:a="http://schemas.openxmlformats.org/drawingml/2006/main">
                        <a:graphicData uri="http://schemas.microsoft.com/office/word/2010/wordprocessingShape">
                          <wps:wsp>
                            <wps:cNvSpPr/>
                            <wps:spPr>
                              <a:xfrm>
                                <a:off x="0" y="0"/>
                                <a:ext cx="158750" cy="1714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515B27" id="Ellipse 15" o:spid="_x0000_s1026" style="position:absolute;margin-left:361.75pt;margin-top:33.4pt;width:12.5pt;height:13.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" filled="f" strokecolor="red" strokeweight="1pt">
                      <v:stroke joinstyle="miter"/>
                    </v:oval>
                  </w:pict>
                </mc:Fallback>
              </mc:AlternateContent>
            </w:r>
            <w:r w:rsidR="004D657B" w:rsidRPr="00C21A19">
              <w:rPr>
                <w:noProof/>
                <w:sz w:val="18"/>
                <w:szCs w:val="18"/>
              </w:rPr>
              <mc:AlternateContent>
                <mc:Choice Requires="wps">
                  <w:drawing>
                    <wp:anchor distT="0" distB="0" distL="114300" distR="114300" simplePos="0" relativeHeight="251827200" behindDoc="0" locked="0" layoutInCell="1" allowOverlap="1" wp14:anchorId="2BAC28CF" wp14:editId="403451BA">
                      <wp:simplePos x="0" y="0"/>
                      <wp:positionH relativeFrom="column">
                        <wp:posOffset>-25400</wp:posOffset>
                      </wp:positionH>
                      <wp:positionV relativeFrom="paragraph">
                        <wp:posOffset>247015</wp:posOffset>
                      </wp:positionV>
                      <wp:extent cx="158750" cy="171450"/>
                      <wp:effectExtent l="0" t="0" r="12700" b="19050"/>
                      <wp:wrapNone/>
                      <wp:docPr id="5" name="Ellipse 5"/>
                      <wp:cNvGraphicFramePr/>
                      <a:graphic xmlns:a="http://schemas.openxmlformats.org/drawingml/2006/main">
                        <a:graphicData uri="http://schemas.microsoft.com/office/word/2010/wordprocessingShape">
                          <wps:wsp>
                            <wps:cNvSpPr/>
                            <wps:spPr>
                              <a:xfrm>
                                <a:off x="0" y="0"/>
                                <a:ext cx="158750" cy="1714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DA0CE4" id="Ellipse 5" o:spid="_x0000_s1026" style="position:absolute;margin-left:-2pt;margin-top:19.45pt;width:12.5pt;height:13.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" filled="f" strokecolor="red" strokeweight="1pt">
                      <v:stroke joinstyle="miter"/>
                    </v:oval>
                  </w:pict>
                </mc:Fallback>
              </mc:AlternateContent>
            </w:r>
            <w:r w:rsidR="004D657B" w:rsidRPr="00C21A19">
              <w:rPr>
                <w:sz w:val="18"/>
                <w:szCs w:val="18"/>
              </w:rPr>
              <w:t xml:space="preserve">Si le fabricant ou le représentant autorisé du fabricant hors Europe est en Belgique : copie </w:t>
            </w:r>
            <w:r w:rsidR="0096359F" w:rsidRPr="00C21A19">
              <w:rPr>
                <w:sz w:val="18"/>
                <w:szCs w:val="18"/>
              </w:rPr>
              <w:t xml:space="preserve">de la notification pour la mise sur le marché à l’Agence Fédérale des Médicaments et des Produits de santé </w:t>
            </w:r>
            <w:r w:rsidR="0096359F" w:rsidRPr="00C21A19">
              <w:rPr>
                <w:b/>
                <w:sz w:val="18"/>
                <w:szCs w:val="18"/>
              </w:rPr>
              <w:t>et</w:t>
            </w:r>
            <w:r w:rsidR="0096359F" w:rsidRPr="00C21A19">
              <w:rPr>
                <w:sz w:val="18"/>
                <w:szCs w:val="18"/>
              </w:rPr>
              <w:t xml:space="preserve"> de l’accusé de réception </w:t>
            </w:r>
            <w:r w:rsidR="0096359F" w:rsidRPr="00C21A19">
              <w:rPr>
                <w:sz w:val="18"/>
                <w:szCs w:val="18"/>
                <w:u w:val="single"/>
              </w:rPr>
              <w:t>pour les pansements passifs</w:t>
            </w:r>
          </w:p>
        </w:tc>
        <w:tc>
          <w:tcPr>
            <w:tcW w:w="1276" w:type="dxa"/>
          </w:tcPr>
          <w:p w14:paraId="0BBF99DF" w14:textId="182A2F27" w:rsidR="0096359F" w:rsidRPr="00C21A19" w:rsidRDefault="0096359F" w:rsidP="0096359F">
            <w:pPr>
              <w:rPr>
                <w:sz w:val="18"/>
                <w:szCs w:val="18"/>
              </w:rPr>
            </w:pPr>
            <w:r w:rsidRPr="00C21A19">
              <w:rPr>
                <w:sz w:val="18"/>
                <w:szCs w:val="18"/>
              </w:rPr>
              <w:t>X</w:t>
            </w:r>
          </w:p>
        </w:tc>
        <w:tc>
          <w:tcPr>
            <w:tcW w:w="1276" w:type="dxa"/>
          </w:tcPr>
          <w:p w14:paraId="507EB044" w14:textId="77777777" w:rsidR="0096359F" w:rsidRPr="00C21A19" w:rsidRDefault="0096359F" w:rsidP="0096359F">
            <w:pPr>
              <w:rPr>
                <w:sz w:val="18"/>
                <w:szCs w:val="18"/>
              </w:rPr>
            </w:pPr>
          </w:p>
        </w:tc>
      </w:tr>
      <w:tr w:rsidR="0096359F" w:rsidRPr="00C21A19" w14:paraId="5B7B1461" w14:textId="77777777" w:rsidTr="00883C9D">
        <w:trPr>
          <w:trHeight w:val="490"/>
        </w:trPr>
        <w:tc>
          <w:tcPr>
            <w:tcW w:w="8222" w:type="dxa"/>
          </w:tcPr>
          <w:p w14:paraId="1B17F5E2" w14:textId="04CEC4E4" w:rsidR="0096359F" w:rsidRPr="00C21A19" w:rsidRDefault="0096359F" w:rsidP="0096359F">
            <w:pPr>
              <w:rPr>
                <w:rFonts w:eastAsia="Calibri"/>
                <w:sz w:val="18"/>
                <w:szCs w:val="18"/>
              </w:rPr>
            </w:pPr>
            <w:r w:rsidRPr="00C21A19">
              <w:rPr>
                <w:sz w:val="18"/>
                <w:szCs w:val="18"/>
              </w:rPr>
              <w:t xml:space="preserve">Autorisation de mise sur le marché de produits dans le cadre des préparations magistrales </w:t>
            </w:r>
            <w:r w:rsidRPr="00C21A19">
              <w:rPr>
                <w:b/>
                <w:sz w:val="18"/>
                <w:szCs w:val="18"/>
              </w:rPr>
              <w:t>ou</w:t>
            </w:r>
            <w:r w:rsidRPr="00C21A19">
              <w:rPr>
                <w:sz w:val="18"/>
                <w:szCs w:val="18"/>
              </w:rPr>
              <w:t xml:space="preserve"> l’autorisation de mise sur le marché de </w:t>
            </w:r>
            <w:r w:rsidRPr="00C21A19">
              <w:rPr>
                <w:sz w:val="18"/>
                <w:szCs w:val="18"/>
                <w:u w:val="single"/>
              </w:rPr>
              <w:t xml:space="preserve">produits stériles </w:t>
            </w:r>
            <w:r w:rsidRPr="00C21A19">
              <w:rPr>
                <w:sz w:val="18"/>
                <w:szCs w:val="18"/>
              </w:rPr>
              <w:t>dans le cadre des préparations magistrales</w:t>
            </w:r>
          </w:p>
        </w:tc>
        <w:tc>
          <w:tcPr>
            <w:tcW w:w="1276" w:type="dxa"/>
          </w:tcPr>
          <w:p w14:paraId="0140AEC1" w14:textId="52D3CD64" w:rsidR="0096359F" w:rsidRPr="00C21A19" w:rsidRDefault="0096359F" w:rsidP="0096359F">
            <w:pPr>
              <w:rPr>
                <w:sz w:val="18"/>
                <w:szCs w:val="18"/>
              </w:rPr>
            </w:pPr>
            <w:r w:rsidRPr="00C21A19">
              <w:rPr>
                <w:sz w:val="18"/>
                <w:szCs w:val="18"/>
              </w:rPr>
              <w:t>X</w:t>
            </w:r>
          </w:p>
        </w:tc>
        <w:tc>
          <w:tcPr>
            <w:tcW w:w="1276" w:type="dxa"/>
          </w:tcPr>
          <w:p w14:paraId="297CD8D0" w14:textId="77777777" w:rsidR="0096359F" w:rsidRPr="00C21A19" w:rsidRDefault="0096359F" w:rsidP="0096359F">
            <w:pPr>
              <w:rPr>
                <w:sz w:val="18"/>
                <w:szCs w:val="18"/>
              </w:rPr>
            </w:pPr>
          </w:p>
        </w:tc>
      </w:tr>
      <w:tr w:rsidR="0096359F" w:rsidRPr="00C21A19" w14:paraId="16E86F79" w14:textId="77777777" w:rsidTr="000858B1">
        <w:trPr>
          <w:trHeight w:val="214"/>
        </w:trPr>
        <w:tc>
          <w:tcPr>
            <w:tcW w:w="8222" w:type="dxa"/>
          </w:tcPr>
          <w:p w14:paraId="1BC9AB20" w14:textId="77777777" w:rsidR="0096359F" w:rsidRPr="00C21A19" w:rsidRDefault="0096359F" w:rsidP="0096359F">
            <w:pPr>
              <w:rPr>
                <w:rFonts w:eastAsia="Calibri"/>
                <w:sz w:val="18"/>
                <w:szCs w:val="18"/>
              </w:rPr>
            </w:pPr>
            <w:r w:rsidRPr="00C21A19">
              <w:rPr>
                <w:sz w:val="18"/>
                <w:szCs w:val="18"/>
              </w:rPr>
              <w:t>Numéro d’autorisation (</w:t>
            </w:r>
            <w:r w:rsidRPr="00C21A19">
              <w:rPr>
                <w:sz w:val="18"/>
                <w:szCs w:val="18"/>
                <w:u w:val="single"/>
              </w:rPr>
              <w:t>excepté pour les arômes</w:t>
            </w:r>
            <w:r w:rsidRPr="00C21A19">
              <w:rPr>
                <w:sz w:val="18"/>
                <w:szCs w:val="18"/>
              </w:rPr>
              <w:t>)</w:t>
            </w:r>
          </w:p>
        </w:tc>
        <w:tc>
          <w:tcPr>
            <w:tcW w:w="1276" w:type="dxa"/>
          </w:tcPr>
          <w:p w14:paraId="22B6B4F5" w14:textId="2C0257AD" w:rsidR="0096359F" w:rsidRPr="00C21A19" w:rsidRDefault="0096359F" w:rsidP="0096359F">
            <w:pPr>
              <w:rPr>
                <w:sz w:val="18"/>
                <w:szCs w:val="18"/>
              </w:rPr>
            </w:pPr>
            <w:r w:rsidRPr="00C21A19">
              <w:rPr>
                <w:sz w:val="18"/>
                <w:szCs w:val="18"/>
              </w:rPr>
              <w:t>X</w:t>
            </w:r>
          </w:p>
        </w:tc>
        <w:tc>
          <w:tcPr>
            <w:tcW w:w="1276" w:type="dxa"/>
          </w:tcPr>
          <w:p w14:paraId="5648D5AC" w14:textId="77777777" w:rsidR="0096359F" w:rsidRPr="00C21A19" w:rsidRDefault="0096359F" w:rsidP="0096359F">
            <w:pPr>
              <w:rPr>
                <w:sz w:val="18"/>
                <w:szCs w:val="18"/>
              </w:rPr>
            </w:pPr>
          </w:p>
        </w:tc>
      </w:tr>
      <w:tr w:rsidR="00C21A19" w:rsidRPr="000858B1" w14:paraId="2103DF21" w14:textId="77777777" w:rsidTr="000858B1">
        <w:tc>
          <w:tcPr>
            <w:tcW w:w="10774" w:type="dxa"/>
            <w:gridSpan w:val="3"/>
            <w:shd w:val="clear" w:color="auto" w:fill="D3FA0E"/>
          </w:tcPr>
          <w:p w14:paraId="48EC018A" w14:textId="5A98AF2A" w:rsidR="00C21A19" w:rsidRPr="000858B1" w:rsidRDefault="00C21A19" w:rsidP="0096359F">
            <w:pPr>
              <w:rPr>
                <w:b/>
                <w:bCs/>
                <w:sz w:val="18"/>
                <w:szCs w:val="18"/>
              </w:rPr>
            </w:pPr>
            <w:r w:rsidRPr="000858B1">
              <w:rPr>
                <w:b/>
                <w:bCs/>
                <w:sz w:val="18"/>
                <w:szCs w:val="18"/>
              </w:rPr>
              <w:t xml:space="preserve">Etudes cliniques </w:t>
            </w:r>
          </w:p>
        </w:tc>
      </w:tr>
      <w:tr w:rsidR="0096359F" w:rsidRPr="00C21A19" w14:paraId="4C2C488F" w14:textId="77777777" w:rsidTr="000858B1">
        <w:tc>
          <w:tcPr>
            <w:tcW w:w="8222" w:type="dxa"/>
          </w:tcPr>
          <w:p w14:paraId="2425010B" w14:textId="345E0665" w:rsidR="0096359F" w:rsidRPr="00C21A19" w:rsidRDefault="0096359F" w:rsidP="0096359F">
            <w:pPr>
              <w:rPr>
                <w:rFonts w:eastAsia="Calibri"/>
                <w:sz w:val="18"/>
                <w:szCs w:val="18"/>
              </w:rPr>
            </w:pPr>
            <w:r w:rsidRPr="00C21A19">
              <w:rPr>
                <w:sz w:val="18"/>
                <w:szCs w:val="18"/>
              </w:rPr>
              <w:t xml:space="preserve">Etudes cliniques publiées les plus </w:t>
            </w:r>
            <w:r w:rsidRPr="00C21A19">
              <w:rPr>
                <w:spacing w:val="-2"/>
                <w:sz w:val="18"/>
                <w:szCs w:val="18"/>
              </w:rPr>
              <w:t>récentes</w:t>
            </w:r>
            <w:r w:rsidRPr="00C21A19">
              <w:rPr>
                <w:sz w:val="18"/>
                <w:szCs w:val="18"/>
              </w:rPr>
              <w:t xml:space="preserve"> relatives à l’expérience existante avec le produit</w:t>
            </w:r>
            <w:r w:rsidRPr="00C21A19">
              <w:rPr>
                <w:spacing w:val="-2"/>
                <w:sz w:val="18"/>
                <w:szCs w:val="18"/>
              </w:rPr>
              <w:t xml:space="preserve"> et concernant la modification proposée des modalités de remboursement</w:t>
            </w:r>
          </w:p>
        </w:tc>
        <w:tc>
          <w:tcPr>
            <w:tcW w:w="1276" w:type="dxa"/>
          </w:tcPr>
          <w:p w14:paraId="3AA5C9E1" w14:textId="1F7D3BBF" w:rsidR="0096359F" w:rsidRPr="00C21A19" w:rsidRDefault="0096359F" w:rsidP="0096359F">
            <w:pPr>
              <w:rPr>
                <w:sz w:val="18"/>
                <w:szCs w:val="18"/>
              </w:rPr>
            </w:pPr>
            <w:r w:rsidRPr="00C21A19">
              <w:rPr>
                <w:sz w:val="18"/>
                <w:szCs w:val="18"/>
              </w:rPr>
              <w:t>X</w:t>
            </w:r>
          </w:p>
        </w:tc>
        <w:tc>
          <w:tcPr>
            <w:tcW w:w="1276" w:type="dxa"/>
          </w:tcPr>
          <w:p w14:paraId="053E9023" w14:textId="77777777" w:rsidR="0096359F" w:rsidRPr="00C21A19" w:rsidRDefault="0096359F" w:rsidP="0096359F">
            <w:pPr>
              <w:rPr>
                <w:sz w:val="18"/>
                <w:szCs w:val="18"/>
              </w:rPr>
            </w:pPr>
          </w:p>
        </w:tc>
      </w:tr>
    </w:tbl>
    <w:p w14:paraId="19839C38" w14:textId="06819696" w:rsidR="00A116D5" w:rsidRPr="005B5E8A" w:rsidRDefault="00A116D5" w:rsidP="00A116D5">
      <w:pPr>
        <w:pStyle w:val="Sous-titre"/>
        <w:tabs>
          <w:tab w:val="left" w:pos="567"/>
        </w:tabs>
        <w:rPr>
          <w:i/>
        </w:rPr>
      </w:pPr>
    </w:p>
    <w:p w14:paraId="367D786C" w14:textId="77777777" w:rsidR="000858B1" w:rsidRDefault="000858B1">
      <w:pPr>
        <w:rPr>
          <w:i/>
        </w:rPr>
      </w:pPr>
      <w:bookmarkStart w:id="21" w:name="_Toc80698635"/>
      <w:r>
        <w:rPr>
          <w:i/>
        </w:rPr>
        <w:br w:type="page"/>
      </w:r>
    </w:p>
    <w:p w14:paraId="3D760487" w14:textId="698F38A8" w:rsidR="00A116D5" w:rsidRPr="005B5E8A" w:rsidRDefault="00A116D5" w:rsidP="00A116D5">
      <w:pPr>
        <w:pStyle w:val="Sous-titre"/>
        <w:tabs>
          <w:tab w:val="left" w:pos="567"/>
        </w:tabs>
        <w:rPr>
          <w:i/>
          <w:u w:val="single"/>
        </w:rPr>
      </w:pPr>
      <w:r w:rsidRPr="005B5E8A">
        <w:rPr>
          <w:i/>
        </w:rPr>
        <w:lastRenderedPageBreak/>
        <w:t xml:space="preserve">4.2.2. </w:t>
      </w:r>
      <w:r w:rsidRPr="005B5E8A">
        <w:rPr>
          <w:i/>
          <w:u w:val="single"/>
        </w:rPr>
        <w:t>Base de remboursement</w:t>
      </w:r>
      <w:bookmarkEnd w:id="21"/>
    </w:p>
    <w:p w14:paraId="170C622E" w14:textId="6F496D9D" w:rsidR="00A116D5" w:rsidRPr="005B5E8A" w:rsidRDefault="00A116D5" w:rsidP="000535C4">
      <w:pPr>
        <w:pStyle w:val="Titre"/>
        <w:rPr>
          <w:sz w:val="22"/>
          <w:szCs w:val="22"/>
        </w:rPr>
      </w:pPr>
    </w:p>
    <w:p w14:paraId="6EFF1CDD" w14:textId="776C83B6" w:rsidR="00A116D5" w:rsidRPr="005B5E8A" w:rsidRDefault="00A116D5" w:rsidP="009771B8">
      <w:pPr>
        <w:pStyle w:val="TitreIII"/>
        <w:rPr>
          <w:rStyle w:val="Rfrencelgre"/>
          <w:smallCaps w:val="0"/>
          <w:color w:val="auto"/>
        </w:rPr>
      </w:pPr>
      <w:r w:rsidRPr="005B5E8A">
        <w:rPr>
          <w:rStyle w:val="Rfrencelgre"/>
          <w:smallCaps w:val="0"/>
          <w:color w:val="auto"/>
        </w:rPr>
        <w:t>4.2.2.1. Majoration du prix d’un produit remboursable ou d’un ou plusieurs conditionnement(s) d’un produit remboursable</w:t>
      </w:r>
    </w:p>
    <w:p w14:paraId="1905D993" w14:textId="347AB9AE" w:rsidR="00A116D5" w:rsidRPr="009721D7" w:rsidRDefault="00A116D5" w:rsidP="00A116D5">
      <w:pPr>
        <w:pStyle w:val="Paragraphedeliste"/>
        <w:rPr>
          <w:spacing w:val="-2"/>
          <w:sz w:val="14"/>
          <w:szCs w:val="14"/>
          <w:lang w:eastAsia="nl-NL"/>
        </w:rPr>
      </w:pPr>
    </w:p>
    <w:p w14:paraId="63322319" w14:textId="77777777" w:rsidR="000858B1" w:rsidRPr="009721D7" w:rsidRDefault="000858B1" w:rsidP="00A116D5">
      <w:pPr>
        <w:pStyle w:val="Paragraphedeliste"/>
        <w:rPr>
          <w:spacing w:val="-2"/>
          <w:sz w:val="14"/>
          <w:szCs w:val="14"/>
          <w:lang w:eastAsia="nl-NL"/>
        </w:rPr>
      </w:pPr>
    </w:p>
    <w:tbl>
      <w:tblPr>
        <w:tblStyle w:val="Grilledutableau"/>
        <w:tblW w:w="10774" w:type="dxa"/>
        <w:tblInd w:w="-856" w:type="dxa"/>
        <w:tblCellMar>
          <w:top w:w="28" w:type="dxa"/>
          <w:bottom w:w="28" w:type="dxa"/>
        </w:tblCellMar>
        <w:tblLook w:val="04A0" w:firstRow="1" w:lastRow="0" w:firstColumn="1" w:lastColumn="0" w:noHBand="0" w:noVBand="1"/>
      </w:tblPr>
      <w:tblGrid>
        <w:gridCol w:w="8222"/>
        <w:gridCol w:w="1276"/>
        <w:gridCol w:w="1276"/>
      </w:tblGrid>
      <w:tr w:rsidR="00607961" w:rsidRPr="00C21A19" w14:paraId="6E206329" w14:textId="77777777" w:rsidTr="00607961">
        <w:tc>
          <w:tcPr>
            <w:tcW w:w="10774" w:type="dxa"/>
            <w:gridSpan w:val="3"/>
            <w:shd w:val="clear" w:color="auto" w:fill="007C92"/>
          </w:tcPr>
          <w:p w14:paraId="6F2B6075" w14:textId="77777777" w:rsidR="00607961" w:rsidRPr="00C21A19" w:rsidRDefault="00607961" w:rsidP="00F51D82">
            <w:pPr>
              <w:rPr>
                <w:color w:val="FFFFFF" w:themeColor="background1"/>
              </w:rPr>
            </w:pPr>
            <w:r w:rsidRPr="00C21A19">
              <w:rPr>
                <w:b/>
                <w:color w:val="FFFFFF" w:themeColor="background1"/>
              </w:rPr>
              <w:t xml:space="preserve">MOYENS DIAGNOSTIQUES / MATÉRIEL DE SOINS </w:t>
            </w:r>
            <w:r>
              <w:rPr>
                <w:b/>
                <w:color w:val="FFFFFF" w:themeColor="background1"/>
              </w:rPr>
              <w:t>-</w:t>
            </w:r>
            <w:r w:rsidRPr="00C21A19">
              <w:rPr>
                <w:b/>
                <w:color w:val="FFFFFF" w:themeColor="background1"/>
              </w:rPr>
              <w:t xml:space="preserve"> NUTRITION MÉDICALE </w:t>
            </w:r>
            <w:r>
              <w:rPr>
                <w:b/>
                <w:color w:val="FFFFFF" w:themeColor="background1"/>
              </w:rPr>
              <w:t>-</w:t>
            </w:r>
            <w:r w:rsidRPr="00C21A19">
              <w:rPr>
                <w:b/>
                <w:color w:val="FFFFFF" w:themeColor="background1"/>
              </w:rPr>
              <w:t xml:space="preserve"> PRODUITS POUR PRÉPARATIONS MAGISTRALES</w:t>
            </w:r>
          </w:p>
        </w:tc>
      </w:tr>
      <w:tr w:rsidR="00A116D5" w:rsidRPr="000858B1" w14:paraId="599191D0" w14:textId="77777777" w:rsidTr="00607961">
        <w:tc>
          <w:tcPr>
            <w:tcW w:w="8222" w:type="dxa"/>
          </w:tcPr>
          <w:p w14:paraId="3A41B4D8" w14:textId="77777777" w:rsidR="00A116D5" w:rsidRPr="000858B1" w:rsidRDefault="00A116D5" w:rsidP="00A91FFE">
            <w:pPr>
              <w:rPr>
                <w:b/>
                <w:sz w:val="18"/>
                <w:szCs w:val="18"/>
              </w:rPr>
            </w:pPr>
          </w:p>
        </w:tc>
        <w:tc>
          <w:tcPr>
            <w:tcW w:w="1276" w:type="dxa"/>
          </w:tcPr>
          <w:p w14:paraId="05C38A8E" w14:textId="77777777" w:rsidR="00A116D5" w:rsidRPr="000858B1" w:rsidRDefault="00A116D5" w:rsidP="00A91FFE">
            <w:pPr>
              <w:rPr>
                <w:sz w:val="18"/>
                <w:szCs w:val="18"/>
              </w:rPr>
            </w:pPr>
          </w:p>
        </w:tc>
        <w:tc>
          <w:tcPr>
            <w:tcW w:w="1276" w:type="dxa"/>
          </w:tcPr>
          <w:p w14:paraId="39A71306" w14:textId="77777777" w:rsidR="00A116D5" w:rsidRPr="000858B1" w:rsidRDefault="00A116D5" w:rsidP="00A91FFE">
            <w:pPr>
              <w:rPr>
                <w:sz w:val="18"/>
                <w:szCs w:val="18"/>
              </w:rPr>
            </w:pPr>
          </w:p>
        </w:tc>
      </w:tr>
      <w:tr w:rsidR="00A116D5" w:rsidRPr="000858B1" w14:paraId="61C2976D" w14:textId="77777777" w:rsidTr="00607961">
        <w:tc>
          <w:tcPr>
            <w:tcW w:w="8222" w:type="dxa"/>
          </w:tcPr>
          <w:p w14:paraId="4093C116" w14:textId="77777777" w:rsidR="00A116D5" w:rsidRPr="000858B1" w:rsidRDefault="00A116D5" w:rsidP="00A91FFE">
            <w:pPr>
              <w:rPr>
                <w:b/>
                <w:bCs/>
                <w:sz w:val="18"/>
                <w:szCs w:val="18"/>
              </w:rPr>
            </w:pPr>
            <w:r w:rsidRPr="000858B1">
              <w:rPr>
                <w:b/>
                <w:bCs/>
                <w:sz w:val="18"/>
                <w:szCs w:val="18"/>
              </w:rPr>
              <w:t>Eléments du dossier</w:t>
            </w:r>
          </w:p>
        </w:tc>
        <w:tc>
          <w:tcPr>
            <w:tcW w:w="1276" w:type="dxa"/>
          </w:tcPr>
          <w:p w14:paraId="7F6351BD" w14:textId="77777777" w:rsidR="00A116D5" w:rsidRPr="000858B1" w:rsidRDefault="00A116D5" w:rsidP="00A91FFE">
            <w:pPr>
              <w:rPr>
                <w:b/>
                <w:bCs/>
                <w:sz w:val="18"/>
                <w:szCs w:val="18"/>
              </w:rPr>
            </w:pPr>
            <w:r w:rsidRPr="000858B1">
              <w:rPr>
                <w:b/>
                <w:bCs/>
                <w:sz w:val="18"/>
                <w:szCs w:val="18"/>
              </w:rPr>
              <w:t>Obligatoire</w:t>
            </w:r>
          </w:p>
        </w:tc>
        <w:tc>
          <w:tcPr>
            <w:tcW w:w="1276" w:type="dxa"/>
          </w:tcPr>
          <w:p w14:paraId="2043BD51" w14:textId="77777777" w:rsidR="00A116D5" w:rsidRPr="000858B1" w:rsidRDefault="00A116D5" w:rsidP="00A91FFE">
            <w:pPr>
              <w:rPr>
                <w:b/>
                <w:bCs/>
                <w:sz w:val="18"/>
                <w:szCs w:val="18"/>
              </w:rPr>
            </w:pPr>
            <w:r w:rsidRPr="000858B1">
              <w:rPr>
                <w:b/>
                <w:bCs/>
                <w:sz w:val="18"/>
                <w:szCs w:val="18"/>
              </w:rPr>
              <w:t>Facultatif</w:t>
            </w:r>
          </w:p>
        </w:tc>
      </w:tr>
      <w:tr w:rsidR="00A116D5" w:rsidRPr="000858B1" w14:paraId="6B3CE09D" w14:textId="77777777" w:rsidTr="00C40788">
        <w:trPr>
          <w:trHeight w:val="164"/>
        </w:trPr>
        <w:tc>
          <w:tcPr>
            <w:tcW w:w="8222" w:type="dxa"/>
            <w:tcBorders>
              <w:bottom w:val="single" w:sz="4" w:space="0" w:color="auto"/>
            </w:tcBorders>
          </w:tcPr>
          <w:p w14:paraId="013829FC" w14:textId="77777777" w:rsidR="00A116D5" w:rsidRPr="000858B1" w:rsidRDefault="00A116D5" w:rsidP="00A91FFE">
            <w:pPr>
              <w:rPr>
                <w:sz w:val="18"/>
                <w:szCs w:val="18"/>
              </w:rPr>
            </w:pPr>
          </w:p>
        </w:tc>
        <w:tc>
          <w:tcPr>
            <w:tcW w:w="1276" w:type="dxa"/>
            <w:tcBorders>
              <w:bottom w:val="single" w:sz="4" w:space="0" w:color="auto"/>
            </w:tcBorders>
          </w:tcPr>
          <w:p w14:paraId="62AF65E9" w14:textId="77777777" w:rsidR="00A116D5" w:rsidRPr="000858B1" w:rsidRDefault="00A116D5" w:rsidP="00A91FFE">
            <w:pPr>
              <w:rPr>
                <w:sz w:val="18"/>
                <w:szCs w:val="18"/>
              </w:rPr>
            </w:pPr>
          </w:p>
        </w:tc>
        <w:tc>
          <w:tcPr>
            <w:tcW w:w="1276" w:type="dxa"/>
            <w:tcBorders>
              <w:bottom w:val="single" w:sz="4" w:space="0" w:color="auto"/>
            </w:tcBorders>
          </w:tcPr>
          <w:p w14:paraId="7DE592C7" w14:textId="77777777" w:rsidR="00A116D5" w:rsidRPr="000858B1" w:rsidRDefault="00A116D5" w:rsidP="00A91FFE">
            <w:pPr>
              <w:rPr>
                <w:sz w:val="18"/>
                <w:szCs w:val="18"/>
              </w:rPr>
            </w:pPr>
          </w:p>
        </w:tc>
      </w:tr>
      <w:tr w:rsidR="00C21A19" w:rsidRPr="000858B1" w14:paraId="4288BAF9" w14:textId="77777777" w:rsidTr="00607961">
        <w:tc>
          <w:tcPr>
            <w:tcW w:w="10774" w:type="dxa"/>
            <w:gridSpan w:val="3"/>
            <w:shd w:val="clear" w:color="auto" w:fill="D3FA0E"/>
          </w:tcPr>
          <w:p w14:paraId="3D42B0E3" w14:textId="24C9EB17" w:rsidR="00C21A19" w:rsidRPr="000858B1" w:rsidRDefault="00C21A19" w:rsidP="00A91FFE">
            <w:pPr>
              <w:rPr>
                <w:b/>
                <w:bCs/>
                <w:sz w:val="18"/>
                <w:szCs w:val="18"/>
              </w:rPr>
            </w:pPr>
            <w:r w:rsidRPr="000858B1">
              <w:rPr>
                <w:b/>
                <w:bCs/>
                <w:sz w:val="18"/>
                <w:szCs w:val="18"/>
              </w:rPr>
              <w:t>Identification du produit</w:t>
            </w:r>
          </w:p>
        </w:tc>
      </w:tr>
      <w:tr w:rsidR="00A116D5" w:rsidRPr="000858B1" w14:paraId="0FAD112E" w14:textId="77777777" w:rsidTr="00607961">
        <w:tc>
          <w:tcPr>
            <w:tcW w:w="8222" w:type="dxa"/>
          </w:tcPr>
          <w:p w14:paraId="1279B961" w14:textId="77777777" w:rsidR="00A116D5" w:rsidRPr="000858B1" w:rsidRDefault="00A116D5" w:rsidP="00A91FFE">
            <w:pPr>
              <w:rPr>
                <w:sz w:val="18"/>
                <w:szCs w:val="18"/>
              </w:rPr>
            </w:pPr>
            <w:r w:rsidRPr="000858B1">
              <w:rPr>
                <w:sz w:val="18"/>
                <w:szCs w:val="18"/>
              </w:rPr>
              <w:t>Nom complet du produit</w:t>
            </w:r>
          </w:p>
        </w:tc>
        <w:tc>
          <w:tcPr>
            <w:tcW w:w="1276" w:type="dxa"/>
          </w:tcPr>
          <w:p w14:paraId="62C96653" w14:textId="77777777" w:rsidR="00A116D5" w:rsidRPr="000858B1" w:rsidRDefault="00A116D5" w:rsidP="00A91FFE">
            <w:pPr>
              <w:rPr>
                <w:sz w:val="18"/>
                <w:szCs w:val="18"/>
              </w:rPr>
            </w:pPr>
            <w:r w:rsidRPr="000858B1">
              <w:rPr>
                <w:sz w:val="18"/>
                <w:szCs w:val="18"/>
              </w:rPr>
              <w:t>X</w:t>
            </w:r>
          </w:p>
        </w:tc>
        <w:tc>
          <w:tcPr>
            <w:tcW w:w="1276" w:type="dxa"/>
          </w:tcPr>
          <w:p w14:paraId="63675ECF" w14:textId="77777777" w:rsidR="00A116D5" w:rsidRPr="000858B1" w:rsidRDefault="00A116D5" w:rsidP="00A91FFE">
            <w:pPr>
              <w:rPr>
                <w:sz w:val="18"/>
                <w:szCs w:val="18"/>
              </w:rPr>
            </w:pPr>
          </w:p>
        </w:tc>
      </w:tr>
      <w:tr w:rsidR="00A116D5" w:rsidRPr="000858B1" w14:paraId="51A79B82" w14:textId="77777777" w:rsidTr="00607961">
        <w:tc>
          <w:tcPr>
            <w:tcW w:w="8222" w:type="dxa"/>
            <w:tcBorders>
              <w:bottom w:val="single" w:sz="4" w:space="0" w:color="auto"/>
            </w:tcBorders>
          </w:tcPr>
          <w:p w14:paraId="7D78CD5A" w14:textId="77777777" w:rsidR="00A116D5" w:rsidRPr="000858B1" w:rsidRDefault="00A116D5" w:rsidP="00A91FFE">
            <w:pPr>
              <w:rPr>
                <w:sz w:val="18"/>
                <w:szCs w:val="18"/>
              </w:rPr>
            </w:pPr>
            <w:r w:rsidRPr="000858B1">
              <w:rPr>
                <w:sz w:val="18"/>
                <w:szCs w:val="18"/>
              </w:rPr>
              <w:t>Forme galénique</w:t>
            </w:r>
          </w:p>
        </w:tc>
        <w:tc>
          <w:tcPr>
            <w:tcW w:w="1276" w:type="dxa"/>
            <w:tcBorders>
              <w:bottom w:val="single" w:sz="4" w:space="0" w:color="auto"/>
            </w:tcBorders>
          </w:tcPr>
          <w:p w14:paraId="1E6AE604" w14:textId="77777777" w:rsidR="00A116D5" w:rsidRPr="000858B1" w:rsidRDefault="00A116D5" w:rsidP="00A91FFE">
            <w:pPr>
              <w:rPr>
                <w:sz w:val="18"/>
                <w:szCs w:val="18"/>
              </w:rPr>
            </w:pPr>
          </w:p>
        </w:tc>
        <w:tc>
          <w:tcPr>
            <w:tcW w:w="1276" w:type="dxa"/>
            <w:tcBorders>
              <w:bottom w:val="single" w:sz="4" w:space="0" w:color="auto"/>
            </w:tcBorders>
          </w:tcPr>
          <w:p w14:paraId="0606E5B9" w14:textId="77777777" w:rsidR="00A116D5" w:rsidRPr="000858B1" w:rsidRDefault="00A116D5" w:rsidP="00A91FFE">
            <w:pPr>
              <w:rPr>
                <w:sz w:val="18"/>
                <w:szCs w:val="18"/>
              </w:rPr>
            </w:pPr>
            <w:r w:rsidRPr="000858B1">
              <w:rPr>
                <w:sz w:val="18"/>
                <w:szCs w:val="18"/>
              </w:rPr>
              <w:t>X</w:t>
            </w:r>
          </w:p>
        </w:tc>
      </w:tr>
      <w:tr w:rsidR="00A116D5" w:rsidRPr="000858B1" w14:paraId="6FC50DDE" w14:textId="77777777" w:rsidTr="00607961">
        <w:tc>
          <w:tcPr>
            <w:tcW w:w="8222" w:type="dxa"/>
            <w:tcBorders>
              <w:bottom w:val="dashed" w:sz="4" w:space="0" w:color="auto"/>
            </w:tcBorders>
          </w:tcPr>
          <w:p w14:paraId="2605B800" w14:textId="77777777" w:rsidR="00A116D5" w:rsidRPr="000858B1" w:rsidRDefault="00A116D5" w:rsidP="00A91FFE">
            <w:pPr>
              <w:rPr>
                <w:sz w:val="18"/>
                <w:szCs w:val="18"/>
              </w:rPr>
            </w:pPr>
            <w:r w:rsidRPr="000858B1">
              <w:rPr>
                <w:sz w:val="18"/>
                <w:szCs w:val="18"/>
              </w:rPr>
              <w:t>Conditionnement → le conditionnement est décrit au moyen des points suivants :</w:t>
            </w:r>
          </w:p>
        </w:tc>
        <w:tc>
          <w:tcPr>
            <w:tcW w:w="1276" w:type="dxa"/>
            <w:tcBorders>
              <w:bottom w:val="single" w:sz="4" w:space="0" w:color="auto"/>
            </w:tcBorders>
          </w:tcPr>
          <w:p w14:paraId="44708F72" w14:textId="77777777" w:rsidR="00A116D5" w:rsidRPr="000858B1" w:rsidRDefault="00A116D5" w:rsidP="00A91FFE">
            <w:pPr>
              <w:rPr>
                <w:sz w:val="18"/>
                <w:szCs w:val="18"/>
              </w:rPr>
            </w:pPr>
          </w:p>
        </w:tc>
        <w:tc>
          <w:tcPr>
            <w:tcW w:w="1276" w:type="dxa"/>
            <w:tcBorders>
              <w:bottom w:val="single" w:sz="4" w:space="0" w:color="auto"/>
            </w:tcBorders>
          </w:tcPr>
          <w:p w14:paraId="2D3BF224" w14:textId="77777777" w:rsidR="00A116D5" w:rsidRPr="000858B1" w:rsidRDefault="00A116D5" w:rsidP="00A91FFE">
            <w:pPr>
              <w:rPr>
                <w:sz w:val="18"/>
                <w:szCs w:val="18"/>
              </w:rPr>
            </w:pPr>
          </w:p>
        </w:tc>
      </w:tr>
      <w:tr w:rsidR="00A116D5" w:rsidRPr="000858B1" w14:paraId="641AD91B" w14:textId="77777777" w:rsidTr="00607961">
        <w:tc>
          <w:tcPr>
            <w:tcW w:w="8222" w:type="dxa"/>
            <w:tcBorders>
              <w:top w:val="dashed" w:sz="4" w:space="0" w:color="auto"/>
              <w:bottom w:val="dashed" w:sz="4" w:space="0" w:color="auto"/>
            </w:tcBorders>
          </w:tcPr>
          <w:p w14:paraId="75B1DFBA" w14:textId="77777777" w:rsidR="00A116D5" w:rsidRPr="000858B1" w:rsidRDefault="00A116D5" w:rsidP="00A91FFE">
            <w:pPr>
              <w:pStyle w:val="Paragraphedeliste"/>
              <w:numPr>
                <w:ilvl w:val="0"/>
                <w:numId w:val="9"/>
              </w:numPr>
              <w:ind w:left="174" w:hanging="174"/>
              <w:rPr>
                <w:sz w:val="18"/>
                <w:szCs w:val="18"/>
              </w:rPr>
            </w:pPr>
            <w:r w:rsidRPr="000858B1">
              <w:rPr>
                <w:sz w:val="18"/>
                <w:szCs w:val="18"/>
              </w:rPr>
              <w:t>quantité</w:t>
            </w:r>
          </w:p>
        </w:tc>
        <w:tc>
          <w:tcPr>
            <w:tcW w:w="1276" w:type="dxa"/>
            <w:tcBorders>
              <w:top w:val="single" w:sz="4" w:space="0" w:color="auto"/>
              <w:bottom w:val="single" w:sz="4" w:space="0" w:color="auto"/>
            </w:tcBorders>
          </w:tcPr>
          <w:p w14:paraId="43E0D9EE" w14:textId="77777777" w:rsidR="00A116D5" w:rsidRPr="000858B1" w:rsidRDefault="00A116D5" w:rsidP="00A91FFE">
            <w:pPr>
              <w:rPr>
                <w:sz w:val="18"/>
                <w:szCs w:val="18"/>
              </w:rPr>
            </w:pPr>
            <w:r w:rsidRPr="000858B1">
              <w:rPr>
                <w:sz w:val="18"/>
                <w:szCs w:val="18"/>
              </w:rPr>
              <w:t>X</w:t>
            </w:r>
          </w:p>
        </w:tc>
        <w:tc>
          <w:tcPr>
            <w:tcW w:w="1276" w:type="dxa"/>
            <w:tcBorders>
              <w:top w:val="single" w:sz="4" w:space="0" w:color="auto"/>
              <w:bottom w:val="single" w:sz="4" w:space="0" w:color="auto"/>
            </w:tcBorders>
          </w:tcPr>
          <w:p w14:paraId="241566F0" w14:textId="77777777" w:rsidR="00A116D5" w:rsidRPr="000858B1" w:rsidRDefault="00A116D5" w:rsidP="00A91FFE">
            <w:pPr>
              <w:rPr>
                <w:sz w:val="18"/>
                <w:szCs w:val="18"/>
              </w:rPr>
            </w:pPr>
          </w:p>
        </w:tc>
      </w:tr>
      <w:tr w:rsidR="00A116D5" w:rsidRPr="000858B1" w14:paraId="5FCD7895" w14:textId="77777777" w:rsidTr="00607961">
        <w:trPr>
          <w:trHeight w:val="470"/>
        </w:trPr>
        <w:tc>
          <w:tcPr>
            <w:tcW w:w="8222" w:type="dxa"/>
            <w:tcBorders>
              <w:top w:val="dashed" w:sz="4" w:space="0" w:color="auto"/>
            </w:tcBorders>
          </w:tcPr>
          <w:p w14:paraId="7507CB6E" w14:textId="77777777" w:rsidR="00A116D5" w:rsidRPr="000858B1" w:rsidRDefault="00A116D5" w:rsidP="00A91FFE">
            <w:pPr>
              <w:pStyle w:val="Paragraphedeliste"/>
              <w:numPr>
                <w:ilvl w:val="0"/>
                <w:numId w:val="9"/>
              </w:numPr>
              <w:ind w:left="174" w:hanging="174"/>
              <w:rPr>
                <w:sz w:val="18"/>
                <w:szCs w:val="18"/>
              </w:rPr>
            </w:pPr>
            <w:r w:rsidRPr="000858B1">
              <w:rPr>
                <w:noProof/>
                <w:sz w:val="18"/>
                <w:szCs w:val="18"/>
              </w:rPr>
              <mc:AlternateContent>
                <mc:Choice Requires="wps">
                  <w:drawing>
                    <wp:anchor distT="0" distB="0" distL="114300" distR="114300" simplePos="0" relativeHeight="251783168" behindDoc="0" locked="0" layoutInCell="1" allowOverlap="1" wp14:anchorId="278B41F0" wp14:editId="536739A6">
                      <wp:simplePos x="0" y="0"/>
                      <wp:positionH relativeFrom="column">
                        <wp:posOffset>4733290</wp:posOffset>
                      </wp:positionH>
                      <wp:positionV relativeFrom="paragraph">
                        <wp:posOffset>6985</wp:posOffset>
                      </wp:positionV>
                      <wp:extent cx="158750" cy="660400"/>
                      <wp:effectExtent l="0" t="0" r="31750" b="25400"/>
                      <wp:wrapNone/>
                      <wp:docPr id="16" name="Accolade fermante 16"/>
                      <wp:cNvGraphicFramePr/>
                      <a:graphic xmlns:a="http://schemas.openxmlformats.org/drawingml/2006/main">
                        <a:graphicData uri="http://schemas.microsoft.com/office/word/2010/wordprocessingShape">
                          <wps:wsp>
                            <wps:cNvSpPr/>
                            <wps:spPr>
                              <a:xfrm>
                                <a:off x="0" y="0"/>
                                <a:ext cx="158750" cy="6604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F63B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6" o:spid="_x0000_s1026" type="#_x0000_t88" style="position:absolute;margin-left:372.7pt;margin-top:.55pt;width:12.5pt;height:5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" adj="433" strokecolor="windowText" strokeweight=".5pt">
                      <v:stroke joinstyle="miter"/>
                    </v:shape>
                  </w:pict>
                </mc:Fallback>
              </mc:AlternateContent>
            </w:r>
            <w:r w:rsidRPr="000858B1">
              <w:rPr>
                <w:sz w:val="18"/>
                <w:szCs w:val="18"/>
              </w:rPr>
              <w:t>volume /poids + unité</w:t>
            </w:r>
          </w:p>
          <w:p w14:paraId="47142702" w14:textId="77777777" w:rsidR="00A116D5" w:rsidRPr="000858B1" w:rsidRDefault="00A116D5" w:rsidP="00A91FFE">
            <w:pPr>
              <w:rPr>
                <w:sz w:val="18"/>
                <w:szCs w:val="18"/>
              </w:rPr>
            </w:pPr>
            <w:r w:rsidRPr="000858B1">
              <w:rPr>
                <w:sz w:val="18"/>
                <w:szCs w:val="18"/>
              </w:rPr>
              <w:t>ou</w:t>
            </w:r>
          </w:p>
          <w:p w14:paraId="6B294EDE" w14:textId="467D016C" w:rsidR="00A116D5" w:rsidRPr="000858B1" w:rsidRDefault="00A116D5" w:rsidP="00A91FFE">
            <w:pPr>
              <w:pStyle w:val="Paragraphedeliste"/>
              <w:numPr>
                <w:ilvl w:val="0"/>
                <w:numId w:val="9"/>
              </w:numPr>
              <w:ind w:left="174" w:hanging="174"/>
              <w:rPr>
                <w:sz w:val="18"/>
                <w:szCs w:val="18"/>
              </w:rPr>
            </w:pPr>
            <w:r w:rsidRPr="000858B1">
              <w:rPr>
                <w:sz w:val="18"/>
                <w:szCs w:val="18"/>
              </w:rPr>
              <w:t>dimension + unité</w:t>
            </w:r>
          </w:p>
          <w:p w14:paraId="2AC37E01" w14:textId="77777777" w:rsidR="00A116D5" w:rsidRPr="000858B1" w:rsidRDefault="00A116D5" w:rsidP="00A91FFE">
            <w:pPr>
              <w:rPr>
                <w:sz w:val="18"/>
                <w:szCs w:val="18"/>
              </w:rPr>
            </w:pPr>
            <w:r w:rsidRPr="000858B1">
              <w:rPr>
                <w:sz w:val="18"/>
                <w:szCs w:val="18"/>
              </w:rPr>
              <w:t>ou</w:t>
            </w:r>
          </w:p>
          <w:p w14:paraId="28C5C0CF" w14:textId="77777777" w:rsidR="00A116D5" w:rsidRPr="000858B1" w:rsidRDefault="00A116D5" w:rsidP="00A91FFE">
            <w:pPr>
              <w:pStyle w:val="Paragraphedeliste"/>
              <w:numPr>
                <w:ilvl w:val="0"/>
                <w:numId w:val="9"/>
              </w:numPr>
              <w:ind w:left="174" w:hanging="174"/>
              <w:rPr>
                <w:sz w:val="18"/>
                <w:szCs w:val="18"/>
              </w:rPr>
            </w:pPr>
            <w:r w:rsidRPr="000858B1">
              <w:rPr>
                <w:sz w:val="18"/>
                <w:szCs w:val="18"/>
              </w:rPr>
              <w:t>dosage</w:t>
            </w:r>
          </w:p>
        </w:tc>
        <w:tc>
          <w:tcPr>
            <w:tcW w:w="1276" w:type="dxa"/>
            <w:tcBorders>
              <w:top w:val="single" w:sz="4" w:space="0" w:color="auto"/>
            </w:tcBorders>
          </w:tcPr>
          <w:p w14:paraId="458293E0" w14:textId="77777777" w:rsidR="00A116D5" w:rsidRPr="000858B1" w:rsidRDefault="00A116D5" w:rsidP="00A91FFE">
            <w:pPr>
              <w:rPr>
                <w:sz w:val="18"/>
                <w:szCs w:val="18"/>
              </w:rPr>
            </w:pPr>
          </w:p>
          <w:p w14:paraId="3D6FC793" w14:textId="77777777" w:rsidR="00A116D5" w:rsidRPr="000858B1" w:rsidRDefault="00A116D5" w:rsidP="00A91FFE">
            <w:pPr>
              <w:rPr>
                <w:sz w:val="18"/>
                <w:szCs w:val="18"/>
              </w:rPr>
            </w:pPr>
            <w:r w:rsidRPr="000858B1">
              <w:rPr>
                <w:sz w:val="18"/>
                <w:szCs w:val="18"/>
              </w:rPr>
              <w:t>X</w:t>
            </w:r>
          </w:p>
        </w:tc>
        <w:tc>
          <w:tcPr>
            <w:tcW w:w="1276" w:type="dxa"/>
            <w:tcBorders>
              <w:top w:val="single" w:sz="4" w:space="0" w:color="auto"/>
            </w:tcBorders>
          </w:tcPr>
          <w:p w14:paraId="04482C05" w14:textId="77777777" w:rsidR="00A116D5" w:rsidRPr="000858B1" w:rsidRDefault="00A116D5" w:rsidP="00A91FFE">
            <w:pPr>
              <w:rPr>
                <w:sz w:val="18"/>
                <w:szCs w:val="18"/>
              </w:rPr>
            </w:pPr>
          </w:p>
        </w:tc>
      </w:tr>
      <w:tr w:rsidR="00A116D5" w:rsidRPr="000858B1" w14:paraId="17375987" w14:textId="77777777" w:rsidTr="00607961">
        <w:tc>
          <w:tcPr>
            <w:tcW w:w="8222" w:type="dxa"/>
          </w:tcPr>
          <w:p w14:paraId="2DC979D7" w14:textId="77777777" w:rsidR="00A116D5" w:rsidRPr="000858B1" w:rsidRDefault="00A116D5" w:rsidP="00A91FFE">
            <w:pPr>
              <w:pStyle w:val="Paragraphedeliste"/>
              <w:ind w:left="0"/>
              <w:rPr>
                <w:sz w:val="18"/>
                <w:szCs w:val="18"/>
              </w:rPr>
            </w:pPr>
            <w:r w:rsidRPr="000858B1">
              <w:rPr>
                <w:sz w:val="18"/>
                <w:szCs w:val="18"/>
              </w:rPr>
              <w:t>Statut médicament « orphelin »</w:t>
            </w:r>
          </w:p>
        </w:tc>
        <w:tc>
          <w:tcPr>
            <w:tcW w:w="1276" w:type="dxa"/>
          </w:tcPr>
          <w:p w14:paraId="2553E9B9" w14:textId="77777777" w:rsidR="00A116D5" w:rsidRPr="000858B1" w:rsidRDefault="00A116D5" w:rsidP="00A91FFE">
            <w:pPr>
              <w:rPr>
                <w:sz w:val="18"/>
                <w:szCs w:val="18"/>
              </w:rPr>
            </w:pPr>
          </w:p>
        </w:tc>
        <w:tc>
          <w:tcPr>
            <w:tcW w:w="1276" w:type="dxa"/>
          </w:tcPr>
          <w:p w14:paraId="1F3A3606" w14:textId="77777777" w:rsidR="00A116D5" w:rsidRPr="000858B1" w:rsidRDefault="00A116D5" w:rsidP="00A91FFE">
            <w:pPr>
              <w:rPr>
                <w:sz w:val="18"/>
                <w:szCs w:val="18"/>
              </w:rPr>
            </w:pPr>
            <w:r w:rsidRPr="000858B1">
              <w:rPr>
                <w:sz w:val="18"/>
                <w:szCs w:val="18"/>
              </w:rPr>
              <w:t>X</w:t>
            </w:r>
          </w:p>
        </w:tc>
      </w:tr>
      <w:tr w:rsidR="00C21A19" w:rsidRPr="000858B1" w14:paraId="3334C8BD" w14:textId="77777777" w:rsidTr="00607961">
        <w:tc>
          <w:tcPr>
            <w:tcW w:w="10774" w:type="dxa"/>
            <w:gridSpan w:val="3"/>
            <w:shd w:val="clear" w:color="auto" w:fill="D3FA0E"/>
          </w:tcPr>
          <w:p w14:paraId="6EFB212E" w14:textId="0E352800" w:rsidR="00C21A19" w:rsidRPr="000858B1" w:rsidRDefault="00C21A19" w:rsidP="00320C06">
            <w:pPr>
              <w:rPr>
                <w:b/>
                <w:bCs/>
                <w:sz w:val="18"/>
                <w:szCs w:val="18"/>
              </w:rPr>
            </w:pPr>
            <w:r w:rsidRPr="000858B1">
              <w:rPr>
                <w:b/>
                <w:bCs/>
                <w:sz w:val="18"/>
                <w:szCs w:val="18"/>
              </w:rPr>
              <w:t>Nouvelle structure de prix</w:t>
            </w:r>
          </w:p>
        </w:tc>
      </w:tr>
      <w:tr w:rsidR="00320C06" w:rsidRPr="000858B1" w14:paraId="0847E2CB" w14:textId="77777777" w:rsidTr="00607961">
        <w:tc>
          <w:tcPr>
            <w:tcW w:w="8222" w:type="dxa"/>
          </w:tcPr>
          <w:p w14:paraId="021D5470" w14:textId="7DAA5DF5" w:rsidR="00320C06" w:rsidRPr="000858B1" w:rsidRDefault="00320C06" w:rsidP="00320C06">
            <w:pPr>
              <w:rPr>
                <w:sz w:val="18"/>
                <w:szCs w:val="18"/>
              </w:rPr>
            </w:pPr>
            <w:r w:rsidRPr="000858B1">
              <w:rPr>
                <w:rFonts w:eastAsia="Calibri"/>
                <w:sz w:val="18"/>
                <w:szCs w:val="18"/>
              </w:rPr>
              <w:t>Prix ex-usine</w:t>
            </w:r>
          </w:p>
        </w:tc>
        <w:tc>
          <w:tcPr>
            <w:tcW w:w="1276" w:type="dxa"/>
          </w:tcPr>
          <w:p w14:paraId="3A3CFD77" w14:textId="01B5D4B7" w:rsidR="00320C06" w:rsidRPr="000858B1" w:rsidRDefault="00320C06" w:rsidP="00320C06">
            <w:pPr>
              <w:rPr>
                <w:sz w:val="18"/>
                <w:szCs w:val="18"/>
              </w:rPr>
            </w:pPr>
            <w:r w:rsidRPr="000858B1">
              <w:rPr>
                <w:sz w:val="18"/>
                <w:szCs w:val="18"/>
              </w:rPr>
              <w:t>X</w:t>
            </w:r>
          </w:p>
        </w:tc>
        <w:tc>
          <w:tcPr>
            <w:tcW w:w="1276" w:type="dxa"/>
          </w:tcPr>
          <w:p w14:paraId="50D4A196" w14:textId="77777777" w:rsidR="00320C06" w:rsidRPr="000858B1" w:rsidRDefault="00320C06" w:rsidP="00320C06">
            <w:pPr>
              <w:rPr>
                <w:sz w:val="18"/>
                <w:szCs w:val="18"/>
              </w:rPr>
            </w:pPr>
          </w:p>
        </w:tc>
      </w:tr>
      <w:tr w:rsidR="00CF7EFB" w:rsidRPr="000858B1" w14:paraId="52ECF490" w14:textId="77777777" w:rsidTr="00607961">
        <w:tc>
          <w:tcPr>
            <w:tcW w:w="8222" w:type="dxa"/>
          </w:tcPr>
          <w:p w14:paraId="62A2E53F" w14:textId="77777777" w:rsidR="00CF7EFB" w:rsidRPr="000858B1" w:rsidRDefault="00CF7EFB" w:rsidP="00CF7EFB">
            <w:pPr>
              <w:tabs>
                <w:tab w:val="left" w:pos="0"/>
                <w:tab w:val="left" w:pos="317"/>
              </w:tabs>
              <w:suppressAutoHyphens/>
              <w:jc w:val="both"/>
              <w:rPr>
                <w:rFonts w:eastAsia="Calibri"/>
                <w:sz w:val="18"/>
                <w:szCs w:val="18"/>
              </w:rPr>
            </w:pPr>
            <w:r w:rsidRPr="000858B1">
              <w:rPr>
                <w:rFonts w:eastAsia="Calibri"/>
                <w:sz w:val="18"/>
                <w:szCs w:val="18"/>
              </w:rPr>
              <w:t>Prix de vente au pharmacien (HTVA)</w:t>
            </w:r>
          </w:p>
          <w:p w14:paraId="070FCE7B" w14:textId="1E418252" w:rsidR="00CF7EFB" w:rsidRPr="000858B1" w:rsidRDefault="00CF7EFB" w:rsidP="00CF7EFB">
            <w:pPr>
              <w:rPr>
                <w:sz w:val="18"/>
                <w:szCs w:val="18"/>
              </w:rPr>
            </w:pPr>
            <w:r w:rsidRPr="000858B1">
              <w:rPr>
                <w:rFonts w:eastAsia="Calibri"/>
                <w:sz w:val="18"/>
                <w:szCs w:val="18"/>
              </w:rPr>
              <w:t>Excepté pour les tensiomètres – glucomètres – tigettes – lancettes → Prix de vente au pharmacien (TVA incl.)</w:t>
            </w:r>
          </w:p>
        </w:tc>
        <w:tc>
          <w:tcPr>
            <w:tcW w:w="1276" w:type="dxa"/>
          </w:tcPr>
          <w:p w14:paraId="0470F0F8" w14:textId="7D9A5CD3" w:rsidR="00CF7EFB" w:rsidRPr="000858B1" w:rsidRDefault="00CF7EFB" w:rsidP="00CF7EFB">
            <w:pPr>
              <w:rPr>
                <w:sz w:val="18"/>
                <w:szCs w:val="18"/>
              </w:rPr>
            </w:pPr>
            <w:r w:rsidRPr="000858B1">
              <w:rPr>
                <w:sz w:val="18"/>
                <w:szCs w:val="18"/>
              </w:rPr>
              <w:t>X</w:t>
            </w:r>
          </w:p>
        </w:tc>
        <w:tc>
          <w:tcPr>
            <w:tcW w:w="1276" w:type="dxa"/>
          </w:tcPr>
          <w:p w14:paraId="7BD91AFA" w14:textId="77777777" w:rsidR="00CF7EFB" w:rsidRPr="000858B1" w:rsidRDefault="00CF7EFB" w:rsidP="00CF7EFB">
            <w:pPr>
              <w:rPr>
                <w:sz w:val="18"/>
                <w:szCs w:val="18"/>
              </w:rPr>
            </w:pPr>
          </w:p>
        </w:tc>
      </w:tr>
      <w:tr w:rsidR="00CF7EFB" w:rsidRPr="000858B1" w14:paraId="0A5FD2C7" w14:textId="77777777" w:rsidTr="00607961">
        <w:tc>
          <w:tcPr>
            <w:tcW w:w="8222" w:type="dxa"/>
          </w:tcPr>
          <w:p w14:paraId="25D3AF2F" w14:textId="5C7EB6AB" w:rsidR="00CF7EFB" w:rsidRPr="000858B1" w:rsidRDefault="00CF7EFB" w:rsidP="00CF7EFB">
            <w:pPr>
              <w:rPr>
                <w:sz w:val="18"/>
                <w:szCs w:val="18"/>
              </w:rPr>
            </w:pPr>
            <w:r w:rsidRPr="000858B1">
              <w:rPr>
                <w:rFonts w:eastAsia="Calibri"/>
                <w:sz w:val="18"/>
                <w:szCs w:val="18"/>
              </w:rPr>
              <w:t xml:space="preserve">BEBAT (uniquement pour </w:t>
            </w:r>
            <w:r w:rsidR="002F5EED" w:rsidRPr="000858B1">
              <w:rPr>
                <w:rFonts w:eastAsia="Calibri"/>
                <w:sz w:val="18"/>
                <w:szCs w:val="18"/>
              </w:rPr>
              <w:t xml:space="preserve">les </w:t>
            </w:r>
            <w:r w:rsidR="002F5EED" w:rsidRPr="000858B1">
              <w:rPr>
                <w:rFonts w:eastAsia="Calibri"/>
                <w:sz w:val="18"/>
                <w:szCs w:val="18"/>
                <w:u w:val="single"/>
              </w:rPr>
              <w:t>tensiomètres</w:t>
            </w:r>
            <w:r w:rsidR="002F5EED" w:rsidRPr="000858B1">
              <w:rPr>
                <w:rFonts w:eastAsia="Calibri"/>
                <w:sz w:val="18"/>
                <w:szCs w:val="18"/>
              </w:rPr>
              <w:t xml:space="preserve"> et </w:t>
            </w:r>
            <w:r w:rsidR="002F5EED" w:rsidRPr="000858B1">
              <w:rPr>
                <w:rFonts w:eastAsia="Calibri"/>
                <w:sz w:val="18"/>
                <w:szCs w:val="18"/>
                <w:u w:val="single"/>
              </w:rPr>
              <w:t>glucomètres</w:t>
            </w:r>
            <w:r w:rsidRPr="000858B1">
              <w:rPr>
                <w:rFonts w:eastAsia="Calibri"/>
                <w:sz w:val="18"/>
                <w:szCs w:val="18"/>
              </w:rPr>
              <w:t>)</w:t>
            </w:r>
          </w:p>
        </w:tc>
        <w:tc>
          <w:tcPr>
            <w:tcW w:w="1276" w:type="dxa"/>
          </w:tcPr>
          <w:p w14:paraId="44F45E70" w14:textId="6A786026" w:rsidR="00CF7EFB" w:rsidRPr="000858B1" w:rsidRDefault="00CF7EFB" w:rsidP="00CF7EFB">
            <w:pPr>
              <w:rPr>
                <w:sz w:val="18"/>
                <w:szCs w:val="18"/>
              </w:rPr>
            </w:pPr>
            <w:r w:rsidRPr="000858B1">
              <w:rPr>
                <w:sz w:val="18"/>
                <w:szCs w:val="18"/>
              </w:rPr>
              <w:t>X</w:t>
            </w:r>
          </w:p>
        </w:tc>
        <w:tc>
          <w:tcPr>
            <w:tcW w:w="1276" w:type="dxa"/>
          </w:tcPr>
          <w:p w14:paraId="6DD7C9A6" w14:textId="56F2A9C7" w:rsidR="00CF7EFB" w:rsidRPr="000858B1" w:rsidRDefault="00CF7EFB" w:rsidP="00CF7EFB">
            <w:pPr>
              <w:rPr>
                <w:sz w:val="18"/>
                <w:szCs w:val="18"/>
              </w:rPr>
            </w:pPr>
          </w:p>
        </w:tc>
      </w:tr>
      <w:tr w:rsidR="00CF7EFB" w:rsidRPr="000858B1" w14:paraId="407C4CB4" w14:textId="77777777" w:rsidTr="00607961">
        <w:tc>
          <w:tcPr>
            <w:tcW w:w="8222" w:type="dxa"/>
          </w:tcPr>
          <w:p w14:paraId="12392B1D" w14:textId="5EF611B0" w:rsidR="00CF7EFB" w:rsidRPr="000858B1" w:rsidRDefault="00CF7EFB" w:rsidP="00CF7EFB">
            <w:pPr>
              <w:rPr>
                <w:sz w:val="18"/>
                <w:szCs w:val="18"/>
              </w:rPr>
            </w:pPr>
            <w:r w:rsidRPr="000858B1">
              <w:rPr>
                <w:rFonts w:eastAsia="Calibri"/>
                <w:sz w:val="18"/>
                <w:szCs w:val="18"/>
              </w:rPr>
              <w:t xml:space="preserve">RECUPEL (uniquement pour </w:t>
            </w:r>
            <w:r w:rsidR="002F5EED" w:rsidRPr="000858B1">
              <w:rPr>
                <w:rFonts w:eastAsia="Calibri"/>
                <w:sz w:val="18"/>
                <w:szCs w:val="18"/>
              </w:rPr>
              <w:t xml:space="preserve">les </w:t>
            </w:r>
            <w:r w:rsidR="002F5EED" w:rsidRPr="000858B1">
              <w:rPr>
                <w:rFonts w:eastAsia="Calibri"/>
                <w:sz w:val="18"/>
                <w:szCs w:val="18"/>
                <w:u w:val="single"/>
              </w:rPr>
              <w:t>tensiomètres</w:t>
            </w:r>
            <w:r w:rsidR="002F5EED" w:rsidRPr="000858B1">
              <w:rPr>
                <w:rFonts w:eastAsia="Calibri"/>
                <w:sz w:val="18"/>
                <w:szCs w:val="18"/>
              </w:rPr>
              <w:t xml:space="preserve"> et </w:t>
            </w:r>
            <w:r w:rsidR="002F5EED" w:rsidRPr="000858B1">
              <w:rPr>
                <w:rFonts w:eastAsia="Calibri"/>
                <w:sz w:val="18"/>
                <w:szCs w:val="18"/>
                <w:u w:val="single"/>
              </w:rPr>
              <w:t>glucomètres</w:t>
            </w:r>
            <w:r w:rsidRPr="000858B1">
              <w:rPr>
                <w:rFonts w:eastAsia="Calibri"/>
                <w:sz w:val="18"/>
                <w:szCs w:val="18"/>
              </w:rPr>
              <w:t>)</w:t>
            </w:r>
          </w:p>
        </w:tc>
        <w:tc>
          <w:tcPr>
            <w:tcW w:w="1276" w:type="dxa"/>
          </w:tcPr>
          <w:p w14:paraId="3637B0DB" w14:textId="270D77C9" w:rsidR="00CF7EFB" w:rsidRPr="000858B1" w:rsidRDefault="00CF7EFB" w:rsidP="00CF7EFB">
            <w:pPr>
              <w:rPr>
                <w:sz w:val="18"/>
                <w:szCs w:val="18"/>
              </w:rPr>
            </w:pPr>
            <w:r w:rsidRPr="000858B1">
              <w:rPr>
                <w:sz w:val="18"/>
                <w:szCs w:val="18"/>
              </w:rPr>
              <w:t>X</w:t>
            </w:r>
          </w:p>
        </w:tc>
        <w:tc>
          <w:tcPr>
            <w:tcW w:w="1276" w:type="dxa"/>
          </w:tcPr>
          <w:p w14:paraId="118899AD" w14:textId="36682237" w:rsidR="00CF7EFB" w:rsidRPr="000858B1" w:rsidRDefault="00CF7EFB" w:rsidP="00CF7EFB">
            <w:pPr>
              <w:rPr>
                <w:sz w:val="18"/>
                <w:szCs w:val="18"/>
              </w:rPr>
            </w:pPr>
          </w:p>
        </w:tc>
      </w:tr>
      <w:tr w:rsidR="00CF7EFB" w:rsidRPr="000858B1" w14:paraId="038E037F" w14:textId="77777777" w:rsidTr="00607961">
        <w:tc>
          <w:tcPr>
            <w:tcW w:w="8222" w:type="dxa"/>
          </w:tcPr>
          <w:p w14:paraId="06480785" w14:textId="1DDAC25D" w:rsidR="00CF7EFB" w:rsidRPr="000858B1" w:rsidRDefault="00CF7EFB" w:rsidP="00CF7EFB">
            <w:pPr>
              <w:rPr>
                <w:sz w:val="18"/>
                <w:szCs w:val="18"/>
              </w:rPr>
            </w:pPr>
            <w:r w:rsidRPr="000858B1">
              <w:rPr>
                <w:rFonts w:eastAsia="Calibri"/>
                <w:sz w:val="18"/>
                <w:szCs w:val="18"/>
              </w:rPr>
              <w:t>TVA</w:t>
            </w:r>
          </w:p>
        </w:tc>
        <w:tc>
          <w:tcPr>
            <w:tcW w:w="1276" w:type="dxa"/>
          </w:tcPr>
          <w:p w14:paraId="14552886" w14:textId="514137AD" w:rsidR="00CF7EFB" w:rsidRPr="000858B1" w:rsidRDefault="00CF7EFB" w:rsidP="00CF7EFB">
            <w:pPr>
              <w:rPr>
                <w:sz w:val="18"/>
                <w:szCs w:val="18"/>
              </w:rPr>
            </w:pPr>
            <w:r w:rsidRPr="000858B1">
              <w:rPr>
                <w:sz w:val="18"/>
                <w:szCs w:val="18"/>
              </w:rPr>
              <w:t>X</w:t>
            </w:r>
          </w:p>
        </w:tc>
        <w:tc>
          <w:tcPr>
            <w:tcW w:w="1276" w:type="dxa"/>
          </w:tcPr>
          <w:p w14:paraId="220060CB" w14:textId="77777777" w:rsidR="00CF7EFB" w:rsidRPr="000858B1" w:rsidRDefault="00CF7EFB" w:rsidP="00CF7EFB">
            <w:pPr>
              <w:rPr>
                <w:sz w:val="18"/>
                <w:szCs w:val="18"/>
              </w:rPr>
            </w:pPr>
          </w:p>
        </w:tc>
      </w:tr>
      <w:tr w:rsidR="00CF7EFB" w:rsidRPr="000858B1" w14:paraId="79969C38" w14:textId="77777777" w:rsidTr="00607961">
        <w:tc>
          <w:tcPr>
            <w:tcW w:w="8222" w:type="dxa"/>
          </w:tcPr>
          <w:p w14:paraId="475FD7DC" w14:textId="2FF25753" w:rsidR="00CF7EFB" w:rsidRPr="000858B1" w:rsidRDefault="00CF7EFB" w:rsidP="00CF7EFB">
            <w:pPr>
              <w:rPr>
                <w:sz w:val="18"/>
                <w:szCs w:val="18"/>
              </w:rPr>
            </w:pPr>
            <w:r w:rsidRPr="000858B1">
              <w:rPr>
                <w:rFonts w:eastAsia="Calibri"/>
                <w:sz w:val="18"/>
                <w:szCs w:val="18"/>
              </w:rPr>
              <w:t>Prix de vente au public (</w:t>
            </w:r>
            <w:proofErr w:type="spellStart"/>
            <w:r w:rsidRPr="000858B1">
              <w:rPr>
                <w:rFonts w:eastAsia="Calibri"/>
                <w:sz w:val="18"/>
                <w:szCs w:val="18"/>
              </w:rPr>
              <w:t>TVAc</w:t>
            </w:r>
            <w:proofErr w:type="spellEnd"/>
            <w:r w:rsidRPr="000858B1">
              <w:rPr>
                <w:rFonts w:eastAsia="Calibri"/>
                <w:sz w:val="18"/>
                <w:szCs w:val="18"/>
              </w:rPr>
              <w:t>)</w:t>
            </w:r>
          </w:p>
        </w:tc>
        <w:tc>
          <w:tcPr>
            <w:tcW w:w="1276" w:type="dxa"/>
          </w:tcPr>
          <w:p w14:paraId="42E8DF93" w14:textId="4C7F2FAE" w:rsidR="00CF7EFB" w:rsidRPr="000858B1" w:rsidRDefault="00CF7EFB" w:rsidP="00CF7EFB">
            <w:pPr>
              <w:rPr>
                <w:sz w:val="18"/>
                <w:szCs w:val="18"/>
              </w:rPr>
            </w:pPr>
            <w:r w:rsidRPr="000858B1">
              <w:rPr>
                <w:sz w:val="18"/>
                <w:szCs w:val="18"/>
              </w:rPr>
              <w:t>X</w:t>
            </w:r>
          </w:p>
        </w:tc>
        <w:tc>
          <w:tcPr>
            <w:tcW w:w="1276" w:type="dxa"/>
          </w:tcPr>
          <w:p w14:paraId="7AD5DD45" w14:textId="77777777" w:rsidR="00CF7EFB" w:rsidRPr="000858B1" w:rsidRDefault="00CF7EFB" w:rsidP="00CF7EFB">
            <w:pPr>
              <w:rPr>
                <w:sz w:val="18"/>
                <w:szCs w:val="18"/>
              </w:rPr>
            </w:pPr>
          </w:p>
        </w:tc>
      </w:tr>
      <w:tr w:rsidR="00C21A19" w:rsidRPr="000858B1" w14:paraId="021EA6F4" w14:textId="77777777" w:rsidTr="00607961">
        <w:tc>
          <w:tcPr>
            <w:tcW w:w="10774" w:type="dxa"/>
            <w:gridSpan w:val="3"/>
            <w:shd w:val="clear" w:color="auto" w:fill="D3FA0E"/>
          </w:tcPr>
          <w:p w14:paraId="59FE0BFC" w14:textId="35FEC36E" w:rsidR="00C21A19" w:rsidRPr="000858B1" w:rsidRDefault="00C21A19" w:rsidP="00CF7EFB">
            <w:pPr>
              <w:rPr>
                <w:b/>
                <w:bCs/>
                <w:sz w:val="18"/>
                <w:szCs w:val="18"/>
              </w:rPr>
            </w:pPr>
            <w:r w:rsidRPr="000858B1">
              <w:rPr>
                <w:rFonts w:eastAsia="Calibri"/>
                <w:b/>
                <w:bCs/>
                <w:sz w:val="18"/>
                <w:szCs w:val="18"/>
              </w:rPr>
              <w:t>Incidence budgétaire</w:t>
            </w:r>
          </w:p>
        </w:tc>
      </w:tr>
      <w:tr w:rsidR="00CF7EFB" w:rsidRPr="000858B1" w14:paraId="5C29C7CB" w14:textId="77777777" w:rsidTr="00607961">
        <w:tc>
          <w:tcPr>
            <w:tcW w:w="8222" w:type="dxa"/>
          </w:tcPr>
          <w:p w14:paraId="6CF7A166" w14:textId="77777777" w:rsidR="00CF7EFB" w:rsidRPr="000858B1" w:rsidRDefault="00CF7EFB" w:rsidP="00CF7EFB">
            <w:pPr>
              <w:tabs>
                <w:tab w:val="left" w:pos="0"/>
              </w:tabs>
              <w:suppressAutoHyphens/>
              <w:jc w:val="both"/>
              <w:rPr>
                <w:rFonts w:eastAsia="Calibri"/>
                <w:sz w:val="18"/>
                <w:szCs w:val="18"/>
              </w:rPr>
            </w:pPr>
            <w:r w:rsidRPr="000858B1">
              <w:rPr>
                <w:rFonts w:eastAsia="Calibri"/>
                <w:sz w:val="18"/>
                <w:szCs w:val="18"/>
              </w:rPr>
              <w:t>Groupe cible</w:t>
            </w:r>
          </w:p>
        </w:tc>
        <w:tc>
          <w:tcPr>
            <w:tcW w:w="1276" w:type="dxa"/>
          </w:tcPr>
          <w:p w14:paraId="72F7C030" w14:textId="77777777" w:rsidR="00CF7EFB" w:rsidRPr="000858B1" w:rsidRDefault="00CF7EFB" w:rsidP="00CF7EFB">
            <w:pPr>
              <w:contextualSpacing/>
              <w:rPr>
                <w:sz w:val="18"/>
                <w:szCs w:val="18"/>
              </w:rPr>
            </w:pPr>
            <w:r w:rsidRPr="000858B1">
              <w:rPr>
                <w:sz w:val="18"/>
                <w:szCs w:val="18"/>
              </w:rPr>
              <w:t>X</w:t>
            </w:r>
          </w:p>
        </w:tc>
        <w:tc>
          <w:tcPr>
            <w:tcW w:w="1276" w:type="dxa"/>
          </w:tcPr>
          <w:p w14:paraId="2594E534" w14:textId="77777777" w:rsidR="00CF7EFB" w:rsidRPr="000858B1" w:rsidRDefault="00CF7EFB" w:rsidP="00CF7EFB">
            <w:pPr>
              <w:contextualSpacing/>
              <w:rPr>
                <w:sz w:val="18"/>
                <w:szCs w:val="18"/>
              </w:rPr>
            </w:pPr>
          </w:p>
        </w:tc>
      </w:tr>
      <w:tr w:rsidR="00CF7EFB" w:rsidRPr="000858B1" w14:paraId="7F7D8EBB" w14:textId="77777777" w:rsidTr="00607961">
        <w:tc>
          <w:tcPr>
            <w:tcW w:w="8222" w:type="dxa"/>
          </w:tcPr>
          <w:p w14:paraId="49E290A9" w14:textId="77777777" w:rsidR="00CF7EFB" w:rsidRPr="000858B1" w:rsidRDefault="00CF7EFB" w:rsidP="00CF7EFB">
            <w:pPr>
              <w:tabs>
                <w:tab w:val="left" w:pos="0"/>
              </w:tabs>
              <w:suppressAutoHyphens/>
              <w:jc w:val="both"/>
              <w:rPr>
                <w:rFonts w:eastAsia="Calibri"/>
                <w:sz w:val="18"/>
                <w:szCs w:val="18"/>
              </w:rPr>
            </w:pPr>
            <w:r w:rsidRPr="000858B1">
              <w:rPr>
                <w:rFonts w:eastAsia="Calibri"/>
                <w:sz w:val="18"/>
                <w:szCs w:val="18"/>
              </w:rPr>
              <w:t>Nombre de bénéficiaires estimé</w:t>
            </w:r>
          </w:p>
        </w:tc>
        <w:tc>
          <w:tcPr>
            <w:tcW w:w="1276" w:type="dxa"/>
          </w:tcPr>
          <w:p w14:paraId="13D47C0A" w14:textId="77777777" w:rsidR="00CF7EFB" w:rsidRPr="000858B1" w:rsidRDefault="00CF7EFB" w:rsidP="00CF7EFB">
            <w:pPr>
              <w:contextualSpacing/>
              <w:rPr>
                <w:sz w:val="18"/>
                <w:szCs w:val="18"/>
              </w:rPr>
            </w:pPr>
            <w:r w:rsidRPr="000858B1">
              <w:rPr>
                <w:sz w:val="18"/>
                <w:szCs w:val="18"/>
              </w:rPr>
              <w:t>X</w:t>
            </w:r>
          </w:p>
        </w:tc>
        <w:tc>
          <w:tcPr>
            <w:tcW w:w="1276" w:type="dxa"/>
          </w:tcPr>
          <w:p w14:paraId="59A73A89" w14:textId="77777777" w:rsidR="00CF7EFB" w:rsidRPr="000858B1" w:rsidRDefault="00CF7EFB" w:rsidP="00CF7EFB">
            <w:pPr>
              <w:contextualSpacing/>
              <w:rPr>
                <w:sz w:val="18"/>
                <w:szCs w:val="18"/>
              </w:rPr>
            </w:pPr>
          </w:p>
        </w:tc>
      </w:tr>
      <w:tr w:rsidR="00CF7EFB" w:rsidRPr="000858B1" w14:paraId="703400A2" w14:textId="77777777" w:rsidTr="00607961">
        <w:tc>
          <w:tcPr>
            <w:tcW w:w="8222" w:type="dxa"/>
          </w:tcPr>
          <w:p w14:paraId="0ED98A88" w14:textId="77777777" w:rsidR="00CF7EFB" w:rsidRPr="000858B1" w:rsidRDefault="00CF7EFB" w:rsidP="00CF7EFB">
            <w:pPr>
              <w:tabs>
                <w:tab w:val="left" w:pos="0"/>
              </w:tabs>
              <w:suppressAutoHyphens/>
              <w:jc w:val="both"/>
              <w:rPr>
                <w:rFonts w:eastAsia="Calibri"/>
                <w:sz w:val="18"/>
                <w:szCs w:val="18"/>
              </w:rPr>
            </w:pPr>
            <w:r w:rsidRPr="000858B1">
              <w:rPr>
                <w:rFonts w:eastAsia="Calibri"/>
                <w:sz w:val="18"/>
                <w:szCs w:val="18"/>
              </w:rPr>
              <w:t>Durée présumée du traitement</w:t>
            </w:r>
          </w:p>
        </w:tc>
        <w:tc>
          <w:tcPr>
            <w:tcW w:w="1276" w:type="dxa"/>
          </w:tcPr>
          <w:p w14:paraId="4AA43AC7" w14:textId="77777777" w:rsidR="00CF7EFB" w:rsidRPr="000858B1" w:rsidRDefault="00CF7EFB" w:rsidP="00CF7EFB">
            <w:pPr>
              <w:contextualSpacing/>
              <w:rPr>
                <w:sz w:val="18"/>
                <w:szCs w:val="18"/>
              </w:rPr>
            </w:pPr>
            <w:r w:rsidRPr="000858B1">
              <w:rPr>
                <w:sz w:val="18"/>
                <w:szCs w:val="18"/>
              </w:rPr>
              <w:t>X</w:t>
            </w:r>
          </w:p>
        </w:tc>
        <w:tc>
          <w:tcPr>
            <w:tcW w:w="1276" w:type="dxa"/>
          </w:tcPr>
          <w:p w14:paraId="196FC70D" w14:textId="77777777" w:rsidR="00CF7EFB" w:rsidRPr="000858B1" w:rsidRDefault="00CF7EFB" w:rsidP="00CF7EFB">
            <w:pPr>
              <w:contextualSpacing/>
              <w:rPr>
                <w:sz w:val="18"/>
                <w:szCs w:val="18"/>
              </w:rPr>
            </w:pPr>
          </w:p>
        </w:tc>
      </w:tr>
      <w:tr w:rsidR="00CF7EFB" w:rsidRPr="000858B1" w14:paraId="7E150C7E" w14:textId="77777777" w:rsidTr="00607961">
        <w:tc>
          <w:tcPr>
            <w:tcW w:w="8222" w:type="dxa"/>
          </w:tcPr>
          <w:p w14:paraId="16092890" w14:textId="77777777" w:rsidR="00CF7EFB" w:rsidRPr="000858B1" w:rsidRDefault="00CF7EFB" w:rsidP="00CF7EFB">
            <w:pPr>
              <w:tabs>
                <w:tab w:val="left" w:pos="0"/>
              </w:tabs>
              <w:suppressAutoHyphens/>
              <w:jc w:val="both"/>
              <w:rPr>
                <w:rFonts w:eastAsia="Calibri"/>
                <w:sz w:val="18"/>
                <w:szCs w:val="18"/>
              </w:rPr>
            </w:pPr>
            <w:r w:rsidRPr="000858B1">
              <w:rPr>
                <w:rFonts w:eastAsia="Calibri"/>
                <w:sz w:val="18"/>
                <w:szCs w:val="18"/>
              </w:rPr>
              <w:t xml:space="preserve">Fréquence d’administration </w:t>
            </w:r>
            <w:r w:rsidRPr="000858B1">
              <w:rPr>
                <w:sz w:val="18"/>
                <w:szCs w:val="18"/>
              </w:rPr>
              <w:t>dans les affections pour lesquelles le produit peut être administré</w:t>
            </w:r>
          </w:p>
        </w:tc>
        <w:tc>
          <w:tcPr>
            <w:tcW w:w="1276" w:type="dxa"/>
          </w:tcPr>
          <w:p w14:paraId="7865CA64" w14:textId="77777777" w:rsidR="00CF7EFB" w:rsidRPr="000858B1" w:rsidRDefault="00CF7EFB" w:rsidP="00CF7EFB">
            <w:pPr>
              <w:contextualSpacing/>
              <w:rPr>
                <w:sz w:val="18"/>
                <w:szCs w:val="18"/>
              </w:rPr>
            </w:pPr>
            <w:r w:rsidRPr="000858B1">
              <w:rPr>
                <w:sz w:val="18"/>
                <w:szCs w:val="18"/>
              </w:rPr>
              <w:t>X</w:t>
            </w:r>
          </w:p>
        </w:tc>
        <w:tc>
          <w:tcPr>
            <w:tcW w:w="1276" w:type="dxa"/>
          </w:tcPr>
          <w:p w14:paraId="7412535D" w14:textId="77777777" w:rsidR="00CF7EFB" w:rsidRPr="000858B1" w:rsidRDefault="00CF7EFB" w:rsidP="00CF7EFB">
            <w:pPr>
              <w:contextualSpacing/>
              <w:rPr>
                <w:sz w:val="18"/>
                <w:szCs w:val="18"/>
              </w:rPr>
            </w:pPr>
          </w:p>
        </w:tc>
      </w:tr>
      <w:tr w:rsidR="00CF7EFB" w:rsidRPr="000858B1" w14:paraId="7388D0AE" w14:textId="77777777" w:rsidTr="00607961">
        <w:tc>
          <w:tcPr>
            <w:tcW w:w="8222" w:type="dxa"/>
          </w:tcPr>
          <w:p w14:paraId="088D4BC4" w14:textId="77777777" w:rsidR="00CF7EFB" w:rsidRPr="000858B1" w:rsidRDefault="00CF7EFB" w:rsidP="00CF7EFB">
            <w:pPr>
              <w:tabs>
                <w:tab w:val="left" w:pos="0"/>
              </w:tabs>
              <w:suppressAutoHyphens/>
              <w:jc w:val="both"/>
              <w:rPr>
                <w:rFonts w:eastAsia="Calibri"/>
                <w:sz w:val="18"/>
                <w:szCs w:val="18"/>
              </w:rPr>
            </w:pPr>
            <w:r w:rsidRPr="000858B1">
              <w:rPr>
                <w:rFonts w:eastAsia="Calibri"/>
                <w:sz w:val="18"/>
                <w:szCs w:val="18"/>
              </w:rPr>
              <w:t>Volume estimé</w:t>
            </w:r>
          </w:p>
        </w:tc>
        <w:tc>
          <w:tcPr>
            <w:tcW w:w="1276" w:type="dxa"/>
          </w:tcPr>
          <w:p w14:paraId="2FA059C6" w14:textId="77777777" w:rsidR="00CF7EFB" w:rsidRPr="000858B1" w:rsidRDefault="00CF7EFB" w:rsidP="00CF7EFB">
            <w:pPr>
              <w:contextualSpacing/>
              <w:rPr>
                <w:sz w:val="18"/>
                <w:szCs w:val="18"/>
              </w:rPr>
            </w:pPr>
            <w:r w:rsidRPr="000858B1">
              <w:rPr>
                <w:sz w:val="18"/>
                <w:szCs w:val="18"/>
              </w:rPr>
              <w:t>X</w:t>
            </w:r>
          </w:p>
        </w:tc>
        <w:tc>
          <w:tcPr>
            <w:tcW w:w="1276" w:type="dxa"/>
          </w:tcPr>
          <w:p w14:paraId="35A0C3EB" w14:textId="77777777" w:rsidR="00CF7EFB" w:rsidRPr="000858B1" w:rsidRDefault="00CF7EFB" w:rsidP="00CF7EFB">
            <w:pPr>
              <w:contextualSpacing/>
              <w:rPr>
                <w:sz w:val="18"/>
                <w:szCs w:val="18"/>
              </w:rPr>
            </w:pPr>
          </w:p>
        </w:tc>
      </w:tr>
      <w:tr w:rsidR="00CF7EFB" w:rsidRPr="000858B1" w14:paraId="18FF72EC" w14:textId="77777777" w:rsidTr="00607961">
        <w:tc>
          <w:tcPr>
            <w:tcW w:w="8222" w:type="dxa"/>
          </w:tcPr>
          <w:p w14:paraId="62BA99E5" w14:textId="77777777" w:rsidR="00CF7EFB" w:rsidRPr="000858B1" w:rsidRDefault="00CF7EFB" w:rsidP="00CF7EFB">
            <w:pPr>
              <w:tabs>
                <w:tab w:val="left" w:pos="0"/>
              </w:tabs>
              <w:suppressAutoHyphens/>
              <w:jc w:val="both"/>
              <w:rPr>
                <w:rFonts w:eastAsia="Calibri"/>
                <w:sz w:val="18"/>
                <w:szCs w:val="18"/>
              </w:rPr>
            </w:pPr>
            <w:r w:rsidRPr="000858B1">
              <w:rPr>
                <w:rFonts w:eastAsia="Calibri"/>
                <w:sz w:val="18"/>
                <w:szCs w:val="18"/>
              </w:rPr>
              <w:t>Coût du traitement / Incidence budgétaire sur base annuelle</w:t>
            </w:r>
          </w:p>
        </w:tc>
        <w:tc>
          <w:tcPr>
            <w:tcW w:w="1276" w:type="dxa"/>
          </w:tcPr>
          <w:p w14:paraId="2BAEDB9B" w14:textId="77777777" w:rsidR="00CF7EFB" w:rsidRPr="000858B1" w:rsidRDefault="00CF7EFB" w:rsidP="00CF7EFB">
            <w:pPr>
              <w:contextualSpacing/>
              <w:rPr>
                <w:sz w:val="18"/>
                <w:szCs w:val="18"/>
              </w:rPr>
            </w:pPr>
            <w:r w:rsidRPr="000858B1">
              <w:rPr>
                <w:sz w:val="18"/>
                <w:szCs w:val="18"/>
              </w:rPr>
              <w:t>X</w:t>
            </w:r>
          </w:p>
        </w:tc>
        <w:tc>
          <w:tcPr>
            <w:tcW w:w="1276" w:type="dxa"/>
          </w:tcPr>
          <w:p w14:paraId="6E2B94FC" w14:textId="77777777" w:rsidR="00CF7EFB" w:rsidRPr="000858B1" w:rsidRDefault="00CF7EFB" w:rsidP="00CF7EFB">
            <w:pPr>
              <w:contextualSpacing/>
              <w:rPr>
                <w:sz w:val="18"/>
                <w:szCs w:val="18"/>
              </w:rPr>
            </w:pPr>
          </w:p>
        </w:tc>
      </w:tr>
      <w:tr w:rsidR="00C21A19" w:rsidRPr="000858B1" w14:paraId="59FD767C" w14:textId="77777777" w:rsidTr="00607961">
        <w:tc>
          <w:tcPr>
            <w:tcW w:w="10774" w:type="dxa"/>
            <w:gridSpan w:val="3"/>
            <w:shd w:val="clear" w:color="auto" w:fill="D3FA0E"/>
          </w:tcPr>
          <w:p w14:paraId="15362A32" w14:textId="6227EBA3" w:rsidR="00C21A19" w:rsidRPr="000858B1" w:rsidRDefault="00C21A19" w:rsidP="00CF7EFB">
            <w:pPr>
              <w:rPr>
                <w:b/>
                <w:bCs/>
                <w:sz w:val="18"/>
                <w:szCs w:val="18"/>
              </w:rPr>
            </w:pPr>
            <w:r w:rsidRPr="000858B1">
              <w:rPr>
                <w:b/>
                <w:bCs/>
                <w:sz w:val="18"/>
                <w:szCs w:val="18"/>
              </w:rPr>
              <w:t xml:space="preserve">Proposition motivée de la nouvelle base de remboursement  </w:t>
            </w:r>
          </w:p>
        </w:tc>
      </w:tr>
      <w:tr w:rsidR="00CF7EFB" w:rsidRPr="000858B1" w14:paraId="34298B8F" w14:textId="77777777" w:rsidTr="0099603E">
        <w:trPr>
          <w:trHeight w:val="244"/>
        </w:trPr>
        <w:tc>
          <w:tcPr>
            <w:tcW w:w="8222" w:type="dxa"/>
          </w:tcPr>
          <w:p w14:paraId="6BB76755" w14:textId="2728582E" w:rsidR="00CF7EFB" w:rsidRPr="000858B1" w:rsidRDefault="00CF7EFB" w:rsidP="00CF7EFB">
            <w:pPr>
              <w:rPr>
                <w:sz w:val="18"/>
                <w:szCs w:val="18"/>
              </w:rPr>
            </w:pPr>
            <w:r w:rsidRPr="000858B1">
              <w:rPr>
                <w:sz w:val="18"/>
                <w:szCs w:val="18"/>
              </w:rPr>
              <w:t>Nouvelle base de remboursement/ forfait/montant maximum</w:t>
            </w:r>
          </w:p>
        </w:tc>
        <w:tc>
          <w:tcPr>
            <w:tcW w:w="1276" w:type="dxa"/>
          </w:tcPr>
          <w:p w14:paraId="7604247B" w14:textId="6BBB51B2" w:rsidR="00CF7EFB" w:rsidRPr="000858B1" w:rsidRDefault="00CF7EFB" w:rsidP="00CF7EFB">
            <w:pPr>
              <w:rPr>
                <w:sz w:val="18"/>
                <w:szCs w:val="18"/>
              </w:rPr>
            </w:pPr>
            <w:r w:rsidRPr="000858B1">
              <w:rPr>
                <w:sz w:val="18"/>
                <w:szCs w:val="18"/>
              </w:rPr>
              <w:t>X</w:t>
            </w:r>
          </w:p>
        </w:tc>
        <w:tc>
          <w:tcPr>
            <w:tcW w:w="1276" w:type="dxa"/>
          </w:tcPr>
          <w:p w14:paraId="17F88596" w14:textId="77777777" w:rsidR="00CF7EFB" w:rsidRPr="000858B1" w:rsidRDefault="00CF7EFB" w:rsidP="00CF7EFB">
            <w:pPr>
              <w:rPr>
                <w:sz w:val="18"/>
                <w:szCs w:val="18"/>
              </w:rPr>
            </w:pPr>
          </w:p>
        </w:tc>
      </w:tr>
      <w:tr w:rsidR="00CF7EFB" w:rsidRPr="000858B1" w14:paraId="28B7C2E7" w14:textId="77777777" w:rsidTr="00607961">
        <w:trPr>
          <w:trHeight w:val="230"/>
        </w:trPr>
        <w:tc>
          <w:tcPr>
            <w:tcW w:w="8222" w:type="dxa"/>
          </w:tcPr>
          <w:p w14:paraId="643AE354" w14:textId="67FEDBEB" w:rsidR="00CF7EFB" w:rsidRPr="000858B1" w:rsidRDefault="00CF7EFB" w:rsidP="00CF7EFB">
            <w:pPr>
              <w:rPr>
                <w:sz w:val="18"/>
                <w:szCs w:val="18"/>
              </w:rPr>
            </w:pPr>
            <w:r w:rsidRPr="000858B1">
              <w:rPr>
                <w:sz w:val="18"/>
                <w:szCs w:val="18"/>
              </w:rPr>
              <w:t>Mode de calcul de la nouvelle base de remboursement/ forfait/montant maximum</w:t>
            </w:r>
          </w:p>
        </w:tc>
        <w:tc>
          <w:tcPr>
            <w:tcW w:w="1276" w:type="dxa"/>
          </w:tcPr>
          <w:p w14:paraId="422FE854" w14:textId="54C4C4CF" w:rsidR="00CF7EFB" w:rsidRPr="000858B1" w:rsidRDefault="00CF7EFB" w:rsidP="00CF7EFB">
            <w:pPr>
              <w:rPr>
                <w:sz w:val="18"/>
                <w:szCs w:val="18"/>
              </w:rPr>
            </w:pPr>
            <w:r w:rsidRPr="000858B1">
              <w:rPr>
                <w:sz w:val="18"/>
                <w:szCs w:val="18"/>
              </w:rPr>
              <w:t>X</w:t>
            </w:r>
          </w:p>
        </w:tc>
        <w:tc>
          <w:tcPr>
            <w:tcW w:w="1276" w:type="dxa"/>
          </w:tcPr>
          <w:p w14:paraId="42F0BE0D" w14:textId="77777777" w:rsidR="00CF7EFB" w:rsidRPr="000858B1" w:rsidRDefault="00CF7EFB" w:rsidP="00CF7EFB">
            <w:pPr>
              <w:rPr>
                <w:sz w:val="18"/>
                <w:szCs w:val="18"/>
              </w:rPr>
            </w:pPr>
          </w:p>
        </w:tc>
      </w:tr>
      <w:tr w:rsidR="00C21A19" w:rsidRPr="000858B1" w14:paraId="1F2EC20D" w14:textId="77777777" w:rsidTr="005F6359">
        <w:trPr>
          <w:trHeight w:val="68"/>
        </w:trPr>
        <w:tc>
          <w:tcPr>
            <w:tcW w:w="10774" w:type="dxa"/>
            <w:gridSpan w:val="3"/>
            <w:shd w:val="clear" w:color="auto" w:fill="D3FA0E"/>
          </w:tcPr>
          <w:p w14:paraId="42A7171E" w14:textId="04AA9C0A" w:rsidR="00C21A19" w:rsidRPr="000858B1" w:rsidRDefault="00C21A19" w:rsidP="00CF7EFB">
            <w:pPr>
              <w:rPr>
                <w:b/>
                <w:bCs/>
                <w:sz w:val="18"/>
                <w:szCs w:val="18"/>
              </w:rPr>
            </w:pPr>
            <w:r w:rsidRPr="000858B1">
              <w:rPr>
                <w:b/>
                <w:bCs/>
                <w:color w:val="000000"/>
                <w:sz w:val="18"/>
                <w:szCs w:val="18"/>
              </w:rPr>
              <w:t xml:space="preserve">Avis de la Commission des prix </w:t>
            </w:r>
          </w:p>
        </w:tc>
      </w:tr>
      <w:tr w:rsidR="00CF7EFB" w:rsidRPr="000858B1" w14:paraId="0A0B171D" w14:textId="77777777" w:rsidTr="00607961">
        <w:trPr>
          <w:trHeight w:val="314"/>
        </w:trPr>
        <w:tc>
          <w:tcPr>
            <w:tcW w:w="8222" w:type="dxa"/>
          </w:tcPr>
          <w:p w14:paraId="1F87A24E" w14:textId="1A3DF015" w:rsidR="00CF7EFB" w:rsidRPr="000858B1" w:rsidRDefault="00CF7EFB" w:rsidP="00D0421D">
            <w:pPr>
              <w:rPr>
                <w:sz w:val="18"/>
                <w:szCs w:val="18"/>
              </w:rPr>
            </w:pPr>
            <w:r w:rsidRPr="000858B1">
              <w:rPr>
                <w:color w:val="000000"/>
                <w:sz w:val="18"/>
                <w:szCs w:val="18"/>
              </w:rPr>
              <w:t>Avis de la Commission des prix pour les matières premières reprises au sein de l’arrêté ministériel du 13 juin 2014</w:t>
            </w:r>
          </w:p>
        </w:tc>
        <w:tc>
          <w:tcPr>
            <w:tcW w:w="1276" w:type="dxa"/>
          </w:tcPr>
          <w:p w14:paraId="316A6021" w14:textId="68A648E4" w:rsidR="00CF7EFB" w:rsidRPr="000858B1" w:rsidRDefault="00CF7EFB" w:rsidP="00CF7EFB">
            <w:pPr>
              <w:rPr>
                <w:sz w:val="18"/>
                <w:szCs w:val="18"/>
              </w:rPr>
            </w:pPr>
            <w:r w:rsidRPr="000858B1">
              <w:rPr>
                <w:sz w:val="18"/>
                <w:szCs w:val="18"/>
              </w:rPr>
              <w:t>X</w:t>
            </w:r>
          </w:p>
        </w:tc>
        <w:tc>
          <w:tcPr>
            <w:tcW w:w="1276" w:type="dxa"/>
          </w:tcPr>
          <w:p w14:paraId="58F6AB00" w14:textId="77777777" w:rsidR="00CF7EFB" w:rsidRPr="000858B1" w:rsidRDefault="00CF7EFB" w:rsidP="00CF7EFB">
            <w:pPr>
              <w:rPr>
                <w:sz w:val="18"/>
                <w:szCs w:val="18"/>
              </w:rPr>
            </w:pPr>
          </w:p>
        </w:tc>
      </w:tr>
    </w:tbl>
    <w:p w14:paraId="3B358098" w14:textId="01EAC51B" w:rsidR="00E265D8" w:rsidRPr="005B5E8A" w:rsidRDefault="00E265D8" w:rsidP="002E59AE">
      <w:pPr>
        <w:pStyle w:val="Commentaire"/>
      </w:pPr>
    </w:p>
    <w:p w14:paraId="531E9762" w14:textId="77777777" w:rsidR="00607961" w:rsidRDefault="00607961">
      <w:pPr>
        <w:rPr>
          <w:rStyle w:val="Rfrencelgre"/>
          <w:smallCaps w:val="0"/>
          <w:color w:val="auto"/>
        </w:rPr>
      </w:pPr>
      <w:r>
        <w:rPr>
          <w:rStyle w:val="Rfrencelgre"/>
          <w:smallCaps w:val="0"/>
          <w:color w:val="auto"/>
        </w:rPr>
        <w:br w:type="page"/>
      </w:r>
    </w:p>
    <w:p w14:paraId="31A263BE" w14:textId="45EDE95E" w:rsidR="002E59AE" w:rsidRPr="005B5E8A" w:rsidRDefault="00A31F49" w:rsidP="002E59AE">
      <w:pPr>
        <w:pStyle w:val="Commentaire"/>
        <w:rPr>
          <w:rStyle w:val="Rfrencelgre"/>
          <w:color w:val="auto"/>
        </w:rPr>
      </w:pPr>
      <w:r w:rsidRPr="005B5E8A">
        <w:rPr>
          <w:rStyle w:val="Rfrencelgre"/>
          <w:smallCaps w:val="0"/>
          <w:color w:val="auto"/>
        </w:rPr>
        <w:lastRenderedPageBreak/>
        <w:t>4.2.2.2. Diminution de prix volontaire</w:t>
      </w:r>
    </w:p>
    <w:p w14:paraId="4011A04D" w14:textId="77777777" w:rsidR="00CD1D9D" w:rsidRPr="006E1703" w:rsidRDefault="00CD1D9D" w:rsidP="00CD1D9D">
      <w:pPr>
        <w:pStyle w:val="Paragraphedeliste"/>
        <w:rPr>
          <w:sz w:val="14"/>
          <w:szCs w:val="14"/>
          <w:lang w:val="nl-BE"/>
        </w:rPr>
      </w:pPr>
    </w:p>
    <w:p w14:paraId="7F3F8382" w14:textId="77777777" w:rsidR="00CD1D9D" w:rsidRPr="006E1703" w:rsidRDefault="00CD1D9D" w:rsidP="00CD1D9D">
      <w:pPr>
        <w:pStyle w:val="Paragraphedeliste"/>
        <w:rPr>
          <w:sz w:val="14"/>
          <w:szCs w:val="14"/>
          <w:lang w:val="nl-BE"/>
        </w:rPr>
      </w:pPr>
    </w:p>
    <w:p w14:paraId="248D1D76" w14:textId="0202BC10" w:rsidR="00A91FFE" w:rsidRPr="005B5E8A" w:rsidRDefault="00A91FFE" w:rsidP="00FE3F4D">
      <w:pPr>
        <w:pStyle w:val="Paragraphedeliste"/>
        <w:ind w:left="284"/>
        <w:rPr>
          <w:snapToGrid w:val="0"/>
          <w:lang w:eastAsia="fr-FR"/>
        </w:rPr>
      </w:pPr>
      <w:r w:rsidRPr="005B5E8A">
        <w:rPr>
          <w:b/>
        </w:rPr>
        <w:t xml:space="preserve">Art.53. </w:t>
      </w:r>
      <w:r w:rsidR="00A10ECB" w:rsidRPr="005B5E8A">
        <w:rPr>
          <w:b/>
        </w:rPr>
        <w:t xml:space="preserve">de l’AR </w:t>
      </w:r>
      <w:r w:rsidR="00D81929" w:rsidRPr="005B5E8A">
        <w:rPr>
          <w:b/>
        </w:rPr>
        <w:t>du 23 novembre 2021 :</w:t>
      </w:r>
      <w:r w:rsidR="00A10ECB" w:rsidRPr="005B5E8A">
        <w:rPr>
          <w:b/>
        </w:rPr>
        <w:t xml:space="preserve"> </w:t>
      </w:r>
      <w:r w:rsidRPr="005B5E8A">
        <w:t>« </w:t>
      </w:r>
      <w:r w:rsidRPr="005B5E8A">
        <w:rPr>
          <w:snapToGrid w:val="0"/>
          <w:lang w:eastAsia="fr-FR"/>
        </w:rPr>
        <w:t xml:space="preserve">En cas de diminution du prix d’un produit remboursable ou d’un ou plusieurs conditionnement(s) d’un produit remboursable, le demandeur est tenu d’en </w:t>
      </w:r>
      <w:r w:rsidRPr="005B5E8A">
        <w:rPr>
          <w:snapToGrid w:val="0"/>
          <w:u w:val="single"/>
          <w:lang w:eastAsia="fr-FR"/>
        </w:rPr>
        <w:t>informer</w:t>
      </w:r>
      <w:r w:rsidRPr="005B5E8A">
        <w:rPr>
          <w:snapToGrid w:val="0"/>
          <w:lang w:eastAsia="fr-FR"/>
        </w:rPr>
        <w:t xml:space="preserve"> le secrétariat dans les 24h. »</w:t>
      </w:r>
    </w:p>
    <w:p w14:paraId="1A6F6101" w14:textId="3D05D796" w:rsidR="00A91FFE" w:rsidRPr="005B5E8A" w:rsidRDefault="00A91FFE" w:rsidP="00FE3F4D">
      <w:pPr>
        <w:pStyle w:val="Paragraphedeliste"/>
        <w:ind w:left="284"/>
      </w:pPr>
    </w:p>
    <w:p w14:paraId="242C79F9" w14:textId="0877021E" w:rsidR="00A91FFE" w:rsidRPr="005B5E8A" w:rsidRDefault="00A91FFE" w:rsidP="00FE3F4D">
      <w:pPr>
        <w:pStyle w:val="Paragraphedeliste"/>
        <w:ind w:left="284"/>
      </w:pPr>
      <w:r w:rsidRPr="005B5E8A">
        <w:t xml:space="preserve">Dans ce cas, le demandeur est donc tenu d’envoyer une </w:t>
      </w:r>
      <w:r w:rsidRPr="005B5E8A">
        <w:rPr>
          <w:b/>
          <w:u w:val="single"/>
        </w:rPr>
        <w:t>notification</w:t>
      </w:r>
      <w:r w:rsidRPr="005B5E8A">
        <w:t xml:space="preserve"> au secrétariat de la CRPPP dans les 24 h suivant la diminution volontaire du prix.</w:t>
      </w:r>
    </w:p>
    <w:p w14:paraId="1933E667" w14:textId="57A27B71" w:rsidR="00DD59BF" w:rsidRDefault="00DD59BF" w:rsidP="00DD59BF">
      <w:pPr>
        <w:pStyle w:val="Paragraphedeliste"/>
      </w:pPr>
    </w:p>
    <w:p w14:paraId="0F668D06" w14:textId="77777777" w:rsidR="00607961" w:rsidRPr="005B5E8A" w:rsidRDefault="00607961" w:rsidP="00DD59BF">
      <w:pPr>
        <w:pStyle w:val="Paragraphedeliste"/>
      </w:pPr>
    </w:p>
    <w:tbl>
      <w:tblPr>
        <w:tblStyle w:val="Grilledutableau"/>
        <w:tblW w:w="10774" w:type="dxa"/>
        <w:tblInd w:w="-856" w:type="dxa"/>
        <w:tblCellMar>
          <w:top w:w="28" w:type="dxa"/>
          <w:bottom w:w="28" w:type="dxa"/>
        </w:tblCellMar>
        <w:tblLook w:val="04A0" w:firstRow="1" w:lastRow="0" w:firstColumn="1" w:lastColumn="0" w:noHBand="0" w:noVBand="1"/>
      </w:tblPr>
      <w:tblGrid>
        <w:gridCol w:w="8222"/>
        <w:gridCol w:w="1276"/>
        <w:gridCol w:w="1276"/>
      </w:tblGrid>
      <w:tr w:rsidR="00607961" w:rsidRPr="00607961" w14:paraId="288E5C0D" w14:textId="77777777" w:rsidTr="00607961">
        <w:tc>
          <w:tcPr>
            <w:tcW w:w="10774" w:type="dxa"/>
            <w:gridSpan w:val="3"/>
            <w:shd w:val="clear" w:color="auto" w:fill="007C92"/>
          </w:tcPr>
          <w:p w14:paraId="0EFD5ABA" w14:textId="77777777" w:rsidR="00607961" w:rsidRPr="00607961" w:rsidRDefault="00607961" w:rsidP="00F51D82">
            <w:pPr>
              <w:rPr>
                <w:color w:val="FFFFFF" w:themeColor="background1"/>
              </w:rPr>
            </w:pPr>
            <w:r w:rsidRPr="00607961">
              <w:rPr>
                <w:b/>
                <w:color w:val="FFFFFF" w:themeColor="background1"/>
              </w:rPr>
              <w:t>MOYENS DIAGNOSTIQUES / MATÉRIEL DE SOINS - NUTRITION MÉDICALE - PRODUITS POUR PRÉPARATIONS MAGISTRALES</w:t>
            </w:r>
          </w:p>
        </w:tc>
      </w:tr>
      <w:tr w:rsidR="00A91FFE" w:rsidRPr="00607961" w14:paraId="09ECA4D4" w14:textId="77777777" w:rsidTr="00607961">
        <w:tc>
          <w:tcPr>
            <w:tcW w:w="8222" w:type="dxa"/>
          </w:tcPr>
          <w:p w14:paraId="369F2C18" w14:textId="77777777" w:rsidR="00A91FFE" w:rsidRPr="00607961" w:rsidRDefault="00A91FFE" w:rsidP="00A91FFE">
            <w:pPr>
              <w:rPr>
                <w:b/>
                <w:sz w:val="18"/>
                <w:szCs w:val="18"/>
              </w:rPr>
            </w:pPr>
          </w:p>
        </w:tc>
        <w:tc>
          <w:tcPr>
            <w:tcW w:w="1276" w:type="dxa"/>
          </w:tcPr>
          <w:p w14:paraId="136B7395" w14:textId="77777777" w:rsidR="00A91FFE" w:rsidRPr="00607961" w:rsidRDefault="00A91FFE" w:rsidP="00A91FFE">
            <w:pPr>
              <w:rPr>
                <w:sz w:val="18"/>
                <w:szCs w:val="18"/>
              </w:rPr>
            </w:pPr>
          </w:p>
        </w:tc>
        <w:tc>
          <w:tcPr>
            <w:tcW w:w="1276" w:type="dxa"/>
          </w:tcPr>
          <w:p w14:paraId="1C3DCCF5" w14:textId="77777777" w:rsidR="00A91FFE" w:rsidRPr="00607961" w:rsidRDefault="00A91FFE" w:rsidP="00A91FFE">
            <w:pPr>
              <w:rPr>
                <w:sz w:val="18"/>
                <w:szCs w:val="18"/>
              </w:rPr>
            </w:pPr>
          </w:p>
        </w:tc>
      </w:tr>
      <w:tr w:rsidR="00A91FFE" w:rsidRPr="00607961" w14:paraId="75DE4EA2" w14:textId="77777777" w:rsidTr="00607961">
        <w:tc>
          <w:tcPr>
            <w:tcW w:w="8222" w:type="dxa"/>
          </w:tcPr>
          <w:p w14:paraId="567C19FA" w14:textId="1EE6D9A5" w:rsidR="00A91FFE" w:rsidRPr="00607961" w:rsidRDefault="00A91FFE" w:rsidP="00A91FFE">
            <w:pPr>
              <w:rPr>
                <w:b/>
                <w:bCs/>
                <w:sz w:val="18"/>
                <w:szCs w:val="18"/>
              </w:rPr>
            </w:pPr>
            <w:r w:rsidRPr="00607961">
              <w:rPr>
                <w:b/>
                <w:bCs/>
                <w:sz w:val="18"/>
                <w:szCs w:val="18"/>
              </w:rPr>
              <w:t>Eléments de la</w:t>
            </w:r>
            <w:r w:rsidRPr="00607961">
              <w:rPr>
                <w:b/>
                <w:bCs/>
                <w:sz w:val="18"/>
                <w:szCs w:val="18"/>
                <w:u w:val="single"/>
              </w:rPr>
              <w:t xml:space="preserve"> notification</w:t>
            </w:r>
          </w:p>
        </w:tc>
        <w:tc>
          <w:tcPr>
            <w:tcW w:w="1276" w:type="dxa"/>
          </w:tcPr>
          <w:p w14:paraId="71FD782A" w14:textId="77777777" w:rsidR="00A91FFE" w:rsidRPr="00607961" w:rsidRDefault="00A91FFE" w:rsidP="00A91FFE">
            <w:pPr>
              <w:rPr>
                <w:b/>
                <w:bCs/>
                <w:sz w:val="18"/>
                <w:szCs w:val="18"/>
              </w:rPr>
            </w:pPr>
            <w:r w:rsidRPr="00607961">
              <w:rPr>
                <w:b/>
                <w:bCs/>
                <w:sz w:val="18"/>
                <w:szCs w:val="18"/>
              </w:rPr>
              <w:t>Obligatoire</w:t>
            </w:r>
          </w:p>
        </w:tc>
        <w:tc>
          <w:tcPr>
            <w:tcW w:w="1276" w:type="dxa"/>
          </w:tcPr>
          <w:p w14:paraId="23F7D620" w14:textId="77777777" w:rsidR="00A91FFE" w:rsidRPr="00607961" w:rsidRDefault="00A91FFE" w:rsidP="00A91FFE">
            <w:pPr>
              <w:rPr>
                <w:b/>
                <w:bCs/>
                <w:sz w:val="18"/>
                <w:szCs w:val="18"/>
              </w:rPr>
            </w:pPr>
            <w:r w:rsidRPr="00607961">
              <w:rPr>
                <w:b/>
                <w:bCs/>
                <w:sz w:val="18"/>
                <w:szCs w:val="18"/>
              </w:rPr>
              <w:t>Facultatif</w:t>
            </w:r>
          </w:p>
        </w:tc>
      </w:tr>
      <w:tr w:rsidR="00A91FFE" w:rsidRPr="00607961" w14:paraId="74A16323" w14:textId="77777777" w:rsidTr="00607961">
        <w:tc>
          <w:tcPr>
            <w:tcW w:w="8222" w:type="dxa"/>
            <w:tcBorders>
              <w:bottom w:val="single" w:sz="4" w:space="0" w:color="auto"/>
            </w:tcBorders>
          </w:tcPr>
          <w:p w14:paraId="6C7B81DA" w14:textId="77777777" w:rsidR="00A91FFE" w:rsidRPr="00607961" w:rsidRDefault="00A91FFE" w:rsidP="00A91FFE">
            <w:pPr>
              <w:rPr>
                <w:sz w:val="18"/>
                <w:szCs w:val="18"/>
              </w:rPr>
            </w:pPr>
          </w:p>
        </w:tc>
        <w:tc>
          <w:tcPr>
            <w:tcW w:w="1276" w:type="dxa"/>
            <w:tcBorders>
              <w:bottom w:val="single" w:sz="4" w:space="0" w:color="auto"/>
            </w:tcBorders>
          </w:tcPr>
          <w:p w14:paraId="593182B4" w14:textId="77777777" w:rsidR="00A91FFE" w:rsidRPr="00607961" w:rsidRDefault="00A91FFE" w:rsidP="00A91FFE">
            <w:pPr>
              <w:rPr>
                <w:sz w:val="18"/>
                <w:szCs w:val="18"/>
              </w:rPr>
            </w:pPr>
          </w:p>
        </w:tc>
        <w:tc>
          <w:tcPr>
            <w:tcW w:w="1276" w:type="dxa"/>
            <w:tcBorders>
              <w:bottom w:val="single" w:sz="4" w:space="0" w:color="auto"/>
            </w:tcBorders>
          </w:tcPr>
          <w:p w14:paraId="5B700CA1" w14:textId="77777777" w:rsidR="00A91FFE" w:rsidRPr="00607961" w:rsidRDefault="00A91FFE" w:rsidP="00A91FFE">
            <w:pPr>
              <w:rPr>
                <w:sz w:val="18"/>
                <w:szCs w:val="18"/>
              </w:rPr>
            </w:pPr>
          </w:p>
        </w:tc>
      </w:tr>
      <w:tr w:rsidR="00C21A19" w:rsidRPr="0031746E" w14:paraId="7200BB22" w14:textId="77777777" w:rsidTr="00607961">
        <w:tc>
          <w:tcPr>
            <w:tcW w:w="10774" w:type="dxa"/>
            <w:gridSpan w:val="3"/>
            <w:shd w:val="clear" w:color="auto" w:fill="D3FA0E"/>
          </w:tcPr>
          <w:p w14:paraId="73FDFDDB" w14:textId="56E63AEC" w:rsidR="00C21A19" w:rsidRPr="0031746E" w:rsidRDefault="00C21A19" w:rsidP="00A91FFE">
            <w:pPr>
              <w:rPr>
                <w:b/>
                <w:bCs/>
                <w:sz w:val="18"/>
                <w:szCs w:val="18"/>
              </w:rPr>
            </w:pPr>
            <w:r w:rsidRPr="0031746E">
              <w:rPr>
                <w:b/>
                <w:bCs/>
                <w:sz w:val="18"/>
                <w:szCs w:val="18"/>
              </w:rPr>
              <w:t xml:space="preserve">Identification du produit </w:t>
            </w:r>
          </w:p>
        </w:tc>
      </w:tr>
      <w:tr w:rsidR="00A91FFE" w:rsidRPr="00607961" w14:paraId="0F5BDBA3" w14:textId="77777777" w:rsidTr="00607961">
        <w:tc>
          <w:tcPr>
            <w:tcW w:w="8222" w:type="dxa"/>
          </w:tcPr>
          <w:p w14:paraId="2117FBDE" w14:textId="77777777" w:rsidR="00A91FFE" w:rsidRPr="00607961" w:rsidRDefault="00A91FFE" w:rsidP="00A91FFE">
            <w:pPr>
              <w:rPr>
                <w:sz w:val="18"/>
                <w:szCs w:val="18"/>
              </w:rPr>
            </w:pPr>
            <w:r w:rsidRPr="00607961">
              <w:rPr>
                <w:sz w:val="18"/>
                <w:szCs w:val="18"/>
              </w:rPr>
              <w:t>Nom complet du produit</w:t>
            </w:r>
          </w:p>
        </w:tc>
        <w:tc>
          <w:tcPr>
            <w:tcW w:w="1276" w:type="dxa"/>
          </w:tcPr>
          <w:p w14:paraId="30263882" w14:textId="77777777" w:rsidR="00A91FFE" w:rsidRPr="00607961" w:rsidRDefault="00A91FFE" w:rsidP="00A91FFE">
            <w:pPr>
              <w:rPr>
                <w:sz w:val="18"/>
                <w:szCs w:val="18"/>
              </w:rPr>
            </w:pPr>
            <w:r w:rsidRPr="00607961">
              <w:rPr>
                <w:sz w:val="18"/>
                <w:szCs w:val="18"/>
              </w:rPr>
              <w:t>X</w:t>
            </w:r>
          </w:p>
        </w:tc>
        <w:tc>
          <w:tcPr>
            <w:tcW w:w="1276" w:type="dxa"/>
          </w:tcPr>
          <w:p w14:paraId="4552AA4B" w14:textId="77777777" w:rsidR="00A91FFE" w:rsidRPr="00607961" w:rsidRDefault="00A91FFE" w:rsidP="00A91FFE">
            <w:pPr>
              <w:rPr>
                <w:sz w:val="18"/>
                <w:szCs w:val="18"/>
              </w:rPr>
            </w:pPr>
          </w:p>
        </w:tc>
      </w:tr>
      <w:tr w:rsidR="00A91FFE" w:rsidRPr="00607961" w14:paraId="3DC4FE34" w14:textId="77777777" w:rsidTr="00607961">
        <w:tc>
          <w:tcPr>
            <w:tcW w:w="8222" w:type="dxa"/>
            <w:tcBorders>
              <w:bottom w:val="single" w:sz="4" w:space="0" w:color="auto"/>
            </w:tcBorders>
          </w:tcPr>
          <w:p w14:paraId="5205AE44" w14:textId="77777777" w:rsidR="00A91FFE" w:rsidRPr="00607961" w:rsidRDefault="00A91FFE" w:rsidP="00A91FFE">
            <w:pPr>
              <w:rPr>
                <w:sz w:val="18"/>
                <w:szCs w:val="18"/>
              </w:rPr>
            </w:pPr>
            <w:r w:rsidRPr="00607961">
              <w:rPr>
                <w:sz w:val="18"/>
                <w:szCs w:val="18"/>
              </w:rPr>
              <w:t>Forme galénique</w:t>
            </w:r>
          </w:p>
        </w:tc>
        <w:tc>
          <w:tcPr>
            <w:tcW w:w="1276" w:type="dxa"/>
            <w:tcBorders>
              <w:bottom w:val="single" w:sz="4" w:space="0" w:color="auto"/>
            </w:tcBorders>
          </w:tcPr>
          <w:p w14:paraId="3EFB4D6E" w14:textId="77777777" w:rsidR="00A91FFE" w:rsidRPr="00607961" w:rsidRDefault="00A91FFE" w:rsidP="00A91FFE">
            <w:pPr>
              <w:rPr>
                <w:sz w:val="18"/>
                <w:szCs w:val="18"/>
              </w:rPr>
            </w:pPr>
          </w:p>
        </w:tc>
        <w:tc>
          <w:tcPr>
            <w:tcW w:w="1276" w:type="dxa"/>
            <w:tcBorders>
              <w:bottom w:val="single" w:sz="4" w:space="0" w:color="auto"/>
            </w:tcBorders>
          </w:tcPr>
          <w:p w14:paraId="49D64FEC" w14:textId="77777777" w:rsidR="00A91FFE" w:rsidRPr="00607961" w:rsidRDefault="00A91FFE" w:rsidP="00A91FFE">
            <w:pPr>
              <w:rPr>
                <w:sz w:val="18"/>
                <w:szCs w:val="18"/>
              </w:rPr>
            </w:pPr>
            <w:r w:rsidRPr="00607961">
              <w:rPr>
                <w:sz w:val="18"/>
                <w:szCs w:val="18"/>
              </w:rPr>
              <w:t>X</w:t>
            </w:r>
          </w:p>
        </w:tc>
      </w:tr>
      <w:tr w:rsidR="00A91FFE" w:rsidRPr="00607961" w14:paraId="74F56089" w14:textId="77777777" w:rsidTr="00607961">
        <w:tc>
          <w:tcPr>
            <w:tcW w:w="8222" w:type="dxa"/>
            <w:tcBorders>
              <w:bottom w:val="dashed" w:sz="4" w:space="0" w:color="auto"/>
            </w:tcBorders>
          </w:tcPr>
          <w:p w14:paraId="4958F931" w14:textId="77777777" w:rsidR="00A91FFE" w:rsidRPr="00607961" w:rsidRDefault="00A91FFE" w:rsidP="00A91FFE">
            <w:pPr>
              <w:rPr>
                <w:sz w:val="18"/>
                <w:szCs w:val="18"/>
              </w:rPr>
            </w:pPr>
            <w:r w:rsidRPr="00607961">
              <w:rPr>
                <w:sz w:val="18"/>
                <w:szCs w:val="18"/>
              </w:rPr>
              <w:t>Conditionnement → le conditionnement est décrit au moyen des points suivants :</w:t>
            </w:r>
          </w:p>
        </w:tc>
        <w:tc>
          <w:tcPr>
            <w:tcW w:w="1276" w:type="dxa"/>
            <w:tcBorders>
              <w:bottom w:val="single" w:sz="4" w:space="0" w:color="auto"/>
            </w:tcBorders>
          </w:tcPr>
          <w:p w14:paraId="755CA0A5" w14:textId="77777777" w:rsidR="00A91FFE" w:rsidRPr="00607961" w:rsidRDefault="00A91FFE" w:rsidP="00A91FFE">
            <w:pPr>
              <w:rPr>
                <w:sz w:val="18"/>
                <w:szCs w:val="18"/>
              </w:rPr>
            </w:pPr>
          </w:p>
        </w:tc>
        <w:tc>
          <w:tcPr>
            <w:tcW w:w="1276" w:type="dxa"/>
            <w:tcBorders>
              <w:bottom w:val="single" w:sz="4" w:space="0" w:color="auto"/>
            </w:tcBorders>
          </w:tcPr>
          <w:p w14:paraId="7D8BBD98" w14:textId="77777777" w:rsidR="00A91FFE" w:rsidRPr="00607961" w:rsidRDefault="00A91FFE" w:rsidP="00A91FFE">
            <w:pPr>
              <w:rPr>
                <w:sz w:val="18"/>
                <w:szCs w:val="18"/>
              </w:rPr>
            </w:pPr>
          </w:p>
        </w:tc>
      </w:tr>
      <w:tr w:rsidR="00A91FFE" w:rsidRPr="00607961" w14:paraId="34D0EABD" w14:textId="77777777" w:rsidTr="00607961">
        <w:tc>
          <w:tcPr>
            <w:tcW w:w="8222" w:type="dxa"/>
            <w:tcBorders>
              <w:top w:val="dashed" w:sz="4" w:space="0" w:color="auto"/>
              <w:bottom w:val="dashed" w:sz="4" w:space="0" w:color="auto"/>
            </w:tcBorders>
          </w:tcPr>
          <w:p w14:paraId="04854C67" w14:textId="77777777" w:rsidR="00A91FFE" w:rsidRPr="00607961" w:rsidRDefault="00A91FFE" w:rsidP="00A91FFE">
            <w:pPr>
              <w:pStyle w:val="Paragraphedeliste"/>
              <w:numPr>
                <w:ilvl w:val="0"/>
                <w:numId w:val="9"/>
              </w:numPr>
              <w:ind w:left="174" w:hanging="174"/>
              <w:rPr>
                <w:sz w:val="18"/>
                <w:szCs w:val="18"/>
              </w:rPr>
            </w:pPr>
            <w:r w:rsidRPr="00607961">
              <w:rPr>
                <w:sz w:val="18"/>
                <w:szCs w:val="18"/>
              </w:rPr>
              <w:t>quantité</w:t>
            </w:r>
          </w:p>
        </w:tc>
        <w:tc>
          <w:tcPr>
            <w:tcW w:w="1276" w:type="dxa"/>
            <w:tcBorders>
              <w:top w:val="single" w:sz="4" w:space="0" w:color="auto"/>
              <w:bottom w:val="single" w:sz="4" w:space="0" w:color="auto"/>
            </w:tcBorders>
          </w:tcPr>
          <w:p w14:paraId="08D0BCCD" w14:textId="77777777" w:rsidR="00A91FFE" w:rsidRPr="00607961" w:rsidRDefault="00A91FFE" w:rsidP="00A91FFE">
            <w:pPr>
              <w:rPr>
                <w:sz w:val="18"/>
                <w:szCs w:val="18"/>
              </w:rPr>
            </w:pPr>
            <w:r w:rsidRPr="00607961">
              <w:rPr>
                <w:sz w:val="18"/>
                <w:szCs w:val="18"/>
              </w:rPr>
              <w:t>X</w:t>
            </w:r>
          </w:p>
        </w:tc>
        <w:tc>
          <w:tcPr>
            <w:tcW w:w="1276" w:type="dxa"/>
            <w:tcBorders>
              <w:top w:val="single" w:sz="4" w:space="0" w:color="auto"/>
              <w:bottom w:val="single" w:sz="4" w:space="0" w:color="auto"/>
            </w:tcBorders>
          </w:tcPr>
          <w:p w14:paraId="4AE7AC7C" w14:textId="77777777" w:rsidR="00A91FFE" w:rsidRPr="00607961" w:rsidRDefault="00A91FFE" w:rsidP="00A91FFE">
            <w:pPr>
              <w:rPr>
                <w:sz w:val="18"/>
                <w:szCs w:val="18"/>
              </w:rPr>
            </w:pPr>
          </w:p>
        </w:tc>
      </w:tr>
      <w:tr w:rsidR="00A91FFE" w:rsidRPr="00607961" w14:paraId="08E13492" w14:textId="77777777" w:rsidTr="00607961">
        <w:trPr>
          <w:trHeight w:val="470"/>
        </w:trPr>
        <w:tc>
          <w:tcPr>
            <w:tcW w:w="8222" w:type="dxa"/>
            <w:tcBorders>
              <w:top w:val="dashed" w:sz="4" w:space="0" w:color="auto"/>
            </w:tcBorders>
          </w:tcPr>
          <w:p w14:paraId="4DCA1865" w14:textId="77777777" w:rsidR="00A91FFE" w:rsidRPr="00607961" w:rsidRDefault="00A91FFE" w:rsidP="00A91FFE">
            <w:pPr>
              <w:pStyle w:val="Paragraphedeliste"/>
              <w:numPr>
                <w:ilvl w:val="0"/>
                <w:numId w:val="9"/>
              </w:numPr>
              <w:ind w:left="174" w:hanging="174"/>
              <w:rPr>
                <w:sz w:val="18"/>
                <w:szCs w:val="18"/>
              </w:rPr>
            </w:pPr>
            <w:r w:rsidRPr="00607961">
              <w:rPr>
                <w:noProof/>
                <w:sz w:val="18"/>
                <w:szCs w:val="18"/>
              </w:rPr>
              <mc:AlternateContent>
                <mc:Choice Requires="wps">
                  <w:drawing>
                    <wp:anchor distT="0" distB="0" distL="114300" distR="114300" simplePos="0" relativeHeight="251785216" behindDoc="0" locked="0" layoutInCell="1" allowOverlap="1" wp14:anchorId="4BA8E4C4" wp14:editId="49EC8539">
                      <wp:simplePos x="0" y="0"/>
                      <wp:positionH relativeFrom="column">
                        <wp:posOffset>4536440</wp:posOffset>
                      </wp:positionH>
                      <wp:positionV relativeFrom="paragraph">
                        <wp:posOffset>-2540</wp:posOffset>
                      </wp:positionV>
                      <wp:extent cx="158750" cy="660400"/>
                      <wp:effectExtent l="0" t="0" r="31750" b="25400"/>
                      <wp:wrapNone/>
                      <wp:docPr id="18" name="Accolade fermante 18"/>
                      <wp:cNvGraphicFramePr/>
                      <a:graphic xmlns:a="http://schemas.openxmlformats.org/drawingml/2006/main">
                        <a:graphicData uri="http://schemas.microsoft.com/office/word/2010/wordprocessingShape">
                          <wps:wsp>
                            <wps:cNvSpPr/>
                            <wps:spPr>
                              <a:xfrm>
                                <a:off x="0" y="0"/>
                                <a:ext cx="158750" cy="6604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DB96C" id="Accolade fermante 18" o:spid="_x0000_s1026" type="#_x0000_t88" style="position:absolute;margin-left:357.2pt;margin-top:-.2pt;width:12.5pt;height:5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" adj="433" strokecolor="windowText" strokeweight=".5pt">
                      <v:stroke joinstyle="miter"/>
                    </v:shape>
                  </w:pict>
                </mc:Fallback>
              </mc:AlternateContent>
            </w:r>
            <w:r w:rsidRPr="00607961">
              <w:rPr>
                <w:sz w:val="18"/>
                <w:szCs w:val="18"/>
              </w:rPr>
              <w:t>volume /poids + unité</w:t>
            </w:r>
          </w:p>
          <w:p w14:paraId="5D16BC52" w14:textId="77777777" w:rsidR="00A91FFE" w:rsidRPr="00607961" w:rsidRDefault="00A91FFE" w:rsidP="00A91FFE">
            <w:pPr>
              <w:rPr>
                <w:sz w:val="18"/>
                <w:szCs w:val="18"/>
              </w:rPr>
            </w:pPr>
            <w:r w:rsidRPr="00607961">
              <w:rPr>
                <w:sz w:val="18"/>
                <w:szCs w:val="18"/>
              </w:rPr>
              <w:t>ou</w:t>
            </w:r>
          </w:p>
          <w:p w14:paraId="4C4389A1" w14:textId="5861EBBB" w:rsidR="00A91FFE" w:rsidRPr="00607961" w:rsidRDefault="00A91FFE" w:rsidP="00A91FFE">
            <w:pPr>
              <w:pStyle w:val="Paragraphedeliste"/>
              <w:numPr>
                <w:ilvl w:val="0"/>
                <w:numId w:val="9"/>
              </w:numPr>
              <w:ind w:left="174" w:hanging="174"/>
              <w:rPr>
                <w:sz w:val="18"/>
                <w:szCs w:val="18"/>
              </w:rPr>
            </w:pPr>
            <w:r w:rsidRPr="00607961">
              <w:rPr>
                <w:sz w:val="18"/>
                <w:szCs w:val="18"/>
              </w:rPr>
              <w:t>dimension + unité</w:t>
            </w:r>
          </w:p>
          <w:p w14:paraId="5603B848" w14:textId="77777777" w:rsidR="00A91FFE" w:rsidRPr="00607961" w:rsidRDefault="00A91FFE" w:rsidP="00A91FFE">
            <w:pPr>
              <w:rPr>
                <w:sz w:val="18"/>
                <w:szCs w:val="18"/>
              </w:rPr>
            </w:pPr>
            <w:r w:rsidRPr="00607961">
              <w:rPr>
                <w:sz w:val="18"/>
                <w:szCs w:val="18"/>
              </w:rPr>
              <w:t>ou</w:t>
            </w:r>
          </w:p>
          <w:p w14:paraId="67C19758" w14:textId="77777777" w:rsidR="00A91FFE" w:rsidRPr="00607961" w:rsidRDefault="00A91FFE" w:rsidP="00A91FFE">
            <w:pPr>
              <w:pStyle w:val="Paragraphedeliste"/>
              <w:numPr>
                <w:ilvl w:val="0"/>
                <w:numId w:val="9"/>
              </w:numPr>
              <w:ind w:left="174" w:hanging="174"/>
              <w:rPr>
                <w:sz w:val="18"/>
                <w:szCs w:val="18"/>
              </w:rPr>
            </w:pPr>
            <w:r w:rsidRPr="00607961">
              <w:rPr>
                <w:sz w:val="18"/>
                <w:szCs w:val="18"/>
              </w:rPr>
              <w:t>dosage</w:t>
            </w:r>
          </w:p>
        </w:tc>
        <w:tc>
          <w:tcPr>
            <w:tcW w:w="1276" w:type="dxa"/>
            <w:tcBorders>
              <w:top w:val="single" w:sz="4" w:space="0" w:color="auto"/>
            </w:tcBorders>
          </w:tcPr>
          <w:p w14:paraId="08D7E81C" w14:textId="77777777" w:rsidR="00A91FFE" w:rsidRPr="00607961" w:rsidRDefault="00A91FFE" w:rsidP="00A91FFE">
            <w:pPr>
              <w:rPr>
                <w:sz w:val="18"/>
                <w:szCs w:val="18"/>
              </w:rPr>
            </w:pPr>
          </w:p>
          <w:p w14:paraId="5DF0252E" w14:textId="77777777" w:rsidR="00A91FFE" w:rsidRPr="00607961" w:rsidRDefault="00A91FFE" w:rsidP="00A91FFE">
            <w:pPr>
              <w:rPr>
                <w:sz w:val="18"/>
                <w:szCs w:val="18"/>
              </w:rPr>
            </w:pPr>
            <w:r w:rsidRPr="00607961">
              <w:rPr>
                <w:sz w:val="18"/>
                <w:szCs w:val="18"/>
              </w:rPr>
              <w:t>X</w:t>
            </w:r>
          </w:p>
        </w:tc>
        <w:tc>
          <w:tcPr>
            <w:tcW w:w="1276" w:type="dxa"/>
            <w:tcBorders>
              <w:top w:val="single" w:sz="4" w:space="0" w:color="auto"/>
            </w:tcBorders>
          </w:tcPr>
          <w:p w14:paraId="60CF3997" w14:textId="77777777" w:rsidR="00A91FFE" w:rsidRPr="00607961" w:rsidRDefault="00A91FFE" w:rsidP="00A91FFE">
            <w:pPr>
              <w:rPr>
                <w:sz w:val="18"/>
                <w:szCs w:val="18"/>
              </w:rPr>
            </w:pPr>
          </w:p>
        </w:tc>
      </w:tr>
      <w:tr w:rsidR="00C21A19" w:rsidRPr="0031746E" w14:paraId="28AEDEA8" w14:textId="77777777" w:rsidTr="00607961">
        <w:tc>
          <w:tcPr>
            <w:tcW w:w="10774" w:type="dxa"/>
            <w:gridSpan w:val="3"/>
            <w:shd w:val="clear" w:color="auto" w:fill="D3FA0E"/>
          </w:tcPr>
          <w:p w14:paraId="7F6A3637" w14:textId="79A2C9C1" w:rsidR="00C21A19" w:rsidRPr="0031746E" w:rsidRDefault="00C21A19" w:rsidP="00A91FFE">
            <w:pPr>
              <w:rPr>
                <w:b/>
                <w:bCs/>
                <w:sz w:val="18"/>
                <w:szCs w:val="18"/>
              </w:rPr>
            </w:pPr>
            <w:r w:rsidRPr="0031746E">
              <w:rPr>
                <w:b/>
                <w:bCs/>
                <w:sz w:val="18"/>
                <w:szCs w:val="18"/>
              </w:rPr>
              <w:t>Nouvelle structure de prix</w:t>
            </w:r>
          </w:p>
        </w:tc>
      </w:tr>
      <w:tr w:rsidR="00A91FFE" w:rsidRPr="00607961" w14:paraId="11C8BD40" w14:textId="77777777" w:rsidTr="00607961">
        <w:tc>
          <w:tcPr>
            <w:tcW w:w="8222" w:type="dxa"/>
          </w:tcPr>
          <w:p w14:paraId="57A0A47A" w14:textId="77777777" w:rsidR="00A91FFE" w:rsidRPr="00607961" w:rsidRDefault="00A91FFE" w:rsidP="00A91FFE">
            <w:pPr>
              <w:rPr>
                <w:sz w:val="18"/>
                <w:szCs w:val="18"/>
              </w:rPr>
            </w:pPr>
            <w:r w:rsidRPr="00607961">
              <w:rPr>
                <w:rFonts w:eastAsia="Calibri"/>
                <w:sz w:val="18"/>
                <w:szCs w:val="18"/>
              </w:rPr>
              <w:t>Prix ex-usine</w:t>
            </w:r>
          </w:p>
        </w:tc>
        <w:tc>
          <w:tcPr>
            <w:tcW w:w="1276" w:type="dxa"/>
          </w:tcPr>
          <w:p w14:paraId="48D2C72B" w14:textId="77777777" w:rsidR="00A91FFE" w:rsidRPr="00607961" w:rsidRDefault="00A91FFE" w:rsidP="00A91FFE">
            <w:pPr>
              <w:rPr>
                <w:sz w:val="18"/>
                <w:szCs w:val="18"/>
              </w:rPr>
            </w:pPr>
            <w:r w:rsidRPr="00607961">
              <w:rPr>
                <w:sz w:val="18"/>
                <w:szCs w:val="18"/>
              </w:rPr>
              <w:t>X</w:t>
            </w:r>
          </w:p>
        </w:tc>
        <w:tc>
          <w:tcPr>
            <w:tcW w:w="1276" w:type="dxa"/>
          </w:tcPr>
          <w:p w14:paraId="592F9735" w14:textId="77777777" w:rsidR="00A91FFE" w:rsidRPr="00607961" w:rsidRDefault="00A91FFE" w:rsidP="00A91FFE">
            <w:pPr>
              <w:rPr>
                <w:sz w:val="18"/>
                <w:szCs w:val="18"/>
              </w:rPr>
            </w:pPr>
          </w:p>
        </w:tc>
      </w:tr>
      <w:tr w:rsidR="00CF7EFB" w:rsidRPr="00607961" w14:paraId="6F1B8562" w14:textId="77777777" w:rsidTr="00607961">
        <w:tc>
          <w:tcPr>
            <w:tcW w:w="8222" w:type="dxa"/>
          </w:tcPr>
          <w:p w14:paraId="4D102D14" w14:textId="77777777" w:rsidR="00CF7EFB" w:rsidRPr="00607961" w:rsidRDefault="00CF7EFB" w:rsidP="00CF7EFB">
            <w:pPr>
              <w:tabs>
                <w:tab w:val="left" w:pos="0"/>
                <w:tab w:val="left" w:pos="317"/>
              </w:tabs>
              <w:suppressAutoHyphens/>
              <w:jc w:val="both"/>
              <w:rPr>
                <w:rFonts w:eastAsia="Calibri"/>
                <w:sz w:val="18"/>
                <w:szCs w:val="18"/>
              </w:rPr>
            </w:pPr>
            <w:r w:rsidRPr="00607961">
              <w:rPr>
                <w:rFonts w:eastAsia="Calibri"/>
                <w:sz w:val="18"/>
                <w:szCs w:val="18"/>
              </w:rPr>
              <w:t>Prix de vente au pharmacien (HTVA)</w:t>
            </w:r>
          </w:p>
          <w:p w14:paraId="5D10F06D" w14:textId="009E34E2" w:rsidR="00CF7EFB" w:rsidRPr="00607961" w:rsidRDefault="00CF7EFB" w:rsidP="00CF7EFB">
            <w:pPr>
              <w:rPr>
                <w:sz w:val="18"/>
                <w:szCs w:val="18"/>
              </w:rPr>
            </w:pPr>
            <w:r w:rsidRPr="00607961">
              <w:rPr>
                <w:rFonts w:eastAsia="Calibri"/>
                <w:sz w:val="18"/>
                <w:szCs w:val="18"/>
              </w:rPr>
              <w:t>Excepté pour les tensiomètres – glucomètres – tigettes – lancettes → Prix de vente au pharmacien (TVA incl.)</w:t>
            </w:r>
          </w:p>
        </w:tc>
        <w:tc>
          <w:tcPr>
            <w:tcW w:w="1276" w:type="dxa"/>
          </w:tcPr>
          <w:p w14:paraId="6DE47DEE" w14:textId="77777777" w:rsidR="00CF7EFB" w:rsidRPr="00607961" w:rsidRDefault="00CF7EFB" w:rsidP="00CF7EFB">
            <w:pPr>
              <w:rPr>
                <w:sz w:val="18"/>
                <w:szCs w:val="18"/>
              </w:rPr>
            </w:pPr>
            <w:r w:rsidRPr="00607961">
              <w:rPr>
                <w:sz w:val="18"/>
                <w:szCs w:val="18"/>
              </w:rPr>
              <w:t>X</w:t>
            </w:r>
          </w:p>
        </w:tc>
        <w:tc>
          <w:tcPr>
            <w:tcW w:w="1276" w:type="dxa"/>
          </w:tcPr>
          <w:p w14:paraId="71C008B9" w14:textId="77777777" w:rsidR="00CF7EFB" w:rsidRPr="00607961" w:rsidRDefault="00CF7EFB" w:rsidP="00CF7EFB">
            <w:pPr>
              <w:rPr>
                <w:sz w:val="18"/>
                <w:szCs w:val="18"/>
              </w:rPr>
            </w:pPr>
          </w:p>
        </w:tc>
      </w:tr>
      <w:tr w:rsidR="00CF7EFB" w:rsidRPr="00607961" w14:paraId="700C6A82" w14:textId="77777777" w:rsidTr="00607961">
        <w:tc>
          <w:tcPr>
            <w:tcW w:w="8222" w:type="dxa"/>
          </w:tcPr>
          <w:p w14:paraId="0DD8FB43" w14:textId="42B3B37A" w:rsidR="00CF7EFB" w:rsidRPr="00607961" w:rsidRDefault="00CF7EFB" w:rsidP="00CF7EFB">
            <w:pPr>
              <w:rPr>
                <w:sz w:val="18"/>
                <w:szCs w:val="18"/>
              </w:rPr>
            </w:pPr>
            <w:r w:rsidRPr="00607961">
              <w:rPr>
                <w:rFonts w:eastAsia="Calibri"/>
                <w:sz w:val="18"/>
                <w:szCs w:val="18"/>
              </w:rPr>
              <w:t xml:space="preserve">BEBAT (uniquement pour </w:t>
            </w:r>
            <w:r w:rsidR="002F5EED" w:rsidRPr="00607961">
              <w:rPr>
                <w:rFonts w:eastAsia="Calibri"/>
                <w:sz w:val="18"/>
                <w:szCs w:val="18"/>
              </w:rPr>
              <w:t xml:space="preserve">les </w:t>
            </w:r>
            <w:r w:rsidR="002F5EED" w:rsidRPr="00607961">
              <w:rPr>
                <w:rFonts w:eastAsia="Calibri"/>
                <w:sz w:val="18"/>
                <w:szCs w:val="18"/>
                <w:u w:val="single"/>
              </w:rPr>
              <w:t>tensiomètres</w:t>
            </w:r>
            <w:r w:rsidR="002F5EED" w:rsidRPr="00607961">
              <w:rPr>
                <w:rFonts w:eastAsia="Calibri"/>
                <w:sz w:val="18"/>
                <w:szCs w:val="18"/>
              </w:rPr>
              <w:t xml:space="preserve"> et </w:t>
            </w:r>
            <w:r w:rsidR="002F5EED" w:rsidRPr="00607961">
              <w:rPr>
                <w:rFonts w:eastAsia="Calibri"/>
                <w:sz w:val="18"/>
                <w:szCs w:val="18"/>
                <w:u w:val="single"/>
              </w:rPr>
              <w:t>glucomètres</w:t>
            </w:r>
            <w:r w:rsidRPr="00607961">
              <w:rPr>
                <w:rFonts w:eastAsia="Calibri"/>
                <w:sz w:val="18"/>
                <w:szCs w:val="18"/>
              </w:rPr>
              <w:t>)</w:t>
            </w:r>
          </w:p>
        </w:tc>
        <w:tc>
          <w:tcPr>
            <w:tcW w:w="1276" w:type="dxa"/>
          </w:tcPr>
          <w:p w14:paraId="582BFA27" w14:textId="07EC4031" w:rsidR="00CF7EFB" w:rsidRPr="00607961" w:rsidRDefault="00CF7EFB" w:rsidP="00CF7EFB">
            <w:pPr>
              <w:rPr>
                <w:sz w:val="18"/>
                <w:szCs w:val="18"/>
              </w:rPr>
            </w:pPr>
            <w:r w:rsidRPr="00607961">
              <w:rPr>
                <w:sz w:val="18"/>
                <w:szCs w:val="18"/>
              </w:rPr>
              <w:t>X</w:t>
            </w:r>
          </w:p>
        </w:tc>
        <w:tc>
          <w:tcPr>
            <w:tcW w:w="1276" w:type="dxa"/>
          </w:tcPr>
          <w:p w14:paraId="2A288894" w14:textId="71ECCEF0" w:rsidR="00CF7EFB" w:rsidRPr="00607961" w:rsidRDefault="00CF7EFB" w:rsidP="00CF7EFB">
            <w:pPr>
              <w:rPr>
                <w:sz w:val="18"/>
                <w:szCs w:val="18"/>
              </w:rPr>
            </w:pPr>
          </w:p>
        </w:tc>
      </w:tr>
      <w:tr w:rsidR="00CF7EFB" w:rsidRPr="00607961" w14:paraId="7E166814" w14:textId="77777777" w:rsidTr="00607961">
        <w:tc>
          <w:tcPr>
            <w:tcW w:w="8222" w:type="dxa"/>
          </w:tcPr>
          <w:p w14:paraId="275EE7C7" w14:textId="6BEC5CC8" w:rsidR="00CF7EFB" w:rsidRPr="00607961" w:rsidRDefault="00CF7EFB" w:rsidP="00CF7EFB">
            <w:pPr>
              <w:rPr>
                <w:sz w:val="18"/>
                <w:szCs w:val="18"/>
              </w:rPr>
            </w:pPr>
            <w:r w:rsidRPr="00607961">
              <w:rPr>
                <w:rFonts w:eastAsia="Calibri"/>
                <w:sz w:val="18"/>
                <w:szCs w:val="18"/>
              </w:rPr>
              <w:t xml:space="preserve">RECUPEL (uniquement pour </w:t>
            </w:r>
            <w:r w:rsidR="002F5EED" w:rsidRPr="00607961">
              <w:rPr>
                <w:rFonts w:eastAsia="Calibri"/>
                <w:sz w:val="18"/>
                <w:szCs w:val="18"/>
              </w:rPr>
              <w:t xml:space="preserve">les </w:t>
            </w:r>
            <w:r w:rsidR="002F5EED" w:rsidRPr="00607961">
              <w:rPr>
                <w:rFonts w:eastAsia="Calibri"/>
                <w:sz w:val="18"/>
                <w:szCs w:val="18"/>
                <w:u w:val="single"/>
              </w:rPr>
              <w:t>tensiomètres</w:t>
            </w:r>
            <w:r w:rsidR="002F5EED" w:rsidRPr="00607961">
              <w:rPr>
                <w:rFonts w:eastAsia="Calibri"/>
                <w:sz w:val="18"/>
                <w:szCs w:val="18"/>
              </w:rPr>
              <w:t xml:space="preserve"> et </w:t>
            </w:r>
            <w:r w:rsidR="002F5EED" w:rsidRPr="00607961">
              <w:rPr>
                <w:rFonts w:eastAsia="Calibri"/>
                <w:sz w:val="18"/>
                <w:szCs w:val="18"/>
                <w:u w:val="single"/>
              </w:rPr>
              <w:t>glucomètres</w:t>
            </w:r>
            <w:r w:rsidRPr="00607961">
              <w:rPr>
                <w:rFonts w:eastAsia="Calibri"/>
                <w:sz w:val="18"/>
                <w:szCs w:val="18"/>
              </w:rPr>
              <w:t>)</w:t>
            </w:r>
          </w:p>
        </w:tc>
        <w:tc>
          <w:tcPr>
            <w:tcW w:w="1276" w:type="dxa"/>
          </w:tcPr>
          <w:p w14:paraId="7EEE7C27" w14:textId="2BD8C89D" w:rsidR="00CF7EFB" w:rsidRPr="00607961" w:rsidRDefault="00CF7EFB" w:rsidP="00CF7EFB">
            <w:pPr>
              <w:rPr>
                <w:sz w:val="18"/>
                <w:szCs w:val="18"/>
              </w:rPr>
            </w:pPr>
            <w:r w:rsidRPr="00607961">
              <w:rPr>
                <w:sz w:val="18"/>
                <w:szCs w:val="18"/>
              </w:rPr>
              <w:t>X</w:t>
            </w:r>
          </w:p>
        </w:tc>
        <w:tc>
          <w:tcPr>
            <w:tcW w:w="1276" w:type="dxa"/>
          </w:tcPr>
          <w:p w14:paraId="1E1DF395" w14:textId="24CBB856" w:rsidR="00CF7EFB" w:rsidRPr="00607961" w:rsidRDefault="00CF7EFB" w:rsidP="00CF7EFB">
            <w:pPr>
              <w:rPr>
                <w:sz w:val="18"/>
                <w:szCs w:val="18"/>
              </w:rPr>
            </w:pPr>
          </w:p>
        </w:tc>
      </w:tr>
      <w:tr w:rsidR="00CF7EFB" w:rsidRPr="00607961" w14:paraId="5D35B5A1" w14:textId="77777777" w:rsidTr="00607961">
        <w:tc>
          <w:tcPr>
            <w:tcW w:w="8222" w:type="dxa"/>
          </w:tcPr>
          <w:p w14:paraId="3CA3B603" w14:textId="77777777" w:rsidR="00CF7EFB" w:rsidRPr="00607961" w:rsidRDefault="00CF7EFB" w:rsidP="00CF7EFB">
            <w:pPr>
              <w:rPr>
                <w:sz w:val="18"/>
                <w:szCs w:val="18"/>
              </w:rPr>
            </w:pPr>
            <w:r w:rsidRPr="00607961">
              <w:rPr>
                <w:rFonts w:eastAsia="Calibri"/>
                <w:sz w:val="18"/>
                <w:szCs w:val="18"/>
              </w:rPr>
              <w:t>TVA</w:t>
            </w:r>
          </w:p>
        </w:tc>
        <w:tc>
          <w:tcPr>
            <w:tcW w:w="1276" w:type="dxa"/>
          </w:tcPr>
          <w:p w14:paraId="6F8A568C" w14:textId="0AFE9388" w:rsidR="00CF7EFB" w:rsidRPr="00607961" w:rsidRDefault="00CF7EFB" w:rsidP="00CF7EFB">
            <w:pPr>
              <w:rPr>
                <w:sz w:val="18"/>
                <w:szCs w:val="18"/>
              </w:rPr>
            </w:pPr>
            <w:r w:rsidRPr="00607961">
              <w:rPr>
                <w:sz w:val="18"/>
                <w:szCs w:val="18"/>
              </w:rPr>
              <w:t>X</w:t>
            </w:r>
          </w:p>
        </w:tc>
        <w:tc>
          <w:tcPr>
            <w:tcW w:w="1276" w:type="dxa"/>
          </w:tcPr>
          <w:p w14:paraId="29272150" w14:textId="77777777" w:rsidR="00CF7EFB" w:rsidRPr="00607961" w:rsidRDefault="00CF7EFB" w:rsidP="00CF7EFB">
            <w:pPr>
              <w:rPr>
                <w:sz w:val="18"/>
                <w:szCs w:val="18"/>
              </w:rPr>
            </w:pPr>
          </w:p>
        </w:tc>
      </w:tr>
      <w:tr w:rsidR="00CF7EFB" w:rsidRPr="00607961" w14:paraId="04173E17" w14:textId="77777777" w:rsidTr="00607961">
        <w:tc>
          <w:tcPr>
            <w:tcW w:w="8222" w:type="dxa"/>
          </w:tcPr>
          <w:p w14:paraId="7085CAD6" w14:textId="77777777" w:rsidR="00CF7EFB" w:rsidRPr="00607961" w:rsidRDefault="00CF7EFB" w:rsidP="00CF7EFB">
            <w:pPr>
              <w:rPr>
                <w:sz w:val="18"/>
                <w:szCs w:val="18"/>
              </w:rPr>
            </w:pPr>
            <w:r w:rsidRPr="00607961">
              <w:rPr>
                <w:rFonts w:eastAsia="Calibri"/>
                <w:sz w:val="18"/>
                <w:szCs w:val="18"/>
              </w:rPr>
              <w:t>Prix de vente au public (</w:t>
            </w:r>
            <w:proofErr w:type="spellStart"/>
            <w:r w:rsidRPr="00607961">
              <w:rPr>
                <w:rFonts w:eastAsia="Calibri"/>
                <w:sz w:val="18"/>
                <w:szCs w:val="18"/>
              </w:rPr>
              <w:t>TVAc</w:t>
            </w:r>
            <w:proofErr w:type="spellEnd"/>
            <w:r w:rsidRPr="00607961">
              <w:rPr>
                <w:rFonts w:eastAsia="Calibri"/>
                <w:sz w:val="18"/>
                <w:szCs w:val="18"/>
              </w:rPr>
              <w:t>)</w:t>
            </w:r>
          </w:p>
        </w:tc>
        <w:tc>
          <w:tcPr>
            <w:tcW w:w="1276" w:type="dxa"/>
          </w:tcPr>
          <w:p w14:paraId="57C35C6A" w14:textId="77777777" w:rsidR="00CF7EFB" w:rsidRPr="00607961" w:rsidRDefault="00CF7EFB" w:rsidP="00CF7EFB">
            <w:pPr>
              <w:rPr>
                <w:sz w:val="18"/>
                <w:szCs w:val="18"/>
              </w:rPr>
            </w:pPr>
            <w:r w:rsidRPr="00607961">
              <w:rPr>
                <w:sz w:val="18"/>
                <w:szCs w:val="18"/>
              </w:rPr>
              <w:t>X</w:t>
            </w:r>
          </w:p>
        </w:tc>
        <w:tc>
          <w:tcPr>
            <w:tcW w:w="1276" w:type="dxa"/>
          </w:tcPr>
          <w:p w14:paraId="7CBD4544" w14:textId="77777777" w:rsidR="00CF7EFB" w:rsidRPr="00607961" w:rsidRDefault="00CF7EFB" w:rsidP="00CF7EFB">
            <w:pPr>
              <w:rPr>
                <w:sz w:val="18"/>
                <w:szCs w:val="18"/>
              </w:rPr>
            </w:pPr>
          </w:p>
        </w:tc>
      </w:tr>
    </w:tbl>
    <w:p w14:paraId="7F9C3C4F" w14:textId="77777777" w:rsidR="00BA66D5" w:rsidRPr="005B5E8A" w:rsidRDefault="00BA66D5"/>
    <w:p w14:paraId="7478A80E" w14:textId="77777777" w:rsidR="00607961" w:rsidRDefault="00607961">
      <w:pPr>
        <w:rPr>
          <w:rStyle w:val="Rfrencelgre"/>
          <w:smallCaps w:val="0"/>
          <w:color w:val="auto"/>
        </w:rPr>
      </w:pPr>
      <w:r>
        <w:rPr>
          <w:rStyle w:val="Rfrencelgre"/>
          <w:smallCaps w:val="0"/>
          <w:color w:val="auto"/>
        </w:rPr>
        <w:br w:type="page"/>
      </w:r>
    </w:p>
    <w:p w14:paraId="1D36A5E8" w14:textId="6C3CD307" w:rsidR="00BA66D5" w:rsidRPr="005B5E8A" w:rsidRDefault="00BA66D5" w:rsidP="00A31F49">
      <w:pPr>
        <w:pStyle w:val="Commentaire"/>
        <w:rPr>
          <w:rStyle w:val="Rfrencelgre"/>
          <w:smallCaps w:val="0"/>
          <w:color w:val="auto"/>
        </w:rPr>
      </w:pPr>
      <w:r w:rsidRPr="005B5E8A">
        <w:rPr>
          <w:rStyle w:val="Rfrencelgre"/>
          <w:smallCaps w:val="0"/>
          <w:color w:val="auto"/>
        </w:rPr>
        <w:lastRenderedPageBreak/>
        <w:t>4.2.2.3. Dispositions particulières pour les produits pour préparations magistrales</w:t>
      </w:r>
    </w:p>
    <w:p w14:paraId="65C7886E" w14:textId="6C6811FC" w:rsidR="00EE4674" w:rsidRPr="005B5E8A" w:rsidRDefault="00EE4674" w:rsidP="00BA66D5">
      <w:pPr>
        <w:pStyle w:val="Paragraphedeliste"/>
        <w:rPr>
          <w:rStyle w:val="Rfrencelgre"/>
        </w:rPr>
      </w:pPr>
    </w:p>
    <w:p w14:paraId="6F86E32F" w14:textId="59C0CC2D" w:rsidR="0010498E" w:rsidRPr="005B5E8A" w:rsidRDefault="00892A52" w:rsidP="00BA66D5">
      <w:pPr>
        <w:pStyle w:val="Paragraphedeliste"/>
        <w:rPr>
          <w:spacing w:val="-3"/>
        </w:rPr>
      </w:pPr>
      <w:r w:rsidRPr="005B5E8A">
        <w:rPr>
          <w:b/>
        </w:rPr>
        <w:t xml:space="preserve">Art.54. </w:t>
      </w:r>
      <w:r w:rsidR="00A10ECB" w:rsidRPr="005B5E8A">
        <w:rPr>
          <w:b/>
        </w:rPr>
        <w:t xml:space="preserve">de l’AR </w:t>
      </w:r>
      <w:r w:rsidR="00D81929" w:rsidRPr="005B5E8A">
        <w:rPr>
          <w:b/>
        </w:rPr>
        <w:t>du 23 novembre 2021 :</w:t>
      </w:r>
      <w:r w:rsidR="00D81929" w:rsidRPr="005B5E8A">
        <w:t> « </w:t>
      </w:r>
      <w:r w:rsidRPr="005B5E8A">
        <w:rPr>
          <w:spacing w:val="-3"/>
        </w:rPr>
        <w:t>Les modifications de la base de remboursement d’un produit pour préparations magistrales peuvent également résulter des initiatives suivantes prises par le demandeur</w:t>
      </w:r>
      <w:r w:rsidR="00D81929" w:rsidRPr="005B5E8A">
        <w:rPr>
          <w:spacing w:val="-3"/>
        </w:rPr>
        <w:t> »</w:t>
      </w:r>
      <w:r w:rsidR="00067FA9">
        <w:rPr>
          <w:spacing w:val="-3"/>
        </w:rPr>
        <w:t> :</w:t>
      </w:r>
    </w:p>
    <w:p w14:paraId="179A9477" w14:textId="77777777" w:rsidR="00892A52" w:rsidRPr="005B5E8A" w:rsidRDefault="00892A52" w:rsidP="00BA66D5">
      <w:pPr>
        <w:pStyle w:val="Paragraphedeliste"/>
        <w:rPr>
          <w:rStyle w:val="Rfrencelgre"/>
        </w:rPr>
      </w:pPr>
    </w:p>
    <w:p w14:paraId="7AF44524" w14:textId="39F1F53D" w:rsidR="00892A52" w:rsidRDefault="00030039" w:rsidP="00067FA9">
      <w:pPr>
        <w:pStyle w:val="TitreIII"/>
        <w:tabs>
          <w:tab w:val="left" w:pos="1134"/>
        </w:tabs>
        <w:ind w:left="1134" w:hanging="425"/>
        <w:rPr>
          <w:spacing w:val="-3"/>
        </w:rPr>
      </w:pPr>
      <w:r w:rsidRPr="005B5E8A">
        <w:rPr>
          <w:spacing w:val="-3"/>
        </w:rPr>
        <w:t>1°</w:t>
      </w:r>
      <w:r w:rsidR="00067FA9">
        <w:rPr>
          <w:spacing w:val="-3"/>
        </w:rPr>
        <w:tab/>
        <w:t>L</w:t>
      </w:r>
      <w:r w:rsidRPr="005B5E8A">
        <w:rPr>
          <w:spacing w:val="-3"/>
        </w:rPr>
        <w:t>a demande d’admission d’un nouveau conditionnement dans la liste</w:t>
      </w:r>
      <w:r w:rsidR="00067FA9">
        <w:rPr>
          <w:spacing w:val="-3"/>
        </w:rPr>
        <w:t>.</w:t>
      </w:r>
      <w:r w:rsidR="00067FA9">
        <w:rPr>
          <w:spacing w:val="-3"/>
        </w:rPr>
        <w:br/>
      </w:r>
      <w:r w:rsidR="00892A52" w:rsidRPr="005B5E8A">
        <w:rPr>
          <w:spacing w:val="-3"/>
        </w:rPr>
        <w:t>Si un demandeur souhaite faire admettre un nouveau conditionnement d'un produit déjà admis, il en introduit la demande telle que pour l’admission d’un dossier semi-administratif (point 4.1.2)</w:t>
      </w:r>
    </w:p>
    <w:p w14:paraId="0D8EC181" w14:textId="77777777" w:rsidR="00067FA9" w:rsidRPr="006E298C" w:rsidRDefault="00067FA9" w:rsidP="00030039">
      <w:pPr>
        <w:pStyle w:val="TitreIII"/>
        <w:tabs>
          <w:tab w:val="left" w:pos="1134"/>
        </w:tabs>
        <w:ind w:left="1134"/>
        <w:rPr>
          <w:i/>
          <w:iCs/>
          <w:color w:val="404040" w:themeColor="text1" w:themeTint="BF"/>
          <w:sz w:val="14"/>
          <w:szCs w:val="14"/>
        </w:rPr>
      </w:pPr>
    </w:p>
    <w:p w14:paraId="03E0D576" w14:textId="31ED4E72" w:rsidR="00892A52" w:rsidRPr="005B5E8A" w:rsidRDefault="00892A52" w:rsidP="00892A52">
      <w:pPr>
        <w:pStyle w:val="TitreIII"/>
        <w:tabs>
          <w:tab w:val="left" w:pos="1134"/>
        </w:tabs>
        <w:ind w:left="1134"/>
        <w:rPr>
          <w:spacing w:val="-3"/>
        </w:rPr>
      </w:pPr>
      <w:r w:rsidRPr="005B5E8A">
        <w:rPr>
          <w:spacing w:val="-3"/>
        </w:rPr>
        <w:t>→ nouvelle demande</w:t>
      </w:r>
    </w:p>
    <w:p w14:paraId="77E72DB9" w14:textId="2C7FCC6B" w:rsidR="00030039" w:rsidRPr="005B5E8A" w:rsidRDefault="00030039" w:rsidP="00892A52">
      <w:pPr>
        <w:pStyle w:val="TitreIII"/>
        <w:tabs>
          <w:tab w:val="left" w:pos="1134"/>
        </w:tabs>
        <w:ind w:left="1134"/>
        <w:rPr>
          <w:spacing w:val="-3"/>
        </w:rPr>
      </w:pPr>
    </w:p>
    <w:p w14:paraId="3DD1F160" w14:textId="08741BE5" w:rsidR="00030039" w:rsidRPr="005B5E8A" w:rsidRDefault="00030039" w:rsidP="00067FA9">
      <w:pPr>
        <w:pStyle w:val="TitreIII"/>
        <w:tabs>
          <w:tab w:val="left" w:pos="1134"/>
        </w:tabs>
        <w:ind w:left="1134" w:hanging="425"/>
        <w:rPr>
          <w:i/>
          <w:iCs/>
          <w:color w:val="404040" w:themeColor="text1" w:themeTint="BF"/>
        </w:rPr>
      </w:pPr>
      <w:r w:rsidRPr="005B5E8A">
        <w:rPr>
          <w:spacing w:val="-3"/>
        </w:rPr>
        <w:t>2°</w:t>
      </w:r>
      <w:r w:rsidRPr="005B5E8A">
        <w:rPr>
          <w:spacing w:val="-3"/>
        </w:rPr>
        <w:tab/>
      </w:r>
      <w:r w:rsidR="00067FA9">
        <w:rPr>
          <w:spacing w:val="-3"/>
        </w:rPr>
        <w:t>L</w:t>
      </w:r>
      <w:r w:rsidRPr="005B5E8A">
        <w:rPr>
          <w:spacing w:val="-3"/>
        </w:rPr>
        <w:t>a demande de suppression d’un produit ou d’un conditionnement alors que le produit ou le conditionnement continue d’être commercialisé</w:t>
      </w:r>
      <w:r w:rsidR="00067FA9">
        <w:rPr>
          <w:spacing w:val="-3"/>
        </w:rPr>
        <w:t>.</w:t>
      </w:r>
    </w:p>
    <w:p w14:paraId="25873C17" w14:textId="77777777" w:rsidR="00892A52" w:rsidRPr="005B5E8A" w:rsidRDefault="00892A52" w:rsidP="00030039">
      <w:pPr>
        <w:pStyle w:val="TitreIII"/>
        <w:tabs>
          <w:tab w:val="left" w:pos="1134"/>
        </w:tabs>
        <w:ind w:left="1134"/>
        <w:rPr>
          <w:i/>
          <w:iCs/>
          <w:color w:val="404040" w:themeColor="text1" w:themeTint="BF"/>
        </w:rPr>
      </w:pPr>
      <w:r w:rsidRPr="005B5E8A">
        <w:rPr>
          <w:spacing w:val="-3"/>
        </w:rPr>
        <w:t xml:space="preserve">Si un demandeur retire de la commercialisation un conditionnement qui sert à déterminer la base de remboursement, le demandeur en avertit le secrétariat trois mois à l’avance et lui communique la date de péremption du dernier lot de ce conditionnement. </w:t>
      </w:r>
    </w:p>
    <w:p w14:paraId="33838566" w14:textId="3D81285B" w:rsidR="006E298C" w:rsidRPr="006E298C" w:rsidRDefault="006E298C" w:rsidP="00892A52">
      <w:pPr>
        <w:pStyle w:val="TitreIII"/>
        <w:tabs>
          <w:tab w:val="left" w:pos="1134"/>
        </w:tabs>
        <w:ind w:left="1134"/>
        <w:rPr>
          <w:spacing w:val="-3"/>
          <w:sz w:val="14"/>
          <w:szCs w:val="14"/>
        </w:rPr>
      </w:pPr>
    </w:p>
    <w:p w14:paraId="527556E1" w14:textId="131A9AFF" w:rsidR="00892A52" w:rsidRPr="005B5E8A" w:rsidRDefault="00892A52" w:rsidP="00892A52">
      <w:pPr>
        <w:pStyle w:val="TitreIII"/>
        <w:tabs>
          <w:tab w:val="left" w:pos="1134"/>
        </w:tabs>
        <w:ind w:left="1134"/>
        <w:rPr>
          <w:spacing w:val="-3"/>
        </w:rPr>
      </w:pPr>
      <w:r w:rsidRPr="005B5E8A">
        <w:rPr>
          <w:spacing w:val="-3"/>
        </w:rPr>
        <w:t>→ notification au secrétariat de la CRPPP</w:t>
      </w:r>
    </w:p>
    <w:p w14:paraId="318B19CC" w14:textId="77777777" w:rsidR="00675645" w:rsidRPr="005B5E8A" w:rsidRDefault="00675645" w:rsidP="00675645">
      <w:pPr>
        <w:pStyle w:val="TitreIII"/>
        <w:ind w:left="1134"/>
        <w:rPr>
          <w:spacing w:val="-3"/>
        </w:rPr>
      </w:pPr>
    </w:p>
    <w:tbl>
      <w:tblPr>
        <w:tblStyle w:val="Grilledutableau"/>
        <w:tblW w:w="8634" w:type="dxa"/>
        <w:tblInd w:w="1129" w:type="dxa"/>
        <w:tblCellMar>
          <w:top w:w="28" w:type="dxa"/>
          <w:bottom w:w="28" w:type="dxa"/>
        </w:tblCellMar>
        <w:tblLook w:val="04A0" w:firstRow="1" w:lastRow="0" w:firstColumn="1" w:lastColumn="0" w:noHBand="0" w:noVBand="1"/>
      </w:tblPr>
      <w:tblGrid>
        <w:gridCol w:w="7230"/>
        <w:gridCol w:w="1404"/>
      </w:tblGrid>
      <w:tr w:rsidR="00607961" w:rsidRPr="0031746E" w14:paraId="34E79BBB" w14:textId="77777777" w:rsidTr="00AB14F9">
        <w:tc>
          <w:tcPr>
            <w:tcW w:w="8634" w:type="dxa"/>
            <w:gridSpan w:val="2"/>
            <w:shd w:val="clear" w:color="auto" w:fill="007C92"/>
          </w:tcPr>
          <w:p w14:paraId="786E2753" w14:textId="620618F4" w:rsidR="00607961" w:rsidRPr="0031746E" w:rsidRDefault="00607961" w:rsidP="00F51D82">
            <w:pPr>
              <w:rPr>
                <w:color w:val="FFFFFF" w:themeColor="background1"/>
              </w:rPr>
            </w:pPr>
            <w:bookmarkStart w:id="22" w:name="_Hlk103589023"/>
            <w:bookmarkStart w:id="23" w:name="_Hlk103600535"/>
            <w:r w:rsidRPr="0031746E">
              <w:rPr>
                <w:b/>
                <w:color w:val="FFFFFF" w:themeColor="background1"/>
              </w:rPr>
              <w:t>PRODUITS POUR PRÉPARATIONS MAGISTRALES</w:t>
            </w:r>
          </w:p>
        </w:tc>
      </w:tr>
      <w:bookmarkEnd w:id="22"/>
      <w:tr w:rsidR="00675645" w:rsidRPr="0031746E" w14:paraId="65C9C1D6" w14:textId="77777777" w:rsidTr="00AB14F9">
        <w:tc>
          <w:tcPr>
            <w:tcW w:w="7230" w:type="dxa"/>
          </w:tcPr>
          <w:p w14:paraId="3401951B" w14:textId="77777777" w:rsidR="00675645" w:rsidRPr="0031746E" w:rsidRDefault="00675645" w:rsidP="004D74ED">
            <w:pPr>
              <w:rPr>
                <w:b/>
                <w:sz w:val="18"/>
                <w:szCs w:val="18"/>
              </w:rPr>
            </w:pPr>
          </w:p>
        </w:tc>
        <w:tc>
          <w:tcPr>
            <w:tcW w:w="1404" w:type="dxa"/>
          </w:tcPr>
          <w:p w14:paraId="3BC1ED8C" w14:textId="77777777" w:rsidR="00675645" w:rsidRPr="0031746E" w:rsidRDefault="00675645" w:rsidP="004D74ED">
            <w:pPr>
              <w:rPr>
                <w:sz w:val="18"/>
                <w:szCs w:val="18"/>
              </w:rPr>
            </w:pPr>
          </w:p>
        </w:tc>
      </w:tr>
      <w:tr w:rsidR="00675645" w:rsidRPr="0031746E" w14:paraId="53431AB6" w14:textId="77777777" w:rsidTr="00AB14F9">
        <w:tc>
          <w:tcPr>
            <w:tcW w:w="7230" w:type="dxa"/>
          </w:tcPr>
          <w:p w14:paraId="081E18EB" w14:textId="77777777" w:rsidR="00675645" w:rsidRPr="0031746E" w:rsidRDefault="00675645" w:rsidP="004D74ED">
            <w:pPr>
              <w:rPr>
                <w:b/>
                <w:bCs/>
                <w:sz w:val="18"/>
                <w:szCs w:val="18"/>
              </w:rPr>
            </w:pPr>
            <w:r w:rsidRPr="0031746E">
              <w:rPr>
                <w:b/>
                <w:bCs/>
                <w:sz w:val="18"/>
                <w:szCs w:val="18"/>
              </w:rPr>
              <w:t>Eléments de la</w:t>
            </w:r>
            <w:r w:rsidRPr="0031746E">
              <w:rPr>
                <w:b/>
                <w:bCs/>
                <w:sz w:val="18"/>
                <w:szCs w:val="18"/>
                <w:u w:val="single"/>
              </w:rPr>
              <w:t xml:space="preserve"> notification</w:t>
            </w:r>
          </w:p>
        </w:tc>
        <w:tc>
          <w:tcPr>
            <w:tcW w:w="1404" w:type="dxa"/>
          </w:tcPr>
          <w:p w14:paraId="05AEB19D" w14:textId="77777777" w:rsidR="00675645" w:rsidRPr="0031746E" w:rsidRDefault="00675645" w:rsidP="004D74ED">
            <w:pPr>
              <w:rPr>
                <w:b/>
                <w:bCs/>
                <w:sz w:val="18"/>
                <w:szCs w:val="18"/>
              </w:rPr>
            </w:pPr>
            <w:r w:rsidRPr="0031746E">
              <w:rPr>
                <w:b/>
                <w:bCs/>
                <w:sz w:val="18"/>
                <w:szCs w:val="18"/>
              </w:rPr>
              <w:t>Obligatoire</w:t>
            </w:r>
          </w:p>
        </w:tc>
      </w:tr>
      <w:bookmarkEnd w:id="23"/>
      <w:tr w:rsidR="00675645" w:rsidRPr="0031746E" w14:paraId="5BE61DDD" w14:textId="77777777" w:rsidTr="00AB14F9">
        <w:tc>
          <w:tcPr>
            <w:tcW w:w="7230" w:type="dxa"/>
            <w:tcBorders>
              <w:bottom w:val="single" w:sz="4" w:space="0" w:color="auto"/>
            </w:tcBorders>
          </w:tcPr>
          <w:p w14:paraId="5064A9C8" w14:textId="77777777" w:rsidR="00675645" w:rsidRPr="0031746E" w:rsidRDefault="00675645" w:rsidP="004D74ED">
            <w:pPr>
              <w:rPr>
                <w:sz w:val="18"/>
                <w:szCs w:val="18"/>
              </w:rPr>
            </w:pPr>
          </w:p>
        </w:tc>
        <w:tc>
          <w:tcPr>
            <w:tcW w:w="1404" w:type="dxa"/>
            <w:tcBorders>
              <w:bottom w:val="single" w:sz="4" w:space="0" w:color="auto"/>
            </w:tcBorders>
          </w:tcPr>
          <w:p w14:paraId="40D24C8D" w14:textId="77777777" w:rsidR="00675645" w:rsidRPr="0031746E" w:rsidRDefault="00675645" w:rsidP="004D74ED">
            <w:pPr>
              <w:rPr>
                <w:sz w:val="18"/>
                <w:szCs w:val="18"/>
              </w:rPr>
            </w:pPr>
          </w:p>
        </w:tc>
      </w:tr>
      <w:tr w:rsidR="00C21A19" w:rsidRPr="0031746E" w14:paraId="70338F1F" w14:textId="77777777" w:rsidTr="00AB14F9">
        <w:tc>
          <w:tcPr>
            <w:tcW w:w="8634" w:type="dxa"/>
            <w:gridSpan w:val="2"/>
            <w:shd w:val="clear" w:color="auto" w:fill="D3FA0E"/>
          </w:tcPr>
          <w:p w14:paraId="7E341D11" w14:textId="590AB743" w:rsidR="00C21A19" w:rsidRPr="0031746E" w:rsidRDefault="00C21A19" w:rsidP="004D74ED">
            <w:pPr>
              <w:rPr>
                <w:b/>
                <w:bCs/>
                <w:sz w:val="18"/>
                <w:szCs w:val="18"/>
              </w:rPr>
            </w:pPr>
            <w:r w:rsidRPr="0031746E">
              <w:rPr>
                <w:b/>
                <w:bCs/>
                <w:sz w:val="18"/>
                <w:szCs w:val="18"/>
              </w:rPr>
              <w:t xml:space="preserve">Identification du produit </w:t>
            </w:r>
          </w:p>
        </w:tc>
      </w:tr>
      <w:tr w:rsidR="00675645" w:rsidRPr="0031746E" w14:paraId="247BF8CE" w14:textId="77777777" w:rsidTr="00AB14F9">
        <w:tc>
          <w:tcPr>
            <w:tcW w:w="7230" w:type="dxa"/>
          </w:tcPr>
          <w:p w14:paraId="05069B17" w14:textId="77777777" w:rsidR="00675645" w:rsidRPr="0031746E" w:rsidRDefault="00675645" w:rsidP="004D74ED">
            <w:pPr>
              <w:rPr>
                <w:sz w:val="18"/>
                <w:szCs w:val="18"/>
              </w:rPr>
            </w:pPr>
            <w:r w:rsidRPr="0031746E">
              <w:rPr>
                <w:sz w:val="18"/>
                <w:szCs w:val="18"/>
              </w:rPr>
              <w:t>Nom complet du produit</w:t>
            </w:r>
          </w:p>
        </w:tc>
        <w:tc>
          <w:tcPr>
            <w:tcW w:w="1404" w:type="dxa"/>
          </w:tcPr>
          <w:p w14:paraId="69787A86" w14:textId="77777777" w:rsidR="00675645" w:rsidRPr="0031746E" w:rsidRDefault="00675645" w:rsidP="004D74ED">
            <w:pPr>
              <w:rPr>
                <w:sz w:val="18"/>
                <w:szCs w:val="18"/>
              </w:rPr>
            </w:pPr>
            <w:r w:rsidRPr="0031746E">
              <w:rPr>
                <w:sz w:val="18"/>
                <w:szCs w:val="18"/>
              </w:rPr>
              <w:t>X</w:t>
            </w:r>
          </w:p>
        </w:tc>
      </w:tr>
      <w:tr w:rsidR="00675645" w:rsidRPr="0031746E" w14:paraId="50558CC9" w14:textId="77777777" w:rsidTr="00AB14F9">
        <w:tc>
          <w:tcPr>
            <w:tcW w:w="7230" w:type="dxa"/>
            <w:tcBorders>
              <w:bottom w:val="single" w:sz="4" w:space="0" w:color="auto"/>
            </w:tcBorders>
          </w:tcPr>
          <w:p w14:paraId="4304BB2C" w14:textId="77777777" w:rsidR="00675645" w:rsidRPr="0031746E" w:rsidRDefault="00675645" w:rsidP="004D74ED">
            <w:pPr>
              <w:rPr>
                <w:sz w:val="18"/>
                <w:szCs w:val="18"/>
              </w:rPr>
            </w:pPr>
            <w:r w:rsidRPr="0031746E">
              <w:rPr>
                <w:sz w:val="18"/>
                <w:szCs w:val="18"/>
              </w:rPr>
              <w:t>Forme galénique</w:t>
            </w:r>
          </w:p>
        </w:tc>
        <w:tc>
          <w:tcPr>
            <w:tcW w:w="1404" w:type="dxa"/>
            <w:tcBorders>
              <w:bottom w:val="single" w:sz="4" w:space="0" w:color="auto"/>
            </w:tcBorders>
          </w:tcPr>
          <w:p w14:paraId="278D53A3" w14:textId="79C4D494" w:rsidR="00675645" w:rsidRPr="0031746E" w:rsidRDefault="00C77409" w:rsidP="004D74ED">
            <w:pPr>
              <w:rPr>
                <w:sz w:val="18"/>
                <w:szCs w:val="18"/>
              </w:rPr>
            </w:pPr>
            <w:r w:rsidRPr="0031746E">
              <w:rPr>
                <w:sz w:val="18"/>
                <w:szCs w:val="18"/>
              </w:rPr>
              <w:t>X</w:t>
            </w:r>
          </w:p>
        </w:tc>
      </w:tr>
      <w:tr w:rsidR="00675645" w:rsidRPr="0031746E" w14:paraId="3DF421DF" w14:textId="77777777" w:rsidTr="00AB14F9">
        <w:tc>
          <w:tcPr>
            <w:tcW w:w="7230" w:type="dxa"/>
            <w:tcBorders>
              <w:bottom w:val="dashed" w:sz="4" w:space="0" w:color="auto"/>
              <w:right w:val="single" w:sz="4" w:space="0" w:color="auto"/>
            </w:tcBorders>
          </w:tcPr>
          <w:p w14:paraId="7D06D41B" w14:textId="77777777" w:rsidR="00675645" w:rsidRPr="0031746E" w:rsidRDefault="00675645" w:rsidP="004D74ED">
            <w:pPr>
              <w:rPr>
                <w:sz w:val="18"/>
                <w:szCs w:val="18"/>
              </w:rPr>
            </w:pPr>
            <w:r w:rsidRPr="0031746E">
              <w:rPr>
                <w:sz w:val="18"/>
                <w:szCs w:val="18"/>
              </w:rPr>
              <w:t>Conditionnement → le conditionnement est décrit au moyen des points suivants :</w:t>
            </w:r>
          </w:p>
        </w:tc>
        <w:tc>
          <w:tcPr>
            <w:tcW w:w="1404" w:type="dxa"/>
            <w:tcBorders>
              <w:left w:val="single" w:sz="4" w:space="0" w:color="auto"/>
              <w:bottom w:val="single" w:sz="4" w:space="0" w:color="auto"/>
            </w:tcBorders>
          </w:tcPr>
          <w:p w14:paraId="0A040EE4" w14:textId="77777777" w:rsidR="00675645" w:rsidRPr="0031746E" w:rsidRDefault="00675645" w:rsidP="004D74ED">
            <w:pPr>
              <w:rPr>
                <w:sz w:val="18"/>
                <w:szCs w:val="18"/>
              </w:rPr>
            </w:pPr>
          </w:p>
        </w:tc>
      </w:tr>
      <w:tr w:rsidR="00675645" w:rsidRPr="0031746E" w14:paraId="7292C638" w14:textId="77777777" w:rsidTr="00AB14F9">
        <w:tc>
          <w:tcPr>
            <w:tcW w:w="7230" w:type="dxa"/>
            <w:tcBorders>
              <w:top w:val="dashed" w:sz="4" w:space="0" w:color="auto"/>
              <w:bottom w:val="dashed" w:sz="4" w:space="0" w:color="auto"/>
              <w:right w:val="single" w:sz="4" w:space="0" w:color="auto"/>
            </w:tcBorders>
          </w:tcPr>
          <w:p w14:paraId="59C4309E" w14:textId="77777777" w:rsidR="00675645" w:rsidRPr="0031746E" w:rsidRDefault="00675645" w:rsidP="004D74ED">
            <w:pPr>
              <w:pStyle w:val="Paragraphedeliste"/>
              <w:numPr>
                <w:ilvl w:val="0"/>
                <w:numId w:val="9"/>
              </w:numPr>
              <w:ind w:left="174" w:hanging="174"/>
              <w:rPr>
                <w:sz w:val="18"/>
                <w:szCs w:val="18"/>
              </w:rPr>
            </w:pPr>
            <w:r w:rsidRPr="0031746E">
              <w:rPr>
                <w:sz w:val="18"/>
                <w:szCs w:val="18"/>
              </w:rPr>
              <w:t>quantité</w:t>
            </w:r>
          </w:p>
        </w:tc>
        <w:tc>
          <w:tcPr>
            <w:tcW w:w="1404" w:type="dxa"/>
            <w:tcBorders>
              <w:top w:val="single" w:sz="4" w:space="0" w:color="auto"/>
              <w:left w:val="single" w:sz="4" w:space="0" w:color="auto"/>
              <w:bottom w:val="single" w:sz="4" w:space="0" w:color="auto"/>
            </w:tcBorders>
          </w:tcPr>
          <w:p w14:paraId="5689F79C" w14:textId="77777777" w:rsidR="00675645" w:rsidRPr="0031746E" w:rsidRDefault="00675645" w:rsidP="004D74ED">
            <w:pPr>
              <w:rPr>
                <w:sz w:val="18"/>
                <w:szCs w:val="18"/>
              </w:rPr>
            </w:pPr>
            <w:r w:rsidRPr="0031746E">
              <w:rPr>
                <w:sz w:val="18"/>
                <w:szCs w:val="18"/>
              </w:rPr>
              <w:t>X</w:t>
            </w:r>
          </w:p>
        </w:tc>
      </w:tr>
      <w:tr w:rsidR="00675645" w:rsidRPr="0031746E" w14:paraId="711EC9C0" w14:textId="77777777" w:rsidTr="00AB14F9">
        <w:trPr>
          <w:trHeight w:val="470"/>
        </w:trPr>
        <w:tc>
          <w:tcPr>
            <w:tcW w:w="7230" w:type="dxa"/>
            <w:tcBorders>
              <w:top w:val="dashed" w:sz="4" w:space="0" w:color="auto"/>
              <w:right w:val="single" w:sz="4" w:space="0" w:color="auto"/>
            </w:tcBorders>
          </w:tcPr>
          <w:p w14:paraId="03CB48CF" w14:textId="68C4A9E6" w:rsidR="00675645" w:rsidRPr="0031746E" w:rsidRDefault="00675645" w:rsidP="004D74ED">
            <w:pPr>
              <w:pStyle w:val="Paragraphedeliste"/>
              <w:numPr>
                <w:ilvl w:val="0"/>
                <w:numId w:val="9"/>
              </w:numPr>
              <w:ind w:left="174" w:hanging="174"/>
              <w:rPr>
                <w:sz w:val="18"/>
                <w:szCs w:val="18"/>
              </w:rPr>
            </w:pPr>
            <w:r w:rsidRPr="0031746E">
              <w:rPr>
                <w:noProof/>
                <w:sz w:val="18"/>
                <w:szCs w:val="18"/>
              </w:rPr>
              <mc:AlternateContent>
                <mc:Choice Requires="wps">
                  <w:drawing>
                    <wp:anchor distT="0" distB="0" distL="114300" distR="114300" simplePos="0" relativeHeight="251789312" behindDoc="0" locked="0" layoutInCell="1" allowOverlap="1" wp14:anchorId="452EB2FA" wp14:editId="352D81F7">
                      <wp:simplePos x="0" y="0"/>
                      <wp:positionH relativeFrom="column">
                        <wp:posOffset>3698240</wp:posOffset>
                      </wp:positionH>
                      <wp:positionV relativeFrom="paragraph">
                        <wp:posOffset>45085</wp:posOffset>
                      </wp:positionV>
                      <wp:extent cx="158750" cy="660400"/>
                      <wp:effectExtent l="0" t="0" r="31750" b="25400"/>
                      <wp:wrapNone/>
                      <wp:docPr id="19" name="Accolade fermante 19"/>
                      <wp:cNvGraphicFramePr/>
                      <a:graphic xmlns:a="http://schemas.openxmlformats.org/drawingml/2006/main">
                        <a:graphicData uri="http://schemas.microsoft.com/office/word/2010/wordprocessingShape">
                          <wps:wsp>
                            <wps:cNvSpPr/>
                            <wps:spPr>
                              <a:xfrm>
                                <a:off x="0" y="0"/>
                                <a:ext cx="158750" cy="6604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D0BF3" id="Accolade fermante 19" o:spid="_x0000_s1026" type="#_x0000_t88" style="position:absolute;margin-left:291.2pt;margin-top:3.55pt;width:12.5pt;height:5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" adj="433" strokecolor="windowText" strokeweight=".5pt">
                      <v:stroke joinstyle="miter"/>
                    </v:shape>
                  </w:pict>
                </mc:Fallback>
              </mc:AlternateContent>
            </w:r>
            <w:r w:rsidRPr="0031746E">
              <w:rPr>
                <w:sz w:val="18"/>
                <w:szCs w:val="18"/>
              </w:rPr>
              <w:t>volume /poids + unité</w:t>
            </w:r>
          </w:p>
          <w:p w14:paraId="28B4E76C" w14:textId="77777777" w:rsidR="00675645" w:rsidRPr="0031746E" w:rsidRDefault="00675645" w:rsidP="004D74ED">
            <w:pPr>
              <w:rPr>
                <w:sz w:val="18"/>
                <w:szCs w:val="18"/>
              </w:rPr>
            </w:pPr>
            <w:r w:rsidRPr="0031746E">
              <w:rPr>
                <w:sz w:val="18"/>
                <w:szCs w:val="18"/>
              </w:rPr>
              <w:t>ou</w:t>
            </w:r>
          </w:p>
          <w:p w14:paraId="3F1ED2E1" w14:textId="6B9FBF95" w:rsidR="00675645" w:rsidRPr="0031746E" w:rsidRDefault="00675645" w:rsidP="004D74ED">
            <w:pPr>
              <w:pStyle w:val="Paragraphedeliste"/>
              <w:numPr>
                <w:ilvl w:val="0"/>
                <w:numId w:val="9"/>
              </w:numPr>
              <w:ind w:left="174" w:hanging="174"/>
              <w:rPr>
                <w:sz w:val="18"/>
                <w:szCs w:val="18"/>
              </w:rPr>
            </w:pPr>
            <w:r w:rsidRPr="0031746E">
              <w:rPr>
                <w:sz w:val="18"/>
                <w:szCs w:val="18"/>
              </w:rPr>
              <w:t>dimension + unité</w:t>
            </w:r>
          </w:p>
          <w:p w14:paraId="1C8CE7DE" w14:textId="77777777" w:rsidR="00675645" w:rsidRPr="0031746E" w:rsidRDefault="00675645" w:rsidP="004D74ED">
            <w:pPr>
              <w:rPr>
                <w:sz w:val="18"/>
                <w:szCs w:val="18"/>
              </w:rPr>
            </w:pPr>
            <w:r w:rsidRPr="0031746E">
              <w:rPr>
                <w:sz w:val="18"/>
                <w:szCs w:val="18"/>
              </w:rPr>
              <w:t>ou</w:t>
            </w:r>
          </w:p>
          <w:p w14:paraId="64A7F93A" w14:textId="77777777" w:rsidR="00675645" w:rsidRPr="0031746E" w:rsidRDefault="00675645" w:rsidP="004D74ED">
            <w:pPr>
              <w:pStyle w:val="Paragraphedeliste"/>
              <w:numPr>
                <w:ilvl w:val="0"/>
                <w:numId w:val="9"/>
              </w:numPr>
              <w:ind w:left="174" w:hanging="174"/>
              <w:rPr>
                <w:sz w:val="18"/>
                <w:szCs w:val="18"/>
              </w:rPr>
            </w:pPr>
            <w:r w:rsidRPr="0031746E">
              <w:rPr>
                <w:sz w:val="18"/>
                <w:szCs w:val="18"/>
              </w:rPr>
              <w:t>dosage</w:t>
            </w:r>
          </w:p>
        </w:tc>
        <w:tc>
          <w:tcPr>
            <w:tcW w:w="1404" w:type="dxa"/>
            <w:tcBorders>
              <w:top w:val="single" w:sz="4" w:space="0" w:color="auto"/>
              <w:left w:val="single" w:sz="4" w:space="0" w:color="auto"/>
            </w:tcBorders>
          </w:tcPr>
          <w:p w14:paraId="1B110E26" w14:textId="11363CBC" w:rsidR="00675645" w:rsidRPr="0031746E" w:rsidRDefault="00675645" w:rsidP="004D74ED">
            <w:pPr>
              <w:rPr>
                <w:sz w:val="18"/>
                <w:szCs w:val="18"/>
              </w:rPr>
            </w:pPr>
          </w:p>
          <w:p w14:paraId="785886BE" w14:textId="77777777" w:rsidR="00675645" w:rsidRPr="0031746E" w:rsidRDefault="00675645" w:rsidP="004D74ED">
            <w:pPr>
              <w:rPr>
                <w:sz w:val="18"/>
                <w:szCs w:val="18"/>
              </w:rPr>
            </w:pPr>
            <w:r w:rsidRPr="0031746E">
              <w:rPr>
                <w:sz w:val="18"/>
                <w:szCs w:val="18"/>
              </w:rPr>
              <w:t>X</w:t>
            </w:r>
          </w:p>
        </w:tc>
      </w:tr>
      <w:tr w:rsidR="00675645" w:rsidRPr="0031746E" w14:paraId="1FA4764B" w14:textId="77777777" w:rsidTr="00AB14F9">
        <w:trPr>
          <w:trHeight w:val="265"/>
        </w:trPr>
        <w:tc>
          <w:tcPr>
            <w:tcW w:w="7230" w:type="dxa"/>
          </w:tcPr>
          <w:p w14:paraId="51E02D6C" w14:textId="73892F60" w:rsidR="00675645" w:rsidRPr="0031746E" w:rsidRDefault="00675645" w:rsidP="00675645">
            <w:pPr>
              <w:rPr>
                <w:noProof/>
                <w:sz w:val="18"/>
                <w:szCs w:val="18"/>
              </w:rPr>
            </w:pPr>
            <w:r w:rsidRPr="0031746E">
              <w:rPr>
                <w:spacing w:val="-3"/>
                <w:sz w:val="18"/>
                <w:szCs w:val="18"/>
              </w:rPr>
              <w:t>Date de péremption du dernier lot</w:t>
            </w:r>
          </w:p>
        </w:tc>
        <w:tc>
          <w:tcPr>
            <w:tcW w:w="1404" w:type="dxa"/>
          </w:tcPr>
          <w:p w14:paraId="203B57CF" w14:textId="798C67DC" w:rsidR="00675645" w:rsidRPr="0031746E" w:rsidRDefault="00BE477B" w:rsidP="004D74ED">
            <w:pPr>
              <w:rPr>
                <w:sz w:val="18"/>
                <w:szCs w:val="18"/>
              </w:rPr>
            </w:pPr>
            <w:r w:rsidRPr="0031746E">
              <w:rPr>
                <w:sz w:val="18"/>
                <w:szCs w:val="18"/>
              </w:rPr>
              <w:t>X</w:t>
            </w:r>
          </w:p>
        </w:tc>
      </w:tr>
    </w:tbl>
    <w:p w14:paraId="2733ECF3" w14:textId="0938F494" w:rsidR="00675645" w:rsidRDefault="00675645" w:rsidP="00892A52">
      <w:pPr>
        <w:pStyle w:val="TitreIII"/>
        <w:tabs>
          <w:tab w:val="left" w:pos="1134"/>
        </w:tabs>
        <w:ind w:left="1134"/>
        <w:rPr>
          <w:spacing w:val="-3"/>
        </w:rPr>
      </w:pPr>
    </w:p>
    <w:p w14:paraId="72CAB0A1" w14:textId="70CFC912" w:rsidR="00EE4674" w:rsidRPr="005B5E8A" w:rsidRDefault="00030039" w:rsidP="00067FA9">
      <w:pPr>
        <w:pStyle w:val="TitreIII"/>
        <w:tabs>
          <w:tab w:val="left" w:pos="1134"/>
        </w:tabs>
        <w:ind w:left="1134" w:hanging="425"/>
        <w:rPr>
          <w:rStyle w:val="Accentuationlgre"/>
        </w:rPr>
      </w:pPr>
      <w:r w:rsidRPr="005B5E8A">
        <w:rPr>
          <w:spacing w:val="-3"/>
        </w:rPr>
        <w:t>3°</w:t>
      </w:r>
      <w:r w:rsidRPr="005B5E8A">
        <w:rPr>
          <w:spacing w:val="-3"/>
        </w:rPr>
        <w:tab/>
      </w:r>
      <w:r w:rsidR="00067FA9">
        <w:rPr>
          <w:spacing w:val="-3"/>
        </w:rPr>
        <w:t>L</w:t>
      </w:r>
      <w:r w:rsidRPr="005B5E8A">
        <w:rPr>
          <w:spacing w:val="-3"/>
        </w:rPr>
        <w:t>a notification de ne plus mettre temporairement sur le marché un, plusieurs ou tous les conditionnements d’un produit</w:t>
      </w:r>
      <w:r w:rsidR="00067FA9">
        <w:rPr>
          <w:spacing w:val="-3"/>
        </w:rPr>
        <w:t>.</w:t>
      </w:r>
      <w:r w:rsidR="00067FA9">
        <w:rPr>
          <w:spacing w:val="-3"/>
        </w:rPr>
        <w:br/>
      </w:r>
      <w:r w:rsidR="00675645" w:rsidRPr="005B5E8A">
        <w:rPr>
          <w:spacing w:val="-3"/>
        </w:rPr>
        <w:t xml:space="preserve">Si un demandeur interrompt provisoirement la commercialisation d’un conditionnement qui sert à déterminer une base de remboursement, le demandeur en avertit le secrétariat un mois à l’avance et lui communique la durée prévue de cette interruption de la commercialisation. </w:t>
      </w:r>
    </w:p>
    <w:p w14:paraId="5C81E2FA" w14:textId="77777777" w:rsidR="00030039" w:rsidRPr="006E298C" w:rsidRDefault="00030039" w:rsidP="00067FA9">
      <w:pPr>
        <w:pStyle w:val="TitreIII"/>
        <w:tabs>
          <w:tab w:val="left" w:pos="1134"/>
        </w:tabs>
        <w:ind w:left="1134"/>
        <w:rPr>
          <w:spacing w:val="-3"/>
          <w:sz w:val="14"/>
          <w:szCs w:val="14"/>
        </w:rPr>
      </w:pPr>
    </w:p>
    <w:p w14:paraId="5E783F87" w14:textId="68994F3E" w:rsidR="00675645" w:rsidRPr="005B5E8A" w:rsidRDefault="00675645" w:rsidP="00067FA9">
      <w:pPr>
        <w:pStyle w:val="TitreIII"/>
        <w:tabs>
          <w:tab w:val="left" w:pos="1134"/>
        </w:tabs>
        <w:ind w:left="1134"/>
        <w:rPr>
          <w:spacing w:val="-3"/>
        </w:rPr>
      </w:pPr>
      <w:r w:rsidRPr="005B5E8A">
        <w:rPr>
          <w:spacing w:val="-3"/>
        </w:rPr>
        <w:t>→ notification au secrétariat de la CRPPP</w:t>
      </w:r>
    </w:p>
    <w:p w14:paraId="1658C7D4" w14:textId="77777777" w:rsidR="0031746E" w:rsidRPr="005B5E8A" w:rsidRDefault="0031746E" w:rsidP="00067FA9">
      <w:pPr>
        <w:pStyle w:val="TitreIII"/>
        <w:ind w:left="1134"/>
        <w:rPr>
          <w:spacing w:val="-3"/>
        </w:rPr>
      </w:pPr>
    </w:p>
    <w:tbl>
      <w:tblPr>
        <w:tblStyle w:val="Grilledutableau"/>
        <w:tblW w:w="8634" w:type="dxa"/>
        <w:tblInd w:w="1129" w:type="dxa"/>
        <w:tblCellMar>
          <w:top w:w="28" w:type="dxa"/>
          <w:bottom w:w="28" w:type="dxa"/>
        </w:tblCellMar>
        <w:tblLook w:val="04A0" w:firstRow="1" w:lastRow="0" w:firstColumn="1" w:lastColumn="0" w:noHBand="0" w:noVBand="1"/>
      </w:tblPr>
      <w:tblGrid>
        <w:gridCol w:w="7230"/>
        <w:gridCol w:w="1404"/>
      </w:tblGrid>
      <w:tr w:rsidR="0031746E" w:rsidRPr="0031746E" w14:paraId="039FF28A" w14:textId="77777777" w:rsidTr="00AB14F9">
        <w:tc>
          <w:tcPr>
            <w:tcW w:w="8634" w:type="dxa"/>
            <w:gridSpan w:val="2"/>
            <w:shd w:val="clear" w:color="auto" w:fill="007C92"/>
          </w:tcPr>
          <w:p w14:paraId="4E573BDA" w14:textId="77777777" w:rsidR="0031746E" w:rsidRPr="0031746E" w:rsidRDefault="0031746E" w:rsidP="00F51D82">
            <w:pPr>
              <w:rPr>
                <w:color w:val="FFFFFF" w:themeColor="background1"/>
              </w:rPr>
            </w:pPr>
            <w:r w:rsidRPr="0031746E">
              <w:rPr>
                <w:b/>
                <w:color w:val="FFFFFF" w:themeColor="background1"/>
              </w:rPr>
              <w:t>PRODUITS POUR PRÉPARATIONS MAGISTRALES</w:t>
            </w:r>
          </w:p>
        </w:tc>
      </w:tr>
      <w:tr w:rsidR="00675645" w:rsidRPr="0031746E" w14:paraId="23ABE982" w14:textId="77777777" w:rsidTr="00AB14F9">
        <w:tc>
          <w:tcPr>
            <w:tcW w:w="7230" w:type="dxa"/>
          </w:tcPr>
          <w:p w14:paraId="2BA3C0C4" w14:textId="77777777" w:rsidR="00675645" w:rsidRPr="0031746E" w:rsidRDefault="00675645" w:rsidP="004D74ED">
            <w:pPr>
              <w:rPr>
                <w:b/>
                <w:sz w:val="18"/>
                <w:szCs w:val="18"/>
              </w:rPr>
            </w:pPr>
          </w:p>
        </w:tc>
        <w:tc>
          <w:tcPr>
            <w:tcW w:w="1404" w:type="dxa"/>
          </w:tcPr>
          <w:p w14:paraId="4426E855" w14:textId="77777777" w:rsidR="00675645" w:rsidRPr="0031746E" w:rsidRDefault="00675645" w:rsidP="004D74ED">
            <w:pPr>
              <w:rPr>
                <w:sz w:val="18"/>
                <w:szCs w:val="18"/>
              </w:rPr>
            </w:pPr>
          </w:p>
        </w:tc>
      </w:tr>
      <w:tr w:rsidR="00675645" w:rsidRPr="0031746E" w14:paraId="5B1D7264" w14:textId="77777777" w:rsidTr="00AB14F9">
        <w:tc>
          <w:tcPr>
            <w:tcW w:w="7230" w:type="dxa"/>
          </w:tcPr>
          <w:p w14:paraId="1529F7E5" w14:textId="77777777" w:rsidR="00675645" w:rsidRPr="0031746E" w:rsidRDefault="00675645" w:rsidP="004D74ED">
            <w:pPr>
              <w:rPr>
                <w:b/>
                <w:bCs/>
                <w:sz w:val="18"/>
                <w:szCs w:val="18"/>
              </w:rPr>
            </w:pPr>
            <w:r w:rsidRPr="0031746E">
              <w:rPr>
                <w:b/>
                <w:bCs/>
                <w:sz w:val="18"/>
                <w:szCs w:val="18"/>
              </w:rPr>
              <w:t>Eléments de la</w:t>
            </w:r>
            <w:r w:rsidRPr="0031746E">
              <w:rPr>
                <w:b/>
                <w:bCs/>
                <w:sz w:val="18"/>
                <w:szCs w:val="18"/>
                <w:u w:val="single"/>
              </w:rPr>
              <w:t xml:space="preserve"> notification</w:t>
            </w:r>
          </w:p>
        </w:tc>
        <w:tc>
          <w:tcPr>
            <w:tcW w:w="1404" w:type="dxa"/>
          </w:tcPr>
          <w:p w14:paraId="0617D39A" w14:textId="77777777" w:rsidR="00675645" w:rsidRPr="0031746E" w:rsidRDefault="00675645" w:rsidP="004D74ED">
            <w:pPr>
              <w:rPr>
                <w:b/>
                <w:bCs/>
                <w:sz w:val="18"/>
                <w:szCs w:val="18"/>
              </w:rPr>
            </w:pPr>
            <w:r w:rsidRPr="0031746E">
              <w:rPr>
                <w:b/>
                <w:bCs/>
                <w:sz w:val="18"/>
                <w:szCs w:val="18"/>
              </w:rPr>
              <w:t>Obligatoire</w:t>
            </w:r>
          </w:p>
        </w:tc>
      </w:tr>
      <w:tr w:rsidR="00675645" w:rsidRPr="0031746E" w14:paraId="5DD55E74" w14:textId="77777777" w:rsidTr="00AB14F9">
        <w:trPr>
          <w:trHeight w:val="146"/>
        </w:trPr>
        <w:tc>
          <w:tcPr>
            <w:tcW w:w="7230" w:type="dxa"/>
            <w:tcBorders>
              <w:bottom w:val="single" w:sz="4" w:space="0" w:color="auto"/>
            </w:tcBorders>
          </w:tcPr>
          <w:p w14:paraId="13BA500E" w14:textId="77777777" w:rsidR="00675645" w:rsidRPr="0031746E" w:rsidRDefault="00675645" w:rsidP="004D74ED">
            <w:pPr>
              <w:rPr>
                <w:sz w:val="18"/>
                <w:szCs w:val="18"/>
              </w:rPr>
            </w:pPr>
          </w:p>
        </w:tc>
        <w:tc>
          <w:tcPr>
            <w:tcW w:w="1404" w:type="dxa"/>
            <w:tcBorders>
              <w:bottom w:val="single" w:sz="4" w:space="0" w:color="auto"/>
            </w:tcBorders>
          </w:tcPr>
          <w:p w14:paraId="6D9DE7E0" w14:textId="77777777" w:rsidR="00675645" w:rsidRPr="0031746E" w:rsidRDefault="00675645" w:rsidP="004D74ED">
            <w:pPr>
              <w:rPr>
                <w:sz w:val="18"/>
                <w:szCs w:val="18"/>
              </w:rPr>
            </w:pPr>
          </w:p>
        </w:tc>
      </w:tr>
      <w:tr w:rsidR="00C21A19" w:rsidRPr="0031746E" w14:paraId="5318C2DE" w14:textId="77777777" w:rsidTr="00AB14F9">
        <w:tc>
          <w:tcPr>
            <w:tcW w:w="8634" w:type="dxa"/>
            <w:gridSpan w:val="2"/>
            <w:shd w:val="clear" w:color="auto" w:fill="D3FA0E"/>
          </w:tcPr>
          <w:p w14:paraId="4B4938E7" w14:textId="7C70CA8B" w:rsidR="00C21A19" w:rsidRPr="0031746E" w:rsidRDefault="00C21A19" w:rsidP="004D74ED">
            <w:pPr>
              <w:rPr>
                <w:b/>
                <w:bCs/>
                <w:sz w:val="18"/>
                <w:szCs w:val="18"/>
              </w:rPr>
            </w:pPr>
            <w:r w:rsidRPr="0031746E">
              <w:rPr>
                <w:b/>
                <w:bCs/>
                <w:sz w:val="18"/>
                <w:szCs w:val="18"/>
              </w:rPr>
              <w:t xml:space="preserve">Identification du produit </w:t>
            </w:r>
          </w:p>
        </w:tc>
      </w:tr>
      <w:tr w:rsidR="00675645" w:rsidRPr="0031746E" w14:paraId="7598F796" w14:textId="77777777" w:rsidTr="00AB14F9">
        <w:tc>
          <w:tcPr>
            <w:tcW w:w="7230" w:type="dxa"/>
          </w:tcPr>
          <w:p w14:paraId="77F8AD64" w14:textId="77777777" w:rsidR="00675645" w:rsidRPr="0031746E" w:rsidRDefault="00675645" w:rsidP="004D74ED">
            <w:pPr>
              <w:rPr>
                <w:sz w:val="18"/>
                <w:szCs w:val="18"/>
              </w:rPr>
            </w:pPr>
            <w:r w:rsidRPr="0031746E">
              <w:rPr>
                <w:sz w:val="18"/>
                <w:szCs w:val="18"/>
              </w:rPr>
              <w:t>Nom complet du produit</w:t>
            </w:r>
          </w:p>
        </w:tc>
        <w:tc>
          <w:tcPr>
            <w:tcW w:w="1404" w:type="dxa"/>
          </w:tcPr>
          <w:p w14:paraId="1A20C101" w14:textId="77777777" w:rsidR="00675645" w:rsidRPr="0031746E" w:rsidRDefault="00675645" w:rsidP="004D74ED">
            <w:pPr>
              <w:rPr>
                <w:sz w:val="18"/>
                <w:szCs w:val="18"/>
              </w:rPr>
            </w:pPr>
            <w:r w:rsidRPr="0031746E">
              <w:rPr>
                <w:sz w:val="18"/>
                <w:szCs w:val="18"/>
              </w:rPr>
              <w:t>X</w:t>
            </w:r>
          </w:p>
        </w:tc>
      </w:tr>
      <w:tr w:rsidR="00675645" w:rsidRPr="0031746E" w14:paraId="4B3227D4" w14:textId="77777777" w:rsidTr="00AB14F9">
        <w:tc>
          <w:tcPr>
            <w:tcW w:w="7230" w:type="dxa"/>
            <w:tcBorders>
              <w:bottom w:val="single" w:sz="4" w:space="0" w:color="auto"/>
            </w:tcBorders>
          </w:tcPr>
          <w:p w14:paraId="085F267D" w14:textId="77777777" w:rsidR="00675645" w:rsidRPr="0031746E" w:rsidRDefault="00675645" w:rsidP="004D74ED">
            <w:pPr>
              <w:rPr>
                <w:sz w:val="18"/>
                <w:szCs w:val="18"/>
              </w:rPr>
            </w:pPr>
            <w:r w:rsidRPr="0031746E">
              <w:rPr>
                <w:sz w:val="18"/>
                <w:szCs w:val="18"/>
              </w:rPr>
              <w:t>Forme galénique</w:t>
            </w:r>
          </w:p>
        </w:tc>
        <w:tc>
          <w:tcPr>
            <w:tcW w:w="1404" w:type="dxa"/>
            <w:tcBorders>
              <w:bottom w:val="single" w:sz="4" w:space="0" w:color="auto"/>
            </w:tcBorders>
          </w:tcPr>
          <w:p w14:paraId="45543997" w14:textId="1C7A9F5A" w:rsidR="00675645" w:rsidRPr="0031746E" w:rsidRDefault="00BE477B" w:rsidP="004D74ED">
            <w:pPr>
              <w:rPr>
                <w:sz w:val="18"/>
                <w:szCs w:val="18"/>
              </w:rPr>
            </w:pPr>
            <w:r w:rsidRPr="0031746E">
              <w:rPr>
                <w:sz w:val="18"/>
                <w:szCs w:val="18"/>
              </w:rPr>
              <w:t>X</w:t>
            </w:r>
          </w:p>
        </w:tc>
      </w:tr>
      <w:tr w:rsidR="00675645" w:rsidRPr="0031746E" w14:paraId="50D454C9" w14:textId="77777777" w:rsidTr="00AB14F9">
        <w:tc>
          <w:tcPr>
            <w:tcW w:w="7230" w:type="dxa"/>
            <w:tcBorders>
              <w:bottom w:val="dashed" w:sz="4" w:space="0" w:color="auto"/>
              <w:right w:val="single" w:sz="4" w:space="0" w:color="auto"/>
            </w:tcBorders>
          </w:tcPr>
          <w:p w14:paraId="5E2EBEEA" w14:textId="77777777" w:rsidR="00675645" w:rsidRPr="0031746E" w:rsidRDefault="00675645" w:rsidP="004D74ED">
            <w:pPr>
              <w:rPr>
                <w:sz w:val="18"/>
                <w:szCs w:val="18"/>
              </w:rPr>
            </w:pPr>
            <w:r w:rsidRPr="0031746E">
              <w:rPr>
                <w:sz w:val="18"/>
                <w:szCs w:val="18"/>
              </w:rPr>
              <w:t>Conditionnement → le conditionnement est décrit au moyen des points suivants :</w:t>
            </w:r>
          </w:p>
        </w:tc>
        <w:tc>
          <w:tcPr>
            <w:tcW w:w="1404" w:type="dxa"/>
            <w:tcBorders>
              <w:left w:val="single" w:sz="4" w:space="0" w:color="auto"/>
              <w:bottom w:val="single" w:sz="4" w:space="0" w:color="auto"/>
            </w:tcBorders>
          </w:tcPr>
          <w:p w14:paraId="425EFB1D" w14:textId="77777777" w:rsidR="00675645" w:rsidRPr="0031746E" w:rsidRDefault="00675645" w:rsidP="004D74ED">
            <w:pPr>
              <w:rPr>
                <w:sz w:val="18"/>
                <w:szCs w:val="18"/>
              </w:rPr>
            </w:pPr>
          </w:p>
        </w:tc>
      </w:tr>
      <w:tr w:rsidR="00675645" w:rsidRPr="0031746E" w14:paraId="6E71807C" w14:textId="77777777" w:rsidTr="00AB14F9">
        <w:tc>
          <w:tcPr>
            <w:tcW w:w="7230" w:type="dxa"/>
            <w:tcBorders>
              <w:top w:val="dashed" w:sz="4" w:space="0" w:color="auto"/>
              <w:bottom w:val="dashed" w:sz="4" w:space="0" w:color="auto"/>
              <w:right w:val="single" w:sz="4" w:space="0" w:color="auto"/>
            </w:tcBorders>
          </w:tcPr>
          <w:p w14:paraId="7CC58745" w14:textId="77777777" w:rsidR="00675645" w:rsidRPr="0031746E" w:rsidRDefault="00675645" w:rsidP="004D74ED">
            <w:pPr>
              <w:pStyle w:val="Paragraphedeliste"/>
              <w:numPr>
                <w:ilvl w:val="0"/>
                <w:numId w:val="9"/>
              </w:numPr>
              <w:ind w:left="174" w:hanging="174"/>
              <w:rPr>
                <w:sz w:val="18"/>
                <w:szCs w:val="18"/>
              </w:rPr>
            </w:pPr>
            <w:r w:rsidRPr="0031746E">
              <w:rPr>
                <w:sz w:val="18"/>
                <w:szCs w:val="18"/>
              </w:rPr>
              <w:t>quantité</w:t>
            </w:r>
          </w:p>
        </w:tc>
        <w:tc>
          <w:tcPr>
            <w:tcW w:w="1404" w:type="dxa"/>
            <w:tcBorders>
              <w:top w:val="single" w:sz="4" w:space="0" w:color="auto"/>
              <w:left w:val="single" w:sz="4" w:space="0" w:color="auto"/>
              <w:bottom w:val="single" w:sz="4" w:space="0" w:color="auto"/>
            </w:tcBorders>
          </w:tcPr>
          <w:p w14:paraId="40E3639E" w14:textId="77777777" w:rsidR="00675645" w:rsidRPr="0031746E" w:rsidRDefault="00675645" w:rsidP="004D74ED">
            <w:pPr>
              <w:rPr>
                <w:sz w:val="18"/>
                <w:szCs w:val="18"/>
              </w:rPr>
            </w:pPr>
            <w:r w:rsidRPr="0031746E">
              <w:rPr>
                <w:sz w:val="18"/>
                <w:szCs w:val="18"/>
              </w:rPr>
              <w:t>X</w:t>
            </w:r>
          </w:p>
        </w:tc>
      </w:tr>
      <w:tr w:rsidR="00675645" w:rsidRPr="0031746E" w14:paraId="4A52DEED" w14:textId="77777777" w:rsidTr="00AB14F9">
        <w:trPr>
          <w:trHeight w:val="103"/>
        </w:trPr>
        <w:tc>
          <w:tcPr>
            <w:tcW w:w="7230" w:type="dxa"/>
            <w:tcBorders>
              <w:top w:val="dashed" w:sz="4" w:space="0" w:color="auto"/>
              <w:right w:val="single" w:sz="4" w:space="0" w:color="auto"/>
            </w:tcBorders>
          </w:tcPr>
          <w:p w14:paraId="135AF7F5" w14:textId="77777777" w:rsidR="00675645" w:rsidRPr="0031746E" w:rsidRDefault="00675645" w:rsidP="004D74ED">
            <w:pPr>
              <w:pStyle w:val="Paragraphedeliste"/>
              <w:numPr>
                <w:ilvl w:val="0"/>
                <w:numId w:val="9"/>
              </w:numPr>
              <w:ind w:left="174" w:hanging="174"/>
              <w:rPr>
                <w:sz w:val="18"/>
                <w:szCs w:val="18"/>
              </w:rPr>
            </w:pPr>
            <w:r w:rsidRPr="0031746E">
              <w:rPr>
                <w:noProof/>
                <w:sz w:val="18"/>
                <w:szCs w:val="18"/>
              </w:rPr>
              <mc:AlternateContent>
                <mc:Choice Requires="wps">
                  <w:drawing>
                    <wp:anchor distT="0" distB="0" distL="114300" distR="114300" simplePos="0" relativeHeight="251791360" behindDoc="0" locked="0" layoutInCell="1" allowOverlap="1" wp14:anchorId="180B5F7A" wp14:editId="075A76DC">
                      <wp:simplePos x="0" y="0"/>
                      <wp:positionH relativeFrom="column">
                        <wp:posOffset>3698240</wp:posOffset>
                      </wp:positionH>
                      <wp:positionV relativeFrom="paragraph">
                        <wp:posOffset>45085</wp:posOffset>
                      </wp:positionV>
                      <wp:extent cx="158750" cy="660400"/>
                      <wp:effectExtent l="0" t="0" r="31750" b="25400"/>
                      <wp:wrapNone/>
                      <wp:docPr id="20" name="Accolade fermante 20"/>
                      <wp:cNvGraphicFramePr/>
                      <a:graphic xmlns:a="http://schemas.openxmlformats.org/drawingml/2006/main">
                        <a:graphicData uri="http://schemas.microsoft.com/office/word/2010/wordprocessingShape">
                          <wps:wsp>
                            <wps:cNvSpPr/>
                            <wps:spPr>
                              <a:xfrm>
                                <a:off x="0" y="0"/>
                                <a:ext cx="158750" cy="6604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D3AAC" id="Accolade fermante 20" o:spid="_x0000_s1026" type="#_x0000_t88" style="position:absolute;margin-left:291.2pt;margin-top:3.55pt;width:12.5pt;height:5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" adj="433" strokecolor="windowText" strokeweight=".5pt">
                      <v:stroke joinstyle="miter"/>
                    </v:shape>
                  </w:pict>
                </mc:Fallback>
              </mc:AlternateContent>
            </w:r>
            <w:r w:rsidRPr="0031746E">
              <w:rPr>
                <w:sz w:val="18"/>
                <w:szCs w:val="18"/>
              </w:rPr>
              <w:t>volume /poids + unité</w:t>
            </w:r>
          </w:p>
          <w:p w14:paraId="23E71C7E" w14:textId="77777777" w:rsidR="00675645" w:rsidRPr="0031746E" w:rsidRDefault="00675645" w:rsidP="004D74ED">
            <w:pPr>
              <w:rPr>
                <w:sz w:val="18"/>
                <w:szCs w:val="18"/>
              </w:rPr>
            </w:pPr>
            <w:r w:rsidRPr="0031746E">
              <w:rPr>
                <w:sz w:val="18"/>
                <w:szCs w:val="18"/>
              </w:rPr>
              <w:t>ou</w:t>
            </w:r>
          </w:p>
          <w:p w14:paraId="743CC0DF" w14:textId="77777777" w:rsidR="00675645" w:rsidRPr="0031746E" w:rsidRDefault="00675645" w:rsidP="004D74ED">
            <w:pPr>
              <w:pStyle w:val="Paragraphedeliste"/>
              <w:numPr>
                <w:ilvl w:val="0"/>
                <w:numId w:val="9"/>
              </w:numPr>
              <w:ind w:left="174" w:hanging="174"/>
              <w:rPr>
                <w:sz w:val="18"/>
                <w:szCs w:val="18"/>
              </w:rPr>
            </w:pPr>
            <w:r w:rsidRPr="0031746E">
              <w:rPr>
                <w:sz w:val="18"/>
                <w:szCs w:val="18"/>
              </w:rPr>
              <w:t>dimensions + unités</w:t>
            </w:r>
          </w:p>
          <w:p w14:paraId="59C02691" w14:textId="77777777" w:rsidR="00675645" w:rsidRPr="0031746E" w:rsidRDefault="00675645" w:rsidP="004D74ED">
            <w:pPr>
              <w:rPr>
                <w:sz w:val="18"/>
                <w:szCs w:val="18"/>
              </w:rPr>
            </w:pPr>
            <w:r w:rsidRPr="0031746E">
              <w:rPr>
                <w:sz w:val="18"/>
                <w:szCs w:val="18"/>
              </w:rPr>
              <w:t>ou</w:t>
            </w:r>
          </w:p>
          <w:p w14:paraId="3B9476BF" w14:textId="77777777" w:rsidR="00675645" w:rsidRPr="0031746E" w:rsidRDefault="00675645" w:rsidP="004D74ED">
            <w:pPr>
              <w:pStyle w:val="Paragraphedeliste"/>
              <w:numPr>
                <w:ilvl w:val="0"/>
                <w:numId w:val="9"/>
              </w:numPr>
              <w:ind w:left="174" w:hanging="174"/>
              <w:rPr>
                <w:sz w:val="18"/>
                <w:szCs w:val="18"/>
              </w:rPr>
            </w:pPr>
            <w:r w:rsidRPr="0031746E">
              <w:rPr>
                <w:sz w:val="18"/>
                <w:szCs w:val="18"/>
              </w:rPr>
              <w:t>dosage</w:t>
            </w:r>
          </w:p>
        </w:tc>
        <w:tc>
          <w:tcPr>
            <w:tcW w:w="1404" w:type="dxa"/>
            <w:tcBorders>
              <w:top w:val="single" w:sz="4" w:space="0" w:color="auto"/>
              <w:left w:val="single" w:sz="4" w:space="0" w:color="auto"/>
            </w:tcBorders>
          </w:tcPr>
          <w:p w14:paraId="499C50B5" w14:textId="77777777" w:rsidR="00675645" w:rsidRPr="0031746E" w:rsidRDefault="00675645" w:rsidP="004D74ED">
            <w:pPr>
              <w:rPr>
                <w:sz w:val="18"/>
                <w:szCs w:val="18"/>
              </w:rPr>
            </w:pPr>
          </w:p>
          <w:p w14:paraId="0CD108FF" w14:textId="77777777" w:rsidR="00675645" w:rsidRPr="0031746E" w:rsidRDefault="00675645" w:rsidP="004D74ED">
            <w:pPr>
              <w:rPr>
                <w:sz w:val="18"/>
                <w:szCs w:val="18"/>
              </w:rPr>
            </w:pPr>
            <w:r w:rsidRPr="0031746E">
              <w:rPr>
                <w:sz w:val="18"/>
                <w:szCs w:val="18"/>
              </w:rPr>
              <w:t>X</w:t>
            </w:r>
          </w:p>
        </w:tc>
      </w:tr>
      <w:tr w:rsidR="00675645" w:rsidRPr="0031746E" w14:paraId="3BD290D7" w14:textId="77777777" w:rsidTr="00AB14F9">
        <w:trPr>
          <w:trHeight w:val="248"/>
        </w:trPr>
        <w:tc>
          <w:tcPr>
            <w:tcW w:w="7230" w:type="dxa"/>
          </w:tcPr>
          <w:p w14:paraId="683EFE17" w14:textId="65D44655" w:rsidR="00675645" w:rsidRPr="0031746E" w:rsidRDefault="00675645" w:rsidP="004D74ED">
            <w:pPr>
              <w:rPr>
                <w:noProof/>
                <w:sz w:val="18"/>
                <w:szCs w:val="18"/>
              </w:rPr>
            </w:pPr>
            <w:r w:rsidRPr="0031746E">
              <w:rPr>
                <w:noProof/>
                <w:sz w:val="18"/>
                <w:szCs w:val="18"/>
              </w:rPr>
              <w:t>Durée de l’interruption de la commercialisation</w:t>
            </w:r>
          </w:p>
        </w:tc>
        <w:tc>
          <w:tcPr>
            <w:tcW w:w="1404" w:type="dxa"/>
          </w:tcPr>
          <w:p w14:paraId="53A6A9F2" w14:textId="6FE679C9" w:rsidR="00675645" w:rsidRPr="0031746E" w:rsidRDefault="00BE477B" w:rsidP="004D74ED">
            <w:pPr>
              <w:rPr>
                <w:sz w:val="18"/>
                <w:szCs w:val="18"/>
              </w:rPr>
            </w:pPr>
            <w:r w:rsidRPr="0031746E">
              <w:rPr>
                <w:sz w:val="18"/>
                <w:szCs w:val="18"/>
              </w:rPr>
              <w:t>X</w:t>
            </w:r>
          </w:p>
        </w:tc>
      </w:tr>
    </w:tbl>
    <w:p w14:paraId="71EF3F68" w14:textId="17E5F595" w:rsidR="00E729C4" w:rsidRPr="002D24C3" w:rsidRDefault="002D24C3" w:rsidP="002D24C3">
      <w:pPr>
        <w:pStyle w:val="TitreII"/>
        <w:ind w:left="-142" w:hanging="567"/>
        <w:rPr>
          <w:lang w:val="fr-FR"/>
        </w:rPr>
      </w:pPr>
      <w:bookmarkStart w:id="24" w:name="_Toc80698636"/>
      <w:r w:rsidRPr="002D24C3">
        <w:rPr>
          <w:lang w:val="fr-FR"/>
        </w:rPr>
        <w:lastRenderedPageBreak/>
        <w:t>4.3.</w:t>
      </w:r>
      <w:r>
        <w:rPr>
          <w:lang w:val="fr-FR"/>
        </w:rPr>
        <w:tab/>
      </w:r>
      <w:r w:rsidR="00E729C4" w:rsidRPr="002D24C3">
        <w:rPr>
          <w:lang w:val="fr-FR"/>
        </w:rPr>
        <w:t>DEMANDE DE SUPPRESSION</w:t>
      </w:r>
      <w:r w:rsidR="00BE477B" w:rsidRPr="002D24C3">
        <w:rPr>
          <w:lang w:val="fr-FR"/>
        </w:rPr>
        <w:t xml:space="preserve"> DE PRODUITS DANS LA LISTE</w:t>
      </w:r>
      <w:bookmarkEnd w:id="24"/>
    </w:p>
    <w:p w14:paraId="5E9484C9" w14:textId="38D7D512" w:rsidR="00553F8C" w:rsidRDefault="00553F8C" w:rsidP="002862EB">
      <w:pPr>
        <w:pStyle w:val="TitreII"/>
        <w:spacing w:after="0"/>
        <w:ind w:left="357"/>
        <w:contextualSpacing w:val="0"/>
        <w:rPr>
          <w:lang w:val="fr-FR"/>
        </w:rPr>
      </w:pPr>
    </w:p>
    <w:p w14:paraId="4B15F59F" w14:textId="77777777" w:rsidR="00E90F99" w:rsidRPr="002D24C3" w:rsidRDefault="00E90F99" w:rsidP="002862EB">
      <w:pPr>
        <w:pStyle w:val="TitreII"/>
        <w:spacing w:after="0"/>
        <w:ind w:left="357"/>
        <w:contextualSpacing w:val="0"/>
        <w:rPr>
          <w:lang w:val="fr-FR"/>
        </w:rPr>
      </w:pPr>
    </w:p>
    <w:tbl>
      <w:tblPr>
        <w:tblStyle w:val="Grilledutableau"/>
        <w:tblW w:w="10774" w:type="dxa"/>
        <w:tblInd w:w="-856" w:type="dxa"/>
        <w:tblCellMar>
          <w:top w:w="28" w:type="dxa"/>
          <w:bottom w:w="28" w:type="dxa"/>
        </w:tblCellMar>
        <w:tblLook w:val="04A0" w:firstRow="1" w:lastRow="0" w:firstColumn="1" w:lastColumn="0" w:noHBand="0" w:noVBand="1"/>
      </w:tblPr>
      <w:tblGrid>
        <w:gridCol w:w="8222"/>
        <w:gridCol w:w="1276"/>
        <w:gridCol w:w="1276"/>
      </w:tblGrid>
      <w:tr w:rsidR="003B2EBC" w:rsidRPr="00607961" w14:paraId="7545B718" w14:textId="77777777" w:rsidTr="003B2EBC">
        <w:tc>
          <w:tcPr>
            <w:tcW w:w="10774" w:type="dxa"/>
            <w:gridSpan w:val="3"/>
            <w:shd w:val="clear" w:color="auto" w:fill="007C92"/>
          </w:tcPr>
          <w:p w14:paraId="46D505A0" w14:textId="77777777" w:rsidR="003B2EBC" w:rsidRPr="00607961" w:rsidRDefault="003B2EBC" w:rsidP="00F51D82">
            <w:pPr>
              <w:rPr>
                <w:color w:val="FFFFFF" w:themeColor="background1"/>
              </w:rPr>
            </w:pPr>
            <w:r w:rsidRPr="00607961">
              <w:rPr>
                <w:b/>
                <w:color w:val="FFFFFF" w:themeColor="background1"/>
              </w:rPr>
              <w:t>MOYENS DIAGNOSTIQUES / MATÉRIEL DE SOINS - NUTRITION MÉDICALE - PRODUITS POUR PRÉPARATIONS MAGISTRALES</w:t>
            </w:r>
          </w:p>
        </w:tc>
      </w:tr>
      <w:tr w:rsidR="00030039" w:rsidRPr="0031746E" w14:paraId="352109C9" w14:textId="77777777" w:rsidTr="003B2EBC">
        <w:tc>
          <w:tcPr>
            <w:tcW w:w="8222" w:type="dxa"/>
          </w:tcPr>
          <w:p w14:paraId="5D161AEB" w14:textId="77777777" w:rsidR="00030039" w:rsidRPr="0031746E" w:rsidRDefault="00030039" w:rsidP="004D74ED">
            <w:pPr>
              <w:rPr>
                <w:b/>
                <w:sz w:val="18"/>
                <w:szCs w:val="18"/>
              </w:rPr>
            </w:pPr>
          </w:p>
        </w:tc>
        <w:tc>
          <w:tcPr>
            <w:tcW w:w="1276" w:type="dxa"/>
          </w:tcPr>
          <w:p w14:paraId="34139D96" w14:textId="77777777" w:rsidR="00030039" w:rsidRPr="0031746E" w:rsidRDefault="00030039" w:rsidP="004D74ED">
            <w:pPr>
              <w:rPr>
                <w:sz w:val="18"/>
                <w:szCs w:val="18"/>
              </w:rPr>
            </w:pPr>
          </w:p>
        </w:tc>
        <w:tc>
          <w:tcPr>
            <w:tcW w:w="1276" w:type="dxa"/>
          </w:tcPr>
          <w:p w14:paraId="6F9152C4" w14:textId="77777777" w:rsidR="00030039" w:rsidRPr="0031746E" w:rsidRDefault="00030039" w:rsidP="004D74ED">
            <w:pPr>
              <w:rPr>
                <w:sz w:val="18"/>
                <w:szCs w:val="18"/>
              </w:rPr>
            </w:pPr>
          </w:p>
        </w:tc>
      </w:tr>
      <w:tr w:rsidR="00030039" w:rsidRPr="003B2EBC" w14:paraId="0F393F18" w14:textId="77777777" w:rsidTr="003B2EBC">
        <w:tc>
          <w:tcPr>
            <w:tcW w:w="8222" w:type="dxa"/>
          </w:tcPr>
          <w:p w14:paraId="4F81431A" w14:textId="77777777" w:rsidR="00030039" w:rsidRPr="003B2EBC" w:rsidRDefault="00030039" w:rsidP="004D74ED">
            <w:pPr>
              <w:rPr>
                <w:b/>
                <w:bCs/>
                <w:sz w:val="18"/>
                <w:szCs w:val="18"/>
              </w:rPr>
            </w:pPr>
            <w:r w:rsidRPr="003B2EBC">
              <w:rPr>
                <w:b/>
                <w:bCs/>
                <w:sz w:val="18"/>
                <w:szCs w:val="18"/>
              </w:rPr>
              <w:t>Eléments de la</w:t>
            </w:r>
            <w:r w:rsidRPr="003B2EBC">
              <w:rPr>
                <w:b/>
                <w:bCs/>
                <w:sz w:val="18"/>
                <w:szCs w:val="18"/>
                <w:u w:val="single"/>
              </w:rPr>
              <w:t xml:space="preserve"> notification</w:t>
            </w:r>
          </w:p>
        </w:tc>
        <w:tc>
          <w:tcPr>
            <w:tcW w:w="1276" w:type="dxa"/>
          </w:tcPr>
          <w:p w14:paraId="2CF8298B" w14:textId="77777777" w:rsidR="00030039" w:rsidRPr="003B2EBC" w:rsidRDefault="00030039" w:rsidP="004D74ED">
            <w:pPr>
              <w:rPr>
                <w:b/>
                <w:bCs/>
                <w:sz w:val="18"/>
                <w:szCs w:val="18"/>
              </w:rPr>
            </w:pPr>
            <w:r w:rsidRPr="003B2EBC">
              <w:rPr>
                <w:b/>
                <w:bCs/>
                <w:sz w:val="18"/>
                <w:szCs w:val="18"/>
              </w:rPr>
              <w:t>Obligatoire</w:t>
            </w:r>
          </w:p>
        </w:tc>
        <w:tc>
          <w:tcPr>
            <w:tcW w:w="1276" w:type="dxa"/>
          </w:tcPr>
          <w:p w14:paraId="475E7EF4" w14:textId="77777777" w:rsidR="00030039" w:rsidRPr="003B2EBC" w:rsidRDefault="00030039" w:rsidP="004D74ED">
            <w:pPr>
              <w:rPr>
                <w:b/>
                <w:bCs/>
                <w:sz w:val="18"/>
                <w:szCs w:val="18"/>
              </w:rPr>
            </w:pPr>
            <w:r w:rsidRPr="003B2EBC">
              <w:rPr>
                <w:b/>
                <w:bCs/>
                <w:sz w:val="18"/>
                <w:szCs w:val="18"/>
              </w:rPr>
              <w:t>Facultatif</w:t>
            </w:r>
          </w:p>
        </w:tc>
      </w:tr>
      <w:tr w:rsidR="00030039" w:rsidRPr="0031746E" w14:paraId="71EA6D11" w14:textId="77777777" w:rsidTr="003B2EBC">
        <w:tc>
          <w:tcPr>
            <w:tcW w:w="8222" w:type="dxa"/>
            <w:tcBorders>
              <w:bottom w:val="single" w:sz="4" w:space="0" w:color="auto"/>
            </w:tcBorders>
          </w:tcPr>
          <w:p w14:paraId="22363724" w14:textId="77777777" w:rsidR="00030039" w:rsidRPr="0031746E" w:rsidRDefault="00030039" w:rsidP="004D74ED">
            <w:pPr>
              <w:rPr>
                <w:sz w:val="18"/>
                <w:szCs w:val="18"/>
              </w:rPr>
            </w:pPr>
          </w:p>
        </w:tc>
        <w:tc>
          <w:tcPr>
            <w:tcW w:w="1276" w:type="dxa"/>
            <w:tcBorders>
              <w:bottom w:val="single" w:sz="4" w:space="0" w:color="auto"/>
            </w:tcBorders>
          </w:tcPr>
          <w:p w14:paraId="14EE1521" w14:textId="77777777" w:rsidR="00030039" w:rsidRPr="0031746E" w:rsidRDefault="00030039" w:rsidP="004D74ED">
            <w:pPr>
              <w:rPr>
                <w:sz w:val="18"/>
                <w:szCs w:val="18"/>
              </w:rPr>
            </w:pPr>
          </w:p>
        </w:tc>
        <w:tc>
          <w:tcPr>
            <w:tcW w:w="1276" w:type="dxa"/>
            <w:tcBorders>
              <w:bottom w:val="single" w:sz="4" w:space="0" w:color="auto"/>
            </w:tcBorders>
          </w:tcPr>
          <w:p w14:paraId="0CAD5D8C" w14:textId="77777777" w:rsidR="00030039" w:rsidRPr="0031746E" w:rsidRDefault="00030039" w:rsidP="004D74ED">
            <w:pPr>
              <w:rPr>
                <w:sz w:val="18"/>
                <w:szCs w:val="18"/>
              </w:rPr>
            </w:pPr>
          </w:p>
        </w:tc>
      </w:tr>
      <w:tr w:rsidR="00030039" w:rsidRPr="003B2EBC" w14:paraId="7EB67E3E" w14:textId="77777777" w:rsidTr="003B2EBC">
        <w:tc>
          <w:tcPr>
            <w:tcW w:w="8222" w:type="dxa"/>
            <w:shd w:val="clear" w:color="auto" w:fill="D3FA0E"/>
          </w:tcPr>
          <w:p w14:paraId="496721A2" w14:textId="77777777" w:rsidR="00030039" w:rsidRPr="003B2EBC" w:rsidRDefault="00030039" w:rsidP="004D74ED">
            <w:pPr>
              <w:rPr>
                <w:b/>
                <w:bCs/>
                <w:sz w:val="18"/>
                <w:szCs w:val="18"/>
              </w:rPr>
            </w:pPr>
            <w:r w:rsidRPr="003B2EBC">
              <w:rPr>
                <w:b/>
                <w:bCs/>
                <w:sz w:val="18"/>
                <w:szCs w:val="18"/>
              </w:rPr>
              <w:t xml:space="preserve">Identification du produit </w:t>
            </w:r>
          </w:p>
        </w:tc>
        <w:tc>
          <w:tcPr>
            <w:tcW w:w="1276" w:type="dxa"/>
            <w:shd w:val="clear" w:color="auto" w:fill="D3FA0E"/>
          </w:tcPr>
          <w:p w14:paraId="14821274" w14:textId="77777777" w:rsidR="00030039" w:rsidRPr="003B2EBC" w:rsidRDefault="00030039" w:rsidP="004D74ED">
            <w:pPr>
              <w:rPr>
                <w:b/>
                <w:bCs/>
                <w:sz w:val="18"/>
                <w:szCs w:val="18"/>
              </w:rPr>
            </w:pPr>
          </w:p>
        </w:tc>
        <w:tc>
          <w:tcPr>
            <w:tcW w:w="1276" w:type="dxa"/>
            <w:shd w:val="clear" w:color="auto" w:fill="D3FA0E"/>
          </w:tcPr>
          <w:p w14:paraId="5D0AB45F" w14:textId="77777777" w:rsidR="00030039" w:rsidRPr="003B2EBC" w:rsidRDefault="00030039" w:rsidP="004D74ED">
            <w:pPr>
              <w:rPr>
                <w:b/>
                <w:bCs/>
                <w:sz w:val="18"/>
                <w:szCs w:val="18"/>
              </w:rPr>
            </w:pPr>
          </w:p>
        </w:tc>
      </w:tr>
      <w:tr w:rsidR="00030039" w:rsidRPr="0031746E" w14:paraId="1C00FB4C" w14:textId="77777777" w:rsidTr="003B2EBC">
        <w:tc>
          <w:tcPr>
            <w:tcW w:w="8222" w:type="dxa"/>
          </w:tcPr>
          <w:p w14:paraId="3A1619A5" w14:textId="77777777" w:rsidR="00030039" w:rsidRPr="0031746E" w:rsidRDefault="00030039" w:rsidP="004D74ED">
            <w:pPr>
              <w:rPr>
                <w:sz w:val="18"/>
                <w:szCs w:val="18"/>
              </w:rPr>
            </w:pPr>
            <w:r w:rsidRPr="0031746E">
              <w:rPr>
                <w:sz w:val="18"/>
                <w:szCs w:val="18"/>
              </w:rPr>
              <w:t>Nom complet du produit</w:t>
            </w:r>
          </w:p>
        </w:tc>
        <w:tc>
          <w:tcPr>
            <w:tcW w:w="1276" w:type="dxa"/>
          </w:tcPr>
          <w:p w14:paraId="7CE29200" w14:textId="77777777" w:rsidR="00030039" w:rsidRPr="0031746E" w:rsidRDefault="00030039" w:rsidP="004D74ED">
            <w:pPr>
              <w:rPr>
                <w:sz w:val="18"/>
                <w:szCs w:val="18"/>
              </w:rPr>
            </w:pPr>
            <w:r w:rsidRPr="0031746E">
              <w:rPr>
                <w:sz w:val="18"/>
                <w:szCs w:val="18"/>
              </w:rPr>
              <w:t>X</w:t>
            </w:r>
          </w:p>
        </w:tc>
        <w:tc>
          <w:tcPr>
            <w:tcW w:w="1276" w:type="dxa"/>
          </w:tcPr>
          <w:p w14:paraId="1B07F9A5" w14:textId="77777777" w:rsidR="00030039" w:rsidRPr="0031746E" w:rsidRDefault="00030039" w:rsidP="004D74ED">
            <w:pPr>
              <w:rPr>
                <w:sz w:val="18"/>
                <w:szCs w:val="18"/>
              </w:rPr>
            </w:pPr>
          </w:p>
        </w:tc>
      </w:tr>
      <w:tr w:rsidR="00030039" w:rsidRPr="0031746E" w14:paraId="7BA0636E" w14:textId="77777777" w:rsidTr="003B2EBC">
        <w:tc>
          <w:tcPr>
            <w:tcW w:w="8222" w:type="dxa"/>
            <w:tcBorders>
              <w:bottom w:val="single" w:sz="4" w:space="0" w:color="auto"/>
            </w:tcBorders>
          </w:tcPr>
          <w:p w14:paraId="6CB5499B" w14:textId="77777777" w:rsidR="00030039" w:rsidRPr="0031746E" w:rsidRDefault="00030039" w:rsidP="004D74ED">
            <w:pPr>
              <w:rPr>
                <w:sz w:val="18"/>
                <w:szCs w:val="18"/>
              </w:rPr>
            </w:pPr>
            <w:r w:rsidRPr="0031746E">
              <w:rPr>
                <w:sz w:val="18"/>
                <w:szCs w:val="18"/>
              </w:rPr>
              <w:t>Forme galénique</w:t>
            </w:r>
          </w:p>
        </w:tc>
        <w:tc>
          <w:tcPr>
            <w:tcW w:w="1276" w:type="dxa"/>
            <w:tcBorders>
              <w:bottom w:val="single" w:sz="4" w:space="0" w:color="auto"/>
            </w:tcBorders>
          </w:tcPr>
          <w:p w14:paraId="01D5A597" w14:textId="77777777" w:rsidR="00030039" w:rsidRPr="0031746E" w:rsidRDefault="00030039" w:rsidP="004D74ED">
            <w:pPr>
              <w:rPr>
                <w:sz w:val="18"/>
                <w:szCs w:val="18"/>
              </w:rPr>
            </w:pPr>
          </w:p>
        </w:tc>
        <w:tc>
          <w:tcPr>
            <w:tcW w:w="1276" w:type="dxa"/>
            <w:tcBorders>
              <w:bottom w:val="single" w:sz="4" w:space="0" w:color="auto"/>
            </w:tcBorders>
          </w:tcPr>
          <w:p w14:paraId="7C3E4314" w14:textId="77777777" w:rsidR="00030039" w:rsidRPr="0031746E" w:rsidRDefault="00030039" w:rsidP="004D74ED">
            <w:pPr>
              <w:rPr>
                <w:sz w:val="18"/>
                <w:szCs w:val="18"/>
              </w:rPr>
            </w:pPr>
            <w:r w:rsidRPr="0031746E">
              <w:rPr>
                <w:sz w:val="18"/>
                <w:szCs w:val="18"/>
              </w:rPr>
              <w:t>X</w:t>
            </w:r>
          </w:p>
        </w:tc>
      </w:tr>
      <w:tr w:rsidR="00030039" w:rsidRPr="0031746E" w14:paraId="3CCDA1D9" w14:textId="77777777" w:rsidTr="003B2EBC">
        <w:tc>
          <w:tcPr>
            <w:tcW w:w="8222" w:type="dxa"/>
            <w:tcBorders>
              <w:bottom w:val="dashed" w:sz="4" w:space="0" w:color="auto"/>
            </w:tcBorders>
          </w:tcPr>
          <w:p w14:paraId="53136BF8" w14:textId="77777777" w:rsidR="00030039" w:rsidRPr="0031746E" w:rsidRDefault="00030039" w:rsidP="004D74ED">
            <w:pPr>
              <w:rPr>
                <w:sz w:val="18"/>
                <w:szCs w:val="18"/>
              </w:rPr>
            </w:pPr>
            <w:r w:rsidRPr="0031746E">
              <w:rPr>
                <w:sz w:val="18"/>
                <w:szCs w:val="18"/>
              </w:rPr>
              <w:t>Conditionnement → le conditionnement est décrit au moyen des points suivants :</w:t>
            </w:r>
          </w:p>
        </w:tc>
        <w:tc>
          <w:tcPr>
            <w:tcW w:w="1276" w:type="dxa"/>
            <w:tcBorders>
              <w:bottom w:val="single" w:sz="4" w:space="0" w:color="auto"/>
            </w:tcBorders>
          </w:tcPr>
          <w:p w14:paraId="2B21F06C" w14:textId="77777777" w:rsidR="00030039" w:rsidRPr="0031746E" w:rsidRDefault="00030039" w:rsidP="004D74ED">
            <w:pPr>
              <w:rPr>
                <w:sz w:val="18"/>
                <w:szCs w:val="18"/>
              </w:rPr>
            </w:pPr>
          </w:p>
        </w:tc>
        <w:tc>
          <w:tcPr>
            <w:tcW w:w="1276" w:type="dxa"/>
            <w:tcBorders>
              <w:bottom w:val="single" w:sz="4" w:space="0" w:color="auto"/>
            </w:tcBorders>
          </w:tcPr>
          <w:p w14:paraId="50112537" w14:textId="77777777" w:rsidR="00030039" w:rsidRPr="0031746E" w:rsidRDefault="00030039" w:rsidP="004D74ED">
            <w:pPr>
              <w:rPr>
                <w:sz w:val="18"/>
                <w:szCs w:val="18"/>
              </w:rPr>
            </w:pPr>
          </w:p>
        </w:tc>
      </w:tr>
      <w:tr w:rsidR="00030039" w:rsidRPr="0031746E" w14:paraId="4F467D63" w14:textId="77777777" w:rsidTr="003B2EBC">
        <w:tc>
          <w:tcPr>
            <w:tcW w:w="8222" w:type="dxa"/>
            <w:tcBorders>
              <w:top w:val="dashed" w:sz="4" w:space="0" w:color="auto"/>
              <w:bottom w:val="dashed" w:sz="4" w:space="0" w:color="auto"/>
            </w:tcBorders>
          </w:tcPr>
          <w:p w14:paraId="37C6C6C4" w14:textId="77777777" w:rsidR="00030039" w:rsidRPr="0031746E" w:rsidRDefault="00030039" w:rsidP="004D74ED">
            <w:pPr>
              <w:pStyle w:val="Paragraphedeliste"/>
              <w:numPr>
                <w:ilvl w:val="0"/>
                <w:numId w:val="9"/>
              </w:numPr>
              <w:ind w:left="174" w:hanging="174"/>
              <w:rPr>
                <w:sz w:val="18"/>
                <w:szCs w:val="18"/>
              </w:rPr>
            </w:pPr>
            <w:r w:rsidRPr="0031746E">
              <w:rPr>
                <w:sz w:val="18"/>
                <w:szCs w:val="18"/>
              </w:rPr>
              <w:t>quantité</w:t>
            </w:r>
          </w:p>
        </w:tc>
        <w:tc>
          <w:tcPr>
            <w:tcW w:w="1276" w:type="dxa"/>
            <w:tcBorders>
              <w:top w:val="single" w:sz="4" w:space="0" w:color="auto"/>
              <w:bottom w:val="single" w:sz="4" w:space="0" w:color="auto"/>
            </w:tcBorders>
          </w:tcPr>
          <w:p w14:paraId="5FC42B3D" w14:textId="77777777" w:rsidR="00030039" w:rsidRPr="0031746E" w:rsidRDefault="00030039" w:rsidP="004D74ED">
            <w:pPr>
              <w:rPr>
                <w:sz w:val="18"/>
                <w:szCs w:val="18"/>
              </w:rPr>
            </w:pPr>
            <w:r w:rsidRPr="0031746E">
              <w:rPr>
                <w:sz w:val="18"/>
                <w:szCs w:val="18"/>
              </w:rPr>
              <w:t>X</w:t>
            </w:r>
          </w:p>
        </w:tc>
        <w:tc>
          <w:tcPr>
            <w:tcW w:w="1276" w:type="dxa"/>
            <w:tcBorders>
              <w:top w:val="single" w:sz="4" w:space="0" w:color="auto"/>
              <w:bottom w:val="single" w:sz="4" w:space="0" w:color="auto"/>
            </w:tcBorders>
          </w:tcPr>
          <w:p w14:paraId="03BB9B6E" w14:textId="77777777" w:rsidR="00030039" w:rsidRPr="0031746E" w:rsidRDefault="00030039" w:rsidP="004D74ED">
            <w:pPr>
              <w:rPr>
                <w:sz w:val="18"/>
                <w:szCs w:val="18"/>
              </w:rPr>
            </w:pPr>
          </w:p>
        </w:tc>
      </w:tr>
      <w:tr w:rsidR="00030039" w:rsidRPr="0031746E" w14:paraId="69ADCC99" w14:textId="77777777" w:rsidTr="003B2EBC">
        <w:trPr>
          <w:trHeight w:val="470"/>
        </w:trPr>
        <w:tc>
          <w:tcPr>
            <w:tcW w:w="8222" w:type="dxa"/>
            <w:tcBorders>
              <w:top w:val="dashed" w:sz="4" w:space="0" w:color="auto"/>
            </w:tcBorders>
          </w:tcPr>
          <w:p w14:paraId="5E45222B" w14:textId="77777777" w:rsidR="00030039" w:rsidRPr="0031746E" w:rsidRDefault="00030039" w:rsidP="004D74ED">
            <w:pPr>
              <w:pStyle w:val="Paragraphedeliste"/>
              <w:numPr>
                <w:ilvl w:val="0"/>
                <w:numId w:val="9"/>
              </w:numPr>
              <w:ind w:left="174" w:hanging="174"/>
              <w:rPr>
                <w:sz w:val="18"/>
                <w:szCs w:val="18"/>
              </w:rPr>
            </w:pPr>
            <w:r w:rsidRPr="0031746E">
              <w:rPr>
                <w:noProof/>
                <w:sz w:val="18"/>
                <w:szCs w:val="18"/>
              </w:rPr>
              <mc:AlternateContent>
                <mc:Choice Requires="wps">
                  <w:drawing>
                    <wp:anchor distT="0" distB="0" distL="114300" distR="114300" simplePos="0" relativeHeight="251793408" behindDoc="0" locked="0" layoutInCell="1" allowOverlap="1" wp14:anchorId="32315889" wp14:editId="2A1E5B55">
                      <wp:simplePos x="0" y="0"/>
                      <wp:positionH relativeFrom="column">
                        <wp:posOffset>4733290</wp:posOffset>
                      </wp:positionH>
                      <wp:positionV relativeFrom="paragraph">
                        <wp:posOffset>45085</wp:posOffset>
                      </wp:positionV>
                      <wp:extent cx="158750" cy="660400"/>
                      <wp:effectExtent l="0" t="0" r="31750" b="25400"/>
                      <wp:wrapNone/>
                      <wp:docPr id="21" name="Accolade fermante 21"/>
                      <wp:cNvGraphicFramePr/>
                      <a:graphic xmlns:a="http://schemas.openxmlformats.org/drawingml/2006/main">
                        <a:graphicData uri="http://schemas.microsoft.com/office/word/2010/wordprocessingShape">
                          <wps:wsp>
                            <wps:cNvSpPr/>
                            <wps:spPr>
                              <a:xfrm>
                                <a:off x="0" y="0"/>
                                <a:ext cx="158750" cy="6604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E558D" id="Accolade fermante 21" o:spid="_x0000_s1026" type="#_x0000_t88" style="position:absolute;margin-left:372.7pt;margin-top:3.55pt;width:12.5pt;height:5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" adj="433" strokecolor="windowText" strokeweight=".5pt">
                      <v:stroke joinstyle="miter"/>
                    </v:shape>
                  </w:pict>
                </mc:Fallback>
              </mc:AlternateContent>
            </w:r>
            <w:r w:rsidRPr="0031746E">
              <w:rPr>
                <w:sz w:val="18"/>
                <w:szCs w:val="18"/>
              </w:rPr>
              <w:t>volume /poids + unité</w:t>
            </w:r>
          </w:p>
          <w:p w14:paraId="1D3CB858" w14:textId="77777777" w:rsidR="00030039" w:rsidRPr="0031746E" w:rsidRDefault="00030039" w:rsidP="004D74ED">
            <w:pPr>
              <w:rPr>
                <w:sz w:val="18"/>
                <w:szCs w:val="18"/>
              </w:rPr>
            </w:pPr>
            <w:r w:rsidRPr="0031746E">
              <w:rPr>
                <w:sz w:val="18"/>
                <w:szCs w:val="18"/>
              </w:rPr>
              <w:t>ou</w:t>
            </w:r>
          </w:p>
          <w:p w14:paraId="3D78D0F3" w14:textId="77777777" w:rsidR="00030039" w:rsidRPr="0031746E" w:rsidRDefault="00030039" w:rsidP="004D74ED">
            <w:pPr>
              <w:pStyle w:val="Paragraphedeliste"/>
              <w:numPr>
                <w:ilvl w:val="0"/>
                <w:numId w:val="9"/>
              </w:numPr>
              <w:ind w:left="174" w:hanging="174"/>
              <w:rPr>
                <w:sz w:val="18"/>
                <w:szCs w:val="18"/>
              </w:rPr>
            </w:pPr>
            <w:r w:rsidRPr="0031746E">
              <w:rPr>
                <w:sz w:val="18"/>
                <w:szCs w:val="18"/>
              </w:rPr>
              <w:t>dimensions + unités</w:t>
            </w:r>
          </w:p>
          <w:p w14:paraId="5EF4D0F8" w14:textId="77777777" w:rsidR="00030039" w:rsidRPr="0031746E" w:rsidRDefault="00030039" w:rsidP="004D74ED">
            <w:pPr>
              <w:rPr>
                <w:sz w:val="18"/>
                <w:szCs w:val="18"/>
              </w:rPr>
            </w:pPr>
            <w:r w:rsidRPr="0031746E">
              <w:rPr>
                <w:sz w:val="18"/>
                <w:szCs w:val="18"/>
              </w:rPr>
              <w:t>ou</w:t>
            </w:r>
          </w:p>
          <w:p w14:paraId="71019A00" w14:textId="77777777" w:rsidR="00030039" w:rsidRPr="0031746E" w:rsidRDefault="00030039" w:rsidP="004D74ED">
            <w:pPr>
              <w:pStyle w:val="Paragraphedeliste"/>
              <w:numPr>
                <w:ilvl w:val="0"/>
                <w:numId w:val="9"/>
              </w:numPr>
              <w:ind w:left="174" w:hanging="174"/>
              <w:rPr>
                <w:sz w:val="18"/>
                <w:szCs w:val="18"/>
              </w:rPr>
            </w:pPr>
            <w:r w:rsidRPr="0031746E">
              <w:rPr>
                <w:sz w:val="18"/>
                <w:szCs w:val="18"/>
              </w:rPr>
              <w:t>dosage</w:t>
            </w:r>
          </w:p>
        </w:tc>
        <w:tc>
          <w:tcPr>
            <w:tcW w:w="1276" w:type="dxa"/>
            <w:tcBorders>
              <w:top w:val="single" w:sz="4" w:space="0" w:color="auto"/>
            </w:tcBorders>
          </w:tcPr>
          <w:p w14:paraId="657DDF05" w14:textId="77777777" w:rsidR="00030039" w:rsidRPr="0031746E" w:rsidRDefault="00030039" w:rsidP="004D74ED">
            <w:pPr>
              <w:rPr>
                <w:sz w:val="18"/>
                <w:szCs w:val="18"/>
              </w:rPr>
            </w:pPr>
          </w:p>
          <w:p w14:paraId="28E1A7BF" w14:textId="77777777" w:rsidR="00030039" w:rsidRPr="0031746E" w:rsidRDefault="00030039" w:rsidP="004D74ED">
            <w:pPr>
              <w:rPr>
                <w:sz w:val="18"/>
                <w:szCs w:val="18"/>
              </w:rPr>
            </w:pPr>
            <w:r w:rsidRPr="0031746E">
              <w:rPr>
                <w:sz w:val="18"/>
                <w:szCs w:val="18"/>
              </w:rPr>
              <w:t>X</w:t>
            </w:r>
          </w:p>
        </w:tc>
        <w:tc>
          <w:tcPr>
            <w:tcW w:w="1276" w:type="dxa"/>
            <w:tcBorders>
              <w:top w:val="single" w:sz="4" w:space="0" w:color="auto"/>
            </w:tcBorders>
          </w:tcPr>
          <w:p w14:paraId="73ED178F" w14:textId="77777777" w:rsidR="00030039" w:rsidRPr="0031746E" w:rsidRDefault="00030039" w:rsidP="004D74ED">
            <w:pPr>
              <w:rPr>
                <w:sz w:val="18"/>
                <w:szCs w:val="18"/>
              </w:rPr>
            </w:pPr>
          </w:p>
        </w:tc>
      </w:tr>
      <w:tr w:rsidR="00030039" w:rsidRPr="003B2EBC" w14:paraId="595F2593" w14:textId="77777777" w:rsidTr="003B2EBC">
        <w:tc>
          <w:tcPr>
            <w:tcW w:w="8222" w:type="dxa"/>
            <w:shd w:val="clear" w:color="auto" w:fill="D3FA0E"/>
          </w:tcPr>
          <w:p w14:paraId="7B7AAF2C" w14:textId="46AFB6BB" w:rsidR="00030039" w:rsidRPr="003B2EBC" w:rsidRDefault="00030039" w:rsidP="004D74ED">
            <w:pPr>
              <w:rPr>
                <w:b/>
                <w:bCs/>
                <w:sz w:val="18"/>
                <w:szCs w:val="18"/>
              </w:rPr>
            </w:pPr>
            <w:r w:rsidRPr="003B2EBC">
              <w:rPr>
                <w:b/>
                <w:bCs/>
                <w:sz w:val="18"/>
                <w:szCs w:val="18"/>
              </w:rPr>
              <w:t>Motivation de la demande</w:t>
            </w:r>
          </w:p>
        </w:tc>
        <w:tc>
          <w:tcPr>
            <w:tcW w:w="1276" w:type="dxa"/>
            <w:shd w:val="clear" w:color="auto" w:fill="D3FA0E"/>
          </w:tcPr>
          <w:p w14:paraId="2C9F2711" w14:textId="77777777" w:rsidR="00030039" w:rsidRPr="003B2EBC" w:rsidRDefault="00030039" w:rsidP="004D74ED">
            <w:pPr>
              <w:rPr>
                <w:b/>
                <w:bCs/>
                <w:sz w:val="18"/>
                <w:szCs w:val="18"/>
              </w:rPr>
            </w:pPr>
          </w:p>
        </w:tc>
        <w:tc>
          <w:tcPr>
            <w:tcW w:w="1276" w:type="dxa"/>
            <w:shd w:val="clear" w:color="auto" w:fill="D3FA0E"/>
          </w:tcPr>
          <w:p w14:paraId="70AA8938" w14:textId="77777777" w:rsidR="00030039" w:rsidRPr="003B2EBC" w:rsidRDefault="00030039" w:rsidP="004D74ED">
            <w:pPr>
              <w:rPr>
                <w:b/>
                <w:bCs/>
                <w:sz w:val="18"/>
                <w:szCs w:val="18"/>
              </w:rPr>
            </w:pPr>
          </w:p>
        </w:tc>
      </w:tr>
      <w:tr w:rsidR="00030039" w:rsidRPr="0031746E" w14:paraId="3DF04DB8" w14:textId="77777777" w:rsidTr="003B2EBC">
        <w:tc>
          <w:tcPr>
            <w:tcW w:w="8222" w:type="dxa"/>
            <w:shd w:val="clear" w:color="auto" w:fill="auto"/>
          </w:tcPr>
          <w:p w14:paraId="51625559" w14:textId="680C0F49" w:rsidR="00030039" w:rsidRPr="0031746E" w:rsidRDefault="00030039" w:rsidP="004D74ED">
            <w:pPr>
              <w:rPr>
                <w:sz w:val="18"/>
                <w:szCs w:val="18"/>
              </w:rPr>
            </w:pPr>
            <w:r w:rsidRPr="0031746E">
              <w:rPr>
                <w:sz w:val="18"/>
                <w:szCs w:val="18"/>
              </w:rPr>
              <w:t>Motivation de la demande de suppression</w:t>
            </w:r>
          </w:p>
        </w:tc>
        <w:tc>
          <w:tcPr>
            <w:tcW w:w="1276" w:type="dxa"/>
            <w:shd w:val="clear" w:color="auto" w:fill="auto"/>
          </w:tcPr>
          <w:p w14:paraId="44711465" w14:textId="336C4AC1" w:rsidR="00030039" w:rsidRPr="0031746E" w:rsidRDefault="00030039" w:rsidP="004D74ED">
            <w:pPr>
              <w:rPr>
                <w:sz w:val="18"/>
                <w:szCs w:val="18"/>
              </w:rPr>
            </w:pPr>
            <w:r w:rsidRPr="0031746E">
              <w:rPr>
                <w:sz w:val="18"/>
                <w:szCs w:val="18"/>
              </w:rPr>
              <w:t>X</w:t>
            </w:r>
          </w:p>
        </w:tc>
        <w:tc>
          <w:tcPr>
            <w:tcW w:w="1276" w:type="dxa"/>
            <w:shd w:val="clear" w:color="auto" w:fill="auto"/>
          </w:tcPr>
          <w:p w14:paraId="41283118" w14:textId="77777777" w:rsidR="00030039" w:rsidRPr="0031746E" w:rsidRDefault="00030039" w:rsidP="004D74ED">
            <w:pPr>
              <w:rPr>
                <w:sz w:val="18"/>
                <w:szCs w:val="18"/>
              </w:rPr>
            </w:pPr>
          </w:p>
        </w:tc>
      </w:tr>
    </w:tbl>
    <w:p w14:paraId="66F14956" w14:textId="004C7E18" w:rsidR="00030039" w:rsidRPr="005B5E8A" w:rsidRDefault="00030039"/>
    <w:p w14:paraId="79904293" w14:textId="1FD211B5" w:rsidR="004D5C90" w:rsidRPr="005B5E8A" w:rsidRDefault="004D5C90"/>
    <w:p w14:paraId="048872D3" w14:textId="77777777" w:rsidR="004F2F83" w:rsidRDefault="004F2F83">
      <w:pPr>
        <w:rPr>
          <w:b/>
        </w:rPr>
      </w:pPr>
      <w:bookmarkStart w:id="25" w:name="_Toc80698637"/>
      <w:r>
        <w:br w:type="page"/>
      </w:r>
    </w:p>
    <w:p w14:paraId="7A17DB7F" w14:textId="68404448" w:rsidR="0012181F" w:rsidRPr="005B5E8A" w:rsidRDefault="00030039" w:rsidP="00D329C8">
      <w:pPr>
        <w:pStyle w:val="Titre1"/>
        <w:numPr>
          <w:ilvl w:val="0"/>
          <w:numId w:val="27"/>
        </w:numPr>
        <w:pBdr>
          <w:top w:val="single" w:sz="4" w:space="1" w:color="auto"/>
          <w:left w:val="single" w:sz="4" w:space="4" w:color="auto"/>
          <w:bottom w:val="single" w:sz="4" w:space="1" w:color="auto"/>
          <w:right w:val="single" w:sz="4" w:space="4" w:color="auto"/>
        </w:pBdr>
        <w:tabs>
          <w:tab w:val="clear" w:pos="426"/>
          <w:tab w:val="clear" w:pos="709"/>
          <w:tab w:val="clear" w:pos="993"/>
          <w:tab w:val="left" w:pos="284"/>
          <w:tab w:val="left" w:pos="567"/>
          <w:tab w:val="left" w:pos="851"/>
          <w:tab w:val="left" w:pos="1134"/>
          <w:tab w:val="left" w:pos="1418"/>
          <w:tab w:val="left" w:pos="1701"/>
          <w:tab w:val="left" w:pos="1985"/>
        </w:tabs>
        <w:ind w:left="142" w:hanging="709"/>
      </w:pPr>
      <w:r w:rsidRPr="005B5E8A">
        <w:rPr>
          <w:lang w:val="fr-BE"/>
        </w:rPr>
        <w:lastRenderedPageBreak/>
        <w:t>Les révisions</w:t>
      </w:r>
      <w:bookmarkEnd w:id="25"/>
    </w:p>
    <w:p w14:paraId="1C0D844D" w14:textId="02B6F6C1" w:rsidR="0012181F" w:rsidRDefault="0012181F" w:rsidP="0012181F">
      <w:pPr>
        <w:rPr>
          <w:lang w:val="nl-BE"/>
        </w:rPr>
      </w:pPr>
    </w:p>
    <w:p w14:paraId="4024F486" w14:textId="77777777" w:rsidR="00553F8C" w:rsidRPr="005B5E8A" w:rsidRDefault="00553F8C" w:rsidP="0012181F">
      <w:pPr>
        <w:rPr>
          <w:lang w:val="nl-BE"/>
        </w:rPr>
      </w:pPr>
    </w:p>
    <w:p w14:paraId="49292BDE" w14:textId="398DA82F" w:rsidR="004D74ED" w:rsidRPr="005B5E8A" w:rsidRDefault="004D74ED" w:rsidP="007C7DD1">
      <w:pPr>
        <w:pStyle w:val="Paragraphedeliste"/>
        <w:numPr>
          <w:ilvl w:val="0"/>
          <w:numId w:val="9"/>
        </w:numPr>
        <w:ind w:left="0" w:hanging="284"/>
      </w:pPr>
      <w:r w:rsidRPr="005B5E8A">
        <w:t>Moyens diagnostiques / matériel de soins – Nutrition médicale</w:t>
      </w:r>
      <w:r w:rsidR="006E298C">
        <w:br/>
      </w:r>
      <w:r w:rsidRPr="005B5E8A">
        <w:t>→ l’initiative d’une révision peut être prise par le groupe de travail, la Commission ou le Ministre</w:t>
      </w:r>
      <w:r w:rsidRPr="005B5E8A">
        <w:tab/>
      </w:r>
    </w:p>
    <w:p w14:paraId="2A9B2FD5" w14:textId="0AFE03D5" w:rsidR="004D74ED" w:rsidRPr="005B5E8A" w:rsidRDefault="004D74ED" w:rsidP="0061562A">
      <w:pPr>
        <w:pStyle w:val="Paragraphedeliste"/>
        <w:ind w:left="0"/>
      </w:pPr>
    </w:p>
    <w:p w14:paraId="0FBF539D" w14:textId="40057E67" w:rsidR="004D74ED" w:rsidRPr="005B5E8A" w:rsidRDefault="004D74ED" w:rsidP="0061562A">
      <w:pPr>
        <w:pStyle w:val="Paragraphedeliste"/>
        <w:numPr>
          <w:ilvl w:val="0"/>
          <w:numId w:val="9"/>
        </w:numPr>
        <w:ind w:left="0" w:hanging="284"/>
      </w:pPr>
      <w:r w:rsidRPr="005B5E8A">
        <w:t>Produits pour préparations magistrales</w:t>
      </w:r>
      <w:r w:rsidR="006E298C">
        <w:br/>
      </w:r>
      <w:r w:rsidRPr="005B5E8A">
        <w:t>→ révision tous les 5 ans</w:t>
      </w:r>
    </w:p>
    <w:p w14:paraId="6650ECF7" w14:textId="77777777" w:rsidR="0012181F" w:rsidRPr="005B5E8A" w:rsidRDefault="0012181F" w:rsidP="0061562A"/>
    <w:p w14:paraId="082EFEEA" w14:textId="2340C001" w:rsidR="0061562A" w:rsidRPr="005B5E8A" w:rsidRDefault="0061562A" w:rsidP="0061562A">
      <w:pPr>
        <w:ind w:left="-284"/>
      </w:pPr>
      <w:r w:rsidRPr="005B5E8A">
        <w:t>Un dossier individuel complet doit être introduit pour chaque conditionnement/dosage d’un produit avec les éléments suivants :</w:t>
      </w:r>
    </w:p>
    <w:p w14:paraId="71E0C54A" w14:textId="14B0F145" w:rsidR="0012181F" w:rsidRDefault="0012181F" w:rsidP="0061562A"/>
    <w:p w14:paraId="6324A254" w14:textId="77777777" w:rsidR="003B2EBC" w:rsidRPr="005B5E8A" w:rsidRDefault="003B2EBC" w:rsidP="0061562A"/>
    <w:tbl>
      <w:tblPr>
        <w:tblStyle w:val="Grilledutableau"/>
        <w:tblW w:w="10774" w:type="dxa"/>
        <w:tblInd w:w="-856" w:type="dxa"/>
        <w:tblCellMar>
          <w:top w:w="28" w:type="dxa"/>
          <w:bottom w:w="28" w:type="dxa"/>
        </w:tblCellMar>
        <w:tblLook w:val="04A0" w:firstRow="1" w:lastRow="0" w:firstColumn="1" w:lastColumn="0" w:noHBand="0" w:noVBand="1"/>
      </w:tblPr>
      <w:tblGrid>
        <w:gridCol w:w="8222"/>
        <w:gridCol w:w="1229"/>
        <w:gridCol w:w="1323"/>
      </w:tblGrid>
      <w:tr w:rsidR="003B2EBC" w:rsidRPr="003B2EBC" w14:paraId="4A4146AD" w14:textId="77777777" w:rsidTr="003B2EBC">
        <w:tc>
          <w:tcPr>
            <w:tcW w:w="10774" w:type="dxa"/>
            <w:gridSpan w:val="3"/>
            <w:shd w:val="clear" w:color="auto" w:fill="007C92"/>
          </w:tcPr>
          <w:p w14:paraId="47956B46" w14:textId="77777777" w:rsidR="003B2EBC" w:rsidRPr="003B2EBC" w:rsidRDefault="003B2EBC" w:rsidP="00F51D82">
            <w:pPr>
              <w:rPr>
                <w:color w:val="FFFFFF" w:themeColor="background1"/>
                <w:sz w:val="18"/>
                <w:szCs w:val="18"/>
              </w:rPr>
            </w:pPr>
            <w:r w:rsidRPr="003B2EBC">
              <w:rPr>
                <w:b/>
                <w:color w:val="FFFFFF" w:themeColor="background1"/>
                <w:sz w:val="18"/>
                <w:szCs w:val="18"/>
              </w:rPr>
              <w:t>MOYENS DIAGNOSTIQUES / MATÉRIEL DE SOINS - NUTRITION MÉDICALE - PRODUITS POUR PRÉPARATIONS MAGISTRALES</w:t>
            </w:r>
          </w:p>
        </w:tc>
      </w:tr>
      <w:tr w:rsidR="0061562A" w:rsidRPr="003B2EBC" w14:paraId="50BF4E20" w14:textId="77777777" w:rsidTr="003B2EBC">
        <w:tc>
          <w:tcPr>
            <w:tcW w:w="8222" w:type="dxa"/>
          </w:tcPr>
          <w:p w14:paraId="13E38EFC" w14:textId="77777777" w:rsidR="0061562A" w:rsidRPr="003B2EBC" w:rsidRDefault="0061562A" w:rsidP="000A06D2">
            <w:pPr>
              <w:rPr>
                <w:b/>
                <w:sz w:val="18"/>
                <w:szCs w:val="18"/>
              </w:rPr>
            </w:pPr>
          </w:p>
        </w:tc>
        <w:tc>
          <w:tcPr>
            <w:tcW w:w="1229" w:type="dxa"/>
          </w:tcPr>
          <w:p w14:paraId="1BF11F28" w14:textId="77777777" w:rsidR="0061562A" w:rsidRPr="003B2EBC" w:rsidRDefault="0061562A" w:rsidP="000A06D2">
            <w:pPr>
              <w:rPr>
                <w:sz w:val="18"/>
                <w:szCs w:val="18"/>
              </w:rPr>
            </w:pPr>
          </w:p>
        </w:tc>
        <w:tc>
          <w:tcPr>
            <w:tcW w:w="1323" w:type="dxa"/>
          </w:tcPr>
          <w:p w14:paraId="0C45118F" w14:textId="77777777" w:rsidR="0061562A" w:rsidRPr="003B2EBC" w:rsidRDefault="0061562A" w:rsidP="000A06D2">
            <w:pPr>
              <w:rPr>
                <w:sz w:val="18"/>
                <w:szCs w:val="18"/>
              </w:rPr>
            </w:pPr>
          </w:p>
        </w:tc>
      </w:tr>
      <w:tr w:rsidR="0061562A" w:rsidRPr="003B2EBC" w14:paraId="26ADD336" w14:textId="77777777" w:rsidTr="003B2EBC">
        <w:tc>
          <w:tcPr>
            <w:tcW w:w="8222" w:type="dxa"/>
          </w:tcPr>
          <w:p w14:paraId="5624FDC9" w14:textId="5E82991E" w:rsidR="0061562A" w:rsidRPr="003B2EBC" w:rsidRDefault="0061562A" w:rsidP="0061562A">
            <w:pPr>
              <w:rPr>
                <w:b/>
                <w:bCs/>
                <w:sz w:val="18"/>
                <w:szCs w:val="18"/>
              </w:rPr>
            </w:pPr>
            <w:r w:rsidRPr="003B2EBC">
              <w:rPr>
                <w:b/>
                <w:bCs/>
                <w:sz w:val="18"/>
                <w:szCs w:val="18"/>
              </w:rPr>
              <w:t>Eléments du dossier</w:t>
            </w:r>
          </w:p>
        </w:tc>
        <w:tc>
          <w:tcPr>
            <w:tcW w:w="1229" w:type="dxa"/>
          </w:tcPr>
          <w:p w14:paraId="6428F1E4" w14:textId="77777777" w:rsidR="0061562A" w:rsidRPr="003B2EBC" w:rsidRDefault="0061562A" w:rsidP="000A06D2">
            <w:pPr>
              <w:rPr>
                <w:b/>
                <w:bCs/>
                <w:sz w:val="18"/>
                <w:szCs w:val="18"/>
              </w:rPr>
            </w:pPr>
            <w:r w:rsidRPr="003B2EBC">
              <w:rPr>
                <w:b/>
                <w:bCs/>
                <w:sz w:val="18"/>
                <w:szCs w:val="18"/>
              </w:rPr>
              <w:t>Obligatoire</w:t>
            </w:r>
          </w:p>
        </w:tc>
        <w:tc>
          <w:tcPr>
            <w:tcW w:w="1323" w:type="dxa"/>
          </w:tcPr>
          <w:p w14:paraId="11D4AAEC" w14:textId="77777777" w:rsidR="0061562A" w:rsidRPr="003B2EBC" w:rsidRDefault="0061562A" w:rsidP="000A06D2">
            <w:pPr>
              <w:rPr>
                <w:b/>
                <w:bCs/>
                <w:sz w:val="18"/>
                <w:szCs w:val="18"/>
              </w:rPr>
            </w:pPr>
            <w:r w:rsidRPr="003B2EBC">
              <w:rPr>
                <w:b/>
                <w:bCs/>
                <w:sz w:val="18"/>
                <w:szCs w:val="18"/>
              </w:rPr>
              <w:t>Facultatif</w:t>
            </w:r>
          </w:p>
        </w:tc>
      </w:tr>
      <w:tr w:rsidR="0061562A" w:rsidRPr="003B2EBC" w14:paraId="35FB57A8" w14:textId="77777777" w:rsidTr="003B2EBC">
        <w:tc>
          <w:tcPr>
            <w:tcW w:w="8222" w:type="dxa"/>
            <w:tcBorders>
              <w:bottom w:val="single" w:sz="4" w:space="0" w:color="auto"/>
            </w:tcBorders>
          </w:tcPr>
          <w:p w14:paraId="758C9049" w14:textId="77777777" w:rsidR="0061562A" w:rsidRPr="003B2EBC" w:rsidRDefault="0061562A" w:rsidP="000A06D2">
            <w:pPr>
              <w:rPr>
                <w:sz w:val="18"/>
                <w:szCs w:val="18"/>
              </w:rPr>
            </w:pPr>
          </w:p>
        </w:tc>
        <w:tc>
          <w:tcPr>
            <w:tcW w:w="1229" w:type="dxa"/>
            <w:tcBorders>
              <w:bottom w:val="single" w:sz="4" w:space="0" w:color="auto"/>
            </w:tcBorders>
          </w:tcPr>
          <w:p w14:paraId="2C884046" w14:textId="77777777" w:rsidR="0061562A" w:rsidRPr="003B2EBC" w:rsidRDefault="0061562A" w:rsidP="000A06D2">
            <w:pPr>
              <w:rPr>
                <w:sz w:val="18"/>
                <w:szCs w:val="18"/>
              </w:rPr>
            </w:pPr>
          </w:p>
        </w:tc>
        <w:tc>
          <w:tcPr>
            <w:tcW w:w="1323" w:type="dxa"/>
            <w:tcBorders>
              <w:bottom w:val="single" w:sz="4" w:space="0" w:color="auto"/>
            </w:tcBorders>
          </w:tcPr>
          <w:p w14:paraId="02168BBC" w14:textId="77777777" w:rsidR="0061562A" w:rsidRPr="003B2EBC" w:rsidRDefault="0061562A" w:rsidP="000A06D2">
            <w:pPr>
              <w:rPr>
                <w:sz w:val="18"/>
                <w:szCs w:val="18"/>
              </w:rPr>
            </w:pPr>
          </w:p>
        </w:tc>
      </w:tr>
      <w:tr w:rsidR="004F2F83" w:rsidRPr="003B2EBC" w14:paraId="6A2F68B9" w14:textId="77777777" w:rsidTr="00F51D82">
        <w:tc>
          <w:tcPr>
            <w:tcW w:w="10774" w:type="dxa"/>
            <w:gridSpan w:val="3"/>
            <w:shd w:val="clear" w:color="auto" w:fill="D3FA0E"/>
          </w:tcPr>
          <w:p w14:paraId="75737A80" w14:textId="0E786369" w:rsidR="004F2F83" w:rsidRPr="003B2EBC" w:rsidRDefault="004F2F83" w:rsidP="000A06D2">
            <w:pPr>
              <w:rPr>
                <w:b/>
                <w:bCs/>
                <w:sz w:val="18"/>
                <w:szCs w:val="18"/>
              </w:rPr>
            </w:pPr>
            <w:r w:rsidRPr="003B2EBC">
              <w:rPr>
                <w:b/>
                <w:bCs/>
                <w:sz w:val="18"/>
                <w:szCs w:val="18"/>
              </w:rPr>
              <w:t xml:space="preserve">Identification du produit </w:t>
            </w:r>
          </w:p>
        </w:tc>
      </w:tr>
      <w:tr w:rsidR="0061562A" w:rsidRPr="003B2EBC" w14:paraId="78A3E7D9" w14:textId="77777777" w:rsidTr="003B2EBC">
        <w:tc>
          <w:tcPr>
            <w:tcW w:w="8222" w:type="dxa"/>
          </w:tcPr>
          <w:p w14:paraId="37D17486" w14:textId="77777777" w:rsidR="0061562A" w:rsidRPr="003B2EBC" w:rsidRDefault="0061562A" w:rsidP="000A06D2">
            <w:pPr>
              <w:rPr>
                <w:sz w:val="18"/>
                <w:szCs w:val="18"/>
              </w:rPr>
            </w:pPr>
            <w:r w:rsidRPr="003B2EBC">
              <w:rPr>
                <w:sz w:val="18"/>
                <w:szCs w:val="18"/>
              </w:rPr>
              <w:t>Nom complet du produit</w:t>
            </w:r>
          </w:p>
        </w:tc>
        <w:tc>
          <w:tcPr>
            <w:tcW w:w="1229" w:type="dxa"/>
          </w:tcPr>
          <w:p w14:paraId="7970010F" w14:textId="77777777" w:rsidR="0061562A" w:rsidRPr="003B2EBC" w:rsidRDefault="0061562A" w:rsidP="000A06D2">
            <w:pPr>
              <w:rPr>
                <w:sz w:val="18"/>
                <w:szCs w:val="18"/>
              </w:rPr>
            </w:pPr>
            <w:r w:rsidRPr="003B2EBC">
              <w:rPr>
                <w:sz w:val="18"/>
                <w:szCs w:val="18"/>
              </w:rPr>
              <w:t>X</w:t>
            </w:r>
          </w:p>
        </w:tc>
        <w:tc>
          <w:tcPr>
            <w:tcW w:w="1323" w:type="dxa"/>
          </w:tcPr>
          <w:p w14:paraId="58E5881F" w14:textId="77777777" w:rsidR="0061562A" w:rsidRPr="003B2EBC" w:rsidRDefault="0061562A" w:rsidP="000A06D2">
            <w:pPr>
              <w:rPr>
                <w:sz w:val="18"/>
                <w:szCs w:val="18"/>
              </w:rPr>
            </w:pPr>
          </w:p>
        </w:tc>
      </w:tr>
      <w:tr w:rsidR="0061562A" w:rsidRPr="003B2EBC" w14:paraId="32A7DA9E" w14:textId="77777777" w:rsidTr="003B2EBC">
        <w:tc>
          <w:tcPr>
            <w:tcW w:w="8222" w:type="dxa"/>
            <w:tcBorders>
              <w:bottom w:val="single" w:sz="4" w:space="0" w:color="auto"/>
            </w:tcBorders>
          </w:tcPr>
          <w:p w14:paraId="430260D3" w14:textId="77777777" w:rsidR="0061562A" w:rsidRPr="003B2EBC" w:rsidRDefault="0061562A" w:rsidP="000A06D2">
            <w:pPr>
              <w:rPr>
                <w:sz w:val="18"/>
                <w:szCs w:val="18"/>
              </w:rPr>
            </w:pPr>
            <w:r w:rsidRPr="003B2EBC">
              <w:rPr>
                <w:sz w:val="18"/>
                <w:szCs w:val="18"/>
              </w:rPr>
              <w:t>Forme galénique</w:t>
            </w:r>
          </w:p>
        </w:tc>
        <w:tc>
          <w:tcPr>
            <w:tcW w:w="1229" w:type="dxa"/>
          </w:tcPr>
          <w:p w14:paraId="4D495532" w14:textId="77777777" w:rsidR="0061562A" w:rsidRPr="003B2EBC" w:rsidRDefault="0061562A" w:rsidP="000A06D2">
            <w:pPr>
              <w:rPr>
                <w:sz w:val="18"/>
                <w:szCs w:val="18"/>
              </w:rPr>
            </w:pPr>
          </w:p>
        </w:tc>
        <w:tc>
          <w:tcPr>
            <w:tcW w:w="1323" w:type="dxa"/>
          </w:tcPr>
          <w:p w14:paraId="11563124" w14:textId="77777777" w:rsidR="0061562A" w:rsidRPr="003B2EBC" w:rsidRDefault="0061562A" w:rsidP="000A06D2">
            <w:pPr>
              <w:rPr>
                <w:sz w:val="18"/>
                <w:szCs w:val="18"/>
              </w:rPr>
            </w:pPr>
            <w:r w:rsidRPr="003B2EBC">
              <w:rPr>
                <w:sz w:val="18"/>
                <w:szCs w:val="18"/>
              </w:rPr>
              <w:t>X</w:t>
            </w:r>
          </w:p>
        </w:tc>
      </w:tr>
      <w:tr w:rsidR="0061562A" w:rsidRPr="003B2EBC" w14:paraId="09CAE5A1" w14:textId="77777777" w:rsidTr="003B2EBC">
        <w:tc>
          <w:tcPr>
            <w:tcW w:w="8222" w:type="dxa"/>
            <w:tcBorders>
              <w:bottom w:val="dashed" w:sz="4" w:space="0" w:color="auto"/>
            </w:tcBorders>
          </w:tcPr>
          <w:p w14:paraId="6C7A9D23" w14:textId="77777777" w:rsidR="0061562A" w:rsidRPr="003B2EBC" w:rsidRDefault="0061562A" w:rsidP="000A06D2">
            <w:pPr>
              <w:rPr>
                <w:sz w:val="18"/>
                <w:szCs w:val="18"/>
              </w:rPr>
            </w:pPr>
            <w:r w:rsidRPr="003B2EBC">
              <w:rPr>
                <w:sz w:val="18"/>
                <w:szCs w:val="18"/>
              </w:rPr>
              <w:t>Conditionnement → le conditionnement est décrit au moyen des points suivants :</w:t>
            </w:r>
          </w:p>
        </w:tc>
        <w:tc>
          <w:tcPr>
            <w:tcW w:w="1229" w:type="dxa"/>
          </w:tcPr>
          <w:p w14:paraId="36EB3B55" w14:textId="77777777" w:rsidR="0061562A" w:rsidRPr="003B2EBC" w:rsidRDefault="0061562A" w:rsidP="000A06D2">
            <w:pPr>
              <w:rPr>
                <w:sz w:val="18"/>
                <w:szCs w:val="18"/>
              </w:rPr>
            </w:pPr>
          </w:p>
        </w:tc>
        <w:tc>
          <w:tcPr>
            <w:tcW w:w="1323" w:type="dxa"/>
          </w:tcPr>
          <w:p w14:paraId="794FE9D7" w14:textId="77777777" w:rsidR="0061562A" w:rsidRPr="003B2EBC" w:rsidRDefault="0061562A" w:rsidP="000A06D2">
            <w:pPr>
              <w:rPr>
                <w:sz w:val="18"/>
                <w:szCs w:val="18"/>
              </w:rPr>
            </w:pPr>
          </w:p>
        </w:tc>
      </w:tr>
      <w:tr w:rsidR="0061562A" w:rsidRPr="003B2EBC" w14:paraId="5DB3C78E" w14:textId="77777777" w:rsidTr="003B2EBC">
        <w:tc>
          <w:tcPr>
            <w:tcW w:w="8222" w:type="dxa"/>
            <w:tcBorders>
              <w:top w:val="dashed" w:sz="4" w:space="0" w:color="auto"/>
              <w:bottom w:val="dashed" w:sz="4" w:space="0" w:color="auto"/>
            </w:tcBorders>
          </w:tcPr>
          <w:p w14:paraId="47D8032A" w14:textId="77777777" w:rsidR="0061562A" w:rsidRPr="003B2EBC" w:rsidRDefault="0061562A" w:rsidP="000A06D2">
            <w:pPr>
              <w:pStyle w:val="Paragraphedeliste"/>
              <w:numPr>
                <w:ilvl w:val="0"/>
                <w:numId w:val="9"/>
              </w:numPr>
              <w:ind w:left="174" w:hanging="174"/>
              <w:rPr>
                <w:sz w:val="18"/>
                <w:szCs w:val="18"/>
              </w:rPr>
            </w:pPr>
            <w:r w:rsidRPr="003B2EBC">
              <w:rPr>
                <w:sz w:val="18"/>
                <w:szCs w:val="18"/>
              </w:rPr>
              <w:t>quantité</w:t>
            </w:r>
          </w:p>
        </w:tc>
        <w:tc>
          <w:tcPr>
            <w:tcW w:w="1229" w:type="dxa"/>
          </w:tcPr>
          <w:p w14:paraId="44FE4C82" w14:textId="77777777" w:rsidR="0061562A" w:rsidRPr="003B2EBC" w:rsidRDefault="0061562A" w:rsidP="000A06D2">
            <w:pPr>
              <w:rPr>
                <w:sz w:val="18"/>
                <w:szCs w:val="18"/>
              </w:rPr>
            </w:pPr>
            <w:r w:rsidRPr="003B2EBC">
              <w:rPr>
                <w:sz w:val="18"/>
                <w:szCs w:val="18"/>
              </w:rPr>
              <w:t>X</w:t>
            </w:r>
          </w:p>
        </w:tc>
        <w:tc>
          <w:tcPr>
            <w:tcW w:w="1323" w:type="dxa"/>
          </w:tcPr>
          <w:p w14:paraId="6AC9E06E" w14:textId="77777777" w:rsidR="0061562A" w:rsidRPr="003B2EBC" w:rsidRDefault="0061562A" w:rsidP="000A06D2">
            <w:pPr>
              <w:rPr>
                <w:sz w:val="18"/>
                <w:szCs w:val="18"/>
              </w:rPr>
            </w:pPr>
          </w:p>
        </w:tc>
      </w:tr>
      <w:tr w:rsidR="0061562A" w:rsidRPr="003B2EBC" w14:paraId="23DB1E73" w14:textId="77777777" w:rsidTr="003B2EBC">
        <w:trPr>
          <w:trHeight w:val="470"/>
        </w:trPr>
        <w:tc>
          <w:tcPr>
            <w:tcW w:w="8222" w:type="dxa"/>
            <w:tcBorders>
              <w:top w:val="dashed" w:sz="4" w:space="0" w:color="auto"/>
            </w:tcBorders>
          </w:tcPr>
          <w:p w14:paraId="54FB8C7E" w14:textId="6022571C" w:rsidR="0061562A" w:rsidRPr="003B2EBC" w:rsidRDefault="003946EF" w:rsidP="000A06D2">
            <w:pPr>
              <w:pStyle w:val="Paragraphedeliste"/>
              <w:numPr>
                <w:ilvl w:val="0"/>
                <w:numId w:val="9"/>
              </w:numPr>
              <w:ind w:left="174" w:hanging="174"/>
              <w:rPr>
                <w:sz w:val="18"/>
                <w:szCs w:val="18"/>
              </w:rPr>
            </w:pPr>
            <w:r w:rsidRPr="003B2EBC">
              <w:rPr>
                <w:noProof/>
                <w:sz w:val="18"/>
                <w:szCs w:val="18"/>
              </w:rPr>
              <mc:AlternateContent>
                <mc:Choice Requires="wps">
                  <w:drawing>
                    <wp:anchor distT="0" distB="0" distL="114300" distR="114300" simplePos="0" relativeHeight="251795456" behindDoc="0" locked="0" layoutInCell="1" allowOverlap="1" wp14:anchorId="3DA73B86" wp14:editId="51A3A312">
                      <wp:simplePos x="0" y="0"/>
                      <wp:positionH relativeFrom="column">
                        <wp:posOffset>4460875</wp:posOffset>
                      </wp:positionH>
                      <wp:positionV relativeFrom="paragraph">
                        <wp:posOffset>16510</wp:posOffset>
                      </wp:positionV>
                      <wp:extent cx="158750" cy="660400"/>
                      <wp:effectExtent l="0" t="0" r="31750" b="25400"/>
                      <wp:wrapNone/>
                      <wp:docPr id="22" name="Accolade fermante 22"/>
                      <wp:cNvGraphicFramePr/>
                      <a:graphic xmlns:a="http://schemas.openxmlformats.org/drawingml/2006/main">
                        <a:graphicData uri="http://schemas.microsoft.com/office/word/2010/wordprocessingShape">
                          <wps:wsp>
                            <wps:cNvSpPr/>
                            <wps:spPr>
                              <a:xfrm>
                                <a:off x="0" y="0"/>
                                <a:ext cx="158750" cy="66040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8E61A" id="Accolade fermante 22" o:spid="_x0000_s1026" type="#_x0000_t88" style="position:absolute;margin-left:351.25pt;margin-top:1.3pt;width:12.5pt;height:5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" adj="433" strokecolor="windowText" strokeweight=".5pt">
                      <v:stroke joinstyle="miter"/>
                    </v:shape>
                  </w:pict>
                </mc:Fallback>
              </mc:AlternateContent>
            </w:r>
            <w:r w:rsidR="0061562A" w:rsidRPr="003B2EBC">
              <w:rPr>
                <w:sz w:val="18"/>
                <w:szCs w:val="18"/>
              </w:rPr>
              <w:t>volume /poids + unité</w:t>
            </w:r>
          </w:p>
          <w:p w14:paraId="5149ABEB" w14:textId="77777777" w:rsidR="0061562A" w:rsidRPr="003B2EBC" w:rsidRDefault="0061562A" w:rsidP="000A06D2">
            <w:pPr>
              <w:rPr>
                <w:sz w:val="18"/>
                <w:szCs w:val="18"/>
              </w:rPr>
            </w:pPr>
            <w:r w:rsidRPr="003B2EBC">
              <w:rPr>
                <w:sz w:val="18"/>
                <w:szCs w:val="18"/>
              </w:rPr>
              <w:t>ou</w:t>
            </w:r>
          </w:p>
          <w:p w14:paraId="125530AA" w14:textId="77777777" w:rsidR="0061562A" w:rsidRPr="003B2EBC" w:rsidRDefault="0061562A" w:rsidP="000A06D2">
            <w:pPr>
              <w:pStyle w:val="Paragraphedeliste"/>
              <w:numPr>
                <w:ilvl w:val="0"/>
                <w:numId w:val="9"/>
              </w:numPr>
              <w:ind w:left="174" w:hanging="174"/>
              <w:rPr>
                <w:sz w:val="18"/>
                <w:szCs w:val="18"/>
              </w:rPr>
            </w:pPr>
            <w:r w:rsidRPr="003B2EBC">
              <w:rPr>
                <w:sz w:val="18"/>
                <w:szCs w:val="18"/>
              </w:rPr>
              <w:t>dimensions + unités</w:t>
            </w:r>
          </w:p>
          <w:p w14:paraId="69389883" w14:textId="77777777" w:rsidR="0061562A" w:rsidRPr="003B2EBC" w:rsidRDefault="0061562A" w:rsidP="000A06D2">
            <w:pPr>
              <w:rPr>
                <w:sz w:val="18"/>
                <w:szCs w:val="18"/>
              </w:rPr>
            </w:pPr>
            <w:r w:rsidRPr="003B2EBC">
              <w:rPr>
                <w:sz w:val="18"/>
                <w:szCs w:val="18"/>
              </w:rPr>
              <w:t>ou</w:t>
            </w:r>
          </w:p>
          <w:p w14:paraId="3B3FC09E" w14:textId="77777777" w:rsidR="0061562A" w:rsidRPr="003B2EBC" w:rsidRDefault="0061562A" w:rsidP="000A06D2">
            <w:pPr>
              <w:pStyle w:val="Paragraphedeliste"/>
              <w:numPr>
                <w:ilvl w:val="0"/>
                <w:numId w:val="9"/>
              </w:numPr>
              <w:ind w:left="174" w:hanging="174"/>
              <w:rPr>
                <w:sz w:val="18"/>
                <w:szCs w:val="18"/>
              </w:rPr>
            </w:pPr>
            <w:r w:rsidRPr="003B2EBC">
              <w:rPr>
                <w:sz w:val="18"/>
                <w:szCs w:val="18"/>
              </w:rPr>
              <w:t>dosage</w:t>
            </w:r>
          </w:p>
        </w:tc>
        <w:tc>
          <w:tcPr>
            <w:tcW w:w="1229" w:type="dxa"/>
          </w:tcPr>
          <w:p w14:paraId="17CD3DE0" w14:textId="44E35435" w:rsidR="0061562A" w:rsidRPr="003B2EBC" w:rsidRDefault="0061562A" w:rsidP="000A06D2">
            <w:pPr>
              <w:rPr>
                <w:sz w:val="18"/>
                <w:szCs w:val="18"/>
              </w:rPr>
            </w:pPr>
          </w:p>
          <w:p w14:paraId="37CB7100" w14:textId="77777777" w:rsidR="0061562A" w:rsidRPr="003B2EBC" w:rsidRDefault="0061562A" w:rsidP="000A06D2">
            <w:pPr>
              <w:rPr>
                <w:sz w:val="18"/>
                <w:szCs w:val="18"/>
              </w:rPr>
            </w:pPr>
            <w:r w:rsidRPr="003B2EBC">
              <w:rPr>
                <w:sz w:val="18"/>
                <w:szCs w:val="18"/>
              </w:rPr>
              <w:t>X</w:t>
            </w:r>
          </w:p>
        </w:tc>
        <w:tc>
          <w:tcPr>
            <w:tcW w:w="1323" w:type="dxa"/>
          </w:tcPr>
          <w:p w14:paraId="12BAD070" w14:textId="77777777" w:rsidR="0061562A" w:rsidRPr="003B2EBC" w:rsidRDefault="0061562A" w:rsidP="000A06D2">
            <w:pPr>
              <w:rPr>
                <w:sz w:val="18"/>
                <w:szCs w:val="18"/>
              </w:rPr>
            </w:pPr>
          </w:p>
        </w:tc>
      </w:tr>
      <w:tr w:rsidR="0061562A" w:rsidRPr="003B2EBC" w14:paraId="639B6905" w14:textId="77777777" w:rsidTr="003B2EBC">
        <w:tc>
          <w:tcPr>
            <w:tcW w:w="8222" w:type="dxa"/>
          </w:tcPr>
          <w:p w14:paraId="282BD960" w14:textId="789950F8" w:rsidR="0061562A" w:rsidRPr="003B2EBC" w:rsidRDefault="00382993" w:rsidP="000A06D2">
            <w:pPr>
              <w:rPr>
                <w:sz w:val="18"/>
                <w:szCs w:val="18"/>
              </w:rPr>
            </w:pPr>
            <w:r w:rsidRPr="003B2EBC">
              <w:rPr>
                <w:sz w:val="18"/>
                <w:szCs w:val="18"/>
              </w:rPr>
              <w:t xml:space="preserve">Numéro de référence du produit (uniquement dans le cas des </w:t>
            </w:r>
            <w:r w:rsidRPr="003B2EBC">
              <w:rPr>
                <w:sz w:val="18"/>
                <w:szCs w:val="18"/>
                <w:u w:val="single"/>
              </w:rPr>
              <w:t xml:space="preserve">sondes pour </w:t>
            </w:r>
            <w:proofErr w:type="spellStart"/>
            <w:r w:rsidRPr="003B2EBC">
              <w:rPr>
                <w:sz w:val="18"/>
                <w:szCs w:val="18"/>
                <w:u w:val="single"/>
              </w:rPr>
              <w:t>autosondage</w:t>
            </w:r>
            <w:proofErr w:type="spellEnd"/>
            <w:r w:rsidRPr="003B2EBC">
              <w:rPr>
                <w:sz w:val="18"/>
                <w:szCs w:val="18"/>
              </w:rPr>
              <w:t>)</w:t>
            </w:r>
          </w:p>
        </w:tc>
        <w:tc>
          <w:tcPr>
            <w:tcW w:w="1229" w:type="dxa"/>
          </w:tcPr>
          <w:p w14:paraId="353F092C" w14:textId="77777777" w:rsidR="0061562A" w:rsidRPr="003B2EBC" w:rsidRDefault="0061562A" w:rsidP="000A06D2">
            <w:pPr>
              <w:rPr>
                <w:sz w:val="18"/>
                <w:szCs w:val="18"/>
              </w:rPr>
            </w:pPr>
          </w:p>
        </w:tc>
        <w:tc>
          <w:tcPr>
            <w:tcW w:w="1323" w:type="dxa"/>
          </w:tcPr>
          <w:p w14:paraId="4E4FB9E5" w14:textId="3514C2BB" w:rsidR="0061562A" w:rsidRPr="003B2EBC" w:rsidRDefault="00382993" w:rsidP="000A06D2">
            <w:pPr>
              <w:rPr>
                <w:sz w:val="18"/>
                <w:szCs w:val="18"/>
              </w:rPr>
            </w:pPr>
            <w:r w:rsidRPr="003B2EBC">
              <w:rPr>
                <w:sz w:val="18"/>
                <w:szCs w:val="18"/>
              </w:rPr>
              <w:t>X</w:t>
            </w:r>
          </w:p>
        </w:tc>
      </w:tr>
      <w:tr w:rsidR="00382993" w:rsidRPr="003B2EBC" w14:paraId="5A629E40" w14:textId="77777777" w:rsidTr="003B2EBC">
        <w:tc>
          <w:tcPr>
            <w:tcW w:w="8222" w:type="dxa"/>
          </w:tcPr>
          <w:p w14:paraId="608DF954" w14:textId="27BBFACF" w:rsidR="00382993" w:rsidRPr="003B2EBC" w:rsidRDefault="00382993" w:rsidP="00382993">
            <w:pPr>
              <w:rPr>
                <w:sz w:val="18"/>
                <w:szCs w:val="18"/>
              </w:rPr>
            </w:pPr>
            <w:r w:rsidRPr="003B2EBC">
              <w:rPr>
                <w:sz w:val="18"/>
                <w:szCs w:val="18"/>
              </w:rPr>
              <w:t>Statut médicament « orphelin »</w:t>
            </w:r>
          </w:p>
        </w:tc>
        <w:tc>
          <w:tcPr>
            <w:tcW w:w="1229" w:type="dxa"/>
          </w:tcPr>
          <w:p w14:paraId="41A2F05F" w14:textId="77777777" w:rsidR="00382993" w:rsidRPr="003B2EBC" w:rsidRDefault="00382993" w:rsidP="00382993">
            <w:pPr>
              <w:rPr>
                <w:sz w:val="18"/>
                <w:szCs w:val="18"/>
              </w:rPr>
            </w:pPr>
          </w:p>
        </w:tc>
        <w:tc>
          <w:tcPr>
            <w:tcW w:w="1323" w:type="dxa"/>
          </w:tcPr>
          <w:p w14:paraId="22EC32B9" w14:textId="71919384" w:rsidR="00382993" w:rsidRPr="003B2EBC" w:rsidRDefault="00382993" w:rsidP="00382993">
            <w:pPr>
              <w:rPr>
                <w:sz w:val="18"/>
                <w:szCs w:val="18"/>
              </w:rPr>
            </w:pPr>
            <w:r w:rsidRPr="003B2EBC">
              <w:rPr>
                <w:sz w:val="18"/>
                <w:szCs w:val="18"/>
              </w:rPr>
              <w:t>X</w:t>
            </w:r>
          </w:p>
        </w:tc>
      </w:tr>
      <w:tr w:rsidR="00382993" w:rsidRPr="003B2EBC" w14:paraId="7ECA197A" w14:textId="77777777" w:rsidTr="003B2EBC">
        <w:tc>
          <w:tcPr>
            <w:tcW w:w="8222" w:type="dxa"/>
          </w:tcPr>
          <w:p w14:paraId="1D8C1E1E" w14:textId="78D51142" w:rsidR="00382993" w:rsidRPr="003B2EBC" w:rsidRDefault="00382993" w:rsidP="00382993">
            <w:pPr>
              <w:rPr>
                <w:sz w:val="18"/>
                <w:szCs w:val="18"/>
              </w:rPr>
            </w:pPr>
            <w:r w:rsidRPr="003B2EBC">
              <w:rPr>
                <w:sz w:val="18"/>
                <w:szCs w:val="18"/>
              </w:rPr>
              <w:t>Statut produit « importé »</w:t>
            </w:r>
          </w:p>
        </w:tc>
        <w:tc>
          <w:tcPr>
            <w:tcW w:w="1229" w:type="dxa"/>
          </w:tcPr>
          <w:p w14:paraId="236C3034" w14:textId="77777777" w:rsidR="00382993" w:rsidRPr="003B2EBC" w:rsidRDefault="00382993" w:rsidP="00382993">
            <w:pPr>
              <w:rPr>
                <w:sz w:val="18"/>
                <w:szCs w:val="18"/>
              </w:rPr>
            </w:pPr>
          </w:p>
        </w:tc>
        <w:tc>
          <w:tcPr>
            <w:tcW w:w="1323" w:type="dxa"/>
          </w:tcPr>
          <w:p w14:paraId="0882036D" w14:textId="2103F6CE" w:rsidR="00382993" w:rsidRPr="003B2EBC" w:rsidRDefault="00382993" w:rsidP="00382993">
            <w:pPr>
              <w:rPr>
                <w:sz w:val="18"/>
                <w:szCs w:val="18"/>
              </w:rPr>
            </w:pPr>
            <w:r w:rsidRPr="003B2EBC">
              <w:rPr>
                <w:sz w:val="18"/>
                <w:szCs w:val="18"/>
              </w:rPr>
              <w:t>X</w:t>
            </w:r>
          </w:p>
        </w:tc>
      </w:tr>
      <w:tr w:rsidR="004F2F83" w:rsidRPr="003B2EBC" w14:paraId="17B51D88" w14:textId="77777777" w:rsidTr="00F51D82">
        <w:tc>
          <w:tcPr>
            <w:tcW w:w="10774" w:type="dxa"/>
            <w:gridSpan w:val="3"/>
            <w:shd w:val="clear" w:color="auto" w:fill="D3FA0E"/>
          </w:tcPr>
          <w:p w14:paraId="41AB857C" w14:textId="2E8399DA" w:rsidR="004F2F83" w:rsidRPr="003B2EBC" w:rsidRDefault="004F2F83" w:rsidP="00382993">
            <w:pPr>
              <w:rPr>
                <w:b/>
                <w:bCs/>
                <w:sz w:val="18"/>
                <w:szCs w:val="18"/>
              </w:rPr>
            </w:pPr>
            <w:r w:rsidRPr="003B2EBC">
              <w:rPr>
                <w:b/>
                <w:bCs/>
                <w:spacing w:val="-3"/>
                <w:sz w:val="18"/>
                <w:szCs w:val="18"/>
              </w:rPr>
              <w:t>La structure de prix ainsi que les volumes vendus en Belgique les trois dernières années</w:t>
            </w:r>
          </w:p>
        </w:tc>
      </w:tr>
      <w:tr w:rsidR="00382993" w:rsidRPr="003B2EBC" w14:paraId="76A26510" w14:textId="77777777" w:rsidTr="003B2EBC">
        <w:tc>
          <w:tcPr>
            <w:tcW w:w="8222" w:type="dxa"/>
          </w:tcPr>
          <w:p w14:paraId="1A3AB20A" w14:textId="77777777" w:rsidR="00382993" w:rsidRPr="003B2EBC" w:rsidRDefault="00382993" w:rsidP="00382993">
            <w:pPr>
              <w:rPr>
                <w:sz w:val="18"/>
                <w:szCs w:val="18"/>
              </w:rPr>
            </w:pPr>
            <w:r w:rsidRPr="003B2EBC">
              <w:rPr>
                <w:rFonts w:eastAsia="Calibri"/>
                <w:sz w:val="18"/>
                <w:szCs w:val="18"/>
              </w:rPr>
              <w:t>Prix ex-usine</w:t>
            </w:r>
          </w:p>
        </w:tc>
        <w:tc>
          <w:tcPr>
            <w:tcW w:w="1229" w:type="dxa"/>
          </w:tcPr>
          <w:p w14:paraId="58CCF5FC" w14:textId="77777777" w:rsidR="00382993" w:rsidRPr="003B2EBC" w:rsidRDefault="00382993" w:rsidP="00382993">
            <w:pPr>
              <w:rPr>
                <w:sz w:val="18"/>
                <w:szCs w:val="18"/>
              </w:rPr>
            </w:pPr>
            <w:r w:rsidRPr="003B2EBC">
              <w:rPr>
                <w:sz w:val="18"/>
                <w:szCs w:val="18"/>
              </w:rPr>
              <w:t>X</w:t>
            </w:r>
          </w:p>
        </w:tc>
        <w:tc>
          <w:tcPr>
            <w:tcW w:w="1323" w:type="dxa"/>
          </w:tcPr>
          <w:p w14:paraId="4A05A1E8" w14:textId="77777777" w:rsidR="00382993" w:rsidRPr="003B2EBC" w:rsidRDefault="00382993" w:rsidP="00382993">
            <w:pPr>
              <w:rPr>
                <w:sz w:val="18"/>
                <w:szCs w:val="18"/>
              </w:rPr>
            </w:pPr>
          </w:p>
        </w:tc>
      </w:tr>
      <w:tr w:rsidR="00CF7EFB" w:rsidRPr="003B2EBC" w14:paraId="30CA17A3" w14:textId="77777777" w:rsidTr="003B2EBC">
        <w:tc>
          <w:tcPr>
            <w:tcW w:w="8222" w:type="dxa"/>
          </w:tcPr>
          <w:p w14:paraId="5C0984BC" w14:textId="77777777" w:rsidR="00CF7EFB" w:rsidRPr="003B2EBC" w:rsidRDefault="00CF7EFB" w:rsidP="00CF7EFB">
            <w:pPr>
              <w:tabs>
                <w:tab w:val="left" w:pos="0"/>
                <w:tab w:val="left" w:pos="317"/>
              </w:tabs>
              <w:suppressAutoHyphens/>
              <w:jc w:val="both"/>
              <w:rPr>
                <w:rFonts w:eastAsia="Calibri"/>
                <w:sz w:val="18"/>
                <w:szCs w:val="18"/>
              </w:rPr>
            </w:pPr>
            <w:r w:rsidRPr="003B2EBC">
              <w:rPr>
                <w:rFonts w:eastAsia="Calibri"/>
                <w:sz w:val="18"/>
                <w:szCs w:val="18"/>
              </w:rPr>
              <w:t>Prix de vente au pharmacien (HTVA)</w:t>
            </w:r>
          </w:p>
          <w:p w14:paraId="4F0BFCF0" w14:textId="72934F42" w:rsidR="004D5C90" w:rsidRPr="003B2EBC" w:rsidRDefault="00CF7EFB" w:rsidP="004F2F83">
            <w:pPr>
              <w:tabs>
                <w:tab w:val="left" w:pos="0"/>
                <w:tab w:val="left" w:pos="317"/>
              </w:tabs>
              <w:suppressAutoHyphens/>
              <w:jc w:val="both"/>
              <w:rPr>
                <w:sz w:val="18"/>
                <w:szCs w:val="18"/>
              </w:rPr>
            </w:pPr>
            <w:r w:rsidRPr="003B2EBC">
              <w:rPr>
                <w:rFonts w:eastAsia="Calibri"/>
                <w:sz w:val="18"/>
                <w:szCs w:val="18"/>
              </w:rPr>
              <w:t>Excepté pour les tensiomètres – glucomètres – tigettes – lancettes → Prix de vente au pharmacien (TVA incl.)</w:t>
            </w:r>
          </w:p>
        </w:tc>
        <w:tc>
          <w:tcPr>
            <w:tcW w:w="1229" w:type="dxa"/>
          </w:tcPr>
          <w:p w14:paraId="19F37335" w14:textId="77777777" w:rsidR="00CF7EFB" w:rsidRPr="003B2EBC" w:rsidRDefault="00CF7EFB" w:rsidP="00CF7EFB">
            <w:pPr>
              <w:rPr>
                <w:sz w:val="18"/>
                <w:szCs w:val="18"/>
              </w:rPr>
            </w:pPr>
            <w:r w:rsidRPr="003B2EBC">
              <w:rPr>
                <w:sz w:val="18"/>
                <w:szCs w:val="18"/>
              </w:rPr>
              <w:t>X</w:t>
            </w:r>
          </w:p>
        </w:tc>
        <w:tc>
          <w:tcPr>
            <w:tcW w:w="1323" w:type="dxa"/>
          </w:tcPr>
          <w:p w14:paraId="2B9780F0" w14:textId="77777777" w:rsidR="00CF7EFB" w:rsidRPr="003B2EBC" w:rsidRDefault="00CF7EFB" w:rsidP="00CF7EFB">
            <w:pPr>
              <w:rPr>
                <w:sz w:val="18"/>
                <w:szCs w:val="18"/>
              </w:rPr>
            </w:pPr>
          </w:p>
        </w:tc>
      </w:tr>
      <w:tr w:rsidR="00CF7EFB" w:rsidRPr="003B2EBC" w14:paraId="13490D11" w14:textId="77777777" w:rsidTr="003B2EBC">
        <w:tc>
          <w:tcPr>
            <w:tcW w:w="8222" w:type="dxa"/>
          </w:tcPr>
          <w:p w14:paraId="53F994CA" w14:textId="091C6545" w:rsidR="00CF7EFB" w:rsidRPr="003B2EBC" w:rsidRDefault="00CF7EFB" w:rsidP="00CF7EFB">
            <w:pPr>
              <w:tabs>
                <w:tab w:val="left" w:pos="0"/>
                <w:tab w:val="left" w:pos="317"/>
              </w:tabs>
              <w:suppressAutoHyphens/>
              <w:jc w:val="both"/>
              <w:rPr>
                <w:sz w:val="18"/>
                <w:szCs w:val="18"/>
              </w:rPr>
            </w:pPr>
            <w:r w:rsidRPr="003B2EBC">
              <w:rPr>
                <w:rFonts w:eastAsia="Calibri"/>
                <w:sz w:val="18"/>
                <w:szCs w:val="18"/>
              </w:rPr>
              <w:t xml:space="preserve">BEBAT (uniquement pour </w:t>
            </w:r>
            <w:r w:rsidR="002F5EED" w:rsidRPr="003B2EBC">
              <w:rPr>
                <w:rFonts w:eastAsia="Calibri"/>
                <w:sz w:val="18"/>
                <w:szCs w:val="18"/>
              </w:rPr>
              <w:t xml:space="preserve">les </w:t>
            </w:r>
            <w:r w:rsidR="002F5EED" w:rsidRPr="003B2EBC">
              <w:rPr>
                <w:rFonts w:eastAsia="Calibri"/>
                <w:sz w:val="18"/>
                <w:szCs w:val="18"/>
                <w:u w:val="single"/>
              </w:rPr>
              <w:t>tensiomètres</w:t>
            </w:r>
            <w:r w:rsidR="002F5EED" w:rsidRPr="003B2EBC">
              <w:rPr>
                <w:rFonts w:eastAsia="Calibri"/>
                <w:sz w:val="18"/>
                <w:szCs w:val="18"/>
              </w:rPr>
              <w:t xml:space="preserve"> et </w:t>
            </w:r>
            <w:r w:rsidR="002F5EED" w:rsidRPr="003B2EBC">
              <w:rPr>
                <w:rFonts w:eastAsia="Calibri"/>
                <w:sz w:val="18"/>
                <w:szCs w:val="18"/>
                <w:u w:val="single"/>
              </w:rPr>
              <w:t>glucomètres</w:t>
            </w:r>
            <w:r w:rsidRPr="003B2EBC">
              <w:rPr>
                <w:rFonts w:eastAsia="Calibri"/>
                <w:sz w:val="18"/>
                <w:szCs w:val="18"/>
              </w:rPr>
              <w:t>)</w:t>
            </w:r>
          </w:p>
        </w:tc>
        <w:tc>
          <w:tcPr>
            <w:tcW w:w="1229" w:type="dxa"/>
          </w:tcPr>
          <w:p w14:paraId="28CDFBA6" w14:textId="0CAFA29F" w:rsidR="00CF7EFB" w:rsidRPr="003B2EBC" w:rsidRDefault="00CF7EFB" w:rsidP="00CF7EFB">
            <w:pPr>
              <w:rPr>
                <w:sz w:val="18"/>
                <w:szCs w:val="18"/>
              </w:rPr>
            </w:pPr>
            <w:r w:rsidRPr="003B2EBC">
              <w:rPr>
                <w:sz w:val="18"/>
                <w:szCs w:val="18"/>
              </w:rPr>
              <w:t>X</w:t>
            </w:r>
          </w:p>
        </w:tc>
        <w:tc>
          <w:tcPr>
            <w:tcW w:w="1323" w:type="dxa"/>
          </w:tcPr>
          <w:p w14:paraId="013BE939" w14:textId="2E86AF0F" w:rsidR="00CF7EFB" w:rsidRPr="003B2EBC" w:rsidRDefault="00CF7EFB" w:rsidP="00CF7EFB">
            <w:pPr>
              <w:rPr>
                <w:sz w:val="18"/>
                <w:szCs w:val="18"/>
              </w:rPr>
            </w:pPr>
          </w:p>
        </w:tc>
      </w:tr>
      <w:tr w:rsidR="00CF7EFB" w:rsidRPr="003B2EBC" w14:paraId="180E421A" w14:textId="77777777" w:rsidTr="003B2EBC">
        <w:tc>
          <w:tcPr>
            <w:tcW w:w="8222" w:type="dxa"/>
          </w:tcPr>
          <w:p w14:paraId="74870C5B" w14:textId="0BF7327B" w:rsidR="00CF7EFB" w:rsidRPr="003B2EBC" w:rsidRDefault="00CF7EFB" w:rsidP="00CF7EFB">
            <w:pPr>
              <w:rPr>
                <w:sz w:val="18"/>
                <w:szCs w:val="18"/>
              </w:rPr>
            </w:pPr>
            <w:r w:rsidRPr="003B2EBC">
              <w:rPr>
                <w:rFonts w:eastAsia="Calibri"/>
                <w:sz w:val="18"/>
                <w:szCs w:val="18"/>
              </w:rPr>
              <w:t xml:space="preserve">RECUPEL (uniquement pour </w:t>
            </w:r>
            <w:r w:rsidR="002F5EED" w:rsidRPr="003B2EBC">
              <w:rPr>
                <w:rFonts w:eastAsia="Calibri"/>
                <w:sz w:val="18"/>
                <w:szCs w:val="18"/>
              </w:rPr>
              <w:t xml:space="preserve">les </w:t>
            </w:r>
            <w:r w:rsidR="002F5EED" w:rsidRPr="003B2EBC">
              <w:rPr>
                <w:rFonts w:eastAsia="Calibri"/>
                <w:sz w:val="18"/>
                <w:szCs w:val="18"/>
                <w:u w:val="single"/>
              </w:rPr>
              <w:t>tensiomètres</w:t>
            </w:r>
            <w:r w:rsidR="002F5EED" w:rsidRPr="003B2EBC">
              <w:rPr>
                <w:rFonts w:eastAsia="Calibri"/>
                <w:sz w:val="18"/>
                <w:szCs w:val="18"/>
              </w:rPr>
              <w:t xml:space="preserve"> et </w:t>
            </w:r>
            <w:r w:rsidR="002F5EED" w:rsidRPr="003B2EBC">
              <w:rPr>
                <w:rFonts w:eastAsia="Calibri"/>
                <w:sz w:val="18"/>
                <w:szCs w:val="18"/>
                <w:u w:val="single"/>
              </w:rPr>
              <w:t>glucomètres</w:t>
            </w:r>
            <w:r w:rsidRPr="003B2EBC">
              <w:rPr>
                <w:rFonts w:eastAsia="Calibri"/>
                <w:sz w:val="18"/>
                <w:szCs w:val="18"/>
              </w:rPr>
              <w:t>)</w:t>
            </w:r>
          </w:p>
        </w:tc>
        <w:tc>
          <w:tcPr>
            <w:tcW w:w="1229" w:type="dxa"/>
          </w:tcPr>
          <w:p w14:paraId="7BF1EE53" w14:textId="48FE5B65" w:rsidR="00CF7EFB" w:rsidRPr="003B2EBC" w:rsidRDefault="00CF7EFB" w:rsidP="00CF7EFB">
            <w:pPr>
              <w:rPr>
                <w:sz w:val="18"/>
                <w:szCs w:val="18"/>
              </w:rPr>
            </w:pPr>
            <w:r w:rsidRPr="003B2EBC">
              <w:rPr>
                <w:sz w:val="18"/>
                <w:szCs w:val="18"/>
              </w:rPr>
              <w:t>X</w:t>
            </w:r>
          </w:p>
        </w:tc>
        <w:tc>
          <w:tcPr>
            <w:tcW w:w="1323" w:type="dxa"/>
          </w:tcPr>
          <w:p w14:paraId="0B50DC51" w14:textId="7FF69B80" w:rsidR="00CF7EFB" w:rsidRPr="003B2EBC" w:rsidRDefault="00CF7EFB" w:rsidP="00CF7EFB">
            <w:pPr>
              <w:rPr>
                <w:sz w:val="18"/>
                <w:szCs w:val="18"/>
              </w:rPr>
            </w:pPr>
          </w:p>
        </w:tc>
      </w:tr>
      <w:tr w:rsidR="00CF7EFB" w:rsidRPr="003B2EBC" w14:paraId="012A0569" w14:textId="77777777" w:rsidTr="003B2EBC">
        <w:tc>
          <w:tcPr>
            <w:tcW w:w="8222" w:type="dxa"/>
          </w:tcPr>
          <w:p w14:paraId="760A90BF" w14:textId="77777777" w:rsidR="00CF7EFB" w:rsidRPr="003B2EBC" w:rsidRDefault="00CF7EFB" w:rsidP="00CF7EFB">
            <w:pPr>
              <w:rPr>
                <w:sz w:val="18"/>
                <w:szCs w:val="18"/>
              </w:rPr>
            </w:pPr>
            <w:r w:rsidRPr="003B2EBC">
              <w:rPr>
                <w:rFonts w:eastAsia="Calibri"/>
                <w:sz w:val="18"/>
                <w:szCs w:val="18"/>
              </w:rPr>
              <w:t>TVA</w:t>
            </w:r>
          </w:p>
        </w:tc>
        <w:tc>
          <w:tcPr>
            <w:tcW w:w="1229" w:type="dxa"/>
          </w:tcPr>
          <w:p w14:paraId="0E5FDD29" w14:textId="77777777" w:rsidR="00CF7EFB" w:rsidRPr="003B2EBC" w:rsidRDefault="00CF7EFB" w:rsidP="00CF7EFB">
            <w:pPr>
              <w:rPr>
                <w:sz w:val="18"/>
                <w:szCs w:val="18"/>
              </w:rPr>
            </w:pPr>
            <w:r w:rsidRPr="003B2EBC">
              <w:rPr>
                <w:sz w:val="18"/>
                <w:szCs w:val="18"/>
              </w:rPr>
              <w:t>X</w:t>
            </w:r>
          </w:p>
        </w:tc>
        <w:tc>
          <w:tcPr>
            <w:tcW w:w="1323" w:type="dxa"/>
          </w:tcPr>
          <w:p w14:paraId="0EB4256B" w14:textId="77777777" w:rsidR="00CF7EFB" w:rsidRPr="003B2EBC" w:rsidRDefault="00CF7EFB" w:rsidP="00CF7EFB">
            <w:pPr>
              <w:rPr>
                <w:sz w:val="18"/>
                <w:szCs w:val="18"/>
              </w:rPr>
            </w:pPr>
          </w:p>
        </w:tc>
      </w:tr>
      <w:tr w:rsidR="00CF7EFB" w:rsidRPr="003B2EBC" w14:paraId="7633F8A0" w14:textId="77777777" w:rsidTr="003B2EBC">
        <w:tc>
          <w:tcPr>
            <w:tcW w:w="8222" w:type="dxa"/>
          </w:tcPr>
          <w:p w14:paraId="441E342F" w14:textId="77777777" w:rsidR="00CF7EFB" w:rsidRPr="003B2EBC" w:rsidRDefault="00CF7EFB" w:rsidP="00CF7EFB">
            <w:pPr>
              <w:rPr>
                <w:sz w:val="18"/>
                <w:szCs w:val="18"/>
              </w:rPr>
            </w:pPr>
            <w:r w:rsidRPr="003B2EBC">
              <w:rPr>
                <w:rFonts w:eastAsia="Calibri"/>
                <w:sz w:val="18"/>
                <w:szCs w:val="18"/>
              </w:rPr>
              <w:t>Prix de vente au public (</w:t>
            </w:r>
            <w:proofErr w:type="spellStart"/>
            <w:r w:rsidRPr="003B2EBC">
              <w:rPr>
                <w:rFonts w:eastAsia="Calibri"/>
                <w:sz w:val="18"/>
                <w:szCs w:val="18"/>
              </w:rPr>
              <w:t>TVAc</w:t>
            </w:r>
            <w:proofErr w:type="spellEnd"/>
            <w:r w:rsidRPr="003B2EBC">
              <w:rPr>
                <w:rFonts w:eastAsia="Calibri"/>
                <w:sz w:val="18"/>
                <w:szCs w:val="18"/>
              </w:rPr>
              <w:t>)</w:t>
            </w:r>
          </w:p>
        </w:tc>
        <w:tc>
          <w:tcPr>
            <w:tcW w:w="1229" w:type="dxa"/>
          </w:tcPr>
          <w:p w14:paraId="55C4BAE7" w14:textId="77777777" w:rsidR="00CF7EFB" w:rsidRPr="003B2EBC" w:rsidRDefault="00CF7EFB" w:rsidP="00CF7EFB">
            <w:pPr>
              <w:rPr>
                <w:sz w:val="18"/>
                <w:szCs w:val="18"/>
              </w:rPr>
            </w:pPr>
            <w:r w:rsidRPr="003B2EBC">
              <w:rPr>
                <w:sz w:val="18"/>
                <w:szCs w:val="18"/>
              </w:rPr>
              <w:t>X</w:t>
            </w:r>
          </w:p>
        </w:tc>
        <w:tc>
          <w:tcPr>
            <w:tcW w:w="1323" w:type="dxa"/>
          </w:tcPr>
          <w:p w14:paraId="77430E53" w14:textId="77777777" w:rsidR="00CF7EFB" w:rsidRPr="003B2EBC" w:rsidRDefault="00CF7EFB" w:rsidP="00CF7EFB">
            <w:pPr>
              <w:rPr>
                <w:sz w:val="18"/>
                <w:szCs w:val="18"/>
              </w:rPr>
            </w:pPr>
          </w:p>
        </w:tc>
      </w:tr>
      <w:tr w:rsidR="00CF7EFB" w:rsidRPr="003B2EBC" w14:paraId="038B85B3" w14:textId="77777777" w:rsidTr="003B2EBC">
        <w:tc>
          <w:tcPr>
            <w:tcW w:w="8222" w:type="dxa"/>
          </w:tcPr>
          <w:p w14:paraId="42D60F7B" w14:textId="4E93C7B5" w:rsidR="00CF7EFB" w:rsidRPr="003B2EBC" w:rsidRDefault="00CF7EFB" w:rsidP="00CF7EFB">
            <w:pPr>
              <w:rPr>
                <w:sz w:val="18"/>
                <w:szCs w:val="18"/>
              </w:rPr>
            </w:pPr>
            <w:r w:rsidRPr="003B2EBC">
              <w:rPr>
                <w:spacing w:val="-3"/>
                <w:sz w:val="18"/>
                <w:szCs w:val="18"/>
              </w:rPr>
              <w:t>Volumes vendus en Belgique au cours des trois dernières années</w:t>
            </w:r>
          </w:p>
        </w:tc>
        <w:tc>
          <w:tcPr>
            <w:tcW w:w="1229" w:type="dxa"/>
          </w:tcPr>
          <w:p w14:paraId="291CB72E" w14:textId="77777777" w:rsidR="00CF7EFB" w:rsidRPr="003B2EBC" w:rsidRDefault="00CF7EFB" w:rsidP="00CF7EFB">
            <w:pPr>
              <w:rPr>
                <w:sz w:val="18"/>
                <w:szCs w:val="18"/>
              </w:rPr>
            </w:pPr>
            <w:r w:rsidRPr="003B2EBC">
              <w:rPr>
                <w:sz w:val="18"/>
                <w:szCs w:val="18"/>
              </w:rPr>
              <w:t>X</w:t>
            </w:r>
          </w:p>
        </w:tc>
        <w:tc>
          <w:tcPr>
            <w:tcW w:w="1323" w:type="dxa"/>
          </w:tcPr>
          <w:p w14:paraId="4DAC1CDA" w14:textId="77777777" w:rsidR="00CF7EFB" w:rsidRPr="003B2EBC" w:rsidRDefault="00CF7EFB" w:rsidP="00CF7EFB">
            <w:pPr>
              <w:rPr>
                <w:sz w:val="18"/>
                <w:szCs w:val="18"/>
              </w:rPr>
            </w:pPr>
          </w:p>
        </w:tc>
      </w:tr>
      <w:tr w:rsidR="004F2F83" w:rsidRPr="003B2EBC" w14:paraId="77354E63" w14:textId="77777777" w:rsidTr="00F51D82">
        <w:tc>
          <w:tcPr>
            <w:tcW w:w="10774" w:type="dxa"/>
            <w:gridSpan w:val="3"/>
            <w:shd w:val="clear" w:color="auto" w:fill="D3FA0E"/>
          </w:tcPr>
          <w:p w14:paraId="110490D7" w14:textId="4A1062A8" w:rsidR="004F2F83" w:rsidRPr="003B2EBC" w:rsidRDefault="004F2F83" w:rsidP="00CF7EFB">
            <w:pPr>
              <w:rPr>
                <w:b/>
                <w:bCs/>
                <w:sz w:val="18"/>
                <w:szCs w:val="18"/>
              </w:rPr>
            </w:pPr>
            <w:r w:rsidRPr="003B2EBC">
              <w:rPr>
                <w:b/>
                <w:bCs/>
                <w:spacing w:val="-3"/>
                <w:sz w:val="18"/>
                <w:szCs w:val="18"/>
              </w:rPr>
              <w:t>La structure de prix et les conditions de remboursement du produit concerné dans les pays de l'Union Européenne</w:t>
            </w:r>
          </w:p>
        </w:tc>
      </w:tr>
      <w:tr w:rsidR="00CF7EFB" w:rsidRPr="003B2EBC" w14:paraId="3B4623A2" w14:textId="77777777" w:rsidTr="003B2EBC">
        <w:tc>
          <w:tcPr>
            <w:tcW w:w="8222" w:type="dxa"/>
          </w:tcPr>
          <w:p w14:paraId="7B017838" w14:textId="18F897DC" w:rsidR="00CF7EFB" w:rsidRPr="003B2EBC" w:rsidRDefault="00CF7EFB" w:rsidP="00CF7EFB">
            <w:pPr>
              <w:rPr>
                <w:spacing w:val="-3"/>
                <w:sz w:val="18"/>
                <w:szCs w:val="18"/>
              </w:rPr>
            </w:pPr>
            <w:r w:rsidRPr="003B2EBC">
              <w:rPr>
                <w:rFonts w:eastAsia="Calibri"/>
                <w:sz w:val="18"/>
                <w:szCs w:val="18"/>
              </w:rPr>
              <w:t>Prix ex-usine</w:t>
            </w:r>
          </w:p>
        </w:tc>
        <w:tc>
          <w:tcPr>
            <w:tcW w:w="1229" w:type="dxa"/>
          </w:tcPr>
          <w:p w14:paraId="026E0850" w14:textId="7A26306F" w:rsidR="00CF7EFB" w:rsidRPr="003B2EBC" w:rsidRDefault="00CF7EFB" w:rsidP="00CF7EFB">
            <w:pPr>
              <w:rPr>
                <w:sz w:val="18"/>
                <w:szCs w:val="18"/>
              </w:rPr>
            </w:pPr>
          </w:p>
        </w:tc>
        <w:tc>
          <w:tcPr>
            <w:tcW w:w="1323" w:type="dxa"/>
          </w:tcPr>
          <w:p w14:paraId="5241A43A" w14:textId="547D1E45" w:rsidR="00CF7EFB" w:rsidRPr="003B2EBC" w:rsidRDefault="00CF7EFB" w:rsidP="00CF7EFB">
            <w:pPr>
              <w:rPr>
                <w:sz w:val="18"/>
                <w:szCs w:val="18"/>
              </w:rPr>
            </w:pPr>
            <w:r w:rsidRPr="003B2EBC">
              <w:rPr>
                <w:sz w:val="18"/>
                <w:szCs w:val="18"/>
              </w:rPr>
              <w:t>X</w:t>
            </w:r>
          </w:p>
        </w:tc>
      </w:tr>
      <w:tr w:rsidR="00CF7EFB" w:rsidRPr="003B2EBC" w14:paraId="480FC5BC" w14:textId="77777777" w:rsidTr="003B2EBC">
        <w:tc>
          <w:tcPr>
            <w:tcW w:w="8222" w:type="dxa"/>
          </w:tcPr>
          <w:p w14:paraId="591DD290" w14:textId="0D968A8A" w:rsidR="00CF7EFB" w:rsidRPr="003B2EBC" w:rsidRDefault="00CF7EFB" w:rsidP="00CF7EFB">
            <w:pPr>
              <w:rPr>
                <w:spacing w:val="-3"/>
                <w:sz w:val="18"/>
                <w:szCs w:val="18"/>
              </w:rPr>
            </w:pPr>
            <w:r w:rsidRPr="003B2EBC">
              <w:rPr>
                <w:rFonts w:eastAsia="Calibri"/>
                <w:sz w:val="18"/>
                <w:szCs w:val="18"/>
              </w:rPr>
              <w:t>Prix de vente au pharmacien (HTVA)</w:t>
            </w:r>
          </w:p>
        </w:tc>
        <w:tc>
          <w:tcPr>
            <w:tcW w:w="1229" w:type="dxa"/>
          </w:tcPr>
          <w:p w14:paraId="6823C244" w14:textId="261D1B42" w:rsidR="00CF7EFB" w:rsidRPr="003B2EBC" w:rsidRDefault="00CF7EFB" w:rsidP="00CF7EFB">
            <w:pPr>
              <w:rPr>
                <w:sz w:val="18"/>
                <w:szCs w:val="18"/>
              </w:rPr>
            </w:pPr>
          </w:p>
        </w:tc>
        <w:tc>
          <w:tcPr>
            <w:tcW w:w="1323" w:type="dxa"/>
          </w:tcPr>
          <w:p w14:paraId="3EE09062" w14:textId="5EFF1AF3" w:rsidR="00CF7EFB" w:rsidRPr="003B2EBC" w:rsidRDefault="00CF7EFB" w:rsidP="00CF7EFB">
            <w:pPr>
              <w:rPr>
                <w:sz w:val="18"/>
                <w:szCs w:val="18"/>
              </w:rPr>
            </w:pPr>
            <w:r w:rsidRPr="003B2EBC">
              <w:rPr>
                <w:sz w:val="18"/>
                <w:szCs w:val="18"/>
              </w:rPr>
              <w:t>X</w:t>
            </w:r>
          </w:p>
        </w:tc>
      </w:tr>
      <w:tr w:rsidR="00CF7EFB" w:rsidRPr="003B2EBC" w14:paraId="130BE0B0" w14:textId="77777777" w:rsidTr="003B2EBC">
        <w:tc>
          <w:tcPr>
            <w:tcW w:w="8222" w:type="dxa"/>
          </w:tcPr>
          <w:p w14:paraId="64DC2ABE" w14:textId="329328C1" w:rsidR="00CF7EFB" w:rsidRPr="003B2EBC" w:rsidRDefault="00CF7EFB" w:rsidP="00CF7EFB">
            <w:pPr>
              <w:rPr>
                <w:spacing w:val="-3"/>
                <w:sz w:val="18"/>
                <w:szCs w:val="18"/>
              </w:rPr>
            </w:pPr>
            <w:r w:rsidRPr="003B2EBC">
              <w:rPr>
                <w:rFonts w:eastAsia="Calibri"/>
                <w:sz w:val="18"/>
                <w:szCs w:val="18"/>
              </w:rPr>
              <w:t>BEBAT</w:t>
            </w:r>
          </w:p>
        </w:tc>
        <w:tc>
          <w:tcPr>
            <w:tcW w:w="1229" w:type="dxa"/>
          </w:tcPr>
          <w:p w14:paraId="6D60B0CF" w14:textId="77777777" w:rsidR="00CF7EFB" w:rsidRPr="003B2EBC" w:rsidRDefault="00CF7EFB" w:rsidP="00CF7EFB">
            <w:pPr>
              <w:rPr>
                <w:sz w:val="18"/>
                <w:szCs w:val="18"/>
              </w:rPr>
            </w:pPr>
          </w:p>
        </w:tc>
        <w:tc>
          <w:tcPr>
            <w:tcW w:w="1323" w:type="dxa"/>
          </w:tcPr>
          <w:p w14:paraId="316BE3B8" w14:textId="528F4ACE" w:rsidR="00CF7EFB" w:rsidRPr="003B2EBC" w:rsidRDefault="00CF7EFB" w:rsidP="00CF7EFB">
            <w:pPr>
              <w:rPr>
                <w:sz w:val="18"/>
                <w:szCs w:val="18"/>
              </w:rPr>
            </w:pPr>
            <w:r w:rsidRPr="003B2EBC">
              <w:rPr>
                <w:sz w:val="18"/>
                <w:szCs w:val="18"/>
              </w:rPr>
              <w:t>X</w:t>
            </w:r>
          </w:p>
        </w:tc>
      </w:tr>
      <w:tr w:rsidR="00CF7EFB" w:rsidRPr="003B2EBC" w14:paraId="5389055B" w14:textId="77777777" w:rsidTr="003B2EBC">
        <w:tc>
          <w:tcPr>
            <w:tcW w:w="8222" w:type="dxa"/>
          </w:tcPr>
          <w:p w14:paraId="1FB81668" w14:textId="5E35A0BE" w:rsidR="00CF7EFB" w:rsidRPr="003B2EBC" w:rsidRDefault="00CF7EFB" w:rsidP="00CF7EFB">
            <w:pPr>
              <w:rPr>
                <w:spacing w:val="-3"/>
                <w:sz w:val="18"/>
                <w:szCs w:val="18"/>
              </w:rPr>
            </w:pPr>
            <w:r w:rsidRPr="003B2EBC">
              <w:rPr>
                <w:rFonts w:eastAsia="Calibri"/>
                <w:sz w:val="18"/>
                <w:szCs w:val="18"/>
              </w:rPr>
              <w:t>RECUPEL</w:t>
            </w:r>
          </w:p>
        </w:tc>
        <w:tc>
          <w:tcPr>
            <w:tcW w:w="1229" w:type="dxa"/>
          </w:tcPr>
          <w:p w14:paraId="7440569D" w14:textId="77777777" w:rsidR="00CF7EFB" w:rsidRPr="003B2EBC" w:rsidRDefault="00CF7EFB" w:rsidP="00CF7EFB">
            <w:pPr>
              <w:rPr>
                <w:sz w:val="18"/>
                <w:szCs w:val="18"/>
              </w:rPr>
            </w:pPr>
          </w:p>
        </w:tc>
        <w:tc>
          <w:tcPr>
            <w:tcW w:w="1323" w:type="dxa"/>
          </w:tcPr>
          <w:p w14:paraId="6347C623" w14:textId="4A64860B" w:rsidR="00CF7EFB" w:rsidRPr="003B2EBC" w:rsidRDefault="00CF7EFB" w:rsidP="00CF7EFB">
            <w:pPr>
              <w:rPr>
                <w:sz w:val="18"/>
                <w:szCs w:val="18"/>
              </w:rPr>
            </w:pPr>
            <w:r w:rsidRPr="003B2EBC">
              <w:rPr>
                <w:sz w:val="18"/>
                <w:szCs w:val="18"/>
              </w:rPr>
              <w:t>X</w:t>
            </w:r>
          </w:p>
        </w:tc>
      </w:tr>
      <w:tr w:rsidR="00CF7EFB" w:rsidRPr="003B2EBC" w14:paraId="522C4F5B" w14:textId="77777777" w:rsidTr="003B2EBC">
        <w:tc>
          <w:tcPr>
            <w:tcW w:w="8222" w:type="dxa"/>
          </w:tcPr>
          <w:p w14:paraId="54498831" w14:textId="0D7738DA" w:rsidR="00CF7EFB" w:rsidRPr="003B2EBC" w:rsidRDefault="00CF7EFB" w:rsidP="00CF7EFB">
            <w:pPr>
              <w:rPr>
                <w:spacing w:val="-3"/>
                <w:sz w:val="18"/>
                <w:szCs w:val="18"/>
              </w:rPr>
            </w:pPr>
            <w:r w:rsidRPr="003B2EBC">
              <w:rPr>
                <w:rFonts w:eastAsia="Calibri"/>
                <w:sz w:val="18"/>
                <w:szCs w:val="18"/>
              </w:rPr>
              <w:t>TVA</w:t>
            </w:r>
          </w:p>
        </w:tc>
        <w:tc>
          <w:tcPr>
            <w:tcW w:w="1229" w:type="dxa"/>
          </w:tcPr>
          <w:p w14:paraId="23FAB331" w14:textId="7AA22333" w:rsidR="00CF7EFB" w:rsidRPr="003B2EBC" w:rsidRDefault="00CF7EFB" w:rsidP="00CF7EFB">
            <w:pPr>
              <w:rPr>
                <w:sz w:val="18"/>
                <w:szCs w:val="18"/>
              </w:rPr>
            </w:pPr>
          </w:p>
        </w:tc>
        <w:tc>
          <w:tcPr>
            <w:tcW w:w="1323" w:type="dxa"/>
          </w:tcPr>
          <w:p w14:paraId="63B92E26" w14:textId="24F8E266" w:rsidR="00CF7EFB" w:rsidRPr="003B2EBC" w:rsidRDefault="00CF7EFB" w:rsidP="00CF7EFB">
            <w:pPr>
              <w:rPr>
                <w:sz w:val="18"/>
                <w:szCs w:val="18"/>
              </w:rPr>
            </w:pPr>
            <w:r w:rsidRPr="003B2EBC">
              <w:rPr>
                <w:sz w:val="18"/>
                <w:szCs w:val="18"/>
              </w:rPr>
              <w:t>X</w:t>
            </w:r>
          </w:p>
        </w:tc>
      </w:tr>
      <w:tr w:rsidR="00CF7EFB" w:rsidRPr="003B2EBC" w14:paraId="5C1ADDDE" w14:textId="77777777" w:rsidTr="003B2EBC">
        <w:tc>
          <w:tcPr>
            <w:tcW w:w="8222" w:type="dxa"/>
          </w:tcPr>
          <w:p w14:paraId="1150D732" w14:textId="185755D4" w:rsidR="00CF7EFB" w:rsidRPr="003B2EBC" w:rsidRDefault="00CF7EFB" w:rsidP="00CF7EFB">
            <w:pPr>
              <w:rPr>
                <w:spacing w:val="-3"/>
                <w:sz w:val="18"/>
                <w:szCs w:val="18"/>
              </w:rPr>
            </w:pPr>
            <w:r w:rsidRPr="003B2EBC">
              <w:rPr>
                <w:rFonts w:eastAsia="Calibri"/>
                <w:sz w:val="18"/>
                <w:szCs w:val="18"/>
              </w:rPr>
              <w:t>Prix de vente au public (</w:t>
            </w:r>
            <w:proofErr w:type="spellStart"/>
            <w:r w:rsidRPr="003B2EBC">
              <w:rPr>
                <w:rFonts w:eastAsia="Calibri"/>
                <w:sz w:val="18"/>
                <w:szCs w:val="18"/>
              </w:rPr>
              <w:t>TVAc</w:t>
            </w:r>
            <w:proofErr w:type="spellEnd"/>
            <w:r w:rsidRPr="003B2EBC">
              <w:rPr>
                <w:rFonts w:eastAsia="Calibri"/>
                <w:sz w:val="18"/>
                <w:szCs w:val="18"/>
              </w:rPr>
              <w:t>)</w:t>
            </w:r>
          </w:p>
        </w:tc>
        <w:tc>
          <w:tcPr>
            <w:tcW w:w="1229" w:type="dxa"/>
          </w:tcPr>
          <w:p w14:paraId="655C5FAB" w14:textId="392D4A93" w:rsidR="00CF7EFB" w:rsidRPr="003B2EBC" w:rsidRDefault="00CF7EFB" w:rsidP="00CF7EFB">
            <w:pPr>
              <w:rPr>
                <w:sz w:val="18"/>
                <w:szCs w:val="18"/>
              </w:rPr>
            </w:pPr>
          </w:p>
        </w:tc>
        <w:tc>
          <w:tcPr>
            <w:tcW w:w="1323" w:type="dxa"/>
          </w:tcPr>
          <w:p w14:paraId="23CF2067" w14:textId="7B12383F" w:rsidR="00CF7EFB" w:rsidRPr="003B2EBC" w:rsidRDefault="00CF7EFB" w:rsidP="00CF7EFB">
            <w:pPr>
              <w:rPr>
                <w:sz w:val="18"/>
                <w:szCs w:val="18"/>
              </w:rPr>
            </w:pPr>
            <w:r w:rsidRPr="003B2EBC">
              <w:rPr>
                <w:sz w:val="18"/>
                <w:szCs w:val="18"/>
              </w:rPr>
              <w:t>X</w:t>
            </w:r>
          </w:p>
        </w:tc>
      </w:tr>
      <w:tr w:rsidR="00CF7EFB" w:rsidRPr="003B2EBC" w14:paraId="12771BC3" w14:textId="77777777" w:rsidTr="003B2EBC">
        <w:tc>
          <w:tcPr>
            <w:tcW w:w="8222" w:type="dxa"/>
          </w:tcPr>
          <w:p w14:paraId="35136CF4" w14:textId="56C6BED1" w:rsidR="00CF7EFB" w:rsidRPr="003B2EBC" w:rsidRDefault="00CF7EFB" w:rsidP="00CF7EFB">
            <w:pPr>
              <w:rPr>
                <w:spacing w:val="-3"/>
                <w:sz w:val="18"/>
                <w:szCs w:val="18"/>
              </w:rPr>
            </w:pPr>
            <w:r w:rsidRPr="003B2EBC">
              <w:rPr>
                <w:spacing w:val="-3"/>
                <w:sz w:val="18"/>
                <w:szCs w:val="18"/>
              </w:rPr>
              <w:t>Conditions de remboursement dans les pays de l'Union Européenne</w:t>
            </w:r>
          </w:p>
        </w:tc>
        <w:tc>
          <w:tcPr>
            <w:tcW w:w="1229" w:type="dxa"/>
          </w:tcPr>
          <w:p w14:paraId="4547A595" w14:textId="77777777" w:rsidR="00CF7EFB" w:rsidRPr="003B2EBC" w:rsidRDefault="00CF7EFB" w:rsidP="00CF7EFB">
            <w:pPr>
              <w:rPr>
                <w:sz w:val="18"/>
                <w:szCs w:val="18"/>
              </w:rPr>
            </w:pPr>
          </w:p>
        </w:tc>
        <w:tc>
          <w:tcPr>
            <w:tcW w:w="1323" w:type="dxa"/>
          </w:tcPr>
          <w:p w14:paraId="68A80FE8" w14:textId="40DABD58" w:rsidR="00CF7EFB" w:rsidRPr="003B2EBC" w:rsidRDefault="00CF7EFB" w:rsidP="00CF7EFB">
            <w:pPr>
              <w:rPr>
                <w:sz w:val="18"/>
                <w:szCs w:val="18"/>
              </w:rPr>
            </w:pPr>
            <w:r w:rsidRPr="003B2EBC">
              <w:rPr>
                <w:sz w:val="18"/>
                <w:szCs w:val="18"/>
              </w:rPr>
              <w:t>X</w:t>
            </w:r>
          </w:p>
        </w:tc>
      </w:tr>
      <w:tr w:rsidR="004F2F83" w:rsidRPr="003B2EBC" w14:paraId="7B454D81" w14:textId="77777777" w:rsidTr="00F51D82">
        <w:tc>
          <w:tcPr>
            <w:tcW w:w="10774" w:type="dxa"/>
            <w:gridSpan w:val="3"/>
            <w:tcBorders>
              <w:bottom w:val="single" w:sz="4" w:space="0" w:color="auto"/>
            </w:tcBorders>
            <w:shd w:val="clear" w:color="auto" w:fill="D3FA0E"/>
          </w:tcPr>
          <w:p w14:paraId="5E298E4F" w14:textId="3B530C9F" w:rsidR="004F2F83" w:rsidRPr="003B2EBC" w:rsidRDefault="004F2F83" w:rsidP="00CF7EFB">
            <w:pPr>
              <w:rPr>
                <w:b/>
                <w:bCs/>
                <w:sz w:val="18"/>
                <w:szCs w:val="18"/>
              </w:rPr>
            </w:pPr>
            <w:r w:rsidRPr="003B2EBC">
              <w:rPr>
                <w:b/>
                <w:bCs/>
                <w:color w:val="000000"/>
                <w:sz w:val="18"/>
                <w:szCs w:val="18"/>
              </w:rPr>
              <w:t xml:space="preserve">Un rapport de réévaluation en vue de confirmer ou de revoir les modalités de remboursement, accompagné des éléments qui </w:t>
            </w:r>
            <w:r w:rsidRPr="003B2EBC">
              <w:rPr>
                <w:b/>
                <w:bCs/>
                <w:color w:val="000000"/>
                <w:sz w:val="18"/>
                <w:szCs w:val="18"/>
                <w:u w:val="single"/>
              </w:rPr>
              <w:t>ont été convenus</w:t>
            </w:r>
            <w:r w:rsidRPr="003B2EBC">
              <w:rPr>
                <w:b/>
                <w:bCs/>
                <w:color w:val="000000"/>
                <w:sz w:val="18"/>
                <w:szCs w:val="18"/>
              </w:rPr>
              <w:t xml:space="preserve"> au moment de l’admission dans la liste (ou de la modification des modalités de remboursement de la spécialité) et des études comparatives cliniques, épidémiologiques et économico-sanitaires publiées et non publiées, ainsi que des motivations scientifiques qui ont conduit à ce rapport</w:t>
            </w:r>
          </w:p>
        </w:tc>
      </w:tr>
      <w:tr w:rsidR="00CF7EFB" w:rsidRPr="003B2EBC" w14:paraId="1AAF5192" w14:textId="77777777" w:rsidTr="003B2EBC">
        <w:tc>
          <w:tcPr>
            <w:tcW w:w="8222" w:type="dxa"/>
            <w:tcBorders>
              <w:bottom w:val="dashed" w:sz="4" w:space="0" w:color="auto"/>
            </w:tcBorders>
          </w:tcPr>
          <w:p w14:paraId="362CDA09" w14:textId="19FBA8E2" w:rsidR="00CF7EFB" w:rsidRPr="003B2EBC" w:rsidRDefault="00CF7EFB" w:rsidP="00CF7EFB">
            <w:pPr>
              <w:rPr>
                <w:spacing w:val="-3"/>
                <w:sz w:val="18"/>
                <w:szCs w:val="18"/>
              </w:rPr>
            </w:pPr>
            <w:r w:rsidRPr="003B2EBC">
              <w:rPr>
                <w:spacing w:val="-3"/>
                <w:sz w:val="18"/>
                <w:szCs w:val="18"/>
              </w:rPr>
              <w:t>Eléments convenus au moment de l’admission ou de la modification des conditions de remboursement, à savoir :</w:t>
            </w:r>
          </w:p>
        </w:tc>
        <w:tc>
          <w:tcPr>
            <w:tcW w:w="1229" w:type="dxa"/>
          </w:tcPr>
          <w:p w14:paraId="71B55BD1" w14:textId="77777777" w:rsidR="00CF7EFB" w:rsidRPr="003B2EBC" w:rsidRDefault="00CF7EFB" w:rsidP="00CF7EFB">
            <w:pPr>
              <w:rPr>
                <w:sz w:val="18"/>
                <w:szCs w:val="18"/>
              </w:rPr>
            </w:pPr>
          </w:p>
        </w:tc>
        <w:tc>
          <w:tcPr>
            <w:tcW w:w="1323" w:type="dxa"/>
          </w:tcPr>
          <w:p w14:paraId="559044E1" w14:textId="77777777" w:rsidR="00CF7EFB" w:rsidRPr="003B2EBC" w:rsidRDefault="00CF7EFB" w:rsidP="00CF7EFB">
            <w:pPr>
              <w:rPr>
                <w:sz w:val="18"/>
                <w:szCs w:val="18"/>
              </w:rPr>
            </w:pPr>
          </w:p>
        </w:tc>
      </w:tr>
      <w:tr w:rsidR="00CF7EFB" w:rsidRPr="003B2EBC" w14:paraId="710ABC9E" w14:textId="77777777" w:rsidTr="003B2EBC">
        <w:tc>
          <w:tcPr>
            <w:tcW w:w="8222" w:type="dxa"/>
            <w:tcBorders>
              <w:top w:val="dashed" w:sz="4" w:space="0" w:color="auto"/>
              <w:bottom w:val="dashed" w:sz="4" w:space="0" w:color="auto"/>
            </w:tcBorders>
          </w:tcPr>
          <w:p w14:paraId="641F6230" w14:textId="229FEF47" w:rsidR="00CF7EFB" w:rsidRPr="003B2EBC" w:rsidRDefault="00CF7EFB" w:rsidP="00CF7EFB">
            <w:pPr>
              <w:rPr>
                <w:spacing w:val="-3"/>
                <w:sz w:val="18"/>
                <w:szCs w:val="18"/>
              </w:rPr>
            </w:pPr>
            <w:r w:rsidRPr="003B2EBC">
              <w:rPr>
                <w:sz w:val="18"/>
                <w:szCs w:val="18"/>
              </w:rPr>
              <w:t>Valeur thérapeutique</w:t>
            </w:r>
          </w:p>
        </w:tc>
        <w:tc>
          <w:tcPr>
            <w:tcW w:w="1229" w:type="dxa"/>
          </w:tcPr>
          <w:p w14:paraId="2306A547" w14:textId="1FA972DF" w:rsidR="00CF7EFB" w:rsidRPr="003B2EBC" w:rsidRDefault="00CF7EFB" w:rsidP="00CF7EFB">
            <w:pPr>
              <w:rPr>
                <w:sz w:val="18"/>
                <w:szCs w:val="18"/>
              </w:rPr>
            </w:pPr>
            <w:r w:rsidRPr="003B2EBC">
              <w:rPr>
                <w:sz w:val="18"/>
                <w:szCs w:val="18"/>
              </w:rPr>
              <w:t>X</w:t>
            </w:r>
          </w:p>
        </w:tc>
        <w:tc>
          <w:tcPr>
            <w:tcW w:w="1323" w:type="dxa"/>
          </w:tcPr>
          <w:p w14:paraId="50FF6677" w14:textId="77777777" w:rsidR="00CF7EFB" w:rsidRPr="003B2EBC" w:rsidRDefault="00CF7EFB" w:rsidP="00CF7EFB">
            <w:pPr>
              <w:rPr>
                <w:sz w:val="18"/>
                <w:szCs w:val="18"/>
              </w:rPr>
            </w:pPr>
          </w:p>
        </w:tc>
      </w:tr>
      <w:tr w:rsidR="00CF7EFB" w:rsidRPr="003B2EBC" w14:paraId="6C6779F5" w14:textId="77777777" w:rsidTr="003B2EBC">
        <w:tc>
          <w:tcPr>
            <w:tcW w:w="8222" w:type="dxa"/>
            <w:tcBorders>
              <w:top w:val="dashed" w:sz="4" w:space="0" w:color="auto"/>
              <w:bottom w:val="dashed" w:sz="4" w:space="0" w:color="auto"/>
            </w:tcBorders>
          </w:tcPr>
          <w:p w14:paraId="48FCA53B" w14:textId="02ECDFEB" w:rsidR="00CF7EFB" w:rsidRPr="003B2EBC" w:rsidRDefault="00CF7EFB" w:rsidP="00CF7EFB">
            <w:pPr>
              <w:rPr>
                <w:spacing w:val="-3"/>
                <w:sz w:val="18"/>
                <w:szCs w:val="18"/>
              </w:rPr>
            </w:pPr>
            <w:r w:rsidRPr="003B2EBC">
              <w:rPr>
                <w:rFonts w:eastAsia="Calibri"/>
                <w:sz w:val="18"/>
                <w:szCs w:val="18"/>
              </w:rPr>
              <w:t>Utilité – sécurité (effets indésirables)</w:t>
            </w:r>
          </w:p>
        </w:tc>
        <w:tc>
          <w:tcPr>
            <w:tcW w:w="1229" w:type="dxa"/>
          </w:tcPr>
          <w:p w14:paraId="1F5B9E14" w14:textId="5FDA4940" w:rsidR="00CF7EFB" w:rsidRPr="003B2EBC" w:rsidRDefault="00CF7EFB" w:rsidP="00CF7EFB">
            <w:pPr>
              <w:rPr>
                <w:sz w:val="18"/>
                <w:szCs w:val="18"/>
              </w:rPr>
            </w:pPr>
            <w:r w:rsidRPr="003B2EBC">
              <w:rPr>
                <w:sz w:val="18"/>
                <w:szCs w:val="18"/>
              </w:rPr>
              <w:t>X</w:t>
            </w:r>
          </w:p>
        </w:tc>
        <w:tc>
          <w:tcPr>
            <w:tcW w:w="1323" w:type="dxa"/>
          </w:tcPr>
          <w:p w14:paraId="18CC3059" w14:textId="77777777" w:rsidR="00CF7EFB" w:rsidRPr="003B2EBC" w:rsidRDefault="00CF7EFB" w:rsidP="00CF7EFB">
            <w:pPr>
              <w:rPr>
                <w:sz w:val="18"/>
                <w:szCs w:val="18"/>
              </w:rPr>
            </w:pPr>
          </w:p>
        </w:tc>
      </w:tr>
      <w:tr w:rsidR="00CF7EFB" w:rsidRPr="003B2EBC" w14:paraId="5972B86E" w14:textId="77777777" w:rsidTr="003B2EBC">
        <w:tc>
          <w:tcPr>
            <w:tcW w:w="8222" w:type="dxa"/>
            <w:tcBorders>
              <w:top w:val="dashed" w:sz="4" w:space="0" w:color="auto"/>
              <w:bottom w:val="dashed" w:sz="4" w:space="0" w:color="auto"/>
            </w:tcBorders>
          </w:tcPr>
          <w:p w14:paraId="58BE8B9C" w14:textId="459E6A4D" w:rsidR="00CF7EFB" w:rsidRPr="003B2EBC" w:rsidRDefault="00CF7EFB" w:rsidP="00CF7EFB">
            <w:pPr>
              <w:rPr>
                <w:spacing w:val="-3"/>
                <w:sz w:val="18"/>
                <w:szCs w:val="18"/>
              </w:rPr>
            </w:pPr>
            <w:r w:rsidRPr="003B2EBC">
              <w:rPr>
                <w:rFonts w:eastAsia="Calibri"/>
                <w:sz w:val="18"/>
                <w:szCs w:val="18"/>
              </w:rPr>
              <w:lastRenderedPageBreak/>
              <w:t>Applicabilité (contre-indications) – confort</w:t>
            </w:r>
          </w:p>
        </w:tc>
        <w:tc>
          <w:tcPr>
            <w:tcW w:w="1229" w:type="dxa"/>
          </w:tcPr>
          <w:p w14:paraId="20FED72F" w14:textId="32BA7F9C" w:rsidR="00CF7EFB" w:rsidRPr="003B2EBC" w:rsidRDefault="00CF7EFB" w:rsidP="00CF7EFB">
            <w:pPr>
              <w:rPr>
                <w:sz w:val="18"/>
                <w:szCs w:val="18"/>
              </w:rPr>
            </w:pPr>
            <w:r w:rsidRPr="003B2EBC">
              <w:rPr>
                <w:sz w:val="18"/>
                <w:szCs w:val="18"/>
              </w:rPr>
              <w:t>X</w:t>
            </w:r>
          </w:p>
        </w:tc>
        <w:tc>
          <w:tcPr>
            <w:tcW w:w="1323" w:type="dxa"/>
          </w:tcPr>
          <w:p w14:paraId="6B91F50C" w14:textId="77777777" w:rsidR="00CF7EFB" w:rsidRPr="003B2EBC" w:rsidRDefault="00CF7EFB" w:rsidP="00CF7EFB">
            <w:pPr>
              <w:rPr>
                <w:sz w:val="18"/>
                <w:szCs w:val="18"/>
              </w:rPr>
            </w:pPr>
          </w:p>
        </w:tc>
      </w:tr>
      <w:tr w:rsidR="00CF7EFB" w:rsidRPr="003B2EBC" w14:paraId="07E22369" w14:textId="77777777" w:rsidTr="003B2EBC">
        <w:tc>
          <w:tcPr>
            <w:tcW w:w="8222" w:type="dxa"/>
            <w:tcBorders>
              <w:top w:val="dashed" w:sz="4" w:space="0" w:color="auto"/>
              <w:bottom w:val="dashed" w:sz="4" w:space="0" w:color="auto"/>
            </w:tcBorders>
          </w:tcPr>
          <w:p w14:paraId="348534BA" w14:textId="77777777" w:rsidR="00CF7EFB" w:rsidRPr="003B2EBC" w:rsidRDefault="00CF7EFB" w:rsidP="00CF7EFB">
            <w:pPr>
              <w:rPr>
                <w:rFonts w:eastAsia="Calibri"/>
                <w:sz w:val="18"/>
                <w:szCs w:val="18"/>
              </w:rPr>
            </w:pPr>
            <w:r w:rsidRPr="003B2EBC">
              <w:rPr>
                <w:rFonts w:eastAsia="Calibri"/>
                <w:sz w:val="18"/>
                <w:szCs w:val="18"/>
              </w:rPr>
              <w:t xml:space="preserve">Intérêt dans la pratique médicale en fonction des besoins thérapeutiques et </w:t>
            </w:r>
          </w:p>
          <w:p w14:paraId="211A4388" w14:textId="19A6F156" w:rsidR="00CF7EFB" w:rsidRPr="003B2EBC" w:rsidRDefault="00CF7EFB" w:rsidP="00CF7EFB">
            <w:pPr>
              <w:rPr>
                <w:spacing w:val="-3"/>
                <w:sz w:val="18"/>
                <w:szCs w:val="18"/>
              </w:rPr>
            </w:pPr>
            <w:r w:rsidRPr="003B2EBC">
              <w:rPr>
                <w:rFonts w:eastAsia="Calibri"/>
                <w:sz w:val="18"/>
                <w:szCs w:val="18"/>
              </w:rPr>
              <w:t>sociaux</w:t>
            </w:r>
          </w:p>
        </w:tc>
        <w:tc>
          <w:tcPr>
            <w:tcW w:w="1229" w:type="dxa"/>
          </w:tcPr>
          <w:p w14:paraId="079D7DA5" w14:textId="63F7E706" w:rsidR="00CF7EFB" w:rsidRPr="003B2EBC" w:rsidRDefault="00CF7EFB" w:rsidP="00CF7EFB">
            <w:pPr>
              <w:rPr>
                <w:sz w:val="18"/>
                <w:szCs w:val="18"/>
              </w:rPr>
            </w:pPr>
            <w:r w:rsidRPr="003B2EBC">
              <w:rPr>
                <w:sz w:val="18"/>
                <w:szCs w:val="18"/>
              </w:rPr>
              <w:t>X</w:t>
            </w:r>
          </w:p>
        </w:tc>
        <w:tc>
          <w:tcPr>
            <w:tcW w:w="1323" w:type="dxa"/>
          </w:tcPr>
          <w:p w14:paraId="3FE9D020" w14:textId="77777777" w:rsidR="00CF7EFB" w:rsidRPr="003B2EBC" w:rsidRDefault="00CF7EFB" w:rsidP="00CF7EFB">
            <w:pPr>
              <w:rPr>
                <w:sz w:val="18"/>
                <w:szCs w:val="18"/>
              </w:rPr>
            </w:pPr>
          </w:p>
        </w:tc>
      </w:tr>
      <w:tr w:rsidR="00CF7EFB" w:rsidRPr="003B2EBC" w14:paraId="1F1EBD50" w14:textId="77777777" w:rsidTr="003B2EBC">
        <w:tc>
          <w:tcPr>
            <w:tcW w:w="8222" w:type="dxa"/>
            <w:tcBorders>
              <w:top w:val="dashed" w:sz="4" w:space="0" w:color="auto"/>
              <w:bottom w:val="dashed" w:sz="4" w:space="0" w:color="auto"/>
            </w:tcBorders>
          </w:tcPr>
          <w:p w14:paraId="0B440C4B" w14:textId="6D6CBA8E" w:rsidR="00CF7EFB" w:rsidRPr="003B2EBC" w:rsidRDefault="00CF7EFB" w:rsidP="00CF7EFB">
            <w:pPr>
              <w:rPr>
                <w:spacing w:val="-3"/>
                <w:sz w:val="18"/>
                <w:szCs w:val="18"/>
              </w:rPr>
            </w:pPr>
            <w:r w:rsidRPr="003B2EBC">
              <w:rPr>
                <w:sz w:val="18"/>
                <w:szCs w:val="18"/>
              </w:rPr>
              <w:t xml:space="preserve">Eléments d’ordre épidémiologique (incidence, prévalence…) (dans le cas des </w:t>
            </w:r>
            <w:r w:rsidRPr="003B2EBC">
              <w:rPr>
                <w:sz w:val="18"/>
                <w:szCs w:val="18"/>
                <w:u w:val="single"/>
              </w:rPr>
              <w:t>moyens diagnostiques / matériel de soins et de la nutrition médicale</w:t>
            </w:r>
            <w:r w:rsidRPr="003B2EBC">
              <w:rPr>
                <w:sz w:val="18"/>
                <w:szCs w:val="18"/>
              </w:rPr>
              <w:t>)</w:t>
            </w:r>
          </w:p>
        </w:tc>
        <w:tc>
          <w:tcPr>
            <w:tcW w:w="1229" w:type="dxa"/>
          </w:tcPr>
          <w:p w14:paraId="4C986287" w14:textId="77777777" w:rsidR="00CF7EFB" w:rsidRPr="003B2EBC" w:rsidRDefault="00CF7EFB" w:rsidP="00CF7EFB">
            <w:pPr>
              <w:rPr>
                <w:sz w:val="18"/>
                <w:szCs w:val="18"/>
              </w:rPr>
            </w:pPr>
          </w:p>
        </w:tc>
        <w:tc>
          <w:tcPr>
            <w:tcW w:w="1323" w:type="dxa"/>
          </w:tcPr>
          <w:p w14:paraId="0D08A140" w14:textId="0B0B9047" w:rsidR="00CF7EFB" w:rsidRPr="003B2EBC" w:rsidRDefault="00CF7EFB" w:rsidP="00CF7EFB">
            <w:pPr>
              <w:rPr>
                <w:sz w:val="18"/>
                <w:szCs w:val="18"/>
              </w:rPr>
            </w:pPr>
            <w:r w:rsidRPr="003B2EBC">
              <w:rPr>
                <w:sz w:val="18"/>
                <w:szCs w:val="18"/>
              </w:rPr>
              <w:t>X</w:t>
            </w:r>
          </w:p>
        </w:tc>
      </w:tr>
      <w:tr w:rsidR="00CF7EFB" w:rsidRPr="003B2EBC" w14:paraId="37D0B6F9" w14:textId="77777777" w:rsidTr="003B2EBC">
        <w:tc>
          <w:tcPr>
            <w:tcW w:w="8222" w:type="dxa"/>
            <w:tcBorders>
              <w:top w:val="dashed" w:sz="4" w:space="0" w:color="auto"/>
              <w:bottom w:val="dashed" w:sz="4" w:space="0" w:color="auto"/>
            </w:tcBorders>
          </w:tcPr>
          <w:p w14:paraId="3A4E9BFB" w14:textId="7986C921" w:rsidR="00CF7EFB" w:rsidRPr="003B2EBC" w:rsidRDefault="00CF7EFB" w:rsidP="00CF7EFB">
            <w:pPr>
              <w:rPr>
                <w:sz w:val="18"/>
                <w:szCs w:val="18"/>
              </w:rPr>
            </w:pPr>
            <w:r w:rsidRPr="003B2EBC">
              <w:rPr>
                <w:sz w:val="18"/>
                <w:szCs w:val="18"/>
              </w:rPr>
              <w:t xml:space="preserve">Eléments d’ordre épidémiologique (incidence, prévalence…) (dans le cas des </w:t>
            </w:r>
            <w:r w:rsidRPr="003B2EBC">
              <w:rPr>
                <w:sz w:val="18"/>
                <w:szCs w:val="18"/>
                <w:u w:val="single"/>
              </w:rPr>
              <w:t>matières premières pour préparations magistrales)</w:t>
            </w:r>
          </w:p>
        </w:tc>
        <w:tc>
          <w:tcPr>
            <w:tcW w:w="1229" w:type="dxa"/>
          </w:tcPr>
          <w:p w14:paraId="74C2AF3E" w14:textId="074FEC44" w:rsidR="00CF7EFB" w:rsidRPr="003B2EBC" w:rsidRDefault="00CF7EFB" w:rsidP="00CF7EFB">
            <w:pPr>
              <w:rPr>
                <w:sz w:val="18"/>
                <w:szCs w:val="18"/>
              </w:rPr>
            </w:pPr>
            <w:r w:rsidRPr="003B2EBC">
              <w:rPr>
                <w:sz w:val="18"/>
                <w:szCs w:val="18"/>
              </w:rPr>
              <w:t>X</w:t>
            </w:r>
          </w:p>
        </w:tc>
        <w:tc>
          <w:tcPr>
            <w:tcW w:w="1323" w:type="dxa"/>
          </w:tcPr>
          <w:p w14:paraId="6BC9CD2A" w14:textId="77777777" w:rsidR="00CF7EFB" w:rsidRPr="003B2EBC" w:rsidRDefault="00CF7EFB" w:rsidP="00CF7EFB">
            <w:pPr>
              <w:rPr>
                <w:sz w:val="18"/>
                <w:szCs w:val="18"/>
              </w:rPr>
            </w:pPr>
          </w:p>
        </w:tc>
      </w:tr>
      <w:tr w:rsidR="00CF7EFB" w:rsidRPr="003B2EBC" w14:paraId="15C20301" w14:textId="77777777" w:rsidTr="003B2EBC">
        <w:tc>
          <w:tcPr>
            <w:tcW w:w="8222" w:type="dxa"/>
            <w:tcBorders>
              <w:top w:val="dashed" w:sz="4" w:space="0" w:color="auto"/>
              <w:bottom w:val="dashed" w:sz="4" w:space="0" w:color="auto"/>
            </w:tcBorders>
          </w:tcPr>
          <w:p w14:paraId="79516E37" w14:textId="79853B09" w:rsidR="00CF7EFB" w:rsidRPr="003B2EBC" w:rsidRDefault="00CF7EFB" w:rsidP="00CF7EFB">
            <w:pPr>
              <w:rPr>
                <w:spacing w:val="-3"/>
                <w:sz w:val="18"/>
                <w:szCs w:val="18"/>
              </w:rPr>
            </w:pPr>
            <w:r w:rsidRPr="003B2EBC">
              <w:rPr>
                <w:sz w:val="18"/>
                <w:szCs w:val="18"/>
              </w:rPr>
              <w:t>Comparaison avec des alternatives remboursables</w:t>
            </w:r>
          </w:p>
        </w:tc>
        <w:tc>
          <w:tcPr>
            <w:tcW w:w="1229" w:type="dxa"/>
          </w:tcPr>
          <w:p w14:paraId="43FE311C" w14:textId="77777777" w:rsidR="00CF7EFB" w:rsidRPr="003B2EBC" w:rsidRDefault="00CF7EFB" w:rsidP="00CF7EFB">
            <w:pPr>
              <w:rPr>
                <w:sz w:val="18"/>
                <w:szCs w:val="18"/>
              </w:rPr>
            </w:pPr>
          </w:p>
        </w:tc>
        <w:tc>
          <w:tcPr>
            <w:tcW w:w="1323" w:type="dxa"/>
          </w:tcPr>
          <w:p w14:paraId="09AEE634" w14:textId="10C66560" w:rsidR="00CF7EFB" w:rsidRPr="003B2EBC" w:rsidRDefault="00CF7EFB" w:rsidP="00CF7EFB">
            <w:pPr>
              <w:rPr>
                <w:sz w:val="18"/>
                <w:szCs w:val="18"/>
              </w:rPr>
            </w:pPr>
            <w:r w:rsidRPr="003B2EBC">
              <w:rPr>
                <w:sz w:val="18"/>
                <w:szCs w:val="18"/>
              </w:rPr>
              <w:t>X</w:t>
            </w:r>
          </w:p>
        </w:tc>
      </w:tr>
      <w:tr w:rsidR="00CF7EFB" w:rsidRPr="003B2EBC" w14:paraId="44F11051" w14:textId="77777777" w:rsidTr="003B2EBC">
        <w:tc>
          <w:tcPr>
            <w:tcW w:w="8222" w:type="dxa"/>
            <w:tcBorders>
              <w:top w:val="dashed" w:sz="4" w:space="0" w:color="auto"/>
              <w:bottom w:val="dashed" w:sz="4" w:space="0" w:color="auto"/>
            </w:tcBorders>
          </w:tcPr>
          <w:p w14:paraId="35A9FF65" w14:textId="77777777" w:rsidR="00CF7EFB" w:rsidRPr="003B2EBC" w:rsidRDefault="00CF7EFB" w:rsidP="00CF7EFB">
            <w:pPr>
              <w:rPr>
                <w:sz w:val="18"/>
                <w:szCs w:val="18"/>
                <w:u w:val="single"/>
              </w:rPr>
            </w:pPr>
            <w:r w:rsidRPr="003B2EBC">
              <w:rPr>
                <w:rFonts w:eastAsia="Calibri"/>
                <w:sz w:val="18"/>
                <w:szCs w:val="18"/>
              </w:rPr>
              <w:t xml:space="preserve">Produit protégé par un brevet ou pas </w:t>
            </w:r>
            <w:r w:rsidRPr="003B2EBC">
              <w:rPr>
                <w:sz w:val="18"/>
                <w:szCs w:val="18"/>
              </w:rPr>
              <w:t xml:space="preserve">(uniquement dans le cas des </w:t>
            </w:r>
            <w:r w:rsidRPr="003B2EBC">
              <w:rPr>
                <w:sz w:val="18"/>
                <w:szCs w:val="18"/>
                <w:u w:val="single"/>
              </w:rPr>
              <w:t xml:space="preserve">matières </w:t>
            </w:r>
          </w:p>
          <w:p w14:paraId="4EF9F3FC" w14:textId="43CD9EAF" w:rsidR="00CF7EFB" w:rsidRPr="003B2EBC" w:rsidRDefault="00CF7EFB" w:rsidP="00CF7EFB">
            <w:pPr>
              <w:rPr>
                <w:spacing w:val="-3"/>
                <w:sz w:val="18"/>
                <w:szCs w:val="18"/>
              </w:rPr>
            </w:pPr>
            <w:r w:rsidRPr="003B2EBC">
              <w:rPr>
                <w:sz w:val="18"/>
                <w:szCs w:val="18"/>
                <w:u w:val="single"/>
              </w:rPr>
              <w:t>premières pour préparations magistrales</w:t>
            </w:r>
            <w:r w:rsidRPr="003B2EBC">
              <w:rPr>
                <w:sz w:val="18"/>
                <w:szCs w:val="18"/>
              </w:rPr>
              <w:t>)</w:t>
            </w:r>
          </w:p>
        </w:tc>
        <w:tc>
          <w:tcPr>
            <w:tcW w:w="1229" w:type="dxa"/>
          </w:tcPr>
          <w:p w14:paraId="6611F458" w14:textId="1731D623" w:rsidR="00CF7EFB" w:rsidRPr="003B2EBC" w:rsidRDefault="00CF7EFB" w:rsidP="00CF7EFB">
            <w:pPr>
              <w:rPr>
                <w:sz w:val="18"/>
                <w:szCs w:val="18"/>
              </w:rPr>
            </w:pPr>
            <w:r w:rsidRPr="003B2EBC">
              <w:rPr>
                <w:sz w:val="18"/>
                <w:szCs w:val="18"/>
              </w:rPr>
              <w:t>X</w:t>
            </w:r>
          </w:p>
        </w:tc>
        <w:tc>
          <w:tcPr>
            <w:tcW w:w="1323" w:type="dxa"/>
          </w:tcPr>
          <w:p w14:paraId="59D7C017" w14:textId="77777777" w:rsidR="00CF7EFB" w:rsidRPr="003B2EBC" w:rsidRDefault="00CF7EFB" w:rsidP="00CF7EFB">
            <w:pPr>
              <w:rPr>
                <w:sz w:val="18"/>
                <w:szCs w:val="18"/>
              </w:rPr>
            </w:pPr>
          </w:p>
        </w:tc>
      </w:tr>
      <w:tr w:rsidR="00CF7EFB" w:rsidRPr="003B2EBC" w14:paraId="20D5A6D1" w14:textId="77777777" w:rsidTr="003B2EBC">
        <w:tc>
          <w:tcPr>
            <w:tcW w:w="8222" w:type="dxa"/>
            <w:tcBorders>
              <w:top w:val="dashed" w:sz="4" w:space="0" w:color="auto"/>
              <w:bottom w:val="dashed" w:sz="4" w:space="0" w:color="auto"/>
            </w:tcBorders>
          </w:tcPr>
          <w:p w14:paraId="45C9B031" w14:textId="77777777" w:rsidR="00CF7EFB" w:rsidRPr="003B2EBC" w:rsidRDefault="00CF7EFB" w:rsidP="00CF7EFB">
            <w:pPr>
              <w:rPr>
                <w:spacing w:val="-3"/>
                <w:sz w:val="18"/>
                <w:szCs w:val="18"/>
              </w:rPr>
            </w:pPr>
            <w:r w:rsidRPr="003B2EBC">
              <w:rPr>
                <w:spacing w:val="-3"/>
                <w:sz w:val="18"/>
                <w:szCs w:val="18"/>
              </w:rPr>
              <w:t xml:space="preserve">Conditions de remboursement avec </w:t>
            </w:r>
          </w:p>
          <w:p w14:paraId="0FD30FCF" w14:textId="77777777" w:rsidR="00CF7EFB" w:rsidRPr="003B2EBC" w:rsidRDefault="00CF7EFB" w:rsidP="00CF7EFB">
            <w:pPr>
              <w:pStyle w:val="Paragraphedeliste"/>
              <w:numPr>
                <w:ilvl w:val="0"/>
                <w:numId w:val="9"/>
              </w:numPr>
              <w:rPr>
                <w:spacing w:val="-3"/>
                <w:sz w:val="18"/>
                <w:szCs w:val="18"/>
              </w:rPr>
            </w:pPr>
            <w:r w:rsidRPr="003B2EBC">
              <w:rPr>
                <w:spacing w:val="-3"/>
                <w:sz w:val="18"/>
                <w:szCs w:val="18"/>
              </w:rPr>
              <w:t>les modalités de remboursement</w:t>
            </w:r>
          </w:p>
          <w:p w14:paraId="26046E76" w14:textId="77777777" w:rsidR="00CF7EFB" w:rsidRPr="003B2EBC" w:rsidRDefault="00CF7EFB" w:rsidP="00CF7EFB">
            <w:pPr>
              <w:pStyle w:val="Paragraphedeliste"/>
              <w:numPr>
                <w:ilvl w:val="0"/>
                <w:numId w:val="9"/>
              </w:numPr>
              <w:rPr>
                <w:spacing w:val="-3"/>
                <w:sz w:val="18"/>
                <w:szCs w:val="18"/>
              </w:rPr>
            </w:pPr>
            <w:r w:rsidRPr="003B2EBC">
              <w:rPr>
                <w:spacing w:val="-3"/>
                <w:sz w:val="18"/>
                <w:szCs w:val="18"/>
              </w:rPr>
              <w:t>la catégorie de remboursement</w:t>
            </w:r>
          </w:p>
          <w:p w14:paraId="341CE97B" w14:textId="0F33E123" w:rsidR="00CF7EFB" w:rsidRPr="003B2EBC" w:rsidRDefault="00CF7EFB" w:rsidP="00CF7EFB">
            <w:pPr>
              <w:pStyle w:val="Paragraphedeliste"/>
              <w:numPr>
                <w:ilvl w:val="0"/>
                <w:numId w:val="9"/>
              </w:numPr>
              <w:rPr>
                <w:spacing w:val="-3"/>
                <w:sz w:val="18"/>
                <w:szCs w:val="18"/>
              </w:rPr>
            </w:pPr>
            <w:r w:rsidRPr="003B2EBC">
              <w:rPr>
                <w:spacing w:val="-3"/>
                <w:sz w:val="18"/>
                <w:szCs w:val="18"/>
              </w:rPr>
              <w:t>le type de délivrance :</w:t>
            </w:r>
            <w:r w:rsidRPr="003B2EBC">
              <w:rPr>
                <w:sz w:val="18"/>
                <w:szCs w:val="18"/>
              </w:rPr>
              <w:t>pharmacien d’officine publique/pharmacien d’officine hospitalière/fournisseur</w:t>
            </w:r>
          </w:p>
          <w:p w14:paraId="6F0BC4B8" w14:textId="2FF51332" w:rsidR="00CF7EFB" w:rsidRPr="003B2EBC" w:rsidRDefault="00CF7EFB" w:rsidP="00CF7EFB">
            <w:pPr>
              <w:pStyle w:val="Paragraphedeliste"/>
              <w:numPr>
                <w:ilvl w:val="0"/>
                <w:numId w:val="9"/>
              </w:numPr>
              <w:rPr>
                <w:spacing w:val="-3"/>
                <w:sz w:val="18"/>
                <w:szCs w:val="18"/>
              </w:rPr>
            </w:pPr>
            <w:r w:rsidRPr="003B2EBC">
              <w:rPr>
                <w:spacing w:val="-3"/>
                <w:sz w:val="18"/>
                <w:szCs w:val="18"/>
              </w:rPr>
              <w:t>la présence/ou non de la lettre « M » dans la colonne « Observations »</w:t>
            </w:r>
          </w:p>
        </w:tc>
        <w:tc>
          <w:tcPr>
            <w:tcW w:w="1229" w:type="dxa"/>
          </w:tcPr>
          <w:p w14:paraId="3186CA1F" w14:textId="0D928873" w:rsidR="00CF7EFB" w:rsidRPr="003B2EBC" w:rsidRDefault="00CF7EFB" w:rsidP="00CF7EFB">
            <w:pPr>
              <w:rPr>
                <w:sz w:val="18"/>
                <w:szCs w:val="18"/>
              </w:rPr>
            </w:pPr>
            <w:r w:rsidRPr="003B2EBC">
              <w:rPr>
                <w:sz w:val="18"/>
                <w:szCs w:val="18"/>
              </w:rPr>
              <w:t>X</w:t>
            </w:r>
          </w:p>
        </w:tc>
        <w:tc>
          <w:tcPr>
            <w:tcW w:w="1323" w:type="dxa"/>
          </w:tcPr>
          <w:p w14:paraId="1B04C3BB" w14:textId="77777777" w:rsidR="00CF7EFB" w:rsidRPr="003B2EBC" w:rsidRDefault="00CF7EFB" w:rsidP="00CF7EFB">
            <w:pPr>
              <w:rPr>
                <w:sz w:val="18"/>
                <w:szCs w:val="18"/>
              </w:rPr>
            </w:pPr>
          </w:p>
        </w:tc>
      </w:tr>
      <w:tr w:rsidR="00CF7EFB" w:rsidRPr="003B2EBC" w14:paraId="3344FEC0" w14:textId="77777777" w:rsidTr="003B2EBC">
        <w:tc>
          <w:tcPr>
            <w:tcW w:w="8222" w:type="dxa"/>
            <w:tcBorders>
              <w:top w:val="dashed" w:sz="4" w:space="0" w:color="auto"/>
              <w:bottom w:val="dashed" w:sz="4" w:space="0" w:color="auto"/>
            </w:tcBorders>
          </w:tcPr>
          <w:p w14:paraId="290EC803" w14:textId="77777777" w:rsidR="00CF7EFB" w:rsidRPr="003B2EBC" w:rsidRDefault="00CF7EFB" w:rsidP="00CF7EFB">
            <w:pPr>
              <w:rPr>
                <w:spacing w:val="-3"/>
                <w:sz w:val="18"/>
                <w:szCs w:val="18"/>
              </w:rPr>
            </w:pPr>
            <w:r w:rsidRPr="003B2EBC">
              <w:rPr>
                <w:spacing w:val="-3"/>
                <w:sz w:val="18"/>
                <w:szCs w:val="18"/>
              </w:rPr>
              <w:t>Les données en matière d’incidence budgétaire avec :</w:t>
            </w:r>
          </w:p>
          <w:p w14:paraId="2F65FA4E" w14:textId="77777777" w:rsidR="00CF7EFB" w:rsidRPr="003B2EBC" w:rsidRDefault="00CF7EFB" w:rsidP="00CF7EFB">
            <w:pPr>
              <w:pStyle w:val="Paragraphedeliste"/>
              <w:numPr>
                <w:ilvl w:val="0"/>
                <w:numId w:val="9"/>
              </w:numPr>
              <w:rPr>
                <w:spacing w:val="-3"/>
                <w:sz w:val="18"/>
                <w:szCs w:val="18"/>
              </w:rPr>
            </w:pPr>
            <w:r w:rsidRPr="003B2EBC">
              <w:rPr>
                <w:spacing w:val="-3"/>
                <w:sz w:val="18"/>
                <w:szCs w:val="18"/>
              </w:rPr>
              <w:t>le groupe cible</w:t>
            </w:r>
          </w:p>
          <w:p w14:paraId="7B61CC06" w14:textId="77777777" w:rsidR="00CF7EFB" w:rsidRPr="003B2EBC" w:rsidRDefault="00CF7EFB" w:rsidP="00CF7EFB">
            <w:pPr>
              <w:pStyle w:val="Paragraphedeliste"/>
              <w:numPr>
                <w:ilvl w:val="0"/>
                <w:numId w:val="9"/>
              </w:numPr>
              <w:rPr>
                <w:spacing w:val="-3"/>
                <w:sz w:val="18"/>
                <w:szCs w:val="18"/>
              </w:rPr>
            </w:pPr>
            <w:r w:rsidRPr="003B2EBC">
              <w:rPr>
                <w:spacing w:val="-3"/>
                <w:sz w:val="18"/>
                <w:szCs w:val="18"/>
              </w:rPr>
              <w:t>le nombre bénéficiaire estimé</w:t>
            </w:r>
          </w:p>
          <w:p w14:paraId="25966ED3" w14:textId="622A1326" w:rsidR="00CF7EFB" w:rsidRPr="003B2EBC" w:rsidRDefault="00CF7EFB" w:rsidP="00CF7EFB">
            <w:pPr>
              <w:pStyle w:val="Paragraphedeliste"/>
              <w:numPr>
                <w:ilvl w:val="0"/>
                <w:numId w:val="9"/>
              </w:numPr>
              <w:rPr>
                <w:spacing w:val="-3"/>
                <w:sz w:val="18"/>
                <w:szCs w:val="18"/>
              </w:rPr>
            </w:pPr>
            <w:r w:rsidRPr="003B2EBC">
              <w:rPr>
                <w:rFonts w:eastAsia="Calibri"/>
                <w:sz w:val="18"/>
                <w:szCs w:val="18"/>
              </w:rPr>
              <w:t>la durée présumée du traitement</w:t>
            </w:r>
          </w:p>
          <w:p w14:paraId="6A942753" w14:textId="09B73756" w:rsidR="00CF7EFB" w:rsidRPr="003B2EBC" w:rsidRDefault="00CF7EFB" w:rsidP="00CF7EFB">
            <w:pPr>
              <w:pStyle w:val="Paragraphedeliste"/>
              <w:numPr>
                <w:ilvl w:val="0"/>
                <w:numId w:val="9"/>
              </w:numPr>
              <w:rPr>
                <w:spacing w:val="-3"/>
                <w:sz w:val="18"/>
                <w:szCs w:val="18"/>
              </w:rPr>
            </w:pPr>
            <w:r w:rsidRPr="003B2EBC">
              <w:rPr>
                <w:rFonts w:eastAsia="Calibri"/>
                <w:sz w:val="18"/>
                <w:szCs w:val="18"/>
              </w:rPr>
              <w:t xml:space="preserve">la fréquence d’administration </w:t>
            </w:r>
            <w:r w:rsidRPr="003B2EBC">
              <w:rPr>
                <w:sz w:val="18"/>
                <w:szCs w:val="18"/>
              </w:rPr>
              <w:t>dans les affections pour lesquelles le produit peut être administré</w:t>
            </w:r>
          </w:p>
          <w:p w14:paraId="6A7D783E" w14:textId="3BF89527" w:rsidR="00CF7EFB" w:rsidRPr="003B2EBC" w:rsidRDefault="00CF7EFB" w:rsidP="00CF7EFB">
            <w:pPr>
              <w:pStyle w:val="Paragraphedeliste"/>
              <w:numPr>
                <w:ilvl w:val="0"/>
                <w:numId w:val="9"/>
              </w:numPr>
              <w:rPr>
                <w:spacing w:val="-3"/>
                <w:sz w:val="18"/>
                <w:szCs w:val="18"/>
              </w:rPr>
            </w:pPr>
            <w:r w:rsidRPr="003B2EBC">
              <w:rPr>
                <w:rFonts w:eastAsia="Calibri"/>
                <w:sz w:val="18"/>
                <w:szCs w:val="18"/>
              </w:rPr>
              <w:t>le coût du traitement / Incidence budgétaire sur base annuelle</w:t>
            </w:r>
          </w:p>
          <w:p w14:paraId="3F6D5726" w14:textId="3631C2FA" w:rsidR="00CF7EFB" w:rsidRPr="003B2EBC" w:rsidRDefault="00CF7EFB" w:rsidP="00CF7EFB">
            <w:pPr>
              <w:pStyle w:val="Paragraphedeliste"/>
              <w:numPr>
                <w:ilvl w:val="0"/>
                <w:numId w:val="9"/>
              </w:numPr>
              <w:rPr>
                <w:spacing w:val="-3"/>
                <w:sz w:val="18"/>
                <w:szCs w:val="18"/>
              </w:rPr>
            </w:pPr>
            <w:r w:rsidRPr="003B2EBC">
              <w:rPr>
                <w:rFonts w:eastAsia="Calibri"/>
                <w:sz w:val="18"/>
                <w:szCs w:val="18"/>
              </w:rPr>
              <w:t>le rapport entre le coût pour l’assurance et la valeur thérapeutique</w:t>
            </w:r>
          </w:p>
        </w:tc>
        <w:tc>
          <w:tcPr>
            <w:tcW w:w="1229" w:type="dxa"/>
          </w:tcPr>
          <w:p w14:paraId="60B5219F" w14:textId="633B198E" w:rsidR="00CF7EFB" w:rsidRPr="003B2EBC" w:rsidRDefault="00CF7EFB" w:rsidP="00CF7EFB">
            <w:pPr>
              <w:rPr>
                <w:sz w:val="18"/>
                <w:szCs w:val="18"/>
              </w:rPr>
            </w:pPr>
            <w:r w:rsidRPr="003B2EBC">
              <w:rPr>
                <w:sz w:val="18"/>
                <w:szCs w:val="18"/>
              </w:rPr>
              <w:t>X</w:t>
            </w:r>
          </w:p>
        </w:tc>
        <w:tc>
          <w:tcPr>
            <w:tcW w:w="1323" w:type="dxa"/>
          </w:tcPr>
          <w:p w14:paraId="1FD7C248" w14:textId="77777777" w:rsidR="00CF7EFB" w:rsidRPr="003B2EBC" w:rsidRDefault="00CF7EFB" w:rsidP="00CF7EFB">
            <w:pPr>
              <w:rPr>
                <w:sz w:val="18"/>
                <w:szCs w:val="18"/>
              </w:rPr>
            </w:pPr>
          </w:p>
        </w:tc>
      </w:tr>
      <w:tr w:rsidR="00CF7EFB" w:rsidRPr="003B2EBC" w14:paraId="6F714390" w14:textId="77777777" w:rsidTr="003B2EBC">
        <w:tc>
          <w:tcPr>
            <w:tcW w:w="8222" w:type="dxa"/>
          </w:tcPr>
          <w:p w14:paraId="52D8FBBF" w14:textId="2C64983C" w:rsidR="00CF7EFB" w:rsidRPr="003B2EBC" w:rsidRDefault="00CF7EFB" w:rsidP="00CF7EFB">
            <w:pPr>
              <w:rPr>
                <w:spacing w:val="-3"/>
                <w:sz w:val="18"/>
                <w:szCs w:val="18"/>
              </w:rPr>
            </w:pPr>
            <w:r w:rsidRPr="003B2EBC">
              <w:rPr>
                <w:color w:val="000000"/>
                <w:sz w:val="18"/>
                <w:szCs w:val="18"/>
              </w:rPr>
              <w:t>Etudes comparatives cliniques publiées et non publiées</w:t>
            </w:r>
          </w:p>
        </w:tc>
        <w:tc>
          <w:tcPr>
            <w:tcW w:w="1229" w:type="dxa"/>
          </w:tcPr>
          <w:p w14:paraId="693EA095" w14:textId="309F3477" w:rsidR="00CF7EFB" w:rsidRPr="003B2EBC" w:rsidRDefault="00CF7EFB" w:rsidP="00CF7EFB">
            <w:pPr>
              <w:rPr>
                <w:sz w:val="18"/>
                <w:szCs w:val="18"/>
              </w:rPr>
            </w:pPr>
            <w:r w:rsidRPr="003B2EBC">
              <w:rPr>
                <w:sz w:val="18"/>
                <w:szCs w:val="18"/>
              </w:rPr>
              <w:t>X</w:t>
            </w:r>
          </w:p>
        </w:tc>
        <w:tc>
          <w:tcPr>
            <w:tcW w:w="1323" w:type="dxa"/>
          </w:tcPr>
          <w:p w14:paraId="22A357EF" w14:textId="77777777" w:rsidR="00CF7EFB" w:rsidRPr="003B2EBC" w:rsidRDefault="00CF7EFB" w:rsidP="00CF7EFB">
            <w:pPr>
              <w:rPr>
                <w:sz w:val="18"/>
                <w:szCs w:val="18"/>
              </w:rPr>
            </w:pPr>
          </w:p>
        </w:tc>
      </w:tr>
      <w:tr w:rsidR="00CF7EFB" w:rsidRPr="003B2EBC" w14:paraId="4C0AD9F0" w14:textId="77777777" w:rsidTr="003B2EBC">
        <w:tc>
          <w:tcPr>
            <w:tcW w:w="8222" w:type="dxa"/>
          </w:tcPr>
          <w:p w14:paraId="6739E00C" w14:textId="695DA892" w:rsidR="00CF7EFB" w:rsidRPr="003B2EBC" w:rsidRDefault="00CF7EFB" w:rsidP="00CF7EFB">
            <w:pPr>
              <w:rPr>
                <w:spacing w:val="-3"/>
                <w:sz w:val="18"/>
                <w:szCs w:val="18"/>
              </w:rPr>
            </w:pPr>
            <w:r w:rsidRPr="003B2EBC">
              <w:rPr>
                <w:color w:val="000000"/>
                <w:sz w:val="18"/>
                <w:szCs w:val="18"/>
              </w:rPr>
              <w:t>Etudes comparatives épidémiologiques publiées et non publiées</w:t>
            </w:r>
          </w:p>
        </w:tc>
        <w:tc>
          <w:tcPr>
            <w:tcW w:w="1229" w:type="dxa"/>
          </w:tcPr>
          <w:p w14:paraId="32552C90" w14:textId="237D570F" w:rsidR="00CF7EFB" w:rsidRPr="003B2EBC" w:rsidRDefault="00CF7EFB" w:rsidP="00CF7EFB">
            <w:pPr>
              <w:rPr>
                <w:sz w:val="18"/>
                <w:szCs w:val="18"/>
              </w:rPr>
            </w:pPr>
            <w:r w:rsidRPr="003B2EBC">
              <w:rPr>
                <w:sz w:val="18"/>
                <w:szCs w:val="18"/>
              </w:rPr>
              <w:t>X</w:t>
            </w:r>
          </w:p>
        </w:tc>
        <w:tc>
          <w:tcPr>
            <w:tcW w:w="1323" w:type="dxa"/>
          </w:tcPr>
          <w:p w14:paraId="089B61FD" w14:textId="77777777" w:rsidR="00CF7EFB" w:rsidRPr="003B2EBC" w:rsidRDefault="00CF7EFB" w:rsidP="00CF7EFB">
            <w:pPr>
              <w:rPr>
                <w:sz w:val="18"/>
                <w:szCs w:val="18"/>
              </w:rPr>
            </w:pPr>
          </w:p>
        </w:tc>
      </w:tr>
      <w:tr w:rsidR="00CF7EFB" w:rsidRPr="003B2EBC" w14:paraId="32CE93BB" w14:textId="77777777" w:rsidTr="003B2EBC">
        <w:tc>
          <w:tcPr>
            <w:tcW w:w="8222" w:type="dxa"/>
          </w:tcPr>
          <w:p w14:paraId="67088403" w14:textId="61283AB2" w:rsidR="00CF7EFB" w:rsidRPr="003B2EBC" w:rsidRDefault="00CF7EFB" w:rsidP="00CF7EFB">
            <w:pPr>
              <w:rPr>
                <w:spacing w:val="-3"/>
                <w:sz w:val="18"/>
                <w:szCs w:val="18"/>
              </w:rPr>
            </w:pPr>
            <w:r w:rsidRPr="003B2EBC">
              <w:rPr>
                <w:color w:val="000000"/>
                <w:sz w:val="18"/>
                <w:szCs w:val="18"/>
              </w:rPr>
              <w:t>Etudes comparatives économico-sanitaires publiées et non publiées</w:t>
            </w:r>
          </w:p>
        </w:tc>
        <w:tc>
          <w:tcPr>
            <w:tcW w:w="1229" w:type="dxa"/>
          </w:tcPr>
          <w:p w14:paraId="4CBD65F1" w14:textId="7A2E7196" w:rsidR="00CF7EFB" w:rsidRPr="003B2EBC" w:rsidRDefault="00CF7EFB" w:rsidP="00CF7EFB">
            <w:pPr>
              <w:rPr>
                <w:sz w:val="18"/>
                <w:szCs w:val="18"/>
              </w:rPr>
            </w:pPr>
            <w:r w:rsidRPr="003B2EBC">
              <w:rPr>
                <w:sz w:val="18"/>
                <w:szCs w:val="18"/>
              </w:rPr>
              <w:t>X</w:t>
            </w:r>
          </w:p>
        </w:tc>
        <w:tc>
          <w:tcPr>
            <w:tcW w:w="1323" w:type="dxa"/>
          </w:tcPr>
          <w:p w14:paraId="18FCBC40" w14:textId="77777777" w:rsidR="00CF7EFB" w:rsidRPr="003B2EBC" w:rsidRDefault="00CF7EFB" w:rsidP="00CF7EFB">
            <w:pPr>
              <w:rPr>
                <w:sz w:val="18"/>
                <w:szCs w:val="18"/>
              </w:rPr>
            </w:pPr>
          </w:p>
        </w:tc>
      </w:tr>
      <w:tr w:rsidR="00CF7EFB" w:rsidRPr="003B2EBC" w14:paraId="15CBF674" w14:textId="77777777" w:rsidTr="003B2EBC">
        <w:tc>
          <w:tcPr>
            <w:tcW w:w="8222" w:type="dxa"/>
          </w:tcPr>
          <w:p w14:paraId="34CE5FDB" w14:textId="79B653A8" w:rsidR="00CF7EFB" w:rsidRPr="003B2EBC" w:rsidRDefault="00CF7EFB" w:rsidP="00CF7EFB">
            <w:pPr>
              <w:rPr>
                <w:spacing w:val="-3"/>
                <w:sz w:val="18"/>
                <w:szCs w:val="18"/>
              </w:rPr>
            </w:pPr>
            <w:r w:rsidRPr="003B2EBC">
              <w:rPr>
                <w:color w:val="000000"/>
                <w:sz w:val="18"/>
                <w:szCs w:val="18"/>
              </w:rPr>
              <w:t>Motivations scientifiques qui ont conduit à ce rapport</w:t>
            </w:r>
          </w:p>
        </w:tc>
        <w:tc>
          <w:tcPr>
            <w:tcW w:w="1229" w:type="dxa"/>
          </w:tcPr>
          <w:p w14:paraId="6C4023D5" w14:textId="55AB2FEE" w:rsidR="00CF7EFB" w:rsidRPr="003B2EBC" w:rsidRDefault="00CF7EFB" w:rsidP="00CF7EFB">
            <w:pPr>
              <w:rPr>
                <w:sz w:val="18"/>
                <w:szCs w:val="18"/>
              </w:rPr>
            </w:pPr>
            <w:r w:rsidRPr="003B2EBC">
              <w:rPr>
                <w:sz w:val="18"/>
                <w:szCs w:val="18"/>
              </w:rPr>
              <w:t>X</w:t>
            </w:r>
          </w:p>
        </w:tc>
        <w:tc>
          <w:tcPr>
            <w:tcW w:w="1323" w:type="dxa"/>
          </w:tcPr>
          <w:p w14:paraId="73AB82F5" w14:textId="77777777" w:rsidR="00CF7EFB" w:rsidRPr="003B2EBC" w:rsidRDefault="00CF7EFB" w:rsidP="00CF7EFB">
            <w:pPr>
              <w:rPr>
                <w:sz w:val="18"/>
                <w:szCs w:val="18"/>
              </w:rPr>
            </w:pPr>
          </w:p>
        </w:tc>
      </w:tr>
      <w:tr w:rsidR="004F2F83" w:rsidRPr="003B2EBC" w14:paraId="62ECD810" w14:textId="77777777" w:rsidTr="00F51D82">
        <w:tc>
          <w:tcPr>
            <w:tcW w:w="10774" w:type="dxa"/>
            <w:gridSpan w:val="3"/>
            <w:shd w:val="clear" w:color="auto" w:fill="D3FA0E"/>
          </w:tcPr>
          <w:p w14:paraId="6773DCDC" w14:textId="3212FA08" w:rsidR="004F2F83" w:rsidRPr="003B2EBC" w:rsidRDefault="004F2F83" w:rsidP="00CF7EFB">
            <w:pPr>
              <w:rPr>
                <w:b/>
                <w:bCs/>
                <w:sz w:val="18"/>
                <w:szCs w:val="18"/>
              </w:rPr>
            </w:pPr>
            <w:r w:rsidRPr="003B2EBC">
              <w:rPr>
                <w:rFonts w:eastAsia="Calibri"/>
                <w:b/>
                <w:bCs/>
                <w:sz w:val="18"/>
                <w:szCs w:val="18"/>
              </w:rPr>
              <w:t>Documents annexes</w:t>
            </w:r>
          </w:p>
        </w:tc>
      </w:tr>
      <w:tr w:rsidR="00CF7EFB" w:rsidRPr="003B2EBC" w14:paraId="33426F2C" w14:textId="77777777" w:rsidTr="003B2EBC">
        <w:tc>
          <w:tcPr>
            <w:tcW w:w="8222" w:type="dxa"/>
          </w:tcPr>
          <w:p w14:paraId="5A6D8C96" w14:textId="21B179BA" w:rsidR="00CF7EFB" w:rsidRPr="003B2EBC" w:rsidRDefault="00CF7EFB" w:rsidP="004D657B">
            <w:pPr>
              <w:rPr>
                <w:spacing w:val="-3"/>
                <w:sz w:val="18"/>
                <w:szCs w:val="18"/>
              </w:rPr>
            </w:pPr>
            <w:r w:rsidRPr="003B2EBC">
              <w:rPr>
                <w:sz w:val="18"/>
                <w:szCs w:val="18"/>
              </w:rPr>
              <w:t xml:space="preserve">Copie de la déclaration de conformité à la directive 93/42/CEE ou au Règlement (UE) 2017/745 </w:t>
            </w:r>
            <w:r w:rsidRPr="003B2EBC">
              <w:rPr>
                <w:sz w:val="18"/>
                <w:szCs w:val="18"/>
                <w:u w:val="single"/>
              </w:rPr>
              <w:t xml:space="preserve">pour les dispositifs médicaux </w:t>
            </w:r>
          </w:p>
        </w:tc>
        <w:tc>
          <w:tcPr>
            <w:tcW w:w="1229" w:type="dxa"/>
          </w:tcPr>
          <w:p w14:paraId="37B72BD6" w14:textId="77DD7661" w:rsidR="00CF7EFB" w:rsidRPr="003B2EBC" w:rsidRDefault="00CF7EFB" w:rsidP="00CF7EFB">
            <w:pPr>
              <w:rPr>
                <w:sz w:val="18"/>
                <w:szCs w:val="18"/>
              </w:rPr>
            </w:pPr>
            <w:r w:rsidRPr="003B2EBC">
              <w:rPr>
                <w:sz w:val="18"/>
                <w:szCs w:val="18"/>
              </w:rPr>
              <w:t xml:space="preserve">X </w:t>
            </w:r>
          </w:p>
        </w:tc>
        <w:tc>
          <w:tcPr>
            <w:tcW w:w="1323" w:type="dxa"/>
          </w:tcPr>
          <w:p w14:paraId="09198650" w14:textId="77777777" w:rsidR="00CF7EFB" w:rsidRPr="003B2EBC" w:rsidRDefault="00CF7EFB" w:rsidP="00CF7EFB">
            <w:pPr>
              <w:rPr>
                <w:sz w:val="18"/>
                <w:szCs w:val="18"/>
              </w:rPr>
            </w:pPr>
          </w:p>
        </w:tc>
      </w:tr>
      <w:tr w:rsidR="00CF7EFB" w:rsidRPr="003B2EBC" w14:paraId="35A2F5F9" w14:textId="77777777" w:rsidTr="003B2EBC">
        <w:tc>
          <w:tcPr>
            <w:tcW w:w="8222" w:type="dxa"/>
          </w:tcPr>
          <w:p w14:paraId="3115801A" w14:textId="783E4BD4" w:rsidR="00CF7EFB" w:rsidRPr="003B2EBC" w:rsidRDefault="00CF7EFB" w:rsidP="00CF7EFB">
            <w:pPr>
              <w:rPr>
                <w:sz w:val="18"/>
                <w:szCs w:val="18"/>
              </w:rPr>
            </w:pPr>
            <w:r w:rsidRPr="003B2EBC">
              <w:rPr>
                <w:sz w:val="18"/>
                <w:szCs w:val="18"/>
              </w:rPr>
              <w:t xml:space="preserve">Copie de la déclaration de conformité à la directive 98/79/CE ou au Règlement (UE) 2017/746 pour les </w:t>
            </w:r>
            <w:r w:rsidRPr="003B2EBC">
              <w:rPr>
                <w:sz w:val="18"/>
                <w:szCs w:val="18"/>
                <w:u w:val="single"/>
              </w:rPr>
              <w:t>dispositifs médicaux de diagnostic in vitro</w:t>
            </w:r>
          </w:p>
        </w:tc>
        <w:tc>
          <w:tcPr>
            <w:tcW w:w="1229" w:type="dxa"/>
          </w:tcPr>
          <w:p w14:paraId="20E03F70" w14:textId="7ABFFAB5" w:rsidR="00CF7EFB" w:rsidRPr="003B2EBC" w:rsidRDefault="00CF7EFB" w:rsidP="00CF7EFB">
            <w:pPr>
              <w:rPr>
                <w:sz w:val="18"/>
                <w:szCs w:val="18"/>
              </w:rPr>
            </w:pPr>
            <w:r w:rsidRPr="003B2EBC">
              <w:rPr>
                <w:sz w:val="18"/>
                <w:szCs w:val="18"/>
              </w:rPr>
              <w:t>X</w:t>
            </w:r>
          </w:p>
        </w:tc>
        <w:tc>
          <w:tcPr>
            <w:tcW w:w="1323" w:type="dxa"/>
          </w:tcPr>
          <w:p w14:paraId="55EE64EF" w14:textId="77777777" w:rsidR="00CF7EFB" w:rsidRPr="003B2EBC" w:rsidRDefault="00CF7EFB" w:rsidP="00CF7EFB">
            <w:pPr>
              <w:rPr>
                <w:sz w:val="18"/>
                <w:szCs w:val="18"/>
              </w:rPr>
            </w:pPr>
          </w:p>
        </w:tc>
      </w:tr>
      <w:tr w:rsidR="00CF7EFB" w:rsidRPr="003B2EBC" w14:paraId="3B47EAB5" w14:textId="77777777" w:rsidTr="003B2EBC">
        <w:tc>
          <w:tcPr>
            <w:tcW w:w="8222" w:type="dxa"/>
          </w:tcPr>
          <w:p w14:paraId="2B5DC058" w14:textId="50F50E5A" w:rsidR="00CF7EFB" w:rsidRPr="003B2EBC" w:rsidRDefault="00CF7EFB" w:rsidP="00CF7EFB">
            <w:pPr>
              <w:rPr>
                <w:spacing w:val="-3"/>
                <w:sz w:val="18"/>
                <w:szCs w:val="18"/>
              </w:rPr>
            </w:pPr>
            <w:r w:rsidRPr="003B2EBC">
              <w:rPr>
                <w:sz w:val="18"/>
                <w:szCs w:val="18"/>
              </w:rPr>
              <w:t xml:space="preserve">Copie du certificat CE </w:t>
            </w:r>
            <w:r w:rsidRPr="003B2EBC">
              <w:rPr>
                <w:sz w:val="18"/>
                <w:szCs w:val="18"/>
                <w:u w:val="single"/>
              </w:rPr>
              <w:t xml:space="preserve">pour les dispositifs médicaux n’étant pas de classe 1 </w:t>
            </w:r>
            <w:r w:rsidR="004D657B" w:rsidRPr="003B2EBC">
              <w:rPr>
                <w:sz w:val="18"/>
                <w:szCs w:val="18"/>
                <w:u w:val="single"/>
              </w:rPr>
              <w:t>et pour les dispositifs médicaux de classe 1 stériles</w:t>
            </w:r>
          </w:p>
        </w:tc>
        <w:tc>
          <w:tcPr>
            <w:tcW w:w="1229" w:type="dxa"/>
          </w:tcPr>
          <w:p w14:paraId="46A8BF51" w14:textId="32DB7B8F" w:rsidR="00CF7EFB" w:rsidRPr="003B2EBC" w:rsidRDefault="00CF7EFB" w:rsidP="00CF7EFB">
            <w:pPr>
              <w:rPr>
                <w:sz w:val="18"/>
                <w:szCs w:val="18"/>
              </w:rPr>
            </w:pPr>
            <w:r w:rsidRPr="003B2EBC">
              <w:rPr>
                <w:sz w:val="18"/>
                <w:szCs w:val="18"/>
              </w:rPr>
              <w:t xml:space="preserve">X </w:t>
            </w:r>
          </w:p>
        </w:tc>
        <w:tc>
          <w:tcPr>
            <w:tcW w:w="1323" w:type="dxa"/>
          </w:tcPr>
          <w:p w14:paraId="52C06DFA" w14:textId="77777777" w:rsidR="00CF7EFB" w:rsidRPr="003B2EBC" w:rsidRDefault="00CF7EFB" w:rsidP="00CF7EFB">
            <w:pPr>
              <w:rPr>
                <w:sz w:val="18"/>
                <w:szCs w:val="18"/>
              </w:rPr>
            </w:pPr>
          </w:p>
        </w:tc>
      </w:tr>
      <w:tr w:rsidR="00CF7EFB" w:rsidRPr="003B2EBC" w14:paraId="3378D7D6" w14:textId="77777777" w:rsidTr="003B2EBC">
        <w:tc>
          <w:tcPr>
            <w:tcW w:w="8222" w:type="dxa"/>
          </w:tcPr>
          <w:p w14:paraId="4BEB0578" w14:textId="0CA2DA4D" w:rsidR="00CF7EFB" w:rsidRPr="003B2EBC" w:rsidRDefault="00CF7EFB" w:rsidP="00CF7EFB">
            <w:pPr>
              <w:rPr>
                <w:sz w:val="18"/>
                <w:szCs w:val="18"/>
              </w:rPr>
            </w:pPr>
            <w:r w:rsidRPr="003B2EBC">
              <w:rPr>
                <w:sz w:val="18"/>
                <w:szCs w:val="18"/>
              </w:rPr>
              <w:t xml:space="preserve">Copie du dossier de notification à la Direction générale Animaux, Végétaux et Alimentation du Service public fédéral Santé publique, Sécurité de la Chaine </w:t>
            </w:r>
          </w:p>
          <w:p w14:paraId="51040841" w14:textId="5E9D74C4" w:rsidR="00CF7EFB" w:rsidRPr="003B2EBC" w:rsidRDefault="00F55D67" w:rsidP="003B2EBC">
            <w:pPr>
              <w:rPr>
                <w:spacing w:val="-3"/>
                <w:sz w:val="18"/>
                <w:szCs w:val="18"/>
              </w:rPr>
            </w:pPr>
            <w:r w:rsidRPr="003B2EBC">
              <w:rPr>
                <w:noProof/>
                <w:sz w:val="18"/>
                <w:szCs w:val="18"/>
              </w:rPr>
              <mc:AlternateContent>
                <mc:Choice Requires="wps">
                  <w:drawing>
                    <wp:anchor distT="0" distB="0" distL="114300" distR="114300" simplePos="0" relativeHeight="251834368" behindDoc="0" locked="0" layoutInCell="1" allowOverlap="1" wp14:anchorId="1A1C5C53" wp14:editId="2DEA71D9">
                      <wp:simplePos x="0" y="0"/>
                      <wp:positionH relativeFrom="column">
                        <wp:posOffset>1520825</wp:posOffset>
                      </wp:positionH>
                      <wp:positionV relativeFrom="paragraph">
                        <wp:posOffset>-1905</wp:posOffset>
                      </wp:positionV>
                      <wp:extent cx="158750" cy="171450"/>
                      <wp:effectExtent l="0" t="0" r="12700" b="19050"/>
                      <wp:wrapNone/>
                      <wp:docPr id="23" name="Ellipse 23"/>
                      <wp:cNvGraphicFramePr/>
                      <a:graphic xmlns:a="http://schemas.openxmlformats.org/drawingml/2006/main">
                        <a:graphicData uri="http://schemas.microsoft.com/office/word/2010/wordprocessingShape">
                          <wps:wsp>
                            <wps:cNvSpPr/>
                            <wps:spPr>
                              <a:xfrm>
                                <a:off x="0" y="0"/>
                                <a:ext cx="158750" cy="171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88381E" id="Ellipse 23" o:spid="_x0000_s1026" style="position:absolute;margin-left:119.75pt;margin-top:-.15pt;width:12.5pt;height:13.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" filled="f" strokecolor="red" strokeweight="1pt">
                      <v:stroke joinstyle="miter"/>
                    </v:oval>
                  </w:pict>
                </mc:Fallback>
              </mc:AlternateContent>
            </w:r>
            <w:r w:rsidR="00CF7EFB" w:rsidRPr="003B2EBC">
              <w:rPr>
                <w:sz w:val="18"/>
                <w:szCs w:val="18"/>
              </w:rPr>
              <w:t xml:space="preserve">alimentaire et Environnement </w:t>
            </w:r>
            <w:r w:rsidR="00CF7EFB" w:rsidRPr="003B2EBC">
              <w:rPr>
                <w:b/>
                <w:sz w:val="18"/>
                <w:szCs w:val="18"/>
              </w:rPr>
              <w:t>et</w:t>
            </w:r>
            <w:r w:rsidR="00CF7EFB" w:rsidRPr="003B2EBC">
              <w:rPr>
                <w:sz w:val="18"/>
                <w:szCs w:val="18"/>
              </w:rPr>
              <w:t xml:space="preserve"> de l’accusé de réception </w:t>
            </w:r>
            <w:r w:rsidR="00CF7EFB" w:rsidRPr="003B2EBC">
              <w:rPr>
                <w:i/>
                <w:sz w:val="18"/>
                <w:szCs w:val="18"/>
              </w:rPr>
              <w:t>avec le numéro de notification</w:t>
            </w:r>
            <w:r w:rsidR="00CF7EFB" w:rsidRPr="003B2EBC">
              <w:rPr>
                <w:sz w:val="18"/>
                <w:szCs w:val="18"/>
              </w:rPr>
              <w:t> </w:t>
            </w:r>
            <w:r w:rsidR="00CF7EFB" w:rsidRPr="003B2EBC">
              <w:rPr>
                <w:sz w:val="18"/>
                <w:szCs w:val="18"/>
                <w:u w:val="single"/>
              </w:rPr>
              <w:t>pour les denrées alimentaires destinées à des fins médicales spéciales</w:t>
            </w:r>
          </w:p>
        </w:tc>
        <w:tc>
          <w:tcPr>
            <w:tcW w:w="1229" w:type="dxa"/>
          </w:tcPr>
          <w:p w14:paraId="22BD9209" w14:textId="4D8C50EF" w:rsidR="00CF7EFB" w:rsidRPr="003B2EBC" w:rsidRDefault="00CF7EFB" w:rsidP="00CF7EFB">
            <w:pPr>
              <w:rPr>
                <w:sz w:val="18"/>
                <w:szCs w:val="18"/>
              </w:rPr>
            </w:pPr>
            <w:r w:rsidRPr="003B2EBC">
              <w:rPr>
                <w:sz w:val="18"/>
                <w:szCs w:val="18"/>
              </w:rPr>
              <w:t xml:space="preserve">X </w:t>
            </w:r>
          </w:p>
        </w:tc>
        <w:tc>
          <w:tcPr>
            <w:tcW w:w="1323" w:type="dxa"/>
          </w:tcPr>
          <w:p w14:paraId="5D9836BD" w14:textId="2259AAB6" w:rsidR="00CF7EFB" w:rsidRPr="003B2EBC" w:rsidRDefault="00CF7EFB" w:rsidP="00CF7EFB">
            <w:pPr>
              <w:rPr>
                <w:sz w:val="18"/>
                <w:szCs w:val="18"/>
              </w:rPr>
            </w:pPr>
          </w:p>
        </w:tc>
      </w:tr>
      <w:tr w:rsidR="00CF7EFB" w:rsidRPr="003B2EBC" w14:paraId="69E278A9" w14:textId="77777777" w:rsidTr="003B2EBC">
        <w:tc>
          <w:tcPr>
            <w:tcW w:w="8222" w:type="dxa"/>
          </w:tcPr>
          <w:p w14:paraId="17C5AAA7" w14:textId="4B9BF77A" w:rsidR="00CF7EFB" w:rsidRPr="003B2EBC" w:rsidRDefault="004D657B" w:rsidP="008F0535">
            <w:pPr>
              <w:rPr>
                <w:spacing w:val="-3"/>
                <w:sz w:val="18"/>
                <w:szCs w:val="18"/>
              </w:rPr>
            </w:pPr>
            <w:r w:rsidRPr="003B2EBC">
              <w:rPr>
                <w:noProof/>
                <w:sz w:val="18"/>
                <w:szCs w:val="18"/>
              </w:rPr>
              <mc:AlternateContent>
                <mc:Choice Requires="wps">
                  <w:drawing>
                    <wp:anchor distT="0" distB="0" distL="114300" distR="114300" simplePos="0" relativeHeight="251835392" behindDoc="0" locked="0" layoutInCell="1" allowOverlap="1" wp14:anchorId="1A48F0E5" wp14:editId="5114782D">
                      <wp:simplePos x="0" y="0"/>
                      <wp:positionH relativeFrom="column">
                        <wp:posOffset>-26035</wp:posOffset>
                      </wp:positionH>
                      <wp:positionV relativeFrom="paragraph">
                        <wp:posOffset>266700</wp:posOffset>
                      </wp:positionV>
                      <wp:extent cx="158750" cy="171450"/>
                      <wp:effectExtent l="0" t="0" r="12700" b="19050"/>
                      <wp:wrapNone/>
                      <wp:docPr id="24" name="Ellipse 24"/>
                      <wp:cNvGraphicFramePr/>
                      <a:graphic xmlns:a="http://schemas.openxmlformats.org/drawingml/2006/main">
                        <a:graphicData uri="http://schemas.microsoft.com/office/word/2010/wordprocessingShape">
                          <wps:wsp>
                            <wps:cNvSpPr/>
                            <wps:spPr>
                              <a:xfrm>
                                <a:off x="0" y="0"/>
                                <a:ext cx="158750" cy="171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FA20A2" id="Ellipse 24" o:spid="_x0000_s1026" style="position:absolute;margin-left:-2.05pt;margin-top:21pt;width:12.5pt;height:13.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" filled="f" strokecolor="red" strokeweight="1pt">
                      <v:stroke joinstyle="miter"/>
                    </v:oval>
                  </w:pict>
                </mc:Fallback>
              </mc:AlternateContent>
            </w:r>
            <w:r w:rsidRPr="003B2EBC">
              <w:rPr>
                <w:sz w:val="18"/>
                <w:szCs w:val="18"/>
              </w:rPr>
              <w:t xml:space="preserve">Si le fabricant ou le représentant autorisé du fabricant hors Europe est en Belgique : copie de la notification pour la mise sur le marché à l’Agence Fédérale des Médicaments et des Produits de santé </w:t>
            </w:r>
            <w:r w:rsidRPr="003B2EBC">
              <w:rPr>
                <w:b/>
                <w:sz w:val="18"/>
                <w:szCs w:val="18"/>
              </w:rPr>
              <w:t>et</w:t>
            </w:r>
            <w:r w:rsidRPr="003B2EBC">
              <w:rPr>
                <w:sz w:val="18"/>
                <w:szCs w:val="18"/>
              </w:rPr>
              <w:t xml:space="preserve"> de l’accusé de réception </w:t>
            </w:r>
            <w:r w:rsidRPr="003B2EBC">
              <w:rPr>
                <w:sz w:val="18"/>
                <w:szCs w:val="18"/>
                <w:u w:val="single"/>
              </w:rPr>
              <w:t xml:space="preserve">pour les dispositifs médicaux de classe 1 </w:t>
            </w:r>
            <w:r w:rsidRPr="003B2EBC">
              <w:rPr>
                <w:b/>
                <w:sz w:val="18"/>
                <w:szCs w:val="18"/>
              </w:rPr>
              <w:t>et</w:t>
            </w:r>
            <w:r w:rsidRPr="003B2EBC">
              <w:rPr>
                <w:sz w:val="18"/>
                <w:szCs w:val="18"/>
              </w:rPr>
              <w:t xml:space="preserve"> </w:t>
            </w:r>
            <w:r w:rsidRPr="003B2EBC">
              <w:rPr>
                <w:sz w:val="18"/>
                <w:szCs w:val="18"/>
                <w:u w:val="single"/>
              </w:rPr>
              <w:t>pour les dispositifs médicaux de diagnostic in vitro</w:t>
            </w:r>
          </w:p>
        </w:tc>
        <w:tc>
          <w:tcPr>
            <w:tcW w:w="1229" w:type="dxa"/>
          </w:tcPr>
          <w:p w14:paraId="15307F12" w14:textId="757EA508" w:rsidR="00CF7EFB" w:rsidRPr="003B2EBC" w:rsidRDefault="00CF7EFB" w:rsidP="00CF7EFB">
            <w:pPr>
              <w:rPr>
                <w:sz w:val="18"/>
                <w:szCs w:val="18"/>
              </w:rPr>
            </w:pPr>
            <w:r w:rsidRPr="003B2EBC">
              <w:rPr>
                <w:sz w:val="18"/>
                <w:szCs w:val="18"/>
              </w:rPr>
              <w:t xml:space="preserve">X </w:t>
            </w:r>
          </w:p>
        </w:tc>
        <w:tc>
          <w:tcPr>
            <w:tcW w:w="1323" w:type="dxa"/>
          </w:tcPr>
          <w:p w14:paraId="00878413" w14:textId="77777777" w:rsidR="00CF7EFB" w:rsidRPr="003B2EBC" w:rsidRDefault="00CF7EFB" w:rsidP="00CF7EFB">
            <w:pPr>
              <w:rPr>
                <w:sz w:val="18"/>
                <w:szCs w:val="18"/>
              </w:rPr>
            </w:pPr>
          </w:p>
        </w:tc>
      </w:tr>
      <w:tr w:rsidR="00CF7EFB" w:rsidRPr="003B2EBC" w14:paraId="2ECD22D7" w14:textId="77777777" w:rsidTr="003B2EBC">
        <w:tc>
          <w:tcPr>
            <w:tcW w:w="8222" w:type="dxa"/>
          </w:tcPr>
          <w:p w14:paraId="77C9FB9A" w14:textId="77777777" w:rsidR="00CF7EFB" w:rsidRPr="003B2EBC" w:rsidRDefault="00CF7EFB" w:rsidP="00CF7EFB">
            <w:pPr>
              <w:rPr>
                <w:sz w:val="18"/>
                <w:szCs w:val="18"/>
                <w:u w:val="single"/>
              </w:rPr>
            </w:pPr>
            <w:r w:rsidRPr="003B2EBC">
              <w:rPr>
                <w:sz w:val="18"/>
                <w:szCs w:val="18"/>
              </w:rPr>
              <w:t xml:space="preserve">Reproduction de l’étiquetage/emballage </w:t>
            </w:r>
            <w:r w:rsidRPr="003B2EBC">
              <w:rPr>
                <w:sz w:val="18"/>
                <w:szCs w:val="18"/>
                <w:u w:val="single"/>
              </w:rPr>
              <w:t xml:space="preserve">pour les dispositifs médicaux et </w:t>
            </w:r>
          </w:p>
          <w:p w14:paraId="1E58761F" w14:textId="54AC6A31" w:rsidR="00CF7EFB" w:rsidRPr="003B2EBC" w:rsidRDefault="00CF7EFB" w:rsidP="003B2EBC">
            <w:pPr>
              <w:rPr>
                <w:b/>
                <w:noProof/>
                <w:sz w:val="18"/>
                <w:szCs w:val="18"/>
              </w:rPr>
            </w:pPr>
            <w:r w:rsidRPr="003B2EBC">
              <w:rPr>
                <w:sz w:val="18"/>
                <w:szCs w:val="18"/>
                <w:u w:val="single"/>
              </w:rPr>
              <w:t>la nutrition médicale</w:t>
            </w:r>
          </w:p>
        </w:tc>
        <w:tc>
          <w:tcPr>
            <w:tcW w:w="1229" w:type="dxa"/>
          </w:tcPr>
          <w:p w14:paraId="42B8456C" w14:textId="53DF7989" w:rsidR="00CF7EFB" w:rsidRPr="003B2EBC" w:rsidRDefault="00CF7EFB" w:rsidP="00CF7EFB">
            <w:pPr>
              <w:rPr>
                <w:sz w:val="18"/>
                <w:szCs w:val="18"/>
              </w:rPr>
            </w:pPr>
            <w:r w:rsidRPr="003B2EBC">
              <w:rPr>
                <w:sz w:val="18"/>
                <w:szCs w:val="18"/>
              </w:rPr>
              <w:t>X</w:t>
            </w:r>
          </w:p>
        </w:tc>
        <w:tc>
          <w:tcPr>
            <w:tcW w:w="1323" w:type="dxa"/>
          </w:tcPr>
          <w:p w14:paraId="324C28FC" w14:textId="77777777" w:rsidR="00CF7EFB" w:rsidRPr="003B2EBC" w:rsidRDefault="00CF7EFB" w:rsidP="00CF7EFB">
            <w:pPr>
              <w:rPr>
                <w:sz w:val="18"/>
                <w:szCs w:val="18"/>
              </w:rPr>
            </w:pPr>
          </w:p>
        </w:tc>
      </w:tr>
      <w:tr w:rsidR="00CF7EFB" w:rsidRPr="003B2EBC" w14:paraId="5597EEC4" w14:textId="77777777" w:rsidTr="003B2EBC">
        <w:tc>
          <w:tcPr>
            <w:tcW w:w="8222" w:type="dxa"/>
          </w:tcPr>
          <w:p w14:paraId="264FE398" w14:textId="3F4662F9" w:rsidR="00CF7EFB" w:rsidRPr="003B2EBC" w:rsidRDefault="00CF7EFB" w:rsidP="00CF7EFB">
            <w:pPr>
              <w:rPr>
                <w:b/>
                <w:noProof/>
                <w:sz w:val="18"/>
                <w:szCs w:val="18"/>
              </w:rPr>
            </w:pPr>
            <w:r w:rsidRPr="003B2EBC">
              <w:rPr>
                <w:sz w:val="18"/>
                <w:szCs w:val="18"/>
              </w:rPr>
              <w:t xml:space="preserve">Emballage primaire et éventuellement de l'emballage secondaire en ce qui concerne les produits </w:t>
            </w:r>
            <w:r w:rsidRPr="003B2EBC">
              <w:rPr>
                <w:sz w:val="18"/>
                <w:szCs w:val="18"/>
                <w:u w:val="single"/>
              </w:rPr>
              <w:t>pour préparations magistrales</w:t>
            </w:r>
          </w:p>
        </w:tc>
        <w:tc>
          <w:tcPr>
            <w:tcW w:w="1229" w:type="dxa"/>
          </w:tcPr>
          <w:p w14:paraId="61DB0579" w14:textId="153EB15A" w:rsidR="00CF7EFB" w:rsidRPr="003B2EBC" w:rsidRDefault="00CF7EFB" w:rsidP="00CF7EFB">
            <w:pPr>
              <w:rPr>
                <w:sz w:val="18"/>
                <w:szCs w:val="18"/>
              </w:rPr>
            </w:pPr>
            <w:r w:rsidRPr="003B2EBC">
              <w:rPr>
                <w:sz w:val="18"/>
                <w:szCs w:val="18"/>
              </w:rPr>
              <w:t>X</w:t>
            </w:r>
          </w:p>
        </w:tc>
        <w:tc>
          <w:tcPr>
            <w:tcW w:w="1323" w:type="dxa"/>
          </w:tcPr>
          <w:p w14:paraId="2A6DE932" w14:textId="77777777" w:rsidR="00CF7EFB" w:rsidRPr="003B2EBC" w:rsidRDefault="00CF7EFB" w:rsidP="00CF7EFB">
            <w:pPr>
              <w:rPr>
                <w:sz w:val="18"/>
                <w:szCs w:val="18"/>
              </w:rPr>
            </w:pPr>
          </w:p>
        </w:tc>
      </w:tr>
      <w:tr w:rsidR="00CF7EFB" w:rsidRPr="003B2EBC" w14:paraId="6F880B89" w14:textId="77777777" w:rsidTr="003B2EBC">
        <w:tc>
          <w:tcPr>
            <w:tcW w:w="8222" w:type="dxa"/>
          </w:tcPr>
          <w:p w14:paraId="3208289F" w14:textId="0A4FBB02" w:rsidR="00CF7EFB" w:rsidRPr="003B2EBC" w:rsidRDefault="00CF7EFB" w:rsidP="00CF7EFB">
            <w:pPr>
              <w:rPr>
                <w:b/>
                <w:noProof/>
                <w:sz w:val="18"/>
                <w:szCs w:val="18"/>
              </w:rPr>
            </w:pPr>
            <w:r w:rsidRPr="003B2EBC">
              <w:rPr>
                <w:sz w:val="18"/>
                <w:szCs w:val="18"/>
              </w:rPr>
              <w:t>Indications</w:t>
            </w:r>
          </w:p>
        </w:tc>
        <w:tc>
          <w:tcPr>
            <w:tcW w:w="1229" w:type="dxa"/>
          </w:tcPr>
          <w:p w14:paraId="7E0B3A9E" w14:textId="2FC5F952" w:rsidR="00CF7EFB" w:rsidRPr="003B2EBC" w:rsidRDefault="00CF7EFB" w:rsidP="00CF7EFB">
            <w:pPr>
              <w:rPr>
                <w:sz w:val="18"/>
                <w:szCs w:val="18"/>
              </w:rPr>
            </w:pPr>
            <w:r w:rsidRPr="003B2EBC">
              <w:rPr>
                <w:sz w:val="18"/>
                <w:szCs w:val="18"/>
              </w:rPr>
              <w:t>X</w:t>
            </w:r>
          </w:p>
        </w:tc>
        <w:tc>
          <w:tcPr>
            <w:tcW w:w="1323" w:type="dxa"/>
          </w:tcPr>
          <w:p w14:paraId="0FD4BDF5" w14:textId="77777777" w:rsidR="00CF7EFB" w:rsidRPr="003B2EBC" w:rsidRDefault="00CF7EFB" w:rsidP="00CF7EFB">
            <w:pPr>
              <w:rPr>
                <w:sz w:val="18"/>
                <w:szCs w:val="18"/>
              </w:rPr>
            </w:pPr>
          </w:p>
        </w:tc>
      </w:tr>
      <w:tr w:rsidR="00CF7EFB" w:rsidRPr="003B2EBC" w14:paraId="17B2C99D" w14:textId="77777777" w:rsidTr="003B2EBC">
        <w:tc>
          <w:tcPr>
            <w:tcW w:w="8222" w:type="dxa"/>
          </w:tcPr>
          <w:p w14:paraId="5E7DFF06" w14:textId="58FA7E1A" w:rsidR="00CF7EFB" w:rsidRPr="003B2EBC" w:rsidRDefault="00CF7EFB" w:rsidP="00CF7EFB">
            <w:pPr>
              <w:rPr>
                <w:b/>
                <w:noProof/>
                <w:sz w:val="18"/>
                <w:szCs w:val="18"/>
              </w:rPr>
            </w:pPr>
            <w:r w:rsidRPr="003B2EBC">
              <w:rPr>
                <w:sz w:val="18"/>
                <w:szCs w:val="18"/>
              </w:rPr>
              <w:t>Dosage</w:t>
            </w:r>
          </w:p>
        </w:tc>
        <w:tc>
          <w:tcPr>
            <w:tcW w:w="1229" w:type="dxa"/>
          </w:tcPr>
          <w:p w14:paraId="22AD5FB9" w14:textId="1CC497F2" w:rsidR="00CF7EFB" w:rsidRPr="003B2EBC" w:rsidRDefault="00CF7EFB" w:rsidP="00CF7EFB">
            <w:pPr>
              <w:rPr>
                <w:sz w:val="18"/>
                <w:szCs w:val="18"/>
              </w:rPr>
            </w:pPr>
            <w:r w:rsidRPr="003B2EBC">
              <w:rPr>
                <w:sz w:val="18"/>
                <w:szCs w:val="18"/>
              </w:rPr>
              <w:t>X</w:t>
            </w:r>
          </w:p>
        </w:tc>
        <w:tc>
          <w:tcPr>
            <w:tcW w:w="1323" w:type="dxa"/>
          </w:tcPr>
          <w:p w14:paraId="703E0E2D" w14:textId="77777777" w:rsidR="00CF7EFB" w:rsidRPr="003B2EBC" w:rsidRDefault="00CF7EFB" w:rsidP="00CF7EFB">
            <w:pPr>
              <w:rPr>
                <w:sz w:val="18"/>
                <w:szCs w:val="18"/>
              </w:rPr>
            </w:pPr>
          </w:p>
        </w:tc>
      </w:tr>
      <w:tr w:rsidR="00CF7EFB" w:rsidRPr="003B2EBC" w14:paraId="1CF02517" w14:textId="77777777" w:rsidTr="003B2EBC">
        <w:tc>
          <w:tcPr>
            <w:tcW w:w="8222" w:type="dxa"/>
          </w:tcPr>
          <w:p w14:paraId="76C4FBFB" w14:textId="7B71F43D" w:rsidR="00CF7EFB" w:rsidRPr="003B2EBC" w:rsidRDefault="00CF7EFB" w:rsidP="004D657B">
            <w:pPr>
              <w:rPr>
                <w:b/>
                <w:noProof/>
                <w:sz w:val="18"/>
                <w:szCs w:val="18"/>
              </w:rPr>
            </w:pPr>
            <w:r w:rsidRPr="003B2EBC">
              <w:rPr>
                <w:sz w:val="18"/>
                <w:szCs w:val="18"/>
              </w:rPr>
              <w:t>Notice</w:t>
            </w:r>
          </w:p>
        </w:tc>
        <w:tc>
          <w:tcPr>
            <w:tcW w:w="1229" w:type="dxa"/>
          </w:tcPr>
          <w:p w14:paraId="7E03D4ED" w14:textId="77777777" w:rsidR="00CF7EFB" w:rsidRPr="003B2EBC" w:rsidRDefault="00CF7EFB" w:rsidP="00CF7EFB">
            <w:pPr>
              <w:rPr>
                <w:sz w:val="18"/>
                <w:szCs w:val="18"/>
              </w:rPr>
            </w:pPr>
          </w:p>
        </w:tc>
        <w:tc>
          <w:tcPr>
            <w:tcW w:w="1323" w:type="dxa"/>
          </w:tcPr>
          <w:p w14:paraId="740C74F7" w14:textId="237C16F8" w:rsidR="00CF7EFB" w:rsidRPr="003B2EBC" w:rsidRDefault="00CF7EFB" w:rsidP="00CF7EFB">
            <w:pPr>
              <w:rPr>
                <w:sz w:val="18"/>
                <w:szCs w:val="18"/>
              </w:rPr>
            </w:pPr>
            <w:r w:rsidRPr="003B2EBC">
              <w:rPr>
                <w:sz w:val="18"/>
                <w:szCs w:val="18"/>
              </w:rPr>
              <w:t>X</w:t>
            </w:r>
          </w:p>
        </w:tc>
      </w:tr>
      <w:tr w:rsidR="00CF7EFB" w:rsidRPr="003B2EBC" w14:paraId="115F61B5" w14:textId="77777777" w:rsidTr="003B2EBC">
        <w:trPr>
          <w:trHeight w:val="603"/>
        </w:trPr>
        <w:tc>
          <w:tcPr>
            <w:tcW w:w="8222" w:type="dxa"/>
          </w:tcPr>
          <w:p w14:paraId="4B7A87EA" w14:textId="7572C5D8" w:rsidR="00CF7EFB" w:rsidRPr="003B2EBC" w:rsidRDefault="00337B25" w:rsidP="003B2EBC">
            <w:pPr>
              <w:rPr>
                <w:sz w:val="18"/>
                <w:szCs w:val="18"/>
              </w:rPr>
            </w:pPr>
            <w:r w:rsidRPr="003B2EBC">
              <w:rPr>
                <w:noProof/>
                <w:sz w:val="18"/>
                <w:szCs w:val="18"/>
              </w:rPr>
              <mc:AlternateContent>
                <mc:Choice Requires="wps">
                  <w:drawing>
                    <wp:anchor distT="0" distB="0" distL="114300" distR="114300" simplePos="0" relativeHeight="251837440" behindDoc="0" locked="0" layoutInCell="1" allowOverlap="1" wp14:anchorId="15C32DA4" wp14:editId="07B2DD62">
                      <wp:simplePos x="0" y="0"/>
                      <wp:positionH relativeFrom="column">
                        <wp:posOffset>-22225</wp:posOffset>
                      </wp:positionH>
                      <wp:positionV relativeFrom="paragraph">
                        <wp:posOffset>261620</wp:posOffset>
                      </wp:positionV>
                      <wp:extent cx="158750" cy="171450"/>
                      <wp:effectExtent l="0" t="0" r="12700" b="19050"/>
                      <wp:wrapNone/>
                      <wp:docPr id="8" name="Ellipse 8"/>
                      <wp:cNvGraphicFramePr/>
                      <a:graphic xmlns:a="http://schemas.openxmlformats.org/drawingml/2006/main">
                        <a:graphicData uri="http://schemas.microsoft.com/office/word/2010/wordprocessingShape">
                          <wps:wsp>
                            <wps:cNvSpPr/>
                            <wps:spPr>
                              <a:xfrm>
                                <a:off x="0" y="0"/>
                                <a:ext cx="158750" cy="1714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A5694C" id="Ellipse 8" o:spid="_x0000_s1026" style="position:absolute;margin-left:-1.75pt;margin-top:20.6pt;width:12.5pt;height:13.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" filled="f" strokecolor="red" strokeweight="1pt">
                      <v:stroke joinstyle="miter"/>
                    </v:oval>
                  </w:pict>
                </mc:Fallback>
              </mc:AlternateContent>
            </w:r>
            <w:r w:rsidR="004D657B" w:rsidRPr="003B2EBC">
              <w:rPr>
                <w:sz w:val="18"/>
                <w:szCs w:val="18"/>
              </w:rPr>
              <w:t xml:space="preserve">Si le fabricant ou le représentant autorisé du fabricant hors Europe est en Belgique : copie </w:t>
            </w:r>
            <w:r w:rsidR="00CF7EFB" w:rsidRPr="003B2EBC">
              <w:rPr>
                <w:sz w:val="18"/>
                <w:szCs w:val="18"/>
              </w:rPr>
              <w:t xml:space="preserve">de la notification pour la mise sur le marché à l’Agence Fédérale des Médicaments et des Produits de santé </w:t>
            </w:r>
            <w:r w:rsidR="00CF7EFB" w:rsidRPr="003B2EBC">
              <w:rPr>
                <w:b/>
                <w:sz w:val="18"/>
                <w:szCs w:val="18"/>
              </w:rPr>
              <w:t>et</w:t>
            </w:r>
            <w:r w:rsidR="00CF7EFB" w:rsidRPr="003B2EBC">
              <w:rPr>
                <w:sz w:val="18"/>
                <w:szCs w:val="18"/>
              </w:rPr>
              <w:t xml:space="preserve"> de l’accusé de réception </w:t>
            </w:r>
            <w:r w:rsidR="00CF7EFB" w:rsidRPr="003B2EBC">
              <w:rPr>
                <w:sz w:val="18"/>
                <w:szCs w:val="18"/>
                <w:u w:val="single"/>
              </w:rPr>
              <w:t>pour les pansements passifs</w:t>
            </w:r>
          </w:p>
        </w:tc>
        <w:tc>
          <w:tcPr>
            <w:tcW w:w="1229" w:type="dxa"/>
          </w:tcPr>
          <w:p w14:paraId="36BCF16D" w14:textId="04218DA6" w:rsidR="00CF7EFB" w:rsidRPr="003B2EBC" w:rsidRDefault="00CF7EFB" w:rsidP="00CF7EFB">
            <w:pPr>
              <w:rPr>
                <w:sz w:val="18"/>
                <w:szCs w:val="18"/>
              </w:rPr>
            </w:pPr>
            <w:r w:rsidRPr="003B2EBC">
              <w:rPr>
                <w:sz w:val="18"/>
                <w:szCs w:val="18"/>
              </w:rPr>
              <w:t>X</w:t>
            </w:r>
          </w:p>
        </w:tc>
        <w:tc>
          <w:tcPr>
            <w:tcW w:w="1323" w:type="dxa"/>
          </w:tcPr>
          <w:p w14:paraId="0986BF23" w14:textId="77777777" w:rsidR="00CF7EFB" w:rsidRPr="003B2EBC" w:rsidRDefault="00CF7EFB" w:rsidP="00CF7EFB">
            <w:pPr>
              <w:rPr>
                <w:sz w:val="18"/>
                <w:szCs w:val="18"/>
              </w:rPr>
            </w:pPr>
          </w:p>
        </w:tc>
      </w:tr>
      <w:tr w:rsidR="00CF7EFB" w:rsidRPr="003B2EBC" w14:paraId="53FC1153" w14:textId="77777777" w:rsidTr="003B2EBC">
        <w:trPr>
          <w:trHeight w:val="300"/>
        </w:trPr>
        <w:tc>
          <w:tcPr>
            <w:tcW w:w="8222" w:type="dxa"/>
          </w:tcPr>
          <w:p w14:paraId="133414E1" w14:textId="5CEC9B3B" w:rsidR="00CF7EFB" w:rsidRPr="003B2EBC" w:rsidRDefault="00CF7EFB" w:rsidP="00CF7EFB">
            <w:pPr>
              <w:rPr>
                <w:rFonts w:eastAsia="Calibri"/>
                <w:sz w:val="18"/>
                <w:szCs w:val="18"/>
              </w:rPr>
            </w:pPr>
            <w:r w:rsidRPr="003B2EBC">
              <w:rPr>
                <w:noProof/>
                <w:sz w:val="18"/>
                <w:szCs w:val="18"/>
              </w:rPr>
              <mc:AlternateContent>
                <mc:Choice Requires="wps">
                  <w:drawing>
                    <wp:anchor distT="0" distB="0" distL="114300" distR="114300" simplePos="0" relativeHeight="251836416" behindDoc="0" locked="0" layoutInCell="1" allowOverlap="1" wp14:anchorId="5F5E3F36" wp14:editId="0CF018CD">
                      <wp:simplePos x="0" y="0"/>
                      <wp:positionH relativeFrom="column">
                        <wp:posOffset>1793875</wp:posOffset>
                      </wp:positionH>
                      <wp:positionV relativeFrom="paragraph">
                        <wp:posOffset>-1270</wp:posOffset>
                      </wp:positionV>
                      <wp:extent cx="158750" cy="171450"/>
                      <wp:effectExtent l="0" t="0" r="12700" b="19050"/>
                      <wp:wrapNone/>
                      <wp:docPr id="26" name="Ellipse 26"/>
                      <wp:cNvGraphicFramePr/>
                      <a:graphic xmlns:a="http://schemas.openxmlformats.org/drawingml/2006/main">
                        <a:graphicData uri="http://schemas.microsoft.com/office/word/2010/wordprocessingShape">
                          <wps:wsp>
                            <wps:cNvSpPr/>
                            <wps:spPr>
                              <a:xfrm>
                                <a:off x="0" y="0"/>
                                <a:ext cx="158750" cy="1714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58DE04" id="Ellipse 26" o:spid="_x0000_s1026" style="position:absolute;margin-left:141.25pt;margin-top:-.1pt;width:12.5pt;height:13.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" filled="f" strokecolor="red" strokeweight="1pt">
                      <v:stroke joinstyle="miter"/>
                    </v:oval>
                  </w:pict>
                </mc:Fallback>
              </mc:AlternateContent>
            </w:r>
            <w:r w:rsidRPr="003B2EBC">
              <w:rPr>
                <w:sz w:val="18"/>
                <w:szCs w:val="18"/>
              </w:rPr>
              <w:t xml:space="preserve">Autorisation de mise sur le marché </w:t>
            </w:r>
            <w:r w:rsidRPr="003B2EBC">
              <w:rPr>
                <w:b/>
                <w:sz w:val="18"/>
                <w:szCs w:val="18"/>
              </w:rPr>
              <w:t>ou</w:t>
            </w:r>
            <w:r w:rsidRPr="003B2EBC">
              <w:rPr>
                <w:sz w:val="18"/>
                <w:szCs w:val="18"/>
              </w:rPr>
              <w:t xml:space="preserve"> l’autorisation de mise sur le marché de </w:t>
            </w:r>
            <w:r w:rsidRPr="003B2EBC">
              <w:rPr>
                <w:sz w:val="18"/>
                <w:szCs w:val="18"/>
                <w:u w:val="single"/>
              </w:rPr>
              <w:t>produits stériles</w:t>
            </w:r>
          </w:p>
        </w:tc>
        <w:tc>
          <w:tcPr>
            <w:tcW w:w="1229" w:type="dxa"/>
          </w:tcPr>
          <w:p w14:paraId="5011B116" w14:textId="12B4D191" w:rsidR="00CF7EFB" w:rsidRPr="003B2EBC" w:rsidRDefault="00CF7EFB" w:rsidP="00CF7EFB">
            <w:pPr>
              <w:rPr>
                <w:sz w:val="18"/>
                <w:szCs w:val="18"/>
              </w:rPr>
            </w:pPr>
            <w:r w:rsidRPr="003B2EBC">
              <w:rPr>
                <w:sz w:val="18"/>
                <w:szCs w:val="18"/>
              </w:rPr>
              <w:t>X</w:t>
            </w:r>
          </w:p>
        </w:tc>
        <w:tc>
          <w:tcPr>
            <w:tcW w:w="1323" w:type="dxa"/>
          </w:tcPr>
          <w:p w14:paraId="51C37F6B" w14:textId="77777777" w:rsidR="00CF7EFB" w:rsidRPr="003B2EBC" w:rsidRDefault="00CF7EFB" w:rsidP="00CF7EFB">
            <w:pPr>
              <w:rPr>
                <w:sz w:val="18"/>
                <w:szCs w:val="18"/>
              </w:rPr>
            </w:pPr>
          </w:p>
        </w:tc>
      </w:tr>
      <w:tr w:rsidR="00CF7EFB" w:rsidRPr="003B2EBC" w14:paraId="3C83988E" w14:textId="77777777" w:rsidTr="003B2EBC">
        <w:trPr>
          <w:trHeight w:val="279"/>
        </w:trPr>
        <w:tc>
          <w:tcPr>
            <w:tcW w:w="8222" w:type="dxa"/>
          </w:tcPr>
          <w:p w14:paraId="083174BF" w14:textId="77777777" w:rsidR="00CF7EFB" w:rsidRPr="003B2EBC" w:rsidRDefault="00CF7EFB" w:rsidP="00CF7EFB">
            <w:pPr>
              <w:rPr>
                <w:rFonts w:eastAsia="Calibri"/>
                <w:sz w:val="18"/>
                <w:szCs w:val="18"/>
              </w:rPr>
            </w:pPr>
            <w:r w:rsidRPr="003B2EBC">
              <w:rPr>
                <w:sz w:val="18"/>
                <w:szCs w:val="18"/>
              </w:rPr>
              <w:t>Numéro d’autorisation (</w:t>
            </w:r>
            <w:r w:rsidRPr="003B2EBC">
              <w:rPr>
                <w:sz w:val="18"/>
                <w:szCs w:val="18"/>
                <w:u w:val="single"/>
              </w:rPr>
              <w:t>excepté pour les arômes</w:t>
            </w:r>
            <w:r w:rsidRPr="003B2EBC">
              <w:rPr>
                <w:sz w:val="18"/>
                <w:szCs w:val="18"/>
              </w:rPr>
              <w:t>)</w:t>
            </w:r>
          </w:p>
        </w:tc>
        <w:tc>
          <w:tcPr>
            <w:tcW w:w="1229" w:type="dxa"/>
          </w:tcPr>
          <w:p w14:paraId="6C5883D3" w14:textId="34210BCB" w:rsidR="00CF7EFB" w:rsidRPr="003B2EBC" w:rsidRDefault="00CF7EFB" w:rsidP="00CF7EFB">
            <w:pPr>
              <w:rPr>
                <w:sz w:val="18"/>
                <w:szCs w:val="18"/>
              </w:rPr>
            </w:pPr>
            <w:r w:rsidRPr="003B2EBC">
              <w:rPr>
                <w:sz w:val="18"/>
                <w:szCs w:val="18"/>
              </w:rPr>
              <w:t>X</w:t>
            </w:r>
          </w:p>
        </w:tc>
        <w:tc>
          <w:tcPr>
            <w:tcW w:w="1323" w:type="dxa"/>
          </w:tcPr>
          <w:p w14:paraId="1AC61796" w14:textId="77777777" w:rsidR="00CF7EFB" w:rsidRPr="003B2EBC" w:rsidRDefault="00CF7EFB" w:rsidP="00CF7EFB">
            <w:pPr>
              <w:rPr>
                <w:sz w:val="18"/>
                <w:szCs w:val="18"/>
              </w:rPr>
            </w:pPr>
          </w:p>
        </w:tc>
      </w:tr>
      <w:tr w:rsidR="004F2F83" w:rsidRPr="003B2EBC" w14:paraId="21F503A5" w14:textId="77777777" w:rsidTr="00F51D82">
        <w:tc>
          <w:tcPr>
            <w:tcW w:w="10774" w:type="dxa"/>
            <w:gridSpan w:val="3"/>
            <w:shd w:val="clear" w:color="auto" w:fill="D3FA0E"/>
          </w:tcPr>
          <w:p w14:paraId="395F8EC6" w14:textId="4AA1F16E" w:rsidR="004F2F83" w:rsidRPr="003B2EBC" w:rsidRDefault="004F2F83" w:rsidP="00CF7EFB">
            <w:pPr>
              <w:rPr>
                <w:b/>
                <w:bCs/>
                <w:sz w:val="18"/>
                <w:szCs w:val="18"/>
              </w:rPr>
            </w:pPr>
            <w:r w:rsidRPr="003B2EBC">
              <w:rPr>
                <w:b/>
                <w:bCs/>
                <w:spacing w:val="-3"/>
                <w:sz w:val="18"/>
                <w:szCs w:val="18"/>
              </w:rPr>
              <w:t>DDD</w:t>
            </w:r>
          </w:p>
        </w:tc>
      </w:tr>
      <w:tr w:rsidR="00CF7EFB" w:rsidRPr="00930B8A" w14:paraId="2DDEDF17" w14:textId="77777777" w:rsidTr="003B2EBC">
        <w:tc>
          <w:tcPr>
            <w:tcW w:w="8222" w:type="dxa"/>
          </w:tcPr>
          <w:p w14:paraId="5A8180B4" w14:textId="5AADA4F2" w:rsidR="00CF7EFB" w:rsidRPr="00930B8A" w:rsidRDefault="00CF7EFB" w:rsidP="00CF7EFB">
            <w:pPr>
              <w:rPr>
                <w:spacing w:val="-3"/>
                <w:sz w:val="18"/>
                <w:szCs w:val="18"/>
              </w:rPr>
            </w:pPr>
            <w:r w:rsidRPr="00930B8A">
              <w:rPr>
                <w:spacing w:val="-3"/>
                <w:sz w:val="18"/>
                <w:szCs w:val="18"/>
              </w:rPr>
              <w:t>DDD (</w:t>
            </w:r>
            <w:proofErr w:type="spellStart"/>
            <w:r w:rsidRPr="00930B8A">
              <w:rPr>
                <w:sz w:val="18"/>
                <w:szCs w:val="18"/>
                <w:shd w:val="clear" w:color="auto" w:fill="FFFFFF"/>
              </w:rPr>
              <w:t>defined</w:t>
            </w:r>
            <w:proofErr w:type="spellEnd"/>
            <w:r w:rsidRPr="00930B8A">
              <w:rPr>
                <w:sz w:val="18"/>
                <w:szCs w:val="18"/>
                <w:shd w:val="clear" w:color="auto" w:fill="FFFFFF"/>
              </w:rPr>
              <w:t xml:space="preserve"> </w:t>
            </w:r>
            <w:proofErr w:type="spellStart"/>
            <w:r w:rsidRPr="00930B8A">
              <w:rPr>
                <w:sz w:val="18"/>
                <w:szCs w:val="18"/>
                <w:shd w:val="clear" w:color="auto" w:fill="FFFFFF"/>
              </w:rPr>
              <w:t>daily</w:t>
            </w:r>
            <w:proofErr w:type="spellEnd"/>
            <w:r w:rsidRPr="00930B8A">
              <w:rPr>
                <w:sz w:val="18"/>
                <w:szCs w:val="18"/>
                <w:shd w:val="clear" w:color="auto" w:fill="FFFFFF"/>
              </w:rPr>
              <w:t xml:space="preserve"> dose)</w:t>
            </w:r>
          </w:p>
        </w:tc>
        <w:tc>
          <w:tcPr>
            <w:tcW w:w="1229" w:type="dxa"/>
          </w:tcPr>
          <w:p w14:paraId="3533534E" w14:textId="77777777" w:rsidR="00CF7EFB" w:rsidRPr="00930B8A" w:rsidRDefault="00CF7EFB" w:rsidP="00CF7EFB">
            <w:pPr>
              <w:rPr>
                <w:sz w:val="18"/>
                <w:szCs w:val="18"/>
              </w:rPr>
            </w:pPr>
          </w:p>
        </w:tc>
        <w:tc>
          <w:tcPr>
            <w:tcW w:w="1323" w:type="dxa"/>
          </w:tcPr>
          <w:p w14:paraId="0D0FAFFB" w14:textId="2FFF9CB0" w:rsidR="00CF7EFB" w:rsidRPr="00930B8A" w:rsidRDefault="00CF7EFB" w:rsidP="00CF7EFB">
            <w:pPr>
              <w:rPr>
                <w:sz w:val="18"/>
                <w:szCs w:val="18"/>
              </w:rPr>
            </w:pPr>
            <w:r w:rsidRPr="00930B8A">
              <w:rPr>
                <w:sz w:val="18"/>
                <w:szCs w:val="18"/>
              </w:rPr>
              <w:t>X</w:t>
            </w:r>
          </w:p>
        </w:tc>
      </w:tr>
    </w:tbl>
    <w:p w14:paraId="5B998146" w14:textId="6F811906" w:rsidR="0012181F" w:rsidRPr="004D74ED" w:rsidRDefault="0012181F" w:rsidP="0061562A">
      <w:pPr>
        <w:ind w:left="-426"/>
      </w:pPr>
    </w:p>
    <w:sectPr w:rsidR="0012181F" w:rsidRPr="004D74ED" w:rsidSect="00C75968">
      <w:footerReference w:type="default" r:id="rId10"/>
      <w:pgSz w:w="11906" w:h="16838" w:code="9"/>
      <w:pgMar w:top="709" w:right="851" w:bottom="1134" w:left="1418" w:header="720" w:footer="720" w:gutter="0"/>
      <w:paperSrc w:first="7" w:other="7"/>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2893F" w14:textId="77777777" w:rsidR="007C7DD1" w:rsidRDefault="007C7DD1" w:rsidP="003D3D2C">
      <w:r>
        <w:separator/>
      </w:r>
    </w:p>
  </w:endnote>
  <w:endnote w:type="continuationSeparator" w:id="0">
    <w:p w14:paraId="3B002EA5" w14:textId="77777777" w:rsidR="007C7DD1" w:rsidRDefault="007C7DD1" w:rsidP="003D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6" w:name="_Hlk103592255" w:displacedByCustomXml="next"/>
  <w:sdt>
    <w:sdtPr>
      <w:id w:val="-402144986"/>
      <w:docPartObj>
        <w:docPartGallery w:val="Page Numbers (Bottom of Page)"/>
        <w:docPartUnique/>
      </w:docPartObj>
    </w:sdtPr>
    <w:sdtEndPr/>
    <w:sdtContent>
      <w:p w14:paraId="62CCECA7" w14:textId="77777777" w:rsidR="007C7DD1" w:rsidRDefault="007C7DD1" w:rsidP="0098111B">
        <w:pPr>
          <w:pStyle w:val="Pieddepage"/>
          <w:ind w:left="-709"/>
        </w:pPr>
      </w:p>
      <w:p w14:paraId="556CE134" w14:textId="77777777" w:rsidR="007C7DD1" w:rsidRDefault="007C7DD1" w:rsidP="0098111B">
        <w:pPr>
          <w:pStyle w:val="Pieddepage"/>
          <w:ind w:left="-709"/>
        </w:pPr>
      </w:p>
      <w:p w14:paraId="2FD90555" w14:textId="7D70F9E2" w:rsidR="007C7DD1" w:rsidRDefault="007C7DD1" w:rsidP="0098111B">
        <w:pPr>
          <w:pStyle w:val="Pieddepage"/>
          <w:ind w:left="-709"/>
        </w:pPr>
        <w:r>
          <w:t xml:space="preserve">TR-FPP/Directives pratiques adaptation listes des produits remboursables (via </w:t>
        </w:r>
        <w:proofErr w:type="spellStart"/>
        <w:r>
          <w:t>bpost</w:t>
        </w:r>
        <w:proofErr w:type="spellEnd"/>
        <w:r>
          <w:t xml:space="preserve">) - Version </w:t>
        </w:r>
        <w:r w:rsidR="00395D6C">
          <w:t>février</w:t>
        </w:r>
        <w:r>
          <w:t xml:space="preserve"> 202</w:t>
        </w:r>
        <w:bookmarkEnd w:id="26"/>
        <w:r w:rsidR="00395D6C">
          <w:t>4</w:t>
        </w:r>
      </w:p>
      <w:p w14:paraId="53052C18" w14:textId="1C9B540F" w:rsidR="007C7DD1" w:rsidRPr="003D3D2C" w:rsidRDefault="007C7DD1" w:rsidP="0098111B">
        <w:pPr>
          <w:pStyle w:val="Pieddepage"/>
          <w:ind w:left="-709"/>
        </w:pPr>
        <w:r>
          <w:tab/>
        </w:r>
        <w:r>
          <w:tab/>
          <w:t xml:space="preserve">Page </w:t>
        </w:r>
        <w:r>
          <w:fldChar w:fldCharType="begin"/>
        </w:r>
        <w:r>
          <w:instrText>PAGE   \* MERGEFORMAT</w:instrText>
        </w:r>
        <w:r>
          <w:fldChar w:fldCharType="separate"/>
        </w:r>
        <w:r w:rsidRPr="00E65564">
          <w:rPr>
            <w:noProof/>
            <w:lang w:val="fr-F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5C89E" w14:textId="77777777" w:rsidR="007C7DD1" w:rsidRDefault="007C7DD1" w:rsidP="003D3D2C">
      <w:r>
        <w:separator/>
      </w:r>
    </w:p>
  </w:footnote>
  <w:footnote w:type="continuationSeparator" w:id="0">
    <w:p w14:paraId="1001CBA0" w14:textId="77777777" w:rsidR="007C7DD1" w:rsidRDefault="007C7DD1" w:rsidP="003D3D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0D48"/>
    <w:multiLevelType w:val="hybridMultilevel"/>
    <w:tmpl w:val="0E3EE21C"/>
    <w:lvl w:ilvl="0" w:tplc="B0181A58">
      <w:start w:val="1"/>
      <w:numFmt w:val="lowerLetter"/>
      <w:lvlText w:val="%1)"/>
      <w:lvlJc w:val="left"/>
      <w:pPr>
        <w:ind w:left="540" w:hanging="360"/>
      </w:pPr>
      <w:rPr>
        <w:rFonts w:hint="default"/>
      </w:rPr>
    </w:lvl>
    <w:lvl w:ilvl="1" w:tplc="080C0019" w:tentative="1">
      <w:start w:val="1"/>
      <w:numFmt w:val="lowerLetter"/>
      <w:lvlText w:val="%2."/>
      <w:lvlJc w:val="left"/>
      <w:pPr>
        <w:ind w:left="1260" w:hanging="360"/>
      </w:pPr>
    </w:lvl>
    <w:lvl w:ilvl="2" w:tplc="080C001B" w:tentative="1">
      <w:start w:val="1"/>
      <w:numFmt w:val="lowerRoman"/>
      <w:lvlText w:val="%3."/>
      <w:lvlJc w:val="right"/>
      <w:pPr>
        <w:ind w:left="1980" w:hanging="180"/>
      </w:pPr>
    </w:lvl>
    <w:lvl w:ilvl="3" w:tplc="080C000F" w:tentative="1">
      <w:start w:val="1"/>
      <w:numFmt w:val="decimal"/>
      <w:lvlText w:val="%4."/>
      <w:lvlJc w:val="left"/>
      <w:pPr>
        <w:ind w:left="2700" w:hanging="360"/>
      </w:pPr>
    </w:lvl>
    <w:lvl w:ilvl="4" w:tplc="080C0019" w:tentative="1">
      <w:start w:val="1"/>
      <w:numFmt w:val="lowerLetter"/>
      <w:lvlText w:val="%5."/>
      <w:lvlJc w:val="left"/>
      <w:pPr>
        <w:ind w:left="3420" w:hanging="360"/>
      </w:pPr>
    </w:lvl>
    <w:lvl w:ilvl="5" w:tplc="080C001B" w:tentative="1">
      <w:start w:val="1"/>
      <w:numFmt w:val="lowerRoman"/>
      <w:lvlText w:val="%6."/>
      <w:lvlJc w:val="right"/>
      <w:pPr>
        <w:ind w:left="4140" w:hanging="180"/>
      </w:pPr>
    </w:lvl>
    <w:lvl w:ilvl="6" w:tplc="080C000F" w:tentative="1">
      <w:start w:val="1"/>
      <w:numFmt w:val="decimal"/>
      <w:lvlText w:val="%7."/>
      <w:lvlJc w:val="left"/>
      <w:pPr>
        <w:ind w:left="4860" w:hanging="360"/>
      </w:pPr>
    </w:lvl>
    <w:lvl w:ilvl="7" w:tplc="080C0019" w:tentative="1">
      <w:start w:val="1"/>
      <w:numFmt w:val="lowerLetter"/>
      <w:lvlText w:val="%8."/>
      <w:lvlJc w:val="left"/>
      <w:pPr>
        <w:ind w:left="5580" w:hanging="360"/>
      </w:pPr>
    </w:lvl>
    <w:lvl w:ilvl="8" w:tplc="080C001B" w:tentative="1">
      <w:start w:val="1"/>
      <w:numFmt w:val="lowerRoman"/>
      <w:lvlText w:val="%9."/>
      <w:lvlJc w:val="right"/>
      <w:pPr>
        <w:ind w:left="6300" w:hanging="180"/>
      </w:pPr>
    </w:lvl>
  </w:abstractNum>
  <w:abstractNum w:abstractNumId="1" w15:restartNumberingAfterBreak="0">
    <w:nsid w:val="068B1F95"/>
    <w:multiLevelType w:val="hybridMultilevel"/>
    <w:tmpl w:val="9E3262D0"/>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0A713CC2"/>
    <w:multiLevelType w:val="multilevel"/>
    <w:tmpl w:val="AD0896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AA4196"/>
    <w:multiLevelType w:val="hybridMultilevel"/>
    <w:tmpl w:val="5C0CC3CA"/>
    <w:lvl w:ilvl="0" w:tplc="080C000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60904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754488"/>
    <w:multiLevelType w:val="hybridMultilevel"/>
    <w:tmpl w:val="BF408AC4"/>
    <w:lvl w:ilvl="0" w:tplc="08090005">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6" w15:restartNumberingAfterBreak="0">
    <w:nsid w:val="18691F54"/>
    <w:multiLevelType w:val="hybridMultilevel"/>
    <w:tmpl w:val="48BCA890"/>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9BA2F64"/>
    <w:multiLevelType w:val="hybridMultilevel"/>
    <w:tmpl w:val="A8A2CF58"/>
    <w:lvl w:ilvl="0" w:tplc="4174784E">
      <w:numFmt w:val="bullet"/>
      <w:lvlText w:val=""/>
      <w:lvlJc w:val="left"/>
      <w:pPr>
        <w:ind w:left="1290" w:hanging="360"/>
      </w:pPr>
      <w:rPr>
        <w:rFonts w:ascii="Wingdings" w:eastAsia="Times New Roman" w:hAnsi="Wingdings" w:cs="Times New Roman" w:hint="default"/>
      </w:rPr>
    </w:lvl>
    <w:lvl w:ilvl="1" w:tplc="080C0003" w:tentative="1">
      <w:start w:val="1"/>
      <w:numFmt w:val="bullet"/>
      <w:lvlText w:val="o"/>
      <w:lvlJc w:val="left"/>
      <w:pPr>
        <w:ind w:left="2010" w:hanging="360"/>
      </w:pPr>
      <w:rPr>
        <w:rFonts w:ascii="Courier New" w:hAnsi="Courier New" w:cs="Courier New" w:hint="default"/>
      </w:rPr>
    </w:lvl>
    <w:lvl w:ilvl="2" w:tplc="080C0005" w:tentative="1">
      <w:start w:val="1"/>
      <w:numFmt w:val="bullet"/>
      <w:lvlText w:val=""/>
      <w:lvlJc w:val="left"/>
      <w:pPr>
        <w:ind w:left="2730" w:hanging="360"/>
      </w:pPr>
      <w:rPr>
        <w:rFonts w:ascii="Wingdings" w:hAnsi="Wingdings" w:hint="default"/>
      </w:rPr>
    </w:lvl>
    <w:lvl w:ilvl="3" w:tplc="080C0001" w:tentative="1">
      <w:start w:val="1"/>
      <w:numFmt w:val="bullet"/>
      <w:lvlText w:val=""/>
      <w:lvlJc w:val="left"/>
      <w:pPr>
        <w:ind w:left="3450" w:hanging="360"/>
      </w:pPr>
      <w:rPr>
        <w:rFonts w:ascii="Symbol" w:hAnsi="Symbol" w:hint="default"/>
      </w:rPr>
    </w:lvl>
    <w:lvl w:ilvl="4" w:tplc="080C0003" w:tentative="1">
      <w:start w:val="1"/>
      <w:numFmt w:val="bullet"/>
      <w:lvlText w:val="o"/>
      <w:lvlJc w:val="left"/>
      <w:pPr>
        <w:ind w:left="4170" w:hanging="360"/>
      </w:pPr>
      <w:rPr>
        <w:rFonts w:ascii="Courier New" w:hAnsi="Courier New" w:cs="Courier New" w:hint="default"/>
      </w:rPr>
    </w:lvl>
    <w:lvl w:ilvl="5" w:tplc="080C0005" w:tentative="1">
      <w:start w:val="1"/>
      <w:numFmt w:val="bullet"/>
      <w:lvlText w:val=""/>
      <w:lvlJc w:val="left"/>
      <w:pPr>
        <w:ind w:left="4890" w:hanging="360"/>
      </w:pPr>
      <w:rPr>
        <w:rFonts w:ascii="Wingdings" w:hAnsi="Wingdings" w:hint="default"/>
      </w:rPr>
    </w:lvl>
    <w:lvl w:ilvl="6" w:tplc="080C0001" w:tentative="1">
      <w:start w:val="1"/>
      <w:numFmt w:val="bullet"/>
      <w:lvlText w:val=""/>
      <w:lvlJc w:val="left"/>
      <w:pPr>
        <w:ind w:left="5610" w:hanging="360"/>
      </w:pPr>
      <w:rPr>
        <w:rFonts w:ascii="Symbol" w:hAnsi="Symbol" w:hint="default"/>
      </w:rPr>
    </w:lvl>
    <w:lvl w:ilvl="7" w:tplc="080C0003" w:tentative="1">
      <w:start w:val="1"/>
      <w:numFmt w:val="bullet"/>
      <w:lvlText w:val="o"/>
      <w:lvlJc w:val="left"/>
      <w:pPr>
        <w:ind w:left="6330" w:hanging="360"/>
      </w:pPr>
      <w:rPr>
        <w:rFonts w:ascii="Courier New" w:hAnsi="Courier New" w:cs="Courier New" w:hint="default"/>
      </w:rPr>
    </w:lvl>
    <w:lvl w:ilvl="8" w:tplc="080C0005" w:tentative="1">
      <w:start w:val="1"/>
      <w:numFmt w:val="bullet"/>
      <w:lvlText w:val=""/>
      <w:lvlJc w:val="left"/>
      <w:pPr>
        <w:ind w:left="7050" w:hanging="360"/>
      </w:pPr>
      <w:rPr>
        <w:rFonts w:ascii="Wingdings" w:hAnsi="Wingdings" w:hint="default"/>
      </w:rPr>
    </w:lvl>
  </w:abstractNum>
  <w:abstractNum w:abstractNumId="8" w15:restartNumberingAfterBreak="0">
    <w:nsid w:val="1EDB790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55D48"/>
    <w:multiLevelType w:val="hybridMultilevel"/>
    <w:tmpl w:val="62CA5DB0"/>
    <w:lvl w:ilvl="0" w:tplc="5866A93E">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906777B"/>
    <w:multiLevelType w:val="hybridMultilevel"/>
    <w:tmpl w:val="337A4498"/>
    <w:lvl w:ilvl="0" w:tplc="77CE85FA">
      <w:numFmt w:val="bullet"/>
      <w:lvlText w:val="-"/>
      <w:lvlJc w:val="left"/>
      <w:pPr>
        <w:ind w:left="930" w:hanging="360"/>
      </w:pPr>
      <w:rPr>
        <w:rFonts w:ascii="Arial" w:eastAsia="Times New Roman" w:hAnsi="Arial" w:cs="Arial" w:hint="default"/>
      </w:rPr>
    </w:lvl>
    <w:lvl w:ilvl="1" w:tplc="080C0003" w:tentative="1">
      <w:start w:val="1"/>
      <w:numFmt w:val="bullet"/>
      <w:lvlText w:val="o"/>
      <w:lvlJc w:val="left"/>
      <w:pPr>
        <w:ind w:left="1650" w:hanging="360"/>
      </w:pPr>
      <w:rPr>
        <w:rFonts w:ascii="Courier New" w:hAnsi="Courier New" w:cs="Courier New" w:hint="default"/>
      </w:rPr>
    </w:lvl>
    <w:lvl w:ilvl="2" w:tplc="080C0005" w:tentative="1">
      <w:start w:val="1"/>
      <w:numFmt w:val="bullet"/>
      <w:lvlText w:val=""/>
      <w:lvlJc w:val="left"/>
      <w:pPr>
        <w:ind w:left="2370" w:hanging="360"/>
      </w:pPr>
      <w:rPr>
        <w:rFonts w:ascii="Wingdings" w:hAnsi="Wingdings" w:hint="default"/>
      </w:rPr>
    </w:lvl>
    <w:lvl w:ilvl="3" w:tplc="080C0001" w:tentative="1">
      <w:start w:val="1"/>
      <w:numFmt w:val="bullet"/>
      <w:lvlText w:val=""/>
      <w:lvlJc w:val="left"/>
      <w:pPr>
        <w:ind w:left="3090" w:hanging="360"/>
      </w:pPr>
      <w:rPr>
        <w:rFonts w:ascii="Symbol" w:hAnsi="Symbol" w:hint="default"/>
      </w:rPr>
    </w:lvl>
    <w:lvl w:ilvl="4" w:tplc="080C0003" w:tentative="1">
      <w:start w:val="1"/>
      <w:numFmt w:val="bullet"/>
      <w:lvlText w:val="o"/>
      <w:lvlJc w:val="left"/>
      <w:pPr>
        <w:ind w:left="3810" w:hanging="360"/>
      </w:pPr>
      <w:rPr>
        <w:rFonts w:ascii="Courier New" w:hAnsi="Courier New" w:cs="Courier New" w:hint="default"/>
      </w:rPr>
    </w:lvl>
    <w:lvl w:ilvl="5" w:tplc="080C0005" w:tentative="1">
      <w:start w:val="1"/>
      <w:numFmt w:val="bullet"/>
      <w:lvlText w:val=""/>
      <w:lvlJc w:val="left"/>
      <w:pPr>
        <w:ind w:left="4530" w:hanging="360"/>
      </w:pPr>
      <w:rPr>
        <w:rFonts w:ascii="Wingdings" w:hAnsi="Wingdings" w:hint="default"/>
      </w:rPr>
    </w:lvl>
    <w:lvl w:ilvl="6" w:tplc="080C0001" w:tentative="1">
      <w:start w:val="1"/>
      <w:numFmt w:val="bullet"/>
      <w:lvlText w:val=""/>
      <w:lvlJc w:val="left"/>
      <w:pPr>
        <w:ind w:left="5250" w:hanging="360"/>
      </w:pPr>
      <w:rPr>
        <w:rFonts w:ascii="Symbol" w:hAnsi="Symbol" w:hint="default"/>
      </w:rPr>
    </w:lvl>
    <w:lvl w:ilvl="7" w:tplc="080C0003" w:tentative="1">
      <w:start w:val="1"/>
      <w:numFmt w:val="bullet"/>
      <w:lvlText w:val="o"/>
      <w:lvlJc w:val="left"/>
      <w:pPr>
        <w:ind w:left="5970" w:hanging="360"/>
      </w:pPr>
      <w:rPr>
        <w:rFonts w:ascii="Courier New" w:hAnsi="Courier New" w:cs="Courier New" w:hint="default"/>
      </w:rPr>
    </w:lvl>
    <w:lvl w:ilvl="8" w:tplc="080C0005" w:tentative="1">
      <w:start w:val="1"/>
      <w:numFmt w:val="bullet"/>
      <w:lvlText w:val=""/>
      <w:lvlJc w:val="left"/>
      <w:pPr>
        <w:ind w:left="6690" w:hanging="360"/>
      </w:pPr>
      <w:rPr>
        <w:rFonts w:ascii="Wingdings" w:hAnsi="Wingdings" w:hint="default"/>
      </w:rPr>
    </w:lvl>
  </w:abstractNum>
  <w:abstractNum w:abstractNumId="11" w15:restartNumberingAfterBreak="0">
    <w:nsid w:val="31F52E52"/>
    <w:multiLevelType w:val="hybridMultilevel"/>
    <w:tmpl w:val="D480CCB6"/>
    <w:lvl w:ilvl="0" w:tplc="291CA072">
      <w:start w:val="4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456FA8"/>
    <w:multiLevelType w:val="hybridMultilevel"/>
    <w:tmpl w:val="8B162DE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41A23128"/>
    <w:multiLevelType w:val="multilevel"/>
    <w:tmpl w:val="5564727A"/>
    <w:lvl w:ilvl="0">
      <w:start w:val="1"/>
      <w:numFmt w:val="decimal"/>
      <w:lvlText w:val="%1."/>
      <w:lvlJc w:val="left"/>
      <w:pPr>
        <w:ind w:left="720" w:hanging="360"/>
      </w:pPr>
      <w:rPr>
        <w:rFonts w:hint="default"/>
      </w:rPr>
    </w:lvl>
    <w:lvl w:ilvl="1">
      <w:start w:val="1"/>
      <w:numFmt w:val="decimal"/>
      <w:isLgl/>
      <w:lvlText w:val="%1.%2."/>
      <w:lvlJc w:val="left"/>
      <w:pPr>
        <w:ind w:left="790" w:hanging="360"/>
      </w:pPr>
      <w:rPr>
        <w:rFonts w:hint="default"/>
      </w:rPr>
    </w:lvl>
    <w:lvl w:ilvl="2">
      <w:start w:val="1"/>
      <w:numFmt w:val="decimal"/>
      <w:isLgl/>
      <w:lvlText w:val="%1.%2.%3."/>
      <w:lvlJc w:val="left"/>
      <w:pPr>
        <w:ind w:left="1220"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90" w:hanging="1440"/>
      </w:pPr>
      <w:rPr>
        <w:rFonts w:hint="default"/>
      </w:rPr>
    </w:lvl>
    <w:lvl w:ilvl="8">
      <w:start w:val="1"/>
      <w:numFmt w:val="decimal"/>
      <w:isLgl/>
      <w:lvlText w:val="%1.%2.%3.%4.%5.%6.%7.%8.%9."/>
      <w:lvlJc w:val="left"/>
      <w:pPr>
        <w:ind w:left="2720" w:hanging="1800"/>
      </w:pPr>
      <w:rPr>
        <w:rFonts w:hint="default"/>
      </w:rPr>
    </w:lvl>
  </w:abstractNum>
  <w:abstractNum w:abstractNumId="14" w15:restartNumberingAfterBreak="0">
    <w:nsid w:val="41FE642D"/>
    <w:multiLevelType w:val="multilevel"/>
    <w:tmpl w:val="C0448E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6E3468D"/>
    <w:multiLevelType w:val="multilevel"/>
    <w:tmpl w:val="AECAEB4E"/>
    <w:lvl w:ilvl="0">
      <w:start w:val="4"/>
      <w:numFmt w:val="lowerLetter"/>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4E376B71"/>
    <w:multiLevelType w:val="hybridMultilevel"/>
    <w:tmpl w:val="A4B096E2"/>
    <w:lvl w:ilvl="0" w:tplc="E2F69EF4">
      <w:start w:val="1"/>
      <w:numFmt w:val="decimal"/>
      <w:pStyle w:val="Rfrence"/>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E7068AF"/>
    <w:multiLevelType w:val="hybridMultilevel"/>
    <w:tmpl w:val="35EAC876"/>
    <w:lvl w:ilvl="0" w:tplc="0B88D956">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F360123"/>
    <w:multiLevelType w:val="hybridMultilevel"/>
    <w:tmpl w:val="7B783518"/>
    <w:lvl w:ilvl="0" w:tplc="153E2C44">
      <w:start w:val="3"/>
      <w:numFmt w:val="lowerLetter"/>
      <w:lvlText w:val="%1)"/>
      <w:lvlJc w:val="left"/>
      <w:pPr>
        <w:ind w:left="5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4F7B5762"/>
    <w:multiLevelType w:val="hybridMultilevel"/>
    <w:tmpl w:val="9DF42702"/>
    <w:lvl w:ilvl="0" w:tplc="5A6E8CDE">
      <w:numFmt w:val="bullet"/>
      <w:lvlText w:val="-"/>
      <w:lvlJc w:val="left"/>
      <w:pPr>
        <w:ind w:left="2061" w:hanging="360"/>
      </w:pPr>
      <w:rPr>
        <w:rFonts w:ascii="Arial" w:eastAsia="Times New Roman" w:hAnsi="Arial" w:cs="Arial" w:hint="default"/>
      </w:rPr>
    </w:lvl>
    <w:lvl w:ilvl="1" w:tplc="080C0003" w:tentative="1">
      <w:start w:val="1"/>
      <w:numFmt w:val="bullet"/>
      <w:lvlText w:val="o"/>
      <w:lvlJc w:val="left"/>
      <w:pPr>
        <w:ind w:left="2781" w:hanging="360"/>
      </w:pPr>
      <w:rPr>
        <w:rFonts w:ascii="Courier New" w:hAnsi="Courier New" w:cs="Courier New" w:hint="default"/>
      </w:rPr>
    </w:lvl>
    <w:lvl w:ilvl="2" w:tplc="080C0005" w:tentative="1">
      <w:start w:val="1"/>
      <w:numFmt w:val="bullet"/>
      <w:lvlText w:val=""/>
      <w:lvlJc w:val="left"/>
      <w:pPr>
        <w:ind w:left="3501" w:hanging="360"/>
      </w:pPr>
      <w:rPr>
        <w:rFonts w:ascii="Wingdings" w:hAnsi="Wingdings" w:hint="default"/>
      </w:rPr>
    </w:lvl>
    <w:lvl w:ilvl="3" w:tplc="080C0001" w:tentative="1">
      <w:start w:val="1"/>
      <w:numFmt w:val="bullet"/>
      <w:lvlText w:val=""/>
      <w:lvlJc w:val="left"/>
      <w:pPr>
        <w:ind w:left="4221" w:hanging="360"/>
      </w:pPr>
      <w:rPr>
        <w:rFonts w:ascii="Symbol" w:hAnsi="Symbol" w:hint="default"/>
      </w:rPr>
    </w:lvl>
    <w:lvl w:ilvl="4" w:tplc="080C0003" w:tentative="1">
      <w:start w:val="1"/>
      <w:numFmt w:val="bullet"/>
      <w:lvlText w:val="o"/>
      <w:lvlJc w:val="left"/>
      <w:pPr>
        <w:ind w:left="4941" w:hanging="360"/>
      </w:pPr>
      <w:rPr>
        <w:rFonts w:ascii="Courier New" w:hAnsi="Courier New" w:cs="Courier New" w:hint="default"/>
      </w:rPr>
    </w:lvl>
    <w:lvl w:ilvl="5" w:tplc="080C0005" w:tentative="1">
      <w:start w:val="1"/>
      <w:numFmt w:val="bullet"/>
      <w:lvlText w:val=""/>
      <w:lvlJc w:val="left"/>
      <w:pPr>
        <w:ind w:left="5661" w:hanging="360"/>
      </w:pPr>
      <w:rPr>
        <w:rFonts w:ascii="Wingdings" w:hAnsi="Wingdings" w:hint="default"/>
      </w:rPr>
    </w:lvl>
    <w:lvl w:ilvl="6" w:tplc="080C0001" w:tentative="1">
      <w:start w:val="1"/>
      <w:numFmt w:val="bullet"/>
      <w:lvlText w:val=""/>
      <w:lvlJc w:val="left"/>
      <w:pPr>
        <w:ind w:left="6381" w:hanging="360"/>
      </w:pPr>
      <w:rPr>
        <w:rFonts w:ascii="Symbol" w:hAnsi="Symbol" w:hint="default"/>
      </w:rPr>
    </w:lvl>
    <w:lvl w:ilvl="7" w:tplc="080C0003" w:tentative="1">
      <w:start w:val="1"/>
      <w:numFmt w:val="bullet"/>
      <w:lvlText w:val="o"/>
      <w:lvlJc w:val="left"/>
      <w:pPr>
        <w:ind w:left="7101" w:hanging="360"/>
      </w:pPr>
      <w:rPr>
        <w:rFonts w:ascii="Courier New" w:hAnsi="Courier New" w:cs="Courier New" w:hint="default"/>
      </w:rPr>
    </w:lvl>
    <w:lvl w:ilvl="8" w:tplc="080C0005" w:tentative="1">
      <w:start w:val="1"/>
      <w:numFmt w:val="bullet"/>
      <w:lvlText w:val=""/>
      <w:lvlJc w:val="left"/>
      <w:pPr>
        <w:ind w:left="7821" w:hanging="360"/>
      </w:pPr>
      <w:rPr>
        <w:rFonts w:ascii="Wingdings" w:hAnsi="Wingdings" w:hint="default"/>
      </w:rPr>
    </w:lvl>
  </w:abstractNum>
  <w:abstractNum w:abstractNumId="20" w15:restartNumberingAfterBreak="0">
    <w:nsid w:val="505B0B93"/>
    <w:multiLevelType w:val="hybridMultilevel"/>
    <w:tmpl w:val="885218FE"/>
    <w:lvl w:ilvl="0" w:tplc="0809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A726D3E4">
      <w:numFmt w:val="bullet"/>
      <w:lvlText w:val="-"/>
      <w:lvlJc w:val="left"/>
      <w:pPr>
        <w:ind w:left="2880" w:hanging="360"/>
      </w:pPr>
      <w:rPr>
        <w:rFonts w:ascii="Arial" w:eastAsia="Times New Roman" w:hAnsi="Arial" w:cs="Aria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8B56822"/>
    <w:multiLevelType w:val="hybridMultilevel"/>
    <w:tmpl w:val="5C7EB890"/>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59F425EE"/>
    <w:multiLevelType w:val="hybridMultilevel"/>
    <w:tmpl w:val="C0FCF926"/>
    <w:lvl w:ilvl="0" w:tplc="0809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AA24BD7"/>
    <w:multiLevelType w:val="hybridMultilevel"/>
    <w:tmpl w:val="902EC596"/>
    <w:lvl w:ilvl="0" w:tplc="7D1AF4E6">
      <w:start w:val="2"/>
      <w:numFmt w:val="lowerLetter"/>
      <w:lvlText w:val="%1)"/>
      <w:lvlJc w:val="left"/>
      <w:pPr>
        <w:ind w:left="5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5B8958B3"/>
    <w:multiLevelType w:val="hybridMultilevel"/>
    <w:tmpl w:val="7122B3E2"/>
    <w:lvl w:ilvl="0" w:tplc="4538C692">
      <w:start w:val="1210"/>
      <w:numFmt w:val="bullet"/>
      <w:lvlText w:val="-"/>
      <w:lvlJc w:val="left"/>
      <w:pPr>
        <w:ind w:left="-349" w:hanging="360"/>
      </w:pPr>
      <w:rPr>
        <w:rFonts w:ascii="Arial" w:eastAsia="Times New Roman" w:hAnsi="Arial" w:cs="Arial" w:hint="default"/>
      </w:rPr>
    </w:lvl>
    <w:lvl w:ilvl="1" w:tplc="080C0003" w:tentative="1">
      <w:start w:val="1"/>
      <w:numFmt w:val="bullet"/>
      <w:lvlText w:val="o"/>
      <w:lvlJc w:val="left"/>
      <w:pPr>
        <w:ind w:left="371" w:hanging="360"/>
      </w:pPr>
      <w:rPr>
        <w:rFonts w:ascii="Courier New" w:hAnsi="Courier New" w:cs="Courier New" w:hint="default"/>
      </w:rPr>
    </w:lvl>
    <w:lvl w:ilvl="2" w:tplc="080C0005" w:tentative="1">
      <w:start w:val="1"/>
      <w:numFmt w:val="bullet"/>
      <w:lvlText w:val=""/>
      <w:lvlJc w:val="left"/>
      <w:pPr>
        <w:ind w:left="1091" w:hanging="360"/>
      </w:pPr>
      <w:rPr>
        <w:rFonts w:ascii="Wingdings" w:hAnsi="Wingdings" w:hint="default"/>
      </w:rPr>
    </w:lvl>
    <w:lvl w:ilvl="3" w:tplc="080C0001" w:tentative="1">
      <w:start w:val="1"/>
      <w:numFmt w:val="bullet"/>
      <w:lvlText w:val=""/>
      <w:lvlJc w:val="left"/>
      <w:pPr>
        <w:ind w:left="1811" w:hanging="360"/>
      </w:pPr>
      <w:rPr>
        <w:rFonts w:ascii="Symbol" w:hAnsi="Symbol" w:hint="default"/>
      </w:rPr>
    </w:lvl>
    <w:lvl w:ilvl="4" w:tplc="080C0003" w:tentative="1">
      <w:start w:val="1"/>
      <w:numFmt w:val="bullet"/>
      <w:lvlText w:val="o"/>
      <w:lvlJc w:val="left"/>
      <w:pPr>
        <w:ind w:left="2531" w:hanging="360"/>
      </w:pPr>
      <w:rPr>
        <w:rFonts w:ascii="Courier New" w:hAnsi="Courier New" w:cs="Courier New" w:hint="default"/>
      </w:rPr>
    </w:lvl>
    <w:lvl w:ilvl="5" w:tplc="080C0005" w:tentative="1">
      <w:start w:val="1"/>
      <w:numFmt w:val="bullet"/>
      <w:lvlText w:val=""/>
      <w:lvlJc w:val="left"/>
      <w:pPr>
        <w:ind w:left="3251" w:hanging="360"/>
      </w:pPr>
      <w:rPr>
        <w:rFonts w:ascii="Wingdings" w:hAnsi="Wingdings" w:hint="default"/>
      </w:rPr>
    </w:lvl>
    <w:lvl w:ilvl="6" w:tplc="080C0001" w:tentative="1">
      <w:start w:val="1"/>
      <w:numFmt w:val="bullet"/>
      <w:lvlText w:val=""/>
      <w:lvlJc w:val="left"/>
      <w:pPr>
        <w:ind w:left="3971" w:hanging="360"/>
      </w:pPr>
      <w:rPr>
        <w:rFonts w:ascii="Symbol" w:hAnsi="Symbol" w:hint="default"/>
      </w:rPr>
    </w:lvl>
    <w:lvl w:ilvl="7" w:tplc="080C0003" w:tentative="1">
      <w:start w:val="1"/>
      <w:numFmt w:val="bullet"/>
      <w:lvlText w:val="o"/>
      <w:lvlJc w:val="left"/>
      <w:pPr>
        <w:ind w:left="4691" w:hanging="360"/>
      </w:pPr>
      <w:rPr>
        <w:rFonts w:ascii="Courier New" w:hAnsi="Courier New" w:cs="Courier New" w:hint="default"/>
      </w:rPr>
    </w:lvl>
    <w:lvl w:ilvl="8" w:tplc="080C0005" w:tentative="1">
      <w:start w:val="1"/>
      <w:numFmt w:val="bullet"/>
      <w:lvlText w:val=""/>
      <w:lvlJc w:val="left"/>
      <w:pPr>
        <w:ind w:left="5411" w:hanging="360"/>
      </w:pPr>
      <w:rPr>
        <w:rFonts w:ascii="Wingdings" w:hAnsi="Wingdings" w:hint="default"/>
      </w:rPr>
    </w:lvl>
  </w:abstractNum>
  <w:abstractNum w:abstractNumId="25" w15:restartNumberingAfterBreak="0">
    <w:nsid w:val="5B9E08A9"/>
    <w:multiLevelType w:val="multilevel"/>
    <w:tmpl w:val="97F893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C9D480A"/>
    <w:multiLevelType w:val="hybridMultilevel"/>
    <w:tmpl w:val="2134516A"/>
    <w:lvl w:ilvl="0" w:tplc="E14E0892">
      <w:numFmt w:val="bullet"/>
      <w:lvlText w:val="-"/>
      <w:lvlJc w:val="left"/>
      <w:pPr>
        <w:ind w:left="930" w:hanging="360"/>
      </w:pPr>
      <w:rPr>
        <w:rFonts w:ascii="Arial" w:eastAsia="Times New Roman" w:hAnsi="Arial" w:cs="Arial" w:hint="default"/>
      </w:rPr>
    </w:lvl>
    <w:lvl w:ilvl="1" w:tplc="080C0003" w:tentative="1">
      <w:start w:val="1"/>
      <w:numFmt w:val="bullet"/>
      <w:lvlText w:val="o"/>
      <w:lvlJc w:val="left"/>
      <w:pPr>
        <w:ind w:left="1650" w:hanging="360"/>
      </w:pPr>
      <w:rPr>
        <w:rFonts w:ascii="Courier New" w:hAnsi="Courier New" w:cs="Courier New" w:hint="default"/>
      </w:rPr>
    </w:lvl>
    <w:lvl w:ilvl="2" w:tplc="080C0005" w:tentative="1">
      <w:start w:val="1"/>
      <w:numFmt w:val="bullet"/>
      <w:lvlText w:val=""/>
      <w:lvlJc w:val="left"/>
      <w:pPr>
        <w:ind w:left="2370" w:hanging="360"/>
      </w:pPr>
      <w:rPr>
        <w:rFonts w:ascii="Wingdings" w:hAnsi="Wingdings" w:hint="default"/>
      </w:rPr>
    </w:lvl>
    <w:lvl w:ilvl="3" w:tplc="080C0001" w:tentative="1">
      <w:start w:val="1"/>
      <w:numFmt w:val="bullet"/>
      <w:lvlText w:val=""/>
      <w:lvlJc w:val="left"/>
      <w:pPr>
        <w:ind w:left="3090" w:hanging="360"/>
      </w:pPr>
      <w:rPr>
        <w:rFonts w:ascii="Symbol" w:hAnsi="Symbol" w:hint="default"/>
      </w:rPr>
    </w:lvl>
    <w:lvl w:ilvl="4" w:tplc="080C0003" w:tentative="1">
      <w:start w:val="1"/>
      <w:numFmt w:val="bullet"/>
      <w:lvlText w:val="o"/>
      <w:lvlJc w:val="left"/>
      <w:pPr>
        <w:ind w:left="3810" w:hanging="360"/>
      </w:pPr>
      <w:rPr>
        <w:rFonts w:ascii="Courier New" w:hAnsi="Courier New" w:cs="Courier New" w:hint="default"/>
      </w:rPr>
    </w:lvl>
    <w:lvl w:ilvl="5" w:tplc="080C0005" w:tentative="1">
      <w:start w:val="1"/>
      <w:numFmt w:val="bullet"/>
      <w:lvlText w:val=""/>
      <w:lvlJc w:val="left"/>
      <w:pPr>
        <w:ind w:left="4530" w:hanging="360"/>
      </w:pPr>
      <w:rPr>
        <w:rFonts w:ascii="Wingdings" w:hAnsi="Wingdings" w:hint="default"/>
      </w:rPr>
    </w:lvl>
    <w:lvl w:ilvl="6" w:tplc="080C0001" w:tentative="1">
      <w:start w:val="1"/>
      <w:numFmt w:val="bullet"/>
      <w:lvlText w:val=""/>
      <w:lvlJc w:val="left"/>
      <w:pPr>
        <w:ind w:left="5250" w:hanging="360"/>
      </w:pPr>
      <w:rPr>
        <w:rFonts w:ascii="Symbol" w:hAnsi="Symbol" w:hint="default"/>
      </w:rPr>
    </w:lvl>
    <w:lvl w:ilvl="7" w:tplc="080C0003" w:tentative="1">
      <w:start w:val="1"/>
      <w:numFmt w:val="bullet"/>
      <w:lvlText w:val="o"/>
      <w:lvlJc w:val="left"/>
      <w:pPr>
        <w:ind w:left="5970" w:hanging="360"/>
      </w:pPr>
      <w:rPr>
        <w:rFonts w:ascii="Courier New" w:hAnsi="Courier New" w:cs="Courier New" w:hint="default"/>
      </w:rPr>
    </w:lvl>
    <w:lvl w:ilvl="8" w:tplc="080C0005" w:tentative="1">
      <w:start w:val="1"/>
      <w:numFmt w:val="bullet"/>
      <w:lvlText w:val=""/>
      <w:lvlJc w:val="left"/>
      <w:pPr>
        <w:ind w:left="6690" w:hanging="360"/>
      </w:pPr>
      <w:rPr>
        <w:rFonts w:ascii="Wingdings" w:hAnsi="Wingdings" w:hint="default"/>
      </w:rPr>
    </w:lvl>
  </w:abstractNum>
  <w:abstractNum w:abstractNumId="27" w15:restartNumberingAfterBreak="0">
    <w:nsid w:val="5EC87218"/>
    <w:multiLevelType w:val="hybridMultilevel"/>
    <w:tmpl w:val="289C6C12"/>
    <w:lvl w:ilvl="0" w:tplc="41D28964">
      <w:start w:val="6"/>
      <w:numFmt w:val="bullet"/>
      <w:lvlText w:val="-"/>
      <w:lvlJc w:val="left"/>
      <w:pPr>
        <w:ind w:left="640" w:hanging="360"/>
      </w:pPr>
      <w:rPr>
        <w:rFonts w:ascii="Arial" w:eastAsia="Times New Roman" w:hAnsi="Arial" w:cs="Arial" w:hint="default"/>
      </w:rPr>
    </w:lvl>
    <w:lvl w:ilvl="1" w:tplc="080C0003" w:tentative="1">
      <w:start w:val="1"/>
      <w:numFmt w:val="bullet"/>
      <w:lvlText w:val="o"/>
      <w:lvlJc w:val="left"/>
      <w:pPr>
        <w:ind w:left="1360" w:hanging="360"/>
      </w:pPr>
      <w:rPr>
        <w:rFonts w:ascii="Courier New" w:hAnsi="Courier New" w:cs="Courier New" w:hint="default"/>
      </w:rPr>
    </w:lvl>
    <w:lvl w:ilvl="2" w:tplc="080C0005" w:tentative="1">
      <w:start w:val="1"/>
      <w:numFmt w:val="bullet"/>
      <w:lvlText w:val=""/>
      <w:lvlJc w:val="left"/>
      <w:pPr>
        <w:ind w:left="2080" w:hanging="360"/>
      </w:pPr>
      <w:rPr>
        <w:rFonts w:ascii="Wingdings" w:hAnsi="Wingdings" w:hint="default"/>
      </w:rPr>
    </w:lvl>
    <w:lvl w:ilvl="3" w:tplc="080C0001" w:tentative="1">
      <w:start w:val="1"/>
      <w:numFmt w:val="bullet"/>
      <w:lvlText w:val=""/>
      <w:lvlJc w:val="left"/>
      <w:pPr>
        <w:ind w:left="2800" w:hanging="360"/>
      </w:pPr>
      <w:rPr>
        <w:rFonts w:ascii="Symbol" w:hAnsi="Symbol" w:hint="default"/>
      </w:rPr>
    </w:lvl>
    <w:lvl w:ilvl="4" w:tplc="080C0003" w:tentative="1">
      <w:start w:val="1"/>
      <w:numFmt w:val="bullet"/>
      <w:lvlText w:val="o"/>
      <w:lvlJc w:val="left"/>
      <w:pPr>
        <w:ind w:left="3520" w:hanging="360"/>
      </w:pPr>
      <w:rPr>
        <w:rFonts w:ascii="Courier New" w:hAnsi="Courier New" w:cs="Courier New" w:hint="default"/>
      </w:rPr>
    </w:lvl>
    <w:lvl w:ilvl="5" w:tplc="080C0005" w:tentative="1">
      <w:start w:val="1"/>
      <w:numFmt w:val="bullet"/>
      <w:lvlText w:val=""/>
      <w:lvlJc w:val="left"/>
      <w:pPr>
        <w:ind w:left="4240" w:hanging="360"/>
      </w:pPr>
      <w:rPr>
        <w:rFonts w:ascii="Wingdings" w:hAnsi="Wingdings" w:hint="default"/>
      </w:rPr>
    </w:lvl>
    <w:lvl w:ilvl="6" w:tplc="080C0001" w:tentative="1">
      <w:start w:val="1"/>
      <w:numFmt w:val="bullet"/>
      <w:lvlText w:val=""/>
      <w:lvlJc w:val="left"/>
      <w:pPr>
        <w:ind w:left="4960" w:hanging="360"/>
      </w:pPr>
      <w:rPr>
        <w:rFonts w:ascii="Symbol" w:hAnsi="Symbol" w:hint="default"/>
      </w:rPr>
    </w:lvl>
    <w:lvl w:ilvl="7" w:tplc="080C0003" w:tentative="1">
      <w:start w:val="1"/>
      <w:numFmt w:val="bullet"/>
      <w:lvlText w:val="o"/>
      <w:lvlJc w:val="left"/>
      <w:pPr>
        <w:ind w:left="5680" w:hanging="360"/>
      </w:pPr>
      <w:rPr>
        <w:rFonts w:ascii="Courier New" w:hAnsi="Courier New" w:cs="Courier New" w:hint="default"/>
      </w:rPr>
    </w:lvl>
    <w:lvl w:ilvl="8" w:tplc="080C0005" w:tentative="1">
      <w:start w:val="1"/>
      <w:numFmt w:val="bullet"/>
      <w:lvlText w:val=""/>
      <w:lvlJc w:val="left"/>
      <w:pPr>
        <w:ind w:left="6400" w:hanging="360"/>
      </w:pPr>
      <w:rPr>
        <w:rFonts w:ascii="Wingdings" w:hAnsi="Wingdings" w:hint="default"/>
      </w:rPr>
    </w:lvl>
  </w:abstractNum>
  <w:abstractNum w:abstractNumId="28" w15:restartNumberingAfterBreak="0">
    <w:nsid w:val="62AF163C"/>
    <w:multiLevelType w:val="hybridMultilevel"/>
    <w:tmpl w:val="5804F2E0"/>
    <w:lvl w:ilvl="0" w:tplc="5C14C398">
      <w:numFmt w:val="bullet"/>
      <w:lvlText w:val="-"/>
      <w:lvlJc w:val="left"/>
      <w:pPr>
        <w:ind w:left="1070" w:hanging="360"/>
      </w:pPr>
      <w:rPr>
        <w:rFonts w:ascii="Calibri" w:eastAsiaTheme="minorEastAsia" w:hAnsi="Calibri" w:cs="Calibri" w:hint="default"/>
      </w:rPr>
    </w:lvl>
    <w:lvl w:ilvl="1" w:tplc="080C0003">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29" w15:restartNumberingAfterBreak="0">
    <w:nsid w:val="6E0A3CB5"/>
    <w:multiLevelType w:val="hybridMultilevel"/>
    <w:tmpl w:val="D38079A4"/>
    <w:lvl w:ilvl="0" w:tplc="950EA06C">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20E62C4"/>
    <w:multiLevelType w:val="hybridMultilevel"/>
    <w:tmpl w:val="E64A443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735F55CE"/>
    <w:multiLevelType w:val="hybridMultilevel"/>
    <w:tmpl w:val="0B02987A"/>
    <w:lvl w:ilvl="0" w:tplc="C53C3378">
      <w:start w:val="1"/>
      <w:numFmt w:val="decimal"/>
      <w:lvlText w:val="%1.1."/>
      <w:lvlJc w:val="left"/>
      <w:pPr>
        <w:ind w:left="144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74647A1D"/>
    <w:multiLevelType w:val="hybridMultilevel"/>
    <w:tmpl w:val="F4FAC536"/>
    <w:lvl w:ilvl="0" w:tplc="080C000F">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74692473"/>
    <w:multiLevelType w:val="hybridMultilevel"/>
    <w:tmpl w:val="9BF455F0"/>
    <w:lvl w:ilvl="0" w:tplc="C212DF78">
      <w:start w:val="1"/>
      <w:numFmt w:val="upp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7EC63775"/>
    <w:multiLevelType w:val="hybridMultilevel"/>
    <w:tmpl w:val="B14AE1C2"/>
    <w:lvl w:ilvl="0" w:tplc="080C000F">
      <w:start w:val="1"/>
      <w:numFmt w:val="decimal"/>
      <w:lvlText w:val="%1."/>
      <w:lvlJc w:val="left"/>
      <w:pPr>
        <w:ind w:left="720" w:hanging="360"/>
      </w:pPr>
      <w:rPr>
        <w:rFonts w:hint="default"/>
      </w:rPr>
    </w:lvl>
    <w:lvl w:ilvl="1" w:tplc="810C2360">
      <w:start w:val="1"/>
      <w:numFmt w:val="decimal"/>
      <w:lvlText w:val="%2.1."/>
      <w:lvlJc w:val="left"/>
      <w:pPr>
        <w:ind w:left="1440" w:hanging="360"/>
      </w:pPr>
      <w:rPr>
        <w:rFonts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705761572">
    <w:abstractNumId w:val="27"/>
  </w:num>
  <w:num w:numId="2" w16cid:durableId="1107581266">
    <w:abstractNumId w:val="0"/>
  </w:num>
  <w:num w:numId="3" w16cid:durableId="1483043469">
    <w:abstractNumId w:val="23"/>
  </w:num>
  <w:num w:numId="4" w16cid:durableId="889415368">
    <w:abstractNumId w:val="18"/>
  </w:num>
  <w:num w:numId="5" w16cid:durableId="461770643">
    <w:abstractNumId w:val="33"/>
  </w:num>
  <w:num w:numId="6" w16cid:durableId="1576432598">
    <w:abstractNumId w:val="17"/>
  </w:num>
  <w:num w:numId="7" w16cid:durableId="1683892458">
    <w:abstractNumId w:val="12"/>
  </w:num>
  <w:num w:numId="8" w16cid:durableId="16857444">
    <w:abstractNumId w:val="28"/>
  </w:num>
  <w:num w:numId="9" w16cid:durableId="165635133">
    <w:abstractNumId w:val="6"/>
  </w:num>
  <w:num w:numId="10" w16cid:durableId="1386022364">
    <w:abstractNumId w:val="29"/>
  </w:num>
  <w:num w:numId="11" w16cid:durableId="1019429814">
    <w:abstractNumId w:val="19"/>
  </w:num>
  <w:num w:numId="12" w16cid:durableId="874075174">
    <w:abstractNumId w:val="1"/>
  </w:num>
  <w:num w:numId="13" w16cid:durableId="1716781896">
    <w:abstractNumId w:val="22"/>
  </w:num>
  <w:num w:numId="14" w16cid:durableId="490488542">
    <w:abstractNumId w:val="26"/>
  </w:num>
  <w:num w:numId="15" w16cid:durableId="1993946643">
    <w:abstractNumId w:val="7"/>
  </w:num>
  <w:num w:numId="16" w16cid:durableId="1539927014">
    <w:abstractNumId w:val="10"/>
  </w:num>
  <w:num w:numId="17" w16cid:durableId="1451128960">
    <w:abstractNumId w:val="3"/>
  </w:num>
  <w:num w:numId="18" w16cid:durableId="248733348">
    <w:abstractNumId w:val="13"/>
  </w:num>
  <w:num w:numId="19" w16cid:durableId="759058620">
    <w:abstractNumId w:val="15"/>
  </w:num>
  <w:num w:numId="20" w16cid:durableId="1093890104">
    <w:abstractNumId w:val="11"/>
  </w:num>
  <w:num w:numId="21" w16cid:durableId="1005791339">
    <w:abstractNumId w:val="2"/>
  </w:num>
  <w:num w:numId="22" w16cid:durableId="2024091900">
    <w:abstractNumId w:val="34"/>
  </w:num>
  <w:num w:numId="23" w16cid:durableId="1151408153">
    <w:abstractNumId w:val="31"/>
  </w:num>
  <w:num w:numId="24" w16cid:durableId="284385451">
    <w:abstractNumId w:val="14"/>
  </w:num>
  <w:num w:numId="25" w16cid:durableId="884223438">
    <w:abstractNumId w:val="21"/>
  </w:num>
  <w:num w:numId="26" w16cid:durableId="1242911776">
    <w:abstractNumId w:val="30"/>
  </w:num>
  <w:num w:numId="27" w16cid:durableId="1245916675">
    <w:abstractNumId w:val="16"/>
  </w:num>
  <w:num w:numId="28" w16cid:durableId="359934375">
    <w:abstractNumId w:val="32"/>
  </w:num>
  <w:num w:numId="29" w16cid:durableId="1550149793">
    <w:abstractNumId w:val="9"/>
  </w:num>
  <w:num w:numId="30" w16cid:durableId="210314979">
    <w:abstractNumId w:val="25"/>
  </w:num>
  <w:num w:numId="31" w16cid:durableId="1667436907">
    <w:abstractNumId w:val="24"/>
  </w:num>
  <w:num w:numId="32" w16cid:durableId="2004237854">
    <w:abstractNumId w:val="5"/>
  </w:num>
  <w:num w:numId="33" w16cid:durableId="1979803537">
    <w:abstractNumId w:val="20"/>
  </w:num>
  <w:num w:numId="34" w16cid:durableId="2054186596">
    <w:abstractNumId w:val="8"/>
  </w:num>
  <w:num w:numId="35" w16cid:durableId="203987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129"/>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78E"/>
    <w:rsid w:val="000026DA"/>
    <w:rsid w:val="0000378C"/>
    <w:rsid w:val="00010434"/>
    <w:rsid w:val="000126B9"/>
    <w:rsid w:val="000221B2"/>
    <w:rsid w:val="00025A97"/>
    <w:rsid w:val="00027CCD"/>
    <w:rsid w:val="00030039"/>
    <w:rsid w:val="000352B3"/>
    <w:rsid w:val="00037F63"/>
    <w:rsid w:val="00042CA6"/>
    <w:rsid w:val="00045B7B"/>
    <w:rsid w:val="00045FDD"/>
    <w:rsid w:val="000471FC"/>
    <w:rsid w:val="000535C4"/>
    <w:rsid w:val="00055ED5"/>
    <w:rsid w:val="0006508D"/>
    <w:rsid w:val="000666CA"/>
    <w:rsid w:val="00067ED1"/>
    <w:rsid w:val="00067FA9"/>
    <w:rsid w:val="000858B1"/>
    <w:rsid w:val="00092C85"/>
    <w:rsid w:val="000A06D2"/>
    <w:rsid w:val="000A41C6"/>
    <w:rsid w:val="000A6901"/>
    <w:rsid w:val="000B1061"/>
    <w:rsid w:val="000B49F0"/>
    <w:rsid w:val="000B707D"/>
    <w:rsid w:val="000B79C8"/>
    <w:rsid w:val="000C0BF3"/>
    <w:rsid w:val="000C4A60"/>
    <w:rsid w:val="000C4D86"/>
    <w:rsid w:val="000C4F40"/>
    <w:rsid w:val="000C730D"/>
    <w:rsid w:val="000D0FD8"/>
    <w:rsid w:val="000D12E4"/>
    <w:rsid w:val="000D26E8"/>
    <w:rsid w:val="000E299E"/>
    <w:rsid w:val="000F5A8F"/>
    <w:rsid w:val="001008D3"/>
    <w:rsid w:val="0010498E"/>
    <w:rsid w:val="00104FB4"/>
    <w:rsid w:val="00116BA9"/>
    <w:rsid w:val="00117B7F"/>
    <w:rsid w:val="0012181F"/>
    <w:rsid w:val="0012265E"/>
    <w:rsid w:val="001230BB"/>
    <w:rsid w:val="00124E2A"/>
    <w:rsid w:val="001264E5"/>
    <w:rsid w:val="001309B4"/>
    <w:rsid w:val="00142AA7"/>
    <w:rsid w:val="001446DA"/>
    <w:rsid w:val="001524E0"/>
    <w:rsid w:val="001557CE"/>
    <w:rsid w:val="00157098"/>
    <w:rsid w:val="00160769"/>
    <w:rsid w:val="0016096C"/>
    <w:rsid w:val="00162FE6"/>
    <w:rsid w:val="00165014"/>
    <w:rsid w:val="00170740"/>
    <w:rsid w:val="001722BE"/>
    <w:rsid w:val="00180EEC"/>
    <w:rsid w:val="00184988"/>
    <w:rsid w:val="00185A99"/>
    <w:rsid w:val="0018692E"/>
    <w:rsid w:val="001906E8"/>
    <w:rsid w:val="001917FC"/>
    <w:rsid w:val="001943B0"/>
    <w:rsid w:val="0019690F"/>
    <w:rsid w:val="001B1E87"/>
    <w:rsid w:val="001B429C"/>
    <w:rsid w:val="001B4BA8"/>
    <w:rsid w:val="001B778E"/>
    <w:rsid w:val="001B7CA4"/>
    <w:rsid w:val="001C4208"/>
    <w:rsid w:val="001D1219"/>
    <w:rsid w:val="001D18EC"/>
    <w:rsid w:val="001D1E7B"/>
    <w:rsid w:val="001D5DA6"/>
    <w:rsid w:val="001E0C50"/>
    <w:rsid w:val="001E1CED"/>
    <w:rsid w:val="001E3912"/>
    <w:rsid w:val="001E7B56"/>
    <w:rsid w:val="001F154A"/>
    <w:rsid w:val="001F339E"/>
    <w:rsid w:val="001F3C92"/>
    <w:rsid w:val="001F4334"/>
    <w:rsid w:val="001F4DF2"/>
    <w:rsid w:val="001F58D9"/>
    <w:rsid w:val="001F600C"/>
    <w:rsid w:val="001F6C25"/>
    <w:rsid w:val="00201218"/>
    <w:rsid w:val="002027BD"/>
    <w:rsid w:val="002030E2"/>
    <w:rsid w:val="002050A2"/>
    <w:rsid w:val="00207D60"/>
    <w:rsid w:val="00211DB7"/>
    <w:rsid w:val="00220760"/>
    <w:rsid w:val="0022213F"/>
    <w:rsid w:val="0022384A"/>
    <w:rsid w:val="00223D9A"/>
    <w:rsid w:val="002317C9"/>
    <w:rsid w:val="002342C4"/>
    <w:rsid w:val="002470C4"/>
    <w:rsid w:val="002528FC"/>
    <w:rsid w:val="002551E7"/>
    <w:rsid w:val="00257655"/>
    <w:rsid w:val="00263F3E"/>
    <w:rsid w:val="00266110"/>
    <w:rsid w:val="00267074"/>
    <w:rsid w:val="002717DD"/>
    <w:rsid w:val="00273817"/>
    <w:rsid w:val="0027401D"/>
    <w:rsid w:val="00280E47"/>
    <w:rsid w:val="0028142C"/>
    <w:rsid w:val="00281FEB"/>
    <w:rsid w:val="002862EB"/>
    <w:rsid w:val="00287B86"/>
    <w:rsid w:val="00290762"/>
    <w:rsid w:val="00291620"/>
    <w:rsid w:val="00291A56"/>
    <w:rsid w:val="00293623"/>
    <w:rsid w:val="00295CEC"/>
    <w:rsid w:val="002A06C9"/>
    <w:rsid w:val="002A1974"/>
    <w:rsid w:val="002A28E8"/>
    <w:rsid w:val="002A5745"/>
    <w:rsid w:val="002B0B9D"/>
    <w:rsid w:val="002B2F3C"/>
    <w:rsid w:val="002B722C"/>
    <w:rsid w:val="002C293C"/>
    <w:rsid w:val="002D0311"/>
    <w:rsid w:val="002D1CAC"/>
    <w:rsid w:val="002D24C3"/>
    <w:rsid w:val="002D3F02"/>
    <w:rsid w:val="002E18DC"/>
    <w:rsid w:val="002E39AD"/>
    <w:rsid w:val="002E57E2"/>
    <w:rsid w:val="002E59AE"/>
    <w:rsid w:val="002F2616"/>
    <w:rsid w:val="002F33DF"/>
    <w:rsid w:val="002F5EED"/>
    <w:rsid w:val="00303363"/>
    <w:rsid w:val="003056C9"/>
    <w:rsid w:val="00306CE8"/>
    <w:rsid w:val="00311E56"/>
    <w:rsid w:val="00313C2B"/>
    <w:rsid w:val="0031442A"/>
    <w:rsid w:val="00314CE0"/>
    <w:rsid w:val="0031746E"/>
    <w:rsid w:val="00320C06"/>
    <w:rsid w:val="00324255"/>
    <w:rsid w:val="003316E3"/>
    <w:rsid w:val="0033385C"/>
    <w:rsid w:val="00334184"/>
    <w:rsid w:val="00337B25"/>
    <w:rsid w:val="00340436"/>
    <w:rsid w:val="003412B1"/>
    <w:rsid w:val="00343610"/>
    <w:rsid w:val="003443F1"/>
    <w:rsid w:val="00346194"/>
    <w:rsid w:val="003478C1"/>
    <w:rsid w:val="00360EC3"/>
    <w:rsid w:val="00361FAB"/>
    <w:rsid w:val="00363B1D"/>
    <w:rsid w:val="00364E99"/>
    <w:rsid w:val="003653A5"/>
    <w:rsid w:val="003658F4"/>
    <w:rsid w:val="00371069"/>
    <w:rsid w:val="00373021"/>
    <w:rsid w:val="003747BC"/>
    <w:rsid w:val="00376F52"/>
    <w:rsid w:val="00380318"/>
    <w:rsid w:val="00382993"/>
    <w:rsid w:val="00386BC7"/>
    <w:rsid w:val="003878E1"/>
    <w:rsid w:val="003913B3"/>
    <w:rsid w:val="00391428"/>
    <w:rsid w:val="00391A84"/>
    <w:rsid w:val="00392A3F"/>
    <w:rsid w:val="00393495"/>
    <w:rsid w:val="00394597"/>
    <w:rsid w:val="003946EF"/>
    <w:rsid w:val="00395D6C"/>
    <w:rsid w:val="00396543"/>
    <w:rsid w:val="003A17CD"/>
    <w:rsid w:val="003A2D7F"/>
    <w:rsid w:val="003A4622"/>
    <w:rsid w:val="003A4CFE"/>
    <w:rsid w:val="003A59E5"/>
    <w:rsid w:val="003B0405"/>
    <w:rsid w:val="003B17C6"/>
    <w:rsid w:val="003B2EBC"/>
    <w:rsid w:val="003B3CB1"/>
    <w:rsid w:val="003B5BE8"/>
    <w:rsid w:val="003B6D0C"/>
    <w:rsid w:val="003C1B1A"/>
    <w:rsid w:val="003D056B"/>
    <w:rsid w:val="003D05A9"/>
    <w:rsid w:val="003D0A04"/>
    <w:rsid w:val="003D3C45"/>
    <w:rsid w:val="003D3D2C"/>
    <w:rsid w:val="003D5152"/>
    <w:rsid w:val="003E19A8"/>
    <w:rsid w:val="003E50F5"/>
    <w:rsid w:val="003E5422"/>
    <w:rsid w:val="003E5DA3"/>
    <w:rsid w:val="003E74E6"/>
    <w:rsid w:val="003F0217"/>
    <w:rsid w:val="003F6B2F"/>
    <w:rsid w:val="003F767A"/>
    <w:rsid w:val="00401CA0"/>
    <w:rsid w:val="00402DAF"/>
    <w:rsid w:val="00412ED3"/>
    <w:rsid w:val="004149B1"/>
    <w:rsid w:val="004233EE"/>
    <w:rsid w:val="00426B3D"/>
    <w:rsid w:val="0043252C"/>
    <w:rsid w:val="00441476"/>
    <w:rsid w:val="0044545D"/>
    <w:rsid w:val="00445950"/>
    <w:rsid w:val="00447432"/>
    <w:rsid w:val="00450D4A"/>
    <w:rsid w:val="00453CBF"/>
    <w:rsid w:val="00454A2D"/>
    <w:rsid w:val="00466CB4"/>
    <w:rsid w:val="0047269C"/>
    <w:rsid w:val="004749F0"/>
    <w:rsid w:val="004756BA"/>
    <w:rsid w:val="00484827"/>
    <w:rsid w:val="004858C2"/>
    <w:rsid w:val="00485EEA"/>
    <w:rsid w:val="00492465"/>
    <w:rsid w:val="00493F9F"/>
    <w:rsid w:val="00496B4F"/>
    <w:rsid w:val="004A2699"/>
    <w:rsid w:val="004A28B2"/>
    <w:rsid w:val="004A41C3"/>
    <w:rsid w:val="004A442D"/>
    <w:rsid w:val="004B1AEF"/>
    <w:rsid w:val="004C1482"/>
    <w:rsid w:val="004C1941"/>
    <w:rsid w:val="004C587E"/>
    <w:rsid w:val="004D2F60"/>
    <w:rsid w:val="004D5919"/>
    <w:rsid w:val="004D5C90"/>
    <w:rsid w:val="004D657B"/>
    <w:rsid w:val="004D74ED"/>
    <w:rsid w:val="004E0CD7"/>
    <w:rsid w:val="004E1A4E"/>
    <w:rsid w:val="004E2638"/>
    <w:rsid w:val="004E36FF"/>
    <w:rsid w:val="004E7D95"/>
    <w:rsid w:val="004F2F83"/>
    <w:rsid w:val="004F30CD"/>
    <w:rsid w:val="00512207"/>
    <w:rsid w:val="005124D7"/>
    <w:rsid w:val="0051777D"/>
    <w:rsid w:val="00520F42"/>
    <w:rsid w:val="00521572"/>
    <w:rsid w:val="00523EF8"/>
    <w:rsid w:val="005240B7"/>
    <w:rsid w:val="00524E28"/>
    <w:rsid w:val="005317E1"/>
    <w:rsid w:val="00532526"/>
    <w:rsid w:val="00532EED"/>
    <w:rsid w:val="00535A00"/>
    <w:rsid w:val="00541E24"/>
    <w:rsid w:val="00544D58"/>
    <w:rsid w:val="005507D6"/>
    <w:rsid w:val="00550AD2"/>
    <w:rsid w:val="00551786"/>
    <w:rsid w:val="005533F0"/>
    <w:rsid w:val="00553F8C"/>
    <w:rsid w:val="00562DE4"/>
    <w:rsid w:val="00565400"/>
    <w:rsid w:val="00565820"/>
    <w:rsid w:val="005717F1"/>
    <w:rsid w:val="00571A89"/>
    <w:rsid w:val="0057328F"/>
    <w:rsid w:val="00573768"/>
    <w:rsid w:val="00575A50"/>
    <w:rsid w:val="00580D8A"/>
    <w:rsid w:val="005846B5"/>
    <w:rsid w:val="00584C4E"/>
    <w:rsid w:val="00586614"/>
    <w:rsid w:val="00587A3B"/>
    <w:rsid w:val="00587A85"/>
    <w:rsid w:val="005901BF"/>
    <w:rsid w:val="00593DB5"/>
    <w:rsid w:val="0059574D"/>
    <w:rsid w:val="005A094E"/>
    <w:rsid w:val="005A3919"/>
    <w:rsid w:val="005A6674"/>
    <w:rsid w:val="005B5661"/>
    <w:rsid w:val="005B5E8A"/>
    <w:rsid w:val="005C684C"/>
    <w:rsid w:val="005C71DF"/>
    <w:rsid w:val="005E0621"/>
    <w:rsid w:val="005E1E05"/>
    <w:rsid w:val="005E2604"/>
    <w:rsid w:val="005E3106"/>
    <w:rsid w:val="005E4C26"/>
    <w:rsid w:val="005E7A59"/>
    <w:rsid w:val="005F0E59"/>
    <w:rsid w:val="005F1C80"/>
    <w:rsid w:val="005F41B2"/>
    <w:rsid w:val="005F6359"/>
    <w:rsid w:val="00601271"/>
    <w:rsid w:val="00601FEC"/>
    <w:rsid w:val="0060535C"/>
    <w:rsid w:val="00606B47"/>
    <w:rsid w:val="00607961"/>
    <w:rsid w:val="006115B3"/>
    <w:rsid w:val="0061364F"/>
    <w:rsid w:val="0061562A"/>
    <w:rsid w:val="006165FF"/>
    <w:rsid w:val="0063076B"/>
    <w:rsid w:val="00630A67"/>
    <w:rsid w:val="0063591C"/>
    <w:rsid w:val="00635D30"/>
    <w:rsid w:val="00636769"/>
    <w:rsid w:val="00640C05"/>
    <w:rsid w:val="006423B4"/>
    <w:rsid w:val="0064644A"/>
    <w:rsid w:val="00650C39"/>
    <w:rsid w:val="00652188"/>
    <w:rsid w:val="006529DF"/>
    <w:rsid w:val="00656208"/>
    <w:rsid w:val="00664167"/>
    <w:rsid w:val="006717A3"/>
    <w:rsid w:val="006748F8"/>
    <w:rsid w:val="00675645"/>
    <w:rsid w:val="00681406"/>
    <w:rsid w:val="00682F47"/>
    <w:rsid w:val="00687331"/>
    <w:rsid w:val="00692349"/>
    <w:rsid w:val="006A1978"/>
    <w:rsid w:val="006A1F3D"/>
    <w:rsid w:val="006A2F03"/>
    <w:rsid w:val="006A51C5"/>
    <w:rsid w:val="006A5373"/>
    <w:rsid w:val="006A5F93"/>
    <w:rsid w:val="006B2A38"/>
    <w:rsid w:val="006B590E"/>
    <w:rsid w:val="006C0D54"/>
    <w:rsid w:val="006C31DC"/>
    <w:rsid w:val="006C5B21"/>
    <w:rsid w:val="006C6768"/>
    <w:rsid w:val="006C7595"/>
    <w:rsid w:val="006D0A15"/>
    <w:rsid w:val="006D3892"/>
    <w:rsid w:val="006D644B"/>
    <w:rsid w:val="006E0532"/>
    <w:rsid w:val="006E298C"/>
    <w:rsid w:val="006E72E1"/>
    <w:rsid w:val="006E76C0"/>
    <w:rsid w:val="006E7A9C"/>
    <w:rsid w:val="006F5B05"/>
    <w:rsid w:val="00702E31"/>
    <w:rsid w:val="00703178"/>
    <w:rsid w:val="0071008B"/>
    <w:rsid w:val="00710A42"/>
    <w:rsid w:val="007129EE"/>
    <w:rsid w:val="007156F1"/>
    <w:rsid w:val="007174A3"/>
    <w:rsid w:val="0072252F"/>
    <w:rsid w:val="007254F1"/>
    <w:rsid w:val="00726060"/>
    <w:rsid w:val="007321EB"/>
    <w:rsid w:val="0073454D"/>
    <w:rsid w:val="0073551C"/>
    <w:rsid w:val="00743BCF"/>
    <w:rsid w:val="00745ED1"/>
    <w:rsid w:val="00751B64"/>
    <w:rsid w:val="00751FC8"/>
    <w:rsid w:val="007636D5"/>
    <w:rsid w:val="007641DF"/>
    <w:rsid w:val="007664F4"/>
    <w:rsid w:val="007716CD"/>
    <w:rsid w:val="00771C36"/>
    <w:rsid w:val="00776507"/>
    <w:rsid w:val="0077717B"/>
    <w:rsid w:val="00780209"/>
    <w:rsid w:val="0078575A"/>
    <w:rsid w:val="0079329D"/>
    <w:rsid w:val="007947A7"/>
    <w:rsid w:val="00794C73"/>
    <w:rsid w:val="00796672"/>
    <w:rsid w:val="007A6924"/>
    <w:rsid w:val="007B0D15"/>
    <w:rsid w:val="007B1888"/>
    <w:rsid w:val="007B1D4B"/>
    <w:rsid w:val="007B447E"/>
    <w:rsid w:val="007B58E1"/>
    <w:rsid w:val="007B61A9"/>
    <w:rsid w:val="007C3262"/>
    <w:rsid w:val="007C4020"/>
    <w:rsid w:val="007C6E6C"/>
    <w:rsid w:val="007C7539"/>
    <w:rsid w:val="007C75C4"/>
    <w:rsid w:val="007C7DD1"/>
    <w:rsid w:val="007D1482"/>
    <w:rsid w:val="007D1C6E"/>
    <w:rsid w:val="007D297F"/>
    <w:rsid w:val="007D7C60"/>
    <w:rsid w:val="007E4F8B"/>
    <w:rsid w:val="007E641B"/>
    <w:rsid w:val="007F0B92"/>
    <w:rsid w:val="007F1071"/>
    <w:rsid w:val="007F64D7"/>
    <w:rsid w:val="00817925"/>
    <w:rsid w:val="008246D7"/>
    <w:rsid w:val="00826BCB"/>
    <w:rsid w:val="00830515"/>
    <w:rsid w:val="00834AE7"/>
    <w:rsid w:val="00837A05"/>
    <w:rsid w:val="00842B46"/>
    <w:rsid w:val="00844F50"/>
    <w:rsid w:val="008453BB"/>
    <w:rsid w:val="0084576A"/>
    <w:rsid w:val="00845894"/>
    <w:rsid w:val="00857041"/>
    <w:rsid w:val="00860449"/>
    <w:rsid w:val="00860F14"/>
    <w:rsid w:val="0086108D"/>
    <w:rsid w:val="00865741"/>
    <w:rsid w:val="00882469"/>
    <w:rsid w:val="00883C9D"/>
    <w:rsid w:val="00886714"/>
    <w:rsid w:val="00887463"/>
    <w:rsid w:val="0088795A"/>
    <w:rsid w:val="00892A52"/>
    <w:rsid w:val="00895F9E"/>
    <w:rsid w:val="00896CBD"/>
    <w:rsid w:val="00897A22"/>
    <w:rsid w:val="008A564A"/>
    <w:rsid w:val="008A5C51"/>
    <w:rsid w:val="008B6853"/>
    <w:rsid w:val="008D1BDC"/>
    <w:rsid w:val="008D2015"/>
    <w:rsid w:val="008D2A86"/>
    <w:rsid w:val="008D2C73"/>
    <w:rsid w:val="008D3A62"/>
    <w:rsid w:val="008D436C"/>
    <w:rsid w:val="008D630D"/>
    <w:rsid w:val="008D6CCC"/>
    <w:rsid w:val="008D75DD"/>
    <w:rsid w:val="008E2BC2"/>
    <w:rsid w:val="008E34A9"/>
    <w:rsid w:val="008E4231"/>
    <w:rsid w:val="008E6947"/>
    <w:rsid w:val="008F02F8"/>
    <w:rsid w:val="008F0535"/>
    <w:rsid w:val="008F706D"/>
    <w:rsid w:val="00901BC4"/>
    <w:rsid w:val="009059F7"/>
    <w:rsid w:val="0091274F"/>
    <w:rsid w:val="00916DD6"/>
    <w:rsid w:val="00920C62"/>
    <w:rsid w:val="00924EB9"/>
    <w:rsid w:val="00925ED5"/>
    <w:rsid w:val="00930B8A"/>
    <w:rsid w:val="00934878"/>
    <w:rsid w:val="00934DE7"/>
    <w:rsid w:val="00934F25"/>
    <w:rsid w:val="00941E7E"/>
    <w:rsid w:val="00945A02"/>
    <w:rsid w:val="00945BD4"/>
    <w:rsid w:val="00945E7B"/>
    <w:rsid w:val="00946A03"/>
    <w:rsid w:val="0095095A"/>
    <w:rsid w:val="0096359F"/>
    <w:rsid w:val="0096428F"/>
    <w:rsid w:val="00971B16"/>
    <w:rsid w:val="009721D7"/>
    <w:rsid w:val="00973A9A"/>
    <w:rsid w:val="00973F50"/>
    <w:rsid w:val="00973FF3"/>
    <w:rsid w:val="009771B8"/>
    <w:rsid w:val="0098111B"/>
    <w:rsid w:val="00983460"/>
    <w:rsid w:val="00994294"/>
    <w:rsid w:val="009952EF"/>
    <w:rsid w:val="0099603E"/>
    <w:rsid w:val="009C18F4"/>
    <w:rsid w:val="009C1D55"/>
    <w:rsid w:val="009C2B95"/>
    <w:rsid w:val="009C38A3"/>
    <w:rsid w:val="009C4B65"/>
    <w:rsid w:val="009C6833"/>
    <w:rsid w:val="009C7852"/>
    <w:rsid w:val="009D28EC"/>
    <w:rsid w:val="009D4EB6"/>
    <w:rsid w:val="009D6931"/>
    <w:rsid w:val="009D7170"/>
    <w:rsid w:val="009E006A"/>
    <w:rsid w:val="009E1ED0"/>
    <w:rsid w:val="009E20B5"/>
    <w:rsid w:val="009E3D77"/>
    <w:rsid w:val="009E4DE2"/>
    <w:rsid w:val="009E7CA8"/>
    <w:rsid w:val="009E7F6C"/>
    <w:rsid w:val="009F10BE"/>
    <w:rsid w:val="009F1449"/>
    <w:rsid w:val="00A01108"/>
    <w:rsid w:val="00A02A07"/>
    <w:rsid w:val="00A04ACA"/>
    <w:rsid w:val="00A059A2"/>
    <w:rsid w:val="00A10ECB"/>
    <w:rsid w:val="00A115FD"/>
    <w:rsid w:val="00A116D5"/>
    <w:rsid w:val="00A135BC"/>
    <w:rsid w:val="00A2165D"/>
    <w:rsid w:val="00A23552"/>
    <w:rsid w:val="00A25E67"/>
    <w:rsid w:val="00A31F49"/>
    <w:rsid w:val="00A33368"/>
    <w:rsid w:val="00A4157F"/>
    <w:rsid w:val="00A42DD4"/>
    <w:rsid w:val="00A46160"/>
    <w:rsid w:val="00A509AD"/>
    <w:rsid w:val="00A55128"/>
    <w:rsid w:val="00A56B2C"/>
    <w:rsid w:val="00A6114F"/>
    <w:rsid w:val="00A621AC"/>
    <w:rsid w:val="00A62240"/>
    <w:rsid w:val="00A62A9F"/>
    <w:rsid w:val="00A7357A"/>
    <w:rsid w:val="00A75C40"/>
    <w:rsid w:val="00A8377D"/>
    <w:rsid w:val="00A8479D"/>
    <w:rsid w:val="00A867EE"/>
    <w:rsid w:val="00A868C1"/>
    <w:rsid w:val="00A91C94"/>
    <w:rsid w:val="00A91FFE"/>
    <w:rsid w:val="00A92713"/>
    <w:rsid w:val="00A9288C"/>
    <w:rsid w:val="00A94866"/>
    <w:rsid w:val="00A94AEC"/>
    <w:rsid w:val="00AA52EE"/>
    <w:rsid w:val="00AB05F0"/>
    <w:rsid w:val="00AB14F9"/>
    <w:rsid w:val="00AB5547"/>
    <w:rsid w:val="00AB5FA7"/>
    <w:rsid w:val="00AB6AAD"/>
    <w:rsid w:val="00AB6FC8"/>
    <w:rsid w:val="00AB734D"/>
    <w:rsid w:val="00AB7E57"/>
    <w:rsid w:val="00AC1357"/>
    <w:rsid w:val="00AC5A85"/>
    <w:rsid w:val="00AC5DF6"/>
    <w:rsid w:val="00AD05A7"/>
    <w:rsid w:val="00AD5C16"/>
    <w:rsid w:val="00AD5FE1"/>
    <w:rsid w:val="00AD6656"/>
    <w:rsid w:val="00AE4C5E"/>
    <w:rsid w:val="00AE7AED"/>
    <w:rsid w:val="00AF1C64"/>
    <w:rsid w:val="00AF31FB"/>
    <w:rsid w:val="00AF5DA8"/>
    <w:rsid w:val="00AF5DD8"/>
    <w:rsid w:val="00B03006"/>
    <w:rsid w:val="00B04BBB"/>
    <w:rsid w:val="00B04D34"/>
    <w:rsid w:val="00B05D0C"/>
    <w:rsid w:val="00B07D6E"/>
    <w:rsid w:val="00B10A39"/>
    <w:rsid w:val="00B124FD"/>
    <w:rsid w:val="00B138BE"/>
    <w:rsid w:val="00B15C30"/>
    <w:rsid w:val="00B16CCB"/>
    <w:rsid w:val="00B2108D"/>
    <w:rsid w:val="00B216BA"/>
    <w:rsid w:val="00B219A7"/>
    <w:rsid w:val="00B26B68"/>
    <w:rsid w:val="00B32B70"/>
    <w:rsid w:val="00B372E4"/>
    <w:rsid w:val="00B43813"/>
    <w:rsid w:val="00B502C7"/>
    <w:rsid w:val="00B5031C"/>
    <w:rsid w:val="00B50F67"/>
    <w:rsid w:val="00B52AF1"/>
    <w:rsid w:val="00B5412A"/>
    <w:rsid w:val="00B556CA"/>
    <w:rsid w:val="00B611F3"/>
    <w:rsid w:val="00B624DC"/>
    <w:rsid w:val="00B650CF"/>
    <w:rsid w:val="00B65493"/>
    <w:rsid w:val="00B66568"/>
    <w:rsid w:val="00B66B3D"/>
    <w:rsid w:val="00B67BA0"/>
    <w:rsid w:val="00B754F3"/>
    <w:rsid w:val="00B80594"/>
    <w:rsid w:val="00B8178C"/>
    <w:rsid w:val="00B9268B"/>
    <w:rsid w:val="00B951D3"/>
    <w:rsid w:val="00B97577"/>
    <w:rsid w:val="00BA37CE"/>
    <w:rsid w:val="00BA66D5"/>
    <w:rsid w:val="00BA7A7D"/>
    <w:rsid w:val="00BB129C"/>
    <w:rsid w:val="00BC5116"/>
    <w:rsid w:val="00BD1F49"/>
    <w:rsid w:val="00BD49BB"/>
    <w:rsid w:val="00BE2910"/>
    <w:rsid w:val="00BE3A94"/>
    <w:rsid w:val="00BE477B"/>
    <w:rsid w:val="00BE6122"/>
    <w:rsid w:val="00BE6FA6"/>
    <w:rsid w:val="00BE771F"/>
    <w:rsid w:val="00BF7F37"/>
    <w:rsid w:val="00C01973"/>
    <w:rsid w:val="00C01C40"/>
    <w:rsid w:val="00C050F6"/>
    <w:rsid w:val="00C05C86"/>
    <w:rsid w:val="00C06544"/>
    <w:rsid w:val="00C14CE8"/>
    <w:rsid w:val="00C158A0"/>
    <w:rsid w:val="00C16576"/>
    <w:rsid w:val="00C16623"/>
    <w:rsid w:val="00C213C6"/>
    <w:rsid w:val="00C218D8"/>
    <w:rsid w:val="00C21A19"/>
    <w:rsid w:val="00C223DB"/>
    <w:rsid w:val="00C26064"/>
    <w:rsid w:val="00C3082E"/>
    <w:rsid w:val="00C30B98"/>
    <w:rsid w:val="00C35985"/>
    <w:rsid w:val="00C3668C"/>
    <w:rsid w:val="00C37A7E"/>
    <w:rsid w:val="00C405E2"/>
    <w:rsid w:val="00C40788"/>
    <w:rsid w:val="00C42348"/>
    <w:rsid w:val="00C50FF0"/>
    <w:rsid w:val="00C52090"/>
    <w:rsid w:val="00C528DE"/>
    <w:rsid w:val="00C61FFF"/>
    <w:rsid w:val="00C66E4D"/>
    <w:rsid w:val="00C70E1F"/>
    <w:rsid w:val="00C731EC"/>
    <w:rsid w:val="00C75968"/>
    <w:rsid w:val="00C77409"/>
    <w:rsid w:val="00C8205D"/>
    <w:rsid w:val="00C85964"/>
    <w:rsid w:val="00C8635E"/>
    <w:rsid w:val="00C93415"/>
    <w:rsid w:val="00C95164"/>
    <w:rsid w:val="00C96059"/>
    <w:rsid w:val="00CA0231"/>
    <w:rsid w:val="00CA1118"/>
    <w:rsid w:val="00CA6E60"/>
    <w:rsid w:val="00CA7B2B"/>
    <w:rsid w:val="00CB0A04"/>
    <w:rsid w:val="00CB0C35"/>
    <w:rsid w:val="00CB19AD"/>
    <w:rsid w:val="00CB1CBE"/>
    <w:rsid w:val="00CB3EB4"/>
    <w:rsid w:val="00CB4D25"/>
    <w:rsid w:val="00CB6FC8"/>
    <w:rsid w:val="00CD052A"/>
    <w:rsid w:val="00CD1D9D"/>
    <w:rsid w:val="00CD2DAA"/>
    <w:rsid w:val="00CD5997"/>
    <w:rsid w:val="00CE000F"/>
    <w:rsid w:val="00CE06F4"/>
    <w:rsid w:val="00CE15A1"/>
    <w:rsid w:val="00CE301D"/>
    <w:rsid w:val="00CE5012"/>
    <w:rsid w:val="00CE6FC0"/>
    <w:rsid w:val="00CE7361"/>
    <w:rsid w:val="00CE7666"/>
    <w:rsid w:val="00CF45F2"/>
    <w:rsid w:val="00CF7EFB"/>
    <w:rsid w:val="00D027AE"/>
    <w:rsid w:val="00D02819"/>
    <w:rsid w:val="00D0421D"/>
    <w:rsid w:val="00D06916"/>
    <w:rsid w:val="00D10D15"/>
    <w:rsid w:val="00D11190"/>
    <w:rsid w:val="00D152A8"/>
    <w:rsid w:val="00D16491"/>
    <w:rsid w:val="00D22266"/>
    <w:rsid w:val="00D24500"/>
    <w:rsid w:val="00D25EC9"/>
    <w:rsid w:val="00D25FEF"/>
    <w:rsid w:val="00D26810"/>
    <w:rsid w:val="00D320D8"/>
    <w:rsid w:val="00D329C8"/>
    <w:rsid w:val="00D410EF"/>
    <w:rsid w:val="00D41B2E"/>
    <w:rsid w:val="00D45B40"/>
    <w:rsid w:val="00D47FEB"/>
    <w:rsid w:val="00D5008D"/>
    <w:rsid w:val="00D500E4"/>
    <w:rsid w:val="00D5076F"/>
    <w:rsid w:val="00D51113"/>
    <w:rsid w:val="00D56C1D"/>
    <w:rsid w:val="00D667C3"/>
    <w:rsid w:val="00D81929"/>
    <w:rsid w:val="00D834CA"/>
    <w:rsid w:val="00D835D1"/>
    <w:rsid w:val="00D846A7"/>
    <w:rsid w:val="00D86B36"/>
    <w:rsid w:val="00D91BB4"/>
    <w:rsid w:val="00D920F9"/>
    <w:rsid w:val="00D92456"/>
    <w:rsid w:val="00D94DF5"/>
    <w:rsid w:val="00DA2601"/>
    <w:rsid w:val="00DA280B"/>
    <w:rsid w:val="00DA4E92"/>
    <w:rsid w:val="00DA5077"/>
    <w:rsid w:val="00DB2D28"/>
    <w:rsid w:val="00DB7361"/>
    <w:rsid w:val="00DD4D43"/>
    <w:rsid w:val="00DD59BF"/>
    <w:rsid w:val="00DE1D0D"/>
    <w:rsid w:val="00DE3D0F"/>
    <w:rsid w:val="00DE7EC2"/>
    <w:rsid w:val="00DF110E"/>
    <w:rsid w:val="00DF27B4"/>
    <w:rsid w:val="00DF3E5F"/>
    <w:rsid w:val="00E00A9A"/>
    <w:rsid w:val="00E0164D"/>
    <w:rsid w:val="00E038EF"/>
    <w:rsid w:val="00E03CD9"/>
    <w:rsid w:val="00E10FBA"/>
    <w:rsid w:val="00E129E0"/>
    <w:rsid w:val="00E17119"/>
    <w:rsid w:val="00E2113C"/>
    <w:rsid w:val="00E21876"/>
    <w:rsid w:val="00E218A0"/>
    <w:rsid w:val="00E21D79"/>
    <w:rsid w:val="00E2420A"/>
    <w:rsid w:val="00E265D8"/>
    <w:rsid w:val="00E279FE"/>
    <w:rsid w:val="00E308BA"/>
    <w:rsid w:val="00E40E03"/>
    <w:rsid w:val="00E42828"/>
    <w:rsid w:val="00E44093"/>
    <w:rsid w:val="00E4565F"/>
    <w:rsid w:val="00E46761"/>
    <w:rsid w:val="00E502D1"/>
    <w:rsid w:val="00E50BC4"/>
    <w:rsid w:val="00E51EA5"/>
    <w:rsid w:val="00E529CD"/>
    <w:rsid w:val="00E52DCE"/>
    <w:rsid w:val="00E54A3A"/>
    <w:rsid w:val="00E55419"/>
    <w:rsid w:val="00E55D4F"/>
    <w:rsid w:val="00E56254"/>
    <w:rsid w:val="00E563D7"/>
    <w:rsid w:val="00E62143"/>
    <w:rsid w:val="00E63C0E"/>
    <w:rsid w:val="00E65564"/>
    <w:rsid w:val="00E65B9B"/>
    <w:rsid w:val="00E729C4"/>
    <w:rsid w:val="00E73600"/>
    <w:rsid w:val="00E74445"/>
    <w:rsid w:val="00E80009"/>
    <w:rsid w:val="00E90A4E"/>
    <w:rsid w:val="00E90F99"/>
    <w:rsid w:val="00E92A5B"/>
    <w:rsid w:val="00E93577"/>
    <w:rsid w:val="00E945D9"/>
    <w:rsid w:val="00E94DFE"/>
    <w:rsid w:val="00E95800"/>
    <w:rsid w:val="00E9712A"/>
    <w:rsid w:val="00EA1361"/>
    <w:rsid w:val="00EA32ED"/>
    <w:rsid w:val="00EA5720"/>
    <w:rsid w:val="00EA5916"/>
    <w:rsid w:val="00EB6EC7"/>
    <w:rsid w:val="00EC0992"/>
    <w:rsid w:val="00EC291E"/>
    <w:rsid w:val="00EC4539"/>
    <w:rsid w:val="00ED0B81"/>
    <w:rsid w:val="00ED25C3"/>
    <w:rsid w:val="00ED3DFC"/>
    <w:rsid w:val="00ED566E"/>
    <w:rsid w:val="00EE38D2"/>
    <w:rsid w:val="00EE3A4E"/>
    <w:rsid w:val="00EE4674"/>
    <w:rsid w:val="00EF289E"/>
    <w:rsid w:val="00EF7C88"/>
    <w:rsid w:val="00F03133"/>
    <w:rsid w:val="00F03714"/>
    <w:rsid w:val="00F063A8"/>
    <w:rsid w:val="00F075D6"/>
    <w:rsid w:val="00F10CF2"/>
    <w:rsid w:val="00F10DE3"/>
    <w:rsid w:val="00F11FAF"/>
    <w:rsid w:val="00F1210A"/>
    <w:rsid w:val="00F13247"/>
    <w:rsid w:val="00F17360"/>
    <w:rsid w:val="00F17692"/>
    <w:rsid w:val="00F17B73"/>
    <w:rsid w:val="00F2001E"/>
    <w:rsid w:val="00F203FA"/>
    <w:rsid w:val="00F24281"/>
    <w:rsid w:val="00F26853"/>
    <w:rsid w:val="00F27A55"/>
    <w:rsid w:val="00F27B64"/>
    <w:rsid w:val="00F318BD"/>
    <w:rsid w:val="00F324FC"/>
    <w:rsid w:val="00F4657E"/>
    <w:rsid w:val="00F47D46"/>
    <w:rsid w:val="00F51D82"/>
    <w:rsid w:val="00F55D67"/>
    <w:rsid w:val="00F577DF"/>
    <w:rsid w:val="00F626D3"/>
    <w:rsid w:val="00F8355C"/>
    <w:rsid w:val="00F87A1D"/>
    <w:rsid w:val="00F90F90"/>
    <w:rsid w:val="00F923E7"/>
    <w:rsid w:val="00F92C22"/>
    <w:rsid w:val="00F95362"/>
    <w:rsid w:val="00FA4D17"/>
    <w:rsid w:val="00FA7DD6"/>
    <w:rsid w:val="00FB049A"/>
    <w:rsid w:val="00FC3D35"/>
    <w:rsid w:val="00FC7FA1"/>
    <w:rsid w:val="00FD3552"/>
    <w:rsid w:val="00FD5C3B"/>
    <w:rsid w:val="00FD6C97"/>
    <w:rsid w:val="00FE3F4D"/>
    <w:rsid w:val="00FE7A23"/>
    <w:rsid w:val="00FF454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FDABD3"/>
  <w15:chartTrackingRefBased/>
  <w15:docId w15:val="{A69E1385-994E-468B-89BE-738F7649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7DD"/>
  </w:style>
  <w:style w:type="paragraph" w:styleId="Titre1">
    <w:name w:val="heading 1"/>
    <w:basedOn w:val="Normal"/>
    <w:next w:val="Normal"/>
    <w:link w:val="Titre1Car"/>
    <w:qFormat/>
    <w:pPr>
      <w:keepNext/>
      <w:tabs>
        <w:tab w:val="left" w:pos="426"/>
        <w:tab w:val="left" w:pos="709"/>
        <w:tab w:val="left" w:pos="993"/>
      </w:tabs>
      <w:outlineLvl w:val="0"/>
    </w:pPr>
    <w:rPr>
      <w:b/>
      <w:lang w:val="nl-BE"/>
    </w:rPr>
  </w:style>
  <w:style w:type="paragraph" w:styleId="Titre2">
    <w:name w:val="heading 2"/>
    <w:basedOn w:val="Normal"/>
    <w:next w:val="Normal"/>
    <w:link w:val="Titre2Car"/>
    <w:semiHidden/>
    <w:unhideWhenUsed/>
    <w:qFormat/>
    <w:rsid w:val="003E5DA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semiHidden/>
    <w:unhideWhenUsed/>
    <w:qFormat/>
    <w:rsid w:val="00361FA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semiHidden/>
    <w:unhideWhenUsed/>
    <w:qFormat/>
    <w:rsid w:val="009E7F6C"/>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semiHidden/>
    <w:unhideWhenUsed/>
    <w:qFormat/>
    <w:rsid w:val="009771B8"/>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semiHidden/>
    <w:unhideWhenUsed/>
    <w:qFormat/>
    <w:rsid w:val="009771B8"/>
    <w:pPr>
      <w:keepNext/>
      <w:keepLines/>
      <w:spacing w:before="40"/>
      <w:outlineLvl w:val="5"/>
    </w:pPr>
    <w:rPr>
      <w:rFonts w:asciiTheme="majorHAnsi" w:eastAsiaTheme="majorEastAsia" w:hAnsiTheme="majorHAnsi" w:cstheme="majorBidi"/>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widowControl w:val="0"/>
      <w:suppressAutoHyphens/>
      <w:jc w:val="both"/>
    </w:pPr>
    <w:rPr>
      <w:snapToGrid w:val="0"/>
      <w:spacing w:val="-2"/>
      <w:lang w:val="nl-NL"/>
    </w:rPr>
  </w:style>
  <w:style w:type="paragraph" w:styleId="En-tte">
    <w:name w:val="header"/>
    <w:basedOn w:val="Normal"/>
    <w:link w:val="En-tteCar"/>
    <w:pPr>
      <w:tabs>
        <w:tab w:val="center" w:pos="4153"/>
        <w:tab w:val="right" w:pos="8306"/>
      </w:tabs>
    </w:pPr>
    <w:rPr>
      <w:lang w:val="nl-NL"/>
    </w:rPr>
  </w:style>
  <w:style w:type="paragraph" w:styleId="Retraitcorpsdetexte">
    <w:name w:val="Body Text Indent"/>
    <w:basedOn w:val="Normal"/>
    <w:pPr>
      <w:tabs>
        <w:tab w:val="left" w:pos="426"/>
        <w:tab w:val="left" w:pos="709"/>
        <w:tab w:val="left" w:pos="993"/>
      </w:tabs>
      <w:ind w:left="993"/>
    </w:pPr>
    <w:rPr>
      <w:lang w:val="nl-BE"/>
    </w:rPr>
  </w:style>
  <w:style w:type="paragraph" w:styleId="Retraitcorpsdetexte2">
    <w:name w:val="Body Text Indent 2"/>
    <w:basedOn w:val="Normal"/>
    <w:pPr>
      <w:tabs>
        <w:tab w:val="left" w:pos="426"/>
        <w:tab w:val="left" w:pos="709"/>
        <w:tab w:val="left" w:pos="993"/>
      </w:tabs>
      <w:ind w:left="993" w:hanging="567"/>
    </w:pPr>
    <w:rPr>
      <w:lang w:val="nl-BE"/>
    </w:rPr>
  </w:style>
  <w:style w:type="paragraph" w:styleId="Retraitcorpsdetexte3">
    <w:name w:val="Body Text Indent 3"/>
    <w:basedOn w:val="Normal"/>
    <w:pPr>
      <w:tabs>
        <w:tab w:val="left" w:pos="426"/>
        <w:tab w:val="left" w:pos="709"/>
        <w:tab w:val="left" w:pos="993"/>
      </w:tabs>
      <w:ind w:left="709" w:hanging="283"/>
    </w:pPr>
    <w:rPr>
      <w:lang w:val="nl-BE"/>
    </w:rPr>
  </w:style>
  <w:style w:type="character" w:customStyle="1" w:styleId="En-tteCar">
    <w:name w:val="En-tête Car"/>
    <w:link w:val="En-tte"/>
    <w:rsid w:val="007E641B"/>
    <w:rPr>
      <w:lang w:val="nl-NL" w:eastAsia="en-US"/>
    </w:rPr>
  </w:style>
  <w:style w:type="paragraph" w:styleId="Paragraphedeliste">
    <w:name w:val="List Paragraph"/>
    <w:basedOn w:val="Normal"/>
    <w:link w:val="ParagraphedelisteCar"/>
    <w:uiPriority w:val="34"/>
    <w:qFormat/>
    <w:rsid w:val="00682F47"/>
    <w:pPr>
      <w:ind w:left="720"/>
      <w:contextualSpacing/>
    </w:pPr>
  </w:style>
  <w:style w:type="paragraph" w:styleId="Sansinterligne">
    <w:name w:val="No Spacing"/>
    <w:uiPriority w:val="1"/>
    <w:qFormat/>
    <w:rsid w:val="00AF31FB"/>
    <w:rPr>
      <w:rFonts w:asciiTheme="minorHAnsi" w:eastAsiaTheme="minorEastAsia" w:hAnsiTheme="minorHAnsi" w:cstheme="minorBidi"/>
      <w:lang w:val="nl-BE" w:eastAsia="en-US"/>
    </w:rPr>
  </w:style>
  <w:style w:type="paragraph" w:styleId="Pieddepage">
    <w:name w:val="footer"/>
    <w:basedOn w:val="Normal"/>
    <w:link w:val="PieddepageCar"/>
    <w:uiPriority w:val="99"/>
    <w:rsid w:val="003D3D2C"/>
    <w:pPr>
      <w:tabs>
        <w:tab w:val="center" w:pos="4680"/>
        <w:tab w:val="right" w:pos="9360"/>
      </w:tabs>
    </w:pPr>
  </w:style>
  <w:style w:type="character" w:customStyle="1" w:styleId="PieddepageCar">
    <w:name w:val="Pied de page Car"/>
    <w:basedOn w:val="Policepardfaut"/>
    <w:link w:val="Pieddepage"/>
    <w:uiPriority w:val="99"/>
    <w:rsid w:val="003D3D2C"/>
    <w:rPr>
      <w:lang w:val="en-GB" w:eastAsia="en-US"/>
    </w:rPr>
  </w:style>
  <w:style w:type="character" w:styleId="Marquedecommentaire">
    <w:name w:val="annotation reference"/>
    <w:basedOn w:val="Policepardfaut"/>
    <w:rsid w:val="0072252F"/>
    <w:rPr>
      <w:sz w:val="16"/>
      <w:szCs w:val="16"/>
    </w:rPr>
  </w:style>
  <w:style w:type="paragraph" w:styleId="Commentaire">
    <w:name w:val="annotation text"/>
    <w:basedOn w:val="Normal"/>
    <w:link w:val="CommentaireCar"/>
    <w:rsid w:val="0072252F"/>
  </w:style>
  <w:style w:type="character" w:customStyle="1" w:styleId="CommentaireCar">
    <w:name w:val="Commentaire Car"/>
    <w:basedOn w:val="Policepardfaut"/>
    <w:link w:val="Commentaire"/>
    <w:rsid w:val="0072252F"/>
    <w:rPr>
      <w:lang w:val="en-GB" w:eastAsia="en-US"/>
    </w:rPr>
  </w:style>
  <w:style w:type="paragraph" w:styleId="Objetducommentaire">
    <w:name w:val="annotation subject"/>
    <w:basedOn w:val="Commentaire"/>
    <w:next w:val="Commentaire"/>
    <w:link w:val="ObjetducommentaireCar"/>
    <w:rsid w:val="0072252F"/>
    <w:rPr>
      <w:b/>
      <w:bCs/>
    </w:rPr>
  </w:style>
  <w:style w:type="character" w:customStyle="1" w:styleId="ObjetducommentaireCar">
    <w:name w:val="Objet du commentaire Car"/>
    <w:basedOn w:val="CommentaireCar"/>
    <w:link w:val="Objetducommentaire"/>
    <w:rsid w:val="0072252F"/>
    <w:rPr>
      <w:b/>
      <w:bCs/>
      <w:lang w:val="en-GB" w:eastAsia="en-US"/>
    </w:rPr>
  </w:style>
  <w:style w:type="paragraph" w:styleId="Textedebulles">
    <w:name w:val="Balloon Text"/>
    <w:basedOn w:val="Normal"/>
    <w:link w:val="TextedebullesCar"/>
    <w:rsid w:val="0072252F"/>
    <w:rPr>
      <w:rFonts w:ascii="Segoe UI" w:hAnsi="Segoe UI" w:cs="Segoe UI"/>
      <w:sz w:val="18"/>
      <w:szCs w:val="18"/>
    </w:rPr>
  </w:style>
  <w:style w:type="character" w:customStyle="1" w:styleId="TextedebullesCar">
    <w:name w:val="Texte de bulles Car"/>
    <w:basedOn w:val="Policepardfaut"/>
    <w:link w:val="Textedebulles"/>
    <w:rsid w:val="0072252F"/>
    <w:rPr>
      <w:rFonts w:ascii="Segoe UI" w:hAnsi="Segoe UI" w:cs="Segoe UI"/>
      <w:sz w:val="18"/>
      <w:szCs w:val="18"/>
      <w:lang w:val="en-GB" w:eastAsia="en-US"/>
    </w:rPr>
  </w:style>
  <w:style w:type="table" w:styleId="Grilledutableau">
    <w:name w:val="Table Grid"/>
    <w:basedOn w:val="TableauNormal"/>
    <w:rsid w:val="00553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9C7852"/>
    <w:rPr>
      <w:color w:val="0000FF"/>
      <w:u w:val="single"/>
    </w:rPr>
  </w:style>
  <w:style w:type="paragraph" w:customStyle="1" w:styleId="Default">
    <w:name w:val="Default"/>
    <w:rsid w:val="006115B3"/>
    <w:pPr>
      <w:autoSpaceDE w:val="0"/>
      <w:autoSpaceDN w:val="0"/>
      <w:adjustRightInd w:val="0"/>
    </w:pPr>
    <w:rPr>
      <w:rFonts w:ascii="Century Gothic" w:hAnsi="Century Gothic" w:cs="Century Gothic"/>
      <w:color w:val="000000"/>
      <w:sz w:val="24"/>
      <w:szCs w:val="24"/>
      <w:lang w:val="en-US" w:eastAsia="en-US"/>
    </w:rPr>
  </w:style>
  <w:style w:type="character" w:customStyle="1" w:styleId="Titre3Car">
    <w:name w:val="Titre 3 Car"/>
    <w:basedOn w:val="Policepardfaut"/>
    <w:link w:val="Titre3"/>
    <w:semiHidden/>
    <w:rsid w:val="00361FAB"/>
    <w:rPr>
      <w:rFonts w:asciiTheme="majorHAnsi" w:eastAsiaTheme="majorEastAsia" w:hAnsiTheme="majorHAnsi" w:cstheme="majorBidi"/>
      <w:color w:val="1F4D78" w:themeColor="accent1" w:themeShade="7F"/>
      <w:sz w:val="24"/>
      <w:szCs w:val="24"/>
      <w:lang w:val="en-GB" w:eastAsia="en-US"/>
    </w:rPr>
  </w:style>
  <w:style w:type="paragraph" w:styleId="TM1">
    <w:name w:val="toc 1"/>
    <w:basedOn w:val="Normal"/>
    <w:next w:val="Normal"/>
    <w:autoRedefine/>
    <w:uiPriority w:val="39"/>
    <w:rsid w:val="006D0A15"/>
    <w:pPr>
      <w:tabs>
        <w:tab w:val="left" w:pos="426"/>
        <w:tab w:val="right" w:leader="dot" w:pos="10054"/>
      </w:tabs>
      <w:jc w:val="both"/>
    </w:pPr>
    <w:rPr>
      <w:szCs w:val="24"/>
      <w:lang w:val="nl-NL" w:eastAsia="nl-NL"/>
    </w:rPr>
  </w:style>
  <w:style w:type="paragraph" w:styleId="TM2">
    <w:name w:val="toc 2"/>
    <w:basedOn w:val="Normal"/>
    <w:next w:val="Normal"/>
    <w:autoRedefine/>
    <w:uiPriority w:val="39"/>
    <w:rsid w:val="00426B3D"/>
    <w:pPr>
      <w:tabs>
        <w:tab w:val="left" w:pos="851"/>
        <w:tab w:val="right" w:leader="dot" w:pos="10054"/>
      </w:tabs>
      <w:spacing w:after="100"/>
      <w:ind w:left="426"/>
      <w:jc w:val="both"/>
    </w:pPr>
    <w:rPr>
      <w:szCs w:val="24"/>
      <w:lang w:val="nl-NL" w:eastAsia="nl-NL"/>
    </w:rPr>
  </w:style>
  <w:style w:type="character" w:customStyle="1" w:styleId="visually-hidden">
    <w:name w:val="visually-hidden"/>
    <w:basedOn w:val="Policepardfaut"/>
    <w:rsid w:val="004A28B2"/>
  </w:style>
  <w:style w:type="paragraph" w:customStyle="1" w:styleId="doc-ti">
    <w:name w:val="doc-ti"/>
    <w:basedOn w:val="Normal"/>
    <w:rsid w:val="004A28B2"/>
    <w:pPr>
      <w:spacing w:before="100" w:beforeAutospacing="1" w:after="100" w:afterAutospacing="1"/>
    </w:pPr>
    <w:rPr>
      <w:sz w:val="24"/>
      <w:szCs w:val="24"/>
    </w:rPr>
  </w:style>
  <w:style w:type="character" w:styleId="Textedelespacerserv">
    <w:name w:val="Placeholder Text"/>
    <w:basedOn w:val="Policepardfaut"/>
    <w:uiPriority w:val="99"/>
    <w:semiHidden/>
    <w:rsid w:val="00D51113"/>
    <w:rPr>
      <w:color w:val="808080"/>
    </w:rPr>
  </w:style>
  <w:style w:type="paragraph" w:customStyle="1" w:styleId="TitreII">
    <w:name w:val="Titre II"/>
    <w:basedOn w:val="Paragraphedeliste"/>
    <w:link w:val="TitreIICar"/>
    <w:qFormat/>
    <w:rsid w:val="002D0311"/>
    <w:pPr>
      <w:spacing w:after="240"/>
      <w:ind w:left="0"/>
    </w:pPr>
    <w:rPr>
      <w:u w:val="single"/>
    </w:rPr>
  </w:style>
  <w:style w:type="character" w:customStyle="1" w:styleId="Titre2Car">
    <w:name w:val="Titre 2 Car"/>
    <w:basedOn w:val="Policepardfaut"/>
    <w:link w:val="Titre2"/>
    <w:semiHidden/>
    <w:rsid w:val="003E5DA3"/>
    <w:rPr>
      <w:rFonts w:asciiTheme="majorHAnsi" w:eastAsiaTheme="majorEastAsia" w:hAnsiTheme="majorHAnsi" w:cstheme="majorBidi"/>
      <w:color w:val="2E74B5" w:themeColor="accent1" w:themeShade="BF"/>
      <w:sz w:val="26"/>
      <w:szCs w:val="26"/>
      <w:lang w:val="en-GB" w:eastAsia="en-US"/>
    </w:rPr>
  </w:style>
  <w:style w:type="character" w:customStyle="1" w:styleId="ParagraphedelisteCar">
    <w:name w:val="Paragraphe de liste Car"/>
    <w:basedOn w:val="Policepardfaut"/>
    <w:link w:val="Paragraphedeliste"/>
    <w:uiPriority w:val="34"/>
    <w:rsid w:val="003E5DA3"/>
    <w:rPr>
      <w:lang w:val="en-GB" w:eastAsia="en-US"/>
    </w:rPr>
  </w:style>
  <w:style w:type="character" w:customStyle="1" w:styleId="TitreIICar">
    <w:name w:val="Titre II Car"/>
    <w:basedOn w:val="ParagraphedelisteCar"/>
    <w:link w:val="TitreII"/>
    <w:rsid w:val="002D0311"/>
    <w:rPr>
      <w:u w:val="single"/>
      <w:lang w:val="en-GB" w:eastAsia="en-US"/>
    </w:rPr>
  </w:style>
  <w:style w:type="paragraph" w:customStyle="1" w:styleId="Onglets">
    <w:name w:val="Onglets"/>
    <w:basedOn w:val="Normal"/>
    <w:link w:val="OngletsCar"/>
    <w:qFormat/>
    <w:rsid w:val="003E5DA3"/>
    <w:pPr>
      <w:tabs>
        <w:tab w:val="left" w:pos="284"/>
        <w:tab w:val="left" w:pos="567"/>
        <w:tab w:val="left" w:pos="851"/>
        <w:tab w:val="left" w:pos="1134"/>
        <w:tab w:val="left" w:pos="1418"/>
        <w:tab w:val="left" w:pos="1701"/>
        <w:tab w:val="left" w:pos="1985"/>
      </w:tabs>
    </w:pPr>
    <w:rPr>
      <w:b/>
    </w:rPr>
  </w:style>
  <w:style w:type="paragraph" w:styleId="TM3">
    <w:name w:val="toc 3"/>
    <w:basedOn w:val="Normal"/>
    <w:next w:val="Normal"/>
    <w:autoRedefine/>
    <w:uiPriority w:val="39"/>
    <w:rsid w:val="00426B3D"/>
    <w:pPr>
      <w:tabs>
        <w:tab w:val="right" w:leader="dot" w:pos="10054"/>
      </w:tabs>
      <w:ind w:left="851"/>
    </w:pPr>
  </w:style>
  <w:style w:type="character" w:customStyle="1" w:styleId="OngletsCar">
    <w:name w:val="Onglets Car"/>
    <w:basedOn w:val="Policepardfaut"/>
    <w:link w:val="Onglets"/>
    <w:rsid w:val="003E5DA3"/>
    <w:rPr>
      <w:rFonts w:ascii="Arial" w:hAnsi="Arial" w:cs="Arial"/>
      <w:b/>
      <w:lang w:eastAsia="en-US"/>
    </w:rPr>
  </w:style>
  <w:style w:type="character" w:customStyle="1" w:styleId="Titre4Car">
    <w:name w:val="Titre 4 Car"/>
    <w:basedOn w:val="Policepardfaut"/>
    <w:link w:val="Titre4"/>
    <w:semiHidden/>
    <w:rsid w:val="009E7F6C"/>
    <w:rPr>
      <w:rFonts w:asciiTheme="majorHAnsi" w:eastAsiaTheme="majorEastAsia" w:hAnsiTheme="majorHAnsi" w:cstheme="majorBidi"/>
      <w:i/>
      <w:iCs/>
      <w:color w:val="2E74B5" w:themeColor="accent1" w:themeShade="BF"/>
    </w:rPr>
  </w:style>
  <w:style w:type="paragraph" w:styleId="En-ttedetabledesmatires">
    <w:name w:val="TOC Heading"/>
    <w:basedOn w:val="Titre1"/>
    <w:next w:val="Normal"/>
    <w:uiPriority w:val="39"/>
    <w:unhideWhenUsed/>
    <w:qFormat/>
    <w:rsid w:val="007C3262"/>
    <w:pPr>
      <w:keepLines/>
      <w:tabs>
        <w:tab w:val="clear" w:pos="426"/>
        <w:tab w:val="clear" w:pos="709"/>
        <w:tab w:val="clear" w:pos="993"/>
      </w:tabs>
      <w:spacing w:before="240" w:line="259" w:lineRule="auto"/>
      <w:outlineLvl w:val="9"/>
    </w:pPr>
    <w:rPr>
      <w:rFonts w:asciiTheme="majorHAnsi" w:eastAsiaTheme="majorEastAsia" w:hAnsiTheme="majorHAnsi" w:cstheme="majorBidi"/>
      <w:b w:val="0"/>
      <w:color w:val="2E74B5" w:themeColor="accent1" w:themeShade="BF"/>
      <w:sz w:val="32"/>
      <w:szCs w:val="32"/>
      <w:lang w:val="fr-BE"/>
    </w:rPr>
  </w:style>
  <w:style w:type="paragraph" w:styleId="Sous-titre">
    <w:name w:val="Subtitle"/>
    <w:basedOn w:val="Normal"/>
    <w:next w:val="Normal"/>
    <w:link w:val="Sous-titreCar"/>
    <w:qFormat/>
    <w:rsid w:val="002D0311"/>
  </w:style>
  <w:style w:type="character" w:customStyle="1" w:styleId="Sous-titreCar">
    <w:name w:val="Sous-titre Car"/>
    <w:basedOn w:val="Policepardfaut"/>
    <w:link w:val="Sous-titre"/>
    <w:rsid w:val="002D0311"/>
  </w:style>
  <w:style w:type="paragraph" w:styleId="TM4">
    <w:name w:val="toc 4"/>
    <w:basedOn w:val="Normal"/>
    <w:next w:val="Normal"/>
    <w:autoRedefine/>
    <w:uiPriority w:val="39"/>
    <w:rsid w:val="00EE4674"/>
    <w:pPr>
      <w:spacing w:after="100"/>
      <w:ind w:left="600"/>
    </w:pPr>
  </w:style>
  <w:style w:type="paragraph" w:styleId="TM5">
    <w:name w:val="toc 5"/>
    <w:basedOn w:val="Normal"/>
    <w:next w:val="Normal"/>
    <w:autoRedefine/>
    <w:uiPriority w:val="39"/>
    <w:unhideWhenUsed/>
    <w:rsid w:val="00EE4674"/>
    <w:pPr>
      <w:spacing w:after="100" w:line="259" w:lineRule="auto"/>
      <w:ind w:left="880"/>
    </w:pPr>
    <w:rPr>
      <w:rFonts w:asciiTheme="minorHAnsi" w:eastAsiaTheme="minorEastAsia" w:hAnsiTheme="minorHAnsi" w:cstheme="minorBidi"/>
      <w:sz w:val="22"/>
      <w:szCs w:val="22"/>
    </w:rPr>
  </w:style>
  <w:style w:type="paragraph" w:styleId="TM6">
    <w:name w:val="toc 6"/>
    <w:basedOn w:val="Normal"/>
    <w:next w:val="Normal"/>
    <w:autoRedefine/>
    <w:uiPriority w:val="39"/>
    <w:unhideWhenUsed/>
    <w:rsid w:val="00EE4674"/>
    <w:pPr>
      <w:spacing w:after="100" w:line="259" w:lineRule="auto"/>
      <w:ind w:left="1100"/>
    </w:pPr>
    <w:rPr>
      <w:rFonts w:asciiTheme="minorHAnsi" w:eastAsiaTheme="minorEastAsia" w:hAnsiTheme="minorHAnsi" w:cstheme="minorBidi"/>
      <w:sz w:val="22"/>
      <w:szCs w:val="22"/>
    </w:rPr>
  </w:style>
  <w:style w:type="paragraph" w:styleId="TM7">
    <w:name w:val="toc 7"/>
    <w:basedOn w:val="Normal"/>
    <w:next w:val="Normal"/>
    <w:autoRedefine/>
    <w:uiPriority w:val="39"/>
    <w:unhideWhenUsed/>
    <w:rsid w:val="00EE4674"/>
    <w:pPr>
      <w:spacing w:after="100" w:line="259" w:lineRule="auto"/>
      <w:ind w:left="1320"/>
    </w:pPr>
    <w:rPr>
      <w:rFonts w:asciiTheme="minorHAnsi" w:eastAsiaTheme="minorEastAsia" w:hAnsiTheme="minorHAnsi" w:cstheme="minorBidi"/>
      <w:sz w:val="22"/>
      <w:szCs w:val="22"/>
    </w:rPr>
  </w:style>
  <w:style w:type="paragraph" w:styleId="TM8">
    <w:name w:val="toc 8"/>
    <w:basedOn w:val="Normal"/>
    <w:next w:val="Normal"/>
    <w:autoRedefine/>
    <w:uiPriority w:val="39"/>
    <w:unhideWhenUsed/>
    <w:rsid w:val="00EE4674"/>
    <w:pPr>
      <w:spacing w:after="100" w:line="259" w:lineRule="auto"/>
      <w:ind w:left="1540"/>
    </w:pPr>
    <w:rPr>
      <w:rFonts w:asciiTheme="minorHAnsi" w:eastAsiaTheme="minorEastAsia" w:hAnsiTheme="minorHAnsi" w:cstheme="minorBidi"/>
      <w:sz w:val="22"/>
      <w:szCs w:val="22"/>
    </w:rPr>
  </w:style>
  <w:style w:type="paragraph" w:styleId="TM9">
    <w:name w:val="toc 9"/>
    <w:basedOn w:val="Normal"/>
    <w:next w:val="Normal"/>
    <w:autoRedefine/>
    <w:uiPriority w:val="39"/>
    <w:unhideWhenUsed/>
    <w:rsid w:val="00EE4674"/>
    <w:pPr>
      <w:spacing w:after="100" w:line="259" w:lineRule="auto"/>
      <w:ind w:left="1760"/>
    </w:pPr>
    <w:rPr>
      <w:rFonts w:asciiTheme="minorHAnsi" w:eastAsiaTheme="minorEastAsia" w:hAnsiTheme="minorHAnsi" w:cstheme="minorBidi"/>
      <w:sz w:val="22"/>
      <w:szCs w:val="22"/>
    </w:rPr>
  </w:style>
  <w:style w:type="character" w:styleId="Titredulivre">
    <w:name w:val="Book Title"/>
    <w:basedOn w:val="Policepardfaut"/>
    <w:uiPriority w:val="33"/>
    <w:qFormat/>
    <w:rsid w:val="00EE4674"/>
    <w:rPr>
      <w:b/>
      <w:bCs/>
      <w:i/>
      <w:iCs/>
      <w:spacing w:val="5"/>
    </w:rPr>
  </w:style>
  <w:style w:type="character" w:styleId="Rfrencelgre">
    <w:name w:val="Subtle Reference"/>
    <w:basedOn w:val="Policepardfaut"/>
    <w:uiPriority w:val="31"/>
    <w:qFormat/>
    <w:rsid w:val="00EE4674"/>
    <w:rPr>
      <w:smallCaps/>
      <w:color w:val="5A5A5A" w:themeColor="text1" w:themeTint="A5"/>
    </w:rPr>
  </w:style>
  <w:style w:type="character" w:styleId="Rfrenceintense">
    <w:name w:val="Intense Reference"/>
    <w:basedOn w:val="Policepardfaut"/>
    <w:uiPriority w:val="32"/>
    <w:qFormat/>
    <w:rsid w:val="00EE4674"/>
    <w:rPr>
      <w:b/>
      <w:bCs/>
      <w:smallCaps/>
      <w:color w:val="5B9BD5" w:themeColor="accent1"/>
      <w:spacing w:val="5"/>
    </w:rPr>
  </w:style>
  <w:style w:type="character" w:styleId="Accentuationlgre">
    <w:name w:val="Subtle Emphasis"/>
    <w:basedOn w:val="Policepardfaut"/>
    <w:uiPriority w:val="19"/>
    <w:qFormat/>
    <w:rsid w:val="00EE4674"/>
    <w:rPr>
      <w:i/>
      <w:iCs/>
      <w:color w:val="404040" w:themeColor="text1" w:themeTint="BF"/>
    </w:rPr>
  </w:style>
  <w:style w:type="paragraph" w:customStyle="1" w:styleId="Rfrence">
    <w:name w:val="Référence"/>
    <w:basedOn w:val="Titre1"/>
    <w:link w:val="RfrenceCar"/>
    <w:qFormat/>
    <w:rsid w:val="000535C4"/>
    <w:pPr>
      <w:numPr>
        <w:numId w:val="27"/>
      </w:numPr>
      <w:pBdr>
        <w:top w:val="single" w:sz="4" w:space="1" w:color="auto"/>
        <w:left w:val="single" w:sz="4" w:space="4" w:color="auto"/>
        <w:bottom w:val="single" w:sz="4" w:space="1" w:color="auto"/>
        <w:right w:val="single" w:sz="4" w:space="4" w:color="auto"/>
      </w:pBdr>
      <w:tabs>
        <w:tab w:val="clear" w:pos="426"/>
        <w:tab w:val="clear" w:pos="709"/>
        <w:tab w:val="clear" w:pos="993"/>
        <w:tab w:val="left" w:pos="284"/>
        <w:tab w:val="left" w:pos="567"/>
        <w:tab w:val="left" w:pos="851"/>
        <w:tab w:val="left" w:pos="1134"/>
        <w:tab w:val="left" w:pos="1418"/>
        <w:tab w:val="left" w:pos="1701"/>
        <w:tab w:val="left" w:pos="1985"/>
      </w:tabs>
      <w:ind w:hanging="720"/>
    </w:pPr>
    <w:rPr>
      <w:sz w:val="22"/>
      <w:szCs w:val="22"/>
      <w:lang w:val="fr-BE"/>
    </w:rPr>
  </w:style>
  <w:style w:type="paragraph" w:styleId="Titre">
    <w:name w:val="Title"/>
    <w:basedOn w:val="Normal"/>
    <w:next w:val="Normal"/>
    <w:link w:val="TitreCar"/>
    <w:qFormat/>
    <w:rsid w:val="000535C4"/>
    <w:pPr>
      <w:contextualSpacing/>
    </w:pPr>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rsid w:val="000535C4"/>
    <w:rPr>
      <w:b/>
      <w:lang w:val="nl-BE"/>
    </w:rPr>
  </w:style>
  <w:style w:type="character" w:customStyle="1" w:styleId="RfrenceCar">
    <w:name w:val="Référence Car"/>
    <w:basedOn w:val="Titre1Car"/>
    <w:link w:val="Rfrence"/>
    <w:rsid w:val="000535C4"/>
    <w:rPr>
      <w:b/>
      <w:sz w:val="22"/>
      <w:szCs w:val="22"/>
      <w:lang w:val="nl-BE"/>
    </w:rPr>
  </w:style>
  <w:style w:type="character" w:customStyle="1" w:styleId="TitreCar">
    <w:name w:val="Titre Car"/>
    <w:basedOn w:val="Policepardfaut"/>
    <w:link w:val="Titre"/>
    <w:rsid w:val="000535C4"/>
    <w:rPr>
      <w:rFonts w:asciiTheme="majorHAnsi" w:eastAsiaTheme="majorEastAsia" w:hAnsiTheme="majorHAnsi" w:cstheme="majorBidi"/>
      <w:spacing w:val="-10"/>
      <w:kern w:val="28"/>
      <w:sz w:val="56"/>
      <w:szCs w:val="56"/>
    </w:rPr>
  </w:style>
  <w:style w:type="paragraph" w:customStyle="1" w:styleId="TitreIII">
    <w:name w:val="Titre III"/>
    <w:basedOn w:val="Normal"/>
    <w:link w:val="TitreIIICar"/>
    <w:qFormat/>
    <w:rsid w:val="00B5412A"/>
    <w:pPr>
      <w:ind w:left="142"/>
    </w:pPr>
  </w:style>
  <w:style w:type="character" w:customStyle="1" w:styleId="Titre5Car">
    <w:name w:val="Titre 5 Car"/>
    <w:basedOn w:val="Policepardfaut"/>
    <w:link w:val="Titre5"/>
    <w:semiHidden/>
    <w:rsid w:val="009771B8"/>
    <w:rPr>
      <w:rFonts w:asciiTheme="majorHAnsi" w:eastAsiaTheme="majorEastAsia" w:hAnsiTheme="majorHAnsi" w:cstheme="majorBidi"/>
      <w:color w:val="2E74B5" w:themeColor="accent1" w:themeShade="BF"/>
    </w:rPr>
  </w:style>
  <w:style w:type="character" w:customStyle="1" w:styleId="TitreIIICar">
    <w:name w:val="Titre III Car"/>
    <w:basedOn w:val="Policepardfaut"/>
    <w:link w:val="TitreIII"/>
    <w:rsid w:val="00B5412A"/>
  </w:style>
  <w:style w:type="character" w:customStyle="1" w:styleId="Titre6Car">
    <w:name w:val="Titre 6 Car"/>
    <w:basedOn w:val="Policepardfaut"/>
    <w:link w:val="Titre6"/>
    <w:semiHidden/>
    <w:rsid w:val="009771B8"/>
    <w:rPr>
      <w:rFonts w:asciiTheme="majorHAnsi" w:eastAsiaTheme="majorEastAsia" w:hAnsiTheme="majorHAnsi" w:cstheme="majorBidi"/>
      <w:color w:val="1F4D78" w:themeColor="accent1" w:themeShade="7F"/>
    </w:rPr>
  </w:style>
  <w:style w:type="character" w:styleId="Lienhypertextesuivivisit">
    <w:name w:val="FollowedHyperlink"/>
    <w:basedOn w:val="Policepardfaut"/>
    <w:rsid w:val="000D12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613502">
      <w:bodyDiv w:val="1"/>
      <w:marLeft w:val="0"/>
      <w:marRight w:val="0"/>
      <w:marTop w:val="0"/>
      <w:marBottom w:val="0"/>
      <w:divBdr>
        <w:top w:val="none" w:sz="0" w:space="0" w:color="auto"/>
        <w:left w:val="none" w:sz="0" w:space="0" w:color="auto"/>
        <w:bottom w:val="none" w:sz="0" w:space="0" w:color="auto"/>
        <w:right w:val="none" w:sz="0" w:space="0" w:color="auto"/>
      </w:divBdr>
    </w:div>
    <w:div w:id="640430232">
      <w:bodyDiv w:val="1"/>
      <w:marLeft w:val="0"/>
      <w:marRight w:val="0"/>
      <w:marTop w:val="0"/>
      <w:marBottom w:val="0"/>
      <w:divBdr>
        <w:top w:val="none" w:sz="0" w:space="0" w:color="auto"/>
        <w:left w:val="none" w:sz="0" w:space="0" w:color="auto"/>
        <w:bottom w:val="none" w:sz="0" w:space="0" w:color="auto"/>
        <w:right w:val="none" w:sz="0" w:space="0" w:color="auto"/>
      </w:divBdr>
    </w:div>
    <w:div w:id="855652353">
      <w:bodyDiv w:val="1"/>
      <w:marLeft w:val="0"/>
      <w:marRight w:val="0"/>
      <w:marTop w:val="0"/>
      <w:marBottom w:val="0"/>
      <w:divBdr>
        <w:top w:val="none" w:sz="0" w:space="0" w:color="auto"/>
        <w:left w:val="none" w:sz="0" w:space="0" w:color="auto"/>
        <w:bottom w:val="none" w:sz="0" w:space="0" w:color="auto"/>
        <w:right w:val="none" w:sz="0" w:space="0" w:color="auto"/>
      </w:divBdr>
    </w:div>
    <w:div w:id="896084698">
      <w:bodyDiv w:val="1"/>
      <w:marLeft w:val="0"/>
      <w:marRight w:val="0"/>
      <w:marTop w:val="0"/>
      <w:marBottom w:val="0"/>
      <w:divBdr>
        <w:top w:val="none" w:sz="0" w:space="0" w:color="auto"/>
        <w:left w:val="none" w:sz="0" w:space="0" w:color="auto"/>
        <w:bottom w:val="none" w:sz="0" w:space="0" w:color="auto"/>
        <w:right w:val="none" w:sz="0" w:space="0" w:color="auto"/>
      </w:divBdr>
    </w:div>
    <w:div w:id="1361932555">
      <w:bodyDiv w:val="1"/>
      <w:marLeft w:val="0"/>
      <w:marRight w:val="0"/>
      <w:marTop w:val="0"/>
      <w:marBottom w:val="0"/>
      <w:divBdr>
        <w:top w:val="none" w:sz="0" w:space="0" w:color="auto"/>
        <w:left w:val="none" w:sz="0" w:space="0" w:color="auto"/>
        <w:bottom w:val="none" w:sz="0" w:space="0" w:color="auto"/>
        <w:right w:val="none" w:sz="0" w:space="0" w:color="auto"/>
      </w:divBdr>
    </w:div>
    <w:div w:id="1606884364">
      <w:bodyDiv w:val="1"/>
      <w:marLeft w:val="0"/>
      <w:marRight w:val="0"/>
      <w:marTop w:val="0"/>
      <w:marBottom w:val="0"/>
      <w:divBdr>
        <w:top w:val="none" w:sz="0" w:space="0" w:color="auto"/>
        <w:left w:val="none" w:sz="0" w:space="0" w:color="auto"/>
        <w:bottom w:val="none" w:sz="0" w:space="0" w:color="auto"/>
        <w:right w:val="none" w:sz="0" w:space="0" w:color="auto"/>
      </w:divBdr>
      <w:divsChild>
        <w:div w:id="1380402250">
          <w:marLeft w:val="0"/>
          <w:marRight w:val="0"/>
          <w:marTop w:val="0"/>
          <w:marBottom w:val="300"/>
          <w:divBdr>
            <w:top w:val="single" w:sz="6" w:space="0" w:color="E7E7E7"/>
            <w:left w:val="single" w:sz="6" w:space="0" w:color="E7E7E7"/>
            <w:bottom w:val="single" w:sz="6" w:space="0" w:color="E7E7E7"/>
            <w:right w:val="single" w:sz="6" w:space="0" w:color="E7E7E7"/>
          </w:divBdr>
          <w:divsChild>
            <w:div w:id="1357191849">
              <w:marLeft w:val="0"/>
              <w:marRight w:val="0"/>
              <w:marTop w:val="0"/>
              <w:marBottom w:val="0"/>
              <w:divBdr>
                <w:top w:val="none" w:sz="0" w:space="0" w:color="auto"/>
                <w:left w:val="none" w:sz="0" w:space="0" w:color="auto"/>
                <w:bottom w:val="none" w:sz="0" w:space="0" w:color="auto"/>
                <w:right w:val="none" w:sz="0" w:space="0" w:color="auto"/>
              </w:divBdr>
              <w:divsChild>
                <w:div w:id="856428702">
                  <w:marLeft w:val="0"/>
                  <w:marRight w:val="0"/>
                  <w:marTop w:val="0"/>
                  <w:marBottom w:val="0"/>
                  <w:divBdr>
                    <w:top w:val="none" w:sz="0" w:space="0" w:color="auto"/>
                    <w:left w:val="none" w:sz="0" w:space="0" w:color="E7E7E7"/>
                    <w:bottom w:val="none" w:sz="0" w:space="0" w:color="E7E7E7"/>
                    <w:right w:val="none" w:sz="0" w:space="11" w:color="E7E7E7"/>
                  </w:divBdr>
                </w:div>
                <w:div w:id="1776897997">
                  <w:marLeft w:val="0"/>
                  <w:marRight w:val="0"/>
                  <w:marTop w:val="0"/>
                  <w:marBottom w:val="0"/>
                  <w:divBdr>
                    <w:top w:val="none" w:sz="0" w:space="0" w:color="auto"/>
                    <w:left w:val="none" w:sz="0" w:space="0" w:color="E7E7E7"/>
                    <w:bottom w:val="none" w:sz="0" w:space="0" w:color="E7E7E7"/>
                    <w:right w:val="none" w:sz="0" w:space="11" w:color="E7E7E7"/>
                  </w:divBdr>
                </w:div>
                <w:div w:id="1386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71532">
          <w:marLeft w:val="0"/>
          <w:marRight w:val="0"/>
          <w:marTop w:val="0"/>
          <w:marBottom w:val="0"/>
          <w:divBdr>
            <w:top w:val="none" w:sz="0" w:space="0" w:color="auto"/>
            <w:left w:val="none" w:sz="0" w:space="0" w:color="auto"/>
            <w:bottom w:val="none" w:sz="0" w:space="0" w:color="auto"/>
            <w:right w:val="none" w:sz="0" w:space="0" w:color="auto"/>
          </w:divBdr>
          <w:divsChild>
            <w:div w:id="82456256">
              <w:marLeft w:val="0"/>
              <w:marRight w:val="0"/>
              <w:marTop w:val="0"/>
              <w:marBottom w:val="0"/>
              <w:divBdr>
                <w:top w:val="none" w:sz="0" w:space="0" w:color="auto"/>
                <w:left w:val="none" w:sz="0" w:space="0" w:color="auto"/>
                <w:bottom w:val="none" w:sz="0" w:space="0" w:color="auto"/>
                <w:right w:val="none" w:sz="0" w:space="0" w:color="auto"/>
              </w:divBdr>
              <w:divsChild>
                <w:div w:id="934631330">
                  <w:marLeft w:val="-225"/>
                  <w:marRight w:val="-225"/>
                  <w:marTop w:val="0"/>
                  <w:marBottom w:val="0"/>
                  <w:divBdr>
                    <w:top w:val="none" w:sz="0" w:space="0" w:color="auto"/>
                    <w:left w:val="none" w:sz="0" w:space="0" w:color="auto"/>
                    <w:bottom w:val="none" w:sz="0" w:space="0" w:color="auto"/>
                    <w:right w:val="none" w:sz="0" w:space="0" w:color="auto"/>
                  </w:divBdr>
                  <w:divsChild>
                    <w:div w:id="1170677176">
                      <w:marLeft w:val="0"/>
                      <w:marRight w:val="0"/>
                      <w:marTop w:val="0"/>
                      <w:marBottom w:val="0"/>
                      <w:divBdr>
                        <w:top w:val="none" w:sz="0" w:space="0" w:color="auto"/>
                        <w:left w:val="none" w:sz="0" w:space="0" w:color="auto"/>
                        <w:bottom w:val="none" w:sz="0" w:space="0" w:color="auto"/>
                        <w:right w:val="none" w:sz="0" w:space="0" w:color="auto"/>
                      </w:divBdr>
                      <w:divsChild>
                        <w:div w:id="52509619">
                          <w:marLeft w:val="0"/>
                          <w:marRight w:val="0"/>
                          <w:marTop w:val="0"/>
                          <w:marBottom w:val="0"/>
                          <w:divBdr>
                            <w:top w:val="single" w:sz="6" w:space="5" w:color="357EBD"/>
                            <w:left w:val="single" w:sz="6" w:space="9" w:color="357EBD"/>
                            <w:bottom w:val="single" w:sz="6" w:space="5" w:color="357EBD"/>
                            <w:right w:val="single" w:sz="6" w:space="9" w:color="357EBD"/>
                          </w:divBdr>
                          <w:divsChild>
                            <w:div w:id="1628657583">
                              <w:marLeft w:val="0"/>
                              <w:marRight w:val="0"/>
                              <w:marTop w:val="0"/>
                              <w:marBottom w:val="0"/>
                              <w:divBdr>
                                <w:top w:val="none" w:sz="0" w:space="0" w:color="auto"/>
                                <w:left w:val="none" w:sz="0" w:space="0" w:color="auto"/>
                                <w:bottom w:val="none" w:sz="0" w:space="0" w:color="auto"/>
                                <w:right w:val="none" w:sz="0" w:space="0" w:color="auto"/>
                              </w:divBdr>
                            </w:div>
                          </w:divsChild>
                        </w:div>
                        <w:div w:id="426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82254">
      <w:bodyDiv w:val="1"/>
      <w:marLeft w:val="0"/>
      <w:marRight w:val="0"/>
      <w:marTop w:val="0"/>
      <w:marBottom w:val="0"/>
      <w:divBdr>
        <w:top w:val="none" w:sz="0" w:space="0" w:color="auto"/>
        <w:left w:val="none" w:sz="0" w:space="0" w:color="auto"/>
        <w:bottom w:val="none" w:sz="0" w:space="0" w:color="auto"/>
        <w:right w:val="none" w:sz="0" w:space="0" w:color="auto"/>
      </w:divBdr>
    </w:div>
    <w:div w:id="1728139983">
      <w:bodyDiv w:val="1"/>
      <w:marLeft w:val="0"/>
      <w:marRight w:val="0"/>
      <w:marTop w:val="0"/>
      <w:marBottom w:val="0"/>
      <w:divBdr>
        <w:top w:val="none" w:sz="0" w:space="0" w:color="auto"/>
        <w:left w:val="none" w:sz="0" w:space="0" w:color="auto"/>
        <w:bottom w:val="none" w:sz="0" w:space="0" w:color="auto"/>
        <w:right w:val="none" w:sz="0" w:space="0" w:color="auto"/>
      </w:divBdr>
    </w:div>
    <w:div w:id="1835486857">
      <w:bodyDiv w:val="1"/>
      <w:marLeft w:val="0"/>
      <w:marRight w:val="0"/>
      <w:marTop w:val="0"/>
      <w:marBottom w:val="0"/>
      <w:divBdr>
        <w:top w:val="none" w:sz="0" w:space="0" w:color="auto"/>
        <w:left w:val="none" w:sz="0" w:space="0" w:color="auto"/>
        <w:bottom w:val="none" w:sz="0" w:space="0" w:color="auto"/>
        <w:right w:val="none" w:sz="0" w:space="0" w:color="auto"/>
      </w:divBdr>
      <w:divsChild>
        <w:div w:id="1412316876">
          <w:marLeft w:val="0"/>
          <w:marRight w:val="0"/>
          <w:marTop w:val="0"/>
          <w:marBottom w:val="0"/>
          <w:divBdr>
            <w:top w:val="none" w:sz="0" w:space="0" w:color="auto"/>
            <w:left w:val="none" w:sz="0" w:space="0" w:color="auto"/>
            <w:bottom w:val="single" w:sz="6" w:space="11" w:color="E5E5E5"/>
            <w:right w:val="none" w:sz="0" w:space="0" w:color="auto"/>
          </w:divBdr>
        </w:div>
        <w:div w:id="1086078521">
          <w:marLeft w:val="0"/>
          <w:marRight w:val="0"/>
          <w:marTop w:val="0"/>
          <w:marBottom w:val="0"/>
          <w:divBdr>
            <w:top w:val="none" w:sz="0" w:space="0" w:color="auto"/>
            <w:left w:val="none" w:sz="0" w:space="0" w:color="auto"/>
            <w:bottom w:val="none" w:sz="0" w:space="0" w:color="auto"/>
            <w:right w:val="none" w:sz="0" w:space="0" w:color="auto"/>
          </w:divBdr>
          <w:divsChild>
            <w:div w:id="104152407">
              <w:marLeft w:val="-225"/>
              <w:marRight w:val="-225"/>
              <w:marTop w:val="0"/>
              <w:marBottom w:val="225"/>
              <w:divBdr>
                <w:top w:val="none" w:sz="0" w:space="0" w:color="auto"/>
                <w:left w:val="none" w:sz="0" w:space="0" w:color="auto"/>
                <w:bottom w:val="none" w:sz="0" w:space="0" w:color="auto"/>
                <w:right w:val="none" w:sz="0" w:space="0" w:color="auto"/>
              </w:divBdr>
              <w:divsChild>
                <w:div w:id="831994971">
                  <w:marLeft w:val="0"/>
                  <w:marRight w:val="0"/>
                  <w:marTop w:val="0"/>
                  <w:marBottom w:val="0"/>
                  <w:divBdr>
                    <w:top w:val="none" w:sz="0" w:space="0" w:color="auto"/>
                    <w:left w:val="none" w:sz="0" w:space="0" w:color="auto"/>
                    <w:bottom w:val="none" w:sz="0" w:space="0" w:color="auto"/>
                    <w:right w:val="none" w:sz="0" w:space="0" w:color="auto"/>
                  </w:divBdr>
                </w:div>
              </w:divsChild>
            </w:div>
            <w:div w:id="1300302534">
              <w:marLeft w:val="-225"/>
              <w:marRight w:val="-225"/>
              <w:marTop w:val="0"/>
              <w:marBottom w:val="0"/>
              <w:divBdr>
                <w:top w:val="none" w:sz="0" w:space="0" w:color="auto"/>
                <w:left w:val="none" w:sz="0" w:space="0" w:color="auto"/>
                <w:bottom w:val="none" w:sz="0" w:space="0" w:color="auto"/>
                <w:right w:val="none" w:sz="0" w:space="0" w:color="auto"/>
              </w:divBdr>
              <w:divsChild>
                <w:div w:id="1460878742">
                  <w:marLeft w:val="0"/>
                  <w:marRight w:val="0"/>
                  <w:marTop w:val="0"/>
                  <w:marBottom w:val="0"/>
                  <w:divBdr>
                    <w:top w:val="none" w:sz="0" w:space="0" w:color="auto"/>
                    <w:left w:val="none" w:sz="0" w:space="0" w:color="auto"/>
                    <w:bottom w:val="none" w:sz="0" w:space="0" w:color="auto"/>
                    <w:right w:val="none" w:sz="0" w:space="0" w:color="auto"/>
                  </w:divBdr>
                </w:div>
              </w:divsChild>
            </w:div>
            <w:div w:id="336227251">
              <w:marLeft w:val="-225"/>
              <w:marRight w:val="-225"/>
              <w:marTop w:val="0"/>
              <w:marBottom w:val="0"/>
              <w:divBdr>
                <w:top w:val="none" w:sz="0" w:space="0" w:color="auto"/>
                <w:left w:val="none" w:sz="0" w:space="0" w:color="auto"/>
                <w:bottom w:val="none" w:sz="0" w:space="0" w:color="auto"/>
                <w:right w:val="none" w:sz="0" w:space="0" w:color="auto"/>
              </w:divBdr>
              <w:divsChild>
                <w:div w:id="1457139569">
                  <w:marLeft w:val="0"/>
                  <w:marRight w:val="0"/>
                  <w:marTop w:val="0"/>
                  <w:marBottom w:val="0"/>
                  <w:divBdr>
                    <w:top w:val="none" w:sz="0" w:space="0" w:color="auto"/>
                    <w:left w:val="none" w:sz="0" w:space="0" w:color="auto"/>
                    <w:bottom w:val="none" w:sz="0" w:space="0" w:color="auto"/>
                    <w:right w:val="none" w:sz="0" w:space="0" w:color="auto"/>
                  </w:divBdr>
                </w:div>
              </w:divsChild>
            </w:div>
            <w:div w:id="281621016">
              <w:marLeft w:val="-225"/>
              <w:marRight w:val="-225"/>
              <w:marTop w:val="0"/>
              <w:marBottom w:val="225"/>
              <w:divBdr>
                <w:top w:val="none" w:sz="0" w:space="0" w:color="auto"/>
                <w:left w:val="none" w:sz="0" w:space="0" w:color="auto"/>
                <w:bottom w:val="none" w:sz="0" w:space="0" w:color="auto"/>
                <w:right w:val="none" w:sz="0" w:space="0" w:color="auto"/>
              </w:divBdr>
              <w:divsChild>
                <w:div w:id="1831363485">
                  <w:marLeft w:val="0"/>
                  <w:marRight w:val="0"/>
                  <w:marTop w:val="0"/>
                  <w:marBottom w:val="0"/>
                  <w:divBdr>
                    <w:top w:val="none" w:sz="0" w:space="0" w:color="auto"/>
                    <w:left w:val="none" w:sz="0" w:space="0" w:color="auto"/>
                    <w:bottom w:val="none" w:sz="0" w:space="0" w:color="auto"/>
                    <w:right w:val="none" w:sz="0" w:space="0" w:color="auto"/>
                  </w:divBdr>
                </w:div>
              </w:divsChild>
            </w:div>
            <w:div w:id="2081948359">
              <w:marLeft w:val="-225"/>
              <w:marRight w:val="-225"/>
              <w:marTop w:val="0"/>
              <w:marBottom w:val="0"/>
              <w:divBdr>
                <w:top w:val="none" w:sz="0" w:space="0" w:color="auto"/>
                <w:left w:val="none" w:sz="0" w:space="0" w:color="auto"/>
                <w:bottom w:val="none" w:sz="0" w:space="0" w:color="auto"/>
                <w:right w:val="none" w:sz="0" w:space="0" w:color="auto"/>
              </w:divBdr>
              <w:divsChild>
                <w:div w:id="1445883625">
                  <w:marLeft w:val="0"/>
                  <w:marRight w:val="0"/>
                  <w:marTop w:val="0"/>
                  <w:marBottom w:val="0"/>
                  <w:divBdr>
                    <w:top w:val="none" w:sz="0" w:space="0" w:color="auto"/>
                    <w:left w:val="none" w:sz="0" w:space="0" w:color="auto"/>
                    <w:bottom w:val="none" w:sz="0" w:space="0" w:color="auto"/>
                    <w:right w:val="none" w:sz="0" w:space="0" w:color="auto"/>
                  </w:divBdr>
                </w:div>
              </w:divsChild>
            </w:div>
            <w:div w:id="904291646">
              <w:marLeft w:val="-225"/>
              <w:marRight w:val="-225"/>
              <w:marTop w:val="0"/>
              <w:marBottom w:val="0"/>
              <w:divBdr>
                <w:top w:val="none" w:sz="0" w:space="0" w:color="auto"/>
                <w:left w:val="none" w:sz="0" w:space="0" w:color="auto"/>
                <w:bottom w:val="none" w:sz="0" w:space="0" w:color="auto"/>
                <w:right w:val="none" w:sz="0" w:space="0" w:color="auto"/>
              </w:divBdr>
              <w:divsChild>
                <w:div w:id="207644534">
                  <w:marLeft w:val="0"/>
                  <w:marRight w:val="0"/>
                  <w:marTop w:val="0"/>
                  <w:marBottom w:val="0"/>
                  <w:divBdr>
                    <w:top w:val="none" w:sz="0" w:space="0" w:color="auto"/>
                    <w:left w:val="none" w:sz="0" w:space="0" w:color="auto"/>
                    <w:bottom w:val="none" w:sz="0" w:space="0" w:color="auto"/>
                    <w:right w:val="none" w:sz="0" w:space="0" w:color="auto"/>
                  </w:divBdr>
                </w:div>
              </w:divsChild>
            </w:div>
            <w:div w:id="275597204">
              <w:marLeft w:val="-225"/>
              <w:marRight w:val="-225"/>
              <w:marTop w:val="0"/>
              <w:marBottom w:val="225"/>
              <w:divBdr>
                <w:top w:val="none" w:sz="0" w:space="0" w:color="auto"/>
                <w:left w:val="none" w:sz="0" w:space="0" w:color="auto"/>
                <w:bottom w:val="none" w:sz="0" w:space="0" w:color="auto"/>
                <w:right w:val="none" w:sz="0" w:space="0" w:color="auto"/>
              </w:divBdr>
              <w:divsChild>
                <w:div w:id="610402338">
                  <w:marLeft w:val="0"/>
                  <w:marRight w:val="0"/>
                  <w:marTop w:val="0"/>
                  <w:marBottom w:val="0"/>
                  <w:divBdr>
                    <w:top w:val="none" w:sz="0" w:space="0" w:color="auto"/>
                    <w:left w:val="none" w:sz="0" w:space="0" w:color="auto"/>
                    <w:bottom w:val="none" w:sz="0" w:space="0" w:color="auto"/>
                    <w:right w:val="none" w:sz="0" w:space="0" w:color="auto"/>
                  </w:divBdr>
                </w:div>
              </w:divsChild>
            </w:div>
            <w:div w:id="1042948858">
              <w:marLeft w:val="-225"/>
              <w:marRight w:val="-225"/>
              <w:marTop w:val="0"/>
              <w:marBottom w:val="225"/>
              <w:divBdr>
                <w:top w:val="none" w:sz="0" w:space="0" w:color="auto"/>
                <w:left w:val="none" w:sz="0" w:space="0" w:color="auto"/>
                <w:bottom w:val="none" w:sz="0" w:space="0" w:color="auto"/>
                <w:right w:val="none" w:sz="0" w:space="0" w:color="auto"/>
              </w:divBdr>
              <w:divsChild>
                <w:div w:id="324825791">
                  <w:marLeft w:val="0"/>
                  <w:marRight w:val="0"/>
                  <w:marTop w:val="0"/>
                  <w:marBottom w:val="0"/>
                  <w:divBdr>
                    <w:top w:val="none" w:sz="0" w:space="0" w:color="auto"/>
                    <w:left w:val="none" w:sz="0" w:space="0" w:color="auto"/>
                    <w:bottom w:val="none" w:sz="0" w:space="0" w:color="auto"/>
                    <w:right w:val="none" w:sz="0" w:space="0" w:color="auto"/>
                  </w:divBdr>
                </w:div>
                <w:div w:id="575088965">
                  <w:marLeft w:val="0"/>
                  <w:marRight w:val="0"/>
                  <w:marTop w:val="0"/>
                  <w:marBottom w:val="0"/>
                  <w:divBdr>
                    <w:top w:val="none" w:sz="0" w:space="0" w:color="auto"/>
                    <w:left w:val="none" w:sz="0" w:space="0" w:color="auto"/>
                    <w:bottom w:val="none" w:sz="0" w:space="0" w:color="auto"/>
                    <w:right w:val="none" w:sz="0" w:space="0" w:color="auto"/>
                  </w:divBdr>
                </w:div>
              </w:divsChild>
            </w:div>
            <w:div w:id="1996106609">
              <w:marLeft w:val="-225"/>
              <w:marRight w:val="-225"/>
              <w:marTop w:val="0"/>
              <w:marBottom w:val="0"/>
              <w:divBdr>
                <w:top w:val="none" w:sz="0" w:space="0" w:color="auto"/>
                <w:left w:val="none" w:sz="0" w:space="0" w:color="auto"/>
                <w:bottom w:val="none" w:sz="0" w:space="0" w:color="auto"/>
                <w:right w:val="none" w:sz="0" w:space="0" w:color="auto"/>
              </w:divBdr>
              <w:divsChild>
                <w:div w:id="958410367">
                  <w:marLeft w:val="0"/>
                  <w:marRight w:val="0"/>
                  <w:marTop w:val="0"/>
                  <w:marBottom w:val="0"/>
                  <w:divBdr>
                    <w:top w:val="none" w:sz="0" w:space="0" w:color="auto"/>
                    <w:left w:val="none" w:sz="0" w:space="0" w:color="auto"/>
                    <w:bottom w:val="none" w:sz="0" w:space="0" w:color="auto"/>
                    <w:right w:val="none" w:sz="0" w:space="0" w:color="auto"/>
                  </w:divBdr>
                  <w:divsChild>
                    <w:div w:id="1768773029">
                      <w:marLeft w:val="0"/>
                      <w:marRight w:val="0"/>
                      <w:marTop w:val="0"/>
                      <w:marBottom w:val="0"/>
                      <w:divBdr>
                        <w:top w:val="none" w:sz="0" w:space="0" w:color="auto"/>
                        <w:left w:val="none" w:sz="0" w:space="0" w:color="auto"/>
                        <w:bottom w:val="none" w:sz="0" w:space="0" w:color="auto"/>
                        <w:right w:val="none" w:sz="0" w:space="0" w:color="auto"/>
                      </w:divBdr>
                    </w:div>
                  </w:divsChild>
                </w:div>
                <w:div w:id="208080610">
                  <w:marLeft w:val="0"/>
                  <w:marRight w:val="0"/>
                  <w:marTop w:val="0"/>
                  <w:marBottom w:val="0"/>
                  <w:divBdr>
                    <w:top w:val="none" w:sz="0" w:space="0" w:color="auto"/>
                    <w:left w:val="none" w:sz="0" w:space="0" w:color="auto"/>
                    <w:bottom w:val="none" w:sz="0" w:space="0" w:color="auto"/>
                    <w:right w:val="none" w:sz="0" w:space="0" w:color="auto"/>
                  </w:divBdr>
                  <w:divsChild>
                    <w:div w:id="15882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07940">
              <w:marLeft w:val="-225"/>
              <w:marRight w:val="-225"/>
              <w:marTop w:val="0"/>
              <w:marBottom w:val="0"/>
              <w:divBdr>
                <w:top w:val="none" w:sz="0" w:space="0" w:color="auto"/>
                <w:left w:val="none" w:sz="0" w:space="0" w:color="auto"/>
                <w:bottom w:val="none" w:sz="0" w:space="0" w:color="auto"/>
                <w:right w:val="none" w:sz="0" w:space="0" w:color="auto"/>
              </w:divBdr>
              <w:divsChild>
                <w:div w:id="524053086">
                  <w:marLeft w:val="0"/>
                  <w:marRight w:val="0"/>
                  <w:marTop w:val="0"/>
                  <w:marBottom w:val="0"/>
                  <w:divBdr>
                    <w:top w:val="none" w:sz="0" w:space="0" w:color="auto"/>
                    <w:left w:val="none" w:sz="0" w:space="0" w:color="auto"/>
                    <w:bottom w:val="none" w:sz="0" w:space="0" w:color="auto"/>
                    <w:right w:val="none" w:sz="0" w:space="0" w:color="auto"/>
                  </w:divBdr>
                </w:div>
                <w:div w:id="906454441">
                  <w:marLeft w:val="0"/>
                  <w:marRight w:val="0"/>
                  <w:marTop w:val="0"/>
                  <w:marBottom w:val="0"/>
                  <w:divBdr>
                    <w:top w:val="none" w:sz="0" w:space="0" w:color="auto"/>
                    <w:left w:val="none" w:sz="0" w:space="0" w:color="auto"/>
                    <w:bottom w:val="none" w:sz="0" w:space="0" w:color="auto"/>
                    <w:right w:val="none" w:sz="0" w:space="0" w:color="auto"/>
                  </w:divBdr>
                </w:div>
              </w:divsChild>
            </w:div>
            <w:div w:id="535236260">
              <w:marLeft w:val="-225"/>
              <w:marRight w:val="-225"/>
              <w:marTop w:val="0"/>
              <w:marBottom w:val="225"/>
              <w:divBdr>
                <w:top w:val="none" w:sz="0" w:space="0" w:color="auto"/>
                <w:left w:val="none" w:sz="0" w:space="0" w:color="auto"/>
                <w:bottom w:val="none" w:sz="0" w:space="0" w:color="auto"/>
                <w:right w:val="none" w:sz="0" w:space="0" w:color="auto"/>
              </w:divBdr>
            </w:div>
            <w:div w:id="823401086">
              <w:marLeft w:val="-225"/>
              <w:marRight w:val="-225"/>
              <w:marTop w:val="0"/>
              <w:marBottom w:val="0"/>
              <w:divBdr>
                <w:top w:val="none" w:sz="0" w:space="0" w:color="auto"/>
                <w:left w:val="none" w:sz="0" w:space="0" w:color="auto"/>
                <w:bottom w:val="none" w:sz="0" w:space="0" w:color="auto"/>
                <w:right w:val="none" w:sz="0" w:space="0" w:color="auto"/>
              </w:divBdr>
              <w:divsChild>
                <w:div w:id="779909216">
                  <w:marLeft w:val="0"/>
                  <w:marRight w:val="0"/>
                  <w:marTop w:val="0"/>
                  <w:marBottom w:val="0"/>
                  <w:divBdr>
                    <w:top w:val="none" w:sz="0" w:space="0" w:color="auto"/>
                    <w:left w:val="none" w:sz="0" w:space="0" w:color="auto"/>
                    <w:bottom w:val="none" w:sz="0" w:space="0" w:color="auto"/>
                    <w:right w:val="none" w:sz="0" w:space="0" w:color="auto"/>
                  </w:divBdr>
                </w:div>
              </w:divsChild>
            </w:div>
            <w:div w:id="565068028">
              <w:marLeft w:val="-225"/>
              <w:marRight w:val="-225"/>
              <w:marTop w:val="0"/>
              <w:marBottom w:val="0"/>
              <w:divBdr>
                <w:top w:val="none" w:sz="0" w:space="0" w:color="auto"/>
                <w:left w:val="none" w:sz="0" w:space="0" w:color="auto"/>
                <w:bottom w:val="none" w:sz="0" w:space="0" w:color="auto"/>
                <w:right w:val="none" w:sz="0" w:space="0" w:color="auto"/>
              </w:divBdr>
              <w:divsChild>
                <w:div w:id="1806041184">
                  <w:marLeft w:val="0"/>
                  <w:marRight w:val="0"/>
                  <w:marTop w:val="0"/>
                  <w:marBottom w:val="0"/>
                  <w:divBdr>
                    <w:top w:val="none" w:sz="0" w:space="0" w:color="auto"/>
                    <w:left w:val="none" w:sz="0" w:space="0" w:color="auto"/>
                    <w:bottom w:val="none" w:sz="0" w:space="0" w:color="auto"/>
                    <w:right w:val="none" w:sz="0" w:space="0" w:color="auto"/>
                  </w:divBdr>
                </w:div>
                <w:div w:id="1637444853">
                  <w:marLeft w:val="0"/>
                  <w:marRight w:val="0"/>
                  <w:marTop w:val="0"/>
                  <w:marBottom w:val="0"/>
                  <w:divBdr>
                    <w:top w:val="none" w:sz="0" w:space="0" w:color="auto"/>
                    <w:left w:val="none" w:sz="0" w:space="0" w:color="auto"/>
                    <w:bottom w:val="none" w:sz="0" w:space="0" w:color="auto"/>
                    <w:right w:val="none" w:sz="0" w:space="0" w:color="auto"/>
                  </w:divBdr>
                </w:div>
              </w:divsChild>
            </w:div>
            <w:div w:id="189802963">
              <w:marLeft w:val="-225"/>
              <w:marRight w:val="-225"/>
              <w:marTop w:val="0"/>
              <w:marBottom w:val="0"/>
              <w:divBdr>
                <w:top w:val="none" w:sz="0" w:space="0" w:color="auto"/>
                <w:left w:val="none" w:sz="0" w:space="0" w:color="auto"/>
                <w:bottom w:val="none" w:sz="0" w:space="0" w:color="auto"/>
                <w:right w:val="none" w:sz="0" w:space="0" w:color="auto"/>
              </w:divBdr>
              <w:divsChild>
                <w:div w:id="343020422">
                  <w:marLeft w:val="0"/>
                  <w:marRight w:val="0"/>
                  <w:marTop w:val="0"/>
                  <w:marBottom w:val="0"/>
                  <w:divBdr>
                    <w:top w:val="none" w:sz="0" w:space="0" w:color="auto"/>
                    <w:left w:val="none" w:sz="0" w:space="0" w:color="auto"/>
                    <w:bottom w:val="none" w:sz="0" w:space="0" w:color="auto"/>
                    <w:right w:val="none" w:sz="0" w:space="0" w:color="auto"/>
                  </w:divBdr>
                </w:div>
              </w:divsChild>
            </w:div>
            <w:div w:id="1461269547">
              <w:marLeft w:val="-225"/>
              <w:marRight w:val="-225"/>
              <w:marTop w:val="0"/>
              <w:marBottom w:val="0"/>
              <w:divBdr>
                <w:top w:val="none" w:sz="0" w:space="0" w:color="auto"/>
                <w:left w:val="none" w:sz="0" w:space="0" w:color="auto"/>
                <w:bottom w:val="none" w:sz="0" w:space="0" w:color="auto"/>
                <w:right w:val="none" w:sz="0" w:space="0" w:color="auto"/>
              </w:divBdr>
              <w:divsChild>
                <w:div w:id="663321541">
                  <w:marLeft w:val="0"/>
                  <w:marRight w:val="0"/>
                  <w:marTop w:val="0"/>
                  <w:marBottom w:val="0"/>
                  <w:divBdr>
                    <w:top w:val="none" w:sz="0" w:space="0" w:color="auto"/>
                    <w:left w:val="none" w:sz="0" w:space="0" w:color="auto"/>
                    <w:bottom w:val="none" w:sz="0" w:space="0" w:color="auto"/>
                    <w:right w:val="none" w:sz="0" w:space="0" w:color="auto"/>
                  </w:divBdr>
                </w:div>
              </w:divsChild>
            </w:div>
            <w:div w:id="928464895">
              <w:marLeft w:val="-225"/>
              <w:marRight w:val="-225"/>
              <w:marTop w:val="0"/>
              <w:marBottom w:val="0"/>
              <w:divBdr>
                <w:top w:val="none" w:sz="0" w:space="0" w:color="auto"/>
                <w:left w:val="none" w:sz="0" w:space="0" w:color="auto"/>
                <w:bottom w:val="none" w:sz="0" w:space="0" w:color="auto"/>
                <w:right w:val="none" w:sz="0" w:space="0" w:color="auto"/>
              </w:divBdr>
              <w:divsChild>
                <w:div w:id="212889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33635">
          <w:marLeft w:val="0"/>
          <w:marRight w:val="0"/>
          <w:marTop w:val="225"/>
          <w:marBottom w:val="0"/>
          <w:divBdr>
            <w:top w:val="single" w:sz="6" w:space="14" w:color="E5E5E5"/>
            <w:left w:val="none" w:sz="0" w:space="0" w:color="auto"/>
            <w:bottom w:val="none" w:sz="0" w:space="0" w:color="auto"/>
            <w:right w:val="none" w:sz="0" w:space="0" w:color="auto"/>
          </w:divBdr>
        </w:div>
      </w:divsChild>
    </w:div>
    <w:div w:id="1912889271">
      <w:bodyDiv w:val="1"/>
      <w:marLeft w:val="0"/>
      <w:marRight w:val="0"/>
      <w:marTop w:val="0"/>
      <w:marBottom w:val="0"/>
      <w:divBdr>
        <w:top w:val="none" w:sz="0" w:space="0" w:color="auto"/>
        <w:left w:val="none" w:sz="0" w:space="0" w:color="auto"/>
        <w:bottom w:val="none" w:sz="0" w:space="0" w:color="auto"/>
        <w:right w:val="none" w:sz="0" w:space="0" w:color="auto"/>
      </w:divBdr>
    </w:div>
    <w:div w:id="2075932330">
      <w:bodyDiv w:val="1"/>
      <w:marLeft w:val="0"/>
      <w:marRight w:val="0"/>
      <w:marTop w:val="0"/>
      <w:marBottom w:val="0"/>
      <w:divBdr>
        <w:top w:val="none" w:sz="0" w:space="0" w:color="auto"/>
        <w:left w:val="none" w:sz="0" w:space="0" w:color="auto"/>
        <w:bottom w:val="none" w:sz="0" w:space="0" w:color="auto"/>
        <w:right w:val="none" w:sz="0" w:space="0" w:color="auto"/>
      </w:divBdr>
    </w:div>
    <w:div w:id="207704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fmps.be/fr/humain/produits_de_sante/dispositifs_medicaux" TargetMode="Externa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FAC71F30C1B243A73FE3C309951AEC" ma:contentTypeVersion="16" ma:contentTypeDescription="Create a new document." ma:contentTypeScope="" ma:versionID="d312dc7467d4c874f51280f74e604c20">
  <xsd:schema xmlns:xsd="http://www.w3.org/2001/XMLSchema" xmlns:xs="http://www.w3.org/2001/XMLSchema" xmlns:p="http://schemas.microsoft.com/office/2006/metadata/properties" xmlns:ns2="52958594-2da7-401e-bef4-d71aadf473ce" xmlns:ns3="38b3b89c-535a-463d-a80b-bad878142548" targetNamespace="http://schemas.microsoft.com/office/2006/metadata/properties" ma:root="true" ma:fieldsID="1a0c7079b87e9db7066d23c08ceb9760" ns2:_="" ns3:_="">
    <xsd:import namespace="52958594-2da7-401e-bef4-d71aadf473ce"/>
    <xsd:import namespace="38b3b89c-535a-463d-a80b-bad8781425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58594-2da7-401e-bef4-d71aadf47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77b756-bb6c-42c0-a500-a3c5d40b597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Date" ma:index="21" nillable="true" ma:displayName="Date"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b89c-535a-463d-a80b-bad8781425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da9c034-8ae0-4f77-8a68-33dfe1f7ca88}" ma:internalName="TaxCatchAll" ma:showField="CatchAllData" ma:web="38b3b89c-535a-463d-a80b-bad8781425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4D2F5A-18B5-4621-8C43-76DFA9DF228A}">
  <ds:schemaRefs>
    <ds:schemaRef ds:uri="http://schemas.openxmlformats.org/officeDocument/2006/bibliography"/>
  </ds:schemaRefs>
</ds:datastoreItem>
</file>

<file path=customXml/itemProps2.xml><?xml version="1.0" encoding="utf-8"?>
<ds:datastoreItem xmlns:ds="http://schemas.openxmlformats.org/officeDocument/2006/customXml" ds:itemID="{F20A073D-253D-4C01-A97F-85CAAFCCD0D8}"/>
</file>

<file path=customXml/itemProps3.xml><?xml version="1.0" encoding="utf-8"?>
<ds:datastoreItem xmlns:ds="http://schemas.openxmlformats.org/officeDocument/2006/customXml" ds:itemID="{2B8E1F9B-DB03-4257-A33E-756B426C89E7}"/>
</file>

<file path=docProps/app.xml><?xml version="1.0" encoding="utf-8"?>
<Properties xmlns="http://schemas.openxmlformats.org/officeDocument/2006/extended-properties" xmlns:vt="http://schemas.openxmlformats.org/officeDocument/2006/docPropsVTypes">
  <Template>Normal.dotm</Template>
  <TotalTime>0</TotalTime>
  <Pages>19</Pages>
  <Words>5297</Words>
  <Characters>30965</Characters>
  <Application>Microsoft Office Word</Application>
  <DocSecurity>0</DocSecurity>
  <Lines>258</Lines>
  <Paragraphs>72</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RICHTLIJNEN BIJ DE AANVRAAG TOT VERGOEDING VAN DIAGNOSTISCHE MIDDELEN EN VERZORGINGSMIDDELEN</vt:lpstr>
      <vt:lpstr>RICHTLIJNEN BIJ DE AANVRAAG TOT VERGOEDING VAN DIAGNOSTISCHE MIDDELEN EN VERZORGINGSMIDDELEN</vt:lpstr>
      <vt:lpstr>RICHTLIJNEN BIJ DE AANVRAAG TOT VERGOEDING VAN DIAGNOSTISCHE MIDDELEN EN VERZORGINGSMIDDELEN</vt:lpstr>
    </vt:vector>
  </TitlesOfParts>
  <Company>R.I.Z.I.V. - I.N.A.M.I.</Company>
  <LinksUpToDate>false</LinksUpToDate>
  <CharactersWithSpaces>36190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RICHTLIJNEN BIJ DE AANVRAAG TOT VERGOEDING VAN DIAGNOSTISCHE MIDDELEN EN VERZORGINGSMIDDELEN</dc:title>
  <dc:subject/>
  <dc:creator>db1363</dc:creator>
  <cp:keywords/>
  <dc:description/>
  <cp:lastModifiedBy>Anissa Haddache (RIZIV-INAMI)</cp:lastModifiedBy>
  <cp:revision>4</cp:revision>
  <cp:lastPrinted>2022-09-22T13:11:00Z</cp:lastPrinted>
  <dcterms:created xsi:type="dcterms:W3CDTF">2024-02-06T10:56:00Z</dcterms:created>
  <dcterms:modified xsi:type="dcterms:W3CDTF">2024-02-07T05:12:00Z</dcterms:modified>
</cp:coreProperties>
</file>