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9A276" w14:textId="2CA67037" w:rsidR="0068712F" w:rsidRPr="00766968" w:rsidRDefault="001E1766" w:rsidP="00766968">
      <w:pPr>
        <w:spacing w:after="0" w:line="240" w:lineRule="auto"/>
        <w:jc w:val="both"/>
        <w:rPr>
          <w:rFonts w:ascii="Arial" w:eastAsia="Times New Roman" w:hAnsi="Arial" w:cs="Arial"/>
          <w:b/>
          <w:sz w:val="20"/>
          <w:szCs w:val="20"/>
          <w:lang w:val="nl-BE"/>
        </w:rPr>
      </w:pPr>
      <w:bookmarkStart w:id="0" w:name="_GoBack"/>
      <w:bookmarkEnd w:id="0"/>
      <w:r w:rsidRPr="00766968">
        <w:rPr>
          <w:rFonts w:ascii="Arial" w:eastAsia="Times New Roman" w:hAnsi="Arial" w:cs="Arial"/>
          <w:b/>
          <w:sz w:val="20"/>
          <w:szCs w:val="20"/>
          <w:lang w:val="nl-BE"/>
        </w:rPr>
        <w:t>Terugbetaling van kinesitherapieverstrekkingen voor patiënten die lijden aan het chronischevermoeidheidssyndroom of aan fibromyalgie naar aanleiding van de uitvoering van het arrest van de Raad van State van 4 juli 2019</w:t>
      </w:r>
    </w:p>
    <w:p w14:paraId="60069B00" w14:textId="77777777" w:rsidR="0068712F" w:rsidRPr="00766968" w:rsidRDefault="0068712F" w:rsidP="0068712F">
      <w:pPr>
        <w:spacing w:after="0" w:line="240" w:lineRule="auto"/>
        <w:rPr>
          <w:rFonts w:ascii="Arial" w:eastAsia="Times New Roman" w:hAnsi="Arial" w:cs="Times New Roman"/>
          <w:sz w:val="20"/>
          <w:szCs w:val="20"/>
          <w:lang w:val="nl-BE"/>
        </w:rPr>
      </w:pPr>
    </w:p>
    <w:p w14:paraId="4156F939" w14:textId="25FC4534" w:rsidR="0005114D" w:rsidRPr="00766968" w:rsidRDefault="0068712F" w:rsidP="0068712F">
      <w:pPr>
        <w:autoSpaceDE w:val="0"/>
        <w:autoSpaceDN w:val="0"/>
        <w:adjustRightInd w:val="0"/>
        <w:spacing w:after="120" w:line="240" w:lineRule="auto"/>
        <w:jc w:val="both"/>
        <w:rPr>
          <w:rFonts w:ascii="Arial" w:eastAsia="Times New Roman" w:hAnsi="Arial" w:cs="Arial"/>
          <w:sz w:val="20"/>
          <w:szCs w:val="20"/>
          <w:lang w:val="nl-BE"/>
        </w:rPr>
      </w:pPr>
      <w:bookmarkStart w:id="1" w:name="bkmTekst"/>
      <w:bookmarkEnd w:id="1"/>
      <w:r w:rsidRPr="0068712F">
        <w:rPr>
          <w:rFonts w:ascii="Arial" w:eastAsia="Times New Roman" w:hAnsi="Arial" w:cs="Arial"/>
          <w:sz w:val="20"/>
          <w:szCs w:val="20"/>
          <w:lang w:val="nl"/>
        </w:rPr>
        <w:t xml:space="preserve">Op 4 juli 2019 heeft de Raad van State het </w:t>
      </w:r>
      <w:r w:rsidR="00684EE2">
        <w:rPr>
          <w:rFonts w:ascii="Arial" w:eastAsia="Times New Roman" w:hAnsi="Arial" w:cs="Arial"/>
          <w:sz w:val="20"/>
          <w:szCs w:val="20"/>
          <w:lang w:val="nl"/>
        </w:rPr>
        <w:t>k</w:t>
      </w:r>
      <w:r w:rsidRPr="0068712F">
        <w:rPr>
          <w:rFonts w:ascii="Arial" w:eastAsia="Times New Roman" w:hAnsi="Arial" w:cs="Arial"/>
          <w:sz w:val="20"/>
          <w:szCs w:val="20"/>
          <w:lang w:val="nl"/>
        </w:rPr>
        <w:t xml:space="preserve">oninklijk Besluit van 17 oktober 2016, bekendgemaakt op 7 december 2016, tot wijziging op 1 </w:t>
      </w:r>
      <w:r w:rsidR="00243E35">
        <w:rPr>
          <w:rFonts w:ascii="Arial" w:eastAsia="Times New Roman" w:hAnsi="Arial" w:cs="Arial"/>
          <w:sz w:val="20"/>
          <w:szCs w:val="20"/>
          <w:lang w:val="nl"/>
        </w:rPr>
        <w:t xml:space="preserve">januari 2017 van artikel 7 van de bijlage bij het </w:t>
      </w:r>
      <w:r w:rsidR="00684EE2">
        <w:rPr>
          <w:rFonts w:ascii="Arial" w:eastAsia="Times New Roman" w:hAnsi="Arial" w:cs="Arial"/>
          <w:sz w:val="20"/>
          <w:szCs w:val="20"/>
          <w:lang w:val="nl"/>
        </w:rPr>
        <w:t>k</w:t>
      </w:r>
      <w:r w:rsidR="00243E35">
        <w:rPr>
          <w:rFonts w:ascii="Arial" w:eastAsia="Times New Roman" w:hAnsi="Arial" w:cs="Arial"/>
          <w:sz w:val="20"/>
          <w:szCs w:val="20"/>
          <w:lang w:val="nl"/>
        </w:rPr>
        <w:t xml:space="preserve">oninklijk </w:t>
      </w:r>
      <w:r w:rsidR="00684EE2">
        <w:rPr>
          <w:rFonts w:ascii="Arial" w:eastAsia="Times New Roman" w:hAnsi="Arial" w:cs="Arial"/>
          <w:sz w:val="20"/>
          <w:szCs w:val="20"/>
          <w:lang w:val="nl"/>
        </w:rPr>
        <w:t>b</w:t>
      </w:r>
      <w:r w:rsidR="00243E35">
        <w:rPr>
          <w:rFonts w:ascii="Arial" w:eastAsia="Times New Roman" w:hAnsi="Arial" w:cs="Arial"/>
          <w:sz w:val="20"/>
          <w:szCs w:val="20"/>
          <w:lang w:val="nl"/>
        </w:rPr>
        <w:t>esluit van 14 september 1984 tot vaststelling van de nomenclatuur van de geneeskundige verstrekkingen inzake de verplichte verzekering voor geneeskundige verzorging en uitkeringen, vernietigd (arrest nr. 245.099 - VI Kamer).</w:t>
      </w:r>
    </w:p>
    <w:p w14:paraId="1F6446B2" w14:textId="5E719140" w:rsidR="00306406" w:rsidRPr="00766968" w:rsidRDefault="00306406" w:rsidP="00306406">
      <w:pPr>
        <w:autoSpaceDE w:val="0"/>
        <w:autoSpaceDN w:val="0"/>
        <w:adjustRightInd w:val="0"/>
        <w:spacing w:after="120" w:line="240" w:lineRule="auto"/>
        <w:jc w:val="both"/>
        <w:rPr>
          <w:rFonts w:ascii="Arial" w:eastAsia="Times New Roman" w:hAnsi="Arial" w:cs="Arial"/>
          <w:sz w:val="20"/>
          <w:szCs w:val="20"/>
          <w:lang w:val="nl-BE"/>
        </w:rPr>
      </w:pPr>
      <w:r w:rsidRPr="00306406">
        <w:rPr>
          <w:rFonts w:ascii="Arial" w:eastAsia="Times New Roman" w:hAnsi="Arial" w:cs="Arial"/>
          <w:sz w:val="20"/>
          <w:szCs w:val="20"/>
          <w:lang w:val="nl"/>
        </w:rPr>
        <w:t xml:space="preserve">De vernietiging van het </w:t>
      </w:r>
      <w:r w:rsidR="00684EE2">
        <w:rPr>
          <w:rFonts w:ascii="Arial" w:eastAsia="Times New Roman" w:hAnsi="Arial" w:cs="Arial"/>
          <w:sz w:val="20"/>
          <w:szCs w:val="20"/>
          <w:lang w:val="nl"/>
        </w:rPr>
        <w:t>k</w:t>
      </w:r>
      <w:r w:rsidRPr="00306406">
        <w:rPr>
          <w:rFonts w:ascii="Arial" w:eastAsia="Times New Roman" w:hAnsi="Arial" w:cs="Arial"/>
          <w:sz w:val="20"/>
          <w:szCs w:val="20"/>
          <w:lang w:val="nl"/>
        </w:rPr>
        <w:t xml:space="preserve">oninklijk </w:t>
      </w:r>
      <w:r w:rsidR="00684EE2">
        <w:rPr>
          <w:rFonts w:ascii="Arial" w:eastAsia="Times New Roman" w:hAnsi="Arial" w:cs="Arial"/>
          <w:sz w:val="20"/>
          <w:szCs w:val="20"/>
          <w:lang w:val="nl"/>
        </w:rPr>
        <w:t>b</w:t>
      </w:r>
      <w:r w:rsidRPr="00306406">
        <w:rPr>
          <w:rFonts w:ascii="Arial" w:eastAsia="Times New Roman" w:hAnsi="Arial" w:cs="Arial"/>
          <w:sz w:val="20"/>
          <w:szCs w:val="20"/>
          <w:lang w:val="nl"/>
        </w:rPr>
        <w:t xml:space="preserve">esluit van 17 oktober 2016 heeft tot gevolg dat de vervanging van de </w:t>
      </w:r>
      <w:r w:rsidR="00684EE2">
        <w:rPr>
          <w:rFonts w:ascii="Arial" w:eastAsia="Times New Roman" w:hAnsi="Arial" w:cs="Arial"/>
          <w:sz w:val="20"/>
          <w:szCs w:val="20"/>
          <w:lang w:val="nl"/>
        </w:rPr>
        <w:t>specifieke terugbetalingsmodaliteiten van een behandeling vol</w:t>
      </w:r>
      <w:r w:rsidR="00766968">
        <w:rPr>
          <w:rFonts w:ascii="Arial" w:eastAsia="Times New Roman" w:hAnsi="Arial" w:cs="Arial"/>
          <w:sz w:val="20"/>
          <w:szCs w:val="20"/>
          <w:lang w:val="nl"/>
        </w:rPr>
        <w:t>g</w:t>
      </w:r>
      <w:r w:rsidR="00684EE2">
        <w:rPr>
          <w:rFonts w:ascii="Arial" w:eastAsia="Times New Roman" w:hAnsi="Arial" w:cs="Arial"/>
          <w:sz w:val="20"/>
          <w:szCs w:val="20"/>
          <w:lang w:val="nl"/>
        </w:rPr>
        <w:t xml:space="preserve">ens de “Fb”-lijst (art. 7, §14, 5° B.) </w:t>
      </w:r>
      <w:r w:rsidRPr="00306406">
        <w:rPr>
          <w:rFonts w:ascii="Arial" w:eastAsia="Times New Roman" w:hAnsi="Arial" w:cs="Arial"/>
          <w:sz w:val="20"/>
          <w:szCs w:val="20"/>
          <w:lang w:val="nl"/>
        </w:rPr>
        <w:t xml:space="preserve">voor patiënten die lijden aan het chronischevermoeidheidssyndroom of aan fibromyalgie </w:t>
      </w:r>
      <w:r w:rsidR="00684EE2">
        <w:rPr>
          <w:rFonts w:ascii="Arial" w:eastAsia="Times New Roman" w:hAnsi="Arial" w:cs="Arial"/>
          <w:sz w:val="20"/>
          <w:szCs w:val="20"/>
          <w:lang w:val="nl"/>
        </w:rPr>
        <w:t xml:space="preserve">door nieuwe terugbetalingsmodaliteiten voor </w:t>
      </w:r>
      <w:r w:rsidRPr="00306406">
        <w:rPr>
          <w:rFonts w:ascii="Arial" w:eastAsia="Times New Roman" w:hAnsi="Arial" w:cs="Arial"/>
          <w:sz w:val="20"/>
          <w:szCs w:val="20"/>
          <w:lang w:val="nl"/>
        </w:rPr>
        <w:t>18 kinesitherapiezittingen (van 45 minuten), eenmaal in het leven van de patiënt</w:t>
      </w:r>
      <w:r w:rsidR="004936E5" w:rsidRPr="00766968">
        <w:rPr>
          <w:rFonts w:ascii="Arial" w:eastAsia="Times New Roman" w:hAnsi="Arial" w:cs="Arial"/>
          <w:sz w:val="20"/>
          <w:szCs w:val="20"/>
          <w:lang w:val="nl-BE"/>
        </w:rPr>
        <w:t xml:space="preserve"> (verstrekkingen vermeld in de nomenclatuur onder de codenummers</w:t>
      </w:r>
      <w:r w:rsidR="00684EE2">
        <w:rPr>
          <w:rFonts w:ascii="Arial" w:eastAsia="Times New Roman" w:hAnsi="Arial" w:cs="Arial"/>
          <w:sz w:val="20"/>
          <w:szCs w:val="20"/>
          <w:lang w:val="nl-BE"/>
        </w:rPr>
        <w:t xml:space="preserve">  </w:t>
      </w:r>
      <w:r w:rsidR="00684EE2" w:rsidRPr="00766968">
        <w:rPr>
          <w:rFonts w:ascii="Arial" w:eastAsia="Times New Roman" w:hAnsi="Arial" w:cs="Arial"/>
          <w:sz w:val="20"/>
          <w:szCs w:val="20"/>
          <w:lang w:val="nl-BE"/>
        </w:rPr>
        <w:t>564874, 564896, 564911,</w:t>
      </w:r>
      <w:r w:rsidR="001407E4">
        <w:rPr>
          <w:rFonts w:ascii="Arial" w:eastAsia="Times New Roman" w:hAnsi="Arial" w:cs="Arial"/>
          <w:sz w:val="20"/>
          <w:szCs w:val="20"/>
          <w:lang w:val="nl-BE"/>
        </w:rPr>
        <w:t xml:space="preserve"> </w:t>
      </w:r>
      <w:r w:rsidR="00684EE2" w:rsidRPr="00766968">
        <w:rPr>
          <w:rFonts w:ascii="Arial" w:eastAsia="Times New Roman" w:hAnsi="Arial" w:cs="Arial"/>
          <w:sz w:val="20"/>
          <w:szCs w:val="20"/>
          <w:lang w:val="nl-BE"/>
        </w:rPr>
        <w:t>564933</w:t>
      </w:r>
      <w:r w:rsidR="001407E4">
        <w:rPr>
          <w:rFonts w:ascii="Arial" w:eastAsia="Times New Roman" w:hAnsi="Arial" w:cs="Arial"/>
          <w:sz w:val="20"/>
          <w:szCs w:val="20"/>
          <w:lang w:val="nl-BE"/>
        </w:rPr>
        <w:t xml:space="preserve">, </w:t>
      </w:r>
      <w:r w:rsidR="00684EE2" w:rsidRPr="00766968">
        <w:rPr>
          <w:rFonts w:ascii="Arial" w:eastAsia="Times New Roman" w:hAnsi="Arial" w:cs="Arial"/>
          <w:sz w:val="20"/>
          <w:szCs w:val="20"/>
          <w:lang w:val="nl-BE"/>
        </w:rPr>
        <w:t>564955, 564970, 564756, 564771, 564973, 564815, 564830 e</w:t>
      </w:r>
      <w:r w:rsidR="00684EE2">
        <w:rPr>
          <w:rFonts w:ascii="Arial" w:eastAsia="Times New Roman" w:hAnsi="Arial" w:cs="Arial"/>
          <w:sz w:val="20"/>
          <w:szCs w:val="20"/>
          <w:lang w:val="nl-BE"/>
        </w:rPr>
        <w:t>n</w:t>
      </w:r>
      <w:r w:rsidR="00684EE2" w:rsidRPr="00766968">
        <w:rPr>
          <w:rFonts w:ascii="Arial" w:eastAsia="Times New Roman" w:hAnsi="Arial" w:cs="Arial"/>
          <w:sz w:val="20"/>
          <w:szCs w:val="20"/>
          <w:lang w:val="nl-BE"/>
        </w:rPr>
        <w:t xml:space="preserve"> 564852</w:t>
      </w:r>
      <w:r w:rsidR="004936E5" w:rsidRPr="00766968">
        <w:rPr>
          <w:rFonts w:ascii="Arial" w:eastAsia="Times New Roman" w:hAnsi="Arial" w:cs="Arial"/>
          <w:sz w:val="20"/>
          <w:szCs w:val="20"/>
          <w:lang w:val="nl-BE"/>
        </w:rPr>
        <w:t>), vanaf 1 januari 2017 met terugwerkende kracht wordt geschrapt.</w:t>
      </w:r>
    </w:p>
    <w:p w14:paraId="3B606DD4" w14:textId="533BA999" w:rsidR="0014040D" w:rsidRPr="00766968" w:rsidRDefault="0014040D" w:rsidP="0014040D">
      <w:pPr>
        <w:autoSpaceDE w:val="0"/>
        <w:autoSpaceDN w:val="0"/>
        <w:adjustRightInd w:val="0"/>
        <w:spacing w:after="120" w:line="240" w:lineRule="auto"/>
        <w:jc w:val="both"/>
        <w:rPr>
          <w:rFonts w:ascii="Arial" w:eastAsia="Times New Roman" w:hAnsi="Arial" w:cs="Arial"/>
          <w:sz w:val="20"/>
          <w:szCs w:val="20"/>
          <w:lang w:val="nl-BE"/>
        </w:rPr>
      </w:pPr>
      <w:r w:rsidRPr="0014040D">
        <w:rPr>
          <w:rFonts w:ascii="Arial" w:eastAsia="Times New Roman" w:hAnsi="Arial" w:cs="Arial"/>
          <w:sz w:val="20"/>
          <w:szCs w:val="20"/>
          <w:lang w:val="nl"/>
        </w:rPr>
        <w:t>In deze omzendbrief worden de gevolgen van het arrest vastgesteld en toegelicht:</w:t>
      </w:r>
    </w:p>
    <w:p w14:paraId="7D6240C5" w14:textId="77777777" w:rsidR="0014040D" w:rsidRPr="00766968" w:rsidRDefault="0014040D" w:rsidP="0014040D">
      <w:pPr>
        <w:numPr>
          <w:ilvl w:val="0"/>
          <w:numId w:val="3"/>
        </w:numPr>
        <w:autoSpaceDE w:val="0"/>
        <w:autoSpaceDN w:val="0"/>
        <w:adjustRightInd w:val="0"/>
        <w:spacing w:after="120" w:line="240" w:lineRule="auto"/>
        <w:contextualSpacing/>
        <w:jc w:val="both"/>
        <w:rPr>
          <w:rFonts w:ascii="Arial" w:eastAsia="Calibri" w:hAnsi="Arial" w:cs="Arial"/>
          <w:sz w:val="20"/>
          <w:szCs w:val="20"/>
          <w:lang w:val="nl-BE"/>
        </w:rPr>
      </w:pPr>
      <w:r w:rsidRPr="0014040D">
        <w:rPr>
          <w:rFonts w:ascii="Arial" w:eastAsia="Calibri" w:hAnsi="Arial" w:cs="Arial"/>
          <w:sz w:val="20"/>
          <w:szCs w:val="20"/>
          <w:lang w:val="nl"/>
        </w:rPr>
        <w:t>enerzijds voor de patiënten die in 2017, 2018 of 2019 zijn behandeld;</w:t>
      </w:r>
    </w:p>
    <w:p w14:paraId="1B23BD92" w14:textId="77777777" w:rsidR="0014040D" w:rsidRPr="00766968" w:rsidRDefault="0014040D" w:rsidP="0014040D">
      <w:pPr>
        <w:numPr>
          <w:ilvl w:val="0"/>
          <w:numId w:val="3"/>
        </w:numPr>
        <w:autoSpaceDE w:val="0"/>
        <w:autoSpaceDN w:val="0"/>
        <w:adjustRightInd w:val="0"/>
        <w:spacing w:after="120" w:line="240" w:lineRule="auto"/>
        <w:contextualSpacing/>
        <w:jc w:val="both"/>
        <w:rPr>
          <w:rFonts w:ascii="Arial" w:eastAsia="Calibri" w:hAnsi="Arial" w:cs="Arial"/>
          <w:sz w:val="20"/>
          <w:szCs w:val="20"/>
          <w:lang w:val="nl-BE"/>
        </w:rPr>
      </w:pPr>
      <w:r w:rsidRPr="0014040D">
        <w:rPr>
          <w:rFonts w:ascii="Arial" w:eastAsia="Calibri" w:hAnsi="Arial" w:cs="Arial"/>
          <w:sz w:val="20"/>
          <w:szCs w:val="20"/>
          <w:lang w:val="nl"/>
        </w:rPr>
        <w:t>anderzijds voor de patiënten die nog in behandeling zijn of waarvoor de behandeling nog maar net van start gaat.</w:t>
      </w:r>
    </w:p>
    <w:p w14:paraId="3D5BBA4E" w14:textId="00AD8068" w:rsidR="0014040D" w:rsidRPr="00766968" w:rsidRDefault="0014040D" w:rsidP="0014040D">
      <w:pPr>
        <w:autoSpaceDE w:val="0"/>
        <w:autoSpaceDN w:val="0"/>
        <w:adjustRightInd w:val="0"/>
        <w:spacing w:after="120" w:line="240" w:lineRule="auto"/>
        <w:ind w:left="720"/>
        <w:contextualSpacing/>
        <w:jc w:val="both"/>
        <w:rPr>
          <w:rFonts w:ascii="Arial" w:eastAsia="Calibri" w:hAnsi="Arial" w:cs="Arial"/>
          <w:sz w:val="20"/>
          <w:szCs w:val="20"/>
          <w:lang w:val="nl-BE"/>
        </w:rPr>
      </w:pPr>
      <w:r w:rsidRPr="0014040D">
        <w:rPr>
          <w:rFonts w:ascii="Arial" w:eastAsia="Calibri" w:hAnsi="Arial" w:cs="Arial"/>
          <w:sz w:val="20"/>
          <w:szCs w:val="20"/>
          <w:lang w:val="nl"/>
        </w:rPr>
        <w:t xml:space="preserve"> </w:t>
      </w:r>
    </w:p>
    <w:p w14:paraId="03071C2E" w14:textId="2486285B" w:rsidR="0014040D" w:rsidRPr="001407E4" w:rsidRDefault="0014040D" w:rsidP="0014040D">
      <w:pPr>
        <w:autoSpaceDE w:val="0"/>
        <w:autoSpaceDN w:val="0"/>
        <w:adjustRightInd w:val="0"/>
        <w:spacing w:after="120" w:line="240" w:lineRule="auto"/>
        <w:jc w:val="both"/>
        <w:rPr>
          <w:rFonts w:ascii="Arial" w:eastAsia="Times New Roman" w:hAnsi="Arial" w:cs="Arial"/>
          <w:b/>
          <w:sz w:val="20"/>
          <w:szCs w:val="20"/>
          <w:u w:val="single"/>
          <w:lang w:val="nl-BE"/>
        </w:rPr>
      </w:pPr>
      <w:r w:rsidRPr="001407E4">
        <w:rPr>
          <w:rFonts w:ascii="Arial" w:eastAsia="Times New Roman" w:hAnsi="Arial" w:cs="Arial"/>
          <w:b/>
          <w:sz w:val="20"/>
          <w:szCs w:val="20"/>
          <w:u w:val="single"/>
          <w:lang w:val="nl"/>
        </w:rPr>
        <w:t xml:space="preserve">1°) </w:t>
      </w:r>
      <w:r w:rsidR="00766968" w:rsidRPr="001407E4">
        <w:rPr>
          <w:rFonts w:ascii="Arial" w:eastAsia="Times New Roman" w:hAnsi="Arial" w:cs="Arial"/>
          <w:b/>
          <w:sz w:val="20"/>
          <w:szCs w:val="20"/>
          <w:u w:val="single"/>
          <w:lang w:val="nl"/>
        </w:rPr>
        <w:t>Specifieke b</w:t>
      </w:r>
      <w:r w:rsidRPr="001407E4">
        <w:rPr>
          <w:rFonts w:ascii="Arial" w:eastAsia="Times New Roman" w:hAnsi="Arial" w:cs="Arial"/>
          <w:b/>
          <w:sz w:val="20"/>
          <w:szCs w:val="20"/>
          <w:u w:val="single"/>
          <w:lang w:val="nl"/>
        </w:rPr>
        <w:t xml:space="preserve">ehandeling van 18 zittingen </w:t>
      </w:r>
      <w:r w:rsidR="00684EE2" w:rsidRPr="001407E4">
        <w:rPr>
          <w:rFonts w:ascii="Arial" w:eastAsia="Times New Roman" w:hAnsi="Arial" w:cs="Arial"/>
          <w:b/>
          <w:sz w:val="20"/>
          <w:szCs w:val="20"/>
          <w:u w:val="single"/>
          <w:lang w:val="nl"/>
        </w:rPr>
        <w:t xml:space="preserve">van 45 minuten </w:t>
      </w:r>
      <w:r w:rsidRPr="001407E4">
        <w:rPr>
          <w:rFonts w:ascii="Arial" w:eastAsia="Times New Roman" w:hAnsi="Arial" w:cs="Arial"/>
          <w:b/>
          <w:sz w:val="20"/>
          <w:szCs w:val="20"/>
          <w:u w:val="single"/>
          <w:lang w:val="nl"/>
        </w:rPr>
        <w:t xml:space="preserve">die volledig is voltooid in 2017, 2018 of 2019 (terugbetaald of niet) </w:t>
      </w:r>
    </w:p>
    <w:p w14:paraId="42D0BC05" w14:textId="7C2D33FF" w:rsidR="0014040D" w:rsidRPr="001407E4" w:rsidRDefault="0014040D" w:rsidP="0014040D">
      <w:pPr>
        <w:autoSpaceDE w:val="0"/>
        <w:autoSpaceDN w:val="0"/>
        <w:adjustRightInd w:val="0"/>
        <w:spacing w:after="120" w:line="240" w:lineRule="auto"/>
        <w:contextualSpacing/>
        <w:jc w:val="both"/>
        <w:rPr>
          <w:rFonts w:ascii="Arial" w:eastAsia="Times New Roman" w:hAnsi="Arial" w:cs="Arial"/>
          <w:sz w:val="20"/>
          <w:szCs w:val="20"/>
          <w:lang w:val="nl-BE"/>
        </w:rPr>
      </w:pPr>
      <w:r w:rsidRPr="001407E4">
        <w:rPr>
          <w:rFonts w:ascii="Arial" w:eastAsia="Times New Roman" w:hAnsi="Arial" w:cs="Arial"/>
          <w:sz w:val="20"/>
          <w:szCs w:val="20"/>
          <w:lang w:val="nl"/>
        </w:rPr>
        <w:t>De terugbetaling</w:t>
      </w:r>
      <w:r w:rsidR="00766968" w:rsidRPr="001407E4">
        <w:rPr>
          <w:rFonts w:ascii="Arial" w:eastAsia="Times New Roman" w:hAnsi="Arial" w:cs="Arial"/>
          <w:sz w:val="20"/>
          <w:szCs w:val="20"/>
          <w:lang w:val="nl"/>
        </w:rPr>
        <w:t>,</w:t>
      </w:r>
      <w:r w:rsidRPr="001407E4">
        <w:rPr>
          <w:rFonts w:ascii="Arial" w:eastAsia="Times New Roman" w:hAnsi="Arial" w:cs="Arial"/>
          <w:sz w:val="20"/>
          <w:szCs w:val="20"/>
          <w:lang w:val="nl"/>
        </w:rPr>
        <w:t xml:space="preserve"> die is uitgevoerd of nog moet worden uitgevoerd</w:t>
      </w:r>
      <w:r w:rsidR="00766968" w:rsidRPr="001407E4">
        <w:rPr>
          <w:rFonts w:ascii="Arial" w:eastAsia="Times New Roman" w:hAnsi="Arial" w:cs="Arial"/>
          <w:sz w:val="20"/>
          <w:szCs w:val="20"/>
          <w:lang w:val="nl"/>
        </w:rPr>
        <w:t>,</w:t>
      </w:r>
      <w:r w:rsidRPr="001407E4">
        <w:rPr>
          <w:rFonts w:ascii="Arial" w:eastAsia="Times New Roman" w:hAnsi="Arial" w:cs="Arial"/>
          <w:sz w:val="20"/>
          <w:szCs w:val="20"/>
          <w:lang w:val="nl"/>
        </w:rPr>
        <w:t xml:space="preserve"> </w:t>
      </w:r>
      <w:r w:rsidR="00766968" w:rsidRPr="001407E4">
        <w:rPr>
          <w:rFonts w:ascii="Arial" w:eastAsia="Times New Roman" w:hAnsi="Arial" w:cs="Arial"/>
          <w:sz w:val="20"/>
          <w:szCs w:val="20"/>
          <w:lang w:val="nl"/>
        </w:rPr>
        <w:t xml:space="preserve">voor een behandeling van 18 zittingen van 45 minuten die volledig is voltooid </w:t>
      </w:r>
      <w:r w:rsidRPr="001407E4">
        <w:rPr>
          <w:rFonts w:ascii="Arial" w:eastAsia="Times New Roman" w:hAnsi="Arial" w:cs="Arial"/>
          <w:sz w:val="20"/>
          <w:szCs w:val="20"/>
          <w:lang w:val="nl"/>
        </w:rPr>
        <w:t xml:space="preserve">voor de patiënten die lijden aan het chronischevermoeidheidssyndroom of aan fibromyalgie, wordt verricht op basis van de voorwaarden die zijn vastgelegd in de bepalingen van het vernietigde </w:t>
      </w:r>
      <w:r w:rsidR="00684EE2" w:rsidRPr="001407E4">
        <w:rPr>
          <w:rFonts w:ascii="Arial" w:eastAsia="Times New Roman" w:hAnsi="Arial" w:cs="Arial"/>
          <w:sz w:val="20"/>
          <w:szCs w:val="20"/>
          <w:lang w:val="nl"/>
        </w:rPr>
        <w:t>k</w:t>
      </w:r>
      <w:r w:rsidRPr="001407E4">
        <w:rPr>
          <w:rFonts w:ascii="Arial" w:eastAsia="Times New Roman" w:hAnsi="Arial" w:cs="Arial"/>
          <w:sz w:val="20"/>
          <w:szCs w:val="20"/>
          <w:lang w:val="nl"/>
        </w:rPr>
        <w:t xml:space="preserve">oninklijk </w:t>
      </w:r>
      <w:r w:rsidR="00684EE2" w:rsidRPr="001407E4">
        <w:rPr>
          <w:rFonts w:ascii="Arial" w:eastAsia="Times New Roman" w:hAnsi="Arial" w:cs="Arial"/>
          <w:sz w:val="20"/>
          <w:szCs w:val="20"/>
          <w:lang w:val="nl"/>
        </w:rPr>
        <w:t>b</w:t>
      </w:r>
      <w:r w:rsidRPr="001407E4">
        <w:rPr>
          <w:rFonts w:ascii="Arial" w:eastAsia="Times New Roman" w:hAnsi="Arial" w:cs="Arial"/>
          <w:sz w:val="20"/>
          <w:szCs w:val="20"/>
          <w:lang w:val="nl"/>
        </w:rPr>
        <w:t xml:space="preserve">esluit van 17 oktober 2016 (voorschriften, getuigschriften, duur van de zittingen, bedragen,...). </w:t>
      </w:r>
    </w:p>
    <w:p w14:paraId="324E86E4" w14:textId="77777777" w:rsidR="0014040D" w:rsidRPr="001407E4" w:rsidRDefault="0014040D" w:rsidP="0014040D">
      <w:pPr>
        <w:autoSpaceDE w:val="0"/>
        <w:autoSpaceDN w:val="0"/>
        <w:adjustRightInd w:val="0"/>
        <w:spacing w:after="120" w:line="240" w:lineRule="auto"/>
        <w:jc w:val="both"/>
        <w:rPr>
          <w:rFonts w:ascii="Arial" w:eastAsia="Times New Roman" w:hAnsi="Arial" w:cs="Arial"/>
          <w:b/>
          <w:sz w:val="20"/>
          <w:szCs w:val="20"/>
          <w:lang w:val="nl-BE"/>
        </w:rPr>
      </w:pPr>
    </w:p>
    <w:p w14:paraId="0999A662" w14:textId="1ED893FF" w:rsidR="0014040D" w:rsidRPr="00766968" w:rsidRDefault="0014040D" w:rsidP="0014040D">
      <w:pPr>
        <w:autoSpaceDE w:val="0"/>
        <w:autoSpaceDN w:val="0"/>
        <w:adjustRightInd w:val="0"/>
        <w:spacing w:after="120" w:line="240" w:lineRule="auto"/>
        <w:jc w:val="both"/>
        <w:rPr>
          <w:rFonts w:ascii="Arial" w:eastAsia="Times New Roman" w:hAnsi="Arial" w:cs="Arial"/>
          <w:b/>
          <w:sz w:val="20"/>
          <w:szCs w:val="20"/>
          <w:u w:val="single"/>
          <w:lang w:val="nl-BE"/>
        </w:rPr>
      </w:pPr>
      <w:r w:rsidRPr="001407E4">
        <w:rPr>
          <w:rFonts w:ascii="Arial" w:eastAsia="Times New Roman" w:hAnsi="Arial" w:cs="Arial"/>
          <w:b/>
          <w:sz w:val="20"/>
          <w:szCs w:val="20"/>
          <w:u w:val="single"/>
          <w:lang w:val="nl"/>
        </w:rPr>
        <w:t xml:space="preserve">2°) </w:t>
      </w:r>
      <w:r w:rsidR="00766968" w:rsidRPr="001407E4">
        <w:rPr>
          <w:rFonts w:ascii="Arial" w:eastAsia="Times New Roman" w:hAnsi="Arial" w:cs="Arial"/>
          <w:b/>
          <w:sz w:val="20"/>
          <w:szCs w:val="20"/>
          <w:u w:val="single"/>
          <w:lang w:val="nl"/>
        </w:rPr>
        <w:t>Specifieke b</w:t>
      </w:r>
      <w:r w:rsidRPr="001407E4">
        <w:rPr>
          <w:rFonts w:ascii="Arial" w:eastAsia="Times New Roman" w:hAnsi="Arial" w:cs="Arial"/>
          <w:b/>
          <w:sz w:val="20"/>
          <w:szCs w:val="20"/>
          <w:u w:val="single"/>
          <w:lang w:val="nl"/>
        </w:rPr>
        <w:t xml:space="preserve">ehandeling van 18 zittingen </w:t>
      </w:r>
      <w:r w:rsidR="00684EE2" w:rsidRPr="001407E4">
        <w:rPr>
          <w:rFonts w:ascii="Arial" w:eastAsia="Times New Roman" w:hAnsi="Arial" w:cs="Arial"/>
          <w:b/>
          <w:sz w:val="20"/>
          <w:szCs w:val="20"/>
          <w:u w:val="single"/>
          <w:lang w:val="nl"/>
        </w:rPr>
        <w:t xml:space="preserve">van 45 minuten </w:t>
      </w:r>
      <w:r w:rsidRPr="001407E4">
        <w:rPr>
          <w:rFonts w:ascii="Arial" w:eastAsia="Times New Roman" w:hAnsi="Arial" w:cs="Arial"/>
          <w:b/>
          <w:sz w:val="20"/>
          <w:szCs w:val="20"/>
          <w:u w:val="single"/>
          <w:lang w:val="nl"/>
        </w:rPr>
        <w:t>die nog loopt</w:t>
      </w:r>
      <w:r w:rsidRPr="00766968">
        <w:rPr>
          <w:rFonts w:ascii="Arial" w:eastAsia="Times New Roman" w:hAnsi="Arial" w:cs="Arial"/>
          <w:b/>
          <w:sz w:val="20"/>
          <w:szCs w:val="20"/>
          <w:u w:val="single"/>
          <w:lang w:val="nl"/>
        </w:rPr>
        <w:t xml:space="preserve"> of nog niet is gestart</w:t>
      </w:r>
    </w:p>
    <w:p w14:paraId="322E2E6D" w14:textId="590C3993" w:rsidR="0014040D" w:rsidRDefault="0014040D" w:rsidP="0014040D">
      <w:pPr>
        <w:autoSpaceDE w:val="0"/>
        <w:autoSpaceDN w:val="0"/>
        <w:adjustRightInd w:val="0"/>
        <w:spacing w:after="120" w:line="240" w:lineRule="auto"/>
        <w:contextualSpacing/>
        <w:jc w:val="both"/>
        <w:rPr>
          <w:rFonts w:ascii="Arial" w:eastAsia="Times New Roman" w:hAnsi="Arial" w:cs="Arial"/>
          <w:sz w:val="20"/>
          <w:szCs w:val="20"/>
          <w:lang w:val="nl"/>
        </w:rPr>
      </w:pPr>
      <w:r>
        <w:rPr>
          <w:rFonts w:ascii="Arial" w:eastAsia="Times New Roman" w:hAnsi="Arial" w:cs="Arial"/>
          <w:sz w:val="20"/>
          <w:szCs w:val="20"/>
          <w:lang w:val="nl"/>
        </w:rPr>
        <w:t xml:space="preserve">Wat betreft de kinesitherapiebehandeling die geldig is voorgeschreven </w:t>
      </w:r>
      <w:r w:rsidR="00684EE2">
        <w:rPr>
          <w:rFonts w:ascii="Arial" w:eastAsia="Times New Roman" w:hAnsi="Arial" w:cs="Arial"/>
          <w:sz w:val="20"/>
          <w:szCs w:val="20"/>
          <w:lang w:val="nl"/>
        </w:rPr>
        <w:t xml:space="preserve">volgens de bepalingen van het vernietigde koninklijk besluit </w:t>
      </w:r>
      <w:r>
        <w:rPr>
          <w:rFonts w:ascii="Arial" w:eastAsia="Times New Roman" w:hAnsi="Arial" w:cs="Arial"/>
          <w:sz w:val="20"/>
          <w:szCs w:val="20"/>
          <w:lang w:val="nl"/>
        </w:rPr>
        <w:t xml:space="preserve">voor patiënten die lijden aan het chronischevermoeidheidssyndroom of aan fibromyalgie en </w:t>
      </w:r>
      <w:r w:rsidRPr="00C828E6">
        <w:rPr>
          <w:rFonts w:ascii="Arial" w:eastAsia="Times New Roman" w:hAnsi="Arial" w:cs="Arial"/>
          <w:sz w:val="20"/>
          <w:szCs w:val="20"/>
          <w:lang w:val="nl"/>
        </w:rPr>
        <w:t>die nog niet of niet nog volledig heeft plaatsgevonden</w:t>
      </w:r>
      <w:r w:rsidRPr="0014040D">
        <w:rPr>
          <w:rFonts w:ascii="Arial" w:eastAsia="Times New Roman" w:hAnsi="Arial" w:cs="Arial"/>
          <w:sz w:val="20"/>
          <w:szCs w:val="20"/>
          <w:u w:val="single"/>
          <w:lang w:val="nl"/>
        </w:rPr>
        <w:t>,</w:t>
      </w:r>
      <w:r w:rsidRPr="0014040D">
        <w:rPr>
          <w:rFonts w:ascii="Arial" w:eastAsia="Times New Roman" w:hAnsi="Arial" w:cs="Arial"/>
          <w:sz w:val="20"/>
          <w:szCs w:val="20"/>
          <w:lang w:val="nl"/>
        </w:rPr>
        <w:t xml:space="preserve"> blijven de bepalingen van het vernietigde koninklijk besluit van toepassing tot het einde van de behandeling. Na afloop van die behandeling van 18 zittingen kan de patiënt opnieuw aanspraak maken op</w:t>
      </w:r>
      <w:r w:rsidR="00684EE2">
        <w:rPr>
          <w:rFonts w:ascii="Arial" w:eastAsia="Times New Roman" w:hAnsi="Arial" w:cs="Arial"/>
          <w:sz w:val="20"/>
          <w:szCs w:val="20"/>
          <w:lang w:val="nl"/>
        </w:rPr>
        <w:t xml:space="preserve"> een behandeling</w:t>
      </w:r>
      <w:r w:rsidRPr="0014040D">
        <w:rPr>
          <w:rFonts w:ascii="Arial" w:eastAsia="Times New Roman" w:hAnsi="Arial" w:cs="Arial"/>
          <w:sz w:val="20"/>
          <w:szCs w:val="20"/>
          <w:lang w:val="nl"/>
        </w:rPr>
        <w:t xml:space="preserve"> op basis van de voorwaarden in de herstelde nomenclatuur</w:t>
      </w:r>
      <w:r w:rsidR="001407E4">
        <w:rPr>
          <w:rFonts w:ascii="Arial" w:eastAsia="Times New Roman" w:hAnsi="Arial" w:cs="Arial"/>
          <w:sz w:val="20"/>
          <w:szCs w:val="20"/>
          <w:lang w:val="nl"/>
        </w:rPr>
        <w:t>.</w:t>
      </w:r>
      <w:r w:rsidR="00684EE2">
        <w:rPr>
          <w:rFonts w:ascii="Arial" w:eastAsia="Times New Roman" w:hAnsi="Arial" w:cs="Arial"/>
          <w:sz w:val="20"/>
          <w:szCs w:val="20"/>
          <w:lang w:val="nl"/>
        </w:rPr>
        <w:t xml:space="preserve"> </w:t>
      </w:r>
    </w:p>
    <w:p w14:paraId="566C078D" w14:textId="77777777" w:rsidR="001407E4" w:rsidRPr="00766968" w:rsidRDefault="001407E4" w:rsidP="0014040D">
      <w:pPr>
        <w:autoSpaceDE w:val="0"/>
        <w:autoSpaceDN w:val="0"/>
        <w:adjustRightInd w:val="0"/>
        <w:spacing w:after="120" w:line="240" w:lineRule="auto"/>
        <w:contextualSpacing/>
        <w:jc w:val="both"/>
        <w:rPr>
          <w:rFonts w:ascii="Arial" w:eastAsia="Times New Roman" w:hAnsi="Arial" w:cs="Arial"/>
          <w:sz w:val="20"/>
          <w:szCs w:val="20"/>
          <w:lang w:val="nl-BE"/>
        </w:rPr>
      </w:pPr>
    </w:p>
    <w:p w14:paraId="74C6E1AE" w14:textId="2E72C601" w:rsidR="0014040D" w:rsidRPr="00766968" w:rsidRDefault="0014040D" w:rsidP="0014040D">
      <w:pPr>
        <w:autoSpaceDE w:val="0"/>
        <w:autoSpaceDN w:val="0"/>
        <w:adjustRightInd w:val="0"/>
        <w:spacing w:after="120" w:line="240" w:lineRule="auto"/>
        <w:jc w:val="both"/>
        <w:rPr>
          <w:rFonts w:ascii="Arial" w:eastAsia="Times New Roman" w:hAnsi="Arial" w:cs="Arial"/>
          <w:b/>
          <w:sz w:val="20"/>
          <w:szCs w:val="20"/>
          <w:u w:val="single"/>
          <w:lang w:val="nl-BE"/>
        </w:rPr>
      </w:pPr>
      <w:r w:rsidRPr="0014040D">
        <w:rPr>
          <w:rFonts w:ascii="Arial" w:eastAsia="Times New Roman" w:hAnsi="Arial" w:cs="Arial"/>
          <w:b/>
          <w:sz w:val="20"/>
          <w:szCs w:val="20"/>
          <w:u w:val="single"/>
          <w:lang w:val="nl"/>
        </w:rPr>
        <w:t xml:space="preserve">3°) </w:t>
      </w:r>
      <w:r w:rsidR="00D37379">
        <w:rPr>
          <w:rFonts w:ascii="Arial" w:eastAsia="Times New Roman" w:hAnsi="Arial" w:cs="Arial"/>
          <w:b/>
          <w:sz w:val="20"/>
          <w:szCs w:val="20"/>
          <w:u w:val="single"/>
          <w:lang w:val="nl"/>
        </w:rPr>
        <w:t xml:space="preserve">Specifieke </w:t>
      </w:r>
      <w:r w:rsidRPr="0014040D">
        <w:rPr>
          <w:rFonts w:ascii="Arial" w:eastAsia="Times New Roman" w:hAnsi="Arial" w:cs="Arial"/>
          <w:b/>
          <w:sz w:val="20"/>
          <w:szCs w:val="20"/>
          <w:u w:val="single"/>
          <w:lang w:val="nl"/>
        </w:rPr>
        <w:t>behandeling</w:t>
      </w:r>
      <w:r w:rsidR="00D37379">
        <w:rPr>
          <w:rFonts w:ascii="Arial" w:eastAsia="Times New Roman" w:hAnsi="Arial" w:cs="Arial"/>
          <w:b/>
          <w:sz w:val="20"/>
          <w:szCs w:val="20"/>
          <w:u w:val="single"/>
          <w:lang w:val="nl"/>
        </w:rPr>
        <w:t>en</w:t>
      </w:r>
      <w:r w:rsidRPr="0014040D">
        <w:rPr>
          <w:rFonts w:ascii="Arial" w:eastAsia="Times New Roman" w:hAnsi="Arial" w:cs="Arial"/>
          <w:b/>
          <w:sz w:val="20"/>
          <w:szCs w:val="20"/>
          <w:u w:val="single"/>
          <w:lang w:val="nl"/>
        </w:rPr>
        <w:t xml:space="preserve"> van 18 zittingen</w:t>
      </w:r>
      <w:r w:rsidR="00D37379">
        <w:rPr>
          <w:rFonts w:ascii="Arial" w:eastAsia="Times New Roman" w:hAnsi="Arial" w:cs="Arial"/>
          <w:b/>
          <w:sz w:val="20"/>
          <w:szCs w:val="20"/>
          <w:u w:val="single"/>
          <w:lang w:val="nl"/>
        </w:rPr>
        <w:t xml:space="preserve"> van 45 minuten</w:t>
      </w:r>
      <w:r w:rsidR="00766968">
        <w:rPr>
          <w:rFonts w:ascii="Arial" w:eastAsia="Times New Roman" w:hAnsi="Arial" w:cs="Arial"/>
          <w:b/>
          <w:sz w:val="20"/>
          <w:szCs w:val="20"/>
          <w:u w:val="single"/>
          <w:lang w:val="nl"/>
        </w:rPr>
        <w:t>, voorgeschreven na 4 juli 2019</w:t>
      </w:r>
    </w:p>
    <w:p w14:paraId="0CCCBA9D" w14:textId="173497B9" w:rsidR="0014040D" w:rsidRDefault="00D37379" w:rsidP="0014040D">
      <w:pPr>
        <w:autoSpaceDE w:val="0"/>
        <w:autoSpaceDN w:val="0"/>
        <w:adjustRightInd w:val="0"/>
        <w:spacing w:after="120" w:line="240" w:lineRule="auto"/>
        <w:jc w:val="both"/>
        <w:rPr>
          <w:rFonts w:ascii="Arial" w:eastAsia="Times New Roman" w:hAnsi="Arial" w:cs="Arial"/>
          <w:sz w:val="20"/>
          <w:szCs w:val="20"/>
          <w:lang w:val="nl"/>
        </w:rPr>
      </w:pPr>
      <w:r>
        <w:rPr>
          <w:rFonts w:ascii="Arial" w:eastAsia="Times New Roman" w:hAnsi="Arial" w:cs="Arial"/>
          <w:sz w:val="20"/>
          <w:szCs w:val="20"/>
          <w:lang w:val="nl"/>
        </w:rPr>
        <w:t>De voorschriften opgesteld vanaf de datum van het arrest van de Raad van State (4 juli 2019) kunnen niet meer als basis dienen voor de terugbetaling van een kinesitherapie</w:t>
      </w:r>
      <w:r w:rsidR="00766968">
        <w:rPr>
          <w:rFonts w:ascii="Arial" w:eastAsia="Times New Roman" w:hAnsi="Arial" w:cs="Arial"/>
          <w:sz w:val="20"/>
          <w:szCs w:val="20"/>
          <w:lang w:val="nl"/>
        </w:rPr>
        <w:t>behandeling</w:t>
      </w:r>
      <w:r>
        <w:rPr>
          <w:rFonts w:ascii="Arial" w:eastAsia="Times New Roman" w:hAnsi="Arial" w:cs="Arial"/>
          <w:sz w:val="20"/>
          <w:szCs w:val="20"/>
          <w:lang w:val="nl"/>
        </w:rPr>
        <w:t xml:space="preserve"> van 18 specifieke zittingen van 45 minuten.</w:t>
      </w:r>
    </w:p>
    <w:p w14:paraId="2EFEC200" w14:textId="2535EA67" w:rsidR="00D37379" w:rsidRPr="00D37379" w:rsidRDefault="00D37379" w:rsidP="0014040D">
      <w:pPr>
        <w:autoSpaceDE w:val="0"/>
        <w:autoSpaceDN w:val="0"/>
        <w:adjustRightInd w:val="0"/>
        <w:spacing w:after="120" w:line="240" w:lineRule="auto"/>
        <w:jc w:val="both"/>
        <w:rPr>
          <w:rFonts w:ascii="Arial" w:eastAsia="Times New Roman" w:hAnsi="Arial" w:cs="Arial"/>
          <w:b/>
          <w:sz w:val="20"/>
          <w:szCs w:val="20"/>
          <w:u w:val="single"/>
          <w:lang w:val="nl"/>
        </w:rPr>
      </w:pPr>
      <w:r w:rsidRPr="00D37379">
        <w:rPr>
          <w:rFonts w:ascii="Arial" w:eastAsia="Times New Roman" w:hAnsi="Arial" w:cs="Arial"/>
          <w:b/>
          <w:sz w:val="20"/>
          <w:szCs w:val="20"/>
          <w:u w:val="single"/>
          <w:lang w:val="nl"/>
        </w:rPr>
        <w:t>4) Nieuwe behandelingen in de “Fb”-lijst</w:t>
      </w:r>
    </w:p>
    <w:p w14:paraId="4716E93F" w14:textId="00AD2AE1" w:rsidR="001407E4" w:rsidRDefault="00D37379" w:rsidP="0014040D">
      <w:pPr>
        <w:autoSpaceDE w:val="0"/>
        <w:autoSpaceDN w:val="0"/>
        <w:adjustRightInd w:val="0"/>
        <w:spacing w:after="120" w:line="240" w:lineRule="auto"/>
        <w:jc w:val="both"/>
        <w:rPr>
          <w:rFonts w:ascii="Arial" w:eastAsia="Times New Roman" w:hAnsi="Arial" w:cs="Arial"/>
          <w:sz w:val="20"/>
          <w:szCs w:val="20"/>
          <w:lang w:val="nl"/>
        </w:rPr>
      </w:pPr>
      <w:r>
        <w:rPr>
          <w:rFonts w:ascii="Arial" w:eastAsia="Times New Roman" w:hAnsi="Arial" w:cs="Arial"/>
          <w:sz w:val="20"/>
          <w:szCs w:val="20"/>
          <w:lang w:val="nl"/>
        </w:rPr>
        <w:t xml:space="preserve">Vaanf de datum van het arrest van de Raad van State (4 juli 2019) kunnen de kinesitherapiebehandelingen voor de patiënten die lijden aan het chronischevermoeidheidssyndroom of aan fibromyalgie opnieuw worden geattesteerd op basis van de </w:t>
      </w:r>
      <w:r w:rsidRPr="00730758">
        <w:rPr>
          <w:rFonts w:ascii="Arial" w:eastAsia="Times New Roman" w:hAnsi="Arial" w:cs="Arial"/>
          <w:sz w:val="20"/>
          <w:szCs w:val="20"/>
          <w:lang w:val="nl"/>
        </w:rPr>
        <w:t>voorwaarden in de herstelde nomenclatuur</w:t>
      </w:r>
      <w:r>
        <w:rPr>
          <w:rFonts w:ascii="Arial" w:eastAsia="Times New Roman" w:hAnsi="Arial" w:cs="Arial"/>
          <w:sz w:val="20"/>
          <w:szCs w:val="20"/>
          <w:lang w:val="nl"/>
        </w:rPr>
        <w:t xml:space="preserve">. </w:t>
      </w:r>
      <w:r w:rsidR="001407E4">
        <w:rPr>
          <w:rFonts w:ascii="Arial" w:eastAsia="Times New Roman" w:hAnsi="Arial" w:cs="Arial"/>
          <w:sz w:val="20"/>
          <w:szCs w:val="20"/>
          <w:lang w:val="nl"/>
        </w:rPr>
        <w:t>De betrokken situaties binnen de “Fb”-lijst zijn vermeld op p. 34 en 35 van het volgend document:</w:t>
      </w:r>
    </w:p>
    <w:p w14:paraId="54A3F434" w14:textId="373D796A" w:rsidR="001407E4" w:rsidRDefault="00832433" w:rsidP="0014040D">
      <w:pPr>
        <w:autoSpaceDE w:val="0"/>
        <w:autoSpaceDN w:val="0"/>
        <w:adjustRightInd w:val="0"/>
        <w:spacing w:after="120" w:line="240" w:lineRule="auto"/>
        <w:jc w:val="both"/>
        <w:rPr>
          <w:rFonts w:ascii="Arial" w:eastAsia="Times New Roman" w:hAnsi="Arial" w:cs="Arial"/>
          <w:sz w:val="20"/>
          <w:szCs w:val="20"/>
          <w:lang w:val="nl"/>
        </w:rPr>
      </w:pPr>
      <w:hyperlink r:id="rId7" w:history="1">
        <w:r w:rsidR="00730758" w:rsidRPr="00107551">
          <w:rPr>
            <w:rStyle w:val="Hyperlink"/>
            <w:rFonts w:ascii="Arial" w:eastAsia="Times New Roman" w:hAnsi="Arial" w:cs="Arial"/>
            <w:sz w:val="20"/>
            <w:szCs w:val="20"/>
            <w:lang w:val="nl"/>
          </w:rPr>
          <w:t>https://www.riziv.fgov.be/SiteCollectionDocuments/nomenclatuurart07_20151101_20161231_01.pdf</w:t>
        </w:r>
      </w:hyperlink>
      <w:r w:rsidR="00730758">
        <w:rPr>
          <w:rFonts w:ascii="Arial" w:eastAsia="Times New Roman" w:hAnsi="Arial" w:cs="Arial"/>
          <w:sz w:val="20"/>
          <w:szCs w:val="20"/>
          <w:lang w:val="nl"/>
        </w:rPr>
        <w:t xml:space="preserve"> </w:t>
      </w:r>
    </w:p>
    <w:p w14:paraId="206E2605" w14:textId="46E4F809" w:rsidR="00D37379" w:rsidRDefault="00D37379" w:rsidP="0014040D">
      <w:pPr>
        <w:autoSpaceDE w:val="0"/>
        <w:autoSpaceDN w:val="0"/>
        <w:adjustRightInd w:val="0"/>
        <w:spacing w:after="120" w:line="240" w:lineRule="auto"/>
        <w:jc w:val="both"/>
        <w:rPr>
          <w:rFonts w:ascii="Arial" w:eastAsia="Times New Roman" w:hAnsi="Arial" w:cs="Arial"/>
          <w:sz w:val="20"/>
          <w:szCs w:val="20"/>
          <w:lang w:val="nl"/>
        </w:rPr>
      </w:pPr>
      <w:r>
        <w:rPr>
          <w:rFonts w:ascii="Arial" w:eastAsia="Times New Roman" w:hAnsi="Arial" w:cs="Arial"/>
          <w:sz w:val="20"/>
          <w:szCs w:val="20"/>
          <w:lang w:val="nl"/>
        </w:rPr>
        <w:t>In dat kader is het aangewezen om het bijgevoegd kennisgevingsformulier</w:t>
      </w:r>
      <w:r w:rsidR="00730758">
        <w:rPr>
          <w:rFonts w:ascii="Arial" w:eastAsia="Times New Roman" w:hAnsi="Arial" w:cs="Arial"/>
          <w:sz w:val="20"/>
          <w:szCs w:val="20"/>
          <w:lang w:val="nl"/>
        </w:rPr>
        <w:t xml:space="preserve"> “Fb”</w:t>
      </w:r>
      <w:r>
        <w:rPr>
          <w:rFonts w:ascii="Arial" w:eastAsia="Times New Roman" w:hAnsi="Arial" w:cs="Arial"/>
          <w:sz w:val="20"/>
          <w:szCs w:val="20"/>
          <w:lang w:val="nl"/>
        </w:rPr>
        <w:t xml:space="preserve"> te gebruiken.</w:t>
      </w:r>
    </w:p>
    <w:p w14:paraId="0B65B9C7" w14:textId="3E390B1E" w:rsidR="00D37379" w:rsidRPr="00352A53" w:rsidRDefault="00352A53" w:rsidP="00352A53">
      <w:pPr>
        <w:jc w:val="both"/>
        <w:rPr>
          <w:rFonts w:ascii="Arial" w:eastAsia="Times New Roman" w:hAnsi="Arial" w:cs="Arial"/>
          <w:sz w:val="20"/>
          <w:szCs w:val="20"/>
          <w:lang w:val="nl"/>
        </w:rPr>
      </w:pPr>
      <w:r>
        <w:rPr>
          <w:rFonts w:ascii="Arial" w:eastAsia="Times New Roman" w:hAnsi="Arial" w:cs="Arial"/>
          <w:sz w:val="20"/>
          <w:szCs w:val="20"/>
          <w:lang w:val="nl"/>
        </w:rPr>
        <w:br w:type="page"/>
      </w:r>
      <w:r w:rsidRPr="00352A53">
        <w:rPr>
          <w:rFonts w:ascii="Arial" w:eastAsia="Times New Roman" w:hAnsi="Arial" w:cs="Arial"/>
          <w:sz w:val="20"/>
          <w:szCs w:val="20"/>
          <w:lang w:val="nl"/>
        </w:rPr>
        <w:lastRenderedPageBreak/>
        <w:t>Indien nodig zullen bijkomende inlichtingen worden bekendgemaakt op dezelfde plaatsen als dit document</w:t>
      </w:r>
      <w:r>
        <w:rPr>
          <w:rFonts w:ascii="Arial" w:eastAsia="Times New Roman" w:hAnsi="Arial" w:cs="Arial"/>
          <w:sz w:val="20"/>
          <w:szCs w:val="20"/>
          <w:lang w:val="nl"/>
        </w:rPr>
        <w:t>.</w:t>
      </w:r>
      <w:r w:rsidRPr="00352A53">
        <w:rPr>
          <w:rFonts w:ascii="Arial" w:eastAsia="Times New Roman" w:hAnsi="Arial" w:cs="Arial"/>
          <w:sz w:val="20"/>
          <w:szCs w:val="20"/>
          <w:lang w:val="nl"/>
        </w:rPr>
        <w:t> </w:t>
      </w:r>
    </w:p>
    <w:p w14:paraId="1387CA0A" w14:textId="77777777" w:rsidR="00D37379" w:rsidRPr="00766968" w:rsidRDefault="00D37379" w:rsidP="00352A53">
      <w:pPr>
        <w:autoSpaceDE w:val="0"/>
        <w:autoSpaceDN w:val="0"/>
        <w:adjustRightInd w:val="0"/>
        <w:spacing w:after="120" w:line="240" w:lineRule="auto"/>
        <w:jc w:val="both"/>
        <w:rPr>
          <w:rFonts w:ascii="Arial" w:eastAsia="Times New Roman" w:hAnsi="Arial" w:cs="Arial"/>
          <w:sz w:val="20"/>
          <w:szCs w:val="20"/>
          <w:lang w:val="nl"/>
        </w:rPr>
      </w:pPr>
    </w:p>
    <w:p w14:paraId="74284216" w14:textId="77777777" w:rsidR="0014040D" w:rsidRPr="00766968" w:rsidRDefault="0014040D" w:rsidP="0014040D">
      <w:pPr>
        <w:autoSpaceDE w:val="0"/>
        <w:autoSpaceDN w:val="0"/>
        <w:adjustRightInd w:val="0"/>
        <w:spacing w:after="120" w:line="240" w:lineRule="auto"/>
        <w:jc w:val="both"/>
        <w:rPr>
          <w:rFonts w:ascii="Arial" w:eastAsia="Times New Roman" w:hAnsi="Arial" w:cs="Arial"/>
          <w:sz w:val="20"/>
          <w:szCs w:val="20"/>
          <w:lang w:val="nl-BE"/>
        </w:rPr>
      </w:pPr>
    </w:p>
    <w:tbl>
      <w:tblPr>
        <w:tblW w:w="8897" w:type="dxa"/>
        <w:tblLayout w:type="fixed"/>
        <w:tblLook w:val="04A0" w:firstRow="1" w:lastRow="0" w:firstColumn="1" w:lastColumn="0" w:noHBand="0" w:noVBand="1"/>
      </w:tblPr>
      <w:tblGrid>
        <w:gridCol w:w="5211"/>
        <w:gridCol w:w="3686"/>
      </w:tblGrid>
      <w:tr w:rsidR="0068712F" w:rsidRPr="0069105A" w14:paraId="69906D9E" w14:textId="77777777" w:rsidTr="00D37379">
        <w:tc>
          <w:tcPr>
            <w:tcW w:w="5211" w:type="dxa"/>
          </w:tcPr>
          <w:p w14:paraId="4FD179CF" w14:textId="77777777" w:rsidR="0068712F" w:rsidRPr="00766968" w:rsidRDefault="0068712F" w:rsidP="0068712F">
            <w:pPr>
              <w:spacing w:after="0" w:line="240" w:lineRule="auto"/>
              <w:rPr>
                <w:rFonts w:ascii="Arial" w:eastAsia="Times New Roman" w:hAnsi="Arial" w:cs="Times New Roman"/>
                <w:sz w:val="20"/>
                <w:szCs w:val="20"/>
                <w:lang w:val="nl-BE"/>
              </w:rPr>
            </w:pPr>
          </w:p>
          <w:p w14:paraId="323AE426" w14:textId="77777777" w:rsidR="0068712F" w:rsidRPr="00766968" w:rsidRDefault="0068712F" w:rsidP="0068712F">
            <w:pPr>
              <w:spacing w:after="0" w:line="240" w:lineRule="auto"/>
              <w:rPr>
                <w:rFonts w:ascii="Arial" w:eastAsia="Times New Roman" w:hAnsi="Arial" w:cs="Times New Roman"/>
                <w:sz w:val="20"/>
                <w:szCs w:val="20"/>
                <w:lang w:val="nl-BE"/>
              </w:rPr>
            </w:pPr>
          </w:p>
          <w:p w14:paraId="184F5981" w14:textId="77777777" w:rsidR="0068712F" w:rsidRPr="00766968" w:rsidRDefault="0068712F" w:rsidP="0068712F">
            <w:pPr>
              <w:spacing w:after="0" w:line="240" w:lineRule="auto"/>
              <w:rPr>
                <w:rFonts w:ascii="Arial" w:eastAsia="Times New Roman" w:hAnsi="Arial" w:cs="Times New Roman"/>
                <w:sz w:val="20"/>
                <w:szCs w:val="20"/>
                <w:lang w:val="nl-BE"/>
              </w:rPr>
            </w:pPr>
          </w:p>
          <w:p w14:paraId="37295938" w14:textId="77777777" w:rsidR="0068712F" w:rsidRPr="00766968" w:rsidRDefault="0068712F" w:rsidP="0068712F">
            <w:pPr>
              <w:spacing w:after="0" w:line="240" w:lineRule="auto"/>
              <w:rPr>
                <w:rFonts w:ascii="Arial" w:eastAsia="Times New Roman" w:hAnsi="Arial" w:cs="Times New Roman"/>
                <w:sz w:val="20"/>
                <w:szCs w:val="20"/>
                <w:lang w:val="nl-BE"/>
              </w:rPr>
            </w:pPr>
          </w:p>
          <w:p w14:paraId="48508B64" w14:textId="77777777" w:rsidR="0068712F" w:rsidRPr="00766968" w:rsidRDefault="0068712F" w:rsidP="0068712F">
            <w:pPr>
              <w:spacing w:after="0" w:line="240" w:lineRule="auto"/>
              <w:rPr>
                <w:rFonts w:ascii="Arial" w:eastAsia="Times New Roman" w:hAnsi="Arial" w:cs="Times New Roman"/>
                <w:sz w:val="20"/>
                <w:szCs w:val="20"/>
                <w:lang w:val="nl-BE"/>
              </w:rPr>
            </w:pPr>
          </w:p>
          <w:p w14:paraId="55005132" w14:textId="77777777" w:rsidR="0068712F" w:rsidRPr="00766968" w:rsidRDefault="0068712F" w:rsidP="0068712F">
            <w:pPr>
              <w:spacing w:after="0" w:line="240" w:lineRule="auto"/>
              <w:rPr>
                <w:rFonts w:ascii="Arial" w:eastAsia="Times New Roman" w:hAnsi="Arial" w:cs="Times New Roman"/>
                <w:sz w:val="20"/>
                <w:szCs w:val="20"/>
                <w:lang w:val="nl-BE"/>
              </w:rPr>
            </w:pPr>
          </w:p>
          <w:p w14:paraId="0837CB27" w14:textId="77777777" w:rsidR="0068712F" w:rsidRPr="00766968" w:rsidRDefault="0068712F" w:rsidP="0068712F">
            <w:pPr>
              <w:spacing w:after="0" w:line="240" w:lineRule="auto"/>
              <w:rPr>
                <w:rFonts w:ascii="Arial" w:eastAsia="Times New Roman" w:hAnsi="Arial" w:cs="Times New Roman"/>
                <w:sz w:val="20"/>
                <w:szCs w:val="20"/>
                <w:lang w:val="nl-BE"/>
              </w:rPr>
            </w:pPr>
          </w:p>
          <w:p w14:paraId="5F793E6E" w14:textId="77777777" w:rsidR="0068712F" w:rsidRPr="002A218A" w:rsidRDefault="0068712F" w:rsidP="0068712F">
            <w:pPr>
              <w:spacing w:after="0" w:line="240" w:lineRule="auto"/>
              <w:rPr>
                <w:rFonts w:ascii="Arial" w:eastAsia="Times New Roman" w:hAnsi="Arial" w:cs="Times New Roman"/>
                <w:sz w:val="20"/>
                <w:szCs w:val="20"/>
              </w:rPr>
            </w:pPr>
            <w:r w:rsidRPr="0068712F">
              <w:rPr>
                <w:rFonts w:ascii="Arial" w:eastAsia="Times New Roman" w:hAnsi="Arial" w:cs="Times New Roman"/>
                <w:sz w:val="20"/>
                <w:szCs w:val="20"/>
                <w:lang w:val="en-AU"/>
              </w:rPr>
              <w:fldChar w:fldCharType="begin">
                <w:ffData>
                  <w:name w:val="fldNaam2"/>
                  <w:enabled w:val="0"/>
                  <w:calcOnExit w:val="0"/>
                  <w:statusText w:type="text" w:val="Naam van de eventueel tweede ondertekenaar"/>
                  <w:textInput>
                    <w:format w:val="Alles beginhoofdletter"/>
                  </w:textInput>
                </w:ffData>
              </w:fldChar>
            </w:r>
            <w:bookmarkStart w:id="2" w:name="fldNaam2"/>
            <w:r w:rsidRPr="002A218A">
              <w:rPr>
                <w:rFonts w:ascii="Arial" w:eastAsia="Times New Roman" w:hAnsi="Arial" w:cs="Times New Roman"/>
                <w:sz w:val="20"/>
                <w:szCs w:val="20"/>
              </w:rPr>
              <w:instrText xml:space="preserve"> FORMTEXT </w:instrText>
            </w:r>
            <w:r w:rsidRPr="0068712F">
              <w:rPr>
                <w:rFonts w:ascii="Arial" w:eastAsia="Times New Roman" w:hAnsi="Arial" w:cs="Times New Roman"/>
                <w:sz w:val="20"/>
                <w:szCs w:val="20"/>
                <w:lang w:val="en-AU"/>
              </w:rPr>
            </w:r>
            <w:r w:rsidRPr="0068712F">
              <w:rPr>
                <w:rFonts w:ascii="Arial" w:eastAsia="Times New Roman" w:hAnsi="Arial" w:cs="Times New Roman"/>
                <w:sz w:val="20"/>
                <w:szCs w:val="20"/>
                <w:lang w:val="en-AU"/>
              </w:rPr>
              <w:fldChar w:fldCharType="separate"/>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sz w:val="20"/>
                <w:szCs w:val="20"/>
                <w:lang w:val="en-AU"/>
              </w:rPr>
              <w:fldChar w:fldCharType="end"/>
            </w:r>
            <w:bookmarkEnd w:id="2"/>
          </w:p>
        </w:tc>
        <w:tc>
          <w:tcPr>
            <w:tcW w:w="3686" w:type="dxa"/>
          </w:tcPr>
          <w:p w14:paraId="495CE2B1" w14:textId="77777777" w:rsidR="0068712F" w:rsidRPr="00766968" w:rsidRDefault="0068712F" w:rsidP="0068712F">
            <w:pPr>
              <w:spacing w:after="0" w:line="240" w:lineRule="auto"/>
              <w:rPr>
                <w:rFonts w:ascii="Arial" w:eastAsia="Times New Roman" w:hAnsi="Arial" w:cs="Times New Roman"/>
                <w:sz w:val="20"/>
                <w:szCs w:val="20"/>
                <w:lang w:val="nl-BE"/>
              </w:rPr>
            </w:pPr>
            <w:r w:rsidRPr="0068712F">
              <w:rPr>
                <w:rFonts w:ascii="Arial" w:eastAsia="Times New Roman" w:hAnsi="Arial" w:cs="Times New Roman"/>
                <w:sz w:val="20"/>
                <w:szCs w:val="20"/>
                <w:lang w:val="en-AU"/>
              </w:rPr>
              <w:fldChar w:fldCharType="begin">
                <w:ffData>
                  <w:name w:val="fldAanhef"/>
                  <w:enabled w:val="0"/>
                  <w:calcOnExit w:val="0"/>
                  <w:textInput/>
                </w:ffData>
              </w:fldChar>
            </w:r>
            <w:bookmarkStart w:id="3" w:name="fldAanhef"/>
            <w:r w:rsidRPr="00766968">
              <w:rPr>
                <w:rFonts w:ascii="Arial" w:eastAsia="Times New Roman" w:hAnsi="Arial" w:cs="Times New Roman"/>
                <w:sz w:val="20"/>
                <w:szCs w:val="20"/>
                <w:lang w:val="nl-BE"/>
              </w:rPr>
              <w:instrText xml:space="preserve"> FORMTEXT </w:instrText>
            </w:r>
            <w:r w:rsidRPr="0068712F">
              <w:rPr>
                <w:rFonts w:ascii="Arial" w:eastAsia="Times New Roman" w:hAnsi="Arial" w:cs="Times New Roman"/>
                <w:sz w:val="20"/>
                <w:szCs w:val="20"/>
                <w:lang w:val="en-AU"/>
              </w:rPr>
            </w:r>
            <w:r w:rsidRPr="0068712F">
              <w:rPr>
                <w:rFonts w:ascii="Arial" w:eastAsia="Times New Roman" w:hAnsi="Arial" w:cs="Times New Roman"/>
                <w:sz w:val="20"/>
                <w:szCs w:val="20"/>
                <w:lang w:val="en-AU"/>
              </w:rPr>
              <w:fldChar w:fldCharType="separate"/>
            </w:r>
            <w:r w:rsidRPr="00766968">
              <w:rPr>
                <w:rFonts w:ascii="Arial" w:eastAsia="Times New Roman" w:hAnsi="Arial" w:cs="Times New Roman"/>
                <w:sz w:val="20"/>
                <w:szCs w:val="20"/>
                <w:lang w:val="nl-BE"/>
              </w:rPr>
              <w:t>De leidend ambtenaar,</w:t>
            </w:r>
            <w:r w:rsidRPr="0068712F">
              <w:rPr>
                <w:rFonts w:ascii="Arial" w:eastAsia="Times New Roman" w:hAnsi="Arial" w:cs="Times New Roman"/>
                <w:sz w:val="20"/>
                <w:szCs w:val="20"/>
                <w:lang w:val="en-AU"/>
              </w:rPr>
              <w:fldChar w:fldCharType="end"/>
            </w:r>
            <w:bookmarkEnd w:id="3"/>
          </w:p>
          <w:p w14:paraId="0B718D40" w14:textId="77777777" w:rsidR="0068712F" w:rsidRPr="00766968" w:rsidRDefault="0068712F" w:rsidP="0068712F">
            <w:pPr>
              <w:spacing w:after="0" w:line="240" w:lineRule="auto"/>
              <w:rPr>
                <w:rFonts w:ascii="Arial" w:eastAsia="Times New Roman" w:hAnsi="Arial" w:cs="Times New Roman"/>
                <w:sz w:val="20"/>
                <w:szCs w:val="20"/>
                <w:lang w:val="nl-BE"/>
              </w:rPr>
            </w:pPr>
          </w:p>
          <w:p w14:paraId="1E4487C6" w14:textId="77777777" w:rsidR="0068712F" w:rsidRPr="00766968" w:rsidRDefault="0068712F" w:rsidP="0068712F">
            <w:pPr>
              <w:spacing w:after="0" w:line="240" w:lineRule="auto"/>
              <w:rPr>
                <w:rFonts w:ascii="Arial" w:eastAsia="Times New Roman" w:hAnsi="Arial" w:cs="Times New Roman"/>
                <w:sz w:val="20"/>
                <w:szCs w:val="20"/>
                <w:lang w:val="nl-BE"/>
              </w:rPr>
            </w:pPr>
          </w:p>
          <w:p w14:paraId="46198142" w14:textId="77777777" w:rsidR="0068712F" w:rsidRPr="00766968" w:rsidRDefault="0068712F" w:rsidP="0068712F">
            <w:pPr>
              <w:spacing w:after="0" w:line="240" w:lineRule="auto"/>
              <w:rPr>
                <w:rFonts w:ascii="Arial" w:eastAsia="Times New Roman" w:hAnsi="Arial" w:cs="Times New Roman"/>
                <w:sz w:val="20"/>
                <w:szCs w:val="20"/>
                <w:lang w:val="nl-BE"/>
              </w:rPr>
            </w:pPr>
          </w:p>
          <w:p w14:paraId="5B80A202" w14:textId="77777777" w:rsidR="0068712F" w:rsidRPr="00766968" w:rsidRDefault="0068712F" w:rsidP="0068712F">
            <w:pPr>
              <w:spacing w:after="0" w:line="240" w:lineRule="auto"/>
              <w:rPr>
                <w:rFonts w:ascii="Arial" w:eastAsia="Times New Roman" w:hAnsi="Arial" w:cs="Times New Roman"/>
                <w:sz w:val="20"/>
                <w:szCs w:val="20"/>
                <w:lang w:val="nl-BE"/>
              </w:rPr>
            </w:pPr>
          </w:p>
          <w:p w14:paraId="70D4092E" w14:textId="77777777" w:rsidR="0068712F" w:rsidRPr="00766968" w:rsidRDefault="0068712F" w:rsidP="0068712F">
            <w:pPr>
              <w:spacing w:after="0" w:line="240" w:lineRule="auto"/>
              <w:rPr>
                <w:rFonts w:ascii="Arial" w:eastAsia="Times New Roman" w:hAnsi="Arial" w:cs="Times New Roman"/>
                <w:sz w:val="20"/>
                <w:szCs w:val="20"/>
                <w:lang w:val="nl-BE"/>
              </w:rPr>
            </w:pPr>
          </w:p>
          <w:p w14:paraId="11711D7A" w14:textId="77777777" w:rsidR="0068712F" w:rsidRPr="00766968" w:rsidRDefault="0068712F" w:rsidP="0068712F">
            <w:pPr>
              <w:spacing w:after="0" w:line="240" w:lineRule="auto"/>
              <w:rPr>
                <w:rFonts w:ascii="Arial" w:eastAsia="Times New Roman" w:hAnsi="Arial" w:cs="Times New Roman"/>
                <w:sz w:val="20"/>
                <w:szCs w:val="20"/>
                <w:lang w:val="nl-BE"/>
              </w:rPr>
            </w:pPr>
          </w:p>
          <w:p w14:paraId="3B849D39" w14:textId="77777777" w:rsidR="0068712F" w:rsidRPr="00766968" w:rsidRDefault="0068712F" w:rsidP="0068712F">
            <w:pPr>
              <w:spacing w:after="0" w:line="240" w:lineRule="auto"/>
              <w:rPr>
                <w:rFonts w:ascii="Arial" w:eastAsia="Times New Roman" w:hAnsi="Arial" w:cs="Times New Roman"/>
                <w:sz w:val="20"/>
                <w:szCs w:val="20"/>
                <w:lang w:val="nl-BE"/>
              </w:rPr>
            </w:pPr>
            <w:r w:rsidRPr="0068712F">
              <w:rPr>
                <w:rFonts w:ascii="Arial" w:eastAsia="Times New Roman" w:hAnsi="Arial" w:cs="Times New Roman"/>
                <w:sz w:val="20"/>
                <w:szCs w:val="20"/>
                <w:lang w:val="en-AU"/>
              </w:rPr>
              <w:fldChar w:fldCharType="begin">
                <w:ffData>
                  <w:name w:val="fldNaam1"/>
                  <w:enabled w:val="0"/>
                  <w:calcOnExit w:val="0"/>
                  <w:statusText w:type="text" w:val="Naam van de ondertekenaar"/>
                  <w:textInput/>
                </w:ffData>
              </w:fldChar>
            </w:r>
            <w:bookmarkStart w:id="4" w:name="fldNaam1"/>
            <w:r w:rsidRPr="00766968">
              <w:rPr>
                <w:rFonts w:ascii="Arial" w:eastAsia="Times New Roman" w:hAnsi="Arial" w:cs="Times New Roman"/>
                <w:sz w:val="20"/>
                <w:szCs w:val="20"/>
                <w:lang w:val="nl-BE"/>
              </w:rPr>
              <w:instrText xml:space="preserve"> FORMTEXT </w:instrText>
            </w:r>
            <w:r w:rsidRPr="0068712F">
              <w:rPr>
                <w:rFonts w:ascii="Arial" w:eastAsia="Times New Roman" w:hAnsi="Arial" w:cs="Times New Roman"/>
                <w:sz w:val="20"/>
                <w:szCs w:val="20"/>
                <w:lang w:val="en-AU"/>
              </w:rPr>
            </w:r>
            <w:r w:rsidRPr="0068712F">
              <w:rPr>
                <w:rFonts w:ascii="Arial" w:eastAsia="Times New Roman" w:hAnsi="Arial" w:cs="Times New Roman"/>
                <w:sz w:val="20"/>
                <w:szCs w:val="20"/>
                <w:lang w:val="en-AU"/>
              </w:rPr>
              <w:fldChar w:fldCharType="separate"/>
            </w:r>
            <w:r w:rsidRPr="00766968">
              <w:rPr>
                <w:rFonts w:ascii="Arial" w:eastAsia="Times New Roman" w:hAnsi="Arial" w:cs="Times New Roman"/>
                <w:sz w:val="20"/>
                <w:szCs w:val="20"/>
                <w:lang w:val="nl-BE"/>
              </w:rPr>
              <w:t xml:space="preserve"> A. Ghilain </w:t>
            </w:r>
            <w:r w:rsidRPr="0068712F">
              <w:rPr>
                <w:rFonts w:ascii="Arial" w:eastAsia="Times New Roman" w:hAnsi="Arial" w:cs="Times New Roman"/>
                <w:sz w:val="20"/>
                <w:szCs w:val="20"/>
                <w:lang w:val="en-AU"/>
              </w:rPr>
              <w:fldChar w:fldCharType="end"/>
            </w:r>
            <w:bookmarkEnd w:id="4"/>
          </w:p>
        </w:tc>
      </w:tr>
      <w:tr w:rsidR="0068712F" w:rsidRPr="0068712F" w14:paraId="19450F8A" w14:textId="77777777" w:rsidTr="00D37379">
        <w:tc>
          <w:tcPr>
            <w:tcW w:w="5211" w:type="dxa"/>
            <w:hideMark/>
          </w:tcPr>
          <w:p w14:paraId="64CA4566" w14:textId="77777777" w:rsidR="0068712F" w:rsidRPr="002A218A" w:rsidRDefault="0068712F" w:rsidP="0068712F">
            <w:pPr>
              <w:spacing w:after="0" w:line="240" w:lineRule="auto"/>
              <w:rPr>
                <w:rFonts w:ascii="Arial" w:eastAsia="Times New Roman" w:hAnsi="Arial" w:cs="Times New Roman"/>
                <w:sz w:val="20"/>
                <w:szCs w:val="20"/>
              </w:rPr>
            </w:pPr>
            <w:r w:rsidRPr="0068712F">
              <w:rPr>
                <w:rFonts w:ascii="Arial" w:eastAsia="Times New Roman" w:hAnsi="Arial" w:cs="Times New Roman"/>
                <w:sz w:val="20"/>
                <w:szCs w:val="20"/>
                <w:lang w:val="en-AU"/>
              </w:rPr>
              <w:fldChar w:fldCharType="begin">
                <w:ffData>
                  <w:name w:val="fldGraad2"/>
                  <w:enabled w:val="0"/>
                  <w:calcOnExit w:val="0"/>
                  <w:statusText w:type="text" w:val="Graad van de eventueel tweede ondertekenaar"/>
                  <w:textInput/>
                </w:ffData>
              </w:fldChar>
            </w:r>
            <w:bookmarkStart w:id="5" w:name="fldGraad2"/>
            <w:r w:rsidRPr="002A218A">
              <w:rPr>
                <w:rFonts w:ascii="Arial" w:eastAsia="Times New Roman" w:hAnsi="Arial" w:cs="Times New Roman"/>
                <w:sz w:val="20"/>
                <w:szCs w:val="20"/>
              </w:rPr>
              <w:instrText xml:space="preserve"> FORMTEXT </w:instrText>
            </w:r>
            <w:r w:rsidRPr="0068712F">
              <w:rPr>
                <w:rFonts w:ascii="Arial" w:eastAsia="Times New Roman" w:hAnsi="Arial" w:cs="Times New Roman"/>
                <w:sz w:val="20"/>
                <w:szCs w:val="20"/>
                <w:lang w:val="en-AU"/>
              </w:rPr>
            </w:r>
            <w:r w:rsidRPr="0068712F">
              <w:rPr>
                <w:rFonts w:ascii="Arial" w:eastAsia="Times New Roman" w:hAnsi="Arial" w:cs="Times New Roman"/>
                <w:sz w:val="20"/>
                <w:szCs w:val="20"/>
                <w:lang w:val="en-AU"/>
              </w:rPr>
              <w:fldChar w:fldCharType="separate"/>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sz w:val="20"/>
                <w:szCs w:val="20"/>
                <w:lang w:val="en-AU"/>
              </w:rPr>
              <w:fldChar w:fldCharType="end"/>
            </w:r>
            <w:bookmarkEnd w:id="5"/>
          </w:p>
        </w:tc>
        <w:tc>
          <w:tcPr>
            <w:tcW w:w="3686" w:type="dxa"/>
            <w:hideMark/>
          </w:tcPr>
          <w:p w14:paraId="3ED555B0" w14:textId="77777777" w:rsidR="0068712F" w:rsidRPr="0068712F" w:rsidRDefault="0068712F" w:rsidP="0068712F">
            <w:pPr>
              <w:spacing w:after="0" w:line="240" w:lineRule="auto"/>
              <w:rPr>
                <w:rFonts w:ascii="Arial" w:eastAsia="Times New Roman" w:hAnsi="Arial" w:cs="Times New Roman"/>
                <w:sz w:val="20"/>
                <w:szCs w:val="20"/>
                <w:lang w:val="en-AU"/>
              </w:rPr>
            </w:pPr>
            <w:r w:rsidRPr="0068712F">
              <w:rPr>
                <w:rFonts w:ascii="Arial" w:eastAsia="Times New Roman" w:hAnsi="Arial" w:cs="Times New Roman"/>
                <w:sz w:val="20"/>
                <w:szCs w:val="20"/>
                <w:lang w:val="en-AU"/>
              </w:rPr>
              <w:fldChar w:fldCharType="begin">
                <w:ffData>
                  <w:name w:val="fldGraad1"/>
                  <w:enabled w:val="0"/>
                  <w:calcOnExit w:val="0"/>
                  <w:statusText w:type="text" w:val="Graad van de ondertekenaar"/>
                  <w:textInput/>
                </w:ffData>
              </w:fldChar>
            </w:r>
            <w:bookmarkStart w:id="6" w:name="fldGraad1"/>
            <w:r w:rsidRPr="0068712F">
              <w:rPr>
                <w:rFonts w:ascii="Arial" w:eastAsia="Times New Roman" w:hAnsi="Arial" w:cs="Times New Roman"/>
                <w:sz w:val="20"/>
                <w:szCs w:val="20"/>
                <w:lang w:val="en-AU"/>
              </w:rPr>
              <w:instrText xml:space="preserve"> FORMTEXT </w:instrText>
            </w:r>
            <w:r w:rsidRPr="0068712F">
              <w:rPr>
                <w:rFonts w:ascii="Arial" w:eastAsia="Times New Roman" w:hAnsi="Arial" w:cs="Times New Roman"/>
                <w:sz w:val="20"/>
                <w:szCs w:val="20"/>
                <w:lang w:val="en-AU"/>
              </w:rPr>
            </w:r>
            <w:r w:rsidRPr="0068712F">
              <w:rPr>
                <w:rFonts w:ascii="Arial" w:eastAsia="Times New Roman" w:hAnsi="Arial" w:cs="Times New Roman"/>
                <w:sz w:val="20"/>
                <w:szCs w:val="20"/>
                <w:lang w:val="en-AU"/>
              </w:rPr>
              <w:fldChar w:fldCharType="separate"/>
            </w:r>
            <w:r w:rsidRPr="0068712F">
              <w:rPr>
                <w:rFonts w:ascii="Arial" w:eastAsia="Times New Roman" w:hAnsi="Arial" w:cs="Times New Roman"/>
                <w:sz w:val="20"/>
                <w:szCs w:val="20"/>
                <w:lang w:val="en-AU"/>
              </w:rPr>
              <w:t>Directeur-generaal a.i.</w:t>
            </w:r>
            <w:r w:rsidRPr="0068712F">
              <w:rPr>
                <w:rFonts w:ascii="Arial" w:eastAsia="Times New Roman" w:hAnsi="Arial" w:cs="Times New Roman"/>
                <w:sz w:val="20"/>
                <w:szCs w:val="20"/>
                <w:lang w:val="en-AU"/>
              </w:rPr>
              <w:fldChar w:fldCharType="end"/>
            </w:r>
            <w:bookmarkEnd w:id="6"/>
          </w:p>
        </w:tc>
      </w:tr>
    </w:tbl>
    <w:p w14:paraId="66950E2B" w14:textId="77777777" w:rsidR="00F52C05" w:rsidRDefault="00F52C05" w:rsidP="00F52C05">
      <w:pPr>
        <w:tabs>
          <w:tab w:val="left" w:pos="708"/>
          <w:tab w:val="center" w:pos="4153"/>
          <w:tab w:val="right" w:pos="8306"/>
        </w:tabs>
        <w:spacing w:after="0" w:line="240" w:lineRule="auto"/>
        <w:rPr>
          <w:rFonts w:ascii="Arial" w:eastAsia="Times New Roman" w:hAnsi="Arial" w:cs="Times New Roman"/>
          <w:sz w:val="20"/>
          <w:szCs w:val="20"/>
        </w:rPr>
      </w:pPr>
    </w:p>
    <w:p w14:paraId="78C6D972" w14:textId="77777777" w:rsidR="00F52C05" w:rsidRDefault="00F52C05" w:rsidP="00F52C05">
      <w:pPr>
        <w:tabs>
          <w:tab w:val="left" w:pos="708"/>
          <w:tab w:val="center" w:pos="4153"/>
          <w:tab w:val="right" w:pos="8306"/>
        </w:tabs>
        <w:spacing w:after="0" w:line="240" w:lineRule="auto"/>
        <w:rPr>
          <w:rFonts w:ascii="Arial" w:eastAsia="Times New Roman" w:hAnsi="Arial" w:cs="Times New Roman"/>
          <w:sz w:val="20"/>
          <w:szCs w:val="20"/>
        </w:rPr>
      </w:pPr>
    </w:p>
    <w:p w14:paraId="0DC816AC" w14:textId="4DC651FF" w:rsidR="00D37379" w:rsidRDefault="00F52C05" w:rsidP="00D37379">
      <w:pPr>
        <w:tabs>
          <w:tab w:val="left" w:pos="708"/>
          <w:tab w:val="center" w:pos="4153"/>
          <w:tab w:val="right" w:pos="8306"/>
        </w:tabs>
        <w:spacing w:after="0" w:line="240" w:lineRule="auto"/>
        <w:rPr>
          <w:rFonts w:ascii="Arial" w:eastAsia="Times New Roman" w:hAnsi="Arial" w:cs="Times New Roman"/>
          <w:sz w:val="20"/>
          <w:szCs w:val="20"/>
        </w:rPr>
      </w:pPr>
      <w:r w:rsidRPr="0068712F">
        <w:rPr>
          <w:rFonts w:ascii="Arial" w:eastAsia="Times New Roman" w:hAnsi="Arial" w:cs="Times New Roman"/>
          <w:sz w:val="20"/>
          <w:szCs w:val="20"/>
        </w:rPr>
        <w:t xml:space="preserve">Bijlage : </w:t>
      </w:r>
      <w:r w:rsidR="00D37379">
        <w:rPr>
          <w:rFonts w:ascii="Arial" w:eastAsia="Times New Roman" w:hAnsi="Arial" w:cs="Times New Roman"/>
          <w:sz w:val="20"/>
          <w:szCs w:val="20"/>
        </w:rPr>
        <w:t>Kennisgevingsformulier</w:t>
      </w:r>
      <w:bookmarkStart w:id="7" w:name="bkmBijlagen"/>
      <w:bookmarkEnd w:id="7"/>
    </w:p>
    <w:p w14:paraId="5A6FBC3A" w14:textId="77777777" w:rsidR="00D37379" w:rsidRDefault="00D37379">
      <w:pPr>
        <w:rPr>
          <w:rFonts w:ascii="Arial" w:eastAsia="Times New Roman" w:hAnsi="Arial" w:cs="Times New Roman"/>
          <w:sz w:val="20"/>
          <w:szCs w:val="20"/>
        </w:rPr>
      </w:pPr>
      <w:r>
        <w:rPr>
          <w:rFonts w:ascii="Arial" w:eastAsia="Times New Roman" w:hAnsi="Arial" w:cs="Times New Roman"/>
          <w:sz w:val="20"/>
          <w:szCs w:val="20"/>
        </w:rPr>
        <w:br w:type="page"/>
      </w:r>
    </w:p>
    <w:p w14:paraId="4A52D158" w14:textId="77777777" w:rsidR="00D90205" w:rsidRPr="00D90205" w:rsidRDefault="00D90205" w:rsidP="00D90205">
      <w:pPr>
        <w:spacing w:after="0" w:line="240" w:lineRule="auto"/>
        <w:jc w:val="center"/>
        <w:outlineLvl w:val="0"/>
        <w:rPr>
          <w:rFonts w:ascii="Arial" w:eastAsia="Times New Roman" w:hAnsi="Arial" w:cs="Times New Roman"/>
          <w:sz w:val="20"/>
          <w:szCs w:val="20"/>
          <w:lang w:val="nl-BE"/>
        </w:rPr>
      </w:pPr>
      <w:r w:rsidRPr="00D90205">
        <w:rPr>
          <w:rFonts w:ascii="Arial" w:eastAsia="Times New Roman" w:hAnsi="Arial" w:cs="Times New Roman"/>
          <w:sz w:val="20"/>
          <w:szCs w:val="20"/>
          <w:lang w:val="nl-BE"/>
        </w:rPr>
        <w:lastRenderedPageBreak/>
        <w:t>Bijlage 5b</w:t>
      </w:r>
    </w:p>
    <w:p w14:paraId="6635EFC3" w14:textId="77777777" w:rsidR="00D90205" w:rsidRPr="00D90205" w:rsidRDefault="00D90205" w:rsidP="00D90205">
      <w:pPr>
        <w:spacing w:after="0" w:line="240" w:lineRule="auto"/>
        <w:jc w:val="both"/>
        <w:rPr>
          <w:rFonts w:ascii="Arial" w:eastAsia="Times New Roman" w:hAnsi="Arial" w:cs="Times New Roman"/>
          <w:sz w:val="20"/>
          <w:szCs w:val="20"/>
          <w:lang w:val="nl-BE"/>
        </w:rPr>
      </w:pPr>
    </w:p>
    <w:p w14:paraId="3E3C0107" w14:textId="77777777" w:rsidR="00D90205" w:rsidRPr="00D90205" w:rsidRDefault="00D90205" w:rsidP="00D90205">
      <w:pPr>
        <w:spacing w:after="0" w:line="240" w:lineRule="auto"/>
        <w:jc w:val="both"/>
        <w:rPr>
          <w:rFonts w:ascii="Arial" w:eastAsia="Times New Roman" w:hAnsi="Arial" w:cs="Times New Roman"/>
          <w:b/>
          <w:sz w:val="20"/>
          <w:szCs w:val="20"/>
          <w:lang w:val="nl-BE"/>
        </w:rPr>
      </w:pPr>
      <w:r w:rsidRPr="00D90205">
        <w:rPr>
          <w:rFonts w:ascii="Arial" w:eastAsia="Times New Roman" w:hAnsi="Arial" w:cs="Times New Roman"/>
          <w:b/>
          <w:sz w:val="20"/>
          <w:szCs w:val="20"/>
          <w:lang w:val="nl-BE"/>
        </w:rPr>
        <w:t xml:space="preserve">KENNISGEVING, OF HERNIEUWING VAN KENNISGEVING, VAN DE BEHANDELING VAN EEN PATHOLOGISCHE SITUATIE BEDOELD IN ARTIKEL 7, §14, 5°, B. VAN DE NOMENCLATUUR VAN DE GENEESKUNDIGE VERSTREKKINGEN (F-lijst) </w:t>
      </w:r>
    </w:p>
    <w:p w14:paraId="1F0046AE" w14:textId="77777777" w:rsidR="00D90205" w:rsidRPr="00D90205" w:rsidRDefault="00D90205" w:rsidP="00D90205">
      <w:pPr>
        <w:spacing w:after="0" w:line="240" w:lineRule="auto"/>
        <w:jc w:val="both"/>
        <w:rPr>
          <w:rFonts w:ascii="Arial" w:eastAsia="Times New Roman" w:hAnsi="Arial" w:cs="Times New Roman"/>
          <w:sz w:val="20"/>
          <w:szCs w:val="20"/>
          <w:lang w:val="nl-BE"/>
        </w:rPr>
      </w:pPr>
    </w:p>
    <w:p w14:paraId="68A45295" w14:textId="77777777" w:rsidR="00D90205" w:rsidRPr="00D90205" w:rsidRDefault="00D90205" w:rsidP="00D90205">
      <w:pPr>
        <w:numPr>
          <w:ilvl w:val="0"/>
          <w:numId w:val="7"/>
        </w:numPr>
        <w:spacing w:after="0" w:line="240" w:lineRule="auto"/>
        <w:jc w:val="both"/>
        <w:outlineLvl w:val="0"/>
        <w:rPr>
          <w:rFonts w:ascii="Arial" w:eastAsia="Times New Roman" w:hAnsi="Arial" w:cs="Times New Roman"/>
          <w:sz w:val="20"/>
          <w:szCs w:val="20"/>
          <w:lang w:val="nl-BE"/>
        </w:rPr>
      </w:pPr>
      <w:r w:rsidRPr="00D90205">
        <w:rPr>
          <w:rFonts w:ascii="Arial" w:eastAsia="Times New Roman" w:hAnsi="Arial" w:cs="Times New Roman"/>
          <w:sz w:val="20"/>
          <w:szCs w:val="20"/>
          <w:lang w:val="nl-BE"/>
        </w:rPr>
        <w:t xml:space="preserve">Aankruisen of het om een kennisgeving of een hernieuwing van kennisgeving gaat: </w:t>
      </w:r>
      <w:r w:rsidRPr="00D90205">
        <w:rPr>
          <w:rFonts w:ascii="Arial" w:eastAsia="Times New Roman" w:hAnsi="Arial" w:cs="Times New Roman"/>
          <w:sz w:val="20"/>
          <w:szCs w:val="20"/>
          <w:vertAlign w:val="superscript"/>
          <w:lang w:val="nl-BE"/>
        </w:rPr>
        <w:t>1</w:t>
      </w:r>
    </w:p>
    <w:p w14:paraId="03010203" w14:textId="77777777" w:rsidR="00D90205" w:rsidRPr="00D90205" w:rsidRDefault="00D90205" w:rsidP="00D90205">
      <w:pPr>
        <w:numPr>
          <w:ilvl w:val="0"/>
          <w:numId w:val="9"/>
        </w:numPr>
        <w:spacing w:after="0" w:line="240" w:lineRule="auto"/>
        <w:jc w:val="both"/>
        <w:rPr>
          <w:rFonts w:ascii="Arial" w:eastAsia="Times New Roman" w:hAnsi="Arial" w:cs="Times New Roman"/>
          <w:sz w:val="20"/>
          <w:szCs w:val="20"/>
          <w:lang w:val="nl-BE"/>
        </w:rPr>
      </w:pPr>
      <w:r w:rsidRPr="00D90205">
        <w:rPr>
          <w:rFonts w:ascii="Arial" w:eastAsia="Times New Roman" w:hAnsi="Arial" w:cs="Times New Roman"/>
          <w:sz w:val="20"/>
          <w:szCs w:val="20"/>
          <w:lang w:val="nl-BE"/>
        </w:rPr>
        <w:t>Kennisgeving</w:t>
      </w:r>
    </w:p>
    <w:p w14:paraId="58B6E56F" w14:textId="77777777" w:rsidR="00D90205" w:rsidRPr="00D90205" w:rsidRDefault="00D90205" w:rsidP="00D90205">
      <w:pPr>
        <w:numPr>
          <w:ilvl w:val="0"/>
          <w:numId w:val="9"/>
        </w:numPr>
        <w:spacing w:after="0" w:line="240" w:lineRule="auto"/>
        <w:jc w:val="both"/>
        <w:rPr>
          <w:rFonts w:ascii="Arial" w:eastAsia="Times New Roman" w:hAnsi="Arial" w:cs="Times New Roman"/>
          <w:sz w:val="20"/>
          <w:szCs w:val="20"/>
          <w:lang w:val="nl-BE"/>
        </w:rPr>
      </w:pPr>
      <w:r w:rsidRPr="00D90205">
        <w:rPr>
          <w:rFonts w:ascii="Arial" w:eastAsia="Times New Roman" w:hAnsi="Arial" w:cs="Times New Roman"/>
          <w:sz w:val="20"/>
          <w:szCs w:val="20"/>
          <w:lang w:val="nl-BE"/>
        </w:rPr>
        <w:t>Hernieuwing van kennisgeving</w:t>
      </w:r>
    </w:p>
    <w:p w14:paraId="7B8CC3F1" w14:textId="77777777" w:rsidR="00D90205" w:rsidRPr="00D90205" w:rsidRDefault="00D90205" w:rsidP="00D90205">
      <w:pPr>
        <w:spacing w:after="0" w:line="240" w:lineRule="auto"/>
        <w:jc w:val="both"/>
        <w:rPr>
          <w:rFonts w:ascii="Arial" w:eastAsia="Times New Roman" w:hAnsi="Arial" w:cs="Times New Roman"/>
          <w:szCs w:val="20"/>
          <w:lang w:val="nl-BE"/>
        </w:rPr>
      </w:pPr>
    </w:p>
    <w:p w14:paraId="6245E59E" w14:textId="77777777" w:rsidR="00D90205" w:rsidRPr="00D90205" w:rsidRDefault="00D90205" w:rsidP="00D90205">
      <w:pPr>
        <w:numPr>
          <w:ilvl w:val="0"/>
          <w:numId w:val="7"/>
        </w:numPr>
        <w:spacing w:after="0" w:line="240" w:lineRule="auto"/>
        <w:jc w:val="both"/>
        <w:outlineLvl w:val="0"/>
        <w:rPr>
          <w:rFonts w:ascii="Arial" w:eastAsia="Times New Roman" w:hAnsi="Arial" w:cs="Times New Roman"/>
          <w:szCs w:val="20"/>
          <w:lang w:val="nl-BE"/>
        </w:rPr>
      </w:pPr>
      <w:r w:rsidRPr="00D90205">
        <w:rPr>
          <w:rFonts w:ascii="Arial" w:eastAsia="Times New Roman" w:hAnsi="Arial" w:cs="Times New Roman"/>
          <w:szCs w:val="20"/>
          <w:u w:val="single"/>
          <w:lang w:val="fr-FR"/>
        </w:rPr>
        <w:t>Identificatiegegevens</w:t>
      </w:r>
      <w:r w:rsidRPr="00D90205">
        <w:rPr>
          <w:rFonts w:ascii="Arial" w:eastAsia="Times New Roman" w:hAnsi="Arial" w:cs="Times New Roman"/>
          <w:szCs w:val="20"/>
          <w:u w:val="single"/>
          <w:lang w:val="nl-BE"/>
        </w:rPr>
        <w:t xml:space="preserve"> van de rechthebbende</w:t>
      </w:r>
    </w:p>
    <w:p w14:paraId="2E86BBFC" w14:textId="77777777" w:rsidR="00D90205" w:rsidRPr="00D90205" w:rsidRDefault="00D90205" w:rsidP="00D90205">
      <w:pPr>
        <w:tabs>
          <w:tab w:val="right" w:pos="8266"/>
        </w:tabs>
        <w:spacing w:after="0" w:line="240" w:lineRule="auto"/>
        <w:jc w:val="both"/>
        <w:rPr>
          <w:rFonts w:ascii="Arial" w:eastAsia="Times New Roman" w:hAnsi="Arial" w:cs="Times New Roman"/>
          <w:sz w:val="18"/>
          <w:szCs w:val="20"/>
          <w:lang w:val="nl-BE"/>
        </w:rPr>
      </w:pPr>
      <w:r w:rsidRPr="00D90205">
        <w:rPr>
          <w:rFonts w:ascii="Arial" w:eastAsia="Times New Roman" w:hAnsi="Arial" w:cs="Times New Roman"/>
          <w:sz w:val="18"/>
          <w:szCs w:val="20"/>
          <w:lang w:val="nl-BE"/>
        </w:rPr>
        <w:t>(invullen of het kleefbriefje V.I. aanbrengen)</w:t>
      </w:r>
      <w:r w:rsidRPr="00D90205">
        <w:rPr>
          <w:rFonts w:ascii="Arial" w:eastAsia="Times New Roman" w:hAnsi="Arial" w:cs="Times New Roman"/>
          <w:sz w:val="18"/>
          <w:szCs w:val="20"/>
          <w:lang w:val="nl-BE"/>
        </w:rPr>
        <w:tab/>
      </w:r>
    </w:p>
    <w:p w14:paraId="01E6875F" w14:textId="77777777" w:rsidR="00D90205" w:rsidRPr="00D90205" w:rsidRDefault="00D90205" w:rsidP="00D90205">
      <w:pPr>
        <w:spacing w:after="0" w:line="240" w:lineRule="auto"/>
        <w:jc w:val="both"/>
        <w:rPr>
          <w:rFonts w:ascii="Arial" w:eastAsia="Times New Roman" w:hAnsi="Arial" w:cs="Times New Roman"/>
          <w:sz w:val="16"/>
          <w:szCs w:val="20"/>
          <w:lang w:val="nl-BE"/>
        </w:rPr>
      </w:pPr>
    </w:p>
    <w:p w14:paraId="03E3EC4E" w14:textId="77777777" w:rsidR="00D90205" w:rsidRPr="00D90205" w:rsidRDefault="00D90205" w:rsidP="00D90205">
      <w:pPr>
        <w:spacing w:after="0" w:line="240" w:lineRule="auto"/>
        <w:jc w:val="both"/>
        <w:rPr>
          <w:rFonts w:ascii="Arial" w:eastAsia="Times New Roman" w:hAnsi="Arial" w:cs="Times New Roman"/>
          <w:sz w:val="20"/>
          <w:szCs w:val="20"/>
          <w:lang w:val="nl-BE"/>
        </w:rPr>
      </w:pPr>
      <w:r w:rsidRPr="00D90205">
        <w:rPr>
          <w:rFonts w:ascii="Arial" w:eastAsia="Times New Roman" w:hAnsi="Arial" w:cs="Times New Roman"/>
          <w:sz w:val="20"/>
          <w:szCs w:val="20"/>
          <w:lang w:val="nl-BE"/>
        </w:rPr>
        <w:t>Naam en voornaam: …………………………………………………………………………………</w:t>
      </w:r>
    </w:p>
    <w:p w14:paraId="59ED26EE" w14:textId="77777777" w:rsidR="00D90205" w:rsidRPr="00D90205" w:rsidRDefault="00D90205" w:rsidP="00D90205">
      <w:pPr>
        <w:spacing w:after="0" w:line="240" w:lineRule="auto"/>
        <w:jc w:val="both"/>
        <w:rPr>
          <w:rFonts w:ascii="Arial" w:eastAsia="Times New Roman" w:hAnsi="Arial" w:cs="Times New Roman"/>
          <w:sz w:val="20"/>
          <w:szCs w:val="20"/>
          <w:lang w:val="nl-BE"/>
        </w:rPr>
      </w:pPr>
      <w:r w:rsidRPr="00D90205">
        <w:rPr>
          <w:rFonts w:ascii="Arial" w:eastAsia="Times New Roman" w:hAnsi="Arial" w:cs="Times New Roman"/>
          <w:sz w:val="20"/>
          <w:szCs w:val="20"/>
          <w:lang w:val="nl-BE"/>
        </w:rPr>
        <w:t>Adres: ………………………………………………………………………………………………….</w:t>
      </w:r>
    </w:p>
    <w:p w14:paraId="79FB6AF0" w14:textId="77777777" w:rsidR="00D90205" w:rsidRPr="00D90205" w:rsidRDefault="00D90205" w:rsidP="00D90205">
      <w:pPr>
        <w:spacing w:after="0" w:line="240" w:lineRule="auto"/>
        <w:jc w:val="both"/>
        <w:rPr>
          <w:rFonts w:ascii="Arial" w:eastAsia="Times New Roman" w:hAnsi="Arial" w:cs="Times New Roman"/>
          <w:sz w:val="20"/>
          <w:szCs w:val="20"/>
          <w:lang w:val="nl-BE"/>
        </w:rPr>
      </w:pPr>
      <w:r w:rsidRPr="00D90205">
        <w:rPr>
          <w:rFonts w:ascii="Arial" w:eastAsia="Times New Roman" w:hAnsi="Arial" w:cs="Times New Roman"/>
          <w:sz w:val="20"/>
          <w:szCs w:val="20"/>
          <w:lang w:val="nl-BE"/>
        </w:rPr>
        <w:t>Geboortedatum:……………………………………………………………………………………….</w:t>
      </w:r>
    </w:p>
    <w:p w14:paraId="3D427F16" w14:textId="77777777" w:rsidR="00D90205" w:rsidRPr="00D90205" w:rsidRDefault="00D90205" w:rsidP="00D90205">
      <w:pPr>
        <w:spacing w:after="0" w:line="240" w:lineRule="auto"/>
        <w:jc w:val="both"/>
        <w:rPr>
          <w:rFonts w:ascii="Arial" w:eastAsia="Times New Roman" w:hAnsi="Arial" w:cs="Times New Roman"/>
          <w:sz w:val="20"/>
          <w:szCs w:val="20"/>
          <w:lang w:val="nl-BE"/>
        </w:rPr>
      </w:pPr>
      <w:r w:rsidRPr="00D90205">
        <w:rPr>
          <w:rFonts w:ascii="Arial" w:eastAsia="Times New Roman" w:hAnsi="Arial" w:cs="Times New Roman"/>
          <w:sz w:val="20"/>
          <w:szCs w:val="20"/>
          <w:lang w:val="nl-BE"/>
        </w:rPr>
        <w:t>Inschrijvingsnummer V.I.:……………………………………………………………………………..</w:t>
      </w:r>
    </w:p>
    <w:p w14:paraId="3B12393F" w14:textId="77777777" w:rsidR="00D90205" w:rsidRPr="00D90205" w:rsidRDefault="00D90205" w:rsidP="00D90205">
      <w:pPr>
        <w:spacing w:after="0" w:line="240" w:lineRule="auto"/>
        <w:jc w:val="both"/>
        <w:rPr>
          <w:rFonts w:ascii="Arial" w:eastAsia="Times New Roman" w:hAnsi="Arial" w:cs="Times New Roman"/>
          <w:sz w:val="16"/>
          <w:szCs w:val="20"/>
          <w:lang w:val="nl-BE"/>
        </w:rPr>
      </w:pPr>
    </w:p>
    <w:p w14:paraId="452AFFF3" w14:textId="77777777" w:rsidR="00D90205" w:rsidRPr="00D90205" w:rsidRDefault="00D90205" w:rsidP="00D90205">
      <w:pPr>
        <w:numPr>
          <w:ilvl w:val="0"/>
          <w:numId w:val="7"/>
        </w:numPr>
        <w:spacing w:after="0" w:line="240" w:lineRule="auto"/>
        <w:jc w:val="both"/>
        <w:outlineLvl w:val="0"/>
        <w:rPr>
          <w:rFonts w:ascii="Arial" w:eastAsia="Times New Roman" w:hAnsi="Arial" w:cs="Times New Roman"/>
          <w:szCs w:val="20"/>
          <w:lang w:val="nl-BE"/>
        </w:rPr>
      </w:pPr>
      <w:r w:rsidRPr="00D90205">
        <w:rPr>
          <w:rFonts w:ascii="Arial" w:eastAsia="Times New Roman" w:hAnsi="Arial" w:cs="Times New Roman"/>
          <w:szCs w:val="20"/>
          <w:u w:val="single"/>
          <w:lang w:val="fr-FR"/>
        </w:rPr>
        <w:t>Verklaring</w:t>
      </w:r>
      <w:r w:rsidRPr="00D90205">
        <w:rPr>
          <w:rFonts w:ascii="Arial" w:eastAsia="Times New Roman" w:hAnsi="Arial" w:cs="Times New Roman"/>
          <w:szCs w:val="20"/>
          <w:u w:val="single"/>
          <w:lang w:val="nl-BE"/>
        </w:rPr>
        <w:t xml:space="preserve"> van de kinesitherapeut</w:t>
      </w:r>
    </w:p>
    <w:p w14:paraId="1DA9F3DB" w14:textId="77777777" w:rsidR="00D90205" w:rsidRPr="00D90205" w:rsidRDefault="00D90205" w:rsidP="00D90205">
      <w:pPr>
        <w:spacing w:after="0" w:line="240" w:lineRule="auto"/>
        <w:jc w:val="both"/>
        <w:rPr>
          <w:rFonts w:ascii="Arial" w:eastAsia="Times New Roman" w:hAnsi="Arial" w:cs="Times New Roman"/>
          <w:sz w:val="16"/>
          <w:szCs w:val="20"/>
          <w:lang w:val="nl-BE"/>
        </w:rPr>
      </w:pPr>
    </w:p>
    <w:p w14:paraId="1BFCE596" w14:textId="77777777" w:rsidR="00D90205" w:rsidRPr="00D90205" w:rsidRDefault="00D90205" w:rsidP="00D90205">
      <w:pPr>
        <w:spacing w:after="0" w:line="240" w:lineRule="auto"/>
        <w:jc w:val="both"/>
        <w:rPr>
          <w:rFonts w:ascii="Arial" w:eastAsia="Times New Roman" w:hAnsi="Arial" w:cs="Times New Roman"/>
          <w:szCs w:val="20"/>
          <w:lang w:val="nl-BE"/>
        </w:rPr>
      </w:pPr>
      <w:r w:rsidRPr="00D90205">
        <w:rPr>
          <w:rFonts w:ascii="Arial" w:eastAsia="Times New Roman" w:hAnsi="Arial" w:cs="Times New Roman"/>
          <w:szCs w:val="20"/>
          <w:lang w:val="nl-BE"/>
        </w:rPr>
        <w:t xml:space="preserve">Ik, ondergetekende,….………………………………………….., kinesitherapeut, verklaar aan de adviserend geneesheer dat ik start/gestart ben met de behandeling van onderstaande aangeduide pathologische situatie op datum van …………………. </w:t>
      </w:r>
    </w:p>
    <w:p w14:paraId="50007AD7" w14:textId="77777777" w:rsidR="00D90205" w:rsidRPr="00D90205" w:rsidRDefault="00D90205" w:rsidP="00D90205">
      <w:pPr>
        <w:spacing w:after="0" w:line="240" w:lineRule="auto"/>
        <w:jc w:val="both"/>
        <w:rPr>
          <w:rFonts w:ascii="Arial" w:eastAsia="Times New Roman" w:hAnsi="Arial" w:cs="Times New Roman"/>
          <w:sz w:val="16"/>
          <w:szCs w:val="20"/>
          <w:lang w:val="nl-BE"/>
        </w:rPr>
      </w:pPr>
    </w:p>
    <w:p w14:paraId="3D7571A8" w14:textId="77777777" w:rsidR="00D90205" w:rsidRPr="00D90205" w:rsidRDefault="00D90205" w:rsidP="00D90205">
      <w:pPr>
        <w:spacing w:after="0" w:line="240" w:lineRule="auto"/>
        <w:jc w:val="both"/>
        <w:rPr>
          <w:rFonts w:ascii="Arial" w:eastAsia="Times New Roman" w:hAnsi="Arial" w:cs="Times New Roman"/>
          <w:sz w:val="20"/>
          <w:szCs w:val="20"/>
          <w:lang w:val="nl-BE"/>
        </w:rPr>
      </w:pPr>
      <w:r w:rsidRPr="00D90205">
        <w:rPr>
          <w:rFonts w:ascii="Arial" w:eastAsia="Times New Roman" w:hAnsi="Arial" w:cs="Times New Roman"/>
          <w:szCs w:val="20"/>
          <w:lang w:val="nl-BE"/>
        </w:rPr>
        <w:t>Ik heb kennisgenomen van de voorwaarden om de verstrekkingen in het kader van onderstaande pathologische situatie aan te rekenen en in het bijzonder van artikel 7, § 14 van de nomenclatuur van de geneeskundige verstrekkingen.</w:t>
      </w:r>
    </w:p>
    <w:p w14:paraId="5D9614EB" w14:textId="77777777" w:rsidR="00D90205" w:rsidRPr="00D90205" w:rsidRDefault="00D90205" w:rsidP="00D90205">
      <w:pPr>
        <w:spacing w:after="0" w:line="240" w:lineRule="auto"/>
        <w:jc w:val="both"/>
        <w:rPr>
          <w:rFonts w:ascii="Arial" w:eastAsia="Times New Roman" w:hAnsi="Arial" w:cs="Times New Roman"/>
          <w:sz w:val="16"/>
          <w:szCs w:val="20"/>
          <w:lang w:val="nl-BE"/>
        </w:rPr>
      </w:pPr>
    </w:p>
    <w:p w14:paraId="61AD61DF" w14:textId="77777777" w:rsidR="00D90205" w:rsidRPr="00D90205" w:rsidRDefault="00D90205" w:rsidP="00D90205">
      <w:pPr>
        <w:spacing w:after="0" w:line="240" w:lineRule="auto"/>
        <w:jc w:val="both"/>
        <w:rPr>
          <w:rFonts w:ascii="Arial" w:eastAsia="Times New Roman" w:hAnsi="Arial" w:cs="Times New Roman"/>
          <w:sz w:val="20"/>
          <w:szCs w:val="20"/>
          <w:lang w:val="nl-BE"/>
        </w:rPr>
      </w:pPr>
      <w:r w:rsidRPr="00D90205">
        <w:rPr>
          <w:rFonts w:ascii="Arial" w:eastAsia="Times New Roman" w:hAnsi="Arial" w:cs="Times New Roman"/>
          <w:szCs w:val="20"/>
          <w:lang w:val="nl-BE"/>
        </w:rPr>
        <w:t>Ik bewaar een afschrift van het voorschrift alsook de elementen die aantonen dat de patiënt zich in de hieronder aangeduide situatie bevindt, in het dossier.</w:t>
      </w:r>
    </w:p>
    <w:p w14:paraId="5390946F" w14:textId="77777777" w:rsidR="00D90205" w:rsidRPr="00D90205" w:rsidRDefault="00D90205" w:rsidP="00D90205">
      <w:pPr>
        <w:spacing w:after="0" w:line="240" w:lineRule="auto"/>
        <w:jc w:val="both"/>
        <w:rPr>
          <w:rFonts w:ascii="Arial" w:eastAsia="Times New Roman" w:hAnsi="Arial" w:cs="Times New Roman"/>
          <w:sz w:val="16"/>
          <w:szCs w:val="20"/>
          <w:lang w:val="nl-BE"/>
        </w:rPr>
      </w:pPr>
    </w:p>
    <w:p w14:paraId="6C9B39CB" w14:textId="77777777" w:rsidR="00D90205" w:rsidRPr="00D90205" w:rsidRDefault="00D90205" w:rsidP="00D90205">
      <w:pPr>
        <w:numPr>
          <w:ilvl w:val="0"/>
          <w:numId w:val="7"/>
        </w:numPr>
        <w:spacing w:after="0" w:line="240" w:lineRule="auto"/>
        <w:jc w:val="both"/>
        <w:outlineLvl w:val="0"/>
        <w:rPr>
          <w:rFonts w:ascii="Arial" w:eastAsia="Times New Roman" w:hAnsi="Arial" w:cs="Times New Roman"/>
          <w:szCs w:val="20"/>
          <w:vertAlign w:val="superscript"/>
          <w:lang w:val="nl-BE"/>
        </w:rPr>
      </w:pPr>
      <w:r w:rsidRPr="00D90205">
        <w:rPr>
          <w:rFonts w:ascii="Arial" w:eastAsia="Times New Roman" w:hAnsi="Arial" w:cs="Times New Roman"/>
          <w:u w:val="single"/>
          <w:lang w:val="nl-BE"/>
        </w:rPr>
        <w:t>Pathologische</w:t>
      </w:r>
      <w:r w:rsidRPr="00D90205">
        <w:rPr>
          <w:rFonts w:ascii="Arial" w:eastAsia="Times New Roman" w:hAnsi="Arial" w:cs="Times New Roman"/>
          <w:szCs w:val="20"/>
          <w:u w:val="single"/>
          <w:lang w:val="nl-BE"/>
        </w:rPr>
        <w:t xml:space="preserve"> situaties van de F-lijst omschreven  in §14, 5°,  B. </w:t>
      </w:r>
      <w:r w:rsidRPr="00D90205">
        <w:rPr>
          <w:rFonts w:ascii="Arial" w:eastAsia="Times New Roman" w:hAnsi="Arial" w:cs="Times New Roman"/>
          <w:u w:val="single"/>
          <w:vertAlign w:val="superscript"/>
          <w:lang w:val="nl-BE"/>
        </w:rPr>
        <w:t>2</w:t>
      </w:r>
    </w:p>
    <w:p w14:paraId="1A0507ED" w14:textId="77777777" w:rsidR="00D90205" w:rsidRPr="00D90205" w:rsidRDefault="00D90205" w:rsidP="00D90205">
      <w:pPr>
        <w:spacing w:after="0" w:line="240" w:lineRule="auto"/>
        <w:jc w:val="both"/>
        <w:rPr>
          <w:rFonts w:ascii="Arial" w:eastAsia="Times New Roman" w:hAnsi="Arial" w:cs="Times New Roman"/>
          <w:sz w:val="10"/>
          <w:szCs w:val="20"/>
          <w:lang w:val="nl-BE"/>
        </w:rPr>
      </w:pPr>
    </w:p>
    <w:p w14:paraId="4E0DC738" w14:textId="30EFD87E" w:rsidR="00D90205" w:rsidRPr="00D90205" w:rsidRDefault="00D90205" w:rsidP="00D90205">
      <w:pPr>
        <w:spacing w:after="0" w:line="240" w:lineRule="auto"/>
        <w:jc w:val="both"/>
        <w:rPr>
          <w:rFonts w:ascii="Arial" w:eastAsia="Times New Roman" w:hAnsi="Arial" w:cs="Times New Roman"/>
          <w:szCs w:val="20"/>
          <w:lang w:val="nl-BE"/>
        </w:rPr>
      </w:pPr>
      <w:r w:rsidRPr="00D90205">
        <w:rPr>
          <w:rFonts w:ascii="Arial" w:eastAsia="Times New Roman" w:hAnsi="Arial" w:cs="Times New Roman"/>
          <w:noProof/>
          <w:szCs w:val="20"/>
          <w:vertAlign w:val="superscript"/>
          <w:lang w:val="nl-BE" w:eastAsia="nl-BE"/>
        </w:rPr>
        <mc:AlternateContent>
          <mc:Choice Requires="wps">
            <w:drawing>
              <wp:anchor distT="0" distB="0" distL="114300" distR="114300" simplePos="0" relativeHeight="251659264" behindDoc="0" locked="0" layoutInCell="0" allowOverlap="1" wp14:anchorId="60138D72" wp14:editId="0C5195E3">
                <wp:simplePos x="0" y="0"/>
                <wp:positionH relativeFrom="column">
                  <wp:posOffset>777240</wp:posOffset>
                </wp:positionH>
                <wp:positionV relativeFrom="paragraph">
                  <wp:posOffset>311785</wp:posOffset>
                </wp:positionV>
                <wp:extent cx="4480560" cy="457200"/>
                <wp:effectExtent l="12065" t="6350" r="12700" b="1270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457200"/>
                        </a:xfrm>
                        <a:prstGeom prst="rect">
                          <a:avLst/>
                        </a:prstGeom>
                        <a:solidFill>
                          <a:srgbClr val="FFFFFF"/>
                        </a:solidFill>
                        <a:ln w="9525">
                          <a:solidFill>
                            <a:srgbClr val="000000"/>
                          </a:solidFill>
                          <a:miter lim="800000"/>
                          <a:headEnd/>
                          <a:tailEnd/>
                        </a:ln>
                      </wps:spPr>
                      <wps:txbx>
                        <w:txbxContent>
                          <w:p w14:paraId="6329CBDA" w14:textId="77777777" w:rsidR="00D90205" w:rsidRPr="00D90205" w:rsidRDefault="00D90205" w:rsidP="00D90205">
                            <w:pPr>
                              <w:rPr>
                                <w:b/>
                                <w:sz w:val="18"/>
                                <w:szCs w:val="18"/>
                                <w:lang w:val="nl-BE"/>
                              </w:rPr>
                            </w:pPr>
                            <w:r w:rsidRPr="00D90205">
                              <w:rPr>
                                <w:b/>
                                <w:sz w:val="18"/>
                                <w:szCs w:val="18"/>
                                <w:lang w:val="nl-BE"/>
                              </w:rPr>
                              <w:t>Het formulier is ongeldig als afgeweken wordt van de tekst, er begeleidende commentaar wordt bijgeschreven  of het onvolledig is ingevuld.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38D72" id="_x0000_t202" coordsize="21600,21600" o:spt="202" path="m,l,21600r21600,l21600,xe">
                <v:stroke joinstyle="miter"/>
                <v:path gradientshapeok="t" o:connecttype="rect"/>
              </v:shapetype>
              <v:shape id="Zone de texte 10" o:spid="_x0000_s1026" type="#_x0000_t202" style="position:absolute;left:0;text-align:left;margin-left:61.2pt;margin-top:24.55pt;width:352.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" o:allowincell="f">
                <v:textbox>
                  <w:txbxContent>
                    <w:p w14:paraId="6329CBDA" w14:textId="77777777" w:rsidR="00D90205" w:rsidRPr="00D90205" w:rsidRDefault="00D90205" w:rsidP="00D90205">
                      <w:pPr>
                        <w:rPr>
                          <w:b/>
                          <w:sz w:val="18"/>
                          <w:szCs w:val="18"/>
                          <w:lang w:val="nl-BE"/>
                        </w:rPr>
                      </w:pPr>
                      <w:r w:rsidRPr="00D90205">
                        <w:rPr>
                          <w:b/>
                          <w:sz w:val="18"/>
                          <w:szCs w:val="18"/>
                          <w:lang w:val="nl-BE"/>
                        </w:rPr>
                        <w:t>Het formulier is ongeldig als afgeweken wordt van de tekst, er begeleidende commentaar wordt bijgeschreven  of het onvolledig is ingevuld.</w:t>
                      </w:r>
                    </w:p>
                  </w:txbxContent>
                </v:textbox>
              </v:shape>
            </w:pict>
          </mc:Fallback>
        </mc:AlternateContent>
      </w:r>
      <w:r w:rsidRPr="00D90205">
        <w:rPr>
          <w:rFonts w:ascii="Arial" w:eastAsia="Times New Roman" w:hAnsi="Arial" w:cs="Times New Roman"/>
          <w:szCs w:val="20"/>
          <w:lang w:val="nl-BE"/>
        </w:rPr>
        <w:t>Het vakje van de pathologische situatie aankruisen (maximaal 1 pathologische situatie).</w:t>
      </w:r>
    </w:p>
    <w:p w14:paraId="01A08B0F" w14:textId="77777777" w:rsidR="00D90205" w:rsidRPr="00D90205" w:rsidRDefault="00D90205" w:rsidP="00D90205">
      <w:pPr>
        <w:spacing w:after="0" w:line="240" w:lineRule="auto"/>
        <w:jc w:val="both"/>
        <w:rPr>
          <w:rFonts w:ascii="Arial" w:eastAsia="Times New Roman" w:hAnsi="Arial" w:cs="Times New Roman"/>
          <w:sz w:val="12"/>
          <w:szCs w:val="20"/>
          <w:lang w:val="nl-BE"/>
        </w:rPr>
      </w:pPr>
    </w:p>
    <w:p w14:paraId="07037E84" w14:textId="77777777" w:rsidR="00D90205" w:rsidRPr="00D90205" w:rsidRDefault="00D90205" w:rsidP="00D90205">
      <w:pPr>
        <w:spacing w:after="0" w:line="240" w:lineRule="auto"/>
        <w:jc w:val="both"/>
        <w:rPr>
          <w:rFonts w:ascii="Arial" w:eastAsia="Times New Roman" w:hAnsi="Arial" w:cs="Times New Roman"/>
          <w:szCs w:val="20"/>
          <w:lang w:val="nl-BE"/>
        </w:rPr>
      </w:pPr>
    </w:p>
    <w:p w14:paraId="2C194D0C" w14:textId="77777777" w:rsidR="00D90205" w:rsidRPr="00D90205" w:rsidRDefault="00D90205" w:rsidP="00D90205">
      <w:pPr>
        <w:spacing w:after="0" w:line="240" w:lineRule="auto"/>
        <w:jc w:val="both"/>
        <w:rPr>
          <w:rFonts w:ascii="Arial" w:eastAsia="Times New Roman" w:hAnsi="Arial" w:cs="Times New Roman"/>
          <w:sz w:val="10"/>
          <w:szCs w:val="20"/>
          <w:vertAlign w:val="superscript"/>
          <w:lang w:val="nl-BE"/>
        </w:rPr>
      </w:pPr>
    </w:p>
    <w:p w14:paraId="61AD8216" w14:textId="77777777" w:rsidR="00D90205" w:rsidRPr="00D90205" w:rsidRDefault="00D90205" w:rsidP="00D90205">
      <w:pPr>
        <w:spacing w:after="0" w:line="240" w:lineRule="auto"/>
        <w:jc w:val="both"/>
        <w:rPr>
          <w:rFonts w:ascii="Arial" w:eastAsia="Times New Roman" w:hAnsi="Arial" w:cs="Times New Roman"/>
          <w:sz w:val="4"/>
          <w:szCs w:val="20"/>
          <w:vertAlign w:val="superscript"/>
          <w:lang w:val="nl-BE"/>
        </w:rPr>
      </w:pPr>
    </w:p>
    <w:p w14:paraId="58647B71" w14:textId="77777777" w:rsidR="00D90205" w:rsidRPr="00D90205" w:rsidRDefault="00D90205" w:rsidP="00D90205">
      <w:pPr>
        <w:spacing w:after="0" w:line="240" w:lineRule="auto"/>
        <w:jc w:val="both"/>
        <w:rPr>
          <w:rFonts w:ascii="Arial" w:eastAsia="Times New Roman" w:hAnsi="Arial" w:cs="Times New Roman"/>
          <w:sz w:val="4"/>
          <w:szCs w:val="20"/>
          <w:vertAlign w:val="superscript"/>
          <w:lang w:val="nl-BE"/>
        </w:rPr>
      </w:pPr>
    </w:p>
    <w:p w14:paraId="21E0805C" w14:textId="77777777" w:rsidR="00D90205" w:rsidRPr="00D90205" w:rsidRDefault="00D90205" w:rsidP="00D90205">
      <w:pPr>
        <w:spacing w:after="0" w:line="240" w:lineRule="auto"/>
        <w:jc w:val="both"/>
        <w:rPr>
          <w:rFonts w:ascii="Arial" w:eastAsia="Times New Roman" w:hAnsi="Arial" w:cs="Times New Roman"/>
          <w:sz w:val="4"/>
          <w:szCs w:val="20"/>
          <w:vertAlign w:val="superscript"/>
          <w:lang w:val="nl-BE"/>
        </w:rPr>
      </w:pPr>
    </w:p>
    <w:p w14:paraId="3CA908E3" w14:textId="77777777" w:rsidR="00D90205" w:rsidRPr="00D90205" w:rsidRDefault="00D90205" w:rsidP="00D90205">
      <w:pPr>
        <w:spacing w:after="0" w:line="240" w:lineRule="auto"/>
        <w:jc w:val="both"/>
        <w:rPr>
          <w:rFonts w:ascii="Arial" w:eastAsia="Times New Roman" w:hAnsi="Arial" w:cs="Times New Roman"/>
          <w:szCs w:val="20"/>
          <w:vertAlign w:val="superscript"/>
          <w:lang w:val="nl-BE"/>
        </w:rPr>
      </w:pPr>
    </w:p>
    <w:p w14:paraId="3BC6C089" w14:textId="77777777" w:rsidR="00D90205" w:rsidRPr="00D90205" w:rsidRDefault="00D90205" w:rsidP="00D90205">
      <w:pPr>
        <w:spacing w:after="0" w:line="240" w:lineRule="auto"/>
        <w:jc w:val="both"/>
        <w:rPr>
          <w:rFonts w:ascii="Arial" w:eastAsia="Times New Roman" w:hAnsi="Arial" w:cs="Times New Roman"/>
          <w:szCs w:val="20"/>
          <w:vertAlign w:val="superscript"/>
          <w:lang w:val="nl-BE"/>
        </w:rPr>
      </w:pPr>
    </w:p>
    <w:p w14:paraId="52D519F7" w14:textId="316827E2" w:rsidR="00D90205" w:rsidRPr="00D90205" w:rsidRDefault="00D90205" w:rsidP="00D90205">
      <w:pPr>
        <w:numPr>
          <w:ilvl w:val="0"/>
          <w:numId w:val="6"/>
        </w:numPr>
        <w:tabs>
          <w:tab w:val="num" w:pos="567"/>
          <w:tab w:val="left" w:pos="8505"/>
        </w:tabs>
        <w:spacing w:after="0" w:line="240" w:lineRule="auto"/>
        <w:ind w:left="567" w:hanging="567"/>
        <w:jc w:val="both"/>
        <w:rPr>
          <w:rFonts w:ascii="Arial" w:eastAsia="Times New Roman" w:hAnsi="Arial" w:cs="Times New Roman"/>
          <w:sz w:val="20"/>
          <w:szCs w:val="20"/>
          <w:lang w:val="nl-BE"/>
        </w:rPr>
      </w:pPr>
      <w:r w:rsidRPr="00D90205">
        <w:rPr>
          <w:rFonts w:ascii="Arial" w:eastAsia="Times New Roman" w:hAnsi="Arial" w:cs="Times New Roman"/>
          <w:noProof/>
          <w:sz w:val="20"/>
          <w:szCs w:val="20"/>
          <w:lang w:val="nl-BE" w:eastAsia="nl-BE"/>
        </w:rPr>
        <mc:AlternateContent>
          <mc:Choice Requires="wps">
            <w:drawing>
              <wp:anchor distT="0" distB="0" distL="114300" distR="114300" simplePos="0" relativeHeight="251660288" behindDoc="0" locked="0" layoutInCell="0" allowOverlap="1" wp14:anchorId="69264553" wp14:editId="6A754F17">
                <wp:simplePos x="0" y="0"/>
                <wp:positionH relativeFrom="column">
                  <wp:posOffset>5619750</wp:posOffset>
                </wp:positionH>
                <wp:positionV relativeFrom="paragraph">
                  <wp:posOffset>24765</wp:posOffset>
                </wp:positionV>
                <wp:extent cx="365760" cy="365760"/>
                <wp:effectExtent l="6350" t="10160" r="889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AD3E5" id="Rectangle 9" o:spid="_x0000_s1026" style="position:absolute;margin-left:442.5pt;margin-top:1.95pt;width:28.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" o:allowincell="f"/>
            </w:pict>
          </mc:Fallback>
        </mc:AlternateContent>
      </w:r>
      <w:r w:rsidRPr="00D90205">
        <w:rPr>
          <w:rFonts w:ascii="Arial" w:eastAsia="Times New Roman" w:hAnsi="Arial" w:cs="Times New Roman"/>
          <w:sz w:val="20"/>
          <w:szCs w:val="20"/>
          <w:lang w:val="nl-BE"/>
        </w:rPr>
        <w:t xml:space="preserve">Situaties die een gangrevalidatie noodzakelijk maken voor rechthebbenden </w:t>
      </w:r>
      <w:r w:rsidRPr="00D90205">
        <w:rPr>
          <w:rFonts w:ascii="Arial" w:eastAsia="Times New Roman" w:hAnsi="Arial" w:cs="Times New Roman"/>
          <w:sz w:val="20"/>
          <w:szCs w:val="20"/>
          <w:lang w:val="nl-BE"/>
        </w:rPr>
        <w:tab/>
        <w:t>51.</w:t>
      </w:r>
    </w:p>
    <w:p w14:paraId="5451FC89" w14:textId="77777777" w:rsidR="00D90205" w:rsidRPr="00D90205" w:rsidRDefault="00D90205" w:rsidP="00D90205">
      <w:pPr>
        <w:tabs>
          <w:tab w:val="num" w:pos="567"/>
          <w:tab w:val="left" w:pos="8505"/>
        </w:tabs>
        <w:spacing w:after="0" w:line="240" w:lineRule="auto"/>
        <w:ind w:left="567" w:right="1274"/>
        <w:jc w:val="both"/>
        <w:rPr>
          <w:rFonts w:ascii="Arial" w:eastAsia="Times New Roman" w:hAnsi="Arial" w:cs="Times New Roman"/>
          <w:sz w:val="20"/>
          <w:szCs w:val="20"/>
          <w:lang w:val="nl-NL"/>
        </w:rPr>
      </w:pPr>
      <w:r w:rsidRPr="00D90205">
        <w:rPr>
          <w:rFonts w:ascii="Arial" w:eastAsia="Times New Roman" w:hAnsi="Arial" w:cs="Times New Roman"/>
          <w:sz w:val="20"/>
          <w:szCs w:val="20"/>
          <w:lang w:val="nl-BE"/>
        </w:rPr>
        <w:t xml:space="preserve">vanaf hun </w:t>
      </w:r>
      <w:r w:rsidRPr="00D90205">
        <w:rPr>
          <w:rFonts w:ascii="Arial" w:eastAsia="Times New Roman" w:hAnsi="Arial" w:cs="Times New Roman"/>
          <w:sz w:val="20"/>
          <w:szCs w:val="20"/>
          <w:lang w:val="nl-NL"/>
        </w:rPr>
        <w:t>65</w:t>
      </w:r>
      <w:r w:rsidRPr="00D90205">
        <w:rPr>
          <w:rFonts w:ascii="Arial" w:eastAsia="Times New Roman" w:hAnsi="Arial" w:cs="Times New Roman"/>
          <w:sz w:val="20"/>
          <w:szCs w:val="20"/>
          <w:vertAlign w:val="superscript"/>
          <w:lang w:val="nl-NL"/>
        </w:rPr>
        <w:t>ste</w:t>
      </w:r>
      <w:r w:rsidRPr="00D90205">
        <w:rPr>
          <w:rFonts w:ascii="Arial" w:eastAsia="Times New Roman" w:hAnsi="Arial" w:cs="Times New Roman"/>
          <w:b/>
          <w:sz w:val="20"/>
          <w:szCs w:val="20"/>
          <w:lang w:val="nl-NL"/>
        </w:rPr>
        <w:t xml:space="preserve"> </w:t>
      </w:r>
      <w:r w:rsidRPr="00D90205">
        <w:rPr>
          <w:rFonts w:ascii="Arial" w:eastAsia="Times New Roman" w:hAnsi="Arial" w:cs="Times New Roman"/>
          <w:sz w:val="20"/>
          <w:szCs w:val="20"/>
          <w:lang w:val="nl-NL"/>
        </w:rPr>
        <w:t>verjaardag, die al eens gevallen zijn met risico op herhaling, te objectiveren door de behandelend geneesheer en kinesitherapeut aan de hand van :</w:t>
      </w:r>
    </w:p>
    <w:p w14:paraId="6851EB82" w14:textId="77777777" w:rsidR="00D90205" w:rsidRPr="00D90205" w:rsidRDefault="00D90205" w:rsidP="00D90205">
      <w:pPr>
        <w:numPr>
          <w:ilvl w:val="0"/>
          <w:numId w:val="4"/>
        </w:numPr>
        <w:spacing w:after="0" w:line="240" w:lineRule="auto"/>
        <w:jc w:val="both"/>
        <w:rPr>
          <w:rFonts w:ascii="Arial" w:eastAsia="Times New Roman" w:hAnsi="Arial" w:cs="Times New Roman"/>
          <w:sz w:val="20"/>
          <w:szCs w:val="20"/>
          <w:lang w:val="nl-NL"/>
        </w:rPr>
      </w:pPr>
      <w:r w:rsidRPr="00D90205">
        <w:rPr>
          <w:rFonts w:ascii="Arial" w:eastAsia="Times New Roman" w:hAnsi="Arial" w:cs="Times New Roman"/>
          <w:sz w:val="20"/>
          <w:szCs w:val="20"/>
          <w:lang w:val="nl-NL"/>
        </w:rPr>
        <w:t>de “Timed up &amp; go” test, met een score hoger dan 20 seconden;</w:t>
      </w:r>
    </w:p>
    <w:p w14:paraId="29C4CEF7" w14:textId="77777777" w:rsidR="00D90205" w:rsidRPr="00D90205" w:rsidRDefault="00D90205" w:rsidP="00D90205">
      <w:pPr>
        <w:spacing w:after="0" w:line="240" w:lineRule="auto"/>
        <w:jc w:val="both"/>
        <w:rPr>
          <w:rFonts w:ascii="Arial" w:eastAsia="Times New Roman" w:hAnsi="Arial" w:cs="Times New Roman"/>
          <w:szCs w:val="20"/>
          <w:lang w:val="nl-NL"/>
        </w:rPr>
      </w:pPr>
      <w:r w:rsidRPr="00D90205">
        <w:rPr>
          <w:rFonts w:ascii="Arial" w:eastAsia="Times New Roman" w:hAnsi="Arial" w:cs="Times New Roman"/>
          <w:szCs w:val="20"/>
          <w:lang w:val="nl-NL"/>
        </w:rPr>
        <w:t>en</w:t>
      </w:r>
    </w:p>
    <w:p w14:paraId="7E44B36B" w14:textId="77777777" w:rsidR="00D90205" w:rsidRPr="00D90205" w:rsidRDefault="00D90205" w:rsidP="00D90205">
      <w:pPr>
        <w:numPr>
          <w:ilvl w:val="0"/>
          <w:numId w:val="4"/>
        </w:numPr>
        <w:spacing w:after="0" w:line="240" w:lineRule="auto"/>
        <w:jc w:val="both"/>
        <w:rPr>
          <w:rFonts w:ascii="Arial" w:eastAsia="Times New Roman" w:hAnsi="Arial" w:cs="Times New Roman"/>
          <w:sz w:val="20"/>
          <w:szCs w:val="20"/>
          <w:lang w:val="nl-NL"/>
        </w:rPr>
      </w:pPr>
      <w:r w:rsidRPr="00D90205">
        <w:rPr>
          <w:rFonts w:ascii="Arial" w:eastAsia="Times New Roman" w:hAnsi="Arial" w:cs="Times New Roman"/>
          <w:sz w:val="20"/>
          <w:szCs w:val="20"/>
          <w:lang w:val="nl-NL"/>
        </w:rPr>
        <w:t>een positief resultaat op ten minste één van twee volgende testen, die allebei moeten worden verricht:</w:t>
      </w:r>
    </w:p>
    <w:p w14:paraId="2CA3F9F9" w14:textId="77777777" w:rsidR="00D90205" w:rsidRPr="00D90205" w:rsidRDefault="00D90205" w:rsidP="00D90205">
      <w:pPr>
        <w:numPr>
          <w:ilvl w:val="0"/>
          <w:numId w:val="5"/>
        </w:numPr>
        <w:tabs>
          <w:tab w:val="num" w:pos="567"/>
        </w:tabs>
        <w:spacing w:after="0" w:line="240" w:lineRule="auto"/>
        <w:jc w:val="both"/>
        <w:rPr>
          <w:rFonts w:ascii="Arial" w:eastAsia="Times New Roman" w:hAnsi="Arial" w:cs="Times New Roman"/>
          <w:sz w:val="20"/>
          <w:szCs w:val="20"/>
          <w:lang w:val="nl-NL"/>
        </w:rPr>
      </w:pPr>
      <w:r w:rsidRPr="00D90205">
        <w:rPr>
          <w:rFonts w:ascii="Arial" w:eastAsia="Times New Roman" w:hAnsi="Arial" w:cs="Times New Roman"/>
          <w:sz w:val="20"/>
          <w:szCs w:val="20"/>
          <w:lang w:val="nl-NL"/>
        </w:rPr>
        <w:t>de “Tinetti” test, met een score kleiner dan 20/28;</w:t>
      </w:r>
    </w:p>
    <w:p w14:paraId="29B980BA" w14:textId="77777777" w:rsidR="00D90205" w:rsidRPr="00D90205" w:rsidRDefault="00D90205" w:rsidP="00D90205">
      <w:pPr>
        <w:spacing w:after="0" w:line="240" w:lineRule="auto"/>
        <w:jc w:val="both"/>
        <w:rPr>
          <w:rFonts w:ascii="Arial" w:eastAsia="Times New Roman" w:hAnsi="Arial" w:cs="Times New Roman"/>
          <w:szCs w:val="20"/>
          <w:lang w:val="nl-BE"/>
        </w:rPr>
      </w:pPr>
      <w:r w:rsidRPr="00D90205">
        <w:rPr>
          <w:rFonts w:ascii="Arial" w:eastAsia="Times New Roman" w:hAnsi="Arial" w:cs="Times New Roman"/>
          <w:sz w:val="20"/>
          <w:szCs w:val="20"/>
          <w:lang w:val="nl-NL"/>
        </w:rPr>
        <w:t xml:space="preserve">         (02)  de “Timed chair stands” test, met een score hoger dan 14 seconden</w:t>
      </w:r>
      <w:r w:rsidRPr="00D90205">
        <w:rPr>
          <w:rFonts w:ascii="Arial" w:eastAsia="Times New Roman" w:hAnsi="Arial" w:cs="Times New Roman"/>
          <w:sz w:val="20"/>
          <w:szCs w:val="20"/>
          <w:lang w:val="nl-BE"/>
        </w:rPr>
        <w:t>.</w:t>
      </w:r>
    </w:p>
    <w:p w14:paraId="4C8C2D0C" w14:textId="008DE2EC" w:rsidR="00D90205" w:rsidRPr="00D90205" w:rsidRDefault="00D90205" w:rsidP="00D90205">
      <w:pPr>
        <w:tabs>
          <w:tab w:val="num" w:pos="567"/>
          <w:tab w:val="left" w:pos="8505"/>
        </w:tabs>
        <w:spacing w:after="0" w:line="240" w:lineRule="auto"/>
        <w:ind w:left="567"/>
        <w:jc w:val="both"/>
        <w:rPr>
          <w:rFonts w:ascii="Arial" w:eastAsia="Times New Roman" w:hAnsi="Arial" w:cs="Times New Roman"/>
          <w:szCs w:val="20"/>
          <w:lang w:val="nl-BE"/>
        </w:rPr>
      </w:pPr>
      <w:r w:rsidRPr="00D90205">
        <w:rPr>
          <w:rFonts w:ascii="Arial" w:eastAsia="Times New Roman" w:hAnsi="Arial" w:cs="Times New Roman"/>
          <w:noProof/>
          <w:szCs w:val="20"/>
          <w:lang w:val="nl-BE" w:eastAsia="nl-BE"/>
        </w:rPr>
        <mc:AlternateContent>
          <mc:Choice Requires="wps">
            <w:drawing>
              <wp:anchor distT="0" distB="0" distL="114300" distR="114300" simplePos="0" relativeHeight="251661312" behindDoc="0" locked="0" layoutInCell="0" allowOverlap="1" wp14:anchorId="7C3E651A" wp14:editId="1FFE79A8">
                <wp:simplePos x="0" y="0"/>
                <wp:positionH relativeFrom="column">
                  <wp:posOffset>5625465</wp:posOffset>
                </wp:positionH>
                <wp:positionV relativeFrom="paragraph">
                  <wp:posOffset>139700</wp:posOffset>
                </wp:positionV>
                <wp:extent cx="365760" cy="365760"/>
                <wp:effectExtent l="12065" t="6985" r="1270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F3A25" id="Rectangle 8" o:spid="_x0000_s1026" style="position:absolute;margin-left:442.95pt;margin-top:11pt;width:28.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" o:allowincell="f"/>
            </w:pict>
          </mc:Fallback>
        </mc:AlternateContent>
      </w:r>
      <w:r w:rsidRPr="00D90205">
        <w:rPr>
          <w:rFonts w:ascii="Arial" w:eastAsia="Times New Roman" w:hAnsi="Arial" w:cs="Times New Roman"/>
          <w:noProof/>
          <w:szCs w:val="20"/>
          <w:lang w:val="nl-BE" w:eastAsia="nl-BE"/>
        </w:rPr>
        <mc:AlternateContent>
          <mc:Choice Requires="wps">
            <w:drawing>
              <wp:anchor distT="0" distB="0" distL="114300" distR="114300" simplePos="0" relativeHeight="251667456" behindDoc="0" locked="0" layoutInCell="0" allowOverlap="1" wp14:anchorId="00B9A27E" wp14:editId="674CC2FE">
                <wp:simplePos x="0" y="0"/>
                <wp:positionH relativeFrom="column">
                  <wp:posOffset>5076825</wp:posOffset>
                </wp:positionH>
                <wp:positionV relativeFrom="paragraph">
                  <wp:posOffset>139700</wp:posOffset>
                </wp:positionV>
                <wp:extent cx="821055" cy="457200"/>
                <wp:effectExtent l="0" t="0" r="1270" b="254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2246D" w14:textId="77777777" w:rsidR="00D90205" w:rsidRDefault="00D90205" w:rsidP="00D90205">
                            <w:pPr>
                              <w:rPr>
                                <w:rFonts w:ascii="Arial" w:hAnsi="Arial"/>
                              </w:rPr>
                            </w:pPr>
                            <w:r>
                              <w:rPr>
                                <w:rFonts w:ascii="Arial" w:hAnsi="Arial"/>
                              </w:rPr>
                              <w:t xml:space="preserve">      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A27E" id="Zone de texte 7" o:spid="_x0000_s1027" type="#_x0000_t202" style="position:absolute;left:0;text-align:left;margin-left:399.75pt;margin-top:11pt;width:64.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" o:allowincell="f" filled="f" stroked="f">
                <v:textbox>
                  <w:txbxContent>
                    <w:p w14:paraId="6A52246D" w14:textId="77777777" w:rsidR="00D90205" w:rsidRDefault="00D90205" w:rsidP="00D90205">
                      <w:pPr>
                        <w:rPr>
                          <w:rFonts w:ascii="Arial" w:hAnsi="Arial"/>
                        </w:rPr>
                      </w:pPr>
                      <w:r>
                        <w:rPr>
                          <w:rFonts w:ascii="Arial" w:hAnsi="Arial"/>
                        </w:rPr>
                        <w:t xml:space="preserve">      59.</w:t>
                      </w:r>
                    </w:p>
                  </w:txbxContent>
                </v:textbox>
              </v:shape>
            </w:pict>
          </mc:Fallback>
        </mc:AlternateContent>
      </w:r>
    </w:p>
    <w:p w14:paraId="38A8F828" w14:textId="77777777" w:rsidR="00D90205" w:rsidRPr="00D90205" w:rsidRDefault="00D90205" w:rsidP="00D90205">
      <w:pPr>
        <w:numPr>
          <w:ilvl w:val="0"/>
          <w:numId w:val="6"/>
        </w:numPr>
        <w:spacing w:after="0" w:line="240" w:lineRule="auto"/>
        <w:jc w:val="both"/>
        <w:rPr>
          <w:rFonts w:ascii="Arial" w:eastAsia="Times New Roman" w:hAnsi="Arial" w:cs="Times New Roman"/>
          <w:sz w:val="20"/>
          <w:szCs w:val="20"/>
          <w:lang w:val="nl-BE"/>
        </w:rPr>
      </w:pPr>
      <w:r w:rsidRPr="00D90205">
        <w:rPr>
          <w:rFonts w:ascii="Arial" w:eastAsia="Times New Roman" w:hAnsi="Arial" w:cs="Times New Roman"/>
          <w:sz w:val="20"/>
          <w:szCs w:val="20"/>
          <w:lang w:val="nl-BE"/>
        </w:rPr>
        <w:t>Psychomotorische ontwikkelingsstoornissen</w:t>
      </w:r>
    </w:p>
    <w:p w14:paraId="4544E55B" w14:textId="77777777" w:rsidR="00D90205" w:rsidRPr="00D90205" w:rsidRDefault="00D90205" w:rsidP="00D90205">
      <w:pPr>
        <w:spacing w:after="0" w:line="240" w:lineRule="auto"/>
        <w:jc w:val="both"/>
        <w:rPr>
          <w:rFonts w:ascii="Arial" w:eastAsia="Times New Roman" w:hAnsi="Arial" w:cs="Times New Roman"/>
          <w:lang w:val="nl-BE"/>
        </w:rPr>
      </w:pPr>
    </w:p>
    <w:p w14:paraId="7F1FB131" w14:textId="77777777" w:rsidR="00D90205" w:rsidRPr="00D90205" w:rsidRDefault="00D90205" w:rsidP="00D90205">
      <w:pPr>
        <w:tabs>
          <w:tab w:val="left" w:pos="1134"/>
          <w:tab w:val="left" w:pos="8505"/>
        </w:tabs>
        <w:spacing w:after="0" w:line="240" w:lineRule="auto"/>
        <w:ind w:left="567"/>
        <w:jc w:val="both"/>
        <w:rPr>
          <w:rFonts w:ascii="Arial" w:eastAsia="Times New Roman" w:hAnsi="Arial" w:cs="Times New Roman"/>
          <w:spacing w:val="-3"/>
          <w:sz w:val="20"/>
          <w:szCs w:val="20"/>
          <w:lang w:val="nl-NL"/>
        </w:rPr>
      </w:pPr>
      <w:r w:rsidRPr="00D90205">
        <w:rPr>
          <w:rFonts w:ascii="Arial" w:eastAsia="Times New Roman" w:hAnsi="Arial" w:cs="Times New Roman"/>
          <w:spacing w:val="-3"/>
          <w:sz w:val="20"/>
          <w:szCs w:val="20"/>
          <w:lang w:val="nl-NL"/>
        </w:rPr>
        <w:t>Bij kinderen onder 16 jaar, na advies en behandelingsvoorstel door een van ondervermelde geneesheren-specialisten en met een significant zwakkere score op een gestandaardiseerde test;</w:t>
      </w:r>
    </w:p>
    <w:p w14:paraId="7DDD9C88" w14:textId="77777777" w:rsidR="00D90205" w:rsidRPr="00D90205" w:rsidRDefault="00D90205" w:rsidP="00D90205">
      <w:pPr>
        <w:tabs>
          <w:tab w:val="left" w:pos="2552"/>
        </w:tabs>
        <w:spacing w:after="0" w:line="240" w:lineRule="auto"/>
        <w:jc w:val="both"/>
        <w:rPr>
          <w:rFonts w:ascii="Arial" w:eastAsia="Times New Roman" w:hAnsi="Arial" w:cs="Times New Roman"/>
          <w:spacing w:val="-3"/>
          <w:sz w:val="20"/>
          <w:szCs w:val="20"/>
          <w:lang w:val="nl-NL"/>
        </w:rPr>
      </w:pPr>
    </w:p>
    <w:p w14:paraId="39CB17CD" w14:textId="77777777" w:rsidR="00D90205" w:rsidRPr="00D90205" w:rsidRDefault="00D90205" w:rsidP="00D90205">
      <w:pPr>
        <w:tabs>
          <w:tab w:val="left" w:pos="567"/>
          <w:tab w:val="left" w:pos="1134"/>
          <w:tab w:val="left" w:pos="2552"/>
        </w:tabs>
        <w:spacing w:after="0" w:line="240" w:lineRule="auto"/>
        <w:ind w:left="567"/>
        <w:jc w:val="both"/>
        <w:rPr>
          <w:rFonts w:ascii="Arial" w:eastAsia="Times New Roman" w:hAnsi="Arial" w:cs="Times New Roman"/>
          <w:spacing w:val="-3"/>
          <w:sz w:val="20"/>
          <w:szCs w:val="20"/>
          <w:lang w:val="nl-NL"/>
        </w:rPr>
      </w:pPr>
      <w:r w:rsidRPr="00D90205">
        <w:rPr>
          <w:rFonts w:ascii="Arial" w:eastAsia="Times New Roman" w:hAnsi="Arial" w:cs="Times New Roman"/>
          <w:spacing w:val="-3"/>
          <w:sz w:val="20"/>
          <w:szCs w:val="20"/>
          <w:lang w:val="nl-NL"/>
        </w:rPr>
        <w:tab/>
        <w:t>Geneesheer-specialist voor :</w:t>
      </w:r>
    </w:p>
    <w:p w14:paraId="3F5CD9D5" w14:textId="77777777" w:rsidR="00D90205" w:rsidRPr="00D90205" w:rsidRDefault="00D90205" w:rsidP="00D90205">
      <w:pPr>
        <w:tabs>
          <w:tab w:val="left" w:pos="567"/>
          <w:tab w:val="left" w:pos="851"/>
          <w:tab w:val="left" w:pos="2552"/>
        </w:tabs>
        <w:spacing w:after="0" w:line="240" w:lineRule="auto"/>
        <w:ind w:left="1134"/>
        <w:jc w:val="both"/>
        <w:rPr>
          <w:rFonts w:ascii="Arial" w:eastAsia="Times New Roman" w:hAnsi="Arial" w:cs="Times New Roman"/>
          <w:spacing w:val="-3"/>
          <w:sz w:val="20"/>
          <w:szCs w:val="20"/>
          <w:lang w:val="nl-NL"/>
        </w:rPr>
      </w:pPr>
      <w:r w:rsidRPr="00D90205">
        <w:rPr>
          <w:rFonts w:ascii="Arial" w:eastAsia="Times New Roman" w:hAnsi="Arial" w:cs="Times New Roman"/>
          <w:spacing w:val="-3"/>
          <w:sz w:val="20"/>
          <w:szCs w:val="20"/>
          <w:lang w:val="nl-NL"/>
        </w:rPr>
        <w:t>- (neuro)pediatrie</w:t>
      </w:r>
      <w:r w:rsidRPr="00D90205">
        <w:rPr>
          <w:rFonts w:ascii="Arial" w:eastAsia="Times New Roman" w:hAnsi="Arial" w:cs="Times New Roman"/>
          <w:spacing w:val="-3"/>
          <w:sz w:val="20"/>
          <w:szCs w:val="20"/>
          <w:lang w:val="nl-NL"/>
        </w:rPr>
        <w:tab/>
      </w:r>
      <w:r w:rsidRPr="00D90205">
        <w:rPr>
          <w:rFonts w:ascii="Arial" w:eastAsia="Times New Roman" w:hAnsi="Arial" w:cs="Times New Roman"/>
          <w:spacing w:val="-3"/>
          <w:sz w:val="20"/>
          <w:szCs w:val="20"/>
          <w:lang w:val="nl-NL"/>
        </w:rPr>
        <w:tab/>
      </w:r>
    </w:p>
    <w:p w14:paraId="681D895B" w14:textId="77777777" w:rsidR="00D90205" w:rsidRPr="00D90205" w:rsidRDefault="00D90205" w:rsidP="00D90205">
      <w:pPr>
        <w:tabs>
          <w:tab w:val="left" w:pos="567"/>
          <w:tab w:val="left" w:pos="851"/>
          <w:tab w:val="left" w:pos="2552"/>
        </w:tabs>
        <w:spacing w:after="0" w:line="240" w:lineRule="auto"/>
        <w:ind w:left="1134"/>
        <w:jc w:val="both"/>
        <w:rPr>
          <w:rFonts w:ascii="Arial" w:eastAsia="Times New Roman" w:hAnsi="Arial" w:cs="Times New Roman"/>
          <w:spacing w:val="-3"/>
          <w:szCs w:val="20"/>
          <w:lang w:val="nl-NL"/>
        </w:rPr>
      </w:pPr>
      <w:r w:rsidRPr="00D90205">
        <w:rPr>
          <w:rFonts w:ascii="Arial" w:eastAsia="Times New Roman" w:hAnsi="Arial" w:cs="Times New Roman"/>
          <w:spacing w:val="-3"/>
          <w:szCs w:val="20"/>
          <w:lang w:val="nl-NL"/>
        </w:rPr>
        <w:t>- (neuro)pediatrie en F en P (*)</w:t>
      </w:r>
    </w:p>
    <w:p w14:paraId="502B651D" w14:textId="77777777" w:rsidR="00D90205" w:rsidRPr="00D90205" w:rsidRDefault="00D90205" w:rsidP="00D90205">
      <w:pPr>
        <w:tabs>
          <w:tab w:val="left" w:pos="567"/>
          <w:tab w:val="left" w:pos="851"/>
          <w:tab w:val="left" w:pos="2552"/>
        </w:tabs>
        <w:spacing w:after="0" w:line="240" w:lineRule="auto"/>
        <w:ind w:left="1134"/>
        <w:jc w:val="both"/>
        <w:rPr>
          <w:rFonts w:ascii="Arial" w:eastAsia="Times New Roman" w:hAnsi="Arial" w:cs="Times New Roman"/>
          <w:spacing w:val="-3"/>
          <w:sz w:val="20"/>
          <w:szCs w:val="20"/>
          <w:lang w:val="nl-NL"/>
        </w:rPr>
      </w:pPr>
      <w:r w:rsidRPr="00D90205">
        <w:rPr>
          <w:rFonts w:ascii="Arial" w:eastAsia="Times New Roman" w:hAnsi="Arial" w:cs="Times New Roman"/>
          <w:spacing w:val="-3"/>
          <w:sz w:val="20"/>
          <w:szCs w:val="20"/>
          <w:lang w:val="nl-NL"/>
        </w:rPr>
        <w:lastRenderedPageBreak/>
        <w:t>- neuropsychiatrie en F en P(*)</w:t>
      </w:r>
    </w:p>
    <w:p w14:paraId="2BD2E972" w14:textId="77777777" w:rsidR="00D90205" w:rsidRPr="00D90205" w:rsidRDefault="00D90205" w:rsidP="00D90205">
      <w:pPr>
        <w:tabs>
          <w:tab w:val="left" w:pos="567"/>
          <w:tab w:val="left" w:pos="851"/>
          <w:tab w:val="left" w:pos="2552"/>
        </w:tabs>
        <w:spacing w:after="0" w:line="240" w:lineRule="auto"/>
        <w:ind w:left="1134"/>
        <w:jc w:val="both"/>
        <w:rPr>
          <w:rFonts w:ascii="Arial" w:eastAsia="Times New Roman" w:hAnsi="Arial" w:cs="Times New Roman"/>
          <w:spacing w:val="-3"/>
          <w:sz w:val="20"/>
          <w:szCs w:val="20"/>
          <w:lang w:val="nl-NL"/>
        </w:rPr>
      </w:pPr>
      <w:r w:rsidRPr="00D90205">
        <w:rPr>
          <w:rFonts w:ascii="Arial" w:eastAsia="Times New Roman" w:hAnsi="Arial" w:cs="Times New Roman"/>
          <w:spacing w:val="-3"/>
          <w:sz w:val="20"/>
          <w:szCs w:val="20"/>
          <w:lang w:val="nl-NL"/>
        </w:rPr>
        <w:t>- neurologie</w:t>
      </w:r>
    </w:p>
    <w:p w14:paraId="55528112" w14:textId="77777777" w:rsidR="00D90205" w:rsidRPr="00D90205" w:rsidRDefault="00D90205" w:rsidP="00D90205">
      <w:pPr>
        <w:tabs>
          <w:tab w:val="left" w:pos="567"/>
          <w:tab w:val="left" w:pos="851"/>
          <w:tab w:val="left" w:pos="2552"/>
        </w:tabs>
        <w:spacing w:after="0" w:line="240" w:lineRule="auto"/>
        <w:ind w:left="1134"/>
        <w:jc w:val="both"/>
        <w:rPr>
          <w:rFonts w:ascii="Arial" w:eastAsia="Times New Roman" w:hAnsi="Arial" w:cs="Times New Roman"/>
          <w:spacing w:val="-3"/>
          <w:sz w:val="20"/>
          <w:szCs w:val="20"/>
          <w:lang w:val="nl-NL"/>
        </w:rPr>
      </w:pPr>
      <w:r w:rsidRPr="00D90205">
        <w:rPr>
          <w:rFonts w:ascii="Arial" w:eastAsia="Times New Roman" w:hAnsi="Arial" w:cs="Times New Roman"/>
          <w:spacing w:val="-3"/>
          <w:sz w:val="20"/>
          <w:szCs w:val="20"/>
          <w:lang w:val="nl-NL"/>
        </w:rPr>
        <w:t>- neurologie en F en P (*)</w:t>
      </w:r>
    </w:p>
    <w:p w14:paraId="592E7464" w14:textId="77777777" w:rsidR="00D90205" w:rsidRPr="00D90205" w:rsidRDefault="00D90205" w:rsidP="00D90205">
      <w:pPr>
        <w:tabs>
          <w:tab w:val="left" w:pos="567"/>
          <w:tab w:val="left" w:pos="851"/>
          <w:tab w:val="left" w:pos="2552"/>
        </w:tabs>
        <w:spacing w:after="0" w:line="240" w:lineRule="auto"/>
        <w:ind w:left="1134"/>
        <w:jc w:val="both"/>
        <w:rPr>
          <w:rFonts w:ascii="Arial" w:eastAsia="Times New Roman" w:hAnsi="Arial" w:cs="Times New Roman"/>
          <w:spacing w:val="-3"/>
          <w:sz w:val="20"/>
          <w:szCs w:val="20"/>
          <w:lang w:val="nl-NL"/>
        </w:rPr>
      </w:pPr>
      <w:r w:rsidRPr="00D90205">
        <w:rPr>
          <w:rFonts w:ascii="Arial" w:eastAsia="Times New Roman" w:hAnsi="Arial" w:cs="Times New Roman"/>
          <w:spacing w:val="-3"/>
          <w:sz w:val="20"/>
          <w:szCs w:val="20"/>
          <w:lang w:val="nl-NL"/>
        </w:rPr>
        <w:t>- psychiatrie</w:t>
      </w:r>
    </w:p>
    <w:p w14:paraId="66340CE6" w14:textId="77777777" w:rsidR="00D90205" w:rsidRPr="00D90205" w:rsidRDefault="00D90205" w:rsidP="00D90205">
      <w:pPr>
        <w:tabs>
          <w:tab w:val="left" w:pos="567"/>
          <w:tab w:val="left" w:pos="851"/>
          <w:tab w:val="left" w:pos="2552"/>
        </w:tabs>
        <w:spacing w:after="0" w:line="240" w:lineRule="auto"/>
        <w:ind w:left="1134"/>
        <w:jc w:val="both"/>
        <w:rPr>
          <w:rFonts w:ascii="Arial" w:eastAsia="Times New Roman" w:hAnsi="Arial" w:cs="Times New Roman"/>
          <w:spacing w:val="-3"/>
          <w:sz w:val="20"/>
          <w:szCs w:val="20"/>
          <w:lang w:val="nl-NL"/>
        </w:rPr>
      </w:pPr>
      <w:r w:rsidRPr="00D90205">
        <w:rPr>
          <w:rFonts w:ascii="Arial" w:eastAsia="Times New Roman" w:hAnsi="Arial" w:cs="Times New Roman"/>
          <w:spacing w:val="-3"/>
          <w:sz w:val="20"/>
          <w:szCs w:val="20"/>
          <w:lang w:val="nl-NL"/>
        </w:rPr>
        <w:t>- psychiatrie en F en P (*)</w:t>
      </w:r>
    </w:p>
    <w:p w14:paraId="75DFB4F5" w14:textId="77777777" w:rsidR="00D90205" w:rsidRPr="00D90205" w:rsidRDefault="00D90205" w:rsidP="00D90205">
      <w:pPr>
        <w:tabs>
          <w:tab w:val="left" w:pos="567"/>
          <w:tab w:val="left" w:pos="851"/>
          <w:tab w:val="left" w:pos="2552"/>
        </w:tabs>
        <w:spacing w:after="0" w:line="240" w:lineRule="auto"/>
        <w:ind w:left="2552" w:hanging="1418"/>
        <w:jc w:val="both"/>
        <w:rPr>
          <w:rFonts w:ascii="Arial" w:eastAsia="Times New Roman" w:hAnsi="Arial" w:cs="Times New Roman"/>
          <w:spacing w:val="-3"/>
          <w:sz w:val="20"/>
          <w:szCs w:val="20"/>
          <w:lang w:val="nl-NL"/>
        </w:rPr>
      </w:pPr>
      <w:r w:rsidRPr="00D90205">
        <w:rPr>
          <w:rFonts w:ascii="Arial" w:eastAsia="Times New Roman" w:hAnsi="Arial" w:cs="Times New Roman"/>
          <w:spacing w:val="-3"/>
          <w:sz w:val="20"/>
          <w:szCs w:val="20"/>
          <w:lang w:val="nl-NL"/>
        </w:rPr>
        <w:t>(*) F en P =</w:t>
      </w:r>
      <w:r w:rsidRPr="00D90205">
        <w:rPr>
          <w:rFonts w:ascii="Arial" w:eastAsia="Times New Roman" w:hAnsi="Arial" w:cs="Times New Roman"/>
          <w:spacing w:val="-3"/>
          <w:sz w:val="20"/>
          <w:szCs w:val="20"/>
          <w:lang w:val="nl-NL"/>
        </w:rPr>
        <w:tab/>
        <w:t xml:space="preserve">specialist voor functionele en professionele revalidatie voor gehandicapten.  </w:t>
      </w:r>
    </w:p>
    <w:p w14:paraId="222E204E" w14:textId="77777777" w:rsidR="00D90205" w:rsidRPr="00D90205" w:rsidRDefault="00D90205" w:rsidP="00D90205">
      <w:pPr>
        <w:tabs>
          <w:tab w:val="left" w:pos="1134"/>
          <w:tab w:val="left" w:pos="8647"/>
        </w:tabs>
        <w:spacing w:after="0" w:line="240" w:lineRule="auto"/>
        <w:ind w:left="1134"/>
        <w:jc w:val="both"/>
        <w:rPr>
          <w:rFonts w:ascii="Arial" w:eastAsia="Times New Roman" w:hAnsi="Arial" w:cs="Times New Roman"/>
          <w:sz w:val="20"/>
          <w:szCs w:val="20"/>
          <w:lang w:val="nl-BE"/>
        </w:rPr>
      </w:pPr>
    </w:p>
    <w:p w14:paraId="5E9A0934" w14:textId="77777777" w:rsidR="00D90205" w:rsidRPr="00D90205" w:rsidRDefault="00D90205" w:rsidP="00D90205">
      <w:pPr>
        <w:tabs>
          <w:tab w:val="left" w:pos="993"/>
          <w:tab w:val="left" w:pos="1134"/>
          <w:tab w:val="left" w:pos="8505"/>
        </w:tabs>
        <w:spacing w:after="0" w:line="240" w:lineRule="auto"/>
        <w:ind w:left="567"/>
        <w:jc w:val="both"/>
        <w:rPr>
          <w:rFonts w:ascii="Arial" w:eastAsia="Times New Roman" w:hAnsi="Arial" w:cs="Times New Roman"/>
          <w:sz w:val="20"/>
          <w:szCs w:val="20"/>
          <w:lang w:val="nl-BE"/>
        </w:rPr>
      </w:pPr>
      <w:r w:rsidRPr="00D90205">
        <w:rPr>
          <w:rFonts w:ascii="Arial" w:eastAsia="Times New Roman" w:hAnsi="Arial" w:cs="Times New Roman"/>
          <w:sz w:val="20"/>
          <w:szCs w:val="20"/>
          <w:lang w:val="nl-BE"/>
        </w:rPr>
        <w:t>Bij kinderen onder 19 maanden kan bovenvermeld advies, behandelingsvoorstel en significant zwakkere score vervangen worden door de vaststelling van klinisch duidelijke ontwikkelingsstoornissen op basis van een evaluatie in een gespecialiseerde multidisciplinaire equipe, waar ten minste een (neuro)pediater deel van uitmaakt.</w:t>
      </w:r>
    </w:p>
    <w:p w14:paraId="56600AEC" w14:textId="77777777" w:rsidR="00D90205" w:rsidRPr="00D90205" w:rsidRDefault="00D90205" w:rsidP="00D90205">
      <w:pPr>
        <w:spacing w:after="0" w:line="240" w:lineRule="auto"/>
        <w:jc w:val="both"/>
        <w:rPr>
          <w:rFonts w:ascii="Arial" w:eastAsia="Times New Roman" w:hAnsi="Arial" w:cs="Times New Roman"/>
          <w:sz w:val="24"/>
          <w:szCs w:val="20"/>
          <w:lang w:val="nl-BE"/>
        </w:rPr>
      </w:pPr>
    </w:p>
    <w:p w14:paraId="3D8FE351" w14:textId="28940BEA" w:rsidR="00D90205" w:rsidRPr="00D90205" w:rsidRDefault="00D90205" w:rsidP="00D90205">
      <w:pPr>
        <w:numPr>
          <w:ilvl w:val="0"/>
          <w:numId w:val="6"/>
        </w:numPr>
        <w:tabs>
          <w:tab w:val="left" w:pos="8505"/>
        </w:tabs>
        <w:spacing w:after="0" w:line="240" w:lineRule="auto"/>
        <w:ind w:left="567" w:hanging="567"/>
        <w:jc w:val="both"/>
        <w:rPr>
          <w:rFonts w:ascii="Arial" w:eastAsia="Times New Roman" w:hAnsi="Arial" w:cs="Times New Roman"/>
          <w:sz w:val="20"/>
          <w:szCs w:val="20"/>
          <w:lang w:val="nl-BE"/>
        </w:rPr>
      </w:pPr>
      <w:r w:rsidRPr="00D90205">
        <w:rPr>
          <w:rFonts w:ascii="Arial" w:eastAsia="Times New Roman" w:hAnsi="Arial" w:cs="Times New Roman"/>
          <w:noProof/>
          <w:sz w:val="20"/>
          <w:szCs w:val="20"/>
          <w:lang w:val="nl-BE" w:eastAsia="nl-BE"/>
        </w:rPr>
        <mc:AlternateContent>
          <mc:Choice Requires="wps">
            <w:drawing>
              <wp:anchor distT="0" distB="0" distL="114300" distR="114300" simplePos="0" relativeHeight="251662336" behindDoc="0" locked="0" layoutInCell="0" allowOverlap="1" wp14:anchorId="6C9B5B9E" wp14:editId="4EFBAFCC">
                <wp:simplePos x="0" y="0"/>
                <wp:positionH relativeFrom="column">
                  <wp:posOffset>5619750</wp:posOffset>
                </wp:positionH>
                <wp:positionV relativeFrom="paragraph">
                  <wp:posOffset>34925</wp:posOffset>
                </wp:positionV>
                <wp:extent cx="365760" cy="365760"/>
                <wp:effectExtent l="6350" t="5080" r="889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0BB32" id="Rectangle 6" o:spid="_x0000_s1026" style="position:absolute;margin-left:442.5pt;margin-top:2.75pt;width:28.8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crHQIAADs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" o:allowincell="f"/>
            </w:pict>
          </mc:Fallback>
        </mc:AlternateContent>
      </w:r>
      <w:r w:rsidRPr="00D90205">
        <w:rPr>
          <w:rFonts w:ascii="Arial" w:eastAsia="Times New Roman" w:hAnsi="Arial" w:cs="Times New Roman"/>
          <w:snapToGrid w:val="0"/>
          <w:sz w:val="20"/>
          <w:szCs w:val="20"/>
          <w:lang w:val="nl-BE"/>
        </w:rPr>
        <w:t xml:space="preserve">Ademhalingsinsufficiëntie bij rechthebbenden die opgevolgd worden in het </w:t>
      </w:r>
      <w:r w:rsidRPr="00D90205">
        <w:rPr>
          <w:rFonts w:ascii="Arial" w:eastAsia="Times New Roman" w:hAnsi="Arial" w:cs="Times New Roman"/>
          <w:snapToGrid w:val="0"/>
          <w:sz w:val="20"/>
          <w:szCs w:val="20"/>
          <w:lang w:val="nl-BE"/>
        </w:rPr>
        <w:tab/>
        <w:t>54.</w:t>
      </w:r>
    </w:p>
    <w:p w14:paraId="54105D43" w14:textId="77777777" w:rsidR="00D90205" w:rsidRPr="00D90205" w:rsidRDefault="00D90205" w:rsidP="00D90205">
      <w:pPr>
        <w:tabs>
          <w:tab w:val="num" w:pos="567"/>
          <w:tab w:val="left" w:pos="8505"/>
        </w:tabs>
        <w:spacing w:after="0" w:line="240" w:lineRule="auto"/>
        <w:ind w:left="567" w:right="1274"/>
        <w:jc w:val="both"/>
        <w:rPr>
          <w:rFonts w:ascii="Arial" w:eastAsia="Times New Roman" w:hAnsi="Arial" w:cs="Times New Roman"/>
          <w:sz w:val="20"/>
          <w:szCs w:val="20"/>
          <w:lang w:val="nl-BE"/>
        </w:rPr>
      </w:pPr>
      <w:r w:rsidRPr="00D90205">
        <w:rPr>
          <w:rFonts w:ascii="Arial" w:eastAsia="Times New Roman" w:hAnsi="Arial" w:cs="Times New Roman"/>
          <w:snapToGrid w:val="0"/>
          <w:sz w:val="20"/>
          <w:szCs w:val="20"/>
          <w:lang w:val="nl-BE"/>
        </w:rPr>
        <w:t>kader van de typerevalidatie-overeenkomst inzake langdurige zuurstofthe-rapie thuis of bij thuisbeademing.</w:t>
      </w:r>
    </w:p>
    <w:p w14:paraId="12D6AE15" w14:textId="77777777" w:rsidR="00D90205" w:rsidRPr="00D90205" w:rsidRDefault="00D90205" w:rsidP="00D90205">
      <w:pPr>
        <w:spacing w:after="0" w:line="240" w:lineRule="auto"/>
        <w:jc w:val="both"/>
        <w:rPr>
          <w:rFonts w:ascii="Arial" w:eastAsia="Times New Roman" w:hAnsi="Arial" w:cs="Times New Roman"/>
          <w:sz w:val="20"/>
          <w:szCs w:val="20"/>
          <w:lang w:val="nl-BE"/>
        </w:rPr>
      </w:pPr>
    </w:p>
    <w:p w14:paraId="50E10DD5" w14:textId="5BC2D08E" w:rsidR="00D90205" w:rsidRPr="00D90205" w:rsidRDefault="00D90205" w:rsidP="00D90205">
      <w:pPr>
        <w:numPr>
          <w:ilvl w:val="0"/>
          <w:numId w:val="6"/>
        </w:numPr>
        <w:tabs>
          <w:tab w:val="left" w:pos="8505"/>
        </w:tabs>
        <w:spacing w:after="0" w:line="240" w:lineRule="auto"/>
        <w:jc w:val="both"/>
        <w:rPr>
          <w:rFonts w:ascii="Arial" w:eastAsia="Times New Roman" w:hAnsi="Arial" w:cs="Times New Roman"/>
          <w:sz w:val="20"/>
          <w:szCs w:val="20"/>
          <w:lang w:val="nl-BE"/>
        </w:rPr>
      </w:pPr>
      <w:r w:rsidRPr="00D90205">
        <w:rPr>
          <w:rFonts w:ascii="Arial" w:eastAsia="Times New Roman" w:hAnsi="Arial" w:cs="Times New Roman"/>
          <w:noProof/>
          <w:sz w:val="20"/>
          <w:szCs w:val="20"/>
          <w:lang w:val="nl-BE" w:eastAsia="nl-BE"/>
        </w:rPr>
        <mc:AlternateContent>
          <mc:Choice Requires="wps">
            <w:drawing>
              <wp:anchor distT="0" distB="0" distL="114300" distR="114300" simplePos="0" relativeHeight="251666432" behindDoc="0" locked="0" layoutInCell="0" allowOverlap="1" wp14:anchorId="1F169DCF" wp14:editId="17EC353B">
                <wp:simplePos x="0" y="0"/>
                <wp:positionH relativeFrom="column">
                  <wp:posOffset>5623560</wp:posOffset>
                </wp:positionH>
                <wp:positionV relativeFrom="paragraph">
                  <wp:posOffset>33655</wp:posOffset>
                </wp:positionV>
                <wp:extent cx="365760" cy="367030"/>
                <wp:effectExtent l="10160" t="11430" r="508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7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38166" id="Rectangle 5" o:spid="_x0000_s1026" style="position:absolute;margin-left:442.8pt;margin-top:2.65pt;width:28.8pt;height:2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" o:allowincell="f"/>
            </w:pict>
          </mc:Fallback>
        </mc:AlternateContent>
      </w:r>
      <w:r w:rsidRPr="00D90205">
        <w:rPr>
          <w:rFonts w:ascii="Arial" w:eastAsia="Times New Roman" w:hAnsi="Arial" w:cs="Times New Roman"/>
          <w:sz w:val="20"/>
          <w:szCs w:val="20"/>
          <w:lang w:val="nl-BE"/>
        </w:rPr>
        <w:t>Chronische motorische of gemengde polyneuropathie.</w:t>
      </w:r>
      <w:r w:rsidRPr="00D90205">
        <w:rPr>
          <w:rFonts w:ascii="Arial" w:eastAsia="Times New Roman" w:hAnsi="Arial" w:cs="Times New Roman"/>
          <w:sz w:val="20"/>
          <w:szCs w:val="20"/>
          <w:lang w:val="nl-BE"/>
        </w:rPr>
        <w:tab/>
        <w:t>55.</w:t>
      </w:r>
    </w:p>
    <w:p w14:paraId="64DC72AD" w14:textId="77777777" w:rsidR="00D90205" w:rsidRPr="00D90205" w:rsidRDefault="00D90205" w:rsidP="00D90205">
      <w:pPr>
        <w:spacing w:after="0" w:line="240" w:lineRule="auto"/>
        <w:jc w:val="both"/>
        <w:rPr>
          <w:rFonts w:ascii="Arial" w:eastAsia="Times New Roman" w:hAnsi="Arial" w:cs="Times New Roman"/>
          <w:sz w:val="20"/>
          <w:szCs w:val="20"/>
          <w:lang w:val="nl-BE"/>
        </w:rPr>
      </w:pPr>
    </w:p>
    <w:p w14:paraId="78284FEE" w14:textId="77777777" w:rsidR="00D90205" w:rsidRPr="00D90205" w:rsidRDefault="00D90205" w:rsidP="00D90205">
      <w:pPr>
        <w:spacing w:after="0" w:line="240" w:lineRule="auto"/>
        <w:jc w:val="both"/>
        <w:rPr>
          <w:rFonts w:ascii="Arial" w:eastAsia="Times New Roman" w:hAnsi="Arial" w:cs="Times New Roman"/>
          <w:sz w:val="20"/>
          <w:szCs w:val="20"/>
          <w:lang w:val="nl-BE"/>
        </w:rPr>
      </w:pPr>
    </w:p>
    <w:p w14:paraId="3D8F4BAE" w14:textId="2DCED596" w:rsidR="00D90205" w:rsidRPr="00D90205" w:rsidRDefault="00D90205" w:rsidP="00D90205">
      <w:pPr>
        <w:numPr>
          <w:ilvl w:val="0"/>
          <w:numId w:val="6"/>
        </w:numPr>
        <w:tabs>
          <w:tab w:val="left" w:pos="8505"/>
        </w:tabs>
        <w:spacing w:after="0" w:line="240" w:lineRule="auto"/>
        <w:ind w:left="567" w:hanging="567"/>
        <w:jc w:val="both"/>
        <w:rPr>
          <w:rFonts w:ascii="Arial" w:eastAsia="Times New Roman" w:hAnsi="Arial" w:cs="Times New Roman"/>
          <w:sz w:val="20"/>
          <w:szCs w:val="20"/>
          <w:lang w:val="nl-BE"/>
        </w:rPr>
      </w:pPr>
      <w:r w:rsidRPr="00D90205">
        <w:rPr>
          <w:rFonts w:ascii="Arial" w:eastAsia="Times New Roman" w:hAnsi="Arial" w:cs="Times New Roman"/>
          <w:noProof/>
          <w:sz w:val="20"/>
          <w:szCs w:val="20"/>
          <w:lang w:val="nl-BE" w:eastAsia="nl-BE"/>
        </w:rPr>
        <mc:AlternateContent>
          <mc:Choice Requires="wps">
            <w:drawing>
              <wp:anchor distT="0" distB="0" distL="114300" distR="114300" simplePos="0" relativeHeight="251663360" behindDoc="0" locked="0" layoutInCell="0" allowOverlap="1" wp14:anchorId="41B0D24F" wp14:editId="79AAF03A">
                <wp:simplePos x="0" y="0"/>
                <wp:positionH relativeFrom="column">
                  <wp:posOffset>5620385</wp:posOffset>
                </wp:positionH>
                <wp:positionV relativeFrom="paragraph">
                  <wp:posOffset>33655</wp:posOffset>
                </wp:positionV>
                <wp:extent cx="365760" cy="367030"/>
                <wp:effectExtent l="6985" t="10160" r="825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7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B3267" id="Rectangle 4" o:spid="_x0000_s1026" style="position:absolute;margin-left:442.55pt;margin-top:2.65pt;width:28.8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" o:allowincell="f"/>
            </w:pict>
          </mc:Fallback>
        </mc:AlternateContent>
      </w:r>
      <w:r w:rsidRPr="00D90205">
        <w:rPr>
          <w:rFonts w:ascii="Arial" w:eastAsia="Times New Roman" w:hAnsi="Arial" w:cs="Times New Roman"/>
          <w:sz w:val="20"/>
          <w:szCs w:val="20"/>
          <w:lang w:val="nl-BE"/>
        </w:rPr>
        <w:t>Chronisch vermoeidheidssyndroom</w:t>
      </w:r>
      <w:r w:rsidRPr="00D90205">
        <w:rPr>
          <w:rFonts w:ascii="Arial" w:eastAsia="Times New Roman" w:hAnsi="Arial" w:cs="Times New Roman"/>
          <w:sz w:val="20"/>
          <w:szCs w:val="20"/>
          <w:lang w:val="nl-BE"/>
        </w:rPr>
        <w:tab/>
        <w:t>56.</w:t>
      </w:r>
    </w:p>
    <w:p w14:paraId="3D57338B" w14:textId="77777777" w:rsidR="00D90205" w:rsidRPr="00D90205" w:rsidRDefault="00D90205" w:rsidP="00D90205">
      <w:pPr>
        <w:tabs>
          <w:tab w:val="num" w:pos="567"/>
          <w:tab w:val="left" w:pos="8505"/>
        </w:tabs>
        <w:spacing w:after="0" w:line="240" w:lineRule="auto"/>
        <w:ind w:left="1134" w:hanging="567"/>
        <w:jc w:val="both"/>
        <w:rPr>
          <w:rFonts w:ascii="Arial" w:eastAsia="Times New Roman" w:hAnsi="Arial" w:cs="Times New Roman"/>
          <w:snapToGrid w:val="0"/>
          <w:sz w:val="20"/>
          <w:szCs w:val="20"/>
          <w:lang w:val="nl-BE"/>
        </w:rPr>
      </w:pPr>
      <w:r w:rsidRPr="00D90205">
        <w:rPr>
          <w:rFonts w:ascii="Arial" w:eastAsia="Times New Roman" w:hAnsi="Arial" w:cs="Times New Roman"/>
          <w:sz w:val="20"/>
          <w:szCs w:val="20"/>
          <w:lang w:val="nl-BE"/>
        </w:rPr>
        <w:t>die vold</w:t>
      </w:r>
      <w:r w:rsidRPr="00D90205">
        <w:rPr>
          <w:rFonts w:ascii="Arial" w:eastAsia="Times New Roman" w:hAnsi="Arial" w:cs="Times New Roman"/>
          <w:snapToGrid w:val="0"/>
          <w:sz w:val="20"/>
          <w:szCs w:val="20"/>
          <w:lang w:val="nl-BE"/>
        </w:rPr>
        <w:t>oen aan de voorwaarden beschreven in de nomenclatuur</w:t>
      </w:r>
    </w:p>
    <w:p w14:paraId="55613376" w14:textId="77777777" w:rsidR="00D90205" w:rsidRPr="00D90205" w:rsidRDefault="00D90205" w:rsidP="00D90205">
      <w:pPr>
        <w:tabs>
          <w:tab w:val="num" w:pos="567"/>
          <w:tab w:val="left" w:pos="8505"/>
        </w:tabs>
        <w:spacing w:after="0" w:line="240" w:lineRule="auto"/>
        <w:ind w:left="567" w:hanging="567"/>
        <w:jc w:val="both"/>
        <w:rPr>
          <w:rFonts w:ascii="Arial" w:eastAsia="Times New Roman" w:hAnsi="Arial" w:cs="Times New Roman"/>
          <w:sz w:val="20"/>
          <w:szCs w:val="20"/>
          <w:lang w:val="nl-BE"/>
        </w:rPr>
      </w:pPr>
    </w:p>
    <w:p w14:paraId="0D001927" w14:textId="39D7A321" w:rsidR="00D90205" w:rsidRPr="00D90205" w:rsidRDefault="00D90205" w:rsidP="00D90205">
      <w:pPr>
        <w:numPr>
          <w:ilvl w:val="0"/>
          <w:numId w:val="6"/>
        </w:numPr>
        <w:tabs>
          <w:tab w:val="left" w:pos="8505"/>
        </w:tabs>
        <w:spacing w:after="0" w:line="240" w:lineRule="auto"/>
        <w:jc w:val="both"/>
        <w:rPr>
          <w:rFonts w:ascii="Arial" w:eastAsia="Times New Roman" w:hAnsi="Arial" w:cs="Times New Roman"/>
          <w:b/>
          <w:sz w:val="20"/>
          <w:szCs w:val="20"/>
          <w:lang w:val="nl-BE"/>
        </w:rPr>
      </w:pPr>
      <w:r w:rsidRPr="00D90205">
        <w:rPr>
          <w:rFonts w:ascii="Arial" w:eastAsia="Times New Roman" w:hAnsi="Arial" w:cs="Times New Roman"/>
          <w:noProof/>
          <w:sz w:val="20"/>
          <w:szCs w:val="20"/>
          <w:lang w:val="nl-BE" w:eastAsia="nl-BE"/>
        </w:rPr>
        <mc:AlternateContent>
          <mc:Choice Requires="wps">
            <w:drawing>
              <wp:anchor distT="0" distB="0" distL="114300" distR="114300" simplePos="0" relativeHeight="251664384" behindDoc="0" locked="0" layoutInCell="0" allowOverlap="1" wp14:anchorId="3780FECF" wp14:editId="4DFB3972">
                <wp:simplePos x="0" y="0"/>
                <wp:positionH relativeFrom="column">
                  <wp:posOffset>5623560</wp:posOffset>
                </wp:positionH>
                <wp:positionV relativeFrom="paragraph">
                  <wp:posOffset>31115</wp:posOffset>
                </wp:positionV>
                <wp:extent cx="365760" cy="367030"/>
                <wp:effectExtent l="10160" t="6985" r="508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7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AB6E8" id="Rectangle 3" o:spid="_x0000_s1026" style="position:absolute;margin-left:442.8pt;margin-top:2.45pt;width:28.8pt;height:2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" o:allowincell="f"/>
            </w:pict>
          </mc:Fallback>
        </mc:AlternateContent>
      </w:r>
      <w:r w:rsidRPr="00D90205">
        <w:rPr>
          <w:rFonts w:ascii="Arial" w:eastAsia="Times New Roman" w:hAnsi="Arial" w:cs="Times New Roman"/>
          <w:sz w:val="20"/>
          <w:szCs w:val="20"/>
          <w:lang w:val="nl-BE"/>
        </w:rPr>
        <w:t>Fibromyalgiesyndroom</w:t>
      </w:r>
      <w:r w:rsidRPr="00D90205">
        <w:rPr>
          <w:rFonts w:ascii="Arial" w:eastAsia="Times New Roman" w:hAnsi="Arial" w:cs="Times New Roman"/>
          <w:sz w:val="20"/>
          <w:szCs w:val="20"/>
          <w:lang w:val="nl-BE"/>
        </w:rPr>
        <w:tab/>
        <w:t>57.</w:t>
      </w:r>
    </w:p>
    <w:p w14:paraId="57D19421" w14:textId="77777777" w:rsidR="00D90205" w:rsidRPr="00D90205" w:rsidRDefault="00D90205" w:rsidP="00D90205">
      <w:pPr>
        <w:tabs>
          <w:tab w:val="left" w:pos="8505"/>
        </w:tabs>
        <w:spacing w:after="0" w:line="240" w:lineRule="auto"/>
        <w:jc w:val="both"/>
        <w:rPr>
          <w:rFonts w:ascii="Arial" w:eastAsia="Times New Roman" w:hAnsi="Arial" w:cs="Times New Roman"/>
          <w:sz w:val="20"/>
          <w:szCs w:val="20"/>
          <w:lang w:val="nl-BE"/>
        </w:rPr>
      </w:pPr>
    </w:p>
    <w:p w14:paraId="1E2CA137" w14:textId="77777777" w:rsidR="00D90205" w:rsidRPr="00D90205" w:rsidRDefault="00D90205" w:rsidP="00D90205">
      <w:pPr>
        <w:tabs>
          <w:tab w:val="left" w:pos="567"/>
          <w:tab w:val="left" w:pos="8505"/>
        </w:tabs>
        <w:spacing w:after="0" w:line="240" w:lineRule="auto"/>
        <w:ind w:left="567"/>
        <w:jc w:val="both"/>
        <w:rPr>
          <w:rFonts w:ascii="Arial" w:eastAsia="Times New Roman" w:hAnsi="Arial" w:cs="Times New Roman"/>
          <w:sz w:val="20"/>
          <w:szCs w:val="20"/>
          <w:lang w:val="nl-BE"/>
        </w:rPr>
      </w:pPr>
    </w:p>
    <w:p w14:paraId="31316BAF" w14:textId="77777777" w:rsidR="00D90205" w:rsidRPr="00D90205" w:rsidRDefault="00D90205" w:rsidP="00D90205">
      <w:pPr>
        <w:tabs>
          <w:tab w:val="left" w:pos="567"/>
          <w:tab w:val="left" w:pos="8505"/>
        </w:tabs>
        <w:spacing w:after="0" w:line="240" w:lineRule="auto"/>
        <w:ind w:left="567"/>
        <w:jc w:val="both"/>
        <w:rPr>
          <w:rFonts w:ascii="Arial" w:eastAsia="Times New Roman" w:hAnsi="Arial" w:cs="Times New Roman"/>
          <w:sz w:val="20"/>
          <w:szCs w:val="20"/>
          <w:lang w:val="nl-BE"/>
        </w:rPr>
      </w:pPr>
      <w:r w:rsidRPr="00D90205">
        <w:rPr>
          <w:rFonts w:ascii="Arial" w:eastAsia="Times New Roman" w:hAnsi="Arial" w:cs="Times New Roman"/>
          <w:sz w:val="20"/>
          <w:szCs w:val="20"/>
          <w:lang w:val="nl-BE"/>
        </w:rPr>
        <w:t>De diagnose moet bevestigd zijn door een geneesheer, specialist voor reumatologie of in de fysische geneeskunde en de revalidatie, op grond van een klinisch onderzoek dat de diagnostische criteria van de ACR (American College of Rheumatology) omvat. Deze bevestiging, getekend door de geneesheer-specialist, moet voorkomen in het individueel kinesitherapiedossier en weergeven dat de gebruikte diagnostische criteria wel degelijk die van de ACR zijn.</w:t>
      </w:r>
    </w:p>
    <w:p w14:paraId="4FFCF4F6" w14:textId="77777777" w:rsidR="00D90205" w:rsidRPr="00D90205" w:rsidRDefault="00D90205" w:rsidP="00D90205">
      <w:pPr>
        <w:tabs>
          <w:tab w:val="left" w:pos="567"/>
          <w:tab w:val="left" w:pos="8505"/>
        </w:tabs>
        <w:spacing w:after="0" w:line="240" w:lineRule="auto"/>
        <w:ind w:left="567"/>
        <w:jc w:val="both"/>
        <w:rPr>
          <w:rFonts w:ascii="Arial" w:eastAsia="Times New Roman" w:hAnsi="Arial" w:cs="Times New Roman"/>
          <w:sz w:val="20"/>
          <w:szCs w:val="20"/>
          <w:lang w:val="nl-BE"/>
        </w:rPr>
      </w:pPr>
    </w:p>
    <w:p w14:paraId="364E59C9" w14:textId="77777777" w:rsidR="00D90205" w:rsidRPr="00D90205" w:rsidRDefault="00D90205" w:rsidP="00D90205">
      <w:pPr>
        <w:tabs>
          <w:tab w:val="left" w:pos="567"/>
          <w:tab w:val="left" w:pos="8505"/>
        </w:tabs>
        <w:spacing w:after="0" w:line="240" w:lineRule="auto"/>
        <w:ind w:left="567"/>
        <w:jc w:val="both"/>
        <w:rPr>
          <w:rFonts w:ascii="Arial" w:eastAsia="Times New Roman" w:hAnsi="Arial" w:cs="Times New Roman"/>
          <w:szCs w:val="20"/>
          <w:lang w:val="nl-BE"/>
        </w:rPr>
      </w:pPr>
      <w:r w:rsidRPr="00D90205">
        <w:rPr>
          <w:rFonts w:ascii="Arial" w:eastAsia="Times New Roman" w:hAnsi="Arial" w:cs="Times New Roman"/>
          <w:sz w:val="20"/>
          <w:szCs w:val="20"/>
          <w:lang w:val="nl-BE"/>
        </w:rPr>
        <w:t>Voor het einde van elk kalenderjaar dat volgt op het jaar van de eerste verstrekking van de behandeling, moet de voornoemde geneesheer-specialist de evolutie van de symptomen opnieuw evalueren, teneinde te bevestigen dat het noodzakelijk is dat de behandeling wordt voortgezet in het kader van § 14. Deze bevestiging, getekend</w:t>
      </w:r>
      <w:r w:rsidRPr="00D90205">
        <w:rPr>
          <w:rFonts w:ascii="Arial" w:eastAsia="Times New Roman" w:hAnsi="Arial" w:cs="Times New Roman"/>
          <w:szCs w:val="20"/>
          <w:lang w:val="nl-BE"/>
        </w:rPr>
        <w:t xml:space="preserve"> door de geneesheer-specialist, moet voorkomen in het individueel kinesitherapiedossier.</w:t>
      </w:r>
    </w:p>
    <w:p w14:paraId="76D73461" w14:textId="77777777" w:rsidR="00D90205" w:rsidRPr="00D90205" w:rsidRDefault="00D90205" w:rsidP="00D90205">
      <w:pPr>
        <w:spacing w:after="0" w:line="240" w:lineRule="auto"/>
        <w:jc w:val="both"/>
        <w:rPr>
          <w:rFonts w:ascii="Arial" w:eastAsia="Times New Roman" w:hAnsi="Arial" w:cs="Times New Roman"/>
          <w:szCs w:val="20"/>
          <w:lang w:val="nl-BE"/>
        </w:rPr>
      </w:pPr>
    </w:p>
    <w:p w14:paraId="39016E91" w14:textId="19CC7785" w:rsidR="00D90205" w:rsidRPr="00D90205" w:rsidRDefault="00D90205" w:rsidP="00D90205">
      <w:pPr>
        <w:numPr>
          <w:ilvl w:val="0"/>
          <w:numId w:val="6"/>
        </w:numPr>
        <w:tabs>
          <w:tab w:val="left" w:pos="8505"/>
        </w:tabs>
        <w:spacing w:after="0" w:line="240" w:lineRule="auto"/>
        <w:ind w:left="567" w:hanging="567"/>
        <w:jc w:val="both"/>
        <w:rPr>
          <w:rFonts w:ascii="Arial" w:eastAsia="Times New Roman" w:hAnsi="Arial" w:cs="Times New Roman"/>
          <w:sz w:val="20"/>
          <w:szCs w:val="20"/>
          <w:lang w:val="nl-BE"/>
        </w:rPr>
      </w:pPr>
      <w:r w:rsidRPr="00D90205">
        <w:rPr>
          <w:rFonts w:ascii="Arial" w:eastAsia="Times New Roman" w:hAnsi="Arial" w:cs="Times New Roman"/>
          <w:noProof/>
          <w:sz w:val="20"/>
          <w:szCs w:val="20"/>
          <w:lang w:val="nl-BE" w:eastAsia="nl-BE"/>
        </w:rPr>
        <mc:AlternateContent>
          <mc:Choice Requires="wps">
            <w:drawing>
              <wp:anchor distT="0" distB="0" distL="114300" distR="114300" simplePos="0" relativeHeight="251665408" behindDoc="0" locked="0" layoutInCell="1" allowOverlap="1" wp14:anchorId="6ABC2A6E" wp14:editId="59292064">
                <wp:simplePos x="0" y="0"/>
                <wp:positionH relativeFrom="column">
                  <wp:posOffset>5654040</wp:posOffset>
                </wp:positionH>
                <wp:positionV relativeFrom="paragraph">
                  <wp:posOffset>40640</wp:posOffset>
                </wp:positionV>
                <wp:extent cx="365760" cy="367030"/>
                <wp:effectExtent l="12065" t="10160" r="1270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7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E5118" id="Rectangle 2" o:spid="_x0000_s1026" style="position:absolute;margin-left:445.2pt;margin-top:3.2pt;width:28.8pt;height:2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"/>
            </w:pict>
          </mc:Fallback>
        </mc:AlternateContent>
      </w:r>
      <w:r w:rsidRPr="00D90205">
        <w:rPr>
          <w:rFonts w:ascii="Arial" w:eastAsia="Times New Roman" w:hAnsi="Arial" w:cs="Times New Roman"/>
          <w:sz w:val="20"/>
          <w:szCs w:val="20"/>
          <w:lang w:val="nl-BE"/>
        </w:rPr>
        <w:t>Primaire cervicale dystonie</w:t>
      </w:r>
      <w:r w:rsidRPr="00D90205">
        <w:rPr>
          <w:rFonts w:ascii="Arial" w:eastAsia="Times New Roman" w:hAnsi="Arial" w:cs="Times New Roman"/>
          <w:sz w:val="20"/>
          <w:szCs w:val="20"/>
          <w:lang w:val="nl-BE"/>
        </w:rPr>
        <w:tab/>
        <w:t>58.</w:t>
      </w:r>
    </w:p>
    <w:p w14:paraId="06FB77F0" w14:textId="77777777" w:rsidR="00D90205" w:rsidRPr="00D90205" w:rsidRDefault="00D90205" w:rsidP="00D90205">
      <w:pPr>
        <w:tabs>
          <w:tab w:val="num" w:pos="567"/>
          <w:tab w:val="left" w:pos="8505"/>
        </w:tabs>
        <w:spacing w:after="0" w:line="240" w:lineRule="auto"/>
        <w:ind w:left="567" w:right="1274"/>
        <w:jc w:val="both"/>
        <w:rPr>
          <w:rFonts w:ascii="Arial" w:eastAsia="Times New Roman" w:hAnsi="Arial" w:cs="Times New Roman"/>
          <w:sz w:val="20"/>
          <w:szCs w:val="20"/>
          <w:lang w:val="nl-BE"/>
        </w:rPr>
      </w:pPr>
      <w:r w:rsidRPr="00D90205">
        <w:rPr>
          <w:rFonts w:ascii="Arial" w:eastAsia="Times New Roman" w:hAnsi="Arial" w:cs="Times New Roman"/>
          <w:sz w:val="20"/>
          <w:szCs w:val="20"/>
          <w:lang w:val="nl-BE"/>
        </w:rPr>
        <w:t>aangetoond met een diagnostisch verslag opgesteld door een geneesheer-specialist voor neurologie</w:t>
      </w:r>
    </w:p>
    <w:p w14:paraId="7834DBB2" w14:textId="77777777" w:rsidR="00D90205" w:rsidRPr="00D90205" w:rsidRDefault="00D90205" w:rsidP="00D90205">
      <w:pPr>
        <w:tabs>
          <w:tab w:val="num" w:pos="567"/>
        </w:tabs>
        <w:spacing w:after="0" w:line="240" w:lineRule="auto"/>
        <w:ind w:left="567" w:hanging="567"/>
        <w:jc w:val="both"/>
        <w:rPr>
          <w:rFonts w:ascii="Arial" w:eastAsia="Times New Roman" w:hAnsi="Arial" w:cs="Times New Roman"/>
          <w:sz w:val="20"/>
          <w:szCs w:val="20"/>
          <w:lang w:val="nl-BE"/>
        </w:rPr>
      </w:pPr>
    </w:p>
    <w:p w14:paraId="1EDD2DA2" w14:textId="77777777" w:rsidR="00D90205" w:rsidRPr="00D90205" w:rsidRDefault="00D90205" w:rsidP="00D90205">
      <w:pPr>
        <w:tabs>
          <w:tab w:val="num" w:pos="567"/>
        </w:tabs>
        <w:spacing w:after="0" w:line="240" w:lineRule="auto"/>
        <w:ind w:left="567" w:hanging="567"/>
        <w:jc w:val="both"/>
        <w:rPr>
          <w:rFonts w:ascii="Arial" w:eastAsia="Times New Roman" w:hAnsi="Arial" w:cs="Times New Roman"/>
          <w:sz w:val="20"/>
          <w:szCs w:val="20"/>
          <w:lang w:val="nl-BE"/>
        </w:rPr>
      </w:pPr>
      <w:r w:rsidRPr="00D90205">
        <w:rPr>
          <w:rFonts w:ascii="Arial" w:eastAsia="Times New Roman" w:hAnsi="Arial" w:cs="Times New Roman"/>
          <w:sz w:val="20"/>
          <w:szCs w:val="20"/>
          <w:lang w:val="nl-BE"/>
        </w:rPr>
        <w:t>h)</w:t>
      </w:r>
      <w:r w:rsidRPr="00D90205">
        <w:rPr>
          <w:rFonts w:ascii="Arial" w:eastAsia="Times New Roman" w:hAnsi="Arial" w:cs="Times New Roman"/>
          <w:sz w:val="20"/>
          <w:szCs w:val="20"/>
          <w:lang w:val="nl-BE"/>
        </w:rPr>
        <w:tab/>
        <w:t>Lymfoedeem</w:t>
      </w:r>
    </w:p>
    <w:p w14:paraId="262C5DF8" w14:textId="3647D9A5" w:rsidR="00D90205" w:rsidRPr="00D90205" w:rsidRDefault="00D90205" w:rsidP="00D90205">
      <w:pPr>
        <w:tabs>
          <w:tab w:val="num" w:pos="567"/>
          <w:tab w:val="left" w:pos="8505"/>
        </w:tabs>
        <w:spacing w:after="0" w:line="240" w:lineRule="auto"/>
        <w:ind w:left="1134" w:hanging="567"/>
        <w:jc w:val="both"/>
        <w:rPr>
          <w:rFonts w:ascii="Arial" w:eastAsia="Times New Roman" w:hAnsi="Arial" w:cs="Times New Roman"/>
          <w:snapToGrid w:val="0"/>
          <w:sz w:val="20"/>
          <w:szCs w:val="20"/>
          <w:lang w:val="nl-BE"/>
        </w:rPr>
      </w:pPr>
      <w:r w:rsidRPr="00D90205">
        <w:rPr>
          <w:rFonts w:ascii="Arial" w:eastAsia="Times New Roman" w:hAnsi="Arial" w:cs="Times New Roman"/>
          <w:noProof/>
          <w:sz w:val="20"/>
          <w:szCs w:val="20"/>
          <w:lang w:val="nl-BE" w:eastAsia="nl-BE"/>
        </w:rPr>
        <mc:AlternateContent>
          <mc:Choice Requires="wps">
            <w:drawing>
              <wp:anchor distT="0" distB="0" distL="114300" distR="114300" simplePos="0" relativeHeight="251668480" behindDoc="0" locked="0" layoutInCell="1" allowOverlap="1" wp14:anchorId="4FB4B8FE" wp14:editId="7A5BFEB8">
                <wp:simplePos x="0" y="0"/>
                <wp:positionH relativeFrom="column">
                  <wp:posOffset>5654040</wp:posOffset>
                </wp:positionH>
                <wp:positionV relativeFrom="paragraph">
                  <wp:posOffset>37465</wp:posOffset>
                </wp:positionV>
                <wp:extent cx="342900" cy="342900"/>
                <wp:effectExtent l="12065" t="5080" r="698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82927" id="Rectangle 1" o:spid="_x0000_s1026" style="position:absolute;margin-left:445.2pt;margin-top:2.95pt;width:27pt;height:2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"/>
            </w:pict>
          </mc:Fallback>
        </mc:AlternateContent>
      </w:r>
      <w:r w:rsidRPr="00D90205">
        <w:rPr>
          <w:rFonts w:ascii="Arial" w:eastAsia="Times New Roman" w:hAnsi="Arial" w:cs="Times New Roman"/>
          <w:sz w:val="20"/>
          <w:szCs w:val="20"/>
          <w:lang w:val="nl-BE"/>
        </w:rPr>
        <w:t>die vold</w:t>
      </w:r>
      <w:r w:rsidRPr="00D90205">
        <w:rPr>
          <w:rFonts w:ascii="Arial" w:eastAsia="Times New Roman" w:hAnsi="Arial" w:cs="Times New Roman"/>
          <w:snapToGrid w:val="0"/>
          <w:sz w:val="20"/>
          <w:szCs w:val="20"/>
          <w:lang w:val="nl-BE"/>
        </w:rPr>
        <w:t>oen aan de voorwaarden beschreven in de nomenclatuur</w:t>
      </w:r>
      <w:r w:rsidRPr="00D90205">
        <w:rPr>
          <w:rFonts w:ascii="Arial" w:eastAsia="Times New Roman" w:hAnsi="Arial" w:cs="Times New Roman"/>
          <w:snapToGrid w:val="0"/>
          <w:sz w:val="20"/>
          <w:szCs w:val="20"/>
          <w:lang w:val="nl-BE"/>
        </w:rPr>
        <w:tab/>
        <w:t>60.</w:t>
      </w:r>
    </w:p>
    <w:p w14:paraId="0F1DBCD4" w14:textId="77777777" w:rsidR="00D90205" w:rsidRPr="00D90205" w:rsidRDefault="00D90205" w:rsidP="00D90205">
      <w:pPr>
        <w:tabs>
          <w:tab w:val="num" w:pos="567"/>
        </w:tabs>
        <w:spacing w:after="0" w:line="240" w:lineRule="auto"/>
        <w:ind w:left="567" w:hanging="567"/>
        <w:jc w:val="both"/>
        <w:rPr>
          <w:rFonts w:ascii="Arial" w:eastAsia="Times New Roman" w:hAnsi="Arial" w:cs="Times New Roman"/>
          <w:sz w:val="20"/>
          <w:szCs w:val="20"/>
          <w:lang w:val="nl-BE"/>
        </w:rPr>
      </w:pPr>
    </w:p>
    <w:p w14:paraId="02E1BA4E" w14:textId="77777777" w:rsidR="00D90205" w:rsidRPr="00D90205" w:rsidRDefault="00D90205" w:rsidP="00D90205">
      <w:pPr>
        <w:numPr>
          <w:ilvl w:val="0"/>
          <w:numId w:val="7"/>
        </w:numPr>
        <w:spacing w:after="0" w:line="240" w:lineRule="auto"/>
        <w:jc w:val="both"/>
        <w:outlineLvl w:val="0"/>
        <w:rPr>
          <w:rFonts w:ascii="Arial" w:eastAsia="Times New Roman" w:hAnsi="Arial" w:cs="Times New Roman"/>
          <w:sz w:val="20"/>
          <w:szCs w:val="20"/>
          <w:u w:val="single"/>
          <w:lang w:val="nl-BE"/>
        </w:rPr>
      </w:pPr>
      <w:r w:rsidRPr="00D90205">
        <w:rPr>
          <w:rFonts w:ascii="Arial" w:eastAsia="Times New Roman" w:hAnsi="Arial" w:cs="Times New Roman"/>
          <w:sz w:val="20"/>
          <w:szCs w:val="20"/>
          <w:u w:val="single"/>
          <w:lang w:val="nl-BE"/>
        </w:rPr>
        <w:t>Ondertekening</w:t>
      </w:r>
    </w:p>
    <w:p w14:paraId="28B4F909" w14:textId="77777777" w:rsidR="00D90205" w:rsidRPr="00D90205" w:rsidRDefault="00D90205" w:rsidP="00D90205">
      <w:pPr>
        <w:spacing w:after="0" w:line="240" w:lineRule="auto"/>
        <w:jc w:val="both"/>
        <w:rPr>
          <w:rFonts w:ascii="Arial" w:eastAsia="Times New Roman" w:hAnsi="Arial" w:cs="Times New Roman"/>
          <w:sz w:val="20"/>
          <w:szCs w:val="20"/>
          <w:lang w:val="nl-BE"/>
        </w:rPr>
      </w:pPr>
    </w:p>
    <w:p w14:paraId="41C298AD" w14:textId="77777777" w:rsidR="00D90205" w:rsidRPr="00D90205" w:rsidRDefault="00D90205" w:rsidP="00D90205">
      <w:pPr>
        <w:spacing w:after="0" w:line="240" w:lineRule="auto"/>
        <w:jc w:val="both"/>
        <w:outlineLvl w:val="0"/>
        <w:rPr>
          <w:rFonts w:ascii="Arial" w:eastAsia="Times New Roman" w:hAnsi="Arial" w:cs="Times New Roman"/>
          <w:sz w:val="20"/>
          <w:szCs w:val="20"/>
          <w:lang w:val="nl-BE"/>
        </w:rPr>
      </w:pPr>
      <w:r w:rsidRPr="00D90205">
        <w:rPr>
          <w:rFonts w:ascii="Arial" w:eastAsia="Times New Roman" w:hAnsi="Arial" w:cs="Times New Roman"/>
          <w:sz w:val="20"/>
          <w:szCs w:val="20"/>
          <w:lang w:val="nl-BE"/>
        </w:rPr>
        <w:t>De kinesitherapeut</w:t>
      </w:r>
    </w:p>
    <w:p w14:paraId="6167FD7C" w14:textId="77777777" w:rsidR="00D90205" w:rsidRPr="00D90205" w:rsidRDefault="00D90205" w:rsidP="00D90205">
      <w:pPr>
        <w:spacing w:after="0" w:line="240" w:lineRule="auto"/>
        <w:jc w:val="both"/>
        <w:rPr>
          <w:rFonts w:ascii="Arial" w:eastAsia="Times New Roman" w:hAnsi="Arial" w:cs="Times New Roman"/>
          <w:sz w:val="20"/>
          <w:szCs w:val="20"/>
          <w:lang w:val="nl-BE"/>
        </w:rPr>
      </w:pPr>
      <w:r w:rsidRPr="00D90205">
        <w:rPr>
          <w:rFonts w:ascii="Arial" w:eastAsia="Times New Roman" w:hAnsi="Arial" w:cs="Times New Roman"/>
          <w:sz w:val="20"/>
          <w:szCs w:val="20"/>
          <w:lang w:val="nl-BE"/>
        </w:rPr>
        <w:t>(naam, adres en identificatienummer)</w:t>
      </w:r>
    </w:p>
    <w:p w14:paraId="6D7479AD" w14:textId="77777777" w:rsidR="00D90205" w:rsidRPr="00D90205" w:rsidRDefault="00D90205" w:rsidP="00D90205">
      <w:pPr>
        <w:spacing w:after="0" w:line="240" w:lineRule="auto"/>
        <w:jc w:val="both"/>
        <w:rPr>
          <w:rFonts w:ascii="Arial" w:eastAsia="Times New Roman" w:hAnsi="Arial" w:cs="Times New Roman"/>
          <w:sz w:val="20"/>
          <w:szCs w:val="20"/>
          <w:lang w:val="nl-BE"/>
        </w:rPr>
      </w:pPr>
    </w:p>
    <w:p w14:paraId="7279B1DE" w14:textId="3244ABE1" w:rsidR="00D90205" w:rsidRPr="00D90205" w:rsidRDefault="00D90205" w:rsidP="00D90205">
      <w:pPr>
        <w:spacing w:after="0" w:line="240" w:lineRule="auto"/>
        <w:jc w:val="both"/>
        <w:rPr>
          <w:rFonts w:ascii="Arial" w:eastAsia="Times New Roman" w:hAnsi="Arial" w:cs="Times New Roman"/>
          <w:sz w:val="20"/>
          <w:szCs w:val="20"/>
          <w:lang w:val="nl-BE"/>
        </w:rPr>
      </w:pPr>
    </w:p>
    <w:p w14:paraId="41A9765A" w14:textId="77777777" w:rsidR="00D90205" w:rsidRPr="00D90205" w:rsidRDefault="00D90205" w:rsidP="00D90205">
      <w:pPr>
        <w:spacing w:after="0" w:line="240" w:lineRule="auto"/>
        <w:jc w:val="both"/>
        <w:rPr>
          <w:rFonts w:ascii="Arial" w:eastAsia="Times New Roman" w:hAnsi="Arial" w:cs="Times New Roman"/>
          <w:sz w:val="20"/>
          <w:szCs w:val="20"/>
          <w:lang w:val="nl-BE"/>
        </w:rPr>
      </w:pPr>
      <w:r w:rsidRPr="00D90205">
        <w:rPr>
          <w:rFonts w:ascii="Arial" w:eastAsia="Times New Roman" w:hAnsi="Arial" w:cs="Times New Roman"/>
          <w:sz w:val="20"/>
          <w:szCs w:val="20"/>
          <w:lang w:val="nl-BE"/>
        </w:rPr>
        <w:t>(datum en handtekening)</w:t>
      </w:r>
    </w:p>
    <w:p w14:paraId="1D2E3955" w14:textId="77777777" w:rsidR="00D90205" w:rsidRPr="00D90205" w:rsidRDefault="00D90205" w:rsidP="00D90205">
      <w:pPr>
        <w:spacing w:after="0" w:line="240" w:lineRule="auto"/>
        <w:rPr>
          <w:rFonts w:ascii="Times New Roman" w:eastAsia="Times New Roman" w:hAnsi="Times New Roman" w:cs="Times New Roman"/>
          <w:sz w:val="20"/>
          <w:szCs w:val="20"/>
          <w:lang w:val="nl-BE"/>
        </w:rPr>
      </w:pPr>
    </w:p>
    <w:p w14:paraId="115A352B" w14:textId="77777777" w:rsidR="00D90205" w:rsidRPr="00D90205" w:rsidRDefault="00D90205" w:rsidP="00D90205">
      <w:pPr>
        <w:numPr>
          <w:ilvl w:val="0"/>
          <w:numId w:val="8"/>
        </w:numPr>
        <w:tabs>
          <w:tab w:val="clear" w:pos="360"/>
          <w:tab w:val="num" w:pos="426"/>
        </w:tabs>
        <w:spacing w:after="0" w:line="240" w:lineRule="auto"/>
        <w:ind w:left="426" w:hanging="426"/>
        <w:jc w:val="both"/>
        <w:rPr>
          <w:rFonts w:ascii="Arial" w:eastAsia="Times New Roman" w:hAnsi="Arial" w:cs="Arial"/>
          <w:sz w:val="16"/>
          <w:szCs w:val="16"/>
          <w:lang w:val="nl-BE"/>
        </w:rPr>
      </w:pPr>
      <w:r w:rsidRPr="00D90205">
        <w:rPr>
          <w:rFonts w:ascii="Arial" w:eastAsia="Times New Roman" w:hAnsi="Arial" w:cs="Arial"/>
          <w:sz w:val="16"/>
          <w:szCs w:val="16"/>
          <w:lang w:val="nl-BE"/>
        </w:rPr>
        <w:t>Als het formulier via informatica wordt gemaakt dan hoeft slechts de betrokken rubriek in punt 1 worden weergeven.</w:t>
      </w:r>
    </w:p>
    <w:p w14:paraId="4CB66A71" w14:textId="77777777" w:rsidR="00D90205" w:rsidRPr="00D90205" w:rsidRDefault="00D90205" w:rsidP="00D90205">
      <w:pPr>
        <w:numPr>
          <w:ilvl w:val="0"/>
          <w:numId w:val="8"/>
        </w:numPr>
        <w:tabs>
          <w:tab w:val="clear" w:pos="360"/>
          <w:tab w:val="num" w:pos="426"/>
        </w:tabs>
        <w:spacing w:after="0" w:line="240" w:lineRule="auto"/>
        <w:ind w:left="426" w:hanging="426"/>
        <w:jc w:val="both"/>
        <w:rPr>
          <w:rFonts w:ascii="Arial" w:eastAsia="Times New Roman" w:hAnsi="Arial" w:cs="Arial"/>
          <w:sz w:val="16"/>
          <w:szCs w:val="16"/>
          <w:lang w:val="nl-BE"/>
        </w:rPr>
      </w:pPr>
      <w:r w:rsidRPr="00D90205">
        <w:rPr>
          <w:rFonts w:ascii="Arial" w:eastAsia="Times New Roman" w:hAnsi="Arial" w:cs="Arial"/>
          <w:sz w:val="16"/>
          <w:szCs w:val="16"/>
          <w:lang w:val="nl-BE"/>
        </w:rPr>
        <w:t>Als het formulier via informatica wordt gemaakt dan hoeft slechts de betrokken rubriek (a), b), c), d), e), f), g) of h)) in punt 4 worden weergegeven. De volledige tekst van deze rubriek moet worden overgenomen en de betrokken pathologische situatie moet worden aangekruist.</w:t>
      </w:r>
    </w:p>
    <w:p w14:paraId="775CB5BF" w14:textId="77777777" w:rsidR="0068712F" w:rsidRPr="00D90205" w:rsidRDefault="0068712F" w:rsidP="00D37379">
      <w:pPr>
        <w:tabs>
          <w:tab w:val="left" w:pos="708"/>
          <w:tab w:val="center" w:pos="4153"/>
          <w:tab w:val="right" w:pos="8306"/>
        </w:tabs>
        <w:spacing w:after="0" w:line="240" w:lineRule="auto"/>
        <w:rPr>
          <w:rFonts w:ascii="Arial" w:eastAsia="Times New Roman" w:hAnsi="Arial" w:cs="Times New Roman"/>
          <w:sz w:val="20"/>
          <w:szCs w:val="20"/>
          <w:lang w:val="nl-BE"/>
        </w:rPr>
      </w:pPr>
    </w:p>
    <w:sectPr w:rsidR="0068712F" w:rsidRPr="00D90205">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2BADE6" w16cid:durableId="20F52931"/>
  <w16cid:commentId w16cid:paraId="0DB3B7D2" w16cid:durableId="20F52932"/>
  <w16cid:commentId w16cid:paraId="67510ADD" w16cid:durableId="20F52933"/>
  <w16cid:commentId w16cid:paraId="636FF446" w16cid:durableId="20F529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5A89D" w14:textId="77777777" w:rsidR="00832433" w:rsidRDefault="00832433" w:rsidP="00306406">
      <w:pPr>
        <w:spacing w:after="0" w:line="240" w:lineRule="auto"/>
      </w:pPr>
      <w:r>
        <w:separator/>
      </w:r>
    </w:p>
  </w:endnote>
  <w:endnote w:type="continuationSeparator" w:id="0">
    <w:p w14:paraId="1176E59E" w14:textId="77777777" w:rsidR="00832433" w:rsidRDefault="00832433" w:rsidP="0030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EC8F4" w14:textId="77777777" w:rsidR="00832433" w:rsidRDefault="00832433" w:rsidP="00306406">
      <w:pPr>
        <w:spacing w:after="0" w:line="240" w:lineRule="auto"/>
      </w:pPr>
      <w:r>
        <w:separator/>
      </w:r>
    </w:p>
  </w:footnote>
  <w:footnote w:type="continuationSeparator" w:id="0">
    <w:p w14:paraId="1B763452" w14:textId="77777777" w:rsidR="00832433" w:rsidRDefault="00832433" w:rsidP="00306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3757"/>
    <w:multiLevelType w:val="hybridMultilevel"/>
    <w:tmpl w:val="37A879DC"/>
    <w:lvl w:ilvl="0" w:tplc="0AE2FDAC">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ADD3F07"/>
    <w:multiLevelType w:val="singleLevel"/>
    <w:tmpl w:val="6C4C289E"/>
    <w:lvl w:ilvl="0">
      <w:start w:val="1"/>
      <w:numFmt w:val="lowerLetter"/>
      <w:lvlText w:val="%1)"/>
      <w:lvlJc w:val="left"/>
      <w:pPr>
        <w:tabs>
          <w:tab w:val="num" w:pos="720"/>
        </w:tabs>
        <w:ind w:left="720" w:hanging="720"/>
      </w:pPr>
      <w:rPr>
        <w:b w:val="0"/>
        <w:i w:val="0"/>
      </w:rPr>
    </w:lvl>
  </w:abstractNum>
  <w:abstractNum w:abstractNumId="2" w15:restartNumberingAfterBreak="0">
    <w:nsid w:val="24BA2B4C"/>
    <w:multiLevelType w:val="singleLevel"/>
    <w:tmpl w:val="08090011"/>
    <w:lvl w:ilvl="0">
      <w:start w:val="1"/>
      <w:numFmt w:val="decimal"/>
      <w:lvlText w:val="%1)"/>
      <w:lvlJc w:val="left"/>
      <w:pPr>
        <w:tabs>
          <w:tab w:val="num" w:pos="360"/>
        </w:tabs>
        <w:ind w:left="360" w:hanging="360"/>
      </w:pPr>
      <w:rPr>
        <w:rFonts w:hint="default"/>
      </w:rPr>
    </w:lvl>
  </w:abstractNum>
  <w:abstractNum w:abstractNumId="3" w15:restartNumberingAfterBreak="0">
    <w:nsid w:val="276E708F"/>
    <w:multiLevelType w:val="hybridMultilevel"/>
    <w:tmpl w:val="F8BAB3AE"/>
    <w:lvl w:ilvl="0" w:tplc="C41283B2">
      <w:start w:val="1"/>
      <w:numFmt w:val="bullet"/>
      <w:lvlText w:val=""/>
      <w:lvlJc w:val="left"/>
      <w:pPr>
        <w:tabs>
          <w:tab w:val="num" w:pos="720"/>
        </w:tabs>
        <w:ind w:left="720" w:hanging="360"/>
      </w:pPr>
      <w:rPr>
        <w:rFonts w:ascii="Wingdings" w:hAnsi="Wingding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836005"/>
    <w:multiLevelType w:val="hybridMultilevel"/>
    <w:tmpl w:val="C444E40C"/>
    <w:lvl w:ilvl="0" w:tplc="A1FE3348">
      <w:start w:val="1"/>
      <w:numFmt w:val="decimalZero"/>
      <w:lvlText w:val="(%1)"/>
      <w:lvlJc w:val="left"/>
      <w:pPr>
        <w:tabs>
          <w:tab w:val="num" w:pos="1047"/>
        </w:tabs>
        <w:ind w:left="1047"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CE1D68"/>
    <w:multiLevelType w:val="hybridMultilevel"/>
    <w:tmpl w:val="38FC9F4C"/>
    <w:lvl w:ilvl="0" w:tplc="7C1262B0">
      <w:start w:val="1"/>
      <w:numFmt w:val="decimal"/>
      <w:lvlText w:val="%1."/>
      <w:lvlJc w:val="left"/>
      <w:pPr>
        <w:tabs>
          <w:tab w:val="num" w:pos="360"/>
        </w:tabs>
        <w:ind w:left="360" w:hanging="360"/>
      </w:pPr>
      <w:rPr>
        <w:rFonts w:hint="default"/>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AE54976"/>
    <w:multiLevelType w:val="multilevel"/>
    <w:tmpl w:val="859296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6EC661BD"/>
    <w:multiLevelType w:val="hybridMultilevel"/>
    <w:tmpl w:val="DAD0101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7B0B1EE0"/>
    <w:multiLevelType w:val="hybridMultilevel"/>
    <w:tmpl w:val="95464666"/>
    <w:lvl w:ilvl="0" w:tplc="171E4AB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4"/>
  </w:num>
  <w:num w:numId="6">
    <w:abstractNumId w:val="1"/>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nl-B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2F"/>
    <w:rsid w:val="0005114D"/>
    <w:rsid w:val="00092A1E"/>
    <w:rsid w:val="000B0592"/>
    <w:rsid w:val="000B3D65"/>
    <w:rsid w:val="00100351"/>
    <w:rsid w:val="001178BD"/>
    <w:rsid w:val="0014040D"/>
    <w:rsid w:val="001407E4"/>
    <w:rsid w:val="001905D5"/>
    <w:rsid w:val="001B611C"/>
    <w:rsid w:val="001D332A"/>
    <w:rsid w:val="001E1766"/>
    <w:rsid w:val="001E1925"/>
    <w:rsid w:val="0022432C"/>
    <w:rsid w:val="00243E35"/>
    <w:rsid w:val="002A218A"/>
    <w:rsid w:val="00306406"/>
    <w:rsid w:val="00352762"/>
    <w:rsid w:val="00352A53"/>
    <w:rsid w:val="00353FD2"/>
    <w:rsid w:val="003567FB"/>
    <w:rsid w:val="004359E0"/>
    <w:rsid w:val="004709F3"/>
    <w:rsid w:val="004936E5"/>
    <w:rsid w:val="004A55B5"/>
    <w:rsid w:val="004D41EC"/>
    <w:rsid w:val="005C5C9F"/>
    <w:rsid w:val="00633323"/>
    <w:rsid w:val="00673865"/>
    <w:rsid w:val="00684EE2"/>
    <w:rsid w:val="0068712F"/>
    <w:rsid w:val="0069105A"/>
    <w:rsid w:val="00700461"/>
    <w:rsid w:val="007234B9"/>
    <w:rsid w:val="00730758"/>
    <w:rsid w:val="00734E96"/>
    <w:rsid w:val="00756247"/>
    <w:rsid w:val="00766968"/>
    <w:rsid w:val="007808FB"/>
    <w:rsid w:val="00832433"/>
    <w:rsid w:val="008704A5"/>
    <w:rsid w:val="00914B12"/>
    <w:rsid w:val="0098053D"/>
    <w:rsid w:val="00A1303C"/>
    <w:rsid w:val="00A4554F"/>
    <w:rsid w:val="00AC0BE0"/>
    <w:rsid w:val="00AE5682"/>
    <w:rsid w:val="00B9395F"/>
    <w:rsid w:val="00BA1CD7"/>
    <w:rsid w:val="00C76A97"/>
    <w:rsid w:val="00C800C3"/>
    <w:rsid w:val="00C828E6"/>
    <w:rsid w:val="00CB5BD6"/>
    <w:rsid w:val="00D37379"/>
    <w:rsid w:val="00D54BF7"/>
    <w:rsid w:val="00D672D4"/>
    <w:rsid w:val="00D90205"/>
    <w:rsid w:val="00E9162A"/>
    <w:rsid w:val="00EC10A7"/>
    <w:rsid w:val="00EC750A"/>
    <w:rsid w:val="00EE547C"/>
    <w:rsid w:val="00EF0647"/>
    <w:rsid w:val="00EF6141"/>
    <w:rsid w:val="00F24150"/>
    <w:rsid w:val="00F52C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3972"/>
  <w15:chartTrackingRefBased/>
  <w15:docId w15:val="{BF1C4103-1603-4B1C-A177-E7452936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4E96"/>
    <w:pPr>
      <w:ind w:left="720"/>
      <w:contextualSpacing/>
    </w:pPr>
  </w:style>
  <w:style w:type="character" w:styleId="Nadruk">
    <w:name w:val="Emphasis"/>
    <w:basedOn w:val="Standaardalinea-lettertype"/>
    <w:uiPriority w:val="20"/>
    <w:qFormat/>
    <w:rsid w:val="00734E96"/>
    <w:rPr>
      <w:b/>
      <w:bCs/>
      <w:i w:val="0"/>
      <w:iCs w:val="0"/>
    </w:rPr>
  </w:style>
  <w:style w:type="character" w:customStyle="1" w:styleId="st1">
    <w:name w:val="st1"/>
    <w:basedOn w:val="Standaardalinea-lettertype"/>
    <w:rsid w:val="00734E96"/>
  </w:style>
  <w:style w:type="character" w:styleId="Verwijzingopmerking">
    <w:name w:val="annotation reference"/>
    <w:basedOn w:val="Standaardalinea-lettertype"/>
    <w:uiPriority w:val="99"/>
    <w:semiHidden/>
    <w:unhideWhenUsed/>
    <w:rsid w:val="001B611C"/>
    <w:rPr>
      <w:sz w:val="16"/>
      <w:szCs w:val="16"/>
    </w:rPr>
  </w:style>
  <w:style w:type="paragraph" w:styleId="Tekstopmerking">
    <w:name w:val="annotation text"/>
    <w:basedOn w:val="Standaard"/>
    <w:link w:val="TekstopmerkingChar"/>
    <w:uiPriority w:val="99"/>
    <w:unhideWhenUsed/>
    <w:rsid w:val="001B611C"/>
    <w:pPr>
      <w:spacing w:line="240" w:lineRule="auto"/>
    </w:pPr>
    <w:rPr>
      <w:sz w:val="20"/>
      <w:szCs w:val="20"/>
    </w:rPr>
  </w:style>
  <w:style w:type="character" w:customStyle="1" w:styleId="TekstopmerkingChar">
    <w:name w:val="Tekst opmerking Char"/>
    <w:basedOn w:val="Standaardalinea-lettertype"/>
    <w:link w:val="Tekstopmerking"/>
    <w:uiPriority w:val="99"/>
    <w:rsid w:val="001B611C"/>
    <w:rPr>
      <w:sz w:val="20"/>
      <w:szCs w:val="20"/>
    </w:rPr>
  </w:style>
  <w:style w:type="paragraph" w:styleId="Onderwerpvanopmerking">
    <w:name w:val="annotation subject"/>
    <w:basedOn w:val="Tekstopmerking"/>
    <w:next w:val="Tekstopmerking"/>
    <w:link w:val="OnderwerpvanopmerkingChar"/>
    <w:uiPriority w:val="99"/>
    <w:semiHidden/>
    <w:unhideWhenUsed/>
    <w:rsid w:val="001B611C"/>
    <w:rPr>
      <w:b/>
      <w:bCs/>
    </w:rPr>
  </w:style>
  <w:style w:type="character" w:customStyle="1" w:styleId="OnderwerpvanopmerkingChar">
    <w:name w:val="Onderwerp van opmerking Char"/>
    <w:basedOn w:val="TekstopmerkingChar"/>
    <w:link w:val="Onderwerpvanopmerking"/>
    <w:uiPriority w:val="99"/>
    <w:semiHidden/>
    <w:rsid w:val="001B611C"/>
    <w:rPr>
      <w:b/>
      <w:bCs/>
      <w:sz w:val="20"/>
      <w:szCs w:val="20"/>
    </w:rPr>
  </w:style>
  <w:style w:type="paragraph" w:styleId="Ballontekst">
    <w:name w:val="Balloon Text"/>
    <w:basedOn w:val="Standaard"/>
    <w:link w:val="BallontekstChar"/>
    <w:uiPriority w:val="99"/>
    <w:semiHidden/>
    <w:unhideWhenUsed/>
    <w:rsid w:val="001B61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B611C"/>
    <w:rPr>
      <w:rFonts w:ascii="Segoe UI" w:hAnsi="Segoe UI" w:cs="Segoe UI"/>
      <w:sz w:val="18"/>
      <w:szCs w:val="18"/>
    </w:rPr>
  </w:style>
  <w:style w:type="paragraph" w:styleId="Voetnoottekst">
    <w:name w:val="footnote text"/>
    <w:basedOn w:val="Standaard"/>
    <w:link w:val="VoetnoottekstChar"/>
    <w:semiHidden/>
    <w:unhideWhenUsed/>
    <w:rsid w:val="00306406"/>
    <w:pPr>
      <w:spacing w:after="0" w:line="240" w:lineRule="auto"/>
    </w:pPr>
    <w:rPr>
      <w:rFonts w:ascii="Arial" w:eastAsia="Times New Roman" w:hAnsi="Arial" w:cs="Times New Roman"/>
      <w:sz w:val="20"/>
      <w:szCs w:val="20"/>
      <w:lang w:val="en-US"/>
    </w:rPr>
  </w:style>
  <w:style w:type="character" w:customStyle="1" w:styleId="VoetnoottekstChar">
    <w:name w:val="Voetnoottekst Char"/>
    <w:basedOn w:val="Standaardalinea-lettertype"/>
    <w:link w:val="Voetnoottekst"/>
    <w:semiHidden/>
    <w:rsid w:val="00306406"/>
    <w:rPr>
      <w:rFonts w:ascii="Arial" w:eastAsia="Times New Roman" w:hAnsi="Arial" w:cs="Times New Roman"/>
      <w:sz w:val="20"/>
      <w:szCs w:val="20"/>
      <w:lang w:val="en-US"/>
    </w:rPr>
  </w:style>
  <w:style w:type="character" w:styleId="Voetnootmarkering">
    <w:name w:val="footnote reference"/>
    <w:basedOn w:val="Standaardalinea-lettertype"/>
    <w:semiHidden/>
    <w:unhideWhenUsed/>
    <w:rsid w:val="00306406"/>
    <w:rPr>
      <w:vertAlign w:val="superscript"/>
    </w:rPr>
  </w:style>
  <w:style w:type="paragraph" w:styleId="Revisie">
    <w:name w:val="Revision"/>
    <w:hidden/>
    <w:uiPriority w:val="99"/>
    <w:semiHidden/>
    <w:rsid w:val="0022432C"/>
    <w:pPr>
      <w:spacing w:after="0" w:line="240" w:lineRule="auto"/>
    </w:pPr>
  </w:style>
  <w:style w:type="character" w:styleId="Hyperlink">
    <w:name w:val="Hyperlink"/>
    <w:basedOn w:val="Standaardalinea-lettertype"/>
    <w:uiPriority w:val="99"/>
    <w:unhideWhenUsed/>
    <w:rsid w:val="007307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riziv.fgov.be/SiteCollectionDocuments/nomenclatuurart07_20151101_20161231_01.pdf"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2019-09-01T22:00:00+00:00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Kinésithérapeute</TermName>
          <TermId xmlns="http://schemas.microsoft.com/office/infopath/2007/PartnerControls">f7f38fff-dc72-4352-ba1e-1b147a1fe27d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48</Value>
      <Value>18</Value>
      <Value>92</Value>
      <Value>58</Value>
      <Value>24</Value>
      <Value>12</Value>
    </TaxCatchAll>
    <RIDocSummary xmlns="f15eea43-7fa7-45cf-8dc0-d5244e2cd467">Terugbetaling van kinesitherapieverstrekkingen voor patiënten die lijden aan het chronischevermoeidheidssyndroom of aan fibromyalgie naar aanleiding van de uitvoering van het arrest van de Raad van State van 4 juli 2019</RIDocSummary>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A527E-B926-4E25-9AB9-B0E52B25E60A}"/>
</file>

<file path=customXml/itemProps2.xml><?xml version="1.0" encoding="utf-8"?>
<ds:datastoreItem xmlns:ds="http://schemas.openxmlformats.org/officeDocument/2006/customXml" ds:itemID="{B2F863F9-30F5-4DA9-A04D-ED030007F9FA}"/>
</file>

<file path=customXml/itemProps3.xml><?xml version="1.0" encoding="utf-8"?>
<ds:datastoreItem xmlns:ds="http://schemas.openxmlformats.org/officeDocument/2006/customXml" ds:itemID="{B2C4967B-D204-468D-8330-9A554BF43B63}"/>
</file>

<file path=docProps/app.xml><?xml version="1.0" encoding="utf-8"?>
<Properties xmlns="http://schemas.openxmlformats.org/officeDocument/2006/extended-properties" xmlns:vt="http://schemas.openxmlformats.org/officeDocument/2006/docPropsVTypes">
  <Template>8E25F073.dotm</Template>
  <TotalTime>0</TotalTime>
  <Pages>5</Pages>
  <Words>1366</Words>
  <Characters>7513</Characters>
  <Application>Microsoft Office Word</Application>
  <DocSecurity>0</DocSecurity>
  <Lines>62</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RIZIV-INAMI</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kinesitherapeuten - Chronischevermoeidheidssyndroom of aan fibromyalgie</dc:title>
  <dc:subject/>
  <dc:creator>Dewaelsche Mireille</dc:creator>
  <cp:keywords/>
  <dc:description/>
  <cp:lastModifiedBy>De Bolle Bruno</cp:lastModifiedBy>
  <cp:revision>2</cp:revision>
  <dcterms:created xsi:type="dcterms:W3CDTF">2019-09-02T11:10:00Z</dcterms:created>
  <dcterms:modified xsi:type="dcterms:W3CDTF">2019-09-02T11:10:00Z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48;#Kinésithérapeute|f7f38fff-dc72-4352-ba1e-1b147a1fe27d;#58;#Patient|2ebaf0cf-7353-4273-b1af-236262c84494;#24;#Mutualités|a6cbed05-adf5-4226-bcb7-ef5cdc788bf2</vt:lpwstr>
  </property>
  <property fmtid="{D5CDD505-2E9C-101B-9397-08002B2CF9AE}" pid="4" name="RITheme">
    <vt:lpwstr>18;#Remboursement des soins|733bdba3-12c9-4853-afaa-2f907b76ddd0</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