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D3" w:rsidRPr="000037D6" w:rsidRDefault="00727CD3" w:rsidP="00727CD3">
      <w:pPr>
        <w:pStyle w:val="Lijstalinea"/>
        <w:tabs>
          <w:tab w:val="clear" w:pos="284"/>
          <w:tab w:val="clear" w:pos="1134"/>
        </w:tabs>
        <w:suppressAutoHyphens w:val="0"/>
        <w:spacing w:after="200"/>
        <w:rPr>
          <w:b/>
          <w:sz w:val="24"/>
          <w:szCs w:val="24"/>
          <w:u w:val="single"/>
          <w:lang w:val="nl-BE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nl-BE"/>
        </w:rPr>
        <w:t>Bijlage 1 bij de omzendbrief</w:t>
      </w:r>
      <w:r w:rsidRPr="000037D6">
        <w:rPr>
          <w:b/>
          <w:sz w:val="24"/>
          <w:szCs w:val="24"/>
          <w:u w:val="single"/>
          <w:lang w:val="nl-BE"/>
        </w:rPr>
        <w:t xml:space="preserve"> </w:t>
      </w:r>
      <w:r>
        <w:rPr>
          <w:b/>
          <w:sz w:val="24"/>
          <w:szCs w:val="24"/>
          <w:u w:val="single"/>
          <w:lang w:val="nl-BE"/>
        </w:rPr>
        <w:t>aan opticiens 2019/02</w:t>
      </w:r>
      <w:r w:rsidRPr="000037D6">
        <w:rPr>
          <w:b/>
          <w:sz w:val="24"/>
          <w:szCs w:val="24"/>
          <w:u w:val="single"/>
          <w:lang w:val="nl-BE"/>
        </w:rPr>
        <w:t>:</w:t>
      </w:r>
    </w:p>
    <w:p w:rsidR="00727CD3" w:rsidRPr="000E500E" w:rsidRDefault="00727CD3" w:rsidP="00727CD3">
      <w:pPr>
        <w:rPr>
          <w:sz w:val="12"/>
          <w:szCs w:val="12"/>
        </w:rPr>
      </w:pP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9"/>
        <w:gridCol w:w="3895"/>
        <w:gridCol w:w="3431"/>
        <w:gridCol w:w="1821"/>
        <w:gridCol w:w="4699"/>
      </w:tblGrid>
      <w:tr w:rsidR="00727CD3" w:rsidRPr="005D04BF" w:rsidTr="003562BE">
        <w:tc>
          <w:tcPr>
            <w:tcW w:w="4219" w:type="dxa"/>
            <w:gridSpan w:val="2"/>
            <w:shd w:val="clear" w:color="auto" w:fill="EAF1DD" w:themeFill="accent3" w:themeFillTint="33"/>
          </w:tcPr>
          <w:p w:rsidR="00727CD3" w:rsidRPr="00DD297C" w:rsidRDefault="00727CD3" w:rsidP="003562BE">
            <w:pPr>
              <w:rPr>
                <w:b/>
              </w:rPr>
            </w:pPr>
            <w:r w:rsidRPr="00DD297C">
              <w:rPr>
                <w:b/>
              </w:rPr>
              <w:t>voorbeeld</w:t>
            </w:r>
          </w:p>
        </w:tc>
        <w:tc>
          <w:tcPr>
            <w:tcW w:w="3433" w:type="dxa"/>
            <w:shd w:val="clear" w:color="auto" w:fill="EAF1DD" w:themeFill="accent3" w:themeFillTint="33"/>
          </w:tcPr>
          <w:p w:rsidR="00727CD3" w:rsidRPr="00DD297C" w:rsidRDefault="00727CD3" w:rsidP="003562BE">
            <w:pPr>
              <w:jc w:val="center"/>
              <w:rPr>
                <w:b/>
              </w:rPr>
            </w:pPr>
            <w:r w:rsidRPr="00DD297C">
              <w:rPr>
                <w:b/>
              </w:rPr>
              <w:t>dpt</w:t>
            </w:r>
          </w:p>
        </w:tc>
        <w:tc>
          <w:tcPr>
            <w:tcW w:w="1822" w:type="dxa"/>
            <w:shd w:val="clear" w:color="auto" w:fill="EAF1DD" w:themeFill="accent3" w:themeFillTint="33"/>
          </w:tcPr>
          <w:p w:rsidR="00727CD3" w:rsidRPr="00DD297C" w:rsidRDefault="00727CD3" w:rsidP="003562BE">
            <w:pPr>
              <w:jc w:val="center"/>
              <w:rPr>
                <w:b/>
              </w:rPr>
            </w:pPr>
            <w:r w:rsidRPr="00DD297C">
              <w:rPr>
                <w:b/>
              </w:rPr>
              <w:t>code</w:t>
            </w:r>
          </w:p>
        </w:tc>
        <w:tc>
          <w:tcPr>
            <w:tcW w:w="4701" w:type="dxa"/>
            <w:shd w:val="clear" w:color="auto" w:fill="EAF1DD" w:themeFill="accent3" w:themeFillTint="33"/>
          </w:tcPr>
          <w:p w:rsidR="00727CD3" w:rsidRPr="00DD297C" w:rsidRDefault="00727CD3" w:rsidP="003562BE">
            <w:pPr>
              <w:jc w:val="center"/>
              <w:rPr>
                <w:b/>
              </w:rPr>
            </w:pPr>
            <w:r w:rsidRPr="00DD297C">
              <w:rPr>
                <w:b/>
              </w:rPr>
              <w:t>commentaar</w:t>
            </w:r>
          </w:p>
        </w:tc>
      </w:tr>
      <w:tr w:rsidR="00727CD3" w:rsidRPr="004B1B48" w:rsidTr="003562BE">
        <w:tc>
          <w:tcPr>
            <w:tcW w:w="322" w:type="dxa"/>
          </w:tcPr>
          <w:p w:rsidR="00727CD3" w:rsidRDefault="00727CD3" w:rsidP="003562BE">
            <w:r>
              <w:t>a</w:t>
            </w:r>
          </w:p>
        </w:tc>
        <w:tc>
          <w:tcPr>
            <w:tcW w:w="3897" w:type="dxa"/>
          </w:tcPr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</w:p>
          <w:p w:rsidR="00727CD3" w:rsidRPr="009026E0" w:rsidRDefault="00727CD3" w:rsidP="003562BE">
            <w:r>
              <w:t xml:space="preserve">Nieuw voorschrift: R ≤ 3,50 + L &gt; 3,50 Nieuwe vergoeding: </w:t>
            </w:r>
            <w:r w:rsidRPr="009026E0">
              <w:t xml:space="preserve">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</w:p>
        </w:tc>
        <w:tc>
          <w:tcPr>
            <w:tcW w:w="3433" w:type="dxa"/>
          </w:tcPr>
          <w:p w:rsidR="00727CD3" w:rsidRDefault="00727CD3" w:rsidP="003562BE">
            <w:r>
              <w:t>R + 4,25    L + 5,00</w:t>
            </w:r>
          </w:p>
          <w:p w:rsidR="00727CD3" w:rsidRDefault="00727CD3" w:rsidP="003562BE"/>
          <w:p w:rsidR="00727CD3" w:rsidRDefault="00727CD3" w:rsidP="003562BE">
            <w:r>
              <w:t>R + 3,25    L + 6,00</w:t>
            </w:r>
          </w:p>
        </w:tc>
        <w:tc>
          <w:tcPr>
            <w:tcW w:w="1822" w:type="dxa"/>
          </w:tcPr>
          <w:p w:rsidR="00727CD3" w:rsidRDefault="00727CD3" w:rsidP="003562BE">
            <w:r>
              <w:t>741753 + 741753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Z109</w:t>
            </w:r>
          </w:p>
          <w:p w:rsidR="00727CD3" w:rsidRDefault="00727CD3" w:rsidP="003562BE">
            <w:r>
              <w:t>743514 + 741753</w:t>
            </w:r>
          </w:p>
          <w:p w:rsidR="00727CD3" w:rsidRPr="004B1B48" w:rsidRDefault="00727CD3" w:rsidP="003562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Z109</w:t>
            </w:r>
          </w:p>
        </w:tc>
        <w:tc>
          <w:tcPr>
            <w:tcW w:w="4701" w:type="dxa"/>
          </w:tcPr>
          <w:p w:rsidR="00727CD3" w:rsidRPr="009026E0" w:rsidRDefault="00727CD3" w:rsidP="003562BE">
            <w:r>
              <w:t>Het R glas moet dezelfde eigenschappen hebben als het L glas met code subgroep 2. Vandaar, ook een code subgroep 2 voor het R oog.</w:t>
            </w:r>
          </w:p>
        </w:tc>
      </w:tr>
      <w:tr w:rsidR="00727CD3" w:rsidRPr="009026E0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88480A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Pr="009026E0" w:rsidRDefault="00727CD3" w:rsidP="003562BE"/>
        </w:tc>
      </w:tr>
    </w:tbl>
    <w:p w:rsidR="00727CD3" w:rsidRDefault="00727CD3" w:rsidP="00727CD3">
      <w:pPr>
        <w:rPr>
          <w:sz w:val="4"/>
          <w:szCs w:val="4"/>
        </w:rPr>
      </w:pPr>
    </w:p>
    <w:p w:rsidR="00727CD3" w:rsidRDefault="00727CD3" w:rsidP="00727CD3">
      <w:pPr>
        <w:rPr>
          <w:sz w:val="4"/>
          <w:szCs w:val="4"/>
        </w:rPr>
      </w:pPr>
    </w:p>
    <w:p w:rsidR="00727CD3" w:rsidRDefault="00727CD3" w:rsidP="00727CD3">
      <w:pPr>
        <w:rPr>
          <w:sz w:val="4"/>
          <w:szCs w:val="4"/>
        </w:rPr>
      </w:pPr>
    </w:p>
    <w:p w:rsidR="00727CD3" w:rsidRPr="000E500E" w:rsidRDefault="00727CD3" w:rsidP="00727CD3">
      <w:pPr>
        <w:rPr>
          <w:sz w:val="4"/>
          <w:szCs w:val="4"/>
        </w:rPr>
      </w:pP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3894"/>
        <w:gridCol w:w="3434"/>
        <w:gridCol w:w="1822"/>
        <w:gridCol w:w="4697"/>
      </w:tblGrid>
      <w:tr w:rsidR="00727CD3" w:rsidRPr="009026E0" w:rsidTr="003562BE">
        <w:tc>
          <w:tcPr>
            <w:tcW w:w="328" w:type="dxa"/>
            <w:tcBorders>
              <w:right w:val="single" w:sz="4" w:space="0" w:color="auto"/>
            </w:tcBorders>
          </w:tcPr>
          <w:p w:rsidR="00727CD3" w:rsidRDefault="00727CD3" w:rsidP="003562BE">
            <w:r>
              <w:t>b</w:t>
            </w:r>
          </w:p>
        </w:tc>
        <w:tc>
          <w:tcPr>
            <w:tcW w:w="3894" w:type="dxa"/>
            <w:tcBorders>
              <w:right w:val="single" w:sz="4" w:space="0" w:color="auto"/>
            </w:tcBorders>
          </w:tcPr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</w:p>
          <w:p w:rsidR="00727CD3" w:rsidRDefault="00727CD3" w:rsidP="003562BE">
            <w:r>
              <w:t xml:space="preserve">Nieuw voorschrift: R ≤ 3,50 </w:t>
            </w:r>
          </w:p>
          <w:p w:rsidR="00727CD3" w:rsidRPr="009026E0" w:rsidRDefault="00727CD3" w:rsidP="003562BE">
            <w:r>
              <w:t>Nieuwe vergoeding: 1</w:t>
            </w:r>
            <w:r w:rsidRPr="009026E0">
              <w:t xml:space="preserve"> </w:t>
            </w:r>
            <w:r>
              <w:t>code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3562BE">
            <w:r>
              <w:t>R + 4,25    L + 5,00</w:t>
            </w:r>
          </w:p>
          <w:p w:rsidR="00727CD3" w:rsidRDefault="00727CD3" w:rsidP="003562BE"/>
          <w:p w:rsidR="00727CD3" w:rsidRDefault="00727CD3" w:rsidP="003562BE">
            <w:r>
              <w:t>R + 3,00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3562BE">
            <w:r>
              <w:t>741753 + 741753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Z109</w:t>
            </w:r>
          </w:p>
          <w:p w:rsidR="00727CD3" w:rsidRDefault="00727CD3" w:rsidP="003562BE">
            <w:r>
              <w:t xml:space="preserve">743514 </w:t>
            </w:r>
            <w:r w:rsidR="008D3794">
              <w:t xml:space="preserve">    -     </w:t>
            </w:r>
          </w:p>
          <w:p w:rsidR="00727CD3" w:rsidRDefault="00727CD3" w:rsidP="003562BE">
            <w:r>
              <w:t xml:space="preserve">   </w:t>
            </w:r>
            <w:r w:rsidRPr="004B1B48">
              <w:rPr>
                <w:sz w:val="16"/>
                <w:szCs w:val="16"/>
              </w:rPr>
              <w:t>Z109</w:t>
            </w: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727CD3" w:rsidRPr="009026E0" w:rsidRDefault="00727CD3" w:rsidP="003562BE">
            <w:r>
              <w:t>Enk</w:t>
            </w:r>
            <w:r w:rsidR="008D3794">
              <w:t xml:space="preserve">el het R glas wordt vernieuwd. </w:t>
            </w:r>
            <w:r>
              <w:t>Het R glas moet samengaan met het behouden L glas en moet daarom dezelfde eigenschappen hebben als het L glas met code subgroep 2. Vandaar, ook een code subgroep 2 voor het R oog.</w:t>
            </w:r>
          </w:p>
        </w:tc>
      </w:tr>
      <w:tr w:rsidR="00727CD3" w:rsidRPr="009026E0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88480A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:rsidR="00727CD3" w:rsidRPr="009026E0" w:rsidRDefault="00727CD3" w:rsidP="003562BE"/>
        </w:tc>
      </w:tr>
    </w:tbl>
    <w:p w:rsidR="00727CD3" w:rsidRDefault="00727CD3" w:rsidP="00727CD3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1"/>
        <w:gridCol w:w="3901"/>
        <w:gridCol w:w="3434"/>
        <w:gridCol w:w="1822"/>
        <w:gridCol w:w="4697"/>
      </w:tblGrid>
      <w:tr w:rsidR="00727CD3" w:rsidRPr="00D76335" w:rsidTr="003562BE">
        <w:tc>
          <w:tcPr>
            <w:tcW w:w="321" w:type="dxa"/>
          </w:tcPr>
          <w:p w:rsidR="00727CD3" w:rsidRPr="009026E0" w:rsidRDefault="00727CD3" w:rsidP="003562BE">
            <w:r>
              <w:lastRenderedPageBreak/>
              <w:t>c</w:t>
            </w:r>
          </w:p>
          <w:p w:rsidR="00727CD3" w:rsidRDefault="00727CD3" w:rsidP="003562BE"/>
        </w:tc>
        <w:tc>
          <w:tcPr>
            <w:tcW w:w="3901" w:type="dxa"/>
          </w:tcPr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  <w:r>
              <w:t xml:space="preserve"> Nieuw voorschrift: R ≤ 3,50 </w:t>
            </w:r>
            <w:r w:rsidR="00C910E0">
              <w:t>+</w:t>
            </w:r>
            <w:r>
              <w:t xml:space="preserve"> L ≤ 3,50  </w:t>
            </w:r>
          </w:p>
          <w:p w:rsidR="00727CD3" w:rsidRPr="009026E0" w:rsidRDefault="00727CD3" w:rsidP="003562BE">
            <w:r>
              <w:t xml:space="preserve">Nieuwe vergoeding: </w:t>
            </w:r>
            <w:r w:rsidRPr="009026E0">
              <w:t xml:space="preserve">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>1</w:t>
            </w:r>
          </w:p>
        </w:tc>
        <w:tc>
          <w:tcPr>
            <w:tcW w:w="3434" w:type="dxa"/>
          </w:tcPr>
          <w:p w:rsidR="00727CD3" w:rsidRPr="00C9472B" w:rsidRDefault="00727CD3" w:rsidP="003562BE">
            <w:pPr>
              <w:rPr>
                <w:lang w:val="fr-FR"/>
              </w:rPr>
            </w:pPr>
            <w:r w:rsidRPr="00C9472B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</w:t>
            </w:r>
            <w:r w:rsidRPr="00C9472B">
              <w:rPr>
                <w:lang w:val="fr-FR"/>
              </w:rPr>
              <w:t xml:space="preserve">4,25 cil 0,50  L + 5,00 cil 1,00 </w:t>
            </w:r>
            <w:r>
              <w:rPr>
                <w:lang w:val="fr-FR"/>
              </w:rPr>
              <w:t>(</w:t>
            </w:r>
            <w:r w:rsidRPr="00C9472B">
              <w:rPr>
                <w:lang w:val="fr-FR"/>
              </w:rPr>
              <w:t>ver)</w:t>
            </w:r>
          </w:p>
          <w:p w:rsidR="00727CD3" w:rsidRPr="00C9472B" w:rsidRDefault="00727CD3" w:rsidP="003562BE">
            <w:pPr>
              <w:rPr>
                <w:lang w:val="fr-FR"/>
              </w:rPr>
            </w:pPr>
            <w:r w:rsidRPr="00C9472B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</w:t>
            </w:r>
            <w:r w:rsidRPr="00C9472B">
              <w:rPr>
                <w:lang w:val="fr-FR"/>
              </w:rPr>
              <w:t xml:space="preserve">3,00 cil 1,00  L + 3,50 cil 1,50 </w:t>
            </w:r>
          </w:p>
        </w:tc>
        <w:tc>
          <w:tcPr>
            <w:tcW w:w="1822" w:type="dxa"/>
          </w:tcPr>
          <w:p w:rsidR="00727CD3" w:rsidRDefault="00727CD3" w:rsidP="003562BE">
            <w:r>
              <w:t>741871 + 741871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52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52</w:t>
            </w:r>
          </w:p>
          <w:p w:rsidR="00727CD3" w:rsidRDefault="00727CD3" w:rsidP="003562BE">
            <w:r>
              <w:t>741812 + 741812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19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4697" w:type="dxa"/>
          </w:tcPr>
          <w:p w:rsidR="00727CD3" w:rsidRPr="009026E0" w:rsidRDefault="00727CD3" w:rsidP="003562BE">
            <w:r>
              <w:t xml:space="preserve">De nieuwe glazen hebben een sf dpt lager dan 3,75. Beide glazen krijgen daarom een code subgroep 1. </w:t>
            </w:r>
          </w:p>
        </w:tc>
      </w:tr>
      <w:tr w:rsidR="00727CD3" w:rsidRPr="009026E0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Groep 2: Bifocale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1: Bifocale organische brillenglazen met lage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Z119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Torisch glas</w:t>
                  </w:r>
                  <w:r w:rsidRPr="00FF62E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Z119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Z134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2: Bifocale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u w:val="single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743551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Z138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Z138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743573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Z152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Z152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743595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Z172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Z172</w:t>
                  </w:r>
                </w:p>
              </w:tc>
            </w:tr>
          </w:tbl>
          <w:p w:rsidR="00727CD3" w:rsidRPr="009026E0" w:rsidRDefault="00727CD3" w:rsidP="003562BE"/>
        </w:tc>
      </w:tr>
    </w:tbl>
    <w:p w:rsidR="00727CD3" w:rsidRDefault="00727CD3" w:rsidP="00727CD3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3896"/>
        <w:gridCol w:w="3432"/>
        <w:gridCol w:w="1821"/>
        <w:gridCol w:w="4698"/>
      </w:tblGrid>
      <w:tr w:rsidR="00727CD3" w:rsidRPr="00D76335" w:rsidTr="003562BE">
        <w:tc>
          <w:tcPr>
            <w:tcW w:w="321" w:type="dxa"/>
          </w:tcPr>
          <w:p w:rsidR="00727CD3" w:rsidRPr="009026E0" w:rsidRDefault="00727CD3" w:rsidP="003562BE">
            <w:r>
              <w:t>d</w:t>
            </w:r>
          </w:p>
          <w:p w:rsidR="00727CD3" w:rsidRDefault="00727CD3" w:rsidP="003562BE"/>
        </w:tc>
        <w:tc>
          <w:tcPr>
            <w:tcW w:w="3898" w:type="dxa"/>
          </w:tcPr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>1 Nieuw voorschrift: R ≤ 3,50  + L &gt; 3,50</w:t>
            </w:r>
          </w:p>
          <w:p w:rsidR="00727CD3" w:rsidRPr="009026E0" w:rsidRDefault="00727CD3" w:rsidP="003562BE">
            <w:r>
              <w:t xml:space="preserve">Nieuwe vergoeding: </w:t>
            </w:r>
            <w:r w:rsidRPr="009026E0">
              <w:t xml:space="preserve">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</w:t>
            </w:r>
            <w:r>
              <w:t xml:space="preserve"> 2</w:t>
            </w:r>
          </w:p>
        </w:tc>
        <w:tc>
          <w:tcPr>
            <w:tcW w:w="3434" w:type="dxa"/>
          </w:tcPr>
          <w:p w:rsidR="00727CD3" w:rsidRPr="00DF6737" w:rsidRDefault="00727CD3" w:rsidP="003562BE">
            <w:pPr>
              <w:rPr>
                <w:lang w:val="en-GB"/>
              </w:rPr>
            </w:pPr>
            <w:r w:rsidRPr="00DF6737">
              <w:rPr>
                <w:lang w:val="en-GB"/>
              </w:rPr>
              <w:t xml:space="preserve">R + 3,75   L + 3,25 cil 2,00  </w:t>
            </w:r>
          </w:p>
          <w:p w:rsidR="00727CD3" w:rsidRPr="00DF6737" w:rsidRDefault="00727CD3" w:rsidP="003562BE">
            <w:pPr>
              <w:rPr>
                <w:lang w:val="en-GB"/>
              </w:rPr>
            </w:pPr>
            <w:r w:rsidRPr="00DF6737">
              <w:rPr>
                <w:lang w:val="en-GB"/>
              </w:rPr>
              <w:t>(ver)</w:t>
            </w:r>
          </w:p>
          <w:p w:rsidR="00727CD3" w:rsidRPr="00DF6737" w:rsidRDefault="00727CD3" w:rsidP="003562BE">
            <w:pPr>
              <w:rPr>
                <w:lang w:val="en-GB"/>
              </w:rPr>
            </w:pPr>
            <w:r w:rsidRPr="00DF6737">
              <w:rPr>
                <w:lang w:val="en-GB"/>
              </w:rPr>
              <w:t xml:space="preserve">R + 3,25   L + 3,75 cil 1,50  </w:t>
            </w:r>
          </w:p>
        </w:tc>
        <w:tc>
          <w:tcPr>
            <w:tcW w:w="1822" w:type="dxa"/>
          </w:tcPr>
          <w:p w:rsidR="00727CD3" w:rsidRDefault="00727CD3" w:rsidP="003562BE">
            <w:r>
              <w:t>741915 + 741930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</w:p>
          <w:p w:rsidR="00727CD3" w:rsidRDefault="00727CD3" w:rsidP="003562BE">
            <w:r>
              <w:t>743610 + 741974</w:t>
            </w:r>
          </w:p>
          <w:p w:rsidR="00727CD3" w:rsidRDefault="00727CD3" w:rsidP="003562BE">
            <w:r>
              <w:t xml:space="preserve">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292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315</w:t>
            </w:r>
          </w:p>
        </w:tc>
        <w:tc>
          <w:tcPr>
            <w:tcW w:w="4700" w:type="dxa"/>
          </w:tcPr>
          <w:p w:rsidR="00727CD3" w:rsidRDefault="00727CD3" w:rsidP="003562BE">
            <w:r>
              <w:t>Het nieuwe R glas heeft een dpt ≤ 3,50.</w:t>
            </w:r>
          </w:p>
          <w:p w:rsidR="00727CD3" w:rsidRPr="009026E0" w:rsidRDefault="00727CD3" w:rsidP="003562BE">
            <w:r>
              <w:t>Toch m</w:t>
            </w:r>
            <w:r w:rsidRPr="00D76335">
              <w:t>oet het aangerekend worden met een code subgroep</w:t>
            </w:r>
            <w:r w:rsidR="00F625A1">
              <w:t xml:space="preserve"> 2</w:t>
            </w:r>
            <w:r w:rsidRPr="00D76335">
              <w:t xml:space="preserve">, omdat het moet samengaan (zelfde eigenschappen) </w:t>
            </w:r>
            <w:r>
              <w:t xml:space="preserve">met het subgroep 2 glas voor L. </w:t>
            </w:r>
          </w:p>
        </w:tc>
      </w:tr>
      <w:tr w:rsidR="00727CD3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Groep 3: Trifocale of progressieve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1: Trifocale of progressieve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Z185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Z205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2: Trifocale of progressieve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Z292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Z292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Z315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highlight w:val="yellow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Z315</w:t>
                  </w:r>
                </w:p>
              </w:tc>
            </w:tr>
          </w:tbl>
          <w:p w:rsidR="00727CD3" w:rsidRDefault="00727CD3" w:rsidP="003562BE">
            <w:pPr>
              <w:jc w:val="right"/>
              <w:rPr>
                <w:b/>
                <w:lang w:val="nl-NL"/>
              </w:rPr>
            </w:pPr>
          </w:p>
        </w:tc>
      </w:tr>
    </w:tbl>
    <w:p w:rsidR="00727CD3" w:rsidRDefault="00727CD3" w:rsidP="00727CD3"/>
    <w:p w:rsidR="00727CD3" w:rsidRDefault="00727CD3" w:rsidP="00727CD3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3896"/>
        <w:gridCol w:w="3476"/>
        <w:gridCol w:w="1808"/>
        <w:gridCol w:w="6"/>
        <w:gridCol w:w="4661"/>
      </w:tblGrid>
      <w:tr w:rsidR="00727CD3" w:rsidRPr="00D76335" w:rsidTr="003562BE">
        <w:tc>
          <w:tcPr>
            <w:tcW w:w="328" w:type="dxa"/>
          </w:tcPr>
          <w:p w:rsidR="00727CD3" w:rsidRDefault="00727CD3" w:rsidP="003562BE">
            <w:r>
              <w:lastRenderedPageBreak/>
              <w:t>e</w:t>
            </w:r>
          </w:p>
          <w:p w:rsidR="00727CD3" w:rsidRPr="00140350" w:rsidRDefault="00727CD3" w:rsidP="003562BE"/>
        </w:tc>
        <w:tc>
          <w:tcPr>
            <w:tcW w:w="3896" w:type="dxa"/>
          </w:tcPr>
          <w:p w:rsidR="00727CD3" w:rsidRPr="00140350" w:rsidRDefault="00727CD3" w:rsidP="003562BE">
            <w:r w:rsidRPr="00140350">
              <w:t xml:space="preserve">Situatie: </w:t>
            </w:r>
            <w:r w:rsidRPr="00140350">
              <w:rPr>
                <w:u w:val="single"/>
              </w:rPr>
              <w:t>hernieuwingstermijn verstreken</w:t>
            </w:r>
          </w:p>
          <w:p w:rsidR="00727CD3" w:rsidRPr="00140350" w:rsidRDefault="00727CD3" w:rsidP="003562BE">
            <w:r w:rsidRPr="00140350">
              <w:t xml:space="preserve">Vorige vergoeding: 2 codes subgroep </w:t>
            </w:r>
            <w:r>
              <w:t xml:space="preserve">1 </w:t>
            </w:r>
            <w:r w:rsidRPr="00140350">
              <w:t>Nieuw voorschrift: R &gt; 3,5</w:t>
            </w:r>
            <w:r>
              <w:t>0</w:t>
            </w:r>
            <w:r w:rsidRPr="00140350">
              <w:t xml:space="preserve">  + L  </w:t>
            </w:r>
            <w:r>
              <w:t>&gt;</w:t>
            </w:r>
            <w:r w:rsidRPr="00140350">
              <w:t xml:space="preserve"> 3,5</w:t>
            </w:r>
            <w:r>
              <w:t>0</w:t>
            </w:r>
          </w:p>
          <w:p w:rsidR="00727CD3" w:rsidRPr="009026E0" w:rsidRDefault="00727CD3" w:rsidP="003562BE">
            <w:r w:rsidRPr="00140350">
              <w:t xml:space="preserve">Nieuwe vergoeding: 2 codes subgroep </w:t>
            </w:r>
            <w:r>
              <w:t>2</w:t>
            </w:r>
          </w:p>
        </w:tc>
        <w:tc>
          <w:tcPr>
            <w:tcW w:w="3476" w:type="dxa"/>
          </w:tcPr>
          <w:p w:rsidR="00727CD3" w:rsidRPr="00140350" w:rsidRDefault="00727CD3" w:rsidP="003562BE"/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</w:t>
            </w:r>
            <w:r w:rsidRPr="001A5B9C">
              <w:rPr>
                <w:lang w:val="fr-FR"/>
              </w:rPr>
              <w:t xml:space="preserve">3,75    L + 4,00 </w:t>
            </w:r>
          </w:p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</w:t>
            </w:r>
            <w:r w:rsidRPr="001A5B9C">
              <w:rPr>
                <w:lang w:val="fr-FR"/>
              </w:rPr>
              <w:t xml:space="preserve">3,75    L + </w:t>
            </w:r>
            <w:r>
              <w:rPr>
                <w:lang w:val="fr-FR"/>
              </w:rPr>
              <w:t>4</w:t>
            </w:r>
            <w:r w:rsidRPr="001A5B9C">
              <w:rPr>
                <w:lang w:val="fr-FR"/>
              </w:rPr>
              <w:t>,</w:t>
            </w:r>
            <w:r>
              <w:rPr>
                <w:lang w:val="fr-FR"/>
              </w:rPr>
              <w:t>00</w:t>
            </w:r>
            <w:r w:rsidRPr="001A5B9C">
              <w:rPr>
                <w:lang w:val="fr-FR"/>
              </w:rPr>
              <w:t xml:space="preserve"> </w:t>
            </w:r>
          </w:p>
        </w:tc>
        <w:tc>
          <w:tcPr>
            <w:tcW w:w="1808" w:type="dxa"/>
          </w:tcPr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Default="00727CD3" w:rsidP="003562BE">
            <w:r>
              <w:t>741694 + 741694</w:t>
            </w:r>
          </w:p>
          <w:p w:rsidR="00727CD3" w:rsidRPr="005F456E" w:rsidRDefault="00727CD3" w:rsidP="003562BE">
            <w:pPr>
              <w:rPr>
                <w:sz w:val="16"/>
                <w:szCs w:val="16"/>
              </w:rPr>
            </w:pPr>
            <w:r>
              <w:t xml:space="preserve">   </w:t>
            </w:r>
            <w:r w:rsidRPr="005F456E">
              <w:rPr>
                <w:sz w:val="16"/>
                <w:szCs w:val="16"/>
              </w:rPr>
              <w:t xml:space="preserve">Z43        </w:t>
            </w:r>
            <w:r>
              <w:rPr>
                <w:sz w:val="16"/>
                <w:szCs w:val="16"/>
              </w:rPr>
              <w:t xml:space="preserve"> </w:t>
            </w:r>
            <w:r w:rsidRPr="005F456E">
              <w:rPr>
                <w:sz w:val="16"/>
                <w:szCs w:val="16"/>
              </w:rPr>
              <w:t xml:space="preserve"> Z43</w:t>
            </w:r>
          </w:p>
          <w:p w:rsidR="00727CD3" w:rsidRDefault="00727CD3" w:rsidP="003562BE">
            <w:r>
              <w:t xml:space="preserve">741753 + 741753 </w:t>
            </w:r>
          </w:p>
          <w:p w:rsidR="00727CD3" w:rsidRPr="005F456E" w:rsidRDefault="00727CD3" w:rsidP="003562BE">
            <w:pPr>
              <w:rPr>
                <w:sz w:val="16"/>
                <w:szCs w:val="16"/>
              </w:rPr>
            </w:pPr>
            <w:r w:rsidRPr="005F456E">
              <w:t xml:space="preserve"> </w:t>
            </w:r>
            <w:r>
              <w:t xml:space="preserve"> </w:t>
            </w:r>
            <w:r w:rsidRPr="005F456E">
              <w:rPr>
                <w:sz w:val="16"/>
                <w:szCs w:val="16"/>
              </w:rPr>
              <w:t xml:space="preserve">Z109        </w:t>
            </w:r>
            <w:r>
              <w:rPr>
                <w:sz w:val="16"/>
                <w:szCs w:val="16"/>
              </w:rPr>
              <w:t xml:space="preserve"> </w:t>
            </w:r>
            <w:r w:rsidRPr="005F456E">
              <w:rPr>
                <w:sz w:val="16"/>
                <w:szCs w:val="16"/>
              </w:rPr>
              <w:t>Z109</w:t>
            </w:r>
          </w:p>
        </w:tc>
        <w:tc>
          <w:tcPr>
            <w:tcW w:w="4667" w:type="dxa"/>
            <w:gridSpan w:val="2"/>
          </w:tcPr>
          <w:p w:rsidR="00727CD3" w:rsidRPr="009026E0" w:rsidRDefault="00727CD3" w:rsidP="003562BE">
            <w:r>
              <w:t xml:space="preserve">Na het verstrijken van de hernieuwingstermijn zijn de dptn niet gewijzigd. Doordat de begrenzingen van de subgroep 1 glazen zijn verlaagd naar 3,50 dpt, geven de dptn 3,75 en 4,00 nu recht op het aanrekenen van subgroep 2 glazen. Er is dus een verhoging van de Z-waarde voor beide glazen van Z43 naar Z109. </w:t>
            </w:r>
          </w:p>
        </w:tc>
      </w:tr>
      <w:tr w:rsidR="00727CD3" w:rsidTr="003562BE">
        <w:tc>
          <w:tcPr>
            <w:tcW w:w="14175" w:type="dxa"/>
            <w:gridSpan w:val="6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914F38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3562BE">
            <w:pPr>
              <w:rPr>
                <w:b/>
                <w:lang w:val="nl-NL"/>
              </w:rPr>
            </w:pPr>
          </w:p>
        </w:tc>
      </w:tr>
      <w:tr w:rsidR="00727CD3" w:rsidRPr="00D76335" w:rsidTr="003562BE">
        <w:trPr>
          <w:trHeight w:val="70"/>
        </w:trPr>
        <w:tc>
          <w:tcPr>
            <w:tcW w:w="328" w:type="dxa"/>
          </w:tcPr>
          <w:p w:rsidR="00727CD3" w:rsidRDefault="00727CD3" w:rsidP="003562BE">
            <w:r>
              <w:t>f</w:t>
            </w:r>
          </w:p>
          <w:p w:rsidR="00727CD3" w:rsidRDefault="00727CD3" w:rsidP="003562BE"/>
        </w:tc>
        <w:tc>
          <w:tcPr>
            <w:tcW w:w="3896" w:type="dxa"/>
          </w:tcPr>
          <w:p w:rsidR="00727CD3" w:rsidRPr="009026E0" w:rsidRDefault="00727CD3" w:rsidP="003562BE">
            <w:r>
              <w:t xml:space="preserve">Situatie: </w:t>
            </w:r>
            <w:r w:rsidRPr="001A5B9C">
              <w:rPr>
                <w:u w:val="single"/>
              </w:rPr>
              <w:t>hernieuwingstermijn verstreken</w:t>
            </w:r>
          </w:p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>1 Nieuw voorschrift: R &gt; 3,50  + L  ≤ 3,50</w:t>
            </w:r>
          </w:p>
          <w:p w:rsidR="00727CD3" w:rsidRPr="009026E0" w:rsidRDefault="00727CD3" w:rsidP="003562BE">
            <w:r>
              <w:t xml:space="preserve">Nieuwe vergoeding: </w:t>
            </w:r>
            <w:r w:rsidRPr="009026E0">
              <w:t xml:space="preserve">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</w:t>
            </w:r>
            <w:r>
              <w:t xml:space="preserve"> 2</w:t>
            </w:r>
          </w:p>
        </w:tc>
        <w:tc>
          <w:tcPr>
            <w:tcW w:w="3476" w:type="dxa"/>
          </w:tcPr>
          <w:p w:rsidR="00727CD3" w:rsidRPr="000037D6" w:rsidRDefault="00727CD3" w:rsidP="003562BE">
            <w:pPr>
              <w:rPr>
                <w:lang w:val="en-GB"/>
              </w:rPr>
            </w:pPr>
          </w:p>
          <w:p w:rsidR="00727CD3" w:rsidRPr="000037D6" w:rsidRDefault="00727CD3" w:rsidP="003562BE">
            <w:pPr>
              <w:rPr>
                <w:lang w:val="en-GB"/>
              </w:rPr>
            </w:pPr>
            <w:r w:rsidRPr="000037D6">
              <w:rPr>
                <w:lang w:val="en-GB"/>
              </w:rPr>
              <w:t xml:space="preserve">R +3,75    L + 4,00 cil 2,00  </w:t>
            </w:r>
          </w:p>
          <w:p w:rsidR="00727CD3" w:rsidRPr="000037D6" w:rsidRDefault="00727CD3" w:rsidP="003562BE">
            <w:pPr>
              <w:rPr>
                <w:lang w:val="en-GB"/>
              </w:rPr>
            </w:pPr>
            <w:r w:rsidRPr="000037D6">
              <w:rPr>
                <w:lang w:val="en-GB"/>
              </w:rPr>
              <w:t>(ver)</w:t>
            </w:r>
          </w:p>
          <w:p w:rsidR="00727CD3" w:rsidRPr="000037D6" w:rsidRDefault="00727CD3" w:rsidP="003562BE">
            <w:pPr>
              <w:rPr>
                <w:lang w:val="en-GB"/>
              </w:rPr>
            </w:pPr>
            <w:r w:rsidRPr="000037D6">
              <w:rPr>
                <w:lang w:val="en-GB"/>
              </w:rPr>
              <w:t xml:space="preserve">R +3,75    L + 3,00 cil 1,50  </w:t>
            </w:r>
          </w:p>
        </w:tc>
        <w:tc>
          <w:tcPr>
            <w:tcW w:w="1814" w:type="dxa"/>
            <w:gridSpan w:val="2"/>
          </w:tcPr>
          <w:p w:rsidR="00727CD3" w:rsidRPr="000037D6" w:rsidRDefault="00727CD3" w:rsidP="003562BE">
            <w:pPr>
              <w:rPr>
                <w:lang w:val="en-GB"/>
              </w:rPr>
            </w:pPr>
          </w:p>
          <w:p w:rsidR="00727CD3" w:rsidRDefault="00727CD3" w:rsidP="003562BE">
            <w:r>
              <w:t>741915 + 741930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 w:rsidRPr="005F456E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</w:p>
          <w:p w:rsidR="00727CD3" w:rsidRDefault="00727CD3" w:rsidP="003562BE">
            <w:pPr>
              <w:rPr>
                <w:sz w:val="16"/>
                <w:szCs w:val="16"/>
              </w:rPr>
            </w:pPr>
            <w:r>
              <w:t xml:space="preserve">741952 + </w:t>
            </w:r>
            <w:r w:rsidRPr="00D76335">
              <w:t>743632</w:t>
            </w:r>
            <w:r w:rsidRPr="00D763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292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315</w:t>
            </w:r>
          </w:p>
        </w:tc>
        <w:tc>
          <w:tcPr>
            <w:tcW w:w="4661" w:type="dxa"/>
          </w:tcPr>
          <w:p w:rsidR="00727CD3" w:rsidRDefault="00727CD3" w:rsidP="003562BE">
            <w:r>
              <w:t>Het nieuwe R glas heeft dezelfde dpt behouden en het L glas zelfs 1 dpt minder dan bij de vorige aflevering met 2 subgroep 1 glazen.</w:t>
            </w:r>
          </w:p>
          <w:p w:rsidR="003562BE" w:rsidRDefault="00727CD3" w:rsidP="003562BE">
            <w:r>
              <w:t>Toch moeten er deze keer 2 subgroep 2 glazen afgeleverd worden, omdat de 3,75 dpt van het R glas nu een subgroep 2 glas vereist. Het L glas  moet samengaan met het R glas en vraagt d</w:t>
            </w:r>
            <w:r w:rsidR="003562BE">
              <w:t>aarom ook een  subgroep 2 glas.</w:t>
            </w:r>
          </w:p>
          <w:p w:rsidR="00727CD3" w:rsidRPr="009026E0" w:rsidRDefault="00727CD3" w:rsidP="003562BE">
            <w:r>
              <w:t xml:space="preserve">Hier spelen dus de 2 wijzigingen: de verlaging van de dpt-grens voor subgroep 1 glazen en de regel van dezelfde karakteristieken voor de 2 glazen. </w:t>
            </w:r>
          </w:p>
        </w:tc>
      </w:tr>
      <w:tr w:rsidR="00727CD3" w:rsidRPr="008379A1" w:rsidTr="003562BE">
        <w:trPr>
          <w:trHeight w:val="70"/>
        </w:trPr>
        <w:tc>
          <w:tcPr>
            <w:tcW w:w="14175" w:type="dxa"/>
            <w:gridSpan w:val="6"/>
          </w:tcPr>
          <w:tbl>
            <w:tblPr>
              <w:tblStyle w:val="Tabelraster"/>
              <w:tblpPr w:leftFromText="141" w:rightFromText="141" w:vertAnchor="text" w:horzAnchor="margin" w:tblpXSpec="right" w:tblpY="-281"/>
              <w:tblOverlap w:val="never"/>
              <w:tblW w:w="0" w:type="auto"/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D76335" w:rsidTr="00C910E0"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Groep 3: Trifocale of progressieve organische brillenglazen</w:t>
                  </w:r>
                </w:p>
              </w:tc>
            </w:tr>
            <w:tr w:rsidR="00727CD3" w:rsidRPr="00D76335" w:rsidTr="00C910E0"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Subgroep 1: Trifocale of progressieve organische brillenglazen met lage/hoge brekingsindex</w:t>
                  </w:r>
                </w:p>
              </w:tc>
            </w:tr>
            <w:tr w:rsidR="00727CD3" w:rsidRPr="008379A1" w:rsidTr="00C910E0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Z185</w:t>
                  </w:r>
                </w:p>
              </w:tc>
            </w:tr>
            <w:tr w:rsidR="00727CD3" w:rsidRPr="008379A1" w:rsidTr="00C910E0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Z205</w:t>
                  </w:r>
                </w:p>
              </w:tc>
            </w:tr>
            <w:tr w:rsidR="00727CD3" w:rsidRPr="00D76335" w:rsidTr="00C910E0"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Subgroep 2: Trifocale of progressieve organische brillenglazen met hoge brekingsindex voorzien van anti-reflectie</w:t>
                  </w:r>
                </w:p>
              </w:tc>
            </w:tr>
            <w:tr w:rsidR="00727CD3" w:rsidRPr="008379A1" w:rsidTr="00C910E0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Z292</w:t>
                  </w:r>
                </w:p>
              </w:tc>
            </w:tr>
            <w:tr w:rsidR="00727CD3" w:rsidRPr="008379A1" w:rsidTr="00C910E0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Z292</w:t>
                  </w:r>
                </w:p>
              </w:tc>
            </w:tr>
            <w:tr w:rsidR="00727CD3" w:rsidRPr="008379A1" w:rsidTr="00C910E0"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9C220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9C2201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9C2201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9C220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9C2201">
                    <w:rPr>
                      <w:sz w:val="18"/>
                      <w:szCs w:val="18"/>
                      <w:highlight w:val="yellow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9C220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9C2201">
                    <w:rPr>
                      <w:sz w:val="18"/>
                      <w:szCs w:val="18"/>
                      <w:highlight w:val="yellow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>Z315</w:t>
                  </w:r>
                </w:p>
              </w:tc>
            </w:tr>
            <w:tr w:rsidR="00727CD3" w:rsidRPr="008379A1" w:rsidTr="00C910E0">
              <w:trPr>
                <w:trHeight w:val="225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9C2201" w:rsidRDefault="00727CD3" w:rsidP="003562BE">
                  <w:pPr>
                    <w:rPr>
                      <w:sz w:val="18"/>
                      <w:szCs w:val="18"/>
                    </w:rPr>
                  </w:pPr>
                  <w:r w:rsidRPr="009C220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9C2201">
                    <w:rPr>
                      <w:sz w:val="18"/>
                      <w:szCs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9C2201" w:rsidRDefault="00727CD3" w:rsidP="003562BE">
                  <w:pPr>
                    <w:rPr>
                      <w:sz w:val="18"/>
                      <w:szCs w:val="18"/>
                    </w:rPr>
                  </w:pPr>
                  <w:r w:rsidRPr="009C220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4B49AF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4B49AF">
                    <w:rPr>
                      <w:sz w:val="18"/>
                      <w:szCs w:val="18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Z315</w:t>
                  </w:r>
                </w:p>
              </w:tc>
            </w:tr>
          </w:tbl>
          <w:p w:rsidR="00727CD3" w:rsidRPr="008379A1" w:rsidRDefault="00727CD3" w:rsidP="003562BE">
            <w:pPr>
              <w:rPr>
                <w:sz w:val="18"/>
                <w:szCs w:val="18"/>
              </w:rPr>
            </w:pPr>
          </w:p>
        </w:tc>
      </w:tr>
    </w:tbl>
    <w:p w:rsidR="00727CD3" w:rsidRDefault="00727CD3" w:rsidP="00727CD3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203"/>
        <w:gridCol w:w="3169"/>
        <w:gridCol w:w="1814"/>
        <w:gridCol w:w="4661"/>
      </w:tblGrid>
      <w:tr w:rsidR="00727CD3" w:rsidRPr="00D76335" w:rsidTr="00DD4BE4">
        <w:trPr>
          <w:trHeight w:val="70"/>
        </w:trPr>
        <w:tc>
          <w:tcPr>
            <w:tcW w:w="328" w:type="dxa"/>
          </w:tcPr>
          <w:p w:rsidR="00727CD3" w:rsidRDefault="00727CD3" w:rsidP="003562BE">
            <w:r>
              <w:t>g</w:t>
            </w:r>
          </w:p>
          <w:p w:rsidR="00727CD3" w:rsidRDefault="00727CD3" w:rsidP="003562BE">
            <w:r>
              <w:t xml:space="preserve"> </w:t>
            </w:r>
          </w:p>
        </w:tc>
        <w:tc>
          <w:tcPr>
            <w:tcW w:w="4203" w:type="dxa"/>
          </w:tcPr>
          <w:p w:rsidR="00727CD3" w:rsidRPr="009026E0" w:rsidRDefault="00727CD3" w:rsidP="003562BE">
            <w:r>
              <w:t xml:space="preserve">Situatie: </w:t>
            </w:r>
            <w:r w:rsidRPr="001A5B9C">
              <w:rPr>
                <w:u w:val="single"/>
              </w:rPr>
              <w:t xml:space="preserve">hernieuwingstermijn </w:t>
            </w:r>
            <w:r w:rsidRPr="003562BE">
              <w:rPr>
                <w:b/>
                <w:u w:val="single"/>
              </w:rPr>
              <w:t>niet</w:t>
            </w:r>
            <w:r>
              <w:rPr>
                <w:u w:val="single"/>
              </w:rPr>
              <w:t xml:space="preserve"> </w:t>
            </w:r>
            <w:r w:rsidRPr="001A5B9C">
              <w:rPr>
                <w:u w:val="single"/>
              </w:rPr>
              <w:t>verstreken</w:t>
            </w:r>
          </w:p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</w:t>
            </w:r>
          </w:p>
          <w:p w:rsidR="00727CD3" w:rsidRDefault="00727CD3" w:rsidP="003562BE">
            <w:r>
              <w:t>1</w:t>
            </w:r>
            <w:r w:rsidRPr="009026E0">
              <w:t xml:space="preserve"> </w:t>
            </w:r>
            <w:r>
              <w:t>code doelgroep 1°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 xml:space="preserve">2 </w:t>
            </w:r>
          </w:p>
          <w:p w:rsidR="00727CD3" w:rsidRDefault="00727CD3" w:rsidP="003562BE">
            <w:r>
              <w:t xml:space="preserve">+ 1 code doelgroep 2° subgroep 1  </w:t>
            </w:r>
          </w:p>
          <w:p w:rsidR="00727CD3" w:rsidRDefault="00727CD3" w:rsidP="003562BE">
            <w:r>
              <w:t>Nie</w:t>
            </w:r>
            <w:r w:rsidR="00F97185">
              <w:t>uw voorschrift: R ≥ 8,25  + L  &gt;</w:t>
            </w:r>
            <w:r>
              <w:t xml:space="preserve"> 3,50</w:t>
            </w:r>
          </w:p>
          <w:p w:rsidR="00727CD3" w:rsidRDefault="00727CD3" w:rsidP="003562BE">
            <w:r>
              <w:t xml:space="preserve">Nieuwe vergoeding: </w:t>
            </w:r>
          </w:p>
          <w:p w:rsidR="00727CD3" w:rsidRDefault="00727CD3" w:rsidP="003562BE">
            <w:r>
              <w:t>1</w:t>
            </w:r>
            <w:r w:rsidRPr="009026E0">
              <w:t xml:space="preserve"> </w:t>
            </w:r>
            <w:r>
              <w:t>code doelgroep 1°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 xml:space="preserve">4 </w:t>
            </w:r>
          </w:p>
          <w:p w:rsidR="00727CD3" w:rsidRPr="009026E0" w:rsidRDefault="00727CD3" w:rsidP="003562BE">
            <w:r>
              <w:t xml:space="preserve">+ 1 code doelgroep 2° subgroep 2  </w:t>
            </w:r>
          </w:p>
        </w:tc>
        <w:tc>
          <w:tcPr>
            <w:tcW w:w="3169" w:type="dxa"/>
          </w:tcPr>
          <w:p w:rsidR="00727CD3" w:rsidRDefault="00727CD3" w:rsidP="003562BE"/>
          <w:p w:rsidR="00727CD3" w:rsidRPr="00140350" w:rsidRDefault="00727CD3" w:rsidP="003562BE"/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8,25</w:t>
            </w:r>
            <w:r w:rsidRPr="001A5B9C">
              <w:rPr>
                <w:lang w:val="fr-FR"/>
              </w:rPr>
              <w:t xml:space="preserve">    L </w:t>
            </w:r>
            <w:r>
              <w:rPr>
                <w:lang w:val="fr-FR"/>
              </w:rPr>
              <w:t>+ 2,50</w:t>
            </w:r>
            <w:r w:rsidRPr="001A5B9C">
              <w:rPr>
                <w:lang w:val="fr-FR"/>
              </w:rPr>
              <w:t xml:space="preserve"> </w:t>
            </w:r>
          </w:p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Default="00727CD3" w:rsidP="003562BE">
            <w:pPr>
              <w:rPr>
                <w:lang w:val="fr-FR"/>
              </w:rPr>
            </w:pPr>
          </w:p>
          <w:p w:rsidR="002E40F1" w:rsidRDefault="002E40F1" w:rsidP="003562BE">
            <w:pPr>
              <w:rPr>
                <w:lang w:val="fr-FR"/>
              </w:rPr>
            </w:pPr>
          </w:p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8</w:t>
            </w:r>
            <w:r w:rsidRPr="001A5B9C">
              <w:rPr>
                <w:lang w:val="fr-FR"/>
              </w:rPr>
              <w:t>,</w:t>
            </w:r>
            <w:r>
              <w:rPr>
                <w:lang w:val="fr-FR"/>
              </w:rPr>
              <w:t>2</w:t>
            </w:r>
            <w:r w:rsidRPr="001A5B9C">
              <w:rPr>
                <w:lang w:val="fr-FR"/>
              </w:rPr>
              <w:t>5    L +</w:t>
            </w:r>
            <w:r>
              <w:rPr>
                <w:lang w:val="fr-FR"/>
              </w:rPr>
              <w:t xml:space="preserve"> 3,75</w:t>
            </w:r>
          </w:p>
        </w:tc>
        <w:tc>
          <w:tcPr>
            <w:tcW w:w="1814" w:type="dxa"/>
          </w:tcPr>
          <w:p w:rsidR="00727CD3" w:rsidRDefault="00727CD3" w:rsidP="003562BE">
            <w:pPr>
              <w:rPr>
                <w:lang w:val="fr-FR"/>
              </w:rPr>
            </w:pPr>
          </w:p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Default="00727CD3" w:rsidP="003562BE">
            <w:r>
              <w:t>741053 + 741694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82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43</w:t>
            </w:r>
          </w:p>
          <w:p w:rsidR="00727CD3" w:rsidRDefault="00727CD3" w:rsidP="003562BE"/>
          <w:p w:rsidR="002E40F1" w:rsidRDefault="002E40F1" w:rsidP="003562BE"/>
          <w:p w:rsidR="00727CD3" w:rsidRDefault="00727CD3" w:rsidP="003562BE">
            <w:r>
              <w:t>741134 + 741753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</w:p>
        </w:tc>
        <w:tc>
          <w:tcPr>
            <w:tcW w:w="4661" w:type="dxa"/>
          </w:tcPr>
          <w:p w:rsidR="00F22ECE" w:rsidRDefault="00727CD3" w:rsidP="00F22ECE">
            <w:r>
              <w:t>Vorige aflevering: 2 glaz</w:t>
            </w:r>
            <w:r w:rsidR="00F22ECE">
              <w:t>en met lage brekingsindex (n).</w:t>
            </w:r>
          </w:p>
          <w:p w:rsidR="00F22ECE" w:rsidRDefault="00F22ECE" w:rsidP="00F22ECE"/>
          <w:p w:rsidR="00727CD3" w:rsidRDefault="00727CD3" w:rsidP="00F22ECE">
            <w:r>
              <w:t>Het vernieuwde LO-glas heeft door zijn hogere dioptrie een hoge n. De dioptrie van het RO wijzigt niet, maar de hernieuwing is wel vergoedbaar omdat het glas nu ook een hoge n moet hebben, in navolging van het LO-glas.</w:t>
            </w:r>
          </w:p>
        </w:tc>
      </w:tr>
      <w:tr w:rsidR="00727CD3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6"/>
              <w:gridCol w:w="1703"/>
              <w:gridCol w:w="1561"/>
              <w:gridCol w:w="2128"/>
              <w:gridCol w:w="142"/>
              <w:gridCol w:w="1604"/>
            </w:tblGrid>
            <w:tr w:rsidR="00727CD3" w:rsidRPr="005B3A8C" w:rsidTr="00C910E0">
              <w:trPr>
                <w:trHeight w:val="303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b/>
                      <w:sz w:val="18"/>
                      <w:szCs w:val="18"/>
                    </w:rPr>
                  </w:pPr>
                  <w:r w:rsidRPr="008379A1">
                    <w:rPr>
                      <w:b/>
                      <w:sz w:val="18"/>
                      <w:szCs w:val="18"/>
                    </w:rPr>
                    <w:t>DOELGROEP 1° Groep 1: Unifocale brillenglazen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b/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Subgroep 1: Unifocale minerale brillenglazen met lage brekingsindex voorzien van anti-reflectie</w:t>
                  </w:r>
                </w:p>
              </w:tc>
            </w:tr>
            <w:tr w:rsidR="00727CD3" w:rsidRPr="003577C8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741016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Z78</w:t>
                  </w:r>
                </w:p>
              </w:tc>
            </w:tr>
            <w:tr w:rsidR="00727CD3" w:rsidRPr="003577C8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741031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Z78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</w:rPr>
                    <w:t>Subgroep 2: Unifocale organische brillenglazen met lage brekingsindex voorzien van anti-reflectie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CC22B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CC22B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</w:rPr>
                    <w:t>741053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C22B4">
                    <w:rPr>
                      <w:sz w:val="18"/>
                      <w:szCs w:val="18"/>
                    </w:rPr>
                    <w:t>Z82</w:t>
                  </w:r>
                </w:p>
              </w:tc>
            </w:tr>
            <w:tr w:rsidR="00727CD3" w:rsidTr="00C910E0">
              <w:trPr>
                <w:trHeight w:val="242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741075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Z82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Subgroep 3: Unifocale minerale brillenglazen met hoge brekingsindex voorzien van anti-reflectie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741090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Z128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741112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Z128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Subgroep 4: Unifocale organische brillenglazen met </w:t>
                  </w:r>
                  <w:r w:rsidRPr="008379A1">
                    <w:rPr>
                      <w:sz w:val="18"/>
                      <w:szCs w:val="18"/>
                      <w:highlight w:val="yellow"/>
                    </w:rPr>
                    <w:t>hoge</w:t>
                  </w:r>
                  <w:r w:rsidRPr="008379A1">
                    <w:rPr>
                      <w:sz w:val="18"/>
                      <w:szCs w:val="18"/>
                    </w:rPr>
                    <w:t xml:space="preserve"> brekingsindex voorzien van anti-reflectie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</w:rPr>
                    <w:t>8,25 - 20,00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</w:rPr>
                    <w:t>741134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</w:rPr>
                    <w:t>Z109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741156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Z109</w:t>
                  </w:r>
                </w:p>
              </w:tc>
            </w:tr>
            <w:tr w:rsidR="00727CD3" w:rsidRPr="00D76335" w:rsidTr="00C910E0">
              <w:trPr>
                <w:trHeight w:val="242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Subgroep 5: Unifocale minerale lenticulaire brillenglazen met lage brekingsindex voorzien van antireflectie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8,25 - 25,00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741171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Z135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8,25 - 25,00 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741193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Z135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4" w:type="dxa"/>
                  <w:gridSpan w:val="6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Subgroep 6: Unifocale organische lenticulaire brillenglazen met lage brekingsindex voorzien van antireflectie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8,25 - 25,00</w:t>
                  </w:r>
                </w:p>
              </w:tc>
              <w:tc>
                <w:tcPr>
                  <w:tcW w:w="1561" w:type="dxa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8" w:type="dxa"/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741215</w:t>
                  </w:r>
                </w:p>
              </w:tc>
              <w:tc>
                <w:tcPr>
                  <w:tcW w:w="1746" w:type="dxa"/>
                  <w:gridSpan w:val="2"/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Z145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8,25 - 25,00 </w:t>
                  </w:r>
                </w:p>
              </w:tc>
              <w:tc>
                <w:tcPr>
                  <w:tcW w:w="1561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8D3794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741230</w:t>
                  </w:r>
                </w:p>
              </w:tc>
              <w:tc>
                <w:tcPr>
                  <w:tcW w:w="1746" w:type="dxa"/>
                  <w:gridSpan w:val="2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Z145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D</w:t>
                  </w:r>
                  <w:r>
                    <w:rPr>
                      <w:b/>
                      <w:sz w:val="18"/>
                      <w:szCs w:val="18"/>
                      <w:lang w:val="nl-NL"/>
                    </w:rPr>
                    <w:t xml:space="preserve">OELGROEP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2°</w:t>
                  </w:r>
                  <w:r>
                    <w:rPr>
                      <w:b/>
                      <w:sz w:val="18"/>
                      <w:szCs w:val="18"/>
                      <w:lang w:val="nl-NL"/>
                    </w:rPr>
                    <w:t xml:space="preserve">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trHeight w:val="242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trHeight w:val="226"/>
                <w:jc w:val="right"/>
              </w:trPr>
              <w:tc>
                <w:tcPr>
                  <w:tcW w:w="11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Subgroep 2: Unifocale organische brillenglazen met </w:t>
                  </w: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>hoge</w:t>
                  </w: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 brekingsindex voorzien van anti-reflectie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trHeight w:val="226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trHeight w:val="261"/>
                <w:jc w:val="right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8379A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</w:rPr>
                  </w:pPr>
                  <w:r w:rsidRPr="008379A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8379A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8379A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3562BE">
            <w:pPr>
              <w:rPr>
                <w:b/>
                <w:lang w:val="nl-NL"/>
              </w:rPr>
            </w:pPr>
          </w:p>
        </w:tc>
      </w:tr>
    </w:tbl>
    <w:p w:rsidR="00F22ECE" w:rsidRDefault="00F22ECE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203"/>
        <w:gridCol w:w="3134"/>
        <w:gridCol w:w="1823"/>
        <w:gridCol w:w="4687"/>
      </w:tblGrid>
      <w:tr w:rsidR="00727CD3" w:rsidRPr="00D76335" w:rsidTr="00F22ECE">
        <w:tc>
          <w:tcPr>
            <w:tcW w:w="328" w:type="dxa"/>
          </w:tcPr>
          <w:p w:rsidR="00727CD3" w:rsidRDefault="00727CD3" w:rsidP="003562BE">
            <w:r>
              <w:t>h</w:t>
            </w:r>
          </w:p>
          <w:p w:rsidR="00727CD3" w:rsidRDefault="00727CD3" w:rsidP="003562BE">
            <w:r>
              <w:t xml:space="preserve"> </w:t>
            </w:r>
          </w:p>
        </w:tc>
        <w:tc>
          <w:tcPr>
            <w:tcW w:w="4203" w:type="dxa"/>
          </w:tcPr>
          <w:p w:rsidR="00727CD3" w:rsidRPr="009026E0" w:rsidRDefault="00727CD3" w:rsidP="003562BE">
            <w:r>
              <w:t xml:space="preserve">Situatie: </w:t>
            </w:r>
            <w:r w:rsidRPr="001A5B9C">
              <w:rPr>
                <w:u w:val="single"/>
              </w:rPr>
              <w:t xml:space="preserve">hernieuwingstermijn </w:t>
            </w:r>
            <w:r w:rsidRPr="003562BE">
              <w:rPr>
                <w:b/>
                <w:u w:val="single"/>
              </w:rPr>
              <w:t>niet</w:t>
            </w:r>
            <w:r>
              <w:rPr>
                <w:u w:val="single"/>
              </w:rPr>
              <w:t xml:space="preserve"> </w:t>
            </w:r>
            <w:r w:rsidRPr="001A5B9C">
              <w:rPr>
                <w:u w:val="single"/>
              </w:rPr>
              <w:t>verstreken</w:t>
            </w:r>
          </w:p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</w:t>
            </w:r>
          </w:p>
          <w:p w:rsidR="00F22ECE" w:rsidRDefault="00727CD3" w:rsidP="003562BE">
            <w:r>
              <w:t>1</w:t>
            </w:r>
            <w:r w:rsidRPr="009026E0">
              <w:t xml:space="preserve"> </w:t>
            </w:r>
            <w:r>
              <w:t>code doelgroep 1°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 w:rsidR="00F22ECE">
              <w:t xml:space="preserve">4 </w:t>
            </w:r>
          </w:p>
          <w:p w:rsidR="00727CD3" w:rsidRDefault="00727CD3" w:rsidP="003562BE">
            <w:r>
              <w:t xml:space="preserve">+ 1 code doelgroep 2° subgroep 2  </w:t>
            </w:r>
          </w:p>
          <w:p w:rsidR="00727CD3" w:rsidRDefault="00727CD3" w:rsidP="003562BE">
            <w:r>
              <w:t>Nieuw voorschrift: R ≥ 8,25  + L &gt; 3,50</w:t>
            </w:r>
          </w:p>
          <w:p w:rsidR="00727CD3" w:rsidRDefault="00727CD3" w:rsidP="003562BE">
            <w:r>
              <w:t xml:space="preserve">Nieuwe vergoeding: </w:t>
            </w:r>
          </w:p>
          <w:p w:rsidR="00727CD3" w:rsidRPr="009026E0" w:rsidRDefault="00727CD3" w:rsidP="003562BE">
            <w:r>
              <w:t xml:space="preserve">1 code doelgroep 2° subgroep 2  </w:t>
            </w:r>
          </w:p>
        </w:tc>
        <w:tc>
          <w:tcPr>
            <w:tcW w:w="3134" w:type="dxa"/>
          </w:tcPr>
          <w:p w:rsidR="00727CD3" w:rsidRDefault="00727CD3" w:rsidP="003562BE"/>
          <w:p w:rsidR="00727CD3" w:rsidRPr="00140350" w:rsidRDefault="00727CD3" w:rsidP="003562BE"/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8,25</w:t>
            </w:r>
            <w:r w:rsidRPr="001A5B9C">
              <w:rPr>
                <w:lang w:val="fr-FR"/>
              </w:rPr>
              <w:t xml:space="preserve">    L </w:t>
            </w:r>
            <w:r>
              <w:rPr>
                <w:lang w:val="fr-FR"/>
              </w:rPr>
              <w:t>+ 4,25</w:t>
            </w:r>
            <w:r w:rsidRPr="001A5B9C">
              <w:rPr>
                <w:lang w:val="fr-FR"/>
              </w:rPr>
              <w:t xml:space="preserve"> </w:t>
            </w:r>
          </w:p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Default="00727CD3" w:rsidP="003562BE">
            <w:pPr>
              <w:rPr>
                <w:lang w:val="fr-FR"/>
              </w:rPr>
            </w:pPr>
          </w:p>
          <w:p w:rsidR="00F22ECE" w:rsidRDefault="00F22ECE" w:rsidP="003562BE">
            <w:pPr>
              <w:rPr>
                <w:lang w:val="fr-FR"/>
              </w:rPr>
            </w:pPr>
          </w:p>
          <w:p w:rsidR="00727CD3" w:rsidRPr="001A5B9C" w:rsidRDefault="00727CD3" w:rsidP="003562BE">
            <w:pPr>
              <w:rPr>
                <w:lang w:val="fr-FR"/>
              </w:rPr>
            </w:pPr>
            <w:r w:rsidRPr="001A5B9C">
              <w:rPr>
                <w:lang w:val="fr-FR"/>
              </w:rPr>
              <w:t>R +</w:t>
            </w:r>
            <w:r>
              <w:rPr>
                <w:lang w:val="fr-FR"/>
              </w:rPr>
              <w:t xml:space="preserve"> 8</w:t>
            </w:r>
            <w:r w:rsidRPr="001A5B9C">
              <w:rPr>
                <w:lang w:val="fr-FR"/>
              </w:rPr>
              <w:t>,</w:t>
            </w:r>
            <w:r>
              <w:rPr>
                <w:lang w:val="fr-FR"/>
              </w:rPr>
              <w:t>2</w:t>
            </w:r>
            <w:r w:rsidRPr="001A5B9C">
              <w:rPr>
                <w:lang w:val="fr-FR"/>
              </w:rPr>
              <w:t>5    L +</w:t>
            </w:r>
            <w:r>
              <w:rPr>
                <w:lang w:val="fr-FR"/>
              </w:rPr>
              <w:t xml:space="preserve"> 3,75</w:t>
            </w:r>
          </w:p>
        </w:tc>
        <w:tc>
          <w:tcPr>
            <w:tcW w:w="1823" w:type="dxa"/>
          </w:tcPr>
          <w:p w:rsidR="00727CD3" w:rsidRDefault="00727CD3" w:rsidP="003562BE">
            <w:pPr>
              <w:rPr>
                <w:lang w:val="fr-FR"/>
              </w:rPr>
            </w:pPr>
          </w:p>
          <w:p w:rsidR="00727CD3" w:rsidRPr="001A5B9C" w:rsidRDefault="00727CD3" w:rsidP="003562BE">
            <w:pPr>
              <w:rPr>
                <w:lang w:val="fr-FR"/>
              </w:rPr>
            </w:pPr>
          </w:p>
          <w:p w:rsidR="00727CD3" w:rsidRDefault="00727CD3" w:rsidP="003562BE">
            <w:r>
              <w:t>741134 + 741694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</w:p>
          <w:p w:rsidR="00727CD3" w:rsidRDefault="00727CD3" w:rsidP="003562BE"/>
          <w:p w:rsidR="00F22ECE" w:rsidRDefault="00F22ECE" w:rsidP="003562BE"/>
          <w:p w:rsidR="00727CD3" w:rsidRDefault="00727CD3" w:rsidP="00727CD3">
            <w:pPr>
              <w:pStyle w:val="Lijstalinea"/>
              <w:numPr>
                <w:ilvl w:val="0"/>
                <w:numId w:val="31"/>
              </w:numPr>
              <w:tabs>
                <w:tab w:val="clear" w:pos="284"/>
                <w:tab w:val="clear" w:pos="1134"/>
              </w:tabs>
              <w:suppressAutoHyphens w:val="0"/>
              <w:spacing w:line="240" w:lineRule="auto"/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  <w:r w:rsidRPr="001D31A6">
              <w:rPr>
                <w:lang w:val="nl-BE"/>
              </w:rPr>
              <w:t xml:space="preserve"> 741753</w:t>
            </w:r>
          </w:p>
          <w:p w:rsidR="00727CD3" w:rsidRPr="000912DD" w:rsidRDefault="00727CD3" w:rsidP="003562BE">
            <w:pPr>
              <w:ind w:left="360"/>
            </w:pPr>
            <w:r>
              <w:t xml:space="preserve">      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</w:p>
        </w:tc>
        <w:tc>
          <w:tcPr>
            <w:tcW w:w="4687" w:type="dxa"/>
          </w:tcPr>
          <w:p w:rsidR="00727CD3" w:rsidRDefault="00727CD3" w:rsidP="003562BE">
            <w:r>
              <w:t>Vorige aflevering: 2 glaz</w:t>
            </w:r>
            <w:r w:rsidR="00F22ECE">
              <w:t>en met hoge brekingsindex (n).</w:t>
            </w:r>
          </w:p>
          <w:p w:rsidR="00F22ECE" w:rsidRDefault="00F22ECE" w:rsidP="003562BE"/>
          <w:p w:rsidR="00727CD3" w:rsidRPr="005B3A8C" w:rsidRDefault="00727CD3" w:rsidP="003562BE">
            <w:pPr>
              <w:rPr>
                <w:b/>
              </w:rPr>
            </w:pPr>
            <w:r>
              <w:t>Het vernieuwde LO-glas heeft nog steeds een hoge n. De dioptrie van het RO wijzigt niet. Het is niet hernieuwbaar, omdat het</w:t>
            </w:r>
            <w:r w:rsidRPr="004B49AF">
              <w:t xml:space="preserve"> bestaande </w:t>
            </w:r>
            <w:r>
              <w:t xml:space="preserve">glas al een hoge n heeft. </w:t>
            </w:r>
          </w:p>
        </w:tc>
      </w:tr>
      <w:tr w:rsidR="00727CD3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126"/>
              <w:gridCol w:w="142"/>
              <w:gridCol w:w="1457"/>
            </w:tblGrid>
            <w:tr w:rsidR="00727CD3" w:rsidRPr="00C56324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b/>
                      <w:sz w:val="18"/>
                      <w:szCs w:val="18"/>
                    </w:rPr>
                  </w:pPr>
                  <w:r w:rsidRPr="00C56324">
                    <w:rPr>
                      <w:b/>
                      <w:sz w:val="18"/>
                      <w:szCs w:val="18"/>
                    </w:rPr>
                    <w:t>DOELGROEP 1°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56324">
                    <w:rPr>
                      <w:b/>
                      <w:sz w:val="18"/>
                      <w:szCs w:val="18"/>
                    </w:rPr>
                    <w:t>Groep 1: Unifocale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b/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Subgroep 1: Unifocale minerale brillenglazen met lage brekingsindex voorzien van anti-reflectie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741016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Z78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741031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Z78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Subgroep 2: Unifocale organische brillenglazen met lage brekingsindex voorzien van anti-reflectie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741053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Z82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741075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Z82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Subgroep 3: Unifocale minerale brillenglazen met hoge brekingsindex voorzien van anti-reflectie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741090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Z128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741112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Z128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Subgroep 4: Unifocale organische brillenglazen met </w:t>
                  </w:r>
                  <w:r w:rsidRPr="0006570F">
                    <w:rPr>
                      <w:sz w:val="18"/>
                      <w:szCs w:val="18"/>
                    </w:rPr>
                    <w:t>hoge</w:t>
                  </w:r>
                  <w:r w:rsidRPr="00C56324">
                    <w:rPr>
                      <w:sz w:val="18"/>
                      <w:szCs w:val="18"/>
                    </w:rPr>
                    <w:t xml:space="preserve"> brekingsindex voorzien van anti-reflectie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8D379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8D379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8D3794" w:rsidRDefault="00727CD3" w:rsidP="003562BE">
                  <w:pPr>
                    <w:rPr>
                      <w:sz w:val="18"/>
                      <w:szCs w:val="18"/>
                    </w:rPr>
                  </w:pPr>
                  <w:r w:rsidRPr="008D3794">
                    <w:rPr>
                      <w:sz w:val="18"/>
                      <w:szCs w:val="18"/>
                    </w:rPr>
                    <w:t>8,25 - 20,00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8D379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8D3794" w:rsidRDefault="00727CD3" w:rsidP="008D3794">
                  <w:pPr>
                    <w:rPr>
                      <w:sz w:val="18"/>
                      <w:szCs w:val="18"/>
                    </w:rPr>
                  </w:pPr>
                  <w:r w:rsidRPr="008D3794">
                    <w:rPr>
                      <w:sz w:val="18"/>
                      <w:szCs w:val="18"/>
                    </w:rPr>
                    <w:t>741134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8D3794" w:rsidRDefault="00727CD3" w:rsidP="003562BE">
                  <w:pPr>
                    <w:rPr>
                      <w:sz w:val="18"/>
                      <w:szCs w:val="18"/>
                    </w:rPr>
                  </w:pPr>
                  <w:r w:rsidRPr="008D3794">
                    <w:rPr>
                      <w:sz w:val="18"/>
                      <w:szCs w:val="18"/>
                    </w:rPr>
                    <w:t>Z109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8,25 - 20,00 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741156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Z109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Subgroep 5: Unifocale minerale lenticulaire brillenglazen met lage brekingsindex voorzien van antireflectie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8,25 - 25,00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741171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Z135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8,25 - 25,00 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741193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Z135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Subgroep 6: Unifocale organische lenticulaire brillenglazen met lage brekingsindex voorzien van antireflectie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8,25 - 25,00</w:t>
                  </w:r>
                </w:p>
              </w:tc>
              <w:tc>
                <w:tcPr>
                  <w:tcW w:w="1559" w:type="dxa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741215</w:t>
                  </w:r>
                </w:p>
              </w:tc>
              <w:tc>
                <w:tcPr>
                  <w:tcW w:w="1599" w:type="dxa"/>
                  <w:gridSpan w:val="2"/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Z145</w:t>
                  </w:r>
                </w:p>
              </w:tc>
            </w:tr>
            <w:tr w:rsidR="00727CD3" w:rsidRPr="00C56324" w:rsidTr="00C910E0">
              <w:trPr>
                <w:jc w:val="right"/>
              </w:trPr>
              <w:tc>
                <w:tcPr>
                  <w:tcW w:w="4361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8,25 - 25,00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8D3794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741230</w:t>
                  </w:r>
                </w:p>
              </w:tc>
              <w:tc>
                <w:tcPr>
                  <w:tcW w:w="1599" w:type="dxa"/>
                  <w:gridSpan w:val="2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Z145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>
                    <w:rPr>
                      <w:b/>
                      <w:sz w:val="18"/>
                      <w:szCs w:val="18"/>
                      <w:lang w:val="nl-NL"/>
                    </w:rPr>
                    <w:t>DOELGROEP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 xml:space="preserve"> 2°</w:t>
                  </w:r>
                  <w:r>
                    <w:rPr>
                      <w:b/>
                      <w:sz w:val="18"/>
                      <w:szCs w:val="18"/>
                      <w:lang w:val="nl-NL"/>
                    </w:rPr>
                    <w:t xml:space="preserve">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3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Subgroep 2: Unifocale organische brillenglazen met </w:t>
                  </w:r>
                  <w:r w:rsidRPr="00C56324">
                    <w:rPr>
                      <w:sz w:val="18"/>
                      <w:szCs w:val="18"/>
                      <w:highlight w:val="yellow"/>
                      <w:lang w:val="nl-NL"/>
                    </w:rPr>
                    <w:t>hoge</w:t>
                  </w: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C22B4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CC22B4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CC22B4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C56324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</w:rPr>
                  </w:pPr>
                  <w:r w:rsidRPr="00C56324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C56324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C56324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3562BE">
            <w:pPr>
              <w:rPr>
                <w:b/>
                <w:lang w:val="nl-NL"/>
              </w:rPr>
            </w:pPr>
          </w:p>
        </w:tc>
      </w:tr>
    </w:tbl>
    <w:p w:rsidR="00727CD3" w:rsidRDefault="00727CD3" w:rsidP="00727CD3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1"/>
        <w:gridCol w:w="3898"/>
        <w:gridCol w:w="3433"/>
        <w:gridCol w:w="1822"/>
        <w:gridCol w:w="4701"/>
      </w:tblGrid>
      <w:tr w:rsidR="00727CD3" w:rsidRPr="00D76335" w:rsidTr="003562BE">
        <w:tc>
          <w:tcPr>
            <w:tcW w:w="321" w:type="dxa"/>
            <w:tcBorders>
              <w:right w:val="single" w:sz="4" w:space="0" w:color="auto"/>
            </w:tcBorders>
          </w:tcPr>
          <w:p w:rsidR="00727CD3" w:rsidRDefault="00727CD3" w:rsidP="003562BE">
            <w:r>
              <w:t>i</w:t>
            </w:r>
          </w:p>
        </w:tc>
        <w:tc>
          <w:tcPr>
            <w:tcW w:w="3898" w:type="dxa"/>
            <w:tcBorders>
              <w:right w:val="single" w:sz="4" w:space="0" w:color="auto"/>
            </w:tcBorders>
          </w:tcPr>
          <w:p w:rsidR="00727CD3" w:rsidRDefault="00727CD3" w:rsidP="003562BE">
            <w:r w:rsidRPr="009026E0">
              <w:t xml:space="preserve">Vorige </w:t>
            </w:r>
            <w:r>
              <w:t>vergoeding</w:t>
            </w:r>
            <w:r w:rsidRPr="009026E0">
              <w:t xml:space="preserve">: 2 </w:t>
            </w:r>
            <w:r>
              <w:t>codes</w:t>
            </w:r>
            <w:r w:rsidRPr="009026E0">
              <w:t xml:space="preserve"> subgro</w:t>
            </w:r>
            <w:r>
              <w:t>e</w:t>
            </w:r>
            <w:r w:rsidRPr="009026E0">
              <w:t>p 2</w:t>
            </w:r>
          </w:p>
          <w:p w:rsidR="00727CD3" w:rsidRDefault="00727CD3" w:rsidP="003562BE">
            <w:r>
              <w:t>Nieuw voorschrift: R ≤ 3,50 + L ≤ 3,50</w:t>
            </w:r>
          </w:p>
          <w:p w:rsidR="00727CD3" w:rsidRPr="009026E0" w:rsidRDefault="00727CD3" w:rsidP="003562BE">
            <w:r>
              <w:t>Nieuwe vergoeding: 2</w:t>
            </w:r>
            <w:r w:rsidRPr="009026E0">
              <w:t xml:space="preserve"> </w:t>
            </w:r>
            <w:r>
              <w:t>code</w:t>
            </w:r>
            <w:r w:rsidR="008D3794">
              <w:t>s</w:t>
            </w:r>
            <w:r w:rsidRPr="009026E0">
              <w:t xml:space="preserve"> subgro</w:t>
            </w:r>
            <w:r>
              <w:t>e</w:t>
            </w:r>
            <w:r w:rsidRPr="009026E0">
              <w:t xml:space="preserve">p </w:t>
            </w:r>
            <w:r>
              <w:t>1</w:t>
            </w:r>
          </w:p>
        </w:tc>
        <w:tc>
          <w:tcPr>
            <w:tcW w:w="3433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3562BE">
            <w:r>
              <w:t>R + 4,25    L + 3,00</w:t>
            </w:r>
          </w:p>
          <w:p w:rsidR="00727CD3" w:rsidRDefault="00727CD3" w:rsidP="003562BE"/>
          <w:p w:rsidR="00727CD3" w:rsidRDefault="00727CD3" w:rsidP="003562BE">
            <w:r>
              <w:t xml:space="preserve">R + 3,25    L + 3,00 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3562BE">
            <w:r>
              <w:t xml:space="preserve">741753 + </w:t>
            </w:r>
            <w:r w:rsidR="000D1E57" w:rsidRPr="000D1E57">
              <w:t>743514</w:t>
            </w:r>
          </w:p>
          <w:p w:rsidR="00727CD3" w:rsidRDefault="00727CD3" w:rsidP="003562BE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Z109</w:t>
            </w:r>
          </w:p>
          <w:p w:rsidR="00727CD3" w:rsidRDefault="00727CD3" w:rsidP="003562BE">
            <w:r>
              <w:t>741694 + 741694</w:t>
            </w:r>
          </w:p>
          <w:p w:rsidR="00727CD3" w:rsidRDefault="00727CD3" w:rsidP="003562BE">
            <w:r>
              <w:t xml:space="preserve"> 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43         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:rsidR="00727CD3" w:rsidRDefault="00727CD3" w:rsidP="003562BE">
            <w:r>
              <w:t xml:space="preserve">Vorige aflevering: Het LO kreeg een glas met code subgroep 2, in navolging van het RO glas.   </w:t>
            </w:r>
          </w:p>
          <w:p w:rsidR="00727CD3" w:rsidRDefault="00727CD3" w:rsidP="003562BE"/>
          <w:p w:rsidR="00727CD3" w:rsidRDefault="00727CD3" w:rsidP="003562BE">
            <w:r>
              <w:t xml:space="preserve">Nu de dpt van het RO verlaagt naar &lt; 3,75 zijn er geen glazen meer met een dpt ≥ 3,75. </w:t>
            </w:r>
          </w:p>
          <w:p w:rsidR="00727CD3" w:rsidRDefault="00727CD3" w:rsidP="003562BE">
            <w:r>
              <w:t xml:space="preserve">Voor beide ogen moet er dus een subgroep 1 </w:t>
            </w:r>
            <w:r w:rsidRPr="00D76335">
              <w:t xml:space="preserve">code aangerekend </w:t>
            </w:r>
            <w:r>
              <w:t>worden.</w:t>
            </w:r>
          </w:p>
          <w:p w:rsidR="00727CD3" w:rsidRDefault="00727CD3" w:rsidP="003562BE"/>
          <w:p w:rsidR="00727CD3" w:rsidRPr="009026E0" w:rsidRDefault="00727CD3" w:rsidP="003562BE">
            <w:r>
              <w:t xml:space="preserve">(PS. Zelfde situatie, maar de oogarts schreef enkel een voorschrift voor het RO </w:t>
            </w:r>
            <w:r>
              <w:rPr>
                <w:rFonts w:ascii="Calibri Light" w:hAnsi="Calibri Light" w:cs="Calibri Light"/>
              </w:rPr>
              <w:t>→</w:t>
            </w:r>
            <w:r>
              <w:t xml:space="preserve"> De opticien neemt dan contact op met de oogarts om het voorschrift aan te passen voor het LO.)</w:t>
            </w:r>
          </w:p>
        </w:tc>
      </w:tr>
      <w:tr w:rsidR="00727CD3" w:rsidRPr="009026E0" w:rsidTr="003562BE">
        <w:tc>
          <w:tcPr>
            <w:tcW w:w="14175" w:type="dxa"/>
            <w:gridSpan w:val="5"/>
          </w:tcPr>
          <w:tbl>
            <w:tblPr>
              <w:tblStyle w:val="Tabelraster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27CD3" w:rsidRPr="0088480A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b/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Groep 1: Unifocale organische brillenglazen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1: Unifocale organische brillenglazen met lage/hoge brekingsindex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17400F" w:rsidRDefault="00727CD3" w:rsidP="00C37187">
                  <w:pPr>
                    <w:jc w:val="right"/>
                    <w:rPr>
                      <w:sz w:val="18"/>
                      <w:szCs w:val="18"/>
                      <w:highlight w:val="yellow"/>
                    </w:rPr>
                  </w:pPr>
                  <w:r w:rsidRPr="0017400F">
                    <w:rPr>
                      <w:sz w:val="18"/>
                      <w:szCs w:val="18"/>
                      <w:highlight w:val="yellow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17400F" w:rsidRDefault="00727CD3" w:rsidP="003562BE">
                  <w:pPr>
                    <w:rPr>
                      <w:sz w:val="18"/>
                      <w:szCs w:val="18"/>
                      <w:highlight w:val="yellow"/>
                    </w:rPr>
                  </w:pPr>
                  <w:r w:rsidRPr="0017400F">
                    <w:rPr>
                      <w:sz w:val="18"/>
                      <w:szCs w:val="18"/>
                      <w:highlight w:val="yellow"/>
                      <w:lang w:val="nl-NL"/>
                    </w:rPr>
                    <w:t xml:space="preserve">0,00 - </w:t>
                  </w:r>
                  <w:r w:rsidRPr="0017400F">
                    <w:rPr>
                      <w:b/>
                      <w:sz w:val="18"/>
                      <w:szCs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17400F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17400F" w:rsidRDefault="00727CD3" w:rsidP="003562BE">
                  <w:pPr>
                    <w:rPr>
                      <w:sz w:val="18"/>
                      <w:szCs w:val="18"/>
                      <w:highlight w:val="yellow"/>
                      <w:lang w:val="nl-NL"/>
                    </w:rPr>
                  </w:pPr>
                  <w:r w:rsidRPr="0017400F">
                    <w:rPr>
                      <w:sz w:val="18"/>
                      <w:szCs w:val="18"/>
                      <w:highlight w:val="yellow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3,25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727CD3" w:rsidRPr="00D76335" w:rsidTr="00C910E0">
              <w:trPr>
                <w:jc w:val="right"/>
              </w:trPr>
              <w:tc>
                <w:tcPr>
                  <w:tcW w:w="114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Subgroep 2: Unifocale organische brillenglazen met hoge brekingsindex voorzien van anti-reflectie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453F90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453F90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453F90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453F90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453F90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453F90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453F90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453F90">
                    <w:rPr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Sferisch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Torisch glas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727CD3" w:rsidTr="00C910E0">
              <w:trPr>
                <w:jc w:val="right"/>
              </w:trPr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C37187">
                  <w:pPr>
                    <w:jc w:val="right"/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 xml:space="preserve">Torisch glas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b/>
                      <w:sz w:val="18"/>
                      <w:szCs w:val="18"/>
                      <w:lang w:val="nl-NL"/>
                    </w:rPr>
                    <w:t>3,75</w:t>
                  </w:r>
                  <w:r w:rsidRPr="00FF62E1">
                    <w:rPr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</w:rPr>
                  </w:pPr>
                  <w:r w:rsidRPr="00FF62E1">
                    <w:rPr>
                      <w:sz w:val="18"/>
                      <w:szCs w:val="18"/>
                    </w:rPr>
                    <w:t>cil 0,25 – 6,00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3BC" w:themeFill="accent3" w:themeFillTint="66"/>
                  <w:hideMark/>
                </w:tcPr>
                <w:p w:rsidR="00727CD3" w:rsidRPr="00FF62E1" w:rsidRDefault="00727CD3" w:rsidP="003562BE">
                  <w:pPr>
                    <w:rPr>
                      <w:sz w:val="18"/>
                      <w:szCs w:val="18"/>
                      <w:lang w:val="nl-NL"/>
                    </w:rPr>
                  </w:pPr>
                  <w:r w:rsidRPr="00FF62E1">
                    <w:rPr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Pr="009026E0" w:rsidRDefault="00727CD3" w:rsidP="003562BE"/>
        </w:tc>
      </w:tr>
    </w:tbl>
    <w:p w:rsidR="00727CD3" w:rsidRDefault="00727CD3" w:rsidP="00727CD3"/>
    <w:p w:rsidR="003562BE" w:rsidRDefault="003562BE"/>
    <w:sectPr w:rsidR="003562BE" w:rsidSect="00727CD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5B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E"/>
    <w:multiLevelType w:val="hybridMultilevel"/>
    <w:tmpl w:val="75E2D390"/>
    <w:lvl w:ilvl="0" w:tplc="8660B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828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8E"/>
    <w:multiLevelType w:val="hybridMultilevel"/>
    <w:tmpl w:val="CC7C48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0C80"/>
    <w:multiLevelType w:val="singleLevel"/>
    <w:tmpl w:val="8306E1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D07399D"/>
    <w:multiLevelType w:val="singleLevel"/>
    <w:tmpl w:val="18107CC4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1DA028D8"/>
    <w:multiLevelType w:val="multilevel"/>
    <w:tmpl w:val="F64EB1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0375DDF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2CC0"/>
    <w:multiLevelType w:val="hybridMultilevel"/>
    <w:tmpl w:val="9C12CC7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50447"/>
    <w:multiLevelType w:val="hybridMultilevel"/>
    <w:tmpl w:val="9F6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F59"/>
    <w:multiLevelType w:val="hybridMultilevel"/>
    <w:tmpl w:val="C26EB196"/>
    <w:lvl w:ilvl="0" w:tplc="31EEC9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07437"/>
    <w:multiLevelType w:val="hybridMultilevel"/>
    <w:tmpl w:val="4B36ED8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A0F0D"/>
    <w:multiLevelType w:val="hybridMultilevel"/>
    <w:tmpl w:val="48E0209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A232E4"/>
    <w:multiLevelType w:val="hybridMultilevel"/>
    <w:tmpl w:val="6450B660"/>
    <w:lvl w:ilvl="0" w:tplc="3D76405C">
      <w:numFmt w:val="bullet"/>
      <w:lvlText w:val=""/>
      <w:lvlJc w:val="left"/>
      <w:pPr>
        <w:ind w:left="720" w:hanging="360"/>
      </w:pPr>
      <w:rPr>
        <w:rFonts w:ascii="Symbol" w:eastAsia="TT5Bt00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F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01C5C"/>
    <w:multiLevelType w:val="hybridMultilevel"/>
    <w:tmpl w:val="050A971A"/>
    <w:lvl w:ilvl="0" w:tplc="810E5F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25162"/>
    <w:multiLevelType w:val="hybridMultilevel"/>
    <w:tmpl w:val="B532D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92811"/>
    <w:multiLevelType w:val="hybridMultilevel"/>
    <w:tmpl w:val="A8E2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1AB5"/>
    <w:multiLevelType w:val="hybridMultilevel"/>
    <w:tmpl w:val="808848D2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BF5"/>
    <w:multiLevelType w:val="multilevel"/>
    <w:tmpl w:val="3F4CA8D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2" w15:restartNumberingAfterBreak="0">
    <w:nsid w:val="5B5E5D91"/>
    <w:multiLevelType w:val="hybridMultilevel"/>
    <w:tmpl w:val="8D48A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2AE8"/>
    <w:multiLevelType w:val="singleLevel"/>
    <w:tmpl w:val="C88C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364D90"/>
    <w:multiLevelType w:val="hybridMultilevel"/>
    <w:tmpl w:val="09E85C86"/>
    <w:lvl w:ilvl="0" w:tplc="1CECF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D5EB2"/>
    <w:multiLevelType w:val="hybridMultilevel"/>
    <w:tmpl w:val="56FC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7B91"/>
    <w:multiLevelType w:val="hybridMultilevel"/>
    <w:tmpl w:val="6C92A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5772F"/>
    <w:multiLevelType w:val="hybridMultilevel"/>
    <w:tmpl w:val="122EC0C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93C99"/>
    <w:multiLevelType w:val="hybridMultilevel"/>
    <w:tmpl w:val="156C4B76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D365F"/>
    <w:multiLevelType w:val="hybridMultilevel"/>
    <w:tmpl w:val="2112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E49D2"/>
    <w:multiLevelType w:val="hybridMultilevel"/>
    <w:tmpl w:val="896461C6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33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43939"/>
    <w:multiLevelType w:val="hybridMultilevel"/>
    <w:tmpl w:val="EF04F57C"/>
    <w:lvl w:ilvl="0" w:tplc="E1483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3A6C"/>
    <w:multiLevelType w:val="hybridMultilevel"/>
    <w:tmpl w:val="78167280"/>
    <w:lvl w:ilvl="0" w:tplc="D220B1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C1581"/>
    <w:multiLevelType w:val="hybridMultilevel"/>
    <w:tmpl w:val="E2CEA430"/>
    <w:lvl w:ilvl="0" w:tplc="ACCCAC5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86023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65FB"/>
    <w:multiLevelType w:val="hybridMultilevel"/>
    <w:tmpl w:val="62DE64C2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0534A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21"/>
  </w:num>
  <w:num w:numId="8">
    <w:abstractNumId w:val="30"/>
  </w:num>
  <w:num w:numId="9">
    <w:abstractNumId w:val="6"/>
    <w:lvlOverride w:ilvl="0">
      <w:startOverride w:val="5"/>
    </w:lvlOverride>
  </w:num>
  <w:num w:numId="10">
    <w:abstractNumId w:val="23"/>
  </w:num>
  <w:num w:numId="11">
    <w:abstractNumId w:val="24"/>
  </w:num>
  <w:num w:numId="12">
    <w:abstractNumId w:val="0"/>
  </w:num>
  <w:num w:numId="13">
    <w:abstractNumId w:val="17"/>
  </w:num>
  <w:num w:numId="14">
    <w:abstractNumId w:val="11"/>
  </w:num>
  <w:num w:numId="15">
    <w:abstractNumId w:val="20"/>
  </w:num>
  <w:num w:numId="16">
    <w:abstractNumId w:val="14"/>
  </w:num>
  <w:num w:numId="17">
    <w:abstractNumId w:val="7"/>
  </w:num>
  <w:num w:numId="18">
    <w:abstractNumId w:val="28"/>
  </w:num>
  <w:num w:numId="19">
    <w:abstractNumId w:val="25"/>
  </w:num>
  <w:num w:numId="20">
    <w:abstractNumId w:val="2"/>
  </w:num>
  <w:num w:numId="21">
    <w:abstractNumId w:val="40"/>
  </w:num>
  <w:num w:numId="22">
    <w:abstractNumId w:val="38"/>
  </w:num>
  <w:num w:numId="23">
    <w:abstractNumId w:val="10"/>
  </w:num>
  <w:num w:numId="24">
    <w:abstractNumId w:val="13"/>
  </w:num>
  <w:num w:numId="25">
    <w:abstractNumId w:val="34"/>
  </w:num>
  <w:num w:numId="26">
    <w:abstractNumId w:val="29"/>
  </w:num>
  <w:num w:numId="27">
    <w:abstractNumId w:val="33"/>
  </w:num>
  <w:num w:numId="28">
    <w:abstractNumId w:val="39"/>
  </w:num>
  <w:num w:numId="29">
    <w:abstractNumId w:val="36"/>
  </w:num>
  <w:num w:numId="30">
    <w:abstractNumId w:val="27"/>
  </w:num>
  <w:num w:numId="31">
    <w:abstractNumId w:val="37"/>
  </w:num>
  <w:num w:numId="32">
    <w:abstractNumId w:val="9"/>
  </w:num>
  <w:num w:numId="33">
    <w:abstractNumId w:val="3"/>
  </w:num>
  <w:num w:numId="34">
    <w:abstractNumId w:val="12"/>
  </w:num>
  <w:num w:numId="35">
    <w:abstractNumId w:val="15"/>
  </w:num>
  <w:num w:numId="36">
    <w:abstractNumId w:val="31"/>
  </w:num>
  <w:num w:numId="37">
    <w:abstractNumId w:val="22"/>
  </w:num>
  <w:num w:numId="38">
    <w:abstractNumId w:val="1"/>
  </w:num>
  <w:num w:numId="39">
    <w:abstractNumId w:val="19"/>
  </w:num>
  <w:num w:numId="40">
    <w:abstractNumId w:val="35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3"/>
    <w:rsid w:val="0006570F"/>
    <w:rsid w:val="000B430B"/>
    <w:rsid w:val="000D1E57"/>
    <w:rsid w:val="001E0C7E"/>
    <w:rsid w:val="002E40F1"/>
    <w:rsid w:val="003562BE"/>
    <w:rsid w:val="00727CD3"/>
    <w:rsid w:val="00816D85"/>
    <w:rsid w:val="00887C3F"/>
    <w:rsid w:val="008D3794"/>
    <w:rsid w:val="00924022"/>
    <w:rsid w:val="00C355B3"/>
    <w:rsid w:val="00C37187"/>
    <w:rsid w:val="00C910E0"/>
    <w:rsid w:val="00CC22B4"/>
    <w:rsid w:val="00DD4BE4"/>
    <w:rsid w:val="00F22ECE"/>
    <w:rsid w:val="00F625A1"/>
    <w:rsid w:val="00F9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B39D-5A1B-49F4-B21F-3369B63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727CD3"/>
    <w:pPr>
      <w:tabs>
        <w:tab w:val="left" w:pos="284"/>
        <w:tab w:val="left" w:pos="1134"/>
      </w:tabs>
      <w:suppressAutoHyphens/>
      <w:spacing w:after="0" w:line="240" w:lineRule="auto"/>
      <w:contextualSpacing/>
    </w:pPr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styleId="Kop1">
    <w:name w:val="heading 1"/>
    <w:basedOn w:val="Standaard"/>
    <w:next w:val="Standaard"/>
    <w:link w:val="Kop1Char"/>
    <w:qFormat/>
    <w:rsid w:val="00727CD3"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uiPriority w:val="9"/>
    <w:qFormat/>
    <w:rsid w:val="00727CD3"/>
    <w:pPr>
      <w:keepNext/>
      <w:ind w:hanging="344"/>
      <w:outlineLvl w:val="1"/>
    </w:pPr>
    <w:rPr>
      <w:b/>
      <w:sz w:val="18"/>
    </w:rPr>
  </w:style>
  <w:style w:type="paragraph" w:styleId="Kop3">
    <w:name w:val="heading 3"/>
    <w:basedOn w:val="Standaard"/>
    <w:next w:val="Standaard"/>
    <w:link w:val="Kop3Char"/>
    <w:qFormat/>
    <w:rsid w:val="00727CD3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7CD3"/>
    <w:rPr>
      <w:rFonts w:ascii="Arial" w:eastAsia="Times New Roman" w:hAnsi="Arial" w:cs="Times New Roman"/>
      <w:b/>
      <w:position w:val="6"/>
      <w:sz w:val="20"/>
      <w:szCs w:val="20"/>
      <w:u w:val="single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727CD3"/>
    <w:rPr>
      <w:rFonts w:ascii="Arial" w:eastAsia="Times New Roman" w:hAnsi="Arial" w:cs="Times New Roman"/>
      <w:b/>
      <w:position w:val="6"/>
      <w:sz w:val="18"/>
      <w:szCs w:val="20"/>
      <w:lang w:val="nl-BE"/>
    </w:rPr>
  </w:style>
  <w:style w:type="character" w:customStyle="1" w:styleId="Kop3Char">
    <w:name w:val="Kop 3 Char"/>
    <w:basedOn w:val="Standaardalinea-lettertype"/>
    <w:link w:val="Kop3"/>
    <w:rsid w:val="00727CD3"/>
    <w:rPr>
      <w:rFonts w:ascii="Arial" w:eastAsia="Times New Roman" w:hAnsi="Arial" w:cs="Times New Roman"/>
      <w:b/>
      <w:snapToGrid w:val="0"/>
      <w:position w:val="6"/>
      <w:sz w:val="26"/>
      <w:szCs w:val="20"/>
      <w:lang w:val="fr-FR" w:eastAsia="fr-FR"/>
    </w:rPr>
  </w:style>
  <w:style w:type="paragraph" w:customStyle="1" w:styleId="Fields">
    <w:name w:val="Fields"/>
    <w:basedOn w:val="Standaard"/>
    <w:rsid w:val="00727CD3"/>
    <w:rPr>
      <w:rFonts w:ascii="Tahoma" w:hAnsi="Tahoma"/>
      <w:sz w:val="24"/>
    </w:rPr>
  </w:style>
  <w:style w:type="paragraph" w:styleId="Adresenvelop">
    <w:name w:val="envelope address"/>
    <w:basedOn w:val="Standaard"/>
    <w:rsid w:val="00727CD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727CD3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727CD3"/>
  </w:style>
  <w:style w:type="paragraph" w:customStyle="1" w:styleId="Communications">
    <w:name w:val="Communications"/>
    <w:basedOn w:val="Standaard"/>
    <w:autoRedefine/>
    <w:rsid w:val="00727CD3"/>
    <w:rPr>
      <w:b/>
      <w:sz w:val="18"/>
      <w:lang w:val="fr-FR"/>
    </w:rPr>
  </w:style>
  <w:style w:type="paragraph" w:styleId="Bloktekst">
    <w:name w:val="Block Text"/>
    <w:basedOn w:val="Standaard"/>
    <w:rsid w:val="00727CD3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727CD3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styleId="Voettekst">
    <w:name w:val="footer"/>
    <w:basedOn w:val="Standaard"/>
    <w:link w:val="VoettekstChar"/>
    <w:rsid w:val="00727CD3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styleId="Paginanummer">
    <w:name w:val="page number"/>
    <w:basedOn w:val="Standaardalinea-lettertype"/>
    <w:rsid w:val="00727CD3"/>
  </w:style>
  <w:style w:type="paragraph" w:styleId="Datum">
    <w:name w:val="Date"/>
    <w:basedOn w:val="Standaard"/>
    <w:next w:val="Standaard"/>
    <w:link w:val="DatumChar"/>
    <w:rsid w:val="00727CD3"/>
  </w:style>
  <w:style w:type="character" w:customStyle="1" w:styleId="DatumChar">
    <w:name w:val="Datum Char"/>
    <w:basedOn w:val="Standaardalinea-lettertype"/>
    <w:link w:val="Datum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customStyle="1" w:styleId="com">
    <w:name w:val="com"/>
    <w:basedOn w:val="Standaard"/>
    <w:autoRedefine/>
    <w:rsid w:val="00727CD3"/>
    <w:rPr>
      <w:sz w:val="18"/>
    </w:rPr>
  </w:style>
  <w:style w:type="paragraph" w:styleId="Normaalweb">
    <w:name w:val="Normal (Web)"/>
    <w:basedOn w:val="Standaard"/>
    <w:rsid w:val="00727CD3"/>
    <w:pPr>
      <w:spacing w:before="100" w:beforeAutospacing="1" w:after="100" w:afterAutospacing="1"/>
    </w:pPr>
    <w:rPr>
      <w:rFonts w:ascii="Times New Roman" w:hAnsi="Times New Roman"/>
      <w:color w:val="00339C"/>
      <w:position w:val="0"/>
      <w:sz w:val="24"/>
      <w:szCs w:val="24"/>
      <w:lang w:val="en-US"/>
    </w:rPr>
  </w:style>
  <w:style w:type="character" w:styleId="Hyperlink">
    <w:name w:val="Hyperlink"/>
    <w:basedOn w:val="Standaardalinea-lettertype"/>
    <w:rsid w:val="00727CD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727C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D3"/>
    <w:rPr>
      <w:rFonts w:ascii="Tahoma" w:eastAsia="Times New Roman" w:hAnsi="Tahoma" w:cs="Tahoma"/>
      <w:position w:val="6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727CD3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paragraph" w:styleId="Tekstopmerking">
    <w:name w:val="annotation text"/>
    <w:basedOn w:val="Standaard"/>
    <w:link w:val="TekstopmerkingChar"/>
    <w:unhideWhenUsed/>
    <w:rsid w:val="00727CD3"/>
    <w:pPr>
      <w:spacing w:after="200"/>
    </w:pPr>
    <w:rPr>
      <w:rFonts w:asciiTheme="minorHAnsi" w:eastAsiaTheme="minorEastAsia" w:hAnsiTheme="minorHAnsi" w:cstheme="minorBidi"/>
      <w:position w:val="0"/>
      <w:lang w:val="fr-BE"/>
    </w:rPr>
  </w:style>
  <w:style w:type="character" w:customStyle="1" w:styleId="TekstopmerkingChar">
    <w:name w:val="Tekst opmerking Char"/>
    <w:basedOn w:val="Standaardalinea-lettertype"/>
    <w:link w:val="Tekstopmerking"/>
    <w:rsid w:val="00727CD3"/>
    <w:rPr>
      <w:rFonts w:eastAsiaTheme="minorEastAsia"/>
      <w:sz w:val="20"/>
      <w:szCs w:val="20"/>
    </w:rPr>
  </w:style>
  <w:style w:type="character" w:styleId="Verwijzingopmerking">
    <w:name w:val="annotation reference"/>
    <w:basedOn w:val="Standaardalinea-lettertype"/>
    <w:unhideWhenUsed/>
    <w:rsid w:val="00727CD3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27CD3"/>
    <w:pPr>
      <w:tabs>
        <w:tab w:val="left" w:pos="567"/>
        <w:tab w:val="left" w:pos="4536"/>
      </w:tabs>
      <w:spacing w:after="0"/>
      <w:ind w:right="175"/>
      <w:jc w:val="both"/>
    </w:pPr>
    <w:rPr>
      <w:rFonts w:ascii="Arial" w:eastAsia="Times New Roman" w:hAnsi="Arial" w:cs="Times New Roman"/>
      <w:b/>
      <w:bCs/>
      <w:position w:val="6"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rsid w:val="00727CD3"/>
    <w:rPr>
      <w:rFonts w:ascii="Arial" w:eastAsia="Times New Roman" w:hAnsi="Arial" w:cs="Times New Roman"/>
      <w:b/>
      <w:bCs/>
      <w:position w:val="6"/>
      <w:sz w:val="20"/>
      <w:szCs w:val="20"/>
      <w:lang w:val="nl-BE"/>
    </w:rPr>
  </w:style>
  <w:style w:type="table" w:styleId="Tabelraster">
    <w:name w:val="Table Grid"/>
    <w:basedOn w:val="Standaardtabel"/>
    <w:uiPriority w:val="59"/>
    <w:rsid w:val="0072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727CD3"/>
    <w:rPr>
      <w:b/>
      <w:position w:val="0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727CD3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ps">
    <w:name w:val="hps"/>
    <w:basedOn w:val="Standaardalinea-lettertype"/>
    <w:rsid w:val="00727CD3"/>
  </w:style>
  <w:style w:type="character" w:styleId="GevolgdeHyperlink">
    <w:name w:val="FollowedHyperlink"/>
    <w:basedOn w:val="Standaardalinea-lettertype"/>
    <w:rsid w:val="00727CD3"/>
    <w:rPr>
      <w:color w:val="800080" w:themeColor="followedHyperlink"/>
      <w:u w:val="single"/>
    </w:rPr>
  </w:style>
  <w:style w:type="paragraph" w:customStyle="1" w:styleId="xmsolistparagraph">
    <w:name w:val="x_msolistparagraph"/>
    <w:basedOn w:val="Standaard"/>
    <w:rsid w:val="00727CD3"/>
    <w:pPr>
      <w:tabs>
        <w:tab w:val="clear" w:pos="284"/>
        <w:tab w:val="clear" w:pos="1134"/>
      </w:tabs>
      <w:suppressAutoHyphens w:val="0"/>
      <w:contextualSpacing w:val="0"/>
    </w:pPr>
    <w:rPr>
      <w:rFonts w:ascii="Times New Roman" w:eastAsiaTheme="minorHAnsi" w:hAnsi="Times New Roman"/>
      <w:position w:val="0"/>
      <w:sz w:val="24"/>
      <w:szCs w:val="24"/>
      <w:lang w:eastAsia="nl-BE"/>
    </w:rPr>
  </w:style>
  <w:style w:type="character" w:styleId="Intensievebenadrukking">
    <w:name w:val="Intense Emphasis"/>
    <w:basedOn w:val="Standaardalinea-lettertype"/>
    <w:uiPriority w:val="21"/>
    <w:qFormat/>
    <w:rsid w:val="00727CD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RIDocSummary xmlns="f15eea43-7fa7-45cf-8dc0-d5244e2cd467">Voorbeeld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50</Value>
      <Value>92</Value>
      <Value>12</Value>
    </TaxCatchAll>
  </documentManagement>
</p:properties>
</file>

<file path=customXml/itemProps1.xml><?xml version="1.0" encoding="utf-8"?>
<ds:datastoreItem xmlns:ds="http://schemas.openxmlformats.org/officeDocument/2006/customXml" ds:itemID="{86116942-ED31-4C81-B602-EC4459B2E1FC}"/>
</file>

<file path=customXml/itemProps2.xml><?xml version="1.0" encoding="utf-8"?>
<ds:datastoreItem xmlns:ds="http://schemas.openxmlformats.org/officeDocument/2006/customXml" ds:itemID="{541F60F4-2FDE-409F-B5FC-B37448CCE374}"/>
</file>

<file path=customXml/itemProps3.xml><?xml version="1.0" encoding="utf-8"?>
<ds:datastoreItem xmlns:ds="http://schemas.openxmlformats.org/officeDocument/2006/customXml" ds:itemID="{68E629AF-68EC-47BD-9BC4-023B8096D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1943</Words>
  <Characters>10687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de omzendbrief aan opticiens 2019/02</dc:title>
  <dc:subject/>
  <dc:creator>De Rudder Nathalie</dc:creator>
  <cp:keywords/>
  <dc:description/>
  <cp:lastModifiedBy>Bruno De Bolle (RIZIV-INAMI)</cp:lastModifiedBy>
  <cp:revision>2</cp:revision>
  <dcterms:created xsi:type="dcterms:W3CDTF">2022-02-28T07:22:00Z</dcterms:created>
  <dcterms:modified xsi:type="dcterms:W3CDTF">2022-02-28T07:22:00Z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50;#Opticien|b985a749-7cd6-4c05-9988-5f700f41c72f</vt:lpwstr>
  </property>
  <property fmtid="{D5CDD505-2E9C-101B-9397-08002B2CF9AE}" pid="3" name="RITheme">
    <vt:lpwstr/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