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F5" w:rsidRDefault="00B314F5" w:rsidP="00E95A19">
      <w:pPr>
        <w:pStyle w:val="ListParagraph"/>
        <w:tabs>
          <w:tab w:val="clear" w:pos="284"/>
          <w:tab w:val="clear" w:pos="1134"/>
        </w:tabs>
        <w:suppressAutoHyphens w:val="0"/>
        <w:spacing w:after="200"/>
        <w:rPr>
          <w:b/>
          <w:sz w:val="24"/>
          <w:szCs w:val="24"/>
          <w:u w:val="single"/>
          <w:lang w:val="nl-BE"/>
        </w:rPr>
      </w:pPr>
      <w:bookmarkStart w:id="0" w:name="_GoBack"/>
      <w:bookmarkEnd w:id="0"/>
      <w:r>
        <w:rPr>
          <w:b/>
          <w:sz w:val="24"/>
          <w:szCs w:val="24"/>
          <w:u w:val="single"/>
          <w:lang w:val="nl-BE"/>
        </w:rPr>
        <w:t>Bijlage 2 bij de omzendbrief</w:t>
      </w:r>
      <w:r w:rsidRPr="000037D6">
        <w:rPr>
          <w:b/>
          <w:sz w:val="24"/>
          <w:szCs w:val="24"/>
          <w:u w:val="single"/>
          <w:lang w:val="nl-BE"/>
        </w:rPr>
        <w:t xml:space="preserve"> </w:t>
      </w:r>
      <w:r w:rsidR="00E95A19">
        <w:rPr>
          <w:b/>
          <w:sz w:val="24"/>
          <w:szCs w:val="24"/>
          <w:u w:val="single"/>
          <w:lang w:val="nl-BE"/>
        </w:rPr>
        <w:t>aan de opticiens 2019/02</w:t>
      </w:r>
      <w:r w:rsidRPr="000037D6">
        <w:rPr>
          <w:b/>
          <w:sz w:val="24"/>
          <w:szCs w:val="24"/>
          <w:u w:val="single"/>
          <w:lang w:val="nl-BE"/>
        </w:rPr>
        <w:t>:</w:t>
      </w:r>
    </w:p>
    <w:tbl>
      <w:tblPr>
        <w:tblW w:w="5000" w:type="pct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0"/>
      </w:tblGrid>
      <w:tr w:rsidR="009B3785" w:rsidRPr="009B3785" w:rsidTr="009B3785">
        <w:trPr>
          <w:trHeight w:val="464"/>
        </w:trPr>
        <w:tc>
          <w:tcPr>
            <w:tcW w:w="13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85" w:rsidRPr="009803B1" w:rsidRDefault="009B3785" w:rsidP="009B3785">
            <w:pPr>
              <w:rPr>
                <w:rFonts w:asciiTheme="minorHAnsi" w:hAnsiTheme="minorHAnsi" w:cstheme="minorHAnsi"/>
              </w:rPr>
            </w:pPr>
            <w:r w:rsidRPr="009803B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Oude nomenclatuurcodes tem 31-01-2019 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9B3785" w:rsidRPr="009B3785" w:rsidTr="00464D13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b/>
                      <w:bCs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b/>
                      <w:bCs/>
                      <w:lang w:val="nl-NL" w:eastAsia="nl-NL"/>
                    </w:rPr>
                    <w:t xml:space="preserve">Groep </w:t>
                  </w:r>
                  <w:bookmarkStart w:id="1" w:name="uni"/>
                  <w:r w:rsidRPr="009B3785">
                    <w:rPr>
                      <w:rFonts w:ascii="Calibri" w:hAnsi="Calibri" w:cs="Calibri"/>
                      <w:b/>
                      <w:bCs/>
                      <w:lang w:val="nl-NL" w:eastAsia="nl-NL"/>
                    </w:rPr>
                    <w:t>1</w:t>
                  </w:r>
                  <w:bookmarkEnd w:id="1"/>
                  <w:r w:rsidRPr="009B3785">
                    <w:rPr>
                      <w:rFonts w:ascii="Calibri" w:hAnsi="Calibri" w:cs="Calibri"/>
                      <w:b/>
                      <w:bCs/>
                      <w:lang w:val="nl-NL" w:eastAsia="nl-NL"/>
                    </w:rPr>
                    <w:t>: Unifocale organische brillenglazen</w:t>
                  </w:r>
                </w:p>
              </w:tc>
            </w:tr>
            <w:tr w:rsidR="009B3785" w:rsidRPr="009B3785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Subgroep 1: Unifocale organische brillenglazen met lage/hoge brekingsindex</w:t>
                  </w:r>
                </w:p>
              </w:tc>
            </w:tr>
            <w:tr w:rsidR="009B3785" w:rsidRPr="009B3785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0,00 - 4,00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741694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Z43</w:t>
                  </w:r>
                </w:p>
              </w:tc>
            </w:tr>
            <w:tr w:rsidR="009B3785" w:rsidRPr="009B3785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0,00 - 4,00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>cil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741716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Z43</w:t>
                  </w:r>
                </w:p>
              </w:tc>
            </w:tr>
            <w:tr w:rsidR="009B3785" w:rsidRPr="009B3785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0,00 - 4,00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>cil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741731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Z60</w:t>
                  </w:r>
                </w:p>
              </w:tc>
            </w:tr>
            <w:tr w:rsidR="009B3785" w:rsidRPr="009B3785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Subgroep 2: Unifocale organische brillenglazen met hoge brekingsindex voorzien van anti-reflectie</w:t>
                  </w:r>
                </w:p>
              </w:tc>
            </w:tr>
            <w:tr w:rsidR="009B3785" w:rsidRPr="009B3785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4,25 - 8,00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741753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Z109</w:t>
                  </w:r>
                </w:p>
              </w:tc>
            </w:tr>
            <w:tr w:rsidR="009B3785" w:rsidRPr="009B3785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4,25 - 8,00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741775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Z109</w:t>
                  </w:r>
                </w:p>
              </w:tc>
            </w:tr>
          </w:tbl>
          <w:p w:rsidR="009B3785" w:rsidRPr="009B3785" w:rsidRDefault="009B3785" w:rsidP="009B3785">
            <w:pPr>
              <w:rPr>
                <w:rFonts w:ascii="Calibri" w:hAnsi="Calibri" w:cs="Calibri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9B3785" w:rsidRPr="009B3785" w:rsidTr="00464D13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b/>
                      <w:bCs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b/>
                      <w:bCs/>
                      <w:lang w:val="nl-NL" w:eastAsia="nl-NL"/>
                    </w:rPr>
                    <w:t xml:space="preserve">Groep </w:t>
                  </w:r>
                  <w:bookmarkStart w:id="2" w:name="bif"/>
                  <w:r w:rsidRPr="009B3785">
                    <w:rPr>
                      <w:rFonts w:ascii="Calibri" w:hAnsi="Calibri" w:cs="Calibri"/>
                      <w:b/>
                      <w:bCs/>
                      <w:lang w:val="nl-NL" w:eastAsia="nl-NL"/>
                    </w:rPr>
                    <w:t>2</w:t>
                  </w:r>
                  <w:bookmarkEnd w:id="2"/>
                  <w:r w:rsidRPr="009B3785">
                    <w:rPr>
                      <w:rFonts w:ascii="Calibri" w:hAnsi="Calibri" w:cs="Calibri"/>
                      <w:b/>
                      <w:bCs/>
                      <w:lang w:val="nl-NL" w:eastAsia="nl-NL"/>
                    </w:rPr>
                    <w:t>: Bifocale organische brillenglazen</w:t>
                  </w:r>
                </w:p>
              </w:tc>
            </w:tr>
            <w:tr w:rsidR="009B3785" w:rsidRPr="009B3785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Subgroep 1: Bifocale organische brillenglazen met lage brekingsindex</w:t>
                  </w:r>
                </w:p>
              </w:tc>
            </w:tr>
            <w:tr w:rsidR="009B3785" w:rsidRPr="009B3785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0,00 - 4,00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741790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Z119</w:t>
                  </w:r>
                </w:p>
              </w:tc>
            </w:tr>
            <w:tr w:rsidR="009B3785" w:rsidRPr="009B3785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0,00 - 4,00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>cil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741812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Z119</w:t>
                  </w:r>
                </w:p>
              </w:tc>
            </w:tr>
            <w:tr w:rsidR="009B3785" w:rsidRPr="009B3785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0,00 - 4,00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>cil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741834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Z134</w:t>
                  </w:r>
                </w:p>
              </w:tc>
            </w:tr>
            <w:tr w:rsidR="009B3785" w:rsidRPr="009B3785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Subgroep 2: Bifocale organische brillenglazen met hoge brekingsindex voorzien van anti-reflectie</w:t>
                  </w:r>
                </w:p>
              </w:tc>
            </w:tr>
            <w:tr w:rsidR="009B3785" w:rsidRPr="009B3785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4,25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741856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Z138</w:t>
                  </w:r>
                </w:p>
              </w:tc>
            </w:tr>
            <w:tr w:rsidR="009B3785" w:rsidRPr="009B3785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4,25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>cil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741871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Z152</w:t>
                  </w:r>
                </w:p>
              </w:tc>
            </w:tr>
            <w:tr w:rsidR="009B3785" w:rsidRPr="009B3785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4,25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>cil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741893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Z172</w:t>
                  </w:r>
                </w:p>
              </w:tc>
            </w:tr>
          </w:tbl>
          <w:p w:rsidR="009B3785" w:rsidRPr="009B3785" w:rsidRDefault="009B3785" w:rsidP="009B3785">
            <w:pPr>
              <w:rPr>
                <w:rFonts w:cs="Calibri"/>
                <w:lang w:val="nl-NL" w:eastAsia="nl-NL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9B3785" w:rsidRPr="009B3785" w:rsidTr="00464D13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b/>
                      <w:bCs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b/>
                      <w:bCs/>
                      <w:lang w:val="nl-NL" w:eastAsia="nl-NL"/>
                    </w:rPr>
                    <w:t xml:space="preserve">Groep </w:t>
                  </w:r>
                  <w:bookmarkStart w:id="3" w:name="tri"/>
                  <w:r w:rsidRPr="009B3785">
                    <w:rPr>
                      <w:rFonts w:ascii="Calibri" w:hAnsi="Calibri" w:cs="Calibri"/>
                      <w:b/>
                      <w:bCs/>
                      <w:lang w:val="nl-NL" w:eastAsia="nl-NL"/>
                    </w:rPr>
                    <w:t>3</w:t>
                  </w:r>
                  <w:bookmarkEnd w:id="3"/>
                  <w:r w:rsidRPr="009B3785">
                    <w:rPr>
                      <w:rFonts w:ascii="Calibri" w:hAnsi="Calibri" w:cs="Calibri"/>
                      <w:b/>
                      <w:bCs/>
                      <w:lang w:val="nl-NL" w:eastAsia="nl-NL"/>
                    </w:rPr>
                    <w:t>: Trifocale of progressieve organische brillenglazen</w:t>
                  </w:r>
                </w:p>
              </w:tc>
            </w:tr>
            <w:tr w:rsidR="009B3785" w:rsidRPr="009B3785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Subgroep 1: Trifocale of progressieve organische brillenglazen met lage/hoge brekingsindex</w:t>
                  </w:r>
                </w:p>
              </w:tc>
            </w:tr>
            <w:tr w:rsidR="009B3785" w:rsidRPr="009B3785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0,00 - 4,00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741915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Z185</w:t>
                  </w:r>
                </w:p>
              </w:tc>
            </w:tr>
            <w:tr w:rsidR="009B3785" w:rsidRPr="009B3785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0,00 - 4,00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741930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Z205</w:t>
                  </w:r>
                </w:p>
              </w:tc>
            </w:tr>
            <w:tr w:rsidR="009B3785" w:rsidRPr="009B3785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Subgroep 2: Trifocale of progressieve organische brillenglazen met hoge brekingsindex voorzien van anti-reflectie</w:t>
                  </w:r>
                </w:p>
              </w:tc>
            </w:tr>
            <w:tr w:rsidR="009B3785" w:rsidRPr="009B3785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4,25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741952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Z292</w:t>
                  </w:r>
                </w:p>
              </w:tc>
            </w:tr>
            <w:tr w:rsidR="009B3785" w:rsidRPr="009B3785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 xml:space="preserve">risch glas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4,25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eastAsia="nl-NL"/>
                    </w:rPr>
                  </w:pPr>
                  <w:r w:rsidRPr="009B3785">
                    <w:rPr>
                      <w:rFonts w:ascii="Calibri" w:hAnsi="Calibri" w:cs="Calibri"/>
                      <w:lang w:eastAsia="nl-NL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jc w:val="right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741974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B3785" w:rsidRDefault="009B3785" w:rsidP="009B3785">
                  <w:pPr>
                    <w:shd w:val="clear" w:color="auto" w:fill="DBE5F1"/>
                    <w:rPr>
                      <w:rFonts w:ascii="Calibri" w:hAnsi="Calibri" w:cs="Calibri"/>
                      <w:lang w:val="nl-NL" w:eastAsia="nl-NL"/>
                    </w:rPr>
                  </w:pPr>
                  <w:r w:rsidRPr="009B3785">
                    <w:rPr>
                      <w:rFonts w:ascii="Calibri" w:hAnsi="Calibri" w:cs="Calibri"/>
                      <w:lang w:val="nl-NL" w:eastAsia="nl-NL"/>
                    </w:rPr>
                    <w:t>Z315</w:t>
                  </w:r>
                </w:p>
              </w:tc>
            </w:tr>
          </w:tbl>
          <w:p w:rsidR="009B3785" w:rsidRPr="009B3785" w:rsidRDefault="009B3785" w:rsidP="009B3785">
            <w:pPr>
              <w:rPr>
                <w:rFonts w:ascii="Calibri" w:hAnsi="Calibri" w:cs="Calibri"/>
              </w:rPr>
            </w:pPr>
          </w:p>
        </w:tc>
      </w:tr>
    </w:tbl>
    <w:p w:rsidR="009B3785" w:rsidRPr="009B3785" w:rsidRDefault="00B314F5" w:rsidP="00B314F5">
      <w:pPr>
        <w:tabs>
          <w:tab w:val="clear" w:pos="284"/>
          <w:tab w:val="clear" w:pos="1134"/>
        </w:tabs>
        <w:suppressAutoHyphens w:val="0"/>
        <w:contextualSpacing w:val="0"/>
        <w:rPr>
          <w:rStyle w:val="Hyperlink"/>
          <w:rFonts w:cs="Arial"/>
          <w:color w:val="auto"/>
        </w:rPr>
      </w:pPr>
      <w:r>
        <w:rPr>
          <w:rStyle w:val="Hyperlink"/>
          <w:rFonts w:cs="Arial"/>
        </w:rPr>
        <w:br w:type="page"/>
      </w:r>
    </w:p>
    <w:tbl>
      <w:tblPr>
        <w:tblW w:w="5000" w:type="pct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0"/>
      </w:tblGrid>
      <w:tr w:rsidR="009B3785" w:rsidRPr="00B01AE7" w:rsidTr="009B3785">
        <w:trPr>
          <w:trHeight w:val="464"/>
        </w:trPr>
        <w:tc>
          <w:tcPr>
            <w:tcW w:w="13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85" w:rsidRPr="009803B1" w:rsidRDefault="009B3785" w:rsidP="00464D13">
            <w:pPr>
              <w:rPr>
                <w:rFonts w:asciiTheme="minorHAnsi" w:hAnsiTheme="minorHAnsi" w:cstheme="minorHAnsi"/>
                <w:sz w:val="4"/>
                <w:szCs w:val="4"/>
              </w:rPr>
            </w:pPr>
            <w:r w:rsidRPr="009803B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Nieuwe nomenclatuurcodes vanaf 01-02-2019 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9B3785" w:rsidRPr="009803B1" w:rsidTr="00464D13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b/>
                      <w:bCs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Groep 1: Unifocale organische brillenglazen</w:t>
                  </w:r>
                </w:p>
              </w:tc>
            </w:tr>
            <w:tr w:rsidR="009B3785" w:rsidRPr="009803B1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Subgroep 1: Unifocale organische brillenglazen met lage/hoge brekingsindex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0,00 - </w:t>
                  </w: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741694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Z43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0,00 - </w:t>
                  </w: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cil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741716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Z43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0,00 - </w:t>
                  </w: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cil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741731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Z60</w:t>
                  </w:r>
                </w:p>
              </w:tc>
            </w:tr>
            <w:tr w:rsidR="009B3785" w:rsidRPr="009803B1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Subgroep 2: Unifocale organische brillenglazen met hoge brekingsindex voorzien van anti-reflectie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0,00 - </w:t>
                  </w: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743514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Z109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3,75</w:t>
                  </w: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741753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Z109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Torisch glas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0,00 - </w:t>
                  </w: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743536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Z109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3,75</w:t>
                  </w: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741775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Z109</w:t>
                  </w:r>
                </w:p>
              </w:tc>
            </w:tr>
          </w:tbl>
          <w:p w:rsidR="009B3785" w:rsidRPr="009803B1" w:rsidRDefault="009B3785" w:rsidP="00464D13">
            <w:pPr>
              <w:rPr>
                <w:rFonts w:cs="Calibri"/>
                <w:lang w:val="nl-NL" w:eastAsia="nl-NL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9B3785" w:rsidRPr="009803B1" w:rsidTr="00464D13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b/>
                      <w:bCs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Groep 2: Bifocale organische brillenglazen</w:t>
                  </w:r>
                </w:p>
              </w:tc>
            </w:tr>
            <w:tr w:rsidR="009B3785" w:rsidRPr="009803B1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Subgroep 1: Bifocale organische brillenglazen met lage brekingsindex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0,00 - </w:t>
                  </w: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741790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Z119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0,00 - </w:t>
                  </w: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cil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741812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Z119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0,00 - </w:t>
                  </w: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cil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741834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Z134</w:t>
                  </w:r>
                </w:p>
              </w:tc>
            </w:tr>
            <w:tr w:rsidR="009B3785" w:rsidRPr="009803B1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Subgroep 2: Bifocale organische brillenglazen met hoge brekingsindex voorzien van anti-reflectie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u w:val="single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0,00 - </w:t>
                  </w: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743551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Z138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3,75</w:t>
                  </w: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741856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Z138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Torisch glas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0,00 - </w:t>
                  </w: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cil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743573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Z152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3,75</w:t>
                  </w: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cil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741871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Z152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Torisch glas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0,00 - </w:t>
                  </w: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cil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743595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Z172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3,75</w:t>
                  </w: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cil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741893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Z172</w:t>
                  </w:r>
                </w:p>
              </w:tc>
            </w:tr>
          </w:tbl>
          <w:p w:rsidR="009B3785" w:rsidRPr="009803B1" w:rsidRDefault="009B3785" w:rsidP="00464D13">
            <w:pPr>
              <w:rPr>
                <w:rFonts w:ascii="Calibri" w:hAnsi="Calibri" w:cs="Calibri"/>
                <w:lang w:val="nl-NL" w:eastAsia="nl-NL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9B3785" w:rsidRPr="009803B1" w:rsidTr="00464D13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b/>
                      <w:bCs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Groep 3: Trifocale of progressieve organische brillenglazen</w:t>
                  </w:r>
                </w:p>
              </w:tc>
            </w:tr>
            <w:tr w:rsidR="009B3785" w:rsidRPr="009803B1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Subgroep 1: Trifocale of progressieve organische brillenglazen met lage/hoge brekingsindex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0,00 - </w:t>
                  </w: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741915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Z185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0,00 - </w:t>
                  </w: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741930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Z205</w:t>
                  </w:r>
                </w:p>
              </w:tc>
            </w:tr>
            <w:tr w:rsidR="009B3785" w:rsidRPr="009803B1" w:rsidTr="00464D13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Subgroep 2: Trifocale of progressieve organische brillenglazen met hoge brekingsindex voorzien van anti-reflectie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0,00 - </w:t>
                  </w: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743610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Z292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3,75</w:t>
                  </w: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741952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Z292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Torisch glas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0,00 - </w:t>
                  </w: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743632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Z315</w:t>
                  </w:r>
                </w:p>
              </w:tc>
            </w:tr>
            <w:tr w:rsidR="009B3785" w:rsidRPr="009803B1" w:rsidTr="00464D13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jc w:val="right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  <w:b/>
                      <w:bCs/>
                      <w:lang w:val="nl-NL"/>
                    </w:rPr>
                    <w:t>3,75</w:t>
                  </w:r>
                  <w:r w:rsidRPr="009803B1">
                    <w:rPr>
                      <w:rFonts w:ascii="Calibri" w:hAnsi="Calibri" w:cs="Calibri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</w:rPr>
                  </w:pPr>
                  <w:r w:rsidRPr="009803B1">
                    <w:rPr>
                      <w:rFonts w:ascii="Calibri" w:hAnsi="Calibri" w:cs="Calibri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741974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3785" w:rsidRPr="009803B1" w:rsidRDefault="009B3785" w:rsidP="00464D13">
                  <w:pPr>
                    <w:shd w:val="clear" w:color="auto" w:fill="D6E3BC"/>
                    <w:rPr>
                      <w:rFonts w:ascii="Calibri" w:hAnsi="Calibri" w:cs="Calibri"/>
                      <w:lang w:val="nl-NL"/>
                    </w:rPr>
                  </w:pPr>
                  <w:r w:rsidRPr="009803B1">
                    <w:rPr>
                      <w:rFonts w:ascii="Calibri" w:hAnsi="Calibri" w:cs="Calibri"/>
                      <w:lang w:val="nl-NL"/>
                    </w:rPr>
                    <w:t>Z315</w:t>
                  </w:r>
                </w:p>
              </w:tc>
            </w:tr>
          </w:tbl>
          <w:p w:rsidR="009B3785" w:rsidRPr="00B01AE7" w:rsidRDefault="009B3785" w:rsidP="00464D13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</w:tbl>
    <w:p w:rsidR="00B314F5" w:rsidRPr="009B3785" w:rsidRDefault="00B314F5" w:rsidP="00B314F5">
      <w:pPr>
        <w:tabs>
          <w:tab w:val="clear" w:pos="284"/>
          <w:tab w:val="clear" w:pos="1134"/>
        </w:tabs>
        <w:suppressAutoHyphens w:val="0"/>
        <w:contextualSpacing w:val="0"/>
        <w:rPr>
          <w:rStyle w:val="Hyperlink"/>
          <w:rFonts w:cs="Arial"/>
          <w:color w:val="auto"/>
        </w:rPr>
      </w:pPr>
    </w:p>
    <w:sectPr w:rsidR="00B314F5" w:rsidRPr="009B3785" w:rsidSect="009803B1">
      <w:pgSz w:w="15840" w:h="12240" w:orient="landscape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75DDF"/>
    <w:multiLevelType w:val="hybridMultilevel"/>
    <w:tmpl w:val="E9A023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F5"/>
    <w:rsid w:val="000B430B"/>
    <w:rsid w:val="001E0C7E"/>
    <w:rsid w:val="003E0E59"/>
    <w:rsid w:val="00816D85"/>
    <w:rsid w:val="00887C3F"/>
    <w:rsid w:val="009803B1"/>
    <w:rsid w:val="009B3785"/>
    <w:rsid w:val="00B314F5"/>
    <w:rsid w:val="00E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E0352-1648-46D6-B201-81EEE946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314F5"/>
    <w:pPr>
      <w:tabs>
        <w:tab w:val="left" w:pos="284"/>
        <w:tab w:val="left" w:pos="1134"/>
      </w:tabs>
      <w:suppressAutoHyphens/>
      <w:spacing w:after="0" w:line="240" w:lineRule="auto"/>
      <w:contextualSpacing/>
    </w:pPr>
    <w:rPr>
      <w:rFonts w:ascii="Arial" w:eastAsia="Times New Roman" w:hAnsi="Arial" w:cs="Times New Roman"/>
      <w:position w:val="6"/>
      <w:sz w:val="20"/>
      <w:szCs w:val="2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14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14F5"/>
    <w:pPr>
      <w:spacing w:line="276" w:lineRule="auto"/>
      <w:ind w:left="720"/>
    </w:pPr>
    <w:rPr>
      <w:rFonts w:asciiTheme="minorHAnsi" w:eastAsiaTheme="minorHAnsi" w:hAnsiTheme="minorHAnsi" w:cstheme="minorBidi"/>
      <w:positio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2019-04-24T22:00:00+00:00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50</Value>
      <Value>92</Value>
      <Value>12</Value>
    </TaxCatchAll>
    <RIDocSummary xmlns="f15eea43-7fa7-45cf-8dc0-d5244e2cd467">Oude nomenclatuurcodes tem 31-01-2019 en nieuwe nomenclatuurcodes vanaf 01-02-2019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C669B-A85B-4B44-BDAA-3CA9FD47E1F1}"/>
</file>

<file path=customXml/itemProps2.xml><?xml version="1.0" encoding="utf-8"?>
<ds:datastoreItem xmlns:ds="http://schemas.openxmlformats.org/officeDocument/2006/customXml" ds:itemID="{A8ABDF1B-1BCB-424A-A3D1-A85C066558DD}"/>
</file>

<file path=customXml/itemProps3.xml><?xml version="1.0" encoding="utf-8"?>
<ds:datastoreItem xmlns:ds="http://schemas.openxmlformats.org/officeDocument/2006/customXml" ds:itemID="{30468365-1F0C-4FD2-9085-A92811E12A0B}"/>
</file>

<file path=docProps/app.xml><?xml version="1.0" encoding="utf-8"?>
<Properties xmlns="http://schemas.openxmlformats.org/officeDocument/2006/extended-properties" xmlns:vt="http://schemas.openxmlformats.org/officeDocument/2006/docPropsVTypes">
  <Template>6CAD3F33.dotm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2 bij de omzendbrief aan de opticiens 2019/02</dc:title>
  <dc:subject/>
  <dc:creator>De Rudder Nathalie</dc:creator>
  <cp:keywords/>
  <dc:description/>
  <cp:lastModifiedBy>De Bolle Bruno</cp:lastModifiedBy>
  <cp:revision>2</cp:revision>
  <dcterms:created xsi:type="dcterms:W3CDTF">2019-04-25T14:01:00Z</dcterms:created>
  <dcterms:modified xsi:type="dcterms:W3CDTF">2019-04-25T14:01:00Z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</vt:lpwstr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