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0DCB" w14:textId="074CD3A4" w:rsidR="00F944BA" w:rsidRDefault="00E05648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nl-NL"/>
        </w:rPr>
        <w:t>C</w:t>
      </w:r>
      <w:r w:rsidR="00F944BA" w:rsidRPr="00F944BA">
        <w:rPr>
          <w:rFonts w:ascii="Times New Roman" w:eastAsia="Times New Roman" w:hAnsi="Times New Roman" w:cs="Times New Roman"/>
          <w:b/>
          <w:bCs/>
          <w:sz w:val="20"/>
          <w:szCs w:val="20"/>
          <w:lang w:val="nl-NL"/>
        </w:rPr>
        <w:t xml:space="preserve">odes voor de types pensioenrechten in het </w:t>
      </w:r>
      <w:proofErr w:type="spellStart"/>
      <w:r w:rsidR="00F944BA" w:rsidRPr="00F944BA">
        <w:rPr>
          <w:rFonts w:ascii="Times New Roman" w:eastAsia="Times New Roman" w:hAnsi="Times New Roman" w:cs="Times New Roman"/>
          <w:b/>
          <w:bCs/>
          <w:sz w:val="20"/>
          <w:szCs w:val="20"/>
          <w:lang w:val="nl-NL"/>
        </w:rPr>
        <w:t>pensioenkadaster</w:t>
      </w:r>
      <w:proofErr w:type="spellEnd"/>
      <w:r w:rsidR="00F944BA" w:rsidRPr="00F944BA">
        <w:rPr>
          <w:rFonts w:ascii="Times New Roman" w:eastAsia="Times New Roman" w:hAnsi="Times New Roman" w:cs="Times New Roman"/>
          <w:b/>
          <w:bCs/>
          <w:sz w:val="20"/>
          <w:szCs w:val="20"/>
          <w:lang w:val="nl-NL"/>
        </w:rPr>
        <w:t xml:space="preserve"> </w:t>
      </w:r>
      <w:r w:rsidR="00F944BA" w:rsidRPr="00F944BA">
        <w:rPr>
          <w:rFonts w:ascii="Times New Roman" w:eastAsia="Times New Roman" w:hAnsi="Times New Roman" w:cs="Times New Roman"/>
          <w:b/>
          <w:bCs/>
          <w:sz w:val="20"/>
          <w:szCs w:val="20"/>
          <w:lang w:val="nl-BE"/>
        </w:rPr>
        <w:t>[advantage</w:t>
      </w:r>
      <w:r w:rsidR="00F944BA" w:rsidRPr="00F944BA">
        <w:rPr>
          <w:rFonts w:ascii="Times New Roman" w:eastAsia="Times New Roman" w:hAnsi="Times New Roman" w:cs="Times New Roman"/>
          <w:sz w:val="20"/>
          <w:szCs w:val="20"/>
          <w:lang w:val="nl-BE"/>
        </w:rPr>
        <w:t>].</w:t>
      </w:r>
    </w:p>
    <w:p w14:paraId="2B3E1E15" w14:textId="0914E4DF" w:rsid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nl-NL"/>
        </w:rPr>
      </w:pPr>
    </w:p>
    <w:p w14:paraId="0B6CA1E3" w14:textId="1524B899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00 </w:t>
      </w:r>
      <w:r w:rsidR="00533CD9">
        <w:rPr>
          <w:rFonts w:ascii="Times New Roman" w:eastAsia="Times New Roman" w:hAnsi="Times New Roman" w:cs="Times New Roman"/>
          <w:lang w:val="nl-BE"/>
        </w:rPr>
        <w:t>O</w:t>
      </w:r>
      <w:r w:rsidRPr="00F944BA">
        <w:rPr>
          <w:rFonts w:ascii="Times New Roman" w:eastAsia="Times New Roman" w:hAnsi="Times New Roman" w:cs="Times New Roman"/>
          <w:lang w:val="nl-BE"/>
        </w:rPr>
        <w:t>nderworpen aan de ZIV-inhouding en aan de solidariteitsbijdrage</w:t>
      </w:r>
    </w:p>
    <w:p w14:paraId="618B3CE2" w14:textId="7C876AAE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IT </w:t>
      </w:r>
      <w:proofErr w:type="spellStart"/>
      <w:r w:rsidR="00533CD9">
        <w:rPr>
          <w:rFonts w:ascii="Times New Roman" w:eastAsia="Times New Roman" w:hAnsi="Times New Roman" w:cs="Times New Roman"/>
          <w:lang w:val="nl-BE"/>
        </w:rPr>
        <w:t>O</w:t>
      </w:r>
      <w:r w:rsidRPr="00F944BA">
        <w:rPr>
          <w:rFonts w:ascii="Times New Roman" w:eastAsia="Times New Roman" w:hAnsi="Times New Roman" w:cs="Times New Roman"/>
          <w:lang w:val="nl-BE"/>
        </w:rPr>
        <w:t>vebruggingstoelage</w:t>
      </w:r>
      <w:proofErr w:type="spellEnd"/>
    </w:p>
    <w:p w14:paraId="35AB8584" w14:textId="662BCE22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SB </w:t>
      </w:r>
      <w:r w:rsidR="00533CD9">
        <w:rPr>
          <w:rFonts w:ascii="Times New Roman" w:eastAsia="Times New Roman" w:hAnsi="Times New Roman" w:cs="Times New Roman"/>
          <w:lang w:val="nl-BE"/>
        </w:rPr>
        <w:t>E</w:t>
      </w:r>
      <w:r w:rsidRPr="00F944BA">
        <w:rPr>
          <w:rFonts w:ascii="Times New Roman" w:eastAsia="Times New Roman" w:hAnsi="Times New Roman" w:cs="Times New Roman"/>
          <w:lang w:val="nl-BE"/>
        </w:rPr>
        <w:t>nkel onderworpen aan de solidariteitsbijdrage</w:t>
      </w:r>
    </w:p>
    <w:p w14:paraId="102DE383" w14:textId="14DF2329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ZV </w:t>
      </w:r>
      <w:r w:rsidR="00533CD9">
        <w:rPr>
          <w:rFonts w:ascii="Times New Roman" w:eastAsia="Times New Roman" w:hAnsi="Times New Roman" w:cs="Times New Roman"/>
          <w:lang w:val="nl-BE"/>
        </w:rPr>
        <w:t>E</w:t>
      </w:r>
      <w:r w:rsidRPr="00F944BA">
        <w:rPr>
          <w:rFonts w:ascii="Times New Roman" w:eastAsia="Times New Roman" w:hAnsi="Times New Roman" w:cs="Times New Roman"/>
          <w:lang w:val="nl-BE"/>
        </w:rPr>
        <w:t>nkel onderworpen aan de ZIV-inhouding</w:t>
      </w:r>
    </w:p>
    <w:p w14:paraId="4B7DC1C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K1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3280AB9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K2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0D42A83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K3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513B942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K4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75AF7E0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K5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68828E8F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K6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73A3F0D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K7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735A7F3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K8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71CEE2B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K9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28DBF42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L1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19313649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L2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0FFC4D0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L3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5D23324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L4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2A4D6F0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L5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77A8CB6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L6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218F742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L7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1766BD7A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L8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5B7FC098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L9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Volgsnummer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onderworpen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an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de ZIV-inhouding en aan de solidariteitsbijdrage</w:t>
      </w:r>
    </w:p>
    <w:p w14:paraId="4F0C67C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01 Rustpensioen werknemer</w:t>
      </w:r>
    </w:p>
    <w:p w14:paraId="29F7027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02 Rustpensioen zelfstandige</w:t>
      </w:r>
    </w:p>
    <w:p w14:paraId="04270ED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03 Gewaarborgd inkomen</w:t>
      </w:r>
    </w:p>
    <w:p w14:paraId="69700B2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04 Gescheiden werknemer</w:t>
      </w:r>
    </w:p>
    <w:p w14:paraId="0A684C28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05 Gescheiden zelfstandige</w:t>
      </w:r>
    </w:p>
    <w:p w14:paraId="5E3E5978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06 Rust mijnwerker - alleen vaste gegevens</w:t>
      </w:r>
    </w:p>
    <w:p w14:paraId="18FB409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07 Rente rustpensioen A.S.L.K. geïndexeerd</w:t>
      </w:r>
    </w:p>
    <w:p w14:paraId="79EA8FB6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08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Omvoorwaardelijk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rustpensioen werknemer</w:t>
      </w:r>
    </w:p>
    <w:p w14:paraId="369840AA" w14:textId="4550EB33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09 Ouder</w:t>
      </w:r>
      <w:r w:rsidR="00DA5F74">
        <w:rPr>
          <w:rFonts w:ascii="Times New Roman" w:eastAsia="Times New Roman" w:hAnsi="Times New Roman" w:cs="Times New Roman"/>
          <w:lang w:val="nl-BE"/>
        </w:rPr>
        <w:t>d</w:t>
      </w:r>
      <w:r w:rsidRPr="00F944BA">
        <w:rPr>
          <w:rFonts w:ascii="Times New Roman" w:eastAsia="Times New Roman" w:hAnsi="Times New Roman" w:cs="Times New Roman"/>
          <w:lang w:val="nl-BE"/>
        </w:rPr>
        <w:t>omsrentebijslag</w:t>
      </w:r>
    </w:p>
    <w:p w14:paraId="09F583D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10 Herwaarderingspremie zelfstandige</w:t>
      </w:r>
    </w:p>
    <w:p w14:paraId="2AD0816A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11 Overlevingspensioen werknemer</w:t>
      </w:r>
    </w:p>
    <w:p w14:paraId="1C0187F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12 Overlevingspensioen zelfstandige</w:t>
      </w:r>
    </w:p>
    <w:p w14:paraId="01C9DB0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13 Alleen zone blanco (provisioneel)</w:t>
      </w:r>
    </w:p>
    <w:p w14:paraId="37E3B21F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14 Europees rustpensioen zelfstandige</w:t>
      </w:r>
    </w:p>
    <w:p w14:paraId="3535134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15 Europees overlevingspensioen zelfstandige</w:t>
      </w:r>
    </w:p>
    <w:p w14:paraId="503238C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16 Overlevingspensioen mijnwerker - alleen vaste gegevens</w:t>
      </w:r>
    </w:p>
    <w:p w14:paraId="31B81E6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17 Rente overlevingspensioen A.S.L.K. geïndexeerd</w:t>
      </w:r>
    </w:p>
    <w:p w14:paraId="7F732A88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18 Onvoorwaardelijk overlevingspensioen werknemer</w:t>
      </w:r>
    </w:p>
    <w:p w14:paraId="0033B0C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19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Weduwerententebijslag</w:t>
      </w:r>
      <w:proofErr w:type="spellEnd"/>
    </w:p>
    <w:p w14:paraId="5A1252A8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20 Supplement Overlevingspensioen werknemer (+100.000) vrij</w:t>
      </w:r>
    </w:p>
    <w:p w14:paraId="0BF9DAF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21 Vakantiegeld</w:t>
      </w:r>
    </w:p>
    <w:p w14:paraId="0B52E99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22 Speciale toelage</w:t>
      </w:r>
    </w:p>
    <w:p w14:paraId="06D8ED6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23 Bijzondere bijslag zelfstandige</w:t>
      </w:r>
    </w:p>
    <w:p w14:paraId="4B173E56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24 Inhaalpremie</w:t>
      </w:r>
    </w:p>
    <w:p w14:paraId="55BF478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25 Bijzondere bijslag werknemer</w:t>
      </w:r>
    </w:p>
    <w:p w14:paraId="2626E6A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26 Bijzondere verwarmingstoelage</w:t>
      </w:r>
    </w:p>
    <w:p w14:paraId="3D6C20E9" w14:textId="6CD38B2A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27 Onvoorwaardelijk rustpensioen zelfstandige</w:t>
      </w:r>
    </w:p>
    <w:p w14:paraId="78376EF8" w14:textId="0A8EB482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lastRenderedPageBreak/>
        <w:t>28 Onvoorwaardelijk overlevingspensioen zelfstandige</w:t>
      </w:r>
    </w:p>
    <w:p w14:paraId="01A9289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29 Pensioenbijslag zelfstandige</w:t>
      </w:r>
    </w:p>
    <w:p w14:paraId="5187E71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30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InkomensGarantie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voor Ouderen</w:t>
      </w:r>
    </w:p>
    <w:p w14:paraId="65B8AE26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31 Vergoeding bijzonder brugpensioen werknemer</w:t>
      </w:r>
    </w:p>
    <w:p w14:paraId="78FDE2D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32 Vergoeding bijzonder brugpensioen zelfstandige</w:t>
      </w:r>
    </w:p>
    <w:p w14:paraId="3EF40F5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33 Aanvullende toelage minder-validen</w:t>
      </w:r>
    </w:p>
    <w:p w14:paraId="33FCA61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34 Tegemoetkoming ter aanvulling gewaarborgd inkomen</w:t>
      </w:r>
    </w:p>
    <w:p w14:paraId="7E7B9584" w14:textId="1FAFA895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35 Europees Onvoorwaardelijk rustpensioen zelfstandige </w:t>
      </w:r>
    </w:p>
    <w:p w14:paraId="6623E3C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36 Kolen</w:t>
      </w:r>
    </w:p>
    <w:p w14:paraId="09E57E98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37 Europees onvoorwaardelijk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overevingspensioen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zelfstandige</w:t>
      </w:r>
    </w:p>
    <w:p w14:paraId="44363D06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38 Uitkering hulp van derden</w:t>
      </w:r>
    </w:p>
    <w:p w14:paraId="6FCFE4A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39 Verwarmingstoelage</w:t>
      </w:r>
    </w:p>
    <w:p w14:paraId="15847DF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40 Groep 40 (Driemaandelijks)</w:t>
      </w:r>
    </w:p>
    <w:p w14:paraId="16E2352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41 Rust werknemer - subrogatie E.U.</w:t>
      </w:r>
    </w:p>
    <w:p w14:paraId="7F1D84EF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42 Overleving werknemer - subrogatie E.U.</w:t>
      </w:r>
    </w:p>
    <w:p w14:paraId="2A81C36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43 Ouderdomsrente - subrogatie E.U.</w:t>
      </w:r>
    </w:p>
    <w:p w14:paraId="4F31322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44 Weduwerente - subrogatie E.U.</w:t>
      </w:r>
    </w:p>
    <w:p w14:paraId="2D5D30A6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45 Belgische staat werknemer K.B. 65</w:t>
      </w:r>
    </w:p>
    <w:p w14:paraId="6B20122A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46 Belgische staat werknemer K.B. 70</w:t>
      </w:r>
    </w:p>
    <w:p w14:paraId="4865C87F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47 Belgische staat zelfstandige K.B. 65</w:t>
      </w:r>
    </w:p>
    <w:p w14:paraId="03C9981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48 Belgische staat zelfstandige K.B. 70</w:t>
      </w:r>
    </w:p>
    <w:p w14:paraId="67DB752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49 Ouderdomsrente (tot 10/85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geindexeerd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) </w:t>
      </w:r>
    </w:p>
    <w:p w14:paraId="692B379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50 Weduwerente (tot 10/85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geindexeerd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) </w:t>
      </w:r>
    </w:p>
    <w:p w14:paraId="3A01239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51 Buitenlands pensioen</w:t>
      </w:r>
    </w:p>
    <w:p w14:paraId="58BFB32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52 Rente</w:t>
      </w:r>
    </w:p>
    <w:p w14:paraId="4D496BD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53 Aanvulling bijzonder brugpensioen RIZIV</w:t>
      </w:r>
    </w:p>
    <w:p w14:paraId="14BBBEB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54 Aanvulling bijzonder brugpensioen NPFM</w:t>
      </w:r>
    </w:p>
    <w:p w14:paraId="018FA276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55 Aanvulling bijzonder brugpensioen HVZ</w:t>
      </w:r>
    </w:p>
    <w:p w14:paraId="7E583CA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56 Vergoeding bijzonder brugpensioen werknemer (invalide)</w:t>
      </w:r>
    </w:p>
    <w:p w14:paraId="1A1B4D2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57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Burgelijke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invaliden RPW</w:t>
      </w:r>
    </w:p>
    <w:p w14:paraId="246A991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58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Burgelijke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invaliden RPZ</w:t>
      </w:r>
    </w:p>
    <w:p w14:paraId="287F163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59 Vergoeding bijzonder brugpensioen zelfstandige (invalide)</w:t>
      </w:r>
    </w:p>
    <w:p w14:paraId="2E840B2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60 Omschrijving niet ontvangen</w:t>
      </w:r>
    </w:p>
    <w:p w14:paraId="1AADBD5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61 Aanvulling RPW</w:t>
      </w:r>
    </w:p>
    <w:p w14:paraId="1644FC49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62 Aanvulling vergoeding brugpensioen</w:t>
      </w:r>
    </w:p>
    <w:p w14:paraId="6F8F3BE8" w14:textId="6D7DFFB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63 Aanvulling </w:t>
      </w:r>
      <w:r w:rsidR="00DA5F74">
        <w:rPr>
          <w:rFonts w:ascii="Times New Roman" w:eastAsia="Times New Roman" w:hAnsi="Times New Roman" w:cs="Times New Roman"/>
          <w:lang w:val="nl-BE"/>
        </w:rPr>
        <w:t>B</w:t>
      </w:r>
      <w:r w:rsidRPr="00F944BA">
        <w:rPr>
          <w:rFonts w:ascii="Times New Roman" w:eastAsia="Times New Roman" w:hAnsi="Times New Roman" w:cs="Times New Roman"/>
          <w:lang w:val="nl-BE"/>
        </w:rPr>
        <w:t>elgische staat</w:t>
      </w:r>
    </w:p>
    <w:p w14:paraId="64FA26B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64 Omschrijving niet ontvangen</w:t>
      </w:r>
    </w:p>
    <w:p w14:paraId="6BAD43C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65 Vervroegde uittredingstoelage - Rust 60/65</w:t>
      </w:r>
    </w:p>
    <w:p w14:paraId="710E13B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66 Vervroegde uittredingstoelage - Rust 65/75 E.C.</w:t>
      </w:r>
    </w:p>
    <w:p w14:paraId="4416447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67 Vervroegde uittredingstoelage - Rust 65/75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Min.Landb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>.</w:t>
      </w:r>
    </w:p>
    <w:p w14:paraId="254C867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68 Vervroegde uittredingstoelage - Rust (betaald)</w:t>
      </w:r>
    </w:p>
    <w:p w14:paraId="03CFF7F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69 Aanvulling bijzonder brugpensioen</w:t>
      </w:r>
    </w:p>
    <w:p w14:paraId="5C67E1E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70 Rente rustpensioen A.S.L.K. niet geïndexeerd</w:t>
      </w:r>
    </w:p>
    <w:p w14:paraId="1851E60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71 Aanvulling OPW</w:t>
      </w:r>
    </w:p>
    <w:p w14:paraId="18F1B01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72 Rente overlevingspensioen A.S.L.K. niet geïndexeerd</w:t>
      </w:r>
    </w:p>
    <w:p w14:paraId="0AFC781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73 Niet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geindexeerde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rente (rust) E.U.</w:t>
      </w:r>
    </w:p>
    <w:p w14:paraId="12988E49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74 Niet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geindexeerde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rente (overleving) E.U.</w:t>
      </w:r>
    </w:p>
    <w:p w14:paraId="01973E4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75 Niet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geindexeerde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rente (rust)</w:t>
      </w:r>
    </w:p>
    <w:p w14:paraId="223C95F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76 Niet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geindexeerde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rente (overleving)</w:t>
      </w:r>
    </w:p>
    <w:p w14:paraId="0950ECD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77 Kapitaal ouderdomsrente.</w:t>
      </w:r>
    </w:p>
    <w:p w14:paraId="009B7CA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78 Kapitaal weduwerente.</w:t>
      </w:r>
    </w:p>
    <w:p w14:paraId="6809710F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lastRenderedPageBreak/>
        <w:t xml:space="preserve">79 Niet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geindexeerde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rente (Kapitaal) E.U.</w:t>
      </w:r>
    </w:p>
    <w:p w14:paraId="4D434DF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80 Niet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geindexeerde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rente (afkoop) E.U.</w:t>
      </w:r>
    </w:p>
    <w:p w14:paraId="2A12CD9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81 Belgische staat werknemer</w:t>
      </w:r>
    </w:p>
    <w:p w14:paraId="2E65803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82 Belgische staat zelfstandige</w:t>
      </w:r>
    </w:p>
    <w:p w14:paraId="06F52CA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83 Brugrustpensioen werknemer</w:t>
      </w:r>
    </w:p>
    <w:p w14:paraId="06BDE42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84 Brugrustpensioen zelfstandige</w:t>
      </w:r>
    </w:p>
    <w:p w14:paraId="3DE5459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85 Vervroegde uittredingstoelage - Overleving 60/65</w:t>
      </w:r>
    </w:p>
    <w:p w14:paraId="1FAC7566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86 Vervroegde uittredingstoelage - Overleving 65/75 E.C.</w:t>
      </w:r>
    </w:p>
    <w:p w14:paraId="362089F8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87 Vervroegde uittredingstoelage - Overleving 65/75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Min.Landb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>.</w:t>
      </w:r>
    </w:p>
    <w:p w14:paraId="1959C69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88 Vervroegde uittredingstoelage - Overleving (betaald)</w:t>
      </w:r>
    </w:p>
    <w:p w14:paraId="24252E8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89 Herwaarderingspremie werknemer</w:t>
      </w:r>
    </w:p>
    <w:p w14:paraId="4175F0EA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90 Vergoeding 01/78</w:t>
      </w:r>
    </w:p>
    <w:p w14:paraId="64A829F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91 1ste buitenlands pensioen Gr.92</w:t>
      </w:r>
    </w:p>
    <w:p w14:paraId="225F6E6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92 2de buitenlands pensioen Gr.92</w:t>
      </w:r>
    </w:p>
    <w:p w14:paraId="421A642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93 3de buitenlands pensioen Gr.92</w:t>
      </w:r>
    </w:p>
    <w:p w14:paraId="098192C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94 4de buitenlands pensioen Gr.92</w:t>
      </w:r>
    </w:p>
    <w:p w14:paraId="4AE9796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95 Achterstallen buitenland</w:t>
      </w:r>
    </w:p>
    <w:p w14:paraId="79E2F6FF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96 Omschrijving niet ontvangen</w:t>
      </w:r>
    </w:p>
    <w:p w14:paraId="132A96A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97 Belastbaar bedrag + %</w:t>
      </w:r>
    </w:p>
    <w:p w14:paraId="63E1CABF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98 Solidariteitsbijdrage</w:t>
      </w:r>
    </w:p>
    <w:p w14:paraId="682BF1E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99 Pensioen Openbare Besturen</w:t>
      </w:r>
    </w:p>
    <w:p w14:paraId="78ED0A8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F4 Pensioenbonus rust werknemer</w:t>
      </w:r>
    </w:p>
    <w:p w14:paraId="38BAD449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F5 Pensioenbonus overleving werknemer</w:t>
      </w:r>
    </w:p>
    <w:p w14:paraId="726EC12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F6 Pensioenbonus rust zelfstandige</w:t>
      </w:r>
    </w:p>
    <w:p w14:paraId="1DF587D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F7 Pensioenbonus overleving zelfstandige</w:t>
      </w:r>
    </w:p>
    <w:p w14:paraId="6F69B28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F8 Welvaartsbonus</w:t>
      </w:r>
    </w:p>
    <w:p w14:paraId="44F1BF7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F9 Maandelijkse welvaartsbonus</w:t>
      </w:r>
    </w:p>
    <w:p w14:paraId="094A8EC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G0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G0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Rustpensioen werknemer feitelijke scheiding </w:t>
      </w:r>
    </w:p>
    <w:p w14:paraId="0C54F0C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G1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G1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Rustpensioen zelfstandige feitelijke scheiding </w:t>
      </w:r>
    </w:p>
    <w:p w14:paraId="31A6569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G2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G2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Gewaarborgd inkomen feitelijke scheiding </w:t>
      </w:r>
    </w:p>
    <w:p w14:paraId="5553C2B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G3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G3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Verwarmingstoelage feitelijke scheiding </w:t>
      </w:r>
    </w:p>
    <w:p w14:paraId="09615EE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G4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G4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Maandelijkse welvaartsbonus feitelijke scheiding </w:t>
      </w:r>
    </w:p>
    <w:p w14:paraId="7783039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G5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G5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Herwaarderingspremie zelfstandige feitelijke scheiding </w:t>
      </w:r>
    </w:p>
    <w:p w14:paraId="782D5D64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G6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G6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- Herwaarderingspremie werknemer feitelijke scheiding </w:t>
      </w:r>
    </w:p>
    <w:p w14:paraId="7F64C5A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G7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G7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Welvaartsbonus feitelijke scheiding </w:t>
      </w:r>
    </w:p>
    <w:p w14:paraId="580083E5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G8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G8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Bijzondere verwarmingstoelage feitelijke scheiding </w:t>
      </w:r>
    </w:p>
    <w:p w14:paraId="26D0C06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G9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G9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- Welvaartspremie Zelfstandige feitelijke scheiding </w:t>
      </w:r>
    </w:p>
    <w:p w14:paraId="3171416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H1 Premie Minimum Werknemer PMW </w:t>
      </w:r>
    </w:p>
    <w:p w14:paraId="60E7B38F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H2 Premie Minimum Zelfstandige PMZ </w:t>
      </w:r>
    </w:p>
    <w:p w14:paraId="33E0614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H3 Premie Minimum Werknemer PMW feitelijke scheiding </w:t>
      </w:r>
    </w:p>
    <w:p w14:paraId="42016D1D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H4 Premie Minimum Zelfstandige PMZ feitelijke scheiding </w:t>
      </w:r>
    </w:p>
    <w:p w14:paraId="4BC3B678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H5 Premie COVID-19 </w:t>
      </w:r>
    </w:p>
    <w:p w14:paraId="2E3BF7A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B1 Burgemeester </w:t>
      </w:r>
    </w:p>
    <w:p w14:paraId="4D97B3C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B2 Schepen </w:t>
      </w:r>
    </w:p>
    <w:p w14:paraId="4FD7CBE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B3 OCMW-voorzitter </w:t>
      </w:r>
    </w:p>
    <w:p w14:paraId="24B64020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B4 Administratief personeel </w:t>
      </w:r>
    </w:p>
    <w:p w14:paraId="7EC6D1FB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B5 Provinciegouverneur </w:t>
      </w:r>
    </w:p>
    <w:p w14:paraId="2C72798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B6 Provinciaal adviseur </w:t>
      </w:r>
    </w:p>
    <w:p w14:paraId="3EAD06E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B7 Bestendig afgevaardigde </w:t>
      </w:r>
    </w:p>
    <w:p w14:paraId="0EEDF9F3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97 </w:t>
      </w:r>
      <w:proofErr w:type="spellStart"/>
      <w:r w:rsidRPr="00F944BA">
        <w:rPr>
          <w:rFonts w:ascii="Times New Roman" w:eastAsia="Times New Roman" w:hAnsi="Times New Roman" w:cs="Times New Roman"/>
          <w:lang w:val="nl-BE"/>
        </w:rPr>
        <w:t>PensioenBonus</w:t>
      </w:r>
      <w:proofErr w:type="spellEnd"/>
      <w:r w:rsidRPr="00F944BA">
        <w:rPr>
          <w:rFonts w:ascii="Times New Roman" w:eastAsia="Times New Roman" w:hAnsi="Times New Roman" w:cs="Times New Roman"/>
          <w:lang w:val="nl-BE"/>
        </w:rPr>
        <w:t xml:space="preserve"> </w:t>
      </w:r>
    </w:p>
    <w:p w14:paraId="5A9A9DB1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98 Socio-Culturele Hulp </w:t>
      </w:r>
    </w:p>
    <w:p w14:paraId="78A074E7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proofErr w:type="gramStart"/>
      <w:r w:rsidRPr="00F944BA">
        <w:rPr>
          <w:rFonts w:ascii="Times New Roman" w:eastAsia="Times New Roman" w:hAnsi="Times New Roman" w:cs="Times New Roman"/>
          <w:lang w:val="nl-BE"/>
        </w:rPr>
        <w:lastRenderedPageBreak/>
        <w:t>99 Maandelijkse</w:t>
      </w:r>
      <w:proofErr w:type="gramEnd"/>
      <w:r w:rsidRPr="00F944BA">
        <w:rPr>
          <w:rFonts w:ascii="Times New Roman" w:eastAsia="Times New Roman" w:hAnsi="Times New Roman" w:cs="Times New Roman"/>
          <w:lang w:val="nl-BE"/>
        </w:rPr>
        <w:t xml:space="preserve"> pensioenen </w:t>
      </w:r>
    </w:p>
    <w:p w14:paraId="3EB1A772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 xml:space="preserve">A1 Invaliditeit voor koloniaal pensioen </w:t>
      </w:r>
    </w:p>
    <w:p w14:paraId="40719F0C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lang w:val="nl-BE"/>
        </w:rPr>
      </w:pPr>
      <w:r w:rsidRPr="00F944BA">
        <w:rPr>
          <w:rFonts w:ascii="Times New Roman" w:eastAsia="Times New Roman" w:hAnsi="Times New Roman" w:cs="Times New Roman"/>
          <w:lang w:val="nl-BE"/>
        </w:rPr>
        <w:t>K1 Andere voordelen</w:t>
      </w:r>
    </w:p>
    <w:p w14:paraId="019CFF4E" w14:textId="77777777" w:rsidR="00F944BA" w:rsidRPr="00F944BA" w:rsidRDefault="00F944BA" w:rsidP="00F944B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nl-BE"/>
        </w:rPr>
      </w:pPr>
    </w:p>
    <w:p w14:paraId="5F6CF9F3" w14:textId="77777777" w:rsidR="001E1871" w:rsidRPr="00F944BA" w:rsidRDefault="001E1871">
      <w:pPr>
        <w:rPr>
          <w:lang w:val="nl-NL"/>
        </w:rPr>
      </w:pPr>
    </w:p>
    <w:sectPr w:rsidR="001E1871" w:rsidRPr="00F944B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BC4F2" w14:textId="77777777" w:rsidR="00F944BA" w:rsidRDefault="00F944BA" w:rsidP="00F944BA">
      <w:pPr>
        <w:spacing w:after="0" w:line="240" w:lineRule="auto"/>
      </w:pPr>
      <w:r>
        <w:separator/>
      </w:r>
    </w:p>
  </w:endnote>
  <w:endnote w:type="continuationSeparator" w:id="0">
    <w:p w14:paraId="3549710E" w14:textId="77777777" w:rsidR="00F944BA" w:rsidRDefault="00F944BA" w:rsidP="00F9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85716"/>
      <w:docPartObj>
        <w:docPartGallery w:val="Page Numbers (Bottom of Page)"/>
        <w:docPartUnique/>
      </w:docPartObj>
    </w:sdtPr>
    <w:sdtContent>
      <w:p w14:paraId="44E6A4AF" w14:textId="49B71888" w:rsidR="00EA6215" w:rsidRDefault="00EA621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95176C0" w14:textId="77777777" w:rsidR="00EA6215" w:rsidRDefault="00EA62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4AAB" w14:textId="77777777" w:rsidR="00F944BA" w:rsidRDefault="00F944BA" w:rsidP="00F944BA">
      <w:pPr>
        <w:spacing w:after="0" w:line="240" w:lineRule="auto"/>
      </w:pPr>
      <w:r>
        <w:separator/>
      </w:r>
    </w:p>
  </w:footnote>
  <w:footnote w:type="continuationSeparator" w:id="0">
    <w:p w14:paraId="394C59AB" w14:textId="77777777" w:rsidR="00F944BA" w:rsidRDefault="00F944BA" w:rsidP="00F94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7794"/>
    <w:multiLevelType w:val="multilevel"/>
    <w:tmpl w:val="180A9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8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85" w:hanging="82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A23614"/>
    <w:multiLevelType w:val="hybridMultilevel"/>
    <w:tmpl w:val="A25E7E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A18AC"/>
    <w:multiLevelType w:val="hybridMultilevel"/>
    <w:tmpl w:val="1E7E259C"/>
    <w:lvl w:ilvl="0" w:tplc="F7A405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057352">
    <w:abstractNumId w:val="0"/>
  </w:num>
  <w:num w:numId="2" w16cid:durableId="909196839">
    <w:abstractNumId w:val="2"/>
  </w:num>
  <w:num w:numId="3" w16cid:durableId="1335038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BA"/>
    <w:rsid w:val="000068E5"/>
    <w:rsid w:val="00016549"/>
    <w:rsid w:val="001E1871"/>
    <w:rsid w:val="003775E2"/>
    <w:rsid w:val="004025EB"/>
    <w:rsid w:val="004336AF"/>
    <w:rsid w:val="00444221"/>
    <w:rsid w:val="00533CD9"/>
    <w:rsid w:val="005B0D53"/>
    <w:rsid w:val="006B4A8D"/>
    <w:rsid w:val="0072337A"/>
    <w:rsid w:val="00726AAF"/>
    <w:rsid w:val="007A4C94"/>
    <w:rsid w:val="00850402"/>
    <w:rsid w:val="00936B64"/>
    <w:rsid w:val="00A36977"/>
    <w:rsid w:val="00AA279F"/>
    <w:rsid w:val="00AF39DD"/>
    <w:rsid w:val="00B6694A"/>
    <w:rsid w:val="00B9763F"/>
    <w:rsid w:val="00DA5F74"/>
    <w:rsid w:val="00DC173B"/>
    <w:rsid w:val="00DE3738"/>
    <w:rsid w:val="00E05648"/>
    <w:rsid w:val="00EA6215"/>
    <w:rsid w:val="00ED78D8"/>
    <w:rsid w:val="00F24C84"/>
    <w:rsid w:val="00F944B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69B0"/>
  <w15:chartTrackingRefBased/>
  <w15:docId w15:val="{E3E6B8EE-B5CF-4C31-BE5D-827AC4C7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rsid w:val="00F94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944BA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ppelnotedebasdep">
    <w:name w:val="footnote reference"/>
    <w:semiHidden/>
    <w:rsid w:val="00F944BA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944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944B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CommentaireCar">
    <w:name w:val="Commentaire Car"/>
    <w:basedOn w:val="Policepardfaut"/>
    <w:link w:val="Commentaire"/>
    <w:uiPriority w:val="99"/>
    <w:rsid w:val="00F944BA"/>
    <w:rPr>
      <w:rFonts w:ascii="Arial" w:eastAsia="Times New Roman" w:hAnsi="Arial" w:cs="Times New Roman"/>
      <w:sz w:val="20"/>
      <w:szCs w:val="20"/>
      <w:lang w:val="en-AU"/>
    </w:rPr>
  </w:style>
  <w:style w:type="paragraph" w:styleId="Paragraphedeliste">
    <w:name w:val="List Paragraph"/>
    <w:basedOn w:val="Normal"/>
    <w:uiPriority w:val="34"/>
    <w:qFormat/>
    <w:rsid w:val="00B9763F"/>
    <w:pPr>
      <w:ind w:left="720"/>
      <w:contextualSpacing/>
    </w:pPr>
  </w:style>
  <w:style w:type="paragraph" w:styleId="Rvision">
    <w:name w:val="Revision"/>
    <w:hidden/>
    <w:uiPriority w:val="99"/>
    <w:semiHidden/>
    <w:rsid w:val="00DA5F74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F74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F74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En-tte">
    <w:name w:val="header"/>
    <w:basedOn w:val="Normal"/>
    <w:link w:val="En-tteCar"/>
    <w:uiPriority w:val="99"/>
    <w:unhideWhenUsed/>
    <w:rsid w:val="00EA6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215"/>
  </w:style>
  <w:style w:type="paragraph" w:styleId="Pieddepage">
    <w:name w:val="footer"/>
    <w:basedOn w:val="Normal"/>
    <w:link w:val="PieddepageCar"/>
    <w:uiPriority w:val="99"/>
    <w:unhideWhenUsed/>
    <w:rsid w:val="00EA62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2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12</Value>
      <Value>24</Value>
      <Value>92</Value>
    </TaxCatchAll>
    <RIDocInitialCreationDate xmlns="f15eea43-7fa7-45cf-8dc0-d5244e2cd467">2023-08-23T22:00:00+00:00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91F53-35BE-422D-AC7E-BF319E8750CE}"/>
</file>

<file path=customXml/itemProps2.xml><?xml version="1.0" encoding="utf-8"?>
<ds:datastoreItem xmlns:ds="http://schemas.openxmlformats.org/officeDocument/2006/customXml" ds:itemID="{B3A2371A-B280-49BC-B899-F8F5947BBFF3}"/>
</file>

<file path=customXml/itemProps3.xml><?xml version="1.0" encoding="utf-8"?>
<ds:datastoreItem xmlns:ds="http://schemas.openxmlformats.org/officeDocument/2006/customXml" ds:itemID="{9309B1DF-F9F3-4FEF-829C-518CBF339270}"/>
</file>

<file path=customXml/itemProps4.xml><?xml version="1.0" encoding="utf-8"?>
<ds:datastoreItem xmlns:ds="http://schemas.openxmlformats.org/officeDocument/2006/customXml" ds:itemID="{CB72EB96-D658-4E0E-9E38-0580C7C7D659}"/>
</file>

<file path=customXml/itemProps5.xml><?xml version="1.0" encoding="utf-8"?>
<ds:datastoreItem xmlns:ds="http://schemas.openxmlformats.org/officeDocument/2006/customXml" ds:itemID="{4A19986A-DB21-4985-8377-83024EB2DD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1018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2023/228 - bijlage 01 - Dienst administratieve controle </dc:title>
  <dc:subject/>
  <dc:creator>Karlien Van Hellemont (RIZIV-INAMI)</dc:creator>
  <cp:keywords/>
  <dc:description/>
  <cp:lastModifiedBy>Simon Noël (RIZIV-INAMI)</cp:lastModifiedBy>
  <cp:revision>7</cp:revision>
  <dcterms:created xsi:type="dcterms:W3CDTF">2023-07-27T13:33:00Z</dcterms:created>
  <dcterms:modified xsi:type="dcterms:W3CDTF">2023-07-28T14:41:00Z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OpBrief">
    <vt:lpwstr>395;#Administratieve Controle|83602510-5994-4c0f-b5c9-dfa9b0472570</vt:lpwstr>
  </property>
  <property fmtid="{D5CDD505-2E9C-101B-9397-08002B2CF9AE}" pid="4" name="Rubriek">
    <vt:lpwstr>43;#3991 - Verhoogde verzekeringstegemoetkoming|cdb6210b-c6e0-441b-83e5-32a5a832b07e</vt:lpwstr>
  </property>
  <property fmtid="{D5CDD505-2E9C-101B-9397-08002B2CF9AE}" pid="5" name="Dienst">
    <vt:lpwstr>14;#Administratieve Controle|83602510-5994-4c0f-b5c9-dfa9b0472570</vt:lpwstr>
  </property>
  <property fmtid="{D5CDD505-2E9C-101B-9397-08002B2CF9AE}" pid="6" name="_docset_NoMedatataSyncRequired">
    <vt:lpwstr>False</vt:lpwstr>
  </property>
  <property fmtid="{D5CDD505-2E9C-101B-9397-08002B2CF9AE}" pid="7" name="RITargetGroup">
    <vt:lpwstr>24;#Mutualités|a6cbed05-adf5-4226-bcb7-ef5cdc788bf2</vt:lpwstr>
  </property>
  <property fmtid="{D5CDD505-2E9C-101B-9397-08002B2CF9AE}" pid="8" name="RITheme">
    <vt:lpwstr/>
  </property>
  <property fmtid="{D5CDD505-2E9C-101B-9397-08002B2CF9AE}" pid="9" name="RILanguage">
    <vt:lpwstr>12;#Néerlandais|1daba039-17e6-4993-bb2c-50e1d16ef364</vt:lpwstr>
  </property>
  <property fmtid="{D5CDD505-2E9C-101B-9397-08002B2CF9AE}" pid="10" name="RIDocType">
    <vt:lpwstr>92;#Circulaire|9d6b496f-bb23-418e-a963-57bb7fe71634</vt:lpwstr>
  </property>
  <property fmtid="{D5CDD505-2E9C-101B-9397-08002B2CF9AE}" pid="11" name="Publication type for documents">
    <vt:lpwstr/>
  </property>
</Properties>
</file>