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D224" w14:textId="77777777" w:rsidR="00C97136" w:rsidRPr="00DD24AD" w:rsidRDefault="00752475" w:rsidP="00794001">
      <w:pPr>
        <w:tabs>
          <w:tab w:val="left" w:pos="5954"/>
        </w:tabs>
        <w:ind w:left="-142" w:right="-140" w:firstLine="1560"/>
        <w:rPr>
          <w:lang w:val="nl-BE"/>
        </w:rPr>
      </w:pPr>
      <w:r>
        <w:rPr>
          <w:noProof/>
          <w:lang w:eastAsia="fr-BE"/>
        </w:rPr>
        <mc:AlternateContent>
          <mc:Choice Requires="wps">
            <w:drawing>
              <wp:anchor distT="0" distB="0" distL="114300" distR="114300" simplePos="0" relativeHeight="251656192" behindDoc="0" locked="0" layoutInCell="1" allowOverlap="1" wp14:anchorId="0FDCD758" wp14:editId="263E179F">
                <wp:simplePos x="0" y="0"/>
                <wp:positionH relativeFrom="column">
                  <wp:posOffset>3869182</wp:posOffset>
                </wp:positionH>
                <wp:positionV relativeFrom="page">
                  <wp:posOffset>1728216</wp:posOffset>
                </wp:positionV>
                <wp:extent cx="2908800" cy="1097280"/>
                <wp:effectExtent l="0" t="0" r="6350" b="7620"/>
                <wp:wrapNone/>
                <wp:docPr id="8" name="Rectangle 8"/>
                <wp:cNvGraphicFramePr/>
                <a:graphic xmlns:a="http://schemas.openxmlformats.org/drawingml/2006/main">
                  <a:graphicData uri="http://schemas.microsoft.com/office/word/2010/wordprocessingShape">
                    <wps:wsp>
                      <wps:cNvSpPr/>
                      <wps:spPr>
                        <a:xfrm>
                          <a:off x="0" y="0"/>
                          <a:ext cx="2908800" cy="1097280"/>
                        </a:xfrm>
                        <a:prstGeom prst="rect">
                          <a:avLst/>
                        </a:prstGeom>
                        <a:ln w="6350">
                          <a:noFill/>
                          <a:prstDash val="dash"/>
                        </a:ln>
                      </wps:spPr>
                      <wps:style>
                        <a:lnRef idx="2">
                          <a:schemeClr val="dk1"/>
                        </a:lnRef>
                        <a:fillRef idx="1">
                          <a:schemeClr val="lt1"/>
                        </a:fillRef>
                        <a:effectRef idx="0">
                          <a:schemeClr val="dk1"/>
                        </a:effectRef>
                        <a:fontRef idx="minor">
                          <a:schemeClr val="dk1"/>
                        </a:fontRef>
                      </wps:style>
                      <wps:txbx>
                        <w:txbxContent>
                          <w:p w14:paraId="79E1B389" w14:textId="12F953D8" w:rsidR="00C2149C" w:rsidRPr="00907A55" w:rsidRDefault="00C2149C" w:rsidP="00C2149C">
                            <w:pPr>
                              <w:pStyle w:val="En-tte"/>
                              <w:tabs>
                                <w:tab w:val="left" w:pos="5670"/>
                              </w:tabs>
                              <w:rPr>
                                <w:rFonts w:ascii="Arial" w:hAnsi="Arial"/>
                                <w:sz w:val="20"/>
                                <w:szCs w:val="20"/>
                                <w:lang w:val="nl-NL"/>
                              </w:rPr>
                            </w:pPr>
                            <w:r w:rsidRPr="00907A55">
                              <w:rPr>
                                <w:rFonts w:ascii="Arial" w:hAnsi="Arial"/>
                                <w:sz w:val="20"/>
                                <w:szCs w:val="20"/>
                                <w:lang w:val="nl-NL"/>
                              </w:rPr>
                              <w:t>OMZENDBRIEF AAN DE ALGEMENE ZIEKENHUIZEN</w:t>
                            </w:r>
                          </w:p>
                          <w:p w14:paraId="62B176FE" w14:textId="77777777" w:rsidR="00654C00" w:rsidRPr="00907A55" w:rsidRDefault="00654C00" w:rsidP="00654C00">
                            <w:pPr>
                              <w:pStyle w:val="En-tte"/>
                              <w:tabs>
                                <w:tab w:val="left" w:pos="5670"/>
                              </w:tabs>
                              <w:rPr>
                                <w:rFonts w:ascii="Arial" w:hAnsi="Arial"/>
                                <w:sz w:val="20"/>
                                <w:szCs w:val="20"/>
                                <w:lang w:val="nl-BE"/>
                              </w:rPr>
                            </w:pPr>
                          </w:p>
                          <w:p w14:paraId="4D2EE196" w14:textId="048D61E3" w:rsidR="00654C00" w:rsidRPr="00907A55" w:rsidRDefault="00654C00" w:rsidP="00654C00">
                            <w:pPr>
                              <w:pStyle w:val="En-tte"/>
                              <w:tabs>
                                <w:tab w:val="left" w:pos="5670"/>
                              </w:tabs>
                              <w:rPr>
                                <w:rFonts w:ascii="Arial" w:hAnsi="Arial"/>
                                <w:sz w:val="20"/>
                                <w:szCs w:val="20"/>
                                <w:lang w:val="nl-BE"/>
                              </w:rPr>
                            </w:pPr>
                            <w:r w:rsidRPr="00907A55">
                              <w:rPr>
                                <w:rFonts w:ascii="Arial" w:hAnsi="Arial"/>
                                <w:sz w:val="20"/>
                                <w:szCs w:val="20"/>
                                <w:lang w:val="nl-BE"/>
                              </w:rPr>
                              <w:t>OMZ. ZH. 202</w:t>
                            </w:r>
                            <w:r w:rsidR="00B604A1">
                              <w:rPr>
                                <w:rFonts w:ascii="Arial" w:hAnsi="Arial"/>
                                <w:sz w:val="20"/>
                                <w:szCs w:val="20"/>
                                <w:lang w:val="nl-BE"/>
                              </w:rPr>
                              <w:t>3</w:t>
                            </w:r>
                            <w:r w:rsidRPr="00907A55">
                              <w:rPr>
                                <w:rFonts w:ascii="Arial" w:hAnsi="Arial"/>
                                <w:sz w:val="20"/>
                                <w:szCs w:val="20"/>
                                <w:lang w:val="nl-BE"/>
                              </w:rPr>
                              <w:t>/</w:t>
                            </w:r>
                            <w:r w:rsidR="00B604A1">
                              <w:rPr>
                                <w:rFonts w:ascii="Arial" w:hAnsi="Arial"/>
                                <w:sz w:val="20"/>
                                <w:szCs w:val="20"/>
                                <w:lang w:val="nl-BE"/>
                              </w:rPr>
                              <w:t>09</w:t>
                            </w:r>
                          </w:p>
                          <w:p w14:paraId="1A91263D" w14:textId="77777777" w:rsidR="00D63B40" w:rsidRPr="00907A55" w:rsidRDefault="00D63B40" w:rsidP="00654C00">
                            <w:pPr>
                              <w:spacing w:after="0"/>
                              <w:rPr>
                                <w:sz w:val="20"/>
                                <w:szCs w:val="20"/>
                                <w:lang w:val="nl-NL"/>
                              </w:rPr>
                            </w:pPr>
                            <w:bookmarkStart w:id="0" w:name="Adres3"/>
                            <w:bookmarkStart w:id="1" w:name="Adres4"/>
                            <w:bookmarkStart w:id="2" w:name="Adres5"/>
                            <w:bookmarkEnd w:id="0"/>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CD758" id="Rectangle 8" o:spid="_x0000_s1026" style="position:absolute;left:0;text-align:left;margin-left:304.65pt;margin-top:136.1pt;width:229.05pt;height: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" fillcolor="white [3201]" stroked="f" strokeweight=".5pt">
                <v:stroke dashstyle="dash"/>
                <v:textbox>
                  <w:txbxContent>
                    <w:p w14:paraId="79E1B389" w14:textId="12F953D8" w:rsidR="00C2149C" w:rsidRPr="00907A55" w:rsidRDefault="00C2149C" w:rsidP="00C2149C">
                      <w:pPr>
                        <w:pStyle w:val="En-tte"/>
                        <w:tabs>
                          <w:tab w:val="left" w:pos="5670"/>
                        </w:tabs>
                        <w:rPr>
                          <w:rFonts w:ascii="Arial" w:hAnsi="Arial"/>
                          <w:sz w:val="20"/>
                          <w:szCs w:val="20"/>
                          <w:lang w:val="nl-NL"/>
                        </w:rPr>
                      </w:pPr>
                      <w:r w:rsidRPr="00907A55">
                        <w:rPr>
                          <w:rFonts w:ascii="Arial" w:hAnsi="Arial"/>
                          <w:sz w:val="20"/>
                          <w:szCs w:val="20"/>
                          <w:lang w:val="nl-NL"/>
                        </w:rPr>
                        <w:t>OMZENDBRIEF AAN DE ALGEMENE ZIEKENHUIZEN</w:t>
                      </w:r>
                    </w:p>
                    <w:p w14:paraId="62B176FE" w14:textId="77777777" w:rsidR="00654C00" w:rsidRPr="00907A55" w:rsidRDefault="00654C00" w:rsidP="00654C00">
                      <w:pPr>
                        <w:pStyle w:val="En-tte"/>
                        <w:tabs>
                          <w:tab w:val="left" w:pos="5670"/>
                        </w:tabs>
                        <w:rPr>
                          <w:rFonts w:ascii="Arial" w:hAnsi="Arial"/>
                          <w:sz w:val="20"/>
                          <w:szCs w:val="20"/>
                          <w:lang w:val="nl-BE"/>
                        </w:rPr>
                      </w:pPr>
                    </w:p>
                    <w:p w14:paraId="4D2EE196" w14:textId="048D61E3" w:rsidR="00654C00" w:rsidRPr="00907A55" w:rsidRDefault="00654C00" w:rsidP="00654C00">
                      <w:pPr>
                        <w:pStyle w:val="En-tte"/>
                        <w:tabs>
                          <w:tab w:val="left" w:pos="5670"/>
                        </w:tabs>
                        <w:rPr>
                          <w:rFonts w:ascii="Arial" w:hAnsi="Arial"/>
                          <w:sz w:val="20"/>
                          <w:szCs w:val="20"/>
                          <w:lang w:val="nl-BE"/>
                        </w:rPr>
                      </w:pPr>
                      <w:r w:rsidRPr="00907A55">
                        <w:rPr>
                          <w:rFonts w:ascii="Arial" w:hAnsi="Arial"/>
                          <w:sz w:val="20"/>
                          <w:szCs w:val="20"/>
                          <w:lang w:val="nl-BE"/>
                        </w:rPr>
                        <w:t>OMZ. ZH. 202</w:t>
                      </w:r>
                      <w:r w:rsidR="00B604A1">
                        <w:rPr>
                          <w:rFonts w:ascii="Arial" w:hAnsi="Arial"/>
                          <w:sz w:val="20"/>
                          <w:szCs w:val="20"/>
                          <w:lang w:val="nl-BE"/>
                        </w:rPr>
                        <w:t>3</w:t>
                      </w:r>
                      <w:r w:rsidRPr="00907A55">
                        <w:rPr>
                          <w:rFonts w:ascii="Arial" w:hAnsi="Arial"/>
                          <w:sz w:val="20"/>
                          <w:szCs w:val="20"/>
                          <w:lang w:val="nl-BE"/>
                        </w:rPr>
                        <w:t>/</w:t>
                      </w:r>
                      <w:r w:rsidR="00B604A1">
                        <w:rPr>
                          <w:rFonts w:ascii="Arial" w:hAnsi="Arial"/>
                          <w:sz w:val="20"/>
                          <w:szCs w:val="20"/>
                          <w:lang w:val="nl-BE"/>
                        </w:rPr>
                        <w:t>09</w:t>
                      </w:r>
                    </w:p>
                    <w:p w14:paraId="1A91263D" w14:textId="77777777" w:rsidR="00D63B40" w:rsidRPr="00907A55" w:rsidRDefault="00D63B40" w:rsidP="00654C00">
                      <w:pPr>
                        <w:spacing w:after="0"/>
                        <w:rPr>
                          <w:sz w:val="20"/>
                          <w:szCs w:val="20"/>
                          <w:lang w:val="nl-NL"/>
                        </w:rPr>
                      </w:pPr>
                      <w:bookmarkStart w:id="3" w:name="Adres3"/>
                      <w:bookmarkStart w:id="4" w:name="Adres4"/>
                      <w:bookmarkStart w:id="5" w:name="Adres5"/>
                      <w:bookmarkEnd w:id="3"/>
                      <w:bookmarkEnd w:id="4"/>
                      <w:bookmarkEnd w:id="5"/>
                    </w:p>
                  </w:txbxContent>
                </v:textbox>
                <w10:wrap anchory="page"/>
              </v:rect>
            </w:pict>
          </mc:Fallback>
        </mc:AlternateContent>
      </w:r>
      <w:r w:rsidR="0066281C">
        <w:rPr>
          <w:noProof/>
          <w:lang w:eastAsia="fr-BE"/>
        </w:rPr>
        <w:drawing>
          <wp:inline distT="0" distB="0" distL="0" distR="0" wp14:anchorId="371D01A2" wp14:editId="6ED479A4">
            <wp:extent cx="1627505" cy="9023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7505" cy="902335"/>
                    </a:xfrm>
                    <a:prstGeom prst="rect">
                      <a:avLst/>
                    </a:prstGeom>
                    <a:noFill/>
                  </pic:spPr>
                </pic:pic>
              </a:graphicData>
            </a:graphic>
          </wp:inline>
        </w:drawing>
      </w:r>
    </w:p>
    <w:p w14:paraId="04DC998E" w14:textId="77777777" w:rsidR="00A42619" w:rsidRPr="00654C00" w:rsidRDefault="00DC4BEF" w:rsidP="00E25595">
      <w:pPr>
        <w:spacing w:after="0"/>
        <w:ind w:left="-142" w:firstLine="1559"/>
        <w:rPr>
          <w:rFonts w:ascii="Arial Narrow" w:hAnsi="Arial Narrow" w:cstheme="minorHAnsi"/>
          <w:b/>
          <w:sz w:val="40"/>
          <w:szCs w:val="40"/>
          <w:lang w:val="nl-BE"/>
        </w:rPr>
      </w:pPr>
      <w:r w:rsidRPr="00654C00">
        <w:rPr>
          <w:rFonts w:ascii="Arial Narrow" w:hAnsi="Arial Narrow" w:cs="Arial"/>
          <w:b/>
          <w:noProof/>
          <w:sz w:val="40"/>
          <w:szCs w:val="40"/>
          <w:lang w:eastAsia="fr-BE"/>
        </w:rPr>
        <mc:AlternateContent>
          <mc:Choice Requires="wps">
            <w:drawing>
              <wp:anchor distT="0" distB="0" distL="114300" distR="114300" simplePos="0" relativeHeight="251654144" behindDoc="0" locked="0" layoutInCell="1" allowOverlap="1" wp14:anchorId="684B87F4" wp14:editId="34AB93C0">
                <wp:simplePos x="0" y="0"/>
                <wp:positionH relativeFrom="column">
                  <wp:posOffset>899132</wp:posOffset>
                </wp:positionH>
                <wp:positionV relativeFrom="paragraph">
                  <wp:posOffset>328930</wp:posOffset>
                </wp:positionV>
                <wp:extent cx="1800000" cy="0"/>
                <wp:effectExtent l="0" t="0" r="29210" b="19050"/>
                <wp:wrapNone/>
                <wp:docPr id="3" name="Connecteur droit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8FD39" id="Connecteur droit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8pt,25.9pt" to="212.5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" strokecolor="#4579b8 [3044]"/>
            </w:pict>
          </mc:Fallback>
        </mc:AlternateContent>
      </w:r>
      <w:r w:rsidR="00D24CB7" w:rsidRPr="00654C00">
        <w:rPr>
          <w:rFonts w:ascii="Arial Narrow" w:hAnsi="Arial Narrow" w:cs="Arial"/>
          <w:b/>
          <w:sz w:val="40"/>
          <w:szCs w:val="40"/>
          <w:lang w:val="nl-BE"/>
        </w:rPr>
        <w:t>R</w:t>
      </w:r>
      <w:r w:rsidR="00A42619" w:rsidRPr="00654C00">
        <w:rPr>
          <w:rFonts w:ascii="Arial Narrow" w:hAnsi="Arial Narrow" w:cs="Arial"/>
          <w:b/>
          <w:sz w:val="40"/>
          <w:szCs w:val="40"/>
          <w:lang w:val="nl-BE"/>
        </w:rPr>
        <w:t xml:space="preserve"> </w:t>
      </w:r>
      <w:r w:rsidR="00D24CB7" w:rsidRPr="00654C00">
        <w:rPr>
          <w:rFonts w:ascii="Arial Narrow" w:hAnsi="Arial Narrow" w:cs="Arial"/>
          <w:b/>
          <w:sz w:val="40"/>
          <w:szCs w:val="40"/>
          <w:lang w:val="nl-BE"/>
        </w:rPr>
        <w:t>I</w:t>
      </w:r>
      <w:r w:rsidR="00A42619" w:rsidRPr="00654C00">
        <w:rPr>
          <w:rFonts w:ascii="Arial Narrow" w:hAnsi="Arial Narrow" w:cs="Arial"/>
          <w:b/>
          <w:sz w:val="40"/>
          <w:szCs w:val="40"/>
          <w:lang w:val="nl-BE"/>
        </w:rPr>
        <w:t xml:space="preserve"> </w:t>
      </w:r>
      <w:r w:rsidR="00D24CB7" w:rsidRPr="00654C00">
        <w:rPr>
          <w:rFonts w:ascii="Arial Narrow" w:hAnsi="Arial Narrow" w:cs="Arial"/>
          <w:b/>
          <w:sz w:val="40"/>
          <w:szCs w:val="40"/>
          <w:lang w:val="nl-BE"/>
        </w:rPr>
        <w:t>Z</w:t>
      </w:r>
      <w:r w:rsidR="00A42619" w:rsidRPr="00654C00">
        <w:rPr>
          <w:rFonts w:ascii="Arial Narrow" w:hAnsi="Arial Narrow" w:cs="Arial"/>
          <w:b/>
          <w:sz w:val="40"/>
          <w:szCs w:val="40"/>
          <w:lang w:val="nl-BE"/>
        </w:rPr>
        <w:t xml:space="preserve"> </w:t>
      </w:r>
      <w:r w:rsidR="00D24CB7" w:rsidRPr="00654C00">
        <w:rPr>
          <w:rFonts w:ascii="Arial Narrow" w:hAnsi="Arial Narrow" w:cs="Arial"/>
          <w:b/>
          <w:sz w:val="40"/>
          <w:szCs w:val="40"/>
          <w:lang w:val="nl-BE"/>
        </w:rPr>
        <w:t>I</w:t>
      </w:r>
      <w:r w:rsidR="00A42619" w:rsidRPr="00654C00">
        <w:rPr>
          <w:rFonts w:ascii="Arial Narrow" w:hAnsi="Arial Narrow" w:cs="Arial"/>
          <w:b/>
          <w:sz w:val="40"/>
          <w:szCs w:val="40"/>
          <w:lang w:val="nl-BE"/>
        </w:rPr>
        <w:t xml:space="preserve"> </w:t>
      </w:r>
      <w:r w:rsidR="00D24CB7" w:rsidRPr="00654C00">
        <w:rPr>
          <w:rFonts w:ascii="Arial Narrow" w:hAnsi="Arial Narrow" w:cs="Arial"/>
          <w:b/>
          <w:sz w:val="40"/>
          <w:szCs w:val="40"/>
          <w:lang w:val="nl-BE"/>
        </w:rPr>
        <w:t>V</w:t>
      </w:r>
    </w:p>
    <w:p w14:paraId="1DFB9456" w14:textId="77777777" w:rsidR="00A42619" w:rsidRPr="00D24CB7" w:rsidRDefault="00865C4C" w:rsidP="00E25595">
      <w:pPr>
        <w:ind w:left="-142" w:firstLine="1560"/>
        <w:rPr>
          <w:rFonts w:ascii="Arial Narrow" w:hAnsi="Arial Narrow" w:cs="Arial"/>
          <w:sz w:val="14"/>
          <w:szCs w:val="14"/>
          <w:lang w:val="nl-BE"/>
        </w:rPr>
      </w:pPr>
      <w:r w:rsidRPr="00D24CB7">
        <w:rPr>
          <w:rFonts w:ascii="Arial Narrow" w:hAnsi="Arial Narrow" w:cs="Arial"/>
          <w:sz w:val="14"/>
          <w:szCs w:val="14"/>
          <w:lang w:val="nl-BE"/>
        </w:rPr>
        <w:t>Rijksinstituut voor Ziekte- en Invaliditeitsverzekering</w:t>
      </w:r>
    </w:p>
    <w:p w14:paraId="5776601D" w14:textId="77777777" w:rsidR="00752475" w:rsidRPr="00DD24AD" w:rsidRDefault="00752475" w:rsidP="00794001">
      <w:pPr>
        <w:ind w:left="-142" w:right="-140" w:firstLine="1560"/>
        <w:rPr>
          <w:rFonts w:cstheme="minorHAnsi"/>
          <w:b/>
          <w:sz w:val="16"/>
          <w:szCs w:val="16"/>
          <w:lang w:val="nl-BE"/>
        </w:rPr>
      </w:pPr>
    </w:p>
    <w:p w14:paraId="73520D34" w14:textId="77777777" w:rsidR="00A64870" w:rsidRPr="00DD24AD" w:rsidRDefault="00794001" w:rsidP="0066281C">
      <w:pPr>
        <w:ind w:firstLine="1560"/>
        <w:rPr>
          <w:rFonts w:cstheme="minorHAnsi"/>
          <w:b/>
          <w:sz w:val="16"/>
          <w:szCs w:val="16"/>
          <w:lang w:val="nl-BE"/>
        </w:rPr>
      </w:pPr>
      <w:r>
        <w:rPr>
          <w:rFonts w:cstheme="minorHAnsi"/>
          <w:b/>
          <w:noProof/>
          <w:sz w:val="16"/>
          <w:szCs w:val="16"/>
          <w:lang w:eastAsia="fr-BE"/>
        </w:rPr>
        <mc:AlternateContent>
          <mc:Choice Requires="wps">
            <w:drawing>
              <wp:anchor distT="0" distB="0" distL="114300" distR="114300" simplePos="0" relativeHeight="251668992" behindDoc="0" locked="0" layoutInCell="1" allowOverlap="1" wp14:anchorId="35500D1C" wp14:editId="5B13B546">
                <wp:simplePos x="0" y="0"/>
                <wp:positionH relativeFrom="page">
                  <wp:posOffset>777240</wp:posOffset>
                </wp:positionH>
                <wp:positionV relativeFrom="page">
                  <wp:posOffset>2880360</wp:posOffset>
                </wp:positionV>
                <wp:extent cx="6001200" cy="941832"/>
                <wp:effectExtent l="0" t="0" r="19050" b="10795"/>
                <wp:wrapNone/>
                <wp:docPr id="6" name="Rectangle 6"/>
                <wp:cNvGraphicFramePr/>
                <a:graphic xmlns:a="http://schemas.openxmlformats.org/drawingml/2006/main">
                  <a:graphicData uri="http://schemas.microsoft.com/office/word/2010/wordprocessingShape">
                    <wps:wsp>
                      <wps:cNvSpPr/>
                      <wps:spPr>
                        <a:xfrm>
                          <a:off x="0" y="0"/>
                          <a:ext cx="6001200" cy="941832"/>
                        </a:xfrm>
                        <a:prstGeom prst="rec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1779C" id="Rectangle 6" o:spid="_x0000_s1026" style="position:absolute;margin-left:61.2pt;margin-top:226.8pt;width:472.55pt;height:74.1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" filled="f" strokecolor="#4579b8 [3044]">
                <w10:wrap anchorx="page" anchory="page"/>
              </v:rect>
            </w:pict>
          </mc:Fallback>
        </mc:AlternateContent>
      </w:r>
    </w:p>
    <w:tbl>
      <w:tblPr>
        <w:tblStyle w:val="Grilledutableau"/>
        <w:tblW w:w="9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236"/>
        <w:gridCol w:w="4565"/>
      </w:tblGrid>
      <w:tr w:rsidR="00704B33" w:rsidRPr="00A64870" w14:paraId="6CA64C80" w14:textId="77777777" w:rsidTr="00794001">
        <w:trPr>
          <w:jc w:val="center"/>
        </w:trPr>
        <w:tc>
          <w:tcPr>
            <w:tcW w:w="4469" w:type="dxa"/>
          </w:tcPr>
          <w:p w14:paraId="2DD16779" w14:textId="77777777" w:rsidR="00704B33" w:rsidRPr="00654C00" w:rsidRDefault="00654C00" w:rsidP="006E7667">
            <w:pPr>
              <w:rPr>
                <w:rFonts w:ascii="Arial" w:hAnsi="Arial" w:cs="Arial"/>
                <w:sz w:val="18"/>
                <w:szCs w:val="18"/>
              </w:rPr>
            </w:pPr>
            <w:r>
              <w:rPr>
                <w:rFonts w:ascii="Arial" w:hAnsi="Arial"/>
                <w:b/>
                <w:sz w:val="18"/>
              </w:rPr>
              <w:t>Dienst voor geneeskundige verzorging</w:t>
            </w:r>
          </w:p>
        </w:tc>
        <w:tc>
          <w:tcPr>
            <w:tcW w:w="236" w:type="dxa"/>
          </w:tcPr>
          <w:p w14:paraId="557B4FDE" w14:textId="77777777" w:rsidR="00704B33" w:rsidRPr="00654C00" w:rsidRDefault="00704B33" w:rsidP="0066281C">
            <w:pPr>
              <w:rPr>
                <w:rFonts w:ascii="Arial" w:hAnsi="Arial" w:cs="Arial"/>
                <w:sz w:val="18"/>
                <w:szCs w:val="18"/>
              </w:rPr>
            </w:pPr>
          </w:p>
        </w:tc>
        <w:tc>
          <w:tcPr>
            <w:tcW w:w="4565" w:type="dxa"/>
          </w:tcPr>
          <w:p w14:paraId="76B3D95A" w14:textId="77777777" w:rsidR="00704B33" w:rsidRPr="00654C00" w:rsidRDefault="00704B33" w:rsidP="009F7551">
            <w:pPr>
              <w:rPr>
                <w:rFonts w:ascii="Arial" w:hAnsi="Arial" w:cs="Arial"/>
                <w:sz w:val="18"/>
                <w:szCs w:val="18"/>
              </w:rPr>
            </w:pPr>
          </w:p>
        </w:tc>
      </w:tr>
      <w:tr w:rsidR="00654C00" w:rsidRPr="007C711C" w14:paraId="1326DD00" w14:textId="77777777" w:rsidTr="00794001">
        <w:trPr>
          <w:jc w:val="center"/>
        </w:trPr>
        <w:tc>
          <w:tcPr>
            <w:tcW w:w="4469" w:type="dxa"/>
          </w:tcPr>
          <w:p w14:paraId="42D1BF9D" w14:textId="77777777" w:rsidR="00654C00" w:rsidRPr="00654C00" w:rsidRDefault="00654C00" w:rsidP="00654C00">
            <w:pPr>
              <w:tabs>
                <w:tab w:val="left" w:pos="5670"/>
              </w:tabs>
              <w:ind w:left="1445" w:hanging="1445"/>
              <w:rPr>
                <w:rFonts w:ascii="Arial" w:hAnsi="Arial"/>
                <w:b/>
                <w:sz w:val="18"/>
                <w:lang w:val="nl-BE"/>
              </w:rPr>
            </w:pPr>
            <w:r w:rsidRPr="00654C00">
              <w:rPr>
                <w:rFonts w:ascii="Arial" w:hAnsi="Arial"/>
                <w:b/>
                <w:sz w:val="18"/>
                <w:lang w:val="nl-BE"/>
              </w:rPr>
              <w:t>Correspondent:</w:t>
            </w:r>
            <w:r w:rsidRPr="00654C00">
              <w:rPr>
                <w:rFonts w:ascii="Arial" w:hAnsi="Arial"/>
                <w:sz w:val="18"/>
                <w:lang w:val="nl-BE"/>
              </w:rPr>
              <w:t xml:space="preserve"> Directie verzorgingsinstellingen en diensten</w:t>
            </w:r>
          </w:p>
        </w:tc>
        <w:tc>
          <w:tcPr>
            <w:tcW w:w="236" w:type="dxa"/>
          </w:tcPr>
          <w:p w14:paraId="03B0C048" w14:textId="77777777" w:rsidR="00654C00" w:rsidRPr="00654C00" w:rsidRDefault="00654C00" w:rsidP="00654C00">
            <w:pPr>
              <w:rPr>
                <w:rFonts w:ascii="Arial" w:hAnsi="Arial" w:cs="Arial"/>
                <w:sz w:val="18"/>
                <w:szCs w:val="18"/>
                <w:lang w:val="nl-BE"/>
              </w:rPr>
            </w:pPr>
          </w:p>
        </w:tc>
        <w:tc>
          <w:tcPr>
            <w:tcW w:w="4565" w:type="dxa"/>
          </w:tcPr>
          <w:p w14:paraId="2ECD4041" w14:textId="77777777" w:rsidR="00654C00" w:rsidRPr="00654C00" w:rsidRDefault="00654C00" w:rsidP="00654C00">
            <w:pPr>
              <w:rPr>
                <w:rFonts w:ascii="Arial" w:hAnsi="Arial" w:cs="Arial"/>
                <w:sz w:val="18"/>
                <w:szCs w:val="18"/>
                <w:lang w:val="nl-BE"/>
              </w:rPr>
            </w:pPr>
          </w:p>
        </w:tc>
      </w:tr>
      <w:tr w:rsidR="00654C00" w:rsidRPr="00A64870" w14:paraId="56B821DB" w14:textId="77777777" w:rsidTr="00794001">
        <w:trPr>
          <w:jc w:val="center"/>
        </w:trPr>
        <w:tc>
          <w:tcPr>
            <w:tcW w:w="4469" w:type="dxa"/>
          </w:tcPr>
          <w:p w14:paraId="54F9053E" w14:textId="77777777" w:rsidR="00654C00" w:rsidRPr="00654C00" w:rsidRDefault="00654C00" w:rsidP="00654C00">
            <w:pPr>
              <w:rPr>
                <w:rFonts w:ascii="Arial" w:hAnsi="Arial" w:cs="Arial"/>
                <w:sz w:val="18"/>
                <w:szCs w:val="18"/>
              </w:rPr>
            </w:pPr>
            <w:r w:rsidRPr="00654C00">
              <w:rPr>
                <w:rFonts w:ascii="Arial" w:hAnsi="Arial" w:cs="Arial"/>
                <w:b/>
                <w:sz w:val="18"/>
                <w:szCs w:val="18"/>
              </w:rPr>
              <w:t>Tel. :</w:t>
            </w:r>
            <w:r w:rsidRPr="00654C00">
              <w:rPr>
                <w:rFonts w:ascii="Arial" w:hAnsi="Arial" w:cs="Arial"/>
                <w:sz w:val="18"/>
                <w:szCs w:val="18"/>
              </w:rPr>
              <w:t xml:space="preserve"> </w:t>
            </w:r>
            <w:r>
              <w:rPr>
                <w:rFonts w:ascii="Arial" w:hAnsi="Arial"/>
                <w:sz w:val="18"/>
              </w:rPr>
              <w:t>02/739.72.18</w:t>
            </w:r>
          </w:p>
        </w:tc>
        <w:tc>
          <w:tcPr>
            <w:tcW w:w="236" w:type="dxa"/>
          </w:tcPr>
          <w:p w14:paraId="704AF6DC" w14:textId="77777777" w:rsidR="00654C00" w:rsidRPr="00654C00" w:rsidRDefault="00654C00" w:rsidP="00654C00">
            <w:pPr>
              <w:rPr>
                <w:rFonts w:ascii="Arial" w:hAnsi="Arial" w:cs="Arial"/>
                <w:sz w:val="18"/>
                <w:szCs w:val="18"/>
              </w:rPr>
            </w:pPr>
          </w:p>
        </w:tc>
        <w:tc>
          <w:tcPr>
            <w:tcW w:w="4565" w:type="dxa"/>
          </w:tcPr>
          <w:p w14:paraId="06ED3FE0" w14:textId="77777777" w:rsidR="00654C00" w:rsidRPr="00654C00" w:rsidRDefault="00654C00" w:rsidP="00654C00">
            <w:pPr>
              <w:rPr>
                <w:rFonts w:ascii="Arial" w:hAnsi="Arial" w:cs="Arial"/>
                <w:sz w:val="18"/>
                <w:szCs w:val="18"/>
              </w:rPr>
            </w:pPr>
          </w:p>
        </w:tc>
      </w:tr>
      <w:tr w:rsidR="00654C00" w:rsidRPr="007C711C" w14:paraId="697CB1C8" w14:textId="77777777" w:rsidTr="00794001">
        <w:trPr>
          <w:jc w:val="center"/>
        </w:trPr>
        <w:tc>
          <w:tcPr>
            <w:tcW w:w="9270" w:type="dxa"/>
            <w:gridSpan w:val="3"/>
          </w:tcPr>
          <w:p w14:paraId="70F7B236" w14:textId="77777777" w:rsidR="00654C00" w:rsidRPr="00654C00" w:rsidRDefault="00654C00" w:rsidP="00654C00">
            <w:pPr>
              <w:rPr>
                <w:rFonts w:ascii="Arial" w:hAnsi="Arial" w:cs="Arial"/>
                <w:sz w:val="18"/>
                <w:szCs w:val="18"/>
                <w:lang w:val="de-DE"/>
              </w:rPr>
            </w:pPr>
            <w:proofErr w:type="gramStart"/>
            <w:r w:rsidRPr="00654C00">
              <w:rPr>
                <w:rFonts w:ascii="Arial" w:hAnsi="Arial" w:cs="Arial"/>
                <w:b/>
                <w:sz w:val="18"/>
                <w:szCs w:val="18"/>
                <w:lang w:val="de-DE"/>
              </w:rPr>
              <w:t>E-mail :</w:t>
            </w:r>
            <w:proofErr w:type="gramEnd"/>
            <w:r w:rsidRPr="00654C00">
              <w:rPr>
                <w:rFonts w:ascii="Arial" w:hAnsi="Arial" w:cs="Arial"/>
                <w:sz w:val="18"/>
                <w:szCs w:val="18"/>
                <w:lang w:val="de-DE"/>
              </w:rPr>
              <w:t xml:space="preserve"> </w:t>
            </w:r>
            <w:r w:rsidRPr="00654C00">
              <w:rPr>
                <w:rFonts w:ascii="Arial" w:hAnsi="Arial"/>
                <w:sz w:val="18"/>
                <w:lang w:val="de-DE"/>
              </w:rPr>
              <w:t>hospit@riziv-inami.fgov.be</w:t>
            </w:r>
          </w:p>
        </w:tc>
      </w:tr>
      <w:tr w:rsidR="00654C00" w:rsidRPr="00A64870" w14:paraId="3D425062" w14:textId="77777777" w:rsidTr="00794001">
        <w:trPr>
          <w:jc w:val="center"/>
        </w:trPr>
        <w:tc>
          <w:tcPr>
            <w:tcW w:w="4469" w:type="dxa"/>
          </w:tcPr>
          <w:p w14:paraId="6FBD42B5" w14:textId="28E3705C" w:rsidR="00654C00" w:rsidRPr="00654C00" w:rsidRDefault="00654C00" w:rsidP="00654C00">
            <w:pPr>
              <w:rPr>
                <w:rFonts w:ascii="Arial" w:hAnsi="Arial" w:cs="Arial"/>
                <w:sz w:val="18"/>
                <w:szCs w:val="18"/>
                <w:lang w:val="nl-BE"/>
              </w:rPr>
            </w:pPr>
            <w:r w:rsidRPr="00654C00">
              <w:rPr>
                <w:rFonts w:ascii="Arial" w:hAnsi="Arial" w:cs="Arial"/>
                <w:b/>
                <w:sz w:val="18"/>
                <w:szCs w:val="18"/>
                <w:lang w:val="nl-BE"/>
              </w:rPr>
              <w:t xml:space="preserve">Onze </w:t>
            </w:r>
            <w:proofErr w:type="gramStart"/>
            <w:r w:rsidRPr="00654C00">
              <w:rPr>
                <w:rFonts w:ascii="Arial" w:hAnsi="Arial" w:cs="Arial"/>
                <w:b/>
                <w:sz w:val="18"/>
                <w:szCs w:val="18"/>
                <w:lang w:val="nl-BE"/>
              </w:rPr>
              <w:t>referentie :</w:t>
            </w:r>
            <w:proofErr w:type="gramEnd"/>
            <w:r w:rsidRPr="00654C00">
              <w:rPr>
                <w:rFonts w:ascii="Arial" w:hAnsi="Arial" w:cs="Arial"/>
                <w:sz w:val="18"/>
                <w:szCs w:val="18"/>
                <w:lang w:val="nl-BE"/>
              </w:rPr>
              <w:t xml:space="preserve"> </w:t>
            </w:r>
            <w:r w:rsidRPr="00654C00">
              <w:rPr>
                <w:rFonts w:ascii="Arial" w:hAnsi="Arial"/>
                <w:sz w:val="18"/>
                <w:lang w:val="nl-BE"/>
              </w:rPr>
              <w:t>Omz ZH 202</w:t>
            </w:r>
            <w:r w:rsidR="00B604A1">
              <w:rPr>
                <w:rFonts w:ascii="Arial" w:hAnsi="Arial"/>
                <w:sz w:val="18"/>
                <w:lang w:val="nl-BE"/>
              </w:rPr>
              <w:t>3</w:t>
            </w:r>
            <w:r>
              <w:rPr>
                <w:rFonts w:ascii="Arial" w:hAnsi="Arial"/>
                <w:sz w:val="18"/>
                <w:lang w:val="nl-BE"/>
              </w:rPr>
              <w:t>-</w:t>
            </w:r>
            <w:r w:rsidR="00B604A1">
              <w:rPr>
                <w:rFonts w:ascii="Arial" w:hAnsi="Arial"/>
                <w:sz w:val="18"/>
                <w:lang w:val="nl-BE"/>
              </w:rPr>
              <w:t>09</w:t>
            </w:r>
            <w:r w:rsidR="00C2149C">
              <w:rPr>
                <w:rFonts w:ascii="Arial" w:hAnsi="Arial"/>
                <w:sz w:val="18"/>
                <w:lang w:val="nl-BE"/>
              </w:rPr>
              <w:t xml:space="preserve"> </w:t>
            </w:r>
          </w:p>
        </w:tc>
        <w:tc>
          <w:tcPr>
            <w:tcW w:w="236" w:type="dxa"/>
          </w:tcPr>
          <w:p w14:paraId="4AB52006" w14:textId="77777777" w:rsidR="00654C00" w:rsidRPr="00654C00" w:rsidRDefault="00654C00" w:rsidP="00654C00">
            <w:pPr>
              <w:rPr>
                <w:rFonts w:ascii="Arial" w:hAnsi="Arial" w:cs="Arial"/>
                <w:sz w:val="18"/>
                <w:szCs w:val="18"/>
                <w:lang w:val="nl-BE"/>
              </w:rPr>
            </w:pPr>
          </w:p>
        </w:tc>
        <w:tc>
          <w:tcPr>
            <w:tcW w:w="4565" w:type="dxa"/>
          </w:tcPr>
          <w:p w14:paraId="219A7334" w14:textId="0ADD7673" w:rsidR="00654C00" w:rsidRPr="00654C00" w:rsidRDefault="00654C00" w:rsidP="00654C00">
            <w:pPr>
              <w:rPr>
                <w:rFonts w:ascii="Arial" w:hAnsi="Arial" w:cs="Arial"/>
                <w:sz w:val="18"/>
                <w:szCs w:val="18"/>
              </w:rPr>
            </w:pPr>
            <w:r w:rsidRPr="00654C00">
              <w:rPr>
                <w:rFonts w:ascii="Arial" w:hAnsi="Arial" w:cs="Arial"/>
                <w:b/>
                <w:sz w:val="18"/>
                <w:szCs w:val="18"/>
              </w:rPr>
              <w:t xml:space="preserve">Brussel, </w:t>
            </w:r>
            <w:r w:rsidR="003A21A8">
              <w:rPr>
                <w:rFonts w:ascii="Arial" w:hAnsi="Arial" w:cs="Arial"/>
                <w:b/>
                <w:sz w:val="18"/>
                <w:szCs w:val="18"/>
              </w:rPr>
              <w:t>29 juni 2023</w:t>
            </w:r>
          </w:p>
        </w:tc>
      </w:tr>
    </w:tbl>
    <w:p w14:paraId="341285CF" w14:textId="77777777" w:rsidR="00752475" w:rsidRPr="00654C00" w:rsidRDefault="00630A6E" w:rsidP="00654C00">
      <w:pPr>
        <w:spacing w:after="0"/>
        <w:ind w:left="1276"/>
        <w:rPr>
          <w:rFonts w:ascii="Arial" w:hAnsi="Arial" w:cs="Arial"/>
          <w:b/>
          <w:sz w:val="20"/>
          <w:szCs w:val="20"/>
        </w:rPr>
      </w:pPr>
      <w:r w:rsidRPr="00084246">
        <w:rPr>
          <w:rFonts w:ascii="Arial Narrow" w:hAnsi="Arial Narrow" w:cs="Arial"/>
          <w:noProof/>
          <w:sz w:val="14"/>
          <w:szCs w:val="14"/>
          <w:lang w:eastAsia="fr-BE"/>
        </w:rPr>
        <mc:AlternateContent>
          <mc:Choice Requires="wps">
            <w:drawing>
              <wp:anchor distT="0" distB="0" distL="114300" distR="114300" simplePos="0" relativeHeight="251648512" behindDoc="0" locked="0" layoutInCell="1" allowOverlap="1" wp14:anchorId="1E1E30EC" wp14:editId="07479632">
                <wp:simplePos x="0" y="0"/>
                <wp:positionH relativeFrom="column">
                  <wp:posOffset>0</wp:posOffset>
                </wp:positionH>
                <wp:positionV relativeFrom="paragraph">
                  <wp:posOffset>390284</wp:posOffset>
                </wp:positionV>
                <wp:extent cx="291548" cy="0"/>
                <wp:effectExtent l="0" t="0" r="32385" b="19050"/>
                <wp:wrapNone/>
                <wp:docPr id="4" name="Connecteur droit 4"/>
                <wp:cNvGraphicFramePr/>
                <a:graphic xmlns:a="http://schemas.openxmlformats.org/drawingml/2006/main">
                  <a:graphicData uri="http://schemas.microsoft.com/office/word/2010/wordprocessingShape">
                    <wps:wsp>
                      <wps:cNvCnPr/>
                      <wps:spPr>
                        <a:xfrm>
                          <a:off x="0" y="0"/>
                          <a:ext cx="2915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ADD06" id="Connecteur droit 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0.75pt" to="22.9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" strokecolor="#4579b8 [3044]"/>
            </w:pict>
          </mc:Fallback>
        </mc:AlternateContent>
      </w:r>
    </w:p>
    <w:p w14:paraId="45A4379B" w14:textId="77777777" w:rsidR="00654C00" w:rsidRPr="00654C00" w:rsidRDefault="00654C00" w:rsidP="00654C00">
      <w:pPr>
        <w:spacing w:after="0"/>
        <w:ind w:left="1276"/>
        <w:rPr>
          <w:rFonts w:ascii="Arial" w:hAnsi="Arial" w:cs="Arial"/>
          <w:b/>
          <w:sz w:val="20"/>
          <w:szCs w:val="20"/>
        </w:rPr>
      </w:pPr>
    </w:p>
    <w:p w14:paraId="47F6143E" w14:textId="1E9BBD29" w:rsidR="00654C00" w:rsidRDefault="00654C00" w:rsidP="00654C00">
      <w:pPr>
        <w:spacing w:after="0"/>
        <w:ind w:left="1276"/>
        <w:rPr>
          <w:rFonts w:ascii="Arial" w:hAnsi="Arial" w:cs="Arial"/>
          <w:b/>
          <w:sz w:val="20"/>
          <w:szCs w:val="20"/>
        </w:rPr>
      </w:pPr>
    </w:p>
    <w:p w14:paraId="53BF5D61" w14:textId="03155C36" w:rsidR="00654C00" w:rsidRDefault="00B604A1" w:rsidP="00245FC9">
      <w:pPr>
        <w:spacing w:after="0"/>
        <w:ind w:left="1276" w:right="1134"/>
        <w:jc w:val="both"/>
        <w:rPr>
          <w:rFonts w:ascii="Arial" w:hAnsi="Arial" w:cs="Arial"/>
          <w:b/>
          <w:sz w:val="20"/>
          <w:szCs w:val="20"/>
          <w:lang w:val="nl-BE"/>
        </w:rPr>
      </w:pPr>
      <w:r w:rsidRPr="009A174F">
        <w:rPr>
          <w:rFonts w:ascii="Arial" w:hAnsi="Arial" w:cs="Arial"/>
          <w:b/>
          <w:sz w:val="20"/>
          <w:szCs w:val="20"/>
          <w:lang w:val="nl-BE"/>
        </w:rPr>
        <w:t>Wijzigingsclausule bij de Nationale overeenkomst tussen de verpleeginrichtingen en de verzekeringsinstellingen van 12 december 2019</w:t>
      </w:r>
      <w:r>
        <w:rPr>
          <w:rFonts w:ascii="Arial" w:hAnsi="Arial" w:cs="Arial"/>
          <w:b/>
          <w:sz w:val="20"/>
          <w:szCs w:val="20"/>
          <w:lang w:val="nl-BE"/>
        </w:rPr>
        <w:t xml:space="preserve"> (ZH2020/quinquies):</w:t>
      </w:r>
    </w:p>
    <w:p w14:paraId="657F2F99" w14:textId="3E4D64DF" w:rsidR="00B604A1" w:rsidRPr="00B604A1" w:rsidRDefault="00B604A1" w:rsidP="00245FC9">
      <w:pPr>
        <w:pStyle w:val="Paragraphedeliste"/>
        <w:numPr>
          <w:ilvl w:val="0"/>
          <w:numId w:val="1"/>
        </w:numPr>
        <w:spacing w:after="0"/>
        <w:ind w:right="1134"/>
        <w:jc w:val="both"/>
        <w:rPr>
          <w:rFonts w:ascii="Arial" w:hAnsi="Arial" w:cs="Arial"/>
          <w:b/>
          <w:sz w:val="20"/>
          <w:szCs w:val="20"/>
          <w:lang w:val="nl-BE"/>
        </w:rPr>
      </w:pPr>
      <w:r w:rsidRPr="00B604A1">
        <w:rPr>
          <w:rFonts w:ascii="Arial" w:hAnsi="Arial" w:cs="Arial"/>
          <w:b/>
          <w:sz w:val="20"/>
          <w:szCs w:val="20"/>
          <w:lang w:val="nl-BE"/>
        </w:rPr>
        <w:t>Thuishospitalisatie</w:t>
      </w:r>
    </w:p>
    <w:p w14:paraId="3A23A18B" w14:textId="1A20FD42" w:rsidR="00B604A1" w:rsidRPr="00B604A1" w:rsidRDefault="00B604A1" w:rsidP="00245FC9">
      <w:pPr>
        <w:pStyle w:val="Paragraphedeliste"/>
        <w:numPr>
          <w:ilvl w:val="0"/>
          <w:numId w:val="1"/>
        </w:numPr>
        <w:spacing w:after="0"/>
        <w:ind w:right="1134"/>
        <w:jc w:val="both"/>
        <w:rPr>
          <w:rFonts w:ascii="Arial" w:hAnsi="Arial" w:cs="Arial"/>
          <w:b/>
          <w:sz w:val="20"/>
          <w:szCs w:val="20"/>
          <w:lang w:val="nl-NL"/>
        </w:rPr>
      </w:pPr>
      <w:r w:rsidRPr="00B604A1">
        <w:rPr>
          <w:rFonts w:ascii="Arial" w:hAnsi="Arial" w:cs="Arial"/>
          <w:b/>
          <w:sz w:val="20"/>
          <w:szCs w:val="20"/>
          <w:lang w:val="nl-NL"/>
        </w:rPr>
        <w:t>Toevoeging van een verstrekking in groep 7 van het dagziekenhuis</w:t>
      </w:r>
    </w:p>
    <w:p w14:paraId="152C5E8D" w14:textId="36D150D4" w:rsidR="000E360B" w:rsidRPr="00B604A1" w:rsidRDefault="00B604A1" w:rsidP="00245FC9">
      <w:pPr>
        <w:pStyle w:val="Paragraphedeliste"/>
        <w:numPr>
          <w:ilvl w:val="0"/>
          <w:numId w:val="1"/>
        </w:numPr>
        <w:spacing w:after="0"/>
        <w:ind w:right="1134"/>
        <w:jc w:val="both"/>
        <w:rPr>
          <w:rFonts w:ascii="Arial" w:hAnsi="Arial" w:cs="Arial"/>
          <w:b/>
          <w:sz w:val="20"/>
          <w:szCs w:val="20"/>
          <w:lang w:val="nl-NL"/>
        </w:rPr>
      </w:pPr>
      <w:r w:rsidRPr="00B604A1">
        <w:rPr>
          <w:rFonts w:ascii="Arial" w:hAnsi="Arial" w:cs="Arial"/>
          <w:b/>
          <w:sz w:val="20"/>
          <w:szCs w:val="20"/>
          <w:lang w:val="nl-NL"/>
        </w:rPr>
        <w:t>Nieuwe model patiëntenfactuur</w:t>
      </w:r>
    </w:p>
    <w:p w14:paraId="32FDEDC8" w14:textId="5297DDDC" w:rsidR="000E360B" w:rsidRDefault="000E360B" w:rsidP="00245FC9">
      <w:pPr>
        <w:spacing w:after="0"/>
        <w:ind w:left="1276" w:right="1134"/>
        <w:jc w:val="both"/>
        <w:rPr>
          <w:rFonts w:ascii="Arial" w:hAnsi="Arial" w:cs="Arial"/>
          <w:bCs/>
          <w:sz w:val="20"/>
          <w:szCs w:val="20"/>
          <w:lang w:val="nl-NL"/>
        </w:rPr>
      </w:pPr>
    </w:p>
    <w:p w14:paraId="27271059" w14:textId="5EDE09B4" w:rsidR="000E360B" w:rsidRDefault="000E360B" w:rsidP="00245FC9">
      <w:pPr>
        <w:spacing w:after="0"/>
        <w:ind w:left="1276" w:right="1134"/>
        <w:jc w:val="both"/>
        <w:rPr>
          <w:rFonts w:ascii="Arial" w:hAnsi="Arial" w:cs="Arial"/>
          <w:bCs/>
          <w:sz w:val="20"/>
          <w:szCs w:val="20"/>
          <w:lang w:val="nl-NL"/>
        </w:rPr>
      </w:pPr>
    </w:p>
    <w:p w14:paraId="07271C6E" w14:textId="06D51E92" w:rsidR="00245FC9" w:rsidRDefault="00245FC9" w:rsidP="00245FC9">
      <w:pPr>
        <w:spacing w:after="0"/>
        <w:ind w:left="1276" w:right="1134"/>
        <w:jc w:val="both"/>
        <w:rPr>
          <w:rFonts w:ascii="Arial" w:hAnsi="Arial" w:cs="Arial"/>
          <w:bCs/>
          <w:sz w:val="20"/>
          <w:szCs w:val="20"/>
          <w:lang w:val="nl-BE"/>
        </w:rPr>
      </w:pPr>
      <w:r w:rsidRPr="00245FC9">
        <w:rPr>
          <w:rFonts w:ascii="Arial" w:hAnsi="Arial" w:cs="Arial"/>
          <w:bCs/>
          <w:sz w:val="20"/>
          <w:szCs w:val="20"/>
          <w:lang w:val="nl-BE"/>
        </w:rPr>
        <w:t>Het regeerakkoord voorziet het stimuleren alternatieven voor klassieke hospitalisatie met behulp van onder andere innovatieve technieken, en het omzetten van ziekenhuisbedden in intermediaire structuren en de versterking van de ambulante zorg.</w:t>
      </w:r>
    </w:p>
    <w:p w14:paraId="39027A11" w14:textId="2F11AC67" w:rsidR="00245FC9" w:rsidRDefault="00245FC9" w:rsidP="00245FC9">
      <w:pPr>
        <w:spacing w:after="0"/>
        <w:ind w:left="1276" w:right="1134"/>
        <w:jc w:val="both"/>
        <w:rPr>
          <w:rFonts w:ascii="Arial" w:hAnsi="Arial" w:cs="Arial"/>
          <w:bCs/>
          <w:sz w:val="20"/>
          <w:szCs w:val="20"/>
          <w:lang w:val="nl-BE"/>
        </w:rPr>
      </w:pPr>
    </w:p>
    <w:p w14:paraId="540FB72B" w14:textId="27DF5490" w:rsidR="00245FC9" w:rsidRDefault="00245FC9" w:rsidP="00245FC9">
      <w:pPr>
        <w:spacing w:after="0"/>
        <w:ind w:left="1276" w:right="1134"/>
        <w:jc w:val="both"/>
        <w:rPr>
          <w:rFonts w:ascii="Arial" w:hAnsi="Arial" w:cs="Arial"/>
          <w:bCs/>
          <w:sz w:val="20"/>
          <w:szCs w:val="20"/>
          <w:lang w:val="nl-BE"/>
        </w:rPr>
      </w:pPr>
      <w:r w:rsidRPr="00245FC9">
        <w:rPr>
          <w:rFonts w:ascii="Arial" w:hAnsi="Arial" w:cs="Arial"/>
          <w:bCs/>
          <w:sz w:val="20"/>
          <w:szCs w:val="20"/>
          <w:lang w:val="nl-BE"/>
        </w:rPr>
        <w:t xml:space="preserve">Op basis van de input van de FOD Volksgezondheid vanuit de resultaten van de 12 pilootprojecten “thuishospitalisatie” en rekening houdende met de aanbevelingen die het FAGG heeft gedaan m.b.t. de toediening van geneesmiddelen bij de patiënt thuis in het kader van de pilootprojecten (omzendbrief van de FOD Volksgezondheid van 26 oktober 2017) </w:t>
      </w:r>
      <w:r>
        <w:rPr>
          <w:rFonts w:ascii="Arial" w:hAnsi="Arial" w:cs="Arial"/>
          <w:bCs/>
          <w:sz w:val="20"/>
          <w:szCs w:val="20"/>
          <w:lang w:val="nl-BE"/>
        </w:rPr>
        <w:t xml:space="preserve">en in overleg met </w:t>
      </w:r>
      <w:r w:rsidRPr="00245FC9">
        <w:rPr>
          <w:rFonts w:ascii="Arial" w:hAnsi="Arial" w:cs="Arial"/>
          <w:bCs/>
          <w:sz w:val="20"/>
          <w:szCs w:val="20"/>
          <w:lang w:val="nl-BE"/>
        </w:rPr>
        <w:t>met de vertegenwoordigers van de artsen, verpleegkundigen en ziekenhuisapothekers</w:t>
      </w:r>
      <w:r>
        <w:rPr>
          <w:rFonts w:ascii="Arial" w:hAnsi="Arial" w:cs="Arial"/>
          <w:bCs/>
          <w:sz w:val="20"/>
          <w:szCs w:val="20"/>
          <w:lang w:val="nl-BE"/>
        </w:rPr>
        <w:t xml:space="preserve">, </w:t>
      </w:r>
      <w:r w:rsidRPr="00245FC9">
        <w:rPr>
          <w:rFonts w:ascii="Arial" w:hAnsi="Arial" w:cs="Arial"/>
          <w:bCs/>
          <w:sz w:val="20"/>
          <w:szCs w:val="20"/>
          <w:lang w:val="nl-BE"/>
        </w:rPr>
        <w:t>heeft de overeenkomstencommissie ziekenhuizen-</w:t>
      </w:r>
      <w:r>
        <w:rPr>
          <w:rFonts w:ascii="Arial" w:hAnsi="Arial" w:cs="Arial"/>
          <w:bCs/>
          <w:sz w:val="20"/>
          <w:szCs w:val="20"/>
          <w:lang w:val="nl-BE"/>
        </w:rPr>
        <w:t>verzekeringsinstellingen</w:t>
      </w:r>
      <w:r w:rsidR="005F4F23">
        <w:rPr>
          <w:rFonts w:ascii="Arial" w:hAnsi="Arial" w:cs="Arial"/>
          <w:bCs/>
          <w:sz w:val="20"/>
          <w:szCs w:val="20"/>
          <w:lang w:val="nl-BE"/>
        </w:rPr>
        <w:t>,</w:t>
      </w:r>
      <w:r w:rsidRPr="00245FC9">
        <w:rPr>
          <w:rFonts w:ascii="Arial" w:hAnsi="Arial" w:cs="Arial"/>
          <w:bCs/>
          <w:sz w:val="20"/>
          <w:szCs w:val="20"/>
          <w:lang w:val="nl-BE"/>
        </w:rPr>
        <w:t xml:space="preserve"> op </w:t>
      </w:r>
      <w:r>
        <w:rPr>
          <w:rFonts w:ascii="Arial" w:hAnsi="Arial" w:cs="Arial"/>
          <w:bCs/>
          <w:sz w:val="20"/>
          <w:szCs w:val="20"/>
          <w:lang w:val="nl-BE"/>
        </w:rPr>
        <w:t>3 mei 2023</w:t>
      </w:r>
      <w:r w:rsidR="005F4F23">
        <w:rPr>
          <w:rFonts w:ascii="Arial" w:hAnsi="Arial" w:cs="Arial"/>
          <w:bCs/>
          <w:sz w:val="20"/>
          <w:szCs w:val="20"/>
          <w:lang w:val="nl-BE"/>
        </w:rPr>
        <w:t>,</w:t>
      </w:r>
      <w:r>
        <w:rPr>
          <w:rFonts w:ascii="Arial" w:hAnsi="Arial" w:cs="Arial"/>
          <w:bCs/>
          <w:sz w:val="20"/>
          <w:szCs w:val="20"/>
          <w:lang w:val="nl-BE"/>
        </w:rPr>
        <w:t xml:space="preserve"> een wijzigingsclausule bij de nationale overeenkomst gesloten om </w:t>
      </w:r>
      <w:r w:rsidRPr="00245FC9">
        <w:rPr>
          <w:rFonts w:ascii="Arial" w:hAnsi="Arial" w:cs="Arial"/>
          <w:bCs/>
          <w:sz w:val="20"/>
          <w:szCs w:val="20"/>
          <w:lang w:val="nl-BE"/>
        </w:rPr>
        <w:t>een behandeling met antibiotica en een antitumorale behandeling in de leefomgeving van de patiënt</w:t>
      </w:r>
      <w:r>
        <w:rPr>
          <w:rFonts w:ascii="Arial" w:hAnsi="Arial" w:cs="Arial"/>
          <w:bCs/>
          <w:sz w:val="20"/>
          <w:szCs w:val="20"/>
          <w:lang w:val="nl-BE"/>
        </w:rPr>
        <w:t xml:space="preserve"> </w:t>
      </w:r>
      <w:r w:rsidRPr="00245FC9">
        <w:rPr>
          <w:rFonts w:ascii="Arial" w:hAnsi="Arial" w:cs="Arial"/>
          <w:bCs/>
          <w:sz w:val="20"/>
          <w:szCs w:val="20"/>
          <w:lang w:val="nl-BE"/>
        </w:rPr>
        <w:t>aanbieden.</w:t>
      </w:r>
      <w:r>
        <w:rPr>
          <w:rFonts w:ascii="Arial" w:hAnsi="Arial" w:cs="Arial"/>
          <w:bCs/>
          <w:sz w:val="20"/>
          <w:szCs w:val="20"/>
          <w:lang w:val="nl-BE"/>
        </w:rPr>
        <w:t xml:space="preserve"> </w:t>
      </w:r>
      <w:r w:rsidR="005F4F23" w:rsidRPr="005F4F23">
        <w:rPr>
          <w:rFonts w:ascii="Arial" w:hAnsi="Arial" w:cs="Arial"/>
          <w:bCs/>
          <w:sz w:val="20"/>
          <w:szCs w:val="20"/>
          <w:lang w:val="nl-BE"/>
        </w:rPr>
        <w:t xml:space="preserve">Dit regelt de </w:t>
      </w:r>
      <w:r w:rsidR="005F4F23">
        <w:rPr>
          <w:rFonts w:ascii="Arial" w:hAnsi="Arial" w:cs="Arial"/>
          <w:bCs/>
          <w:sz w:val="20"/>
          <w:szCs w:val="20"/>
          <w:lang w:val="nl-BE"/>
        </w:rPr>
        <w:t>tegemoetkomingen</w:t>
      </w:r>
      <w:r w:rsidR="005F4F23" w:rsidRPr="005F4F23">
        <w:rPr>
          <w:rFonts w:ascii="Arial" w:hAnsi="Arial" w:cs="Arial"/>
          <w:bCs/>
          <w:sz w:val="20"/>
          <w:szCs w:val="20"/>
          <w:lang w:val="nl-BE"/>
        </w:rPr>
        <w:t>voorwaarden voor thuis</w:t>
      </w:r>
      <w:r w:rsidR="005F4F23">
        <w:rPr>
          <w:rFonts w:ascii="Arial" w:hAnsi="Arial" w:cs="Arial"/>
          <w:bCs/>
          <w:sz w:val="20"/>
          <w:szCs w:val="20"/>
          <w:lang w:val="nl-BE"/>
        </w:rPr>
        <w:t>hospitalisatie.</w:t>
      </w:r>
    </w:p>
    <w:p w14:paraId="7560643F" w14:textId="0DF2BFD9" w:rsidR="00245FC9" w:rsidRDefault="00245FC9" w:rsidP="00245FC9">
      <w:pPr>
        <w:spacing w:after="0"/>
        <w:ind w:left="1276" w:right="1134"/>
        <w:jc w:val="both"/>
        <w:rPr>
          <w:rFonts w:ascii="Arial" w:hAnsi="Arial" w:cs="Arial"/>
          <w:bCs/>
          <w:sz w:val="20"/>
          <w:szCs w:val="20"/>
          <w:lang w:val="nl-BE"/>
        </w:rPr>
      </w:pPr>
    </w:p>
    <w:p w14:paraId="2B7C9CE7" w14:textId="30CA313E" w:rsidR="005F4F23" w:rsidRPr="005F4F23" w:rsidRDefault="005F4F23" w:rsidP="005F4F23">
      <w:pPr>
        <w:spacing w:after="0"/>
        <w:ind w:left="1276" w:right="1134"/>
        <w:jc w:val="both"/>
        <w:rPr>
          <w:rFonts w:ascii="Arial" w:hAnsi="Arial" w:cs="Arial"/>
          <w:bCs/>
          <w:sz w:val="20"/>
          <w:szCs w:val="20"/>
          <w:lang w:val="nl-BE"/>
        </w:rPr>
      </w:pPr>
      <w:r w:rsidRPr="005F4F23">
        <w:rPr>
          <w:rFonts w:ascii="Arial" w:hAnsi="Arial" w:cs="Arial"/>
          <w:bCs/>
          <w:sz w:val="20"/>
          <w:szCs w:val="20"/>
          <w:lang w:val="nl-BE"/>
        </w:rPr>
        <w:t>Parallel met dit werk,</w:t>
      </w:r>
      <w:r>
        <w:rPr>
          <w:rFonts w:ascii="Arial" w:hAnsi="Arial" w:cs="Arial"/>
          <w:bCs/>
          <w:sz w:val="20"/>
          <w:szCs w:val="20"/>
          <w:lang w:val="nl-BE"/>
        </w:rPr>
        <w:t xml:space="preserve"> </w:t>
      </w:r>
      <w:r w:rsidRPr="005F4F23">
        <w:rPr>
          <w:rFonts w:ascii="Arial" w:hAnsi="Arial" w:cs="Arial"/>
          <w:bCs/>
          <w:sz w:val="20"/>
          <w:szCs w:val="20"/>
          <w:lang w:val="nl-BE"/>
        </w:rPr>
        <w:t>werd in de ZIV-wet de notie “thuishospitalisatie” ingeschreven: invoeging van de definitie op 9/9/2022 in artikel 2:</w:t>
      </w:r>
    </w:p>
    <w:p w14:paraId="669C2029" w14:textId="77777777" w:rsidR="005F4F23" w:rsidRPr="005F4F23" w:rsidRDefault="005F4F23" w:rsidP="005F4F23">
      <w:pPr>
        <w:spacing w:after="0"/>
        <w:ind w:left="1276" w:right="1134"/>
        <w:jc w:val="both"/>
        <w:rPr>
          <w:rFonts w:ascii="Arial" w:hAnsi="Arial" w:cs="Arial"/>
          <w:bCs/>
          <w:sz w:val="20"/>
          <w:szCs w:val="20"/>
          <w:lang w:val="nl-BE"/>
        </w:rPr>
      </w:pPr>
    </w:p>
    <w:p w14:paraId="0E8AA15C" w14:textId="742483AE" w:rsidR="005F4F23" w:rsidRPr="005F4F23" w:rsidRDefault="005F4F23" w:rsidP="005F4F23">
      <w:pPr>
        <w:spacing w:after="0"/>
        <w:ind w:left="1276" w:right="1134"/>
        <w:jc w:val="both"/>
        <w:rPr>
          <w:rFonts w:ascii="Arial" w:hAnsi="Arial" w:cs="Arial"/>
          <w:bCs/>
          <w:sz w:val="20"/>
          <w:szCs w:val="20"/>
          <w:lang w:val="nl-BE"/>
        </w:rPr>
      </w:pPr>
      <w:r>
        <w:rPr>
          <w:rFonts w:ascii="Arial" w:hAnsi="Arial" w:cs="Arial"/>
          <w:bCs/>
          <w:sz w:val="20"/>
          <w:szCs w:val="20"/>
          <w:lang w:val="nl-BE"/>
        </w:rPr>
        <w:t>“</w:t>
      </w:r>
      <w:proofErr w:type="gramStart"/>
      <w:r w:rsidRPr="005F4F23">
        <w:rPr>
          <w:rFonts w:ascii="Arial" w:hAnsi="Arial" w:cs="Arial"/>
          <w:bCs/>
          <w:sz w:val="20"/>
          <w:szCs w:val="20"/>
          <w:lang w:val="nl-BE"/>
        </w:rPr>
        <w:t>w</w:t>
      </w:r>
      <w:proofErr w:type="gramEnd"/>
      <w:r w:rsidRPr="005F4F23">
        <w:rPr>
          <w:rFonts w:ascii="Arial" w:hAnsi="Arial" w:cs="Arial"/>
          <w:bCs/>
          <w:sz w:val="20"/>
          <w:szCs w:val="20"/>
          <w:lang w:val="nl-BE"/>
        </w:rPr>
        <w:t>) onder "thuishospitalisatie", de situaties waarin de zorg kan toegediend worden in de leefomgeving van de rechthebbende met respect van de van toepassing zijnde regelgeving en van de kwaliteits- en veiligheidscriteria, en die, als deze criteria niet kunnen toegepast worden, moet toegediend worden in het kader van een klassieke hospitalisatie of een daghospitalisatie</w:t>
      </w:r>
      <w:r>
        <w:rPr>
          <w:rFonts w:ascii="Arial" w:hAnsi="Arial" w:cs="Arial"/>
          <w:bCs/>
          <w:sz w:val="20"/>
          <w:szCs w:val="20"/>
          <w:lang w:val="nl-BE"/>
        </w:rPr>
        <w:t>”</w:t>
      </w:r>
      <w:r w:rsidRPr="005F4F23">
        <w:rPr>
          <w:rFonts w:ascii="Arial" w:hAnsi="Arial" w:cs="Arial"/>
          <w:bCs/>
          <w:sz w:val="20"/>
          <w:szCs w:val="20"/>
          <w:lang w:val="nl-BE"/>
        </w:rPr>
        <w:t>.</w:t>
      </w:r>
    </w:p>
    <w:p w14:paraId="775CFF70" w14:textId="77777777" w:rsidR="005F4F23" w:rsidRPr="005F4F23" w:rsidRDefault="005F4F23" w:rsidP="005F4F23">
      <w:pPr>
        <w:spacing w:after="0"/>
        <w:ind w:left="1276" w:right="1134"/>
        <w:jc w:val="both"/>
        <w:rPr>
          <w:rFonts w:ascii="Arial" w:hAnsi="Arial" w:cs="Arial"/>
          <w:bCs/>
          <w:sz w:val="20"/>
          <w:szCs w:val="20"/>
          <w:lang w:val="nl-BE"/>
        </w:rPr>
      </w:pPr>
    </w:p>
    <w:p w14:paraId="34B69E28" w14:textId="4A59FE16" w:rsidR="00245FC9" w:rsidRDefault="005F4F23" w:rsidP="005F4F23">
      <w:pPr>
        <w:spacing w:after="0"/>
        <w:ind w:left="1276" w:right="1134"/>
        <w:jc w:val="both"/>
        <w:rPr>
          <w:rFonts w:ascii="Arial" w:hAnsi="Arial" w:cs="Arial"/>
          <w:bCs/>
          <w:sz w:val="20"/>
          <w:szCs w:val="20"/>
          <w:lang w:val="nl-BE"/>
        </w:rPr>
      </w:pPr>
      <w:r w:rsidRPr="005F4F23">
        <w:rPr>
          <w:rFonts w:ascii="Arial" w:hAnsi="Arial" w:cs="Arial"/>
          <w:bCs/>
          <w:sz w:val="20"/>
          <w:szCs w:val="20"/>
          <w:lang w:val="nl-BE"/>
        </w:rPr>
        <w:t>Parrallel</w:t>
      </w:r>
      <w:r>
        <w:rPr>
          <w:rFonts w:ascii="Arial" w:hAnsi="Arial" w:cs="Arial"/>
          <w:bCs/>
          <w:sz w:val="20"/>
          <w:szCs w:val="20"/>
          <w:lang w:val="nl-BE"/>
        </w:rPr>
        <w:t>,</w:t>
      </w:r>
      <w:r w:rsidRPr="005F4F23">
        <w:rPr>
          <w:rFonts w:ascii="Arial" w:hAnsi="Arial" w:cs="Arial"/>
          <w:bCs/>
          <w:sz w:val="20"/>
          <w:szCs w:val="20"/>
          <w:lang w:val="nl-BE"/>
        </w:rPr>
        <w:t xml:space="preserve"> </w:t>
      </w:r>
      <w:r>
        <w:rPr>
          <w:rFonts w:ascii="Arial" w:hAnsi="Arial" w:cs="Arial"/>
          <w:bCs/>
          <w:sz w:val="20"/>
          <w:szCs w:val="20"/>
          <w:lang w:val="nl-BE"/>
        </w:rPr>
        <w:t>heeft</w:t>
      </w:r>
      <w:r w:rsidRPr="005F4F23">
        <w:rPr>
          <w:rFonts w:ascii="Arial" w:hAnsi="Arial" w:cs="Arial"/>
          <w:bCs/>
          <w:sz w:val="20"/>
          <w:szCs w:val="20"/>
          <w:lang w:val="nl-BE"/>
        </w:rPr>
        <w:t xml:space="preserve"> het FAGG een koninklijk besluit opgemaakt, houdende vaststelling van de voorwaarden voor de aflevering van geneesmiddelen en medische hulpmiddelen in het kader van thuishospitalisatie, en dit in uitvoering van artikel 6, § 2 van de wet van 25 maart 1964 op de geneesmiddelen (KB “FAGG”).</w:t>
      </w:r>
    </w:p>
    <w:p w14:paraId="534288BF" w14:textId="77777777" w:rsidR="00245FC9" w:rsidRPr="00245FC9" w:rsidRDefault="00245FC9" w:rsidP="00245FC9">
      <w:pPr>
        <w:spacing w:after="0"/>
        <w:ind w:left="1276" w:right="1134"/>
        <w:jc w:val="both"/>
        <w:rPr>
          <w:rFonts w:ascii="Arial" w:hAnsi="Arial" w:cs="Arial"/>
          <w:bCs/>
          <w:sz w:val="20"/>
          <w:szCs w:val="20"/>
          <w:lang w:val="nl-BE"/>
        </w:rPr>
      </w:pPr>
    </w:p>
    <w:p w14:paraId="2AD64C14" w14:textId="6352D242" w:rsidR="00245FC9" w:rsidRPr="005F4F23" w:rsidRDefault="005F4F23" w:rsidP="005F4F23">
      <w:pPr>
        <w:spacing w:after="0"/>
        <w:ind w:left="1276" w:right="1134"/>
        <w:jc w:val="both"/>
        <w:rPr>
          <w:rFonts w:ascii="Arial" w:hAnsi="Arial" w:cs="Arial"/>
          <w:bCs/>
          <w:sz w:val="20"/>
          <w:szCs w:val="20"/>
          <w:lang w:val="nl-NL"/>
        </w:rPr>
      </w:pPr>
      <w:r w:rsidRPr="005F4F23">
        <w:rPr>
          <w:rFonts w:ascii="Arial" w:hAnsi="Arial" w:cs="Arial"/>
          <w:bCs/>
          <w:sz w:val="20"/>
          <w:szCs w:val="20"/>
          <w:lang w:val="nl-NL"/>
        </w:rPr>
        <w:lastRenderedPageBreak/>
        <w:t>1.</w:t>
      </w:r>
      <w:r>
        <w:rPr>
          <w:rFonts w:ascii="Arial" w:hAnsi="Arial" w:cs="Arial"/>
          <w:bCs/>
          <w:sz w:val="20"/>
          <w:szCs w:val="20"/>
          <w:lang w:val="nl-NL"/>
        </w:rPr>
        <w:t xml:space="preserve"> T</w:t>
      </w:r>
      <w:r w:rsidRPr="005F4F23">
        <w:rPr>
          <w:rFonts w:ascii="Arial" w:hAnsi="Arial" w:cs="Arial"/>
          <w:bCs/>
          <w:sz w:val="20"/>
          <w:szCs w:val="20"/>
          <w:lang w:val="nl-NL"/>
        </w:rPr>
        <w:t>huishospitalisatie</w:t>
      </w:r>
    </w:p>
    <w:p w14:paraId="2428A0CF" w14:textId="45ADE15E" w:rsidR="005F4F23" w:rsidRDefault="005F4F23" w:rsidP="00245FC9">
      <w:pPr>
        <w:spacing w:after="0"/>
        <w:ind w:left="1276" w:right="1134"/>
        <w:jc w:val="both"/>
        <w:rPr>
          <w:rFonts w:ascii="Arial" w:hAnsi="Arial" w:cs="Arial"/>
          <w:bCs/>
          <w:sz w:val="20"/>
          <w:szCs w:val="20"/>
          <w:lang w:val="nl-NL"/>
        </w:rPr>
      </w:pPr>
    </w:p>
    <w:p w14:paraId="174002CA" w14:textId="412EFB6B" w:rsidR="005F4F23" w:rsidRPr="005F4F23" w:rsidRDefault="005F4F23" w:rsidP="005F4F23">
      <w:pPr>
        <w:spacing w:after="0"/>
        <w:ind w:left="1276" w:right="1134"/>
        <w:jc w:val="both"/>
        <w:rPr>
          <w:rFonts w:ascii="Arial" w:hAnsi="Arial" w:cs="Arial"/>
          <w:bCs/>
          <w:sz w:val="20"/>
          <w:szCs w:val="20"/>
          <w:lang w:val="nl-BE"/>
        </w:rPr>
      </w:pPr>
      <w:r>
        <w:rPr>
          <w:rFonts w:ascii="Arial" w:hAnsi="Arial" w:cs="Arial"/>
          <w:bCs/>
          <w:sz w:val="20"/>
          <w:szCs w:val="20"/>
          <w:lang w:val="nl-BE"/>
        </w:rPr>
        <w:t>1</w:t>
      </w:r>
      <w:r w:rsidRPr="005F4F23">
        <w:rPr>
          <w:rFonts w:ascii="Arial" w:hAnsi="Arial" w:cs="Arial"/>
          <w:bCs/>
          <w:sz w:val="20"/>
          <w:szCs w:val="20"/>
          <w:lang w:val="nl-BE"/>
        </w:rPr>
        <w:t>.1.</w:t>
      </w:r>
      <w:r w:rsidRPr="005F4F23">
        <w:rPr>
          <w:rFonts w:ascii="Arial" w:hAnsi="Arial" w:cs="Arial"/>
          <w:bCs/>
          <w:sz w:val="20"/>
          <w:szCs w:val="20"/>
          <w:lang w:val="nl-BE"/>
        </w:rPr>
        <w:tab/>
        <w:t xml:space="preserve">Behandelvormen in de thuishospitalisatie: het gaat om: </w:t>
      </w:r>
    </w:p>
    <w:p w14:paraId="0DB7B51C" w14:textId="77777777" w:rsidR="005F4F23" w:rsidRPr="005F4F23" w:rsidRDefault="005F4F23" w:rsidP="005F4F23">
      <w:pPr>
        <w:spacing w:after="0"/>
        <w:ind w:left="1276" w:right="1134"/>
        <w:jc w:val="both"/>
        <w:rPr>
          <w:rFonts w:ascii="Arial" w:hAnsi="Arial" w:cs="Arial"/>
          <w:bCs/>
          <w:sz w:val="20"/>
          <w:szCs w:val="20"/>
          <w:lang w:val="nl-BE"/>
        </w:rPr>
      </w:pPr>
    </w:p>
    <w:p w14:paraId="5BABAFB6" w14:textId="18C52587" w:rsidR="005F4F23" w:rsidRPr="00FB331E" w:rsidRDefault="005F4F23" w:rsidP="007623A9">
      <w:pPr>
        <w:pStyle w:val="Paragraphedeliste"/>
        <w:numPr>
          <w:ilvl w:val="0"/>
          <w:numId w:val="2"/>
        </w:numPr>
        <w:spacing w:after="0"/>
        <w:ind w:right="1134"/>
        <w:jc w:val="both"/>
        <w:rPr>
          <w:rFonts w:ascii="Arial" w:hAnsi="Arial" w:cs="Arial"/>
          <w:bCs/>
          <w:sz w:val="20"/>
          <w:szCs w:val="20"/>
          <w:lang w:val="nl-BE"/>
        </w:rPr>
      </w:pPr>
      <w:proofErr w:type="gramStart"/>
      <w:r w:rsidRPr="00FB331E">
        <w:rPr>
          <w:rFonts w:ascii="Arial" w:hAnsi="Arial" w:cs="Arial"/>
          <w:bCs/>
          <w:sz w:val="20"/>
          <w:szCs w:val="20"/>
          <w:lang w:val="nl-BE"/>
        </w:rPr>
        <w:t>antibioticabehandeling</w:t>
      </w:r>
      <w:proofErr w:type="gramEnd"/>
      <w:r w:rsidRPr="00FB331E">
        <w:rPr>
          <w:rFonts w:ascii="Arial" w:hAnsi="Arial" w:cs="Arial"/>
          <w:bCs/>
          <w:sz w:val="20"/>
          <w:szCs w:val="20"/>
          <w:lang w:val="nl-BE"/>
        </w:rPr>
        <w:t xml:space="preserve"> via intraveneuze weg met minstens 5 behandeldagen in de leefomgeving van de rechthebbende;</w:t>
      </w:r>
    </w:p>
    <w:p w14:paraId="6480D054" w14:textId="598ED95D" w:rsidR="005F4F23" w:rsidRPr="00FB331E" w:rsidRDefault="005F4F23" w:rsidP="007623A9">
      <w:pPr>
        <w:pStyle w:val="Paragraphedeliste"/>
        <w:numPr>
          <w:ilvl w:val="0"/>
          <w:numId w:val="2"/>
        </w:numPr>
        <w:spacing w:after="0"/>
        <w:ind w:right="1134"/>
        <w:jc w:val="both"/>
        <w:rPr>
          <w:rFonts w:ascii="Arial" w:hAnsi="Arial" w:cs="Arial"/>
          <w:bCs/>
          <w:sz w:val="20"/>
          <w:szCs w:val="20"/>
          <w:lang w:val="nl-BE"/>
        </w:rPr>
      </w:pPr>
      <w:proofErr w:type="gramStart"/>
      <w:r w:rsidRPr="00FB331E">
        <w:rPr>
          <w:rFonts w:ascii="Arial" w:hAnsi="Arial" w:cs="Arial"/>
          <w:bCs/>
          <w:sz w:val="20"/>
          <w:szCs w:val="20"/>
          <w:lang w:val="nl-BE"/>
        </w:rPr>
        <w:t>de</w:t>
      </w:r>
      <w:proofErr w:type="gramEnd"/>
      <w:r w:rsidRPr="00FB331E">
        <w:rPr>
          <w:rFonts w:ascii="Arial" w:hAnsi="Arial" w:cs="Arial"/>
          <w:bCs/>
          <w:sz w:val="20"/>
          <w:szCs w:val="20"/>
          <w:lang w:val="nl-BE"/>
        </w:rPr>
        <w:t xml:space="preserve"> parenterale toediening bij antitumorale behandeling van minstens 3 behandeldagen in de leefomgeving van de rechthebbende</w:t>
      </w:r>
    </w:p>
    <w:p w14:paraId="3CC4FFFB" w14:textId="6A834D21" w:rsidR="005F4F23" w:rsidRPr="00FB331E" w:rsidRDefault="005F4F23" w:rsidP="007623A9">
      <w:pPr>
        <w:pStyle w:val="Paragraphedeliste"/>
        <w:numPr>
          <w:ilvl w:val="0"/>
          <w:numId w:val="2"/>
        </w:numPr>
        <w:spacing w:after="0"/>
        <w:ind w:right="1134"/>
        <w:jc w:val="both"/>
        <w:rPr>
          <w:rFonts w:ascii="Arial" w:hAnsi="Arial" w:cs="Arial"/>
          <w:bCs/>
          <w:sz w:val="20"/>
          <w:szCs w:val="20"/>
          <w:lang w:val="nl-BE"/>
        </w:rPr>
      </w:pPr>
      <w:proofErr w:type="gramStart"/>
      <w:r w:rsidRPr="00FB331E">
        <w:rPr>
          <w:rFonts w:ascii="Arial" w:hAnsi="Arial" w:cs="Arial"/>
          <w:bCs/>
          <w:sz w:val="20"/>
          <w:szCs w:val="20"/>
          <w:lang w:val="nl-BE"/>
        </w:rPr>
        <w:t>enkel</w:t>
      </w:r>
      <w:proofErr w:type="gramEnd"/>
      <w:r w:rsidRPr="00FB331E">
        <w:rPr>
          <w:rFonts w:ascii="Arial" w:hAnsi="Arial" w:cs="Arial"/>
          <w:bCs/>
          <w:sz w:val="20"/>
          <w:szCs w:val="20"/>
          <w:lang w:val="nl-BE"/>
        </w:rPr>
        <w:t xml:space="preserve"> de geneesmiddelen die vallen onder de actieve bestanddelen, vermeld in de lijst in bijlage bij het KB FAGG. </w:t>
      </w:r>
      <w:r w:rsidR="00F24CCF" w:rsidRPr="00F24CCF">
        <w:rPr>
          <w:rFonts w:ascii="Arial" w:hAnsi="Arial" w:cs="Arial"/>
          <w:bCs/>
          <w:sz w:val="20"/>
          <w:szCs w:val="20"/>
          <w:lang w:val="nl-BE"/>
        </w:rPr>
        <w:t xml:space="preserve">De lijst </w:t>
      </w:r>
      <w:r w:rsidR="00F24CCF">
        <w:rPr>
          <w:rFonts w:ascii="Arial" w:hAnsi="Arial" w:cs="Arial"/>
          <w:bCs/>
          <w:sz w:val="20"/>
          <w:szCs w:val="20"/>
          <w:lang w:val="nl-BE"/>
        </w:rPr>
        <w:t>van de</w:t>
      </w:r>
      <w:r w:rsidR="00F24CCF" w:rsidRPr="00F24CCF">
        <w:rPr>
          <w:rFonts w:ascii="Arial" w:hAnsi="Arial" w:cs="Arial"/>
          <w:bCs/>
          <w:sz w:val="20"/>
          <w:szCs w:val="20"/>
          <w:lang w:val="nl-BE"/>
        </w:rPr>
        <w:t xml:space="preserve"> geneesmiddelen</w:t>
      </w:r>
      <w:r w:rsidR="005E1EE5">
        <w:rPr>
          <w:rFonts w:ascii="Arial" w:hAnsi="Arial" w:cs="Arial"/>
          <w:bCs/>
          <w:sz w:val="20"/>
          <w:szCs w:val="20"/>
          <w:lang w:val="nl-BE"/>
        </w:rPr>
        <w:t xml:space="preserve"> (</w:t>
      </w:r>
      <w:r w:rsidR="005E1EE5" w:rsidRPr="005E1EE5">
        <w:rPr>
          <w:rFonts w:ascii="Arial" w:hAnsi="Arial" w:cs="Arial"/>
          <w:bCs/>
          <w:sz w:val="20"/>
          <w:szCs w:val="20"/>
          <w:lang w:val="nl-BE"/>
        </w:rPr>
        <w:t xml:space="preserve">Excel-bestand - tabblad </w:t>
      </w:r>
      <w:r w:rsidR="005E1EE5">
        <w:rPr>
          <w:rFonts w:ascii="Arial" w:hAnsi="Arial" w:cs="Arial"/>
          <w:bCs/>
          <w:sz w:val="20"/>
          <w:szCs w:val="20"/>
          <w:lang w:val="nl-BE"/>
        </w:rPr>
        <w:t>HOME HOSPITALISATION)</w:t>
      </w:r>
      <w:r w:rsidR="00F24CCF" w:rsidRPr="00F24CCF">
        <w:rPr>
          <w:rFonts w:ascii="Arial" w:hAnsi="Arial" w:cs="Arial"/>
          <w:bCs/>
          <w:sz w:val="20"/>
          <w:szCs w:val="20"/>
          <w:lang w:val="nl-BE"/>
        </w:rPr>
        <w:t xml:space="preserve"> is beschikbaar op onze website:</w:t>
      </w:r>
      <w:r w:rsidR="00F24CCF">
        <w:rPr>
          <w:rFonts w:ascii="Arial" w:hAnsi="Arial" w:cs="Arial"/>
          <w:bCs/>
          <w:sz w:val="20"/>
          <w:szCs w:val="20"/>
          <w:lang w:val="nl-BE"/>
        </w:rPr>
        <w:t xml:space="preserve"> </w:t>
      </w:r>
      <w:hyperlink r:id="rId11" w:history="1">
        <w:r w:rsidR="005E1EE5" w:rsidRPr="005E1EE5">
          <w:rPr>
            <w:rStyle w:val="Lienhypertexte"/>
            <w:lang w:val="nl-NL"/>
          </w:rPr>
          <w:t>Vergoedbare farmaceutische specialiteiten – referentielijsten en referentiebestanden - RIZIV (fgov.be)</w:t>
        </w:r>
      </w:hyperlink>
    </w:p>
    <w:p w14:paraId="6C9D1560" w14:textId="77777777" w:rsidR="005F4F23" w:rsidRPr="005F4F23" w:rsidRDefault="005F4F23" w:rsidP="005F4F23">
      <w:pPr>
        <w:spacing w:after="0"/>
        <w:ind w:left="1276" w:right="1134"/>
        <w:jc w:val="both"/>
        <w:rPr>
          <w:rFonts w:ascii="Arial" w:hAnsi="Arial" w:cs="Arial"/>
          <w:bCs/>
          <w:sz w:val="20"/>
          <w:szCs w:val="20"/>
          <w:lang w:val="nl-BE"/>
        </w:rPr>
      </w:pPr>
    </w:p>
    <w:p w14:paraId="6149F1DE" w14:textId="5E563C74" w:rsidR="005F4F23" w:rsidRPr="005F4F23" w:rsidRDefault="005F4F23" w:rsidP="005F4F23">
      <w:pPr>
        <w:spacing w:after="0"/>
        <w:ind w:left="1276" w:right="1134"/>
        <w:jc w:val="both"/>
        <w:rPr>
          <w:rFonts w:ascii="Arial" w:hAnsi="Arial" w:cs="Arial"/>
          <w:bCs/>
          <w:sz w:val="20"/>
          <w:szCs w:val="20"/>
          <w:lang w:val="nl-BE"/>
        </w:rPr>
      </w:pPr>
      <w:r>
        <w:rPr>
          <w:rFonts w:ascii="Arial" w:hAnsi="Arial" w:cs="Arial"/>
          <w:bCs/>
          <w:sz w:val="20"/>
          <w:szCs w:val="20"/>
          <w:lang w:val="nl-BE"/>
        </w:rPr>
        <w:t>1</w:t>
      </w:r>
      <w:r w:rsidRPr="005F4F23">
        <w:rPr>
          <w:rFonts w:ascii="Arial" w:hAnsi="Arial" w:cs="Arial"/>
          <w:bCs/>
          <w:sz w:val="20"/>
          <w:szCs w:val="20"/>
          <w:lang w:val="nl-BE"/>
        </w:rPr>
        <w:t>.2.</w:t>
      </w:r>
      <w:r w:rsidRPr="005F4F23">
        <w:rPr>
          <w:rFonts w:ascii="Arial" w:hAnsi="Arial" w:cs="Arial"/>
          <w:bCs/>
          <w:sz w:val="20"/>
          <w:szCs w:val="20"/>
          <w:lang w:val="nl-BE"/>
        </w:rPr>
        <w:tab/>
        <w:t xml:space="preserve">Principes m.b.t. tegemoetkomingen </w:t>
      </w:r>
    </w:p>
    <w:p w14:paraId="6CD0C45C" w14:textId="77777777" w:rsidR="005F4F23" w:rsidRPr="005F4F23" w:rsidRDefault="005F4F23" w:rsidP="005F4F23">
      <w:pPr>
        <w:spacing w:after="0"/>
        <w:ind w:left="1276" w:right="1134"/>
        <w:jc w:val="both"/>
        <w:rPr>
          <w:rFonts w:ascii="Arial" w:hAnsi="Arial" w:cs="Arial"/>
          <w:bCs/>
          <w:sz w:val="20"/>
          <w:szCs w:val="20"/>
          <w:lang w:val="nl-BE"/>
        </w:rPr>
      </w:pPr>
    </w:p>
    <w:p w14:paraId="200A0126" w14:textId="57A39109" w:rsidR="005F4F23" w:rsidRPr="005F4F23" w:rsidRDefault="005F4F23" w:rsidP="00FB331E">
      <w:pPr>
        <w:spacing w:after="0"/>
        <w:ind w:left="1985" w:right="1134" w:hanging="425"/>
        <w:jc w:val="both"/>
        <w:rPr>
          <w:rFonts w:ascii="Arial" w:hAnsi="Arial" w:cs="Arial"/>
          <w:bCs/>
          <w:sz w:val="20"/>
          <w:szCs w:val="20"/>
          <w:lang w:val="nl-BE"/>
        </w:rPr>
      </w:pPr>
      <w:r>
        <w:rPr>
          <w:rFonts w:ascii="Arial" w:hAnsi="Arial" w:cs="Arial"/>
          <w:bCs/>
          <w:sz w:val="20"/>
          <w:szCs w:val="20"/>
          <w:lang w:val="nl-BE"/>
        </w:rPr>
        <w:t>1</w:t>
      </w:r>
      <w:r w:rsidRPr="005F4F23">
        <w:rPr>
          <w:rFonts w:ascii="Arial" w:hAnsi="Arial" w:cs="Arial"/>
          <w:bCs/>
          <w:sz w:val="20"/>
          <w:szCs w:val="20"/>
          <w:lang w:val="nl-BE"/>
        </w:rPr>
        <w:t>.2.1.</w:t>
      </w:r>
      <w:r w:rsidRPr="005F4F23">
        <w:rPr>
          <w:rFonts w:ascii="Arial" w:hAnsi="Arial" w:cs="Arial"/>
          <w:bCs/>
          <w:sz w:val="20"/>
          <w:szCs w:val="20"/>
          <w:lang w:val="nl-BE"/>
        </w:rPr>
        <w:tab/>
        <w:t>M.b.t. artsen en verpleegkundigen: de financiering en de tegemoetkomingsvoorwaarden worden geregeld in de nationale overeenkomst met de ziekenhuizen.</w:t>
      </w:r>
      <w:r w:rsidR="00FB331E">
        <w:rPr>
          <w:rFonts w:ascii="Arial" w:hAnsi="Arial" w:cs="Arial"/>
          <w:bCs/>
          <w:sz w:val="20"/>
          <w:szCs w:val="20"/>
          <w:lang w:val="nl-BE"/>
        </w:rPr>
        <w:t xml:space="preserve"> </w:t>
      </w:r>
    </w:p>
    <w:p w14:paraId="4439D2C9" w14:textId="73092308" w:rsidR="00FB331E" w:rsidRPr="00FB331E" w:rsidRDefault="00FB331E" w:rsidP="00FB331E">
      <w:pPr>
        <w:spacing w:after="0"/>
        <w:ind w:left="1985" w:right="1134"/>
        <w:jc w:val="both"/>
        <w:rPr>
          <w:rFonts w:ascii="Arial" w:hAnsi="Arial" w:cs="Arial"/>
          <w:bCs/>
          <w:sz w:val="20"/>
          <w:szCs w:val="20"/>
          <w:lang w:val="nl-BE"/>
        </w:rPr>
      </w:pPr>
      <w:r w:rsidRPr="00FB331E">
        <w:rPr>
          <w:rFonts w:ascii="Arial" w:hAnsi="Arial" w:cs="Arial"/>
          <w:bCs/>
          <w:sz w:val="20"/>
          <w:szCs w:val="20"/>
          <w:lang w:val="nl-BE"/>
        </w:rPr>
        <w:t xml:space="preserve">Het bepaalt ook de tussenkomsten die van toepassing zijn </w:t>
      </w:r>
      <w:r>
        <w:rPr>
          <w:rFonts w:ascii="Arial" w:hAnsi="Arial" w:cs="Arial"/>
          <w:bCs/>
          <w:sz w:val="20"/>
          <w:szCs w:val="20"/>
          <w:lang w:val="nl-BE"/>
        </w:rPr>
        <w:t>voor</w:t>
      </w:r>
      <w:r w:rsidRPr="00FB331E">
        <w:rPr>
          <w:rFonts w:ascii="Arial" w:hAnsi="Arial" w:cs="Arial"/>
          <w:bCs/>
          <w:sz w:val="20"/>
          <w:szCs w:val="20"/>
          <w:lang w:val="nl-BE"/>
        </w:rPr>
        <w:t xml:space="preserve"> artsen en verpleegkundigen. </w:t>
      </w:r>
    </w:p>
    <w:p w14:paraId="24C0A7C4" w14:textId="07E4EACC" w:rsidR="005F4F23" w:rsidRPr="005F4F23" w:rsidRDefault="00FB331E" w:rsidP="00FB331E">
      <w:pPr>
        <w:spacing w:after="120"/>
        <w:ind w:left="1985" w:right="1134"/>
        <w:jc w:val="both"/>
        <w:rPr>
          <w:rFonts w:ascii="Arial" w:hAnsi="Arial" w:cs="Arial"/>
          <w:bCs/>
          <w:sz w:val="20"/>
          <w:szCs w:val="20"/>
          <w:lang w:val="nl-BE"/>
        </w:rPr>
      </w:pPr>
      <w:r w:rsidRPr="00FB331E">
        <w:rPr>
          <w:rFonts w:ascii="Arial" w:hAnsi="Arial" w:cs="Arial"/>
          <w:bCs/>
          <w:sz w:val="20"/>
          <w:szCs w:val="20"/>
          <w:lang w:val="nl-BE"/>
        </w:rPr>
        <w:t>Deze omschrijvingen en tegemoetkomingen vervallen in de nationale overeenkomst met de ziekenhuizen vanaf het ogenblik dat deze van toepassing worden in de nomenclatuur van de geneeskundige verzorging.</w:t>
      </w:r>
    </w:p>
    <w:p w14:paraId="0DF0C4A7" w14:textId="3314D767" w:rsidR="005F4F23" w:rsidRPr="005F4F23" w:rsidRDefault="00FB331E" w:rsidP="003A26E5">
      <w:pPr>
        <w:spacing w:after="0"/>
        <w:ind w:left="1985"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.2.2.</w:t>
      </w:r>
      <w:r w:rsidR="005F4F23" w:rsidRPr="005F4F23">
        <w:rPr>
          <w:rFonts w:ascii="Arial" w:hAnsi="Arial" w:cs="Arial"/>
          <w:bCs/>
          <w:sz w:val="20"/>
          <w:szCs w:val="20"/>
          <w:lang w:val="nl-BE"/>
        </w:rPr>
        <w:tab/>
        <w:t>Ambulant statuut</w:t>
      </w:r>
    </w:p>
    <w:p w14:paraId="68B4E1DA" w14:textId="77777777" w:rsidR="005F4F23" w:rsidRPr="005F4F23" w:rsidRDefault="005F4F23" w:rsidP="003A26E5">
      <w:pPr>
        <w:spacing w:after="0"/>
        <w:ind w:left="1276" w:right="1134"/>
        <w:jc w:val="both"/>
        <w:rPr>
          <w:rFonts w:ascii="Arial" w:hAnsi="Arial" w:cs="Arial"/>
          <w:bCs/>
          <w:sz w:val="20"/>
          <w:szCs w:val="20"/>
          <w:lang w:val="nl-BE"/>
        </w:rPr>
      </w:pPr>
    </w:p>
    <w:p w14:paraId="7E496852" w14:textId="77777777" w:rsidR="005F4F23" w:rsidRPr="005F4F23" w:rsidRDefault="005F4F23" w:rsidP="003A26E5">
      <w:pPr>
        <w:spacing w:after="0"/>
        <w:ind w:left="1985" w:right="1134"/>
        <w:jc w:val="both"/>
        <w:rPr>
          <w:rFonts w:ascii="Arial" w:hAnsi="Arial" w:cs="Arial"/>
          <w:bCs/>
          <w:sz w:val="20"/>
          <w:szCs w:val="20"/>
          <w:lang w:val="nl-BE"/>
        </w:rPr>
      </w:pPr>
      <w:r w:rsidRPr="005F4F23">
        <w:rPr>
          <w:rFonts w:ascii="Arial" w:hAnsi="Arial" w:cs="Arial"/>
          <w:bCs/>
          <w:sz w:val="20"/>
          <w:szCs w:val="20"/>
          <w:lang w:val="nl-BE"/>
        </w:rPr>
        <w:t xml:space="preserve">In de gevallen dat de patiënt in het kader van antibioticabehandeling het ziekenhuis verlaat krijgt hij terug het statuut van ambulant patiënt.  Voor antitumorale behandeling blijft de patiënt het ambulante statuut behouden. </w:t>
      </w:r>
    </w:p>
    <w:p w14:paraId="613402DB" w14:textId="77777777" w:rsidR="005F4F23" w:rsidRPr="005F4F23" w:rsidRDefault="005F4F23" w:rsidP="003A26E5">
      <w:pPr>
        <w:spacing w:after="0"/>
        <w:ind w:left="1276" w:right="1134"/>
        <w:jc w:val="both"/>
        <w:rPr>
          <w:rFonts w:ascii="Arial" w:hAnsi="Arial" w:cs="Arial"/>
          <w:bCs/>
          <w:sz w:val="20"/>
          <w:szCs w:val="20"/>
          <w:lang w:val="nl-BE"/>
        </w:rPr>
      </w:pPr>
    </w:p>
    <w:p w14:paraId="235E6925" w14:textId="0E848711" w:rsidR="005F4F23" w:rsidRPr="005F4F23" w:rsidRDefault="00FB331E" w:rsidP="003A26E5">
      <w:pPr>
        <w:spacing w:after="0"/>
        <w:ind w:left="1985"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.2.3.</w:t>
      </w:r>
      <w:r w:rsidR="005F4F23" w:rsidRPr="005F4F23">
        <w:rPr>
          <w:rFonts w:ascii="Arial" w:hAnsi="Arial" w:cs="Arial"/>
          <w:bCs/>
          <w:sz w:val="20"/>
          <w:szCs w:val="20"/>
          <w:lang w:val="nl-BE"/>
        </w:rPr>
        <w:tab/>
        <w:t xml:space="preserve">Verstrekkingen in de thuissituatie door verpleegkundige: voorschrift arts noodzakelijk. </w:t>
      </w:r>
    </w:p>
    <w:p w14:paraId="77F48542" w14:textId="77777777" w:rsidR="005F4F23" w:rsidRPr="005F4F23" w:rsidRDefault="005F4F23" w:rsidP="003A26E5">
      <w:pPr>
        <w:spacing w:after="0"/>
        <w:ind w:left="1276" w:right="1134"/>
        <w:jc w:val="both"/>
        <w:rPr>
          <w:rFonts w:ascii="Arial" w:hAnsi="Arial" w:cs="Arial"/>
          <w:bCs/>
          <w:sz w:val="20"/>
          <w:szCs w:val="20"/>
          <w:lang w:val="nl-BE"/>
        </w:rPr>
      </w:pPr>
    </w:p>
    <w:p w14:paraId="7AA9267D" w14:textId="28D704F2" w:rsidR="005F4F23" w:rsidRPr="005F4F23" w:rsidRDefault="00FB331E" w:rsidP="003A26E5">
      <w:pPr>
        <w:spacing w:after="0"/>
        <w:ind w:left="1985"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.2.4.</w:t>
      </w:r>
      <w:r w:rsidR="005F4F23" w:rsidRPr="005F4F23">
        <w:rPr>
          <w:rFonts w:ascii="Arial" w:hAnsi="Arial" w:cs="Arial"/>
          <w:bCs/>
          <w:sz w:val="20"/>
          <w:szCs w:val="20"/>
          <w:lang w:val="nl-BE"/>
        </w:rPr>
        <w:tab/>
        <w:t>Facturatie in elektronische derdebetalersregeling</w:t>
      </w:r>
    </w:p>
    <w:p w14:paraId="463690CE" w14:textId="77777777" w:rsidR="005F4F23" w:rsidRPr="005F4F23" w:rsidRDefault="005F4F23" w:rsidP="003A26E5">
      <w:pPr>
        <w:spacing w:after="0"/>
        <w:ind w:left="1276" w:right="1134"/>
        <w:jc w:val="both"/>
        <w:rPr>
          <w:rFonts w:ascii="Arial" w:hAnsi="Arial" w:cs="Arial"/>
          <w:bCs/>
          <w:sz w:val="20"/>
          <w:szCs w:val="20"/>
          <w:lang w:val="nl-BE"/>
        </w:rPr>
      </w:pPr>
    </w:p>
    <w:p w14:paraId="365E115E" w14:textId="77777777" w:rsidR="005F4F23" w:rsidRPr="005F4F23" w:rsidRDefault="005F4F23" w:rsidP="003A26E5">
      <w:pPr>
        <w:spacing w:after="0"/>
        <w:ind w:left="1985" w:right="1134"/>
        <w:jc w:val="both"/>
        <w:rPr>
          <w:rFonts w:ascii="Arial" w:hAnsi="Arial" w:cs="Arial"/>
          <w:bCs/>
          <w:sz w:val="20"/>
          <w:szCs w:val="20"/>
          <w:lang w:val="nl-BE"/>
        </w:rPr>
      </w:pPr>
      <w:r w:rsidRPr="005F4F23">
        <w:rPr>
          <w:rFonts w:ascii="Arial" w:hAnsi="Arial" w:cs="Arial"/>
          <w:bCs/>
          <w:sz w:val="20"/>
          <w:szCs w:val="20"/>
          <w:lang w:val="nl-BE"/>
        </w:rPr>
        <w:t xml:space="preserve">Alle tegemoetkomingen die zijn voorzien in de overeenkomst worden elektronisch gefactureerd in derdebetalersregeling. De tegemoetkoming voor de huisartsen kan ook nog manueel gefactureerd worden in derdebetalersregeling. </w:t>
      </w:r>
    </w:p>
    <w:p w14:paraId="51CD1784" w14:textId="77777777" w:rsidR="005F4F23" w:rsidRPr="005F4F23" w:rsidRDefault="005F4F23" w:rsidP="003A26E5">
      <w:pPr>
        <w:spacing w:after="0"/>
        <w:ind w:left="1985" w:right="1134"/>
        <w:jc w:val="both"/>
        <w:rPr>
          <w:rFonts w:ascii="Arial" w:hAnsi="Arial" w:cs="Arial"/>
          <w:bCs/>
          <w:sz w:val="20"/>
          <w:szCs w:val="20"/>
          <w:lang w:val="nl-BE"/>
        </w:rPr>
      </w:pPr>
      <w:r w:rsidRPr="005F4F23">
        <w:rPr>
          <w:rFonts w:ascii="Arial" w:hAnsi="Arial" w:cs="Arial"/>
          <w:bCs/>
          <w:sz w:val="20"/>
          <w:szCs w:val="20"/>
          <w:lang w:val="nl-BE"/>
        </w:rPr>
        <w:t xml:space="preserve">Dit betekent een impact op </w:t>
      </w:r>
    </w:p>
    <w:p w14:paraId="440C1106" w14:textId="41F0392D" w:rsidR="005F4F23" w:rsidRPr="003A26E5" w:rsidRDefault="005F4F23" w:rsidP="007623A9">
      <w:pPr>
        <w:pStyle w:val="Paragraphedeliste"/>
        <w:numPr>
          <w:ilvl w:val="0"/>
          <w:numId w:val="3"/>
        </w:numPr>
        <w:spacing w:after="0"/>
        <w:ind w:left="2268" w:right="1134" w:hanging="283"/>
        <w:jc w:val="both"/>
        <w:rPr>
          <w:rFonts w:ascii="Arial" w:hAnsi="Arial" w:cs="Arial"/>
          <w:bCs/>
          <w:sz w:val="20"/>
          <w:szCs w:val="20"/>
          <w:lang w:val="nl-BE"/>
        </w:rPr>
      </w:pPr>
      <w:proofErr w:type="gramStart"/>
      <w:r w:rsidRPr="003A26E5">
        <w:rPr>
          <w:rFonts w:ascii="Arial" w:hAnsi="Arial" w:cs="Arial"/>
          <w:bCs/>
          <w:sz w:val="20"/>
          <w:szCs w:val="20"/>
          <w:lang w:val="nl-BE"/>
        </w:rPr>
        <w:t>Software ziekenhuizen</w:t>
      </w:r>
      <w:proofErr w:type="gramEnd"/>
    </w:p>
    <w:p w14:paraId="1DF5E681" w14:textId="506BE84B" w:rsidR="005F4F23" w:rsidRPr="003A26E5" w:rsidRDefault="005F4F23" w:rsidP="007623A9">
      <w:pPr>
        <w:pStyle w:val="Paragraphedeliste"/>
        <w:numPr>
          <w:ilvl w:val="0"/>
          <w:numId w:val="3"/>
        </w:numPr>
        <w:spacing w:after="0"/>
        <w:ind w:left="2268" w:right="1134" w:hanging="283"/>
        <w:jc w:val="both"/>
        <w:rPr>
          <w:rFonts w:ascii="Arial" w:hAnsi="Arial" w:cs="Arial"/>
          <w:bCs/>
          <w:sz w:val="20"/>
          <w:szCs w:val="20"/>
          <w:lang w:val="nl-BE"/>
        </w:rPr>
      </w:pPr>
      <w:r w:rsidRPr="003A26E5">
        <w:rPr>
          <w:rFonts w:ascii="Arial" w:hAnsi="Arial" w:cs="Arial"/>
          <w:bCs/>
          <w:sz w:val="20"/>
          <w:szCs w:val="20"/>
          <w:lang w:val="nl-BE"/>
        </w:rPr>
        <w:t>Software huisartsen</w:t>
      </w:r>
    </w:p>
    <w:p w14:paraId="7D9895BC" w14:textId="0E3D8528" w:rsidR="005F4F23" w:rsidRPr="003A26E5" w:rsidRDefault="005F4F23" w:rsidP="007623A9">
      <w:pPr>
        <w:pStyle w:val="Paragraphedeliste"/>
        <w:numPr>
          <w:ilvl w:val="0"/>
          <w:numId w:val="3"/>
        </w:numPr>
        <w:spacing w:after="0"/>
        <w:ind w:left="2268" w:right="1134" w:hanging="283"/>
        <w:jc w:val="both"/>
        <w:rPr>
          <w:rFonts w:ascii="Arial" w:hAnsi="Arial" w:cs="Arial"/>
          <w:bCs/>
          <w:sz w:val="20"/>
          <w:szCs w:val="20"/>
          <w:lang w:val="nl-BE"/>
        </w:rPr>
      </w:pPr>
      <w:r w:rsidRPr="003A26E5">
        <w:rPr>
          <w:rFonts w:ascii="Arial" w:hAnsi="Arial" w:cs="Arial"/>
          <w:bCs/>
          <w:sz w:val="20"/>
          <w:szCs w:val="20"/>
          <w:lang w:val="nl-BE"/>
        </w:rPr>
        <w:t>Software verpleegkundigen</w:t>
      </w:r>
    </w:p>
    <w:p w14:paraId="61B55A4F" w14:textId="527BE4B5" w:rsidR="005F4F23" w:rsidRPr="003A26E5" w:rsidRDefault="005F4F23" w:rsidP="007623A9">
      <w:pPr>
        <w:pStyle w:val="Paragraphedeliste"/>
        <w:numPr>
          <w:ilvl w:val="0"/>
          <w:numId w:val="3"/>
        </w:numPr>
        <w:spacing w:after="0"/>
        <w:ind w:left="2268" w:right="1134" w:hanging="283"/>
        <w:jc w:val="both"/>
        <w:rPr>
          <w:rFonts w:ascii="Arial" w:hAnsi="Arial" w:cs="Arial"/>
          <w:bCs/>
          <w:sz w:val="20"/>
          <w:szCs w:val="20"/>
          <w:lang w:val="nl-BE"/>
        </w:rPr>
      </w:pPr>
      <w:r w:rsidRPr="003A26E5">
        <w:rPr>
          <w:rFonts w:ascii="Arial" w:hAnsi="Arial" w:cs="Arial"/>
          <w:bCs/>
          <w:sz w:val="20"/>
          <w:szCs w:val="20"/>
          <w:lang w:val="nl-BE"/>
        </w:rPr>
        <w:t>Software verzekeringsinstellingen.</w:t>
      </w:r>
    </w:p>
    <w:p w14:paraId="05568336" w14:textId="77777777" w:rsidR="005F4F23" w:rsidRPr="005F4F23" w:rsidRDefault="005F4F23" w:rsidP="003A26E5">
      <w:pPr>
        <w:spacing w:after="0"/>
        <w:ind w:left="1985" w:right="1134"/>
        <w:jc w:val="both"/>
        <w:rPr>
          <w:rFonts w:ascii="Arial" w:hAnsi="Arial" w:cs="Arial"/>
          <w:bCs/>
          <w:sz w:val="20"/>
          <w:szCs w:val="20"/>
          <w:lang w:val="nl-BE"/>
        </w:rPr>
      </w:pPr>
    </w:p>
    <w:p w14:paraId="62F4616B" w14:textId="77777777" w:rsidR="005F4F23" w:rsidRPr="005F4F23" w:rsidRDefault="005F4F23" w:rsidP="003A26E5">
      <w:pPr>
        <w:spacing w:after="0"/>
        <w:ind w:left="1985" w:right="1134"/>
        <w:jc w:val="both"/>
        <w:rPr>
          <w:rFonts w:ascii="Arial" w:hAnsi="Arial" w:cs="Arial"/>
          <w:bCs/>
          <w:sz w:val="20"/>
          <w:szCs w:val="20"/>
          <w:lang w:val="nl-BE"/>
        </w:rPr>
      </w:pPr>
      <w:r w:rsidRPr="005F4F23">
        <w:rPr>
          <w:rFonts w:ascii="Arial" w:hAnsi="Arial" w:cs="Arial"/>
          <w:bCs/>
          <w:sz w:val="20"/>
          <w:szCs w:val="20"/>
          <w:lang w:val="nl-BE"/>
        </w:rPr>
        <w:t>In afwachting van het initiëren van MyCareNet-berichten wordt de communicatie aan de verzekeringsinstelling van het begin en einde van thuishospitalisatie onder de vorm van een pseudocode met waarde 0 euro opgenomen in de facturatie van het ziekenhuis.</w:t>
      </w:r>
    </w:p>
    <w:p w14:paraId="544A258E" w14:textId="77777777" w:rsidR="005F4F23" w:rsidRPr="005F4F23" w:rsidRDefault="005F4F23" w:rsidP="003A26E5">
      <w:pPr>
        <w:spacing w:after="0"/>
        <w:ind w:left="1985" w:right="1134"/>
        <w:jc w:val="both"/>
        <w:rPr>
          <w:rFonts w:ascii="Arial" w:hAnsi="Arial" w:cs="Arial"/>
          <w:bCs/>
          <w:sz w:val="20"/>
          <w:szCs w:val="20"/>
          <w:lang w:val="nl-BE"/>
        </w:rPr>
      </w:pPr>
    </w:p>
    <w:p w14:paraId="3B8F90B4" w14:textId="0FEA783D" w:rsidR="005F4F23" w:rsidRPr="005F4F23" w:rsidRDefault="00FB331E" w:rsidP="003A26E5">
      <w:pPr>
        <w:spacing w:after="0"/>
        <w:ind w:left="1985"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.2.5.</w:t>
      </w:r>
      <w:r w:rsidR="005F4F23" w:rsidRPr="005F4F23">
        <w:rPr>
          <w:rFonts w:ascii="Arial" w:hAnsi="Arial" w:cs="Arial"/>
          <w:bCs/>
          <w:sz w:val="20"/>
          <w:szCs w:val="20"/>
          <w:lang w:val="nl-BE"/>
        </w:rPr>
        <w:tab/>
        <w:t>Aanrekening van persoonlijke bijdragen of supplementen aan de patiënt</w:t>
      </w:r>
    </w:p>
    <w:p w14:paraId="0DAF143F" w14:textId="77777777" w:rsidR="005F4F23" w:rsidRPr="005F4F23" w:rsidRDefault="005F4F23" w:rsidP="003A26E5">
      <w:pPr>
        <w:spacing w:after="0"/>
        <w:ind w:left="1985" w:right="1134"/>
        <w:jc w:val="both"/>
        <w:rPr>
          <w:rFonts w:ascii="Arial" w:hAnsi="Arial" w:cs="Arial"/>
          <w:bCs/>
          <w:sz w:val="20"/>
          <w:szCs w:val="20"/>
          <w:lang w:val="nl-BE"/>
        </w:rPr>
      </w:pPr>
    </w:p>
    <w:p w14:paraId="10A879F9" w14:textId="77777777" w:rsidR="005F4F23" w:rsidRPr="005F4F23" w:rsidRDefault="005F4F23" w:rsidP="003A26E5">
      <w:pPr>
        <w:spacing w:after="0"/>
        <w:ind w:left="1985" w:right="1134"/>
        <w:jc w:val="both"/>
        <w:rPr>
          <w:rFonts w:ascii="Arial" w:hAnsi="Arial" w:cs="Arial"/>
          <w:bCs/>
          <w:sz w:val="20"/>
          <w:szCs w:val="20"/>
          <w:lang w:val="nl-BE"/>
        </w:rPr>
      </w:pPr>
      <w:r w:rsidRPr="005F4F23">
        <w:rPr>
          <w:rFonts w:ascii="Arial" w:hAnsi="Arial" w:cs="Arial"/>
          <w:bCs/>
          <w:sz w:val="20"/>
          <w:szCs w:val="20"/>
          <w:lang w:val="nl-BE"/>
        </w:rPr>
        <w:t xml:space="preserve">Op de tegemoetkomingen, voorzien in deze overeenkomst, kunnen geen supplementen, noch persoonlijke aandelen aan de patiënt worden aangerekend. </w:t>
      </w:r>
    </w:p>
    <w:p w14:paraId="2A5C0B11" w14:textId="77777777" w:rsidR="005F4F23" w:rsidRPr="005F4F23" w:rsidRDefault="005F4F23" w:rsidP="003A26E5">
      <w:pPr>
        <w:spacing w:after="0"/>
        <w:ind w:left="1985" w:right="1134"/>
        <w:jc w:val="both"/>
        <w:rPr>
          <w:rFonts w:ascii="Arial" w:hAnsi="Arial" w:cs="Arial"/>
          <w:bCs/>
          <w:sz w:val="20"/>
          <w:szCs w:val="20"/>
          <w:lang w:val="nl-BE"/>
        </w:rPr>
      </w:pPr>
    </w:p>
    <w:p w14:paraId="28215B33" w14:textId="529A4748" w:rsidR="005F4F23" w:rsidRPr="005F4F23" w:rsidRDefault="00FB331E" w:rsidP="003A26E5">
      <w:pPr>
        <w:spacing w:after="0"/>
        <w:ind w:left="1985"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.2.6.</w:t>
      </w:r>
      <w:r w:rsidR="005F4F23" w:rsidRPr="005F4F23">
        <w:rPr>
          <w:rFonts w:ascii="Arial" w:hAnsi="Arial" w:cs="Arial"/>
          <w:bCs/>
          <w:sz w:val="20"/>
          <w:szCs w:val="20"/>
          <w:lang w:val="nl-BE"/>
        </w:rPr>
        <w:tab/>
        <w:t>Heropnames</w:t>
      </w:r>
    </w:p>
    <w:p w14:paraId="22B48D12" w14:textId="77777777" w:rsidR="005F4F23" w:rsidRPr="005F4F23" w:rsidRDefault="005F4F23" w:rsidP="003A26E5">
      <w:pPr>
        <w:spacing w:after="0"/>
        <w:ind w:left="1985" w:right="1134"/>
        <w:jc w:val="both"/>
        <w:rPr>
          <w:rFonts w:ascii="Arial" w:hAnsi="Arial" w:cs="Arial"/>
          <w:bCs/>
          <w:sz w:val="20"/>
          <w:szCs w:val="20"/>
          <w:lang w:val="nl-BE"/>
        </w:rPr>
      </w:pPr>
    </w:p>
    <w:p w14:paraId="14E3245A" w14:textId="68F645AB" w:rsidR="003A26E5" w:rsidRDefault="005F4F23" w:rsidP="003A26E5">
      <w:pPr>
        <w:spacing w:after="0"/>
        <w:ind w:left="1985" w:right="1134"/>
        <w:jc w:val="both"/>
        <w:rPr>
          <w:rFonts w:ascii="Arial" w:hAnsi="Arial" w:cs="Arial"/>
          <w:bCs/>
          <w:sz w:val="20"/>
          <w:szCs w:val="20"/>
          <w:lang w:val="nl-BE"/>
        </w:rPr>
      </w:pPr>
      <w:r w:rsidRPr="005F4F23">
        <w:rPr>
          <w:rFonts w:ascii="Arial" w:hAnsi="Arial" w:cs="Arial"/>
          <w:bCs/>
          <w:sz w:val="20"/>
          <w:szCs w:val="20"/>
          <w:lang w:val="nl-BE"/>
        </w:rPr>
        <w:t>Bij heropnames (in geval van antibiotica) gelden de klassieke regels m.b.t. het al dan niet verminderen van opnameforfaits tot 82%.</w:t>
      </w:r>
      <w:r w:rsidR="003A26E5">
        <w:rPr>
          <w:rFonts w:ascii="Arial" w:hAnsi="Arial" w:cs="Arial"/>
          <w:bCs/>
          <w:sz w:val="20"/>
          <w:szCs w:val="20"/>
          <w:lang w:val="nl-BE"/>
        </w:rPr>
        <w:br w:type="page"/>
      </w:r>
    </w:p>
    <w:p w14:paraId="2AD92CF7" w14:textId="77777777" w:rsidR="005F4F23" w:rsidRPr="005F4F23" w:rsidRDefault="005F4F23" w:rsidP="003A26E5">
      <w:pPr>
        <w:spacing w:after="0"/>
        <w:ind w:left="1276" w:right="1134"/>
        <w:jc w:val="both"/>
        <w:rPr>
          <w:rFonts w:ascii="Arial" w:hAnsi="Arial" w:cs="Arial"/>
          <w:bCs/>
          <w:sz w:val="20"/>
          <w:szCs w:val="20"/>
          <w:lang w:val="nl-BE"/>
        </w:rPr>
      </w:pPr>
    </w:p>
    <w:p w14:paraId="689ED17A" w14:textId="30907269" w:rsidR="005F4F23" w:rsidRPr="005F4F23" w:rsidRDefault="00FB331E" w:rsidP="007263F9">
      <w:pPr>
        <w:spacing w:after="0"/>
        <w:ind w:left="1276" w:right="1134"/>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w:t>
      </w:r>
      <w:r w:rsidR="005F4F23" w:rsidRPr="005F4F23">
        <w:rPr>
          <w:rFonts w:ascii="Arial" w:hAnsi="Arial" w:cs="Arial"/>
          <w:bCs/>
          <w:sz w:val="20"/>
          <w:szCs w:val="20"/>
          <w:lang w:val="nl-BE"/>
        </w:rPr>
        <w:tab/>
        <w:t xml:space="preserve">De volgende punten worden geregeld in de overeenkomst: </w:t>
      </w:r>
    </w:p>
    <w:p w14:paraId="2FD715AE" w14:textId="77777777" w:rsidR="005F4F23" w:rsidRPr="005F4F23" w:rsidRDefault="005F4F23" w:rsidP="003A26E5">
      <w:pPr>
        <w:spacing w:after="0"/>
        <w:ind w:left="1276" w:right="1134"/>
        <w:jc w:val="both"/>
        <w:rPr>
          <w:rFonts w:ascii="Arial" w:hAnsi="Arial" w:cs="Arial"/>
          <w:bCs/>
          <w:sz w:val="20"/>
          <w:szCs w:val="20"/>
          <w:lang w:val="nl-BE"/>
        </w:rPr>
      </w:pPr>
    </w:p>
    <w:p w14:paraId="69677E50" w14:textId="06E1713D" w:rsidR="005F4F23" w:rsidRPr="005F4F23" w:rsidRDefault="00FB331E" w:rsidP="007263F9">
      <w:pPr>
        <w:spacing w:after="120"/>
        <w:ind w:left="1984"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.3.1.</w:t>
      </w:r>
      <w:r w:rsidR="005F4F23" w:rsidRPr="005F4F23">
        <w:rPr>
          <w:rFonts w:ascii="Arial" w:hAnsi="Arial" w:cs="Arial"/>
          <w:bCs/>
          <w:sz w:val="20"/>
          <w:szCs w:val="20"/>
          <w:lang w:val="nl-BE"/>
        </w:rPr>
        <w:tab/>
        <w:t>Het beslissingsproces tot thuishospitalisatie en verantwoordelijkheden</w:t>
      </w:r>
    </w:p>
    <w:p w14:paraId="4265B58E" w14:textId="57810678" w:rsidR="005F4F23" w:rsidRPr="005F4F23" w:rsidRDefault="00FB331E" w:rsidP="007263F9">
      <w:pPr>
        <w:spacing w:after="120"/>
        <w:ind w:left="1984"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.3.2.</w:t>
      </w:r>
      <w:r w:rsidR="005F4F23" w:rsidRPr="005F4F23">
        <w:rPr>
          <w:rFonts w:ascii="Arial" w:hAnsi="Arial" w:cs="Arial"/>
          <w:bCs/>
          <w:sz w:val="20"/>
          <w:szCs w:val="20"/>
          <w:lang w:val="nl-BE"/>
        </w:rPr>
        <w:tab/>
        <w:t>De frequentie en duur</w:t>
      </w:r>
    </w:p>
    <w:p w14:paraId="52F2D10A" w14:textId="7C8D1E3F" w:rsidR="005F4F23" w:rsidRPr="005F4F23" w:rsidRDefault="00FB331E" w:rsidP="007263F9">
      <w:pPr>
        <w:spacing w:after="120"/>
        <w:ind w:left="1984"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.3.3.</w:t>
      </w:r>
      <w:r w:rsidR="005F4F23" w:rsidRPr="005F4F23">
        <w:rPr>
          <w:rFonts w:ascii="Arial" w:hAnsi="Arial" w:cs="Arial"/>
          <w:bCs/>
          <w:sz w:val="20"/>
          <w:szCs w:val="20"/>
          <w:lang w:val="nl-BE"/>
        </w:rPr>
        <w:tab/>
        <w:t>De plaats van verstrekking</w:t>
      </w:r>
    </w:p>
    <w:p w14:paraId="484A5F46" w14:textId="21E76B01" w:rsidR="005F4F23" w:rsidRPr="005F4F23" w:rsidRDefault="00FB331E" w:rsidP="007263F9">
      <w:pPr>
        <w:spacing w:after="120"/>
        <w:ind w:left="1984"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.3.4.</w:t>
      </w:r>
      <w:r w:rsidR="005F4F23" w:rsidRPr="005F4F23">
        <w:rPr>
          <w:rFonts w:ascii="Arial" w:hAnsi="Arial" w:cs="Arial"/>
          <w:bCs/>
          <w:sz w:val="20"/>
          <w:szCs w:val="20"/>
          <w:lang w:val="nl-BE"/>
        </w:rPr>
        <w:tab/>
        <w:t xml:space="preserve">De betrokken zorgverleners: arts-specialist in ziekenhuis, de ziekenhuisapotheker, GMD-houdende huisarts(enpraktijk), het zorgteam in het ziekenhuis, de thuisverpleegkundige. In de gevallen van antibioticabehandeling ook de infectioloog/microbioloog. </w:t>
      </w:r>
    </w:p>
    <w:p w14:paraId="6835D6D2" w14:textId="250D7E4A" w:rsidR="005F4F23" w:rsidRPr="005F4F23" w:rsidRDefault="00FB331E" w:rsidP="007263F9">
      <w:pPr>
        <w:spacing w:after="120"/>
        <w:ind w:left="1984"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.3.5.</w:t>
      </w:r>
      <w:r w:rsidR="005F4F23" w:rsidRPr="005F4F23">
        <w:rPr>
          <w:rFonts w:ascii="Arial" w:hAnsi="Arial" w:cs="Arial"/>
          <w:bCs/>
          <w:sz w:val="20"/>
          <w:szCs w:val="20"/>
          <w:lang w:val="nl-BE"/>
        </w:rPr>
        <w:tab/>
        <w:t>De voorbereiding, transport en de aflevering/toediening</w:t>
      </w:r>
    </w:p>
    <w:p w14:paraId="747F20AF" w14:textId="0ADA4547" w:rsidR="005F4F23" w:rsidRPr="005F4F23" w:rsidRDefault="00FB331E" w:rsidP="007263F9">
      <w:pPr>
        <w:spacing w:after="120"/>
        <w:ind w:left="1984"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.3.6.</w:t>
      </w:r>
      <w:r w:rsidR="005F4F23" w:rsidRPr="005F4F23">
        <w:rPr>
          <w:rFonts w:ascii="Arial" w:hAnsi="Arial" w:cs="Arial"/>
          <w:bCs/>
          <w:sz w:val="20"/>
          <w:szCs w:val="20"/>
          <w:lang w:val="nl-BE"/>
        </w:rPr>
        <w:tab/>
        <w:t>De afvalverwerking</w:t>
      </w:r>
    </w:p>
    <w:p w14:paraId="4C15D714" w14:textId="77777777" w:rsidR="005F4F23" w:rsidRPr="005F4F23" w:rsidRDefault="005F4F23" w:rsidP="007263F9">
      <w:pPr>
        <w:spacing w:after="120"/>
        <w:ind w:left="1985" w:right="1134"/>
        <w:jc w:val="both"/>
        <w:rPr>
          <w:rFonts w:ascii="Arial" w:hAnsi="Arial" w:cs="Arial"/>
          <w:bCs/>
          <w:sz w:val="20"/>
          <w:szCs w:val="20"/>
          <w:lang w:val="nl-BE"/>
        </w:rPr>
      </w:pPr>
      <w:r w:rsidRPr="005F4F23">
        <w:rPr>
          <w:rFonts w:ascii="Arial" w:hAnsi="Arial" w:cs="Arial"/>
          <w:bCs/>
          <w:sz w:val="20"/>
          <w:szCs w:val="20"/>
          <w:lang w:val="nl-BE"/>
        </w:rPr>
        <w:t xml:space="preserve">Deze valt onder de verantwoordelijkheid van het ziekenhuis. Aan de thuisverpleegkundige of patiënt zal informatie gegeven worden </w:t>
      </w:r>
      <w:proofErr w:type="gramStart"/>
      <w:r w:rsidRPr="005F4F23">
        <w:rPr>
          <w:rFonts w:ascii="Arial" w:hAnsi="Arial" w:cs="Arial"/>
          <w:bCs/>
          <w:sz w:val="20"/>
          <w:szCs w:val="20"/>
          <w:lang w:val="nl-BE"/>
        </w:rPr>
        <w:t>omtrent</w:t>
      </w:r>
      <w:proofErr w:type="gramEnd"/>
      <w:r w:rsidRPr="005F4F23">
        <w:rPr>
          <w:rFonts w:ascii="Arial" w:hAnsi="Arial" w:cs="Arial"/>
          <w:bCs/>
          <w:sz w:val="20"/>
          <w:szCs w:val="20"/>
          <w:lang w:val="nl-BE"/>
        </w:rPr>
        <w:t xml:space="preserve"> de behandeling ervan.  Het ziekenhuis kan daarbij afspraken maken met de thuisverpleegkundige.  Daarbij kan het geen verantwoordelijkheid leggen bij de rechthebbende of bij de thuisverpleegkundige opdat deze het zou terugbrengen naar het ziekenhuis.  </w:t>
      </w:r>
    </w:p>
    <w:p w14:paraId="61DDF1D2" w14:textId="0FB00686" w:rsidR="005F4F23" w:rsidRPr="005F4F23" w:rsidRDefault="00FB331E" w:rsidP="007263F9">
      <w:pPr>
        <w:spacing w:after="120"/>
        <w:ind w:left="1984"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.3.7.</w:t>
      </w:r>
      <w:r w:rsidR="005F4F23" w:rsidRPr="005F4F23">
        <w:rPr>
          <w:rFonts w:ascii="Arial" w:hAnsi="Arial" w:cs="Arial"/>
          <w:bCs/>
          <w:sz w:val="20"/>
          <w:szCs w:val="20"/>
          <w:lang w:val="nl-BE"/>
        </w:rPr>
        <w:tab/>
        <w:t>Veiligheid</w:t>
      </w:r>
    </w:p>
    <w:p w14:paraId="1A92F8C2" w14:textId="1633CCD7" w:rsidR="005F4F23" w:rsidRPr="005F4F23" w:rsidRDefault="00FB331E" w:rsidP="007263F9">
      <w:pPr>
        <w:spacing w:after="120"/>
        <w:ind w:left="1984"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.3.8.</w:t>
      </w:r>
      <w:r w:rsidR="005F4F23" w:rsidRPr="005F4F23">
        <w:rPr>
          <w:rFonts w:ascii="Arial" w:hAnsi="Arial" w:cs="Arial"/>
          <w:bCs/>
          <w:sz w:val="20"/>
          <w:szCs w:val="20"/>
          <w:lang w:val="nl-BE"/>
        </w:rPr>
        <w:tab/>
        <w:t xml:space="preserve">Akkoordregeling adviserend artsen </w:t>
      </w:r>
    </w:p>
    <w:p w14:paraId="135DDA6F" w14:textId="07301EB3" w:rsidR="005F4F23" w:rsidRPr="005F4F23" w:rsidRDefault="00FB331E" w:rsidP="007263F9">
      <w:pPr>
        <w:spacing w:after="120"/>
        <w:ind w:left="1984"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.3.9.</w:t>
      </w:r>
      <w:r w:rsidR="005F4F23" w:rsidRPr="005F4F23">
        <w:rPr>
          <w:rFonts w:ascii="Arial" w:hAnsi="Arial" w:cs="Arial"/>
          <w:bCs/>
          <w:sz w:val="20"/>
          <w:szCs w:val="20"/>
          <w:lang w:val="nl-BE"/>
        </w:rPr>
        <w:tab/>
        <w:t>Tarifering geneesmiddelen</w:t>
      </w:r>
    </w:p>
    <w:p w14:paraId="12919165" w14:textId="77777777" w:rsidR="005F4F23" w:rsidRPr="005F4F23" w:rsidRDefault="005F4F23" w:rsidP="007263F9">
      <w:pPr>
        <w:spacing w:after="120"/>
        <w:ind w:left="1985" w:right="1134"/>
        <w:jc w:val="both"/>
        <w:rPr>
          <w:rFonts w:ascii="Arial" w:hAnsi="Arial" w:cs="Arial"/>
          <w:bCs/>
          <w:sz w:val="20"/>
          <w:szCs w:val="20"/>
          <w:lang w:val="nl-BE"/>
        </w:rPr>
      </w:pPr>
      <w:r w:rsidRPr="005F4F23">
        <w:rPr>
          <w:rFonts w:ascii="Arial" w:hAnsi="Arial" w:cs="Arial"/>
          <w:bCs/>
          <w:sz w:val="20"/>
          <w:szCs w:val="20"/>
          <w:lang w:val="nl-BE"/>
        </w:rPr>
        <w:t>Er is gekozen voor een uniform systeem in de twee behandelvormen: de vergoedingsregels die van toepassing zijn voor ambulante aflevering vanuit de ziekenhuisapotheek, aan tarief “*” en volgens de vergoedingscategorie A.</w:t>
      </w:r>
    </w:p>
    <w:p w14:paraId="75838496" w14:textId="77777777" w:rsidR="005F4F23" w:rsidRPr="005F4F23" w:rsidRDefault="005F4F23" w:rsidP="007263F9">
      <w:pPr>
        <w:spacing w:after="120"/>
        <w:ind w:left="1985" w:right="1134"/>
        <w:jc w:val="both"/>
        <w:rPr>
          <w:rFonts w:ascii="Arial" w:hAnsi="Arial" w:cs="Arial"/>
          <w:bCs/>
          <w:sz w:val="20"/>
          <w:szCs w:val="20"/>
          <w:lang w:val="nl-BE"/>
        </w:rPr>
      </w:pPr>
      <w:r w:rsidRPr="005F4F23">
        <w:rPr>
          <w:rFonts w:ascii="Arial" w:hAnsi="Arial" w:cs="Arial"/>
          <w:bCs/>
          <w:sz w:val="20"/>
          <w:szCs w:val="20"/>
          <w:lang w:val="nl-BE"/>
        </w:rPr>
        <w:t xml:space="preserve">Deze keuze komt dus helemaal overeen met de situatie die vandaag </w:t>
      </w:r>
      <w:proofErr w:type="gramStart"/>
      <w:r w:rsidRPr="005F4F23">
        <w:rPr>
          <w:rFonts w:ascii="Arial" w:hAnsi="Arial" w:cs="Arial"/>
          <w:bCs/>
          <w:sz w:val="20"/>
          <w:szCs w:val="20"/>
          <w:lang w:val="nl-BE"/>
        </w:rPr>
        <w:t>reeds</w:t>
      </w:r>
      <w:proofErr w:type="gramEnd"/>
      <w:r w:rsidRPr="005F4F23">
        <w:rPr>
          <w:rFonts w:ascii="Arial" w:hAnsi="Arial" w:cs="Arial"/>
          <w:bCs/>
          <w:sz w:val="20"/>
          <w:szCs w:val="20"/>
          <w:lang w:val="nl-BE"/>
        </w:rPr>
        <w:t xml:space="preserve"> wordt toegepast in het oncologisch dagziekenhuis, waar er geen remgeld is voor deze producten want allen categorie A.   Voor de antibiotica is dit een aanpassing van het tarief “**” naar het ambulant tarief volgens categorie A: dit heeft tot gevolg dat de patiënt het remgeld van 0.62 euro niet meer ten laste moet nemen, dat er geen remgeld is voor het antibioticum, maar mogelijks wel een remgeld voor de andere geneesmiddelen die in het kader van de behandeling worden toegediend en die bij klassieke hospitalisatie begrepen waren in de 0.62 euro.  Maar anderzijds betaalt de patiënt niet langer het persoonlijk aandeel in de ligdagprijs en de toezichtshonoraria. Men kan er dus vanuit gaan dat dit voor de patiënt kostenneutraal is. </w:t>
      </w:r>
    </w:p>
    <w:p w14:paraId="13F5AE4E" w14:textId="77777777" w:rsidR="00201D6E" w:rsidRDefault="00201D6E" w:rsidP="00FB331E">
      <w:pPr>
        <w:spacing w:after="120"/>
        <w:ind w:left="1276" w:right="1134"/>
        <w:jc w:val="both"/>
        <w:rPr>
          <w:rFonts w:ascii="Arial" w:hAnsi="Arial" w:cs="Arial"/>
          <w:bCs/>
          <w:sz w:val="20"/>
          <w:szCs w:val="20"/>
          <w:lang w:val="nl-BE"/>
        </w:rPr>
        <w:sectPr w:rsidR="00201D6E" w:rsidSect="00794001">
          <w:footerReference w:type="default" r:id="rId12"/>
          <w:pgSz w:w="11906" w:h="16838" w:code="9"/>
          <w:pgMar w:top="1134" w:right="140" w:bottom="0" w:left="142" w:header="709" w:footer="709" w:gutter="0"/>
          <w:cols w:space="708"/>
          <w:docGrid w:linePitch="360"/>
        </w:sectPr>
      </w:pPr>
    </w:p>
    <w:p w14:paraId="3F56372A" w14:textId="77777777" w:rsidR="005F4F23" w:rsidRPr="005F4F23" w:rsidRDefault="005F4F23" w:rsidP="00FB331E">
      <w:pPr>
        <w:spacing w:after="120"/>
        <w:ind w:left="1276" w:right="1134"/>
        <w:jc w:val="both"/>
        <w:rPr>
          <w:rFonts w:ascii="Arial" w:hAnsi="Arial" w:cs="Arial"/>
          <w:bCs/>
          <w:sz w:val="20"/>
          <w:szCs w:val="20"/>
          <w:lang w:val="nl-BE"/>
        </w:rPr>
      </w:pPr>
    </w:p>
    <w:p w14:paraId="698F17B4" w14:textId="6302A5E5" w:rsidR="005F4F23" w:rsidRPr="005F4F23" w:rsidRDefault="00FB331E" w:rsidP="00B97693">
      <w:pPr>
        <w:tabs>
          <w:tab w:val="left" w:pos="2268"/>
        </w:tabs>
        <w:spacing w:after="120"/>
        <w:ind w:left="1984" w:right="111"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.3.10.</w:t>
      </w:r>
      <w:r w:rsidR="005F4F23" w:rsidRPr="005F4F23">
        <w:rPr>
          <w:rFonts w:ascii="Arial" w:hAnsi="Arial" w:cs="Arial"/>
          <w:bCs/>
          <w:sz w:val="20"/>
          <w:szCs w:val="20"/>
          <w:lang w:val="nl-BE"/>
        </w:rPr>
        <w:tab/>
        <w:t>Tegemoetkomingen: de volgende tegemoetkomingen zijn verschuldigd onder de voorwaarden dit zijn bepaald in punt 11 van artikel 4, § 9bis van de overeenkomst:</w:t>
      </w:r>
    </w:p>
    <w:tbl>
      <w:tblPr>
        <w:tblW w:w="14459"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9"/>
        <w:gridCol w:w="7513"/>
        <w:gridCol w:w="2126"/>
        <w:gridCol w:w="1985"/>
        <w:gridCol w:w="1276"/>
      </w:tblGrid>
      <w:tr w:rsidR="00B97693" w:rsidRPr="002E5FC6" w14:paraId="7C2D1C85" w14:textId="77777777" w:rsidTr="00B97693">
        <w:trPr>
          <w:trHeight w:val="288"/>
        </w:trPr>
        <w:tc>
          <w:tcPr>
            <w:tcW w:w="1559" w:type="dxa"/>
            <w:noWrap/>
            <w:tcMar>
              <w:top w:w="0" w:type="dxa"/>
              <w:left w:w="108" w:type="dxa"/>
              <w:bottom w:w="0" w:type="dxa"/>
              <w:right w:w="108" w:type="dxa"/>
            </w:tcMar>
            <w:vAlign w:val="bottom"/>
            <w:hideMark/>
          </w:tcPr>
          <w:p w14:paraId="53DF63DE" w14:textId="77777777" w:rsidR="00201D6E" w:rsidRPr="002E5FC6" w:rsidRDefault="00201D6E" w:rsidP="00B97693">
            <w:pPr>
              <w:ind w:right="111"/>
              <w:rPr>
                <w:b/>
                <w:bCs/>
                <w:sz w:val="20"/>
                <w:szCs w:val="20"/>
                <w:lang w:eastAsia="en-GB"/>
              </w:rPr>
            </w:pPr>
            <w:r w:rsidRPr="002E5FC6">
              <w:rPr>
                <w:b/>
                <w:bCs/>
                <w:sz w:val="20"/>
                <w:szCs w:val="20"/>
                <w:lang w:eastAsia="en-GB"/>
              </w:rPr>
              <w:t>Pseudocode</w:t>
            </w:r>
          </w:p>
        </w:tc>
        <w:tc>
          <w:tcPr>
            <w:tcW w:w="7513" w:type="dxa"/>
            <w:noWrap/>
            <w:tcMar>
              <w:top w:w="0" w:type="dxa"/>
              <w:left w:w="108" w:type="dxa"/>
              <w:bottom w:w="0" w:type="dxa"/>
              <w:right w:w="108" w:type="dxa"/>
            </w:tcMar>
            <w:vAlign w:val="bottom"/>
            <w:hideMark/>
          </w:tcPr>
          <w:p w14:paraId="3C07139D" w14:textId="77777777" w:rsidR="00201D6E" w:rsidRPr="002E5FC6" w:rsidRDefault="00201D6E" w:rsidP="00B97693">
            <w:pPr>
              <w:ind w:right="111"/>
              <w:rPr>
                <w:b/>
                <w:bCs/>
                <w:sz w:val="20"/>
                <w:szCs w:val="20"/>
                <w:lang w:eastAsia="en-GB"/>
              </w:rPr>
            </w:pPr>
            <w:r w:rsidRPr="002E5FC6">
              <w:rPr>
                <w:b/>
                <w:bCs/>
                <w:sz w:val="20"/>
                <w:szCs w:val="20"/>
                <w:lang w:eastAsia="en-GB"/>
              </w:rPr>
              <w:t>Omschrijving</w:t>
            </w:r>
          </w:p>
        </w:tc>
        <w:tc>
          <w:tcPr>
            <w:tcW w:w="2126" w:type="dxa"/>
          </w:tcPr>
          <w:p w14:paraId="76885150" w14:textId="77777777" w:rsidR="00201D6E" w:rsidRPr="002E5FC6" w:rsidRDefault="00201D6E" w:rsidP="00B97693">
            <w:pPr>
              <w:ind w:right="111"/>
              <w:jc w:val="center"/>
              <w:rPr>
                <w:b/>
                <w:bCs/>
                <w:sz w:val="20"/>
                <w:szCs w:val="20"/>
                <w:lang w:eastAsia="en-GB"/>
              </w:rPr>
            </w:pPr>
            <w:r w:rsidRPr="002E5FC6">
              <w:rPr>
                <w:b/>
                <w:bCs/>
                <w:sz w:val="20"/>
                <w:szCs w:val="20"/>
                <w:lang w:eastAsia="en-GB"/>
              </w:rPr>
              <w:t>Facturatiecircuit</w:t>
            </w:r>
          </w:p>
        </w:tc>
        <w:tc>
          <w:tcPr>
            <w:tcW w:w="1985" w:type="dxa"/>
          </w:tcPr>
          <w:p w14:paraId="66A45DC0" w14:textId="77777777" w:rsidR="00201D6E" w:rsidRPr="002E5FC6" w:rsidRDefault="00201D6E" w:rsidP="00B97693">
            <w:pPr>
              <w:ind w:right="111"/>
              <w:jc w:val="center"/>
              <w:rPr>
                <w:b/>
                <w:bCs/>
                <w:sz w:val="20"/>
                <w:szCs w:val="20"/>
                <w:lang w:eastAsia="en-GB"/>
              </w:rPr>
            </w:pPr>
            <w:r w:rsidRPr="002E5FC6">
              <w:rPr>
                <w:b/>
                <w:bCs/>
                <w:sz w:val="20"/>
                <w:szCs w:val="20"/>
                <w:lang w:eastAsia="en-GB"/>
              </w:rPr>
              <w:t>Wie factureert</w:t>
            </w:r>
          </w:p>
        </w:tc>
        <w:tc>
          <w:tcPr>
            <w:tcW w:w="1276" w:type="dxa"/>
          </w:tcPr>
          <w:p w14:paraId="4AAD79F9" w14:textId="77777777" w:rsidR="00201D6E" w:rsidRPr="002E5FC6" w:rsidRDefault="00201D6E" w:rsidP="00B97693">
            <w:pPr>
              <w:ind w:right="275"/>
              <w:jc w:val="center"/>
              <w:rPr>
                <w:b/>
                <w:bCs/>
                <w:sz w:val="20"/>
                <w:szCs w:val="20"/>
                <w:lang w:eastAsia="en-GB"/>
              </w:rPr>
            </w:pPr>
            <w:r w:rsidRPr="002E5FC6">
              <w:rPr>
                <w:b/>
                <w:bCs/>
                <w:sz w:val="20"/>
                <w:szCs w:val="20"/>
                <w:lang w:eastAsia="en-GB"/>
              </w:rPr>
              <w:t>Bedrag</w:t>
            </w:r>
          </w:p>
        </w:tc>
      </w:tr>
      <w:tr w:rsidR="00B97693" w:rsidRPr="002C6D10" w14:paraId="04C5E853" w14:textId="77777777" w:rsidTr="00B97693">
        <w:trPr>
          <w:trHeight w:val="288"/>
        </w:trPr>
        <w:tc>
          <w:tcPr>
            <w:tcW w:w="1559" w:type="dxa"/>
            <w:noWrap/>
            <w:tcMar>
              <w:top w:w="0" w:type="dxa"/>
              <w:left w:w="108" w:type="dxa"/>
              <w:bottom w:w="0" w:type="dxa"/>
              <w:right w:w="108" w:type="dxa"/>
            </w:tcMar>
            <w:vAlign w:val="bottom"/>
            <w:hideMark/>
          </w:tcPr>
          <w:p w14:paraId="69AC1D10" w14:textId="77777777" w:rsidR="00201D6E" w:rsidRPr="002C6D10" w:rsidRDefault="00201D6E" w:rsidP="00B97693">
            <w:pPr>
              <w:ind w:right="111"/>
              <w:rPr>
                <w:lang w:eastAsia="en-GB"/>
              </w:rPr>
            </w:pPr>
            <w:r w:rsidRPr="002C6D10">
              <w:rPr>
                <w:lang w:eastAsia="en-GB"/>
              </w:rPr>
              <w:t> </w:t>
            </w:r>
          </w:p>
        </w:tc>
        <w:tc>
          <w:tcPr>
            <w:tcW w:w="7513" w:type="dxa"/>
            <w:noWrap/>
            <w:tcMar>
              <w:top w:w="0" w:type="dxa"/>
              <w:left w:w="108" w:type="dxa"/>
              <w:bottom w:w="0" w:type="dxa"/>
              <w:right w:w="108" w:type="dxa"/>
            </w:tcMar>
            <w:vAlign w:val="bottom"/>
            <w:hideMark/>
          </w:tcPr>
          <w:p w14:paraId="0AE3EDAB" w14:textId="77777777" w:rsidR="00201D6E" w:rsidRPr="002C6D10" w:rsidRDefault="00201D6E" w:rsidP="00B97693">
            <w:pPr>
              <w:ind w:right="111"/>
              <w:rPr>
                <w:lang w:eastAsia="en-GB"/>
              </w:rPr>
            </w:pPr>
            <w:r w:rsidRPr="002C6D10">
              <w:rPr>
                <w:lang w:eastAsia="en-GB"/>
              </w:rPr>
              <w:t> </w:t>
            </w:r>
          </w:p>
        </w:tc>
        <w:tc>
          <w:tcPr>
            <w:tcW w:w="2126" w:type="dxa"/>
          </w:tcPr>
          <w:p w14:paraId="65218073" w14:textId="77777777" w:rsidR="00201D6E" w:rsidRPr="005A031F" w:rsidRDefault="00201D6E" w:rsidP="00B97693">
            <w:pPr>
              <w:ind w:right="111"/>
              <w:jc w:val="center"/>
              <w:rPr>
                <w:rFonts w:cs="Arial"/>
                <w:sz w:val="20"/>
                <w:szCs w:val="20"/>
                <w:lang w:eastAsia="en-GB"/>
              </w:rPr>
            </w:pPr>
          </w:p>
        </w:tc>
        <w:tc>
          <w:tcPr>
            <w:tcW w:w="1985" w:type="dxa"/>
          </w:tcPr>
          <w:p w14:paraId="5149B8FB" w14:textId="77777777" w:rsidR="00201D6E" w:rsidRPr="005A031F" w:rsidRDefault="00201D6E" w:rsidP="00B97693">
            <w:pPr>
              <w:ind w:right="111"/>
              <w:jc w:val="center"/>
              <w:rPr>
                <w:rFonts w:cs="Arial"/>
                <w:sz w:val="20"/>
                <w:szCs w:val="20"/>
                <w:lang w:eastAsia="en-GB"/>
              </w:rPr>
            </w:pPr>
          </w:p>
        </w:tc>
        <w:tc>
          <w:tcPr>
            <w:tcW w:w="1276" w:type="dxa"/>
          </w:tcPr>
          <w:p w14:paraId="144A6308" w14:textId="77777777" w:rsidR="00201D6E" w:rsidRPr="002B6448" w:rsidRDefault="00201D6E" w:rsidP="00B97693">
            <w:pPr>
              <w:ind w:right="275"/>
              <w:jc w:val="right"/>
              <w:rPr>
                <w:highlight w:val="green"/>
                <w:lang w:eastAsia="en-GB"/>
              </w:rPr>
            </w:pPr>
          </w:p>
        </w:tc>
      </w:tr>
      <w:tr w:rsidR="00B97693" w:rsidRPr="002C6D10" w14:paraId="34C7BD50" w14:textId="77777777" w:rsidTr="00B97693">
        <w:trPr>
          <w:trHeight w:val="288"/>
        </w:trPr>
        <w:tc>
          <w:tcPr>
            <w:tcW w:w="1559" w:type="dxa"/>
            <w:noWrap/>
            <w:tcMar>
              <w:top w:w="0" w:type="dxa"/>
              <w:left w:w="108" w:type="dxa"/>
              <w:bottom w:w="0" w:type="dxa"/>
              <w:right w:w="108" w:type="dxa"/>
            </w:tcMar>
            <w:vAlign w:val="center"/>
            <w:hideMark/>
          </w:tcPr>
          <w:p w14:paraId="376E7765" w14:textId="77777777" w:rsidR="00201D6E" w:rsidRPr="002C6D10" w:rsidRDefault="00201D6E" w:rsidP="00B97693">
            <w:pPr>
              <w:ind w:right="111"/>
              <w:rPr>
                <w:rFonts w:cs="Arial"/>
                <w:sz w:val="20"/>
                <w:szCs w:val="20"/>
                <w:lang w:eastAsia="en-GB"/>
              </w:rPr>
            </w:pPr>
            <w:r w:rsidRPr="002C6D10">
              <w:rPr>
                <w:rFonts w:cs="Arial"/>
                <w:sz w:val="20"/>
                <w:szCs w:val="20"/>
                <w:lang w:eastAsia="en-GB"/>
              </w:rPr>
              <w:t>795211</w:t>
            </w:r>
          </w:p>
        </w:tc>
        <w:tc>
          <w:tcPr>
            <w:tcW w:w="7513" w:type="dxa"/>
            <w:noWrap/>
            <w:tcMar>
              <w:top w:w="0" w:type="dxa"/>
              <w:left w:w="108" w:type="dxa"/>
              <w:bottom w:w="0" w:type="dxa"/>
              <w:right w:w="108" w:type="dxa"/>
            </w:tcMar>
            <w:vAlign w:val="center"/>
            <w:hideMark/>
          </w:tcPr>
          <w:p w14:paraId="23E71CDC" w14:textId="77777777" w:rsidR="00201D6E" w:rsidRPr="00201D6E" w:rsidRDefault="00201D6E" w:rsidP="00B97693">
            <w:pPr>
              <w:spacing w:after="120"/>
              <w:ind w:right="111"/>
              <w:rPr>
                <w:rFonts w:cs="Arial"/>
                <w:sz w:val="20"/>
                <w:szCs w:val="20"/>
                <w:lang w:val="nl-NL" w:eastAsia="en-GB"/>
              </w:rPr>
            </w:pPr>
            <w:r w:rsidRPr="00201D6E">
              <w:rPr>
                <w:rFonts w:cs="Arial"/>
                <w:sz w:val="20"/>
                <w:szCs w:val="20"/>
                <w:lang w:val="nl-NL" w:eastAsia="en-GB"/>
              </w:rPr>
              <w:t>Initiëren thuishospitalisatie door ziekenhuis: forfait voor het ziekenhuis</w:t>
            </w:r>
          </w:p>
        </w:tc>
        <w:tc>
          <w:tcPr>
            <w:tcW w:w="2126" w:type="dxa"/>
          </w:tcPr>
          <w:p w14:paraId="744ADC1D" w14:textId="77777777" w:rsidR="00201D6E" w:rsidRDefault="00201D6E" w:rsidP="00B97693">
            <w:pPr>
              <w:ind w:right="111"/>
              <w:jc w:val="center"/>
              <w:rPr>
                <w:rFonts w:cs="Arial"/>
                <w:sz w:val="20"/>
                <w:szCs w:val="20"/>
                <w:lang w:eastAsia="en-GB"/>
              </w:rPr>
            </w:pPr>
            <w:r w:rsidRPr="005A031F">
              <w:rPr>
                <w:rFonts w:cs="Arial"/>
                <w:sz w:val="20"/>
                <w:szCs w:val="20"/>
                <w:lang w:eastAsia="en-GB"/>
              </w:rPr>
              <w:t>Elektronisch DB</w:t>
            </w:r>
          </w:p>
        </w:tc>
        <w:tc>
          <w:tcPr>
            <w:tcW w:w="1985" w:type="dxa"/>
          </w:tcPr>
          <w:p w14:paraId="76EB4D93" w14:textId="77777777" w:rsidR="00201D6E" w:rsidRDefault="00201D6E" w:rsidP="00B97693">
            <w:pPr>
              <w:ind w:right="111"/>
              <w:jc w:val="center"/>
              <w:rPr>
                <w:rFonts w:cs="Arial"/>
                <w:sz w:val="20"/>
                <w:szCs w:val="20"/>
                <w:lang w:eastAsia="en-GB"/>
              </w:rPr>
            </w:pPr>
            <w:r>
              <w:rPr>
                <w:rFonts w:cs="Arial"/>
                <w:sz w:val="20"/>
                <w:szCs w:val="20"/>
                <w:lang w:eastAsia="en-GB"/>
              </w:rPr>
              <w:t>Ziekenhuis</w:t>
            </w:r>
          </w:p>
        </w:tc>
        <w:tc>
          <w:tcPr>
            <w:tcW w:w="1276" w:type="dxa"/>
          </w:tcPr>
          <w:p w14:paraId="3C0C0926" w14:textId="77777777" w:rsidR="00201D6E" w:rsidRPr="00AB2DE5" w:rsidRDefault="00201D6E" w:rsidP="00B97693">
            <w:pPr>
              <w:ind w:right="275"/>
              <w:jc w:val="right"/>
              <w:rPr>
                <w:rFonts w:cs="Arial"/>
                <w:sz w:val="20"/>
                <w:szCs w:val="20"/>
                <w:lang w:eastAsia="en-GB"/>
              </w:rPr>
            </w:pPr>
            <w:r>
              <w:rPr>
                <w:rFonts w:cs="Arial"/>
                <w:sz w:val="20"/>
                <w:szCs w:val="20"/>
                <w:lang w:eastAsia="en-GB"/>
              </w:rPr>
              <w:t>196,81 EUR</w:t>
            </w:r>
          </w:p>
        </w:tc>
      </w:tr>
      <w:tr w:rsidR="00B97693" w:rsidRPr="002C6D10" w14:paraId="06F820B7" w14:textId="77777777" w:rsidTr="00B97693">
        <w:trPr>
          <w:trHeight w:val="288"/>
        </w:trPr>
        <w:tc>
          <w:tcPr>
            <w:tcW w:w="1559" w:type="dxa"/>
            <w:noWrap/>
            <w:tcMar>
              <w:top w:w="0" w:type="dxa"/>
              <w:left w:w="108" w:type="dxa"/>
              <w:bottom w:w="0" w:type="dxa"/>
              <w:right w:w="108" w:type="dxa"/>
            </w:tcMar>
            <w:vAlign w:val="center"/>
          </w:tcPr>
          <w:p w14:paraId="6DB67CFA" w14:textId="77777777" w:rsidR="00201D6E" w:rsidRPr="002C6D10" w:rsidRDefault="00201D6E" w:rsidP="00B97693">
            <w:pPr>
              <w:ind w:right="111"/>
              <w:rPr>
                <w:rFonts w:cs="Arial"/>
                <w:sz w:val="20"/>
                <w:szCs w:val="20"/>
                <w:lang w:eastAsia="en-GB"/>
              </w:rPr>
            </w:pPr>
            <w:r>
              <w:rPr>
                <w:rFonts w:cs="Arial"/>
                <w:sz w:val="20"/>
                <w:szCs w:val="20"/>
                <w:lang w:eastAsia="en-GB"/>
              </w:rPr>
              <w:t>107170</w:t>
            </w:r>
          </w:p>
        </w:tc>
        <w:tc>
          <w:tcPr>
            <w:tcW w:w="7513" w:type="dxa"/>
            <w:noWrap/>
            <w:tcMar>
              <w:top w:w="0" w:type="dxa"/>
              <w:left w:w="108" w:type="dxa"/>
              <w:bottom w:w="0" w:type="dxa"/>
              <w:right w:w="108" w:type="dxa"/>
            </w:tcMar>
            <w:vAlign w:val="center"/>
          </w:tcPr>
          <w:p w14:paraId="0CE577A3" w14:textId="77777777" w:rsidR="00201D6E" w:rsidRPr="00201D6E" w:rsidRDefault="00201D6E" w:rsidP="00B97693">
            <w:pPr>
              <w:spacing w:after="120"/>
              <w:ind w:right="111"/>
              <w:rPr>
                <w:rFonts w:cs="Arial"/>
                <w:sz w:val="20"/>
                <w:szCs w:val="20"/>
                <w:lang w:val="nl-NL" w:eastAsia="en-GB"/>
              </w:rPr>
            </w:pPr>
            <w:r w:rsidRPr="00201D6E">
              <w:rPr>
                <w:rFonts w:cs="Arial"/>
                <w:sz w:val="20"/>
                <w:szCs w:val="20"/>
                <w:lang w:val="nl-NL" w:eastAsia="en-GB"/>
              </w:rPr>
              <w:t>Initiëren thuishospitalisatie door ziekenhuis: forfaitair honorarium voor de arts-specialist te factureren via derdebetalersregeling</w:t>
            </w:r>
          </w:p>
        </w:tc>
        <w:tc>
          <w:tcPr>
            <w:tcW w:w="2126" w:type="dxa"/>
          </w:tcPr>
          <w:p w14:paraId="5A2B6295" w14:textId="77777777" w:rsidR="00201D6E" w:rsidRDefault="00201D6E" w:rsidP="00B97693">
            <w:pPr>
              <w:ind w:right="111"/>
              <w:jc w:val="center"/>
              <w:rPr>
                <w:rFonts w:cs="Arial"/>
                <w:sz w:val="20"/>
                <w:szCs w:val="20"/>
                <w:lang w:eastAsia="en-GB"/>
              </w:rPr>
            </w:pPr>
            <w:r w:rsidRPr="005A031F">
              <w:rPr>
                <w:rFonts w:cs="Arial"/>
                <w:sz w:val="20"/>
                <w:szCs w:val="20"/>
                <w:lang w:eastAsia="en-GB"/>
              </w:rPr>
              <w:t>Elektronisch DB</w:t>
            </w:r>
          </w:p>
        </w:tc>
        <w:tc>
          <w:tcPr>
            <w:tcW w:w="1985" w:type="dxa"/>
          </w:tcPr>
          <w:p w14:paraId="4D71DB13" w14:textId="77777777" w:rsidR="00201D6E" w:rsidRDefault="00201D6E" w:rsidP="00B97693">
            <w:pPr>
              <w:ind w:right="111"/>
              <w:jc w:val="center"/>
              <w:rPr>
                <w:rFonts w:cs="Arial"/>
                <w:sz w:val="20"/>
                <w:szCs w:val="20"/>
                <w:lang w:eastAsia="en-GB"/>
              </w:rPr>
            </w:pPr>
            <w:r>
              <w:rPr>
                <w:rFonts w:cs="Arial"/>
                <w:sz w:val="20"/>
                <w:szCs w:val="20"/>
                <w:lang w:eastAsia="en-GB"/>
              </w:rPr>
              <w:t>Ziekenhuis</w:t>
            </w:r>
          </w:p>
        </w:tc>
        <w:tc>
          <w:tcPr>
            <w:tcW w:w="1276" w:type="dxa"/>
          </w:tcPr>
          <w:p w14:paraId="23EE45CA" w14:textId="77777777" w:rsidR="00201D6E" w:rsidRPr="00AB2DE5" w:rsidRDefault="00201D6E" w:rsidP="00B97693">
            <w:pPr>
              <w:ind w:right="275"/>
              <w:jc w:val="right"/>
              <w:rPr>
                <w:rFonts w:cs="Arial"/>
                <w:sz w:val="20"/>
                <w:szCs w:val="20"/>
                <w:lang w:eastAsia="en-GB"/>
              </w:rPr>
            </w:pPr>
            <w:r>
              <w:rPr>
                <w:rFonts w:cs="Arial"/>
                <w:sz w:val="20"/>
                <w:szCs w:val="20"/>
                <w:lang w:eastAsia="en-GB"/>
              </w:rPr>
              <w:t>86,51 EUR</w:t>
            </w:r>
          </w:p>
        </w:tc>
      </w:tr>
      <w:tr w:rsidR="00B97693" w:rsidRPr="002C6D10" w14:paraId="1F8EE4F1" w14:textId="77777777" w:rsidTr="00B97693">
        <w:trPr>
          <w:trHeight w:val="288"/>
        </w:trPr>
        <w:tc>
          <w:tcPr>
            <w:tcW w:w="1559" w:type="dxa"/>
            <w:noWrap/>
            <w:tcMar>
              <w:top w:w="0" w:type="dxa"/>
              <w:left w:w="108" w:type="dxa"/>
              <w:bottom w:w="0" w:type="dxa"/>
              <w:right w:w="108" w:type="dxa"/>
            </w:tcMar>
            <w:vAlign w:val="center"/>
          </w:tcPr>
          <w:p w14:paraId="780BC725" w14:textId="77777777" w:rsidR="00201D6E" w:rsidRDefault="00201D6E" w:rsidP="00B97693">
            <w:pPr>
              <w:ind w:right="111"/>
              <w:rPr>
                <w:rFonts w:cs="Arial"/>
                <w:sz w:val="20"/>
                <w:szCs w:val="20"/>
                <w:lang w:eastAsia="en-GB"/>
              </w:rPr>
            </w:pPr>
            <w:r>
              <w:rPr>
                <w:rFonts w:cs="Arial"/>
                <w:sz w:val="20"/>
                <w:szCs w:val="20"/>
                <w:lang w:eastAsia="en-GB"/>
              </w:rPr>
              <w:t>107192</w:t>
            </w:r>
          </w:p>
        </w:tc>
        <w:tc>
          <w:tcPr>
            <w:tcW w:w="7513" w:type="dxa"/>
            <w:noWrap/>
            <w:tcMar>
              <w:top w:w="0" w:type="dxa"/>
              <w:left w:w="108" w:type="dxa"/>
              <w:bottom w:w="0" w:type="dxa"/>
              <w:right w:w="108" w:type="dxa"/>
            </w:tcMar>
            <w:vAlign w:val="center"/>
          </w:tcPr>
          <w:p w14:paraId="76E3DF42" w14:textId="77777777" w:rsidR="00201D6E" w:rsidRPr="00201D6E" w:rsidRDefault="00201D6E" w:rsidP="00B97693">
            <w:pPr>
              <w:spacing w:after="120"/>
              <w:ind w:right="111"/>
              <w:rPr>
                <w:rFonts w:cs="Arial"/>
                <w:sz w:val="20"/>
                <w:szCs w:val="20"/>
                <w:lang w:val="nl-NL" w:eastAsia="en-GB"/>
              </w:rPr>
            </w:pPr>
            <w:r w:rsidRPr="00201D6E">
              <w:rPr>
                <w:rFonts w:cs="Arial"/>
                <w:sz w:val="20"/>
                <w:szCs w:val="20"/>
                <w:lang w:val="nl-NL" w:eastAsia="en-GB"/>
              </w:rPr>
              <w:t>Initiëren thuishospitalisatie: forfaitair honorarium voor GMD-houdende huisartsen(praktijk) te factureren via derdebetalersregeling</w:t>
            </w:r>
          </w:p>
        </w:tc>
        <w:tc>
          <w:tcPr>
            <w:tcW w:w="2126" w:type="dxa"/>
          </w:tcPr>
          <w:p w14:paraId="1EF8DAE5" w14:textId="77777777" w:rsidR="00201D6E" w:rsidRPr="005A031F" w:rsidRDefault="00201D6E" w:rsidP="00B97693">
            <w:pPr>
              <w:ind w:right="111"/>
              <w:jc w:val="center"/>
              <w:rPr>
                <w:rFonts w:cs="Arial"/>
                <w:sz w:val="20"/>
                <w:szCs w:val="20"/>
                <w:lang w:eastAsia="en-GB"/>
              </w:rPr>
            </w:pPr>
            <w:r w:rsidRPr="005A031F">
              <w:rPr>
                <w:rFonts w:cs="Arial"/>
                <w:sz w:val="20"/>
                <w:szCs w:val="20"/>
                <w:lang w:eastAsia="en-GB"/>
              </w:rPr>
              <w:t>Elektronisch DB</w:t>
            </w:r>
          </w:p>
          <w:p w14:paraId="4BF236AB" w14:textId="77777777" w:rsidR="00201D6E" w:rsidRDefault="00201D6E" w:rsidP="00B97693">
            <w:pPr>
              <w:ind w:right="111"/>
              <w:jc w:val="center"/>
              <w:rPr>
                <w:rFonts w:cs="Arial"/>
                <w:sz w:val="20"/>
                <w:szCs w:val="20"/>
                <w:lang w:eastAsia="en-GB"/>
              </w:rPr>
            </w:pPr>
            <w:r w:rsidRPr="005A031F">
              <w:rPr>
                <w:rFonts w:cs="Arial"/>
                <w:sz w:val="20"/>
                <w:szCs w:val="20"/>
                <w:lang w:eastAsia="en-GB"/>
              </w:rPr>
              <w:t>Manuele DB</w:t>
            </w:r>
          </w:p>
        </w:tc>
        <w:tc>
          <w:tcPr>
            <w:tcW w:w="1985" w:type="dxa"/>
          </w:tcPr>
          <w:p w14:paraId="26280FCB" w14:textId="77777777" w:rsidR="00201D6E" w:rsidRDefault="00201D6E" w:rsidP="00B97693">
            <w:pPr>
              <w:ind w:right="111"/>
              <w:jc w:val="center"/>
              <w:rPr>
                <w:rFonts w:cs="Arial"/>
                <w:sz w:val="20"/>
                <w:szCs w:val="20"/>
                <w:lang w:eastAsia="en-GB"/>
              </w:rPr>
            </w:pPr>
            <w:r>
              <w:rPr>
                <w:rFonts w:cs="Arial"/>
                <w:sz w:val="20"/>
                <w:szCs w:val="20"/>
                <w:lang w:eastAsia="en-GB"/>
              </w:rPr>
              <w:t>GMD-houdende huisarts(enpraktijk)</w:t>
            </w:r>
          </w:p>
        </w:tc>
        <w:tc>
          <w:tcPr>
            <w:tcW w:w="1276" w:type="dxa"/>
          </w:tcPr>
          <w:p w14:paraId="69F2B822" w14:textId="77777777" w:rsidR="00201D6E" w:rsidRPr="00AB2DE5" w:rsidRDefault="00201D6E" w:rsidP="00B97693">
            <w:pPr>
              <w:ind w:right="275"/>
              <w:jc w:val="right"/>
              <w:rPr>
                <w:rFonts w:cs="Arial"/>
                <w:sz w:val="20"/>
                <w:szCs w:val="20"/>
                <w:lang w:eastAsia="en-GB"/>
              </w:rPr>
            </w:pPr>
            <w:r>
              <w:rPr>
                <w:rFonts w:cs="Arial"/>
                <w:sz w:val="20"/>
                <w:szCs w:val="20"/>
                <w:lang w:eastAsia="en-GB"/>
              </w:rPr>
              <w:t>43,15 EUR</w:t>
            </w:r>
          </w:p>
        </w:tc>
      </w:tr>
      <w:tr w:rsidR="00B97693" w:rsidRPr="002C6D10" w14:paraId="00718E2D" w14:textId="77777777" w:rsidTr="00B97693">
        <w:trPr>
          <w:trHeight w:val="288"/>
        </w:trPr>
        <w:tc>
          <w:tcPr>
            <w:tcW w:w="1559" w:type="dxa"/>
            <w:noWrap/>
            <w:tcMar>
              <w:top w:w="0" w:type="dxa"/>
              <w:left w:w="108" w:type="dxa"/>
              <w:bottom w:w="0" w:type="dxa"/>
              <w:right w:w="108" w:type="dxa"/>
            </w:tcMar>
            <w:vAlign w:val="center"/>
          </w:tcPr>
          <w:p w14:paraId="47F1BD4E" w14:textId="77777777" w:rsidR="00201D6E" w:rsidRPr="002C6D10" w:rsidRDefault="00201D6E" w:rsidP="00B97693">
            <w:pPr>
              <w:ind w:right="111"/>
              <w:rPr>
                <w:rFonts w:cs="Arial"/>
                <w:sz w:val="20"/>
                <w:szCs w:val="20"/>
                <w:lang w:eastAsia="en-GB"/>
              </w:rPr>
            </w:pPr>
            <w:r>
              <w:rPr>
                <w:rFonts w:cs="Arial"/>
                <w:sz w:val="20"/>
                <w:szCs w:val="20"/>
                <w:lang w:eastAsia="en-GB"/>
              </w:rPr>
              <w:t>418574</w:t>
            </w:r>
          </w:p>
        </w:tc>
        <w:tc>
          <w:tcPr>
            <w:tcW w:w="7513" w:type="dxa"/>
            <w:shd w:val="clear" w:color="auto" w:fill="auto"/>
            <w:noWrap/>
            <w:tcMar>
              <w:top w:w="0" w:type="dxa"/>
              <w:left w:w="108" w:type="dxa"/>
              <w:bottom w:w="0" w:type="dxa"/>
              <w:right w:w="108" w:type="dxa"/>
            </w:tcMar>
            <w:vAlign w:val="center"/>
          </w:tcPr>
          <w:p w14:paraId="1FF82551" w14:textId="77777777" w:rsidR="00201D6E" w:rsidRPr="00201D6E" w:rsidRDefault="00201D6E" w:rsidP="00B97693">
            <w:pPr>
              <w:spacing w:after="120"/>
              <w:ind w:right="111"/>
              <w:rPr>
                <w:rFonts w:cs="Arial"/>
                <w:sz w:val="20"/>
                <w:szCs w:val="20"/>
                <w:lang w:val="nl-NL" w:eastAsia="en-GB"/>
              </w:rPr>
            </w:pPr>
            <w:r w:rsidRPr="00201D6E">
              <w:rPr>
                <w:rFonts w:cs="Arial"/>
                <w:sz w:val="20"/>
                <w:szCs w:val="20"/>
                <w:lang w:val="nl-NL" w:eastAsia="en-GB"/>
              </w:rPr>
              <w:t>Initiëren thuishospitalisatie: forfaitair honorarium voor thuisverpleegkundigen te factureren via derdebetalersregeling</w:t>
            </w:r>
          </w:p>
        </w:tc>
        <w:tc>
          <w:tcPr>
            <w:tcW w:w="2126" w:type="dxa"/>
          </w:tcPr>
          <w:p w14:paraId="0DBC4EF3" w14:textId="77777777" w:rsidR="00201D6E" w:rsidRPr="00242442" w:rsidRDefault="00201D6E" w:rsidP="00B97693">
            <w:pPr>
              <w:ind w:right="111"/>
              <w:jc w:val="center"/>
              <w:rPr>
                <w:rFonts w:cs="Arial"/>
                <w:sz w:val="20"/>
                <w:szCs w:val="20"/>
                <w:lang w:eastAsia="en-GB"/>
              </w:rPr>
            </w:pPr>
            <w:r w:rsidRPr="005A031F">
              <w:rPr>
                <w:rFonts w:cs="Arial"/>
                <w:sz w:val="20"/>
                <w:szCs w:val="20"/>
                <w:lang w:eastAsia="en-GB"/>
              </w:rPr>
              <w:t>Elektronisch DB</w:t>
            </w:r>
          </w:p>
        </w:tc>
        <w:tc>
          <w:tcPr>
            <w:tcW w:w="1985" w:type="dxa"/>
          </w:tcPr>
          <w:p w14:paraId="0C2D6E70" w14:textId="77777777" w:rsidR="00201D6E" w:rsidRPr="00242442" w:rsidRDefault="00201D6E" w:rsidP="00B97693">
            <w:pPr>
              <w:ind w:right="111"/>
              <w:jc w:val="center"/>
              <w:rPr>
                <w:rFonts w:cs="Arial"/>
                <w:sz w:val="20"/>
                <w:szCs w:val="20"/>
                <w:lang w:eastAsia="en-GB"/>
              </w:rPr>
            </w:pPr>
            <w:r w:rsidRPr="005A031F">
              <w:rPr>
                <w:rFonts w:cs="Arial"/>
                <w:sz w:val="20"/>
                <w:szCs w:val="20"/>
                <w:lang w:eastAsia="en-GB"/>
              </w:rPr>
              <w:t>VPK/groepering</w:t>
            </w:r>
          </w:p>
        </w:tc>
        <w:tc>
          <w:tcPr>
            <w:tcW w:w="1276" w:type="dxa"/>
            <w:shd w:val="clear" w:color="auto" w:fill="auto"/>
          </w:tcPr>
          <w:p w14:paraId="45F26DF8" w14:textId="77777777" w:rsidR="00201D6E" w:rsidRPr="00242442" w:rsidRDefault="00201D6E" w:rsidP="00B97693">
            <w:pPr>
              <w:ind w:right="275"/>
              <w:jc w:val="right"/>
              <w:rPr>
                <w:rFonts w:cs="Arial"/>
                <w:sz w:val="20"/>
                <w:szCs w:val="20"/>
                <w:lang w:eastAsia="en-GB"/>
              </w:rPr>
            </w:pPr>
            <w:r w:rsidRPr="00242442">
              <w:rPr>
                <w:rFonts w:cs="Arial"/>
                <w:sz w:val="20"/>
                <w:szCs w:val="20"/>
                <w:lang w:eastAsia="en-GB"/>
              </w:rPr>
              <w:t>32,44 EUR</w:t>
            </w:r>
          </w:p>
        </w:tc>
      </w:tr>
      <w:tr w:rsidR="00B97693" w:rsidRPr="002C6D10" w14:paraId="2B4C631F" w14:textId="77777777" w:rsidTr="00B97693">
        <w:trPr>
          <w:trHeight w:val="288"/>
        </w:trPr>
        <w:tc>
          <w:tcPr>
            <w:tcW w:w="1559" w:type="dxa"/>
            <w:noWrap/>
            <w:tcMar>
              <w:top w:w="0" w:type="dxa"/>
              <w:left w:w="108" w:type="dxa"/>
              <w:bottom w:w="0" w:type="dxa"/>
              <w:right w:w="108" w:type="dxa"/>
            </w:tcMar>
            <w:vAlign w:val="center"/>
            <w:hideMark/>
          </w:tcPr>
          <w:p w14:paraId="1F6807FA" w14:textId="77777777" w:rsidR="00201D6E" w:rsidRPr="002C6D10" w:rsidRDefault="00201D6E" w:rsidP="00B97693">
            <w:pPr>
              <w:ind w:right="111"/>
              <w:rPr>
                <w:lang w:eastAsia="en-GB"/>
              </w:rPr>
            </w:pPr>
            <w:r w:rsidRPr="002C6D10">
              <w:rPr>
                <w:rFonts w:cs="Arial"/>
                <w:sz w:val="20"/>
                <w:szCs w:val="20"/>
                <w:lang w:eastAsia="en-GB"/>
              </w:rPr>
              <w:t>795255</w:t>
            </w:r>
          </w:p>
        </w:tc>
        <w:tc>
          <w:tcPr>
            <w:tcW w:w="7513" w:type="dxa"/>
            <w:noWrap/>
            <w:tcMar>
              <w:top w:w="0" w:type="dxa"/>
              <w:left w:w="108" w:type="dxa"/>
              <w:bottom w:w="0" w:type="dxa"/>
              <w:right w:w="108" w:type="dxa"/>
            </w:tcMar>
            <w:vAlign w:val="center"/>
            <w:hideMark/>
          </w:tcPr>
          <w:p w14:paraId="7506BB10" w14:textId="77777777" w:rsidR="00201D6E" w:rsidRPr="00201D6E" w:rsidRDefault="00201D6E" w:rsidP="00B97693">
            <w:pPr>
              <w:spacing w:after="120"/>
              <w:ind w:right="111"/>
              <w:rPr>
                <w:lang w:val="nl-NL" w:eastAsia="en-GB"/>
              </w:rPr>
            </w:pPr>
            <w:r w:rsidRPr="00201D6E">
              <w:rPr>
                <w:rFonts w:cs="Arial"/>
                <w:sz w:val="20"/>
                <w:szCs w:val="20"/>
                <w:lang w:val="nl-NL" w:eastAsia="en-GB"/>
              </w:rPr>
              <w:t>Forfait per behandeldag: bereiding en aflevering van geneesmiddelen thuishospitalisatie door ziekenhuisapotheker: antibioticatherapie</w:t>
            </w:r>
          </w:p>
        </w:tc>
        <w:tc>
          <w:tcPr>
            <w:tcW w:w="2126" w:type="dxa"/>
          </w:tcPr>
          <w:p w14:paraId="1E4357D4" w14:textId="77777777" w:rsidR="00201D6E" w:rsidRPr="00242442" w:rsidRDefault="00201D6E" w:rsidP="00B97693">
            <w:pPr>
              <w:ind w:right="111"/>
              <w:jc w:val="center"/>
              <w:rPr>
                <w:rFonts w:cs="Arial"/>
                <w:sz w:val="20"/>
                <w:szCs w:val="20"/>
                <w:lang w:eastAsia="en-GB"/>
              </w:rPr>
            </w:pPr>
            <w:r w:rsidRPr="005A031F">
              <w:rPr>
                <w:rFonts w:cs="Arial"/>
                <w:sz w:val="20"/>
                <w:szCs w:val="20"/>
                <w:lang w:eastAsia="en-GB"/>
              </w:rPr>
              <w:t>Elektronisch DB</w:t>
            </w:r>
          </w:p>
        </w:tc>
        <w:tc>
          <w:tcPr>
            <w:tcW w:w="1985" w:type="dxa"/>
          </w:tcPr>
          <w:p w14:paraId="188D1764" w14:textId="77777777" w:rsidR="00201D6E" w:rsidRPr="00242442" w:rsidRDefault="00201D6E" w:rsidP="00B97693">
            <w:pPr>
              <w:ind w:right="111"/>
              <w:jc w:val="center"/>
              <w:rPr>
                <w:rFonts w:cs="Arial"/>
                <w:sz w:val="20"/>
                <w:szCs w:val="20"/>
                <w:lang w:eastAsia="en-GB"/>
              </w:rPr>
            </w:pPr>
            <w:r w:rsidRPr="005A031F">
              <w:rPr>
                <w:rFonts w:cs="Arial"/>
                <w:sz w:val="20"/>
                <w:szCs w:val="20"/>
                <w:lang w:eastAsia="en-GB"/>
              </w:rPr>
              <w:t>Ziekenhuis</w:t>
            </w:r>
          </w:p>
        </w:tc>
        <w:tc>
          <w:tcPr>
            <w:tcW w:w="1276" w:type="dxa"/>
          </w:tcPr>
          <w:p w14:paraId="77C713B8" w14:textId="77777777" w:rsidR="00201D6E" w:rsidRPr="00FE1644" w:rsidRDefault="00201D6E" w:rsidP="00B97693">
            <w:pPr>
              <w:ind w:right="275"/>
              <w:jc w:val="right"/>
              <w:rPr>
                <w:rFonts w:cs="Arial"/>
                <w:sz w:val="20"/>
                <w:szCs w:val="20"/>
                <w:lang w:eastAsia="en-GB"/>
              </w:rPr>
            </w:pPr>
            <w:r w:rsidRPr="00FE1644">
              <w:rPr>
                <w:rFonts w:cs="Arial"/>
                <w:sz w:val="20"/>
                <w:szCs w:val="20"/>
                <w:lang w:eastAsia="en-GB"/>
              </w:rPr>
              <w:t>7.84 EUR</w:t>
            </w:r>
          </w:p>
        </w:tc>
      </w:tr>
      <w:tr w:rsidR="00B97693" w:rsidRPr="002C6D10" w14:paraId="2B494710" w14:textId="77777777" w:rsidTr="00B97693">
        <w:trPr>
          <w:trHeight w:val="288"/>
        </w:trPr>
        <w:tc>
          <w:tcPr>
            <w:tcW w:w="1559" w:type="dxa"/>
            <w:noWrap/>
            <w:tcMar>
              <w:top w:w="0" w:type="dxa"/>
              <w:left w:w="108" w:type="dxa"/>
              <w:bottom w:w="0" w:type="dxa"/>
              <w:right w:w="108" w:type="dxa"/>
            </w:tcMar>
            <w:vAlign w:val="center"/>
            <w:hideMark/>
          </w:tcPr>
          <w:p w14:paraId="2C8357AE" w14:textId="77777777" w:rsidR="00201D6E" w:rsidRPr="002C6D10" w:rsidRDefault="00201D6E" w:rsidP="00B97693">
            <w:pPr>
              <w:ind w:right="111"/>
              <w:rPr>
                <w:rFonts w:cs="Arial"/>
                <w:sz w:val="20"/>
                <w:szCs w:val="20"/>
                <w:lang w:eastAsia="en-GB"/>
              </w:rPr>
            </w:pPr>
            <w:r w:rsidRPr="002C6D10">
              <w:rPr>
                <w:rFonts w:cs="Arial"/>
                <w:sz w:val="20"/>
                <w:szCs w:val="20"/>
                <w:lang w:eastAsia="en-GB"/>
              </w:rPr>
              <w:t>795270</w:t>
            </w:r>
          </w:p>
        </w:tc>
        <w:tc>
          <w:tcPr>
            <w:tcW w:w="7513" w:type="dxa"/>
            <w:noWrap/>
            <w:tcMar>
              <w:top w:w="0" w:type="dxa"/>
              <w:left w:w="108" w:type="dxa"/>
              <w:bottom w:w="0" w:type="dxa"/>
              <w:right w:w="108" w:type="dxa"/>
            </w:tcMar>
            <w:vAlign w:val="center"/>
            <w:hideMark/>
          </w:tcPr>
          <w:p w14:paraId="45C789A0" w14:textId="77777777" w:rsidR="00201D6E" w:rsidRPr="00201D6E" w:rsidRDefault="00201D6E" w:rsidP="00B97693">
            <w:pPr>
              <w:spacing w:after="120"/>
              <w:ind w:right="111"/>
              <w:rPr>
                <w:rFonts w:cs="Arial"/>
                <w:sz w:val="20"/>
                <w:szCs w:val="20"/>
                <w:lang w:val="nl-NL" w:eastAsia="en-GB"/>
              </w:rPr>
            </w:pPr>
            <w:r w:rsidRPr="00201D6E">
              <w:rPr>
                <w:rFonts w:cs="Arial"/>
                <w:sz w:val="20"/>
                <w:szCs w:val="20"/>
                <w:lang w:val="nl-NL" w:eastAsia="en-GB"/>
              </w:rPr>
              <w:t xml:space="preserve">Forfait per behandeldag: bereiding en aflevering van geneesmiddelen thuishospitalisatie door ziekenhuisapotheker: antitumorale behandeling – monotherapie </w:t>
            </w:r>
          </w:p>
        </w:tc>
        <w:tc>
          <w:tcPr>
            <w:tcW w:w="2126" w:type="dxa"/>
          </w:tcPr>
          <w:p w14:paraId="12F789AF" w14:textId="77777777" w:rsidR="00201D6E" w:rsidRPr="00242442" w:rsidRDefault="00201D6E" w:rsidP="00B97693">
            <w:pPr>
              <w:ind w:right="111"/>
              <w:jc w:val="center"/>
              <w:rPr>
                <w:rFonts w:cs="Arial"/>
                <w:sz w:val="20"/>
                <w:szCs w:val="20"/>
                <w:lang w:eastAsia="en-GB"/>
              </w:rPr>
            </w:pPr>
            <w:r w:rsidRPr="005A031F">
              <w:rPr>
                <w:rFonts w:cs="Arial"/>
                <w:sz w:val="20"/>
                <w:szCs w:val="20"/>
                <w:lang w:eastAsia="en-GB"/>
              </w:rPr>
              <w:t>Elektronisch DB</w:t>
            </w:r>
          </w:p>
        </w:tc>
        <w:tc>
          <w:tcPr>
            <w:tcW w:w="1985" w:type="dxa"/>
          </w:tcPr>
          <w:p w14:paraId="3D69A7C9" w14:textId="77777777" w:rsidR="00201D6E" w:rsidRPr="00242442" w:rsidRDefault="00201D6E" w:rsidP="00B97693">
            <w:pPr>
              <w:ind w:right="111"/>
              <w:jc w:val="center"/>
              <w:rPr>
                <w:rFonts w:cs="Arial"/>
                <w:sz w:val="20"/>
                <w:szCs w:val="20"/>
                <w:lang w:eastAsia="en-GB"/>
              </w:rPr>
            </w:pPr>
            <w:r w:rsidRPr="005A031F">
              <w:rPr>
                <w:rFonts w:cs="Arial"/>
                <w:sz w:val="20"/>
                <w:szCs w:val="20"/>
                <w:lang w:eastAsia="en-GB"/>
              </w:rPr>
              <w:t>Ziekenhuis</w:t>
            </w:r>
          </w:p>
        </w:tc>
        <w:tc>
          <w:tcPr>
            <w:tcW w:w="1276" w:type="dxa"/>
          </w:tcPr>
          <w:p w14:paraId="1956A01D" w14:textId="77777777" w:rsidR="00201D6E" w:rsidRPr="00FE1644" w:rsidRDefault="00201D6E" w:rsidP="00B97693">
            <w:pPr>
              <w:ind w:right="275"/>
              <w:jc w:val="right"/>
              <w:rPr>
                <w:rFonts w:cs="Arial"/>
                <w:sz w:val="20"/>
                <w:szCs w:val="20"/>
                <w:lang w:eastAsia="en-GB"/>
              </w:rPr>
            </w:pPr>
            <w:r w:rsidRPr="00FE1644">
              <w:rPr>
                <w:rFonts w:cs="Arial"/>
                <w:sz w:val="20"/>
                <w:szCs w:val="20"/>
                <w:lang w:eastAsia="en-GB"/>
              </w:rPr>
              <w:t>32.44</w:t>
            </w:r>
            <w:r>
              <w:rPr>
                <w:rFonts w:cs="Arial"/>
                <w:sz w:val="20"/>
                <w:szCs w:val="20"/>
                <w:lang w:eastAsia="en-GB"/>
              </w:rPr>
              <w:t xml:space="preserve"> EUR</w:t>
            </w:r>
          </w:p>
        </w:tc>
      </w:tr>
      <w:tr w:rsidR="00B97693" w:rsidRPr="002C6D10" w14:paraId="2B8CBC4D" w14:textId="77777777" w:rsidTr="00B97693">
        <w:trPr>
          <w:trHeight w:val="288"/>
        </w:trPr>
        <w:tc>
          <w:tcPr>
            <w:tcW w:w="1559" w:type="dxa"/>
            <w:noWrap/>
            <w:tcMar>
              <w:top w:w="0" w:type="dxa"/>
              <w:left w:w="108" w:type="dxa"/>
              <w:bottom w:w="0" w:type="dxa"/>
              <w:right w:w="108" w:type="dxa"/>
            </w:tcMar>
            <w:vAlign w:val="center"/>
          </w:tcPr>
          <w:p w14:paraId="3537F213" w14:textId="77777777" w:rsidR="00201D6E" w:rsidRPr="002C6D10" w:rsidRDefault="00201D6E" w:rsidP="00B97693">
            <w:pPr>
              <w:ind w:right="111"/>
              <w:rPr>
                <w:rFonts w:cs="Arial"/>
                <w:sz w:val="20"/>
                <w:szCs w:val="20"/>
                <w:lang w:eastAsia="en-GB"/>
              </w:rPr>
            </w:pPr>
            <w:r w:rsidRPr="000F5983">
              <w:rPr>
                <w:rFonts w:cs="Arial"/>
                <w:sz w:val="20"/>
                <w:szCs w:val="20"/>
                <w:lang w:eastAsia="en-GB"/>
              </w:rPr>
              <w:t>795292</w:t>
            </w:r>
          </w:p>
        </w:tc>
        <w:tc>
          <w:tcPr>
            <w:tcW w:w="7513" w:type="dxa"/>
            <w:noWrap/>
            <w:tcMar>
              <w:top w:w="0" w:type="dxa"/>
              <w:left w:w="108" w:type="dxa"/>
              <w:bottom w:w="0" w:type="dxa"/>
              <w:right w:w="108" w:type="dxa"/>
            </w:tcMar>
            <w:vAlign w:val="center"/>
          </w:tcPr>
          <w:p w14:paraId="3E4EA4C2" w14:textId="77777777" w:rsidR="00201D6E" w:rsidRPr="00201D6E" w:rsidRDefault="00201D6E" w:rsidP="00B97693">
            <w:pPr>
              <w:spacing w:after="120"/>
              <w:ind w:right="111"/>
              <w:rPr>
                <w:rFonts w:cs="Arial"/>
                <w:sz w:val="20"/>
                <w:szCs w:val="20"/>
                <w:lang w:val="nl-NL" w:eastAsia="en-GB"/>
              </w:rPr>
            </w:pPr>
            <w:r w:rsidRPr="00201D6E">
              <w:rPr>
                <w:rFonts w:cs="Arial"/>
                <w:sz w:val="20"/>
                <w:szCs w:val="20"/>
                <w:lang w:val="nl-NL" w:eastAsia="en-GB"/>
              </w:rPr>
              <w:t>Forfait per behandeldag: bereiding en aflevering van geneesmiddelen thuishospitalisatie door ziekenhuisapotheker: antitumorale behandeling – pluritherapie</w:t>
            </w:r>
            <w:r w:rsidRPr="00201D6E">
              <w:rPr>
                <w:rFonts w:cs="Arial"/>
                <w:sz w:val="20"/>
                <w:szCs w:val="20"/>
                <w:highlight w:val="yellow"/>
                <w:lang w:val="nl-NL" w:eastAsia="en-GB"/>
              </w:rPr>
              <w:t xml:space="preserve"> </w:t>
            </w:r>
          </w:p>
        </w:tc>
        <w:tc>
          <w:tcPr>
            <w:tcW w:w="2126" w:type="dxa"/>
          </w:tcPr>
          <w:p w14:paraId="6A1388DB" w14:textId="77777777" w:rsidR="00201D6E" w:rsidRPr="005A031F" w:rsidRDefault="00201D6E" w:rsidP="00B97693">
            <w:pPr>
              <w:ind w:right="111"/>
              <w:jc w:val="center"/>
              <w:rPr>
                <w:rFonts w:cs="Arial"/>
                <w:sz w:val="20"/>
                <w:szCs w:val="20"/>
                <w:lang w:eastAsia="en-GB"/>
              </w:rPr>
            </w:pPr>
            <w:r w:rsidRPr="005A031F">
              <w:rPr>
                <w:rFonts w:cs="Arial"/>
                <w:sz w:val="20"/>
                <w:szCs w:val="20"/>
                <w:lang w:eastAsia="en-GB"/>
              </w:rPr>
              <w:t>Elektronisch DB</w:t>
            </w:r>
          </w:p>
        </w:tc>
        <w:tc>
          <w:tcPr>
            <w:tcW w:w="1985" w:type="dxa"/>
          </w:tcPr>
          <w:p w14:paraId="0A76265C" w14:textId="77777777" w:rsidR="00201D6E" w:rsidRPr="005A031F" w:rsidRDefault="00201D6E" w:rsidP="00B97693">
            <w:pPr>
              <w:ind w:right="111"/>
              <w:jc w:val="center"/>
              <w:rPr>
                <w:rFonts w:cs="Arial"/>
                <w:sz w:val="20"/>
                <w:szCs w:val="20"/>
                <w:lang w:eastAsia="en-GB"/>
              </w:rPr>
            </w:pPr>
            <w:r w:rsidRPr="005A031F">
              <w:rPr>
                <w:rFonts w:cs="Arial"/>
                <w:sz w:val="20"/>
                <w:szCs w:val="20"/>
                <w:lang w:eastAsia="en-GB"/>
              </w:rPr>
              <w:t>Ziekenhuis</w:t>
            </w:r>
          </w:p>
        </w:tc>
        <w:tc>
          <w:tcPr>
            <w:tcW w:w="1276" w:type="dxa"/>
          </w:tcPr>
          <w:p w14:paraId="71AA4101" w14:textId="77777777" w:rsidR="00201D6E" w:rsidRPr="00FE1644" w:rsidRDefault="00201D6E" w:rsidP="00B97693">
            <w:pPr>
              <w:ind w:right="275"/>
              <w:jc w:val="right"/>
              <w:rPr>
                <w:rFonts w:cs="Arial"/>
                <w:sz w:val="20"/>
                <w:szCs w:val="20"/>
                <w:lang w:eastAsia="en-GB"/>
              </w:rPr>
            </w:pPr>
            <w:r w:rsidRPr="00FE1644">
              <w:rPr>
                <w:rFonts w:cs="Arial"/>
                <w:sz w:val="20"/>
                <w:szCs w:val="20"/>
                <w:lang w:eastAsia="en-GB"/>
              </w:rPr>
              <w:t>48.66 EUR</w:t>
            </w:r>
          </w:p>
        </w:tc>
      </w:tr>
      <w:tr w:rsidR="00B97693" w:rsidRPr="002C6D10" w14:paraId="7DE96212" w14:textId="77777777" w:rsidTr="00B97693">
        <w:trPr>
          <w:trHeight w:val="288"/>
        </w:trPr>
        <w:tc>
          <w:tcPr>
            <w:tcW w:w="1559" w:type="dxa"/>
            <w:tcMar>
              <w:top w:w="0" w:type="dxa"/>
              <w:left w:w="108" w:type="dxa"/>
              <w:bottom w:w="0" w:type="dxa"/>
              <w:right w:w="108" w:type="dxa"/>
            </w:tcMar>
            <w:vAlign w:val="center"/>
            <w:hideMark/>
          </w:tcPr>
          <w:p w14:paraId="5120900B" w14:textId="77777777" w:rsidR="00201D6E" w:rsidRPr="002C6D10" w:rsidRDefault="00201D6E" w:rsidP="00B97693">
            <w:pPr>
              <w:ind w:right="111"/>
              <w:rPr>
                <w:rFonts w:cs="Arial"/>
                <w:sz w:val="20"/>
                <w:szCs w:val="20"/>
                <w:lang w:eastAsia="en-GB"/>
              </w:rPr>
            </w:pPr>
            <w:r>
              <w:rPr>
                <w:rFonts w:cs="Arial"/>
                <w:sz w:val="20"/>
                <w:szCs w:val="20"/>
                <w:lang w:eastAsia="en-GB"/>
              </w:rPr>
              <w:t>596750</w:t>
            </w:r>
          </w:p>
        </w:tc>
        <w:tc>
          <w:tcPr>
            <w:tcW w:w="7513" w:type="dxa"/>
            <w:tcMar>
              <w:top w:w="0" w:type="dxa"/>
              <w:left w:w="108" w:type="dxa"/>
              <w:bottom w:w="0" w:type="dxa"/>
              <w:right w:w="108" w:type="dxa"/>
            </w:tcMar>
            <w:vAlign w:val="center"/>
            <w:hideMark/>
          </w:tcPr>
          <w:p w14:paraId="6942C711" w14:textId="77777777" w:rsidR="00201D6E" w:rsidRPr="00201D6E" w:rsidRDefault="00201D6E" w:rsidP="00B97693">
            <w:pPr>
              <w:spacing w:after="120"/>
              <w:ind w:right="111"/>
              <w:rPr>
                <w:rFonts w:cs="Arial"/>
                <w:sz w:val="20"/>
                <w:szCs w:val="20"/>
                <w:lang w:val="nl-NL" w:eastAsia="en-GB"/>
              </w:rPr>
            </w:pPr>
            <w:r w:rsidRPr="00201D6E">
              <w:rPr>
                <w:rFonts w:cs="Arial"/>
                <w:sz w:val="20"/>
                <w:szCs w:val="20"/>
                <w:lang w:val="nl-NL" w:eastAsia="en-GB"/>
              </w:rPr>
              <w:t xml:space="preserve">Toezichtshonorarium per behandeldag door arts-specialist bij thuishospitalisatie antibioticatherapie te factureren via derdebetalersregeling </w:t>
            </w:r>
          </w:p>
        </w:tc>
        <w:tc>
          <w:tcPr>
            <w:tcW w:w="2126" w:type="dxa"/>
          </w:tcPr>
          <w:p w14:paraId="41DBC58C" w14:textId="77777777" w:rsidR="00201D6E" w:rsidRPr="002E5FC6" w:rsidRDefault="00201D6E" w:rsidP="00B97693">
            <w:pPr>
              <w:ind w:right="111"/>
              <w:jc w:val="center"/>
              <w:rPr>
                <w:rFonts w:cs="Arial"/>
                <w:sz w:val="20"/>
                <w:szCs w:val="20"/>
                <w:lang w:eastAsia="en-GB"/>
              </w:rPr>
            </w:pPr>
            <w:r w:rsidRPr="002E5FC6">
              <w:rPr>
                <w:rFonts w:cs="Arial"/>
                <w:sz w:val="20"/>
                <w:szCs w:val="20"/>
                <w:lang w:eastAsia="en-GB"/>
              </w:rPr>
              <w:t>Elektronisch DB</w:t>
            </w:r>
          </w:p>
          <w:p w14:paraId="273654B1" w14:textId="77777777" w:rsidR="00201D6E" w:rsidRDefault="00201D6E" w:rsidP="00B97693">
            <w:pPr>
              <w:ind w:right="111"/>
              <w:jc w:val="center"/>
              <w:rPr>
                <w:rFonts w:cs="Arial"/>
                <w:sz w:val="20"/>
                <w:szCs w:val="20"/>
                <w:lang w:eastAsia="en-GB"/>
              </w:rPr>
            </w:pPr>
          </w:p>
        </w:tc>
        <w:tc>
          <w:tcPr>
            <w:tcW w:w="1985" w:type="dxa"/>
          </w:tcPr>
          <w:p w14:paraId="6A5BD30E" w14:textId="77777777" w:rsidR="00201D6E" w:rsidRDefault="00201D6E" w:rsidP="00B97693">
            <w:pPr>
              <w:ind w:right="111"/>
              <w:jc w:val="center"/>
              <w:rPr>
                <w:rFonts w:cs="Arial"/>
                <w:sz w:val="20"/>
                <w:szCs w:val="20"/>
                <w:lang w:eastAsia="en-GB"/>
              </w:rPr>
            </w:pPr>
          </w:p>
          <w:p w14:paraId="5FBCA83C" w14:textId="77777777" w:rsidR="00201D6E" w:rsidRDefault="00201D6E" w:rsidP="00B97693">
            <w:pPr>
              <w:ind w:right="111"/>
              <w:jc w:val="center"/>
              <w:rPr>
                <w:rFonts w:cs="Arial"/>
                <w:sz w:val="20"/>
                <w:szCs w:val="20"/>
                <w:lang w:eastAsia="en-GB"/>
              </w:rPr>
            </w:pPr>
            <w:r>
              <w:rPr>
                <w:rFonts w:cs="Arial"/>
                <w:sz w:val="20"/>
                <w:szCs w:val="20"/>
                <w:lang w:eastAsia="en-GB"/>
              </w:rPr>
              <w:t>Ziekenhuis</w:t>
            </w:r>
          </w:p>
        </w:tc>
        <w:tc>
          <w:tcPr>
            <w:tcW w:w="1276" w:type="dxa"/>
          </w:tcPr>
          <w:p w14:paraId="638EF211" w14:textId="77777777" w:rsidR="00201D6E" w:rsidRPr="00AB2DE5" w:rsidRDefault="00201D6E" w:rsidP="00B97693">
            <w:pPr>
              <w:ind w:right="275"/>
              <w:jc w:val="right"/>
              <w:rPr>
                <w:rFonts w:cs="Arial"/>
                <w:sz w:val="20"/>
                <w:szCs w:val="20"/>
                <w:lang w:eastAsia="en-GB"/>
              </w:rPr>
            </w:pPr>
            <w:r>
              <w:rPr>
                <w:rFonts w:cs="Arial"/>
                <w:sz w:val="20"/>
                <w:szCs w:val="20"/>
                <w:lang w:eastAsia="en-GB"/>
              </w:rPr>
              <w:t>7,65 EUR</w:t>
            </w:r>
          </w:p>
        </w:tc>
      </w:tr>
      <w:tr w:rsidR="00B97693" w:rsidRPr="002C6D10" w14:paraId="799CCF46" w14:textId="77777777" w:rsidTr="00B97693">
        <w:trPr>
          <w:trHeight w:val="288"/>
        </w:trPr>
        <w:tc>
          <w:tcPr>
            <w:tcW w:w="1559" w:type="dxa"/>
            <w:tcMar>
              <w:top w:w="0" w:type="dxa"/>
              <w:left w:w="108" w:type="dxa"/>
              <w:bottom w:w="0" w:type="dxa"/>
              <w:right w:w="108" w:type="dxa"/>
            </w:tcMar>
            <w:vAlign w:val="center"/>
            <w:hideMark/>
          </w:tcPr>
          <w:p w14:paraId="7D643BF4" w14:textId="77777777" w:rsidR="00201D6E" w:rsidRPr="002C6D10" w:rsidRDefault="00201D6E" w:rsidP="00B97693">
            <w:pPr>
              <w:rPr>
                <w:rFonts w:cs="Arial"/>
                <w:sz w:val="20"/>
                <w:szCs w:val="20"/>
                <w:lang w:eastAsia="en-GB"/>
              </w:rPr>
            </w:pPr>
            <w:r>
              <w:rPr>
                <w:rFonts w:cs="Arial"/>
                <w:sz w:val="20"/>
                <w:szCs w:val="20"/>
                <w:lang w:eastAsia="en-GB"/>
              </w:rPr>
              <w:t>596772</w:t>
            </w:r>
          </w:p>
        </w:tc>
        <w:tc>
          <w:tcPr>
            <w:tcW w:w="7513" w:type="dxa"/>
            <w:tcMar>
              <w:top w:w="0" w:type="dxa"/>
              <w:left w:w="108" w:type="dxa"/>
              <w:bottom w:w="0" w:type="dxa"/>
              <w:right w:w="108" w:type="dxa"/>
            </w:tcMar>
            <w:vAlign w:val="center"/>
            <w:hideMark/>
          </w:tcPr>
          <w:p w14:paraId="095D03BE" w14:textId="77777777" w:rsidR="00201D6E" w:rsidRPr="00201D6E" w:rsidRDefault="00201D6E" w:rsidP="00B97693">
            <w:pPr>
              <w:spacing w:after="120"/>
              <w:rPr>
                <w:rFonts w:cs="Arial"/>
                <w:sz w:val="20"/>
                <w:szCs w:val="20"/>
                <w:lang w:val="nl-NL" w:eastAsia="en-GB"/>
              </w:rPr>
            </w:pPr>
            <w:r w:rsidRPr="00201D6E">
              <w:rPr>
                <w:rFonts w:cs="Arial"/>
                <w:sz w:val="20"/>
                <w:szCs w:val="20"/>
                <w:lang w:val="nl-NL" w:eastAsia="en-GB"/>
              </w:rPr>
              <w:t>Toezichtshonorarium per behandeldag door arts-specialist bij thuishospitalisatie oncologische behandeling te factureren via derdebetalersregeling</w:t>
            </w:r>
          </w:p>
        </w:tc>
        <w:tc>
          <w:tcPr>
            <w:tcW w:w="2126" w:type="dxa"/>
          </w:tcPr>
          <w:p w14:paraId="50654C7D" w14:textId="77777777" w:rsidR="00201D6E" w:rsidRPr="005A031F" w:rsidRDefault="00201D6E" w:rsidP="00B97693">
            <w:pPr>
              <w:jc w:val="center"/>
              <w:rPr>
                <w:rFonts w:cs="Arial"/>
                <w:sz w:val="20"/>
                <w:szCs w:val="20"/>
                <w:lang w:eastAsia="en-GB"/>
              </w:rPr>
            </w:pPr>
            <w:r w:rsidRPr="005A031F">
              <w:rPr>
                <w:rFonts w:cs="Arial"/>
                <w:sz w:val="20"/>
                <w:szCs w:val="20"/>
                <w:lang w:eastAsia="en-GB"/>
              </w:rPr>
              <w:t>Elektronisch DB</w:t>
            </w:r>
          </w:p>
          <w:p w14:paraId="593447A7" w14:textId="77777777" w:rsidR="00201D6E" w:rsidRDefault="00201D6E" w:rsidP="00B97693">
            <w:pPr>
              <w:jc w:val="center"/>
              <w:rPr>
                <w:rFonts w:cs="Arial"/>
                <w:sz w:val="20"/>
                <w:szCs w:val="20"/>
                <w:lang w:eastAsia="en-GB"/>
              </w:rPr>
            </w:pPr>
          </w:p>
        </w:tc>
        <w:tc>
          <w:tcPr>
            <w:tcW w:w="1985" w:type="dxa"/>
          </w:tcPr>
          <w:p w14:paraId="45ADAF41" w14:textId="77777777" w:rsidR="00201D6E" w:rsidRDefault="00201D6E" w:rsidP="00B97693">
            <w:pPr>
              <w:jc w:val="center"/>
              <w:rPr>
                <w:rFonts w:cs="Arial"/>
                <w:sz w:val="20"/>
                <w:szCs w:val="20"/>
                <w:lang w:eastAsia="en-GB"/>
              </w:rPr>
            </w:pPr>
          </w:p>
          <w:p w14:paraId="3329256F" w14:textId="77777777" w:rsidR="00201D6E" w:rsidRDefault="00201D6E" w:rsidP="00B97693">
            <w:pPr>
              <w:jc w:val="center"/>
              <w:rPr>
                <w:rFonts w:cs="Arial"/>
                <w:sz w:val="20"/>
                <w:szCs w:val="20"/>
                <w:lang w:eastAsia="en-GB"/>
              </w:rPr>
            </w:pPr>
            <w:r>
              <w:rPr>
                <w:rFonts w:cs="Arial"/>
                <w:sz w:val="20"/>
                <w:szCs w:val="20"/>
                <w:lang w:eastAsia="en-GB"/>
              </w:rPr>
              <w:t>Ziekenhuis</w:t>
            </w:r>
          </w:p>
        </w:tc>
        <w:tc>
          <w:tcPr>
            <w:tcW w:w="1276" w:type="dxa"/>
          </w:tcPr>
          <w:p w14:paraId="4C8DDE7A" w14:textId="77777777" w:rsidR="00201D6E" w:rsidRPr="00AB2DE5" w:rsidRDefault="00201D6E" w:rsidP="00B97693">
            <w:pPr>
              <w:ind w:right="275"/>
              <w:jc w:val="right"/>
              <w:rPr>
                <w:rFonts w:cs="Arial"/>
                <w:sz w:val="20"/>
                <w:szCs w:val="20"/>
                <w:lang w:eastAsia="en-GB"/>
              </w:rPr>
            </w:pPr>
            <w:r>
              <w:rPr>
                <w:rFonts w:cs="Arial"/>
                <w:sz w:val="20"/>
                <w:szCs w:val="20"/>
                <w:lang w:eastAsia="en-GB"/>
              </w:rPr>
              <w:t>65,27 EUR</w:t>
            </w:r>
          </w:p>
        </w:tc>
      </w:tr>
      <w:tr w:rsidR="00B97693" w:rsidRPr="004B59D6" w14:paraId="7E48AE71" w14:textId="77777777" w:rsidTr="00B97693">
        <w:trPr>
          <w:trHeight w:val="288"/>
        </w:trPr>
        <w:tc>
          <w:tcPr>
            <w:tcW w:w="1559" w:type="dxa"/>
            <w:tcMar>
              <w:top w:w="0" w:type="dxa"/>
              <w:left w:w="108" w:type="dxa"/>
              <w:bottom w:w="0" w:type="dxa"/>
              <w:right w:w="108" w:type="dxa"/>
            </w:tcMar>
            <w:vAlign w:val="center"/>
          </w:tcPr>
          <w:p w14:paraId="0FC8B249" w14:textId="77777777" w:rsidR="00201D6E" w:rsidRPr="003648E6" w:rsidRDefault="00201D6E" w:rsidP="00B97693">
            <w:pPr>
              <w:rPr>
                <w:rFonts w:cs="Arial"/>
                <w:sz w:val="20"/>
                <w:szCs w:val="20"/>
                <w:lang w:eastAsia="en-GB"/>
              </w:rPr>
            </w:pPr>
            <w:r>
              <w:rPr>
                <w:rFonts w:cs="Arial"/>
                <w:sz w:val="20"/>
                <w:szCs w:val="20"/>
                <w:lang w:eastAsia="en-GB"/>
              </w:rPr>
              <w:t>107214</w:t>
            </w:r>
          </w:p>
        </w:tc>
        <w:tc>
          <w:tcPr>
            <w:tcW w:w="7513" w:type="dxa"/>
            <w:tcMar>
              <w:top w:w="0" w:type="dxa"/>
              <w:left w:w="108" w:type="dxa"/>
              <w:bottom w:w="0" w:type="dxa"/>
              <w:right w:w="108" w:type="dxa"/>
            </w:tcMar>
            <w:vAlign w:val="center"/>
          </w:tcPr>
          <w:p w14:paraId="216C45C1" w14:textId="77777777" w:rsidR="00201D6E" w:rsidRPr="00E801F6" w:rsidRDefault="00201D6E" w:rsidP="00B97693">
            <w:pPr>
              <w:spacing w:after="120"/>
              <w:rPr>
                <w:rFonts w:cs="Arial"/>
                <w:sz w:val="20"/>
                <w:szCs w:val="20"/>
                <w:lang w:val="nl-NL" w:eastAsia="en-GB"/>
              </w:rPr>
            </w:pPr>
            <w:r w:rsidRPr="00E801F6">
              <w:rPr>
                <w:rFonts w:cs="Arial"/>
                <w:sz w:val="20"/>
                <w:szCs w:val="20"/>
                <w:lang w:val="nl-NL" w:eastAsia="en-GB"/>
              </w:rPr>
              <w:t>Forfaitair honorarium GMD-houdende huisarts</w:t>
            </w:r>
            <w:r>
              <w:rPr>
                <w:rFonts w:cs="Arial"/>
                <w:sz w:val="20"/>
                <w:szCs w:val="20"/>
                <w:lang w:val="nl-NL" w:eastAsia="en-GB"/>
              </w:rPr>
              <w:t>(enpraktijk)</w:t>
            </w:r>
            <w:r w:rsidRPr="00E801F6">
              <w:rPr>
                <w:rFonts w:cs="Arial"/>
                <w:sz w:val="20"/>
                <w:szCs w:val="20"/>
                <w:lang w:val="nl-NL" w:eastAsia="en-GB"/>
              </w:rPr>
              <w:t xml:space="preserve"> bij inroepen van zijn</w:t>
            </w:r>
            <w:r>
              <w:rPr>
                <w:rFonts w:cs="Arial"/>
                <w:sz w:val="20"/>
                <w:szCs w:val="20"/>
                <w:lang w:val="nl-NL" w:eastAsia="en-GB"/>
              </w:rPr>
              <w:t>/haar</w:t>
            </w:r>
            <w:r w:rsidRPr="00E801F6">
              <w:rPr>
                <w:rFonts w:cs="Arial"/>
                <w:sz w:val="20"/>
                <w:szCs w:val="20"/>
                <w:lang w:val="nl-NL" w:eastAsia="en-GB"/>
              </w:rPr>
              <w:t xml:space="preserve"> expertise door een arts-specialist te factureren via derdebetalersregeling</w:t>
            </w:r>
          </w:p>
        </w:tc>
        <w:tc>
          <w:tcPr>
            <w:tcW w:w="2126" w:type="dxa"/>
          </w:tcPr>
          <w:p w14:paraId="51BCCF89" w14:textId="77777777" w:rsidR="00201D6E" w:rsidRPr="005A031F" w:rsidRDefault="00201D6E" w:rsidP="00B97693">
            <w:pPr>
              <w:jc w:val="center"/>
              <w:rPr>
                <w:rFonts w:cs="Arial"/>
                <w:sz w:val="20"/>
                <w:szCs w:val="20"/>
                <w:lang w:eastAsia="en-GB"/>
              </w:rPr>
            </w:pPr>
            <w:r w:rsidRPr="005A031F">
              <w:rPr>
                <w:rFonts w:cs="Arial"/>
                <w:sz w:val="20"/>
                <w:szCs w:val="20"/>
                <w:lang w:eastAsia="en-GB"/>
              </w:rPr>
              <w:t>Elektronisch DB</w:t>
            </w:r>
          </w:p>
          <w:p w14:paraId="53728D1D" w14:textId="77777777" w:rsidR="00201D6E" w:rsidRPr="005A031F" w:rsidRDefault="00201D6E" w:rsidP="00B97693">
            <w:pPr>
              <w:jc w:val="center"/>
              <w:rPr>
                <w:rFonts w:cs="Arial"/>
                <w:sz w:val="20"/>
                <w:szCs w:val="20"/>
                <w:lang w:eastAsia="en-GB"/>
              </w:rPr>
            </w:pPr>
            <w:r w:rsidRPr="005A031F">
              <w:rPr>
                <w:rFonts w:cs="Arial"/>
                <w:sz w:val="20"/>
                <w:szCs w:val="20"/>
                <w:lang w:eastAsia="en-GB"/>
              </w:rPr>
              <w:t>Manuele DB</w:t>
            </w:r>
          </w:p>
        </w:tc>
        <w:tc>
          <w:tcPr>
            <w:tcW w:w="1985" w:type="dxa"/>
          </w:tcPr>
          <w:p w14:paraId="6C9C8346" w14:textId="77777777" w:rsidR="00201D6E" w:rsidRPr="005A031F" w:rsidRDefault="00201D6E" w:rsidP="00B97693">
            <w:pPr>
              <w:jc w:val="center"/>
              <w:rPr>
                <w:rFonts w:cs="Arial"/>
                <w:sz w:val="20"/>
                <w:szCs w:val="20"/>
                <w:lang w:eastAsia="en-GB"/>
              </w:rPr>
            </w:pPr>
            <w:r w:rsidRPr="005A031F">
              <w:rPr>
                <w:rFonts w:cs="Arial"/>
                <w:sz w:val="20"/>
                <w:szCs w:val="20"/>
                <w:lang w:eastAsia="en-GB"/>
              </w:rPr>
              <w:t>GMD-houdende huisarts(enpraktijk)</w:t>
            </w:r>
          </w:p>
        </w:tc>
        <w:tc>
          <w:tcPr>
            <w:tcW w:w="1276" w:type="dxa"/>
          </w:tcPr>
          <w:p w14:paraId="4B650A4B" w14:textId="77777777" w:rsidR="00201D6E" w:rsidRPr="009B3A9F" w:rsidRDefault="00201D6E" w:rsidP="00B97693">
            <w:pPr>
              <w:ind w:right="275"/>
              <w:jc w:val="right"/>
              <w:rPr>
                <w:rFonts w:cs="Arial"/>
                <w:sz w:val="20"/>
                <w:szCs w:val="20"/>
                <w:lang w:eastAsia="en-GB"/>
              </w:rPr>
            </w:pPr>
            <w:r>
              <w:rPr>
                <w:rFonts w:cs="Arial"/>
                <w:sz w:val="20"/>
                <w:szCs w:val="20"/>
                <w:lang w:eastAsia="en-GB"/>
              </w:rPr>
              <w:t>43,15 EUR</w:t>
            </w:r>
          </w:p>
        </w:tc>
      </w:tr>
      <w:tr w:rsidR="00B97693" w:rsidRPr="009C4C3B" w14:paraId="15533B22" w14:textId="77777777" w:rsidTr="00B97693">
        <w:trPr>
          <w:trHeight w:val="288"/>
        </w:trPr>
        <w:tc>
          <w:tcPr>
            <w:tcW w:w="1559" w:type="dxa"/>
            <w:noWrap/>
            <w:tcMar>
              <w:top w:w="0" w:type="dxa"/>
              <w:left w:w="108" w:type="dxa"/>
              <w:bottom w:w="0" w:type="dxa"/>
              <w:right w:w="108" w:type="dxa"/>
            </w:tcMar>
            <w:vAlign w:val="center"/>
            <w:hideMark/>
          </w:tcPr>
          <w:p w14:paraId="45592507" w14:textId="77777777" w:rsidR="00201D6E" w:rsidRPr="002C6D10" w:rsidRDefault="00201D6E" w:rsidP="00B97693">
            <w:pPr>
              <w:rPr>
                <w:rFonts w:cs="Arial"/>
                <w:sz w:val="20"/>
                <w:szCs w:val="20"/>
                <w:lang w:eastAsia="en-GB"/>
              </w:rPr>
            </w:pPr>
            <w:r w:rsidRPr="002C6D10">
              <w:rPr>
                <w:rFonts w:cs="Arial"/>
                <w:sz w:val="20"/>
                <w:szCs w:val="20"/>
                <w:lang w:eastAsia="en-GB"/>
              </w:rPr>
              <w:lastRenderedPageBreak/>
              <w:t>795351</w:t>
            </w:r>
          </w:p>
        </w:tc>
        <w:tc>
          <w:tcPr>
            <w:tcW w:w="7513" w:type="dxa"/>
            <w:noWrap/>
            <w:tcMar>
              <w:top w:w="0" w:type="dxa"/>
              <w:left w:w="108" w:type="dxa"/>
              <w:bottom w:w="0" w:type="dxa"/>
              <w:right w:w="108" w:type="dxa"/>
            </w:tcMar>
            <w:vAlign w:val="center"/>
            <w:hideMark/>
          </w:tcPr>
          <w:p w14:paraId="07EE60AD" w14:textId="77777777" w:rsidR="00201D6E" w:rsidRPr="00201D6E" w:rsidRDefault="00201D6E" w:rsidP="00B97693">
            <w:pPr>
              <w:spacing w:after="120"/>
              <w:rPr>
                <w:rFonts w:cs="Arial"/>
                <w:sz w:val="20"/>
                <w:szCs w:val="20"/>
                <w:lang w:val="nl-NL" w:eastAsia="en-GB"/>
              </w:rPr>
            </w:pPr>
            <w:r w:rsidRPr="00201D6E">
              <w:rPr>
                <w:rFonts w:cs="Arial"/>
                <w:sz w:val="20"/>
                <w:szCs w:val="20"/>
                <w:lang w:val="nl-NL" w:eastAsia="en-GB"/>
              </w:rPr>
              <w:t>Forfaitair honorarium per behandeldag zorgafstemming door de verpleegkundige vanuit het ziekenhuis, door het ziekenhuis te factureren via derdebetalersregeling</w:t>
            </w:r>
          </w:p>
        </w:tc>
        <w:tc>
          <w:tcPr>
            <w:tcW w:w="2126" w:type="dxa"/>
          </w:tcPr>
          <w:p w14:paraId="5EFF8C3C" w14:textId="77777777" w:rsidR="00201D6E" w:rsidRDefault="00201D6E" w:rsidP="00B97693">
            <w:pPr>
              <w:jc w:val="center"/>
              <w:rPr>
                <w:rFonts w:cs="Arial"/>
                <w:sz w:val="20"/>
                <w:szCs w:val="20"/>
                <w:lang w:eastAsia="en-GB"/>
              </w:rPr>
            </w:pPr>
            <w:r w:rsidRPr="005A031F">
              <w:rPr>
                <w:rFonts w:cs="Arial"/>
                <w:sz w:val="20"/>
                <w:szCs w:val="20"/>
                <w:lang w:eastAsia="en-GB"/>
              </w:rPr>
              <w:t>Elektronisch DB</w:t>
            </w:r>
          </w:p>
        </w:tc>
        <w:tc>
          <w:tcPr>
            <w:tcW w:w="1985" w:type="dxa"/>
          </w:tcPr>
          <w:p w14:paraId="0CB3CD44" w14:textId="77777777" w:rsidR="00201D6E" w:rsidRDefault="00201D6E" w:rsidP="00B97693">
            <w:pPr>
              <w:jc w:val="center"/>
              <w:rPr>
                <w:rFonts w:cs="Arial"/>
                <w:sz w:val="20"/>
                <w:szCs w:val="20"/>
                <w:lang w:eastAsia="en-GB"/>
              </w:rPr>
            </w:pPr>
          </w:p>
          <w:p w14:paraId="68D659A8" w14:textId="77777777" w:rsidR="00201D6E" w:rsidRDefault="00201D6E" w:rsidP="00B97693">
            <w:pPr>
              <w:jc w:val="center"/>
              <w:rPr>
                <w:rFonts w:cs="Arial"/>
                <w:sz w:val="20"/>
                <w:szCs w:val="20"/>
                <w:lang w:eastAsia="en-GB"/>
              </w:rPr>
            </w:pPr>
            <w:r>
              <w:rPr>
                <w:rFonts w:cs="Arial"/>
                <w:sz w:val="20"/>
                <w:szCs w:val="20"/>
                <w:lang w:eastAsia="en-GB"/>
              </w:rPr>
              <w:t>Ziekenhuis</w:t>
            </w:r>
          </w:p>
        </w:tc>
        <w:tc>
          <w:tcPr>
            <w:tcW w:w="1276" w:type="dxa"/>
          </w:tcPr>
          <w:p w14:paraId="023A6577" w14:textId="77777777" w:rsidR="00201D6E" w:rsidRPr="00AB2DE5" w:rsidRDefault="00201D6E" w:rsidP="00B97693">
            <w:pPr>
              <w:ind w:right="275"/>
              <w:jc w:val="right"/>
              <w:rPr>
                <w:rFonts w:cs="Arial"/>
                <w:sz w:val="20"/>
                <w:szCs w:val="20"/>
                <w:lang w:eastAsia="en-GB"/>
              </w:rPr>
            </w:pPr>
            <w:r>
              <w:rPr>
                <w:rFonts w:cs="Arial"/>
                <w:sz w:val="20"/>
                <w:szCs w:val="20"/>
                <w:lang w:eastAsia="en-GB"/>
              </w:rPr>
              <w:t>14,85 EUR</w:t>
            </w:r>
          </w:p>
        </w:tc>
      </w:tr>
      <w:tr w:rsidR="00B97693" w:rsidRPr="00AB2DE5" w14:paraId="2C4C4424" w14:textId="77777777" w:rsidTr="00B97693">
        <w:trPr>
          <w:trHeight w:val="288"/>
        </w:trPr>
        <w:tc>
          <w:tcPr>
            <w:tcW w:w="1559" w:type="dxa"/>
            <w:noWrap/>
            <w:tcMar>
              <w:top w:w="0" w:type="dxa"/>
              <w:left w:w="108" w:type="dxa"/>
              <w:bottom w:w="0" w:type="dxa"/>
              <w:right w:w="108" w:type="dxa"/>
            </w:tcMar>
            <w:vAlign w:val="center"/>
          </w:tcPr>
          <w:p w14:paraId="351043F9" w14:textId="77777777" w:rsidR="00201D6E" w:rsidRPr="002C6D10" w:rsidRDefault="00201D6E" w:rsidP="00B97693">
            <w:pPr>
              <w:rPr>
                <w:rFonts w:cs="Arial"/>
                <w:sz w:val="20"/>
                <w:szCs w:val="20"/>
                <w:lang w:eastAsia="en-GB"/>
              </w:rPr>
            </w:pPr>
            <w:r>
              <w:rPr>
                <w:rFonts w:cs="Arial"/>
                <w:sz w:val="20"/>
                <w:szCs w:val="20"/>
                <w:lang w:eastAsia="en-GB"/>
              </w:rPr>
              <w:t>418596</w:t>
            </w:r>
          </w:p>
        </w:tc>
        <w:tc>
          <w:tcPr>
            <w:tcW w:w="7513" w:type="dxa"/>
            <w:noWrap/>
            <w:tcMar>
              <w:top w:w="0" w:type="dxa"/>
              <w:left w:w="108" w:type="dxa"/>
              <w:bottom w:w="0" w:type="dxa"/>
              <w:right w:w="108" w:type="dxa"/>
            </w:tcMar>
            <w:vAlign w:val="center"/>
          </w:tcPr>
          <w:p w14:paraId="4C0C6FEA" w14:textId="77777777" w:rsidR="00201D6E" w:rsidRPr="00201D6E" w:rsidRDefault="00201D6E" w:rsidP="00B97693">
            <w:pPr>
              <w:spacing w:after="120"/>
              <w:rPr>
                <w:rFonts w:cs="Arial"/>
                <w:sz w:val="20"/>
                <w:szCs w:val="20"/>
                <w:lang w:val="nl-NL" w:eastAsia="en-GB"/>
              </w:rPr>
            </w:pPr>
            <w:r w:rsidRPr="00201D6E">
              <w:rPr>
                <w:rFonts w:cs="Arial"/>
                <w:sz w:val="20"/>
                <w:szCs w:val="20"/>
                <w:lang w:val="nl-NL" w:eastAsia="en-GB"/>
              </w:rPr>
              <w:t xml:space="preserve">Forfait honorarium per behandeldag zorgafstemming door de thuisverpleegkundige in de thuissituatie te factureren via derdebetalersregeling </w:t>
            </w:r>
          </w:p>
        </w:tc>
        <w:tc>
          <w:tcPr>
            <w:tcW w:w="2126" w:type="dxa"/>
          </w:tcPr>
          <w:p w14:paraId="142E304A" w14:textId="77777777" w:rsidR="00201D6E" w:rsidRDefault="00201D6E" w:rsidP="00B97693">
            <w:pPr>
              <w:jc w:val="center"/>
              <w:rPr>
                <w:rFonts w:cs="Arial"/>
                <w:sz w:val="20"/>
                <w:szCs w:val="20"/>
                <w:lang w:eastAsia="en-GB"/>
              </w:rPr>
            </w:pPr>
            <w:r w:rsidRPr="005A031F">
              <w:rPr>
                <w:rFonts w:cs="Arial"/>
                <w:sz w:val="20"/>
                <w:szCs w:val="20"/>
                <w:lang w:eastAsia="en-GB"/>
              </w:rPr>
              <w:t>Elektronisch DB</w:t>
            </w:r>
          </w:p>
        </w:tc>
        <w:tc>
          <w:tcPr>
            <w:tcW w:w="1985" w:type="dxa"/>
          </w:tcPr>
          <w:p w14:paraId="4AFF36E9" w14:textId="77777777" w:rsidR="00201D6E" w:rsidRDefault="00201D6E" w:rsidP="00B97693">
            <w:pPr>
              <w:jc w:val="center"/>
              <w:rPr>
                <w:rFonts w:cs="Arial"/>
                <w:sz w:val="20"/>
                <w:szCs w:val="20"/>
                <w:lang w:eastAsia="en-GB"/>
              </w:rPr>
            </w:pPr>
            <w:r w:rsidRPr="005A031F">
              <w:rPr>
                <w:rFonts w:cs="Arial"/>
                <w:sz w:val="20"/>
                <w:szCs w:val="20"/>
                <w:lang w:eastAsia="en-GB"/>
              </w:rPr>
              <w:t>Vpk/groepering</w:t>
            </w:r>
          </w:p>
        </w:tc>
        <w:tc>
          <w:tcPr>
            <w:tcW w:w="1276" w:type="dxa"/>
          </w:tcPr>
          <w:p w14:paraId="3BEA730B" w14:textId="77777777" w:rsidR="00201D6E" w:rsidRPr="00AB2DE5" w:rsidRDefault="00201D6E" w:rsidP="00B97693">
            <w:pPr>
              <w:ind w:right="275"/>
              <w:jc w:val="right"/>
              <w:rPr>
                <w:rFonts w:cs="Arial"/>
                <w:sz w:val="20"/>
                <w:szCs w:val="20"/>
                <w:lang w:eastAsia="en-GB"/>
              </w:rPr>
            </w:pPr>
            <w:r>
              <w:rPr>
                <w:rFonts w:cs="Arial"/>
                <w:sz w:val="20"/>
                <w:szCs w:val="20"/>
                <w:lang w:eastAsia="en-GB"/>
              </w:rPr>
              <w:t>14,85 EUR</w:t>
            </w:r>
          </w:p>
        </w:tc>
      </w:tr>
      <w:tr w:rsidR="00B97693" w:rsidRPr="00AB2DE5" w14:paraId="7F16CD94" w14:textId="77777777" w:rsidTr="00B97693">
        <w:trPr>
          <w:trHeight w:val="288"/>
        </w:trPr>
        <w:tc>
          <w:tcPr>
            <w:tcW w:w="1559" w:type="dxa"/>
            <w:noWrap/>
            <w:tcMar>
              <w:top w:w="0" w:type="dxa"/>
              <w:left w:w="108" w:type="dxa"/>
              <w:bottom w:w="0" w:type="dxa"/>
              <w:right w:w="108" w:type="dxa"/>
            </w:tcMar>
            <w:vAlign w:val="center"/>
          </w:tcPr>
          <w:p w14:paraId="04DED613" w14:textId="77777777" w:rsidR="00201D6E" w:rsidRPr="002C6D10" w:rsidRDefault="00201D6E" w:rsidP="00B97693">
            <w:pPr>
              <w:rPr>
                <w:rFonts w:cs="Arial"/>
                <w:sz w:val="20"/>
                <w:szCs w:val="20"/>
                <w:lang w:eastAsia="en-GB"/>
              </w:rPr>
            </w:pPr>
            <w:r>
              <w:rPr>
                <w:rFonts w:cs="Arial"/>
                <w:sz w:val="20"/>
                <w:szCs w:val="20"/>
                <w:lang w:eastAsia="en-GB"/>
              </w:rPr>
              <w:t>418611</w:t>
            </w:r>
          </w:p>
        </w:tc>
        <w:tc>
          <w:tcPr>
            <w:tcW w:w="7513" w:type="dxa"/>
            <w:noWrap/>
            <w:tcMar>
              <w:top w:w="0" w:type="dxa"/>
              <w:left w:w="108" w:type="dxa"/>
              <w:bottom w:w="0" w:type="dxa"/>
              <w:right w:w="108" w:type="dxa"/>
            </w:tcMar>
            <w:vAlign w:val="center"/>
          </w:tcPr>
          <w:p w14:paraId="73C744D5" w14:textId="77777777" w:rsidR="00201D6E" w:rsidRPr="00201D6E" w:rsidRDefault="00201D6E" w:rsidP="00B97693">
            <w:pPr>
              <w:spacing w:after="120"/>
              <w:rPr>
                <w:rFonts w:cs="Arial"/>
                <w:sz w:val="20"/>
                <w:szCs w:val="20"/>
                <w:lang w:val="nl-NL" w:eastAsia="en-GB"/>
              </w:rPr>
            </w:pPr>
            <w:r w:rsidRPr="00201D6E">
              <w:rPr>
                <w:rFonts w:cs="Arial"/>
                <w:sz w:val="20"/>
                <w:szCs w:val="20"/>
                <w:lang w:val="nl-NL" w:eastAsia="en-GB"/>
              </w:rPr>
              <w:t>Forfaitair honorarium voor verpleegkundige bij toediening in de leefomgeving van de patiënt van antitumorale geneesmiddelen langs intramusculaire, subcutane of hypodermale toedieningsweg te factureren via derdebetalersregeling</w:t>
            </w:r>
          </w:p>
        </w:tc>
        <w:tc>
          <w:tcPr>
            <w:tcW w:w="2126" w:type="dxa"/>
          </w:tcPr>
          <w:p w14:paraId="3EA8867B" w14:textId="77777777" w:rsidR="00201D6E" w:rsidRPr="005A031F" w:rsidRDefault="00201D6E" w:rsidP="00B97693">
            <w:pPr>
              <w:jc w:val="center"/>
              <w:rPr>
                <w:rFonts w:cs="Arial"/>
                <w:sz w:val="20"/>
                <w:szCs w:val="20"/>
                <w:lang w:eastAsia="en-GB"/>
              </w:rPr>
            </w:pPr>
            <w:r w:rsidRPr="005A031F">
              <w:rPr>
                <w:rFonts w:cs="Arial"/>
                <w:sz w:val="20"/>
                <w:szCs w:val="20"/>
                <w:lang w:eastAsia="en-GB"/>
              </w:rPr>
              <w:t>Elektronisch DB</w:t>
            </w:r>
          </w:p>
        </w:tc>
        <w:tc>
          <w:tcPr>
            <w:tcW w:w="1985" w:type="dxa"/>
          </w:tcPr>
          <w:p w14:paraId="623BF420" w14:textId="77777777" w:rsidR="00201D6E" w:rsidRPr="005A031F" w:rsidRDefault="00201D6E" w:rsidP="00B97693">
            <w:pPr>
              <w:jc w:val="center"/>
              <w:rPr>
                <w:rFonts w:cs="Arial"/>
                <w:sz w:val="20"/>
                <w:szCs w:val="20"/>
                <w:lang w:eastAsia="en-GB"/>
              </w:rPr>
            </w:pPr>
            <w:r w:rsidRPr="005A031F">
              <w:rPr>
                <w:rFonts w:cs="Arial"/>
                <w:sz w:val="20"/>
                <w:szCs w:val="20"/>
                <w:lang w:eastAsia="en-GB"/>
              </w:rPr>
              <w:t>Vpk/groepering</w:t>
            </w:r>
          </w:p>
        </w:tc>
        <w:tc>
          <w:tcPr>
            <w:tcW w:w="1276" w:type="dxa"/>
          </w:tcPr>
          <w:p w14:paraId="3111487E" w14:textId="77777777" w:rsidR="00201D6E" w:rsidRDefault="00201D6E" w:rsidP="00B97693">
            <w:pPr>
              <w:ind w:right="275"/>
              <w:jc w:val="right"/>
              <w:rPr>
                <w:rFonts w:cs="Arial"/>
                <w:sz w:val="20"/>
                <w:szCs w:val="20"/>
                <w:lang w:eastAsia="en-GB"/>
              </w:rPr>
            </w:pPr>
            <w:r w:rsidRPr="007A165B">
              <w:rPr>
                <w:rFonts w:cs="Arial"/>
                <w:sz w:val="20"/>
                <w:szCs w:val="20"/>
                <w:lang w:eastAsia="en-GB"/>
              </w:rPr>
              <w:t>7,55 EUR</w:t>
            </w:r>
          </w:p>
        </w:tc>
      </w:tr>
      <w:tr w:rsidR="00B97693" w:rsidRPr="009C4C3B" w14:paraId="30BB252B" w14:textId="77777777" w:rsidTr="00B97693">
        <w:trPr>
          <w:trHeight w:val="288"/>
        </w:trPr>
        <w:tc>
          <w:tcPr>
            <w:tcW w:w="1559" w:type="dxa"/>
            <w:noWrap/>
            <w:tcMar>
              <w:top w:w="0" w:type="dxa"/>
              <w:left w:w="108" w:type="dxa"/>
              <w:bottom w:w="0" w:type="dxa"/>
              <w:right w:w="108" w:type="dxa"/>
            </w:tcMar>
            <w:vAlign w:val="center"/>
            <w:hideMark/>
          </w:tcPr>
          <w:p w14:paraId="28D9B5BB" w14:textId="77777777" w:rsidR="00201D6E" w:rsidRPr="001E5B4C" w:rsidRDefault="00201D6E" w:rsidP="00B97693">
            <w:pPr>
              <w:rPr>
                <w:rFonts w:cs="Arial"/>
                <w:sz w:val="20"/>
                <w:szCs w:val="20"/>
                <w:lang w:eastAsia="en-GB"/>
              </w:rPr>
            </w:pPr>
            <w:r w:rsidRPr="001E5B4C">
              <w:rPr>
                <w:rFonts w:cs="Arial"/>
                <w:sz w:val="20"/>
                <w:szCs w:val="20"/>
                <w:lang w:eastAsia="en-GB"/>
              </w:rPr>
              <w:t>795373</w:t>
            </w:r>
          </w:p>
        </w:tc>
        <w:tc>
          <w:tcPr>
            <w:tcW w:w="7513" w:type="dxa"/>
            <w:noWrap/>
            <w:tcMar>
              <w:top w:w="0" w:type="dxa"/>
              <w:left w:w="108" w:type="dxa"/>
              <w:bottom w:w="0" w:type="dxa"/>
              <w:right w:w="108" w:type="dxa"/>
            </w:tcMar>
            <w:vAlign w:val="center"/>
            <w:hideMark/>
          </w:tcPr>
          <w:p w14:paraId="431D904A" w14:textId="77777777" w:rsidR="00201D6E" w:rsidRPr="00201D6E" w:rsidRDefault="00201D6E" w:rsidP="00B97693">
            <w:pPr>
              <w:spacing w:after="120"/>
              <w:rPr>
                <w:rFonts w:cs="Arial"/>
                <w:sz w:val="20"/>
                <w:szCs w:val="20"/>
                <w:lang w:val="nl-NL" w:eastAsia="en-GB"/>
              </w:rPr>
            </w:pPr>
            <w:r w:rsidRPr="00201D6E">
              <w:rPr>
                <w:rFonts w:cs="Arial"/>
                <w:sz w:val="20"/>
                <w:szCs w:val="20"/>
                <w:lang w:val="nl-NL" w:eastAsia="en-GB"/>
              </w:rPr>
              <w:t>Forfait materiaal per behandeldag thuishospitalisatie bij antibioticatherapie te factureren via derdebetalersregeling</w:t>
            </w:r>
          </w:p>
        </w:tc>
        <w:tc>
          <w:tcPr>
            <w:tcW w:w="2126" w:type="dxa"/>
          </w:tcPr>
          <w:p w14:paraId="60353A0D" w14:textId="77777777" w:rsidR="00201D6E" w:rsidRPr="00E801F6" w:rsidRDefault="00201D6E" w:rsidP="00B97693">
            <w:pPr>
              <w:jc w:val="center"/>
              <w:rPr>
                <w:rFonts w:cs="Arial"/>
                <w:sz w:val="20"/>
                <w:szCs w:val="20"/>
                <w:lang w:eastAsia="en-GB"/>
              </w:rPr>
            </w:pPr>
            <w:r w:rsidRPr="005A031F">
              <w:rPr>
                <w:rFonts w:cs="Arial"/>
                <w:sz w:val="20"/>
                <w:szCs w:val="20"/>
                <w:lang w:eastAsia="en-GB"/>
              </w:rPr>
              <w:t>Elektronisch DB</w:t>
            </w:r>
          </w:p>
        </w:tc>
        <w:tc>
          <w:tcPr>
            <w:tcW w:w="1985" w:type="dxa"/>
          </w:tcPr>
          <w:p w14:paraId="7500F663" w14:textId="77777777" w:rsidR="00201D6E" w:rsidRPr="00E801F6" w:rsidRDefault="00201D6E" w:rsidP="00B97693">
            <w:pPr>
              <w:jc w:val="center"/>
              <w:rPr>
                <w:rFonts w:cs="Arial"/>
                <w:sz w:val="20"/>
                <w:szCs w:val="20"/>
                <w:lang w:eastAsia="en-GB"/>
              </w:rPr>
            </w:pPr>
            <w:r w:rsidRPr="005A031F">
              <w:rPr>
                <w:rFonts w:cs="Arial"/>
                <w:sz w:val="20"/>
                <w:szCs w:val="20"/>
                <w:lang w:eastAsia="en-GB"/>
              </w:rPr>
              <w:t>Ziekenhuis</w:t>
            </w:r>
          </w:p>
        </w:tc>
        <w:tc>
          <w:tcPr>
            <w:tcW w:w="1276" w:type="dxa"/>
          </w:tcPr>
          <w:p w14:paraId="40F922DC" w14:textId="77777777" w:rsidR="00201D6E" w:rsidRPr="00E801F6" w:rsidRDefault="00201D6E" w:rsidP="00B97693">
            <w:pPr>
              <w:ind w:right="275"/>
              <w:jc w:val="right"/>
              <w:rPr>
                <w:rFonts w:cs="Arial"/>
                <w:sz w:val="20"/>
                <w:szCs w:val="20"/>
                <w:lang w:eastAsia="en-GB"/>
              </w:rPr>
            </w:pPr>
            <w:r w:rsidRPr="00E801F6">
              <w:rPr>
                <w:rFonts w:cs="Arial"/>
                <w:sz w:val="20"/>
                <w:szCs w:val="20"/>
                <w:lang w:eastAsia="en-GB"/>
              </w:rPr>
              <w:t>10,81 EUR</w:t>
            </w:r>
          </w:p>
        </w:tc>
      </w:tr>
      <w:tr w:rsidR="00B97693" w:rsidRPr="009C4C3B" w14:paraId="52D5B0B2" w14:textId="77777777" w:rsidTr="00B97693">
        <w:trPr>
          <w:trHeight w:val="288"/>
        </w:trPr>
        <w:tc>
          <w:tcPr>
            <w:tcW w:w="1559" w:type="dxa"/>
            <w:noWrap/>
            <w:tcMar>
              <w:top w:w="0" w:type="dxa"/>
              <w:left w:w="108" w:type="dxa"/>
              <w:bottom w:w="0" w:type="dxa"/>
              <w:right w:w="108" w:type="dxa"/>
            </w:tcMar>
            <w:vAlign w:val="center"/>
            <w:hideMark/>
          </w:tcPr>
          <w:p w14:paraId="168DB4E5" w14:textId="77777777" w:rsidR="00201D6E" w:rsidRPr="001E5B4C" w:rsidRDefault="00201D6E" w:rsidP="00B97693">
            <w:pPr>
              <w:rPr>
                <w:rFonts w:cs="Arial"/>
                <w:sz w:val="20"/>
                <w:szCs w:val="20"/>
                <w:lang w:eastAsia="en-GB"/>
              </w:rPr>
            </w:pPr>
            <w:r w:rsidRPr="001E5B4C">
              <w:rPr>
                <w:rFonts w:cs="Arial"/>
                <w:sz w:val="20"/>
                <w:szCs w:val="20"/>
                <w:lang w:eastAsia="en-GB"/>
              </w:rPr>
              <w:t>795395</w:t>
            </w:r>
          </w:p>
        </w:tc>
        <w:tc>
          <w:tcPr>
            <w:tcW w:w="7513" w:type="dxa"/>
            <w:noWrap/>
            <w:tcMar>
              <w:top w:w="0" w:type="dxa"/>
              <w:left w:w="108" w:type="dxa"/>
              <w:bottom w:w="0" w:type="dxa"/>
              <w:right w:w="108" w:type="dxa"/>
            </w:tcMar>
            <w:vAlign w:val="center"/>
            <w:hideMark/>
          </w:tcPr>
          <w:p w14:paraId="5561799A" w14:textId="77777777" w:rsidR="00201D6E" w:rsidRPr="00201D6E" w:rsidRDefault="00201D6E" w:rsidP="00B97693">
            <w:pPr>
              <w:spacing w:after="120"/>
              <w:rPr>
                <w:rFonts w:cs="Arial"/>
                <w:sz w:val="20"/>
                <w:szCs w:val="20"/>
                <w:lang w:val="nl-NL" w:eastAsia="en-GB"/>
              </w:rPr>
            </w:pPr>
            <w:r w:rsidRPr="00201D6E">
              <w:rPr>
                <w:rFonts w:cs="Arial"/>
                <w:sz w:val="20"/>
                <w:szCs w:val="20"/>
                <w:lang w:val="nl-NL" w:eastAsia="en-GB"/>
              </w:rPr>
              <w:t>Forfait materiaal per behandeldag thuishospitalisatie bij antitumorale behandeling te factureren via derdebetalersregeling</w:t>
            </w:r>
          </w:p>
        </w:tc>
        <w:tc>
          <w:tcPr>
            <w:tcW w:w="2126" w:type="dxa"/>
          </w:tcPr>
          <w:p w14:paraId="1782DC91" w14:textId="77777777" w:rsidR="00201D6E" w:rsidRPr="00E801F6" w:rsidRDefault="00201D6E" w:rsidP="00B97693">
            <w:pPr>
              <w:jc w:val="center"/>
              <w:rPr>
                <w:rFonts w:cs="Arial"/>
                <w:sz w:val="20"/>
                <w:szCs w:val="20"/>
                <w:lang w:eastAsia="en-GB"/>
              </w:rPr>
            </w:pPr>
            <w:r w:rsidRPr="005A031F">
              <w:rPr>
                <w:rFonts w:cs="Arial"/>
                <w:sz w:val="20"/>
                <w:szCs w:val="20"/>
                <w:lang w:eastAsia="en-GB"/>
              </w:rPr>
              <w:t>Elektronisch DB</w:t>
            </w:r>
          </w:p>
        </w:tc>
        <w:tc>
          <w:tcPr>
            <w:tcW w:w="1985" w:type="dxa"/>
          </w:tcPr>
          <w:p w14:paraId="1254756E" w14:textId="77777777" w:rsidR="00201D6E" w:rsidRPr="00E801F6" w:rsidRDefault="00201D6E" w:rsidP="00B97693">
            <w:pPr>
              <w:jc w:val="center"/>
              <w:rPr>
                <w:rFonts w:cs="Arial"/>
                <w:sz w:val="20"/>
                <w:szCs w:val="20"/>
                <w:lang w:eastAsia="en-GB"/>
              </w:rPr>
            </w:pPr>
            <w:r w:rsidRPr="005A031F">
              <w:rPr>
                <w:rFonts w:cs="Arial"/>
                <w:sz w:val="20"/>
                <w:szCs w:val="20"/>
                <w:lang w:eastAsia="en-GB"/>
              </w:rPr>
              <w:t>Ziekenhuis</w:t>
            </w:r>
          </w:p>
        </w:tc>
        <w:tc>
          <w:tcPr>
            <w:tcW w:w="1276" w:type="dxa"/>
          </w:tcPr>
          <w:p w14:paraId="4D29ACC4" w14:textId="77777777" w:rsidR="00201D6E" w:rsidRPr="00E801F6" w:rsidRDefault="00201D6E" w:rsidP="00B97693">
            <w:pPr>
              <w:ind w:right="275"/>
              <w:jc w:val="right"/>
              <w:rPr>
                <w:rFonts w:cs="Arial"/>
                <w:sz w:val="20"/>
                <w:szCs w:val="20"/>
                <w:lang w:eastAsia="en-GB"/>
              </w:rPr>
            </w:pPr>
            <w:r w:rsidRPr="00E801F6">
              <w:rPr>
                <w:rFonts w:cs="Arial"/>
                <w:sz w:val="20"/>
                <w:szCs w:val="20"/>
                <w:lang w:eastAsia="en-GB"/>
              </w:rPr>
              <w:t>17,57 EUR</w:t>
            </w:r>
          </w:p>
        </w:tc>
      </w:tr>
      <w:tr w:rsidR="00B97693" w:rsidRPr="00E801F6" w14:paraId="4760D79B" w14:textId="77777777" w:rsidTr="00B97693">
        <w:trPr>
          <w:trHeight w:val="288"/>
        </w:trPr>
        <w:tc>
          <w:tcPr>
            <w:tcW w:w="1559" w:type="dxa"/>
            <w:noWrap/>
            <w:tcMar>
              <w:top w:w="0" w:type="dxa"/>
              <w:left w:w="108" w:type="dxa"/>
              <w:bottom w:w="0" w:type="dxa"/>
              <w:right w:w="108" w:type="dxa"/>
            </w:tcMar>
            <w:vAlign w:val="center"/>
          </w:tcPr>
          <w:p w14:paraId="6AE8802B" w14:textId="77777777" w:rsidR="00201D6E" w:rsidRPr="00E801F6" w:rsidRDefault="00201D6E" w:rsidP="00B97693">
            <w:pPr>
              <w:rPr>
                <w:rFonts w:cs="Arial"/>
                <w:sz w:val="20"/>
                <w:szCs w:val="20"/>
                <w:lang w:eastAsia="en-GB"/>
              </w:rPr>
            </w:pPr>
            <w:r>
              <w:rPr>
                <w:rFonts w:cs="Arial"/>
                <w:sz w:val="20"/>
                <w:szCs w:val="20"/>
                <w:lang w:eastAsia="en-GB"/>
              </w:rPr>
              <w:t>795336</w:t>
            </w:r>
          </w:p>
        </w:tc>
        <w:tc>
          <w:tcPr>
            <w:tcW w:w="7513" w:type="dxa"/>
            <w:noWrap/>
            <w:tcMar>
              <w:top w:w="0" w:type="dxa"/>
              <w:left w:w="108" w:type="dxa"/>
              <w:bottom w:w="0" w:type="dxa"/>
              <w:right w:w="108" w:type="dxa"/>
            </w:tcMar>
            <w:vAlign w:val="center"/>
          </w:tcPr>
          <w:p w14:paraId="7489D3D9" w14:textId="77777777" w:rsidR="00201D6E" w:rsidRPr="00E801F6" w:rsidRDefault="00201D6E" w:rsidP="00B97693">
            <w:pPr>
              <w:spacing w:after="120"/>
              <w:rPr>
                <w:rFonts w:cs="Arial"/>
                <w:sz w:val="20"/>
                <w:szCs w:val="20"/>
                <w:lang w:eastAsia="en-GB"/>
              </w:rPr>
            </w:pPr>
            <w:r w:rsidRPr="00E801F6">
              <w:rPr>
                <w:rFonts w:cs="Arial"/>
                <w:sz w:val="20"/>
                <w:szCs w:val="20"/>
                <w:lang w:eastAsia="en-GB"/>
              </w:rPr>
              <w:t>Begin periode thuishospitalisatie antibioticatherapie</w:t>
            </w:r>
          </w:p>
        </w:tc>
        <w:tc>
          <w:tcPr>
            <w:tcW w:w="2126" w:type="dxa"/>
          </w:tcPr>
          <w:p w14:paraId="66913121" w14:textId="77777777" w:rsidR="00201D6E" w:rsidRPr="00E801F6" w:rsidDel="00DA36D5" w:rsidRDefault="00201D6E" w:rsidP="00B97693">
            <w:pPr>
              <w:jc w:val="center"/>
              <w:rPr>
                <w:rFonts w:cs="Arial"/>
                <w:sz w:val="20"/>
                <w:szCs w:val="20"/>
                <w:lang w:eastAsia="en-GB"/>
              </w:rPr>
            </w:pPr>
            <w:r w:rsidRPr="005A031F">
              <w:rPr>
                <w:rFonts w:cs="Arial"/>
                <w:sz w:val="20"/>
                <w:szCs w:val="20"/>
                <w:lang w:eastAsia="en-GB"/>
              </w:rPr>
              <w:t>Elektronisch DB</w:t>
            </w:r>
          </w:p>
        </w:tc>
        <w:tc>
          <w:tcPr>
            <w:tcW w:w="1985" w:type="dxa"/>
          </w:tcPr>
          <w:p w14:paraId="6B169E38" w14:textId="77777777" w:rsidR="00201D6E" w:rsidRPr="00E801F6" w:rsidDel="00DA36D5" w:rsidRDefault="00201D6E" w:rsidP="00B97693">
            <w:pPr>
              <w:jc w:val="center"/>
              <w:rPr>
                <w:rFonts w:cs="Arial"/>
                <w:sz w:val="20"/>
                <w:szCs w:val="20"/>
                <w:lang w:eastAsia="en-GB"/>
              </w:rPr>
            </w:pPr>
            <w:r w:rsidRPr="005A031F">
              <w:rPr>
                <w:rFonts w:cs="Arial"/>
                <w:sz w:val="20"/>
                <w:szCs w:val="20"/>
                <w:lang w:eastAsia="en-GB"/>
              </w:rPr>
              <w:t>Ziekenhuis</w:t>
            </w:r>
          </w:p>
        </w:tc>
        <w:tc>
          <w:tcPr>
            <w:tcW w:w="1276" w:type="dxa"/>
          </w:tcPr>
          <w:p w14:paraId="5DC0C560" w14:textId="77777777" w:rsidR="00201D6E" w:rsidRPr="00E801F6" w:rsidDel="00DA36D5" w:rsidRDefault="00201D6E" w:rsidP="00B97693">
            <w:pPr>
              <w:ind w:right="275"/>
              <w:jc w:val="right"/>
              <w:rPr>
                <w:rFonts w:cs="Arial"/>
                <w:sz w:val="20"/>
                <w:szCs w:val="20"/>
                <w:lang w:eastAsia="en-GB"/>
              </w:rPr>
            </w:pPr>
            <w:r>
              <w:rPr>
                <w:rFonts w:cs="Arial"/>
                <w:sz w:val="20"/>
                <w:szCs w:val="20"/>
                <w:lang w:eastAsia="en-GB"/>
              </w:rPr>
              <w:t>0 EUR</w:t>
            </w:r>
          </w:p>
        </w:tc>
      </w:tr>
      <w:tr w:rsidR="00B97693" w:rsidRPr="00E801F6" w14:paraId="7631E3A7" w14:textId="77777777" w:rsidTr="00B97693">
        <w:trPr>
          <w:trHeight w:val="288"/>
        </w:trPr>
        <w:tc>
          <w:tcPr>
            <w:tcW w:w="1559" w:type="dxa"/>
            <w:noWrap/>
            <w:tcMar>
              <w:top w:w="0" w:type="dxa"/>
              <w:left w:w="108" w:type="dxa"/>
              <w:bottom w:w="0" w:type="dxa"/>
              <w:right w:w="108" w:type="dxa"/>
            </w:tcMar>
            <w:vAlign w:val="center"/>
          </w:tcPr>
          <w:p w14:paraId="693C2614" w14:textId="77777777" w:rsidR="00201D6E" w:rsidRPr="00E801F6" w:rsidRDefault="00201D6E" w:rsidP="00B97693">
            <w:pPr>
              <w:rPr>
                <w:rFonts w:cs="Arial"/>
                <w:sz w:val="20"/>
                <w:szCs w:val="20"/>
                <w:lang w:eastAsia="en-GB"/>
              </w:rPr>
            </w:pPr>
            <w:r>
              <w:rPr>
                <w:rFonts w:cs="Arial"/>
                <w:sz w:val="20"/>
                <w:szCs w:val="20"/>
                <w:lang w:eastAsia="en-GB"/>
              </w:rPr>
              <w:t>795410</w:t>
            </w:r>
          </w:p>
        </w:tc>
        <w:tc>
          <w:tcPr>
            <w:tcW w:w="7513" w:type="dxa"/>
            <w:noWrap/>
            <w:tcMar>
              <w:top w:w="0" w:type="dxa"/>
              <w:left w:w="108" w:type="dxa"/>
              <w:bottom w:w="0" w:type="dxa"/>
              <w:right w:w="108" w:type="dxa"/>
            </w:tcMar>
            <w:vAlign w:val="center"/>
          </w:tcPr>
          <w:p w14:paraId="438DC620" w14:textId="77777777" w:rsidR="00201D6E" w:rsidRPr="00E801F6" w:rsidRDefault="00201D6E" w:rsidP="00B97693">
            <w:pPr>
              <w:spacing w:after="120"/>
              <w:rPr>
                <w:rFonts w:cs="Arial"/>
                <w:sz w:val="20"/>
                <w:szCs w:val="20"/>
                <w:lang w:eastAsia="en-GB"/>
              </w:rPr>
            </w:pPr>
            <w:r w:rsidRPr="00E801F6">
              <w:rPr>
                <w:rFonts w:cs="Arial"/>
                <w:sz w:val="20"/>
                <w:szCs w:val="20"/>
                <w:lang w:eastAsia="en-GB"/>
              </w:rPr>
              <w:t>Einde periode thuishospitalisatie antibioticatherapie</w:t>
            </w:r>
          </w:p>
        </w:tc>
        <w:tc>
          <w:tcPr>
            <w:tcW w:w="2126" w:type="dxa"/>
          </w:tcPr>
          <w:p w14:paraId="30F692F1" w14:textId="77777777" w:rsidR="00201D6E" w:rsidRPr="005A031F" w:rsidDel="00DA36D5" w:rsidRDefault="00201D6E" w:rsidP="00B97693">
            <w:pPr>
              <w:jc w:val="center"/>
              <w:rPr>
                <w:rFonts w:cs="Arial"/>
                <w:sz w:val="20"/>
                <w:szCs w:val="20"/>
                <w:lang w:eastAsia="en-GB"/>
              </w:rPr>
            </w:pPr>
            <w:r w:rsidRPr="005A031F">
              <w:rPr>
                <w:rFonts w:cs="Arial"/>
                <w:sz w:val="20"/>
                <w:szCs w:val="20"/>
                <w:lang w:eastAsia="en-GB"/>
              </w:rPr>
              <w:t>Elektronisch DB</w:t>
            </w:r>
          </w:p>
        </w:tc>
        <w:tc>
          <w:tcPr>
            <w:tcW w:w="1985" w:type="dxa"/>
          </w:tcPr>
          <w:p w14:paraId="7E6FEECE" w14:textId="77777777" w:rsidR="00201D6E" w:rsidRPr="005A031F" w:rsidDel="00DA36D5" w:rsidRDefault="00201D6E" w:rsidP="00B97693">
            <w:pPr>
              <w:jc w:val="center"/>
              <w:rPr>
                <w:rFonts w:cs="Arial"/>
                <w:sz w:val="20"/>
                <w:szCs w:val="20"/>
                <w:lang w:eastAsia="en-GB"/>
              </w:rPr>
            </w:pPr>
            <w:r w:rsidRPr="005A031F">
              <w:rPr>
                <w:rFonts w:cs="Arial"/>
                <w:sz w:val="20"/>
                <w:szCs w:val="20"/>
                <w:lang w:eastAsia="en-GB"/>
              </w:rPr>
              <w:t>Ziekenhuis</w:t>
            </w:r>
          </w:p>
        </w:tc>
        <w:tc>
          <w:tcPr>
            <w:tcW w:w="1276" w:type="dxa"/>
          </w:tcPr>
          <w:p w14:paraId="27294B13" w14:textId="77777777" w:rsidR="00201D6E" w:rsidRPr="00E801F6" w:rsidDel="00DA36D5" w:rsidRDefault="00201D6E" w:rsidP="00B97693">
            <w:pPr>
              <w:ind w:right="275"/>
              <w:jc w:val="right"/>
              <w:rPr>
                <w:rFonts w:cs="Arial"/>
                <w:sz w:val="20"/>
                <w:szCs w:val="20"/>
                <w:highlight w:val="green"/>
                <w:lang w:eastAsia="en-GB"/>
              </w:rPr>
            </w:pPr>
            <w:r w:rsidRPr="005A031F">
              <w:rPr>
                <w:rFonts w:cs="Arial"/>
                <w:sz w:val="20"/>
                <w:szCs w:val="20"/>
                <w:lang w:eastAsia="en-GB"/>
              </w:rPr>
              <w:t>0 EUR</w:t>
            </w:r>
          </w:p>
        </w:tc>
      </w:tr>
      <w:tr w:rsidR="00B97693" w:rsidRPr="00E801F6" w14:paraId="7824E5B3" w14:textId="77777777" w:rsidTr="00B97693">
        <w:trPr>
          <w:trHeight w:val="288"/>
        </w:trPr>
        <w:tc>
          <w:tcPr>
            <w:tcW w:w="1559" w:type="dxa"/>
            <w:noWrap/>
            <w:tcMar>
              <w:top w:w="0" w:type="dxa"/>
              <w:left w:w="108" w:type="dxa"/>
              <w:bottom w:w="0" w:type="dxa"/>
              <w:right w:w="108" w:type="dxa"/>
            </w:tcMar>
            <w:vAlign w:val="center"/>
          </w:tcPr>
          <w:p w14:paraId="72F77001" w14:textId="77777777" w:rsidR="00201D6E" w:rsidRPr="007A165B" w:rsidRDefault="00201D6E" w:rsidP="00B97693">
            <w:pPr>
              <w:rPr>
                <w:rFonts w:cs="Arial"/>
                <w:sz w:val="20"/>
                <w:szCs w:val="20"/>
                <w:lang w:eastAsia="en-GB"/>
              </w:rPr>
            </w:pPr>
            <w:r>
              <w:rPr>
                <w:rFonts w:cs="Arial"/>
                <w:sz w:val="20"/>
                <w:szCs w:val="20"/>
                <w:lang w:eastAsia="en-GB"/>
              </w:rPr>
              <w:t>795233</w:t>
            </w:r>
          </w:p>
        </w:tc>
        <w:tc>
          <w:tcPr>
            <w:tcW w:w="7513" w:type="dxa"/>
            <w:noWrap/>
            <w:tcMar>
              <w:top w:w="0" w:type="dxa"/>
              <w:left w:w="108" w:type="dxa"/>
              <w:bottom w:w="0" w:type="dxa"/>
              <w:right w:w="108" w:type="dxa"/>
            </w:tcMar>
            <w:vAlign w:val="center"/>
          </w:tcPr>
          <w:p w14:paraId="1990DDC3" w14:textId="77777777" w:rsidR="00201D6E" w:rsidRPr="00201D6E" w:rsidRDefault="00201D6E" w:rsidP="00B97693">
            <w:pPr>
              <w:spacing w:after="120"/>
              <w:rPr>
                <w:rFonts w:cs="Arial"/>
                <w:sz w:val="20"/>
                <w:szCs w:val="20"/>
                <w:lang w:val="nl-NL" w:eastAsia="en-GB"/>
              </w:rPr>
            </w:pPr>
            <w:r w:rsidRPr="00201D6E">
              <w:rPr>
                <w:rFonts w:cs="Arial"/>
                <w:sz w:val="20"/>
                <w:szCs w:val="20"/>
                <w:lang w:val="nl-NL" w:eastAsia="en-GB"/>
              </w:rPr>
              <w:t xml:space="preserve">Einde periode thuishospitalisatie antibioticatherapie omwille van een heropname in het ziekenhuis </w:t>
            </w:r>
          </w:p>
        </w:tc>
        <w:tc>
          <w:tcPr>
            <w:tcW w:w="2126" w:type="dxa"/>
          </w:tcPr>
          <w:p w14:paraId="65983E01" w14:textId="77777777" w:rsidR="00201D6E" w:rsidRPr="005A031F" w:rsidDel="00DA36D5" w:rsidRDefault="00201D6E" w:rsidP="00B97693">
            <w:pPr>
              <w:jc w:val="center"/>
              <w:rPr>
                <w:rFonts w:cs="Arial"/>
                <w:sz w:val="20"/>
                <w:szCs w:val="20"/>
                <w:lang w:eastAsia="en-GB"/>
              </w:rPr>
            </w:pPr>
            <w:r w:rsidRPr="005A031F">
              <w:rPr>
                <w:rFonts w:cs="Arial"/>
                <w:sz w:val="20"/>
                <w:szCs w:val="20"/>
                <w:lang w:eastAsia="en-GB"/>
              </w:rPr>
              <w:t>Elektronisch DB</w:t>
            </w:r>
          </w:p>
        </w:tc>
        <w:tc>
          <w:tcPr>
            <w:tcW w:w="1985" w:type="dxa"/>
          </w:tcPr>
          <w:p w14:paraId="1C8FA719" w14:textId="77777777" w:rsidR="00201D6E" w:rsidRPr="005A031F" w:rsidDel="00DA36D5" w:rsidRDefault="00201D6E" w:rsidP="00B97693">
            <w:pPr>
              <w:jc w:val="center"/>
              <w:rPr>
                <w:rFonts w:cs="Arial"/>
                <w:sz w:val="20"/>
                <w:szCs w:val="20"/>
                <w:lang w:eastAsia="en-GB"/>
              </w:rPr>
            </w:pPr>
            <w:r w:rsidRPr="005A031F">
              <w:rPr>
                <w:rFonts w:cs="Arial"/>
                <w:sz w:val="20"/>
                <w:szCs w:val="20"/>
                <w:lang w:eastAsia="en-GB"/>
              </w:rPr>
              <w:t>Ziekenhuis</w:t>
            </w:r>
          </w:p>
        </w:tc>
        <w:tc>
          <w:tcPr>
            <w:tcW w:w="1276" w:type="dxa"/>
          </w:tcPr>
          <w:p w14:paraId="4E0A31CA" w14:textId="77777777" w:rsidR="00201D6E" w:rsidRPr="00E801F6" w:rsidDel="00DA36D5" w:rsidRDefault="00201D6E" w:rsidP="00B97693">
            <w:pPr>
              <w:ind w:right="275"/>
              <w:jc w:val="right"/>
              <w:rPr>
                <w:rFonts w:cs="Arial"/>
                <w:sz w:val="20"/>
                <w:szCs w:val="20"/>
                <w:highlight w:val="green"/>
                <w:lang w:eastAsia="en-GB"/>
              </w:rPr>
            </w:pPr>
            <w:r w:rsidRPr="005A031F">
              <w:rPr>
                <w:rFonts w:cs="Arial"/>
                <w:sz w:val="20"/>
                <w:szCs w:val="20"/>
                <w:lang w:eastAsia="en-GB"/>
              </w:rPr>
              <w:t>0 EUR</w:t>
            </w:r>
          </w:p>
        </w:tc>
      </w:tr>
      <w:tr w:rsidR="00B97693" w:rsidRPr="00E801F6" w14:paraId="3F8CF3BE" w14:textId="77777777" w:rsidTr="00B97693">
        <w:trPr>
          <w:trHeight w:val="288"/>
        </w:trPr>
        <w:tc>
          <w:tcPr>
            <w:tcW w:w="1559" w:type="dxa"/>
            <w:noWrap/>
            <w:tcMar>
              <w:top w:w="0" w:type="dxa"/>
              <w:left w:w="108" w:type="dxa"/>
              <w:bottom w:w="0" w:type="dxa"/>
              <w:right w:w="108" w:type="dxa"/>
            </w:tcMar>
            <w:vAlign w:val="center"/>
          </w:tcPr>
          <w:p w14:paraId="3A8D03A2" w14:textId="77777777" w:rsidR="00201D6E" w:rsidRPr="00E801F6" w:rsidRDefault="00201D6E" w:rsidP="00B97693">
            <w:pPr>
              <w:rPr>
                <w:rFonts w:cs="Arial"/>
                <w:sz w:val="20"/>
                <w:szCs w:val="20"/>
                <w:lang w:eastAsia="en-GB"/>
              </w:rPr>
            </w:pPr>
            <w:r>
              <w:rPr>
                <w:rFonts w:cs="Arial"/>
                <w:sz w:val="20"/>
                <w:szCs w:val="20"/>
                <w:lang w:eastAsia="en-GB"/>
              </w:rPr>
              <w:t>795314</w:t>
            </w:r>
          </w:p>
        </w:tc>
        <w:tc>
          <w:tcPr>
            <w:tcW w:w="7513" w:type="dxa"/>
            <w:noWrap/>
            <w:tcMar>
              <w:top w:w="0" w:type="dxa"/>
              <w:left w:w="108" w:type="dxa"/>
              <w:bottom w:w="0" w:type="dxa"/>
              <w:right w:w="108" w:type="dxa"/>
            </w:tcMar>
            <w:vAlign w:val="center"/>
          </w:tcPr>
          <w:p w14:paraId="4ED11E37" w14:textId="77777777" w:rsidR="00201D6E" w:rsidRPr="00201D6E" w:rsidDel="00DA36D5" w:rsidRDefault="00201D6E" w:rsidP="00B97693">
            <w:pPr>
              <w:spacing w:after="120"/>
              <w:rPr>
                <w:rFonts w:cs="Arial"/>
                <w:sz w:val="20"/>
                <w:szCs w:val="20"/>
                <w:lang w:val="nl-NL" w:eastAsia="en-GB"/>
              </w:rPr>
            </w:pPr>
            <w:proofErr w:type="gramStart"/>
            <w:r w:rsidRPr="00201D6E">
              <w:rPr>
                <w:rFonts w:cs="Arial"/>
                <w:sz w:val="20"/>
                <w:szCs w:val="20"/>
                <w:lang w:val="nl-NL" w:eastAsia="en-GB"/>
              </w:rPr>
              <w:t>Begin periode</w:t>
            </w:r>
            <w:proofErr w:type="gramEnd"/>
            <w:r w:rsidRPr="00201D6E">
              <w:rPr>
                <w:rFonts w:cs="Arial"/>
                <w:sz w:val="20"/>
                <w:szCs w:val="20"/>
                <w:lang w:val="nl-NL" w:eastAsia="en-GB"/>
              </w:rPr>
              <w:t xml:space="preserve"> thuishospitalisatie oncologische behandeling</w:t>
            </w:r>
          </w:p>
        </w:tc>
        <w:tc>
          <w:tcPr>
            <w:tcW w:w="2126" w:type="dxa"/>
          </w:tcPr>
          <w:p w14:paraId="4780FEF1" w14:textId="77777777" w:rsidR="00201D6E" w:rsidRPr="005A031F" w:rsidRDefault="00201D6E" w:rsidP="00B97693">
            <w:pPr>
              <w:jc w:val="center"/>
              <w:rPr>
                <w:rFonts w:cs="Arial"/>
                <w:sz w:val="20"/>
                <w:szCs w:val="20"/>
                <w:lang w:eastAsia="en-GB"/>
              </w:rPr>
            </w:pPr>
            <w:r w:rsidRPr="005A031F">
              <w:rPr>
                <w:rFonts w:cs="Arial"/>
                <w:sz w:val="20"/>
                <w:szCs w:val="20"/>
                <w:lang w:eastAsia="en-GB"/>
              </w:rPr>
              <w:t>Elektronisch DB</w:t>
            </w:r>
          </w:p>
        </w:tc>
        <w:tc>
          <w:tcPr>
            <w:tcW w:w="1985" w:type="dxa"/>
          </w:tcPr>
          <w:p w14:paraId="3AC15106" w14:textId="77777777" w:rsidR="00201D6E" w:rsidRPr="005A031F" w:rsidRDefault="00201D6E" w:rsidP="00B97693">
            <w:pPr>
              <w:jc w:val="center"/>
              <w:rPr>
                <w:rFonts w:cs="Arial"/>
                <w:sz w:val="20"/>
                <w:szCs w:val="20"/>
                <w:lang w:eastAsia="en-GB"/>
              </w:rPr>
            </w:pPr>
            <w:r w:rsidRPr="005A031F">
              <w:rPr>
                <w:rFonts w:cs="Arial"/>
                <w:sz w:val="20"/>
                <w:szCs w:val="20"/>
                <w:lang w:eastAsia="en-GB"/>
              </w:rPr>
              <w:t>Ziekenhuis</w:t>
            </w:r>
          </w:p>
        </w:tc>
        <w:tc>
          <w:tcPr>
            <w:tcW w:w="1276" w:type="dxa"/>
          </w:tcPr>
          <w:p w14:paraId="254E151E" w14:textId="77777777" w:rsidR="00201D6E" w:rsidRPr="00E801F6" w:rsidRDefault="00201D6E" w:rsidP="00B97693">
            <w:pPr>
              <w:ind w:right="275"/>
              <w:jc w:val="right"/>
              <w:rPr>
                <w:rFonts w:cs="Arial"/>
                <w:sz w:val="20"/>
                <w:szCs w:val="20"/>
                <w:highlight w:val="green"/>
                <w:lang w:eastAsia="en-GB"/>
              </w:rPr>
            </w:pPr>
            <w:r w:rsidRPr="005A031F">
              <w:rPr>
                <w:rFonts w:cs="Arial"/>
                <w:sz w:val="20"/>
                <w:szCs w:val="20"/>
                <w:lang w:eastAsia="en-GB"/>
              </w:rPr>
              <w:t>0 EUR</w:t>
            </w:r>
          </w:p>
        </w:tc>
      </w:tr>
      <w:tr w:rsidR="00B97693" w:rsidRPr="00E801F6" w14:paraId="5035EF7F" w14:textId="77777777" w:rsidTr="00B97693">
        <w:trPr>
          <w:trHeight w:val="288"/>
        </w:trPr>
        <w:tc>
          <w:tcPr>
            <w:tcW w:w="1559" w:type="dxa"/>
            <w:noWrap/>
            <w:tcMar>
              <w:top w:w="0" w:type="dxa"/>
              <w:left w:w="108" w:type="dxa"/>
              <w:bottom w:w="0" w:type="dxa"/>
              <w:right w:w="108" w:type="dxa"/>
            </w:tcMar>
            <w:vAlign w:val="center"/>
          </w:tcPr>
          <w:p w14:paraId="1D6FA3AE" w14:textId="77777777" w:rsidR="00201D6E" w:rsidRPr="00E801F6" w:rsidRDefault="00201D6E" w:rsidP="00B97693">
            <w:pPr>
              <w:rPr>
                <w:rFonts w:cs="Arial"/>
                <w:sz w:val="20"/>
                <w:szCs w:val="20"/>
                <w:lang w:eastAsia="en-GB"/>
              </w:rPr>
            </w:pPr>
            <w:r>
              <w:rPr>
                <w:rFonts w:cs="Arial"/>
                <w:sz w:val="20"/>
                <w:szCs w:val="20"/>
                <w:lang w:eastAsia="en-GB"/>
              </w:rPr>
              <w:t>795454</w:t>
            </w:r>
          </w:p>
        </w:tc>
        <w:tc>
          <w:tcPr>
            <w:tcW w:w="7513" w:type="dxa"/>
            <w:noWrap/>
            <w:tcMar>
              <w:top w:w="0" w:type="dxa"/>
              <w:left w:w="108" w:type="dxa"/>
              <w:bottom w:w="0" w:type="dxa"/>
              <w:right w:w="108" w:type="dxa"/>
            </w:tcMar>
            <w:vAlign w:val="center"/>
          </w:tcPr>
          <w:p w14:paraId="5EE71404" w14:textId="77777777" w:rsidR="00201D6E" w:rsidRPr="00201D6E" w:rsidDel="00DA36D5" w:rsidRDefault="00201D6E" w:rsidP="00B97693">
            <w:pPr>
              <w:spacing w:after="120"/>
              <w:rPr>
                <w:rFonts w:cs="Arial"/>
                <w:sz w:val="20"/>
                <w:szCs w:val="20"/>
                <w:lang w:val="nl-NL" w:eastAsia="en-GB"/>
              </w:rPr>
            </w:pPr>
            <w:r w:rsidRPr="00201D6E">
              <w:rPr>
                <w:rFonts w:cs="Arial"/>
                <w:sz w:val="20"/>
                <w:szCs w:val="20"/>
                <w:lang w:val="nl-NL" w:eastAsia="en-GB"/>
              </w:rPr>
              <w:t>Einde periode thuishospitalisatie oncologische behandeling</w:t>
            </w:r>
          </w:p>
        </w:tc>
        <w:tc>
          <w:tcPr>
            <w:tcW w:w="2126" w:type="dxa"/>
          </w:tcPr>
          <w:p w14:paraId="61F7B412" w14:textId="77777777" w:rsidR="00201D6E" w:rsidRPr="005A031F" w:rsidRDefault="00201D6E" w:rsidP="00B97693">
            <w:pPr>
              <w:jc w:val="center"/>
              <w:rPr>
                <w:rFonts w:cs="Arial"/>
                <w:sz w:val="20"/>
                <w:szCs w:val="20"/>
                <w:lang w:eastAsia="en-GB"/>
              </w:rPr>
            </w:pPr>
            <w:r w:rsidRPr="005A031F">
              <w:rPr>
                <w:rFonts w:cs="Arial"/>
                <w:sz w:val="20"/>
                <w:szCs w:val="20"/>
                <w:lang w:eastAsia="en-GB"/>
              </w:rPr>
              <w:t>Elektronisch DB</w:t>
            </w:r>
          </w:p>
        </w:tc>
        <w:tc>
          <w:tcPr>
            <w:tcW w:w="1985" w:type="dxa"/>
          </w:tcPr>
          <w:p w14:paraId="76C3EF7A" w14:textId="77777777" w:rsidR="00201D6E" w:rsidRPr="005A031F" w:rsidRDefault="00201D6E" w:rsidP="00B97693">
            <w:pPr>
              <w:jc w:val="center"/>
              <w:rPr>
                <w:rFonts w:cs="Arial"/>
                <w:sz w:val="20"/>
                <w:szCs w:val="20"/>
                <w:lang w:eastAsia="en-GB"/>
              </w:rPr>
            </w:pPr>
            <w:r w:rsidRPr="005A031F">
              <w:rPr>
                <w:rFonts w:cs="Arial"/>
                <w:sz w:val="20"/>
                <w:szCs w:val="20"/>
                <w:lang w:eastAsia="en-GB"/>
              </w:rPr>
              <w:t>Ziekenhuis</w:t>
            </w:r>
          </w:p>
        </w:tc>
        <w:tc>
          <w:tcPr>
            <w:tcW w:w="1276" w:type="dxa"/>
          </w:tcPr>
          <w:p w14:paraId="55C70C76" w14:textId="77777777" w:rsidR="00201D6E" w:rsidRPr="00E801F6" w:rsidRDefault="00201D6E" w:rsidP="00B97693">
            <w:pPr>
              <w:ind w:right="275"/>
              <w:jc w:val="right"/>
              <w:rPr>
                <w:rFonts w:cs="Arial"/>
                <w:sz w:val="20"/>
                <w:szCs w:val="20"/>
                <w:highlight w:val="green"/>
                <w:lang w:eastAsia="en-GB"/>
              </w:rPr>
            </w:pPr>
            <w:r w:rsidRPr="005A031F">
              <w:rPr>
                <w:rFonts w:cs="Arial"/>
                <w:sz w:val="20"/>
                <w:szCs w:val="20"/>
                <w:lang w:eastAsia="en-GB"/>
              </w:rPr>
              <w:t>0 EUR</w:t>
            </w:r>
          </w:p>
        </w:tc>
      </w:tr>
    </w:tbl>
    <w:p w14:paraId="1A23B19B" w14:textId="77777777" w:rsidR="00201D6E" w:rsidRDefault="00201D6E" w:rsidP="00FB331E">
      <w:pPr>
        <w:spacing w:after="120"/>
        <w:ind w:left="1276" w:right="1134"/>
        <w:jc w:val="both"/>
        <w:rPr>
          <w:rFonts w:ascii="Arial" w:hAnsi="Arial" w:cs="Arial"/>
          <w:bCs/>
          <w:sz w:val="20"/>
          <w:szCs w:val="20"/>
          <w:lang w:val="nl-BE"/>
        </w:rPr>
      </w:pPr>
    </w:p>
    <w:p w14:paraId="3BAB9C19" w14:textId="77777777" w:rsidR="00201D6E" w:rsidRDefault="00201D6E" w:rsidP="00FB331E">
      <w:pPr>
        <w:spacing w:after="120"/>
        <w:ind w:left="1276" w:right="1134"/>
        <w:jc w:val="both"/>
        <w:rPr>
          <w:rFonts w:ascii="Arial" w:hAnsi="Arial" w:cs="Arial"/>
          <w:bCs/>
          <w:sz w:val="20"/>
          <w:szCs w:val="20"/>
          <w:lang w:val="nl-BE"/>
        </w:rPr>
      </w:pPr>
    </w:p>
    <w:p w14:paraId="532C9876" w14:textId="66613E9B" w:rsidR="00201D6E" w:rsidRDefault="00201D6E" w:rsidP="00FB331E">
      <w:pPr>
        <w:spacing w:after="120"/>
        <w:ind w:left="1276" w:right="1134"/>
        <w:jc w:val="both"/>
        <w:rPr>
          <w:rFonts w:ascii="Arial" w:hAnsi="Arial" w:cs="Arial"/>
          <w:bCs/>
          <w:sz w:val="20"/>
          <w:szCs w:val="20"/>
          <w:lang w:val="nl-BE"/>
        </w:rPr>
        <w:sectPr w:rsidR="00201D6E" w:rsidSect="00201D6E">
          <w:pgSz w:w="16838" w:h="11906" w:orient="landscape" w:code="9"/>
          <w:pgMar w:top="142" w:right="1134" w:bottom="140" w:left="0" w:header="709" w:footer="709" w:gutter="0"/>
          <w:cols w:space="708"/>
          <w:docGrid w:linePitch="360"/>
        </w:sectPr>
      </w:pPr>
    </w:p>
    <w:p w14:paraId="1A432A90" w14:textId="77777777" w:rsidR="005F4F23" w:rsidRPr="005F4F23" w:rsidRDefault="005F4F23" w:rsidP="00FB331E">
      <w:pPr>
        <w:spacing w:after="120"/>
        <w:ind w:left="1276" w:right="1134"/>
        <w:jc w:val="both"/>
        <w:rPr>
          <w:rFonts w:ascii="Arial" w:hAnsi="Arial" w:cs="Arial"/>
          <w:bCs/>
          <w:sz w:val="20"/>
          <w:szCs w:val="20"/>
          <w:lang w:val="nl-BE"/>
        </w:rPr>
      </w:pPr>
    </w:p>
    <w:p w14:paraId="1DC496FA" w14:textId="4BF4FCD9" w:rsidR="005F4F23" w:rsidRPr="005F4F23" w:rsidRDefault="00FB331E" w:rsidP="007263F9">
      <w:pPr>
        <w:tabs>
          <w:tab w:val="left" w:pos="2268"/>
        </w:tabs>
        <w:spacing w:after="120"/>
        <w:ind w:left="1984"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.3.11.</w:t>
      </w:r>
      <w:r w:rsidR="005F4F23" w:rsidRPr="005F4F23">
        <w:rPr>
          <w:rFonts w:ascii="Arial" w:hAnsi="Arial" w:cs="Arial"/>
          <w:bCs/>
          <w:sz w:val="20"/>
          <w:szCs w:val="20"/>
          <w:lang w:val="nl-BE"/>
        </w:rPr>
        <w:tab/>
        <w:t>Toezichtshonoraria voor artsen per behandeldag</w:t>
      </w:r>
    </w:p>
    <w:p w14:paraId="5EFDAB3B" w14:textId="77777777" w:rsidR="005F4F23" w:rsidRPr="005F4F23" w:rsidRDefault="005F4F23" w:rsidP="00B97693">
      <w:pPr>
        <w:spacing w:after="120"/>
        <w:ind w:left="2268" w:right="1134"/>
        <w:jc w:val="both"/>
        <w:rPr>
          <w:rFonts w:ascii="Arial" w:hAnsi="Arial" w:cs="Arial"/>
          <w:bCs/>
          <w:sz w:val="20"/>
          <w:szCs w:val="20"/>
          <w:lang w:val="nl-BE"/>
        </w:rPr>
      </w:pPr>
      <w:r w:rsidRPr="005F4F23">
        <w:rPr>
          <w:rFonts w:ascii="Arial" w:hAnsi="Arial" w:cs="Arial"/>
          <w:bCs/>
          <w:sz w:val="20"/>
          <w:szCs w:val="20"/>
          <w:lang w:val="nl-BE"/>
        </w:rPr>
        <w:t>Wat de toezichtshonoraria voor artsen betreft: in het bedrag van de tegemoetkoming is een groot verschil tussen antitumorale behandeling en antibioticabehandeling.  De eerste tegemoetkoming (65.27 euro) komt overeen met het huidig toezicht in het oncologisch dagziekenhuis, inclusief het remgeld waarbij rekening werd gehouden met de verhouding 25% voorkeurregeling en 75% zonder voorkeur.</w:t>
      </w:r>
    </w:p>
    <w:p w14:paraId="449EE03B" w14:textId="77777777" w:rsidR="005F4F23" w:rsidRPr="005F4F23" w:rsidRDefault="005F4F23" w:rsidP="00B97693">
      <w:pPr>
        <w:spacing w:after="120"/>
        <w:ind w:left="2268" w:right="1134"/>
        <w:jc w:val="both"/>
        <w:rPr>
          <w:rFonts w:ascii="Arial" w:hAnsi="Arial" w:cs="Arial"/>
          <w:bCs/>
          <w:sz w:val="20"/>
          <w:szCs w:val="20"/>
          <w:lang w:val="nl-BE"/>
        </w:rPr>
      </w:pPr>
      <w:r w:rsidRPr="005F4F23">
        <w:rPr>
          <w:rFonts w:ascii="Arial" w:hAnsi="Arial" w:cs="Arial"/>
          <w:bCs/>
          <w:sz w:val="20"/>
          <w:szCs w:val="20"/>
          <w:lang w:val="nl-BE"/>
        </w:rPr>
        <w:t>De tweede tegemoetkoming voor antibioticabehandeling (7,65 euro: werd bepaald op basis van het gemiddeld aantal dagen hospitalisatie na de 2 eerste dagen, en met de toezichtshonoraria die voor die periode gelden tot de 5de dag, tussen de 6de en 12de dag en vanaf de 13de dag, en inclusief het remgeld waarbij rekening werd gehouden met de verhouding 25% voorkeurregeling en 75% zonder voorkeur.</w:t>
      </w:r>
    </w:p>
    <w:p w14:paraId="7919DC8B" w14:textId="77777777" w:rsidR="005F4F23" w:rsidRPr="005F4F23" w:rsidRDefault="005F4F23" w:rsidP="00B97693">
      <w:pPr>
        <w:spacing w:after="120"/>
        <w:ind w:left="2268" w:right="1134"/>
        <w:jc w:val="both"/>
        <w:rPr>
          <w:rFonts w:ascii="Arial" w:hAnsi="Arial" w:cs="Arial"/>
          <w:bCs/>
          <w:sz w:val="20"/>
          <w:szCs w:val="20"/>
          <w:lang w:val="nl-BE"/>
        </w:rPr>
      </w:pPr>
      <w:r w:rsidRPr="005F4F23">
        <w:rPr>
          <w:rFonts w:ascii="Arial" w:hAnsi="Arial" w:cs="Arial"/>
          <w:bCs/>
          <w:sz w:val="20"/>
          <w:szCs w:val="20"/>
          <w:lang w:val="nl-BE"/>
        </w:rPr>
        <w:t>Deze toezichtshonoraria worden per behandeldag aangerekend.</w:t>
      </w:r>
    </w:p>
    <w:p w14:paraId="4B5BB384" w14:textId="3C1E189B" w:rsidR="005F4F23" w:rsidRPr="005F4F23" w:rsidRDefault="00FB331E" w:rsidP="007263F9">
      <w:pPr>
        <w:tabs>
          <w:tab w:val="left" w:pos="2268"/>
        </w:tabs>
        <w:spacing w:after="120"/>
        <w:ind w:left="1984"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.3.12.</w:t>
      </w:r>
      <w:r w:rsidR="005F4F23" w:rsidRPr="005F4F23">
        <w:rPr>
          <w:rFonts w:ascii="Arial" w:hAnsi="Arial" w:cs="Arial"/>
          <w:bCs/>
          <w:sz w:val="20"/>
          <w:szCs w:val="20"/>
          <w:lang w:val="nl-BE"/>
        </w:rPr>
        <w:tab/>
        <w:t>Tegemoetkomingen in rustoorden, PVT’s, medische huizen</w:t>
      </w:r>
    </w:p>
    <w:p w14:paraId="3B7969BE" w14:textId="77777777" w:rsidR="005F4F23" w:rsidRPr="005F4F23" w:rsidRDefault="005F4F23" w:rsidP="00B97693">
      <w:pPr>
        <w:spacing w:after="120"/>
        <w:ind w:left="2268" w:right="1134"/>
        <w:jc w:val="both"/>
        <w:rPr>
          <w:rFonts w:ascii="Arial" w:hAnsi="Arial" w:cs="Arial"/>
          <w:bCs/>
          <w:sz w:val="20"/>
          <w:szCs w:val="20"/>
          <w:lang w:val="nl-BE"/>
        </w:rPr>
      </w:pPr>
      <w:r w:rsidRPr="005F4F23">
        <w:rPr>
          <w:rFonts w:ascii="Arial" w:hAnsi="Arial" w:cs="Arial"/>
          <w:bCs/>
          <w:sz w:val="20"/>
          <w:szCs w:val="20"/>
          <w:lang w:val="nl-BE"/>
        </w:rPr>
        <w:t xml:space="preserve">Onder het punt 11.3.4. </w:t>
      </w:r>
      <w:proofErr w:type="gramStart"/>
      <w:r w:rsidRPr="005F4F23">
        <w:rPr>
          <w:rFonts w:ascii="Arial" w:hAnsi="Arial" w:cs="Arial"/>
          <w:bCs/>
          <w:sz w:val="20"/>
          <w:szCs w:val="20"/>
          <w:lang w:val="nl-BE"/>
        </w:rPr>
        <w:t>van</w:t>
      </w:r>
      <w:proofErr w:type="gramEnd"/>
      <w:r w:rsidRPr="005F4F23">
        <w:rPr>
          <w:rFonts w:ascii="Arial" w:hAnsi="Arial" w:cs="Arial"/>
          <w:bCs/>
          <w:sz w:val="20"/>
          <w:szCs w:val="20"/>
          <w:lang w:val="nl-BE"/>
        </w:rPr>
        <w:t xml:space="preserve"> artikel 4, § 9bis van de overeenkomst worden de situaties bepaald waarbij de tegemoetkomingen m.b.t. thuishospitalisatie ook kunnen toegepast worden in woonzorgcentra, psychiatrische verzorgingstehuizen en in medische huizen. </w:t>
      </w:r>
    </w:p>
    <w:p w14:paraId="47352AF5" w14:textId="23C3F365" w:rsidR="005F4F23" w:rsidRPr="005F4F23" w:rsidRDefault="00FB331E" w:rsidP="007263F9">
      <w:pPr>
        <w:tabs>
          <w:tab w:val="left" w:pos="2268"/>
        </w:tabs>
        <w:spacing w:after="120"/>
        <w:ind w:left="1984"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.3.13.</w:t>
      </w:r>
      <w:r w:rsidR="005F4F23" w:rsidRPr="005F4F23">
        <w:rPr>
          <w:rFonts w:ascii="Arial" w:hAnsi="Arial" w:cs="Arial"/>
          <w:bCs/>
          <w:sz w:val="20"/>
          <w:szCs w:val="20"/>
          <w:lang w:val="nl-BE"/>
        </w:rPr>
        <w:tab/>
        <w:t>Persoonlijk aandeel – supplementen voor patiënt</w:t>
      </w:r>
    </w:p>
    <w:p w14:paraId="563D3AEA" w14:textId="77777777" w:rsidR="005F4F23" w:rsidRPr="005F4F23" w:rsidRDefault="005F4F23" w:rsidP="00B97693">
      <w:pPr>
        <w:spacing w:after="120"/>
        <w:ind w:left="2268" w:right="1134"/>
        <w:jc w:val="both"/>
        <w:rPr>
          <w:rFonts w:ascii="Arial" w:hAnsi="Arial" w:cs="Arial"/>
          <w:bCs/>
          <w:sz w:val="20"/>
          <w:szCs w:val="20"/>
          <w:lang w:val="nl-BE"/>
        </w:rPr>
      </w:pPr>
      <w:r w:rsidRPr="005F4F23">
        <w:rPr>
          <w:rFonts w:ascii="Arial" w:hAnsi="Arial" w:cs="Arial"/>
          <w:bCs/>
          <w:sz w:val="20"/>
          <w:szCs w:val="20"/>
          <w:lang w:val="nl-BE"/>
        </w:rPr>
        <w:t xml:space="preserve">De overeenkomst </w:t>
      </w:r>
      <w:proofErr w:type="gramStart"/>
      <w:r w:rsidRPr="005F4F23">
        <w:rPr>
          <w:rFonts w:ascii="Arial" w:hAnsi="Arial" w:cs="Arial"/>
          <w:bCs/>
          <w:sz w:val="20"/>
          <w:szCs w:val="20"/>
          <w:lang w:val="nl-BE"/>
        </w:rPr>
        <w:t>voorziet :</w:t>
      </w:r>
      <w:proofErr w:type="gramEnd"/>
    </w:p>
    <w:p w14:paraId="4BD9389A" w14:textId="412873B4" w:rsidR="005F4F23" w:rsidRPr="00B97693" w:rsidRDefault="005F4F23" w:rsidP="007623A9">
      <w:pPr>
        <w:pStyle w:val="Paragraphedeliste"/>
        <w:numPr>
          <w:ilvl w:val="0"/>
          <w:numId w:val="4"/>
        </w:numPr>
        <w:spacing w:after="120"/>
        <w:ind w:left="2694" w:right="1134" w:hanging="284"/>
        <w:jc w:val="both"/>
        <w:rPr>
          <w:rFonts w:ascii="Arial" w:hAnsi="Arial" w:cs="Arial"/>
          <w:bCs/>
          <w:sz w:val="20"/>
          <w:szCs w:val="20"/>
          <w:lang w:val="nl-BE"/>
        </w:rPr>
      </w:pPr>
      <w:r w:rsidRPr="00B97693">
        <w:rPr>
          <w:rFonts w:ascii="Arial" w:hAnsi="Arial" w:cs="Arial"/>
          <w:bCs/>
          <w:sz w:val="20"/>
          <w:szCs w:val="20"/>
          <w:lang w:val="nl-BE"/>
        </w:rPr>
        <w:t>Verbod op aanrekening supplementen.</w:t>
      </w:r>
    </w:p>
    <w:p w14:paraId="675D4CD3" w14:textId="129EC13F" w:rsidR="005F4F23" w:rsidRPr="00B97693" w:rsidRDefault="005F4F23" w:rsidP="007623A9">
      <w:pPr>
        <w:pStyle w:val="Paragraphedeliste"/>
        <w:numPr>
          <w:ilvl w:val="0"/>
          <w:numId w:val="4"/>
        </w:numPr>
        <w:spacing w:after="120"/>
        <w:ind w:left="2694" w:right="1134" w:hanging="284"/>
        <w:jc w:val="both"/>
        <w:rPr>
          <w:rFonts w:ascii="Arial" w:hAnsi="Arial" w:cs="Arial"/>
          <w:bCs/>
          <w:sz w:val="20"/>
          <w:szCs w:val="20"/>
          <w:lang w:val="nl-BE"/>
        </w:rPr>
      </w:pPr>
      <w:r w:rsidRPr="00B97693">
        <w:rPr>
          <w:rFonts w:ascii="Arial" w:hAnsi="Arial" w:cs="Arial"/>
          <w:bCs/>
          <w:sz w:val="20"/>
          <w:szCs w:val="20"/>
          <w:lang w:val="nl-BE"/>
        </w:rPr>
        <w:t>Er zijn geen remgelden op de verstrekkingen die zijn voorzien in de overeenkomst.</w:t>
      </w:r>
    </w:p>
    <w:p w14:paraId="0159358A" w14:textId="07F24CA3" w:rsidR="005F4F23" w:rsidRPr="00B97693" w:rsidRDefault="005F4F23" w:rsidP="007623A9">
      <w:pPr>
        <w:pStyle w:val="Paragraphedeliste"/>
        <w:numPr>
          <w:ilvl w:val="0"/>
          <w:numId w:val="4"/>
        </w:numPr>
        <w:spacing w:after="120"/>
        <w:ind w:left="2694" w:right="1134" w:hanging="284"/>
        <w:jc w:val="both"/>
        <w:rPr>
          <w:rFonts w:ascii="Arial" w:hAnsi="Arial" w:cs="Arial"/>
          <w:bCs/>
          <w:sz w:val="20"/>
          <w:szCs w:val="20"/>
          <w:lang w:val="nl-BE"/>
        </w:rPr>
      </w:pPr>
      <w:r w:rsidRPr="00B97693">
        <w:rPr>
          <w:rFonts w:ascii="Arial" w:hAnsi="Arial" w:cs="Arial"/>
          <w:bCs/>
          <w:sz w:val="20"/>
          <w:szCs w:val="20"/>
          <w:lang w:val="nl-BE"/>
        </w:rPr>
        <w:t>De patiënt betaalt geen transportkost van geneesmiddelen.</w:t>
      </w:r>
    </w:p>
    <w:p w14:paraId="56679E69" w14:textId="76A45765" w:rsidR="005F4F23" w:rsidRPr="00B97693" w:rsidRDefault="005F4F23" w:rsidP="007623A9">
      <w:pPr>
        <w:pStyle w:val="Paragraphedeliste"/>
        <w:numPr>
          <w:ilvl w:val="0"/>
          <w:numId w:val="4"/>
        </w:numPr>
        <w:spacing w:after="120"/>
        <w:ind w:left="2694" w:right="1134" w:hanging="284"/>
        <w:jc w:val="both"/>
        <w:rPr>
          <w:rFonts w:ascii="Arial" w:hAnsi="Arial" w:cs="Arial"/>
          <w:bCs/>
          <w:sz w:val="20"/>
          <w:szCs w:val="20"/>
          <w:lang w:val="nl-BE"/>
        </w:rPr>
      </w:pPr>
      <w:r w:rsidRPr="00B97693">
        <w:rPr>
          <w:rFonts w:ascii="Arial" w:hAnsi="Arial" w:cs="Arial"/>
          <w:bCs/>
          <w:sz w:val="20"/>
          <w:szCs w:val="20"/>
          <w:lang w:val="nl-BE"/>
        </w:rPr>
        <w:t xml:space="preserve">Impact remgeld bij </w:t>
      </w:r>
      <w:proofErr w:type="gramStart"/>
      <w:r w:rsidRPr="00B97693">
        <w:rPr>
          <w:rFonts w:ascii="Arial" w:hAnsi="Arial" w:cs="Arial"/>
          <w:bCs/>
          <w:sz w:val="20"/>
          <w:szCs w:val="20"/>
          <w:lang w:val="nl-BE"/>
        </w:rPr>
        <w:t>antibiotica :</w:t>
      </w:r>
      <w:proofErr w:type="gramEnd"/>
      <w:r w:rsidRPr="00B97693">
        <w:rPr>
          <w:rFonts w:ascii="Arial" w:hAnsi="Arial" w:cs="Arial"/>
          <w:bCs/>
          <w:sz w:val="20"/>
          <w:szCs w:val="20"/>
          <w:lang w:val="nl-BE"/>
        </w:rPr>
        <w:t xml:space="preserve"> verschuiving van systeem gehospitaliseerd naar ambulant:</w:t>
      </w:r>
    </w:p>
    <w:p w14:paraId="60351396" w14:textId="156722D9" w:rsidR="005F4F23" w:rsidRPr="00B97693" w:rsidRDefault="005F4F23" w:rsidP="007623A9">
      <w:pPr>
        <w:pStyle w:val="Paragraphedeliste"/>
        <w:numPr>
          <w:ilvl w:val="0"/>
          <w:numId w:val="5"/>
        </w:numPr>
        <w:spacing w:after="120"/>
        <w:ind w:right="1134"/>
        <w:jc w:val="both"/>
        <w:rPr>
          <w:rFonts w:ascii="Arial" w:hAnsi="Arial" w:cs="Arial"/>
          <w:bCs/>
          <w:sz w:val="20"/>
          <w:szCs w:val="20"/>
          <w:lang w:val="nl-BE"/>
        </w:rPr>
      </w:pPr>
      <w:r w:rsidRPr="00B97693">
        <w:rPr>
          <w:rFonts w:ascii="Arial" w:hAnsi="Arial" w:cs="Arial"/>
          <w:bCs/>
          <w:sz w:val="20"/>
          <w:szCs w:val="20"/>
          <w:lang w:val="nl-BE"/>
        </w:rPr>
        <w:t>Patiënt betaalt geen remgeld meer voor geneesmiddelen (0,62 euro), voor ligdag in ziekenhuis en bijvoorbeeld voor toezichtshonoraria</w:t>
      </w:r>
    </w:p>
    <w:p w14:paraId="6F3D46F1" w14:textId="59136044" w:rsidR="005F4F23" w:rsidRPr="00B97693" w:rsidRDefault="005F4F23" w:rsidP="007623A9">
      <w:pPr>
        <w:pStyle w:val="Paragraphedeliste"/>
        <w:numPr>
          <w:ilvl w:val="0"/>
          <w:numId w:val="5"/>
        </w:numPr>
        <w:spacing w:after="120"/>
        <w:ind w:right="1134"/>
        <w:jc w:val="both"/>
        <w:rPr>
          <w:rFonts w:ascii="Arial" w:hAnsi="Arial" w:cs="Arial"/>
          <w:bCs/>
          <w:sz w:val="20"/>
          <w:szCs w:val="20"/>
          <w:lang w:val="nl-BE"/>
        </w:rPr>
      </w:pPr>
      <w:r w:rsidRPr="00B97693">
        <w:rPr>
          <w:rFonts w:ascii="Arial" w:hAnsi="Arial" w:cs="Arial"/>
          <w:bCs/>
          <w:sz w:val="20"/>
          <w:szCs w:val="20"/>
          <w:lang w:val="nl-BE"/>
        </w:rPr>
        <w:t>Patiënt betaalt geen remgeld op de afgeleverde antibiotica. Wel is er mogelijks het remgeld op de geneesmiddelen die “bijkomend” worden afgeleverd volgens tarief ambulant.</w:t>
      </w:r>
    </w:p>
    <w:p w14:paraId="1CD78982" w14:textId="77777777" w:rsidR="005F4F23" w:rsidRPr="005F4F23" w:rsidRDefault="005F4F23" w:rsidP="007623A9">
      <w:pPr>
        <w:pStyle w:val="Paragraphedeliste"/>
        <w:numPr>
          <w:ilvl w:val="0"/>
          <w:numId w:val="4"/>
        </w:numPr>
        <w:spacing w:after="120"/>
        <w:ind w:left="2694" w:right="1134" w:hanging="284"/>
        <w:jc w:val="both"/>
        <w:rPr>
          <w:rFonts w:ascii="Arial" w:hAnsi="Arial" w:cs="Arial"/>
          <w:bCs/>
          <w:sz w:val="20"/>
          <w:szCs w:val="20"/>
          <w:lang w:val="nl-BE"/>
        </w:rPr>
      </w:pPr>
      <w:r w:rsidRPr="005F4F23">
        <w:rPr>
          <w:rFonts w:ascii="Arial" w:hAnsi="Arial" w:cs="Arial"/>
          <w:bCs/>
          <w:sz w:val="20"/>
          <w:szCs w:val="20"/>
          <w:lang w:val="nl-BE"/>
        </w:rPr>
        <w:t>–</w:t>
      </w:r>
      <w:r w:rsidRPr="005F4F23">
        <w:rPr>
          <w:rFonts w:ascii="Arial" w:hAnsi="Arial" w:cs="Arial"/>
          <w:bCs/>
          <w:sz w:val="20"/>
          <w:szCs w:val="20"/>
          <w:lang w:val="nl-BE"/>
        </w:rPr>
        <w:tab/>
        <w:t xml:space="preserve">Impact bij </w:t>
      </w:r>
      <w:proofErr w:type="gramStart"/>
      <w:r w:rsidRPr="005F4F23">
        <w:rPr>
          <w:rFonts w:ascii="Arial" w:hAnsi="Arial" w:cs="Arial"/>
          <w:bCs/>
          <w:sz w:val="20"/>
          <w:szCs w:val="20"/>
          <w:lang w:val="nl-BE"/>
        </w:rPr>
        <w:t>chemo :</w:t>
      </w:r>
      <w:proofErr w:type="gramEnd"/>
      <w:r w:rsidRPr="005F4F23">
        <w:rPr>
          <w:rFonts w:ascii="Arial" w:hAnsi="Arial" w:cs="Arial"/>
          <w:bCs/>
          <w:sz w:val="20"/>
          <w:szCs w:val="20"/>
          <w:lang w:val="nl-BE"/>
        </w:rPr>
        <w:t xml:space="preserve"> patiënt betaalt geen remgeld meer op toezichtshonoraria. In oncologisch dagziekenhuis geldt </w:t>
      </w:r>
      <w:proofErr w:type="gramStart"/>
      <w:r w:rsidRPr="005F4F23">
        <w:rPr>
          <w:rFonts w:ascii="Arial" w:hAnsi="Arial" w:cs="Arial"/>
          <w:bCs/>
          <w:sz w:val="20"/>
          <w:szCs w:val="20"/>
          <w:lang w:val="nl-BE"/>
        </w:rPr>
        <w:t>reeds</w:t>
      </w:r>
      <w:proofErr w:type="gramEnd"/>
      <w:r w:rsidRPr="005F4F23">
        <w:rPr>
          <w:rFonts w:ascii="Arial" w:hAnsi="Arial" w:cs="Arial"/>
          <w:bCs/>
          <w:sz w:val="20"/>
          <w:szCs w:val="20"/>
          <w:lang w:val="nl-BE"/>
        </w:rPr>
        <w:t xml:space="preserve"> ambulant systeem, dus geen impact op kost geneesmiddelen.</w:t>
      </w:r>
    </w:p>
    <w:p w14:paraId="13C300BE" w14:textId="77777777" w:rsidR="005F4F23" w:rsidRPr="005F4F23" w:rsidRDefault="005F4F23" w:rsidP="007623A9">
      <w:pPr>
        <w:pStyle w:val="Paragraphedeliste"/>
        <w:numPr>
          <w:ilvl w:val="0"/>
          <w:numId w:val="4"/>
        </w:numPr>
        <w:spacing w:after="120"/>
        <w:ind w:left="2694" w:right="1134" w:hanging="284"/>
        <w:jc w:val="both"/>
        <w:rPr>
          <w:rFonts w:ascii="Arial" w:hAnsi="Arial" w:cs="Arial"/>
          <w:bCs/>
          <w:sz w:val="20"/>
          <w:szCs w:val="20"/>
          <w:lang w:val="nl-BE"/>
        </w:rPr>
      </w:pPr>
      <w:r w:rsidRPr="005F4F23">
        <w:rPr>
          <w:rFonts w:ascii="Arial" w:hAnsi="Arial" w:cs="Arial"/>
          <w:bCs/>
          <w:sz w:val="20"/>
          <w:szCs w:val="20"/>
          <w:lang w:val="nl-BE"/>
        </w:rPr>
        <w:t>–</w:t>
      </w:r>
      <w:r w:rsidRPr="005F4F23">
        <w:rPr>
          <w:rFonts w:ascii="Arial" w:hAnsi="Arial" w:cs="Arial"/>
          <w:bCs/>
          <w:sz w:val="20"/>
          <w:szCs w:val="20"/>
          <w:lang w:val="nl-BE"/>
        </w:rPr>
        <w:tab/>
        <w:t xml:space="preserve">Op honoraria nomenclatuur verpleegkundigen (technische verstrekking toediening geneesmiddel): mogelijks wel remgeld.  Op de “nieuwe” </w:t>
      </w:r>
      <w:proofErr w:type="gramStart"/>
      <w:r w:rsidRPr="005F4F23">
        <w:rPr>
          <w:rFonts w:ascii="Arial" w:hAnsi="Arial" w:cs="Arial"/>
          <w:bCs/>
          <w:sz w:val="20"/>
          <w:szCs w:val="20"/>
          <w:lang w:val="nl-BE"/>
        </w:rPr>
        <w:t>verstrekking  “</w:t>
      </w:r>
      <w:proofErr w:type="gramEnd"/>
      <w:r w:rsidRPr="005F4F23">
        <w:rPr>
          <w:rFonts w:ascii="Arial" w:hAnsi="Arial" w:cs="Arial"/>
          <w:bCs/>
          <w:sz w:val="20"/>
          <w:szCs w:val="20"/>
          <w:lang w:val="nl-BE"/>
        </w:rPr>
        <w:t xml:space="preserve">toediening door een verpleegkundige in de leefomgeving van de patiënt van antitumorale geneesmiddelen langs intramusculaire, subcutane of hypodermale toedieningsweg” kan geen remgeld aangerekend worden. </w:t>
      </w:r>
    </w:p>
    <w:p w14:paraId="6DFE1972" w14:textId="2542A91E" w:rsidR="005F4F23" w:rsidRPr="005F4F23" w:rsidRDefault="00FB331E" w:rsidP="007263F9">
      <w:pPr>
        <w:tabs>
          <w:tab w:val="left" w:pos="2268"/>
        </w:tabs>
        <w:spacing w:after="120"/>
        <w:ind w:left="1984"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.3.14.</w:t>
      </w:r>
      <w:r w:rsidR="005F4F23" w:rsidRPr="005F4F23">
        <w:rPr>
          <w:rFonts w:ascii="Arial" w:hAnsi="Arial" w:cs="Arial"/>
          <w:bCs/>
          <w:sz w:val="20"/>
          <w:szCs w:val="20"/>
          <w:lang w:val="nl-BE"/>
        </w:rPr>
        <w:tab/>
        <w:t>Wat als het geneesmiddel niet wordt toegediend?</w:t>
      </w:r>
    </w:p>
    <w:p w14:paraId="08B39ABD" w14:textId="616AB677" w:rsidR="005F4F23" w:rsidRDefault="005F4F23" w:rsidP="00B97693">
      <w:pPr>
        <w:spacing w:after="120"/>
        <w:ind w:left="2268" w:right="1134"/>
        <w:jc w:val="both"/>
        <w:rPr>
          <w:rFonts w:ascii="Arial" w:hAnsi="Arial" w:cs="Arial"/>
          <w:bCs/>
          <w:sz w:val="20"/>
          <w:szCs w:val="20"/>
          <w:lang w:val="nl-BE"/>
        </w:rPr>
      </w:pPr>
      <w:r w:rsidRPr="005F4F23">
        <w:rPr>
          <w:rFonts w:ascii="Arial" w:hAnsi="Arial" w:cs="Arial"/>
          <w:bCs/>
          <w:sz w:val="20"/>
          <w:szCs w:val="20"/>
          <w:lang w:val="nl-BE"/>
        </w:rPr>
        <w:t>In het geval dat een geneesmiddel dat werd afgeleverd niet werd toegediend kunnen de tegemoetkomingen voor de toediening en het toezichtshonorarium voor die dag niet worden aangerekend.   Aangezien het geneesmiddel is afgeleverd, kan het geneesmiddel wel worden aangerekend.  Het forfait voor zorgafstemming en voorbereiding geneesmiddel per behandeldag kan wel worden aangerekend.</w:t>
      </w:r>
    </w:p>
    <w:p w14:paraId="55E6D4A3" w14:textId="13785E8A" w:rsidR="00B97693" w:rsidRDefault="00B97693">
      <w:pPr>
        <w:rPr>
          <w:rFonts w:ascii="Arial" w:hAnsi="Arial" w:cs="Arial"/>
          <w:bCs/>
          <w:sz w:val="20"/>
          <w:szCs w:val="20"/>
          <w:lang w:val="nl-BE"/>
        </w:rPr>
      </w:pPr>
      <w:r>
        <w:rPr>
          <w:rFonts w:ascii="Arial" w:hAnsi="Arial" w:cs="Arial"/>
          <w:bCs/>
          <w:sz w:val="20"/>
          <w:szCs w:val="20"/>
          <w:lang w:val="nl-BE"/>
        </w:rPr>
        <w:br w:type="page"/>
      </w:r>
    </w:p>
    <w:p w14:paraId="0BCF8823" w14:textId="77777777" w:rsidR="00B97693" w:rsidRPr="005F4F23" w:rsidRDefault="00B97693" w:rsidP="00B97693">
      <w:pPr>
        <w:spacing w:after="120"/>
        <w:ind w:left="2268" w:right="1134"/>
        <w:jc w:val="both"/>
        <w:rPr>
          <w:rFonts w:ascii="Arial" w:hAnsi="Arial" w:cs="Arial"/>
          <w:bCs/>
          <w:sz w:val="20"/>
          <w:szCs w:val="20"/>
          <w:lang w:val="nl-BE"/>
        </w:rPr>
      </w:pPr>
    </w:p>
    <w:p w14:paraId="61FDDA9F" w14:textId="114E9C98" w:rsidR="005F4F23" w:rsidRPr="005F4F23" w:rsidRDefault="00FB331E" w:rsidP="007263F9">
      <w:pPr>
        <w:tabs>
          <w:tab w:val="left" w:pos="2268"/>
        </w:tabs>
        <w:spacing w:after="120"/>
        <w:ind w:left="1984"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.3.15.</w:t>
      </w:r>
      <w:r w:rsidR="005F4F23" w:rsidRPr="005F4F23">
        <w:rPr>
          <w:rFonts w:ascii="Arial" w:hAnsi="Arial" w:cs="Arial"/>
          <w:bCs/>
          <w:sz w:val="20"/>
          <w:szCs w:val="20"/>
          <w:lang w:val="nl-BE"/>
        </w:rPr>
        <w:tab/>
        <w:t>Evaluatie van de thuishospitalisatie.</w:t>
      </w:r>
    </w:p>
    <w:p w14:paraId="6A301F90" w14:textId="77777777" w:rsidR="005F4F23" w:rsidRPr="005F4F23" w:rsidRDefault="005F4F23" w:rsidP="00B97693">
      <w:pPr>
        <w:spacing w:after="120"/>
        <w:ind w:left="2268" w:right="1134"/>
        <w:jc w:val="both"/>
        <w:rPr>
          <w:rFonts w:ascii="Arial" w:hAnsi="Arial" w:cs="Arial"/>
          <w:bCs/>
          <w:sz w:val="20"/>
          <w:szCs w:val="20"/>
          <w:lang w:val="nl-BE"/>
        </w:rPr>
      </w:pPr>
      <w:r w:rsidRPr="005F4F23">
        <w:rPr>
          <w:rFonts w:ascii="Arial" w:hAnsi="Arial" w:cs="Arial"/>
          <w:bCs/>
          <w:sz w:val="20"/>
          <w:szCs w:val="20"/>
          <w:lang w:val="nl-BE"/>
        </w:rPr>
        <w:t>De overeenkomst voorziet dat een evaluatie moet plaatsvinden waarvoor het lastenboek wordt opgemaakt door de betrokken actoren: verzekeringsinstellingen, ziekenhuizen, artsen, verpleegkundigen, apothekers (ziekenhuis- en huisapothekers) en administraties. Ook patiëntenorganisaties worden daarbij betrokken vanuit het Observatorium.</w:t>
      </w:r>
    </w:p>
    <w:p w14:paraId="55132EAC" w14:textId="77777777" w:rsidR="00A41375" w:rsidRPr="00A41375" w:rsidRDefault="00A41375" w:rsidP="00A41375">
      <w:pPr>
        <w:spacing w:after="120"/>
        <w:ind w:left="2268" w:right="1134"/>
        <w:jc w:val="both"/>
        <w:rPr>
          <w:rFonts w:ascii="Arial" w:hAnsi="Arial" w:cs="Arial"/>
          <w:bCs/>
          <w:sz w:val="20"/>
          <w:szCs w:val="20"/>
          <w:lang w:val="nl-BE"/>
        </w:rPr>
      </w:pPr>
      <w:r w:rsidRPr="00A41375">
        <w:rPr>
          <w:rFonts w:ascii="Arial" w:hAnsi="Arial" w:cs="Arial"/>
          <w:bCs/>
          <w:sz w:val="20"/>
          <w:szCs w:val="20"/>
          <w:lang w:val="nl-BE"/>
        </w:rPr>
        <w:t xml:space="preserve">Daarbij zal in de eerste plaats het uitgewerkt systeem van thuishospitalisatie worden geëvalueerd en zal ook onderzocht worden in welke mate dit systeem kan worden uitgebreid naar andere doelgroepen/therapieën. </w:t>
      </w:r>
    </w:p>
    <w:p w14:paraId="5BF257F8" w14:textId="77777777" w:rsidR="00A41375" w:rsidRPr="00A41375" w:rsidRDefault="00A41375" w:rsidP="00A41375">
      <w:pPr>
        <w:spacing w:after="120"/>
        <w:ind w:left="2268" w:right="1134"/>
        <w:jc w:val="both"/>
        <w:rPr>
          <w:rFonts w:ascii="Arial" w:hAnsi="Arial" w:cs="Arial"/>
          <w:bCs/>
          <w:sz w:val="20"/>
          <w:szCs w:val="20"/>
          <w:lang w:val="nl-BE"/>
        </w:rPr>
      </w:pPr>
      <w:r w:rsidRPr="00A41375">
        <w:rPr>
          <w:rFonts w:ascii="Arial" w:hAnsi="Arial" w:cs="Arial"/>
          <w:bCs/>
          <w:sz w:val="20"/>
          <w:szCs w:val="20"/>
          <w:lang w:val="nl-BE"/>
        </w:rPr>
        <w:t>Daartoe zal elk ziekenhuis en elke betrokken thuisverpleegkundige in alle transparantie alle gegevens ter beschikking stellen die inzicht zullen geven in de kostprijs, de duur, de kwaliteit en in het proces van behandeling, en dit met respect van privacywetgeving en GDPR. Deze gegevensopvraging zal beschreven worden in een onderzoeksprotocol dat voor goedkeuring moet worden voorgelegd aan het Informatieveiligheidscomité sociale zekerheid en gezondheid.</w:t>
      </w:r>
    </w:p>
    <w:p w14:paraId="4CE225EC" w14:textId="7B25BCFA" w:rsidR="00B97693" w:rsidRDefault="00A41375" w:rsidP="00A41375">
      <w:pPr>
        <w:spacing w:after="120"/>
        <w:ind w:left="2268" w:right="1134"/>
        <w:jc w:val="both"/>
        <w:rPr>
          <w:rFonts w:ascii="Arial" w:hAnsi="Arial" w:cs="Arial"/>
          <w:bCs/>
          <w:sz w:val="20"/>
          <w:szCs w:val="20"/>
          <w:lang w:val="nl-BE"/>
        </w:rPr>
      </w:pPr>
      <w:r w:rsidRPr="00A41375">
        <w:rPr>
          <w:rFonts w:ascii="Arial" w:hAnsi="Arial" w:cs="Arial"/>
          <w:bCs/>
          <w:sz w:val="20"/>
          <w:szCs w:val="20"/>
          <w:lang w:val="nl-BE"/>
        </w:rPr>
        <w:t>Op basis van deze evaluatie zullen de bepalingen van deze vorm van tegemoetkoming worden bijgestuurd en/of meer structureel worden verankerd</w:t>
      </w:r>
    </w:p>
    <w:p w14:paraId="2F3ABA83" w14:textId="011C9CE2" w:rsidR="005F4F23" w:rsidRPr="005F4F23" w:rsidRDefault="005F4F23" w:rsidP="00B97693">
      <w:pPr>
        <w:spacing w:after="120"/>
        <w:ind w:left="2268" w:right="1134"/>
        <w:jc w:val="both"/>
        <w:rPr>
          <w:rFonts w:ascii="Arial" w:hAnsi="Arial" w:cs="Arial"/>
          <w:bCs/>
          <w:sz w:val="20"/>
          <w:szCs w:val="20"/>
          <w:lang w:val="nl-BE"/>
        </w:rPr>
      </w:pPr>
      <w:r w:rsidRPr="005F4F23">
        <w:rPr>
          <w:rFonts w:ascii="Arial" w:hAnsi="Arial" w:cs="Arial"/>
          <w:bCs/>
          <w:sz w:val="20"/>
          <w:szCs w:val="20"/>
          <w:lang w:val="nl-BE"/>
        </w:rPr>
        <w:t xml:space="preserve">Doelstelling: deze evaluatie realiseren binnen de 2 jaar (resultaten tegen juli 2025 op basis van 1 referentiejaar). </w:t>
      </w:r>
    </w:p>
    <w:p w14:paraId="7B11F67F" w14:textId="36A02BCB" w:rsidR="005F4F23" w:rsidRPr="00E16E51" w:rsidRDefault="00FB331E" w:rsidP="007263F9">
      <w:pPr>
        <w:tabs>
          <w:tab w:val="left" w:pos="2268"/>
        </w:tabs>
        <w:spacing w:after="120"/>
        <w:ind w:left="1984" w:right="1134" w:hanging="425"/>
        <w:jc w:val="both"/>
        <w:rPr>
          <w:rFonts w:ascii="Arial" w:hAnsi="Arial" w:cs="Arial"/>
          <w:bCs/>
          <w:sz w:val="20"/>
          <w:szCs w:val="20"/>
          <w:lang w:val="nl-BE"/>
        </w:rPr>
      </w:pPr>
      <w:r w:rsidRPr="00E16E51">
        <w:rPr>
          <w:rFonts w:ascii="Arial" w:hAnsi="Arial" w:cs="Arial"/>
          <w:bCs/>
          <w:sz w:val="20"/>
          <w:szCs w:val="20"/>
          <w:lang w:val="nl-BE"/>
        </w:rPr>
        <w:t>1</w:t>
      </w:r>
      <w:r w:rsidR="005F4F23" w:rsidRPr="00E16E51">
        <w:rPr>
          <w:rFonts w:ascii="Arial" w:hAnsi="Arial" w:cs="Arial"/>
          <w:bCs/>
          <w:sz w:val="20"/>
          <w:szCs w:val="20"/>
          <w:lang w:val="nl-BE"/>
        </w:rPr>
        <w:t>.3.16.</w:t>
      </w:r>
      <w:r w:rsidR="005F4F23" w:rsidRPr="00E16E51">
        <w:rPr>
          <w:rFonts w:ascii="Arial" w:hAnsi="Arial" w:cs="Arial"/>
          <w:bCs/>
          <w:sz w:val="20"/>
          <w:szCs w:val="20"/>
          <w:lang w:val="nl-BE"/>
        </w:rPr>
        <w:tab/>
      </w:r>
      <w:r w:rsidR="008458F9" w:rsidRPr="00E16E51">
        <w:rPr>
          <w:rFonts w:ascii="Arial" w:hAnsi="Arial" w:cs="Arial"/>
          <w:bCs/>
          <w:sz w:val="20"/>
          <w:szCs w:val="20"/>
          <w:lang w:val="nl-BE"/>
        </w:rPr>
        <w:t>Factureringsinstructies</w:t>
      </w:r>
    </w:p>
    <w:p w14:paraId="0EECA109" w14:textId="7E5A77AC" w:rsidR="008458F9" w:rsidRPr="008458F9" w:rsidRDefault="008458F9" w:rsidP="008458F9">
      <w:pPr>
        <w:spacing w:after="120"/>
        <w:ind w:left="2268" w:right="1134"/>
        <w:jc w:val="both"/>
        <w:rPr>
          <w:rFonts w:ascii="Arial" w:hAnsi="Arial" w:cs="Arial"/>
          <w:bCs/>
          <w:sz w:val="20"/>
          <w:szCs w:val="20"/>
          <w:lang w:val="nl-BE"/>
        </w:rPr>
      </w:pPr>
      <w:r w:rsidRPr="008458F9">
        <w:rPr>
          <w:rFonts w:ascii="Arial" w:hAnsi="Arial" w:cs="Arial"/>
          <w:bCs/>
          <w:sz w:val="20"/>
          <w:szCs w:val="20"/>
          <w:lang w:val="nl-BE"/>
        </w:rPr>
        <w:t xml:space="preserve">Een overzicht van de te factureren forfaits en de te registreren pseudo-codes aan 0 € is opgenomen in de tabel in bijlage bij de overeenkomst. </w:t>
      </w:r>
    </w:p>
    <w:p w14:paraId="26EA8DB8" w14:textId="77777777" w:rsidR="008458F9" w:rsidRPr="008458F9" w:rsidRDefault="008458F9" w:rsidP="008458F9">
      <w:pPr>
        <w:spacing w:after="120"/>
        <w:ind w:left="2268" w:right="1134"/>
        <w:jc w:val="both"/>
        <w:rPr>
          <w:rFonts w:ascii="Arial" w:hAnsi="Arial" w:cs="Arial"/>
          <w:bCs/>
          <w:sz w:val="20"/>
          <w:szCs w:val="20"/>
          <w:lang w:val="nl-BE"/>
        </w:rPr>
      </w:pPr>
      <w:r w:rsidRPr="008458F9">
        <w:rPr>
          <w:rFonts w:ascii="Arial" w:hAnsi="Arial" w:cs="Arial"/>
          <w:bCs/>
          <w:sz w:val="20"/>
          <w:szCs w:val="20"/>
          <w:lang w:val="nl-BE"/>
        </w:rPr>
        <w:t xml:space="preserve">Het gaat om ambulante pseudo-codes, die in recordtype 50 moeten vermeld worden. </w:t>
      </w:r>
    </w:p>
    <w:p w14:paraId="0F4B8F35" w14:textId="02248772" w:rsidR="008458F9" w:rsidRPr="008458F9" w:rsidRDefault="008458F9" w:rsidP="008458F9">
      <w:pPr>
        <w:spacing w:after="120"/>
        <w:ind w:left="2268" w:right="1134"/>
        <w:jc w:val="both"/>
        <w:rPr>
          <w:rFonts w:ascii="Arial" w:hAnsi="Arial" w:cs="Arial"/>
          <w:bCs/>
          <w:sz w:val="20"/>
          <w:szCs w:val="20"/>
          <w:lang w:val="nl-BE"/>
        </w:rPr>
      </w:pPr>
      <w:r w:rsidRPr="008458F9">
        <w:rPr>
          <w:rFonts w:ascii="Arial" w:hAnsi="Arial" w:cs="Arial"/>
          <w:bCs/>
          <w:sz w:val="20"/>
          <w:szCs w:val="20"/>
          <w:lang w:val="nl-BE"/>
        </w:rPr>
        <w:t>In de betreffende tabel wordt ook vermeld wie de forfaits kan factureren (dus wie de facturerende derde in R 10 Z 14 is).</w:t>
      </w:r>
    </w:p>
    <w:p w14:paraId="60C1A30B" w14:textId="40EF9928" w:rsidR="008458F9" w:rsidRPr="008458F9" w:rsidRDefault="008458F9" w:rsidP="008458F9">
      <w:pPr>
        <w:spacing w:after="120"/>
        <w:ind w:left="2268" w:right="1134"/>
        <w:jc w:val="both"/>
        <w:rPr>
          <w:rFonts w:ascii="Arial" w:hAnsi="Arial" w:cs="Arial"/>
          <w:bCs/>
          <w:sz w:val="20"/>
          <w:szCs w:val="20"/>
          <w:lang w:val="nl-BE"/>
        </w:rPr>
      </w:pPr>
      <w:r w:rsidRPr="008458F9">
        <w:rPr>
          <w:rFonts w:ascii="Arial" w:hAnsi="Arial" w:cs="Arial"/>
          <w:bCs/>
          <w:sz w:val="20"/>
          <w:szCs w:val="20"/>
          <w:lang w:val="nl-BE"/>
        </w:rPr>
        <w:t>De meeste forfaits worden gefactureerd door het ziekenhuis.</w:t>
      </w:r>
    </w:p>
    <w:p w14:paraId="7F98BF13" w14:textId="440F0792" w:rsidR="008458F9" w:rsidRPr="008458F9" w:rsidRDefault="008458F9" w:rsidP="008458F9">
      <w:pPr>
        <w:spacing w:after="120"/>
        <w:ind w:left="2268" w:right="1134"/>
        <w:jc w:val="both"/>
        <w:rPr>
          <w:rFonts w:ascii="Arial" w:hAnsi="Arial" w:cs="Arial"/>
          <w:bCs/>
          <w:sz w:val="20"/>
          <w:szCs w:val="20"/>
          <w:lang w:val="nl-BE"/>
        </w:rPr>
      </w:pPr>
      <w:r w:rsidRPr="008458F9">
        <w:rPr>
          <w:rFonts w:ascii="Arial" w:hAnsi="Arial" w:cs="Arial"/>
          <w:bCs/>
          <w:sz w:val="20"/>
          <w:szCs w:val="20"/>
          <w:lang w:val="nl-BE"/>
        </w:rPr>
        <w:t>Het ziekenhuis moet ook pseudo-codes aan 0 € voor begin en einde tenlasteneming registreren.</w:t>
      </w:r>
    </w:p>
    <w:p w14:paraId="21E73331" w14:textId="77777777" w:rsidR="008458F9" w:rsidRPr="008458F9" w:rsidRDefault="008458F9" w:rsidP="008458F9">
      <w:pPr>
        <w:spacing w:after="120"/>
        <w:ind w:left="2268" w:right="1134"/>
        <w:jc w:val="both"/>
        <w:rPr>
          <w:rFonts w:ascii="Arial" w:hAnsi="Arial" w:cs="Arial"/>
          <w:bCs/>
          <w:sz w:val="20"/>
          <w:szCs w:val="20"/>
          <w:lang w:val="nl-BE"/>
        </w:rPr>
      </w:pPr>
      <w:r w:rsidRPr="008458F9">
        <w:rPr>
          <w:rFonts w:ascii="Arial" w:hAnsi="Arial" w:cs="Arial"/>
          <w:bCs/>
          <w:sz w:val="20"/>
          <w:szCs w:val="20"/>
          <w:lang w:val="nl-BE"/>
        </w:rPr>
        <w:t>Het ziekenhuis moet het nieuwe type factuur 7 en de nieuwe pseudo-dienstcode 980 gebruiken.</w:t>
      </w:r>
    </w:p>
    <w:p w14:paraId="482C7415" w14:textId="6128A5D8" w:rsidR="008458F9" w:rsidRPr="008458F9" w:rsidRDefault="008458F9" w:rsidP="008458F9">
      <w:pPr>
        <w:spacing w:after="120"/>
        <w:ind w:left="2268" w:right="1134"/>
        <w:jc w:val="both"/>
        <w:rPr>
          <w:rFonts w:ascii="Arial" w:hAnsi="Arial" w:cs="Arial"/>
          <w:bCs/>
          <w:sz w:val="20"/>
          <w:szCs w:val="20"/>
          <w:lang w:val="nl-BE"/>
        </w:rPr>
      </w:pPr>
      <w:r w:rsidRPr="008458F9">
        <w:rPr>
          <w:rFonts w:ascii="Arial" w:hAnsi="Arial" w:cs="Arial"/>
          <w:bCs/>
          <w:sz w:val="20"/>
          <w:szCs w:val="20"/>
          <w:lang w:val="nl-BE"/>
        </w:rPr>
        <w:t>Een aantal forfaits moeten door de verstrekker zelf (huisarts, verpleegkundige) gefactureerd worden. In dat geval moet type factuur 3 en pseudo-dienstcode 990 gebruikt worden.</w:t>
      </w:r>
    </w:p>
    <w:p w14:paraId="5B6720D4" w14:textId="1072A623" w:rsidR="008458F9" w:rsidRPr="008458F9" w:rsidRDefault="008458F9" w:rsidP="008458F9">
      <w:pPr>
        <w:spacing w:after="120"/>
        <w:ind w:left="2268" w:right="1134"/>
        <w:jc w:val="both"/>
        <w:rPr>
          <w:rFonts w:ascii="Arial" w:hAnsi="Arial" w:cs="Arial"/>
          <w:bCs/>
          <w:sz w:val="20"/>
          <w:szCs w:val="20"/>
          <w:lang w:val="nl-BE"/>
        </w:rPr>
      </w:pPr>
      <w:bookmarkStart w:id="3" w:name="_Hlk137735008"/>
      <w:r w:rsidRPr="008458F9">
        <w:rPr>
          <w:rFonts w:ascii="Arial" w:hAnsi="Arial" w:cs="Arial"/>
          <w:bCs/>
          <w:sz w:val="20"/>
          <w:szCs w:val="20"/>
          <w:lang w:val="nl-BE"/>
        </w:rPr>
        <w:t>Deze forfaits worden mogelijks al gefactureerd vooraleer de VI op de hoogte is van de thuishospitalisatie (via de pseudo-code van begin van tenlasteneming die door het ziekenhuis geregistreerd moet worden). Ze worden dus a posteriori getoetst aan het statuut van thuishospitalisatie. Deze toetsing gebeurt na 3 maand. In geval van anomalie zal de VI initiatief nemen tot terugvordering.</w:t>
      </w:r>
    </w:p>
    <w:bookmarkEnd w:id="3"/>
    <w:p w14:paraId="639F8480" w14:textId="77777777" w:rsidR="008458F9" w:rsidRPr="008458F9" w:rsidRDefault="008458F9" w:rsidP="008458F9">
      <w:pPr>
        <w:spacing w:after="120"/>
        <w:ind w:left="2268" w:right="1134"/>
        <w:jc w:val="both"/>
        <w:rPr>
          <w:rFonts w:ascii="Arial" w:eastAsia="Calibri" w:hAnsi="Arial" w:cs="Arial"/>
          <w:spacing w:val="-3"/>
          <w:sz w:val="20"/>
          <w:szCs w:val="20"/>
          <w:lang w:val="nl-BE"/>
        </w:rPr>
      </w:pPr>
      <w:r w:rsidRPr="008458F9">
        <w:rPr>
          <w:rFonts w:ascii="Arial" w:hAnsi="Arial" w:cs="Arial"/>
          <w:bCs/>
          <w:sz w:val="20"/>
          <w:szCs w:val="20"/>
          <w:lang w:val="nl-BE"/>
        </w:rPr>
        <w:t>De forfaits voor de verpleegkundigen zijn cumuleerbaar met de verstrekkingen uit artikel 8 van de nomenclatuur. Ze kunnen ook autonoom (zonder andere verstrekkingen uit art. 8) gefactureerd worden en tellen niet mee voor de berekening van het dagplafond. Ze worden dus buiten het blok</w:t>
      </w:r>
      <w:r w:rsidRPr="008458F9">
        <w:rPr>
          <w:rFonts w:ascii="Arial" w:eastAsia="Calibri" w:hAnsi="Arial" w:cs="Arial"/>
          <w:spacing w:val="-3"/>
          <w:sz w:val="20"/>
          <w:szCs w:val="20"/>
          <w:lang w:val="nl-BE"/>
        </w:rPr>
        <w:t xml:space="preserve"> gefactureerd. Een voorschrift van een arts is noodzakelijk (zie ook punt 6: lijst voorschrijver).</w:t>
      </w:r>
    </w:p>
    <w:p w14:paraId="79AB0EC5" w14:textId="6001CA2A" w:rsidR="008458F9" w:rsidRDefault="008458F9">
      <w:pPr>
        <w:rPr>
          <w:rFonts w:ascii="Arial" w:eastAsia="Calibri" w:hAnsi="Arial" w:cs="Arial"/>
          <w:spacing w:val="-3"/>
          <w:sz w:val="20"/>
          <w:szCs w:val="20"/>
          <w:lang w:val="nl-NL"/>
        </w:rPr>
      </w:pPr>
      <w:r>
        <w:rPr>
          <w:rFonts w:ascii="Arial" w:eastAsia="Calibri" w:hAnsi="Arial" w:cs="Arial"/>
          <w:spacing w:val="-3"/>
          <w:sz w:val="20"/>
          <w:szCs w:val="20"/>
          <w:lang w:val="nl-NL"/>
        </w:rPr>
        <w:br w:type="page"/>
      </w:r>
    </w:p>
    <w:p w14:paraId="3FB59961" w14:textId="77777777" w:rsidR="008458F9" w:rsidRPr="008458F9" w:rsidRDefault="008458F9" w:rsidP="008458F9">
      <w:pPr>
        <w:spacing w:after="120" w:line="240" w:lineRule="auto"/>
        <w:ind w:left="2268" w:right="1134"/>
        <w:contextualSpacing/>
        <w:jc w:val="both"/>
        <w:rPr>
          <w:rFonts w:ascii="Arial" w:eastAsia="Calibri" w:hAnsi="Arial" w:cs="Arial"/>
          <w:spacing w:val="-3"/>
          <w:sz w:val="20"/>
          <w:szCs w:val="20"/>
          <w:lang w:val="nl-NL"/>
        </w:rPr>
      </w:pPr>
    </w:p>
    <w:p w14:paraId="32628777" w14:textId="77777777" w:rsidR="008458F9" w:rsidRPr="008458F9" w:rsidRDefault="008458F9" w:rsidP="008458F9">
      <w:pPr>
        <w:spacing w:after="0" w:line="240" w:lineRule="auto"/>
        <w:ind w:left="2268" w:right="1134"/>
        <w:contextualSpacing/>
        <w:jc w:val="both"/>
        <w:rPr>
          <w:rFonts w:ascii="Arial" w:eastAsia="Calibri" w:hAnsi="Arial" w:cs="Arial"/>
          <w:spacing w:val="-3"/>
          <w:sz w:val="20"/>
          <w:szCs w:val="20"/>
          <w:lang w:val="nl-BE"/>
        </w:rPr>
      </w:pPr>
      <w:r w:rsidRPr="008458F9">
        <w:rPr>
          <w:rFonts w:ascii="Arial" w:eastAsia="Calibri" w:hAnsi="Arial" w:cs="Arial"/>
          <w:spacing w:val="-3"/>
          <w:sz w:val="20"/>
          <w:szCs w:val="20"/>
          <w:u w:val="single"/>
          <w:lang w:val="nl-BE"/>
        </w:rPr>
        <w:t>Invulling van de belangrijkste zones bij facturatie van de forfaits</w:t>
      </w:r>
      <w:r w:rsidRPr="008458F9">
        <w:rPr>
          <w:rFonts w:ascii="Arial" w:eastAsia="Calibri" w:hAnsi="Arial" w:cs="Arial"/>
          <w:spacing w:val="-3"/>
          <w:sz w:val="20"/>
          <w:szCs w:val="20"/>
          <w:lang w:val="nl-BE"/>
        </w:rPr>
        <w:t>:</w:t>
      </w:r>
    </w:p>
    <w:p w14:paraId="08F3A94A" w14:textId="77777777" w:rsidR="008458F9" w:rsidRPr="008458F9" w:rsidRDefault="008458F9" w:rsidP="007623A9">
      <w:pPr>
        <w:numPr>
          <w:ilvl w:val="0"/>
          <w:numId w:val="7"/>
        </w:numPr>
        <w:spacing w:before="120" w:after="120" w:line="240" w:lineRule="auto"/>
        <w:ind w:left="2268" w:right="1134" w:firstLine="0"/>
        <w:jc w:val="both"/>
        <w:rPr>
          <w:rFonts w:ascii="Arial" w:eastAsia="Times New Roman" w:hAnsi="Arial" w:cs="Arial"/>
          <w:spacing w:val="-3"/>
          <w:sz w:val="20"/>
          <w:szCs w:val="20"/>
          <w:lang w:val="de-DE"/>
        </w:rPr>
      </w:pPr>
      <w:r w:rsidRPr="008458F9">
        <w:rPr>
          <w:rFonts w:ascii="Arial" w:eastAsia="Times New Roman" w:hAnsi="Arial" w:cs="Arial"/>
          <w:spacing w:val="-3"/>
          <w:sz w:val="20"/>
          <w:szCs w:val="20"/>
          <w:lang w:val="de-DE"/>
        </w:rPr>
        <w:t>Datum (Z 5 en Z 6):</w:t>
      </w:r>
    </w:p>
    <w:p w14:paraId="06B2332F" w14:textId="77777777" w:rsidR="008458F9" w:rsidRPr="008458F9" w:rsidRDefault="008458F9" w:rsidP="007623A9">
      <w:pPr>
        <w:numPr>
          <w:ilvl w:val="1"/>
          <w:numId w:val="7"/>
        </w:numPr>
        <w:spacing w:after="120" w:line="240" w:lineRule="auto"/>
        <w:ind w:left="2977" w:right="1134" w:hanging="425"/>
        <w:jc w:val="both"/>
        <w:rPr>
          <w:rFonts w:ascii="Arial" w:eastAsia="Times New Roman" w:hAnsi="Arial" w:cs="Arial"/>
          <w:spacing w:val="-3"/>
          <w:sz w:val="20"/>
          <w:szCs w:val="20"/>
          <w:lang w:val="nl-BE"/>
        </w:rPr>
      </w:pPr>
      <w:bookmarkStart w:id="4" w:name="_Hlk133921689"/>
      <w:r w:rsidRPr="008458F9">
        <w:rPr>
          <w:rFonts w:ascii="Arial" w:eastAsia="Times New Roman" w:hAnsi="Arial" w:cs="Arial"/>
          <w:spacing w:val="-3"/>
          <w:sz w:val="20"/>
          <w:szCs w:val="20"/>
          <w:lang w:val="nl-BE"/>
        </w:rPr>
        <w:t>Forfaits per behandeldag: Z 5 = Z 6 = prestatiedatum</w:t>
      </w:r>
    </w:p>
    <w:p w14:paraId="7D62477F" w14:textId="77777777" w:rsidR="008458F9" w:rsidRPr="008458F9" w:rsidRDefault="008458F9" w:rsidP="007623A9">
      <w:pPr>
        <w:numPr>
          <w:ilvl w:val="1"/>
          <w:numId w:val="7"/>
        </w:numPr>
        <w:spacing w:after="120" w:line="240" w:lineRule="auto"/>
        <w:ind w:left="2977" w:right="1134" w:hanging="425"/>
        <w:jc w:val="both"/>
        <w:rPr>
          <w:rFonts w:ascii="Arial" w:eastAsia="Times New Roman" w:hAnsi="Arial" w:cs="Arial"/>
          <w:spacing w:val="-3"/>
          <w:sz w:val="20"/>
          <w:szCs w:val="20"/>
          <w:lang w:val="nl-BE"/>
        </w:rPr>
      </w:pPr>
      <w:r w:rsidRPr="008458F9">
        <w:rPr>
          <w:rFonts w:ascii="Arial" w:eastAsia="Times New Roman" w:hAnsi="Arial" w:cs="Arial"/>
          <w:spacing w:val="-3"/>
          <w:sz w:val="20"/>
          <w:szCs w:val="20"/>
          <w:lang w:val="nl-BE"/>
        </w:rPr>
        <w:t xml:space="preserve">Forfaits voor het initiëren van de thuishospitalisatie: Z 5 = Z 6 = </w:t>
      </w:r>
      <w:bookmarkStart w:id="5" w:name="_Hlk135662883"/>
      <w:r w:rsidRPr="008458F9">
        <w:rPr>
          <w:rFonts w:ascii="Arial" w:eastAsia="Times New Roman" w:hAnsi="Arial" w:cs="Arial"/>
          <w:spacing w:val="-3"/>
          <w:sz w:val="20"/>
          <w:szCs w:val="20"/>
          <w:lang w:val="nl-BE"/>
        </w:rPr>
        <w:t>een datum die valt binnen de periode van thuishospitalisatie (die afgebakend wordt door middel van de pseudo-codes voor begin en einde tenlasteneming)</w:t>
      </w:r>
      <w:bookmarkEnd w:id="5"/>
    </w:p>
    <w:bookmarkEnd w:id="4"/>
    <w:p w14:paraId="3E5DC088" w14:textId="77777777" w:rsidR="008458F9" w:rsidRPr="008458F9" w:rsidRDefault="008458F9" w:rsidP="007623A9">
      <w:pPr>
        <w:numPr>
          <w:ilvl w:val="0"/>
          <w:numId w:val="7"/>
        </w:numPr>
        <w:spacing w:before="120" w:after="120" w:line="240" w:lineRule="auto"/>
        <w:ind w:left="2268" w:right="1134" w:firstLine="0"/>
        <w:jc w:val="both"/>
        <w:rPr>
          <w:rFonts w:ascii="Arial" w:eastAsia="Times New Roman" w:hAnsi="Arial" w:cs="Arial"/>
          <w:spacing w:val="-3"/>
          <w:sz w:val="20"/>
          <w:szCs w:val="20"/>
          <w:lang w:val="nl-BE"/>
        </w:rPr>
      </w:pPr>
      <w:r w:rsidRPr="008458F9">
        <w:rPr>
          <w:rFonts w:ascii="Arial" w:eastAsia="Times New Roman" w:hAnsi="Arial" w:cs="Arial"/>
          <w:spacing w:val="-3"/>
          <w:sz w:val="20"/>
          <w:szCs w:val="20"/>
          <w:lang w:val="de-DE"/>
        </w:rPr>
        <w:t>Dienstcode</w:t>
      </w:r>
      <w:r w:rsidRPr="008458F9">
        <w:rPr>
          <w:rFonts w:ascii="Arial" w:eastAsia="Times New Roman" w:hAnsi="Arial" w:cs="Arial"/>
          <w:spacing w:val="-3"/>
          <w:sz w:val="20"/>
          <w:szCs w:val="20"/>
          <w:lang w:val="nl-BE"/>
        </w:rPr>
        <w:t xml:space="preserve"> (Z 13): </w:t>
      </w:r>
    </w:p>
    <w:p w14:paraId="2DB002BD" w14:textId="77777777" w:rsidR="008458F9" w:rsidRPr="008458F9" w:rsidRDefault="008458F9" w:rsidP="007623A9">
      <w:pPr>
        <w:numPr>
          <w:ilvl w:val="1"/>
          <w:numId w:val="7"/>
        </w:numPr>
        <w:spacing w:after="120" w:line="240" w:lineRule="auto"/>
        <w:ind w:left="2977" w:right="1134" w:hanging="425"/>
        <w:jc w:val="both"/>
        <w:rPr>
          <w:rFonts w:ascii="Arial" w:eastAsia="Times New Roman" w:hAnsi="Arial" w:cs="Arial"/>
          <w:spacing w:val="-3"/>
          <w:sz w:val="20"/>
          <w:szCs w:val="20"/>
          <w:lang w:val="nl-BE"/>
        </w:rPr>
      </w:pPr>
      <w:bookmarkStart w:id="6" w:name="_Hlk137730930"/>
      <w:proofErr w:type="gramStart"/>
      <w:r w:rsidRPr="008458F9">
        <w:rPr>
          <w:rFonts w:ascii="Arial" w:eastAsia="Times New Roman" w:hAnsi="Arial" w:cs="Arial"/>
          <w:spacing w:val="-3"/>
          <w:sz w:val="20"/>
          <w:szCs w:val="20"/>
          <w:lang w:val="nl-BE"/>
        </w:rPr>
        <w:t>forfaits</w:t>
      </w:r>
      <w:proofErr w:type="gramEnd"/>
      <w:r w:rsidRPr="008458F9">
        <w:rPr>
          <w:rFonts w:ascii="Arial" w:eastAsia="Times New Roman" w:hAnsi="Arial" w:cs="Arial"/>
          <w:spacing w:val="-3"/>
          <w:sz w:val="20"/>
          <w:szCs w:val="20"/>
          <w:lang w:val="nl-BE"/>
        </w:rPr>
        <w:t xml:space="preserve"> gefactureerd door het ziekenhuis:  980</w:t>
      </w:r>
    </w:p>
    <w:p w14:paraId="5465E4A0" w14:textId="77777777" w:rsidR="008458F9" w:rsidRPr="008458F9" w:rsidRDefault="008458F9" w:rsidP="007623A9">
      <w:pPr>
        <w:numPr>
          <w:ilvl w:val="1"/>
          <w:numId w:val="7"/>
        </w:numPr>
        <w:spacing w:after="120" w:line="240" w:lineRule="auto"/>
        <w:ind w:left="2977" w:right="1134" w:hanging="425"/>
        <w:jc w:val="both"/>
        <w:rPr>
          <w:rFonts w:ascii="Arial" w:eastAsia="Times New Roman" w:hAnsi="Arial" w:cs="Arial"/>
          <w:spacing w:val="-3"/>
          <w:sz w:val="20"/>
          <w:szCs w:val="20"/>
          <w:lang w:val="nl-BE"/>
        </w:rPr>
      </w:pPr>
      <w:proofErr w:type="gramStart"/>
      <w:r w:rsidRPr="008458F9">
        <w:rPr>
          <w:rFonts w:ascii="Arial" w:eastAsia="Times New Roman" w:hAnsi="Arial" w:cs="Arial"/>
          <w:spacing w:val="-3"/>
          <w:sz w:val="20"/>
          <w:szCs w:val="20"/>
          <w:lang w:val="nl-BE"/>
        </w:rPr>
        <w:t>forfaits</w:t>
      </w:r>
      <w:proofErr w:type="gramEnd"/>
      <w:r w:rsidRPr="008458F9">
        <w:rPr>
          <w:rFonts w:ascii="Arial" w:eastAsia="Times New Roman" w:hAnsi="Arial" w:cs="Arial"/>
          <w:spacing w:val="-3"/>
          <w:sz w:val="20"/>
          <w:szCs w:val="20"/>
          <w:lang w:val="nl-BE"/>
        </w:rPr>
        <w:t xml:space="preserve"> gefactureerd door huisarts of verpleegkundige: 990</w:t>
      </w:r>
    </w:p>
    <w:bookmarkEnd w:id="6"/>
    <w:p w14:paraId="6400B167" w14:textId="77777777" w:rsidR="008458F9" w:rsidRPr="008458F9" w:rsidRDefault="008458F9" w:rsidP="007623A9">
      <w:pPr>
        <w:numPr>
          <w:ilvl w:val="0"/>
          <w:numId w:val="7"/>
        </w:numPr>
        <w:spacing w:before="120" w:after="120" w:line="240" w:lineRule="auto"/>
        <w:ind w:left="2268" w:right="1134" w:firstLine="0"/>
        <w:jc w:val="both"/>
        <w:rPr>
          <w:rFonts w:ascii="Arial" w:eastAsia="Times New Roman" w:hAnsi="Arial" w:cs="Arial"/>
          <w:spacing w:val="-3"/>
          <w:sz w:val="20"/>
          <w:szCs w:val="20"/>
          <w:lang w:val="nl-BE"/>
        </w:rPr>
      </w:pPr>
      <w:r w:rsidRPr="008458F9">
        <w:rPr>
          <w:rFonts w:ascii="Arial" w:eastAsia="Times New Roman" w:hAnsi="Arial" w:cs="Arial"/>
          <w:spacing w:val="-3"/>
          <w:sz w:val="20"/>
          <w:szCs w:val="20"/>
          <w:lang w:val="nl-BE"/>
        </w:rPr>
        <w:t xml:space="preserve">Plaats van verstrekking (Z 14): </w:t>
      </w:r>
    </w:p>
    <w:p w14:paraId="09A2B01C" w14:textId="77777777" w:rsidR="008458F9" w:rsidRPr="008458F9" w:rsidRDefault="008458F9" w:rsidP="007623A9">
      <w:pPr>
        <w:numPr>
          <w:ilvl w:val="1"/>
          <w:numId w:val="7"/>
        </w:numPr>
        <w:spacing w:after="120" w:line="240" w:lineRule="auto"/>
        <w:ind w:left="2977" w:right="1134" w:hanging="425"/>
        <w:jc w:val="both"/>
        <w:rPr>
          <w:rFonts w:ascii="Arial" w:eastAsia="Times New Roman" w:hAnsi="Arial" w:cs="Arial"/>
          <w:spacing w:val="-3"/>
          <w:sz w:val="20"/>
          <w:szCs w:val="20"/>
          <w:lang w:val="nl-BE"/>
        </w:rPr>
      </w:pPr>
      <w:bookmarkStart w:id="7" w:name="_Hlk137472620"/>
      <w:proofErr w:type="gramStart"/>
      <w:r w:rsidRPr="008458F9">
        <w:rPr>
          <w:rFonts w:ascii="Arial" w:eastAsia="Times New Roman" w:hAnsi="Arial" w:cs="Arial"/>
          <w:spacing w:val="-3"/>
          <w:sz w:val="20"/>
          <w:szCs w:val="20"/>
          <w:lang w:val="nl-BE"/>
        </w:rPr>
        <w:t>forfaits</w:t>
      </w:r>
      <w:proofErr w:type="gramEnd"/>
      <w:r w:rsidRPr="008458F9">
        <w:rPr>
          <w:rFonts w:ascii="Arial" w:eastAsia="Times New Roman" w:hAnsi="Arial" w:cs="Arial"/>
          <w:spacing w:val="-3"/>
          <w:sz w:val="20"/>
          <w:szCs w:val="20"/>
          <w:lang w:val="nl-BE"/>
        </w:rPr>
        <w:t xml:space="preserve"> gefactureerd door het ziekenhuis: nummer ziekenhuis</w:t>
      </w:r>
    </w:p>
    <w:p w14:paraId="414AE708" w14:textId="77777777" w:rsidR="008458F9" w:rsidRPr="008458F9" w:rsidRDefault="008458F9" w:rsidP="007623A9">
      <w:pPr>
        <w:numPr>
          <w:ilvl w:val="1"/>
          <w:numId w:val="7"/>
        </w:numPr>
        <w:spacing w:after="120" w:line="240" w:lineRule="auto"/>
        <w:ind w:left="2977" w:right="1134" w:hanging="425"/>
        <w:jc w:val="both"/>
        <w:rPr>
          <w:rFonts w:ascii="Arial" w:eastAsia="Times New Roman" w:hAnsi="Arial" w:cs="Arial"/>
          <w:spacing w:val="-3"/>
          <w:sz w:val="20"/>
          <w:szCs w:val="20"/>
          <w:lang w:val="nl-BE"/>
        </w:rPr>
      </w:pPr>
      <w:proofErr w:type="gramStart"/>
      <w:r w:rsidRPr="008458F9">
        <w:rPr>
          <w:rFonts w:ascii="Arial" w:eastAsia="Times New Roman" w:hAnsi="Arial" w:cs="Arial"/>
          <w:spacing w:val="-3"/>
          <w:sz w:val="20"/>
          <w:szCs w:val="20"/>
          <w:lang w:val="nl-BE"/>
        </w:rPr>
        <w:t>forfaits</w:t>
      </w:r>
      <w:proofErr w:type="gramEnd"/>
      <w:r w:rsidRPr="008458F9">
        <w:rPr>
          <w:rFonts w:ascii="Arial" w:eastAsia="Times New Roman" w:hAnsi="Arial" w:cs="Arial"/>
          <w:spacing w:val="-3"/>
          <w:sz w:val="20"/>
          <w:szCs w:val="20"/>
          <w:lang w:val="nl-BE"/>
        </w:rPr>
        <w:t xml:space="preserve"> gefactureerd door huisarts of verpleegkundige: nul</w:t>
      </w:r>
    </w:p>
    <w:bookmarkEnd w:id="7"/>
    <w:p w14:paraId="718DF4F8" w14:textId="77777777" w:rsidR="008458F9" w:rsidRPr="008458F9" w:rsidRDefault="008458F9" w:rsidP="007623A9">
      <w:pPr>
        <w:numPr>
          <w:ilvl w:val="0"/>
          <w:numId w:val="7"/>
        </w:numPr>
        <w:spacing w:before="120" w:after="120" w:line="240" w:lineRule="auto"/>
        <w:ind w:left="2268" w:right="1134" w:firstLine="0"/>
        <w:jc w:val="both"/>
        <w:rPr>
          <w:rFonts w:ascii="Arial" w:eastAsia="Times New Roman" w:hAnsi="Arial" w:cs="Arial"/>
          <w:spacing w:val="-3"/>
          <w:sz w:val="20"/>
          <w:szCs w:val="20"/>
          <w:lang w:val="nl-BE"/>
        </w:rPr>
      </w:pPr>
      <w:r w:rsidRPr="008458F9">
        <w:rPr>
          <w:rFonts w:ascii="Arial" w:eastAsia="Times New Roman" w:hAnsi="Arial" w:cs="Arial"/>
          <w:spacing w:val="-3"/>
          <w:sz w:val="20"/>
          <w:szCs w:val="20"/>
          <w:lang w:val="nl-BE"/>
        </w:rPr>
        <w:t xml:space="preserve">Verstrekker (Z 15): </w:t>
      </w:r>
    </w:p>
    <w:p w14:paraId="6DFBD0D7" w14:textId="77777777" w:rsidR="008458F9" w:rsidRPr="008458F9" w:rsidRDefault="008458F9" w:rsidP="007623A9">
      <w:pPr>
        <w:numPr>
          <w:ilvl w:val="1"/>
          <w:numId w:val="7"/>
        </w:numPr>
        <w:spacing w:after="120" w:line="240" w:lineRule="auto"/>
        <w:ind w:left="2977" w:right="1134" w:hanging="425"/>
        <w:jc w:val="both"/>
        <w:rPr>
          <w:rFonts w:ascii="Arial" w:eastAsia="Times New Roman" w:hAnsi="Arial" w:cs="Arial"/>
          <w:spacing w:val="-3"/>
          <w:sz w:val="20"/>
          <w:szCs w:val="20"/>
          <w:lang w:val="nl-BE"/>
        </w:rPr>
      </w:pPr>
      <w:r w:rsidRPr="008458F9">
        <w:rPr>
          <w:rFonts w:ascii="Arial" w:eastAsia="Times New Roman" w:hAnsi="Arial" w:cs="Arial"/>
          <w:spacing w:val="-3"/>
          <w:sz w:val="20"/>
          <w:szCs w:val="20"/>
          <w:lang w:val="nl-BE"/>
        </w:rPr>
        <w:t>Toezicht: arts-specialist</w:t>
      </w:r>
    </w:p>
    <w:p w14:paraId="7087C6F5" w14:textId="77777777" w:rsidR="008458F9" w:rsidRPr="008458F9" w:rsidRDefault="008458F9" w:rsidP="007623A9">
      <w:pPr>
        <w:numPr>
          <w:ilvl w:val="1"/>
          <w:numId w:val="7"/>
        </w:numPr>
        <w:spacing w:after="120" w:line="240" w:lineRule="auto"/>
        <w:ind w:left="2977" w:right="1134" w:hanging="425"/>
        <w:jc w:val="both"/>
        <w:rPr>
          <w:rFonts w:ascii="Arial" w:eastAsia="Times New Roman" w:hAnsi="Arial" w:cs="Arial"/>
          <w:spacing w:val="-3"/>
          <w:sz w:val="20"/>
          <w:szCs w:val="20"/>
          <w:lang w:val="nl-BE"/>
        </w:rPr>
      </w:pPr>
      <w:r w:rsidRPr="008458F9">
        <w:rPr>
          <w:rFonts w:ascii="Arial" w:eastAsia="Times New Roman" w:hAnsi="Arial" w:cs="Arial"/>
          <w:spacing w:val="-3"/>
          <w:sz w:val="20"/>
          <w:szCs w:val="20"/>
          <w:lang w:val="nl-BE"/>
        </w:rPr>
        <w:t>Forfaitaire honoraria GMD-houdende huisarts(enpraktijk): huisarts</w:t>
      </w:r>
    </w:p>
    <w:p w14:paraId="23E892C7" w14:textId="77777777" w:rsidR="008458F9" w:rsidRPr="008458F9" w:rsidRDefault="008458F9" w:rsidP="007623A9">
      <w:pPr>
        <w:numPr>
          <w:ilvl w:val="1"/>
          <w:numId w:val="7"/>
        </w:numPr>
        <w:spacing w:after="120" w:line="240" w:lineRule="auto"/>
        <w:ind w:left="2977" w:right="1134" w:hanging="425"/>
        <w:jc w:val="both"/>
        <w:rPr>
          <w:rFonts w:ascii="Arial" w:eastAsia="Times New Roman" w:hAnsi="Arial" w:cs="Arial"/>
          <w:spacing w:val="-3"/>
          <w:sz w:val="20"/>
          <w:szCs w:val="20"/>
          <w:lang w:val="nl-BE"/>
        </w:rPr>
      </w:pPr>
      <w:r w:rsidRPr="008458F9">
        <w:rPr>
          <w:rFonts w:ascii="Arial" w:eastAsia="Times New Roman" w:hAnsi="Arial" w:cs="Arial"/>
          <w:spacing w:val="-3"/>
          <w:sz w:val="20"/>
          <w:szCs w:val="20"/>
          <w:lang w:val="nl-BE"/>
        </w:rPr>
        <w:t>Forfaitaire honoraria voor de thuisverpleegkundige (voor initiëren thuishospitalisatie, voor zorgafstemming en voor toediening antitumorale geneesmiddelen langs intramusculaire, subcutane of hypodermale toedieningsweg): thuisverpleegkundige</w:t>
      </w:r>
    </w:p>
    <w:p w14:paraId="2C5393D1" w14:textId="77777777" w:rsidR="008458F9" w:rsidRPr="008458F9" w:rsidRDefault="008458F9" w:rsidP="007623A9">
      <w:pPr>
        <w:numPr>
          <w:ilvl w:val="1"/>
          <w:numId w:val="7"/>
        </w:numPr>
        <w:spacing w:after="120" w:line="240" w:lineRule="auto"/>
        <w:ind w:left="2977" w:right="1134" w:hanging="425"/>
        <w:jc w:val="both"/>
        <w:rPr>
          <w:rFonts w:ascii="Arial" w:eastAsia="Times New Roman" w:hAnsi="Arial" w:cs="Arial"/>
          <w:spacing w:val="-3"/>
          <w:sz w:val="20"/>
          <w:szCs w:val="20"/>
          <w:lang w:val="nl-BE"/>
        </w:rPr>
      </w:pPr>
      <w:r w:rsidRPr="008458F9">
        <w:rPr>
          <w:rFonts w:ascii="Arial" w:eastAsia="Times New Roman" w:hAnsi="Arial" w:cs="Arial"/>
          <w:spacing w:val="-3"/>
          <w:sz w:val="20"/>
          <w:szCs w:val="20"/>
          <w:lang w:val="nl-BE"/>
        </w:rPr>
        <w:t>Forfait voor bereiding en aflevering van geneesmiddelen: ziekenhuisapotheker</w:t>
      </w:r>
    </w:p>
    <w:p w14:paraId="1D5A8342" w14:textId="77777777" w:rsidR="008458F9" w:rsidRPr="008458F9" w:rsidRDefault="008458F9" w:rsidP="007623A9">
      <w:pPr>
        <w:numPr>
          <w:ilvl w:val="1"/>
          <w:numId w:val="7"/>
        </w:numPr>
        <w:spacing w:after="120" w:line="240" w:lineRule="auto"/>
        <w:ind w:left="2977" w:right="1134" w:hanging="425"/>
        <w:jc w:val="both"/>
        <w:rPr>
          <w:rFonts w:ascii="Arial" w:eastAsia="Times New Roman" w:hAnsi="Arial" w:cs="Arial"/>
          <w:spacing w:val="-3"/>
          <w:sz w:val="20"/>
          <w:szCs w:val="20"/>
          <w:lang w:val="nl-BE"/>
        </w:rPr>
      </w:pPr>
      <w:r w:rsidRPr="008458F9">
        <w:rPr>
          <w:rFonts w:ascii="Arial" w:eastAsia="Times New Roman" w:hAnsi="Arial" w:cs="Arial"/>
          <w:spacing w:val="-3"/>
          <w:sz w:val="20"/>
          <w:szCs w:val="20"/>
          <w:lang w:val="nl-BE"/>
        </w:rPr>
        <w:t>Alle overige forfaits: pseudo-verstrekker 01.00001.06.999</w:t>
      </w:r>
    </w:p>
    <w:p w14:paraId="346A35A5" w14:textId="77777777" w:rsidR="008458F9" w:rsidRPr="008458F9" w:rsidRDefault="008458F9" w:rsidP="007623A9">
      <w:pPr>
        <w:numPr>
          <w:ilvl w:val="0"/>
          <w:numId w:val="7"/>
        </w:numPr>
        <w:spacing w:before="120" w:after="120" w:line="240" w:lineRule="auto"/>
        <w:ind w:left="2268" w:right="1134" w:firstLine="0"/>
        <w:jc w:val="both"/>
        <w:rPr>
          <w:rFonts w:ascii="Arial" w:eastAsia="Times New Roman" w:hAnsi="Arial" w:cs="Arial"/>
          <w:spacing w:val="-3"/>
          <w:sz w:val="20"/>
          <w:szCs w:val="20"/>
          <w:lang w:val="nl-BE"/>
        </w:rPr>
      </w:pPr>
      <w:r w:rsidRPr="008458F9">
        <w:rPr>
          <w:rFonts w:ascii="Arial" w:eastAsia="Times New Roman" w:hAnsi="Arial" w:cs="Arial"/>
          <w:spacing w:val="-3"/>
          <w:sz w:val="20"/>
          <w:szCs w:val="20"/>
          <w:lang w:val="nl-BE"/>
        </w:rPr>
        <w:t>Bedragzones:</w:t>
      </w:r>
    </w:p>
    <w:p w14:paraId="6998DD65" w14:textId="77777777" w:rsidR="008458F9" w:rsidRPr="008458F9" w:rsidRDefault="008458F9" w:rsidP="008458F9">
      <w:pPr>
        <w:spacing w:after="0" w:line="240" w:lineRule="auto"/>
        <w:ind w:left="2835" w:right="1134"/>
        <w:contextualSpacing/>
        <w:jc w:val="both"/>
        <w:rPr>
          <w:rFonts w:ascii="Arial" w:eastAsia="Calibri" w:hAnsi="Arial" w:cs="Arial"/>
          <w:spacing w:val="-3"/>
          <w:sz w:val="20"/>
          <w:szCs w:val="20"/>
          <w:lang w:val="nl-BE"/>
        </w:rPr>
      </w:pPr>
      <w:r w:rsidRPr="008458F9">
        <w:rPr>
          <w:rFonts w:ascii="Arial" w:eastAsia="Calibri" w:hAnsi="Arial" w:cs="Arial"/>
          <w:spacing w:val="-3"/>
          <w:sz w:val="20"/>
          <w:szCs w:val="20"/>
          <w:lang w:val="nl-BE"/>
        </w:rPr>
        <w:t>Z 19 (ZIV): zie bedragen in de overeenkomst</w:t>
      </w:r>
    </w:p>
    <w:p w14:paraId="28725F75" w14:textId="77777777" w:rsidR="008458F9" w:rsidRPr="008458F9" w:rsidRDefault="008458F9" w:rsidP="008458F9">
      <w:pPr>
        <w:spacing w:after="120" w:line="240" w:lineRule="auto"/>
        <w:ind w:left="2835" w:right="1134"/>
        <w:contextualSpacing/>
        <w:jc w:val="both"/>
        <w:rPr>
          <w:rFonts w:ascii="Arial" w:eastAsia="Calibri" w:hAnsi="Arial" w:cs="Arial"/>
          <w:spacing w:val="-3"/>
          <w:sz w:val="20"/>
          <w:szCs w:val="20"/>
        </w:rPr>
      </w:pPr>
      <w:r w:rsidRPr="008458F9">
        <w:rPr>
          <w:rFonts w:ascii="Arial" w:eastAsia="Calibri" w:hAnsi="Arial" w:cs="Arial"/>
          <w:spacing w:val="-3"/>
          <w:sz w:val="20"/>
          <w:szCs w:val="20"/>
        </w:rPr>
        <w:t>Z 27 (PA) en Z 30-31 (supplement</w:t>
      </w:r>
      <w:proofErr w:type="gramStart"/>
      <w:r w:rsidRPr="008458F9">
        <w:rPr>
          <w:rFonts w:ascii="Arial" w:eastAsia="Calibri" w:hAnsi="Arial" w:cs="Arial"/>
          <w:spacing w:val="-3"/>
          <w:sz w:val="20"/>
          <w:szCs w:val="20"/>
        </w:rPr>
        <w:t>):</w:t>
      </w:r>
      <w:proofErr w:type="gramEnd"/>
      <w:r w:rsidRPr="008458F9">
        <w:rPr>
          <w:rFonts w:ascii="Arial" w:eastAsia="Calibri" w:hAnsi="Arial" w:cs="Arial"/>
          <w:spacing w:val="-3"/>
          <w:sz w:val="20"/>
          <w:szCs w:val="20"/>
        </w:rPr>
        <w:t xml:space="preserve"> nul</w:t>
      </w:r>
    </w:p>
    <w:p w14:paraId="310E6E2C" w14:textId="77777777" w:rsidR="008458F9" w:rsidRPr="007C490C" w:rsidRDefault="008458F9" w:rsidP="008458F9">
      <w:pPr>
        <w:spacing w:before="120" w:after="0" w:line="240" w:lineRule="auto"/>
        <w:ind w:left="2268" w:right="1134"/>
        <w:contextualSpacing/>
        <w:jc w:val="both"/>
        <w:rPr>
          <w:rFonts w:ascii="Arial" w:eastAsia="Calibri" w:hAnsi="Arial" w:cs="Arial"/>
          <w:spacing w:val="-3"/>
          <w:sz w:val="20"/>
          <w:szCs w:val="20"/>
          <w:u w:val="single"/>
        </w:rPr>
      </w:pPr>
    </w:p>
    <w:p w14:paraId="46C4D755" w14:textId="56345785" w:rsidR="008458F9" w:rsidRPr="008458F9" w:rsidRDefault="008458F9" w:rsidP="008458F9">
      <w:pPr>
        <w:spacing w:before="120" w:after="0" w:line="240" w:lineRule="auto"/>
        <w:ind w:left="2268" w:right="1134"/>
        <w:contextualSpacing/>
        <w:jc w:val="both"/>
        <w:rPr>
          <w:rFonts w:ascii="Arial" w:eastAsia="Calibri" w:hAnsi="Arial" w:cs="Arial"/>
          <w:spacing w:val="-3"/>
          <w:sz w:val="20"/>
          <w:szCs w:val="20"/>
          <w:lang w:val="nl-NL"/>
        </w:rPr>
      </w:pPr>
      <w:proofErr w:type="gramStart"/>
      <w:r w:rsidRPr="008458F9">
        <w:rPr>
          <w:rFonts w:ascii="Arial" w:eastAsia="Calibri" w:hAnsi="Arial" w:cs="Arial"/>
          <w:spacing w:val="-3"/>
          <w:sz w:val="20"/>
          <w:szCs w:val="20"/>
          <w:u w:val="single"/>
          <w:lang w:val="nl-NL"/>
        </w:rPr>
        <w:t>Opmerking</w:t>
      </w:r>
      <w:r w:rsidRPr="008458F9">
        <w:rPr>
          <w:rFonts w:ascii="Arial" w:eastAsia="Calibri" w:hAnsi="Arial" w:cs="Arial"/>
          <w:spacing w:val="-3"/>
          <w:sz w:val="20"/>
          <w:szCs w:val="20"/>
          <w:lang w:val="nl-NL"/>
        </w:rPr>
        <w:t> :</w:t>
      </w:r>
      <w:proofErr w:type="gramEnd"/>
      <w:r w:rsidRPr="008458F9">
        <w:rPr>
          <w:rFonts w:ascii="Arial" w:eastAsia="Calibri" w:hAnsi="Arial" w:cs="Arial"/>
          <w:spacing w:val="-3"/>
          <w:sz w:val="20"/>
          <w:szCs w:val="20"/>
          <w:lang w:val="nl-NL"/>
        </w:rPr>
        <w:t xml:space="preserve"> bij de eventuele verstrekkingen van art. 8 van de nomenclatuur is wél remgeld mogelijk.</w:t>
      </w:r>
    </w:p>
    <w:p w14:paraId="0885AAD4" w14:textId="0B16D727" w:rsidR="008458F9" w:rsidRPr="008458F9" w:rsidRDefault="008458F9" w:rsidP="008458F9">
      <w:pPr>
        <w:spacing w:after="0" w:line="240" w:lineRule="auto"/>
        <w:ind w:left="2268" w:right="1134"/>
        <w:contextualSpacing/>
        <w:jc w:val="both"/>
        <w:rPr>
          <w:rFonts w:ascii="Arial" w:eastAsia="Calibri" w:hAnsi="Arial" w:cs="Arial"/>
          <w:spacing w:val="-3"/>
          <w:sz w:val="20"/>
          <w:szCs w:val="20"/>
          <w:u w:val="single"/>
          <w:lang w:val="nl-BE"/>
        </w:rPr>
      </w:pPr>
    </w:p>
    <w:p w14:paraId="0AF73D6B" w14:textId="77777777" w:rsidR="008458F9" w:rsidRPr="008458F9" w:rsidRDefault="008458F9" w:rsidP="008458F9">
      <w:pPr>
        <w:spacing w:after="0" w:line="240" w:lineRule="auto"/>
        <w:ind w:left="2268" w:right="1134"/>
        <w:contextualSpacing/>
        <w:jc w:val="both"/>
        <w:rPr>
          <w:rFonts w:ascii="Arial" w:eastAsia="Calibri" w:hAnsi="Arial" w:cs="Arial"/>
          <w:spacing w:val="-3"/>
          <w:sz w:val="20"/>
          <w:szCs w:val="20"/>
          <w:lang w:val="nl-BE"/>
        </w:rPr>
      </w:pPr>
      <w:r w:rsidRPr="008458F9">
        <w:rPr>
          <w:rFonts w:ascii="Arial" w:eastAsia="Calibri" w:hAnsi="Arial" w:cs="Arial"/>
          <w:spacing w:val="-3"/>
          <w:sz w:val="20"/>
          <w:szCs w:val="20"/>
          <w:u w:val="single"/>
          <w:lang w:val="nl-BE"/>
        </w:rPr>
        <w:t>Invulling van de belangrijkste zones bij registratie van de pseudo-codes voor begin en einde tenlasteneming</w:t>
      </w:r>
      <w:r w:rsidRPr="008458F9">
        <w:rPr>
          <w:rFonts w:ascii="Arial" w:eastAsia="Calibri" w:hAnsi="Arial" w:cs="Arial"/>
          <w:spacing w:val="-3"/>
          <w:sz w:val="20"/>
          <w:szCs w:val="20"/>
          <w:lang w:val="nl-BE"/>
        </w:rPr>
        <w:t>:</w:t>
      </w:r>
    </w:p>
    <w:p w14:paraId="49FBE067" w14:textId="77777777" w:rsidR="008458F9" w:rsidRPr="008458F9" w:rsidRDefault="008458F9" w:rsidP="007623A9">
      <w:pPr>
        <w:numPr>
          <w:ilvl w:val="0"/>
          <w:numId w:val="7"/>
        </w:numPr>
        <w:spacing w:before="120" w:after="120" w:line="240" w:lineRule="auto"/>
        <w:ind w:left="2268" w:right="1134" w:firstLine="0"/>
        <w:jc w:val="both"/>
        <w:rPr>
          <w:rFonts w:ascii="Arial" w:eastAsia="Times New Roman" w:hAnsi="Arial" w:cs="Arial"/>
          <w:spacing w:val="-3"/>
          <w:sz w:val="20"/>
          <w:szCs w:val="20"/>
          <w:lang w:val="de-DE"/>
        </w:rPr>
      </w:pPr>
      <w:r w:rsidRPr="008458F9">
        <w:rPr>
          <w:rFonts w:ascii="Arial" w:eastAsia="Times New Roman" w:hAnsi="Arial" w:cs="Arial"/>
          <w:spacing w:val="-3"/>
          <w:sz w:val="20"/>
          <w:szCs w:val="20"/>
          <w:lang w:val="nl-BE"/>
        </w:rPr>
        <w:t>Datum</w:t>
      </w:r>
      <w:r w:rsidRPr="008458F9">
        <w:rPr>
          <w:rFonts w:ascii="Arial" w:eastAsia="Times New Roman" w:hAnsi="Arial" w:cs="Arial"/>
          <w:spacing w:val="-3"/>
          <w:sz w:val="20"/>
          <w:szCs w:val="20"/>
          <w:lang w:val="de-DE"/>
        </w:rPr>
        <w:t xml:space="preserve"> (Z 5 = Z 6): datum begin of einde tenlasteneming</w:t>
      </w:r>
    </w:p>
    <w:p w14:paraId="5EDCA18A" w14:textId="77777777" w:rsidR="008458F9" w:rsidRPr="008458F9" w:rsidRDefault="008458F9" w:rsidP="007623A9">
      <w:pPr>
        <w:numPr>
          <w:ilvl w:val="0"/>
          <w:numId w:val="7"/>
        </w:numPr>
        <w:spacing w:before="120" w:after="120" w:line="240" w:lineRule="auto"/>
        <w:ind w:left="2268" w:right="1134" w:firstLine="0"/>
        <w:jc w:val="both"/>
        <w:rPr>
          <w:rFonts w:ascii="Arial" w:eastAsia="Times New Roman" w:hAnsi="Arial" w:cs="Arial"/>
          <w:spacing w:val="-3"/>
          <w:sz w:val="20"/>
          <w:szCs w:val="20"/>
          <w:lang w:val="de-DE"/>
        </w:rPr>
      </w:pPr>
      <w:r w:rsidRPr="008458F9">
        <w:rPr>
          <w:rFonts w:ascii="Arial" w:eastAsia="Times New Roman" w:hAnsi="Arial" w:cs="Arial"/>
          <w:spacing w:val="-3"/>
          <w:sz w:val="20"/>
          <w:szCs w:val="20"/>
          <w:lang w:val="nl-BE"/>
        </w:rPr>
        <w:t>Dienstcode</w:t>
      </w:r>
      <w:r w:rsidRPr="008458F9">
        <w:rPr>
          <w:rFonts w:ascii="Arial" w:eastAsia="Times New Roman" w:hAnsi="Arial" w:cs="Arial"/>
          <w:spacing w:val="-3"/>
          <w:sz w:val="20"/>
          <w:szCs w:val="20"/>
          <w:lang w:val="de-DE"/>
        </w:rPr>
        <w:t xml:space="preserve"> (Z 13): 980</w:t>
      </w:r>
    </w:p>
    <w:p w14:paraId="512E07F8" w14:textId="77777777" w:rsidR="008458F9" w:rsidRPr="008458F9" w:rsidRDefault="008458F9" w:rsidP="007623A9">
      <w:pPr>
        <w:numPr>
          <w:ilvl w:val="0"/>
          <w:numId w:val="7"/>
        </w:numPr>
        <w:spacing w:before="120" w:after="120" w:line="240" w:lineRule="auto"/>
        <w:ind w:left="2268" w:right="1134" w:firstLine="0"/>
        <w:jc w:val="both"/>
        <w:rPr>
          <w:rFonts w:ascii="Arial" w:eastAsia="Times New Roman" w:hAnsi="Arial" w:cs="Arial"/>
          <w:spacing w:val="-3"/>
          <w:sz w:val="20"/>
          <w:szCs w:val="20"/>
          <w:lang w:val="nl-BE"/>
        </w:rPr>
      </w:pPr>
      <w:r w:rsidRPr="008458F9">
        <w:rPr>
          <w:rFonts w:ascii="Arial" w:eastAsia="Times New Roman" w:hAnsi="Arial" w:cs="Arial"/>
          <w:spacing w:val="-3"/>
          <w:sz w:val="20"/>
          <w:szCs w:val="20"/>
          <w:lang w:val="nl-BE"/>
        </w:rPr>
        <w:t>Plaats van verstrekking (Z 14): nummer ziekenhuis</w:t>
      </w:r>
    </w:p>
    <w:p w14:paraId="6DF490F4" w14:textId="77777777" w:rsidR="008458F9" w:rsidRPr="008458F9" w:rsidRDefault="008458F9" w:rsidP="007623A9">
      <w:pPr>
        <w:numPr>
          <w:ilvl w:val="0"/>
          <w:numId w:val="7"/>
        </w:numPr>
        <w:spacing w:before="120" w:after="120" w:line="240" w:lineRule="auto"/>
        <w:ind w:left="2835" w:right="1134" w:hanging="567"/>
        <w:jc w:val="both"/>
        <w:rPr>
          <w:rFonts w:ascii="Arial" w:eastAsia="Times New Roman" w:hAnsi="Arial" w:cs="Arial"/>
          <w:spacing w:val="-3"/>
          <w:sz w:val="20"/>
          <w:szCs w:val="20"/>
          <w:lang w:val="nl-BE"/>
        </w:rPr>
      </w:pPr>
      <w:r w:rsidRPr="008458F9">
        <w:rPr>
          <w:rFonts w:ascii="Arial" w:eastAsia="Times New Roman" w:hAnsi="Arial" w:cs="Arial"/>
          <w:spacing w:val="-3"/>
          <w:sz w:val="20"/>
          <w:szCs w:val="20"/>
          <w:lang w:val="nl-BE"/>
        </w:rPr>
        <w:t xml:space="preserve">Verstrekker (Z 15): behandelende arts-specialist </w:t>
      </w:r>
      <w:bookmarkStart w:id="8" w:name="_Hlk134161028"/>
      <w:r w:rsidRPr="008458F9">
        <w:rPr>
          <w:rFonts w:ascii="Arial" w:eastAsia="Times New Roman" w:hAnsi="Arial" w:cs="Arial"/>
          <w:spacing w:val="-3"/>
          <w:sz w:val="20"/>
          <w:szCs w:val="20"/>
          <w:lang w:val="nl-BE"/>
        </w:rPr>
        <w:t xml:space="preserve">die de beslissing tot thuishospitalisatie neemt en toezicht houdt op de behandeling </w:t>
      </w:r>
      <w:bookmarkEnd w:id="8"/>
    </w:p>
    <w:p w14:paraId="5A69D501" w14:textId="77777777" w:rsidR="008458F9" w:rsidRPr="008458F9" w:rsidRDefault="008458F9" w:rsidP="007623A9">
      <w:pPr>
        <w:numPr>
          <w:ilvl w:val="0"/>
          <w:numId w:val="7"/>
        </w:numPr>
        <w:spacing w:before="120" w:after="120" w:line="240" w:lineRule="auto"/>
        <w:ind w:left="2268" w:right="1134" w:firstLine="0"/>
        <w:jc w:val="both"/>
        <w:rPr>
          <w:rFonts w:ascii="Arial" w:eastAsia="Times New Roman" w:hAnsi="Arial" w:cs="Arial"/>
          <w:spacing w:val="-3"/>
          <w:sz w:val="20"/>
          <w:szCs w:val="20"/>
          <w:lang w:val="nl-BE"/>
        </w:rPr>
      </w:pPr>
      <w:r w:rsidRPr="008458F9">
        <w:rPr>
          <w:rFonts w:ascii="Arial" w:eastAsia="Times New Roman" w:hAnsi="Arial" w:cs="Arial"/>
          <w:spacing w:val="-3"/>
          <w:sz w:val="20"/>
          <w:szCs w:val="20"/>
          <w:lang w:val="nl-BE"/>
        </w:rPr>
        <w:t>Bedragzones (Z 19, Z 27, Z 30-31): nul</w:t>
      </w:r>
    </w:p>
    <w:p w14:paraId="291D64A7" w14:textId="77777777" w:rsidR="008458F9" w:rsidRPr="008458F9" w:rsidRDefault="008458F9" w:rsidP="008458F9">
      <w:pPr>
        <w:spacing w:after="0" w:line="240" w:lineRule="auto"/>
        <w:ind w:left="2268" w:right="1134"/>
        <w:contextualSpacing/>
        <w:jc w:val="both"/>
        <w:rPr>
          <w:rFonts w:ascii="Arial" w:eastAsia="Calibri" w:hAnsi="Arial" w:cs="Arial"/>
          <w:spacing w:val="-3"/>
          <w:sz w:val="20"/>
          <w:szCs w:val="20"/>
          <w:u w:val="single"/>
          <w:lang w:val="nl-BE"/>
        </w:rPr>
      </w:pPr>
    </w:p>
    <w:p w14:paraId="67AB139D" w14:textId="7CF109B0" w:rsidR="008458F9" w:rsidRDefault="008458F9" w:rsidP="008458F9">
      <w:pPr>
        <w:spacing w:before="120" w:after="120" w:line="240" w:lineRule="auto"/>
        <w:ind w:left="2268" w:right="1134"/>
        <w:contextualSpacing/>
        <w:jc w:val="both"/>
        <w:rPr>
          <w:rFonts w:ascii="Arial" w:eastAsia="Calibri" w:hAnsi="Arial" w:cs="Arial"/>
          <w:spacing w:val="-3"/>
          <w:sz w:val="20"/>
          <w:szCs w:val="20"/>
          <w:lang w:val="nl-BE"/>
        </w:rPr>
      </w:pPr>
      <w:r w:rsidRPr="008458F9">
        <w:rPr>
          <w:rFonts w:ascii="Arial" w:eastAsia="Calibri" w:hAnsi="Arial" w:cs="Arial"/>
          <w:spacing w:val="-3"/>
          <w:sz w:val="20"/>
          <w:szCs w:val="20"/>
          <w:u w:val="single"/>
          <w:lang w:val="nl-BE"/>
        </w:rPr>
        <w:t>Tarifering van geneesmiddelen</w:t>
      </w:r>
      <w:r w:rsidRPr="008458F9">
        <w:rPr>
          <w:rFonts w:ascii="Arial" w:eastAsia="Calibri" w:hAnsi="Arial" w:cs="Arial"/>
          <w:spacing w:val="-3"/>
          <w:sz w:val="20"/>
          <w:szCs w:val="20"/>
          <w:lang w:val="nl-BE"/>
        </w:rPr>
        <w:t xml:space="preserve"> (R 40)</w:t>
      </w:r>
    </w:p>
    <w:p w14:paraId="460D95C8" w14:textId="77777777" w:rsidR="008458F9" w:rsidRPr="008458F9" w:rsidRDefault="008458F9" w:rsidP="008458F9">
      <w:pPr>
        <w:spacing w:before="120" w:after="120" w:line="240" w:lineRule="auto"/>
        <w:ind w:left="2268" w:right="1134"/>
        <w:contextualSpacing/>
        <w:jc w:val="both"/>
        <w:rPr>
          <w:rFonts w:ascii="Arial" w:eastAsia="Calibri" w:hAnsi="Arial" w:cs="Arial"/>
          <w:spacing w:val="-3"/>
          <w:sz w:val="20"/>
          <w:szCs w:val="20"/>
          <w:u w:val="single"/>
          <w:lang w:val="nl-BE"/>
        </w:rPr>
      </w:pPr>
    </w:p>
    <w:p w14:paraId="291C49AD" w14:textId="1237E26A" w:rsidR="008458F9" w:rsidRPr="008458F9" w:rsidRDefault="008458F9" w:rsidP="008458F9">
      <w:pPr>
        <w:spacing w:after="120"/>
        <w:ind w:left="2268" w:right="1134"/>
        <w:jc w:val="both"/>
        <w:rPr>
          <w:rFonts w:ascii="Arial" w:hAnsi="Arial" w:cs="Arial"/>
          <w:bCs/>
          <w:sz w:val="20"/>
          <w:szCs w:val="20"/>
          <w:lang w:val="nl-BE"/>
        </w:rPr>
      </w:pPr>
      <w:r w:rsidRPr="008458F9">
        <w:rPr>
          <w:rFonts w:ascii="Arial" w:hAnsi="Arial" w:cs="Arial"/>
          <w:bCs/>
          <w:sz w:val="20"/>
          <w:szCs w:val="20"/>
          <w:lang w:val="nl-BE"/>
        </w:rPr>
        <w:t>De geneesmiddelen worden getarifeerd met de prijzen * en gefactureerd onder (bestaande) ambulante pseudo-categoriecodes.</w:t>
      </w:r>
    </w:p>
    <w:p w14:paraId="3D432AF2" w14:textId="62922F84" w:rsidR="008458F9" w:rsidRPr="008458F9" w:rsidRDefault="008458F9" w:rsidP="008458F9">
      <w:pPr>
        <w:spacing w:after="120"/>
        <w:ind w:left="2268" w:right="1134"/>
        <w:jc w:val="both"/>
        <w:rPr>
          <w:rFonts w:ascii="Arial" w:hAnsi="Arial" w:cs="Arial"/>
          <w:bCs/>
          <w:sz w:val="20"/>
          <w:szCs w:val="20"/>
          <w:lang w:val="nl-BE"/>
        </w:rPr>
      </w:pPr>
      <w:r w:rsidRPr="008458F9">
        <w:rPr>
          <w:rFonts w:ascii="Arial" w:hAnsi="Arial" w:cs="Arial"/>
          <w:bCs/>
          <w:sz w:val="20"/>
          <w:szCs w:val="20"/>
          <w:lang w:val="nl-BE"/>
        </w:rPr>
        <w:t>Antitumorale middelen behoren steeds tot vergoedingscategorie A (geen remgeld).</w:t>
      </w:r>
    </w:p>
    <w:p w14:paraId="54D34920" w14:textId="331A6240" w:rsidR="008458F9" w:rsidRPr="008458F9" w:rsidRDefault="008458F9" w:rsidP="008458F9">
      <w:pPr>
        <w:spacing w:after="120"/>
        <w:ind w:left="2268" w:right="1134"/>
        <w:jc w:val="both"/>
        <w:rPr>
          <w:rFonts w:ascii="Arial" w:hAnsi="Arial" w:cs="Arial"/>
          <w:bCs/>
          <w:sz w:val="20"/>
          <w:szCs w:val="20"/>
          <w:lang w:val="nl-BE"/>
        </w:rPr>
      </w:pPr>
      <w:r w:rsidRPr="008458F9">
        <w:rPr>
          <w:rFonts w:ascii="Arial" w:hAnsi="Arial" w:cs="Arial"/>
          <w:bCs/>
          <w:sz w:val="20"/>
          <w:szCs w:val="20"/>
          <w:lang w:val="nl-BE"/>
        </w:rPr>
        <w:t>De antibiotica worden, voor patiënten in thuishospitalisatie, vergoed in categorie A, ook als ze tot een andere vergoedingscategorie behoren. De (ambulante) pseudo-codes voor categorie A (750912, 750853, 753911) moeten gebruikt worden.</w:t>
      </w:r>
    </w:p>
    <w:p w14:paraId="48A927D7" w14:textId="4AC0B425" w:rsidR="008458F9" w:rsidRDefault="008458F9" w:rsidP="008458F9">
      <w:pPr>
        <w:spacing w:after="120"/>
        <w:ind w:left="2268" w:right="1134"/>
        <w:jc w:val="both"/>
        <w:rPr>
          <w:rFonts w:ascii="Arial" w:hAnsi="Arial" w:cs="Arial"/>
          <w:bCs/>
          <w:sz w:val="20"/>
          <w:szCs w:val="20"/>
          <w:lang w:val="nl-BE"/>
        </w:rPr>
      </w:pPr>
      <w:r w:rsidRPr="008458F9">
        <w:rPr>
          <w:rFonts w:ascii="Arial" w:hAnsi="Arial" w:cs="Arial"/>
          <w:bCs/>
          <w:sz w:val="20"/>
          <w:szCs w:val="20"/>
          <w:lang w:val="nl-BE"/>
        </w:rPr>
        <w:lastRenderedPageBreak/>
        <w:t>Voor de geneesmiddelen en medische hulpmiddelen die door de ziekenhuisapotheker worden afgeleverd en die noodzakelijk zijn bij de toediening van het antibioticum of oncologisch geneesmiddel is wel remgeld mogelijk.</w:t>
      </w:r>
    </w:p>
    <w:p w14:paraId="5DCBD8DD" w14:textId="77777777" w:rsidR="008458F9" w:rsidRPr="008458F9" w:rsidRDefault="008458F9" w:rsidP="008458F9">
      <w:pPr>
        <w:spacing w:after="120"/>
        <w:ind w:left="2268" w:right="1134"/>
        <w:jc w:val="both"/>
        <w:rPr>
          <w:rFonts w:ascii="Arial" w:hAnsi="Arial" w:cs="Arial"/>
          <w:bCs/>
          <w:sz w:val="20"/>
          <w:szCs w:val="20"/>
          <w:lang w:val="nl-BE"/>
        </w:rPr>
      </w:pPr>
    </w:p>
    <w:p w14:paraId="0B4E10D5" w14:textId="704B85ED" w:rsidR="008458F9" w:rsidRDefault="008458F9" w:rsidP="008458F9">
      <w:pPr>
        <w:spacing w:after="120"/>
        <w:ind w:left="2268" w:right="1134"/>
        <w:jc w:val="both"/>
        <w:rPr>
          <w:rFonts w:ascii="Arial" w:hAnsi="Arial" w:cs="Arial"/>
          <w:bCs/>
          <w:sz w:val="20"/>
          <w:szCs w:val="20"/>
          <w:lang w:val="nl-BE"/>
        </w:rPr>
      </w:pPr>
      <w:r w:rsidRPr="008458F9">
        <w:rPr>
          <w:rFonts w:ascii="Arial" w:hAnsi="Arial" w:cs="Arial"/>
          <w:bCs/>
          <w:sz w:val="20"/>
          <w:szCs w:val="20"/>
          <w:u w:val="single"/>
          <w:lang w:val="nl-BE"/>
        </w:rPr>
        <w:t>In geval van onderbreking van de periode van thuishospitalisatie</w:t>
      </w:r>
      <w:r w:rsidRPr="008458F9">
        <w:rPr>
          <w:rFonts w:ascii="Arial" w:hAnsi="Arial" w:cs="Arial"/>
          <w:bCs/>
          <w:sz w:val="20"/>
          <w:szCs w:val="20"/>
          <w:lang w:val="nl-BE"/>
        </w:rPr>
        <w:t xml:space="preserve"> omwille van een </w:t>
      </w:r>
      <w:proofErr w:type="gramStart"/>
      <w:r w:rsidRPr="008458F9">
        <w:rPr>
          <w:rFonts w:ascii="Arial" w:hAnsi="Arial" w:cs="Arial"/>
          <w:bCs/>
          <w:sz w:val="20"/>
          <w:szCs w:val="20"/>
          <w:lang w:val="nl-BE"/>
        </w:rPr>
        <w:t>hospitalisatie :</w:t>
      </w:r>
      <w:proofErr w:type="gramEnd"/>
      <w:r w:rsidRPr="008458F9">
        <w:rPr>
          <w:rFonts w:ascii="Arial" w:hAnsi="Arial" w:cs="Arial"/>
          <w:bCs/>
          <w:sz w:val="20"/>
          <w:szCs w:val="20"/>
          <w:lang w:val="nl-BE"/>
        </w:rPr>
        <w:t xml:space="preserve"> de période van thuishospitalisatie wordt onderbroken door een klassiek ziekenhuisopname. Dit betekent dat in geval van hospitalisatie, zonder dat de </w:t>
      </w:r>
      <w:proofErr w:type="gramStart"/>
      <w:r w:rsidRPr="008458F9">
        <w:rPr>
          <w:rFonts w:ascii="Arial" w:hAnsi="Arial" w:cs="Arial"/>
          <w:bCs/>
          <w:sz w:val="20"/>
          <w:szCs w:val="20"/>
          <w:lang w:val="nl-BE"/>
        </w:rPr>
        <w:t>arts specialist</w:t>
      </w:r>
      <w:proofErr w:type="gramEnd"/>
      <w:r w:rsidRPr="008458F9">
        <w:rPr>
          <w:rFonts w:ascii="Arial" w:hAnsi="Arial" w:cs="Arial"/>
          <w:bCs/>
          <w:sz w:val="20"/>
          <w:szCs w:val="20"/>
          <w:lang w:val="nl-BE"/>
        </w:rPr>
        <w:t xml:space="preserve"> van het ziekenhuis een einde heeft gesteld aan de thuishospitalisatie, de code 795454 niet moet worden geactiveerd. </w:t>
      </w:r>
    </w:p>
    <w:p w14:paraId="1C5DC7AA" w14:textId="77777777" w:rsidR="008458F9" w:rsidRPr="008458F9" w:rsidRDefault="008458F9" w:rsidP="008458F9">
      <w:pPr>
        <w:spacing w:after="120"/>
        <w:ind w:left="2268" w:right="1134"/>
        <w:jc w:val="both"/>
        <w:rPr>
          <w:rFonts w:ascii="Arial" w:hAnsi="Arial" w:cs="Arial"/>
          <w:bCs/>
          <w:sz w:val="20"/>
          <w:szCs w:val="20"/>
          <w:lang w:val="nl-BE"/>
        </w:rPr>
      </w:pPr>
    </w:p>
    <w:p w14:paraId="0B46BDDD" w14:textId="38F6854B" w:rsidR="008458F9" w:rsidRDefault="008458F9" w:rsidP="008458F9">
      <w:pPr>
        <w:spacing w:after="0" w:line="240" w:lineRule="auto"/>
        <w:ind w:left="2268" w:right="1134"/>
        <w:contextualSpacing/>
        <w:jc w:val="both"/>
        <w:rPr>
          <w:rFonts w:ascii="Arial" w:eastAsia="Calibri" w:hAnsi="Arial" w:cs="Arial"/>
          <w:sz w:val="20"/>
          <w:szCs w:val="20"/>
          <w:lang w:val="nl-NL" w:eastAsia="nl-NL"/>
        </w:rPr>
      </w:pPr>
      <w:proofErr w:type="gramStart"/>
      <w:r w:rsidRPr="008458F9">
        <w:rPr>
          <w:rFonts w:ascii="Arial" w:eastAsia="Calibri" w:hAnsi="Arial" w:cs="Arial"/>
          <w:spacing w:val="-3"/>
          <w:sz w:val="20"/>
          <w:szCs w:val="20"/>
          <w:u w:val="single"/>
          <w:lang w:val="nl-NL"/>
        </w:rPr>
        <w:t xml:space="preserve">Toepassingsdatum </w:t>
      </w:r>
      <w:r w:rsidRPr="008458F9">
        <w:rPr>
          <w:rFonts w:ascii="Arial" w:eastAsia="Calibri" w:hAnsi="Arial" w:cs="Arial"/>
          <w:spacing w:val="-3"/>
          <w:sz w:val="20"/>
          <w:szCs w:val="20"/>
          <w:lang w:val="nl-NL"/>
        </w:rPr>
        <w:t>:</w:t>
      </w:r>
      <w:proofErr w:type="gramEnd"/>
      <w:r w:rsidRPr="008458F9">
        <w:rPr>
          <w:rFonts w:ascii="Arial" w:eastAsia="Calibri" w:hAnsi="Arial" w:cs="Arial"/>
          <w:spacing w:val="-3"/>
          <w:sz w:val="20"/>
          <w:szCs w:val="20"/>
          <w:lang w:val="nl-NL"/>
        </w:rPr>
        <w:t xml:space="preserve"> thuishospitalisaties</w:t>
      </w:r>
      <w:r w:rsidRPr="008458F9">
        <w:rPr>
          <w:rFonts w:ascii="Arial" w:eastAsia="Calibri" w:hAnsi="Arial" w:cs="Arial"/>
          <w:sz w:val="20"/>
          <w:szCs w:val="20"/>
          <w:lang w:val="nl-NL" w:eastAsia="nl-NL"/>
        </w:rPr>
        <w:t xml:space="preserve"> die starten vanaf 1/7/2023.</w:t>
      </w:r>
    </w:p>
    <w:p w14:paraId="646471AD" w14:textId="77777777" w:rsidR="008458F9" w:rsidRPr="008458F9" w:rsidRDefault="008458F9" w:rsidP="008458F9">
      <w:pPr>
        <w:spacing w:after="0" w:line="240" w:lineRule="auto"/>
        <w:ind w:left="2268" w:right="1134"/>
        <w:contextualSpacing/>
        <w:jc w:val="both"/>
        <w:rPr>
          <w:rFonts w:ascii="Arial" w:eastAsia="Calibri" w:hAnsi="Arial" w:cs="Arial"/>
          <w:sz w:val="20"/>
          <w:szCs w:val="20"/>
          <w:lang w:val="nl-NL" w:eastAsia="nl-NL"/>
        </w:rPr>
      </w:pPr>
    </w:p>
    <w:p w14:paraId="25F9F876" w14:textId="1E129A93" w:rsidR="005F4F23" w:rsidRPr="005F4F23" w:rsidRDefault="008458F9" w:rsidP="008458F9">
      <w:pPr>
        <w:spacing w:after="120"/>
        <w:ind w:left="2268" w:right="1134"/>
        <w:jc w:val="both"/>
        <w:rPr>
          <w:rFonts w:ascii="Arial" w:hAnsi="Arial" w:cs="Arial"/>
          <w:bCs/>
          <w:sz w:val="20"/>
          <w:szCs w:val="20"/>
          <w:lang w:val="nl-BE"/>
        </w:rPr>
      </w:pPr>
      <w:r w:rsidRPr="008458F9">
        <w:rPr>
          <w:rFonts w:ascii="Arial" w:hAnsi="Arial" w:cs="Arial"/>
          <w:bCs/>
          <w:sz w:val="20"/>
          <w:szCs w:val="20"/>
          <w:lang w:val="nl-BE"/>
        </w:rPr>
        <w:t>Alle VI’s zullen klaar zijn om facturen thuishospitalisatie te ontvangen en correct te verwerken vanaf gefactureerde maand oktober 2023 (R 10 10 Z 22-23 ≥ 0202310).</w:t>
      </w:r>
    </w:p>
    <w:p w14:paraId="27745E55" w14:textId="31BB9205" w:rsidR="005F4F23" w:rsidRPr="005F4F23" w:rsidRDefault="00FB331E" w:rsidP="007263F9">
      <w:pPr>
        <w:tabs>
          <w:tab w:val="left" w:pos="2268"/>
        </w:tabs>
        <w:spacing w:after="120"/>
        <w:ind w:left="1984"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.3.17.</w:t>
      </w:r>
      <w:r w:rsidR="005F4F23" w:rsidRPr="005F4F23">
        <w:rPr>
          <w:rFonts w:ascii="Arial" w:hAnsi="Arial" w:cs="Arial"/>
          <w:bCs/>
          <w:sz w:val="20"/>
          <w:szCs w:val="20"/>
          <w:lang w:val="nl-BE"/>
        </w:rPr>
        <w:tab/>
        <w:t>Aanrekening van een reeks van verstrekkingen</w:t>
      </w:r>
    </w:p>
    <w:p w14:paraId="43EF025D" w14:textId="77777777" w:rsidR="005F4F23" w:rsidRPr="005F4F23" w:rsidRDefault="005F4F23" w:rsidP="00143F19">
      <w:pPr>
        <w:spacing w:after="120"/>
        <w:ind w:left="2268" w:right="1134"/>
        <w:jc w:val="both"/>
        <w:rPr>
          <w:rFonts w:ascii="Arial" w:hAnsi="Arial" w:cs="Arial"/>
          <w:bCs/>
          <w:sz w:val="20"/>
          <w:szCs w:val="20"/>
          <w:lang w:val="nl-BE"/>
        </w:rPr>
      </w:pPr>
      <w:r w:rsidRPr="005F4F23">
        <w:rPr>
          <w:rFonts w:ascii="Arial" w:hAnsi="Arial" w:cs="Arial"/>
          <w:bCs/>
          <w:sz w:val="20"/>
          <w:szCs w:val="20"/>
          <w:lang w:val="nl-BE"/>
        </w:rPr>
        <w:t xml:space="preserve">Als voor een periode van thuishospitalisatie meerdere tegemoetkomingen voor eenzelfde periode kunnen aangerekend worden, dienen deze elk op een afzonderlijk lijn in de facturatie te worden opgenomen (vb. toezichtshonorarium, forfait materiaal, …). </w:t>
      </w:r>
    </w:p>
    <w:p w14:paraId="0398391E" w14:textId="65895BFB" w:rsidR="005F4F23" w:rsidRPr="005F4F23" w:rsidRDefault="00FB331E" w:rsidP="007263F9">
      <w:pPr>
        <w:tabs>
          <w:tab w:val="left" w:pos="2268"/>
        </w:tabs>
        <w:spacing w:after="120"/>
        <w:ind w:left="1984" w:right="1134" w:hanging="425"/>
        <w:jc w:val="both"/>
        <w:rPr>
          <w:rFonts w:ascii="Arial" w:hAnsi="Arial" w:cs="Arial"/>
          <w:bCs/>
          <w:sz w:val="20"/>
          <w:szCs w:val="20"/>
          <w:lang w:val="nl-BE"/>
        </w:rPr>
      </w:pPr>
      <w:r>
        <w:rPr>
          <w:rFonts w:ascii="Arial" w:hAnsi="Arial" w:cs="Arial"/>
          <w:bCs/>
          <w:sz w:val="20"/>
          <w:szCs w:val="20"/>
          <w:lang w:val="nl-BE"/>
        </w:rPr>
        <w:t>1</w:t>
      </w:r>
      <w:r w:rsidR="005F4F23" w:rsidRPr="005F4F23">
        <w:rPr>
          <w:rFonts w:ascii="Arial" w:hAnsi="Arial" w:cs="Arial"/>
          <w:bCs/>
          <w:sz w:val="20"/>
          <w:szCs w:val="20"/>
          <w:lang w:val="nl-BE"/>
        </w:rPr>
        <w:t>.3.18.</w:t>
      </w:r>
      <w:r w:rsidR="005F4F23" w:rsidRPr="005F4F23">
        <w:rPr>
          <w:rFonts w:ascii="Arial" w:hAnsi="Arial" w:cs="Arial"/>
          <w:bCs/>
          <w:sz w:val="20"/>
          <w:szCs w:val="20"/>
          <w:lang w:val="nl-BE"/>
        </w:rPr>
        <w:tab/>
        <w:t>Cumulregels bij thuishospitalisatie</w:t>
      </w:r>
    </w:p>
    <w:p w14:paraId="367A80EA" w14:textId="77777777" w:rsidR="005F4F23" w:rsidRPr="005F4F23" w:rsidRDefault="005F4F23" w:rsidP="00143F19">
      <w:pPr>
        <w:spacing w:after="120"/>
        <w:ind w:left="2268" w:right="1134"/>
        <w:jc w:val="both"/>
        <w:rPr>
          <w:rFonts w:ascii="Arial" w:hAnsi="Arial" w:cs="Arial"/>
          <w:bCs/>
          <w:sz w:val="20"/>
          <w:szCs w:val="20"/>
          <w:lang w:val="nl-BE"/>
        </w:rPr>
      </w:pPr>
      <w:r w:rsidRPr="005F4F23">
        <w:rPr>
          <w:rFonts w:ascii="Arial" w:hAnsi="Arial" w:cs="Arial"/>
          <w:bCs/>
          <w:sz w:val="20"/>
          <w:szCs w:val="20"/>
          <w:lang w:val="nl-BE"/>
        </w:rPr>
        <w:t xml:space="preserve">De nationale overeenkomst, na toepassing van de wijzigingsclausule, voorziet de volgende cumulregels </w:t>
      </w:r>
    </w:p>
    <w:p w14:paraId="14B05F77" w14:textId="6F29D0A8" w:rsidR="005F4F23" w:rsidRPr="00143F19" w:rsidRDefault="005F4F23" w:rsidP="007623A9">
      <w:pPr>
        <w:pStyle w:val="Paragraphedeliste"/>
        <w:numPr>
          <w:ilvl w:val="1"/>
          <w:numId w:val="6"/>
        </w:numPr>
        <w:spacing w:after="120"/>
        <w:ind w:right="1134"/>
        <w:jc w:val="both"/>
        <w:rPr>
          <w:rFonts w:ascii="Arial" w:hAnsi="Arial" w:cs="Arial"/>
          <w:bCs/>
          <w:sz w:val="20"/>
          <w:szCs w:val="20"/>
          <w:lang w:val="nl-BE"/>
        </w:rPr>
      </w:pPr>
      <w:r w:rsidRPr="00143F19">
        <w:rPr>
          <w:rFonts w:ascii="Arial" w:hAnsi="Arial" w:cs="Arial"/>
          <w:bCs/>
          <w:sz w:val="20"/>
          <w:szCs w:val="20"/>
          <w:lang w:val="nl-BE"/>
        </w:rPr>
        <w:t>Cumul tussen aanrekening tegemoetkomingen thuishospitalisatie met het bedrag per opname (vb. bij nieuwe opname in het ziekenhuis) is mogelijk;</w:t>
      </w:r>
    </w:p>
    <w:p w14:paraId="4D4B032A" w14:textId="72B1B4C4" w:rsidR="005F4F23" w:rsidRPr="00143F19" w:rsidRDefault="005F4F23" w:rsidP="007623A9">
      <w:pPr>
        <w:pStyle w:val="Paragraphedeliste"/>
        <w:numPr>
          <w:ilvl w:val="1"/>
          <w:numId w:val="6"/>
        </w:numPr>
        <w:spacing w:after="120"/>
        <w:ind w:right="1134"/>
        <w:jc w:val="both"/>
        <w:rPr>
          <w:rFonts w:ascii="Arial" w:hAnsi="Arial" w:cs="Arial"/>
          <w:bCs/>
          <w:sz w:val="20"/>
          <w:szCs w:val="20"/>
          <w:lang w:val="nl-BE"/>
        </w:rPr>
      </w:pPr>
      <w:r w:rsidRPr="00143F19">
        <w:rPr>
          <w:rFonts w:ascii="Arial" w:hAnsi="Arial" w:cs="Arial"/>
          <w:bCs/>
          <w:sz w:val="20"/>
          <w:szCs w:val="20"/>
          <w:lang w:val="nl-BE"/>
        </w:rPr>
        <w:t>Cumul tussen aanrekening tegemoetkomingen thuishospitalisatie met het bedrag per dag (vb. bij nieuwe opname in het ziekenhuis) is mogelijk;</w:t>
      </w:r>
    </w:p>
    <w:p w14:paraId="51C53F2B" w14:textId="442007CC" w:rsidR="005F4F23" w:rsidRPr="00143F19" w:rsidRDefault="005F4F23" w:rsidP="007623A9">
      <w:pPr>
        <w:pStyle w:val="Paragraphedeliste"/>
        <w:numPr>
          <w:ilvl w:val="1"/>
          <w:numId w:val="6"/>
        </w:numPr>
        <w:spacing w:after="120"/>
        <w:ind w:right="1134"/>
        <w:jc w:val="both"/>
        <w:rPr>
          <w:rFonts w:ascii="Arial" w:hAnsi="Arial" w:cs="Arial"/>
          <w:bCs/>
          <w:sz w:val="20"/>
          <w:szCs w:val="20"/>
          <w:lang w:val="nl-BE"/>
        </w:rPr>
      </w:pPr>
      <w:r w:rsidRPr="00143F19">
        <w:rPr>
          <w:rFonts w:ascii="Arial" w:hAnsi="Arial" w:cs="Arial"/>
          <w:bCs/>
          <w:sz w:val="20"/>
          <w:szCs w:val="20"/>
          <w:lang w:val="nl-BE"/>
        </w:rPr>
        <w:t>Cumul tussen aanrekening tegemoetkomingen thuishospitalisatie met een tegemoetkoming uit het dagziekenhuis (oncologisch dagziekenhuis of verstrekking groepen 1-7) is mogelijk, op voorwaarde dat de toediening in de thuissituatie is gebeurd;</w:t>
      </w:r>
    </w:p>
    <w:p w14:paraId="17153774" w14:textId="15E0FB51" w:rsidR="00143F19" w:rsidRDefault="005F4F23" w:rsidP="007623A9">
      <w:pPr>
        <w:pStyle w:val="Paragraphedeliste"/>
        <w:numPr>
          <w:ilvl w:val="1"/>
          <w:numId w:val="6"/>
        </w:numPr>
        <w:spacing w:after="120"/>
        <w:ind w:right="1134"/>
        <w:jc w:val="both"/>
        <w:rPr>
          <w:rFonts w:ascii="Arial" w:hAnsi="Arial" w:cs="Arial"/>
          <w:bCs/>
          <w:sz w:val="20"/>
          <w:szCs w:val="20"/>
          <w:lang w:val="nl-BE"/>
        </w:rPr>
      </w:pPr>
      <w:r w:rsidRPr="00143F19">
        <w:rPr>
          <w:rFonts w:ascii="Arial" w:hAnsi="Arial" w:cs="Arial"/>
          <w:bCs/>
          <w:sz w:val="20"/>
          <w:szCs w:val="20"/>
          <w:lang w:val="nl-BE"/>
        </w:rPr>
        <w:t xml:space="preserve">Cumul tegemoetkomingen thuishospitalisatie voor artsen en thuisverpleegkundigen met de verstrekkingen in de nomenclatuur zijn mogelijk, op voorwaarde dat de toediening in de thuissituatie is gebeurd. </w:t>
      </w:r>
    </w:p>
    <w:p w14:paraId="73160BD1" w14:textId="77777777" w:rsidR="00143F19" w:rsidRDefault="00143F19">
      <w:pPr>
        <w:rPr>
          <w:rFonts w:ascii="Arial" w:hAnsi="Arial" w:cs="Arial"/>
          <w:bCs/>
          <w:sz w:val="20"/>
          <w:szCs w:val="20"/>
          <w:lang w:val="nl-BE"/>
        </w:rPr>
      </w:pPr>
      <w:r>
        <w:rPr>
          <w:rFonts w:ascii="Arial" w:hAnsi="Arial" w:cs="Arial"/>
          <w:bCs/>
          <w:sz w:val="20"/>
          <w:szCs w:val="20"/>
          <w:lang w:val="nl-BE"/>
        </w:rPr>
        <w:br w:type="page"/>
      </w:r>
    </w:p>
    <w:p w14:paraId="34EAEC3D" w14:textId="0497F1DE" w:rsidR="005F4F23" w:rsidRPr="005F4F23" w:rsidRDefault="00FB331E" w:rsidP="007263F9">
      <w:pPr>
        <w:tabs>
          <w:tab w:val="left" w:pos="2268"/>
        </w:tabs>
        <w:spacing w:after="120"/>
        <w:ind w:left="1984" w:right="1134" w:hanging="425"/>
        <w:jc w:val="both"/>
        <w:rPr>
          <w:rFonts w:ascii="Arial" w:hAnsi="Arial" w:cs="Arial"/>
          <w:bCs/>
          <w:sz w:val="20"/>
          <w:szCs w:val="20"/>
          <w:lang w:val="nl-BE"/>
        </w:rPr>
      </w:pPr>
      <w:r>
        <w:rPr>
          <w:rFonts w:ascii="Arial" w:hAnsi="Arial" w:cs="Arial"/>
          <w:bCs/>
          <w:sz w:val="20"/>
          <w:szCs w:val="20"/>
          <w:lang w:val="nl-BE"/>
        </w:rPr>
        <w:lastRenderedPageBreak/>
        <w:t>1</w:t>
      </w:r>
      <w:r w:rsidR="005F4F23" w:rsidRPr="005F4F23">
        <w:rPr>
          <w:rFonts w:ascii="Arial" w:hAnsi="Arial" w:cs="Arial"/>
          <w:bCs/>
          <w:sz w:val="20"/>
          <w:szCs w:val="20"/>
          <w:lang w:val="nl-BE"/>
        </w:rPr>
        <w:t>.3.19.</w:t>
      </w:r>
      <w:r w:rsidR="005F4F23" w:rsidRPr="005F4F23">
        <w:rPr>
          <w:rFonts w:ascii="Arial" w:hAnsi="Arial" w:cs="Arial"/>
          <w:bCs/>
          <w:sz w:val="20"/>
          <w:szCs w:val="20"/>
          <w:lang w:val="nl-BE"/>
        </w:rPr>
        <w:tab/>
        <w:t>Verpleegkundige zorg in de thuissituatie door meerdere diensten voor thuisverpleging</w:t>
      </w:r>
    </w:p>
    <w:p w14:paraId="0B58EA51" w14:textId="4447BF95" w:rsidR="005F4F23" w:rsidRPr="00143F19" w:rsidRDefault="005F4F23" w:rsidP="00143F19">
      <w:pPr>
        <w:spacing w:after="120"/>
        <w:ind w:left="2268" w:right="1134"/>
        <w:jc w:val="both"/>
        <w:rPr>
          <w:rFonts w:ascii="Arial" w:hAnsi="Arial" w:cs="Arial"/>
          <w:bCs/>
          <w:sz w:val="20"/>
          <w:szCs w:val="20"/>
          <w:lang w:val="nl-BE"/>
        </w:rPr>
      </w:pPr>
      <w:r w:rsidRPr="005F4F23">
        <w:rPr>
          <w:rFonts w:ascii="Arial" w:hAnsi="Arial" w:cs="Arial"/>
          <w:bCs/>
          <w:sz w:val="20"/>
          <w:szCs w:val="20"/>
          <w:lang w:val="nl-BE"/>
        </w:rPr>
        <w:t>In geval de reguliere verpleegkundige zorg aan een patiënt in de thuisomgeving wordt georganiseerd door een “dienst A” en wanneer de specifieke zorg in het kader van de thuishospitalisatie wordt overeengekomen met een “dienst B”, er minstens afstemming gebeurt tussen beide diensten.  In dat geval moet het ook duidelijk zijn dat het ganse pakket aan verstrekkingen in het kader van de thuishospitalisatie (initiëren thuishospitalisatie, zorgafstemming én nomenclatuur toediening geneesmiddel) door deze “dienst B” wordt gefactureerd.</w:t>
      </w:r>
    </w:p>
    <w:p w14:paraId="47217332" w14:textId="77777777" w:rsidR="00143F19" w:rsidRDefault="00143F19" w:rsidP="00FB331E">
      <w:pPr>
        <w:spacing w:after="120"/>
        <w:ind w:left="1276" w:right="1134"/>
        <w:jc w:val="both"/>
        <w:rPr>
          <w:rFonts w:ascii="Arial" w:hAnsi="Arial" w:cs="Arial"/>
          <w:bCs/>
          <w:sz w:val="20"/>
          <w:szCs w:val="20"/>
          <w:lang w:val="nl-NL"/>
        </w:rPr>
      </w:pPr>
    </w:p>
    <w:p w14:paraId="45AAB1AD" w14:textId="3B25DDCA" w:rsidR="005F4F23" w:rsidRDefault="00143F19" w:rsidP="00FB331E">
      <w:pPr>
        <w:spacing w:after="120"/>
        <w:ind w:left="1276" w:right="1134"/>
        <w:jc w:val="both"/>
        <w:rPr>
          <w:rFonts w:ascii="Arial" w:hAnsi="Arial" w:cs="Arial"/>
          <w:bCs/>
          <w:sz w:val="20"/>
          <w:szCs w:val="20"/>
          <w:lang w:val="nl-NL"/>
        </w:rPr>
      </w:pPr>
      <w:r>
        <w:rPr>
          <w:rFonts w:ascii="Arial" w:hAnsi="Arial" w:cs="Arial"/>
          <w:bCs/>
          <w:sz w:val="20"/>
          <w:szCs w:val="20"/>
          <w:lang w:val="nl-NL"/>
        </w:rPr>
        <w:t>2</w:t>
      </w:r>
      <w:r w:rsidRPr="005F4F23">
        <w:rPr>
          <w:rFonts w:ascii="Arial" w:hAnsi="Arial" w:cs="Arial"/>
          <w:bCs/>
          <w:sz w:val="20"/>
          <w:szCs w:val="20"/>
          <w:lang w:val="nl-NL"/>
        </w:rPr>
        <w:t>.</w:t>
      </w:r>
      <w:r>
        <w:rPr>
          <w:rFonts w:ascii="Arial" w:hAnsi="Arial" w:cs="Arial"/>
          <w:bCs/>
          <w:sz w:val="20"/>
          <w:szCs w:val="20"/>
          <w:lang w:val="nl-NL"/>
        </w:rPr>
        <w:t xml:space="preserve"> Deze</w:t>
      </w:r>
      <w:r w:rsidRPr="00143F19">
        <w:rPr>
          <w:rFonts w:ascii="Arial" w:hAnsi="Arial" w:cs="Arial"/>
          <w:bCs/>
          <w:sz w:val="20"/>
          <w:szCs w:val="20"/>
          <w:lang w:val="nl-NL"/>
        </w:rPr>
        <w:t xml:space="preserve"> wijzigingsclausule voegt </w:t>
      </w:r>
      <w:r>
        <w:rPr>
          <w:rFonts w:ascii="Arial" w:hAnsi="Arial" w:cs="Arial"/>
          <w:bCs/>
          <w:sz w:val="20"/>
          <w:szCs w:val="20"/>
          <w:lang w:val="nl-NL"/>
        </w:rPr>
        <w:t>een</w:t>
      </w:r>
      <w:r w:rsidRPr="00143F19">
        <w:rPr>
          <w:rFonts w:ascii="Arial" w:hAnsi="Arial" w:cs="Arial"/>
          <w:bCs/>
          <w:sz w:val="20"/>
          <w:szCs w:val="20"/>
          <w:lang w:val="nl-NL"/>
        </w:rPr>
        <w:t xml:space="preserve"> verstrekking toe aan groep 7</w:t>
      </w:r>
      <w:r>
        <w:rPr>
          <w:rFonts w:ascii="Arial" w:hAnsi="Arial" w:cs="Arial"/>
          <w:bCs/>
          <w:sz w:val="20"/>
          <w:szCs w:val="20"/>
          <w:lang w:val="nl-NL"/>
        </w:rPr>
        <w:t xml:space="preserve"> dagziekenhuis</w:t>
      </w:r>
    </w:p>
    <w:p w14:paraId="78C4A55D" w14:textId="77777777" w:rsidR="00143F19" w:rsidRDefault="00143F19" w:rsidP="00FB331E">
      <w:pPr>
        <w:spacing w:after="120"/>
        <w:ind w:left="1276" w:right="1134"/>
        <w:jc w:val="both"/>
        <w:rPr>
          <w:rFonts w:ascii="Arial" w:hAnsi="Arial" w:cs="Arial"/>
          <w:bCs/>
          <w:sz w:val="20"/>
          <w:szCs w:val="20"/>
          <w:lang w:val="nl-NL"/>
        </w:rPr>
      </w:pPr>
    </w:p>
    <w:p w14:paraId="026F804D" w14:textId="40F7D831" w:rsidR="005F4F23" w:rsidRDefault="00143F19" w:rsidP="00245FC9">
      <w:pPr>
        <w:spacing w:after="0"/>
        <w:ind w:left="1276" w:right="1134"/>
        <w:jc w:val="both"/>
        <w:rPr>
          <w:rFonts w:ascii="Arial" w:hAnsi="Arial" w:cs="Arial"/>
          <w:bCs/>
          <w:sz w:val="20"/>
          <w:szCs w:val="20"/>
          <w:lang w:val="nl-NL"/>
        </w:rPr>
      </w:pPr>
      <w:r w:rsidRPr="00143F19">
        <w:rPr>
          <w:rFonts w:ascii="Arial" w:hAnsi="Arial" w:cs="Arial"/>
          <w:bCs/>
          <w:sz w:val="20"/>
          <w:szCs w:val="20"/>
          <w:lang w:val="nl-NL"/>
        </w:rPr>
        <w:t xml:space="preserve">De </w:t>
      </w:r>
      <w:r>
        <w:rPr>
          <w:rFonts w:ascii="Arial" w:hAnsi="Arial" w:cs="Arial"/>
          <w:bCs/>
          <w:sz w:val="20"/>
          <w:szCs w:val="20"/>
          <w:lang w:val="nl-NL"/>
        </w:rPr>
        <w:t>wijzigingsclausule ZH</w:t>
      </w:r>
      <w:r w:rsidRPr="00143F19">
        <w:rPr>
          <w:rFonts w:ascii="Arial" w:hAnsi="Arial" w:cs="Arial"/>
          <w:bCs/>
          <w:sz w:val="20"/>
          <w:szCs w:val="20"/>
          <w:lang w:val="nl-NL"/>
        </w:rPr>
        <w:t>2020/quinquies (in bijlage 1) wordt van kracht op 1 juli 2023 voor thuis</w:t>
      </w:r>
      <w:r>
        <w:rPr>
          <w:rFonts w:ascii="Arial" w:hAnsi="Arial" w:cs="Arial"/>
          <w:bCs/>
          <w:sz w:val="20"/>
          <w:szCs w:val="20"/>
          <w:lang w:val="nl-NL"/>
        </w:rPr>
        <w:t>hospitalisatie</w:t>
      </w:r>
      <w:r w:rsidRPr="00143F19">
        <w:rPr>
          <w:rFonts w:ascii="Arial" w:hAnsi="Arial" w:cs="Arial"/>
          <w:bCs/>
          <w:sz w:val="20"/>
          <w:szCs w:val="20"/>
          <w:lang w:val="nl-NL"/>
        </w:rPr>
        <w:t xml:space="preserve"> en op 1 september 2022 voor de toevoeging van de </w:t>
      </w:r>
      <w:r>
        <w:rPr>
          <w:rFonts w:ascii="Arial" w:hAnsi="Arial" w:cs="Arial"/>
          <w:bCs/>
          <w:sz w:val="20"/>
          <w:szCs w:val="20"/>
          <w:lang w:val="nl-NL"/>
        </w:rPr>
        <w:t xml:space="preserve">verstreking </w:t>
      </w:r>
      <w:r w:rsidRPr="00143F19">
        <w:rPr>
          <w:rFonts w:ascii="Arial" w:hAnsi="Arial" w:cs="Arial"/>
          <w:bCs/>
          <w:sz w:val="20"/>
          <w:szCs w:val="20"/>
          <w:lang w:val="nl-NL"/>
        </w:rPr>
        <w:t>aan groep 7 voor dagziekenhu</w:t>
      </w:r>
      <w:r>
        <w:rPr>
          <w:rFonts w:ascii="Arial" w:hAnsi="Arial" w:cs="Arial"/>
          <w:bCs/>
          <w:sz w:val="20"/>
          <w:szCs w:val="20"/>
          <w:lang w:val="nl-NL"/>
        </w:rPr>
        <w:t>is</w:t>
      </w:r>
    </w:p>
    <w:p w14:paraId="45D50429" w14:textId="486C8AB3" w:rsidR="005F4F23" w:rsidRDefault="005F4F23" w:rsidP="00245FC9">
      <w:pPr>
        <w:spacing w:after="0"/>
        <w:ind w:left="1276" w:right="1134"/>
        <w:jc w:val="both"/>
        <w:rPr>
          <w:rFonts w:ascii="Arial" w:hAnsi="Arial" w:cs="Arial"/>
          <w:bCs/>
          <w:sz w:val="20"/>
          <w:szCs w:val="20"/>
          <w:lang w:val="nl-NL"/>
        </w:rPr>
      </w:pPr>
    </w:p>
    <w:p w14:paraId="0711C548" w14:textId="0FD0D4AF" w:rsidR="00C33180" w:rsidRDefault="00C33180" w:rsidP="00C33180">
      <w:pPr>
        <w:tabs>
          <w:tab w:val="left" w:pos="10490"/>
        </w:tabs>
        <w:spacing w:after="0"/>
        <w:ind w:left="1276" w:right="1134"/>
        <w:jc w:val="both"/>
        <w:rPr>
          <w:rFonts w:ascii="Arial" w:hAnsi="Arial" w:cs="Arial"/>
          <w:bCs/>
          <w:sz w:val="20"/>
          <w:szCs w:val="20"/>
          <w:lang w:val="nl-NL"/>
        </w:rPr>
      </w:pPr>
      <w:r>
        <w:rPr>
          <w:rFonts w:ascii="Arial" w:hAnsi="Arial" w:cs="Arial"/>
          <w:bCs/>
          <w:sz w:val="20"/>
          <w:szCs w:val="20"/>
          <w:lang w:val="nl-NL"/>
        </w:rPr>
        <w:t xml:space="preserve">3. </w:t>
      </w:r>
      <w:r w:rsidRPr="00C33180">
        <w:rPr>
          <w:rFonts w:ascii="Arial" w:hAnsi="Arial" w:cs="Arial"/>
          <w:bCs/>
          <w:sz w:val="20"/>
          <w:szCs w:val="20"/>
          <w:lang w:val="nl-NL"/>
        </w:rPr>
        <w:t>Nieuwe model patiëntenfactuur</w:t>
      </w:r>
    </w:p>
    <w:p w14:paraId="12F6ED2D" w14:textId="25F59BFC" w:rsidR="00C33180" w:rsidRDefault="00C33180" w:rsidP="00C33180">
      <w:pPr>
        <w:tabs>
          <w:tab w:val="left" w:pos="10490"/>
        </w:tabs>
        <w:spacing w:after="0"/>
        <w:ind w:left="1276" w:right="1134"/>
        <w:jc w:val="both"/>
        <w:rPr>
          <w:rFonts w:ascii="Arial" w:hAnsi="Arial" w:cs="Arial"/>
          <w:bCs/>
          <w:sz w:val="20"/>
          <w:szCs w:val="20"/>
          <w:lang w:val="nl-NL"/>
        </w:rPr>
      </w:pPr>
    </w:p>
    <w:p w14:paraId="50C29559" w14:textId="4D42BA31" w:rsidR="00C33180" w:rsidRPr="007C490C" w:rsidRDefault="00C33180" w:rsidP="00C33180">
      <w:pPr>
        <w:tabs>
          <w:tab w:val="left" w:pos="10490"/>
        </w:tabs>
        <w:ind w:left="1276" w:right="1134"/>
        <w:jc w:val="both"/>
        <w:rPr>
          <w:rFonts w:ascii="Arial" w:hAnsi="Arial" w:cs="Arial"/>
          <w:sz w:val="20"/>
          <w:szCs w:val="20"/>
          <w:lang w:val="nl-BE"/>
        </w:rPr>
      </w:pPr>
      <w:r w:rsidRPr="007C490C">
        <w:rPr>
          <w:rFonts w:ascii="Arial" w:hAnsi="Arial" w:cs="Arial"/>
          <w:sz w:val="20"/>
          <w:szCs w:val="20"/>
          <w:lang w:val="nl-BE"/>
        </w:rPr>
        <w:t>In de bijlage 37 bij de verordening moet het punt 1.6. Periode thuishospitalisatie vervangen worden door:</w:t>
      </w:r>
    </w:p>
    <w:tbl>
      <w:tblPr>
        <w:tblW w:w="4150" w:type="pct"/>
        <w:tblInd w:w="1271" w:type="dxa"/>
        <w:tblLayout w:type="fixed"/>
        <w:tblCellMar>
          <w:left w:w="70" w:type="dxa"/>
          <w:right w:w="70" w:type="dxa"/>
        </w:tblCellMar>
        <w:tblLook w:val="04A0" w:firstRow="1" w:lastRow="0" w:firstColumn="1" w:lastColumn="0" w:noHBand="0" w:noVBand="1"/>
      </w:tblPr>
      <w:tblGrid>
        <w:gridCol w:w="3181"/>
        <w:gridCol w:w="1055"/>
        <w:gridCol w:w="1010"/>
        <w:gridCol w:w="850"/>
        <w:gridCol w:w="993"/>
        <w:gridCol w:w="1134"/>
        <w:gridCol w:w="1417"/>
      </w:tblGrid>
      <w:tr w:rsidR="00C33180" w:rsidRPr="007C711C" w14:paraId="17FEE38A" w14:textId="77777777" w:rsidTr="00C33180">
        <w:trPr>
          <w:trHeight w:val="315"/>
        </w:trPr>
        <w:tc>
          <w:tcPr>
            <w:tcW w:w="1650" w:type="pct"/>
            <w:tcBorders>
              <w:top w:val="single" w:sz="4" w:space="0" w:color="auto"/>
              <w:left w:val="single" w:sz="4" w:space="0" w:color="auto"/>
              <w:bottom w:val="single" w:sz="4" w:space="0" w:color="auto"/>
              <w:right w:val="nil"/>
            </w:tcBorders>
            <w:shd w:val="clear" w:color="000000" w:fill="FFFFFF"/>
            <w:noWrap/>
            <w:vAlign w:val="center"/>
          </w:tcPr>
          <w:p w14:paraId="74714F7A" w14:textId="0C68A079" w:rsidR="00C33180" w:rsidRPr="00412578" w:rsidRDefault="00C33180" w:rsidP="00C33180">
            <w:pPr>
              <w:rPr>
                <w:rFonts w:cs="Calibri"/>
                <w:b/>
                <w:bCs/>
                <w:color w:val="000000"/>
                <w:sz w:val="16"/>
                <w:szCs w:val="16"/>
                <w:lang w:val="nl-NL" w:eastAsia="fr-BE"/>
              </w:rPr>
            </w:pP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02E08D" w14:textId="77777777" w:rsidR="00C33180" w:rsidRPr="00BD6D3E" w:rsidRDefault="00C33180" w:rsidP="00C33180">
            <w:pPr>
              <w:jc w:val="center"/>
              <w:rPr>
                <w:rFonts w:cs="Calibri"/>
                <w:color w:val="000000"/>
                <w:sz w:val="16"/>
                <w:szCs w:val="16"/>
                <w:lang w:val="nl-NL" w:eastAsia="fr-BE"/>
              </w:rPr>
            </w:pPr>
            <w:r w:rsidRPr="00BD6D3E">
              <w:rPr>
                <w:rFonts w:cs="Calibri"/>
                <w:color w:val="000000"/>
                <w:sz w:val="16"/>
                <w:szCs w:val="16"/>
                <w:lang w:val="nl-NL" w:eastAsia="fr-BE"/>
              </w:rPr>
              <w:t xml:space="preserve">Van </w:t>
            </w:r>
          </w:p>
          <w:p w14:paraId="1B6D43FC" w14:textId="77777777" w:rsidR="00C33180" w:rsidRPr="00BD6D3E" w:rsidRDefault="00C33180" w:rsidP="00C33180">
            <w:pPr>
              <w:jc w:val="center"/>
              <w:rPr>
                <w:rFonts w:cs="Calibri"/>
                <w:color w:val="000000"/>
                <w:sz w:val="16"/>
                <w:szCs w:val="16"/>
                <w:lang w:val="nl-NL" w:eastAsia="fr-BE"/>
              </w:rPr>
            </w:pPr>
            <w:r w:rsidRPr="00C33180">
              <w:rPr>
                <w:rFonts w:cs="Calibri"/>
                <w:color w:val="000000"/>
                <w:sz w:val="16"/>
                <w:szCs w:val="16"/>
                <w:lang w:val="nl-NL" w:eastAsia="fr-BE"/>
              </w:rPr>
              <w:t>../../…</w:t>
            </w:r>
          </w:p>
        </w:tc>
        <w:tc>
          <w:tcPr>
            <w:tcW w:w="524" w:type="pct"/>
            <w:tcBorders>
              <w:top w:val="single" w:sz="4" w:space="0" w:color="auto"/>
              <w:left w:val="nil"/>
              <w:bottom w:val="single" w:sz="4" w:space="0" w:color="auto"/>
              <w:right w:val="single" w:sz="4" w:space="0" w:color="auto"/>
            </w:tcBorders>
            <w:shd w:val="clear" w:color="000000" w:fill="FFFFFF"/>
            <w:noWrap/>
            <w:vAlign w:val="center"/>
          </w:tcPr>
          <w:p w14:paraId="49D5EE51" w14:textId="77777777" w:rsidR="00C33180" w:rsidRPr="00BD6D3E" w:rsidRDefault="00C33180" w:rsidP="00C33180">
            <w:pPr>
              <w:jc w:val="center"/>
              <w:rPr>
                <w:rFonts w:cs="Calibri"/>
                <w:color w:val="000000"/>
                <w:sz w:val="16"/>
                <w:szCs w:val="16"/>
                <w:lang w:val="nl-NL" w:eastAsia="fr-BE"/>
              </w:rPr>
            </w:pPr>
            <w:r w:rsidRPr="00BD6D3E">
              <w:rPr>
                <w:rFonts w:cs="Calibri"/>
                <w:color w:val="000000"/>
                <w:sz w:val="16"/>
                <w:szCs w:val="16"/>
                <w:lang w:val="nl-NL" w:eastAsia="fr-BE"/>
              </w:rPr>
              <w:t xml:space="preserve">Tot </w:t>
            </w:r>
          </w:p>
          <w:p w14:paraId="2F24761D" w14:textId="77777777" w:rsidR="00C33180" w:rsidRPr="00BD6D3E" w:rsidRDefault="00C33180" w:rsidP="00C33180">
            <w:pPr>
              <w:jc w:val="center"/>
              <w:rPr>
                <w:rFonts w:cs="Calibri"/>
                <w:color w:val="000000"/>
                <w:sz w:val="16"/>
                <w:szCs w:val="16"/>
                <w:lang w:val="nl-NL" w:eastAsia="fr-BE"/>
              </w:rPr>
            </w:pPr>
            <w:r w:rsidRPr="00C33180">
              <w:rPr>
                <w:rFonts w:cs="Calibri"/>
                <w:color w:val="000000"/>
                <w:sz w:val="16"/>
                <w:szCs w:val="16"/>
                <w:lang w:val="nl-NL" w:eastAsia="fr-BE"/>
              </w:rPr>
              <w:t>../../…</w:t>
            </w:r>
          </w:p>
        </w:tc>
        <w:tc>
          <w:tcPr>
            <w:tcW w:w="4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D40476"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 xml:space="preserve">Aantal </w:t>
            </w:r>
          </w:p>
        </w:tc>
        <w:tc>
          <w:tcPr>
            <w:tcW w:w="515" w:type="pct"/>
            <w:tcBorders>
              <w:top w:val="single" w:sz="4" w:space="0" w:color="auto"/>
              <w:left w:val="nil"/>
              <w:bottom w:val="single" w:sz="4" w:space="0" w:color="auto"/>
              <w:right w:val="single" w:sz="4" w:space="0" w:color="auto"/>
            </w:tcBorders>
            <w:shd w:val="clear" w:color="000000" w:fill="FFFFFF"/>
            <w:noWrap/>
            <w:vAlign w:val="center"/>
          </w:tcPr>
          <w:p w14:paraId="74BBF91B"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 xml:space="preserve">Ten </w:t>
            </w:r>
            <w:proofErr w:type="gramStart"/>
            <w:r w:rsidRPr="00BD6D3E">
              <w:rPr>
                <w:rFonts w:cs="Calibri"/>
                <w:color w:val="000000"/>
                <w:sz w:val="16"/>
                <w:szCs w:val="16"/>
                <w:lang w:val="nl-NL" w:eastAsia="fr-BE"/>
              </w:rPr>
              <w:t>laste  ziekenfonds</w:t>
            </w:r>
            <w:proofErr w:type="gramEnd"/>
          </w:p>
        </w:tc>
        <w:tc>
          <w:tcPr>
            <w:tcW w:w="588" w:type="pct"/>
            <w:tcBorders>
              <w:top w:val="single" w:sz="4" w:space="0" w:color="auto"/>
              <w:left w:val="nil"/>
              <w:bottom w:val="single" w:sz="4" w:space="0" w:color="auto"/>
              <w:right w:val="single" w:sz="4" w:space="0" w:color="auto"/>
            </w:tcBorders>
            <w:shd w:val="clear" w:color="000000" w:fill="FFFFFF"/>
            <w:noWrap/>
            <w:vAlign w:val="center"/>
          </w:tcPr>
          <w:p w14:paraId="6A5083A2" w14:textId="77777777" w:rsidR="00C33180" w:rsidRPr="00C33180" w:rsidRDefault="00C33180" w:rsidP="009E7A15">
            <w:pPr>
              <w:jc w:val="center"/>
              <w:rPr>
                <w:rFonts w:cs="Calibri"/>
                <w:b/>
                <w:bCs/>
                <w:color w:val="000000"/>
                <w:sz w:val="16"/>
                <w:szCs w:val="16"/>
                <w:lang w:val="nl-NL" w:eastAsia="fr-BE"/>
              </w:rPr>
            </w:pPr>
            <w:r w:rsidRPr="00C33180">
              <w:rPr>
                <w:rFonts w:cs="Calibri"/>
                <w:b/>
                <w:bCs/>
                <w:color w:val="000000"/>
                <w:sz w:val="16"/>
                <w:szCs w:val="16"/>
                <w:lang w:val="nl-NL" w:eastAsia="fr-BE"/>
              </w:rPr>
              <w:t>Ten laste van de patiënt (3)</w:t>
            </w:r>
          </w:p>
        </w:tc>
        <w:tc>
          <w:tcPr>
            <w:tcW w:w="735" w:type="pct"/>
            <w:tcBorders>
              <w:top w:val="single" w:sz="4" w:space="0" w:color="auto"/>
              <w:left w:val="nil"/>
              <w:bottom w:val="single" w:sz="4" w:space="0" w:color="auto"/>
              <w:right w:val="single" w:sz="4" w:space="0" w:color="auto"/>
            </w:tcBorders>
            <w:shd w:val="clear" w:color="000000" w:fill="FFFFFF"/>
            <w:noWrap/>
            <w:vAlign w:val="center"/>
          </w:tcPr>
          <w:p w14:paraId="2DD6BD63"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Supplement</w:t>
            </w:r>
          </w:p>
          <w:p w14:paraId="222C4925" w14:textId="77777777" w:rsidR="00C33180" w:rsidRPr="00BD6D3E" w:rsidRDefault="00C33180" w:rsidP="009E7A15">
            <w:pPr>
              <w:jc w:val="center"/>
              <w:rPr>
                <w:rFonts w:cs="Calibri"/>
                <w:color w:val="000000"/>
                <w:sz w:val="16"/>
                <w:szCs w:val="16"/>
                <w:lang w:val="nl-NL" w:eastAsia="fr-BE"/>
              </w:rPr>
            </w:pPr>
            <w:proofErr w:type="gramStart"/>
            <w:r w:rsidRPr="00BD6D3E">
              <w:rPr>
                <w:rFonts w:cs="Calibri"/>
                <w:color w:val="000000"/>
                <w:sz w:val="16"/>
                <w:szCs w:val="16"/>
                <w:lang w:val="nl-NL" w:eastAsia="fr-BE"/>
              </w:rPr>
              <w:t>ten</w:t>
            </w:r>
            <w:proofErr w:type="gramEnd"/>
            <w:r w:rsidRPr="00BD6D3E">
              <w:rPr>
                <w:rFonts w:cs="Calibri"/>
                <w:color w:val="000000"/>
                <w:sz w:val="16"/>
                <w:szCs w:val="16"/>
                <w:lang w:val="nl-NL" w:eastAsia="fr-BE"/>
              </w:rPr>
              <w:t xml:space="preserve"> laste van de patiënt (4)</w:t>
            </w:r>
          </w:p>
        </w:tc>
      </w:tr>
      <w:tr w:rsidR="00C33180" w:rsidRPr="00BD6D3E" w14:paraId="61E9CF70" w14:textId="77777777" w:rsidTr="00C33180">
        <w:trPr>
          <w:trHeight w:val="315"/>
        </w:trPr>
        <w:tc>
          <w:tcPr>
            <w:tcW w:w="1650" w:type="pct"/>
            <w:tcBorders>
              <w:top w:val="single" w:sz="4" w:space="0" w:color="auto"/>
              <w:left w:val="single" w:sz="4" w:space="0" w:color="auto"/>
              <w:bottom w:val="single" w:sz="4" w:space="0" w:color="auto"/>
              <w:right w:val="nil"/>
            </w:tcBorders>
            <w:shd w:val="clear" w:color="000000" w:fill="FFFFFF"/>
            <w:noWrap/>
            <w:vAlign w:val="center"/>
          </w:tcPr>
          <w:p w14:paraId="5E1B0536" w14:textId="77777777" w:rsidR="00C33180" w:rsidRPr="00BD6D3E" w:rsidRDefault="00C33180" w:rsidP="009E7A15">
            <w:pPr>
              <w:rPr>
                <w:rFonts w:cs="Calibri"/>
                <w:b/>
                <w:bCs/>
                <w:color w:val="000000"/>
                <w:sz w:val="16"/>
                <w:szCs w:val="16"/>
                <w:lang w:val="nl-NL" w:eastAsia="fr-BE"/>
              </w:rPr>
            </w:pPr>
            <w:r>
              <w:rPr>
                <w:rFonts w:cs="Calibri"/>
                <w:b/>
                <w:bCs/>
                <w:color w:val="000000"/>
                <w:sz w:val="16"/>
                <w:szCs w:val="16"/>
                <w:lang w:val="nl-NL" w:eastAsia="fr-BE"/>
              </w:rPr>
              <w:t xml:space="preserve">  </w:t>
            </w:r>
            <w:r w:rsidRPr="00BD6D3E">
              <w:rPr>
                <w:rFonts w:cs="Calibri"/>
                <w:b/>
                <w:bCs/>
                <w:color w:val="000000"/>
                <w:sz w:val="16"/>
                <w:szCs w:val="16"/>
                <w:lang w:val="nl-NL" w:eastAsia="fr-BE"/>
              </w:rPr>
              <w:t>1.6.  Periode thuishospitalisatie</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A3DE7B"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w:t>
            </w:r>
          </w:p>
        </w:tc>
        <w:tc>
          <w:tcPr>
            <w:tcW w:w="524" w:type="pct"/>
            <w:tcBorders>
              <w:top w:val="single" w:sz="4" w:space="0" w:color="auto"/>
              <w:left w:val="nil"/>
              <w:bottom w:val="single" w:sz="4" w:space="0" w:color="auto"/>
              <w:right w:val="single" w:sz="4" w:space="0" w:color="auto"/>
            </w:tcBorders>
            <w:shd w:val="clear" w:color="000000" w:fill="FFFFFF"/>
            <w:noWrap/>
            <w:vAlign w:val="center"/>
          </w:tcPr>
          <w:p w14:paraId="229AE3CF"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w:t>
            </w:r>
          </w:p>
        </w:tc>
        <w:tc>
          <w:tcPr>
            <w:tcW w:w="4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224ED9" w14:textId="77777777" w:rsidR="00C33180" w:rsidRPr="00BD6D3E" w:rsidRDefault="00C33180" w:rsidP="009E7A15">
            <w:pPr>
              <w:jc w:val="center"/>
              <w:rPr>
                <w:rFonts w:cs="Calibri"/>
                <w:color w:val="000000"/>
                <w:sz w:val="16"/>
                <w:szCs w:val="16"/>
                <w:lang w:val="nl-NL" w:eastAsia="fr-BE"/>
              </w:rPr>
            </w:pPr>
          </w:p>
        </w:tc>
        <w:tc>
          <w:tcPr>
            <w:tcW w:w="515" w:type="pct"/>
            <w:tcBorders>
              <w:top w:val="single" w:sz="4" w:space="0" w:color="auto"/>
              <w:left w:val="nil"/>
              <w:bottom w:val="single" w:sz="4" w:space="0" w:color="auto"/>
              <w:right w:val="single" w:sz="4" w:space="0" w:color="auto"/>
            </w:tcBorders>
            <w:shd w:val="clear" w:color="000000" w:fill="FFFFFF"/>
            <w:noWrap/>
            <w:vAlign w:val="center"/>
          </w:tcPr>
          <w:p w14:paraId="5E379BB8" w14:textId="77777777" w:rsidR="00C33180" w:rsidRPr="00BD6D3E" w:rsidRDefault="00C33180" w:rsidP="009E7A15">
            <w:pPr>
              <w:jc w:val="center"/>
              <w:rPr>
                <w:rFonts w:cs="Calibri"/>
                <w:color w:val="000000"/>
                <w:sz w:val="16"/>
                <w:szCs w:val="16"/>
                <w:lang w:val="nl-NL" w:eastAsia="fr-BE"/>
              </w:rPr>
            </w:pPr>
          </w:p>
        </w:tc>
        <w:tc>
          <w:tcPr>
            <w:tcW w:w="588" w:type="pct"/>
            <w:tcBorders>
              <w:top w:val="single" w:sz="4" w:space="0" w:color="auto"/>
              <w:left w:val="nil"/>
              <w:bottom w:val="single" w:sz="4" w:space="0" w:color="auto"/>
              <w:right w:val="single" w:sz="4" w:space="0" w:color="auto"/>
            </w:tcBorders>
            <w:shd w:val="clear" w:color="000000" w:fill="FFFFFF"/>
            <w:noWrap/>
            <w:vAlign w:val="center"/>
          </w:tcPr>
          <w:p w14:paraId="165DC739" w14:textId="77777777" w:rsidR="00C33180" w:rsidRPr="00BD6D3E" w:rsidRDefault="00C33180" w:rsidP="009E7A15">
            <w:pPr>
              <w:jc w:val="center"/>
              <w:rPr>
                <w:rFonts w:cs="Calibri"/>
                <w:b/>
                <w:bCs/>
                <w:color w:val="000000"/>
                <w:sz w:val="16"/>
                <w:szCs w:val="16"/>
                <w:lang w:val="nl-NL" w:eastAsia="fr-BE"/>
              </w:rPr>
            </w:pPr>
          </w:p>
        </w:tc>
        <w:tc>
          <w:tcPr>
            <w:tcW w:w="735" w:type="pct"/>
            <w:tcBorders>
              <w:top w:val="single" w:sz="4" w:space="0" w:color="auto"/>
              <w:left w:val="nil"/>
              <w:bottom w:val="single" w:sz="4" w:space="0" w:color="auto"/>
              <w:right w:val="single" w:sz="4" w:space="0" w:color="auto"/>
            </w:tcBorders>
            <w:shd w:val="clear" w:color="000000" w:fill="FFFFFF"/>
            <w:noWrap/>
            <w:vAlign w:val="center"/>
          </w:tcPr>
          <w:p w14:paraId="26B0A655" w14:textId="77777777" w:rsidR="00C33180" w:rsidRPr="00BD6D3E" w:rsidRDefault="00C33180" w:rsidP="009E7A15">
            <w:pPr>
              <w:jc w:val="center"/>
              <w:rPr>
                <w:rFonts w:cs="Calibri"/>
                <w:color w:val="000000"/>
                <w:sz w:val="16"/>
                <w:szCs w:val="16"/>
                <w:lang w:val="nl-NL" w:eastAsia="fr-BE"/>
              </w:rPr>
            </w:pPr>
          </w:p>
        </w:tc>
      </w:tr>
      <w:tr w:rsidR="00C33180" w:rsidRPr="00BD6D3E" w14:paraId="23543DC4" w14:textId="77777777" w:rsidTr="00C33180">
        <w:trPr>
          <w:trHeight w:val="315"/>
        </w:trPr>
        <w:tc>
          <w:tcPr>
            <w:tcW w:w="1650" w:type="pct"/>
            <w:tcBorders>
              <w:top w:val="single" w:sz="4" w:space="0" w:color="auto"/>
              <w:left w:val="single" w:sz="4" w:space="0" w:color="auto"/>
              <w:bottom w:val="single" w:sz="4" w:space="0" w:color="auto"/>
              <w:right w:val="nil"/>
            </w:tcBorders>
            <w:shd w:val="clear" w:color="000000" w:fill="FFFFFF"/>
            <w:noWrap/>
            <w:vAlign w:val="center"/>
          </w:tcPr>
          <w:p w14:paraId="61C7DD3E" w14:textId="77777777" w:rsidR="00C33180" w:rsidRPr="0038214A" w:rsidRDefault="00C33180" w:rsidP="009E7A15">
            <w:pPr>
              <w:spacing w:after="100"/>
              <w:rPr>
                <w:rFonts w:ascii="Arial" w:hAnsi="Arial" w:cs="Arial"/>
                <w:b/>
                <w:sz w:val="14"/>
                <w:szCs w:val="14"/>
              </w:rPr>
            </w:pPr>
            <w:r w:rsidRPr="00B104AC">
              <w:rPr>
                <w:rFonts w:ascii="Arial" w:hAnsi="Arial" w:cs="Arial"/>
                <w:b/>
                <w:sz w:val="14"/>
                <w:szCs w:val="14"/>
              </w:rPr>
              <w:t xml:space="preserve">- </w:t>
            </w:r>
            <w:r>
              <w:rPr>
                <w:rFonts w:ascii="Arial" w:hAnsi="Arial" w:cs="Arial"/>
                <w:b/>
                <w:sz w:val="14"/>
                <w:szCs w:val="14"/>
              </w:rPr>
              <w:t>F</w:t>
            </w:r>
            <w:r w:rsidRPr="00B104AC">
              <w:rPr>
                <w:rFonts w:ascii="Arial" w:hAnsi="Arial" w:cs="Arial"/>
                <w:b/>
                <w:sz w:val="14"/>
                <w:szCs w:val="14"/>
              </w:rPr>
              <w:t>orfait initiëren thuishospitalisatie</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7F8065"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w:t>
            </w:r>
          </w:p>
        </w:tc>
        <w:tc>
          <w:tcPr>
            <w:tcW w:w="524" w:type="pct"/>
            <w:tcBorders>
              <w:top w:val="single" w:sz="4" w:space="0" w:color="auto"/>
              <w:left w:val="nil"/>
              <w:bottom w:val="single" w:sz="4" w:space="0" w:color="auto"/>
              <w:right w:val="single" w:sz="4" w:space="0" w:color="auto"/>
            </w:tcBorders>
            <w:shd w:val="clear" w:color="000000" w:fill="FFFFFF"/>
            <w:noWrap/>
            <w:vAlign w:val="center"/>
          </w:tcPr>
          <w:p w14:paraId="756D799B" w14:textId="77777777" w:rsidR="00C33180" w:rsidRPr="00BD6D3E" w:rsidRDefault="00C33180" w:rsidP="009E7A15">
            <w:pPr>
              <w:jc w:val="center"/>
              <w:rPr>
                <w:rFonts w:cs="Calibri"/>
                <w:color w:val="000000"/>
                <w:sz w:val="16"/>
                <w:szCs w:val="16"/>
                <w:lang w:val="nl-NL" w:eastAsia="fr-BE"/>
              </w:rPr>
            </w:pPr>
          </w:p>
        </w:tc>
        <w:tc>
          <w:tcPr>
            <w:tcW w:w="4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DF2420"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w:t>
            </w:r>
          </w:p>
        </w:tc>
        <w:tc>
          <w:tcPr>
            <w:tcW w:w="515" w:type="pct"/>
            <w:tcBorders>
              <w:top w:val="single" w:sz="4" w:space="0" w:color="auto"/>
              <w:left w:val="nil"/>
              <w:bottom w:val="single" w:sz="4" w:space="0" w:color="auto"/>
              <w:right w:val="single" w:sz="4" w:space="0" w:color="auto"/>
            </w:tcBorders>
            <w:shd w:val="clear" w:color="000000" w:fill="FFFFFF"/>
            <w:noWrap/>
            <w:vAlign w:val="center"/>
          </w:tcPr>
          <w:p w14:paraId="227999FF"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w:t>
            </w:r>
          </w:p>
        </w:tc>
        <w:tc>
          <w:tcPr>
            <w:tcW w:w="588" w:type="pct"/>
            <w:tcBorders>
              <w:top w:val="single" w:sz="4" w:space="0" w:color="auto"/>
              <w:left w:val="nil"/>
              <w:bottom w:val="single" w:sz="4" w:space="0" w:color="auto"/>
              <w:right w:val="single" w:sz="4" w:space="0" w:color="auto"/>
            </w:tcBorders>
            <w:shd w:val="clear" w:color="000000" w:fill="FFFFFF"/>
            <w:noWrap/>
            <w:vAlign w:val="center"/>
          </w:tcPr>
          <w:p w14:paraId="2E159238" w14:textId="77777777" w:rsidR="00C33180" w:rsidRPr="00BD6D3E" w:rsidRDefault="00C33180" w:rsidP="009E7A15">
            <w:pPr>
              <w:jc w:val="center"/>
              <w:rPr>
                <w:rFonts w:cs="Calibri"/>
                <w:b/>
                <w:bCs/>
                <w:color w:val="000000"/>
                <w:sz w:val="16"/>
                <w:szCs w:val="16"/>
                <w:lang w:val="nl-NL" w:eastAsia="fr-BE"/>
              </w:rPr>
            </w:pPr>
          </w:p>
        </w:tc>
        <w:tc>
          <w:tcPr>
            <w:tcW w:w="735" w:type="pct"/>
            <w:tcBorders>
              <w:top w:val="single" w:sz="4" w:space="0" w:color="auto"/>
              <w:left w:val="nil"/>
              <w:bottom w:val="single" w:sz="4" w:space="0" w:color="auto"/>
              <w:right w:val="single" w:sz="4" w:space="0" w:color="auto"/>
            </w:tcBorders>
            <w:shd w:val="clear" w:color="000000" w:fill="FFFFFF"/>
            <w:noWrap/>
            <w:vAlign w:val="center"/>
          </w:tcPr>
          <w:p w14:paraId="0C974C3B" w14:textId="77777777" w:rsidR="00C33180" w:rsidRPr="00BD6D3E" w:rsidRDefault="00C33180" w:rsidP="009E7A15">
            <w:pPr>
              <w:jc w:val="center"/>
              <w:rPr>
                <w:rFonts w:cs="Calibri"/>
                <w:color w:val="000000"/>
                <w:sz w:val="16"/>
                <w:szCs w:val="16"/>
                <w:lang w:val="nl-NL" w:eastAsia="fr-BE"/>
              </w:rPr>
            </w:pPr>
          </w:p>
        </w:tc>
      </w:tr>
      <w:tr w:rsidR="00C33180" w:rsidRPr="00BD6D3E" w14:paraId="7C47231B" w14:textId="77777777" w:rsidTr="00C33180">
        <w:trPr>
          <w:trHeight w:val="315"/>
        </w:trPr>
        <w:tc>
          <w:tcPr>
            <w:tcW w:w="1650" w:type="pct"/>
            <w:tcBorders>
              <w:top w:val="single" w:sz="4" w:space="0" w:color="auto"/>
              <w:left w:val="single" w:sz="4" w:space="0" w:color="auto"/>
              <w:bottom w:val="single" w:sz="4" w:space="0" w:color="auto"/>
              <w:right w:val="nil"/>
            </w:tcBorders>
            <w:shd w:val="clear" w:color="000000" w:fill="FFFFFF"/>
            <w:noWrap/>
            <w:vAlign w:val="center"/>
          </w:tcPr>
          <w:p w14:paraId="71D242DF" w14:textId="77777777" w:rsidR="00C33180" w:rsidRPr="00C33180" w:rsidRDefault="00C33180" w:rsidP="009E7A15">
            <w:pPr>
              <w:spacing w:after="100"/>
              <w:rPr>
                <w:rFonts w:ascii="Arial" w:hAnsi="Arial" w:cs="Arial"/>
                <w:b/>
                <w:sz w:val="14"/>
                <w:szCs w:val="14"/>
                <w:lang w:val="nl-NL"/>
              </w:rPr>
            </w:pPr>
            <w:r w:rsidRPr="00C33180">
              <w:rPr>
                <w:rFonts w:ascii="Arial" w:hAnsi="Arial" w:cs="Arial"/>
                <w:b/>
                <w:sz w:val="14"/>
                <w:szCs w:val="14"/>
                <w:lang w:val="nl-NL"/>
              </w:rPr>
              <w:t>- Forfait per behandeldag voorbereiding en aflevering geneesmiddelen</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5C4778"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w:t>
            </w:r>
          </w:p>
        </w:tc>
        <w:tc>
          <w:tcPr>
            <w:tcW w:w="524" w:type="pct"/>
            <w:tcBorders>
              <w:top w:val="single" w:sz="4" w:space="0" w:color="auto"/>
              <w:left w:val="nil"/>
              <w:bottom w:val="single" w:sz="4" w:space="0" w:color="auto"/>
              <w:right w:val="single" w:sz="4" w:space="0" w:color="auto"/>
            </w:tcBorders>
            <w:shd w:val="clear" w:color="000000" w:fill="FFFFFF"/>
            <w:noWrap/>
            <w:vAlign w:val="center"/>
          </w:tcPr>
          <w:p w14:paraId="312E9425"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w:t>
            </w:r>
          </w:p>
        </w:tc>
        <w:tc>
          <w:tcPr>
            <w:tcW w:w="4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F62934"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w:t>
            </w:r>
          </w:p>
        </w:tc>
        <w:tc>
          <w:tcPr>
            <w:tcW w:w="515" w:type="pct"/>
            <w:tcBorders>
              <w:top w:val="single" w:sz="4" w:space="0" w:color="auto"/>
              <w:left w:val="nil"/>
              <w:bottom w:val="single" w:sz="4" w:space="0" w:color="auto"/>
              <w:right w:val="single" w:sz="4" w:space="0" w:color="auto"/>
            </w:tcBorders>
            <w:shd w:val="clear" w:color="000000" w:fill="FFFFFF"/>
            <w:noWrap/>
            <w:vAlign w:val="center"/>
          </w:tcPr>
          <w:p w14:paraId="1897A0F6"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w:t>
            </w:r>
          </w:p>
        </w:tc>
        <w:tc>
          <w:tcPr>
            <w:tcW w:w="588" w:type="pct"/>
            <w:tcBorders>
              <w:top w:val="single" w:sz="4" w:space="0" w:color="auto"/>
              <w:left w:val="nil"/>
              <w:bottom w:val="single" w:sz="4" w:space="0" w:color="auto"/>
              <w:right w:val="single" w:sz="4" w:space="0" w:color="auto"/>
            </w:tcBorders>
            <w:shd w:val="clear" w:color="000000" w:fill="FFFFFF"/>
            <w:noWrap/>
            <w:vAlign w:val="center"/>
          </w:tcPr>
          <w:p w14:paraId="0C06B485" w14:textId="77777777" w:rsidR="00C33180" w:rsidRPr="00BD6D3E" w:rsidRDefault="00C33180" w:rsidP="009E7A15">
            <w:pPr>
              <w:jc w:val="center"/>
              <w:rPr>
                <w:rFonts w:cs="Calibri"/>
                <w:b/>
                <w:bCs/>
                <w:color w:val="000000"/>
                <w:sz w:val="16"/>
                <w:szCs w:val="16"/>
                <w:lang w:val="nl-NL" w:eastAsia="fr-BE"/>
              </w:rPr>
            </w:pPr>
          </w:p>
        </w:tc>
        <w:tc>
          <w:tcPr>
            <w:tcW w:w="735" w:type="pct"/>
            <w:tcBorders>
              <w:top w:val="single" w:sz="4" w:space="0" w:color="auto"/>
              <w:left w:val="nil"/>
              <w:bottom w:val="single" w:sz="4" w:space="0" w:color="auto"/>
              <w:right w:val="single" w:sz="4" w:space="0" w:color="auto"/>
            </w:tcBorders>
            <w:shd w:val="clear" w:color="000000" w:fill="FFFFFF"/>
            <w:noWrap/>
            <w:vAlign w:val="center"/>
          </w:tcPr>
          <w:p w14:paraId="7847F9CD" w14:textId="77777777" w:rsidR="00C33180" w:rsidRPr="00BD6D3E" w:rsidRDefault="00C33180" w:rsidP="009E7A15">
            <w:pPr>
              <w:jc w:val="center"/>
              <w:rPr>
                <w:rFonts w:cs="Calibri"/>
                <w:color w:val="000000"/>
                <w:sz w:val="16"/>
                <w:szCs w:val="16"/>
                <w:lang w:val="nl-NL" w:eastAsia="fr-BE"/>
              </w:rPr>
            </w:pPr>
          </w:p>
        </w:tc>
      </w:tr>
      <w:tr w:rsidR="00C33180" w:rsidRPr="00BD6D3E" w14:paraId="1F86FEBC" w14:textId="77777777" w:rsidTr="00C33180">
        <w:trPr>
          <w:trHeight w:val="315"/>
        </w:trPr>
        <w:tc>
          <w:tcPr>
            <w:tcW w:w="1650" w:type="pct"/>
            <w:tcBorders>
              <w:top w:val="single" w:sz="4" w:space="0" w:color="auto"/>
              <w:left w:val="single" w:sz="4" w:space="0" w:color="auto"/>
              <w:bottom w:val="single" w:sz="4" w:space="0" w:color="auto"/>
              <w:right w:val="nil"/>
            </w:tcBorders>
            <w:shd w:val="clear" w:color="000000" w:fill="FFFFFF"/>
            <w:noWrap/>
            <w:vAlign w:val="center"/>
          </w:tcPr>
          <w:p w14:paraId="501AC9E7" w14:textId="77777777" w:rsidR="00C33180" w:rsidRPr="00C33180" w:rsidRDefault="00C33180" w:rsidP="009E7A15">
            <w:pPr>
              <w:spacing w:after="100"/>
              <w:rPr>
                <w:rFonts w:ascii="Arial" w:hAnsi="Arial" w:cs="Arial"/>
                <w:b/>
                <w:sz w:val="14"/>
                <w:szCs w:val="14"/>
                <w:lang w:val="nl-NL"/>
              </w:rPr>
            </w:pPr>
            <w:r w:rsidRPr="00C33180">
              <w:rPr>
                <w:rFonts w:ascii="Arial" w:hAnsi="Arial" w:cs="Arial"/>
                <w:b/>
                <w:sz w:val="14"/>
                <w:szCs w:val="14"/>
                <w:lang w:val="nl-NL"/>
              </w:rPr>
              <w:t>- Forfait per behandeldag voor zorgafstemming met de thuissituatie</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C08FF1"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w:t>
            </w:r>
          </w:p>
        </w:tc>
        <w:tc>
          <w:tcPr>
            <w:tcW w:w="524" w:type="pct"/>
            <w:tcBorders>
              <w:top w:val="single" w:sz="4" w:space="0" w:color="auto"/>
              <w:left w:val="nil"/>
              <w:bottom w:val="single" w:sz="4" w:space="0" w:color="auto"/>
              <w:right w:val="single" w:sz="4" w:space="0" w:color="auto"/>
            </w:tcBorders>
            <w:shd w:val="clear" w:color="000000" w:fill="FFFFFF"/>
            <w:noWrap/>
            <w:vAlign w:val="center"/>
          </w:tcPr>
          <w:p w14:paraId="2C5ECF0B"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w:t>
            </w:r>
          </w:p>
        </w:tc>
        <w:tc>
          <w:tcPr>
            <w:tcW w:w="4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399F34"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w:t>
            </w:r>
          </w:p>
        </w:tc>
        <w:tc>
          <w:tcPr>
            <w:tcW w:w="515" w:type="pct"/>
            <w:tcBorders>
              <w:top w:val="single" w:sz="4" w:space="0" w:color="auto"/>
              <w:left w:val="nil"/>
              <w:bottom w:val="single" w:sz="4" w:space="0" w:color="auto"/>
              <w:right w:val="single" w:sz="4" w:space="0" w:color="auto"/>
            </w:tcBorders>
            <w:shd w:val="clear" w:color="000000" w:fill="FFFFFF"/>
            <w:noWrap/>
            <w:vAlign w:val="center"/>
          </w:tcPr>
          <w:p w14:paraId="599D6F4C"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w:t>
            </w:r>
          </w:p>
        </w:tc>
        <w:tc>
          <w:tcPr>
            <w:tcW w:w="588" w:type="pct"/>
            <w:tcBorders>
              <w:top w:val="single" w:sz="4" w:space="0" w:color="auto"/>
              <w:left w:val="nil"/>
              <w:bottom w:val="single" w:sz="4" w:space="0" w:color="auto"/>
              <w:right w:val="single" w:sz="4" w:space="0" w:color="auto"/>
            </w:tcBorders>
            <w:shd w:val="clear" w:color="000000" w:fill="FFFFFF"/>
            <w:noWrap/>
            <w:vAlign w:val="center"/>
          </w:tcPr>
          <w:p w14:paraId="07C3958C" w14:textId="77777777" w:rsidR="00C33180" w:rsidRPr="00BD6D3E" w:rsidRDefault="00C33180" w:rsidP="009E7A15">
            <w:pPr>
              <w:jc w:val="center"/>
              <w:rPr>
                <w:rFonts w:cs="Calibri"/>
                <w:b/>
                <w:bCs/>
                <w:color w:val="000000"/>
                <w:sz w:val="16"/>
                <w:szCs w:val="16"/>
                <w:lang w:val="nl-NL" w:eastAsia="fr-BE"/>
              </w:rPr>
            </w:pPr>
          </w:p>
        </w:tc>
        <w:tc>
          <w:tcPr>
            <w:tcW w:w="735" w:type="pct"/>
            <w:tcBorders>
              <w:top w:val="single" w:sz="4" w:space="0" w:color="auto"/>
              <w:left w:val="nil"/>
              <w:bottom w:val="single" w:sz="4" w:space="0" w:color="auto"/>
              <w:right w:val="single" w:sz="4" w:space="0" w:color="auto"/>
            </w:tcBorders>
            <w:shd w:val="clear" w:color="000000" w:fill="FFFFFF"/>
            <w:noWrap/>
            <w:vAlign w:val="center"/>
          </w:tcPr>
          <w:p w14:paraId="754CD4A7" w14:textId="77777777" w:rsidR="00C33180" w:rsidRPr="00BD6D3E" w:rsidRDefault="00C33180" w:rsidP="009E7A15">
            <w:pPr>
              <w:jc w:val="center"/>
              <w:rPr>
                <w:rFonts w:cs="Calibri"/>
                <w:color w:val="000000"/>
                <w:sz w:val="16"/>
                <w:szCs w:val="16"/>
                <w:lang w:val="nl-NL" w:eastAsia="fr-BE"/>
              </w:rPr>
            </w:pPr>
          </w:p>
        </w:tc>
      </w:tr>
      <w:tr w:rsidR="00C33180" w:rsidRPr="00BD6D3E" w14:paraId="6295BB95" w14:textId="77777777" w:rsidTr="00C33180">
        <w:trPr>
          <w:trHeight w:val="315"/>
        </w:trPr>
        <w:tc>
          <w:tcPr>
            <w:tcW w:w="1650" w:type="pct"/>
            <w:tcBorders>
              <w:top w:val="single" w:sz="4" w:space="0" w:color="auto"/>
              <w:left w:val="single" w:sz="4" w:space="0" w:color="auto"/>
              <w:bottom w:val="single" w:sz="4" w:space="0" w:color="auto"/>
              <w:right w:val="nil"/>
            </w:tcBorders>
            <w:shd w:val="clear" w:color="000000" w:fill="FFFFFF"/>
            <w:noWrap/>
            <w:vAlign w:val="center"/>
          </w:tcPr>
          <w:p w14:paraId="18E733B6" w14:textId="77777777" w:rsidR="00C33180" w:rsidRPr="00BD6D3E" w:rsidRDefault="00C33180" w:rsidP="009E7A15">
            <w:pPr>
              <w:rPr>
                <w:rFonts w:cs="Calibri"/>
                <w:b/>
                <w:bCs/>
                <w:color w:val="000000"/>
                <w:sz w:val="16"/>
                <w:szCs w:val="16"/>
                <w:lang w:val="nl-NL" w:eastAsia="fr-BE"/>
              </w:rPr>
            </w:pPr>
            <w:r w:rsidRPr="00C33180">
              <w:rPr>
                <w:rFonts w:ascii="Arial" w:hAnsi="Arial" w:cs="Arial"/>
                <w:b/>
                <w:sz w:val="14"/>
                <w:szCs w:val="14"/>
                <w:lang w:val="nl-NL"/>
              </w:rPr>
              <w:t>- Forfait per behandeldag voor het materiaal nodig voor toediening geneesmiddel</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B7968B"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w:t>
            </w:r>
          </w:p>
        </w:tc>
        <w:tc>
          <w:tcPr>
            <w:tcW w:w="524" w:type="pct"/>
            <w:tcBorders>
              <w:top w:val="single" w:sz="4" w:space="0" w:color="auto"/>
              <w:left w:val="nil"/>
              <w:bottom w:val="single" w:sz="4" w:space="0" w:color="auto"/>
              <w:right w:val="single" w:sz="4" w:space="0" w:color="auto"/>
            </w:tcBorders>
            <w:shd w:val="clear" w:color="000000" w:fill="FFFFFF"/>
            <w:noWrap/>
            <w:vAlign w:val="center"/>
          </w:tcPr>
          <w:p w14:paraId="36175300"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w:t>
            </w:r>
          </w:p>
        </w:tc>
        <w:tc>
          <w:tcPr>
            <w:tcW w:w="4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D7EE42"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w:t>
            </w:r>
          </w:p>
        </w:tc>
        <w:tc>
          <w:tcPr>
            <w:tcW w:w="515" w:type="pct"/>
            <w:tcBorders>
              <w:top w:val="single" w:sz="4" w:space="0" w:color="auto"/>
              <w:left w:val="nil"/>
              <w:bottom w:val="single" w:sz="4" w:space="0" w:color="auto"/>
              <w:right w:val="single" w:sz="4" w:space="0" w:color="auto"/>
            </w:tcBorders>
            <w:shd w:val="clear" w:color="000000" w:fill="FFFFFF"/>
            <w:noWrap/>
            <w:vAlign w:val="center"/>
          </w:tcPr>
          <w:p w14:paraId="71DC29D9" w14:textId="77777777" w:rsidR="00C33180" w:rsidRPr="00BD6D3E" w:rsidRDefault="00C33180" w:rsidP="009E7A15">
            <w:pPr>
              <w:jc w:val="center"/>
              <w:rPr>
                <w:rFonts w:cs="Calibri"/>
                <w:color w:val="000000"/>
                <w:sz w:val="16"/>
                <w:szCs w:val="16"/>
                <w:lang w:val="nl-NL" w:eastAsia="fr-BE"/>
              </w:rPr>
            </w:pPr>
            <w:r w:rsidRPr="00BD6D3E">
              <w:rPr>
                <w:rFonts w:cs="Calibri"/>
                <w:color w:val="000000"/>
                <w:sz w:val="16"/>
                <w:szCs w:val="16"/>
                <w:lang w:val="nl-NL" w:eastAsia="fr-BE"/>
              </w:rPr>
              <w:t>……</w:t>
            </w:r>
          </w:p>
        </w:tc>
        <w:tc>
          <w:tcPr>
            <w:tcW w:w="588" w:type="pct"/>
            <w:tcBorders>
              <w:top w:val="single" w:sz="4" w:space="0" w:color="auto"/>
              <w:left w:val="nil"/>
              <w:bottom w:val="single" w:sz="4" w:space="0" w:color="auto"/>
              <w:right w:val="single" w:sz="4" w:space="0" w:color="auto"/>
            </w:tcBorders>
            <w:shd w:val="clear" w:color="000000" w:fill="FFFFFF"/>
            <w:noWrap/>
            <w:vAlign w:val="center"/>
          </w:tcPr>
          <w:p w14:paraId="263E5BCD" w14:textId="77777777" w:rsidR="00C33180" w:rsidRPr="00BD6D3E" w:rsidRDefault="00C33180" w:rsidP="009E7A15">
            <w:pPr>
              <w:jc w:val="center"/>
              <w:rPr>
                <w:rFonts w:cs="Calibri"/>
                <w:b/>
                <w:bCs/>
                <w:color w:val="000000"/>
                <w:sz w:val="16"/>
                <w:szCs w:val="16"/>
                <w:lang w:val="nl-NL" w:eastAsia="fr-BE"/>
              </w:rPr>
            </w:pPr>
          </w:p>
        </w:tc>
        <w:tc>
          <w:tcPr>
            <w:tcW w:w="735" w:type="pct"/>
            <w:tcBorders>
              <w:top w:val="single" w:sz="4" w:space="0" w:color="auto"/>
              <w:left w:val="nil"/>
              <w:bottom w:val="single" w:sz="4" w:space="0" w:color="auto"/>
              <w:right w:val="single" w:sz="4" w:space="0" w:color="auto"/>
            </w:tcBorders>
            <w:shd w:val="clear" w:color="000000" w:fill="FFFFFF"/>
            <w:noWrap/>
            <w:vAlign w:val="center"/>
          </w:tcPr>
          <w:p w14:paraId="41548597" w14:textId="77777777" w:rsidR="00C33180" w:rsidRPr="00BD6D3E" w:rsidRDefault="00C33180" w:rsidP="009E7A15">
            <w:pPr>
              <w:jc w:val="center"/>
              <w:rPr>
                <w:rFonts w:cs="Calibri"/>
                <w:color w:val="000000"/>
                <w:sz w:val="16"/>
                <w:szCs w:val="16"/>
                <w:lang w:val="nl-NL" w:eastAsia="fr-BE"/>
              </w:rPr>
            </w:pPr>
          </w:p>
        </w:tc>
      </w:tr>
    </w:tbl>
    <w:p w14:paraId="4B228A37" w14:textId="77777777" w:rsidR="00C33180" w:rsidRPr="00BF7039" w:rsidRDefault="00C33180" w:rsidP="00C33180">
      <w:pPr>
        <w:tabs>
          <w:tab w:val="left" w:pos="10490"/>
        </w:tabs>
        <w:ind w:left="1276"/>
        <w:jc w:val="both"/>
        <w:rPr>
          <w:rFonts w:ascii="Arial" w:hAnsi="Arial" w:cs="Arial"/>
          <w:lang w:val="nl-BE"/>
        </w:rPr>
      </w:pPr>
    </w:p>
    <w:p w14:paraId="071D3F38" w14:textId="77777777" w:rsidR="00C33180" w:rsidRPr="007C490C" w:rsidRDefault="00C33180" w:rsidP="00C33180">
      <w:pPr>
        <w:tabs>
          <w:tab w:val="left" w:pos="10490"/>
        </w:tabs>
        <w:ind w:left="1276" w:right="1134"/>
        <w:jc w:val="both"/>
        <w:rPr>
          <w:rFonts w:ascii="Arial" w:hAnsi="Arial" w:cs="Arial"/>
          <w:sz w:val="20"/>
          <w:szCs w:val="20"/>
          <w:lang w:val="nl-BE"/>
        </w:rPr>
      </w:pPr>
      <w:r w:rsidRPr="007C490C">
        <w:rPr>
          <w:rFonts w:ascii="Arial" w:hAnsi="Arial" w:cs="Arial"/>
          <w:sz w:val="20"/>
          <w:szCs w:val="20"/>
          <w:lang w:val="nl-BE"/>
        </w:rPr>
        <w:t xml:space="preserve">De honoraria voor de specialist en de tegemoetkomingen voor de geneesmiddelen en medische hulpmiddelen worden vermeld in de </w:t>
      </w:r>
      <w:proofErr w:type="gramStart"/>
      <w:r w:rsidRPr="007C490C">
        <w:rPr>
          <w:rFonts w:ascii="Arial" w:hAnsi="Arial" w:cs="Arial"/>
          <w:sz w:val="20"/>
          <w:szCs w:val="20"/>
          <w:lang w:val="nl-BE"/>
        </w:rPr>
        <w:t>reeds</w:t>
      </w:r>
      <w:proofErr w:type="gramEnd"/>
      <w:r w:rsidRPr="007C490C">
        <w:rPr>
          <w:rFonts w:ascii="Arial" w:hAnsi="Arial" w:cs="Arial"/>
          <w:sz w:val="20"/>
          <w:szCs w:val="20"/>
          <w:lang w:val="nl-BE"/>
        </w:rPr>
        <w:t xml:space="preserve"> bestaande rubrieken. </w:t>
      </w:r>
    </w:p>
    <w:p w14:paraId="080EF5A7" w14:textId="75E841BD" w:rsidR="00C33180" w:rsidRPr="007C490C" w:rsidRDefault="00C33180" w:rsidP="00C33180">
      <w:pPr>
        <w:ind w:left="1276"/>
        <w:jc w:val="both"/>
        <w:rPr>
          <w:rFonts w:ascii="Arial" w:hAnsi="Arial" w:cs="Arial"/>
          <w:sz w:val="20"/>
          <w:szCs w:val="20"/>
          <w:lang w:val="nl-BE"/>
        </w:rPr>
      </w:pPr>
      <w:r w:rsidRPr="007C490C">
        <w:rPr>
          <w:rFonts w:ascii="Arial" w:hAnsi="Arial" w:cs="Arial"/>
          <w:bCs/>
          <w:sz w:val="20"/>
          <w:szCs w:val="20"/>
          <w:lang w:val="nl-NL"/>
        </w:rPr>
        <w:t>Het nieuwe model patiëntenfactuur</w:t>
      </w:r>
      <w:r w:rsidRPr="007C490C">
        <w:rPr>
          <w:rFonts w:ascii="Arial" w:hAnsi="Arial" w:cs="Arial"/>
          <w:sz w:val="20"/>
          <w:szCs w:val="20"/>
          <w:lang w:val="nl-BE"/>
        </w:rPr>
        <w:t xml:space="preserve"> wordt weergegeven in Bijlage 2</w:t>
      </w:r>
    </w:p>
    <w:p w14:paraId="1D0A0129" w14:textId="77777777" w:rsidR="001C3D72" w:rsidRPr="001C3D72" w:rsidRDefault="001C3D72" w:rsidP="001C3D72">
      <w:pPr>
        <w:spacing w:after="0"/>
        <w:ind w:left="1276" w:right="1134"/>
        <w:jc w:val="both"/>
        <w:rPr>
          <w:rFonts w:ascii="Arial" w:hAnsi="Arial" w:cs="Arial"/>
          <w:b/>
          <w:sz w:val="20"/>
          <w:szCs w:val="20"/>
          <w:lang w:val="nl-NL"/>
        </w:rPr>
      </w:pPr>
      <w:r w:rsidRPr="001C3D72">
        <w:rPr>
          <w:rFonts w:ascii="Arial" w:hAnsi="Arial" w:cs="Arial"/>
          <w:b/>
          <w:sz w:val="20"/>
          <w:szCs w:val="20"/>
          <w:lang w:val="nl-NL"/>
        </w:rPr>
        <w:t>Toetreding tot de overeenkomst</w:t>
      </w:r>
    </w:p>
    <w:p w14:paraId="23DB549E" w14:textId="77777777" w:rsidR="001C3D72" w:rsidRPr="001C3D72" w:rsidRDefault="001C3D72" w:rsidP="001C3D72">
      <w:pPr>
        <w:spacing w:after="0"/>
        <w:ind w:left="1276" w:right="1134"/>
        <w:jc w:val="both"/>
        <w:rPr>
          <w:rFonts w:ascii="Arial" w:hAnsi="Arial" w:cs="Arial"/>
          <w:bCs/>
          <w:sz w:val="20"/>
          <w:szCs w:val="20"/>
          <w:lang w:val="nl-NL"/>
        </w:rPr>
      </w:pPr>
    </w:p>
    <w:p w14:paraId="5A6DD4B5" w14:textId="6701EE05" w:rsidR="00C33180" w:rsidRPr="001C3D72" w:rsidRDefault="001C3D72" w:rsidP="001C3D72">
      <w:pPr>
        <w:spacing w:after="0"/>
        <w:ind w:left="1276" w:right="1134"/>
        <w:jc w:val="both"/>
        <w:rPr>
          <w:rFonts w:ascii="Arial" w:hAnsi="Arial" w:cs="Arial"/>
          <w:bCs/>
          <w:sz w:val="20"/>
          <w:szCs w:val="20"/>
          <w:lang w:val="nl-NL"/>
        </w:rPr>
      </w:pPr>
      <w:proofErr w:type="gramStart"/>
      <w:r w:rsidRPr="001C3D72">
        <w:rPr>
          <w:rFonts w:ascii="Arial" w:hAnsi="Arial" w:cs="Arial"/>
          <w:bCs/>
          <w:sz w:val="20"/>
          <w:szCs w:val="20"/>
          <w:lang w:val="nl-NL"/>
        </w:rPr>
        <w:t>Indien</w:t>
      </w:r>
      <w:proofErr w:type="gramEnd"/>
      <w:r w:rsidRPr="001C3D72">
        <w:rPr>
          <w:rFonts w:ascii="Arial" w:hAnsi="Arial" w:cs="Arial"/>
          <w:bCs/>
          <w:sz w:val="20"/>
          <w:szCs w:val="20"/>
          <w:lang w:val="nl-NL"/>
        </w:rPr>
        <w:t xml:space="preserve"> u tot de overeenkomst bent toegetreden, blijft uw toetreding geldig voor de wijzigingsclausule (ZH/2020qu</w:t>
      </w:r>
      <w:r>
        <w:rPr>
          <w:rFonts w:ascii="Arial" w:hAnsi="Arial" w:cs="Arial"/>
          <w:bCs/>
          <w:sz w:val="20"/>
          <w:szCs w:val="20"/>
          <w:lang w:val="nl-NL"/>
        </w:rPr>
        <w:t>inquies</w:t>
      </w:r>
      <w:r w:rsidRPr="001C3D72">
        <w:rPr>
          <w:rFonts w:ascii="Arial" w:hAnsi="Arial" w:cs="Arial"/>
          <w:bCs/>
          <w:sz w:val="20"/>
          <w:szCs w:val="20"/>
          <w:lang w:val="nl-NL"/>
        </w:rPr>
        <w:t>) behoudens schriftelijk tegenbericht van uw kant binnen de 30 dagen die volgen op de datum van deze omzendbrief</w:t>
      </w:r>
    </w:p>
    <w:p w14:paraId="22927AEA" w14:textId="77777777" w:rsidR="00907A55" w:rsidRPr="00156756" w:rsidRDefault="00907A55" w:rsidP="00245FC9">
      <w:pPr>
        <w:pStyle w:val="En-tte"/>
        <w:tabs>
          <w:tab w:val="left" w:pos="5670"/>
        </w:tabs>
        <w:ind w:left="5387" w:right="1134"/>
        <w:jc w:val="both"/>
        <w:rPr>
          <w:rFonts w:ascii="Arial" w:hAnsi="Arial" w:cs="Arial"/>
          <w:bCs/>
          <w:sz w:val="20"/>
          <w:szCs w:val="20"/>
          <w:lang w:val="nl-NL"/>
        </w:rPr>
      </w:pPr>
      <w:r w:rsidRPr="00156756">
        <w:rPr>
          <w:rFonts w:ascii="Arial" w:hAnsi="Arial" w:cs="Arial"/>
          <w:bCs/>
          <w:sz w:val="20"/>
          <w:szCs w:val="20"/>
          <w:lang w:val="nl-NL"/>
        </w:rPr>
        <w:t>De leidend ambtenaar,</w:t>
      </w:r>
    </w:p>
    <w:p w14:paraId="68822FF5" w14:textId="77777777" w:rsidR="00907A55" w:rsidRPr="00156756" w:rsidRDefault="00907A55" w:rsidP="00245FC9">
      <w:pPr>
        <w:pStyle w:val="En-tte"/>
        <w:tabs>
          <w:tab w:val="left" w:pos="5670"/>
        </w:tabs>
        <w:ind w:left="5387" w:right="1134"/>
        <w:jc w:val="both"/>
        <w:rPr>
          <w:rFonts w:ascii="Arial" w:hAnsi="Arial" w:cs="Arial"/>
          <w:bCs/>
          <w:sz w:val="20"/>
          <w:szCs w:val="20"/>
          <w:lang w:val="nl-NL"/>
        </w:rPr>
      </w:pPr>
    </w:p>
    <w:p w14:paraId="6576B8BF" w14:textId="77777777" w:rsidR="00907A55" w:rsidRPr="00156756" w:rsidRDefault="00907A55" w:rsidP="00245FC9">
      <w:pPr>
        <w:pStyle w:val="En-tte"/>
        <w:tabs>
          <w:tab w:val="left" w:pos="5670"/>
        </w:tabs>
        <w:ind w:left="5387" w:right="1134"/>
        <w:jc w:val="both"/>
        <w:rPr>
          <w:rFonts w:ascii="Arial" w:hAnsi="Arial" w:cs="Arial"/>
          <w:bCs/>
          <w:sz w:val="20"/>
          <w:szCs w:val="20"/>
          <w:lang w:val="nl-NL"/>
        </w:rPr>
      </w:pPr>
    </w:p>
    <w:p w14:paraId="169A6310" w14:textId="77777777" w:rsidR="00907A55" w:rsidRPr="00156756" w:rsidRDefault="00907A55" w:rsidP="00245FC9">
      <w:pPr>
        <w:pStyle w:val="En-tte"/>
        <w:tabs>
          <w:tab w:val="left" w:pos="5670"/>
        </w:tabs>
        <w:ind w:left="5387" w:right="1134"/>
        <w:jc w:val="both"/>
        <w:rPr>
          <w:rFonts w:ascii="Arial" w:hAnsi="Arial" w:cs="Arial"/>
          <w:bCs/>
          <w:sz w:val="20"/>
          <w:szCs w:val="20"/>
          <w:lang w:val="nl-NL"/>
        </w:rPr>
      </w:pPr>
    </w:p>
    <w:p w14:paraId="3BD710F7" w14:textId="77777777" w:rsidR="00907A55" w:rsidRPr="00156756" w:rsidRDefault="00907A55" w:rsidP="00245FC9">
      <w:pPr>
        <w:pStyle w:val="En-tte"/>
        <w:tabs>
          <w:tab w:val="left" w:pos="5670"/>
        </w:tabs>
        <w:ind w:left="5387" w:right="1134"/>
        <w:jc w:val="both"/>
        <w:rPr>
          <w:rFonts w:ascii="Arial" w:hAnsi="Arial" w:cs="Arial"/>
          <w:bCs/>
          <w:sz w:val="20"/>
          <w:szCs w:val="20"/>
          <w:lang w:val="nl-NL"/>
        </w:rPr>
      </w:pPr>
    </w:p>
    <w:p w14:paraId="44B29764" w14:textId="599A6FE3" w:rsidR="00907A55" w:rsidRPr="00156756" w:rsidRDefault="00A250EC" w:rsidP="00245FC9">
      <w:pPr>
        <w:pStyle w:val="En-tte"/>
        <w:tabs>
          <w:tab w:val="left" w:pos="5670"/>
        </w:tabs>
        <w:ind w:left="5387" w:right="1134"/>
        <w:jc w:val="both"/>
        <w:rPr>
          <w:rFonts w:ascii="Arial" w:hAnsi="Arial" w:cs="Arial"/>
          <w:bCs/>
          <w:sz w:val="20"/>
          <w:szCs w:val="20"/>
          <w:lang w:val="nl-NL"/>
        </w:rPr>
      </w:pPr>
      <w:r w:rsidRPr="00A250EC">
        <w:rPr>
          <w:rFonts w:ascii="Arial" w:hAnsi="Arial" w:cs="Arial"/>
          <w:bCs/>
          <w:sz w:val="20"/>
          <w:szCs w:val="20"/>
          <w:lang w:val="nl-NL"/>
        </w:rPr>
        <w:t>Mickaël DAUBIE</w:t>
      </w:r>
    </w:p>
    <w:p w14:paraId="41C62C1D" w14:textId="76634302" w:rsidR="00654C00" w:rsidRPr="00156756" w:rsidRDefault="00A250EC" w:rsidP="00245FC9">
      <w:pPr>
        <w:pStyle w:val="En-tte"/>
        <w:tabs>
          <w:tab w:val="left" w:pos="5670"/>
        </w:tabs>
        <w:ind w:left="5387" w:right="1134"/>
        <w:jc w:val="both"/>
        <w:rPr>
          <w:rFonts w:ascii="Arial" w:hAnsi="Arial" w:cs="Arial"/>
          <w:bCs/>
          <w:lang w:val="nl-NL"/>
        </w:rPr>
      </w:pPr>
      <w:r>
        <w:rPr>
          <w:rFonts w:ascii="Arial" w:hAnsi="Arial" w:cs="Arial"/>
          <w:bCs/>
          <w:sz w:val="20"/>
          <w:szCs w:val="20"/>
          <w:lang w:val="nl-NL"/>
        </w:rPr>
        <w:t>D</w:t>
      </w:r>
      <w:r w:rsidR="00907A55" w:rsidRPr="00156756">
        <w:rPr>
          <w:rFonts w:ascii="Arial" w:hAnsi="Arial" w:cs="Arial"/>
          <w:bCs/>
          <w:sz w:val="20"/>
          <w:szCs w:val="20"/>
          <w:lang w:val="nl-NL"/>
        </w:rPr>
        <w:t xml:space="preserve">irecteur-generaal </w:t>
      </w:r>
      <w:r w:rsidRPr="00A250EC">
        <w:rPr>
          <w:rFonts w:ascii="Arial" w:hAnsi="Arial" w:cs="Arial"/>
          <w:bCs/>
          <w:sz w:val="20"/>
          <w:szCs w:val="20"/>
          <w:lang w:val="nl-NL"/>
        </w:rPr>
        <w:t>Geneeskundige verzorging</w:t>
      </w:r>
    </w:p>
    <w:p w14:paraId="6A973804" w14:textId="77777777" w:rsidR="00654C00" w:rsidRPr="00156756" w:rsidRDefault="00654C00" w:rsidP="00245FC9">
      <w:pPr>
        <w:spacing w:after="0"/>
        <w:ind w:left="5387" w:right="1134"/>
        <w:jc w:val="both"/>
        <w:rPr>
          <w:rFonts w:ascii="Arial" w:hAnsi="Arial" w:cs="Arial"/>
          <w:bCs/>
          <w:sz w:val="20"/>
          <w:szCs w:val="20"/>
          <w:lang w:val="nl-NL"/>
        </w:rPr>
      </w:pPr>
    </w:p>
    <w:p w14:paraId="454461F0" w14:textId="77777777" w:rsidR="007C490C" w:rsidRDefault="007C490C" w:rsidP="00654C00">
      <w:pPr>
        <w:spacing w:after="0"/>
        <w:ind w:left="1276"/>
        <w:rPr>
          <w:rFonts w:ascii="Arial" w:hAnsi="Arial" w:cs="Arial"/>
          <w:b/>
          <w:sz w:val="20"/>
          <w:szCs w:val="20"/>
          <w:lang w:val="nl-NL"/>
        </w:rPr>
        <w:sectPr w:rsidR="007C490C" w:rsidSect="00794001">
          <w:pgSz w:w="11906" w:h="16838" w:code="9"/>
          <w:pgMar w:top="1134" w:right="140" w:bottom="0" w:left="142" w:header="709" w:footer="709" w:gutter="0"/>
          <w:cols w:space="708"/>
          <w:docGrid w:linePitch="360"/>
        </w:sectPr>
      </w:pPr>
    </w:p>
    <w:p w14:paraId="00E9C08C" w14:textId="663F9865" w:rsidR="004962FF" w:rsidRPr="00F24CCF" w:rsidRDefault="004962FF" w:rsidP="004962FF">
      <w:pPr>
        <w:tabs>
          <w:tab w:val="right" w:pos="9180"/>
        </w:tabs>
        <w:autoSpaceDE w:val="0"/>
        <w:autoSpaceDN w:val="0"/>
        <w:adjustRightInd w:val="0"/>
        <w:spacing w:after="0" w:line="240" w:lineRule="auto"/>
        <w:ind w:left="-567"/>
        <w:rPr>
          <w:rFonts w:ascii="Arial" w:eastAsia="Times New Roman" w:hAnsi="Arial" w:cs="Arial"/>
          <w:b/>
          <w:bCs/>
          <w:color w:val="000000"/>
          <w:sz w:val="24"/>
          <w:szCs w:val="24"/>
        </w:rPr>
      </w:pPr>
      <w:r w:rsidRPr="00F24CCF">
        <w:rPr>
          <w:rFonts w:ascii="Arial" w:eastAsia="Times New Roman" w:hAnsi="Arial" w:cs="Arial"/>
          <w:b/>
          <w:bCs/>
          <w:color w:val="000000"/>
          <w:sz w:val="24"/>
          <w:szCs w:val="24"/>
        </w:rPr>
        <w:lastRenderedPageBreak/>
        <w:t>BIJLAGE 1</w:t>
      </w:r>
    </w:p>
    <w:p w14:paraId="228C699E" w14:textId="77777777" w:rsidR="004962FF" w:rsidRPr="00F24CCF" w:rsidRDefault="004962FF" w:rsidP="004962FF">
      <w:pPr>
        <w:tabs>
          <w:tab w:val="right" w:pos="9180"/>
        </w:tabs>
        <w:autoSpaceDE w:val="0"/>
        <w:autoSpaceDN w:val="0"/>
        <w:adjustRightInd w:val="0"/>
        <w:spacing w:after="0" w:line="240" w:lineRule="auto"/>
        <w:rPr>
          <w:rFonts w:ascii="Arial" w:eastAsia="Times New Roman" w:hAnsi="Arial" w:cs="Arial"/>
          <w:b/>
          <w:bCs/>
          <w:color w:val="000000"/>
          <w:sz w:val="32"/>
          <w:szCs w:val="32"/>
        </w:rPr>
      </w:pPr>
    </w:p>
    <w:p w14:paraId="7FBC930F" w14:textId="77777777" w:rsidR="004962FF" w:rsidRPr="004962FF" w:rsidRDefault="004962FF" w:rsidP="004962FF">
      <w:pPr>
        <w:tabs>
          <w:tab w:val="right" w:pos="9180"/>
        </w:tabs>
        <w:autoSpaceDE w:val="0"/>
        <w:autoSpaceDN w:val="0"/>
        <w:adjustRightInd w:val="0"/>
        <w:spacing w:after="0" w:line="240" w:lineRule="auto"/>
        <w:rPr>
          <w:rFonts w:ascii="Arial" w:eastAsia="Times New Roman" w:hAnsi="Arial" w:cs="Arial"/>
          <w:b/>
          <w:bCs/>
          <w:sz w:val="32"/>
          <w:szCs w:val="32"/>
          <w:lang w:val="fr-FR"/>
        </w:rPr>
      </w:pPr>
      <w:r w:rsidRPr="004962FF">
        <w:rPr>
          <w:rFonts w:ascii="Arial" w:eastAsia="Times New Roman" w:hAnsi="Arial" w:cs="Arial"/>
          <w:b/>
          <w:bCs/>
          <w:sz w:val="32"/>
          <w:szCs w:val="32"/>
          <w:lang w:val="fr-FR"/>
        </w:rPr>
        <w:t>Zh/2020quinquies</w:t>
      </w:r>
    </w:p>
    <w:p w14:paraId="0062A8CB" w14:textId="77777777" w:rsidR="004962FF" w:rsidRPr="004962FF" w:rsidRDefault="004962FF" w:rsidP="004962FF">
      <w:pPr>
        <w:tabs>
          <w:tab w:val="right" w:pos="9180"/>
        </w:tabs>
        <w:autoSpaceDE w:val="0"/>
        <w:autoSpaceDN w:val="0"/>
        <w:adjustRightInd w:val="0"/>
        <w:spacing w:after="0" w:line="240" w:lineRule="auto"/>
        <w:rPr>
          <w:rFonts w:ascii="Arial" w:eastAsia="Times New Roman" w:hAnsi="Arial" w:cs="Arial"/>
          <w:lang w:val="fr-FR"/>
        </w:rPr>
      </w:pPr>
      <w:r w:rsidRPr="004962FF">
        <w:rPr>
          <w:rFonts w:ascii="Arial" w:eastAsia="Times New Roman" w:hAnsi="Arial" w:cs="Arial"/>
          <w:b/>
          <w:bCs/>
          <w:lang w:val="fr-FR"/>
        </w:rPr>
        <w:tab/>
        <w:t>Galileelaan 5/1 – 1210 Brussel</w:t>
      </w:r>
    </w:p>
    <w:p w14:paraId="63F212B1" w14:textId="77777777" w:rsidR="004962FF" w:rsidRPr="004962FF" w:rsidRDefault="004962FF" w:rsidP="004962FF">
      <w:pPr>
        <w:widowControl w:val="0"/>
        <w:tabs>
          <w:tab w:val="right" w:pos="9180"/>
        </w:tabs>
        <w:spacing w:after="0" w:line="240" w:lineRule="auto"/>
        <w:jc w:val="both"/>
        <w:rPr>
          <w:rFonts w:ascii="Arial" w:eastAsia="Times New Roman" w:hAnsi="Arial" w:cs="Times New Roman"/>
          <w:snapToGrid w:val="0"/>
          <w:sz w:val="20"/>
          <w:szCs w:val="20"/>
          <w:lang w:val="fr-FR"/>
        </w:rPr>
      </w:pPr>
      <w:r w:rsidRPr="004962FF">
        <w:rPr>
          <w:rFonts w:ascii="Arial" w:eastAsia="Times New Roman" w:hAnsi="Arial" w:cs="Times New Roman"/>
          <w:snapToGrid w:val="0"/>
          <w:sz w:val="20"/>
          <w:szCs w:val="20"/>
          <w:lang w:val="fr-FR"/>
        </w:rPr>
        <w:tab/>
        <w:t>hospit@riziv-inami.fgov.be</w:t>
      </w:r>
    </w:p>
    <w:p w14:paraId="58C3EAD0" w14:textId="77777777" w:rsidR="004962FF" w:rsidRPr="004962FF" w:rsidRDefault="004962FF" w:rsidP="004962FF">
      <w:pPr>
        <w:autoSpaceDE w:val="0"/>
        <w:autoSpaceDN w:val="0"/>
        <w:adjustRightInd w:val="0"/>
        <w:spacing w:after="0" w:line="240" w:lineRule="auto"/>
        <w:rPr>
          <w:rFonts w:ascii="Arial" w:eastAsia="Times New Roman" w:hAnsi="Arial" w:cs="Arial"/>
          <w:b/>
          <w:bCs/>
          <w:lang w:val="nl-NL"/>
        </w:rPr>
      </w:pPr>
      <w:r w:rsidRPr="004962FF">
        <w:rPr>
          <w:rFonts w:ascii="Arial" w:eastAsia="Times New Roman" w:hAnsi="Arial" w:cs="Arial"/>
          <w:lang w:val="fr-FR"/>
        </w:rPr>
        <w:tab/>
      </w:r>
      <w:r w:rsidRPr="004962FF">
        <w:rPr>
          <w:rFonts w:ascii="Arial" w:eastAsia="Times New Roman" w:hAnsi="Arial" w:cs="Arial"/>
          <w:b/>
          <w:bCs/>
          <w:lang w:val="nl-NL"/>
        </w:rPr>
        <w:t>Rijksinstituut voor Ziekte- en</w:t>
      </w:r>
    </w:p>
    <w:p w14:paraId="6F1425F8" w14:textId="77777777" w:rsidR="004962FF" w:rsidRPr="004962FF" w:rsidRDefault="004962FF" w:rsidP="004962FF">
      <w:pPr>
        <w:autoSpaceDE w:val="0"/>
        <w:autoSpaceDN w:val="0"/>
        <w:adjustRightInd w:val="0"/>
        <w:spacing w:after="0" w:line="240" w:lineRule="auto"/>
        <w:rPr>
          <w:rFonts w:ascii="Arial" w:eastAsia="Times New Roman" w:hAnsi="Arial" w:cs="Arial"/>
          <w:noProof/>
          <w:sz w:val="24"/>
          <w:szCs w:val="24"/>
          <w:lang w:val="nl-NL" w:eastAsia="nl-BE"/>
        </w:rPr>
      </w:pPr>
      <w:r w:rsidRPr="004962FF">
        <w:rPr>
          <w:rFonts w:ascii="Arial" w:eastAsia="Times New Roman" w:hAnsi="Arial" w:cs="Arial"/>
          <w:b/>
          <w:bCs/>
          <w:lang w:val="nl-NL"/>
        </w:rPr>
        <w:tab/>
        <w:t>Invaliditeitsverzekering</w:t>
      </w:r>
    </w:p>
    <w:p w14:paraId="73019752" w14:textId="77777777" w:rsidR="004962FF" w:rsidRPr="004962FF" w:rsidRDefault="004962FF" w:rsidP="004962FF">
      <w:pPr>
        <w:autoSpaceDE w:val="0"/>
        <w:autoSpaceDN w:val="0"/>
        <w:adjustRightInd w:val="0"/>
        <w:spacing w:after="0" w:line="240" w:lineRule="auto"/>
        <w:ind w:left="720" w:firstLine="540"/>
        <w:rPr>
          <w:rFonts w:ascii="Arial" w:eastAsia="Times New Roman" w:hAnsi="Arial" w:cs="Arial"/>
          <w:noProof/>
          <w:sz w:val="24"/>
          <w:szCs w:val="24"/>
          <w:lang w:val="nl-NL" w:eastAsia="nl-BE"/>
        </w:rPr>
      </w:pPr>
      <w:r w:rsidRPr="004962FF">
        <w:rPr>
          <w:rFonts w:ascii="Arial" w:eastAsia="Times New Roman" w:hAnsi="Arial" w:cs="Arial"/>
          <w:noProof/>
          <w:sz w:val="24"/>
          <w:szCs w:val="24"/>
          <w:lang w:val="en-GB" w:eastAsia="en-GB"/>
        </w:rPr>
        <w:drawing>
          <wp:inline distT="0" distB="0" distL="0" distR="0" wp14:anchorId="7A921C2E" wp14:editId="52500154">
            <wp:extent cx="1232708" cy="859790"/>
            <wp:effectExtent l="0" t="0" r="5715" b="0"/>
            <wp:docPr id="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ogo 300 dpi color INAMI.jpg"/>
                    <pic:cNvPicPr/>
                  </pic:nvPicPr>
                  <pic:blipFill rotWithShape="1">
                    <a:blip r:embed="rId13" cstate="print">
                      <a:extLst>
                        <a:ext uri="{28A0092B-C50C-407E-A947-70E740481C1C}">
                          <a14:useLocalDpi xmlns:a14="http://schemas.microsoft.com/office/drawing/2010/main" val="0"/>
                        </a:ext>
                      </a:extLst>
                    </a:blip>
                    <a:srcRect t="21577"/>
                    <a:stretch/>
                  </pic:blipFill>
                  <pic:spPr bwMode="auto">
                    <a:xfrm>
                      <a:off x="0" y="0"/>
                      <a:ext cx="1237852" cy="863378"/>
                    </a:xfrm>
                    <a:prstGeom prst="rect">
                      <a:avLst/>
                    </a:prstGeom>
                    <a:ln>
                      <a:noFill/>
                    </a:ln>
                    <a:extLst>
                      <a:ext uri="{53640926-AAD7-44D8-BBD7-CCE9431645EC}">
                        <a14:shadowObscured xmlns:a14="http://schemas.microsoft.com/office/drawing/2010/main"/>
                      </a:ext>
                    </a:extLst>
                  </pic:spPr>
                </pic:pic>
              </a:graphicData>
            </a:graphic>
          </wp:inline>
        </w:drawing>
      </w:r>
    </w:p>
    <w:p w14:paraId="1F172B4A" w14:textId="77777777" w:rsidR="004962FF" w:rsidRPr="004962FF" w:rsidRDefault="004962FF" w:rsidP="004962FF">
      <w:pPr>
        <w:autoSpaceDE w:val="0"/>
        <w:autoSpaceDN w:val="0"/>
        <w:adjustRightInd w:val="0"/>
        <w:spacing w:after="0" w:line="240" w:lineRule="auto"/>
        <w:rPr>
          <w:rFonts w:ascii="Arial" w:eastAsia="Times New Roman" w:hAnsi="Arial" w:cs="Arial"/>
          <w:b/>
          <w:bCs/>
          <w:lang w:val="nl-NL"/>
        </w:rPr>
      </w:pPr>
      <w:r w:rsidRPr="004962FF">
        <w:rPr>
          <w:rFonts w:ascii="Arial" w:eastAsia="Times New Roman" w:hAnsi="Arial" w:cs="Arial"/>
          <w:b/>
          <w:bCs/>
          <w:lang w:val="nl-NL"/>
        </w:rPr>
        <w:tab/>
      </w:r>
      <w:r w:rsidRPr="004962FF">
        <w:rPr>
          <w:rFonts w:ascii="Arial" w:eastAsia="Times New Roman" w:hAnsi="Arial" w:cs="Arial"/>
          <w:b/>
          <w:bCs/>
          <w:lang w:val="nl-NL"/>
        </w:rPr>
        <w:tab/>
        <w:t>Dienst voor</w:t>
      </w:r>
    </w:p>
    <w:p w14:paraId="56E46B28" w14:textId="77777777" w:rsidR="004962FF" w:rsidRPr="004962FF" w:rsidRDefault="004962FF" w:rsidP="004962FF">
      <w:pPr>
        <w:autoSpaceDE w:val="0"/>
        <w:autoSpaceDN w:val="0"/>
        <w:adjustRightInd w:val="0"/>
        <w:spacing w:after="0" w:line="240" w:lineRule="auto"/>
        <w:rPr>
          <w:rFonts w:ascii="Arial" w:eastAsia="Times New Roman" w:hAnsi="Arial" w:cs="Arial"/>
          <w:b/>
          <w:bCs/>
          <w:lang w:val="nl-NL"/>
        </w:rPr>
      </w:pPr>
      <w:r w:rsidRPr="004962FF">
        <w:rPr>
          <w:rFonts w:ascii="Arial" w:eastAsia="Times New Roman" w:hAnsi="Arial" w:cs="Arial"/>
          <w:b/>
          <w:bCs/>
          <w:lang w:val="nl-NL"/>
        </w:rPr>
        <w:tab/>
        <w:t>Geneeskundige Verzorging</w:t>
      </w:r>
    </w:p>
    <w:p w14:paraId="13EFBCFE" w14:textId="77777777" w:rsidR="004962FF" w:rsidRPr="004962FF" w:rsidRDefault="004962FF" w:rsidP="004962FF">
      <w:pPr>
        <w:autoSpaceDE w:val="0"/>
        <w:autoSpaceDN w:val="0"/>
        <w:adjustRightInd w:val="0"/>
        <w:spacing w:after="0" w:line="240" w:lineRule="auto"/>
        <w:rPr>
          <w:rFonts w:ascii="Arial" w:eastAsia="Times New Roman" w:hAnsi="Arial" w:cs="Arial"/>
          <w:b/>
          <w:bCs/>
          <w:lang w:val="nl-NL"/>
        </w:rPr>
      </w:pPr>
      <w:r w:rsidRPr="004962FF">
        <w:rPr>
          <w:rFonts w:ascii="Arial" w:eastAsia="Times New Roman" w:hAnsi="Arial" w:cs="Arial"/>
          <w:b/>
          <w:bCs/>
          <w:lang w:val="nl-NL"/>
        </w:rPr>
        <w:tab/>
      </w:r>
      <w:r w:rsidRPr="004962FF">
        <w:rPr>
          <w:rFonts w:ascii="Arial" w:eastAsia="Times New Roman" w:hAnsi="Arial" w:cs="Arial"/>
          <w:b/>
          <w:bCs/>
          <w:lang w:val="nl-NL"/>
        </w:rPr>
        <w:tab/>
        <w:t>________</w:t>
      </w:r>
    </w:p>
    <w:p w14:paraId="6F321F7B" w14:textId="77777777" w:rsidR="004962FF" w:rsidRPr="004962FF" w:rsidRDefault="004962FF" w:rsidP="004962FF">
      <w:pPr>
        <w:autoSpaceDE w:val="0"/>
        <w:autoSpaceDN w:val="0"/>
        <w:adjustRightInd w:val="0"/>
        <w:spacing w:after="0" w:line="240" w:lineRule="auto"/>
        <w:rPr>
          <w:rFonts w:ascii="Arial" w:eastAsia="Times New Roman" w:hAnsi="Arial" w:cs="Arial"/>
          <w:b/>
          <w:bCs/>
          <w:lang w:val="nl-NL"/>
        </w:rPr>
      </w:pPr>
    </w:p>
    <w:p w14:paraId="70EEAF43" w14:textId="77777777" w:rsidR="004962FF" w:rsidRPr="004962FF" w:rsidRDefault="004962FF" w:rsidP="004962FF">
      <w:pPr>
        <w:autoSpaceDE w:val="0"/>
        <w:autoSpaceDN w:val="0"/>
        <w:adjustRightInd w:val="0"/>
        <w:spacing w:after="0" w:line="240" w:lineRule="auto"/>
        <w:rPr>
          <w:rFonts w:ascii="Arial" w:eastAsia="Times New Roman" w:hAnsi="Arial" w:cs="Arial"/>
          <w:b/>
          <w:bCs/>
          <w:sz w:val="20"/>
          <w:szCs w:val="20"/>
          <w:lang w:val="nl-NL"/>
        </w:rPr>
      </w:pPr>
    </w:p>
    <w:tbl>
      <w:tblPr>
        <w:tblW w:w="0" w:type="auto"/>
        <w:tblInd w:w="1563" w:type="dxa"/>
        <w:tblBorders>
          <w:top w:val="single" w:sz="2" w:space="0" w:color="000000"/>
          <w:left w:val="single" w:sz="2" w:space="0" w:color="000000"/>
          <w:bottom w:val="single" w:sz="24" w:space="0" w:color="000000"/>
          <w:right w:val="single" w:sz="24" w:space="0" w:color="000000"/>
        </w:tblBorders>
        <w:shd w:val="clear" w:color="auto" w:fill="D9D9D9"/>
        <w:tblLayout w:type="fixed"/>
        <w:tblCellMar>
          <w:left w:w="0" w:type="dxa"/>
          <w:right w:w="0" w:type="dxa"/>
        </w:tblCellMar>
        <w:tblLook w:val="0000" w:firstRow="0" w:lastRow="0" w:firstColumn="0" w:lastColumn="0" w:noHBand="0" w:noVBand="0"/>
      </w:tblPr>
      <w:tblGrid>
        <w:gridCol w:w="6804"/>
      </w:tblGrid>
      <w:tr w:rsidR="004962FF" w:rsidRPr="007C711C" w14:paraId="547CF5CF" w14:textId="77777777" w:rsidTr="00D74482">
        <w:trPr>
          <w:cantSplit/>
        </w:trPr>
        <w:tc>
          <w:tcPr>
            <w:tcW w:w="6804" w:type="dxa"/>
            <w:shd w:val="clear" w:color="auto" w:fill="D9D9D9"/>
          </w:tcPr>
          <w:p w14:paraId="0FC687AB" w14:textId="77777777" w:rsidR="004962FF" w:rsidRPr="004962FF" w:rsidRDefault="004962FF" w:rsidP="004962FF">
            <w:pPr>
              <w:autoSpaceDE w:val="0"/>
              <w:autoSpaceDN w:val="0"/>
              <w:adjustRightInd w:val="0"/>
              <w:spacing w:after="0" w:line="240" w:lineRule="auto"/>
              <w:jc w:val="center"/>
              <w:rPr>
                <w:rFonts w:ascii="Arial" w:eastAsia="Times New Roman" w:hAnsi="Arial" w:cs="Arial"/>
                <w:b/>
                <w:bCs/>
                <w:sz w:val="20"/>
                <w:szCs w:val="20"/>
                <w:lang w:val="nl-NL"/>
              </w:rPr>
            </w:pPr>
            <w:r w:rsidRPr="004962FF">
              <w:rPr>
                <w:rFonts w:ascii="Arial" w:eastAsia="Times New Roman" w:hAnsi="Arial" w:cs="Arial"/>
                <w:b/>
                <w:bCs/>
                <w:sz w:val="20"/>
                <w:szCs w:val="20"/>
                <w:lang w:val="nl-NL"/>
              </w:rPr>
              <w:t>Vierde wijzigingsclausule bij de nationale overeenkomst tussen de verpleeginrichtingen en de verzekeringsinstellingen van 12 december 2019</w:t>
            </w:r>
          </w:p>
          <w:p w14:paraId="4E4F5501" w14:textId="77777777" w:rsidR="004962FF" w:rsidRPr="004962FF" w:rsidRDefault="004962FF" w:rsidP="004962FF">
            <w:pPr>
              <w:autoSpaceDE w:val="0"/>
              <w:autoSpaceDN w:val="0"/>
              <w:adjustRightInd w:val="0"/>
              <w:spacing w:after="0" w:line="240" w:lineRule="auto"/>
              <w:jc w:val="center"/>
              <w:rPr>
                <w:rFonts w:ascii="Arial" w:eastAsia="Times New Roman" w:hAnsi="Arial" w:cs="Arial"/>
                <w:b/>
                <w:bCs/>
                <w:sz w:val="20"/>
                <w:szCs w:val="20"/>
                <w:lang w:val="nl-NL"/>
              </w:rPr>
            </w:pPr>
          </w:p>
        </w:tc>
      </w:tr>
    </w:tbl>
    <w:p w14:paraId="58EED5FF" w14:textId="77777777" w:rsidR="004962FF" w:rsidRPr="004962FF" w:rsidRDefault="004962FF" w:rsidP="004962FF">
      <w:pPr>
        <w:autoSpaceDE w:val="0"/>
        <w:autoSpaceDN w:val="0"/>
        <w:adjustRightInd w:val="0"/>
        <w:spacing w:after="0" w:line="240" w:lineRule="auto"/>
        <w:rPr>
          <w:rFonts w:ascii="Arial" w:eastAsia="Times New Roman" w:hAnsi="Arial" w:cs="Arial"/>
          <w:iCs/>
          <w:sz w:val="20"/>
          <w:szCs w:val="20"/>
          <w:lang w:val="nl-NL"/>
        </w:rPr>
      </w:pPr>
    </w:p>
    <w:p w14:paraId="5D9482A2" w14:textId="77777777" w:rsidR="004962FF" w:rsidRPr="004962FF" w:rsidRDefault="004962FF" w:rsidP="004962FF">
      <w:pPr>
        <w:autoSpaceDE w:val="0"/>
        <w:autoSpaceDN w:val="0"/>
        <w:adjustRightInd w:val="0"/>
        <w:spacing w:after="0" w:line="240" w:lineRule="auto"/>
        <w:rPr>
          <w:rFonts w:ascii="Arial" w:eastAsia="Times New Roman" w:hAnsi="Arial" w:cs="Arial"/>
          <w:iCs/>
          <w:sz w:val="20"/>
          <w:szCs w:val="20"/>
          <w:lang w:val="nl-NL"/>
        </w:rPr>
      </w:pPr>
    </w:p>
    <w:p w14:paraId="25646961" w14:textId="77777777" w:rsidR="004962FF" w:rsidRPr="004962FF" w:rsidRDefault="004962FF" w:rsidP="004962FF">
      <w:pPr>
        <w:autoSpaceDE w:val="0"/>
        <w:autoSpaceDN w:val="0"/>
        <w:adjustRightInd w:val="0"/>
        <w:spacing w:after="0" w:line="240" w:lineRule="auto"/>
        <w:rPr>
          <w:rFonts w:ascii="Arial" w:eastAsia="Times New Roman" w:hAnsi="Arial" w:cs="Arial"/>
          <w:b/>
          <w:bCs/>
          <w:sz w:val="20"/>
          <w:szCs w:val="20"/>
          <w:lang w:val="nl-NL"/>
        </w:rPr>
      </w:pPr>
    </w:p>
    <w:p w14:paraId="182B70A1" w14:textId="77777777" w:rsidR="004962FF" w:rsidRPr="004962FF" w:rsidRDefault="004962FF" w:rsidP="004962FF">
      <w:pPr>
        <w:autoSpaceDE w:val="0"/>
        <w:autoSpaceDN w:val="0"/>
        <w:adjustRightInd w:val="0"/>
        <w:spacing w:after="0" w:line="240" w:lineRule="auto"/>
        <w:jc w:val="both"/>
        <w:rPr>
          <w:rFonts w:ascii="Arial" w:eastAsia="Times New Roman" w:hAnsi="Arial" w:cs="Arial"/>
          <w:iCs/>
          <w:sz w:val="20"/>
          <w:szCs w:val="20"/>
          <w:lang w:val="nl-NL"/>
        </w:rPr>
      </w:pPr>
      <w:r w:rsidRPr="004962FF">
        <w:rPr>
          <w:rFonts w:ascii="Arial" w:eastAsia="Times New Roman" w:hAnsi="Arial" w:cs="Arial"/>
          <w:iCs/>
          <w:sz w:val="20"/>
          <w:szCs w:val="20"/>
          <w:lang w:val="nl-NL"/>
        </w:rPr>
        <w:t xml:space="preserve">Tijdens de vergadering van de Overeenkomstencommissie Verpleeginrichtingen-Verzekeringsinstellingen van 3 mei 2023, onder het voorzitterschap van de heer Daniel CRABBE, adviseur-generaal, daartoe gedelegeerd door de heer Mickaël Daubie, leidend ambtenaar van de Dienst voor Geneeskundige Verzorging, </w:t>
      </w:r>
    </w:p>
    <w:p w14:paraId="558C816A" w14:textId="77777777" w:rsidR="004962FF" w:rsidRPr="004962FF" w:rsidRDefault="004962FF" w:rsidP="004962FF">
      <w:pPr>
        <w:autoSpaceDE w:val="0"/>
        <w:autoSpaceDN w:val="0"/>
        <w:adjustRightInd w:val="0"/>
        <w:spacing w:after="0" w:line="240" w:lineRule="auto"/>
        <w:jc w:val="both"/>
        <w:rPr>
          <w:rFonts w:ascii="Arial" w:eastAsia="Times New Roman" w:hAnsi="Arial" w:cs="Arial"/>
          <w:iCs/>
          <w:sz w:val="20"/>
          <w:szCs w:val="20"/>
          <w:lang w:val="nl-NL"/>
        </w:rPr>
      </w:pPr>
    </w:p>
    <w:p w14:paraId="0A4DB0CE" w14:textId="77777777" w:rsidR="004962FF" w:rsidRPr="004962FF" w:rsidRDefault="004962FF" w:rsidP="004962FF">
      <w:pPr>
        <w:autoSpaceDE w:val="0"/>
        <w:autoSpaceDN w:val="0"/>
        <w:adjustRightInd w:val="0"/>
        <w:spacing w:after="0" w:line="240" w:lineRule="auto"/>
        <w:rPr>
          <w:rFonts w:ascii="Arial" w:eastAsia="Times New Roman" w:hAnsi="Arial" w:cs="Arial"/>
          <w:iCs/>
          <w:sz w:val="20"/>
          <w:szCs w:val="20"/>
          <w:lang w:val="nl-NL"/>
        </w:rPr>
      </w:pPr>
      <w:r w:rsidRPr="004962FF">
        <w:rPr>
          <w:rFonts w:ascii="Arial" w:eastAsia="Times New Roman" w:hAnsi="Arial" w:cs="Arial"/>
          <w:iCs/>
          <w:sz w:val="20"/>
          <w:szCs w:val="20"/>
          <w:lang w:val="nl-NL"/>
        </w:rPr>
        <w:t xml:space="preserve">Gelet op de wetgeving </w:t>
      </w:r>
      <w:proofErr w:type="gramStart"/>
      <w:r w:rsidRPr="004962FF">
        <w:rPr>
          <w:rFonts w:ascii="Arial" w:eastAsia="Times New Roman" w:hAnsi="Arial" w:cs="Arial"/>
          <w:iCs/>
          <w:sz w:val="20"/>
          <w:szCs w:val="20"/>
          <w:lang w:val="nl-NL"/>
        </w:rPr>
        <w:t>inzake</w:t>
      </w:r>
      <w:proofErr w:type="gramEnd"/>
      <w:r w:rsidRPr="004962FF">
        <w:rPr>
          <w:rFonts w:ascii="Arial" w:eastAsia="Times New Roman" w:hAnsi="Arial" w:cs="Arial"/>
          <w:iCs/>
          <w:sz w:val="20"/>
          <w:szCs w:val="20"/>
          <w:lang w:val="nl-NL"/>
        </w:rPr>
        <w:t xml:space="preserve"> de verplichte verzekering voor geneeskundige verzorging en uitkeringen;</w:t>
      </w:r>
    </w:p>
    <w:p w14:paraId="61847486" w14:textId="77777777" w:rsidR="004962FF" w:rsidRPr="004962FF" w:rsidRDefault="004962FF" w:rsidP="004962FF">
      <w:pPr>
        <w:autoSpaceDE w:val="0"/>
        <w:autoSpaceDN w:val="0"/>
        <w:adjustRightInd w:val="0"/>
        <w:spacing w:after="0" w:line="240" w:lineRule="auto"/>
        <w:rPr>
          <w:rFonts w:ascii="Arial" w:eastAsia="Times New Roman" w:hAnsi="Arial" w:cs="Arial"/>
          <w:iCs/>
          <w:sz w:val="20"/>
          <w:szCs w:val="20"/>
          <w:lang w:val="nl-NL"/>
        </w:rPr>
      </w:pPr>
    </w:p>
    <w:p w14:paraId="31772088" w14:textId="77777777" w:rsidR="004962FF" w:rsidRPr="004962FF" w:rsidRDefault="004962FF" w:rsidP="004962FF">
      <w:pPr>
        <w:autoSpaceDE w:val="0"/>
        <w:autoSpaceDN w:val="0"/>
        <w:adjustRightInd w:val="0"/>
        <w:spacing w:after="0" w:line="240" w:lineRule="auto"/>
        <w:rPr>
          <w:rFonts w:ascii="Arial" w:eastAsia="Times New Roman" w:hAnsi="Arial" w:cs="Arial"/>
          <w:iCs/>
          <w:sz w:val="20"/>
          <w:szCs w:val="20"/>
          <w:lang w:val="nl-NL"/>
        </w:rPr>
      </w:pPr>
    </w:p>
    <w:p w14:paraId="4227D1CE" w14:textId="77777777" w:rsidR="004962FF" w:rsidRPr="004962FF" w:rsidRDefault="004962FF" w:rsidP="004962FF">
      <w:pPr>
        <w:autoSpaceDE w:val="0"/>
        <w:autoSpaceDN w:val="0"/>
        <w:adjustRightInd w:val="0"/>
        <w:spacing w:after="0" w:line="240" w:lineRule="auto"/>
        <w:rPr>
          <w:rFonts w:ascii="Arial" w:eastAsia="Times New Roman" w:hAnsi="Arial" w:cs="Arial"/>
          <w:iCs/>
          <w:sz w:val="20"/>
          <w:szCs w:val="20"/>
          <w:lang w:val="nl-NL"/>
        </w:rPr>
      </w:pPr>
      <w:proofErr w:type="gramStart"/>
      <w:r w:rsidRPr="004962FF">
        <w:rPr>
          <w:rFonts w:ascii="Arial" w:eastAsia="Times New Roman" w:hAnsi="Arial" w:cs="Arial"/>
          <w:iCs/>
          <w:sz w:val="20"/>
          <w:szCs w:val="20"/>
          <w:lang w:val="nl-NL"/>
        </w:rPr>
        <w:t>werd</w:t>
      </w:r>
      <w:proofErr w:type="gramEnd"/>
      <w:r w:rsidRPr="004962FF">
        <w:rPr>
          <w:rFonts w:ascii="Arial" w:eastAsia="Times New Roman" w:hAnsi="Arial" w:cs="Arial"/>
          <w:iCs/>
          <w:sz w:val="20"/>
          <w:szCs w:val="20"/>
          <w:lang w:val="nl-NL"/>
        </w:rPr>
        <w:t xml:space="preserve"> overeengekomen wat volgt tussen:</w:t>
      </w:r>
    </w:p>
    <w:p w14:paraId="0CA8A1DB" w14:textId="77777777" w:rsidR="004962FF" w:rsidRPr="004962FF" w:rsidRDefault="004962FF" w:rsidP="004962FF">
      <w:pPr>
        <w:autoSpaceDE w:val="0"/>
        <w:autoSpaceDN w:val="0"/>
        <w:adjustRightInd w:val="0"/>
        <w:spacing w:after="0" w:line="240" w:lineRule="auto"/>
        <w:rPr>
          <w:rFonts w:ascii="Arial" w:eastAsia="Times New Roman" w:hAnsi="Arial" w:cs="Arial"/>
          <w:iCs/>
          <w:sz w:val="20"/>
          <w:szCs w:val="20"/>
          <w:lang w:val="nl-NL"/>
        </w:rPr>
      </w:pPr>
    </w:p>
    <w:p w14:paraId="3C56161E" w14:textId="77777777" w:rsidR="004962FF" w:rsidRPr="004962FF" w:rsidRDefault="004962FF" w:rsidP="004962FF">
      <w:pPr>
        <w:autoSpaceDE w:val="0"/>
        <w:autoSpaceDN w:val="0"/>
        <w:adjustRightInd w:val="0"/>
        <w:spacing w:after="0" w:line="240" w:lineRule="auto"/>
        <w:rPr>
          <w:rFonts w:ascii="Arial" w:eastAsia="Times New Roman" w:hAnsi="Arial" w:cs="Arial"/>
          <w:iCs/>
          <w:sz w:val="20"/>
          <w:szCs w:val="20"/>
          <w:lang w:val="nl-NL"/>
        </w:rPr>
      </w:pPr>
    </w:p>
    <w:p w14:paraId="4D9B4248" w14:textId="77777777" w:rsidR="004962FF" w:rsidRPr="004962FF" w:rsidRDefault="004962FF" w:rsidP="004962FF">
      <w:pPr>
        <w:autoSpaceDE w:val="0"/>
        <w:autoSpaceDN w:val="0"/>
        <w:adjustRightInd w:val="0"/>
        <w:spacing w:after="0" w:line="240" w:lineRule="auto"/>
        <w:rPr>
          <w:rFonts w:ascii="Arial" w:eastAsia="Times New Roman" w:hAnsi="Arial" w:cs="Arial"/>
          <w:iCs/>
          <w:sz w:val="20"/>
          <w:szCs w:val="20"/>
          <w:lang w:val="nl-NL"/>
        </w:rPr>
      </w:pPr>
      <w:proofErr w:type="gramStart"/>
      <w:r w:rsidRPr="004962FF">
        <w:rPr>
          <w:rFonts w:ascii="Arial" w:eastAsia="Times New Roman" w:hAnsi="Arial" w:cs="Arial"/>
          <w:iCs/>
          <w:sz w:val="20"/>
          <w:szCs w:val="20"/>
          <w:lang w:val="nl-NL"/>
        </w:rPr>
        <w:t>enerzijds</w:t>
      </w:r>
      <w:proofErr w:type="gramEnd"/>
      <w:r w:rsidRPr="004962FF">
        <w:rPr>
          <w:rFonts w:ascii="Arial" w:eastAsia="Times New Roman" w:hAnsi="Arial" w:cs="Arial"/>
          <w:iCs/>
          <w:sz w:val="20"/>
          <w:szCs w:val="20"/>
          <w:lang w:val="nl-NL"/>
        </w:rPr>
        <w:t>,</w:t>
      </w:r>
    </w:p>
    <w:p w14:paraId="584AA5A3" w14:textId="77777777" w:rsidR="004962FF" w:rsidRPr="004962FF" w:rsidRDefault="004962FF" w:rsidP="004962FF">
      <w:pPr>
        <w:autoSpaceDE w:val="0"/>
        <w:autoSpaceDN w:val="0"/>
        <w:adjustRightInd w:val="0"/>
        <w:spacing w:after="0" w:line="240" w:lineRule="auto"/>
        <w:rPr>
          <w:rFonts w:ascii="Arial" w:eastAsia="Times New Roman" w:hAnsi="Arial" w:cs="Arial"/>
          <w:iCs/>
          <w:sz w:val="20"/>
          <w:szCs w:val="20"/>
          <w:lang w:val="nl-NL"/>
        </w:rPr>
      </w:pPr>
    </w:p>
    <w:p w14:paraId="42C1441E" w14:textId="77777777" w:rsidR="004962FF" w:rsidRPr="004962FF" w:rsidRDefault="004962FF" w:rsidP="004962FF">
      <w:pPr>
        <w:autoSpaceDE w:val="0"/>
        <w:autoSpaceDN w:val="0"/>
        <w:adjustRightInd w:val="0"/>
        <w:spacing w:after="0" w:line="240" w:lineRule="auto"/>
        <w:ind w:left="540"/>
        <w:rPr>
          <w:rFonts w:ascii="Arial" w:eastAsia="Times New Roman" w:hAnsi="Arial" w:cs="Arial"/>
          <w:iCs/>
          <w:sz w:val="20"/>
          <w:szCs w:val="20"/>
          <w:lang w:val="nl-NL"/>
        </w:rPr>
      </w:pPr>
      <w:proofErr w:type="gramStart"/>
      <w:r w:rsidRPr="004962FF">
        <w:rPr>
          <w:rFonts w:ascii="Arial" w:eastAsia="Times New Roman" w:hAnsi="Arial" w:cs="Arial"/>
          <w:iCs/>
          <w:sz w:val="20"/>
          <w:szCs w:val="20"/>
          <w:lang w:val="nl-NL"/>
        </w:rPr>
        <w:t>de</w:t>
      </w:r>
      <w:proofErr w:type="gramEnd"/>
      <w:r w:rsidRPr="004962FF">
        <w:rPr>
          <w:rFonts w:ascii="Arial" w:eastAsia="Times New Roman" w:hAnsi="Arial" w:cs="Arial"/>
          <w:iCs/>
          <w:sz w:val="20"/>
          <w:szCs w:val="20"/>
          <w:lang w:val="nl-NL"/>
        </w:rPr>
        <w:t xml:space="preserve"> vertegenwoordigers van de verzekeringsinstellingen,</w:t>
      </w:r>
    </w:p>
    <w:p w14:paraId="0B5F0DF1" w14:textId="77777777" w:rsidR="004962FF" w:rsidRPr="004962FF" w:rsidRDefault="004962FF" w:rsidP="004962FF">
      <w:pPr>
        <w:autoSpaceDE w:val="0"/>
        <w:autoSpaceDN w:val="0"/>
        <w:adjustRightInd w:val="0"/>
        <w:spacing w:after="0" w:line="240" w:lineRule="auto"/>
        <w:rPr>
          <w:rFonts w:ascii="Arial" w:eastAsia="Times New Roman" w:hAnsi="Arial" w:cs="Arial"/>
          <w:iCs/>
          <w:sz w:val="20"/>
          <w:szCs w:val="20"/>
          <w:lang w:val="nl-NL"/>
        </w:rPr>
      </w:pPr>
    </w:p>
    <w:p w14:paraId="58A67E43" w14:textId="77777777" w:rsidR="004962FF" w:rsidRPr="004962FF" w:rsidRDefault="004962FF" w:rsidP="004962FF">
      <w:pPr>
        <w:autoSpaceDE w:val="0"/>
        <w:autoSpaceDN w:val="0"/>
        <w:adjustRightInd w:val="0"/>
        <w:spacing w:after="0" w:line="240" w:lineRule="auto"/>
        <w:rPr>
          <w:rFonts w:ascii="Arial" w:eastAsia="Times New Roman" w:hAnsi="Arial" w:cs="Arial"/>
          <w:iCs/>
          <w:sz w:val="20"/>
          <w:szCs w:val="20"/>
          <w:lang w:val="nl-NL"/>
        </w:rPr>
      </w:pPr>
    </w:p>
    <w:p w14:paraId="0646B486" w14:textId="77777777" w:rsidR="004962FF" w:rsidRPr="004962FF" w:rsidRDefault="004962FF" w:rsidP="004962FF">
      <w:pPr>
        <w:autoSpaceDE w:val="0"/>
        <w:autoSpaceDN w:val="0"/>
        <w:adjustRightInd w:val="0"/>
        <w:spacing w:after="0" w:line="240" w:lineRule="auto"/>
        <w:rPr>
          <w:rFonts w:ascii="Arial" w:eastAsia="Times New Roman" w:hAnsi="Arial" w:cs="Arial"/>
          <w:iCs/>
          <w:sz w:val="20"/>
          <w:szCs w:val="20"/>
          <w:lang w:val="nl-NL"/>
        </w:rPr>
      </w:pPr>
      <w:proofErr w:type="gramStart"/>
      <w:r w:rsidRPr="004962FF">
        <w:rPr>
          <w:rFonts w:ascii="Arial" w:eastAsia="Times New Roman" w:hAnsi="Arial" w:cs="Arial"/>
          <w:iCs/>
          <w:sz w:val="20"/>
          <w:szCs w:val="20"/>
          <w:lang w:val="nl-NL"/>
        </w:rPr>
        <w:t>en</w:t>
      </w:r>
      <w:proofErr w:type="gramEnd"/>
      <w:r w:rsidRPr="004962FF">
        <w:rPr>
          <w:rFonts w:ascii="Arial" w:eastAsia="Times New Roman" w:hAnsi="Arial" w:cs="Arial"/>
          <w:iCs/>
          <w:sz w:val="20"/>
          <w:szCs w:val="20"/>
          <w:lang w:val="nl-NL"/>
        </w:rPr>
        <w:t xml:space="preserve"> anderzijds,</w:t>
      </w:r>
    </w:p>
    <w:p w14:paraId="61882689" w14:textId="77777777" w:rsidR="004962FF" w:rsidRPr="004962FF" w:rsidRDefault="004962FF" w:rsidP="004962FF">
      <w:pPr>
        <w:autoSpaceDE w:val="0"/>
        <w:autoSpaceDN w:val="0"/>
        <w:adjustRightInd w:val="0"/>
        <w:spacing w:after="0" w:line="240" w:lineRule="auto"/>
        <w:rPr>
          <w:rFonts w:ascii="Arial" w:eastAsia="Times New Roman" w:hAnsi="Arial" w:cs="Arial"/>
          <w:iCs/>
          <w:sz w:val="20"/>
          <w:szCs w:val="20"/>
          <w:lang w:val="nl-NL"/>
        </w:rPr>
      </w:pPr>
    </w:p>
    <w:p w14:paraId="3F3B35E7" w14:textId="77777777" w:rsidR="004962FF" w:rsidRPr="004962FF" w:rsidRDefault="004962FF" w:rsidP="004962FF">
      <w:pPr>
        <w:autoSpaceDE w:val="0"/>
        <w:autoSpaceDN w:val="0"/>
        <w:adjustRightInd w:val="0"/>
        <w:spacing w:after="0" w:line="240" w:lineRule="auto"/>
        <w:ind w:firstLine="720"/>
        <w:rPr>
          <w:rFonts w:ascii="Arial" w:eastAsia="Times New Roman" w:hAnsi="Arial" w:cs="Arial"/>
          <w:iCs/>
          <w:sz w:val="20"/>
          <w:szCs w:val="20"/>
          <w:lang w:val="nl-NL"/>
        </w:rPr>
      </w:pPr>
      <w:proofErr w:type="gramStart"/>
      <w:r w:rsidRPr="004962FF">
        <w:rPr>
          <w:rFonts w:ascii="Arial" w:eastAsia="Times New Roman" w:hAnsi="Arial" w:cs="Arial"/>
          <w:iCs/>
          <w:sz w:val="20"/>
          <w:szCs w:val="20"/>
          <w:lang w:val="nl-NL"/>
        </w:rPr>
        <w:t>de</w:t>
      </w:r>
      <w:proofErr w:type="gramEnd"/>
      <w:r w:rsidRPr="004962FF">
        <w:rPr>
          <w:rFonts w:ascii="Arial" w:eastAsia="Times New Roman" w:hAnsi="Arial" w:cs="Arial"/>
          <w:iCs/>
          <w:sz w:val="20"/>
          <w:szCs w:val="20"/>
          <w:lang w:val="nl-NL"/>
        </w:rPr>
        <w:t xml:space="preserve"> vertegenwoordigers van de verenigingen van de verpleeginrichtingen.</w:t>
      </w:r>
    </w:p>
    <w:p w14:paraId="5D8FBA7B" w14:textId="77777777" w:rsidR="004962FF" w:rsidRPr="004962FF" w:rsidRDefault="004962FF" w:rsidP="004962FF">
      <w:pPr>
        <w:widowControl w:val="0"/>
        <w:spacing w:after="120" w:line="240" w:lineRule="auto"/>
        <w:jc w:val="both"/>
        <w:rPr>
          <w:rFonts w:ascii="Arial" w:eastAsia="Times New Roman" w:hAnsi="Arial" w:cs="Arial"/>
          <w:snapToGrid w:val="0"/>
          <w:sz w:val="20"/>
          <w:szCs w:val="20"/>
          <w:lang w:val="nl-NL"/>
        </w:rPr>
      </w:pPr>
    </w:p>
    <w:p w14:paraId="6DF1D92C" w14:textId="77777777" w:rsidR="004962FF" w:rsidRPr="004962FF" w:rsidRDefault="004962FF" w:rsidP="004962FF">
      <w:pPr>
        <w:spacing w:after="0" w:line="240" w:lineRule="auto"/>
        <w:rPr>
          <w:rFonts w:ascii="Arial" w:eastAsia="Times New Roman" w:hAnsi="Arial" w:cs="Arial"/>
          <w:b/>
          <w:bCs/>
          <w:sz w:val="20"/>
          <w:szCs w:val="20"/>
          <w:lang w:val="nl-NL"/>
        </w:rPr>
      </w:pPr>
      <w:r w:rsidRPr="004962FF">
        <w:rPr>
          <w:rFonts w:ascii="Arial" w:eastAsia="Times New Roman" w:hAnsi="Arial" w:cs="Arial"/>
          <w:b/>
          <w:bCs/>
          <w:sz w:val="20"/>
          <w:szCs w:val="20"/>
          <w:lang w:val="nl-NL"/>
        </w:rPr>
        <w:br w:type="page"/>
      </w:r>
    </w:p>
    <w:p w14:paraId="5E275B53" w14:textId="77777777" w:rsidR="004962FF" w:rsidRPr="004962FF" w:rsidRDefault="004962FF" w:rsidP="004962FF">
      <w:pPr>
        <w:autoSpaceDE w:val="0"/>
        <w:autoSpaceDN w:val="0"/>
        <w:adjustRightInd w:val="0"/>
        <w:spacing w:after="0" w:line="240" w:lineRule="auto"/>
        <w:jc w:val="both"/>
        <w:rPr>
          <w:rFonts w:ascii="Arial" w:eastAsia="Times New Roman" w:hAnsi="Arial" w:cs="Arial"/>
          <w:b/>
          <w:bCs/>
          <w:sz w:val="20"/>
          <w:szCs w:val="20"/>
          <w:lang w:val="nl-NL"/>
        </w:rPr>
      </w:pPr>
      <w:r w:rsidRPr="004962FF">
        <w:rPr>
          <w:rFonts w:ascii="Arial" w:eastAsia="Times New Roman" w:hAnsi="Arial" w:cs="Arial"/>
          <w:b/>
          <w:bCs/>
          <w:sz w:val="20"/>
          <w:szCs w:val="20"/>
          <w:lang w:val="nl-NL"/>
        </w:rPr>
        <w:lastRenderedPageBreak/>
        <w:t>Eerste artikel.</w:t>
      </w:r>
    </w:p>
    <w:p w14:paraId="26E760A3" w14:textId="77777777" w:rsidR="004962FF" w:rsidRPr="004962FF" w:rsidRDefault="004962FF" w:rsidP="004962FF">
      <w:pPr>
        <w:autoSpaceDE w:val="0"/>
        <w:autoSpaceDN w:val="0"/>
        <w:adjustRightInd w:val="0"/>
        <w:spacing w:after="0" w:line="240" w:lineRule="auto"/>
        <w:jc w:val="both"/>
        <w:rPr>
          <w:rFonts w:ascii="Arial" w:eastAsia="Times New Roman" w:hAnsi="Arial" w:cs="Arial"/>
          <w:sz w:val="20"/>
          <w:szCs w:val="20"/>
          <w:lang w:val="nl-NL"/>
        </w:rPr>
      </w:pPr>
    </w:p>
    <w:p w14:paraId="15730CC2" w14:textId="77777777" w:rsidR="004962FF" w:rsidRPr="004962FF" w:rsidRDefault="004962FF" w:rsidP="004962FF">
      <w:pPr>
        <w:autoSpaceDE w:val="0"/>
        <w:autoSpaceDN w:val="0"/>
        <w:adjustRightInd w:val="0"/>
        <w:spacing w:after="0" w:line="240" w:lineRule="auto"/>
        <w:jc w:val="both"/>
        <w:rPr>
          <w:rFonts w:ascii="Arial" w:eastAsia="Times New Roman" w:hAnsi="Arial" w:cs="Arial"/>
          <w:sz w:val="20"/>
          <w:szCs w:val="20"/>
          <w:lang w:val="nl-NL"/>
        </w:rPr>
      </w:pPr>
      <w:r w:rsidRPr="004962FF">
        <w:rPr>
          <w:rFonts w:ascii="Arial" w:eastAsia="Times New Roman" w:hAnsi="Arial" w:cs="Arial"/>
          <w:sz w:val="20"/>
          <w:szCs w:val="20"/>
          <w:lang w:val="nl-NL"/>
        </w:rPr>
        <w:t xml:space="preserve">In artikel 2 van de nationale overeenkomst tussen de verpleeginrichtingen en de verzekeringsinstellingen van 12 december 2019 wordt de definitie van “thuishospitalisatie” vervangen door:  </w:t>
      </w:r>
    </w:p>
    <w:p w14:paraId="79BD2326" w14:textId="77777777" w:rsidR="004962FF" w:rsidRPr="004962FF" w:rsidRDefault="004962FF" w:rsidP="004962FF">
      <w:pPr>
        <w:autoSpaceDE w:val="0"/>
        <w:autoSpaceDN w:val="0"/>
        <w:adjustRightInd w:val="0"/>
        <w:spacing w:after="0" w:line="240" w:lineRule="auto"/>
        <w:jc w:val="both"/>
        <w:rPr>
          <w:rFonts w:ascii="Arial" w:eastAsia="Times New Roman" w:hAnsi="Arial" w:cs="Arial"/>
          <w:b/>
          <w:sz w:val="20"/>
          <w:szCs w:val="20"/>
          <w:lang w:val="nl-NL"/>
        </w:rPr>
      </w:pPr>
    </w:p>
    <w:p w14:paraId="67FA5D3E" w14:textId="77777777" w:rsidR="004962FF" w:rsidRPr="004962FF" w:rsidRDefault="004962FF" w:rsidP="004962FF">
      <w:pPr>
        <w:widowControl w:val="0"/>
        <w:spacing w:after="0" w:line="240" w:lineRule="auto"/>
        <w:jc w:val="both"/>
        <w:rPr>
          <w:rFonts w:ascii="Arial" w:eastAsia="Times New Roman" w:hAnsi="Arial" w:cs="Arial"/>
          <w:b/>
          <w:bCs/>
          <w:snapToGrid w:val="0"/>
          <w:sz w:val="20"/>
          <w:szCs w:val="20"/>
          <w:lang w:val="nl-NL"/>
        </w:rPr>
      </w:pPr>
      <w:bookmarkStart w:id="9" w:name="_Hlk107384357"/>
      <w:r w:rsidRPr="004962FF">
        <w:rPr>
          <w:rFonts w:ascii="Arial" w:eastAsia="Times New Roman" w:hAnsi="Arial" w:cs="Arial"/>
          <w:b/>
          <w:bCs/>
          <w:snapToGrid w:val="0"/>
          <w:sz w:val="20"/>
          <w:szCs w:val="20"/>
          <w:lang w:val="nl-NL"/>
        </w:rPr>
        <w:t>“Thuishospitalisatie</w:t>
      </w:r>
    </w:p>
    <w:p w14:paraId="0AD7F7DB" w14:textId="77777777" w:rsidR="004962FF" w:rsidRPr="004962FF" w:rsidRDefault="004962FF" w:rsidP="004962FF">
      <w:pPr>
        <w:widowControl w:val="0"/>
        <w:spacing w:after="0" w:line="240" w:lineRule="auto"/>
        <w:jc w:val="both"/>
        <w:rPr>
          <w:rFonts w:ascii="Arial" w:eastAsia="Times New Roman" w:hAnsi="Arial" w:cs="Arial"/>
          <w:snapToGrid w:val="0"/>
          <w:sz w:val="20"/>
          <w:szCs w:val="20"/>
          <w:lang w:val="nl-NL"/>
        </w:rPr>
      </w:pPr>
    </w:p>
    <w:p w14:paraId="1A4C485B" w14:textId="77777777" w:rsidR="004962FF" w:rsidRPr="004962FF" w:rsidRDefault="004962FF" w:rsidP="004962FF">
      <w:pPr>
        <w:widowControl w:val="0"/>
        <w:spacing w:after="0" w:line="240" w:lineRule="auto"/>
        <w:ind w:left="284"/>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Onder “thuishospitalisatie” worden de situaties verstaan waarin de zorg toegediend wordt in de leefomgeving van de rechthebbende met respect voor de van toepassing zijnde regelgeving en van de kwaliteits- en veiligheidscriteria, en die, als deze criteria niet kunnen gerespecteerd worden, moet toegediend worden in het kader van een klassieke hospitalisatie of een daghospitalisatie in een ziekenhuis.”.</w:t>
      </w:r>
    </w:p>
    <w:p w14:paraId="7B807C95" w14:textId="77777777" w:rsidR="004962FF" w:rsidRPr="004962FF" w:rsidRDefault="004962FF" w:rsidP="004962FF">
      <w:pPr>
        <w:autoSpaceDE w:val="0"/>
        <w:autoSpaceDN w:val="0"/>
        <w:adjustRightInd w:val="0"/>
        <w:spacing w:after="0" w:line="240" w:lineRule="auto"/>
        <w:rPr>
          <w:rFonts w:ascii="Arial" w:eastAsia="Times New Roman" w:hAnsi="Arial" w:cs="Arial"/>
          <w:b/>
          <w:sz w:val="20"/>
          <w:szCs w:val="20"/>
          <w:lang w:val="nl-NL"/>
        </w:rPr>
      </w:pPr>
    </w:p>
    <w:bookmarkEnd w:id="9"/>
    <w:p w14:paraId="0B3862CF" w14:textId="77777777" w:rsidR="004962FF" w:rsidRPr="004962FF" w:rsidRDefault="004962FF" w:rsidP="004962FF">
      <w:pPr>
        <w:autoSpaceDE w:val="0"/>
        <w:autoSpaceDN w:val="0"/>
        <w:adjustRightInd w:val="0"/>
        <w:spacing w:after="0" w:line="240" w:lineRule="auto"/>
        <w:rPr>
          <w:rFonts w:ascii="Arial" w:eastAsia="Times New Roman" w:hAnsi="Arial" w:cs="Arial"/>
          <w:b/>
          <w:sz w:val="20"/>
          <w:szCs w:val="20"/>
          <w:lang w:val="nl-NL"/>
        </w:rPr>
      </w:pPr>
    </w:p>
    <w:p w14:paraId="0D334A49" w14:textId="77777777" w:rsidR="004962FF" w:rsidRPr="004962FF" w:rsidRDefault="004962FF" w:rsidP="004962FF">
      <w:pPr>
        <w:autoSpaceDE w:val="0"/>
        <w:autoSpaceDN w:val="0"/>
        <w:adjustRightInd w:val="0"/>
        <w:spacing w:after="0" w:line="240" w:lineRule="auto"/>
        <w:rPr>
          <w:rFonts w:ascii="Arial" w:eastAsia="Times New Roman" w:hAnsi="Arial" w:cs="Arial"/>
          <w:b/>
          <w:sz w:val="20"/>
          <w:szCs w:val="20"/>
          <w:lang w:val="nl-NL"/>
        </w:rPr>
      </w:pPr>
      <w:r w:rsidRPr="004962FF">
        <w:rPr>
          <w:rFonts w:ascii="Arial" w:eastAsia="Times New Roman" w:hAnsi="Arial" w:cs="Arial"/>
          <w:b/>
          <w:sz w:val="20"/>
          <w:szCs w:val="20"/>
          <w:lang w:val="nl-NL"/>
        </w:rPr>
        <w:t>Artikel 2</w:t>
      </w:r>
    </w:p>
    <w:p w14:paraId="03B59702" w14:textId="77777777" w:rsidR="004962FF" w:rsidRPr="004962FF" w:rsidRDefault="004962FF" w:rsidP="004962FF">
      <w:pPr>
        <w:autoSpaceDE w:val="0"/>
        <w:autoSpaceDN w:val="0"/>
        <w:adjustRightInd w:val="0"/>
        <w:spacing w:after="0" w:line="240" w:lineRule="auto"/>
        <w:jc w:val="both"/>
        <w:rPr>
          <w:rFonts w:ascii="Arial" w:eastAsia="Times New Roman" w:hAnsi="Arial" w:cs="Arial"/>
          <w:b/>
          <w:sz w:val="20"/>
          <w:szCs w:val="20"/>
          <w:lang w:val="nl-NL"/>
        </w:rPr>
      </w:pPr>
    </w:p>
    <w:p w14:paraId="686EDBF3" w14:textId="77777777" w:rsidR="004962FF" w:rsidRPr="004962FF" w:rsidRDefault="004962FF" w:rsidP="004962FF">
      <w:pPr>
        <w:spacing w:after="0" w:line="240" w:lineRule="auto"/>
        <w:jc w:val="both"/>
        <w:rPr>
          <w:rFonts w:ascii="Arial" w:eastAsia="Times New Roman" w:hAnsi="Arial" w:cs="Arial"/>
          <w:sz w:val="20"/>
          <w:szCs w:val="20"/>
          <w:lang w:val="nl-NL"/>
        </w:rPr>
      </w:pPr>
      <w:r w:rsidRPr="004962FF">
        <w:rPr>
          <w:rFonts w:ascii="Arial" w:eastAsia="Times New Roman" w:hAnsi="Arial" w:cs="Arial"/>
          <w:sz w:val="20"/>
          <w:szCs w:val="20"/>
          <w:lang w:val="nl-NL"/>
        </w:rPr>
        <w:t>In artikel 4 worden de volgende aanpassingen aangebracht:</w:t>
      </w:r>
    </w:p>
    <w:p w14:paraId="7FF8EA44" w14:textId="77777777" w:rsidR="004962FF" w:rsidRPr="004962FF" w:rsidRDefault="004962FF" w:rsidP="004962FF">
      <w:pPr>
        <w:spacing w:after="0" w:line="240" w:lineRule="auto"/>
        <w:jc w:val="both"/>
        <w:rPr>
          <w:rFonts w:ascii="Arial" w:eastAsia="Times New Roman" w:hAnsi="Arial" w:cs="Arial"/>
          <w:sz w:val="20"/>
          <w:szCs w:val="20"/>
          <w:lang w:val="nl-NL"/>
        </w:rPr>
      </w:pPr>
    </w:p>
    <w:p w14:paraId="0B402F9D" w14:textId="77777777" w:rsidR="004962FF" w:rsidRPr="004962FF" w:rsidRDefault="004962FF" w:rsidP="007623A9">
      <w:pPr>
        <w:numPr>
          <w:ilvl w:val="0"/>
          <w:numId w:val="9"/>
        </w:numPr>
        <w:spacing w:after="0" w:line="240" w:lineRule="auto"/>
        <w:jc w:val="both"/>
        <w:rPr>
          <w:rFonts w:ascii="Arial" w:eastAsia="Times New Roman" w:hAnsi="Arial" w:cs="Arial"/>
          <w:sz w:val="20"/>
          <w:szCs w:val="20"/>
          <w:lang w:val="nl-NL"/>
        </w:rPr>
      </w:pPr>
      <w:r w:rsidRPr="004962FF">
        <w:rPr>
          <w:rFonts w:ascii="Arial" w:eastAsia="Times New Roman" w:hAnsi="Arial" w:cs="Arial"/>
          <w:sz w:val="20"/>
          <w:szCs w:val="20"/>
          <w:lang w:val="nl-NL"/>
        </w:rPr>
        <w:t>§ 9</w:t>
      </w:r>
      <w:r w:rsidRPr="004962FF">
        <w:rPr>
          <w:rFonts w:ascii="Arial" w:eastAsia="Times New Roman" w:hAnsi="Arial" w:cs="Arial"/>
          <w:i/>
          <w:sz w:val="20"/>
          <w:szCs w:val="20"/>
          <w:lang w:val="nl-NL"/>
        </w:rPr>
        <w:t>bis</w:t>
      </w:r>
      <w:r w:rsidRPr="004962FF">
        <w:rPr>
          <w:rFonts w:ascii="Arial" w:eastAsia="Times New Roman" w:hAnsi="Arial" w:cs="Arial"/>
          <w:sz w:val="20"/>
          <w:szCs w:val="20"/>
          <w:lang w:val="nl-NL"/>
        </w:rPr>
        <w:t xml:space="preserve"> wordt vervangen door:</w:t>
      </w:r>
    </w:p>
    <w:p w14:paraId="386F45B8" w14:textId="77777777" w:rsidR="004962FF" w:rsidRPr="004962FF" w:rsidRDefault="004962FF" w:rsidP="004962FF">
      <w:pPr>
        <w:spacing w:after="0" w:line="240" w:lineRule="auto"/>
        <w:jc w:val="both"/>
        <w:rPr>
          <w:rFonts w:ascii="Arial" w:eastAsia="Times New Roman" w:hAnsi="Arial" w:cs="Arial"/>
          <w:sz w:val="20"/>
          <w:szCs w:val="20"/>
          <w:lang w:val="nl-NL"/>
        </w:rPr>
      </w:pPr>
    </w:p>
    <w:p w14:paraId="1FD279B7" w14:textId="77777777" w:rsidR="004962FF" w:rsidRPr="004962FF" w:rsidRDefault="004962FF" w:rsidP="004962FF">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r w:rsidRPr="004962FF">
        <w:rPr>
          <w:rFonts w:ascii="Arial" w:eastAsia="Times New Roman" w:hAnsi="Arial" w:cs="Arial"/>
          <w:b/>
          <w:snapToGrid w:val="0"/>
          <w:sz w:val="20"/>
          <w:szCs w:val="20"/>
          <w:lang w:val="nl-NL"/>
        </w:rPr>
        <w:t>“§ 9</w:t>
      </w:r>
      <w:r w:rsidRPr="004962FF">
        <w:rPr>
          <w:rFonts w:ascii="Arial" w:eastAsia="Times New Roman" w:hAnsi="Arial" w:cs="Arial"/>
          <w:b/>
          <w:i/>
          <w:snapToGrid w:val="0"/>
          <w:sz w:val="20"/>
          <w:szCs w:val="20"/>
          <w:lang w:val="nl-NL"/>
        </w:rPr>
        <w:t>bis</w:t>
      </w:r>
      <w:r w:rsidRPr="004962FF">
        <w:rPr>
          <w:rFonts w:ascii="Arial" w:eastAsia="Times New Roman" w:hAnsi="Arial" w:cs="Arial"/>
          <w:b/>
          <w:snapToGrid w:val="0"/>
          <w:sz w:val="20"/>
          <w:szCs w:val="20"/>
          <w:lang w:val="nl-NL"/>
        </w:rPr>
        <w:t>.</w:t>
      </w:r>
      <w:r w:rsidRPr="004962FF">
        <w:rPr>
          <w:rFonts w:ascii="Arial" w:eastAsia="Times New Roman" w:hAnsi="Arial" w:cs="Arial"/>
          <w:snapToGrid w:val="0"/>
          <w:sz w:val="20"/>
          <w:szCs w:val="20"/>
          <w:lang w:val="nl-NL"/>
        </w:rPr>
        <w:t xml:space="preserve"> Voor de hierna vermelde behandelvormen in thuishospitalisatie en rekening houdende met de in deze paragraaf vermelde tegemoetkomingsvoorwaarden voorziet deze overeenkomst in een aantal tegemoetkomingen.</w:t>
      </w:r>
    </w:p>
    <w:p w14:paraId="68941B19" w14:textId="77777777" w:rsidR="004962FF" w:rsidRPr="004962FF" w:rsidRDefault="004962FF" w:rsidP="004962FF">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14E08213" w14:textId="77777777" w:rsidR="004962FF" w:rsidRPr="004962FF" w:rsidRDefault="004962FF" w:rsidP="007623A9">
      <w:pPr>
        <w:numPr>
          <w:ilvl w:val="0"/>
          <w:numId w:val="8"/>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Behandelvormen:  </w:t>
      </w:r>
    </w:p>
    <w:p w14:paraId="03EACD47" w14:textId="77777777" w:rsidR="004962FF" w:rsidRPr="004962FF" w:rsidRDefault="004962FF" w:rsidP="004962FF">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61D1BD03" w14:textId="0A977669" w:rsidR="004962FF" w:rsidRPr="004962FF" w:rsidRDefault="004962FF" w:rsidP="007623A9">
      <w:pPr>
        <w:numPr>
          <w:ilvl w:val="1"/>
          <w:numId w:val="10"/>
        </w:numPr>
        <w:tabs>
          <w:tab w:val="left" w:pos="851"/>
          <w:tab w:val="left" w:pos="993"/>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De toediening van </w:t>
      </w:r>
      <w:bookmarkStart w:id="10" w:name="_Hlk131062574"/>
      <w:r w:rsidRPr="004962FF">
        <w:rPr>
          <w:rFonts w:ascii="Arial" w:eastAsia="Times New Roman" w:hAnsi="Arial" w:cs="Arial"/>
          <w:snapToGrid w:val="0"/>
          <w:sz w:val="20"/>
          <w:szCs w:val="20"/>
          <w:lang w:val="nl-NL"/>
        </w:rPr>
        <w:t xml:space="preserve">geneesmiddelen via intraveneuze weg in het kader van een antibioticabehandeling </w:t>
      </w:r>
      <w:bookmarkStart w:id="11" w:name="_Hlk130376178"/>
      <w:bookmarkEnd w:id="10"/>
      <w:r w:rsidRPr="004962FF">
        <w:rPr>
          <w:rFonts w:ascii="Arial" w:eastAsia="Times New Roman" w:hAnsi="Arial" w:cs="Arial"/>
          <w:snapToGrid w:val="0"/>
          <w:sz w:val="20"/>
          <w:szCs w:val="20"/>
          <w:lang w:val="nl-NL"/>
        </w:rPr>
        <w:t xml:space="preserve">waarvoor geen oraal alternatief bestaat/beschikbaar is, </w:t>
      </w:r>
      <w:bookmarkEnd w:id="11"/>
      <w:r w:rsidRPr="004962FF">
        <w:rPr>
          <w:rFonts w:ascii="Arial" w:eastAsia="Times New Roman" w:hAnsi="Arial" w:cs="Arial"/>
          <w:snapToGrid w:val="0"/>
          <w:sz w:val="20"/>
          <w:szCs w:val="20"/>
          <w:lang w:val="nl-NL"/>
        </w:rPr>
        <w:t>met minstens 5 behandeldagen in de leefomgeving van de rechthebbende;</w:t>
      </w:r>
    </w:p>
    <w:p w14:paraId="464CF9FA" w14:textId="77777777" w:rsidR="004962FF" w:rsidRPr="004962FF" w:rsidRDefault="004962FF" w:rsidP="007623A9">
      <w:pPr>
        <w:numPr>
          <w:ilvl w:val="1"/>
          <w:numId w:val="10"/>
        </w:numPr>
        <w:tabs>
          <w:tab w:val="left" w:pos="851"/>
          <w:tab w:val="left" w:pos="993"/>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De parenterale toediening van geneesmiddelen in het kader van een </w:t>
      </w:r>
      <w:bookmarkStart w:id="12" w:name="_Hlk129591827"/>
      <w:r w:rsidRPr="004962FF">
        <w:rPr>
          <w:rFonts w:ascii="Arial" w:eastAsia="Times New Roman" w:hAnsi="Arial" w:cs="Arial"/>
          <w:snapToGrid w:val="0"/>
          <w:sz w:val="20"/>
          <w:szCs w:val="20"/>
          <w:lang w:val="nl-NL"/>
        </w:rPr>
        <w:t>antitumorale</w:t>
      </w:r>
      <w:bookmarkEnd w:id="12"/>
      <w:r w:rsidRPr="004962FF">
        <w:rPr>
          <w:rFonts w:ascii="Arial" w:eastAsia="Times New Roman" w:hAnsi="Arial" w:cs="Arial"/>
          <w:snapToGrid w:val="0"/>
          <w:sz w:val="20"/>
          <w:szCs w:val="20"/>
          <w:lang w:val="nl-NL"/>
        </w:rPr>
        <w:t xml:space="preserve"> behandeling van minstens 3 behandeldagen in de leefomgeving van de rechthebbende.</w:t>
      </w:r>
    </w:p>
    <w:p w14:paraId="121EB627" w14:textId="77777777" w:rsidR="004962FF" w:rsidRPr="004962FF" w:rsidRDefault="004962FF" w:rsidP="004962FF">
      <w:pPr>
        <w:tabs>
          <w:tab w:val="left" w:pos="709"/>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3F3EB0D6" w14:textId="77777777" w:rsidR="004962FF" w:rsidRPr="004962FF" w:rsidRDefault="004962FF" w:rsidP="004962FF">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Onder behandeldag wordt begrepen: de dag waarop de geneesmiddelen worden toegediend.</w:t>
      </w:r>
    </w:p>
    <w:p w14:paraId="6312E432" w14:textId="77777777" w:rsidR="004962FF" w:rsidRPr="004962FF" w:rsidRDefault="004962FF" w:rsidP="004962FF">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66C945ED" w14:textId="77777777" w:rsidR="004962FF" w:rsidRPr="004962FF" w:rsidRDefault="004962FF" w:rsidP="004962FF">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De geneesmiddelen die onder de toepassing vallen van deze paragraaf zijn beperkt tot deze die zijn bedoeld in het koninklijk besluit van 22 juni 2023 in uitvoering van artikel 6, § 2 van de wet van 25 maart 1964 op de geneesmiddelen waarin de voorwaarden voor de aflevering van geneesmiddelen en medische hulpmiddelen in het kader van thuishospitalisatie worden geregeld en die door en onder de verantwoordelijkheid van de ziekenhuisapotheker worden afgeleverd.  </w:t>
      </w:r>
    </w:p>
    <w:p w14:paraId="528C874A" w14:textId="77777777" w:rsidR="004962FF" w:rsidRPr="004962FF" w:rsidRDefault="004962FF" w:rsidP="004962FF">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742EF4D3" w14:textId="77777777" w:rsidR="004962FF" w:rsidRPr="004962FF" w:rsidRDefault="004962FF" w:rsidP="004962FF">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De twee behandelingsvormen kunnen onder de vorm van thuishospitalisatie plaatsvinden van zodra de eerste twee toedieningseenheden zijn toegediend in het ziekenhuis en waarbij nadien de continue opvolging noodzakelijk is door de ziekenhuisapotheker en door de arts-specialist van het ziekenhuis gedurende de ganse periode van toediening tijdens de thuishospitalisatie.</w:t>
      </w:r>
    </w:p>
    <w:p w14:paraId="487345C7" w14:textId="77777777" w:rsidR="004962FF" w:rsidRPr="004962FF" w:rsidRDefault="004962FF" w:rsidP="004962FF">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0948B857" w14:textId="77777777" w:rsidR="004962FF" w:rsidRPr="004962FF" w:rsidRDefault="004962FF" w:rsidP="007623A9">
      <w:pPr>
        <w:numPr>
          <w:ilvl w:val="0"/>
          <w:numId w:val="8"/>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Beslissing tot thuishospitalisatie en verantwoordelijkheden</w:t>
      </w:r>
    </w:p>
    <w:p w14:paraId="45D49B4D" w14:textId="77777777" w:rsidR="004962FF" w:rsidRPr="004962FF" w:rsidRDefault="004962FF" w:rsidP="004962FF">
      <w:pPr>
        <w:tabs>
          <w:tab w:val="left" w:pos="567"/>
          <w:tab w:val="left" w:pos="851"/>
          <w:tab w:val="left" w:pos="1701"/>
          <w:tab w:val="left" w:pos="2268"/>
          <w:tab w:val="left" w:pos="2835"/>
          <w:tab w:val="left" w:pos="3402"/>
          <w:tab w:val="left" w:pos="3969"/>
          <w:tab w:val="left" w:pos="4536"/>
          <w:tab w:val="left" w:pos="5103"/>
        </w:tabs>
        <w:spacing w:after="0" w:line="240" w:lineRule="auto"/>
        <w:ind w:left="993"/>
        <w:jc w:val="both"/>
        <w:rPr>
          <w:rFonts w:ascii="Arial" w:eastAsia="Times New Roman" w:hAnsi="Arial" w:cs="Arial"/>
          <w:snapToGrid w:val="0"/>
          <w:sz w:val="20"/>
          <w:szCs w:val="20"/>
          <w:lang w:val="nl-NL"/>
        </w:rPr>
      </w:pPr>
    </w:p>
    <w:p w14:paraId="0856AD92" w14:textId="77777777" w:rsidR="004962FF" w:rsidRPr="004962FF" w:rsidRDefault="004962FF" w:rsidP="007623A9">
      <w:pPr>
        <w:numPr>
          <w:ilvl w:val="1"/>
          <w:numId w:val="11"/>
        </w:numPr>
        <w:tabs>
          <w:tab w:val="left" w:pos="851"/>
          <w:tab w:val="left" w:pos="993"/>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Als de behandelende arts-specialist van de rechthebbende oordeelt dat zowel de van toepassing zijnde regelgeving als alle kwaliteits- en veiligheidscriteria voor thuishospitalisatie kunnen gerespecteerd worden en als de rechthebbende </w:t>
      </w:r>
      <w:r w:rsidRPr="004962FF">
        <w:rPr>
          <w:rFonts w:ascii="Arial" w:eastAsia="Times New Roman" w:hAnsi="Arial" w:cs="Arial"/>
          <w:snapToGrid w:val="0"/>
          <w:color w:val="000000"/>
          <w:sz w:val="20"/>
          <w:szCs w:val="20"/>
          <w:lang w:val="nl-NL"/>
        </w:rPr>
        <w:t xml:space="preserve">of zijn wettelijk vertegenwoordiger </w:t>
      </w:r>
      <w:r w:rsidRPr="004962FF">
        <w:rPr>
          <w:rFonts w:ascii="Arial" w:eastAsia="Times New Roman" w:hAnsi="Arial" w:cs="Arial"/>
          <w:snapToGrid w:val="0"/>
          <w:sz w:val="20"/>
          <w:szCs w:val="20"/>
          <w:lang w:val="nl-NL"/>
        </w:rPr>
        <w:t>zijn akkoord heeft gegeven om de behandeling in thuishospitalisatie te krijgen, behoort de beslissing om een thuishospitalisatie te initiëren tot de verantwoordelijkheid van deze arts-specialist. Daarbij houdt deze arts ondermeer rekening met de hygiënevoorschriften (eveneens voor het werkgebied thuis), de mogelijke risico’s van de omgeving (jonge kinderen, mogelijk agressieve dieren…) en voor de omgeving (zwangere vrouwen, kinderen). Hierover wordt afgestemd met de GMD-houdende huisarts</w:t>
      </w:r>
      <w:bookmarkStart w:id="13" w:name="_Hlk129958626"/>
      <w:r w:rsidRPr="004962FF">
        <w:rPr>
          <w:rFonts w:ascii="Arial" w:eastAsia="Times New Roman" w:hAnsi="Arial" w:cs="Arial"/>
          <w:snapToGrid w:val="0"/>
          <w:sz w:val="20"/>
          <w:szCs w:val="20"/>
          <w:lang w:val="nl-NL"/>
        </w:rPr>
        <w:t xml:space="preserve">(enpraktijk) </w:t>
      </w:r>
      <w:bookmarkEnd w:id="13"/>
      <w:r w:rsidRPr="004962FF">
        <w:rPr>
          <w:rFonts w:ascii="Arial" w:eastAsia="Times New Roman" w:hAnsi="Arial" w:cs="Arial"/>
          <w:snapToGrid w:val="0"/>
          <w:sz w:val="20"/>
          <w:szCs w:val="20"/>
          <w:lang w:val="nl-NL"/>
        </w:rPr>
        <w:t>van de rechthebbende. Ook het toezicht op de behandeling in thuishospitalisatie ligt bij deze arts-specialist. Het ziekenhuis, in hoofde van de verantwoordelijke arts-specialist of een door deze laatste aangewezen arts-specialist, dient bij oproepen van thuis behandelde personen steeds onmiddellijk beschikbaar te zijn, de nodige instructies te geven, en, in spoedgevallen, de rechthebbende onmiddellijk terug op te nemen in het ziekenhuis.</w:t>
      </w:r>
    </w:p>
    <w:p w14:paraId="004D704B" w14:textId="77777777" w:rsidR="004962FF" w:rsidRPr="004962FF" w:rsidRDefault="004962FF" w:rsidP="004962FF">
      <w:pPr>
        <w:tabs>
          <w:tab w:val="left" w:pos="709"/>
          <w:tab w:val="left" w:pos="851"/>
          <w:tab w:val="left" w:pos="1701"/>
          <w:tab w:val="left" w:pos="2268"/>
          <w:tab w:val="left" w:pos="2835"/>
          <w:tab w:val="left" w:pos="3402"/>
          <w:tab w:val="left" w:pos="3969"/>
          <w:tab w:val="left" w:pos="4536"/>
          <w:tab w:val="left" w:pos="5103"/>
        </w:tabs>
        <w:spacing w:after="0" w:line="240" w:lineRule="auto"/>
        <w:ind w:left="720"/>
        <w:jc w:val="both"/>
        <w:rPr>
          <w:rFonts w:ascii="Arial" w:eastAsia="Times New Roman" w:hAnsi="Arial" w:cs="Arial"/>
          <w:snapToGrid w:val="0"/>
          <w:sz w:val="20"/>
          <w:szCs w:val="20"/>
          <w:lang w:val="nl-NL"/>
        </w:rPr>
      </w:pPr>
    </w:p>
    <w:p w14:paraId="35D98DD7" w14:textId="77777777" w:rsidR="004962FF" w:rsidRPr="004962FF" w:rsidRDefault="004962FF" w:rsidP="004962FF">
      <w:pPr>
        <w:tabs>
          <w:tab w:val="left" w:pos="851"/>
          <w:tab w:val="left" w:pos="993"/>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lastRenderedPageBreak/>
        <w:t xml:space="preserve">De rechthebbende of zijn wettelijk vertegenwoordiger geeft, op basis van zo volledig mogelijke informatie over de thuishospitalisatie die hem schriftelijk door het zorgteam wordt bezorgd, en in toepassing van de wet van 22 augustus 2002 </w:t>
      </w:r>
      <w:proofErr w:type="gramStart"/>
      <w:r w:rsidRPr="004962FF">
        <w:rPr>
          <w:rFonts w:ascii="Arial" w:eastAsia="Times New Roman" w:hAnsi="Arial" w:cs="Arial"/>
          <w:snapToGrid w:val="0"/>
          <w:sz w:val="20"/>
          <w:szCs w:val="20"/>
          <w:lang w:val="nl-NL"/>
        </w:rPr>
        <w:t>betreffende</w:t>
      </w:r>
      <w:proofErr w:type="gramEnd"/>
      <w:r w:rsidRPr="004962FF">
        <w:rPr>
          <w:rFonts w:ascii="Arial" w:eastAsia="Times New Roman" w:hAnsi="Arial" w:cs="Arial"/>
          <w:snapToGrid w:val="0"/>
          <w:sz w:val="20"/>
          <w:szCs w:val="20"/>
          <w:lang w:val="nl-NL"/>
        </w:rPr>
        <w:t xml:space="preserve"> de rechten van de patiënt, zijn goedkeuring. Op verzoek van de patiënt of van de arts-specialist en met de instemming van de arts-specialist of van de patiënt, wordt de toestemming schriftelijk vastgelegd en toegevoegd aan het patiëntendossier. </w:t>
      </w:r>
      <w:r w:rsidRPr="004962FF">
        <w:rPr>
          <w:rFonts w:ascii="Arial" w:eastAsia="Times New Roman" w:hAnsi="Arial" w:cs="Arial"/>
          <w:snapToGrid w:val="0"/>
          <w:sz w:val="20"/>
          <w:szCs w:val="20"/>
          <w:lang w:val="nl-NL"/>
        </w:rPr>
        <w:br/>
        <w:t>De rechthebbende moet op elk moment de mogelijkheid krijgen om zijn behandeling verder te zetten in het ziekenhuis.</w:t>
      </w:r>
    </w:p>
    <w:p w14:paraId="76234B78" w14:textId="77777777" w:rsidR="004962FF" w:rsidRPr="004962FF" w:rsidRDefault="004962FF" w:rsidP="004962FF">
      <w:pPr>
        <w:tabs>
          <w:tab w:val="left" w:pos="851"/>
          <w:tab w:val="left" w:pos="993"/>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lang w:val="nl-NL"/>
        </w:rPr>
      </w:pPr>
    </w:p>
    <w:p w14:paraId="43132511" w14:textId="4444E1B8" w:rsidR="004962FF" w:rsidRPr="004962FF" w:rsidRDefault="004962FF" w:rsidP="007623A9">
      <w:pPr>
        <w:numPr>
          <w:ilvl w:val="1"/>
          <w:numId w:val="11"/>
        </w:numPr>
        <w:tabs>
          <w:tab w:val="left" w:pos="851"/>
          <w:tab w:val="left" w:pos="993"/>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De voorbereiding, het vervoer en het toezicht op de aflevering van de geneesmiddelen en medische hulpmiddelen valt onder de verantwoordelijkheid van de ziekenhuisapotheker. De ziekenhuisapotheker mag geneesmiddelen en medische hulpmiddelen afleveren aan personen die in het kader van een behandeling beroep doen op een ziekenhuis en waarbij de verstrekking van de zorg bij de rechthebbende thuis, onder voorwaarde dat de nodige maatregelen worden genomen om de kwaliteit, veiligheid en doeltreffendheid van de geneesmiddelen en medische hulpmiddelen ook in deze omgeving te garanderen. Gezien het wereldwijde probleem van bacteriële multiresistentie tegen antibiotica, </w:t>
      </w:r>
      <w:r w:rsidR="007C711C">
        <w:rPr>
          <w:rFonts w:ascii="Arial" w:eastAsia="Times New Roman" w:hAnsi="Arial" w:cs="Arial"/>
          <w:snapToGrid w:val="0"/>
          <w:sz w:val="20"/>
          <w:szCs w:val="20"/>
          <w:lang w:val="nl-NL"/>
        </w:rPr>
        <w:t xml:space="preserve">zijn de </w:t>
      </w:r>
      <w:r w:rsidRPr="004962FF">
        <w:rPr>
          <w:rFonts w:ascii="Arial" w:eastAsia="Times New Roman" w:hAnsi="Arial" w:cs="Arial"/>
          <w:snapToGrid w:val="0"/>
          <w:sz w:val="20"/>
          <w:szCs w:val="20"/>
          <w:lang w:val="nl-NL"/>
        </w:rPr>
        <w:t xml:space="preserve">keuze en </w:t>
      </w:r>
      <w:r w:rsidR="007C711C">
        <w:rPr>
          <w:rFonts w:ascii="Arial" w:eastAsia="Times New Roman" w:hAnsi="Arial" w:cs="Arial"/>
          <w:snapToGrid w:val="0"/>
          <w:sz w:val="20"/>
          <w:szCs w:val="20"/>
          <w:lang w:val="nl-NL"/>
        </w:rPr>
        <w:t xml:space="preserve">de </w:t>
      </w:r>
      <w:r w:rsidRPr="004962FF">
        <w:rPr>
          <w:rFonts w:ascii="Arial" w:eastAsia="Times New Roman" w:hAnsi="Arial" w:cs="Arial"/>
          <w:snapToGrid w:val="0"/>
          <w:sz w:val="20"/>
          <w:szCs w:val="20"/>
          <w:lang w:val="nl-NL"/>
        </w:rPr>
        <w:t>duur van</w:t>
      </w:r>
      <w:r w:rsidR="007C711C">
        <w:rPr>
          <w:rFonts w:ascii="Arial" w:eastAsia="Times New Roman" w:hAnsi="Arial" w:cs="Arial"/>
          <w:snapToGrid w:val="0"/>
          <w:sz w:val="20"/>
          <w:szCs w:val="20"/>
          <w:lang w:val="nl-NL"/>
        </w:rPr>
        <w:t xml:space="preserve"> het gebruik van </w:t>
      </w:r>
      <w:r w:rsidRPr="004962FF">
        <w:rPr>
          <w:rFonts w:ascii="Arial" w:eastAsia="Times New Roman" w:hAnsi="Arial" w:cs="Arial"/>
          <w:snapToGrid w:val="0"/>
          <w:sz w:val="20"/>
          <w:szCs w:val="20"/>
          <w:lang w:val="nl-NL"/>
        </w:rPr>
        <w:t xml:space="preserve">het middel </w:t>
      </w:r>
      <w:proofErr w:type="gramStart"/>
      <w:r w:rsidRPr="004962FF">
        <w:rPr>
          <w:rFonts w:ascii="Arial" w:eastAsia="Times New Roman" w:hAnsi="Arial" w:cs="Arial"/>
          <w:snapToGrid w:val="0"/>
          <w:sz w:val="20"/>
          <w:szCs w:val="20"/>
          <w:lang w:val="nl-NL"/>
        </w:rPr>
        <w:t>conform</w:t>
      </w:r>
      <w:proofErr w:type="gramEnd"/>
      <w:r w:rsidRPr="004962FF">
        <w:rPr>
          <w:rFonts w:ascii="Arial" w:eastAsia="Times New Roman" w:hAnsi="Arial" w:cs="Arial"/>
          <w:snapToGrid w:val="0"/>
          <w:sz w:val="20"/>
          <w:szCs w:val="20"/>
          <w:lang w:val="nl-NL"/>
        </w:rPr>
        <w:t xml:space="preserve"> de geldende richtlijnen voor gebruik </w:t>
      </w:r>
      <w:r w:rsidR="007C711C">
        <w:rPr>
          <w:rFonts w:ascii="Arial" w:eastAsia="Times New Roman" w:hAnsi="Arial" w:cs="Arial"/>
          <w:snapToGrid w:val="0"/>
          <w:sz w:val="20"/>
          <w:szCs w:val="20"/>
          <w:lang w:val="nl-NL"/>
        </w:rPr>
        <w:t xml:space="preserve">van </w:t>
      </w:r>
      <w:r w:rsidRPr="004962FF">
        <w:rPr>
          <w:rFonts w:ascii="Arial" w:eastAsia="Times New Roman" w:hAnsi="Arial" w:cs="Arial"/>
          <w:snapToGrid w:val="0"/>
          <w:sz w:val="20"/>
          <w:szCs w:val="20"/>
          <w:lang w:val="nl-NL"/>
        </w:rPr>
        <w:t>antimicrobiële middelen in het ziekenhuis en de Antibiotherapiebeleidsgroep.</w:t>
      </w:r>
    </w:p>
    <w:p w14:paraId="5081DB5C" w14:textId="77777777" w:rsidR="004962FF" w:rsidRPr="004962FF" w:rsidRDefault="004962FF" w:rsidP="004962FF">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20C93EA0" w14:textId="77777777" w:rsidR="004962FF" w:rsidRPr="004962FF" w:rsidRDefault="004962FF" w:rsidP="007623A9">
      <w:pPr>
        <w:numPr>
          <w:ilvl w:val="1"/>
          <w:numId w:val="11"/>
        </w:numPr>
        <w:tabs>
          <w:tab w:val="left" w:pos="851"/>
          <w:tab w:val="left" w:pos="993"/>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Het ziekenhuis is verantwoordelijk voor de behandeling van het afval: het ziekenhuis maakt hiertoe afspraken met de rechthebbende ofwel met de verpleegkundige die de verstrekking doet zoals voorzien in punt 7.</w:t>
      </w:r>
    </w:p>
    <w:p w14:paraId="637450AC" w14:textId="77777777" w:rsidR="004962FF" w:rsidRPr="004962FF" w:rsidRDefault="004962FF" w:rsidP="004962FF">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0047BA71" w14:textId="77777777" w:rsidR="004962FF" w:rsidRPr="004962FF" w:rsidRDefault="004962FF" w:rsidP="007623A9">
      <w:pPr>
        <w:numPr>
          <w:ilvl w:val="1"/>
          <w:numId w:val="11"/>
        </w:numPr>
        <w:tabs>
          <w:tab w:val="left" w:pos="851"/>
          <w:tab w:val="left" w:pos="993"/>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Het zorgteam binnen het ziekenhuis is verantwoordelijk voor het initiëren van het zorgplan en zorgt eveneens voor de coördinatie en de (bij voorkeur digitale) informatiedoorstroming naar de betrokken zorg- en hulpverleners, en voor het informeren van de rechthebbende en mantelzorger en/of wettelijk vertegenwoordiger </w:t>
      </w:r>
      <w:proofErr w:type="gramStart"/>
      <w:r w:rsidRPr="004962FF">
        <w:rPr>
          <w:rFonts w:ascii="Arial" w:eastAsia="Times New Roman" w:hAnsi="Arial" w:cs="Arial"/>
          <w:snapToGrid w:val="0"/>
          <w:sz w:val="20"/>
          <w:szCs w:val="20"/>
          <w:lang w:val="nl-NL"/>
        </w:rPr>
        <w:t>omtrent</w:t>
      </w:r>
      <w:proofErr w:type="gramEnd"/>
      <w:r w:rsidRPr="004962FF">
        <w:rPr>
          <w:rFonts w:ascii="Arial" w:eastAsia="Times New Roman" w:hAnsi="Arial" w:cs="Arial"/>
          <w:snapToGrid w:val="0"/>
          <w:sz w:val="20"/>
          <w:szCs w:val="20"/>
          <w:lang w:val="nl-NL"/>
        </w:rPr>
        <w:t xml:space="preserve"> onder meer symptomen van allergische reacties alsook van alle mogelijke bijwerkingen.</w:t>
      </w:r>
    </w:p>
    <w:p w14:paraId="5AC8405D" w14:textId="77777777" w:rsidR="004962FF" w:rsidRPr="004962FF" w:rsidRDefault="004962FF" w:rsidP="004962FF">
      <w:pPr>
        <w:spacing w:after="0" w:line="240" w:lineRule="auto"/>
        <w:ind w:left="720"/>
        <w:rPr>
          <w:rFonts w:ascii="Arial" w:eastAsia="Times New Roman" w:hAnsi="Arial" w:cs="Arial"/>
          <w:snapToGrid w:val="0"/>
          <w:sz w:val="20"/>
          <w:szCs w:val="20"/>
          <w:lang w:val="nl-NL"/>
        </w:rPr>
      </w:pPr>
    </w:p>
    <w:p w14:paraId="4F5A1C48" w14:textId="5BBE6596" w:rsidR="004962FF" w:rsidRPr="004962FF" w:rsidRDefault="004962FF" w:rsidP="007623A9">
      <w:pPr>
        <w:numPr>
          <w:ilvl w:val="1"/>
          <w:numId w:val="11"/>
        </w:numPr>
        <w:tabs>
          <w:tab w:val="left" w:pos="851"/>
          <w:tab w:val="left" w:pos="993"/>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De verpleegkundige die de toediening doet is verantwoordelijk voor de afstemming en communicatie van de zorg in de thuissituatie en deelt elk probleem of risico met betrekking tot de gezondheidstoestand van de rechthebbende mee aan het zorgteam binnen het ziekenhuis volgens de afspraken die hiertoe zijn gemaakt tussen het ziekenhuis en de verpleegkundige. Bij zorgwekkende situaties informeert het ziekenhuis de betrokken GMD-houdende huisarts(enpraktijk). </w:t>
      </w:r>
    </w:p>
    <w:p w14:paraId="4EFBDEFB" w14:textId="77777777" w:rsidR="004962FF" w:rsidRPr="004962FF" w:rsidRDefault="004962FF" w:rsidP="004962FF">
      <w:pPr>
        <w:spacing w:after="0" w:line="240" w:lineRule="auto"/>
        <w:ind w:left="720"/>
        <w:rPr>
          <w:rFonts w:ascii="Arial" w:eastAsia="Times New Roman" w:hAnsi="Arial" w:cs="Arial"/>
          <w:snapToGrid w:val="0"/>
          <w:sz w:val="20"/>
          <w:szCs w:val="20"/>
          <w:lang w:val="nl-NL"/>
        </w:rPr>
      </w:pPr>
    </w:p>
    <w:p w14:paraId="2FA62172" w14:textId="77777777" w:rsidR="004962FF" w:rsidRPr="004962FF" w:rsidRDefault="004962FF" w:rsidP="007623A9">
      <w:pPr>
        <w:numPr>
          <w:ilvl w:val="1"/>
          <w:numId w:val="11"/>
        </w:numPr>
        <w:tabs>
          <w:tab w:val="left" w:pos="851"/>
          <w:tab w:val="left" w:pos="993"/>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bookmarkStart w:id="14" w:name="_Hlk119312091"/>
      <w:r w:rsidRPr="004962FF">
        <w:rPr>
          <w:rFonts w:ascii="Arial" w:eastAsia="Times New Roman" w:hAnsi="Arial" w:cs="Arial"/>
          <w:snapToGrid w:val="0"/>
          <w:sz w:val="20"/>
          <w:szCs w:val="20"/>
          <w:lang w:val="nl-NL"/>
        </w:rPr>
        <w:t xml:space="preserve">De verantwoordelijkheid van de thuisverpleegkundige is van toepassing voor de door haar/hem dagelijks geleverde zorgverlening aan de rechthebbende thuis in het kader van thuishospitalisatie. De verantwoordelijkheid t.a.v. het gebruik van het geneesmiddel start op het moment dat de verpleegkundige de verpakking van de geneesmiddelen opent. </w:t>
      </w:r>
    </w:p>
    <w:p w14:paraId="135DD939" w14:textId="77777777" w:rsidR="004962FF" w:rsidRPr="004962FF" w:rsidRDefault="004962FF" w:rsidP="004962FF">
      <w:pPr>
        <w:tabs>
          <w:tab w:val="left" w:pos="851"/>
          <w:tab w:val="left" w:pos="993"/>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lang w:val="nl-NL"/>
        </w:rPr>
      </w:pPr>
    </w:p>
    <w:p w14:paraId="12632C23" w14:textId="77777777" w:rsidR="004962FF" w:rsidRPr="004962FF" w:rsidRDefault="004962FF" w:rsidP="007623A9">
      <w:pPr>
        <w:numPr>
          <w:ilvl w:val="1"/>
          <w:numId w:val="11"/>
        </w:numPr>
        <w:tabs>
          <w:tab w:val="left" w:pos="851"/>
          <w:tab w:val="left" w:pos="993"/>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Bij de beslissing over thuishospitalisatie wordt rekening gehouden met de informatie van de GMD-houdende huisarts(enpraktijk). Deze huisarts(enpraktijk) is betrokken bij de opmaak van het zorgplan maar staat a priori niet zelf in voor de toediening van de zorg. In geval van zorgwekkende situatie wordt de huisarts geïnformeerd en zal de arts-specialist mogelijk de huisarts(enpraktijk) contacteren om de situatie beter in te schatten om een beslissing te kunnen nemen </w:t>
      </w:r>
      <w:proofErr w:type="gramStart"/>
      <w:r w:rsidRPr="004962FF">
        <w:rPr>
          <w:rFonts w:ascii="Arial" w:eastAsia="Times New Roman" w:hAnsi="Arial" w:cs="Arial"/>
          <w:snapToGrid w:val="0"/>
          <w:sz w:val="20"/>
          <w:szCs w:val="20"/>
          <w:lang w:val="nl-NL"/>
        </w:rPr>
        <w:t>omtrent</w:t>
      </w:r>
      <w:proofErr w:type="gramEnd"/>
      <w:r w:rsidRPr="004962FF">
        <w:rPr>
          <w:rFonts w:ascii="Arial" w:eastAsia="Times New Roman" w:hAnsi="Arial" w:cs="Arial"/>
          <w:snapToGrid w:val="0"/>
          <w:sz w:val="20"/>
          <w:szCs w:val="20"/>
          <w:lang w:val="nl-NL"/>
        </w:rPr>
        <w:t xml:space="preserve"> het verdere verloop van de behandeling (aanpassing thuis of verderzetting in het ziekenhuis). De arts-specialist in het ziekenhuis blijft in elk geval verantwoordelijk voor het toezicht op de behandeling. </w:t>
      </w:r>
    </w:p>
    <w:bookmarkEnd w:id="14"/>
    <w:p w14:paraId="01A0F8AF" w14:textId="77777777" w:rsidR="004962FF" w:rsidRPr="004962FF" w:rsidRDefault="004962FF" w:rsidP="004962FF">
      <w:pPr>
        <w:spacing w:after="0" w:line="240" w:lineRule="auto"/>
        <w:ind w:left="720"/>
        <w:rPr>
          <w:rFonts w:ascii="Arial" w:eastAsia="Times New Roman" w:hAnsi="Arial" w:cs="Arial"/>
          <w:snapToGrid w:val="0"/>
          <w:sz w:val="20"/>
          <w:szCs w:val="20"/>
          <w:lang w:val="nl-NL"/>
        </w:rPr>
      </w:pPr>
    </w:p>
    <w:p w14:paraId="17710D5F" w14:textId="77777777" w:rsidR="004962FF" w:rsidRPr="004962FF" w:rsidRDefault="004962FF" w:rsidP="007623A9">
      <w:pPr>
        <w:numPr>
          <w:ilvl w:val="1"/>
          <w:numId w:val="11"/>
        </w:numPr>
        <w:tabs>
          <w:tab w:val="left" w:pos="851"/>
          <w:tab w:val="left" w:pos="993"/>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Alle handelingen die bij een thuishospitalisatie door professionele zorgverleners worden verricht, vallen onder hun eigen verantwoordelijkheid, onder voorbehoud van de afspraken gemaakt onder 2.3 (afval).</w:t>
      </w:r>
    </w:p>
    <w:p w14:paraId="671AA70A" w14:textId="77777777" w:rsidR="004962FF" w:rsidRPr="004962FF" w:rsidRDefault="004962FF" w:rsidP="004962FF">
      <w:pPr>
        <w:tabs>
          <w:tab w:val="left" w:pos="851"/>
          <w:tab w:val="left" w:pos="993"/>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lang w:val="nl-NL"/>
        </w:rPr>
      </w:pPr>
    </w:p>
    <w:p w14:paraId="04871273" w14:textId="4B18F62B" w:rsidR="004962FF" w:rsidRPr="004962FF" w:rsidRDefault="004962FF" w:rsidP="007623A9">
      <w:pPr>
        <w:numPr>
          <w:ilvl w:val="1"/>
          <w:numId w:val="11"/>
        </w:numPr>
        <w:tabs>
          <w:tab w:val="left" w:pos="851"/>
          <w:tab w:val="left" w:pos="993"/>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Het ziekenhuis beschikt over een zorgprotocol waarin minstens is opgenomen: de specifieke kenmerken van de doelgroep, de inclusiecriteria en criteria voor beëindiging, de inclusieprocedure, bijzondere maatregelen voor kwetsbare groepen en om patiëntenselectie te vermijden, beschrijving van het zorgpad, waarborg continuïteit en kwaliteit van zorg, procedures bij complicaties, coördinatie tussen de verschillende partners, afvalverwerking, opleiding partners. Alle betrokken zorgverleners volgen dit protocol. Om te vermijden dat de verpleegkundige in de thuissituatie zich telkens moet aanpassen, streven de ziekenhuizen ernaar om hun zorgprotocollen maximaal op mekaar af te stemmen. Om de continuïteit en kwaliteit van de zorg die verleend wordt in de thuishospitalisatie te </w:t>
      </w:r>
      <w:r w:rsidRPr="004962FF">
        <w:rPr>
          <w:rFonts w:ascii="Arial" w:eastAsia="Times New Roman" w:hAnsi="Arial" w:cs="Arial"/>
          <w:snapToGrid w:val="0"/>
          <w:sz w:val="20"/>
          <w:szCs w:val="20"/>
          <w:lang w:val="nl-NL"/>
        </w:rPr>
        <w:lastRenderedPageBreak/>
        <w:t>kunnen garanderen, wordt aanbevolen dat het ziekenhuis hierover een SLA (</w:t>
      </w:r>
      <w:proofErr w:type="gramStart"/>
      <w:r w:rsidRPr="004962FF">
        <w:rPr>
          <w:rFonts w:ascii="Arial" w:eastAsia="Times New Roman" w:hAnsi="Arial" w:cs="Arial"/>
          <w:snapToGrid w:val="0"/>
          <w:sz w:val="20"/>
          <w:szCs w:val="20"/>
          <w:lang w:val="nl-NL"/>
        </w:rPr>
        <w:t>service level</w:t>
      </w:r>
      <w:proofErr w:type="gramEnd"/>
      <w:r w:rsidRPr="004962FF">
        <w:rPr>
          <w:rFonts w:ascii="Arial" w:eastAsia="Times New Roman" w:hAnsi="Arial" w:cs="Arial"/>
          <w:snapToGrid w:val="0"/>
          <w:sz w:val="20"/>
          <w:szCs w:val="20"/>
          <w:lang w:val="nl-NL"/>
        </w:rPr>
        <w:t xml:space="preserve"> agreement) sluit met de diensten voor thuisverpleging</w:t>
      </w:r>
      <w:r w:rsidR="007C711C">
        <w:rPr>
          <w:rFonts w:ascii="Arial" w:eastAsia="Times New Roman" w:hAnsi="Arial" w:cs="Arial"/>
          <w:snapToGrid w:val="0"/>
          <w:sz w:val="20"/>
          <w:szCs w:val="20"/>
          <w:lang w:val="nl-NL"/>
        </w:rPr>
        <w:t>.</w:t>
      </w:r>
    </w:p>
    <w:p w14:paraId="4CDB7F79" w14:textId="77777777" w:rsidR="004962FF" w:rsidRPr="004962FF" w:rsidRDefault="004962FF" w:rsidP="004962FF">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BE"/>
        </w:rPr>
      </w:pPr>
    </w:p>
    <w:p w14:paraId="1BB6198E" w14:textId="77777777" w:rsidR="004962FF" w:rsidRPr="004962FF" w:rsidRDefault="004962FF" w:rsidP="007623A9">
      <w:pPr>
        <w:numPr>
          <w:ilvl w:val="0"/>
          <w:numId w:val="11"/>
        </w:num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Frequentie en duur</w:t>
      </w:r>
    </w:p>
    <w:p w14:paraId="33FF12D6" w14:textId="77777777" w:rsidR="004962FF" w:rsidRPr="004962FF" w:rsidRDefault="004962FF" w:rsidP="004962FF">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5B8262B3" w14:textId="77777777" w:rsidR="004962FF" w:rsidRPr="004962FF" w:rsidRDefault="004962FF" w:rsidP="004962FF">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
        </w:rPr>
        <w:t xml:space="preserve">De frequentie en de duur van de nodige verzorging stemmen overeen met de posologie die werd opgegeven door de arts-specialist; in geval van een langdurige antibioticabehandeling wordt afgestemd met de arts die in het ziekenhuis </w:t>
      </w:r>
      <w:r w:rsidRPr="004962FF">
        <w:rPr>
          <w:rFonts w:ascii="Arial" w:eastAsia="Times New Roman" w:hAnsi="Arial" w:cs="Arial"/>
          <w:snapToGrid w:val="0"/>
          <w:color w:val="000000"/>
          <w:sz w:val="20"/>
          <w:szCs w:val="20"/>
          <w:lang w:val="nl-BE"/>
        </w:rPr>
        <w:t>bevoegd is voor infectiologie/microbiologie</w:t>
      </w:r>
      <w:r w:rsidRPr="004962FF">
        <w:rPr>
          <w:rFonts w:ascii="Arial" w:eastAsia="Times New Roman" w:hAnsi="Arial" w:cs="Arial"/>
          <w:snapToGrid w:val="0"/>
          <w:sz w:val="20"/>
          <w:szCs w:val="20"/>
          <w:lang w:val="nl-BE"/>
        </w:rPr>
        <w:t>.</w:t>
      </w:r>
    </w:p>
    <w:p w14:paraId="34114764" w14:textId="77777777" w:rsidR="004962FF" w:rsidRPr="004962FF" w:rsidRDefault="004962FF" w:rsidP="004962FF">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BE"/>
        </w:rPr>
      </w:pPr>
    </w:p>
    <w:p w14:paraId="15ECA36B" w14:textId="77777777" w:rsidR="004962FF" w:rsidRPr="004962FF" w:rsidRDefault="004962FF" w:rsidP="007623A9">
      <w:pPr>
        <w:numPr>
          <w:ilvl w:val="0"/>
          <w:numId w:val="11"/>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Plaats van verstrekking</w:t>
      </w:r>
    </w:p>
    <w:p w14:paraId="3245FC6A" w14:textId="77777777" w:rsidR="004962FF" w:rsidRPr="004962FF" w:rsidRDefault="004962FF" w:rsidP="004962FF">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41F13F5B" w14:textId="77777777" w:rsidR="004962FF" w:rsidRPr="004962FF" w:rsidRDefault="004962FF" w:rsidP="004962FF">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trike/>
          <w:snapToGrid w:val="0"/>
          <w:sz w:val="20"/>
          <w:szCs w:val="20"/>
          <w:lang w:val="nl-NL"/>
        </w:rPr>
      </w:pPr>
      <w:r w:rsidRPr="004962FF">
        <w:rPr>
          <w:rFonts w:ascii="Arial" w:eastAsia="Times New Roman" w:hAnsi="Arial" w:cs="Arial"/>
          <w:snapToGrid w:val="0"/>
          <w:sz w:val="20"/>
          <w:szCs w:val="20"/>
          <w:lang w:val="nl-NL"/>
        </w:rPr>
        <w:t>De verstrekking vindt plaats in de leefomgeving van de rechthebbende</w:t>
      </w:r>
      <w:r w:rsidRPr="004962FF">
        <w:rPr>
          <w:rFonts w:ascii="Arial" w:eastAsia="Times New Roman" w:hAnsi="Arial" w:cs="Arial"/>
          <w:snapToGrid w:val="0"/>
          <w:sz w:val="20"/>
          <w:szCs w:val="20"/>
          <w:vertAlign w:val="superscript"/>
          <w:lang w:val="nl-NL"/>
        </w:rPr>
        <w:footnoteReference w:id="1"/>
      </w:r>
      <w:r w:rsidRPr="004962FF">
        <w:rPr>
          <w:rFonts w:ascii="Arial" w:eastAsia="Times New Roman" w:hAnsi="Arial" w:cs="Arial"/>
          <w:snapToGrid w:val="0"/>
          <w:sz w:val="20"/>
          <w:szCs w:val="20"/>
          <w:lang w:val="nl-NL"/>
        </w:rPr>
        <w:t>.</w:t>
      </w:r>
    </w:p>
    <w:p w14:paraId="5F185F85" w14:textId="77777777" w:rsidR="004962FF" w:rsidRPr="004962FF" w:rsidRDefault="004962FF" w:rsidP="004962FF">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trike/>
          <w:snapToGrid w:val="0"/>
          <w:sz w:val="20"/>
          <w:szCs w:val="20"/>
          <w:lang w:val="nl-NL"/>
        </w:rPr>
      </w:pPr>
    </w:p>
    <w:p w14:paraId="45156CE0" w14:textId="77777777" w:rsidR="004962FF" w:rsidRPr="004962FF" w:rsidRDefault="004962FF" w:rsidP="007623A9">
      <w:pPr>
        <w:numPr>
          <w:ilvl w:val="0"/>
          <w:numId w:val="11"/>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Betrokken zorgverleners</w:t>
      </w:r>
    </w:p>
    <w:p w14:paraId="61FE9501" w14:textId="77777777" w:rsidR="004962FF" w:rsidRPr="004962FF" w:rsidRDefault="004962FF" w:rsidP="004962FF">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7EA73A13" w14:textId="2EA01A1D" w:rsidR="004962FF" w:rsidRPr="004962FF" w:rsidRDefault="004962FF" w:rsidP="007623A9">
      <w:pPr>
        <w:numPr>
          <w:ilvl w:val="1"/>
          <w:numId w:val="11"/>
        </w:numPr>
        <w:spacing w:after="0" w:line="240" w:lineRule="auto"/>
        <w:jc w:val="both"/>
        <w:rPr>
          <w:rFonts w:ascii="Arial" w:eastAsia="Times New Roman" w:hAnsi="Arial" w:cs="Arial"/>
          <w:snapToGrid w:val="0"/>
          <w:sz w:val="20"/>
          <w:szCs w:val="20"/>
          <w:lang w:val="nl"/>
        </w:rPr>
      </w:pPr>
      <w:r w:rsidRPr="004962FF">
        <w:rPr>
          <w:rFonts w:ascii="Arial" w:eastAsia="Times New Roman" w:hAnsi="Arial" w:cs="Arial"/>
          <w:snapToGrid w:val="0"/>
          <w:sz w:val="20"/>
          <w:szCs w:val="20"/>
          <w:lang w:val="nl"/>
        </w:rPr>
        <w:t>Thuishospitalisatie vereist een transmurale samenwerking met de betrokken verpleegkundigen in de eerste lijn. De GMD-houdende huisarts(enpraktijk) wordt door de behandel</w:t>
      </w:r>
      <w:r w:rsidR="00684A37">
        <w:rPr>
          <w:rFonts w:ascii="Arial" w:eastAsia="Times New Roman" w:hAnsi="Arial" w:cs="Arial"/>
          <w:snapToGrid w:val="0"/>
          <w:sz w:val="20"/>
          <w:szCs w:val="20"/>
          <w:lang w:val="nl"/>
        </w:rPr>
        <w:t>en</w:t>
      </w:r>
      <w:r w:rsidRPr="004962FF">
        <w:rPr>
          <w:rFonts w:ascii="Arial" w:eastAsia="Times New Roman" w:hAnsi="Arial" w:cs="Arial"/>
          <w:snapToGrid w:val="0"/>
          <w:sz w:val="20"/>
          <w:szCs w:val="20"/>
          <w:lang w:val="nl"/>
        </w:rPr>
        <w:t>de arts-specialist betrokken bij de beslissing over de thuishospitalisatie.</w:t>
      </w:r>
      <w:r w:rsidRPr="004962FF">
        <w:rPr>
          <w:rFonts w:ascii="Arial" w:eastAsia="Times New Roman" w:hAnsi="Arial" w:cs="Arial"/>
          <w:snapToGrid w:val="0"/>
          <w:sz w:val="20"/>
          <w:szCs w:val="20"/>
          <w:lang w:val="nl-NL"/>
        </w:rPr>
        <w:t xml:space="preserve"> </w:t>
      </w:r>
      <w:r w:rsidRPr="004962FF">
        <w:rPr>
          <w:rFonts w:ascii="Arial" w:eastAsia="Times New Roman" w:hAnsi="Arial" w:cs="Arial"/>
          <w:snapToGrid w:val="0"/>
          <w:sz w:val="20"/>
          <w:szCs w:val="20"/>
          <w:lang w:val="nl"/>
        </w:rPr>
        <w:t xml:space="preserve">Begin en einde van de thuishospitalisatie wordt door alle betrokken zorgverleners duidelijk aan elkaar gecommuniceerd. </w:t>
      </w:r>
      <w:r w:rsidRPr="004962FF">
        <w:rPr>
          <w:rFonts w:ascii="Arial" w:eastAsia="Times New Roman" w:hAnsi="Arial" w:cs="Arial"/>
          <w:snapToGrid w:val="0"/>
          <w:sz w:val="20"/>
          <w:szCs w:val="20"/>
          <w:lang w:val="nl-NL"/>
        </w:rPr>
        <w:t xml:space="preserve">In geval de huisapotheker gekend is, wordt deze ook op de hoogte gebracht.  Deze communicaties gebeuren vanuit het zorgteam van het ziekenhuis. </w:t>
      </w:r>
    </w:p>
    <w:p w14:paraId="706BEEA0" w14:textId="77777777" w:rsidR="004962FF" w:rsidRPr="004962FF" w:rsidRDefault="004962FF" w:rsidP="004962FF">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77AE568D" w14:textId="77777777" w:rsidR="004962FF" w:rsidRPr="004962FF" w:rsidRDefault="004962FF" w:rsidP="007623A9">
      <w:pPr>
        <w:numPr>
          <w:ilvl w:val="1"/>
          <w:numId w:val="11"/>
        </w:numPr>
        <w:spacing w:after="0" w:line="240" w:lineRule="auto"/>
        <w:jc w:val="both"/>
        <w:rPr>
          <w:rFonts w:ascii="Arial" w:eastAsia="Times New Roman" w:hAnsi="Arial" w:cs="Arial"/>
          <w:snapToGrid w:val="0"/>
          <w:sz w:val="20"/>
          <w:szCs w:val="20"/>
          <w:lang w:val="nl"/>
        </w:rPr>
      </w:pPr>
      <w:r w:rsidRPr="004962FF">
        <w:rPr>
          <w:rFonts w:ascii="Arial" w:eastAsia="Times New Roman" w:hAnsi="Arial" w:cs="Arial"/>
          <w:snapToGrid w:val="0"/>
          <w:sz w:val="20"/>
          <w:szCs w:val="20"/>
          <w:lang w:val="nl"/>
        </w:rPr>
        <w:t>Er wordt voor elke rechthebbende een multidisciplinair zorgplan opgesteld, in overleg en akkoord met de patiënt of zijn vertegenwoordiger. Het initiatief voor de opmaak van dit plan wordt genomen door het zorgteam van het ziekenhuis; dit team zorgt eveneens voor de coördinatie en de bij voorkeur digitale informatiedoorstroming. Daarbij worden betrokken: de arts-specialist, de GMD-houdende huisarts(enpraktijk), de ziekenhuisapotheker en de verpleegkundigen (thuisverpleegkundigen en/of ziekenhuisverpleegkundigen). Deze equipe kan ook beroep doen op andere specialismen zoals infectiologen, microbiologen, ziekenhuishygiënisten, gespecialiseerde verpleegkundigen, het catheterteam, … of ondermeer op de sociale dienst van het ziekenhuis.</w:t>
      </w:r>
    </w:p>
    <w:p w14:paraId="763B44BF" w14:textId="77777777" w:rsidR="004962FF" w:rsidRPr="004962FF" w:rsidRDefault="004962FF" w:rsidP="004962FF">
      <w:pPr>
        <w:spacing w:after="0" w:line="240" w:lineRule="auto"/>
        <w:ind w:left="502"/>
        <w:rPr>
          <w:rFonts w:ascii="Arial" w:eastAsia="Times New Roman" w:hAnsi="Arial" w:cs="Arial"/>
          <w:snapToGrid w:val="0"/>
          <w:sz w:val="20"/>
          <w:szCs w:val="20"/>
          <w:lang w:val="nl"/>
        </w:rPr>
      </w:pPr>
    </w:p>
    <w:p w14:paraId="5AC95862" w14:textId="3D561388" w:rsidR="004962FF" w:rsidRPr="004962FF" w:rsidRDefault="004962FF" w:rsidP="007623A9">
      <w:pPr>
        <w:numPr>
          <w:ilvl w:val="1"/>
          <w:numId w:val="11"/>
        </w:numPr>
        <w:spacing w:after="0" w:line="240" w:lineRule="auto"/>
        <w:jc w:val="both"/>
        <w:rPr>
          <w:rFonts w:ascii="Arial" w:eastAsia="Times New Roman" w:hAnsi="Arial" w:cs="Arial"/>
          <w:snapToGrid w:val="0"/>
          <w:sz w:val="20"/>
          <w:szCs w:val="20"/>
          <w:lang w:val="nl"/>
        </w:rPr>
      </w:pPr>
      <w:r w:rsidRPr="004962FF">
        <w:rPr>
          <w:rFonts w:ascii="Arial" w:eastAsia="Times New Roman" w:hAnsi="Arial" w:cs="Arial"/>
          <w:snapToGrid w:val="0"/>
          <w:sz w:val="20"/>
          <w:szCs w:val="20"/>
          <w:lang w:val="nl-NL"/>
        </w:rPr>
        <w:t xml:space="preserve">De actieve betrokkenheid van een GMD-houdende huisarts(enpraktijk) veronderstelt het ondersteunen van de arts-specialist in de beslissing rond thuishospitalisatie, de betrokkenheid bij de opmaak van het zorgplan, </w:t>
      </w:r>
      <w:r w:rsidR="00684A37">
        <w:rPr>
          <w:rFonts w:ascii="Arial" w:eastAsia="Times New Roman" w:hAnsi="Arial" w:cs="Arial"/>
          <w:snapToGrid w:val="0"/>
          <w:sz w:val="20"/>
          <w:szCs w:val="20"/>
          <w:lang w:val="nl-NL"/>
        </w:rPr>
        <w:t xml:space="preserve">en </w:t>
      </w:r>
      <w:r w:rsidRPr="004962FF">
        <w:rPr>
          <w:rFonts w:ascii="Arial" w:eastAsia="Times New Roman" w:hAnsi="Arial" w:cs="Arial"/>
          <w:snapToGrid w:val="0"/>
          <w:sz w:val="20"/>
          <w:szCs w:val="20"/>
          <w:lang w:val="nl-NL"/>
        </w:rPr>
        <w:t xml:space="preserve">bij zorgwekkende situaties de nodige opvolging voorzien die haar/hem in staat stelt de mogelijkheid tot verdere uitvoering van het behandelplan te </w:t>
      </w:r>
      <w:proofErr w:type="gramStart"/>
      <w:r w:rsidRPr="004962FF">
        <w:rPr>
          <w:rFonts w:ascii="Arial" w:eastAsia="Times New Roman" w:hAnsi="Arial" w:cs="Arial"/>
          <w:snapToGrid w:val="0"/>
          <w:sz w:val="20"/>
          <w:szCs w:val="20"/>
          <w:lang w:val="nl-NL"/>
        </w:rPr>
        <w:t>kunnen beoordelen</w:t>
      </w:r>
      <w:proofErr w:type="gramEnd"/>
      <w:r w:rsidRPr="004962FF">
        <w:rPr>
          <w:rFonts w:ascii="Arial" w:eastAsia="Times New Roman" w:hAnsi="Arial" w:cs="Arial"/>
          <w:snapToGrid w:val="0"/>
          <w:sz w:val="20"/>
          <w:szCs w:val="20"/>
          <w:lang w:val="nl-NL"/>
        </w:rPr>
        <w:t xml:space="preserve"> in samenspraak met arts-specialist en het zorgteam van het ziekenhuis.</w:t>
      </w:r>
      <w:r w:rsidRPr="004962FF">
        <w:rPr>
          <w:rFonts w:ascii="Arial" w:eastAsia="Times New Roman" w:hAnsi="Arial" w:cs="Arial"/>
          <w:snapToGrid w:val="0"/>
          <w:sz w:val="20"/>
          <w:szCs w:val="20"/>
          <w:lang w:val="nl"/>
        </w:rPr>
        <w:t xml:space="preserve"> </w:t>
      </w:r>
    </w:p>
    <w:p w14:paraId="79509152" w14:textId="77777777" w:rsidR="004962FF" w:rsidRPr="004962FF" w:rsidRDefault="004962FF" w:rsidP="004962FF">
      <w:pPr>
        <w:spacing w:after="0" w:line="240" w:lineRule="auto"/>
        <w:ind w:left="720"/>
        <w:rPr>
          <w:rFonts w:ascii="Arial" w:eastAsia="Times New Roman" w:hAnsi="Arial" w:cs="Arial"/>
          <w:snapToGrid w:val="0"/>
          <w:sz w:val="20"/>
          <w:szCs w:val="20"/>
          <w:lang w:val="nl-BE"/>
        </w:rPr>
      </w:pPr>
    </w:p>
    <w:p w14:paraId="22E4024F" w14:textId="77777777" w:rsidR="004962FF" w:rsidRPr="004962FF" w:rsidRDefault="004962FF" w:rsidP="007623A9">
      <w:pPr>
        <w:numPr>
          <w:ilvl w:val="1"/>
          <w:numId w:val="11"/>
        </w:numPr>
        <w:spacing w:after="0" w:line="240" w:lineRule="auto"/>
        <w:jc w:val="both"/>
        <w:rPr>
          <w:rFonts w:ascii="Arial" w:eastAsia="Times New Roman" w:hAnsi="Arial" w:cs="Arial"/>
          <w:snapToGrid w:val="0"/>
          <w:sz w:val="20"/>
          <w:szCs w:val="20"/>
          <w:lang w:val="nl-BE"/>
        </w:rPr>
      </w:pPr>
      <w:bookmarkStart w:id="16" w:name="_Hlk133315539"/>
      <w:r w:rsidRPr="004962FF">
        <w:rPr>
          <w:rFonts w:ascii="Arial" w:eastAsia="Times New Roman" w:hAnsi="Arial" w:cs="Arial"/>
          <w:snapToGrid w:val="0"/>
          <w:sz w:val="20"/>
          <w:szCs w:val="20"/>
          <w:lang w:val="nl-BE"/>
        </w:rPr>
        <w:t xml:space="preserve">De toediening van geneesmiddelen bij thuishospitalisatie moet gebeuren door verpleegkundigen met de competenties, opleiding en/of ervaring die nodig is om deze toediening correct en veilig te laten gebeuren en op voorschrift van de arts-specialist in het ziekenhuis. De verpleegkundige moet ook op de hoogte zijn van de pathologie waarvoor de behandeling dient en van de daarmee samenhangende problemen. Hij/zij moet aan de patiënt/mantelzorger de bijwerkingen van de behandeling kunnen uitleggen en meer in het algemeen de te nemen voorzorgsmaatregelen en de risico’s voor de patiënt en zijn omgeving (in ruime zin, met inbegrip van de buren) wanneer het gaat om een cytostaticum. De behandeling wordt gecoördineerd met het zorgteam van het ziekenhuis (coördinerend verpleegkundige, oncologieverpleegkundige, enz.). Dit team beoordeelt samen met de thuisverpleegkundige of met de dienst voor thuisverpleging in hoeverre bijkomende opleiding nodig is; zo nodig kan het betrokken ziekenhuis deze opleiding verzorgen.    </w:t>
      </w:r>
    </w:p>
    <w:p w14:paraId="20394C92" w14:textId="77777777" w:rsidR="004962FF" w:rsidRPr="004962FF" w:rsidRDefault="004962FF" w:rsidP="004962FF">
      <w:pPr>
        <w:spacing w:after="0" w:line="240" w:lineRule="auto"/>
        <w:ind w:left="720"/>
        <w:rPr>
          <w:rFonts w:ascii="Arial" w:eastAsia="Times New Roman" w:hAnsi="Arial" w:cs="Arial"/>
          <w:snapToGrid w:val="0"/>
          <w:sz w:val="20"/>
          <w:szCs w:val="20"/>
          <w:lang w:val="nl-BE"/>
        </w:rPr>
      </w:pPr>
    </w:p>
    <w:bookmarkEnd w:id="16"/>
    <w:p w14:paraId="34014BC4" w14:textId="77777777" w:rsidR="004962FF" w:rsidRPr="004962FF" w:rsidRDefault="004962FF" w:rsidP="004962FF">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BE"/>
        </w:rPr>
      </w:pPr>
    </w:p>
    <w:p w14:paraId="30C46443" w14:textId="77777777" w:rsidR="004962FF" w:rsidRPr="004962FF" w:rsidRDefault="004962FF" w:rsidP="007623A9">
      <w:pPr>
        <w:numPr>
          <w:ilvl w:val="0"/>
          <w:numId w:val="11"/>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De voorbereiding, het transport en de aflevering/toediening</w:t>
      </w:r>
    </w:p>
    <w:p w14:paraId="794731CF" w14:textId="77777777" w:rsidR="004962FF" w:rsidRPr="004962FF" w:rsidRDefault="004962FF" w:rsidP="004962FF">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3B4EB960" w14:textId="77777777" w:rsidR="004962FF" w:rsidRPr="004962FF" w:rsidRDefault="004962FF" w:rsidP="007623A9">
      <w:pPr>
        <w:numPr>
          <w:ilvl w:val="1"/>
          <w:numId w:val="11"/>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bookmarkStart w:id="17" w:name="_Hlk132980838"/>
      <w:r w:rsidRPr="004962FF">
        <w:rPr>
          <w:rFonts w:ascii="Arial" w:eastAsia="Times New Roman" w:hAnsi="Arial" w:cs="Arial"/>
          <w:snapToGrid w:val="0"/>
          <w:sz w:val="20"/>
          <w:szCs w:val="20"/>
          <w:lang w:val="nl-NL"/>
        </w:rPr>
        <w:t xml:space="preserve">Geneesmiddelen die gekoeld bewaard dienen te worden, dienen afgeleverd te worden volgens de richtlijnen/regelgeving van het FAGG. </w:t>
      </w:r>
    </w:p>
    <w:bookmarkEnd w:id="17"/>
    <w:p w14:paraId="562A765C" w14:textId="77777777" w:rsidR="004962FF" w:rsidRPr="004962FF" w:rsidRDefault="004962FF" w:rsidP="007623A9">
      <w:pPr>
        <w:numPr>
          <w:ilvl w:val="1"/>
          <w:numId w:val="11"/>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lastRenderedPageBreak/>
        <w:t>De specificaties van het product (voorbereiding, berekening van de dosis, frequentie…), de contra-indicaties, specifieke waarschuwingen, opslag- en verwijderingsvoorwaarden, zoals beschreven in de bijsluiter van het product moeten gerespecteerd worden.</w:t>
      </w:r>
    </w:p>
    <w:p w14:paraId="360B8323" w14:textId="77777777" w:rsidR="004962FF" w:rsidRPr="004962FF" w:rsidRDefault="004962FF" w:rsidP="007623A9">
      <w:pPr>
        <w:numPr>
          <w:ilvl w:val="1"/>
          <w:numId w:val="11"/>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De openbare apotheek of een deel van de openbare apotheek kunnen niet toegelaten worden als locatie die deel uitmaakt van de ziekenhuisapotheek. De ziekenhuisapotheker kan niet optreden als groothandelaar voor een openbare apotheek die dan verantwoordelijk is voor de levering.</w:t>
      </w:r>
    </w:p>
    <w:p w14:paraId="72B295C7" w14:textId="77777777" w:rsidR="004962FF" w:rsidRPr="004962FF" w:rsidRDefault="004962FF" w:rsidP="007623A9">
      <w:pPr>
        <w:numPr>
          <w:ilvl w:val="1"/>
          <w:numId w:val="11"/>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Het transport van de geneesmiddelen en medische hulpmiddelen naar de thuissituatie van de rechthebbende mag gedelegeerd worden aan derden onder de verantwoordelijkheid van de ziekenhuisapotheker, maar slechts in goed gedefinieerde omstandigheden die opgenomen zijn in een overeenkomst gesloten tussen de vervoerder en de apotheker.</w:t>
      </w:r>
    </w:p>
    <w:p w14:paraId="4828D8BF" w14:textId="77777777" w:rsidR="004962FF" w:rsidRPr="004962FF" w:rsidRDefault="004962FF" w:rsidP="007623A9">
      <w:pPr>
        <w:numPr>
          <w:ilvl w:val="1"/>
          <w:numId w:val="11"/>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De rechthebbende of de persoon die hij of zijn wettelijke vertegenwoordiger aanduidt mag de geneesmiddelen die afgeleverd worden door de ziekenhuisapotheek transporteren. Dit transport mag enkel plaatsvinden </w:t>
      </w:r>
      <w:proofErr w:type="gramStart"/>
      <w:r w:rsidRPr="004962FF">
        <w:rPr>
          <w:rFonts w:ascii="Arial" w:eastAsia="Times New Roman" w:hAnsi="Arial" w:cs="Arial"/>
          <w:snapToGrid w:val="0"/>
          <w:sz w:val="20"/>
          <w:szCs w:val="20"/>
          <w:lang w:val="nl-NL"/>
        </w:rPr>
        <w:t>indien</w:t>
      </w:r>
      <w:proofErr w:type="gramEnd"/>
      <w:r w:rsidRPr="004962FF">
        <w:rPr>
          <w:rFonts w:ascii="Arial" w:eastAsia="Times New Roman" w:hAnsi="Arial" w:cs="Arial"/>
          <w:snapToGrid w:val="0"/>
          <w:sz w:val="20"/>
          <w:szCs w:val="20"/>
          <w:lang w:val="nl-NL"/>
        </w:rPr>
        <w:t xml:space="preserve"> hij de mogelijkheid heeft om de bewaarvoorschriften die voorzien zijn op de verpakking, in de samenvatting van de productkenmerken en in de bijsluiter te respecteren. Hij moet rekening houden met de temperatuurvoorschriften alsook de supplementaire voorschriften (zoals bijvoorbeeld: te bewaren in de originele verpakking voor de lichtgevoelige producten).</w:t>
      </w:r>
    </w:p>
    <w:p w14:paraId="620FEF20" w14:textId="77777777" w:rsidR="004962FF" w:rsidRPr="004962FF" w:rsidRDefault="004962FF" w:rsidP="007623A9">
      <w:pPr>
        <w:numPr>
          <w:ilvl w:val="1"/>
          <w:numId w:val="11"/>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De bewaarvoorschriften van de geneesmiddelen tijdens het transport zijn toegelicht en gekend door degene die instaat voor het vervoer. Wanneer de geneesmiddelen getransporteerd worden na bereiding, moet men de bewaarvoorschriften na de bereiding in acht nemen, zoals aangegeven in de samenvatting van de productkenmerken en de bijsluiter.</w:t>
      </w:r>
    </w:p>
    <w:p w14:paraId="1855935E" w14:textId="77777777" w:rsidR="004962FF" w:rsidRPr="004962FF" w:rsidRDefault="004962FF" w:rsidP="007623A9">
      <w:pPr>
        <w:numPr>
          <w:ilvl w:val="1"/>
          <w:numId w:val="11"/>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De bewaarvoorschriften van de geneesmiddelen bij de rechthebbende zijn toegelicht en gekend door de rechthebbende (werkende koelkast, algemene hygiëne in de omgeving, beveiliging van de bewaring thuis…).</w:t>
      </w:r>
    </w:p>
    <w:p w14:paraId="2603307A" w14:textId="77777777" w:rsidR="004962FF" w:rsidRPr="004962FF" w:rsidRDefault="004962FF" w:rsidP="007623A9">
      <w:pPr>
        <w:numPr>
          <w:ilvl w:val="1"/>
          <w:numId w:val="11"/>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De nodige maatregelen voor de toediening van bepaalde geneesmiddelen zijn gekend en toegelicht voor alle betrokken zorgverstrekkers (bv. opvolging na toediening van het geneesmiddel, urgentiekit beschikbaar, enz.).</w:t>
      </w:r>
    </w:p>
    <w:p w14:paraId="63677C0E" w14:textId="77777777" w:rsidR="004962FF" w:rsidRPr="004962FF" w:rsidRDefault="004962FF" w:rsidP="007623A9">
      <w:pPr>
        <w:numPr>
          <w:ilvl w:val="1"/>
          <w:numId w:val="11"/>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De medische anamnese van de rechthebbende over de overgevoeligheids/allergische reacties moet strikt verzameld, geregistreerd en beschikbaar gesteld worden. De rechthebbende/de familie/de omgeving moet geïnformeerd worden over de tekens en symptomen van een allergische reactie alsook van alle mogelijke bijwerkingen (inclusief met behulp van de bijsluiter, indien beschikbaar), en moet weten hoe te reageren in deze situaties.</w:t>
      </w:r>
    </w:p>
    <w:p w14:paraId="140F06B8" w14:textId="2A380B65" w:rsidR="004962FF" w:rsidRPr="004962FF" w:rsidRDefault="004962FF" w:rsidP="007623A9">
      <w:pPr>
        <w:numPr>
          <w:ilvl w:val="1"/>
          <w:numId w:val="11"/>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In het geval van een intraveneuze infusie van antitumorale therapie, moet de verpleegkundige gedurende de totale perfusietijd aanwezig zijn bij de rechthebbende, het debiet en/of de hoeveelheid van het product controleren en de status van de rechthebbende observeren</w:t>
      </w:r>
      <w:r w:rsidR="00684A37">
        <w:rPr>
          <w:rFonts w:ascii="Arial" w:eastAsia="Times New Roman" w:hAnsi="Arial" w:cs="Arial"/>
          <w:snapToGrid w:val="0"/>
          <w:sz w:val="20"/>
          <w:szCs w:val="20"/>
          <w:lang w:val="nl-NL"/>
        </w:rPr>
        <w:t>.</w:t>
      </w:r>
    </w:p>
    <w:p w14:paraId="1F818E52" w14:textId="77777777" w:rsidR="004962FF" w:rsidRPr="004962FF" w:rsidRDefault="004962FF" w:rsidP="004962FF">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483DB296" w14:textId="77777777" w:rsidR="004962FF" w:rsidRPr="004962FF" w:rsidRDefault="004962FF" w:rsidP="007623A9">
      <w:pPr>
        <w:numPr>
          <w:ilvl w:val="0"/>
          <w:numId w:val="11"/>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Afvalverwerking </w:t>
      </w:r>
    </w:p>
    <w:p w14:paraId="01F8F352" w14:textId="77777777" w:rsidR="004962FF" w:rsidRPr="004962FF" w:rsidRDefault="004962FF" w:rsidP="004962FF">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469B4790" w14:textId="77777777" w:rsidR="004962FF" w:rsidRPr="004962FF" w:rsidRDefault="004962FF" w:rsidP="007623A9">
      <w:pPr>
        <w:numPr>
          <w:ilvl w:val="1"/>
          <w:numId w:val="11"/>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De verantwoordelijkheid m.b.t. de verwerking van het afval ligt bij het ziekenhuis.</w:t>
      </w:r>
    </w:p>
    <w:p w14:paraId="4E1530B0" w14:textId="77777777" w:rsidR="004962FF" w:rsidRPr="004962FF" w:rsidRDefault="004962FF" w:rsidP="004962FF">
      <w:pPr>
        <w:tabs>
          <w:tab w:val="left" w:pos="851"/>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lang w:val="nl-NL"/>
        </w:rPr>
      </w:pPr>
      <w:proofErr w:type="gramStart"/>
      <w:r w:rsidRPr="004962FF">
        <w:rPr>
          <w:rFonts w:ascii="Arial" w:eastAsia="Times New Roman" w:hAnsi="Arial" w:cs="Arial"/>
          <w:snapToGrid w:val="0"/>
          <w:sz w:val="20"/>
          <w:szCs w:val="20"/>
          <w:lang w:val="nl-NL"/>
        </w:rPr>
        <w:t>Indien</w:t>
      </w:r>
      <w:proofErr w:type="gramEnd"/>
      <w:r w:rsidRPr="004962FF">
        <w:rPr>
          <w:rFonts w:ascii="Arial" w:eastAsia="Times New Roman" w:hAnsi="Arial" w:cs="Arial"/>
          <w:snapToGrid w:val="0"/>
          <w:sz w:val="20"/>
          <w:szCs w:val="20"/>
          <w:lang w:val="nl-NL"/>
        </w:rPr>
        <w:t xml:space="preserve"> het gaat om medisch niet-risicohoudend verzorgingsafval zal het ziekenhuis de rechthebbende hierover informeren en kan de rechthebbende dit toevoegen aan zijn huishoudelijk afval. </w:t>
      </w:r>
    </w:p>
    <w:p w14:paraId="1DF9A476" w14:textId="77777777" w:rsidR="004962FF" w:rsidRPr="004962FF" w:rsidRDefault="004962FF" w:rsidP="004962FF">
      <w:pPr>
        <w:tabs>
          <w:tab w:val="left" w:pos="851"/>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lang w:val="nl-NL"/>
        </w:rPr>
      </w:pPr>
      <w:proofErr w:type="gramStart"/>
      <w:r w:rsidRPr="004962FF">
        <w:rPr>
          <w:rFonts w:ascii="Arial" w:eastAsia="Times New Roman" w:hAnsi="Arial" w:cs="Arial"/>
          <w:snapToGrid w:val="0"/>
          <w:sz w:val="20"/>
          <w:szCs w:val="20"/>
          <w:lang w:val="nl-NL"/>
        </w:rPr>
        <w:t>Indien</w:t>
      </w:r>
      <w:proofErr w:type="gramEnd"/>
      <w:r w:rsidRPr="004962FF">
        <w:rPr>
          <w:rFonts w:ascii="Arial" w:eastAsia="Times New Roman" w:hAnsi="Arial" w:cs="Arial"/>
          <w:snapToGrid w:val="0"/>
          <w:sz w:val="20"/>
          <w:szCs w:val="20"/>
          <w:lang w:val="nl-NL"/>
        </w:rPr>
        <w:t xml:space="preserve"> het gaat om medisch risicohoudend verzorgingsafval zal het ziekenhuis instaan voor de inzameling ervan. Het kan daarbij afspraken maken met de thuisverpleegkundige.  Daarbij kan het geen verantwoordelijkheid leggen bij de rechthebbende of bij de thuisverpleegkundige opdat deze het zou terugbrengen naar het ziekenhuis.</w:t>
      </w:r>
    </w:p>
    <w:p w14:paraId="0D26F226" w14:textId="77777777" w:rsidR="004962FF" w:rsidRPr="004962FF" w:rsidRDefault="004962FF" w:rsidP="004962FF">
      <w:pPr>
        <w:tabs>
          <w:tab w:val="left" w:pos="851"/>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In elk geval dient de regelgeving worden gevolgd die onder de bevoegdheid valt van de deelentiteiten. </w:t>
      </w:r>
    </w:p>
    <w:p w14:paraId="2A2466E2" w14:textId="77777777" w:rsidR="004962FF" w:rsidRPr="004962FF" w:rsidRDefault="004962FF" w:rsidP="007623A9">
      <w:pPr>
        <w:numPr>
          <w:ilvl w:val="1"/>
          <w:numId w:val="11"/>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
        </w:rPr>
        <w:t>In geval van beschadiging van het geneesmiddel en/of van de medische hulpmiddelen of voor de gevallen waarbij een geneesmiddel niet werd toegediend, zal de ziekenhuisapotheker een procedure starten om deze producten terug te nemen.</w:t>
      </w:r>
    </w:p>
    <w:p w14:paraId="7A3B3FF6" w14:textId="77777777" w:rsidR="004962FF" w:rsidRPr="004962FF" w:rsidRDefault="004962FF" w:rsidP="004962FF">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BE"/>
        </w:rPr>
      </w:pPr>
    </w:p>
    <w:p w14:paraId="4E11B7E1" w14:textId="77777777" w:rsidR="004962FF" w:rsidRPr="004962FF" w:rsidRDefault="004962FF" w:rsidP="007623A9">
      <w:pPr>
        <w:numPr>
          <w:ilvl w:val="0"/>
          <w:numId w:val="11"/>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Veiligheid</w:t>
      </w:r>
    </w:p>
    <w:p w14:paraId="18C801CA" w14:textId="77777777" w:rsidR="004962FF" w:rsidRPr="004962FF" w:rsidRDefault="004962FF" w:rsidP="004962FF">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4BF96E0F" w14:textId="77777777" w:rsidR="004962FF" w:rsidRPr="004962FF" w:rsidRDefault="004962FF" w:rsidP="007623A9">
      <w:pPr>
        <w:numPr>
          <w:ilvl w:val="1"/>
          <w:numId w:val="11"/>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
        </w:rPr>
        <w:t xml:space="preserve">De regels van het FAGG inzake </w:t>
      </w:r>
      <w:hyperlink r:id="rId14" w:history="1">
        <w:r w:rsidRPr="004962FF">
          <w:rPr>
            <w:rFonts w:ascii="Arial" w:eastAsia="Times New Roman" w:hAnsi="Arial" w:cs="Arial"/>
            <w:snapToGrid w:val="0"/>
            <w:color w:val="0000FF"/>
            <w:sz w:val="20"/>
            <w:szCs w:val="20"/>
            <w:u w:val="single"/>
            <w:lang w:val="nl"/>
          </w:rPr>
          <w:t>farmaco</w:t>
        </w:r>
      </w:hyperlink>
      <w:r w:rsidRPr="004962FF">
        <w:rPr>
          <w:rFonts w:ascii="Arial" w:eastAsia="Times New Roman" w:hAnsi="Arial" w:cs="Arial"/>
          <w:snapToGrid w:val="0"/>
          <w:sz w:val="20"/>
          <w:szCs w:val="20"/>
          <w:lang w:val="nl"/>
        </w:rPr>
        <w:t xml:space="preserve">- en </w:t>
      </w:r>
      <w:hyperlink r:id="rId15" w:history="1">
        <w:r w:rsidRPr="004962FF">
          <w:rPr>
            <w:rFonts w:ascii="Arial" w:eastAsia="Times New Roman" w:hAnsi="Arial" w:cs="Arial"/>
            <w:snapToGrid w:val="0"/>
            <w:color w:val="0000FF"/>
            <w:sz w:val="20"/>
            <w:szCs w:val="20"/>
            <w:u w:val="single"/>
            <w:lang w:val="nl"/>
          </w:rPr>
          <w:t>materiovigilantie</w:t>
        </w:r>
      </w:hyperlink>
      <w:r w:rsidRPr="004962FF">
        <w:rPr>
          <w:rFonts w:ascii="Arial" w:eastAsia="Times New Roman" w:hAnsi="Arial" w:cs="Arial"/>
          <w:snapToGrid w:val="0"/>
          <w:sz w:val="20"/>
          <w:szCs w:val="20"/>
          <w:lang w:val="nl"/>
        </w:rPr>
        <w:t xml:space="preserve"> gelden voor alle zorgverleners die betrokken zijn bij de thuishospitalisatie.</w:t>
      </w:r>
    </w:p>
    <w:p w14:paraId="3B0020D2" w14:textId="77777777" w:rsidR="004962FF" w:rsidRPr="004962FF" w:rsidRDefault="004962FF" w:rsidP="004962FF">
      <w:pPr>
        <w:tabs>
          <w:tab w:val="left" w:pos="851"/>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lang w:val="nl-BE"/>
        </w:rPr>
      </w:pPr>
    </w:p>
    <w:p w14:paraId="0EF7FD4C" w14:textId="77777777" w:rsidR="004962FF" w:rsidRPr="004962FF" w:rsidRDefault="004962FF" w:rsidP="007623A9">
      <w:pPr>
        <w:numPr>
          <w:ilvl w:val="1"/>
          <w:numId w:val="11"/>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
        </w:rPr>
        <w:t xml:space="preserve">Wat specifiek de thuishospitalisatie betreft, moet elk incident of ongeval in verband met het materiaal worden gemeld bij het FAGG. </w:t>
      </w:r>
      <w:r w:rsidRPr="004962FF">
        <w:rPr>
          <w:rFonts w:ascii="Arial" w:eastAsia="Times New Roman" w:hAnsi="Arial" w:cs="Arial"/>
          <w:snapToGrid w:val="0"/>
          <w:sz w:val="20"/>
          <w:szCs w:val="20"/>
          <w:lang w:val="nl-NL"/>
        </w:rPr>
        <w:t>In alle gevallen verloopt de mededeling hiervan via het ziekenhuis.</w:t>
      </w:r>
    </w:p>
    <w:p w14:paraId="5ABCFA64" w14:textId="62CD2ACF" w:rsidR="004962FF" w:rsidRDefault="004962FF">
      <w:pPr>
        <w:rPr>
          <w:rFonts w:ascii="Arial" w:eastAsia="Times New Roman" w:hAnsi="Arial" w:cs="Arial"/>
          <w:snapToGrid w:val="0"/>
          <w:sz w:val="20"/>
          <w:szCs w:val="20"/>
          <w:lang w:val="nl-NL"/>
        </w:rPr>
      </w:pPr>
      <w:r>
        <w:rPr>
          <w:rFonts w:ascii="Arial" w:eastAsia="Times New Roman" w:hAnsi="Arial" w:cs="Arial"/>
          <w:snapToGrid w:val="0"/>
          <w:sz w:val="20"/>
          <w:szCs w:val="20"/>
          <w:lang w:val="nl-NL"/>
        </w:rPr>
        <w:br w:type="page"/>
      </w:r>
    </w:p>
    <w:p w14:paraId="73F02B86" w14:textId="77777777" w:rsidR="004962FF" w:rsidRPr="004962FF" w:rsidRDefault="004962FF" w:rsidP="004962FF">
      <w:pPr>
        <w:tabs>
          <w:tab w:val="left" w:pos="567"/>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1EDEA77F" w14:textId="77777777" w:rsidR="004962FF" w:rsidRPr="004962FF" w:rsidRDefault="004962FF" w:rsidP="007623A9">
      <w:pPr>
        <w:numPr>
          <w:ilvl w:val="0"/>
          <w:numId w:val="11"/>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Akkoorden adviserend artsen</w:t>
      </w:r>
    </w:p>
    <w:p w14:paraId="5ECC6C75" w14:textId="77777777" w:rsidR="004962FF" w:rsidRPr="004962FF" w:rsidRDefault="004962FF" w:rsidP="004962FF">
      <w:pPr>
        <w:spacing w:after="0" w:line="240" w:lineRule="auto"/>
        <w:jc w:val="both"/>
        <w:rPr>
          <w:rFonts w:ascii="Arial" w:eastAsia="Times New Roman" w:hAnsi="Arial" w:cs="Arial"/>
          <w:snapToGrid w:val="0"/>
          <w:sz w:val="20"/>
          <w:szCs w:val="20"/>
          <w:lang w:val="nl-NL"/>
        </w:rPr>
      </w:pPr>
    </w:p>
    <w:p w14:paraId="63699C9E" w14:textId="77777777" w:rsidR="004962FF" w:rsidRPr="004962FF" w:rsidRDefault="004962FF" w:rsidP="004962FF">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Voor de toepassing van artikel 110 van het koninklijk besluit van 1 februari 2018 tot vaststelling van de procedures, termijnen en voorwaarden </w:t>
      </w:r>
      <w:proofErr w:type="gramStart"/>
      <w:r w:rsidRPr="004962FF">
        <w:rPr>
          <w:rFonts w:ascii="Arial" w:eastAsia="Times New Roman" w:hAnsi="Arial" w:cs="Arial"/>
          <w:snapToGrid w:val="0"/>
          <w:sz w:val="20"/>
          <w:szCs w:val="20"/>
          <w:lang w:val="nl-NL"/>
        </w:rPr>
        <w:t>inzake</w:t>
      </w:r>
      <w:proofErr w:type="gramEnd"/>
      <w:r w:rsidRPr="004962FF">
        <w:rPr>
          <w:rFonts w:ascii="Arial" w:eastAsia="Times New Roman" w:hAnsi="Arial" w:cs="Arial"/>
          <w:snapToGrid w:val="0"/>
          <w:sz w:val="20"/>
          <w:szCs w:val="20"/>
          <w:lang w:val="nl-NL"/>
        </w:rPr>
        <w:t xml:space="preserve"> de tegemoetkoming van de verplichte verzekering voor geneeskundige verzorging en uitkeringen in de kosten van farmaceutische specialiteiten, wordt de rechthebbende die in thuishospitalisatie wordt verzorgd en aangezien deze zorg behoort tot de zorgperimeter van het ziekenhuis, gelijkgeschakeld met een in een ziekenhuis opgenomen rechthebbende. Bijgevolg is de voorafgaande machtiging van de adviserend arts voor de farmaceutische specialiteiten uit hoofdstuk IV van de lijst als bijlage van het voornoemd besluit van 1 februari 2018 die door de ziekenhuisapotheek zijn afgeleverd aan rechthebbenden in thuishospitalisatie niet vereist als de betrokken rechthebbende voldoet aan de vergoedingsvoorwaarden die in de lijst zijn voorzien, tenzij er in de vergoedingsvoorwaarden expliciet vermeld wordt dat er een voorafgaande machtiging van de adviserend arts vereist is. Wanneer een farmaceutische specialiteit bedoeld in artikel 127, § 3, van het koninklijk besluit van 1 februari 2018 wordt voorgeschreven aan een rechthebbende die in thuishospitalisatie wordt verzorgd, overeenkomstig de bepalingen van dat artikel, is er een onweerlegbaar vermoeden dat de betrokken rechthebbende voldoet aan de vergoedingsvoorwaarden die in de lijst zijn voorzien, en is de machtiging van de adviserend arts bijgevolg niet vereist.</w:t>
      </w:r>
    </w:p>
    <w:p w14:paraId="65AA4A9D" w14:textId="77777777" w:rsidR="004962FF" w:rsidRPr="004962FF" w:rsidRDefault="004962FF" w:rsidP="004962FF">
      <w:pPr>
        <w:tabs>
          <w:tab w:val="left" w:pos="851"/>
          <w:tab w:val="left" w:pos="1134"/>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50FD547B" w14:textId="77777777" w:rsidR="004962FF" w:rsidRPr="004962FF" w:rsidRDefault="004962FF" w:rsidP="004962FF">
      <w:pPr>
        <w:spacing w:after="0" w:line="240" w:lineRule="auto"/>
        <w:jc w:val="both"/>
        <w:rPr>
          <w:rFonts w:ascii="Arial" w:eastAsia="Times New Roman" w:hAnsi="Arial" w:cs="Arial"/>
          <w:sz w:val="20"/>
          <w:szCs w:val="20"/>
          <w:lang w:val="nl-NL"/>
        </w:rPr>
      </w:pPr>
      <w:proofErr w:type="gramStart"/>
      <w:r w:rsidRPr="004962FF">
        <w:rPr>
          <w:rFonts w:ascii="Arial" w:eastAsia="Times New Roman" w:hAnsi="Arial" w:cs="Arial"/>
          <w:snapToGrid w:val="0"/>
          <w:sz w:val="20"/>
          <w:szCs w:val="20"/>
          <w:lang w:val="nl-NL"/>
        </w:rPr>
        <w:t>Indien</w:t>
      </w:r>
      <w:proofErr w:type="gramEnd"/>
      <w:r w:rsidRPr="004962FF">
        <w:rPr>
          <w:rFonts w:ascii="Arial" w:eastAsia="Times New Roman" w:hAnsi="Arial" w:cs="Arial"/>
          <w:snapToGrid w:val="0"/>
          <w:sz w:val="20"/>
          <w:szCs w:val="20"/>
          <w:lang w:val="nl-NL"/>
        </w:rPr>
        <w:t xml:space="preserve"> naar aanleiding van een controle door de adviserend arts van de verzekeringsinstelling van de facturering aan derdebetalersregeling aan de verzekeringsinstelling blijkt dat de rechthebbende niet voldeed aan de vergoedingsvoorwaarden van hoofdstuk IV, is een correctie van de patiëntenfactuur waarbij het bedrag dat door de verzekeringsinstelling verworpen werd aan de rechthebbende aangerekend wordt, niet toegelaten</w:t>
      </w:r>
      <w:r w:rsidRPr="004962FF">
        <w:rPr>
          <w:rFonts w:ascii="Arial" w:eastAsia="Times New Roman" w:hAnsi="Arial" w:cs="Arial"/>
          <w:snapToGrid w:val="0"/>
          <w:sz w:val="20"/>
          <w:szCs w:val="20"/>
          <w:vertAlign w:val="superscript"/>
          <w:lang w:val="nl-NL"/>
        </w:rPr>
        <w:footnoteReference w:id="2"/>
      </w:r>
      <w:r w:rsidRPr="004962FF">
        <w:rPr>
          <w:rFonts w:ascii="Arial" w:eastAsia="Times New Roman" w:hAnsi="Arial" w:cs="Arial"/>
          <w:snapToGrid w:val="0"/>
          <w:sz w:val="20"/>
          <w:szCs w:val="20"/>
          <w:lang w:val="nl-NL"/>
        </w:rPr>
        <w:t xml:space="preserve">. </w:t>
      </w:r>
    </w:p>
    <w:p w14:paraId="219EDEA8" w14:textId="77777777" w:rsidR="004962FF" w:rsidRPr="004962FF" w:rsidRDefault="004962FF" w:rsidP="004962FF">
      <w:pPr>
        <w:spacing w:after="0" w:line="240" w:lineRule="auto"/>
        <w:jc w:val="both"/>
        <w:rPr>
          <w:rFonts w:ascii="Arial" w:eastAsia="Times New Roman" w:hAnsi="Arial" w:cs="Arial"/>
          <w:sz w:val="20"/>
          <w:szCs w:val="20"/>
          <w:lang w:val="nl-NL"/>
        </w:rPr>
      </w:pPr>
    </w:p>
    <w:p w14:paraId="66D0A30D" w14:textId="77777777" w:rsidR="004962FF" w:rsidRPr="004962FF" w:rsidRDefault="004962FF" w:rsidP="007623A9">
      <w:pPr>
        <w:numPr>
          <w:ilvl w:val="0"/>
          <w:numId w:val="11"/>
        </w:num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Tarifering van de geneesmiddelen</w:t>
      </w:r>
    </w:p>
    <w:p w14:paraId="6D0C299F" w14:textId="77777777" w:rsidR="004962FF" w:rsidRPr="004962FF" w:rsidRDefault="004962FF" w:rsidP="004962FF">
      <w:pPr>
        <w:spacing w:after="0" w:line="240" w:lineRule="auto"/>
        <w:jc w:val="both"/>
        <w:rPr>
          <w:rFonts w:ascii="Arial" w:eastAsia="Times New Roman" w:hAnsi="Arial" w:cs="Arial"/>
          <w:sz w:val="20"/>
          <w:szCs w:val="20"/>
          <w:highlight w:val="green"/>
          <w:lang w:val="nl-NL"/>
        </w:rPr>
      </w:pPr>
    </w:p>
    <w:p w14:paraId="06A5BB4A" w14:textId="77777777" w:rsidR="004962FF" w:rsidRPr="004962FF" w:rsidRDefault="004962FF" w:rsidP="004962FF">
      <w:pPr>
        <w:spacing w:after="0" w:line="240" w:lineRule="auto"/>
        <w:jc w:val="both"/>
        <w:rPr>
          <w:rFonts w:ascii="Arial" w:eastAsia="Times New Roman" w:hAnsi="Arial" w:cs="Arial"/>
          <w:sz w:val="20"/>
          <w:szCs w:val="20"/>
          <w:lang w:val="nl-NL"/>
        </w:rPr>
      </w:pPr>
      <w:r w:rsidRPr="004962FF">
        <w:rPr>
          <w:rFonts w:ascii="Arial" w:eastAsia="Times New Roman" w:hAnsi="Arial" w:cs="Arial"/>
          <w:sz w:val="20"/>
          <w:szCs w:val="20"/>
          <w:lang w:val="nl-BE"/>
        </w:rPr>
        <w:t xml:space="preserve">De geneesmiddelen zoals bedoeld in artikel 1 worden afgeleverd onder de voorwaarden zoals bedoeld in </w:t>
      </w:r>
      <w:hyperlink r:id="rId16" w:history="1">
        <w:r w:rsidRPr="004962FF">
          <w:rPr>
            <w:rFonts w:ascii="Arial" w:eastAsia="Times New Roman" w:hAnsi="Arial" w:cs="Arial"/>
            <w:color w:val="0000FF"/>
            <w:sz w:val="20"/>
            <w:szCs w:val="20"/>
            <w:u w:val="single"/>
            <w:lang w:val="nl-NL"/>
          </w:rPr>
          <w:t>artikel 127, § 2, 1</w:t>
        </w:r>
        <w:r w:rsidRPr="004962FF">
          <w:rPr>
            <w:rFonts w:ascii="Arial" w:eastAsia="Times New Roman" w:hAnsi="Arial" w:cs="Arial"/>
            <w:color w:val="0000FF"/>
            <w:sz w:val="20"/>
            <w:szCs w:val="20"/>
            <w:u w:val="single"/>
            <w:vertAlign w:val="superscript"/>
            <w:lang w:val="nl-NL"/>
          </w:rPr>
          <w:t>ste</w:t>
        </w:r>
        <w:r w:rsidRPr="004962FF">
          <w:rPr>
            <w:rFonts w:ascii="Arial" w:eastAsia="Times New Roman" w:hAnsi="Arial" w:cs="Arial"/>
            <w:color w:val="0000FF"/>
            <w:sz w:val="20"/>
            <w:szCs w:val="20"/>
            <w:u w:val="single"/>
            <w:lang w:val="nl-NL"/>
          </w:rPr>
          <w:t xml:space="preserve"> lid van het koninklijk besluit van 1 februari 2018 tot vaststelling van de procedures, termijnen en voorwaarden inzake de tegemoetkoming van de verplichte verzekering voor geneeskundige verzorging en uitkeringen in de kosten van farmaceutische specialiteiten</w:t>
        </w:r>
      </w:hyperlink>
      <w:r w:rsidRPr="004962FF">
        <w:rPr>
          <w:rFonts w:ascii="Arial" w:eastAsia="Times New Roman" w:hAnsi="Arial" w:cs="Arial"/>
          <w:sz w:val="20"/>
          <w:szCs w:val="20"/>
          <w:lang w:val="nl-NL"/>
        </w:rPr>
        <w:t xml:space="preserve"> (vergoedingsbasis ambulante aflevering door ziekenhuisapotheek “*” ).</w:t>
      </w:r>
    </w:p>
    <w:p w14:paraId="1F0EC98C" w14:textId="77777777" w:rsidR="004962FF" w:rsidRPr="004962FF" w:rsidRDefault="004962FF" w:rsidP="004962FF">
      <w:pPr>
        <w:spacing w:after="0" w:line="240" w:lineRule="auto"/>
        <w:jc w:val="both"/>
        <w:rPr>
          <w:rFonts w:ascii="Arial" w:eastAsia="Times New Roman" w:hAnsi="Arial" w:cs="Arial"/>
          <w:sz w:val="20"/>
          <w:szCs w:val="20"/>
          <w:lang w:val="nl-NL"/>
        </w:rPr>
      </w:pPr>
      <w:r w:rsidRPr="004962FF">
        <w:rPr>
          <w:rFonts w:ascii="Arial" w:eastAsia="Times New Roman" w:hAnsi="Arial" w:cs="Arial"/>
          <w:sz w:val="20"/>
          <w:szCs w:val="20"/>
          <w:lang w:val="nl-NL"/>
        </w:rPr>
        <w:t xml:space="preserve">De geneesmiddelen via intraveneuze weg in het kader van een antibioticabehandeling in thuishospitalisatie worden vergoed in categorie A. </w:t>
      </w:r>
    </w:p>
    <w:p w14:paraId="1556B42A" w14:textId="77777777" w:rsidR="004962FF" w:rsidRPr="004962FF" w:rsidRDefault="004962FF" w:rsidP="004962FF">
      <w:pPr>
        <w:spacing w:after="0" w:line="240" w:lineRule="auto"/>
        <w:jc w:val="both"/>
        <w:rPr>
          <w:rFonts w:ascii="Arial" w:eastAsia="Times New Roman" w:hAnsi="Arial" w:cs="Arial"/>
          <w:sz w:val="20"/>
          <w:szCs w:val="20"/>
          <w:lang w:val="nl-NL"/>
        </w:rPr>
      </w:pPr>
    </w:p>
    <w:p w14:paraId="3A4A5A7E" w14:textId="77777777" w:rsidR="004962FF" w:rsidRPr="004962FF" w:rsidRDefault="004962FF" w:rsidP="007623A9">
      <w:pPr>
        <w:numPr>
          <w:ilvl w:val="0"/>
          <w:numId w:val="11"/>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Tegemoetkomingen: </w:t>
      </w:r>
    </w:p>
    <w:p w14:paraId="517E6632" w14:textId="77777777" w:rsidR="004962FF" w:rsidRPr="004962FF" w:rsidRDefault="004962FF" w:rsidP="004962FF">
      <w:pPr>
        <w:tabs>
          <w:tab w:val="left" w:pos="567"/>
          <w:tab w:val="left" w:pos="851"/>
          <w:tab w:val="left" w:pos="1701"/>
          <w:tab w:val="left" w:pos="2268"/>
          <w:tab w:val="left" w:pos="2835"/>
          <w:tab w:val="left" w:pos="3402"/>
          <w:tab w:val="left" w:pos="3969"/>
          <w:tab w:val="left" w:pos="4536"/>
          <w:tab w:val="left" w:pos="5103"/>
        </w:tabs>
        <w:spacing w:after="0" w:line="240" w:lineRule="auto"/>
        <w:ind w:left="993"/>
        <w:jc w:val="both"/>
        <w:rPr>
          <w:rFonts w:ascii="Arial" w:eastAsia="Times New Roman" w:hAnsi="Arial" w:cs="Arial"/>
          <w:snapToGrid w:val="0"/>
          <w:sz w:val="20"/>
          <w:szCs w:val="20"/>
          <w:lang w:val="nl-NL"/>
        </w:rPr>
      </w:pPr>
    </w:p>
    <w:p w14:paraId="79235E82" w14:textId="77777777" w:rsidR="004962FF" w:rsidRPr="004962FF" w:rsidRDefault="004962FF" w:rsidP="004962FF">
      <w:pPr>
        <w:spacing w:after="0" w:line="240" w:lineRule="auto"/>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In geval van thuishospitalisatie zijn de volgende tegemoetkomingen verschuldigd: </w:t>
      </w:r>
    </w:p>
    <w:p w14:paraId="5CED92F7" w14:textId="77777777" w:rsidR="004962FF" w:rsidRPr="004962FF" w:rsidRDefault="004962FF" w:rsidP="004962FF">
      <w:pPr>
        <w:spacing w:after="0" w:line="240" w:lineRule="auto"/>
        <w:jc w:val="both"/>
        <w:rPr>
          <w:rFonts w:ascii="Arial" w:eastAsia="Times New Roman" w:hAnsi="Arial" w:cs="Arial"/>
          <w:snapToGrid w:val="0"/>
          <w:sz w:val="20"/>
          <w:szCs w:val="20"/>
          <w:lang w:val="nl-NL"/>
        </w:rPr>
      </w:pPr>
    </w:p>
    <w:p w14:paraId="212C03BF" w14:textId="77777777" w:rsidR="004962FF" w:rsidRPr="004962FF" w:rsidRDefault="004962FF" w:rsidP="007623A9">
      <w:pPr>
        <w:numPr>
          <w:ilvl w:val="1"/>
          <w:numId w:val="11"/>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Tegemoetkomingen geattesteerd en gefactureerd door het ziekenhuis:</w:t>
      </w:r>
    </w:p>
    <w:p w14:paraId="30986D16" w14:textId="77777777" w:rsidR="004962FF" w:rsidRPr="004962FF" w:rsidRDefault="004962FF" w:rsidP="004962FF">
      <w:pPr>
        <w:tabs>
          <w:tab w:val="left" w:pos="851"/>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lang w:val="nl-NL"/>
        </w:rPr>
      </w:pPr>
    </w:p>
    <w:p w14:paraId="629DAF65" w14:textId="77777777" w:rsidR="004962FF" w:rsidRPr="004962FF" w:rsidRDefault="004962FF" w:rsidP="007623A9">
      <w:pPr>
        <w:numPr>
          <w:ilvl w:val="2"/>
          <w:numId w:val="11"/>
        </w:numPr>
        <w:spacing w:after="0" w:line="240" w:lineRule="auto"/>
        <w:rPr>
          <w:rFonts w:ascii="Arial" w:eastAsia="Times New Roman" w:hAnsi="Arial" w:cs="Arial"/>
          <w:snapToGrid w:val="0"/>
          <w:sz w:val="20"/>
          <w:szCs w:val="20"/>
          <w:lang w:val="nl-NL"/>
        </w:rPr>
      </w:pPr>
      <w:r w:rsidRPr="004962FF">
        <w:rPr>
          <w:rFonts w:ascii="Arial" w:eastAsia="Times New Roman" w:hAnsi="Arial" w:cs="Arial"/>
          <w:b/>
          <w:snapToGrid w:val="0"/>
          <w:color w:val="7030A0"/>
          <w:sz w:val="20"/>
          <w:szCs w:val="20"/>
          <w:lang w:val="nl"/>
        </w:rPr>
        <w:t>Opstartforfait</w:t>
      </w:r>
      <w:r w:rsidRPr="004962FF">
        <w:rPr>
          <w:rFonts w:ascii="Arial" w:eastAsia="Times New Roman" w:hAnsi="Arial" w:cs="Arial"/>
          <w:snapToGrid w:val="0"/>
          <w:sz w:val="20"/>
          <w:szCs w:val="20"/>
          <w:lang w:val="nl-NL"/>
        </w:rPr>
        <w:t xml:space="preserve"> voor het initiëren van een thuishospitalisatie. Dit forfait is per rechthebbende per behandelvorm (antibioticabehandeling/antitumorale behandeling) door het ziekenhuis maximum 1 keer aanrekenbaar per kalenderjaar, ook al vinden tijdens dat jaar meerdere periodes van thuishospitalisatie plaats. Dit forfait is als volgt samengesteld:</w:t>
      </w:r>
    </w:p>
    <w:p w14:paraId="565E9DB1" w14:textId="77777777" w:rsidR="004962FF" w:rsidRPr="004962FF" w:rsidRDefault="004962FF" w:rsidP="007623A9">
      <w:pPr>
        <w:numPr>
          <w:ilvl w:val="3"/>
          <w:numId w:val="12"/>
        </w:numPr>
        <w:spacing w:after="0" w:line="240" w:lineRule="auto"/>
        <w:jc w:val="both"/>
        <w:rPr>
          <w:rFonts w:ascii="Arial" w:eastAsia="Times New Roman" w:hAnsi="Arial" w:cs="Arial"/>
          <w:snapToGrid w:val="0"/>
          <w:sz w:val="20"/>
          <w:szCs w:val="20"/>
          <w:lang w:val="nl-NL"/>
        </w:rPr>
      </w:pPr>
      <w:r w:rsidRPr="004962FF">
        <w:rPr>
          <w:rFonts w:ascii="Arial" w:eastAsia="Times New Roman" w:hAnsi="Arial" w:cs="Arial"/>
          <w:b/>
          <w:snapToGrid w:val="0"/>
          <w:color w:val="4472C4"/>
          <w:sz w:val="20"/>
          <w:szCs w:val="20"/>
          <w:lang w:val="nl-BE"/>
        </w:rPr>
        <w:t>196,81 euro</w:t>
      </w:r>
      <w:r w:rsidRPr="004962FF">
        <w:rPr>
          <w:rFonts w:ascii="Arial" w:eastAsia="Times New Roman" w:hAnsi="Arial" w:cs="Arial"/>
          <w:snapToGrid w:val="0"/>
          <w:color w:val="FF0000"/>
          <w:sz w:val="20"/>
          <w:szCs w:val="20"/>
          <w:lang w:val="nl-NL"/>
        </w:rPr>
        <w:t xml:space="preserve"> </w:t>
      </w:r>
      <w:r w:rsidRPr="004962FF">
        <w:rPr>
          <w:rFonts w:ascii="Arial" w:eastAsia="Times New Roman" w:hAnsi="Arial" w:cs="Arial"/>
          <w:snapToGrid w:val="0"/>
          <w:sz w:val="20"/>
          <w:szCs w:val="20"/>
          <w:lang w:val="nl-NL"/>
        </w:rPr>
        <w:t>voor de vergoeding van het zorg- en administratief personeel voor onder meer het contact met arts-specialist, analyse psychosociale haalbaarheid thuishospitalisatie, plaatsbezoek indien nodig, informeren en geïnformeerde toestemming rechthebbende, opmaak administratief dossier, contact met verpleegkundige die de toediening doet en eventuele vorming, organisatie van de aflevering van geneesmiddelen, opvolging indicatoren.</w:t>
      </w:r>
    </w:p>
    <w:p w14:paraId="06D46DA4" w14:textId="77777777" w:rsidR="004962FF" w:rsidRPr="004962FF" w:rsidRDefault="004962FF" w:rsidP="007623A9">
      <w:pPr>
        <w:numPr>
          <w:ilvl w:val="3"/>
          <w:numId w:val="12"/>
        </w:numPr>
        <w:spacing w:after="0" w:line="240" w:lineRule="auto"/>
        <w:jc w:val="both"/>
        <w:rPr>
          <w:rFonts w:ascii="Arial" w:eastAsia="Times New Roman" w:hAnsi="Arial" w:cs="Arial"/>
          <w:snapToGrid w:val="0"/>
          <w:sz w:val="20"/>
          <w:szCs w:val="20"/>
          <w:lang w:val="nl-NL"/>
        </w:rPr>
      </w:pPr>
      <w:r w:rsidRPr="004962FF">
        <w:rPr>
          <w:rFonts w:ascii="Arial" w:eastAsia="Times New Roman" w:hAnsi="Arial" w:cs="Arial"/>
          <w:b/>
          <w:snapToGrid w:val="0"/>
          <w:color w:val="4472C4"/>
          <w:sz w:val="20"/>
          <w:szCs w:val="20"/>
          <w:lang w:val="nl-BE"/>
        </w:rPr>
        <w:t>86,51 euro</w:t>
      </w:r>
      <w:r w:rsidRPr="004962FF">
        <w:rPr>
          <w:rFonts w:ascii="Arial" w:eastAsia="Times New Roman" w:hAnsi="Arial" w:cs="Arial"/>
          <w:snapToGrid w:val="0"/>
          <w:color w:val="FF0000"/>
          <w:sz w:val="20"/>
          <w:szCs w:val="20"/>
          <w:lang w:val="nl-NL"/>
        </w:rPr>
        <w:t xml:space="preserve"> </w:t>
      </w:r>
      <w:r w:rsidRPr="004962FF">
        <w:rPr>
          <w:rFonts w:ascii="Arial" w:eastAsia="Times New Roman" w:hAnsi="Arial" w:cs="Arial"/>
          <w:snapToGrid w:val="0"/>
          <w:sz w:val="20"/>
          <w:szCs w:val="20"/>
          <w:lang w:val="nl-NL"/>
        </w:rPr>
        <w:t>voor de vergoeding van de arts-specialist voor onder meer de analyse van de medische haalbaarheid van thuishospitalisatie, contacten met huisarts en/of de verantwoordelijke infectiologie/microbiologie, input voor het zorgplan, administratieve taken.</w:t>
      </w:r>
    </w:p>
    <w:p w14:paraId="1E7ED3FE" w14:textId="77777777" w:rsidR="004962FF" w:rsidRPr="004962FF" w:rsidRDefault="004962FF" w:rsidP="004962FF">
      <w:pPr>
        <w:spacing w:after="0" w:line="240" w:lineRule="auto"/>
        <w:ind w:left="1800"/>
        <w:jc w:val="both"/>
        <w:rPr>
          <w:rFonts w:ascii="Arial" w:eastAsia="Times New Roman" w:hAnsi="Arial" w:cs="Arial"/>
          <w:snapToGrid w:val="0"/>
          <w:sz w:val="20"/>
          <w:szCs w:val="20"/>
          <w:lang w:val="nl-NL"/>
        </w:rPr>
      </w:pPr>
    </w:p>
    <w:p w14:paraId="02977F95" w14:textId="77777777" w:rsidR="004962FF" w:rsidRPr="004962FF" w:rsidRDefault="004962FF" w:rsidP="007623A9">
      <w:pPr>
        <w:numPr>
          <w:ilvl w:val="2"/>
          <w:numId w:val="11"/>
        </w:numPr>
        <w:spacing w:after="0" w:line="240" w:lineRule="auto"/>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Andere forfaits per behandeldag</w:t>
      </w:r>
    </w:p>
    <w:p w14:paraId="09063579"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p>
    <w:p w14:paraId="4E3E1B3B" w14:textId="77777777" w:rsidR="004962FF" w:rsidRPr="004962FF" w:rsidRDefault="004962FF" w:rsidP="007623A9">
      <w:pPr>
        <w:numPr>
          <w:ilvl w:val="3"/>
          <w:numId w:val="11"/>
        </w:numPr>
        <w:spacing w:after="0" w:line="240" w:lineRule="auto"/>
        <w:jc w:val="both"/>
        <w:rPr>
          <w:rFonts w:ascii="Arial" w:eastAsia="Times New Roman" w:hAnsi="Arial" w:cs="Arial"/>
          <w:snapToGrid w:val="0"/>
          <w:sz w:val="20"/>
          <w:szCs w:val="20"/>
          <w:lang w:val="nl"/>
        </w:rPr>
      </w:pPr>
      <w:r w:rsidRPr="004962FF">
        <w:rPr>
          <w:rFonts w:ascii="Arial" w:eastAsia="Times New Roman" w:hAnsi="Arial" w:cs="Arial"/>
          <w:snapToGrid w:val="0"/>
          <w:sz w:val="20"/>
          <w:szCs w:val="20"/>
          <w:lang w:val="nl"/>
        </w:rPr>
        <w:t xml:space="preserve">Voor de vergoeding van de </w:t>
      </w:r>
      <w:r w:rsidRPr="004962FF">
        <w:rPr>
          <w:rFonts w:ascii="Arial" w:eastAsia="Times New Roman" w:hAnsi="Arial" w:cs="Arial"/>
          <w:b/>
          <w:snapToGrid w:val="0"/>
          <w:color w:val="7030A0"/>
          <w:sz w:val="20"/>
          <w:szCs w:val="20"/>
          <w:lang w:val="nl"/>
        </w:rPr>
        <w:t>zorgcoördinatie</w:t>
      </w:r>
      <w:r w:rsidRPr="004962FF">
        <w:rPr>
          <w:rFonts w:ascii="Arial" w:eastAsia="Times New Roman" w:hAnsi="Arial" w:cs="Arial"/>
          <w:snapToGrid w:val="0"/>
          <w:color w:val="7030A0"/>
          <w:sz w:val="20"/>
          <w:szCs w:val="20"/>
          <w:lang w:val="nl"/>
        </w:rPr>
        <w:t xml:space="preserve"> </w:t>
      </w:r>
      <w:r w:rsidRPr="004962FF">
        <w:rPr>
          <w:rFonts w:ascii="Arial" w:eastAsia="Times New Roman" w:hAnsi="Arial" w:cs="Arial"/>
          <w:snapToGrid w:val="0"/>
          <w:sz w:val="20"/>
          <w:szCs w:val="20"/>
          <w:lang w:val="nl"/>
        </w:rPr>
        <w:t xml:space="preserve">door een verpleegkundige van het ziekenhuis: forfait van </w:t>
      </w:r>
      <w:r w:rsidRPr="004962FF">
        <w:rPr>
          <w:rFonts w:ascii="Arial" w:eastAsia="Times New Roman" w:hAnsi="Arial" w:cs="Arial"/>
          <w:b/>
          <w:snapToGrid w:val="0"/>
          <w:color w:val="4472C4"/>
          <w:sz w:val="20"/>
          <w:szCs w:val="20"/>
          <w:lang w:val="nl-BE"/>
        </w:rPr>
        <w:t>14,85 euro</w:t>
      </w:r>
      <w:r w:rsidRPr="004962FF">
        <w:rPr>
          <w:rFonts w:ascii="Arial" w:eastAsia="Times New Roman" w:hAnsi="Arial" w:cs="Arial"/>
          <w:snapToGrid w:val="0"/>
          <w:sz w:val="20"/>
          <w:szCs w:val="20"/>
          <w:lang w:val="nl"/>
        </w:rPr>
        <w:t xml:space="preserve"> </w:t>
      </w:r>
      <w:r w:rsidRPr="004962FF">
        <w:rPr>
          <w:rFonts w:ascii="Arial" w:eastAsia="Times New Roman" w:hAnsi="Arial" w:cs="Arial"/>
          <w:b/>
          <w:snapToGrid w:val="0"/>
          <w:color w:val="7030A0"/>
          <w:sz w:val="20"/>
          <w:szCs w:val="20"/>
          <w:lang w:val="nl"/>
        </w:rPr>
        <w:t xml:space="preserve">per behandeldag. </w:t>
      </w:r>
      <w:r w:rsidRPr="004962FF">
        <w:rPr>
          <w:rFonts w:ascii="Arial" w:eastAsia="Times New Roman" w:hAnsi="Arial" w:cs="Arial"/>
          <w:snapToGrid w:val="0"/>
          <w:sz w:val="20"/>
          <w:szCs w:val="20"/>
          <w:lang w:val="nl"/>
        </w:rPr>
        <w:t xml:space="preserve">Dit houdt ondermeer de volgende </w:t>
      </w:r>
      <w:r w:rsidRPr="004962FF">
        <w:rPr>
          <w:rFonts w:ascii="Arial" w:eastAsia="Times New Roman" w:hAnsi="Arial" w:cs="Arial"/>
          <w:snapToGrid w:val="0"/>
          <w:sz w:val="20"/>
          <w:szCs w:val="20"/>
          <w:lang w:val="nl"/>
        </w:rPr>
        <w:lastRenderedPageBreak/>
        <w:t>opdrachten in: optreden als schakel binnen en buiten het ziekenhuis (telefonische permanentie - indien nodig op verplaatsing - ondersteuning eerste lijn), logistieke organisatie van de tenlasteneming thuis (planning en agenda rechthebbende, geneesmiddelen, ...), behandeling van het afval, coördinatie van de onderzoeken en van de klinisch biologische onderzoeken.</w:t>
      </w:r>
    </w:p>
    <w:p w14:paraId="3FA780B7" w14:textId="77777777" w:rsidR="004962FF" w:rsidRPr="004962FF" w:rsidRDefault="004962FF" w:rsidP="004962FF">
      <w:pPr>
        <w:spacing w:after="0" w:line="240" w:lineRule="auto"/>
        <w:ind w:left="1800"/>
        <w:jc w:val="both"/>
        <w:rPr>
          <w:rFonts w:ascii="Arial" w:eastAsia="Times New Roman" w:hAnsi="Arial" w:cs="Arial"/>
          <w:snapToGrid w:val="0"/>
          <w:sz w:val="20"/>
          <w:szCs w:val="20"/>
          <w:lang w:val="nl"/>
        </w:rPr>
      </w:pPr>
    </w:p>
    <w:p w14:paraId="1801B251" w14:textId="77777777" w:rsidR="004962FF" w:rsidRPr="004962FF" w:rsidRDefault="004962FF" w:rsidP="007623A9">
      <w:pPr>
        <w:numPr>
          <w:ilvl w:val="3"/>
          <w:numId w:val="11"/>
        </w:numPr>
        <w:spacing w:after="120" w:line="240" w:lineRule="auto"/>
        <w:ind w:left="1797"/>
        <w:jc w:val="both"/>
        <w:rPr>
          <w:rFonts w:ascii="Arial" w:eastAsia="Times New Roman" w:hAnsi="Arial" w:cs="Arial"/>
          <w:snapToGrid w:val="0"/>
          <w:sz w:val="20"/>
          <w:szCs w:val="20"/>
          <w:lang w:val="nl"/>
        </w:rPr>
      </w:pPr>
      <w:r w:rsidRPr="004962FF">
        <w:rPr>
          <w:rFonts w:ascii="Arial" w:eastAsia="Times New Roman" w:hAnsi="Arial" w:cs="Arial"/>
          <w:snapToGrid w:val="0"/>
          <w:sz w:val="20"/>
          <w:szCs w:val="20"/>
          <w:lang w:val="nl"/>
        </w:rPr>
        <w:t xml:space="preserve">Voor de vergoeding van de tijd van de apotheek: </w:t>
      </w:r>
    </w:p>
    <w:p w14:paraId="14228BFE" w14:textId="77777777" w:rsidR="004962FF" w:rsidRPr="004962FF" w:rsidRDefault="004962FF" w:rsidP="004962FF">
      <w:pPr>
        <w:spacing w:after="0" w:line="240" w:lineRule="auto"/>
        <w:ind w:left="1800"/>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 voor antitumorale behandeling: </w:t>
      </w:r>
      <w:r w:rsidRPr="004962FF">
        <w:rPr>
          <w:rFonts w:ascii="Arial" w:eastAsia="Times New Roman" w:hAnsi="Arial" w:cs="Arial"/>
          <w:b/>
          <w:bCs/>
          <w:snapToGrid w:val="0"/>
          <w:color w:val="7030A0"/>
          <w:sz w:val="20"/>
          <w:szCs w:val="20"/>
          <w:lang w:val="nl-NL"/>
        </w:rPr>
        <w:t>per behandeldag:</w:t>
      </w:r>
      <w:r w:rsidRPr="004962FF">
        <w:rPr>
          <w:rFonts w:ascii="Arial" w:eastAsia="Times New Roman" w:hAnsi="Arial" w:cs="Arial"/>
          <w:snapToGrid w:val="0"/>
          <w:sz w:val="20"/>
          <w:szCs w:val="20"/>
          <w:lang w:val="nl-NL"/>
        </w:rPr>
        <w:t xml:space="preserve"> </w:t>
      </w:r>
    </w:p>
    <w:p w14:paraId="0C615C74" w14:textId="534CCAB0" w:rsidR="004962FF" w:rsidRPr="004962FF" w:rsidRDefault="004962FF" w:rsidP="004962FF">
      <w:pPr>
        <w:spacing w:after="0" w:line="240" w:lineRule="auto"/>
        <w:ind w:left="1800" w:firstLine="360"/>
        <w:jc w:val="both"/>
        <w:rPr>
          <w:rFonts w:ascii="Arial" w:eastAsia="Times New Roman" w:hAnsi="Arial" w:cs="Arial"/>
          <w:bCs/>
          <w:snapToGrid w:val="0"/>
          <w:color w:val="4472C4"/>
          <w:sz w:val="20"/>
          <w:szCs w:val="20"/>
          <w:lang w:val="nl-BE"/>
        </w:rPr>
      </w:pPr>
      <w:r w:rsidRPr="004962FF">
        <w:rPr>
          <w:rFonts w:ascii="Arial" w:eastAsia="Times New Roman" w:hAnsi="Arial" w:cs="Arial"/>
          <w:bCs/>
          <w:snapToGrid w:val="0"/>
          <w:sz w:val="20"/>
          <w:szCs w:val="20"/>
          <w:lang w:val="nl-BE"/>
        </w:rPr>
        <w:t>Monotherapie:</w:t>
      </w:r>
      <w:r w:rsidRPr="004962FF">
        <w:rPr>
          <w:rFonts w:ascii="Arial" w:eastAsia="Times New Roman" w:hAnsi="Arial" w:cs="Arial"/>
          <w:b/>
          <w:snapToGrid w:val="0"/>
          <w:color w:val="4472C4"/>
          <w:sz w:val="20"/>
          <w:szCs w:val="20"/>
          <w:lang w:val="nl-BE"/>
        </w:rPr>
        <w:t xml:space="preserve"> 32</w:t>
      </w:r>
      <w:r w:rsidR="00684A37">
        <w:rPr>
          <w:rFonts w:ascii="Arial" w:eastAsia="Times New Roman" w:hAnsi="Arial" w:cs="Arial"/>
          <w:b/>
          <w:snapToGrid w:val="0"/>
          <w:color w:val="4472C4"/>
          <w:sz w:val="20"/>
          <w:szCs w:val="20"/>
          <w:lang w:val="nl-BE"/>
        </w:rPr>
        <w:t>,</w:t>
      </w:r>
      <w:r w:rsidRPr="004962FF">
        <w:rPr>
          <w:rFonts w:ascii="Arial" w:eastAsia="Times New Roman" w:hAnsi="Arial" w:cs="Arial"/>
          <w:b/>
          <w:snapToGrid w:val="0"/>
          <w:color w:val="4472C4"/>
          <w:sz w:val="20"/>
          <w:szCs w:val="20"/>
          <w:lang w:val="nl-BE"/>
        </w:rPr>
        <w:t xml:space="preserve">44 euro </w:t>
      </w:r>
    </w:p>
    <w:p w14:paraId="0E248511" w14:textId="17AF0597" w:rsidR="004962FF" w:rsidRPr="004962FF" w:rsidRDefault="004962FF" w:rsidP="004962FF">
      <w:pPr>
        <w:spacing w:after="0" w:line="240" w:lineRule="auto"/>
        <w:ind w:left="1800" w:firstLine="360"/>
        <w:jc w:val="both"/>
        <w:rPr>
          <w:rFonts w:ascii="Arial" w:eastAsia="Times New Roman" w:hAnsi="Arial" w:cs="Arial"/>
          <w:b/>
          <w:snapToGrid w:val="0"/>
          <w:color w:val="4472C4"/>
          <w:sz w:val="20"/>
          <w:szCs w:val="20"/>
          <w:lang w:val="nl-BE"/>
        </w:rPr>
      </w:pPr>
      <w:r w:rsidRPr="004962FF">
        <w:rPr>
          <w:rFonts w:ascii="Arial" w:eastAsia="Times New Roman" w:hAnsi="Arial" w:cs="Arial"/>
          <w:bCs/>
          <w:snapToGrid w:val="0"/>
          <w:sz w:val="20"/>
          <w:szCs w:val="20"/>
          <w:lang w:val="nl-BE"/>
        </w:rPr>
        <w:t>Pluritherapie:</w:t>
      </w:r>
      <w:r w:rsidRPr="004962FF">
        <w:rPr>
          <w:rFonts w:ascii="Arial" w:eastAsia="Times New Roman" w:hAnsi="Arial" w:cs="Arial"/>
          <w:b/>
          <w:snapToGrid w:val="0"/>
          <w:color w:val="4472C4"/>
          <w:sz w:val="20"/>
          <w:szCs w:val="20"/>
          <w:lang w:val="nl-BE"/>
        </w:rPr>
        <w:t xml:space="preserve"> 48</w:t>
      </w:r>
      <w:r w:rsidR="00684A37">
        <w:rPr>
          <w:rFonts w:ascii="Arial" w:eastAsia="Times New Roman" w:hAnsi="Arial" w:cs="Arial"/>
          <w:b/>
          <w:snapToGrid w:val="0"/>
          <w:color w:val="4472C4"/>
          <w:sz w:val="20"/>
          <w:szCs w:val="20"/>
          <w:lang w:val="nl-BE"/>
        </w:rPr>
        <w:t>,</w:t>
      </w:r>
      <w:r w:rsidRPr="004962FF">
        <w:rPr>
          <w:rFonts w:ascii="Arial" w:eastAsia="Times New Roman" w:hAnsi="Arial" w:cs="Arial"/>
          <w:b/>
          <w:snapToGrid w:val="0"/>
          <w:color w:val="4472C4"/>
          <w:sz w:val="20"/>
          <w:szCs w:val="20"/>
          <w:lang w:val="nl-BE"/>
        </w:rPr>
        <w:t xml:space="preserve">66 euro </w:t>
      </w:r>
    </w:p>
    <w:p w14:paraId="2A11961F" w14:textId="4223A14A" w:rsidR="004962FF" w:rsidRPr="004962FF" w:rsidRDefault="004962FF" w:rsidP="004962FF">
      <w:pPr>
        <w:spacing w:after="0" w:line="240" w:lineRule="auto"/>
        <w:ind w:left="1800"/>
        <w:jc w:val="both"/>
        <w:rPr>
          <w:rFonts w:ascii="Arial" w:eastAsia="Times New Roman" w:hAnsi="Arial" w:cs="Arial"/>
          <w:b/>
          <w:snapToGrid w:val="0"/>
          <w:color w:val="4472C4"/>
          <w:sz w:val="20"/>
          <w:szCs w:val="20"/>
          <w:lang w:val="nl-BE"/>
        </w:rPr>
      </w:pPr>
      <w:r w:rsidRPr="004962FF">
        <w:rPr>
          <w:rFonts w:ascii="Arial" w:eastAsia="Times New Roman" w:hAnsi="Arial" w:cs="Arial"/>
          <w:snapToGrid w:val="0"/>
          <w:sz w:val="20"/>
          <w:szCs w:val="20"/>
          <w:lang w:val="nl-NL"/>
        </w:rPr>
        <w:t xml:space="preserve">- voor antibioticabehandeling: </w:t>
      </w:r>
      <w:r w:rsidRPr="004962FF">
        <w:rPr>
          <w:rFonts w:ascii="Arial" w:eastAsia="Times New Roman" w:hAnsi="Arial" w:cs="Arial"/>
          <w:b/>
          <w:bCs/>
          <w:snapToGrid w:val="0"/>
          <w:color w:val="7030A0"/>
          <w:sz w:val="20"/>
          <w:szCs w:val="20"/>
          <w:lang w:val="nl-NL"/>
        </w:rPr>
        <w:t>per behandeldag:</w:t>
      </w:r>
      <w:r w:rsidRPr="004962FF">
        <w:rPr>
          <w:rFonts w:ascii="Arial" w:eastAsia="Times New Roman" w:hAnsi="Arial" w:cs="Arial"/>
          <w:snapToGrid w:val="0"/>
          <w:sz w:val="20"/>
          <w:szCs w:val="20"/>
          <w:lang w:val="nl-NL"/>
        </w:rPr>
        <w:t xml:space="preserve"> </w:t>
      </w:r>
      <w:r w:rsidRPr="004962FF">
        <w:rPr>
          <w:rFonts w:ascii="Arial" w:eastAsia="Times New Roman" w:hAnsi="Arial" w:cs="Arial"/>
          <w:b/>
          <w:snapToGrid w:val="0"/>
          <w:color w:val="4472C4"/>
          <w:sz w:val="20"/>
          <w:szCs w:val="20"/>
          <w:lang w:val="nl-BE"/>
        </w:rPr>
        <w:t>7</w:t>
      </w:r>
      <w:r w:rsidR="00684A37">
        <w:rPr>
          <w:rFonts w:ascii="Arial" w:eastAsia="Times New Roman" w:hAnsi="Arial" w:cs="Arial"/>
          <w:b/>
          <w:snapToGrid w:val="0"/>
          <w:color w:val="4472C4"/>
          <w:sz w:val="20"/>
          <w:szCs w:val="20"/>
          <w:lang w:val="nl-BE"/>
        </w:rPr>
        <w:t>,</w:t>
      </w:r>
      <w:r w:rsidRPr="004962FF">
        <w:rPr>
          <w:rFonts w:ascii="Arial" w:eastAsia="Times New Roman" w:hAnsi="Arial" w:cs="Arial"/>
          <w:b/>
          <w:snapToGrid w:val="0"/>
          <w:color w:val="4472C4"/>
          <w:sz w:val="20"/>
          <w:szCs w:val="20"/>
          <w:lang w:val="nl-BE"/>
        </w:rPr>
        <w:t>84 euro.</w:t>
      </w:r>
    </w:p>
    <w:p w14:paraId="7FB8FEE5" w14:textId="77777777" w:rsidR="004962FF" w:rsidRPr="004962FF" w:rsidRDefault="004962FF" w:rsidP="004962FF">
      <w:pPr>
        <w:spacing w:after="0" w:line="240" w:lineRule="auto"/>
        <w:ind w:left="1800" w:firstLine="360"/>
        <w:jc w:val="both"/>
        <w:rPr>
          <w:rFonts w:ascii="Arial" w:eastAsia="Times New Roman" w:hAnsi="Arial" w:cs="Arial"/>
          <w:b/>
          <w:snapToGrid w:val="0"/>
          <w:sz w:val="20"/>
          <w:szCs w:val="20"/>
          <w:lang w:val="nl-BE"/>
        </w:rPr>
      </w:pPr>
    </w:p>
    <w:p w14:paraId="77179D03" w14:textId="77777777" w:rsidR="004962FF" w:rsidRPr="004962FF" w:rsidRDefault="004962FF" w:rsidP="007623A9">
      <w:pPr>
        <w:numPr>
          <w:ilvl w:val="3"/>
          <w:numId w:val="11"/>
        </w:numPr>
        <w:spacing w:after="120" w:line="240" w:lineRule="auto"/>
        <w:ind w:left="1797"/>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Forfaitaire vergoeding </w:t>
      </w:r>
      <w:r w:rsidRPr="004962FF">
        <w:rPr>
          <w:rFonts w:ascii="Arial" w:eastAsia="Times New Roman" w:hAnsi="Arial" w:cs="Arial"/>
          <w:b/>
          <w:snapToGrid w:val="0"/>
          <w:color w:val="7030A0"/>
          <w:sz w:val="20"/>
          <w:szCs w:val="20"/>
          <w:lang w:val="nl"/>
        </w:rPr>
        <w:t>per</w:t>
      </w:r>
      <w:r w:rsidRPr="004962FF">
        <w:rPr>
          <w:rFonts w:ascii="Arial" w:eastAsia="Times New Roman" w:hAnsi="Arial" w:cs="Arial"/>
          <w:snapToGrid w:val="0"/>
          <w:sz w:val="20"/>
          <w:szCs w:val="20"/>
          <w:lang w:val="nl-NL"/>
        </w:rPr>
        <w:t xml:space="preserve"> </w:t>
      </w:r>
      <w:r w:rsidRPr="004962FF">
        <w:rPr>
          <w:rFonts w:ascii="Arial" w:eastAsia="Times New Roman" w:hAnsi="Arial" w:cs="Arial"/>
          <w:b/>
          <w:snapToGrid w:val="0"/>
          <w:color w:val="7030A0"/>
          <w:sz w:val="20"/>
          <w:szCs w:val="20"/>
          <w:lang w:val="nl"/>
        </w:rPr>
        <w:t>behandeldag</w:t>
      </w:r>
      <w:r w:rsidRPr="004962FF">
        <w:rPr>
          <w:rFonts w:ascii="Arial" w:eastAsia="Times New Roman" w:hAnsi="Arial" w:cs="Arial"/>
          <w:snapToGrid w:val="0"/>
          <w:sz w:val="20"/>
          <w:szCs w:val="20"/>
          <w:lang w:val="nl-NL"/>
        </w:rPr>
        <w:t xml:space="preserve"> voor de </w:t>
      </w:r>
      <w:r w:rsidRPr="004962FF">
        <w:rPr>
          <w:rFonts w:ascii="Arial" w:eastAsia="Times New Roman" w:hAnsi="Arial" w:cs="Arial"/>
          <w:b/>
          <w:snapToGrid w:val="0"/>
          <w:color w:val="7030A0"/>
          <w:sz w:val="20"/>
          <w:szCs w:val="20"/>
          <w:lang w:val="nl"/>
        </w:rPr>
        <w:t>medische hulpmiddelen</w:t>
      </w:r>
      <w:r w:rsidRPr="004962FF">
        <w:rPr>
          <w:rFonts w:ascii="Arial" w:eastAsia="Times New Roman" w:hAnsi="Arial" w:cs="Arial"/>
          <w:snapToGrid w:val="0"/>
          <w:sz w:val="20"/>
          <w:szCs w:val="20"/>
          <w:lang w:val="nl-NL"/>
        </w:rPr>
        <w:t xml:space="preserve"> die noodzakelijk zijn voor de toediening van het geneesmiddel:</w:t>
      </w:r>
    </w:p>
    <w:p w14:paraId="5FEF65D0" w14:textId="77777777" w:rsidR="004962FF" w:rsidRPr="004962FF" w:rsidRDefault="004962FF" w:rsidP="004962FF">
      <w:pPr>
        <w:spacing w:after="0" w:line="240" w:lineRule="auto"/>
        <w:ind w:left="1800"/>
        <w:jc w:val="both"/>
        <w:rPr>
          <w:rFonts w:ascii="Arial" w:eastAsia="Times New Roman" w:hAnsi="Arial" w:cs="Arial"/>
          <w:snapToGrid w:val="0"/>
          <w:sz w:val="20"/>
          <w:szCs w:val="20"/>
          <w:lang w:val="nl-NL"/>
        </w:rPr>
      </w:pPr>
      <w:bookmarkStart w:id="18" w:name="_Hlk101878348"/>
      <w:r w:rsidRPr="004962FF">
        <w:rPr>
          <w:rFonts w:ascii="Arial" w:eastAsia="Times New Roman" w:hAnsi="Arial" w:cs="Arial"/>
          <w:snapToGrid w:val="0"/>
          <w:sz w:val="20"/>
          <w:szCs w:val="20"/>
          <w:lang w:val="nl-NL"/>
        </w:rPr>
        <w:t xml:space="preserve">- </w:t>
      </w:r>
      <w:bookmarkStart w:id="19" w:name="_Hlk107348624"/>
      <w:r w:rsidRPr="004962FF">
        <w:rPr>
          <w:rFonts w:ascii="Arial" w:eastAsia="Times New Roman" w:hAnsi="Arial" w:cs="Arial"/>
          <w:snapToGrid w:val="0"/>
          <w:sz w:val="20"/>
          <w:szCs w:val="20"/>
          <w:lang w:val="nl-NL"/>
        </w:rPr>
        <w:t xml:space="preserve">voor antitumorale behandeling: </w:t>
      </w:r>
      <w:r w:rsidRPr="004962FF">
        <w:rPr>
          <w:rFonts w:ascii="Arial" w:eastAsia="Times New Roman" w:hAnsi="Arial" w:cs="Arial"/>
          <w:b/>
          <w:snapToGrid w:val="0"/>
          <w:color w:val="4472C4"/>
          <w:sz w:val="20"/>
          <w:szCs w:val="20"/>
          <w:lang w:val="nl-BE"/>
        </w:rPr>
        <w:t>17,57 euro</w:t>
      </w:r>
    </w:p>
    <w:p w14:paraId="7E21C1CA" w14:textId="77777777" w:rsidR="004962FF" w:rsidRPr="004962FF" w:rsidRDefault="004962FF" w:rsidP="004962FF">
      <w:pPr>
        <w:spacing w:after="0" w:line="240" w:lineRule="auto"/>
        <w:ind w:left="1800"/>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 voor antibioticabehandeling: </w:t>
      </w:r>
      <w:r w:rsidRPr="004962FF">
        <w:rPr>
          <w:rFonts w:ascii="Arial" w:eastAsia="Times New Roman" w:hAnsi="Arial" w:cs="Arial"/>
          <w:b/>
          <w:snapToGrid w:val="0"/>
          <w:color w:val="4472C4"/>
          <w:sz w:val="20"/>
          <w:szCs w:val="20"/>
          <w:lang w:val="nl-BE"/>
        </w:rPr>
        <w:t>10,81 euro</w:t>
      </w:r>
      <w:r w:rsidRPr="004962FF">
        <w:rPr>
          <w:rFonts w:ascii="Arial" w:eastAsia="Times New Roman" w:hAnsi="Arial" w:cs="Arial"/>
          <w:snapToGrid w:val="0"/>
          <w:sz w:val="20"/>
          <w:szCs w:val="20"/>
          <w:lang w:val="nl-NL"/>
        </w:rPr>
        <w:t>.</w:t>
      </w:r>
    </w:p>
    <w:bookmarkEnd w:id="18"/>
    <w:bookmarkEnd w:id="19"/>
    <w:p w14:paraId="70144B6E" w14:textId="77777777" w:rsidR="004962FF" w:rsidRPr="004962FF" w:rsidRDefault="004962FF" w:rsidP="004962FF">
      <w:pPr>
        <w:spacing w:after="0" w:line="240" w:lineRule="auto"/>
        <w:ind w:left="1800"/>
        <w:jc w:val="both"/>
        <w:rPr>
          <w:rFonts w:ascii="Arial" w:eastAsia="Times New Roman" w:hAnsi="Arial" w:cs="Arial"/>
          <w:snapToGrid w:val="0"/>
          <w:sz w:val="20"/>
          <w:szCs w:val="20"/>
          <w:lang w:val="nl-NL"/>
        </w:rPr>
      </w:pPr>
    </w:p>
    <w:p w14:paraId="559EAE46" w14:textId="77777777" w:rsidR="004962FF" w:rsidRPr="004962FF" w:rsidRDefault="004962FF" w:rsidP="007623A9">
      <w:pPr>
        <w:numPr>
          <w:ilvl w:val="3"/>
          <w:numId w:val="11"/>
        </w:numPr>
        <w:spacing w:after="120" w:line="240" w:lineRule="auto"/>
        <w:ind w:left="1797"/>
        <w:jc w:val="both"/>
        <w:rPr>
          <w:rFonts w:ascii="Arial" w:eastAsia="Times New Roman" w:hAnsi="Arial" w:cs="Arial"/>
          <w:snapToGrid w:val="0"/>
          <w:sz w:val="20"/>
          <w:szCs w:val="20"/>
          <w:lang w:val="nl-NL"/>
        </w:rPr>
      </w:pPr>
      <w:r w:rsidRPr="004962FF">
        <w:rPr>
          <w:rFonts w:ascii="Arial" w:eastAsia="Times New Roman" w:hAnsi="Arial" w:cs="Arial"/>
          <w:b/>
          <w:snapToGrid w:val="0"/>
          <w:color w:val="7030A0"/>
          <w:sz w:val="20"/>
          <w:szCs w:val="20"/>
          <w:lang w:val="nl"/>
        </w:rPr>
        <w:t>Toezichtshonorarium</w:t>
      </w:r>
      <w:r w:rsidRPr="004962FF">
        <w:rPr>
          <w:rFonts w:ascii="Arial" w:eastAsia="Times New Roman" w:hAnsi="Arial" w:cs="Arial"/>
          <w:snapToGrid w:val="0"/>
          <w:sz w:val="20"/>
          <w:szCs w:val="20"/>
          <w:lang w:val="nl-NL"/>
        </w:rPr>
        <w:t xml:space="preserve"> voor de arts-specialist </w:t>
      </w:r>
      <w:r w:rsidRPr="004962FF">
        <w:rPr>
          <w:rFonts w:ascii="Arial" w:eastAsia="Times New Roman" w:hAnsi="Arial" w:cs="Arial"/>
          <w:b/>
          <w:bCs/>
          <w:snapToGrid w:val="0"/>
          <w:color w:val="7030A0"/>
          <w:sz w:val="20"/>
          <w:szCs w:val="20"/>
          <w:lang w:val="nl-NL"/>
        </w:rPr>
        <w:t xml:space="preserve">per </w:t>
      </w:r>
      <w:r w:rsidRPr="004962FF">
        <w:rPr>
          <w:rFonts w:ascii="Arial" w:eastAsia="Times New Roman" w:hAnsi="Arial" w:cs="Arial"/>
          <w:b/>
          <w:snapToGrid w:val="0"/>
          <w:color w:val="7030A0"/>
          <w:sz w:val="20"/>
          <w:szCs w:val="20"/>
          <w:lang w:val="nl"/>
        </w:rPr>
        <w:t>behandeldag</w:t>
      </w:r>
      <w:r w:rsidRPr="004962FF">
        <w:rPr>
          <w:rFonts w:ascii="Arial" w:eastAsia="Times New Roman" w:hAnsi="Arial" w:cs="Arial"/>
          <w:snapToGrid w:val="0"/>
          <w:sz w:val="20"/>
          <w:szCs w:val="20"/>
          <w:lang w:val="nl-NL"/>
        </w:rPr>
        <w:t>. Op de dagen dat deze arts-specialist het toezichtshonorarium aanrekent is de terugbetaling van de verstrekkingen uit artikel 2 van de nomenclatuur van de geneeskundige verzorging niet van toepassing.</w:t>
      </w:r>
    </w:p>
    <w:p w14:paraId="4390A240" w14:textId="77777777" w:rsidR="004962FF" w:rsidRPr="004962FF" w:rsidRDefault="004962FF" w:rsidP="004962FF">
      <w:pPr>
        <w:spacing w:after="0" w:line="240" w:lineRule="auto"/>
        <w:ind w:left="1800"/>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 voor antitumorale behandeling: </w:t>
      </w:r>
      <w:r w:rsidRPr="004962FF">
        <w:rPr>
          <w:rFonts w:ascii="Arial" w:eastAsia="Times New Roman" w:hAnsi="Arial" w:cs="Arial"/>
          <w:b/>
          <w:snapToGrid w:val="0"/>
          <w:color w:val="4472C4"/>
          <w:sz w:val="20"/>
          <w:szCs w:val="20"/>
          <w:lang w:val="nl-BE"/>
        </w:rPr>
        <w:t>65,27 euro</w:t>
      </w:r>
    </w:p>
    <w:p w14:paraId="1EAD3D88" w14:textId="77777777" w:rsidR="004962FF" w:rsidRPr="004962FF" w:rsidRDefault="004962FF" w:rsidP="004962FF">
      <w:pPr>
        <w:spacing w:after="0" w:line="240" w:lineRule="auto"/>
        <w:ind w:left="1800"/>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 voor antibioticabehandeling: </w:t>
      </w:r>
      <w:r w:rsidRPr="004962FF">
        <w:rPr>
          <w:rFonts w:ascii="Arial" w:eastAsia="Times New Roman" w:hAnsi="Arial" w:cs="Arial"/>
          <w:b/>
          <w:snapToGrid w:val="0"/>
          <w:color w:val="4472C4"/>
          <w:sz w:val="20"/>
          <w:szCs w:val="20"/>
          <w:lang w:val="nl-BE"/>
        </w:rPr>
        <w:t>7,65 euro</w:t>
      </w:r>
      <w:r w:rsidRPr="004962FF">
        <w:rPr>
          <w:rFonts w:ascii="Arial" w:eastAsia="Times New Roman" w:hAnsi="Arial" w:cs="Arial"/>
          <w:snapToGrid w:val="0"/>
          <w:sz w:val="20"/>
          <w:szCs w:val="20"/>
          <w:lang w:val="nl-NL"/>
        </w:rPr>
        <w:t>.</w:t>
      </w:r>
    </w:p>
    <w:p w14:paraId="771E3A6F"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NL"/>
        </w:rPr>
      </w:pPr>
    </w:p>
    <w:p w14:paraId="5DB49EB9" w14:textId="77777777" w:rsidR="004962FF" w:rsidRPr="004962FF" w:rsidRDefault="004962FF" w:rsidP="007623A9">
      <w:pPr>
        <w:numPr>
          <w:ilvl w:val="1"/>
          <w:numId w:val="11"/>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Tegemoetkomingen voor de GMD-houdende huisarts(enpraktijk), voor de afstemming van de zorg door de verpleegkundige die de toediening doet en voor de toediening van de geneesmiddelen:</w:t>
      </w:r>
    </w:p>
    <w:p w14:paraId="7539F659" w14:textId="77777777" w:rsidR="004962FF" w:rsidRPr="004962FF" w:rsidRDefault="004962FF" w:rsidP="004962FF">
      <w:pPr>
        <w:tabs>
          <w:tab w:val="left" w:pos="851"/>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lang w:val="nl-BE"/>
        </w:rPr>
      </w:pPr>
    </w:p>
    <w:p w14:paraId="4BAC97B0" w14:textId="77777777" w:rsidR="004962FF" w:rsidRPr="004962FF" w:rsidRDefault="004962FF" w:rsidP="007623A9">
      <w:pPr>
        <w:numPr>
          <w:ilvl w:val="2"/>
          <w:numId w:val="11"/>
        </w:numPr>
        <w:spacing w:after="120" w:line="240" w:lineRule="auto"/>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 xml:space="preserve">Forfaitaire tegemoetkoming van </w:t>
      </w:r>
      <w:r w:rsidRPr="004962FF">
        <w:rPr>
          <w:rFonts w:ascii="Arial" w:eastAsia="Times New Roman" w:hAnsi="Arial" w:cs="Arial"/>
          <w:b/>
          <w:snapToGrid w:val="0"/>
          <w:color w:val="4472C4"/>
          <w:sz w:val="20"/>
          <w:szCs w:val="20"/>
          <w:lang w:val="nl-BE"/>
        </w:rPr>
        <w:t>43,15 euro</w:t>
      </w:r>
      <w:r w:rsidRPr="004962FF">
        <w:rPr>
          <w:rFonts w:ascii="Arial" w:eastAsia="Times New Roman" w:hAnsi="Arial" w:cs="Arial"/>
          <w:snapToGrid w:val="0"/>
          <w:color w:val="FF0000"/>
          <w:sz w:val="20"/>
          <w:szCs w:val="20"/>
          <w:lang w:val="nl-BE"/>
        </w:rPr>
        <w:t xml:space="preserve"> </w:t>
      </w:r>
      <w:r w:rsidRPr="004962FF">
        <w:rPr>
          <w:rFonts w:ascii="Arial" w:eastAsia="Times New Roman" w:hAnsi="Arial" w:cs="Arial"/>
          <w:snapToGrid w:val="0"/>
          <w:sz w:val="20"/>
          <w:szCs w:val="20"/>
          <w:lang w:val="nl-BE"/>
        </w:rPr>
        <w:t xml:space="preserve">voor de </w:t>
      </w:r>
      <w:r w:rsidRPr="004962FF">
        <w:rPr>
          <w:rFonts w:ascii="Arial" w:eastAsia="Times New Roman" w:hAnsi="Arial" w:cs="Arial"/>
          <w:b/>
          <w:snapToGrid w:val="0"/>
          <w:color w:val="7030A0"/>
          <w:sz w:val="20"/>
          <w:szCs w:val="20"/>
          <w:lang w:val="nl-BE"/>
        </w:rPr>
        <w:t>GMD-houdende</w:t>
      </w:r>
      <w:r w:rsidRPr="004962FF">
        <w:rPr>
          <w:rFonts w:ascii="Arial" w:eastAsia="Times New Roman" w:hAnsi="Arial" w:cs="Arial"/>
          <w:snapToGrid w:val="0"/>
          <w:sz w:val="20"/>
          <w:szCs w:val="20"/>
          <w:lang w:val="nl-BE"/>
        </w:rPr>
        <w:t xml:space="preserve"> </w:t>
      </w:r>
      <w:r w:rsidRPr="004962FF">
        <w:rPr>
          <w:rFonts w:ascii="Arial" w:eastAsia="Times New Roman" w:hAnsi="Arial" w:cs="Arial"/>
          <w:b/>
          <w:snapToGrid w:val="0"/>
          <w:color w:val="7030A0"/>
          <w:sz w:val="20"/>
          <w:szCs w:val="20"/>
          <w:lang w:val="nl-BE"/>
        </w:rPr>
        <w:t xml:space="preserve">huisarts(enpraktijk) </w:t>
      </w:r>
      <w:r w:rsidRPr="004962FF">
        <w:rPr>
          <w:rFonts w:ascii="Arial" w:eastAsia="Times New Roman" w:hAnsi="Arial" w:cs="Arial"/>
          <w:snapToGrid w:val="0"/>
          <w:sz w:val="20"/>
          <w:szCs w:val="20"/>
          <w:lang w:val="nl-BE"/>
        </w:rPr>
        <w:t xml:space="preserve">die bij het </w:t>
      </w:r>
      <w:r w:rsidRPr="004962FF">
        <w:rPr>
          <w:rFonts w:ascii="Arial" w:eastAsia="Times New Roman" w:hAnsi="Arial" w:cs="Arial"/>
          <w:b/>
          <w:snapToGrid w:val="0"/>
          <w:color w:val="7030A0"/>
          <w:sz w:val="20"/>
          <w:szCs w:val="20"/>
          <w:lang w:val="nl-BE"/>
        </w:rPr>
        <w:t>initiëren</w:t>
      </w:r>
      <w:r w:rsidRPr="004962FF">
        <w:rPr>
          <w:rFonts w:ascii="Arial" w:eastAsia="Times New Roman" w:hAnsi="Arial" w:cs="Arial"/>
          <w:snapToGrid w:val="0"/>
          <w:sz w:val="20"/>
          <w:szCs w:val="20"/>
          <w:lang w:val="nl-BE"/>
        </w:rPr>
        <w:t xml:space="preserve"> en bij de behandeling van de thuishospitalisatie effectief/actief betrokken is ondermeer bij de beslissing tot thuishospitalisatie en bij de opmaak van het behandelplan. </w:t>
      </w:r>
    </w:p>
    <w:p w14:paraId="37440F62" w14:textId="77777777" w:rsidR="004962FF" w:rsidRPr="004962FF" w:rsidRDefault="004962FF" w:rsidP="004962FF">
      <w:pPr>
        <w:spacing w:after="120" w:line="240" w:lineRule="auto"/>
        <w:ind w:left="1418"/>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Deze tegemoetkoming is per rechthebbende per behandelvorm (antibioticabehandeling/antitumorale behandeling) maximum 1 keer aanrekenbaar per kalenderjaar, ook al vinden tijdens dat jaar meerdere periodes van thuishospitalisatie plaats.</w:t>
      </w:r>
    </w:p>
    <w:p w14:paraId="490EF147" w14:textId="77777777" w:rsidR="004962FF" w:rsidRPr="004962FF" w:rsidRDefault="004962FF" w:rsidP="004962FF">
      <w:pPr>
        <w:spacing w:after="120" w:line="240" w:lineRule="auto"/>
        <w:ind w:left="1440"/>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 xml:space="preserve">Deze tegemoetkoming is cumuleerbaar met de verstrekkingen uit artikel 2 van de nomenclatuur van de geneeskundige verzorging. </w:t>
      </w:r>
    </w:p>
    <w:p w14:paraId="5D4AFFFE" w14:textId="77777777" w:rsidR="004962FF" w:rsidRPr="004962FF" w:rsidRDefault="004962FF" w:rsidP="004962FF">
      <w:pPr>
        <w:spacing w:after="120" w:line="240" w:lineRule="auto"/>
        <w:ind w:left="1440"/>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Deze tegemoetkoming wordt onder de vorm van een pseudonomenclatuurnummer en in derdebetalersregeling door de huisarts geattesteerd aan de verzekeringsinstelling van de rechthebbende.</w:t>
      </w:r>
    </w:p>
    <w:p w14:paraId="214B8CE4"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p>
    <w:p w14:paraId="6A68C398" w14:textId="77777777" w:rsidR="004962FF" w:rsidRPr="004962FF" w:rsidRDefault="004962FF" w:rsidP="007623A9">
      <w:pPr>
        <w:numPr>
          <w:ilvl w:val="2"/>
          <w:numId w:val="11"/>
        </w:numPr>
        <w:spacing w:after="120" w:line="240" w:lineRule="auto"/>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 xml:space="preserve">Forfaitaire tegemoetkoming van </w:t>
      </w:r>
      <w:r w:rsidRPr="004962FF">
        <w:rPr>
          <w:rFonts w:ascii="Arial" w:eastAsia="Times New Roman" w:hAnsi="Arial" w:cs="Arial"/>
          <w:b/>
          <w:snapToGrid w:val="0"/>
          <w:color w:val="4472C4"/>
          <w:sz w:val="20"/>
          <w:szCs w:val="20"/>
          <w:lang w:val="nl-BE"/>
        </w:rPr>
        <w:t>32,44 euro</w:t>
      </w:r>
      <w:r w:rsidRPr="004962FF">
        <w:rPr>
          <w:rFonts w:ascii="Arial" w:eastAsia="Times New Roman" w:hAnsi="Arial" w:cs="Arial"/>
          <w:snapToGrid w:val="0"/>
          <w:sz w:val="20"/>
          <w:szCs w:val="20"/>
          <w:lang w:val="nl-BE"/>
        </w:rPr>
        <w:t xml:space="preserve"> voor de </w:t>
      </w:r>
      <w:r w:rsidRPr="004962FF">
        <w:rPr>
          <w:rFonts w:ascii="Arial" w:eastAsia="Times New Roman" w:hAnsi="Arial" w:cs="Arial"/>
          <w:b/>
          <w:snapToGrid w:val="0"/>
          <w:color w:val="7030A0"/>
          <w:sz w:val="20"/>
          <w:szCs w:val="20"/>
          <w:lang w:val="nl-BE"/>
        </w:rPr>
        <w:t>verpleegkundige</w:t>
      </w:r>
      <w:r w:rsidRPr="004962FF">
        <w:rPr>
          <w:rFonts w:ascii="Arial" w:eastAsia="Times New Roman" w:hAnsi="Arial" w:cs="Arial"/>
          <w:snapToGrid w:val="0"/>
          <w:sz w:val="20"/>
          <w:szCs w:val="20"/>
          <w:lang w:val="nl-BE"/>
        </w:rPr>
        <w:t xml:space="preserve"> die bij het </w:t>
      </w:r>
      <w:r w:rsidRPr="004962FF">
        <w:rPr>
          <w:rFonts w:ascii="Arial" w:eastAsia="Times New Roman" w:hAnsi="Arial" w:cs="Arial"/>
          <w:b/>
          <w:snapToGrid w:val="0"/>
          <w:color w:val="7030A0"/>
          <w:sz w:val="20"/>
          <w:szCs w:val="20"/>
          <w:lang w:val="nl-BE"/>
        </w:rPr>
        <w:t>initiëren</w:t>
      </w:r>
      <w:r w:rsidRPr="004962FF">
        <w:rPr>
          <w:rFonts w:ascii="Arial" w:eastAsia="Times New Roman" w:hAnsi="Arial" w:cs="Arial"/>
          <w:snapToGrid w:val="0"/>
          <w:sz w:val="20"/>
          <w:szCs w:val="20"/>
          <w:lang w:val="nl-BE"/>
        </w:rPr>
        <w:t xml:space="preserve"> van de thuishospitalisatie en bij de opmaak van het behandelplan betrokken is (</w:t>
      </w:r>
      <w:r w:rsidRPr="004962FF">
        <w:rPr>
          <w:rFonts w:ascii="Arial" w:eastAsia="Times New Roman" w:hAnsi="Arial" w:cs="Arial"/>
          <w:b/>
          <w:snapToGrid w:val="0"/>
          <w:color w:val="7030A0"/>
          <w:sz w:val="20"/>
          <w:szCs w:val="20"/>
          <w:lang w:val="nl-BE"/>
        </w:rPr>
        <w:t>opstartforfait</w:t>
      </w:r>
      <w:r w:rsidRPr="004962FF">
        <w:rPr>
          <w:rFonts w:ascii="Arial" w:eastAsia="Times New Roman" w:hAnsi="Arial" w:cs="Arial"/>
          <w:snapToGrid w:val="0"/>
          <w:sz w:val="20"/>
          <w:szCs w:val="20"/>
          <w:lang w:val="nl-BE"/>
        </w:rPr>
        <w:t>).</w:t>
      </w:r>
    </w:p>
    <w:p w14:paraId="502483F9" w14:textId="77777777" w:rsidR="004962FF" w:rsidRPr="004962FF" w:rsidRDefault="004962FF" w:rsidP="004962FF">
      <w:pPr>
        <w:spacing w:after="120" w:line="240" w:lineRule="auto"/>
        <w:ind w:left="1418"/>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Deze tegemoetkoming is per rechthebbende per behandelvorm (antibioticabehandeling of antitumorale behandeling) maximum 1 keer aanrekenbaar per kalenderjaar, ook al vinden tijdens dat jaar meerdere periodes van thuishospitalisatie plaats.</w:t>
      </w:r>
    </w:p>
    <w:p w14:paraId="23E7B48F"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bookmarkStart w:id="20" w:name="_Hlk136871575"/>
      <w:r w:rsidRPr="004962FF">
        <w:rPr>
          <w:rFonts w:ascii="Arial" w:eastAsia="Times New Roman" w:hAnsi="Arial" w:cs="Arial"/>
          <w:snapToGrid w:val="0"/>
          <w:sz w:val="20"/>
          <w:szCs w:val="20"/>
          <w:lang w:val="nl-BE"/>
        </w:rPr>
        <w:t xml:space="preserve">Deze tegemoetkoming is niet verschuldigd als de toediening gebeurt door een verpleegkundige van het ziekenhuis.  </w:t>
      </w:r>
    </w:p>
    <w:bookmarkEnd w:id="20"/>
    <w:p w14:paraId="0B06A845" w14:textId="77777777" w:rsidR="004962FF" w:rsidRPr="004962FF" w:rsidRDefault="004962FF" w:rsidP="004962FF">
      <w:pPr>
        <w:spacing w:after="120" w:line="240" w:lineRule="auto"/>
        <w:ind w:left="1440"/>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 xml:space="preserve">Deze tegemoetkoming is cumuleerbaar met de verstrekkingen uit artikel 8 van de nomenclatuur van de geneeskundige verzorging. </w:t>
      </w:r>
    </w:p>
    <w:p w14:paraId="19721C23" w14:textId="77777777" w:rsidR="004962FF" w:rsidRPr="004962FF" w:rsidRDefault="004962FF" w:rsidP="004962FF">
      <w:pPr>
        <w:spacing w:after="120" w:line="240" w:lineRule="auto"/>
        <w:ind w:left="1440"/>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Deze tegemoetkoming wordt onder de vorm van een pseudonomenclatuurnummer en in derdebetalersregeling door de verpleegkundige geattesteerd aan de verzekeringsinstelling van de rechthebbende.</w:t>
      </w:r>
    </w:p>
    <w:p w14:paraId="49AE1F9D"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p>
    <w:p w14:paraId="37FFAD04" w14:textId="77777777" w:rsidR="004962FF" w:rsidRPr="004962FF" w:rsidRDefault="004962FF" w:rsidP="007623A9">
      <w:pPr>
        <w:numPr>
          <w:ilvl w:val="2"/>
          <w:numId w:val="11"/>
        </w:numPr>
        <w:spacing w:after="120" w:line="240" w:lineRule="auto"/>
        <w:jc w:val="both"/>
        <w:rPr>
          <w:rFonts w:ascii="Arial" w:eastAsia="Times New Roman" w:hAnsi="Arial" w:cs="Arial"/>
          <w:snapToGrid w:val="0"/>
          <w:sz w:val="20"/>
          <w:szCs w:val="20"/>
          <w:lang w:val="nl-BE"/>
        </w:rPr>
      </w:pPr>
      <w:bookmarkStart w:id="21" w:name="_Hlk131063797"/>
      <w:r w:rsidRPr="004962FF">
        <w:rPr>
          <w:rFonts w:ascii="Arial" w:eastAsia="Times New Roman" w:hAnsi="Arial" w:cs="Arial"/>
          <w:snapToGrid w:val="0"/>
          <w:sz w:val="20"/>
          <w:szCs w:val="20"/>
          <w:lang w:val="nl-BE"/>
        </w:rPr>
        <w:t xml:space="preserve">Een forfaitaire tegemoetkoming van </w:t>
      </w:r>
      <w:r w:rsidRPr="004962FF">
        <w:rPr>
          <w:rFonts w:ascii="Arial" w:eastAsia="Times New Roman" w:hAnsi="Arial" w:cs="Arial"/>
          <w:b/>
          <w:snapToGrid w:val="0"/>
          <w:color w:val="4472C4"/>
          <w:sz w:val="20"/>
          <w:szCs w:val="20"/>
          <w:lang w:val="nl-BE"/>
        </w:rPr>
        <w:t>14,85 euro</w:t>
      </w:r>
      <w:r w:rsidRPr="004962FF">
        <w:rPr>
          <w:rFonts w:ascii="Arial" w:eastAsia="Times New Roman" w:hAnsi="Arial" w:cs="Arial"/>
          <w:snapToGrid w:val="0"/>
          <w:sz w:val="20"/>
          <w:szCs w:val="20"/>
          <w:lang w:val="nl-BE"/>
        </w:rPr>
        <w:t xml:space="preserve"> </w:t>
      </w:r>
      <w:r w:rsidRPr="004962FF">
        <w:rPr>
          <w:rFonts w:ascii="Arial" w:eastAsia="Times New Roman" w:hAnsi="Arial" w:cs="Arial"/>
          <w:b/>
          <w:snapToGrid w:val="0"/>
          <w:color w:val="7030A0"/>
          <w:sz w:val="20"/>
          <w:szCs w:val="20"/>
          <w:lang w:val="nl-BE"/>
        </w:rPr>
        <w:t>per behandeldag</w:t>
      </w:r>
      <w:r w:rsidRPr="004962FF">
        <w:rPr>
          <w:rFonts w:ascii="Arial" w:eastAsia="Times New Roman" w:hAnsi="Arial" w:cs="Arial"/>
          <w:snapToGrid w:val="0"/>
          <w:color w:val="7030A0"/>
          <w:sz w:val="20"/>
          <w:szCs w:val="20"/>
          <w:lang w:val="nl-BE"/>
        </w:rPr>
        <w:t xml:space="preserve"> </w:t>
      </w:r>
      <w:r w:rsidRPr="004962FF">
        <w:rPr>
          <w:rFonts w:ascii="Arial" w:eastAsia="Times New Roman" w:hAnsi="Arial" w:cs="Arial"/>
          <w:snapToGrid w:val="0"/>
          <w:sz w:val="20"/>
          <w:szCs w:val="20"/>
          <w:lang w:val="nl-BE"/>
        </w:rPr>
        <w:t xml:space="preserve">voor de </w:t>
      </w:r>
      <w:r w:rsidRPr="004962FF">
        <w:rPr>
          <w:rFonts w:ascii="Arial" w:eastAsia="Times New Roman" w:hAnsi="Arial" w:cs="Arial"/>
          <w:b/>
          <w:snapToGrid w:val="0"/>
          <w:color w:val="7030A0"/>
          <w:sz w:val="20"/>
          <w:szCs w:val="20"/>
          <w:lang w:val="nl-BE"/>
        </w:rPr>
        <w:t>verpleegkundige</w:t>
      </w:r>
      <w:r w:rsidRPr="004962FF">
        <w:rPr>
          <w:rFonts w:ascii="Arial" w:eastAsia="Times New Roman" w:hAnsi="Arial" w:cs="Arial"/>
          <w:snapToGrid w:val="0"/>
          <w:sz w:val="20"/>
          <w:szCs w:val="20"/>
          <w:lang w:val="nl-BE"/>
        </w:rPr>
        <w:t xml:space="preserve"> in de thuissituatie die verantwoordelijk is voor de continue afstemming van de zorg tussen de </w:t>
      </w:r>
      <w:r w:rsidRPr="004962FF">
        <w:rPr>
          <w:rFonts w:ascii="Arial" w:eastAsia="Times New Roman" w:hAnsi="Arial" w:cs="Arial"/>
          <w:snapToGrid w:val="0"/>
          <w:sz w:val="20"/>
          <w:szCs w:val="20"/>
          <w:lang w:val="nl-BE"/>
        </w:rPr>
        <w:lastRenderedPageBreak/>
        <w:t xml:space="preserve">verpleegkundige die de toediening doet en de betrokken zorgverleners in het ziekenhuis (verpleegkundigen/arts-specialist). </w:t>
      </w:r>
    </w:p>
    <w:p w14:paraId="669D4A44" w14:textId="77777777" w:rsidR="004962FF" w:rsidRPr="004962FF" w:rsidRDefault="004962FF" w:rsidP="004962FF">
      <w:pPr>
        <w:spacing w:after="120" w:line="240" w:lineRule="auto"/>
        <w:ind w:left="1418"/>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Deze tegemoetkoming is niet verschuldigd als de toediening van het geneesmiddel gebeurt door een verpleegkundige van het ziekenhuis.</w:t>
      </w:r>
    </w:p>
    <w:bookmarkEnd w:id="21"/>
    <w:p w14:paraId="3B370E69" w14:textId="77777777" w:rsidR="004962FF" w:rsidRPr="004962FF" w:rsidRDefault="004962FF" w:rsidP="004962FF">
      <w:pPr>
        <w:spacing w:after="120" w:line="240" w:lineRule="auto"/>
        <w:ind w:left="1440"/>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Deze tegemoetkoming is cumuleerbaar met de verstrekkingen uit artikel 8 van de nomenclatuur van de geneeskundige verzorging en met de tegemoetkoming zoals bedoeld in 11.2.6.</w:t>
      </w:r>
    </w:p>
    <w:p w14:paraId="4A30A7B6"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Deze tegemoetkoming wordt onder de vorm van een pseudonomenclatuurnummer en in derdebetalersregeling door deze verpleegkundige geattesteerd aan de verzekeringsinstelling van de rechthebbende.</w:t>
      </w:r>
    </w:p>
    <w:p w14:paraId="479EDB97"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p>
    <w:p w14:paraId="345B0DF7" w14:textId="77777777" w:rsidR="004962FF" w:rsidRPr="004962FF" w:rsidRDefault="004962FF" w:rsidP="007623A9">
      <w:pPr>
        <w:numPr>
          <w:ilvl w:val="2"/>
          <w:numId w:val="11"/>
        </w:numPr>
        <w:spacing w:after="0" w:line="240" w:lineRule="auto"/>
        <w:jc w:val="both"/>
        <w:rPr>
          <w:rFonts w:ascii="Arial" w:eastAsia="Times New Roman" w:hAnsi="Arial" w:cs="Arial"/>
          <w:snapToGrid w:val="0"/>
          <w:sz w:val="20"/>
          <w:szCs w:val="20"/>
          <w:lang w:val="nl-BE"/>
        </w:rPr>
      </w:pPr>
      <w:bookmarkStart w:id="22" w:name="_Hlk119313191"/>
      <w:r w:rsidRPr="004962FF">
        <w:rPr>
          <w:rFonts w:ascii="Arial" w:eastAsia="Times New Roman" w:hAnsi="Arial" w:cs="Arial"/>
          <w:snapToGrid w:val="0"/>
          <w:sz w:val="20"/>
          <w:szCs w:val="20"/>
          <w:lang w:val="nl-BE"/>
        </w:rPr>
        <w:t xml:space="preserve">In de gevallen dat er een zorgwekkende situatie bij de patiënt thuis wordt vastgesteld en de arts-specialist van het ziekenhuis hierover wordt geïnformeerd, kan de arts-specialist de expertise van de GMD-houdende huisarts(enpraktijk) inroepen om een beslissing te kunnen nemen </w:t>
      </w:r>
      <w:proofErr w:type="gramStart"/>
      <w:r w:rsidRPr="004962FF">
        <w:rPr>
          <w:rFonts w:ascii="Arial" w:eastAsia="Times New Roman" w:hAnsi="Arial" w:cs="Arial"/>
          <w:snapToGrid w:val="0"/>
          <w:sz w:val="20"/>
          <w:szCs w:val="20"/>
          <w:lang w:val="nl-BE"/>
        </w:rPr>
        <w:t>omtrent</w:t>
      </w:r>
      <w:proofErr w:type="gramEnd"/>
      <w:r w:rsidRPr="004962FF">
        <w:rPr>
          <w:rFonts w:ascii="Arial" w:eastAsia="Times New Roman" w:hAnsi="Arial" w:cs="Arial"/>
          <w:snapToGrid w:val="0"/>
          <w:sz w:val="20"/>
          <w:szCs w:val="20"/>
          <w:lang w:val="nl-BE"/>
        </w:rPr>
        <w:t xml:space="preserve"> de verdere behandeling in de thuissituatie. In dat geval kan de huisarts(enpraktijk) per behandelvorm maximum 1 keer per kalenderjaar een forfaitaire tegemoetkoming aanrekenen van </w:t>
      </w:r>
      <w:r w:rsidRPr="004962FF">
        <w:rPr>
          <w:rFonts w:ascii="Arial" w:eastAsia="Times New Roman" w:hAnsi="Arial" w:cs="Arial"/>
          <w:b/>
          <w:snapToGrid w:val="0"/>
          <w:color w:val="4472C4"/>
          <w:sz w:val="20"/>
          <w:szCs w:val="20"/>
          <w:lang w:val="nl-BE"/>
        </w:rPr>
        <w:t>43,15 euro.</w:t>
      </w:r>
      <w:r w:rsidRPr="004962FF">
        <w:rPr>
          <w:rFonts w:ascii="Arial" w:eastAsia="Times New Roman" w:hAnsi="Arial" w:cs="Arial"/>
          <w:snapToGrid w:val="0"/>
          <w:color w:val="4472C4"/>
          <w:sz w:val="20"/>
          <w:szCs w:val="20"/>
          <w:lang w:val="nl-BE"/>
        </w:rPr>
        <w:t xml:space="preserve"> </w:t>
      </w:r>
      <w:r w:rsidRPr="004962FF">
        <w:rPr>
          <w:rFonts w:ascii="Arial" w:eastAsia="Times New Roman" w:hAnsi="Arial" w:cs="Arial"/>
          <w:snapToGrid w:val="0"/>
          <w:sz w:val="20"/>
          <w:szCs w:val="20"/>
          <w:lang w:val="nl-BE"/>
        </w:rPr>
        <w:t>De huisarts noteert deze gebeurtenis in het patiëntendossier.</w:t>
      </w:r>
    </w:p>
    <w:p w14:paraId="24339BF7"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p>
    <w:bookmarkEnd w:id="22"/>
    <w:p w14:paraId="6AF32766" w14:textId="77777777" w:rsidR="004962FF" w:rsidRPr="004962FF" w:rsidRDefault="004962FF" w:rsidP="007623A9">
      <w:pPr>
        <w:numPr>
          <w:ilvl w:val="2"/>
          <w:numId w:val="11"/>
        </w:numPr>
        <w:spacing w:after="0" w:line="240" w:lineRule="auto"/>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 xml:space="preserve">De toediening van de geneesmiddelen in de leefomgeving van de rechthebbende wordt door de betrokken verpleegkundige geattesteerd volgens de bepalingen van artikel 8 van de nomenclatuur van de geneeskundige verzorging. </w:t>
      </w:r>
      <w:bookmarkStart w:id="23" w:name="_Hlk116919783"/>
    </w:p>
    <w:p w14:paraId="0D3B57A3" w14:textId="77777777" w:rsidR="004962FF" w:rsidRPr="004962FF" w:rsidRDefault="004962FF" w:rsidP="004962FF">
      <w:pPr>
        <w:spacing w:after="0" w:line="240" w:lineRule="auto"/>
        <w:jc w:val="both"/>
        <w:rPr>
          <w:rFonts w:ascii="Arial" w:eastAsia="Times New Roman" w:hAnsi="Arial" w:cs="Arial"/>
          <w:snapToGrid w:val="0"/>
          <w:sz w:val="20"/>
          <w:szCs w:val="20"/>
          <w:lang w:val="nl-BE"/>
        </w:rPr>
      </w:pPr>
    </w:p>
    <w:p w14:paraId="389DCB20" w14:textId="77777777" w:rsidR="004962FF" w:rsidRPr="004962FF" w:rsidRDefault="004962FF" w:rsidP="007623A9">
      <w:pPr>
        <w:numPr>
          <w:ilvl w:val="2"/>
          <w:numId w:val="11"/>
        </w:numPr>
        <w:spacing w:after="120" w:line="240" w:lineRule="auto"/>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 xml:space="preserve">In de gevallen waar het gaat om de toediening door een verpleegkundige in de leefomgeving van de patiënt van antitumorale geneesmiddelen langs intramusculaire, subcutane of hypodermale toedieningsweg is een bijkomend forfaitair honorarium </w:t>
      </w:r>
      <w:r w:rsidRPr="004962FF">
        <w:rPr>
          <w:rFonts w:ascii="Arial" w:eastAsia="Times New Roman" w:hAnsi="Arial" w:cs="Arial"/>
          <w:b/>
          <w:bCs/>
          <w:snapToGrid w:val="0"/>
          <w:color w:val="7030A0"/>
          <w:sz w:val="20"/>
          <w:szCs w:val="20"/>
          <w:lang w:val="nl-BE"/>
        </w:rPr>
        <w:t>per behandeldag</w:t>
      </w:r>
      <w:r w:rsidRPr="004962FF">
        <w:rPr>
          <w:rFonts w:ascii="Arial" w:eastAsia="Times New Roman" w:hAnsi="Arial" w:cs="Arial"/>
          <w:snapToGrid w:val="0"/>
          <w:sz w:val="20"/>
          <w:szCs w:val="20"/>
          <w:lang w:val="nl-BE"/>
        </w:rPr>
        <w:t xml:space="preserve"> verschuldigd van </w:t>
      </w:r>
      <w:r w:rsidRPr="004962FF">
        <w:rPr>
          <w:rFonts w:ascii="Arial" w:eastAsia="Times New Roman" w:hAnsi="Arial" w:cs="Arial"/>
          <w:b/>
          <w:snapToGrid w:val="0"/>
          <w:color w:val="4472C4"/>
          <w:sz w:val="20"/>
          <w:szCs w:val="20"/>
          <w:lang w:val="nl-BE"/>
        </w:rPr>
        <w:t>7,55 euro.</w:t>
      </w:r>
    </w:p>
    <w:p w14:paraId="18866C56" w14:textId="77777777" w:rsidR="004962FF" w:rsidRPr="004962FF" w:rsidRDefault="004962FF" w:rsidP="004962FF">
      <w:pPr>
        <w:spacing w:after="120" w:line="240" w:lineRule="auto"/>
        <w:ind w:left="1418"/>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Deze tegemoetkoming is cumuleerbaar met de verstrekkingen uit artikel 8 van de nomenclatuur van de geneeskundige verzorging</w:t>
      </w:r>
    </w:p>
    <w:p w14:paraId="77F6CD52"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Deze tegemoetkoming wordt onder de vorm van een pseudonomenclatuurnummer en in derdebetalersregeling door deze verpleegkundige geattesteerd aan de verzekeringsinstelling van de rechthebbende.</w:t>
      </w:r>
    </w:p>
    <w:p w14:paraId="522FB7D4" w14:textId="77777777" w:rsidR="004962FF" w:rsidRPr="004962FF" w:rsidRDefault="004962FF" w:rsidP="004962FF">
      <w:pPr>
        <w:spacing w:after="0" w:line="240" w:lineRule="auto"/>
        <w:ind w:left="1440"/>
        <w:rPr>
          <w:rFonts w:ascii="Arial" w:eastAsia="Times New Roman" w:hAnsi="Arial" w:cs="Arial"/>
          <w:snapToGrid w:val="0"/>
          <w:sz w:val="20"/>
          <w:szCs w:val="20"/>
          <w:lang w:val="nl-BE"/>
        </w:rPr>
      </w:pPr>
    </w:p>
    <w:bookmarkEnd w:id="23"/>
    <w:p w14:paraId="0BAC0F5E" w14:textId="77777777" w:rsidR="004962FF" w:rsidRPr="004962FF" w:rsidRDefault="004962FF" w:rsidP="007623A9">
      <w:pPr>
        <w:numPr>
          <w:ilvl w:val="1"/>
          <w:numId w:val="11"/>
        </w:numPr>
        <w:tabs>
          <w:tab w:val="left" w:pos="851"/>
          <w:tab w:val="left" w:pos="1701"/>
          <w:tab w:val="left" w:pos="2268"/>
          <w:tab w:val="left" w:pos="2835"/>
          <w:tab w:val="left" w:pos="3402"/>
          <w:tab w:val="left" w:pos="3969"/>
          <w:tab w:val="left" w:pos="4536"/>
          <w:tab w:val="left" w:pos="5103"/>
        </w:tabs>
        <w:spacing w:after="0" w:line="240" w:lineRule="auto"/>
        <w:ind w:left="851" w:hanging="491"/>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Diverse bepalingen m.b.t. de aanrekening van deze tegemoetkomingen</w:t>
      </w:r>
    </w:p>
    <w:p w14:paraId="62D64A56" w14:textId="77777777" w:rsidR="004962FF" w:rsidRPr="004962FF" w:rsidRDefault="004962FF" w:rsidP="004962FF">
      <w:pPr>
        <w:tabs>
          <w:tab w:val="left" w:pos="851"/>
          <w:tab w:val="left" w:pos="1701"/>
          <w:tab w:val="left" w:pos="2268"/>
          <w:tab w:val="left" w:pos="2835"/>
          <w:tab w:val="left" w:pos="3402"/>
          <w:tab w:val="left" w:pos="3969"/>
          <w:tab w:val="left" w:pos="4536"/>
          <w:tab w:val="left" w:pos="5103"/>
        </w:tabs>
        <w:spacing w:after="0" w:line="240" w:lineRule="auto"/>
        <w:ind w:left="851"/>
        <w:jc w:val="both"/>
        <w:rPr>
          <w:rFonts w:ascii="Arial" w:eastAsia="Times New Roman" w:hAnsi="Arial" w:cs="Arial"/>
          <w:snapToGrid w:val="0"/>
          <w:sz w:val="20"/>
          <w:szCs w:val="20"/>
          <w:lang w:val="nl-BE"/>
        </w:rPr>
      </w:pPr>
    </w:p>
    <w:p w14:paraId="51EEA021" w14:textId="77777777" w:rsidR="004962FF" w:rsidRPr="004962FF" w:rsidRDefault="004962FF" w:rsidP="007623A9">
      <w:pPr>
        <w:numPr>
          <w:ilvl w:val="2"/>
          <w:numId w:val="11"/>
        </w:numPr>
        <w:spacing w:after="0" w:line="240" w:lineRule="auto"/>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 xml:space="preserve">Aan de rechthebbende kan voor de tegemoetkomingen die in deze paragraaf 9bis zijn voorzien onder punten 11.1. </w:t>
      </w:r>
      <w:proofErr w:type="gramStart"/>
      <w:r w:rsidRPr="004962FF">
        <w:rPr>
          <w:rFonts w:ascii="Arial" w:eastAsia="Times New Roman" w:hAnsi="Arial" w:cs="Arial"/>
          <w:snapToGrid w:val="0"/>
          <w:sz w:val="20"/>
          <w:szCs w:val="20"/>
          <w:lang w:val="nl-BE"/>
        </w:rPr>
        <w:t>en</w:t>
      </w:r>
      <w:proofErr w:type="gramEnd"/>
      <w:r w:rsidRPr="004962FF">
        <w:rPr>
          <w:rFonts w:ascii="Arial" w:eastAsia="Times New Roman" w:hAnsi="Arial" w:cs="Arial"/>
          <w:snapToGrid w:val="0"/>
          <w:sz w:val="20"/>
          <w:szCs w:val="20"/>
          <w:lang w:val="nl-BE"/>
        </w:rPr>
        <w:t xml:space="preserve"> 11.2. </w:t>
      </w:r>
      <w:proofErr w:type="gramStart"/>
      <w:r w:rsidRPr="004962FF">
        <w:rPr>
          <w:rFonts w:ascii="Arial" w:eastAsia="Times New Roman" w:hAnsi="Arial" w:cs="Arial"/>
          <w:snapToGrid w:val="0"/>
          <w:sz w:val="20"/>
          <w:szCs w:val="20"/>
          <w:lang w:val="nl-BE"/>
        </w:rPr>
        <w:t>en</w:t>
      </w:r>
      <w:proofErr w:type="gramEnd"/>
      <w:r w:rsidRPr="004962FF">
        <w:rPr>
          <w:rFonts w:ascii="Arial" w:eastAsia="Times New Roman" w:hAnsi="Arial" w:cs="Arial"/>
          <w:snapToGrid w:val="0"/>
          <w:sz w:val="20"/>
          <w:szCs w:val="20"/>
          <w:lang w:val="nl-BE"/>
        </w:rPr>
        <w:t xml:space="preserve"> met uitzondering van 11.2.5 geen persoonlijke bijdrage, noch supplement, noch een tegemoetkoming voor het transport van de geneesmiddelen worden aangerekend.</w:t>
      </w:r>
    </w:p>
    <w:p w14:paraId="4A81F87D"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p>
    <w:p w14:paraId="7726BFD4" w14:textId="77777777" w:rsidR="004962FF" w:rsidRPr="004962FF" w:rsidRDefault="004962FF" w:rsidP="007623A9">
      <w:pPr>
        <w:numPr>
          <w:ilvl w:val="2"/>
          <w:numId w:val="11"/>
        </w:numPr>
        <w:spacing w:after="0" w:line="240" w:lineRule="auto"/>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 xml:space="preserve">  In geval van een nieuwe opname van de rechthebbende met overnachting in hetzelfde ziekenhuis tijdens een periode die aanvangt op de dag na het ontslag van de vorige opname met overnachting en die eindigt op de tiende dag na de dag van het ontslag van de vorige opname, worden de forfaitaire tegemoetkomingen berekend per opname in een algemeen ziekenhuis verminderd tot 82 procent van hun waarde. Deze verminderde forfaitaire tegemoetkomingen worden steeds afgerond naar de hogere eurocent.  </w:t>
      </w:r>
    </w:p>
    <w:p w14:paraId="249A21DA"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p>
    <w:p w14:paraId="48116928" w14:textId="77777777" w:rsidR="004962FF" w:rsidRPr="004962FF" w:rsidRDefault="004962FF" w:rsidP="007623A9">
      <w:pPr>
        <w:numPr>
          <w:ilvl w:val="2"/>
          <w:numId w:val="11"/>
        </w:numPr>
        <w:spacing w:after="0" w:line="240" w:lineRule="auto"/>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Het materiaal dat noodzakelijk is voor de toediening van de geneesmiddelen wordt ter beschikking gesteld door het ziekenhuis via de ziekenhuisapotheker.</w:t>
      </w:r>
    </w:p>
    <w:p w14:paraId="5EFC0FE0" w14:textId="77777777" w:rsidR="004962FF" w:rsidRPr="004962FF" w:rsidRDefault="004962FF" w:rsidP="004962FF">
      <w:pPr>
        <w:spacing w:after="0" w:line="240" w:lineRule="auto"/>
        <w:ind w:left="720"/>
        <w:jc w:val="both"/>
        <w:rPr>
          <w:rFonts w:ascii="Arial" w:eastAsia="Times New Roman" w:hAnsi="Arial" w:cs="Arial"/>
          <w:snapToGrid w:val="0"/>
          <w:sz w:val="20"/>
          <w:szCs w:val="20"/>
          <w:lang w:val="nl-BE"/>
        </w:rPr>
      </w:pPr>
    </w:p>
    <w:p w14:paraId="06F9F73E" w14:textId="77777777" w:rsidR="004962FF" w:rsidRPr="004962FF" w:rsidRDefault="004962FF" w:rsidP="007623A9">
      <w:pPr>
        <w:numPr>
          <w:ilvl w:val="2"/>
          <w:numId w:val="11"/>
        </w:numPr>
        <w:spacing w:after="0" w:line="240" w:lineRule="auto"/>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De tegemoetkoming zoals bedoeld in 11.2.1. (</w:t>
      </w:r>
      <w:proofErr w:type="gramStart"/>
      <w:r w:rsidRPr="004962FF">
        <w:rPr>
          <w:rFonts w:ascii="Arial" w:eastAsia="Times New Roman" w:hAnsi="Arial" w:cs="Arial"/>
          <w:snapToGrid w:val="0"/>
          <w:sz w:val="20"/>
          <w:szCs w:val="20"/>
          <w:lang w:val="nl-BE"/>
        </w:rPr>
        <w:t>initiëren</w:t>
      </w:r>
      <w:proofErr w:type="gramEnd"/>
      <w:r w:rsidRPr="004962FF">
        <w:rPr>
          <w:rFonts w:ascii="Arial" w:eastAsia="Times New Roman" w:hAnsi="Arial" w:cs="Arial"/>
          <w:snapToGrid w:val="0"/>
          <w:sz w:val="20"/>
          <w:szCs w:val="20"/>
          <w:lang w:val="nl-BE"/>
        </w:rPr>
        <w:t xml:space="preserve"> behandeling met huisarts) is ook verschuldigd voor een rechthebbende opgenomen in een woonzorgcentrum (ROB,RVT), psychiatrisch verzorgingstehuis of die is ingeschreven in een medisch huis.</w:t>
      </w:r>
    </w:p>
    <w:p w14:paraId="3E8ECA75" w14:textId="77777777" w:rsidR="004962FF" w:rsidRPr="004962FF" w:rsidRDefault="004962FF" w:rsidP="004962FF">
      <w:pPr>
        <w:spacing w:after="0" w:line="240" w:lineRule="auto"/>
        <w:ind w:left="720"/>
        <w:jc w:val="both"/>
        <w:rPr>
          <w:rFonts w:ascii="Arial" w:eastAsia="Times New Roman" w:hAnsi="Arial" w:cs="Arial"/>
          <w:snapToGrid w:val="0"/>
          <w:sz w:val="20"/>
          <w:szCs w:val="20"/>
          <w:lang w:val="nl-BE"/>
        </w:rPr>
      </w:pPr>
    </w:p>
    <w:p w14:paraId="06F9C88B"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De tegemoetkoming zoals bedoeld in 11.2.2. (</w:t>
      </w:r>
      <w:proofErr w:type="gramStart"/>
      <w:r w:rsidRPr="004962FF">
        <w:rPr>
          <w:rFonts w:ascii="Arial" w:eastAsia="Times New Roman" w:hAnsi="Arial" w:cs="Arial"/>
          <w:snapToGrid w:val="0"/>
          <w:sz w:val="20"/>
          <w:szCs w:val="20"/>
          <w:lang w:val="nl-BE"/>
        </w:rPr>
        <w:t>initiëren</w:t>
      </w:r>
      <w:proofErr w:type="gramEnd"/>
      <w:r w:rsidRPr="004962FF">
        <w:rPr>
          <w:rFonts w:ascii="Arial" w:eastAsia="Times New Roman" w:hAnsi="Arial" w:cs="Arial"/>
          <w:snapToGrid w:val="0"/>
          <w:sz w:val="20"/>
          <w:szCs w:val="20"/>
          <w:lang w:val="nl-BE"/>
        </w:rPr>
        <w:t xml:space="preserve"> behandeling met thuisverpleegkundige) is ook verschuldigd voor een rechthebbende opgenomen in een woonzorgcentrum (ROB,RVT), psychiatrisch verzorgingstehuis of die is ingeschreven in een </w:t>
      </w:r>
      <w:r w:rsidRPr="004962FF">
        <w:rPr>
          <w:rFonts w:ascii="Arial" w:eastAsia="Times New Roman" w:hAnsi="Arial" w:cs="Arial"/>
          <w:sz w:val="20"/>
          <w:szCs w:val="20"/>
          <w:lang w:val="nl-NL"/>
        </w:rPr>
        <w:t>medisch huis</w:t>
      </w:r>
      <w:r w:rsidRPr="004962FF">
        <w:rPr>
          <w:rFonts w:ascii="Arial" w:eastAsia="Times New Roman" w:hAnsi="Arial" w:cs="Arial"/>
          <w:snapToGrid w:val="0"/>
          <w:sz w:val="20"/>
          <w:szCs w:val="20"/>
          <w:lang w:val="nl-BE"/>
        </w:rPr>
        <w:t>.</w:t>
      </w:r>
    </w:p>
    <w:p w14:paraId="378F2E66"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p>
    <w:p w14:paraId="0AF3D7D9"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De tegemoetkoming zoals bedoeld in 11.2.3. (</w:t>
      </w:r>
      <w:proofErr w:type="gramStart"/>
      <w:r w:rsidRPr="004962FF">
        <w:rPr>
          <w:rFonts w:ascii="Arial" w:eastAsia="Times New Roman" w:hAnsi="Arial" w:cs="Arial"/>
          <w:snapToGrid w:val="0"/>
          <w:sz w:val="20"/>
          <w:szCs w:val="20"/>
          <w:lang w:val="nl-BE"/>
        </w:rPr>
        <w:t>coördinatie</w:t>
      </w:r>
      <w:proofErr w:type="gramEnd"/>
      <w:r w:rsidRPr="004962FF">
        <w:rPr>
          <w:rFonts w:ascii="Arial" w:eastAsia="Times New Roman" w:hAnsi="Arial" w:cs="Arial"/>
          <w:snapToGrid w:val="0"/>
          <w:sz w:val="20"/>
          <w:szCs w:val="20"/>
          <w:lang w:val="nl-BE"/>
        </w:rPr>
        <w:t xml:space="preserve"> thuisverpleegkundige) is ook verschuldigd voor een rechthebbende opgenomen in een woonzorgcentrum (ROB,RVT), psychiatrisch verzorgingstehuis of die is ingeschreven in een </w:t>
      </w:r>
      <w:r w:rsidRPr="004962FF">
        <w:rPr>
          <w:rFonts w:ascii="Arial" w:eastAsia="Times New Roman" w:hAnsi="Arial" w:cs="Arial"/>
          <w:sz w:val="20"/>
          <w:szCs w:val="20"/>
          <w:lang w:val="nl-NL"/>
        </w:rPr>
        <w:t>medisch huis</w:t>
      </w:r>
      <w:r w:rsidRPr="004962FF">
        <w:rPr>
          <w:rFonts w:ascii="Arial" w:eastAsia="Times New Roman" w:hAnsi="Arial" w:cs="Arial"/>
          <w:snapToGrid w:val="0"/>
          <w:sz w:val="20"/>
          <w:szCs w:val="20"/>
          <w:lang w:val="nl-BE"/>
        </w:rPr>
        <w:t>.</w:t>
      </w:r>
    </w:p>
    <w:p w14:paraId="47AC5CAC"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p>
    <w:p w14:paraId="3A6C1F35"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De tegemoetkoming zoals bedoeld in 11.2.4. (</w:t>
      </w:r>
      <w:proofErr w:type="gramStart"/>
      <w:r w:rsidRPr="004962FF">
        <w:rPr>
          <w:rFonts w:ascii="Arial" w:eastAsia="Times New Roman" w:hAnsi="Arial" w:cs="Arial"/>
          <w:snapToGrid w:val="0"/>
          <w:sz w:val="20"/>
          <w:szCs w:val="20"/>
          <w:lang w:val="nl-BE"/>
        </w:rPr>
        <w:t>consult</w:t>
      </w:r>
      <w:proofErr w:type="gramEnd"/>
      <w:r w:rsidRPr="004962FF">
        <w:rPr>
          <w:rFonts w:ascii="Arial" w:eastAsia="Times New Roman" w:hAnsi="Arial" w:cs="Arial"/>
          <w:snapToGrid w:val="0"/>
          <w:sz w:val="20"/>
          <w:szCs w:val="20"/>
          <w:lang w:val="nl-BE"/>
        </w:rPr>
        <w:t xml:space="preserve"> specialist bij huisarts) is ook verschuldigd voor een rechthebbende opgenomen in een woonzorgcentrum (ROB,RVT) en in psychiatrisch verzorgingstehuis. Deze tegemoetkoming is niet verschuldigd voor een rechthebbende die is ingeschreven in een </w:t>
      </w:r>
      <w:r w:rsidRPr="004962FF">
        <w:rPr>
          <w:rFonts w:ascii="Arial" w:eastAsia="Times New Roman" w:hAnsi="Arial" w:cs="Arial"/>
          <w:sz w:val="20"/>
          <w:szCs w:val="20"/>
          <w:lang w:val="nl-NL"/>
        </w:rPr>
        <w:t>medisch huis</w:t>
      </w:r>
      <w:r w:rsidRPr="004962FF">
        <w:rPr>
          <w:rFonts w:ascii="Arial" w:eastAsia="Times New Roman" w:hAnsi="Arial" w:cs="Arial"/>
          <w:snapToGrid w:val="0"/>
          <w:sz w:val="20"/>
          <w:szCs w:val="20"/>
          <w:lang w:val="nl-BE"/>
        </w:rPr>
        <w:t>.</w:t>
      </w:r>
    </w:p>
    <w:p w14:paraId="60F5FD3B"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p>
    <w:p w14:paraId="5800BD7D"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De nomenclatuur thuisverpleging zoals bedoeld in 11.2.5 en de tegemoetkoming zoals bedoeld in 11.2.6. (</w:t>
      </w:r>
      <w:proofErr w:type="gramStart"/>
      <w:r w:rsidRPr="004962FF">
        <w:rPr>
          <w:rFonts w:ascii="Arial" w:eastAsia="Times New Roman" w:hAnsi="Arial" w:cs="Arial"/>
          <w:snapToGrid w:val="0"/>
          <w:sz w:val="20"/>
          <w:szCs w:val="20"/>
          <w:lang w:val="nl-BE"/>
        </w:rPr>
        <w:t>specifieke</w:t>
      </w:r>
      <w:proofErr w:type="gramEnd"/>
      <w:r w:rsidRPr="004962FF">
        <w:rPr>
          <w:rFonts w:ascii="Arial" w:eastAsia="Times New Roman" w:hAnsi="Arial" w:cs="Arial"/>
          <w:snapToGrid w:val="0"/>
          <w:sz w:val="20"/>
          <w:szCs w:val="20"/>
          <w:lang w:val="nl-BE"/>
        </w:rPr>
        <w:t xml:space="preserve"> vergoeding voor intramusculaire, subcutane of hypodermale toediening door verpleegkundige) zijn niet van toepassing voor rechthebbenden die verblijven in een woonzorgcentrum (ROB,RVT), een psychiatrisch verzorgingstehuis of die zijn ingeschreven in een </w:t>
      </w:r>
      <w:r w:rsidRPr="004962FF">
        <w:rPr>
          <w:rFonts w:ascii="Arial" w:eastAsia="Times New Roman" w:hAnsi="Arial" w:cs="Arial"/>
          <w:sz w:val="20"/>
          <w:szCs w:val="20"/>
          <w:lang w:val="nl-NL"/>
        </w:rPr>
        <w:t>medisch huis</w:t>
      </w:r>
      <w:r w:rsidRPr="004962FF">
        <w:rPr>
          <w:rFonts w:ascii="Arial" w:eastAsia="Times New Roman" w:hAnsi="Arial" w:cs="Arial"/>
          <w:snapToGrid w:val="0"/>
          <w:sz w:val="20"/>
          <w:szCs w:val="20"/>
          <w:lang w:val="nl-BE"/>
        </w:rPr>
        <w:t xml:space="preserve">.  </w:t>
      </w:r>
    </w:p>
    <w:p w14:paraId="2F724452" w14:textId="77777777" w:rsidR="004962FF" w:rsidRPr="004962FF" w:rsidRDefault="004962FF" w:rsidP="004962FF">
      <w:pPr>
        <w:spacing w:after="0" w:line="240" w:lineRule="auto"/>
        <w:ind w:left="1440"/>
        <w:jc w:val="both"/>
        <w:rPr>
          <w:rFonts w:ascii="Arial" w:eastAsia="Times New Roman" w:hAnsi="Arial" w:cs="Arial"/>
          <w:snapToGrid w:val="0"/>
          <w:sz w:val="20"/>
          <w:szCs w:val="20"/>
          <w:lang w:val="nl-BE"/>
        </w:rPr>
      </w:pPr>
    </w:p>
    <w:p w14:paraId="4DB3C472" w14:textId="77777777" w:rsidR="004962FF" w:rsidRPr="004962FF" w:rsidRDefault="004962FF" w:rsidP="007623A9">
      <w:pPr>
        <w:numPr>
          <w:ilvl w:val="2"/>
          <w:numId w:val="11"/>
        </w:numPr>
        <w:spacing w:after="0" w:line="240" w:lineRule="auto"/>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In afwachting van het initiëren van MyCareNet berichten wordt het begin en het einde van de periode van thuishospitalisatie of van een heropname door een pseudocode via de elektronische facturatie door het ziekenhuis doorgegeven aan de verzekeringsinstelling van de rechthebbende en vermeld op de patiëntfactuur (model bijlage 37).</w:t>
      </w:r>
    </w:p>
    <w:p w14:paraId="04842E46" w14:textId="77777777" w:rsidR="004962FF" w:rsidRPr="004962FF" w:rsidRDefault="004962FF" w:rsidP="004962FF">
      <w:pPr>
        <w:spacing w:after="0" w:line="240" w:lineRule="auto"/>
        <w:ind w:left="1440"/>
        <w:rPr>
          <w:rFonts w:ascii="Arial" w:eastAsia="Times New Roman" w:hAnsi="Arial" w:cs="Arial"/>
          <w:snapToGrid w:val="0"/>
          <w:sz w:val="20"/>
          <w:szCs w:val="20"/>
          <w:lang w:val="nl-BE"/>
        </w:rPr>
      </w:pPr>
    </w:p>
    <w:p w14:paraId="5DEFD346" w14:textId="77777777" w:rsidR="004962FF" w:rsidRPr="004962FF" w:rsidRDefault="004962FF" w:rsidP="007623A9">
      <w:pPr>
        <w:numPr>
          <w:ilvl w:val="0"/>
          <w:numId w:val="11"/>
        </w:numPr>
        <w:spacing w:after="0" w:line="240" w:lineRule="auto"/>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Specifiek akkoord overeenkomsten- en akkoordencommissies</w:t>
      </w:r>
    </w:p>
    <w:p w14:paraId="548905D6" w14:textId="77777777" w:rsidR="004962FF" w:rsidRPr="004962FF" w:rsidRDefault="004962FF" w:rsidP="004962FF">
      <w:pPr>
        <w:spacing w:after="0" w:line="240" w:lineRule="auto"/>
        <w:rPr>
          <w:rFonts w:ascii="Arial" w:eastAsia="Times New Roman" w:hAnsi="Arial" w:cs="Arial"/>
          <w:snapToGrid w:val="0"/>
          <w:sz w:val="20"/>
          <w:szCs w:val="20"/>
          <w:lang w:val="nl-BE"/>
        </w:rPr>
      </w:pPr>
    </w:p>
    <w:p w14:paraId="27B1C1AE" w14:textId="77777777" w:rsidR="004962FF" w:rsidRPr="004962FF" w:rsidRDefault="004962FF" w:rsidP="004962FF">
      <w:pPr>
        <w:spacing w:after="0" w:line="240" w:lineRule="auto"/>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 xml:space="preserve">Vooraleer ze uitwerking hebben moeten de omschrijvingen van de verstrekkingen en de tegemoetkomingen die zijn voorzien onder het punt 11 en die betrekking hebben op de artsen en de verpleegkundigen, door respectievelijk de Nationale commissie artsen-ziekenfondsen en door de Overeenkomstencommissie verpleegkundigen-verzekeringsinstellingen bekrachtigd worden. Dit geldt ook voor elke aanpassing. </w:t>
      </w:r>
    </w:p>
    <w:p w14:paraId="695FE901" w14:textId="77777777" w:rsidR="004962FF" w:rsidRPr="004962FF" w:rsidRDefault="004962FF" w:rsidP="004962FF">
      <w:pPr>
        <w:spacing w:after="0" w:line="240" w:lineRule="auto"/>
        <w:jc w:val="both"/>
        <w:rPr>
          <w:rFonts w:ascii="Arial" w:eastAsia="Times New Roman" w:hAnsi="Arial" w:cs="Arial"/>
          <w:snapToGrid w:val="0"/>
          <w:sz w:val="20"/>
          <w:szCs w:val="20"/>
          <w:lang w:val="nl-BE"/>
        </w:rPr>
      </w:pPr>
    </w:p>
    <w:p w14:paraId="1F7ABF6E" w14:textId="77777777" w:rsidR="004962FF" w:rsidRPr="004962FF" w:rsidRDefault="004962FF" w:rsidP="004962FF">
      <w:pPr>
        <w:spacing w:after="0" w:line="240" w:lineRule="auto"/>
        <w:jc w:val="both"/>
        <w:rPr>
          <w:rFonts w:ascii="Arial" w:eastAsia="Times New Roman" w:hAnsi="Arial" w:cs="Arial"/>
          <w:snapToGrid w:val="0"/>
          <w:sz w:val="20"/>
          <w:szCs w:val="20"/>
          <w:lang w:val="nl-BE"/>
        </w:rPr>
      </w:pPr>
      <w:r w:rsidRPr="004962FF">
        <w:rPr>
          <w:rFonts w:ascii="Arial" w:eastAsia="Times New Roman" w:hAnsi="Arial" w:cs="Arial"/>
          <w:snapToGrid w:val="0"/>
          <w:sz w:val="20"/>
          <w:szCs w:val="20"/>
          <w:lang w:val="nl-BE"/>
        </w:rPr>
        <w:t>Deze omschrijvingen en tegemoetkomingen vervallen in deze overeenkomst vanaf het ogenblik dat deze van toepassing worden in de nomenclatuur van de geneeskundige verzorging.</w:t>
      </w:r>
    </w:p>
    <w:p w14:paraId="430EA04C" w14:textId="77777777" w:rsidR="004962FF" w:rsidRPr="004962FF" w:rsidRDefault="004962FF" w:rsidP="004962FF">
      <w:pPr>
        <w:spacing w:after="0" w:line="240" w:lineRule="auto"/>
        <w:jc w:val="both"/>
        <w:rPr>
          <w:rFonts w:ascii="Arial" w:eastAsia="Times New Roman" w:hAnsi="Arial" w:cs="Arial"/>
          <w:snapToGrid w:val="0"/>
          <w:sz w:val="20"/>
          <w:szCs w:val="20"/>
          <w:lang w:val="nl-BE"/>
        </w:rPr>
      </w:pPr>
    </w:p>
    <w:p w14:paraId="23286C70" w14:textId="77777777" w:rsidR="004962FF" w:rsidRPr="004962FF" w:rsidRDefault="004962FF" w:rsidP="007623A9">
      <w:pPr>
        <w:numPr>
          <w:ilvl w:val="0"/>
          <w:numId w:val="11"/>
        </w:numPr>
        <w:tabs>
          <w:tab w:val="left" w:pos="567"/>
          <w:tab w:val="left" w:pos="851"/>
          <w:tab w:val="left" w:pos="1701"/>
          <w:tab w:val="left" w:pos="2268"/>
          <w:tab w:val="left" w:pos="2835"/>
          <w:tab w:val="left" w:pos="3402"/>
          <w:tab w:val="left" w:pos="3969"/>
          <w:tab w:val="left" w:pos="4536"/>
          <w:tab w:val="left" w:pos="5103"/>
        </w:tabs>
        <w:spacing w:after="0" w:line="240" w:lineRule="auto"/>
        <w:ind w:left="993" w:hanging="993"/>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Evaluatie.</w:t>
      </w:r>
    </w:p>
    <w:p w14:paraId="60D4BC95" w14:textId="77777777" w:rsidR="004962FF" w:rsidRPr="004962FF" w:rsidRDefault="004962FF" w:rsidP="004962FF">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5C538D4C" w14:textId="77777777" w:rsidR="004962FF" w:rsidRPr="004962FF" w:rsidRDefault="004962FF" w:rsidP="004962FF">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r w:rsidRPr="004962FF">
        <w:rPr>
          <w:rFonts w:ascii="Arial" w:eastAsia="Times New Roman" w:hAnsi="Arial" w:cs="Arial"/>
          <w:snapToGrid w:val="0"/>
          <w:sz w:val="20"/>
          <w:szCs w:val="20"/>
          <w:lang w:val="nl-NL"/>
        </w:rPr>
        <w:t xml:space="preserve">Een werkgroep bestaande uit vertegenwoordigers van de overeenkomsten- en akkoordencommissies van de ziekenhuizen, de artsen, de apothekers en van de verpleegkundigen en uit vertegenwoordigers van de patiëntenorganisaties in het observatorium voor de chronische ziekten zal deze vorm van tegemoetkoming evalueren. </w:t>
      </w:r>
      <w:r w:rsidRPr="004962FF">
        <w:rPr>
          <w:rFonts w:ascii="Arial" w:eastAsia="Times New Roman" w:hAnsi="Arial" w:cs="Arial"/>
          <w:snapToGrid w:val="0"/>
          <w:sz w:val="20"/>
          <w:szCs w:val="20"/>
          <w:lang w:val="nl-BE"/>
        </w:rPr>
        <w:t xml:space="preserve">Daartoe zal deze werkgroep een voorstel van lastenboek opmaken met het oog op een uitbesteding. </w:t>
      </w:r>
      <w:r w:rsidRPr="004962FF">
        <w:rPr>
          <w:rFonts w:ascii="Arial" w:eastAsia="Times New Roman" w:hAnsi="Arial" w:cs="Arial"/>
          <w:snapToGrid w:val="0"/>
          <w:sz w:val="20"/>
          <w:szCs w:val="20"/>
          <w:lang w:val="nl-NL"/>
        </w:rPr>
        <w:t xml:space="preserve">Daarbij zal in de eerste plaats het uitgewerkt systeem van thuishospitalisatie worden geëvalueerd en zal ook onderzocht worden in welke mate dit systeem kan worden uitgebreid naar andere doelgroepen/therapieën. </w:t>
      </w:r>
    </w:p>
    <w:p w14:paraId="0C608F67" w14:textId="77777777" w:rsidR="004962FF" w:rsidRPr="004962FF" w:rsidRDefault="004962FF" w:rsidP="004962FF">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sz w:val="20"/>
          <w:szCs w:val="20"/>
          <w:lang w:val="nl-NL"/>
        </w:rPr>
      </w:pPr>
    </w:p>
    <w:p w14:paraId="6F6A2062" w14:textId="77777777" w:rsidR="004962FF" w:rsidRPr="004962FF" w:rsidRDefault="004962FF" w:rsidP="004962FF">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color w:val="000000"/>
          <w:sz w:val="20"/>
          <w:szCs w:val="20"/>
          <w:lang w:val="nl-NL"/>
        </w:rPr>
      </w:pPr>
      <w:r w:rsidRPr="004962FF">
        <w:rPr>
          <w:rFonts w:ascii="Arial" w:eastAsia="Times New Roman" w:hAnsi="Arial" w:cs="Arial"/>
          <w:snapToGrid w:val="0"/>
          <w:color w:val="000000"/>
          <w:sz w:val="20"/>
          <w:szCs w:val="20"/>
          <w:lang w:val="nl-NL"/>
        </w:rPr>
        <w:t>Daartoe zal elk ziekenhuis en elke betrokken thuisverpleegkundige in alle transparantie alle gegevens ter beschikking stellen die inzicht zullen geven in de kostprijs, de duur, de kwaliteit en in het proces van behandeling, en dit met respect van privacywetgeving en GDPR. Deze gegevensopvraging zal beschreven worden in een onderzoeksprotocol dat voor goedkeuring moet worden voorgelegd aan het Informatieveiligheidscomité sociale zekerheid en gezondheid.</w:t>
      </w:r>
    </w:p>
    <w:p w14:paraId="556931C2" w14:textId="77777777" w:rsidR="004962FF" w:rsidRPr="004962FF" w:rsidRDefault="004962FF" w:rsidP="004962FF">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color w:val="000000"/>
          <w:sz w:val="20"/>
          <w:szCs w:val="20"/>
          <w:lang w:val="nl-NL"/>
        </w:rPr>
      </w:pPr>
    </w:p>
    <w:p w14:paraId="3FA6B785" w14:textId="77777777" w:rsidR="004962FF" w:rsidRPr="004962FF" w:rsidRDefault="004962FF" w:rsidP="004962FF">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color w:val="000000"/>
          <w:sz w:val="20"/>
          <w:szCs w:val="20"/>
          <w:lang w:val="nl-NL"/>
        </w:rPr>
      </w:pPr>
      <w:r w:rsidRPr="004962FF">
        <w:rPr>
          <w:rFonts w:ascii="Arial" w:eastAsia="Times New Roman" w:hAnsi="Arial" w:cs="Arial"/>
          <w:snapToGrid w:val="0"/>
          <w:color w:val="000000"/>
          <w:sz w:val="20"/>
          <w:szCs w:val="20"/>
          <w:lang w:val="nl-NL"/>
        </w:rPr>
        <w:t>Op basis van deze evaluatie zullen de bepalingen van deze vorm van tegemoetkoming worden bijgestuurd en/of meer structureel worden verankerd.”.</w:t>
      </w:r>
    </w:p>
    <w:p w14:paraId="79DB2D33" w14:textId="77777777" w:rsidR="004962FF" w:rsidRPr="004962FF" w:rsidRDefault="004962FF" w:rsidP="004962FF">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napToGrid w:val="0"/>
          <w:color w:val="000000"/>
          <w:sz w:val="20"/>
          <w:szCs w:val="20"/>
          <w:lang w:val="nl-NL"/>
        </w:rPr>
      </w:pPr>
    </w:p>
    <w:p w14:paraId="6861ED18" w14:textId="77777777" w:rsidR="004962FF" w:rsidRPr="004962FF" w:rsidRDefault="004962FF" w:rsidP="004962FF">
      <w:pPr>
        <w:spacing w:after="0" w:line="240" w:lineRule="auto"/>
        <w:rPr>
          <w:rFonts w:ascii="Arial" w:eastAsia="Times New Roman" w:hAnsi="Arial" w:cs="Arial"/>
          <w:sz w:val="20"/>
          <w:szCs w:val="20"/>
          <w:lang w:val="nl-NL"/>
        </w:rPr>
      </w:pPr>
      <w:r w:rsidRPr="004962FF">
        <w:rPr>
          <w:rFonts w:ascii="Arial" w:eastAsia="Times New Roman" w:hAnsi="Arial" w:cs="Arial"/>
          <w:sz w:val="20"/>
          <w:szCs w:val="20"/>
          <w:lang w:val="nl-NL"/>
        </w:rPr>
        <w:br w:type="page"/>
      </w:r>
    </w:p>
    <w:p w14:paraId="0FD19D65" w14:textId="77777777" w:rsidR="004962FF" w:rsidRPr="004962FF" w:rsidRDefault="004962FF" w:rsidP="004962FF">
      <w:pPr>
        <w:tabs>
          <w:tab w:val="left" w:pos="567"/>
          <w:tab w:val="left" w:pos="851"/>
          <w:tab w:val="left" w:pos="1701"/>
          <w:tab w:val="left" w:pos="2268"/>
          <w:tab w:val="left" w:pos="2835"/>
          <w:tab w:val="left" w:pos="3402"/>
          <w:tab w:val="left" w:pos="3969"/>
          <w:tab w:val="left" w:pos="4536"/>
          <w:tab w:val="left" w:pos="5103"/>
        </w:tabs>
        <w:spacing w:after="0" w:line="240" w:lineRule="auto"/>
        <w:jc w:val="both"/>
        <w:rPr>
          <w:rFonts w:ascii="Arial" w:eastAsia="Times New Roman" w:hAnsi="Arial" w:cs="Arial"/>
          <w:sz w:val="20"/>
          <w:szCs w:val="20"/>
          <w:lang w:val="nl-NL"/>
        </w:rPr>
      </w:pPr>
    </w:p>
    <w:p w14:paraId="778FDFD7" w14:textId="77777777" w:rsidR="004962FF" w:rsidRPr="004962FF" w:rsidRDefault="004962FF" w:rsidP="004962FF">
      <w:pPr>
        <w:spacing w:after="0" w:line="240" w:lineRule="auto"/>
        <w:jc w:val="both"/>
        <w:rPr>
          <w:rFonts w:ascii="Arial" w:eastAsia="Times New Roman" w:hAnsi="Arial" w:cs="Arial"/>
          <w:sz w:val="20"/>
          <w:szCs w:val="20"/>
          <w:lang w:val="nl-NL"/>
        </w:rPr>
      </w:pPr>
    </w:p>
    <w:p w14:paraId="658B2521" w14:textId="2F90B250" w:rsidR="004962FF" w:rsidRPr="004962FF" w:rsidRDefault="004962FF" w:rsidP="007623A9">
      <w:pPr>
        <w:numPr>
          <w:ilvl w:val="0"/>
          <w:numId w:val="9"/>
        </w:numPr>
        <w:spacing w:after="0" w:line="240" w:lineRule="auto"/>
        <w:jc w:val="both"/>
        <w:rPr>
          <w:rFonts w:ascii="Arial" w:eastAsia="Times New Roman" w:hAnsi="Arial" w:cs="Arial"/>
          <w:sz w:val="20"/>
          <w:szCs w:val="20"/>
          <w:lang w:val="nl-NL"/>
        </w:rPr>
      </w:pPr>
      <w:r w:rsidRPr="004962FF">
        <w:rPr>
          <w:rFonts w:ascii="Arial" w:eastAsia="Times New Roman" w:hAnsi="Arial" w:cs="Arial"/>
          <w:sz w:val="20"/>
          <w:szCs w:val="20"/>
          <w:lang w:val="nl-NL"/>
        </w:rPr>
        <w:t>Het eerste lid van § 12 wordt vervangen door</w:t>
      </w:r>
      <w:r w:rsidR="00684A37">
        <w:rPr>
          <w:rFonts w:ascii="Arial" w:eastAsia="Times New Roman" w:hAnsi="Arial" w:cs="Arial"/>
          <w:sz w:val="20"/>
          <w:szCs w:val="20"/>
          <w:lang w:val="nl-NL"/>
        </w:rPr>
        <w:t>:</w:t>
      </w:r>
    </w:p>
    <w:p w14:paraId="261C3DBA" w14:textId="77777777" w:rsidR="004962FF" w:rsidRPr="004962FF" w:rsidRDefault="004962FF" w:rsidP="004962FF">
      <w:pPr>
        <w:autoSpaceDE w:val="0"/>
        <w:autoSpaceDN w:val="0"/>
        <w:adjustRightInd w:val="0"/>
        <w:spacing w:after="0" w:line="240" w:lineRule="auto"/>
        <w:jc w:val="both"/>
        <w:rPr>
          <w:rFonts w:ascii="Arial" w:eastAsia="Times New Roman" w:hAnsi="Arial" w:cs="Arial"/>
          <w:sz w:val="20"/>
          <w:szCs w:val="20"/>
          <w:lang w:val="nl-NL"/>
        </w:rPr>
      </w:pPr>
    </w:p>
    <w:p w14:paraId="2478E123" w14:textId="77777777" w:rsidR="004962FF" w:rsidRPr="004962FF" w:rsidRDefault="004962FF" w:rsidP="004962FF">
      <w:pPr>
        <w:autoSpaceDE w:val="0"/>
        <w:autoSpaceDN w:val="0"/>
        <w:adjustRightInd w:val="0"/>
        <w:spacing w:after="0" w:line="240" w:lineRule="auto"/>
        <w:jc w:val="both"/>
        <w:rPr>
          <w:rFonts w:ascii="Arial" w:eastAsia="Times New Roman" w:hAnsi="Arial" w:cs="Arial"/>
          <w:sz w:val="20"/>
          <w:szCs w:val="20"/>
          <w:lang w:val="nl-NL"/>
        </w:rPr>
      </w:pPr>
      <w:bookmarkStart w:id="24" w:name="_Hlk136944305"/>
      <w:r w:rsidRPr="004962FF">
        <w:rPr>
          <w:rFonts w:ascii="Arial" w:eastAsia="Times New Roman" w:hAnsi="Arial" w:cs="Arial"/>
          <w:sz w:val="20"/>
          <w:szCs w:val="20"/>
          <w:lang w:val="nl-NL"/>
        </w:rPr>
        <w:t>“§ 12. Het bedrag van de forfaits, bedoeld in §§ 4, 5, 7, 8, 9 en 9bis wordt elk jaar geïndexeerd op 1 januari op grond van de evolutie tussen 30 juni van het voorlaatste jaar en 30 juni van het vorige jaar, van de waarde van de gezondheidsindex bedoeld in artikel 1 van het koninklijk besluit van 8 december 1997 tot bepaling van de toepassingsmodaliteiten voor de indexering van de prestaties in de regeling van de verplichte verzekering voor geneeskundige verzorging, op voorwaarde dat de overeenkomstencommissie vaststelt dat hiervoor een toereikende begrotingsmarge voorzien is door de Algemene Raad.</w:t>
      </w:r>
      <w:bookmarkEnd w:id="24"/>
      <w:r w:rsidRPr="004962FF">
        <w:rPr>
          <w:rFonts w:ascii="Arial" w:eastAsia="Times New Roman" w:hAnsi="Arial" w:cs="Arial"/>
          <w:sz w:val="20"/>
          <w:szCs w:val="20"/>
          <w:lang w:val="nl-NL"/>
        </w:rPr>
        <w:t>”.</w:t>
      </w:r>
    </w:p>
    <w:p w14:paraId="4C61CA04" w14:textId="77777777" w:rsidR="004962FF" w:rsidRPr="004962FF" w:rsidRDefault="004962FF" w:rsidP="004962FF">
      <w:pPr>
        <w:autoSpaceDE w:val="0"/>
        <w:autoSpaceDN w:val="0"/>
        <w:adjustRightInd w:val="0"/>
        <w:spacing w:after="0" w:line="240" w:lineRule="auto"/>
        <w:jc w:val="both"/>
        <w:rPr>
          <w:rFonts w:ascii="Arial" w:eastAsia="Times New Roman" w:hAnsi="Arial" w:cs="Arial"/>
          <w:sz w:val="20"/>
          <w:szCs w:val="20"/>
          <w:lang w:val="nl-NL"/>
        </w:rPr>
      </w:pPr>
    </w:p>
    <w:p w14:paraId="5E8FCE2C" w14:textId="77777777" w:rsidR="004962FF" w:rsidRPr="004962FF" w:rsidRDefault="004962FF" w:rsidP="004962FF">
      <w:pPr>
        <w:autoSpaceDE w:val="0"/>
        <w:autoSpaceDN w:val="0"/>
        <w:adjustRightInd w:val="0"/>
        <w:spacing w:after="0" w:line="240" w:lineRule="auto"/>
        <w:jc w:val="both"/>
        <w:rPr>
          <w:rFonts w:ascii="Arial" w:eastAsia="Times New Roman" w:hAnsi="Arial" w:cs="Arial"/>
          <w:sz w:val="20"/>
          <w:szCs w:val="20"/>
          <w:lang w:val="nl-NL"/>
        </w:rPr>
      </w:pPr>
    </w:p>
    <w:p w14:paraId="4DE55C34" w14:textId="77777777" w:rsidR="004962FF" w:rsidRPr="004962FF" w:rsidRDefault="004962FF" w:rsidP="004962FF">
      <w:pPr>
        <w:autoSpaceDE w:val="0"/>
        <w:autoSpaceDN w:val="0"/>
        <w:adjustRightInd w:val="0"/>
        <w:spacing w:after="0" w:line="240" w:lineRule="auto"/>
        <w:jc w:val="both"/>
        <w:rPr>
          <w:rFonts w:ascii="Arial" w:eastAsia="Times New Roman" w:hAnsi="Arial" w:cs="Arial"/>
          <w:b/>
          <w:sz w:val="20"/>
          <w:szCs w:val="20"/>
          <w:lang w:val="nl-NL"/>
        </w:rPr>
      </w:pPr>
      <w:r w:rsidRPr="004962FF">
        <w:rPr>
          <w:rFonts w:ascii="Arial" w:eastAsia="Times New Roman" w:hAnsi="Arial" w:cs="Arial"/>
          <w:b/>
          <w:sz w:val="20"/>
          <w:szCs w:val="20"/>
          <w:lang w:val="nl-NL"/>
        </w:rPr>
        <w:t xml:space="preserve">Artikel 3. </w:t>
      </w:r>
    </w:p>
    <w:p w14:paraId="730F1825" w14:textId="77777777" w:rsidR="004962FF" w:rsidRPr="004962FF" w:rsidRDefault="004962FF" w:rsidP="004962FF">
      <w:pPr>
        <w:autoSpaceDE w:val="0"/>
        <w:autoSpaceDN w:val="0"/>
        <w:adjustRightInd w:val="0"/>
        <w:spacing w:after="0" w:line="240" w:lineRule="auto"/>
        <w:jc w:val="both"/>
        <w:rPr>
          <w:rFonts w:ascii="Arial" w:eastAsia="Times New Roman" w:hAnsi="Arial" w:cs="Arial"/>
          <w:b/>
          <w:sz w:val="20"/>
          <w:szCs w:val="20"/>
          <w:lang w:val="nl-NL"/>
        </w:rPr>
      </w:pPr>
    </w:p>
    <w:p w14:paraId="251E3ACE" w14:textId="77777777" w:rsidR="004962FF" w:rsidRPr="004962FF" w:rsidRDefault="004962FF" w:rsidP="004962FF">
      <w:pPr>
        <w:autoSpaceDE w:val="0"/>
        <w:autoSpaceDN w:val="0"/>
        <w:adjustRightInd w:val="0"/>
        <w:spacing w:after="0" w:line="240" w:lineRule="auto"/>
        <w:jc w:val="both"/>
        <w:rPr>
          <w:rFonts w:ascii="Arial" w:eastAsia="Times New Roman" w:hAnsi="Arial" w:cs="Arial"/>
          <w:sz w:val="20"/>
          <w:szCs w:val="20"/>
          <w:lang w:val="nl-NL"/>
        </w:rPr>
      </w:pPr>
      <w:r w:rsidRPr="004962FF">
        <w:rPr>
          <w:rFonts w:ascii="Arial" w:eastAsia="Times New Roman" w:hAnsi="Arial" w:cs="Arial"/>
          <w:sz w:val="20"/>
          <w:szCs w:val="20"/>
          <w:lang w:val="nl-NL"/>
        </w:rPr>
        <w:t>In artikel 8, a) worden de woorden “artikel 4, § 4, § 5, § 7, § 8 en § 9” vervangen door “</w:t>
      </w:r>
      <w:bookmarkStart w:id="25" w:name="_Hlk136944476"/>
      <w:r w:rsidRPr="004962FF">
        <w:rPr>
          <w:rFonts w:ascii="Arial" w:eastAsia="Times New Roman" w:hAnsi="Arial" w:cs="Arial"/>
          <w:sz w:val="20"/>
          <w:szCs w:val="20"/>
          <w:lang w:val="nl-NL"/>
        </w:rPr>
        <w:t>artikel 4, §§ 4, 5, 7, 8, 9 en 9bis</w:t>
      </w:r>
      <w:bookmarkEnd w:id="25"/>
      <w:r w:rsidRPr="004962FF">
        <w:rPr>
          <w:rFonts w:ascii="Arial" w:eastAsia="Times New Roman" w:hAnsi="Arial" w:cs="Arial"/>
          <w:sz w:val="20"/>
          <w:szCs w:val="20"/>
          <w:lang w:val="nl-NL"/>
        </w:rPr>
        <w:t xml:space="preserve">”.   </w:t>
      </w:r>
    </w:p>
    <w:p w14:paraId="13C2B1F4" w14:textId="77777777" w:rsidR="004962FF" w:rsidRPr="004962FF" w:rsidRDefault="004962FF" w:rsidP="004962FF">
      <w:pPr>
        <w:autoSpaceDE w:val="0"/>
        <w:autoSpaceDN w:val="0"/>
        <w:adjustRightInd w:val="0"/>
        <w:spacing w:after="0" w:line="240" w:lineRule="auto"/>
        <w:jc w:val="both"/>
        <w:rPr>
          <w:rFonts w:ascii="Arial" w:eastAsia="Times New Roman" w:hAnsi="Arial" w:cs="Arial"/>
          <w:sz w:val="20"/>
          <w:szCs w:val="20"/>
          <w:lang w:val="nl-NL"/>
        </w:rPr>
      </w:pPr>
    </w:p>
    <w:p w14:paraId="2F318B33" w14:textId="77777777" w:rsidR="004962FF" w:rsidRPr="004962FF" w:rsidRDefault="004962FF" w:rsidP="004962FF">
      <w:pPr>
        <w:autoSpaceDE w:val="0"/>
        <w:autoSpaceDN w:val="0"/>
        <w:adjustRightInd w:val="0"/>
        <w:spacing w:after="0" w:line="240" w:lineRule="auto"/>
        <w:jc w:val="both"/>
        <w:rPr>
          <w:rFonts w:ascii="Arial" w:eastAsia="Times New Roman" w:hAnsi="Arial" w:cs="Arial"/>
          <w:sz w:val="20"/>
          <w:szCs w:val="20"/>
          <w:lang w:val="nl-NL"/>
        </w:rPr>
      </w:pPr>
    </w:p>
    <w:p w14:paraId="1AB5E7CA" w14:textId="77777777" w:rsidR="004962FF" w:rsidRPr="004962FF" w:rsidRDefault="004962FF" w:rsidP="004962FF">
      <w:pPr>
        <w:spacing w:after="0" w:line="240" w:lineRule="auto"/>
        <w:rPr>
          <w:rFonts w:ascii="Arial" w:eastAsia="Times New Roman" w:hAnsi="Arial" w:cs="Times New Roman"/>
          <w:b/>
          <w:bCs/>
          <w:lang w:val="nl-NL"/>
        </w:rPr>
      </w:pPr>
      <w:r w:rsidRPr="004962FF">
        <w:rPr>
          <w:rFonts w:ascii="Arial" w:eastAsia="Times New Roman" w:hAnsi="Arial" w:cs="Times New Roman"/>
          <w:b/>
          <w:bCs/>
          <w:lang w:val="nl-NL"/>
        </w:rPr>
        <w:t>Artikel 4</w:t>
      </w:r>
    </w:p>
    <w:p w14:paraId="4F89F611" w14:textId="77777777" w:rsidR="004962FF" w:rsidRPr="004962FF" w:rsidRDefault="004962FF" w:rsidP="004962FF">
      <w:pPr>
        <w:spacing w:after="0" w:line="240" w:lineRule="auto"/>
        <w:rPr>
          <w:rFonts w:ascii="Arial" w:eastAsia="Times New Roman" w:hAnsi="Arial" w:cs="Times New Roman"/>
          <w:b/>
          <w:bCs/>
          <w:lang w:val="nl-NL"/>
        </w:rPr>
      </w:pPr>
    </w:p>
    <w:p w14:paraId="7AB1C12A" w14:textId="77777777" w:rsidR="004962FF" w:rsidRPr="004962FF" w:rsidRDefault="004962FF" w:rsidP="004962FF">
      <w:pPr>
        <w:spacing w:after="0" w:line="240" w:lineRule="auto"/>
        <w:rPr>
          <w:rFonts w:ascii="Arial" w:eastAsia="Times New Roman" w:hAnsi="Arial" w:cs="Times New Roman"/>
          <w:lang w:val="nl-NL"/>
        </w:rPr>
      </w:pPr>
      <w:r w:rsidRPr="004962FF">
        <w:rPr>
          <w:rFonts w:ascii="Arial" w:eastAsia="Times New Roman" w:hAnsi="Arial" w:cs="Times New Roman"/>
          <w:lang w:val="nl-NL"/>
        </w:rPr>
        <w:t>De volgende prestatie wordt toegevoegd aan het onderdeel "Groep 7" van de lijst van prestaties in bijlage I van de nationale overeenkomst tussen de ziekenhuizen en verzekeringsinstellingen van 12 december 2019:</w:t>
      </w:r>
    </w:p>
    <w:p w14:paraId="104C640B" w14:textId="77777777" w:rsidR="004962FF" w:rsidRPr="004962FF" w:rsidRDefault="004962FF" w:rsidP="004962FF">
      <w:pPr>
        <w:spacing w:after="0" w:line="240" w:lineRule="auto"/>
        <w:rPr>
          <w:rFonts w:ascii="Arial" w:eastAsia="Times New Roman" w:hAnsi="Arial" w:cs="Times New Roman"/>
          <w:lang w:val="nl-NL"/>
        </w:rPr>
      </w:pPr>
    </w:p>
    <w:tbl>
      <w:tblPr>
        <w:tblStyle w:val="Grilledutableau2"/>
        <w:tblW w:w="95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1434"/>
        <w:gridCol w:w="6774"/>
      </w:tblGrid>
      <w:tr w:rsidR="004962FF" w:rsidRPr="004962FF" w14:paraId="5771E6C4" w14:textId="77777777" w:rsidTr="00D74482">
        <w:tc>
          <w:tcPr>
            <w:tcW w:w="1384" w:type="dxa"/>
          </w:tcPr>
          <w:p w14:paraId="5DA6B02B" w14:textId="77777777" w:rsidR="004962FF" w:rsidRPr="004962FF" w:rsidRDefault="004962FF" w:rsidP="004962FF">
            <w:pPr>
              <w:rPr>
                <w:rFonts w:ascii="Arial" w:hAnsi="Arial"/>
                <w:lang w:val="fr-FR"/>
              </w:rPr>
            </w:pPr>
            <w:bookmarkStart w:id="26" w:name="_Hlk136873682"/>
            <w:r w:rsidRPr="004962FF">
              <w:rPr>
                <w:rFonts w:ascii="Arial" w:hAnsi="Arial"/>
                <w:lang w:val="nl-NL"/>
              </w:rPr>
              <w:t>225072</w:t>
            </w:r>
          </w:p>
        </w:tc>
        <w:tc>
          <w:tcPr>
            <w:tcW w:w="1434" w:type="dxa"/>
          </w:tcPr>
          <w:p w14:paraId="5EC147F9" w14:textId="77777777" w:rsidR="004962FF" w:rsidRPr="004962FF" w:rsidRDefault="004962FF" w:rsidP="004962FF">
            <w:pPr>
              <w:rPr>
                <w:rFonts w:ascii="Arial" w:hAnsi="Arial"/>
                <w:lang w:val="fr-FR"/>
              </w:rPr>
            </w:pPr>
            <w:r w:rsidRPr="004962FF">
              <w:rPr>
                <w:rFonts w:ascii="Arial" w:hAnsi="Arial"/>
                <w:lang w:val="nl-NL"/>
              </w:rPr>
              <w:t>225083</w:t>
            </w:r>
          </w:p>
        </w:tc>
        <w:tc>
          <w:tcPr>
            <w:tcW w:w="6774" w:type="dxa"/>
          </w:tcPr>
          <w:p w14:paraId="37F2F9F1" w14:textId="682D668B" w:rsidR="004962FF" w:rsidRPr="004962FF" w:rsidRDefault="004962FF" w:rsidP="004962FF">
            <w:pPr>
              <w:rPr>
                <w:rFonts w:ascii="Arial" w:hAnsi="Arial"/>
                <w:lang w:val="fr-FR"/>
              </w:rPr>
            </w:pPr>
            <w:r w:rsidRPr="004962FF">
              <w:rPr>
                <w:rFonts w:ascii="Arial" w:hAnsi="Arial"/>
                <w:lang w:val="fr-FR"/>
              </w:rPr>
              <w:t>^ Unilaterale lumbale (micro)discectomie of unilaterale (interlaminaire) decompressie voor foraminale of laterale recessus stenose of cyste, op</w:t>
            </w:r>
            <w:r w:rsidR="00684A37">
              <w:rPr>
                <w:rFonts w:ascii="Arial" w:hAnsi="Arial"/>
                <w:lang w:val="fr-FR"/>
              </w:rPr>
              <w:t xml:space="preserve"> </w:t>
            </w:r>
            <w:r w:rsidRPr="004962FF">
              <w:rPr>
                <w:rFonts w:ascii="Arial" w:hAnsi="Arial"/>
                <w:lang w:val="fr-FR"/>
              </w:rPr>
              <w:t>1 niveau</w:t>
            </w:r>
          </w:p>
          <w:p w14:paraId="7F6B6E42" w14:textId="77777777" w:rsidR="004962FF" w:rsidRPr="004962FF" w:rsidRDefault="004962FF" w:rsidP="004962FF">
            <w:pPr>
              <w:rPr>
                <w:rFonts w:ascii="Arial" w:hAnsi="Arial"/>
                <w:lang w:val="fr-FR"/>
              </w:rPr>
            </w:pPr>
          </w:p>
        </w:tc>
      </w:tr>
      <w:bookmarkEnd w:id="26"/>
    </w:tbl>
    <w:p w14:paraId="47AED2BB" w14:textId="77777777" w:rsidR="004962FF" w:rsidRPr="004962FF" w:rsidRDefault="004962FF" w:rsidP="004962FF">
      <w:pPr>
        <w:autoSpaceDE w:val="0"/>
        <w:autoSpaceDN w:val="0"/>
        <w:adjustRightInd w:val="0"/>
        <w:spacing w:after="0" w:line="240" w:lineRule="auto"/>
        <w:jc w:val="both"/>
        <w:rPr>
          <w:rFonts w:ascii="Arial" w:eastAsia="Times New Roman" w:hAnsi="Arial" w:cs="Arial"/>
          <w:b/>
          <w:lang w:val="nl-NL"/>
        </w:rPr>
      </w:pPr>
    </w:p>
    <w:p w14:paraId="18D72E7F" w14:textId="77777777" w:rsidR="004962FF" w:rsidRPr="004962FF" w:rsidRDefault="004962FF" w:rsidP="004962FF">
      <w:pPr>
        <w:autoSpaceDE w:val="0"/>
        <w:autoSpaceDN w:val="0"/>
        <w:adjustRightInd w:val="0"/>
        <w:spacing w:after="0" w:line="240" w:lineRule="auto"/>
        <w:jc w:val="both"/>
        <w:rPr>
          <w:rFonts w:ascii="Arial" w:eastAsia="Times New Roman" w:hAnsi="Arial" w:cs="Arial"/>
          <w:b/>
          <w:sz w:val="20"/>
          <w:szCs w:val="20"/>
          <w:lang w:val="nl-NL"/>
        </w:rPr>
      </w:pPr>
    </w:p>
    <w:p w14:paraId="121F7A75" w14:textId="77777777" w:rsidR="004962FF" w:rsidRPr="004962FF" w:rsidRDefault="004962FF" w:rsidP="004962FF">
      <w:pPr>
        <w:autoSpaceDE w:val="0"/>
        <w:autoSpaceDN w:val="0"/>
        <w:adjustRightInd w:val="0"/>
        <w:spacing w:after="0" w:line="240" w:lineRule="auto"/>
        <w:jc w:val="both"/>
        <w:rPr>
          <w:rFonts w:ascii="Arial" w:eastAsia="Times New Roman" w:hAnsi="Arial" w:cs="Arial"/>
          <w:b/>
          <w:sz w:val="20"/>
          <w:szCs w:val="20"/>
          <w:lang w:val="nl-NL"/>
        </w:rPr>
      </w:pPr>
      <w:r w:rsidRPr="004962FF">
        <w:rPr>
          <w:rFonts w:ascii="Arial" w:eastAsia="Times New Roman" w:hAnsi="Arial" w:cs="Arial"/>
          <w:b/>
          <w:sz w:val="20"/>
          <w:szCs w:val="20"/>
          <w:lang w:val="nl-NL"/>
        </w:rPr>
        <w:t>Artikel 5.</w:t>
      </w:r>
    </w:p>
    <w:p w14:paraId="5CA99672" w14:textId="77777777" w:rsidR="004962FF" w:rsidRPr="004962FF" w:rsidRDefault="004962FF" w:rsidP="004962FF">
      <w:pPr>
        <w:autoSpaceDE w:val="0"/>
        <w:autoSpaceDN w:val="0"/>
        <w:adjustRightInd w:val="0"/>
        <w:spacing w:after="0" w:line="240" w:lineRule="auto"/>
        <w:jc w:val="both"/>
        <w:rPr>
          <w:rFonts w:ascii="Arial" w:eastAsia="Times New Roman" w:hAnsi="Arial" w:cs="Arial"/>
          <w:b/>
          <w:sz w:val="20"/>
          <w:szCs w:val="20"/>
          <w:lang w:val="nl-NL"/>
        </w:rPr>
      </w:pPr>
    </w:p>
    <w:p w14:paraId="70FD793D" w14:textId="77777777" w:rsidR="004962FF" w:rsidRPr="004962FF" w:rsidRDefault="004962FF" w:rsidP="004962FF">
      <w:pPr>
        <w:autoSpaceDE w:val="0"/>
        <w:autoSpaceDN w:val="0"/>
        <w:adjustRightInd w:val="0"/>
        <w:spacing w:after="0" w:line="240" w:lineRule="auto"/>
        <w:jc w:val="both"/>
        <w:rPr>
          <w:rFonts w:ascii="Arial" w:eastAsia="Times New Roman" w:hAnsi="Arial" w:cs="Arial"/>
          <w:sz w:val="20"/>
          <w:szCs w:val="20"/>
          <w:lang w:val="nl-NL"/>
        </w:rPr>
      </w:pPr>
      <w:r w:rsidRPr="004962FF">
        <w:rPr>
          <w:rFonts w:ascii="Arial" w:eastAsia="Times New Roman" w:hAnsi="Arial" w:cs="Arial"/>
          <w:sz w:val="20"/>
          <w:szCs w:val="20"/>
          <w:lang w:val="nl-NL"/>
        </w:rPr>
        <w:t xml:space="preserve">De hierbij gevoegde bijlage 1 wordt in bijlage gevoegd bij de nationale overeenkomst. </w:t>
      </w:r>
    </w:p>
    <w:p w14:paraId="47211398" w14:textId="77777777" w:rsidR="004962FF" w:rsidRPr="004962FF" w:rsidRDefault="004962FF" w:rsidP="004962FF">
      <w:pPr>
        <w:autoSpaceDE w:val="0"/>
        <w:autoSpaceDN w:val="0"/>
        <w:adjustRightInd w:val="0"/>
        <w:spacing w:after="0" w:line="240" w:lineRule="auto"/>
        <w:jc w:val="both"/>
        <w:rPr>
          <w:rFonts w:ascii="Arial" w:eastAsia="Times New Roman" w:hAnsi="Arial" w:cs="Arial"/>
          <w:b/>
          <w:sz w:val="20"/>
          <w:szCs w:val="20"/>
          <w:lang w:val="nl-NL"/>
        </w:rPr>
      </w:pPr>
    </w:p>
    <w:p w14:paraId="5AF98090" w14:textId="77777777" w:rsidR="004962FF" w:rsidRPr="004962FF" w:rsidRDefault="004962FF" w:rsidP="004962FF">
      <w:pPr>
        <w:autoSpaceDE w:val="0"/>
        <w:autoSpaceDN w:val="0"/>
        <w:adjustRightInd w:val="0"/>
        <w:spacing w:after="0" w:line="240" w:lineRule="auto"/>
        <w:jc w:val="both"/>
        <w:rPr>
          <w:rFonts w:ascii="Arial" w:eastAsia="Times New Roman" w:hAnsi="Arial" w:cs="Arial"/>
          <w:b/>
          <w:sz w:val="20"/>
          <w:szCs w:val="20"/>
          <w:lang w:val="nl-NL"/>
        </w:rPr>
      </w:pPr>
    </w:p>
    <w:p w14:paraId="30C6060E" w14:textId="77777777" w:rsidR="004962FF" w:rsidRPr="004962FF" w:rsidRDefault="004962FF" w:rsidP="004962FF">
      <w:pPr>
        <w:autoSpaceDE w:val="0"/>
        <w:autoSpaceDN w:val="0"/>
        <w:adjustRightInd w:val="0"/>
        <w:spacing w:after="0" w:line="240" w:lineRule="auto"/>
        <w:jc w:val="both"/>
        <w:rPr>
          <w:rFonts w:ascii="Arial" w:eastAsia="Times New Roman" w:hAnsi="Arial" w:cs="Arial"/>
          <w:b/>
          <w:sz w:val="20"/>
          <w:szCs w:val="20"/>
          <w:lang w:val="nl-NL"/>
        </w:rPr>
      </w:pPr>
      <w:r w:rsidRPr="004962FF">
        <w:rPr>
          <w:rFonts w:ascii="Arial" w:eastAsia="Times New Roman" w:hAnsi="Arial" w:cs="Arial"/>
          <w:b/>
          <w:sz w:val="20"/>
          <w:szCs w:val="20"/>
          <w:lang w:val="nl-NL"/>
        </w:rPr>
        <w:t>Artikel 6.</w:t>
      </w:r>
    </w:p>
    <w:p w14:paraId="37E31696" w14:textId="77777777" w:rsidR="004962FF" w:rsidRPr="004962FF" w:rsidRDefault="004962FF" w:rsidP="004962FF">
      <w:pPr>
        <w:autoSpaceDE w:val="0"/>
        <w:autoSpaceDN w:val="0"/>
        <w:adjustRightInd w:val="0"/>
        <w:spacing w:after="0" w:line="240" w:lineRule="auto"/>
        <w:jc w:val="both"/>
        <w:rPr>
          <w:rFonts w:ascii="Arial" w:eastAsia="Times New Roman" w:hAnsi="Arial" w:cs="Arial"/>
          <w:sz w:val="20"/>
          <w:szCs w:val="20"/>
          <w:lang w:val="nl-NL"/>
        </w:rPr>
      </w:pPr>
    </w:p>
    <w:p w14:paraId="1DE6479E" w14:textId="77777777" w:rsidR="004962FF" w:rsidRPr="004962FF" w:rsidRDefault="004962FF" w:rsidP="004962FF">
      <w:pPr>
        <w:autoSpaceDE w:val="0"/>
        <w:autoSpaceDN w:val="0"/>
        <w:adjustRightInd w:val="0"/>
        <w:spacing w:after="0" w:line="240" w:lineRule="auto"/>
        <w:jc w:val="both"/>
        <w:rPr>
          <w:rFonts w:ascii="Arial" w:eastAsia="Times New Roman" w:hAnsi="Arial" w:cs="Arial"/>
          <w:sz w:val="20"/>
          <w:szCs w:val="20"/>
          <w:lang w:val="nl-NL"/>
        </w:rPr>
      </w:pPr>
      <w:r w:rsidRPr="004962FF">
        <w:rPr>
          <w:rFonts w:ascii="Arial" w:eastAsia="Times New Roman" w:hAnsi="Arial" w:cs="Arial"/>
          <w:sz w:val="20"/>
          <w:szCs w:val="20"/>
          <w:lang w:val="nl-NL"/>
        </w:rPr>
        <w:t xml:space="preserve">Deze wijzigingsclausule treedt in werking op 1 juli 2023, met uitzondering van artikel 4 dat in uitwerking heeft vanaf 1 september 2022. </w:t>
      </w:r>
    </w:p>
    <w:p w14:paraId="26564B0C" w14:textId="77777777" w:rsidR="004962FF" w:rsidRPr="004962FF" w:rsidRDefault="004962FF" w:rsidP="004962FF">
      <w:pPr>
        <w:autoSpaceDE w:val="0"/>
        <w:autoSpaceDN w:val="0"/>
        <w:adjustRightInd w:val="0"/>
        <w:spacing w:after="0" w:line="240" w:lineRule="auto"/>
        <w:jc w:val="both"/>
        <w:rPr>
          <w:rFonts w:ascii="Arial" w:eastAsia="Times New Roman" w:hAnsi="Arial" w:cs="Arial"/>
          <w:sz w:val="20"/>
          <w:szCs w:val="20"/>
          <w:lang w:val="nl-NL"/>
        </w:rPr>
      </w:pPr>
    </w:p>
    <w:tbl>
      <w:tblPr>
        <w:tblW w:w="0" w:type="auto"/>
        <w:tblLayout w:type="fixed"/>
        <w:tblLook w:val="0000" w:firstRow="0" w:lastRow="0" w:firstColumn="0" w:lastColumn="0" w:noHBand="0" w:noVBand="0"/>
      </w:tblPr>
      <w:tblGrid>
        <w:gridCol w:w="4643"/>
        <w:gridCol w:w="4643"/>
      </w:tblGrid>
      <w:tr w:rsidR="004962FF" w:rsidRPr="004962FF" w14:paraId="7BC7CC88" w14:textId="77777777" w:rsidTr="00D74482">
        <w:tc>
          <w:tcPr>
            <w:tcW w:w="4643" w:type="dxa"/>
          </w:tcPr>
          <w:p w14:paraId="5789CC3F" w14:textId="77777777" w:rsidR="004962FF" w:rsidRPr="004962FF" w:rsidRDefault="004962FF" w:rsidP="004962FF">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w:eastAsia="Times New Roman" w:hAnsi="Arial" w:cs="Times New Roman"/>
                <w:szCs w:val="24"/>
                <w:lang w:val="nl-BE"/>
              </w:rPr>
            </w:pPr>
            <w:r w:rsidRPr="004962FF">
              <w:rPr>
                <w:rFonts w:ascii="Arial" w:eastAsia="Times New Roman" w:hAnsi="Arial" w:cs="Times New Roman"/>
                <w:szCs w:val="24"/>
                <w:lang w:val="nl-BE"/>
              </w:rPr>
              <w:t>Voor de verenigingen van de</w:t>
            </w:r>
          </w:p>
          <w:p w14:paraId="5C6D7243" w14:textId="77777777" w:rsidR="004962FF" w:rsidRPr="004962FF" w:rsidRDefault="004962FF" w:rsidP="004962FF">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w:eastAsia="Times New Roman" w:hAnsi="Arial" w:cs="Times New Roman"/>
                <w:szCs w:val="24"/>
                <w:lang w:val="nl-BE"/>
              </w:rPr>
            </w:pPr>
            <w:proofErr w:type="gramStart"/>
            <w:r w:rsidRPr="004962FF">
              <w:rPr>
                <w:rFonts w:ascii="Arial" w:eastAsia="Times New Roman" w:hAnsi="Arial" w:cs="Times New Roman"/>
                <w:szCs w:val="24"/>
                <w:lang w:val="nl-BE"/>
              </w:rPr>
              <w:t>verpleeginrichtingen</w:t>
            </w:r>
            <w:proofErr w:type="gramEnd"/>
            <w:r w:rsidRPr="004962FF">
              <w:rPr>
                <w:rFonts w:ascii="Arial" w:eastAsia="Times New Roman" w:hAnsi="Arial" w:cs="Times New Roman"/>
                <w:szCs w:val="24"/>
                <w:lang w:val="nl-BE"/>
              </w:rPr>
              <w:t>,</w:t>
            </w:r>
          </w:p>
        </w:tc>
        <w:tc>
          <w:tcPr>
            <w:tcW w:w="4643" w:type="dxa"/>
          </w:tcPr>
          <w:p w14:paraId="6DC56B53" w14:textId="77777777" w:rsidR="004962FF" w:rsidRPr="004962FF" w:rsidRDefault="004962FF" w:rsidP="004962FF">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w:eastAsia="Times New Roman" w:hAnsi="Arial" w:cs="Times New Roman"/>
                <w:szCs w:val="24"/>
                <w:lang w:val="nl-BE"/>
              </w:rPr>
            </w:pPr>
            <w:r w:rsidRPr="004962FF">
              <w:rPr>
                <w:rFonts w:ascii="Arial" w:eastAsia="Times New Roman" w:hAnsi="Arial" w:cs="Times New Roman"/>
                <w:szCs w:val="24"/>
                <w:lang w:val="nl-BE"/>
              </w:rPr>
              <w:t>Voor de verzekeringsinstellingen,</w:t>
            </w:r>
          </w:p>
          <w:p w14:paraId="49B33A13" w14:textId="77777777" w:rsidR="004962FF" w:rsidRPr="004962FF" w:rsidRDefault="004962FF" w:rsidP="004962FF">
            <w:pPr>
              <w:tabs>
                <w:tab w:val="left" w:pos="567"/>
                <w:tab w:val="left" w:pos="1134"/>
                <w:tab w:val="left" w:pos="1701"/>
                <w:tab w:val="left" w:pos="2268"/>
                <w:tab w:val="left" w:pos="2835"/>
                <w:tab w:val="left" w:pos="3402"/>
                <w:tab w:val="left" w:pos="3969"/>
                <w:tab w:val="left" w:pos="4536"/>
                <w:tab w:val="left" w:pos="5103"/>
              </w:tabs>
              <w:spacing w:after="0" w:line="240" w:lineRule="auto"/>
              <w:rPr>
                <w:rFonts w:ascii="Arial" w:eastAsia="Times New Roman" w:hAnsi="Arial" w:cs="Times New Roman"/>
                <w:szCs w:val="24"/>
                <w:lang w:val="nl-NL"/>
              </w:rPr>
            </w:pPr>
          </w:p>
        </w:tc>
      </w:tr>
      <w:tr w:rsidR="004962FF" w:rsidRPr="007C711C" w14:paraId="3A68D824" w14:textId="77777777" w:rsidTr="00D74482">
        <w:tc>
          <w:tcPr>
            <w:tcW w:w="4643" w:type="dxa"/>
          </w:tcPr>
          <w:p w14:paraId="3AFE713F" w14:textId="4C773163" w:rsidR="004962FF" w:rsidRPr="00684A37" w:rsidRDefault="004962FF" w:rsidP="004962FF">
            <w:pPr>
              <w:widowControl w:val="0"/>
              <w:snapToGrid w:val="0"/>
              <w:spacing w:after="0" w:line="240" w:lineRule="auto"/>
              <w:jc w:val="center"/>
              <w:rPr>
                <w:rFonts w:ascii="Arial" w:eastAsia="Times New Roman" w:hAnsi="Arial" w:cs="Times New Roman"/>
                <w:szCs w:val="24"/>
              </w:rPr>
            </w:pPr>
            <w:r w:rsidRPr="00684A37">
              <w:rPr>
                <w:rFonts w:ascii="Arial" w:eastAsia="Times New Roman" w:hAnsi="Arial" w:cs="Times New Roman"/>
                <w:szCs w:val="24"/>
              </w:rPr>
              <w:br/>
              <w:t>T. DELRUE,</w:t>
            </w:r>
            <w:r w:rsidRPr="00684A37">
              <w:rPr>
                <w:rFonts w:ascii="Arial" w:eastAsia="Times New Roman" w:hAnsi="Arial" w:cs="Times New Roman"/>
                <w:szCs w:val="24"/>
              </w:rPr>
              <w:br/>
              <w:t xml:space="preserve"> S. DEVISSCHER,</w:t>
            </w:r>
            <w:r w:rsidRPr="00684A37">
              <w:rPr>
                <w:rFonts w:ascii="Arial" w:eastAsia="Times New Roman" w:hAnsi="Arial" w:cs="Times New Roman"/>
                <w:szCs w:val="24"/>
              </w:rPr>
              <w:br/>
              <w:t xml:space="preserve">A. GOOSSENS, </w:t>
            </w:r>
            <w:r w:rsidRPr="00684A37">
              <w:rPr>
                <w:rFonts w:ascii="Arial" w:eastAsia="Times New Roman" w:hAnsi="Arial" w:cs="Times New Roman"/>
                <w:szCs w:val="24"/>
              </w:rPr>
              <w:br/>
              <w:t>A. HOTTERBEECKX,</w:t>
            </w:r>
            <w:r w:rsidRPr="00684A37">
              <w:rPr>
                <w:rFonts w:ascii="Arial" w:eastAsia="Times New Roman" w:hAnsi="Arial" w:cs="Times New Roman"/>
                <w:szCs w:val="24"/>
              </w:rPr>
              <w:br/>
              <w:t xml:space="preserve">V. LAMBERT, </w:t>
            </w:r>
            <w:r w:rsidRPr="00684A37">
              <w:rPr>
                <w:rFonts w:ascii="Arial" w:eastAsia="Times New Roman" w:hAnsi="Arial" w:cs="Times New Roman"/>
                <w:szCs w:val="24"/>
              </w:rPr>
              <w:br/>
              <w:t xml:space="preserve">M. PRAET, </w:t>
            </w:r>
            <w:r w:rsidRPr="00684A37">
              <w:rPr>
                <w:rFonts w:ascii="Arial" w:eastAsia="Times New Roman" w:hAnsi="Arial" w:cs="Times New Roman"/>
                <w:szCs w:val="24"/>
              </w:rPr>
              <w:br/>
              <w:t>C. ROSSINI,</w:t>
            </w:r>
            <w:r w:rsidRPr="00684A37">
              <w:rPr>
                <w:rFonts w:ascii="Arial" w:eastAsia="Times New Roman" w:hAnsi="Arial" w:cs="Times New Roman"/>
                <w:szCs w:val="24"/>
              </w:rPr>
              <w:br/>
              <w:t>J.</w:t>
            </w:r>
            <w:r w:rsidR="00684A37" w:rsidRPr="00684A37">
              <w:rPr>
                <w:rFonts w:ascii="Arial" w:eastAsia="Times New Roman" w:hAnsi="Arial" w:cs="Times New Roman"/>
                <w:szCs w:val="24"/>
              </w:rPr>
              <w:t xml:space="preserve"> ROGGE</w:t>
            </w:r>
            <w:r w:rsidRPr="00684A37">
              <w:rPr>
                <w:rFonts w:ascii="Arial" w:eastAsia="Times New Roman" w:hAnsi="Arial" w:cs="Times New Roman"/>
                <w:szCs w:val="24"/>
              </w:rPr>
              <w:br/>
              <w:t xml:space="preserve">Y. WUYTS </w:t>
            </w:r>
          </w:p>
        </w:tc>
        <w:tc>
          <w:tcPr>
            <w:tcW w:w="4643" w:type="dxa"/>
          </w:tcPr>
          <w:p w14:paraId="4E4B50D5" w14:textId="77777777" w:rsidR="004962FF" w:rsidRPr="004962FF" w:rsidRDefault="004962FF" w:rsidP="004962FF">
            <w:pPr>
              <w:widowControl w:val="0"/>
              <w:snapToGrid w:val="0"/>
              <w:spacing w:after="0" w:line="240" w:lineRule="auto"/>
              <w:jc w:val="center"/>
              <w:rPr>
                <w:rFonts w:ascii="Arial" w:eastAsia="Times New Roman" w:hAnsi="Arial" w:cs="Times New Roman"/>
                <w:szCs w:val="24"/>
                <w:lang w:val="nl-NL"/>
              </w:rPr>
            </w:pPr>
            <w:r w:rsidRPr="00684A37">
              <w:rPr>
                <w:rFonts w:ascii="Arial" w:eastAsia="Times New Roman" w:hAnsi="Arial" w:cs="Times New Roman"/>
                <w:szCs w:val="24"/>
              </w:rPr>
              <w:br/>
            </w:r>
            <w:r w:rsidRPr="004962FF">
              <w:rPr>
                <w:rFonts w:ascii="Arial" w:eastAsia="Times New Roman" w:hAnsi="Arial" w:cs="Times New Roman"/>
                <w:szCs w:val="24"/>
                <w:lang w:val="nl-NL"/>
              </w:rPr>
              <w:t>L. BRUYNEEL,</w:t>
            </w:r>
            <w:r w:rsidRPr="004962FF">
              <w:rPr>
                <w:rFonts w:ascii="Arial" w:eastAsia="Times New Roman" w:hAnsi="Arial" w:cs="Times New Roman"/>
                <w:szCs w:val="24"/>
                <w:lang w:val="nl-NL"/>
              </w:rPr>
              <w:br/>
              <w:t xml:space="preserve">M. DE KEERSMAECKER, </w:t>
            </w:r>
            <w:r w:rsidRPr="004962FF">
              <w:rPr>
                <w:rFonts w:ascii="Arial" w:eastAsia="Times New Roman" w:hAnsi="Arial" w:cs="Times New Roman"/>
                <w:szCs w:val="24"/>
                <w:lang w:val="nl-NL"/>
              </w:rPr>
              <w:br/>
              <w:t xml:space="preserve">S. DERDAELE, </w:t>
            </w:r>
            <w:r w:rsidRPr="004962FF">
              <w:rPr>
                <w:rFonts w:ascii="Arial" w:eastAsia="Times New Roman" w:hAnsi="Arial" w:cs="Times New Roman"/>
                <w:szCs w:val="24"/>
                <w:lang w:val="nl-NL"/>
              </w:rPr>
              <w:br/>
              <w:t xml:space="preserve">HENDERICK, </w:t>
            </w:r>
            <w:r w:rsidRPr="004962FF">
              <w:rPr>
                <w:rFonts w:ascii="Arial" w:eastAsia="Times New Roman" w:hAnsi="Arial" w:cs="Times New Roman"/>
                <w:szCs w:val="24"/>
                <w:lang w:val="nl-NL"/>
              </w:rPr>
              <w:br/>
              <w:t xml:space="preserve">E. JANSSENS, </w:t>
            </w:r>
            <w:r w:rsidRPr="004962FF">
              <w:rPr>
                <w:rFonts w:ascii="Arial" w:eastAsia="Times New Roman" w:hAnsi="Arial" w:cs="Times New Roman"/>
                <w:szCs w:val="24"/>
                <w:lang w:val="nl-NL"/>
              </w:rPr>
              <w:br/>
              <w:t xml:space="preserve">B. LANDTMETERS, </w:t>
            </w:r>
            <w:r w:rsidRPr="004962FF">
              <w:rPr>
                <w:rFonts w:ascii="Arial" w:eastAsia="Times New Roman" w:hAnsi="Arial" w:cs="Times New Roman"/>
                <w:szCs w:val="24"/>
                <w:lang w:val="nl-NL"/>
              </w:rPr>
              <w:br/>
              <w:t xml:space="preserve">M. PAREYN, </w:t>
            </w:r>
            <w:r w:rsidRPr="004962FF">
              <w:rPr>
                <w:rFonts w:ascii="Arial" w:eastAsia="Times New Roman" w:hAnsi="Arial" w:cs="Times New Roman"/>
                <w:szCs w:val="24"/>
                <w:lang w:val="nl-NL"/>
              </w:rPr>
              <w:br/>
              <w:t xml:space="preserve">M. SUAREZ CARRERA </w:t>
            </w:r>
            <w:r w:rsidRPr="004962FF">
              <w:rPr>
                <w:rFonts w:ascii="Arial" w:eastAsia="Times New Roman" w:hAnsi="Arial" w:cs="Times New Roman"/>
                <w:szCs w:val="24"/>
                <w:lang w:val="nl-NL"/>
              </w:rPr>
              <w:br/>
              <w:t>N. WITTOCK</w:t>
            </w:r>
          </w:p>
        </w:tc>
      </w:tr>
    </w:tbl>
    <w:p w14:paraId="6338B1F8" w14:textId="77777777" w:rsidR="004962FF" w:rsidRPr="004962FF" w:rsidRDefault="004962FF" w:rsidP="004962FF">
      <w:pPr>
        <w:autoSpaceDE w:val="0"/>
        <w:autoSpaceDN w:val="0"/>
        <w:adjustRightInd w:val="0"/>
        <w:spacing w:after="0" w:line="240" w:lineRule="auto"/>
        <w:jc w:val="both"/>
        <w:rPr>
          <w:rFonts w:ascii="Arial" w:eastAsia="Times New Roman" w:hAnsi="Arial" w:cs="Arial"/>
          <w:sz w:val="20"/>
          <w:szCs w:val="20"/>
          <w:lang w:val="nl-NL"/>
        </w:rPr>
        <w:sectPr w:rsidR="004962FF" w:rsidRPr="004962FF" w:rsidSect="004962FF">
          <w:footerReference w:type="even" r:id="rId17"/>
          <w:footerReference w:type="default" r:id="rId18"/>
          <w:pgSz w:w="12240" w:h="15840" w:code="1"/>
          <w:pgMar w:top="842" w:right="851" w:bottom="993" w:left="1701" w:header="360" w:footer="786" w:gutter="0"/>
          <w:paperSrc w:first="257" w:other="257"/>
          <w:cols w:space="720"/>
          <w:docGrid w:linePitch="360"/>
        </w:sectPr>
      </w:pPr>
    </w:p>
    <w:p w14:paraId="11106F95" w14:textId="77777777" w:rsidR="004962FF" w:rsidRPr="004962FF" w:rsidRDefault="004962FF" w:rsidP="004962FF">
      <w:pPr>
        <w:autoSpaceDE w:val="0"/>
        <w:autoSpaceDN w:val="0"/>
        <w:adjustRightInd w:val="0"/>
        <w:spacing w:after="0" w:line="240" w:lineRule="auto"/>
        <w:ind w:left="851"/>
        <w:jc w:val="both"/>
        <w:rPr>
          <w:rFonts w:ascii="Arial" w:eastAsia="Times New Roman" w:hAnsi="Arial" w:cs="Arial"/>
          <w:b/>
          <w:sz w:val="20"/>
          <w:szCs w:val="20"/>
          <w:u w:val="single"/>
          <w:lang w:val="nl-NL"/>
        </w:rPr>
      </w:pPr>
      <w:bookmarkStart w:id="27" w:name="_Hlk136873784"/>
      <w:r w:rsidRPr="004962FF">
        <w:rPr>
          <w:rFonts w:ascii="Arial" w:eastAsia="Times New Roman" w:hAnsi="Arial" w:cs="Arial"/>
          <w:b/>
          <w:sz w:val="20"/>
          <w:szCs w:val="20"/>
          <w:u w:val="single"/>
          <w:lang w:val="nl-NL"/>
        </w:rPr>
        <w:lastRenderedPageBreak/>
        <w:t xml:space="preserve">Bijlage  </w:t>
      </w:r>
    </w:p>
    <w:p w14:paraId="3E955D9A" w14:textId="77777777" w:rsidR="004962FF" w:rsidRPr="004962FF" w:rsidRDefault="004962FF" w:rsidP="004962FF">
      <w:pPr>
        <w:autoSpaceDE w:val="0"/>
        <w:autoSpaceDN w:val="0"/>
        <w:adjustRightInd w:val="0"/>
        <w:spacing w:after="0" w:line="240" w:lineRule="auto"/>
        <w:ind w:left="851"/>
        <w:jc w:val="both"/>
        <w:rPr>
          <w:rFonts w:ascii="Arial" w:eastAsia="Times New Roman" w:hAnsi="Arial" w:cs="Arial"/>
          <w:b/>
          <w:sz w:val="20"/>
          <w:szCs w:val="20"/>
          <w:u w:val="single"/>
          <w:lang w:val="nl-NL"/>
        </w:rPr>
      </w:pPr>
      <w:r w:rsidRPr="004962FF">
        <w:rPr>
          <w:rFonts w:ascii="Arial" w:eastAsia="Times New Roman" w:hAnsi="Arial" w:cs="Arial"/>
          <w:b/>
          <w:sz w:val="20"/>
          <w:szCs w:val="20"/>
          <w:u w:val="single"/>
          <w:lang w:val="nl-NL"/>
        </w:rPr>
        <w:t xml:space="preserve">BIJLAGE IV - Lijst van pseudocodes bedoeld in artikel 9bis: </w:t>
      </w:r>
    </w:p>
    <w:p w14:paraId="18A2AB34" w14:textId="77777777" w:rsidR="004962FF" w:rsidRPr="004962FF" w:rsidRDefault="004962FF" w:rsidP="004962FF">
      <w:pPr>
        <w:spacing w:after="0" w:line="240" w:lineRule="auto"/>
        <w:ind w:left="851"/>
        <w:rPr>
          <w:rFonts w:ascii="Calibri" w:eastAsia="Times New Roman" w:hAnsi="Calibri" w:cs="Times New Roman"/>
          <w:lang w:val="nl-NL"/>
        </w:rPr>
      </w:pPr>
    </w:p>
    <w:tbl>
      <w:tblPr>
        <w:tblW w:w="1403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0"/>
        <w:gridCol w:w="7269"/>
        <w:gridCol w:w="1847"/>
        <w:gridCol w:w="1705"/>
        <w:gridCol w:w="1273"/>
      </w:tblGrid>
      <w:tr w:rsidR="004962FF" w:rsidRPr="004962FF" w14:paraId="58272E65" w14:textId="77777777" w:rsidTr="004962FF">
        <w:trPr>
          <w:trHeight w:val="288"/>
        </w:trPr>
        <w:tc>
          <w:tcPr>
            <w:tcW w:w="1940" w:type="dxa"/>
            <w:noWrap/>
            <w:tcMar>
              <w:top w:w="0" w:type="dxa"/>
              <w:left w:w="108" w:type="dxa"/>
              <w:bottom w:w="0" w:type="dxa"/>
              <w:right w:w="108" w:type="dxa"/>
            </w:tcMar>
            <w:vAlign w:val="bottom"/>
            <w:hideMark/>
          </w:tcPr>
          <w:p w14:paraId="338EA0BE" w14:textId="77777777" w:rsidR="004962FF" w:rsidRPr="004962FF" w:rsidRDefault="004962FF" w:rsidP="004962FF">
            <w:pPr>
              <w:spacing w:after="0" w:line="240" w:lineRule="auto"/>
              <w:rPr>
                <w:rFonts w:ascii="Arial" w:eastAsia="Times New Roman" w:hAnsi="Arial" w:cs="Times New Roman"/>
                <w:b/>
                <w:bCs/>
                <w:sz w:val="20"/>
                <w:szCs w:val="20"/>
                <w:lang w:val="nl-BE" w:eastAsia="en-GB"/>
              </w:rPr>
            </w:pPr>
            <w:r w:rsidRPr="004962FF">
              <w:rPr>
                <w:rFonts w:ascii="Arial" w:eastAsia="Times New Roman" w:hAnsi="Arial" w:cs="Times New Roman"/>
                <w:b/>
                <w:bCs/>
                <w:sz w:val="20"/>
                <w:szCs w:val="20"/>
                <w:lang w:val="nl-BE" w:eastAsia="en-GB"/>
              </w:rPr>
              <w:t>Pseudocode</w:t>
            </w:r>
          </w:p>
        </w:tc>
        <w:tc>
          <w:tcPr>
            <w:tcW w:w="7269" w:type="dxa"/>
            <w:noWrap/>
            <w:tcMar>
              <w:top w:w="0" w:type="dxa"/>
              <w:left w:w="108" w:type="dxa"/>
              <w:bottom w:w="0" w:type="dxa"/>
              <w:right w:w="108" w:type="dxa"/>
            </w:tcMar>
            <w:vAlign w:val="bottom"/>
            <w:hideMark/>
          </w:tcPr>
          <w:p w14:paraId="01B96202" w14:textId="77777777" w:rsidR="004962FF" w:rsidRPr="004962FF" w:rsidRDefault="004962FF" w:rsidP="004962FF">
            <w:pPr>
              <w:spacing w:after="0" w:line="240" w:lineRule="auto"/>
              <w:rPr>
                <w:rFonts w:ascii="Arial" w:eastAsia="Times New Roman" w:hAnsi="Arial" w:cs="Times New Roman"/>
                <w:b/>
                <w:bCs/>
                <w:sz w:val="20"/>
                <w:szCs w:val="20"/>
                <w:lang w:val="nl-BE" w:eastAsia="en-GB"/>
              </w:rPr>
            </w:pPr>
            <w:r w:rsidRPr="004962FF">
              <w:rPr>
                <w:rFonts w:ascii="Arial" w:eastAsia="Times New Roman" w:hAnsi="Arial" w:cs="Times New Roman"/>
                <w:b/>
                <w:bCs/>
                <w:sz w:val="20"/>
                <w:szCs w:val="20"/>
                <w:lang w:val="nl-BE" w:eastAsia="en-GB"/>
              </w:rPr>
              <w:t>Omschrijving</w:t>
            </w:r>
          </w:p>
        </w:tc>
        <w:tc>
          <w:tcPr>
            <w:tcW w:w="1847" w:type="dxa"/>
          </w:tcPr>
          <w:p w14:paraId="3FF1970E" w14:textId="77777777" w:rsidR="004962FF" w:rsidRPr="004962FF" w:rsidRDefault="004962FF" w:rsidP="004962FF">
            <w:pPr>
              <w:spacing w:after="0" w:line="240" w:lineRule="auto"/>
              <w:jc w:val="center"/>
              <w:rPr>
                <w:rFonts w:ascii="Arial" w:eastAsia="Times New Roman" w:hAnsi="Arial" w:cs="Times New Roman"/>
                <w:b/>
                <w:bCs/>
                <w:sz w:val="20"/>
                <w:szCs w:val="20"/>
                <w:lang w:val="nl-BE" w:eastAsia="en-GB"/>
              </w:rPr>
            </w:pPr>
            <w:r w:rsidRPr="004962FF">
              <w:rPr>
                <w:rFonts w:ascii="Arial" w:eastAsia="Times New Roman" w:hAnsi="Arial" w:cs="Times New Roman"/>
                <w:b/>
                <w:bCs/>
                <w:sz w:val="20"/>
                <w:szCs w:val="20"/>
                <w:lang w:val="nl-BE" w:eastAsia="en-GB"/>
              </w:rPr>
              <w:t>Facturatiecircuit</w:t>
            </w:r>
          </w:p>
        </w:tc>
        <w:tc>
          <w:tcPr>
            <w:tcW w:w="1705" w:type="dxa"/>
          </w:tcPr>
          <w:p w14:paraId="323CD3FF" w14:textId="77777777" w:rsidR="004962FF" w:rsidRPr="004962FF" w:rsidRDefault="004962FF" w:rsidP="004962FF">
            <w:pPr>
              <w:spacing w:after="0" w:line="240" w:lineRule="auto"/>
              <w:jc w:val="center"/>
              <w:rPr>
                <w:rFonts w:ascii="Arial" w:eastAsia="Times New Roman" w:hAnsi="Arial" w:cs="Times New Roman"/>
                <w:b/>
                <w:bCs/>
                <w:sz w:val="20"/>
                <w:szCs w:val="20"/>
                <w:lang w:val="nl-BE" w:eastAsia="en-GB"/>
              </w:rPr>
            </w:pPr>
            <w:r w:rsidRPr="004962FF">
              <w:rPr>
                <w:rFonts w:ascii="Arial" w:eastAsia="Times New Roman" w:hAnsi="Arial" w:cs="Times New Roman"/>
                <w:b/>
                <w:bCs/>
                <w:sz w:val="20"/>
                <w:szCs w:val="20"/>
                <w:lang w:val="nl-BE" w:eastAsia="en-GB"/>
              </w:rPr>
              <w:t>Wie factureert</w:t>
            </w:r>
          </w:p>
        </w:tc>
        <w:tc>
          <w:tcPr>
            <w:tcW w:w="1273" w:type="dxa"/>
          </w:tcPr>
          <w:p w14:paraId="629DBB4C" w14:textId="77777777" w:rsidR="004962FF" w:rsidRPr="004962FF" w:rsidRDefault="004962FF" w:rsidP="004962FF">
            <w:pPr>
              <w:spacing w:after="0" w:line="240" w:lineRule="auto"/>
              <w:jc w:val="right"/>
              <w:rPr>
                <w:rFonts w:ascii="Arial" w:eastAsia="Times New Roman" w:hAnsi="Arial" w:cs="Times New Roman"/>
                <w:b/>
                <w:bCs/>
                <w:sz w:val="20"/>
                <w:szCs w:val="20"/>
                <w:lang w:val="nl-BE" w:eastAsia="en-GB"/>
              </w:rPr>
            </w:pPr>
            <w:r w:rsidRPr="004962FF">
              <w:rPr>
                <w:rFonts w:ascii="Arial" w:eastAsia="Times New Roman" w:hAnsi="Arial" w:cs="Times New Roman"/>
                <w:b/>
                <w:bCs/>
                <w:sz w:val="20"/>
                <w:szCs w:val="20"/>
                <w:lang w:val="nl-BE" w:eastAsia="en-GB"/>
              </w:rPr>
              <w:t>Bedrag</w:t>
            </w:r>
          </w:p>
        </w:tc>
      </w:tr>
      <w:tr w:rsidR="004962FF" w:rsidRPr="004962FF" w14:paraId="5AEAA3B2" w14:textId="77777777" w:rsidTr="004962FF">
        <w:trPr>
          <w:trHeight w:val="288"/>
        </w:trPr>
        <w:tc>
          <w:tcPr>
            <w:tcW w:w="1940" w:type="dxa"/>
            <w:noWrap/>
            <w:tcMar>
              <w:top w:w="0" w:type="dxa"/>
              <w:left w:w="108" w:type="dxa"/>
              <w:bottom w:w="0" w:type="dxa"/>
              <w:right w:w="108" w:type="dxa"/>
            </w:tcMar>
            <w:vAlign w:val="bottom"/>
            <w:hideMark/>
          </w:tcPr>
          <w:p w14:paraId="722BC615" w14:textId="77777777" w:rsidR="004962FF" w:rsidRPr="004962FF" w:rsidRDefault="004962FF" w:rsidP="004962FF">
            <w:pPr>
              <w:spacing w:after="0" w:line="240" w:lineRule="auto"/>
              <w:rPr>
                <w:rFonts w:ascii="Arial" w:eastAsia="Times New Roman" w:hAnsi="Arial" w:cs="Times New Roman"/>
                <w:sz w:val="24"/>
                <w:szCs w:val="24"/>
                <w:lang w:val="nl-BE" w:eastAsia="en-GB"/>
              </w:rPr>
            </w:pPr>
            <w:r w:rsidRPr="004962FF">
              <w:rPr>
                <w:rFonts w:ascii="Arial" w:eastAsia="Times New Roman" w:hAnsi="Arial" w:cs="Times New Roman"/>
                <w:sz w:val="24"/>
                <w:szCs w:val="24"/>
                <w:lang w:val="nl-BE" w:eastAsia="en-GB"/>
              </w:rPr>
              <w:t> </w:t>
            </w:r>
          </w:p>
        </w:tc>
        <w:tc>
          <w:tcPr>
            <w:tcW w:w="7269" w:type="dxa"/>
            <w:noWrap/>
            <w:tcMar>
              <w:top w:w="0" w:type="dxa"/>
              <w:left w:w="108" w:type="dxa"/>
              <w:bottom w:w="0" w:type="dxa"/>
              <w:right w:w="108" w:type="dxa"/>
            </w:tcMar>
            <w:vAlign w:val="bottom"/>
            <w:hideMark/>
          </w:tcPr>
          <w:p w14:paraId="145B1B54" w14:textId="77777777" w:rsidR="004962FF" w:rsidRPr="004962FF" w:rsidRDefault="004962FF" w:rsidP="004962FF">
            <w:pPr>
              <w:spacing w:after="0" w:line="240" w:lineRule="auto"/>
              <w:rPr>
                <w:rFonts w:ascii="Arial" w:eastAsia="Times New Roman" w:hAnsi="Arial" w:cs="Times New Roman"/>
                <w:sz w:val="24"/>
                <w:szCs w:val="24"/>
                <w:lang w:val="nl-BE" w:eastAsia="en-GB"/>
              </w:rPr>
            </w:pPr>
            <w:r w:rsidRPr="004962FF">
              <w:rPr>
                <w:rFonts w:ascii="Arial" w:eastAsia="Times New Roman" w:hAnsi="Arial" w:cs="Times New Roman"/>
                <w:sz w:val="24"/>
                <w:szCs w:val="24"/>
                <w:lang w:val="nl-BE" w:eastAsia="en-GB"/>
              </w:rPr>
              <w:t> </w:t>
            </w:r>
          </w:p>
        </w:tc>
        <w:tc>
          <w:tcPr>
            <w:tcW w:w="1847" w:type="dxa"/>
          </w:tcPr>
          <w:p w14:paraId="06341732"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p>
        </w:tc>
        <w:tc>
          <w:tcPr>
            <w:tcW w:w="1705" w:type="dxa"/>
          </w:tcPr>
          <w:p w14:paraId="176A9D0D"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p>
        </w:tc>
        <w:tc>
          <w:tcPr>
            <w:tcW w:w="1273" w:type="dxa"/>
          </w:tcPr>
          <w:p w14:paraId="7017C4ED" w14:textId="77777777" w:rsidR="004962FF" w:rsidRPr="004962FF" w:rsidRDefault="004962FF" w:rsidP="004962FF">
            <w:pPr>
              <w:spacing w:after="0" w:line="240" w:lineRule="auto"/>
              <w:jc w:val="right"/>
              <w:rPr>
                <w:rFonts w:ascii="Arial" w:eastAsia="Times New Roman" w:hAnsi="Arial" w:cs="Times New Roman"/>
                <w:sz w:val="24"/>
                <w:szCs w:val="24"/>
                <w:highlight w:val="green"/>
                <w:lang w:val="nl-BE" w:eastAsia="en-GB"/>
              </w:rPr>
            </w:pPr>
          </w:p>
        </w:tc>
      </w:tr>
      <w:tr w:rsidR="004962FF" w:rsidRPr="004962FF" w14:paraId="2DD28D70" w14:textId="77777777" w:rsidTr="004962FF">
        <w:trPr>
          <w:trHeight w:val="288"/>
        </w:trPr>
        <w:tc>
          <w:tcPr>
            <w:tcW w:w="1940" w:type="dxa"/>
            <w:noWrap/>
            <w:tcMar>
              <w:top w:w="0" w:type="dxa"/>
              <w:left w:w="108" w:type="dxa"/>
              <w:bottom w:w="0" w:type="dxa"/>
              <w:right w:w="108" w:type="dxa"/>
            </w:tcMar>
            <w:vAlign w:val="center"/>
            <w:hideMark/>
          </w:tcPr>
          <w:p w14:paraId="7696B735"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795211</w:t>
            </w:r>
          </w:p>
        </w:tc>
        <w:tc>
          <w:tcPr>
            <w:tcW w:w="7269" w:type="dxa"/>
            <w:noWrap/>
            <w:tcMar>
              <w:top w:w="0" w:type="dxa"/>
              <w:left w:w="108" w:type="dxa"/>
              <w:bottom w:w="0" w:type="dxa"/>
              <w:right w:w="108" w:type="dxa"/>
            </w:tcMar>
            <w:vAlign w:val="center"/>
            <w:hideMark/>
          </w:tcPr>
          <w:p w14:paraId="0EFF5A67" w14:textId="77777777" w:rsidR="004962FF" w:rsidRPr="004962FF" w:rsidRDefault="004962FF" w:rsidP="004962FF">
            <w:pPr>
              <w:spacing w:after="12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Initiëren thuishospitalisatie door ziekenhuis: forfait voor het ziekenhuis</w:t>
            </w:r>
          </w:p>
        </w:tc>
        <w:tc>
          <w:tcPr>
            <w:tcW w:w="1847" w:type="dxa"/>
          </w:tcPr>
          <w:p w14:paraId="753BD57D"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tc>
        <w:tc>
          <w:tcPr>
            <w:tcW w:w="1705" w:type="dxa"/>
          </w:tcPr>
          <w:p w14:paraId="137A25D5"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Ziekenhuis</w:t>
            </w:r>
          </w:p>
        </w:tc>
        <w:tc>
          <w:tcPr>
            <w:tcW w:w="1273" w:type="dxa"/>
          </w:tcPr>
          <w:p w14:paraId="500A14F3" w14:textId="77777777" w:rsidR="004962FF" w:rsidRPr="004962FF" w:rsidRDefault="004962FF" w:rsidP="004962FF">
            <w:pPr>
              <w:spacing w:after="0" w:line="240" w:lineRule="auto"/>
              <w:jc w:val="right"/>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196,81 EUR</w:t>
            </w:r>
          </w:p>
        </w:tc>
      </w:tr>
      <w:tr w:rsidR="004962FF" w:rsidRPr="004962FF" w14:paraId="3AF41B32" w14:textId="77777777" w:rsidTr="004962FF">
        <w:trPr>
          <w:trHeight w:val="288"/>
        </w:trPr>
        <w:tc>
          <w:tcPr>
            <w:tcW w:w="1940" w:type="dxa"/>
            <w:noWrap/>
            <w:tcMar>
              <w:top w:w="0" w:type="dxa"/>
              <w:left w:w="108" w:type="dxa"/>
              <w:bottom w:w="0" w:type="dxa"/>
              <w:right w:w="108" w:type="dxa"/>
            </w:tcMar>
            <w:vAlign w:val="center"/>
          </w:tcPr>
          <w:p w14:paraId="0188CF64"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107170</w:t>
            </w:r>
          </w:p>
        </w:tc>
        <w:tc>
          <w:tcPr>
            <w:tcW w:w="7269" w:type="dxa"/>
            <w:noWrap/>
            <w:tcMar>
              <w:top w:w="0" w:type="dxa"/>
              <w:left w:w="108" w:type="dxa"/>
              <w:bottom w:w="0" w:type="dxa"/>
              <w:right w:w="108" w:type="dxa"/>
            </w:tcMar>
            <w:vAlign w:val="center"/>
          </w:tcPr>
          <w:p w14:paraId="7888F0AA" w14:textId="77777777" w:rsidR="004962FF" w:rsidRPr="004962FF" w:rsidRDefault="004962FF" w:rsidP="004962FF">
            <w:pPr>
              <w:spacing w:after="12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Initiëren thuishospitalisatie door ziekenhuis: forfaitair honorarium voor de arts-specialist te factureren via derdebetalersregeling</w:t>
            </w:r>
          </w:p>
        </w:tc>
        <w:tc>
          <w:tcPr>
            <w:tcW w:w="1847" w:type="dxa"/>
          </w:tcPr>
          <w:p w14:paraId="38859296"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tc>
        <w:tc>
          <w:tcPr>
            <w:tcW w:w="1705" w:type="dxa"/>
          </w:tcPr>
          <w:p w14:paraId="77554800"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Ziekenhuis</w:t>
            </w:r>
          </w:p>
        </w:tc>
        <w:tc>
          <w:tcPr>
            <w:tcW w:w="1273" w:type="dxa"/>
          </w:tcPr>
          <w:p w14:paraId="1DB81B18" w14:textId="77777777" w:rsidR="004962FF" w:rsidRPr="004962FF" w:rsidRDefault="004962FF" w:rsidP="004962FF">
            <w:pPr>
              <w:spacing w:after="0" w:line="240" w:lineRule="auto"/>
              <w:jc w:val="right"/>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86,51 EUR</w:t>
            </w:r>
          </w:p>
        </w:tc>
      </w:tr>
      <w:tr w:rsidR="004962FF" w:rsidRPr="004962FF" w14:paraId="0DA14067" w14:textId="77777777" w:rsidTr="004962FF">
        <w:trPr>
          <w:trHeight w:val="288"/>
        </w:trPr>
        <w:tc>
          <w:tcPr>
            <w:tcW w:w="1940" w:type="dxa"/>
            <w:noWrap/>
            <w:tcMar>
              <w:top w:w="0" w:type="dxa"/>
              <w:left w:w="108" w:type="dxa"/>
              <w:bottom w:w="0" w:type="dxa"/>
              <w:right w:w="108" w:type="dxa"/>
            </w:tcMar>
            <w:vAlign w:val="center"/>
          </w:tcPr>
          <w:p w14:paraId="41C41ED6"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107192</w:t>
            </w:r>
          </w:p>
        </w:tc>
        <w:tc>
          <w:tcPr>
            <w:tcW w:w="7269" w:type="dxa"/>
            <w:noWrap/>
            <w:tcMar>
              <w:top w:w="0" w:type="dxa"/>
              <w:left w:w="108" w:type="dxa"/>
              <w:bottom w:w="0" w:type="dxa"/>
              <w:right w:w="108" w:type="dxa"/>
            </w:tcMar>
            <w:vAlign w:val="center"/>
          </w:tcPr>
          <w:p w14:paraId="1BDFD122" w14:textId="77777777" w:rsidR="004962FF" w:rsidRPr="004962FF" w:rsidRDefault="004962FF" w:rsidP="004962FF">
            <w:pPr>
              <w:spacing w:after="12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Initiëren thuishospitalisatie: forfaitair honorarium voor GMD-houdende huisartsen(praktijk) te factureren via derdebetalersregeling</w:t>
            </w:r>
          </w:p>
        </w:tc>
        <w:tc>
          <w:tcPr>
            <w:tcW w:w="1847" w:type="dxa"/>
          </w:tcPr>
          <w:p w14:paraId="7466D393"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p w14:paraId="27CFA085"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Manuele DB</w:t>
            </w:r>
          </w:p>
        </w:tc>
        <w:tc>
          <w:tcPr>
            <w:tcW w:w="1705" w:type="dxa"/>
          </w:tcPr>
          <w:p w14:paraId="634DDA5E"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GMD-houdende huisarts(enpraktijk)</w:t>
            </w:r>
          </w:p>
        </w:tc>
        <w:tc>
          <w:tcPr>
            <w:tcW w:w="1273" w:type="dxa"/>
          </w:tcPr>
          <w:p w14:paraId="3CBF3000" w14:textId="77777777" w:rsidR="004962FF" w:rsidRPr="004962FF" w:rsidRDefault="004962FF" w:rsidP="004962FF">
            <w:pPr>
              <w:spacing w:after="0" w:line="240" w:lineRule="auto"/>
              <w:jc w:val="right"/>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43,15 EUR</w:t>
            </w:r>
          </w:p>
        </w:tc>
      </w:tr>
      <w:tr w:rsidR="004962FF" w:rsidRPr="004962FF" w14:paraId="2C606ABA" w14:textId="77777777" w:rsidTr="004962FF">
        <w:trPr>
          <w:trHeight w:val="288"/>
        </w:trPr>
        <w:tc>
          <w:tcPr>
            <w:tcW w:w="1940" w:type="dxa"/>
            <w:noWrap/>
            <w:tcMar>
              <w:top w:w="0" w:type="dxa"/>
              <w:left w:w="108" w:type="dxa"/>
              <w:bottom w:w="0" w:type="dxa"/>
              <w:right w:w="108" w:type="dxa"/>
            </w:tcMar>
            <w:vAlign w:val="center"/>
          </w:tcPr>
          <w:p w14:paraId="7E305F12"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418574</w:t>
            </w:r>
          </w:p>
        </w:tc>
        <w:tc>
          <w:tcPr>
            <w:tcW w:w="7269" w:type="dxa"/>
            <w:shd w:val="clear" w:color="auto" w:fill="auto"/>
            <w:noWrap/>
            <w:tcMar>
              <w:top w:w="0" w:type="dxa"/>
              <w:left w:w="108" w:type="dxa"/>
              <w:bottom w:w="0" w:type="dxa"/>
              <w:right w:w="108" w:type="dxa"/>
            </w:tcMar>
            <w:vAlign w:val="center"/>
          </w:tcPr>
          <w:p w14:paraId="20BC2376" w14:textId="77777777" w:rsidR="004962FF" w:rsidRPr="004962FF" w:rsidRDefault="004962FF" w:rsidP="004962FF">
            <w:pPr>
              <w:spacing w:after="12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Initiëren thuishospitalisatie: forfaitair honorarium voor thuisverpleegkundigen te factureren via derdebetalersregeling</w:t>
            </w:r>
          </w:p>
        </w:tc>
        <w:tc>
          <w:tcPr>
            <w:tcW w:w="1847" w:type="dxa"/>
          </w:tcPr>
          <w:p w14:paraId="6CA92B53"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tc>
        <w:tc>
          <w:tcPr>
            <w:tcW w:w="1705" w:type="dxa"/>
          </w:tcPr>
          <w:p w14:paraId="30EFF79B"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VPK/groepering</w:t>
            </w:r>
          </w:p>
        </w:tc>
        <w:tc>
          <w:tcPr>
            <w:tcW w:w="1273" w:type="dxa"/>
            <w:shd w:val="clear" w:color="auto" w:fill="auto"/>
          </w:tcPr>
          <w:p w14:paraId="00FAB0E1" w14:textId="77777777" w:rsidR="004962FF" w:rsidRPr="004962FF" w:rsidRDefault="004962FF" w:rsidP="004962FF">
            <w:pPr>
              <w:spacing w:after="0" w:line="240" w:lineRule="auto"/>
              <w:jc w:val="right"/>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32,44 EUR</w:t>
            </w:r>
          </w:p>
        </w:tc>
      </w:tr>
      <w:tr w:rsidR="004962FF" w:rsidRPr="004962FF" w14:paraId="0222B3CD" w14:textId="77777777" w:rsidTr="004962FF">
        <w:trPr>
          <w:trHeight w:val="288"/>
        </w:trPr>
        <w:tc>
          <w:tcPr>
            <w:tcW w:w="1940" w:type="dxa"/>
            <w:noWrap/>
            <w:tcMar>
              <w:top w:w="0" w:type="dxa"/>
              <w:left w:w="108" w:type="dxa"/>
              <w:bottom w:w="0" w:type="dxa"/>
              <w:right w:w="108" w:type="dxa"/>
            </w:tcMar>
            <w:vAlign w:val="center"/>
            <w:hideMark/>
          </w:tcPr>
          <w:p w14:paraId="09EB23E3" w14:textId="77777777" w:rsidR="004962FF" w:rsidRPr="004962FF" w:rsidRDefault="004962FF" w:rsidP="004962FF">
            <w:pPr>
              <w:spacing w:after="0" w:line="240" w:lineRule="auto"/>
              <w:rPr>
                <w:rFonts w:ascii="Arial" w:eastAsia="Times New Roman" w:hAnsi="Arial" w:cs="Times New Roman"/>
                <w:sz w:val="24"/>
                <w:szCs w:val="24"/>
                <w:lang w:val="nl-BE" w:eastAsia="en-GB"/>
              </w:rPr>
            </w:pPr>
            <w:r w:rsidRPr="004962FF">
              <w:rPr>
                <w:rFonts w:ascii="Arial" w:eastAsia="Times New Roman" w:hAnsi="Arial" w:cs="Arial"/>
                <w:sz w:val="20"/>
                <w:szCs w:val="20"/>
                <w:lang w:val="nl-BE" w:eastAsia="en-GB"/>
              </w:rPr>
              <w:t>795255</w:t>
            </w:r>
          </w:p>
        </w:tc>
        <w:tc>
          <w:tcPr>
            <w:tcW w:w="7269" w:type="dxa"/>
            <w:noWrap/>
            <w:tcMar>
              <w:top w:w="0" w:type="dxa"/>
              <w:left w:w="108" w:type="dxa"/>
              <w:bottom w:w="0" w:type="dxa"/>
              <w:right w:w="108" w:type="dxa"/>
            </w:tcMar>
            <w:vAlign w:val="center"/>
            <w:hideMark/>
          </w:tcPr>
          <w:p w14:paraId="1CCC70EE" w14:textId="77777777" w:rsidR="004962FF" w:rsidRPr="004962FF" w:rsidRDefault="004962FF" w:rsidP="004962FF">
            <w:pPr>
              <w:spacing w:after="120" w:line="240" w:lineRule="auto"/>
              <w:rPr>
                <w:rFonts w:ascii="Arial" w:eastAsia="Times New Roman" w:hAnsi="Arial" w:cs="Times New Roman"/>
                <w:sz w:val="24"/>
                <w:szCs w:val="24"/>
                <w:lang w:val="nl-BE" w:eastAsia="en-GB"/>
              </w:rPr>
            </w:pPr>
            <w:r w:rsidRPr="004962FF">
              <w:rPr>
                <w:rFonts w:ascii="Arial" w:eastAsia="Times New Roman" w:hAnsi="Arial" w:cs="Arial"/>
                <w:sz w:val="20"/>
                <w:szCs w:val="20"/>
                <w:lang w:val="nl-BE" w:eastAsia="en-GB"/>
              </w:rPr>
              <w:t>Forfait per behandeldag: bereiding en aflevering van geneesmiddelen thuishospitalisatie door ziekenhuisapotheker: antibioticatherapie</w:t>
            </w:r>
          </w:p>
        </w:tc>
        <w:tc>
          <w:tcPr>
            <w:tcW w:w="1847" w:type="dxa"/>
          </w:tcPr>
          <w:p w14:paraId="6A1511CB"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tc>
        <w:tc>
          <w:tcPr>
            <w:tcW w:w="1705" w:type="dxa"/>
          </w:tcPr>
          <w:p w14:paraId="45588B33"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Ziekenhuis</w:t>
            </w:r>
          </w:p>
        </w:tc>
        <w:tc>
          <w:tcPr>
            <w:tcW w:w="1273" w:type="dxa"/>
          </w:tcPr>
          <w:p w14:paraId="70E0FBA4" w14:textId="77777777" w:rsidR="004962FF" w:rsidRPr="004962FF" w:rsidRDefault="004962FF" w:rsidP="004962FF">
            <w:pPr>
              <w:spacing w:after="0" w:line="240" w:lineRule="auto"/>
              <w:jc w:val="right"/>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7.84 EUR</w:t>
            </w:r>
          </w:p>
        </w:tc>
      </w:tr>
      <w:tr w:rsidR="004962FF" w:rsidRPr="004962FF" w14:paraId="4C52EE4E" w14:textId="77777777" w:rsidTr="004962FF">
        <w:trPr>
          <w:trHeight w:val="288"/>
        </w:trPr>
        <w:tc>
          <w:tcPr>
            <w:tcW w:w="1940" w:type="dxa"/>
            <w:noWrap/>
            <w:tcMar>
              <w:top w:w="0" w:type="dxa"/>
              <w:left w:w="108" w:type="dxa"/>
              <w:bottom w:w="0" w:type="dxa"/>
              <w:right w:w="108" w:type="dxa"/>
            </w:tcMar>
            <w:vAlign w:val="center"/>
            <w:hideMark/>
          </w:tcPr>
          <w:p w14:paraId="08585E46"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795270</w:t>
            </w:r>
          </w:p>
        </w:tc>
        <w:tc>
          <w:tcPr>
            <w:tcW w:w="7269" w:type="dxa"/>
            <w:noWrap/>
            <w:tcMar>
              <w:top w:w="0" w:type="dxa"/>
              <w:left w:w="108" w:type="dxa"/>
              <w:bottom w:w="0" w:type="dxa"/>
              <w:right w:w="108" w:type="dxa"/>
            </w:tcMar>
            <w:vAlign w:val="center"/>
            <w:hideMark/>
          </w:tcPr>
          <w:p w14:paraId="412549A5" w14:textId="77777777" w:rsidR="004962FF" w:rsidRPr="004962FF" w:rsidRDefault="004962FF" w:rsidP="004962FF">
            <w:pPr>
              <w:spacing w:after="12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 xml:space="preserve">Forfait per behandeldag: bereiding en aflevering van geneesmiddelen thuishospitalisatie door ziekenhuisapotheker: antitumorale behandeling – monotherapie </w:t>
            </w:r>
          </w:p>
        </w:tc>
        <w:tc>
          <w:tcPr>
            <w:tcW w:w="1847" w:type="dxa"/>
          </w:tcPr>
          <w:p w14:paraId="4E8721D6"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tc>
        <w:tc>
          <w:tcPr>
            <w:tcW w:w="1705" w:type="dxa"/>
          </w:tcPr>
          <w:p w14:paraId="3129F6AB"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Ziekenhuis</w:t>
            </w:r>
          </w:p>
        </w:tc>
        <w:tc>
          <w:tcPr>
            <w:tcW w:w="1273" w:type="dxa"/>
          </w:tcPr>
          <w:p w14:paraId="31E8D57D" w14:textId="77777777" w:rsidR="004962FF" w:rsidRPr="004962FF" w:rsidRDefault="004962FF" w:rsidP="004962FF">
            <w:pPr>
              <w:spacing w:after="0" w:line="240" w:lineRule="auto"/>
              <w:jc w:val="right"/>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32.44 EUR</w:t>
            </w:r>
          </w:p>
        </w:tc>
      </w:tr>
      <w:tr w:rsidR="004962FF" w:rsidRPr="004962FF" w14:paraId="00A98421" w14:textId="77777777" w:rsidTr="004962FF">
        <w:trPr>
          <w:trHeight w:val="288"/>
        </w:trPr>
        <w:tc>
          <w:tcPr>
            <w:tcW w:w="1940" w:type="dxa"/>
            <w:noWrap/>
            <w:tcMar>
              <w:top w:w="0" w:type="dxa"/>
              <w:left w:w="108" w:type="dxa"/>
              <w:bottom w:w="0" w:type="dxa"/>
              <w:right w:w="108" w:type="dxa"/>
            </w:tcMar>
            <w:vAlign w:val="center"/>
          </w:tcPr>
          <w:p w14:paraId="248D14A2"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795292</w:t>
            </w:r>
          </w:p>
        </w:tc>
        <w:tc>
          <w:tcPr>
            <w:tcW w:w="7269" w:type="dxa"/>
            <w:noWrap/>
            <w:tcMar>
              <w:top w:w="0" w:type="dxa"/>
              <w:left w:w="108" w:type="dxa"/>
              <w:bottom w:w="0" w:type="dxa"/>
              <w:right w:w="108" w:type="dxa"/>
            </w:tcMar>
            <w:vAlign w:val="center"/>
          </w:tcPr>
          <w:p w14:paraId="535D4CB6" w14:textId="77777777" w:rsidR="004962FF" w:rsidRPr="004962FF" w:rsidRDefault="004962FF" w:rsidP="004962FF">
            <w:pPr>
              <w:spacing w:after="12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Forfait per behandeldag: bereiding en aflevering van geneesmiddelen thuishospitalisatie door ziekenhuisapotheker: antitumorale behandeling – pluritherapie</w:t>
            </w:r>
            <w:r w:rsidRPr="004962FF">
              <w:rPr>
                <w:rFonts w:ascii="Arial" w:eastAsia="Times New Roman" w:hAnsi="Arial" w:cs="Arial"/>
                <w:sz w:val="20"/>
                <w:szCs w:val="20"/>
                <w:highlight w:val="yellow"/>
                <w:lang w:val="nl-BE" w:eastAsia="en-GB"/>
              </w:rPr>
              <w:t xml:space="preserve"> </w:t>
            </w:r>
          </w:p>
        </w:tc>
        <w:tc>
          <w:tcPr>
            <w:tcW w:w="1847" w:type="dxa"/>
          </w:tcPr>
          <w:p w14:paraId="3D54D55B"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tc>
        <w:tc>
          <w:tcPr>
            <w:tcW w:w="1705" w:type="dxa"/>
          </w:tcPr>
          <w:p w14:paraId="7A89EBD5"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Ziekenhuis</w:t>
            </w:r>
          </w:p>
        </w:tc>
        <w:tc>
          <w:tcPr>
            <w:tcW w:w="1273" w:type="dxa"/>
          </w:tcPr>
          <w:p w14:paraId="18293A2D" w14:textId="77777777" w:rsidR="004962FF" w:rsidRPr="004962FF" w:rsidRDefault="004962FF" w:rsidP="004962FF">
            <w:pPr>
              <w:spacing w:after="0" w:line="240" w:lineRule="auto"/>
              <w:jc w:val="right"/>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48.66 EUR</w:t>
            </w:r>
          </w:p>
        </w:tc>
      </w:tr>
      <w:tr w:rsidR="004962FF" w:rsidRPr="004962FF" w14:paraId="5777FB12" w14:textId="77777777" w:rsidTr="004962FF">
        <w:trPr>
          <w:trHeight w:val="288"/>
        </w:trPr>
        <w:tc>
          <w:tcPr>
            <w:tcW w:w="1940" w:type="dxa"/>
            <w:tcMar>
              <w:top w:w="0" w:type="dxa"/>
              <w:left w:w="108" w:type="dxa"/>
              <w:bottom w:w="0" w:type="dxa"/>
              <w:right w:w="108" w:type="dxa"/>
            </w:tcMar>
            <w:vAlign w:val="center"/>
            <w:hideMark/>
          </w:tcPr>
          <w:p w14:paraId="023E86D0"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596750</w:t>
            </w:r>
          </w:p>
        </w:tc>
        <w:tc>
          <w:tcPr>
            <w:tcW w:w="7269" w:type="dxa"/>
            <w:tcMar>
              <w:top w:w="0" w:type="dxa"/>
              <w:left w:w="108" w:type="dxa"/>
              <w:bottom w:w="0" w:type="dxa"/>
              <w:right w:w="108" w:type="dxa"/>
            </w:tcMar>
            <w:vAlign w:val="center"/>
            <w:hideMark/>
          </w:tcPr>
          <w:p w14:paraId="33C67C1B" w14:textId="77777777" w:rsidR="004962FF" w:rsidRPr="004962FF" w:rsidRDefault="004962FF" w:rsidP="004962FF">
            <w:pPr>
              <w:spacing w:after="12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 xml:space="preserve">Toezichtshonorarium per behandeldag door arts-specialist bij thuishospitalisatie antibioticatherapie te factureren via derdebetalersregeling </w:t>
            </w:r>
          </w:p>
        </w:tc>
        <w:tc>
          <w:tcPr>
            <w:tcW w:w="1847" w:type="dxa"/>
          </w:tcPr>
          <w:p w14:paraId="6093F308"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p w14:paraId="26DF5595"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p>
        </w:tc>
        <w:tc>
          <w:tcPr>
            <w:tcW w:w="1705" w:type="dxa"/>
          </w:tcPr>
          <w:p w14:paraId="60E304DA"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p>
          <w:p w14:paraId="003E033B"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Ziekenhuis</w:t>
            </w:r>
          </w:p>
        </w:tc>
        <w:tc>
          <w:tcPr>
            <w:tcW w:w="1273" w:type="dxa"/>
          </w:tcPr>
          <w:p w14:paraId="660E8E5A" w14:textId="77777777" w:rsidR="004962FF" w:rsidRPr="004962FF" w:rsidRDefault="004962FF" w:rsidP="004962FF">
            <w:pPr>
              <w:spacing w:after="0" w:line="240" w:lineRule="auto"/>
              <w:jc w:val="right"/>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7,65 EUR</w:t>
            </w:r>
          </w:p>
        </w:tc>
      </w:tr>
      <w:tr w:rsidR="004962FF" w:rsidRPr="004962FF" w14:paraId="34D2F49A" w14:textId="77777777" w:rsidTr="004962FF">
        <w:trPr>
          <w:trHeight w:val="288"/>
        </w:trPr>
        <w:tc>
          <w:tcPr>
            <w:tcW w:w="1940" w:type="dxa"/>
            <w:tcMar>
              <w:top w:w="0" w:type="dxa"/>
              <w:left w:w="108" w:type="dxa"/>
              <w:bottom w:w="0" w:type="dxa"/>
              <w:right w:w="108" w:type="dxa"/>
            </w:tcMar>
            <w:vAlign w:val="center"/>
            <w:hideMark/>
          </w:tcPr>
          <w:p w14:paraId="30E7CABD"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596772</w:t>
            </w:r>
          </w:p>
        </w:tc>
        <w:tc>
          <w:tcPr>
            <w:tcW w:w="7269" w:type="dxa"/>
            <w:tcMar>
              <w:top w:w="0" w:type="dxa"/>
              <w:left w:w="108" w:type="dxa"/>
              <w:bottom w:w="0" w:type="dxa"/>
              <w:right w:w="108" w:type="dxa"/>
            </w:tcMar>
            <w:vAlign w:val="center"/>
            <w:hideMark/>
          </w:tcPr>
          <w:p w14:paraId="47598F66" w14:textId="77777777" w:rsidR="004962FF" w:rsidRPr="004962FF" w:rsidRDefault="004962FF" w:rsidP="004962FF">
            <w:pPr>
              <w:spacing w:after="12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Toezichtshonorarium per behandeldag door arts-specialist bij thuishospitalisatie oncologische behandeling te factureren via derdebetalersregeling</w:t>
            </w:r>
          </w:p>
        </w:tc>
        <w:tc>
          <w:tcPr>
            <w:tcW w:w="1847" w:type="dxa"/>
          </w:tcPr>
          <w:p w14:paraId="51DF149F"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p w14:paraId="7626E60F"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p>
        </w:tc>
        <w:tc>
          <w:tcPr>
            <w:tcW w:w="1705" w:type="dxa"/>
          </w:tcPr>
          <w:p w14:paraId="4D54C688"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p>
          <w:p w14:paraId="48513DA0"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Ziekenhuis</w:t>
            </w:r>
          </w:p>
        </w:tc>
        <w:tc>
          <w:tcPr>
            <w:tcW w:w="1273" w:type="dxa"/>
          </w:tcPr>
          <w:p w14:paraId="6FB60461" w14:textId="77777777" w:rsidR="004962FF" w:rsidRPr="004962FF" w:rsidRDefault="004962FF" w:rsidP="004962FF">
            <w:pPr>
              <w:spacing w:after="0" w:line="240" w:lineRule="auto"/>
              <w:jc w:val="right"/>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65,27 EUR</w:t>
            </w:r>
          </w:p>
        </w:tc>
      </w:tr>
      <w:tr w:rsidR="004962FF" w:rsidRPr="004962FF" w14:paraId="7ECFE1E6" w14:textId="77777777" w:rsidTr="004962FF">
        <w:trPr>
          <w:trHeight w:val="288"/>
        </w:trPr>
        <w:tc>
          <w:tcPr>
            <w:tcW w:w="1940" w:type="dxa"/>
            <w:tcMar>
              <w:top w:w="0" w:type="dxa"/>
              <w:left w:w="108" w:type="dxa"/>
              <w:bottom w:w="0" w:type="dxa"/>
              <w:right w:w="108" w:type="dxa"/>
            </w:tcMar>
            <w:vAlign w:val="center"/>
          </w:tcPr>
          <w:p w14:paraId="1BFE790F"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107214</w:t>
            </w:r>
          </w:p>
        </w:tc>
        <w:tc>
          <w:tcPr>
            <w:tcW w:w="7269" w:type="dxa"/>
            <w:tcMar>
              <w:top w:w="0" w:type="dxa"/>
              <w:left w:w="108" w:type="dxa"/>
              <w:bottom w:w="0" w:type="dxa"/>
              <w:right w:w="108" w:type="dxa"/>
            </w:tcMar>
            <w:vAlign w:val="center"/>
          </w:tcPr>
          <w:p w14:paraId="0C77085F" w14:textId="77777777" w:rsidR="004962FF" w:rsidRPr="004962FF" w:rsidRDefault="004962FF" w:rsidP="004962FF">
            <w:pPr>
              <w:spacing w:after="120" w:line="240" w:lineRule="auto"/>
              <w:rPr>
                <w:rFonts w:ascii="Arial" w:eastAsia="Times New Roman" w:hAnsi="Arial" w:cs="Arial"/>
                <w:sz w:val="20"/>
                <w:szCs w:val="20"/>
                <w:lang w:val="nl-NL" w:eastAsia="en-GB"/>
              </w:rPr>
            </w:pPr>
            <w:r w:rsidRPr="004962FF">
              <w:rPr>
                <w:rFonts w:ascii="Arial" w:eastAsia="Times New Roman" w:hAnsi="Arial" w:cs="Arial"/>
                <w:sz w:val="20"/>
                <w:szCs w:val="20"/>
                <w:lang w:val="nl-NL" w:eastAsia="en-GB"/>
              </w:rPr>
              <w:t>Forfaitair honorarium GMD-houdende huisarts(enpraktijk) bij inroepen van zijn/haar expertise door een arts-specialist te factureren via derdebetalersregeling</w:t>
            </w:r>
          </w:p>
        </w:tc>
        <w:tc>
          <w:tcPr>
            <w:tcW w:w="1847" w:type="dxa"/>
          </w:tcPr>
          <w:p w14:paraId="4D88E8C5"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p w14:paraId="1856B99E"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Manuele DB</w:t>
            </w:r>
          </w:p>
        </w:tc>
        <w:tc>
          <w:tcPr>
            <w:tcW w:w="1705" w:type="dxa"/>
          </w:tcPr>
          <w:p w14:paraId="521B9307"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GMD-houdende huisarts(enpraktijk)</w:t>
            </w:r>
          </w:p>
        </w:tc>
        <w:tc>
          <w:tcPr>
            <w:tcW w:w="1273" w:type="dxa"/>
          </w:tcPr>
          <w:p w14:paraId="06E448F7" w14:textId="77777777" w:rsidR="004962FF" w:rsidRPr="004962FF" w:rsidRDefault="004962FF" w:rsidP="004962FF">
            <w:pPr>
              <w:spacing w:after="0" w:line="240" w:lineRule="auto"/>
              <w:jc w:val="right"/>
              <w:rPr>
                <w:rFonts w:ascii="Arial" w:eastAsia="Times New Roman" w:hAnsi="Arial" w:cs="Arial"/>
                <w:sz w:val="20"/>
                <w:szCs w:val="20"/>
                <w:lang w:eastAsia="en-GB"/>
              </w:rPr>
            </w:pPr>
            <w:r w:rsidRPr="004962FF">
              <w:rPr>
                <w:rFonts w:ascii="Arial" w:eastAsia="Times New Roman" w:hAnsi="Arial" w:cs="Arial"/>
                <w:sz w:val="20"/>
                <w:szCs w:val="20"/>
                <w:lang w:eastAsia="en-GB"/>
              </w:rPr>
              <w:t>43,15 EUR</w:t>
            </w:r>
          </w:p>
        </w:tc>
      </w:tr>
      <w:tr w:rsidR="004962FF" w:rsidRPr="004962FF" w14:paraId="23F84F35" w14:textId="77777777" w:rsidTr="004962FF">
        <w:trPr>
          <w:trHeight w:val="288"/>
        </w:trPr>
        <w:tc>
          <w:tcPr>
            <w:tcW w:w="1940" w:type="dxa"/>
            <w:noWrap/>
            <w:tcMar>
              <w:top w:w="0" w:type="dxa"/>
              <w:left w:w="108" w:type="dxa"/>
              <w:bottom w:w="0" w:type="dxa"/>
              <w:right w:w="108" w:type="dxa"/>
            </w:tcMar>
            <w:vAlign w:val="center"/>
            <w:hideMark/>
          </w:tcPr>
          <w:p w14:paraId="081A4146"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795351</w:t>
            </w:r>
          </w:p>
        </w:tc>
        <w:tc>
          <w:tcPr>
            <w:tcW w:w="7269" w:type="dxa"/>
            <w:noWrap/>
            <w:tcMar>
              <w:top w:w="0" w:type="dxa"/>
              <w:left w:w="108" w:type="dxa"/>
              <w:bottom w:w="0" w:type="dxa"/>
              <w:right w:w="108" w:type="dxa"/>
            </w:tcMar>
            <w:vAlign w:val="center"/>
            <w:hideMark/>
          </w:tcPr>
          <w:p w14:paraId="7246D2B3" w14:textId="77777777" w:rsidR="004962FF" w:rsidRPr="004962FF" w:rsidRDefault="004962FF" w:rsidP="004962FF">
            <w:pPr>
              <w:spacing w:after="12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Forfaitair honorarium per behandeldag zorgafstemming door de verpleegkundige vanuit het ziekenhuis, door het ziekenhuis te factureren via derdebetalersregeling</w:t>
            </w:r>
          </w:p>
        </w:tc>
        <w:tc>
          <w:tcPr>
            <w:tcW w:w="1847" w:type="dxa"/>
          </w:tcPr>
          <w:p w14:paraId="220E06AE"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tc>
        <w:tc>
          <w:tcPr>
            <w:tcW w:w="1705" w:type="dxa"/>
          </w:tcPr>
          <w:p w14:paraId="0F22F930"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p>
          <w:p w14:paraId="4BBE4DD9"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Ziekenhuis</w:t>
            </w:r>
          </w:p>
        </w:tc>
        <w:tc>
          <w:tcPr>
            <w:tcW w:w="1273" w:type="dxa"/>
          </w:tcPr>
          <w:p w14:paraId="5EBD6C80" w14:textId="77777777" w:rsidR="004962FF" w:rsidRPr="004962FF" w:rsidRDefault="004962FF" w:rsidP="004962FF">
            <w:pPr>
              <w:spacing w:after="0" w:line="240" w:lineRule="auto"/>
              <w:jc w:val="right"/>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14,85 EUR</w:t>
            </w:r>
          </w:p>
        </w:tc>
      </w:tr>
      <w:tr w:rsidR="004962FF" w:rsidRPr="004962FF" w14:paraId="728C3B23" w14:textId="77777777" w:rsidTr="004962FF">
        <w:trPr>
          <w:trHeight w:val="288"/>
        </w:trPr>
        <w:tc>
          <w:tcPr>
            <w:tcW w:w="1940" w:type="dxa"/>
            <w:noWrap/>
            <w:tcMar>
              <w:top w:w="0" w:type="dxa"/>
              <w:left w:w="108" w:type="dxa"/>
              <w:bottom w:w="0" w:type="dxa"/>
              <w:right w:w="108" w:type="dxa"/>
            </w:tcMar>
            <w:vAlign w:val="center"/>
          </w:tcPr>
          <w:p w14:paraId="08035C87"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418596</w:t>
            </w:r>
          </w:p>
        </w:tc>
        <w:tc>
          <w:tcPr>
            <w:tcW w:w="7269" w:type="dxa"/>
            <w:noWrap/>
            <w:tcMar>
              <w:top w:w="0" w:type="dxa"/>
              <w:left w:w="108" w:type="dxa"/>
              <w:bottom w:w="0" w:type="dxa"/>
              <w:right w:w="108" w:type="dxa"/>
            </w:tcMar>
            <w:vAlign w:val="center"/>
          </w:tcPr>
          <w:p w14:paraId="04016A55" w14:textId="77777777" w:rsidR="004962FF" w:rsidRPr="004962FF" w:rsidRDefault="004962FF" w:rsidP="004962FF">
            <w:pPr>
              <w:spacing w:after="12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 xml:space="preserve">Forfait honorarium per behandeldag zorgafstemming door de thuisverpleegkundige in de thuissituatie te factureren via derdebetalersregeling </w:t>
            </w:r>
          </w:p>
        </w:tc>
        <w:tc>
          <w:tcPr>
            <w:tcW w:w="1847" w:type="dxa"/>
          </w:tcPr>
          <w:p w14:paraId="4558F6B3"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tc>
        <w:tc>
          <w:tcPr>
            <w:tcW w:w="1705" w:type="dxa"/>
          </w:tcPr>
          <w:p w14:paraId="00FD173C"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Vpk/groepering</w:t>
            </w:r>
          </w:p>
        </w:tc>
        <w:tc>
          <w:tcPr>
            <w:tcW w:w="1273" w:type="dxa"/>
          </w:tcPr>
          <w:p w14:paraId="087102FC" w14:textId="77777777" w:rsidR="004962FF" w:rsidRPr="004962FF" w:rsidRDefault="004962FF" w:rsidP="004962FF">
            <w:pPr>
              <w:spacing w:after="0" w:line="240" w:lineRule="auto"/>
              <w:jc w:val="right"/>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14,85 EUR</w:t>
            </w:r>
          </w:p>
        </w:tc>
      </w:tr>
      <w:tr w:rsidR="004962FF" w:rsidRPr="004962FF" w14:paraId="5EAA67E0" w14:textId="77777777" w:rsidTr="004962FF">
        <w:trPr>
          <w:trHeight w:val="288"/>
        </w:trPr>
        <w:tc>
          <w:tcPr>
            <w:tcW w:w="1940" w:type="dxa"/>
            <w:noWrap/>
            <w:tcMar>
              <w:top w:w="0" w:type="dxa"/>
              <w:left w:w="108" w:type="dxa"/>
              <w:bottom w:w="0" w:type="dxa"/>
              <w:right w:w="108" w:type="dxa"/>
            </w:tcMar>
            <w:vAlign w:val="center"/>
          </w:tcPr>
          <w:p w14:paraId="08C59EE6"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418611</w:t>
            </w:r>
          </w:p>
        </w:tc>
        <w:tc>
          <w:tcPr>
            <w:tcW w:w="7269" w:type="dxa"/>
            <w:noWrap/>
            <w:tcMar>
              <w:top w:w="0" w:type="dxa"/>
              <w:left w:w="108" w:type="dxa"/>
              <w:bottom w:w="0" w:type="dxa"/>
              <w:right w:w="108" w:type="dxa"/>
            </w:tcMar>
            <w:vAlign w:val="center"/>
          </w:tcPr>
          <w:p w14:paraId="206D8C16" w14:textId="77777777" w:rsidR="004962FF" w:rsidRPr="004962FF" w:rsidRDefault="004962FF" w:rsidP="004962FF">
            <w:pPr>
              <w:spacing w:after="12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Forfaitair honorarium voor verpleegkundige bij toediening in de leefomgeving van de patiënt van antitumorale geneesmiddelen langs intramusculaire, subcutane of hypodermale toedieningsweg te factureren via derdebetalersregeling</w:t>
            </w:r>
          </w:p>
        </w:tc>
        <w:tc>
          <w:tcPr>
            <w:tcW w:w="1847" w:type="dxa"/>
          </w:tcPr>
          <w:p w14:paraId="25A3FA1E"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tc>
        <w:tc>
          <w:tcPr>
            <w:tcW w:w="1705" w:type="dxa"/>
          </w:tcPr>
          <w:p w14:paraId="1EBF0760"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Vpk/groepering</w:t>
            </w:r>
          </w:p>
        </w:tc>
        <w:tc>
          <w:tcPr>
            <w:tcW w:w="1273" w:type="dxa"/>
          </w:tcPr>
          <w:p w14:paraId="218AA360" w14:textId="77777777" w:rsidR="004962FF" w:rsidRPr="004962FF" w:rsidRDefault="004962FF" w:rsidP="004962FF">
            <w:pPr>
              <w:spacing w:after="0" w:line="240" w:lineRule="auto"/>
              <w:jc w:val="right"/>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7,55 EUR</w:t>
            </w:r>
          </w:p>
        </w:tc>
      </w:tr>
      <w:tr w:rsidR="004962FF" w:rsidRPr="004962FF" w14:paraId="63C16CB6" w14:textId="77777777" w:rsidTr="004962FF">
        <w:trPr>
          <w:trHeight w:val="288"/>
        </w:trPr>
        <w:tc>
          <w:tcPr>
            <w:tcW w:w="1940" w:type="dxa"/>
            <w:noWrap/>
            <w:tcMar>
              <w:top w:w="0" w:type="dxa"/>
              <w:left w:w="108" w:type="dxa"/>
              <w:bottom w:w="0" w:type="dxa"/>
              <w:right w:w="108" w:type="dxa"/>
            </w:tcMar>
            <w:vAlign w:val="center"/>
            <w:hideMark/>
          </w:tcPr>
          <w:p w14:paraId="4A5FD996"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lastRenderedPageBreak/>
              <w:t>795373</w:t>
            </w:r>
          </w:p>
        </w:tc>
        <w:tc>
          <w:tcPr>
            <w:tcW w:w="7269" w:type="dxa"/>
            <w:noWrap/>
            <w:tcMar>
              <w:top w:w="0" w:type="dxa"/>
              <w:left w:w="108" w:type="dxa"/>
              <w:bottom w:w="0" w:type="dxa"/>
              <w:right w:w="108" w:type="dxa"/>
            </w:tcMar>
            <w:vAlign w:val="center"/>
            <w:hideMark/>
          </w:tcPr>
          <w:p w14:paraId="5A2B27D5" w14:textId="77777777" w:rsidR="004962FF" w:rsidRPr="004962FF" w:rsidRDefault="004962FF" w:rsidP="004962FF">
            <w:pPr>
              <w:spacing w:after="12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Forfait materiaal per behandeldag thuishospitalisatie bij antibioticatherapie te factureren via derdebetalersregeling</w:t>
            </w:r>
          </w:p>
        </w:tc>
        <w:tc>
          <w:tcPr>
            <w:tcW w:w="1847" w:type="dxa"/>
          </w:tcPr>
          <w:p w14:paraId="44A3F623"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tc>
        <w:tc>
          <w:tcPr>
            <w:tcW w:w="1705" w:type="dxa"/>
          </w:tcPr>
          <w:p w14:paraId="61267BCC"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Ziekenhuis</w:t>
            </w:r>
          </w:p>
        </w:tc>
        <w:tc>
          <w:tcPr>
            <w:tcW w:w="1273" w:type="dxa"/>
          </w:tcPr>
          <w:p w14:paraId="1C682E35" w14:textId="77777777" w:rsidR="004962FF" w:rsidRPr="004962FF" w:rsidRDefault="004962FF" w:rsidP="004962FF">
            <w:pPr>
              <w:spacing w:after="0" w:line="240" w:lineRule="auto"/>
              <w:jc w:val="right"/>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10,81 EUR</w:t>
            </w:r>
          </w:p>
        </w:tc>
      </w:tr>
      <w:tr w:rsidR="004962FF" w:rsidRPr="004962FF" w14:paraId="0E0AD973" w14:textId="77777777" w:rsidTr="004962FF">
        <w:trPr>
          <w:trHeight w:val="288"/>
        </w:trPr>
        <w:tc>
          <w:tcPr>
            <w:tcW w:w="1940" w:type="dxa"/>
            <w:noWrap/>
            <w:tcMar>
              <w:top w:w="0" w:type="dxa"/>
              <w:left w:w="108" w:type="dxa"/>
              <w:bottom w:w="0" w:type="dxa"/>
              <w:right w:w="108" w:type="dxa"/>
            </w:tcMar>
            <w:vAlign w:val="center"/>
            <w:hideMark/>
          </w:tcPr>
          <w:p w14:paraId="0E746A92"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795395</w:t>
            </w:r>
          </w:p>
        </w:tc>
        <w:tc>
          <w:tcPr>
            <w:tcW w:w="7269" w:type="dxa"/>
            <w:noWrap/>
            <w:tcMar>
              <w:top w:w="0" w:type="dxa"/>
              <w:left w:w="108" w:type="dxa"/>
              <w:bottom w:w="0" w:type="dxa"/>
              <w:right w:w="108" w:type="dxa"/>
            </w:tcMar>
            <w:vAlign w:val="center"/>
            <w:hideMark/>
          </w:tcPr>
          <w:p w14:paraId="23291E76" w14:textId="77777777" w:rsidR="004962FF" w:rsidRPr="004962FF" w:rsidRDefault="004962FF" w:rsidP="004962FF">
            <w:pPr>
              <w:spacing w:after="12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Forfait materiaal per behandeldag thuishospitalisatie bij antitumorale behandeling te factureren via derdebetalersregeling</w:t>
            </w:r>
          </w:p>
        </w:tc>
        <w:tc>
          <w:tcPr>
            <w:tcW w:w="1847" w:type="dxa"/>
          </w:tcPr>
          <w:p w14:paraId="7B8249EA"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tc>
        <w:tc>
          <w:tcPr>
            <w:tcW w:w="1705" w:type="dxa"/>
          </w:tcPr>
          <w:p w14:paraId="505A86ED"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Ziekenhuis</w:t>
            </w:r>
          </w:p>
        </w:tc>
        <w:tc>
          <w:tcPr>
            <w:tcW w:w="1273" w:type="dxa"/>
          </w:tcPr>
          <w:p w14:paraId="3BF701BF" w14:textId="77777777" w:rsidR="004962FF" w:rsidRPr="004962FF" w:rsidRDefault="004962FF" w:rsidP="004962FF">
            <w:pPr>
              <w:spacing w:after="0" w:line="240" w:lineRule="auto"/>
              <w:jc w:val="right"/>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17,57 EUR</w:t>
            </w:r>
          </w:p>
        </w:tc>
      </w:tr>
      <w:tr w:rsidR="004962FF" w:rsidRPr="004962FF" w14:paraId="09951A4C" w14:textId="77777777" w:rsidTr="004962FF">
        <w:trPr>
          <w:trHeight w:val="288"/>
        </w:trPr>
        <w:tc>
          <w:tcPr>
            <w:tcW w:w="1940" w:type="dxa"/>
            <w:noWrap/>
            <w:tcMar>
              <w:top w:w="0" w:type="dxa"/>
              <w:left w:w="108" w:type="dxa"/>
              <w:bottom w:w="0" w:type="dxa"/>
              <w:right w:w="108" w:type="dxa"/>
            </w:tcMar>
            <w:vAlign w:val="center"/>
          </w:tcPr>
          <w:p w14:paraId="5144DB2E"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795336</w:t>
            </w:r>
          </w:p>
        </w:tc>
        <w:tc>
          <w:tcPr>
            <w:tcW w:w="7269" w:type="dxa"/>
            <w:noWrap/>
            <w:tcMar>
              <w:top w:w="0" w:type="dxa"/>
              <w:left w:w="108" w:type="dxa"/>
              <w:bottom w:w="0" w:type="dxa"/>
              <w:right w:w="108" w:type="dxa"/>
            </w:tcMar>
            <w:vAlign w:val="center"/>
          </w:tcPr>
          <w:p w14:paraId="59995BB6" w14:textId="77777777" w:rsidR="004962FF" w:rsidRPr="004962FF" w:rsidRDefault="004962FF" w:rsidP="004962FF">
            <w:pPr>
              <w:spacing w:after="120" w:line="240" w:lineRule="auto"/>
              <w:rPr>
                <w:rFonts w:ascii="Arial" w:eastAsia="Times New Roman" w:hAnsi="Arial" w:cs="Arial"/>
                <w:sz w:val="20"/>
                <w:szCs w:val="20"/>
                <w:lang w:val="nl-BE" w:eastAsia="en-GB"/>
              </w:rPr>
            </w:pPr>
            <w:proofErr w:type="gramStart"/>
            <w:r w:rsidRPr="004962FF">
              <w:rPr>
                <w:rFonts w:ascii="Arial" w:eastAsia="Times New Roman" w:hAnsi="Arial" w:cs="Arial"/>
                <w:sz w:val="20"/>
                <w:szCs w:val="20"/>
                <w:lang w:val="nl-BE" w:eastAsia="en-GB"/>
              </w:rPr>
              <w:t>Begin periode</w:t>
            </w:r>
            <w:proofErr w:type="gramEnd"/>
            <w:r w:rsidRPr="004962FF">
              <w:rPr>
                <w:rFonts w:ascii="Arial" w:eastAsia="Times New Roman" w:hAnsi="Arial" w:cs="Arial"/>
                <w:sz w:val="20"/>
                <w:szCs w:val="20"/>
                <w:lang w:val="nl-BE" w:eastAsia="en-GB"/>
              </w:rPr>
              <w:t xml:space="preserve"> thuishospitalisatie antibioticatherapie</w:t>
            </w:r>
          </w:p>
        </w:tc>
        <w:tc>
          <w:tcPr>
            <w:tcW w:w="1847" w:type="dxa"/>
          </w:tcPr>
          <w:p w14:paraId="6B603373" w14:textId="77777777" w:rsidR="004962FF" w:rsidRPr="004962FF" w:rsidDel="00DA36D5"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tc>
        <w:tc>
          <w:tcPr>
            <w:tcW w:w="1705" w:type="dxa"/>
          </w:tcPr>
          <w:p w14:paraId="64A2B6EA" w14:textId="77777777" w:rsidR="004962FF" w:rsidRPr="004962FF" w:rsidDel="00DA36D5"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Ziekenhuis</w:t>
            </w:r>
          </w:p>
        </w:tc>
        <w:tc>
          <w:tcPr>
            <w:tcW w:w="1273" w:type="dxa"/>
          </w:tcPr>
          <w:p w14:paraId="51501DD3" w14:textId="77777777" w:rsidR="004962FF" w:rsidRPr="004962FF" w:rsidDel="00DA36D5" w:rsidRDefault="004962FF" w:rsidP="004962FF">
            <w:pPr>
              <w:spacing w:after="0" w:line="240" w:lineRule="auto"/>
              <w:jc w:val="right"/>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0 EUR</w:t>
            </w:r>
          </w:p>
        </w:tc>
      </w:tr>
      <w:tr w:rsidR="004962FF" w:rsidRPr="004962FF" w14:paraId="7EE100AC" w14:textId="77777777" w:rsidTr="004962FF">
        <w:trPr>
          <w:trHeight w:val="288"/>
        </w:trPr>
        <w:tc>
          <w:tcPr>
            <w:tcW w:w="1940" w:type="dxa"/>
            <w:noWrap/>
            <w:tcMar>
              <w:top w:w="0" w:type="dxa"/>
              <w:left w:w="108" w:type="dxa"/>
              <w:bottom w:w="0" w:type="dxa"/>
              <w:right w:w="108" w:type="dxa"/>
            </w:tcMar>
            <w:vAlign w:val="center"/>
          </w:tcPr>
          <w:p w14:paraId="381E85A4"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795410</w:t>
            </w:r>
          </w:p>
        </w:tc>
        <w:tc>
          <w:tcPr>
            <w:tcW w:w="7269" w:type="dxa"/>
            <w:noWrap/>
            <w:tcMar>
              <w:top w:w="0" w:type="dxa"/>
              <w:left w:w="108" w:type="dxa"/>
              <w:bottom w:w="0" w:type="dxa"/>
              <w:right w:w="108" w:type="dxa"/>
            </w:tcMar>
            <w:vAlign w:val="center"/>
          </w:tcPr>
          <w:p w14:paraId="05F9A89E" w14:textId="77777777" w:rsidR="004962FF" w:rsidRPr="004962FF" w:rsidRDefault="004962FF" w:rsidP="004962FF">
            <w:pPr>
              <w:spacing w:after="12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Einde periode thuishospitalisatie antibioticatherapie</w:t>
            </w:r>
          </w:p>
        </w:tc>
        <w:tc>
          <w:tcPr>
            <w:tcW w:w="1847" w:type="dxa"/>
          </w:tcPr>
          <w:p w14:paraId="55C6662D" w14:textId="77777777" w:rsidR="004962FF" w:rsidRPr="004962FF" w:rsidDel="00DA36D5"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tc>
        <w:tc>
          <w:tcPr>
            <w:tcW w:w="1705" w:type="dxa"/>
          </w:tcPr>
          <w:p w14:paraId="374AAFB4" w14:textId="77777777" w:rsidR="004962FF" w:rsidRPr="004962FF" w:rsidDel="00DA36D5"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Ziekenhuis</w:t>
            </w:r>
          </w:p>
        </w:tc>
        <w:tc>
          <w:tcPr>
            <w:tcW w:w="1273" w:type="dxa"/>
          </w:tcPr>
          <w:p w14:paraId="474360AF" w14:textId="77777777" w:rsidR="004962FF" w:rsidRPr="004962FF" w:rsidDel="00DA36D5" w:rsidRDefault="004962FF" w:rsidP="004962FF">
            <w:pPr>
              <w:spacing w:after="0" w:line="240" w:lineRule="auto"/>
              <w:jc w:val="right"/>
              <w:rPr>
                <w:rFonts w:ascii="Arial" w:eastAsia="Times New Roman" w:hAnsi="Arial" w:cs="Arial"/>
                <w:sz w:val="20"/>
                <w:szCs w:val="20"/>
                <w:highlight w:val="green"/>
                <w:lang w:val="nl-BE" w:eastAsia="en-GB"/>
              </w:rPr>
            </w:pPr>
            <w:r w:rsidRPr="004962FF">
              <w:rPr>
                <w:rFonts w:ascii="Arial" w:eastAsia="Times New Roman" w:hAnsi="Arial" w:cs="Arial"/>
                <w:sz w:val="20"/>
                <w:szCs w:val="20"/>
                <w:lang w:val="nl-BE" w:eastAsia="en-GB"/>
              </w:rPr>
              <w:t>0 EUR</w:t>
            </w:r>
          </w:p>
        </w:tc>
      </w:tr>
      <w:tr w:rsidR="004962FF" w:rsidRPr="004962FF" w14:paraId="402C53F5" w14:textId="77777777" w:rsidTr="004962FF">
        <w:trPr>
          <w:trHeight w:val="288"/>
        </w:trPr>
        <w:tc>
          <w:tcPr>
            <w:tcW w:w="1940" w:type="dxa"/>
            <w:noWrap/>
            <w:tcMar>
              <w:top w:w="0" w:type="dxa"/>
              <w:left w:w="108" w:type="dxa"/>
              <w:bottom w:w="0" w:type="dxa"/>
              <w:right w:w="108" w:type="dxa"/>
            </w:tcMar>
            <w:vAlign w:val="center"/>
          </w:tcPr>
          <w:p w14:paraId="18E3C44B"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795233</w:t>
            </w:r>
          </w:p>
        </w:tc>
        <w:tc>
          <w:tcPr>
            <w:tcW w:w="7269" w:type="dxa"/>
            <w:noWrap/>
            <w:tcMar>
              <w:top w:w="0" w:type="dxa"/>
              <w:left w:w="108" w:type="dxa"/>
              <w:bottom w:w="0" w:type="dxa"/>
              <w:right w:w="108" w:type="dxa"/>
            </w:tcMar>
            <w:vAlign w:val="center"/>
          </w:tcPr>
          <w:p w14:paraId="74EE23D2" w14:textId="77777777" w:rsidR="004962FF" w:rsidRPr="004962FF" w:rsidRDefault="004962FF" w:rsidP="004962FF">
            <w:pPr>
              <w:spacing w:after="12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 xml:space="preserve">Einde periode thuishospitalisatie antibioticatherapie omwille van een heropname in het ziekenhuis </w:t>
            </w:r>
          </w:p>
        </w:tc>
        <w:tc>
          <w:tcPr>
            <w:tcW w:w="1847" w:type="dxa"/>
          </w:tcPr>
          <w:p w14:paraId="6EE1206E" w14:textId="77777777" w:rsidR="004962FF" w:rsidRPr="004962FF" w:rsidDel="00DA36D5"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tc>
        <w:tc>
          <w:tcPr>
            <w:tcW w:w="1705" w:type="dxa"/>
          </w:tcPr>
          <w:p w14:paraId="4DA60097" w14:textId="77777777" w:rsidR="004962FF" w:rsidRPr="004962FF" w:rsidDel="00DA36D5"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Ziekenhuis</w:t>
            </w:r>
          </w:p>
        </w:tc>
        <w:tc>
          <w:tcPr>
            <w:tcW w:w="1273" w:type="dxa"/>
          </w:tcPr>
          <w:p w14:paraId="74717898" w14:textId="77777777" w:rsidR="004962FF" w:rsidRPr="004962FF" w:rsidDel="00DA36D5" w:rsidRDefault="004962FF" w:rsidP="004962FF">
            <w:pPr>
              <w:spacing w:after="0" w:line="240" w:lineRule="auto"/>
              <w:jc w:val="right"/>
              <w:rPr>
                <w:rFonts w:ascii="Arial" w:eastAsia="Times New Roman" w:hAnsi="Arial" w:cs="Arial"/>
                <w:sz w:val="20"/>
                <w:szCs w:val="20"/>
                <w:highlight w:val="green"/>
                <w:lang w:val="nl-BE" w:eastAsia="en-GB"/>
              </w:rPr>
            </w:pPr>
            <w:r w:rsidRPr="004962FF">
              <w:rPr>
                <w:rFonts w:ascii="Arial" w:eastAsia="Times New Roman" w:hAnsi="Arial" w:cs="Arial"/>
                <w:sz w:val="20"/>
                <w:szCs w:val="20"/>
                <w:lang w:val="nl-BE" w:eastAsia="en-GB"/>
              </w:rPr>
              <w:t>0 EUR</w:t>
            </w:r>
          </w:p>
        </w:tc>
      </w:tr>
      <w:tr w:rsidR="004962FF" w:rsidRPr="004962FF" w14:paraId="28CA6861" w14:textId="77777777" w:rsidTr="004962FF">
        <w:trPr>
          <w:trHeight w:val="288"/>
        </w:trPr>
        <w:tc>
          <w:tcPr>
            <w:tcW w:w="1940" w:type="dxa"/>
            <w:noWrap/>
            <w:tcMar>
              <w:top w:w="0" w:type="dxa"/>
              <w:left w:w="108" w:type="dxa"/>
              <w:bottom w:w="0" w:type="dxa"/>
              <w:right w:w="108" w:type="dxa"/>
            </w:tcMar>
            <w:vAlign w:val="center"/>
          </w:tcPr>
          <w:p w14:paraId="7F9DB7D7"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795314</w:t>
            </w:r>
          </w:p>
        </w:tc>
        <w:tc>
          <w:tcPr>
            <w:tcW w:w="7269" w:type="dxa"/>
            <w:noWrap/>
            <w:tcMar>
              <w:top w:w="0" w:type="dxa"/>
              <w:left w:w="108" w:type="dxa"/>
              <w:bottom w:w="0" w:type="dxa"/>
              <w:right w:w="108" w:type="dxa"/>
            </w:tcMar>
            <w:vAlign w:val="center"/>
          </w:tcPr>
          <w:p w14:paraId="60A2AB24" w14:textId="77777777" w:rsidR="004962FF" w:rsidRPr="004962FF" w:rsidDel="00DA36D5" w:rsidRDefault="004962FF" w:rsidP="004962FF">
            <w:pPr>
              <w:spacing w:after="120" w:line="240" w:lineRule="auto"/>
              <w:rPr>
                <w:rFonts w:ascii="Arial" w:eastAsia="Times New Roman" w:hAnsi="Arial" w:cs="Arial"/>
                <w:sz w:val="20"/>
                <w:szCs w:val="20"/>
                <w:lang w:val="nl-BE" w:eastAsia="en-GB"/>
              </w:rPr>
            </w:pPr>
            <w:proofErr w:type="gramStart"/>
            <w:r w:rsidRPr="004962FF">
              <w:rPr>
                <w:rFonts w:ascii="Arial" w:eastAsia="Times New Roman" w:hAnsi="Arial" w:cs="Arial"/>
                <w:sz w:val="20"/>
                <w:szCs w:val="20"/>
                <w:lang w:val="nl-BE" w:eastAsia="en-GB"/>
              </w:rPr>
              <w:t>Begin periode</w:t>
            </w:r>
            <w:proofErr w:type="gramEnd"/>
            <w:r w:rsidRPr="004962FF">
              <w:rPr>
                <w:rFonts w:ascii="Arial" w:eastAsia="Times New Roman" w:hAnsi="Arial" w:cs="Arial"/>
                <w:sz w:val="20"/>
                <w:szCs w:val="20"/>
                <w:lang w:val="nl-BE" w:eastAsia="en-GB"/>
              </w:rPr>
              <w:t xml:space="preserve"> thuishospitalisatie oncologische behandeling</w:t>
            </w:r>
          </w:p>
        </w:tc>
        <w:tc>
          <w:tcPr>
            <w:tcW w:w="1847" w:type="dxa"/>
          </w:tcPr>
          <w:p w14:paraId="5B8C5D9E"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tc>
        <w:tc>
          <w:tcPr>
            <w:tcW w:w="1705" w:type="dxa"/>
          </w:tcPr>
          <w:p w14:paraId="32F05290"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Ziekenhuis</w:t>
            </w:r>
          </w:p>
        </w:tc>
        <w:tc>
          <w:tcPr>
            <w:tcW w:w="1273" w:type="dxa"/>
          </w:tcPr>
          <w:p w14:paraId="489C21D3" w14:textId="77777777" w:rsidR="004962FF" w:rsidRPr="004962FF" w:rsidRDefault="004962FF" w:rsidP="004962FF">
            <w:pPr>
              <w:spacing w:after="0" w:line="240" w:lineRule="auto"/>
              <w:jc w:val="right"/>
              <w:rPr>
                <w:rFonts w:ascii="Arial" w:eastAsia="Times New Roman" w:hAnsi="Arial" w:cs="Arial"/>
                <w:sz w:val="20"/>
                <w:szCs w:val="20"/>
                <w:highlight w:val="green"/>
                <w:lang w:val="nl-BE" w:eastAsia="en-GB"/>
              </w:rPr>
            </w:pPr>
            <w:r w:rsidRPr="004962FF">
              <w:rPr>
                <w:rFonts w:ascii="Arial" w:eastAsia="Times New Roman" w:hAnsi="Arial" w:cs="Arial"/>
                <w:sz w:val="20"/>
                <w:szCs w:val="20"/>
                <w:lang w:val="nl-BE" w:eastAsia="en-GB"/>
              </w:rPr>
              <w:t>0 EUR</w:t>
            </w:r>
          </w:p>
        </w:tc>
      </w:tr>
      <w:tr w:rsidR="004962FF" w:rsidRPr="004962FF" w14:paraId="7CEE26EC" w14:textId="77777777" w:rsidTr="004962FF">
        <w:trPr>
          <w:trHeight w:val="288"/>
        </w:trPr>
        <w:tc>
          <w:tcPr>
            <w:tcW w:w="1940" w:type="dxa"/>
            <w:noWrap/>
            <w:tcMar>
              <w:top w:w="0" w:type="dxa"/>
              <w:left w:w="108" w:type="dxa"/>
              <w:bottom w:w="0" w:type="dxa"/>
              <w:right w:w="108" w:type="dxa"/>
            </w:tcMar>
            <w:vAlign w:val="center"/>
          </w:tcPr>
          <w:p w14:paraId="78132B13" w14:textId="77777777" w:rsidR="004962FF" w:rsidRPr="004962FF" w:rsidRDefault="004962FF" w:rsidP="004962FF">
            <w:pPr>
              <w:spacing w:after="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795454</w:t>
            </w:r>
          </w:p>
        </w:tc>
        <w:tc>
          <w:tcPr>
            <w:tcW w:w="7269" w:type="dxa"/>
            <w:noWrap/>
            <w:tcMar>
              <w:top w:w="0" w:type="dxa"/>
              <w:left w:w="108" w:type="dxa"/>
              <w:bottom w:w="0" w:type="dxa"/>
              <w:right w:w="108" w:type="dxa"/>
            </w:tcMar>
            <w:vAlign w:val="center"/>
          </w:tcPr>
          <w:p w14:paraId="12686FF1" w14:textId="77777777" w:rsidR="004962FF" w:rsidRPr="004962FF" w:rsidDel="00DA36D5" w:rsidRDefault="004962FF" w:rsidP="004962FF">
            <w:pPr>
              <w:spacing w:after="120" w:line="240" w:lineRule="auto"/>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Einde periode thuishospitalisatie oncologische behandeling</w:t>
            </w:r>
          </w:p>
        </w:tc>
        <w:tc>
          <w:tcPr>
            <w:tcW w:w="1847" w:type="dxa"/>
          </w:tcPr>
          <w:p w14:paraId="4B9B23BA"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Elektronisch DB</w:t>
            </w:r>
          </w:p>
        </w:tc>
        <w:tc>
          <w:tcPr>
            <w:tcW w:w="1705" w:type="dxa"/>
          </w:tcPr>
          <w:p w14:paraId="19B672BC" w14:textId="77777777" w:rsidR="004962FF" w:rsidRPr="004962FF" w:rsidRDefault="004962FF" w:rsidP="004962FF">
            <w:pPr>
              <w:spacing w:after="0" w:line="240" w:lineRule="auto"/>
              <w:jc w:val="center"/>
              <w:rPr>
                <w:rFonts w:ascii="Arial" w:eastAsia="Times New Roman" w:hAnsi="Arial" w:cs="Arial"/>
                <w:sz w:val="20"/>
                <w:szCs w:val="20"/>
                <w:lang w:val="nl-BE" w:eastAsia="en-GB"/>
              </w:rPr>
            </w:pPr>
            <w:r w:rsidRPr="004962FF">
              <w:rPr>
                <w:rFonts w:ascii="Arial" w:eastAsia="Times New Roman" w:hAnsi="Arial" w:cs="Arial"/>
                <w:sz w:val="20"/>
                <w:szCs w:val="20"/>
                <w:lang w:val="nl-BE" w:eastAsia="en-GB"/>
              </w:rPr>
              <w:t>Ziekenhuis</w:t>
            </w:r>
          </w:p>
        </w:tc>
        <w:tc>
          <w:tcPr>
            <w:tcW w:w="1273" w:type="dxa"/>
          </w:tcPr>
          <w:p w14:paraId="075C59D0" w14:textId="77777777" w:rsidR="004962FF" w:rsidRPr="004962FF" w:rsidRDefault="004962FF" w:rsidP="004962FF">
            <w:pPr>
              <w:spacing w:after="0" w:line="240" w:lineRule="auto"/>
              <w:jc w:val="right"/>
              <w:rPr>
                <w:rFonts w:ascii="Arial" w:eastAsia="Times New Roman" w:hAnsi="Arial" w:cs="Arial"/>
                <w:sz w:val="20"/>
                <w:szCs w:val="20"/>
                <w:highlight w:val="green"/>
                <w:lang w:val="nl-BE" w:eastAsia="en-GB"/>
              </w:rPr>
            </w:pPr>
            <w:r w:rsidRPr="004962FF">
              <w:rPr>
                <w:rFonts w:ascii="Arial" w:eastAsia="Times New Roman" w:hAnsi="Arial" w:cs="Arial"/>
                <w:sz w:val="20"/>
                <w:szCs w:val="20"/>
                <w:lang w:val="nl-BE" w:eastAsia="en-GB"/>
              </w:rPr>
              <w:t>0 EUR</w:t>
            </w:r>
          </w:p>
        </w:tc>
      </w:tr>
    </w:tbl>
    <w:p w14:paraId="57582BF0" w14:textId="77777777" w:rsidR="004962FF" w:rsidRPr="004962FF" w:rsidRDefault="004962FF" w:rsidP="004962FF">
      <w:pPr>
        <w:spacing w:after="0" w:line="240" w:lineRule="auto"/>
        <w:ind w:left="851"/>
        <w:rPr>
          <w:rFonts w:ascii="Arial" w:eastAsia="Times New Roman" w:hAnsi="Arial" w:cs="Arial"/>
          <w:color w:val="000000"/>
          <w:lang w:val="nl-NL"/>
        </w:rPr>
      </w:pPr>
    </w:p>
    <w:bookmarkEnd w:id="27"/>
    <w:p w14:paraId="6C9A67EF" w14:textId="77777777" w:rsidR="004962FF" w:rsidRPr="004962FF" w:rsidRDefault="004962FF" w:rsidP="004962FF">
      <w:pPr>
        <w:spacing w:after="0" w:line="240" w:lineRule="auto"/>
        <w:ind w:left="851"/>
        <w:rPr>
          <w:rFonts w:ascii="Arial" w:eastAsia="Times New Roman" w:hAnsi="Arial" w:cs="Arial"/>
          <w:color w:val="000000"/>
          <w:lang w:val="nl-NL"/>
        </w:rPr>
      </w:pPr>
    </w:p>
    <w:p w14:paraId="4B03A21C" w14:textId="77777777" w:rsidR="00A35825" w:rsidRDefault="00A35825" w:rsidP="00654C00">
      <w:pPr>
        <w:spacing w:after="0"/>
        <w:ind w:left="1276"/>
        <w:rPr>
          <w:rFonts w:ascii="Arial" w:hAnsi="Arial" w:cs="Arial"/>
          <w:b/>
          <w:sz w:val="20"/>
          <w:szCs w:val="20"/>
          <w:lang w:val="nl-NL"/>
        </w:rPr>
        <w:sectPr w:rsidR="00A35825" w:rsidSect="004962FF">
          <w:headerReference w:type="default" r:id="rId19"/>
          <w:footerReference w:type="default" r:id="rId20"/>
          <w:pgSz w:w="16838" w:h="11906" w:orient="landscape" w:code="9"/>
          <w:pgMar w:top="142" w:right="1134" w:bottom="140" w:left="0" w:header="147" w:footer="709" w:gutter="0"/>
          <w:cols w:space="708"/>
          <w:docGrid w:linePitch="360"/>
        </w:sectPr>
      </w:pPr>
    </w:p>
    <w:p w14:paraId="351648ED" w14:textId="77777777" w:rsidR="00A35825" w:rsidRPr="00A35825" w:rsidRDefault="00A35825" w:rsidP="00A35825">
      <w:pPr>
        <w:tabs>
          <w:tab w:val="center" w:pos="5812"/>
          <w:tab w:val="right" w:pos="10490"/>
        </w:tabs>
        <w:spacing w:after="0" w:line="240" w:lineRule="auto"/>
        <w:jc w:val="center"/>
        <w:rPr>
          <w:rFonts w:ascii="Calibri" w:eastAsia="Times New Roman" w:hAnsi="Calibri" w:cs="Calibri"/>
          <w:sz w:val="20"/>
          <w:szCs w:val="20"/>
          <w:lang w:val="nl-BE"/>
        </w:rPr>
      </w:pPr>
      <w:r w:rsidRPr="00A35825">
        <w:rPr>
          <w:rFonts w:ascii="Calibri" w:eastAsia="Times New Roman" w:hAnsi="Calibri" w:cs="Calibri"/>
          <w:sz w:val="20"/>
          <w:szCs w:val="20"/>
          <w:lang w:val="nl-BE"/>
        </w:rPr>
        <w:lastRenderedPageBreak/>
        <w:t>BIJLAGE 37</w:t>
      </w:r>
    </w:p>
    <w:tbl>
      <w:tblPr>
        <w:tblW w:w="5000" w:type="pct"/>
        <w:tblCellMar>
          <w:left w:w="70" w:type="dxa"/>
          <w:right w:w="70" w:type="dxa"/>
        </w:tblCellMar>
        <w:tblLook w:val="04A0" w:firstRow="1" w:lastRow="0" w:firstColumn="1" w:lastColumn="0" w:noHBand="0" w:noVBand="1"/>
      </w:tblPr>
      <w:tblGrid>
        <w:gridCol w:w="5758"/>
        <w:gridCol w:w="6"/>
        <w:gridCol w:w="1658"/>
        <w:gridCol w:w="6"/>
        <w:gridCol w:w="2080"/>
        <w:gridCol w:w="1245"/>
      </w:tblGrid>
      <w:tr w:rsidR="00A35825" w:rsidRPr="007C711C" w14:paraId="01B30B53" w14:textId="77777777" w:rsidTr="00A35825">
        <w:trPr>
          <w:trHeight w:val="260"/>
        </w:trPr>
        <w:tc>
          <w:tcPr>
            <w:tcW w:w="5000" w:type="pct"/>
            <w:gridSpan w:val="6"/>
            <w:tcBorders>
              <w:top w:val="single" w:sz="8" w:space="0" w:color="auto"/>
              <w:left w:val="single" w:sz="8" w:space="0" w:color="auto"/>
              <w:bottom w:val="single" w:sz="8" w:space="0" w:color="auto"/>
              <w:right w:val="single" w:sz="8" w:space="0" w:color="000000"/>
            </w:tcBorders>
            <w:noWrap/>
            <w:vAlign w:val="bottom"/>
            <w:hideMark/>
          </w:tcPr>
          <w:p w14:paraId="32F87BD3" w14:textId="77777777" w:rsidR="00A35825" w:rsidRPr="00A35825" w:rsidRDefault="00A35825" w:rsidP="00A35825">
            <w:pPr>
              <w:spacing w:after="0" w:line="240" w:lineRule="auto"/>
              <w:jc w:val="center"/>
              <w:rPr>
                <w:rFonts w:ascii="Calibri" w:eastAsia="Times New Roman" w:hAnsi="Calibri" w:cs="Calibri"/>
                <w:b/>
                <w:bCs/>
                <w:color w:val="000000"/>
                <w:sz w:val="16"/>
                <w:szCs w:val="16"/>
                <w:lang w:val="nl-BE" w:eastAsia="fr-BE"/>
              </w:rPr>
            </w:pPr>
            <w:r w:rsidRPr="00A35825">
              <w:rPr>
                <w:rFonts w:ascii="Calibri" w:eastAsia="Times New Roman" w:hAnsi="Calibri" w:cs="Calibri"/>
                <w:b/>
                <w:bCs/>
                <w:color w:val="000000"/>
                <w:sz w:val="16"/>
                <w:szCs w:val="16"/>
                <w:lang w:val="nl-BE" w:eastAsia="fr-BE"/>
              </w:rPr>
              <w:t>PATIENTENFACTUUR - zorgen van xxx tot xxx</w:t>
            </w:r>
          </w:p>
        </w:tc>
      </w:tr>
      <w:tr w:rsidR="00A35825" w:rsidRPr="00A35825" w14:paraId="3F1AC46A" w14:textId="77777777" w:rsidTr="00A35825">
        <w:trPr>
          <w:trHeight w:val="81"/>
        </w:trPr>
        <w:tc>
          <w:tcPr>
            <w:tcW w:w="2680" w:type="pct"/>
            <w:gridSpan w:val="2"/>
            <w:noWrap/>
            <w:vAlign w:val="bottom"/>
            <w:hideMark/>
          </w:tcPr>
          <w:p w14:paraId="4CC60F1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Eventueel Logo ziekenhuis</w:t>
            </w:r>
          </w:p>
        </w:tc>
        <w:tc>
          <w:tcPr>
            <w:tcW w:w="774" w:type="pct"/>
            <w:gridSpan w:val="2"/>
            <w:noWrap/>
            <w:vAlign w:val="bottom"/>
            <w:hideMark/>
          </w:tcPr>
          <w:p w14:paraId="653D0DE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967" w:type="pct"/>
            <w:noWrap/>
            <w:vAlign w:val="bottom"/>
            <w:hideMark/>
          </w:tcPr>
          <w:p w14:paraId="724BBBD2"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79" w:type="pct"/>
            <w:noWrap/>
            <w:vAlign w:val="bottom"/>
            <w:hideMark/>
          </w:tcPr>
          <w:p w14:paraId="5E71641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Blz 1 van </w:t>
            </w:r>
          </w:p>
        </w:tc>
      </w:tr>
      <w:tr w:rsidR="00A35825" w:rsidRPr="00A35825" w14:paraId="25510EA1" w14:textId="77777777" w:rsidTr="00A35825">
        <w:trPr>
          <w:trHeight w:val="147"/>
        </w:trPr>
        <w:tc>
          <w:tcPr>
            <w:tcW w:w="2680" w:type="pct"/>
            <w:gridSpan w:val="2"/>
            <w:noWrap/>
            <w:vAlign w:val="bottom"/>
            <w:hideMark/>
          </w:tcPr>
          <w:p w14:paraId="00EDF778"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Benaming ziekenhuis</w:t>
            </w:r>
          </w:p>
        </w:tc>
        <w:tc>
          <w:tcPr>
            <w:tcW w:w="774" w:type="pct"/>
            <w:gridSpan w:val="2"/>
            <w:noWrap/>
            <w:vAlign w:val="bottom"/>
          </w:tcPr>
          <w:p w14:paraId="443B6BB8"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p>
        </w:tc>
        <w:tc>
          <w:tcPr>
            <w:tcW w:w="967" w:type="pct"/>
            <w:noWrap/>
            <w:vAlign w:val="bottom"/>
            <w:hideMark/>
          </w:tcPr>
          <w:p w14:paraId="36A0435E" w14:textId="77777777" w:rsidR="00A35825" w:rsidRPr="00A35825" w:rsidRDefault="00A35825" w:rsidP="00A35825">
            <w:pPr>
              <w:spacing w:before="120" w:after="0" w:line="240" w:lineRule="auto"/>
              <w:rPr>
                <w:rFonts w:ascii="Calibri" w:eastAsia="Times New Roman" w:hAnsi="Calibri" w:cs="Calibri"/>
                <w:bCs/>
                <w:color w:val="000000"/>
                <w:sz w:val="16"/>
                <w:szCs w:val="16"/>
                <w:lang w:val="nl-NL" w:eastAsia="fr-BE"/>
              </w:rPr>
            </w:pPr>
            <w:r w:rsidRPr="00A35825">
              <w:rPr>
                <w:rFonts w:ascii="Calibri" w:eastAsia="Times New Roman" w:hAnsi="Calibri" w:cs="Calibri"/>
                <w:bCs/>
                <w:color w:val="000000"/>
                <w:sz w:val="16"/>
                <w:szCs w:val="16"/>
                <w:lang w:val="nl-NL" w:eastAsia="fr-BE"/>
              </w:rPr>
              <w:t>Voornaam FAMILIENAAM</w:t>
            </w:r>
          </w:p>
        </w:tc>
        <w:tc>
          <w:tcPr>
            <w:tcW w:w="579" w:type="pct"/>
            <w:noWrap/>
            <w:vAlign w:val="bottom"/>
            <w:hideMark/>
          </w:tcPr>
          <w:p w14:paraId="3D454411" w14:textId="77777777" w:rsidR="00A35825" w:rsidRPr="00A35825" w:rsidRDefault="00A35825" w:rsidP="00A35825">
            <w:pPr>
              <w:spacing w:after="0" w:line="240" w:lineRule="auto"/>
              <w:rPr>
                <w:rFonts w:ascii="Calibri" w:eastAsia="Times New Roman" w:hAnsi="Calibri" w:cs="Calibri"/>
                <w:bCs/>
                <w:color w:val="000000"/>
                <w:sz w:val="16"/>
                <w:szCs w:val="16"/>
                <w:lang w:val="nl-NL" w:eastAsia="fr-BE"/>
              </w:rPr>
            </w:pPr>
          </w:p>
        </w:tc>
      </w:tr>
      <w:tr w:rsidR="00A35825" w:rsidRPr="00A35825" w14:paraId="2E8C40EE" w14:textId="77777777" w:rsidTr="00A35825">
        <w:trPr>
          <w:trHeight w:val="300"/>
        </w:trPr>
        <w:tc>
          <w:tcPr>
            <w:tcW w:w="2680" w:type="pct"/>
            <w:gridSpan w:val="2"/>
            <w:noWrap/>
            <w:vAlign w:val="bottom"/>
            <w:hideMark/>
          </w:tcPr>
          <w:p w14:paraId="31AAF0C9"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Adres</w:t>
            </w:r>
          </w:p>
        </w:tc>
        <w:tc>
          <w:tcPr>
            <w:tcW w:w="774" w:type="pct"/>
            <w:gridSpan w:val="2"/>
            <w:noWrap/>
            <w:vAlign w:val="bottom"/>
          </w:tcPr>
          <w:p w14:paraId="05E40EA3"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p>
        </w:tc>
        <w:tc>
          <w:tcPr>
            <w:tcW w:w="967" w:type="pct"/>
            <w:noWrap/>
            <w:vAlign w:val="bottom"/>
            <w:hideMark/>
          </w:tcPr>
          <w:p w14:paraId="19123EDC" w14:textId="77777777" w:rsidR="00A35825" w:rsidRPr="00A35825" w:rsidRDefault="00A35825" w:rsidP="00A35825">
            <w:pPr>
              <w:spacing w:before="120"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Adres</w:t>
            </w:r>
          </w:p>
        </w:tc>
        <w:tc>
          <w:tcPr>
            <w:tcW w:w="579" w:type="pct"/>
            <w:noWrap/>
            <w:vAlign w:val="bottom"/>
            <w:hideMark/>
          </w:tcPr>
          <w:p w14:paraId="6C0247E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A35825" w:rsidRPr="00A35825" w14:paraId="3BBD9848" w14:textId="77777777" w:rsidTr="00A35825">
        <w:trPr>
          <w:trHeight w:val="300"/>
        </w:trPr>
        <w:tc>
          <w:tcPr>
            <w:tcW w:w="2680" w:type="pct"/>
            <w:gridSpan w:val="2"/>
            <w:noWrap/>
            <w:vAlign w:val="bottom"/>
            <w:hideMark/>
          </w:tcPr>
          <w:p w14:paraId="55A3BB4F"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Postcode - Gemeente</w:t>
            </w:r>
          </w:p>
        </w:tc>
        <w:tc>
          <w:tcPr>
            <w:tcW w:w="774" w:type="pct"/>
            <w:gridSpan w:val="2"/>
            <w:noWrap/>
            <w:vAlign w:val="bottom"/>
          </w:tcPr>
          <w:p w14:paraId="05559F2B"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p>
        </w:tc>
        <w:tc>
          <w:tcPr>
            <w:tcW w:w="967" w:type="pct"/>
            <w:noWrap/>
            <w:vAlign w:val="bottom"/>
            <w:hideMark/>
          </w:tcPr>
          <w:p w14:paraId="40C7E374"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Postcode - Gemeente</w:t>
            </w:r>
          </w:p>
        </w:tc>
        <w:tc>
          <w:tcPr>
            <w:tcW w:w="579" w:type="pct"/>
            <w:noWrap/>
            <w:vAlign w:val="bottom"/>
            <w:hideMark/>
          </w:tcPr>
          <w:p w14:paraId="4F6DA0C5"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r>
      <w:tr w:rsidR="00A35825" w:rsidRPr="00A35825" w14:paraId="28F0771E" w14:textId="77777777" w:rsidTr="00A35825">
        <w:trPr>
          <w:trHeight w:val="300"/>
        </w:trPr>
        <w:tc>
          <w:tcPr>
            <w:tcW w:w="2680" w:type="pct"/>
            <w:gridSpan w:val="2"/>
            <w:noWrap/>
            <w:vAlign w:val="bottom"/>
            <w:hideMark/>
          </w:tcPr>
          <w:p w14:paraId="7387DF84"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RIZIV-nummer</w:t>
            </w:r>
          </w:p>
        </w:tc>
        <w:tc>
          <w:tcPr>
            <w:tcW w:w="774" w:type="pct"/>
            <w:gridSpan w:val="2"/>
            <w:noWrap/>
            <w:vAlign w:val="bottom"/>
          </w:tcPr>
          <w:p w14:paraId="3E96B13B"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p>
        </w:tc>
        <w:tc>
          <w:tcPr>
            <w:tcW w:w="967" w:type="pct"/>
            <w:noWrap/>
            <w:vAlign w:val="bottom"/>
          </w:tcPr>
          <w:p w14:paraId="3619FC07"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p>
        </w:tc>
        <w:tc>
          <w:tcPr>
            <w:tcW w:w="579" w:type="pct"/>
            <w:noWrap/>
            <w:vAlign w:val="bottom"/>
            <w:hideMark/>
          </w:tcPr>
          <w:p w14:paraId="1DE658FC"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r>
      <w:tr w:rsidR="00A35825" w:rsidRPr="00A35825" w14:paraId="5CB35F74" w14:textId="77777777" w:rsidTr="00A35825">
        <w:trPr>
          <w:trHeight w:val="300"/>
        </w:trPr>
        <w:tc>
          <w:tcPr>
            <w:tcW w:w="2680" w:type="pct"/>
            <w:gridSpan w:val="2"/>
            <w:noWrap/>
            <w:vAlign w:val="bottom"/>
            <w:hideMark/>
          </w:tcPr>
          <w:p w14:paraId="2C167CE3"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KBO-nummer</w:t>
            </w:r>
          </w:p>
        </w:tc>
        <w:tc>
          <w:tcPr>
            <w:tcW w:w="774" w:type="pct"/>
            <w:gridSpan w:val="2"/>
            <w:noWrap/>
            <w:vAlign w:val="bottom"/>
          </w:tcPr>
          <w:p w14:paraId="75C1D2C6"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p>
        </w:tc>
        <w:tc>
          <w:tcPr>
            <w:tcW w:w="967" w:type="pct"/>
            <w:noWrap/>
            <w:vAlign w:val="bottom"/>
          </w:tcPr>
          <w:p w14:paraId="27BFEC9E" w14:textId="77777777" w:rsidR="00A35825" w:rsidRPr="00A35825" w:rsidRDefault="00A35825" w:rsidP="00A35825">
            <w:pPr>
              <w:spacing w:before="120" w:after="0" w:line="240" w:lineRule="auto"/>
              <w:rPr>
                <w:rFonts w:ascii="Calibri" w:eastAsia="Times New Roman" w:hAnsi="Calibri" w:cs="Calibri"/>
                <w:b/>
                <w:bCs/>
                <w:i/>
                <w:color w:val="000000"/>
                <w:sz w:val="16"/>
                <w:szCs w:val="16"/>
                <w:lang w:val="nl-NL" w:eastAsia="fr-BE"/>
              </w:rPr>
            </w:pPr>
          </w:p>
        </w:tc>
        <w:tc>
          <w:tcPr>
            <w:tcW w:w="579" w:type="pct"/>
            <w:noWrap/>
            <w:vAlign w:val="bottom"/>
            <w:hideMark/>
          </w:tcPr>
          <w:p w14:paraId="08E53874" w14:textId="77777777" w:rsidR="00A35825" w:rsidRPr="00A35825" w:rsidRDefault="00A35825" w:rsidP="00A35825">
            <w:pPr>
              <w:spacing w:after="0" w:line="240" w:lineRule="auto"/>
              <w:rPr>
                <w:rFonts w:ascii="Calibri" w:eastAsia="Times New Roman" w:hAnsi="Calibri" w:cs="Calibri"/>
                <w:b/>
                <w:bCs/>
                <w:i/>
                <w:color w:val="000000"/>
                <w:sz w:val="16"/>
                <w:szCs w:val="16"/>
                <w:lang w:val="nl-NL" w:eastAsia="fr-BE"/>
              </w:rPr>
            </w:pPr>
          </w:p>
        </w:tc>
      </w:tr>
      <w:tr w:rsidR="00A35825" w:rsidRPr="00A35825" w14:paraId="1FDD12F7" w14:textId="77777777" w:rsidTr="00A35825">
        <w:trPr>
          <w:trHeight w:val="300"/>
        </w:trPr>
        <w:tc>
          <w:tcPr>
            <w:tcW w:w="2680" w:type="pct"/>
            <w:gridSpan w:val="2"/>
            <w:noWrap/>
            <w:vAlign w:val="bottom"/>
            <w:hideMark/>
          </w:tcPr>
          <w:p w14:paraId="6861D083" w14:textId="77777777" w:rsidR="00A35825" w:rsidRPr="00A35825" w:rsidRDefault="00A35825" w:rsidP="00A35825">
            <w:pPr>
              <w:spacing w:before="120" w:after="0" w:line="240" w:lineRule="auto"/>
              <w:rPr>
                <w:rFonts w:ascii="Calibri" w:eastAsia="Times New Roman" w:hAnsi="Calibri" w:cs="Calibri"/>
                <w:b/>
                <w:bCs/>
                <w:sz w:val="16"/>
                <w:szCs w:val="16"/>
                <w:lang w:val="nl-NL" w:eastAsia="fr-BE"/>
              </w:rPr>
            </w:pPr>
            <w:r w:rsidRPr="00A35825">
              <w:rPr>
                <w:rFonts w:ascii="Calibri" w:eastAsia="Times New Roman" w:hAnsi="Calibri" w:cs="Calibri"/>
                <w:b/>
                <w:bCs/>
                <w:sz w:val="16"/>
                <w:szCs w:val="16"/>
                <w:lang w:val="nl-NL" w:eastAsia="fr-BE"/>
              </w:rPr>
              <w:t>Contact: naam/telefoonnummer</w:t>
            </w:r>
          </w:p>
        </w:tc>
        <w:tc>
          <w:tcPr>
            <w:tcW w:w="774" w:type="pct"/>
            <w:gridSpan w:val="2"/>
            <w:noWrap/>
            <w:vAlign w:val="bottom"/>
            <w:hideMark/>
          </w:tcPr>
          <w:p w14:paraId="0B891699" w14:textId="77777777" w:rsidR="00A35825" w:rsidRPr="00A35825" w:rsidRDefault="00A35825" w:rsidP="00A35825">
            <w:pPr>
              <w:spacing w:after="0" w:line="240" w:lineRule="auto"/>
              <w:rPr>
                <w:rFonts w:ascii="Calibri" w:eastAsia="Times New Roman" w:hAnsi="Calibri" w:cs="Calibri"/>
                <w:b/>
                <w:bCs/>
                <w:sz w:val="16"/>
                <w:szCs w:val="16"/>
                <w:lang w:val="nl-NL" w:eastAsia="fr-BE"/>
              </w:rPr>
            </w:pPr>
          </w:p>
        </w:tc>
        <w:tc>
          <w:tcPr>
            <w:tcW w:w="967" w:type="pct"/>
            <w:noWrap/>
            <w:vAlign w:val="bottom"/>
            <w:hideMark/>
          </w:tcPr>
          <w:p w14:paraId="2534995D"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79" w:type="pct"/>
            <w:noWrap/>
            <w:vAlign w:val="bottom"/>
            <w:hideMark/>
          </w:tcPr>
          <w:p w14:paraId="6DEC5DF3"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r>
      <w:tr w:rsidR="00A35825" w:rsidRPr="00A35825" w14:paraId="50D05BD9" w14:textId="77777777" w:rsidTr="00A35825">
        <w:trPr>
          <w:trHeight w:val="229"/>
        </w:trPr>
        <w:tc>
          <w:tcPr>
            <w:tcW w:w="2680" w:type="pct"/>
            <w:gridSpan w:val="2"/>
            <w:noWrap/>
            <w:hideMark/>
          </w:tcPr>
          <w:p w14:paraId="7F2D3F8E"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774" w:type="pct"/>
            <w:gridSpan w:val="2"/>
            <w:noWrap/>
            <w:hideMark/>
          </w:tcPr>
          <w:p w14:paraId="05EC22C6"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967" w:type="pct"/>
            <w:noWrap/>
          </w:tcPr>
          <w:p w14:paraId="4EFEC6E4" w14:textId="77777777" w:rsidR="00A35825" w:rsidRPr="00A35825" w:rsidRDefault="00A35825" w:rsidP="00A35825">
            <w:pPr>
              <w:spacing w:after="0" w:line="240" w:lineRule="auto"/>
              <w:rPr>
                <w:rFonts w:ascii="Calibri" w:eastAsia="Times New Roman" w:hAnsi="Calibri" w:cs="Calibri"/>
                <w:bCs/>
                <w:i/>
                <w:color w:val="000000"/>
                <w:sz w:val="16"/>
                <w:szCs w:val="16"/>
                <w:lang w:val="nl-NL" w:eastAsia="fr-BE"/>
              </w:rPr>
            </w:pPr>
          </w:p>
        </w:tc>
        <w:tc>
          <w:tcPr>
            <w:tcW w:w="579" w:type="pct"/>
            <w:noWrap/>
            <w:hideMark/>
          </w:tcPr>
          <w:p w14:paraId="1F21052D" w14:textId="77777777" w:rsidR="00A35825" w:rsidRPr="00A35825" w:rsidRDefault="00A35825" w:rsidP="00A35825">
            <w:pPr>
              <w:spacing w:after="0" w:line="240" w:lineRule="auto"/>
              <w:rPr>
                <w:rFonts w:ascii="Calibri" w:eastAsia="Times New Roman" w:hAnsi="Calibri" w:cs="Calibri"/>
                <w:bCs/>
                <w:i/>
                <w:color w:val="000000"/>
                <w:sz w:val="16"/>
                <w:szCs w:val="16"/>
                <w:lang w:val="nl-NL" w:eastAsia="fr-BE"/>
              </w:rPr>
            </w:pPr>
          </w:p>
        </w:tc>
      </w:tr>
      <w:tr w:rsidR="00A35825" w:rsidRPr="00A35825" w14:paraId="13121119" w14:textId="77777777" w:rsidTr="00A35825">
        <w:trPr>
          <w:trHeight w:val="300"/>
        </w:trPr>
        <w:tc>
          <w:tcPr>
            <w:tcW w:w="2680" w:type="pct"/>
            <w:gridSpan w:val="2"/>
            <w:noWrap/>
            <w:vAlign w:val="bottom"/>
            <w:hideMark/>
          </w:tcPr>
          <w:p w14:paraId="64607F21"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Factuurnummer </w:t>
            </w:r>
          </w:p>
        </w:tc>
        <w:tc>
          <w:tcPr>
            <w:tcW w:w="774" w:type="pct"/>
            <w:gridSpan w:val="2"/>
            <w:noWrap/>
            <w:vAlign w:val="bottom"/>
            <w:hideMark/>
          </w:tcPr>
          <w:p w14:paraId="64F9F305"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c>
          <w:tcPr>
            <w:tcW w:w="967" w:type="pct"/>
            <w:noWrap/>
            <w:vAlign w:val="bottom"/>
            <w:hideMark/>
          </w:tcPr>
          <w:p w14:paraId="63ED0571" w14:textId="77777777" w:rsidR="00A35825" w:rsidRPr="00A35825" w:rsidRDefault="00A35825" w:rsidP="00A35825">
            <w:pPr>
              <w:spacing w:before="120"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b/>
                <w:bCs/>
                <w:color w:val="000000"/>
                <w:sz w:val="16"/>
                <w:szCs w:val="16"/>
                <w:lang w:val="nl-NL" w:eastAsia="fr-BE"/>
              </w:rPr>
              <w:t>Facturatie-adres</w:t>
            </w:r>
          </w:p>
        </w:tc>
        <w:tc>
          <w:tcPr>
            <w:tcW w:w="579" w:type="pct"/>
            <w:noWrap/>
            <w:vAlign w:val="bottom"/>
            <w:hideMark/>
          </w:tcPr>
          <w:p w14:paraId="16F6BF3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A35825" w:rsidRPr="00A35825" w14:paraId="58C31C6E" w14:textId="77777777" w:rsidTr="00A35825">
        <w:trPr>
          <w:trHeight w:val="300"/>
        </w:trPr>
        <w:tc>
          <w:tcPr>
            <w:tcW w:w="2680" w:type="pct"/>
            <w:gridSpan w:val="2"/>
            <w:noWrap/>
            <w:vAlign w:val="bottom"/>
            <w:hideMark/>
          </w:tcPr>
          <w:p w14:paraId="3726B271"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Datum factuur</w:t>
            </w:r>
          </w:p>
        </w:tc>
        <w:tc>
          <w:tcPr>
            <w:tcW w:w="774" w:type="pct"/>
            <w:gridSpan w:val="2"/>
            <w:noWrap/>
            <w:vAlign w:val="bottom"/>
            <w:hideMark/>
          </w:tcPr>
          <w:p w14:paraId="62986207"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c>
          <w:tcPr>
            <w:tcW w:w="967" w:type="pct"/>
            <w:noWrap/>
            <w:vAlign w:val="bottom"/>
            <w:hideMark/>
          </w:tcPr>
          <w:p w14:paraId="0AF5A39A" w14:textId="77777777" w:rsidR="00A35825" w:rsidRPr="00A35825" w:rsidRDefault="00A35825" w:rsidP="00A35825">
            <w:pPr>
              <w:spacing w:before="120" w:after="0" w:line="240" w:lineRule="auto"/>
              <w:rPr>
                <w:rFonts w:ascii="Calibri" w:eastAsia="Times New Roman" w:hAnsi="Calibri" w:cs="Calibri"/>
                <w:bCs/>
                <w:color w:val="000000"/>
                <w:sz w:val="16"/>
                <w:szCs w:val="16"/>
                <w:lang w:val="nl-NL" w:eastAsia="fr-BE"/>
              </w:rPr>
            </w:pPr>
            <w:r w:rsidRPr="00A35825">
              <w:rPr>
                <w:rFonts w:ascii="Calibri" w:eastAsia="Times New Roman" w:hAnsi="Calibri" w:cs="Calibri"/>
                <w:bCs/>
                <w:color w:val="000000"/>
                <w:sz w:val="16"/>
                <w:szCs w:val="16"/>
                <w:lang w:val="nl-NL" w:eastAsia="fr-BE"/>
              </w:rPr>
              <w:t>Voornaam FAMILIENAAM</w:t>
            </w:r>
          </w:p>
        </w:tc>
        <w:tc>
          <w:tcPr>
            <w:tcW w:w="579" w:type="pct"/>
            <w:noWrap/>
            <w:vAlign w:val="bottom"/>
            <w:hideMark/>
          </w:tcPr>
          <w:p w14:paraId="0C92047E" w14:textId="77777777" w:rsidR="00A35825" w:rsidRPr="00A35825" w:rsidRDefault="00A35825" w:rsidP="00A35825">
            <w:pPr>
              <w:spacing w:after="0" w:line="240" w:lineRule="auto"/>
              <w:rPr>
                <w:rFonts w:ascii="Calibri" w:eastAsia="Times New Roman" w:hAnsi="Calibri" w:cs="Calibri"/>
                <w:bCs/>
                <w:color w:val="000000"/>
                <w:sz w:val="16"/>
                <w:szCs w:val="16"/>
                <w:lang w:val="nl-NL" w:eastAsia="fr-BE"/>
              </w:rPr>
            </w:pPr>
          </w:p>
        </w:tc>
      </w:tr>
      <w:tr w:rsidR="00A35825" w:rsidRPr="00A35825" w14:paraId="34796D4E" w14:textId="77777777" w:rsidTr="00A35825">
        <w:trPr>
          <w:trHeight w:val="300"/>
        </w:trPr>
        <w:tc>
          <w:tcPr>
            <w:tcW w:w="2680" w:type="pct"/>
            <w:gridSpan w:val="2"/>
            <w:noWrap/>
            <w:vAlign w:val="bottom"/>
            <w:hideMark/>
          </w:tcPr>
          <w:p w14:paraId="50268CD0"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Verzenddatum</w:t>
            </w:r>
          </w:p>
        </w:tc>
        <w:tc>
          <w:tcPr>
            <w:tcW w:w="774" w:type="pct"/>
            <w:gridSpan w:val="2"/>
            <w:noWrap/>
            <w:vAlign w:val="bottom"/>
            <w:hideMark/>
          </w:tcPr>
          <w:p w14:paraId="71F4F422"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c>
          <w:tcPr>
            <w:tcW w:w="967" w:type="pct"/>
            <w:noWrap/>
            <w:vAlign w:val="bottom"/>
            <w:hideMark/>
          </w:tcPr>
          <w:p w14:paraId="5D469DC2" w14:textId="77777777" w:rsidR="00A35825" w:rsidRPr="00A35825" w:rsidRDefault="00A35825" w:rsidP="00A35825">
            <w:pPr>
              <w:spacing w:before="120"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Adres</w:t>
            </w:r>
          </w:p>
        </w:tc>
        <w:tc>
          <w:tcPr>
            <w:tcW w:w="579" w:type="pct"/>
            <w:noWrap/>
            <w:vAlign w:val="bottom"/>
            <w:hideMark/>
          </w:tcPr>
          <w:p w14:paraId="791EFA6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A35825" w:rsidRPr="00A35825" w14:paraId="65048665" w14:textId="77777777" w:rsidTr="00A35825">
        <w:trPr>
          <w:trHeight w:val="149"/>
        </w:trPr>
        <w:tc>
          <w:tcPr>
            <w:tcW w:w="2680" w:type="pct"/>
            <w:gridSpan w:val="2"/>
            <w:noWrap/>
            <w:vAlign w:val="bottom"/>
            <w:hideMark/>
          </w:tcPr>
          <w:p w14:paraId="31631730"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Opnamenummer </w:t>
            </w:r>
          </w:p>
        </w:tc>
        <w:tc>
          <w:tcPr>
            <w:tcW w:w="774" w:type="pct"/>
            <w:gridSpan w:val="2"/>
            <w:noWrap/>
            <w:vAlign w:val="bottom"/>
            <w:hideMark/>
          </w:tcPr>
          <w:p w14:paraId="417D5BB6"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c>
          <w:tcPr>
            <w:tcW w:w="967" w:type="pct"/>
            <w:noWrap/>
            <w:vAlign w:val="bottom"/>
            <w:hideMark/>
          </w:tcPr>
          <w:p w14:paraId="013435B4"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Postcode - Gemeente</w:t>
            </w:r>
          </w:p>
        </w:tc>
        <w:tc>
          <w:tcPr>
            <w:tcW w:w="579" w:type="pct"/>
            <w:noWrap/>
            <w:vAlign w:val="bottom"/>
            <w:hideMark/>
          </w:tcPr>
          <w:p w14:paraId="4AFCF309"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r>
      <w:tr w:rsidR="00A35825" w:rsidRPr="00A35825" w14:paraId="7B65F8D1" w14:textId="77777777" w:rsidTr="00A35825">
        <w:trPr>
          <w:trHeight w:val="300"/>
        </w:trPr>
        <w:tc>
          <w:tcPr>
            <w:tcW w:w="2680" w:type="pct"/>
            <w:gridSpan w:val="2"/>
            <w:noWrap/>
            <w:vAlign w:val="bottom"/>
            <w:hideMark/>
          </w:tcPr>
          <w:p w14:paraId="79A4CC18" w14:textId="77777777" w:rsidR="00A35825" w:rsidRPr="00A35825" w:rsidRDefault="00A35825" w:rsidP="00A35825">
            <w:pPr>
              <w:spacing w:before="120" w:after="0" w:line="240" w:lineRule="auto"/>
              <w:rPr>
                <w:rFonts w:ascii="Calibri" w:eastAsia="Times New Roman" w:hAnsi="Calibri" w:cs="Calibri"/>
                <w:b/>
                <w:bCs/>
                <w:sz w:val="16"/>
                <w:szCs w:val="16"/>
                <w:lang w:val="nl-NL" w:eastAsia="fr-BE"/>
              </w:rPr>
            </w:pPr>
            <w:r w:rsidRPr="00A35825">
              <w:rPr>
                <w:rFonts w:ascii="Calibri" w:eastAsia="Times New Roman" w:hAnsi="Calibri" w:cs="Calibri"/>
                <w:b/>
                <w:bCs/>
                <w:color w:val="000000"/>
                <w:sz w:val="16"/>
                <w:szCs w:val="16"/>
                <w:lang w:val="nl-NL" w:eastAsia="fr-BE"/>
              </w:rPr>
              <w:t>Dossiernummer </w:t>
            </w:r>
          </w:p>
        </w:tc>
        <w:tc>
          <w:tcPr>
            <w:tcW w:w="774" w:type="pct"/>
            <w:gridSpan w:val="2"/>
            <w:noWrap/>
            <w:vAlign w:val="bottom"/>
          </w:tcPr>
          <w:p w14:paraId="4236BB24" w14:textId="77777777" w:rsidR="00A35825" w:rsidRPr="00A35825" w:rsidRDefault="00A35825" w:rsidP="00A35825">
            <w:pPr>
              <w:spacing w:before="120" w:after="0" w:line="240" w:lineRule="auto"/>
              <w:rPr>
                <w:rFonts w:ascii="Calibri" w:eastAsia="Times New Roman" w:hAnsi="Calibri" w:cs="Calibri"/>
                <w:color w:val="000000"/>
                <w:sz w:val="16"/>
                <w:szCs w:val="16"/>
                <w:lang w:val="nl-NL" w:eastAsia="fr-BE"/>
              </w:rPr>
            </w:pPr>
          </w:p>
        </w:tc>
        <w:tc>
          <w:tcPr>
            <w:tcW w:w="967" w:type="pct"/>
            <w:noWrap/>
            <w:vAlign w:val="bottom"/>
          </w:tcPr>
          <w:p w14:paraId="48B628D2" w14:textId="77777777" w:rsidR="00A35825" w:rsidRPr="00A35825" w:rsidRDefault="00A35825" w:rsidP="00A35825">
            <w:pPr>
              <w:spacing w:before="120" w:after="0" w:line="240" w:lineRule="auto"/>
              <w:rPr>
                <w:rFonts w:ascii="Calibri" w:eastAsia="Times New Roman" w:hAnsi="Calibri" w:cs="Calibri"/>
                <w:color w:val="000000"/>
                <w:sz w:val="16"/>
                <w:szCs w:val="16"/>
                <w:lang w:val="nl-NL" w:eastAsia="fr-BE"/>
              </w:rPr>
            </w:pPr>
          </w:p>
        </w:tc>
        <w:tc>
          <w:tcPr>
            <w:tcW w:w="579" w:type="pct"/>
            <w:noWrap/>
            <w:vAlign w:val="bottom"/>
          </w:tcPr>
          <w:p w14:paraId="0F48EAD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A35825" w:rsidRPr="00A35825" w14:paraId="316387EA" w14:textId="77777777" w:rsidTr="00A35825">
        <w:trPr>
          <w:trHeight w:val="128"/>
        </w:trPr>
        <w:tc>
          <w:tcPr>
            <w:tcW w:w="2680" w:type="pct"/>
            <w:gridSpan w:val="2"/>
            <w:noWrap/>
            <w:vAlign w:val="bottom"/>
            <w:hideMark/>
          </w:tcPr>
          <w:p w14:paraId="12076B6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774" w:type="pct"/>
            <w:gridSpan w:val="2"/>
            <w:noWrap/>
            <w:vAlign w:val="bottom"/>
            <w:hideMark/>
          </w:tcPr>
          <w:p w14:paraId="41B02376"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967" w:type="pct"/>
            <w:noWrap/>
            <w:vAlign w:val="bottom"/>
            <w:hideMark/>
          </w:tcPr>
          <w:p w14:paraId="1D4D45ED"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79" w:type="pct"/>
            <w:noWrap/>
            <w:vAlign w:val="bottom"/>
            <w:hideMark/>
          </w:tcPr>
          <w:p w14:paraId="388069B1"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r>
      <w:tr w:rsidR="00A35825" w:rsidRPr="00A35825" w14:paraId="458452DF" w14:textId="77777777" w:rsidTr="00A35825">
        <w:trPr>
          <w:trHeight w:val="300"/>
        </w:trPr>
        <w:tc>
          <w:tcPr>
            <w:tcW w:w="2680" w:type="pct"/>
            <w:gridSpan w:val="2"/>
            <w:noWrap/>
            <w:vAlign w:val="bottom"/>
            <w:hideMark/>
          </w:tcPr>
          <w:p w14:paraId="5261E2F7"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Verzorging van</w:t>
            </w:r>
            <w:proofErr w:type="gramStart"/>
            <w:r w:rsidRPr="00A35825">
              <w:rPr>
                <w:rFonts w:ascii="Calibri" w:eastAsia="Times New Roman" w:hAnsi="Calibri" w:cs="Calibri"/>
                <w:b/>
                <w:bCs/>
                <w:color w:val="000000"/>
                <w:sz w:val="16"/>
                <w:szCs w:val="16"/>
                <w:lang w:val="nl-NL" w:eastAsia="fr-BE"/>
              </w:rPr>
              <w:t xml:space="preserve"> ..</w:t>
            </w:r>
            <w:proofErr w:type="gramEnd"/>
            <w:r w:rsidRPr="00A35825">
              <w:rPr>
                <w:rFonts w:ascii="Calibri" w:eastAsia="Times New Roman" w:hAnsi="Calibri" w:cs="Calibri"/>
                <w:b/>
                <w:bCs/>
                <w:color w:val="000000"/>
                <w:sz w:val="16"/>
                <w:szCs w:val="16"/>
                <w:lang w:val="nl-NL" w:eastAsia="fr-BE"/>
              </w:rPr>
              <w:t xml:space="preserve">/../…      </w:t>
            </w:r>
            <w:r w:rsidRPr="00A35825">
              <w:rPr>
                <w:rFonts w:ascii="Calibri" w:eastAsia="Times New Roman" w:hAnsi="Calibri" w:cs="Calibri"/>
                <w:b/>
                <w:bCs/>
                <w:i/>
                <w:color w:val="000000"/>
                <w:sz w:val="16"/>
                <w:szCs w:val="16"/>
                <w:lang w:val="nl-NL" w:eastAsia="fr-BE"/>
              </w:rPr>
              <w:t>………uur</w:t>
            </w:r>
          </w:p>
        </w:tc>
        <w:tc>
          <w:tcPr>
            <w:tcW w:w="774" w:type="pct"/>
            <w:gridSpan w:val="2"/>
            <w:noWrap/>
            <w:vAlign w:val="bottom"/>
          </w:tcPr>
          <w:p w14:paraId="104CF819" w14:textId="77777777" w:rsidR="00A35825" w:rsidRPr="00A35825" w:rsidRDefault="00A35825" w:rsidP="00A35825">
            <w:pPr>
              <w:spacing w:before="120" w:after="0" w:line="240" w:lineRule="auto"/>
              <w:rPr>
                <w:rFonts w:ascii="Calibri" w:eastAsia="Times New Roman" w:hAnsi="Calibri" w:cs="Calibri"/>
                <w:color w:val="000000"/>
                <w:sz w:val="16"/>
                <w:szCs w:val="16"/>
                <w:lang w:val="nl-NL" w:eastAsia="fr-BE"/>
              </w:rPr>
            </w:pPr>
          </w:p>
        </w:tc>
        <w:tc>
          <w:tcPr>
            <w:tcW w:w="967" w:type="pct"/>
            <w:noWrap/>
            <w:vAlign w:val="bottom"/>
            <w:hideMark/>
          </w:tcPr>
          <w:p w14:paraId="73D68CCE"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Ziekenfonds </w:t>
            </w:r>
          </w:p>
        </w:tc>
        <w:tc>
          <w:tcPr>
            <w:tcW w:w="579" w:type="pct"/>
            <w:noWrap/>
            <w:vAlign w:val="bottom"/>
            <w:hideMark/>
          </w:tcPr>
          <w:p w14:paraId="08E49DBF"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r>
      <w:tr w:rsidR="00A35825" w:rsidRPr="00A35825" w14:paraId="0B59BC0C" w14:textId="77777777" w:rsidTr="00A35825">
        <w:trPr>
          <w:trHeight w:val="300"/>
        </w:trPr>
        <w:tc>
          <w:tcPr>
            <w:tcW w:w="2680" w:type="pct"/>
            <w:gridSpan w:val="2"/>
            <w:noWrap/>
            <w:vAlign w:val="bottom"/>
            <w:hideMark/>
          </w:tcPr>
          <w:p w14:paraId="006C0E7B" w14:textId="77777777" w:rsidR="00A35825" w:rsidRPr="00A35825" w:rsidRDefault="00A35825" w:rsidP="00A35825">
            <w:pPr>
              <w:spacing w:before="120" w:after="0" w:line="240" w:lineRule="auto"/>
              <w:ind w:firstLineChars="400" w:firstLine="643"/>
              <w:rPr>
                <w:rFonts w:ascii="Calibri" w:eastAsia="Times New Roman" w:hAnsi="Calibri" w:cs="Calibri"/>
                <w:b/>
                <w:bCs/>
                <w:color w:val="000000"/>
                <w:sz w:val="16"/>
                <w:szCs w:val="16"/>
                <w:lang w:val="nl-NL" w:eastAsia="fr-BE"/>
              </w:rPr>
            </w:pPr>
            <w:r w:rsidRPr="00A35825">
              <w:rPr>
                <w:rFonts w:ascii="Calibri" w:eastAsia="Times New Roman" w:hAnsi="Calibri" w:cs="Calibri"/>
                <w:b/>
                <w:bCs/>
                <w:i/>
                <w:color w:val="000000"/>
                <w:sz w:val="16"/>
                <w:szCs w:val="16"/>
                <w:lang w:val="nl-NL" w:eastAsia="fr-BE"/>
              </w:rPr>
              <w:t xml:space="preserve">     </w:t>
            </w:r>
            <w:proofErr w:type="gramStart"/>
            <w:r w:rsidRPr="00A35825">
              <w:rPr>
                <w:rFonts w:ascii="Calibri" w:eastAsia="Times New Roman" w:hAnsi="Calibri" w:cs="Calibri"/>
                <w:b/>
                <w:bCs/>
                <w:i/>
                <w:color w:val="000000"/>
                <w:sz w:val="16"/>
                <w:szCs w:val="16"/>
                <w:lang w:val="nl-NL" w:eastAsia="fr-BE"/>
              </w:rPr>
              <w:t>tot</w:t>
            </w:r>
            <w:proofErr w:type="gramEnd"/>
            <w:r w:rsidRPr="00A35825">
              <w:rPr>
                <w:rFonts w:ascii="Calibri" w:eastAsia="Times New Roman" w:hAnsi="Calibri" w:cs="Calibri"/>
                <w:b/>
                <w:bCs/>
                <w:i/>
                <w:color w:val="000000"/>
                <w:sz w:val="16"/>
                <w:szCs w:val="16"/>
                <w:lang w:val="nl-NL" w:eastAsia="fr-BE"/>
              </w:rPr>
              <w:t xml:space="preserve"> </w:t>
            </w:r>
            <w:r w:rsidRPr="00A35825">
              <w:rPr>
                <w:rFonts w:ascii="Calibri" w:eastAsia="Times New Roman" w:hAnsi="Calibri" w:cs="Calibri"/>
                <w:i/>
                <w:iCs/>
                <w:color w:val="000000"/>
                <w:sz w:val="16"/>
                <w:szCs w:val="16"/>
                <w:lang w:val="nl-NL" w:eastAsia="fr-BE"/>
              </w:rPr>
              <w:t xml:space="preserve">../../…     </w:t>
            </w:r>
            <w:r w:rsidRPr="00A35825">
              <w:rPr>
                <w:rFonts w:ascii="Calibri" w:eastAsia="Times New Roman" w:hAnsi="Calibri" w:cs="Calibri"/>
                <w:b/>
                <w:bCs/>
                <w:i/>
                <w:color w:val="000000"/>
                <w:sz w:val="16"/>
                <w:szCs w:val="16"/>
                <w:lang w:val="nl-NL" w:eastAsia="fr-BE"/>
              </w:rPr>
              <w:t>………uur</w:t>
            </w:r>
          </w:p>
        </w:tc>
        <w:tc>
          <w:tcPr>
            <w:tcW w:w="774" w:type="pct"/>
            <w:gridSpan w:val="2"/>
            <w:noWrap/>
            <w:vAlign w:val="bottom"/>
          </w:tcPr>
          <w:p w14:paraId="4C743383" w14:textId="77777777" w:rsidR="00A35825" w:rsidRPr="00A35825" w:rsidRDefault="00A35825" w:rsidP="00A35825">
            <w:pPr>
              <w:spacing w:before="120" w:after="0" w:line="240" w:lineRule="auto"/>
              <w:rPr>
                <w:rFonts w:ascii="Calibri" w:eastAsia="Times New Roman" w:hAnsi="Calibri" w:cs="Calibri"/>
                <w:i/>
                <w:color w:val="000000"/>
                <w:sz w:val="16"/>
                <w:szCs w:val="16"/>
                <w:lang w:val="nl-NL" w:eastAsia="fr-BE"/>
              </w:rPr>
            </w:pPr>
          </w:p>
        </w:tc>
        <w:tc>
          <w:tcPr>
            <w:tcW w:w="967" w:type="pct"/>
            <w:noWrap/>
            <w:vAlign w:val="bottom"/>
            <w:hideMark/>
          </w:tcPr>
          <w:p w14:paraId="20E91697"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NISZ nr.</w:t>
            </w:r>
          </w:p>
        </w:tc>
        <w:tc>
          <w:tcPr>
            <w:tcW w:w="579" w:type="pct"/>
            <w:noWrap/>
            <w:vAlign w:val="bottom"/>
            <w:hideMark/>
          </w:tcPr>
          <w:p w14:paraId="2914504F"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r>
      <w:tr w:rsidR="00A35825" w:rsidRPr="00A35825" w14:paraId="38ACF561" w14:textId="77777777" w:rsidTr="00A35825">
        <w:trPr>
          <w:trHeight w:val="300"/>
        </w:trPr>
        <w:tc>
          <w:tcPr>
            <w:tcW w:w="2680" w:type="pct"/>
            <w:gridSpan w:val="2"/>
            <w:noWrap/>
            <w:vAlign w:val="bottom"/>
            <w:hideMark/>
          </w:tcPr>
          <w:p w14:paraId="0C8FC791" w14:textId="77777777" w:rsidR="00A35825" w:rsidRPr="00A35825" w:rsidRDefault="00A35825" w:rsidP="00A35825">
            <w:pPr>
              <w:spacing w:before="120" w:after="0" w:line="240" w:lineRule="auto"/>
              <w:rPr>
                <w:rFonts w:ascii="Calibri" w:eastAsia="Times New Roman" w:hAnsi="Calibri" w:cs="Calibri"/>
                <w:b/>
                <w:bCs/>
                <w:sz w:val="16"/>
                <w:szCs w:val="16"/>
                <w:lang w:val="nl-NL" w:eastAsia="fr-BE"/>
              </w:rPr>
            </w:pPr>
            <w:r w:rsidRPr="00A35825">
              <w:rPr>
                <w:rFonts w:ascii="Calibri" w:eastAsia="Times New Roman" w:hAnsi="Calibri" w:cs="Calibri"/>
                <w:b/>
                <w:bCs/>
                <w:sz w:val="16"/>
                <w:szCs w:val="16"/>
                <w:lang w:val="nl-NL" w:eastAsia="fr-BE"/>
              </w:rPr>
              <w:t>Recht op maximumfactuur in (1):</w:t>
            </w:r>
          </w:p>
        </w:tc>
        <w:tc>
          <w:tcPr>
            <w:tcW w:w="774" w:type="pct"/>
            <w:gridSpan w:val="2"/>
            <w:noWrap/>
            <w:vAlign w:val="bottom"/>
            <w:hideMark/>
          </w:tcPr>
          <w:p w14:paraId="02E7C9CA" w14:textId="77777777" w:rsidR="00A35825" w:rsidRPr="00A35825" w:rsidRDefault="00A35825" w:rsidP="00A35825">
            <w:pPr>
              <w:spacing w:after="0" w:line="240" w:lineRule="auto"/>
              <w:rPr>
                <w:rFonts w:ascii="Calibri" w:eastAsia="Times New Roman" w:hAnsi="Calibri" w:cs="Calibri"/>
                <w:b/>
                <w:bCs/>
                <w:sz w:val="16"/>
                <w:szCs w:val="16"/>
                <w:lang w:val="nl-NL" w:eastAsia="fr-BE"/>
              </w:rPr>
            </w:pPr>
          </w:p>
        </w:tc>
        <w:tc>
          <w:tcPr>
            <w:tcW w:w="967" w:type="pct"/>
            <w:noWrap/>
            <w:vAlign w:val="bottom"/>
            <w:hideMark/>
          </w:tcPr>
          <w:p w14:paraId="11350222"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Code gerechtigde</w:t>
            </w:r>
          </w:p>
        </w:tc>
        <w:tc>
          <w:tcPr>
            <w:tcW w:w="579" w:type="pct"/>
            <w:noWrap/>
            <w:vAlign w:val="bottom"/>
            <w:hideMark/>
          </w:tcPr>
          <w:p w14:paraId="399F8B3A"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r>
      <w:tr w:rsidR="00A35825" w:rsidRPr="00A35825" w14:paraId="50BFACD9" w14:textId="77777777" w:rsidTr="00A35825">
        <w:trPr>
          <w:trHeight w:val="139"/>
        </w:trPr>
        <w:tc>
          <w:tcPr>
            <w:tcW w:w="2680" w:type="pct"/>
            <w:gridSpan w:val="2"/>
            <w:noWrap/>
            <w:vAlign w:val="bottom"/>
            <w:hideMark/>
          </w:tcPr>
          <w:p w14:paraId="5E4E64C0"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774" w:type="pct"/>
            <w:gridSpan w:val="2"/>
            <w:noWrap/>
            <w:vAlign w:val="bottom"/>
            <w:hideMark/>
          </w:tcPr>
          <w:p w14:paraId="007C03C7"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967" w:type="pct"/>
            <w:noWrap/>
            <w:vAlign w:val="bottom"/>
            <w:hideMark/>
          </w:tcPr>
          <w:p w14:paraId="30A99D98"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79" w:type="pct"/>
            <w:noWrap/>
            <w:vAlign w:val="bottom"/>
            <w:hideMark/>
          </w:tcPr>
          <w:p w14:paraId="760FA1D0"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r>
      <w:tr w:rsidR="00A35825" w:rsidRPr="007C711C" w14:paraId="7423BDBD" w14:textId="77777777" w:rsidTr="00A35825">
        <w:trPr>
          <w:trHeight w:val="360"/>
        </w:trPr>
        <w:tc>
          <w:tcPr>
            <w:tcW w:w="5000" w:type="pct"/>
            <w:gridSpan w:val="6"/>
            <w:noWrap/>
            <w:vAlign w:val="bottom"/>
            <w:hideMark/>
          </w:tcPr>
          <w:p w14:paraId="6456E1DD" w14:textId="77777777" w:rsidR="00A35825" w:rsidRPr="00A35825" w:rsidRDefault="00A35825" w:rsidP="00A35825">
            <w:pPr>
              <w:spacing w:after="0" w:line="240" w:lineRule="auto"/>
              <w:jc w:val="center"/>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SAMENVATTING VAN DE KOSTEN ten laste van de patiënt</w:t>
            </w:r>
          </w:p>
        </w:tc>
      </w:tr>
      <w:tr w:rsidR="00A35825" w:rsidRPr="00A35825" w14:paraId="606A8212" w14:textId="77777777" w:rsidTr="00A35825">
        <w:trPr>
          <w:trHeight w:val="215"/>
        </w:trPr>
        <w:tc>
          <w:tcPr>
            <w:tcW w:w="2680" w:type="pct"/>
            <w:gridSpan w:val="2"/>
            <w:noWrap/>
            <w:vAlign w:val="bottom"/>
            <w:hideMark/>
          </w:tcPr>
          <w:p w14:paraId="1A32EF6D"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c>
          <w:tcPr>
            <w:tcW w:w="774" w:type="pct"/>
            <w:gridSpan w:val="2"/>
            <w:noWrap/>
            <w:vAlign w:val="bottom"/>
            <w:hideMark/>
          </w:tcPr>
          <w:p w14:paraId="2F17F480"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967" w:type="pct"/>
            <w:noWrap/>
            <w:vAlign w:val="bottom"/>
            <w:hideMark/>
          </w:tcPr>
          <w:p w14:paraId="450BAC6A"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579" w:type="pct"/>
            <w:noWrap/>
            <w:vAlign w:val="bottom"/>
            <w:hideMark/>
          </w:tcPr>
          <w:p w14:paraId="6BE2372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roofErr w:type="gramStart"/>
            <w:r w:rsidRPr="00A35825">
              <w:rPr>
                <w:rFonts w:ascii="Calibri" w:eastAsia="Times New Roman" w:hAnsi="Calibri" w:cs="Calibri"/>
                <w:color w:val="000000"/>
                <w:sz w:val="16"/>
                <w:szCs w:val="16"/>
                <w:lang w:val="nl-NL" w:eastAsia="fr-BE"/>
              </w:rPr>
              <w:t>euro</w:t>
            </w:r>
            <w:proofErr w:type="gramEnd"/>
          </w:p>
        </w:tc>
      </w:tr>
      <w:tr w:rsidR="00A35825" w:rsidRPr="007C711C" w14:paraId="6D7258FC" w14:textId="77777777" w:rsidTr="00A35825">
        <w:trPr>
          <w:trHeight w:val="300"/>
        </w:trPr>
        <w:tc>
          <w:tcPr>
            <w:tcW w:w="2680" w:type="pct"/>
            <w:gridSpan w:val="2"/>
            <w:tcBorders>
              <w:top w:val="single" w:sz="4" w:space="0" w:color="auto"/>
              <w:left w:val="single" w:sz="4" w:space="0" w:color="auto"/>
              <w:bottom w:val="nil"/>
              <w:right w:val="nil"/>
            </w:tcBorders>
            <w:noWrap/>
            <w:vAlign w:val="center"/>
            <w:hideMark/>
          </w:tcPr>
          <w:p w14:paraId="710CE1A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1. Kosten voor verblijf </w:t>
            </w:r>
            <w:r w:rsidRPr="00A35825">
              <w:rPr>
                <w:rFonts w:ascii="Calibri" w:eastAsia="Times New Roman" w:hAnsi="Calibri" w:cs="Calibri"/>
                <w:i/>
                <w:color w:val="000000"/>
                <w:sz w:val="16"/>
                <w:szCs w:val="16"/>
                <w:lang w:val="nl-NL" w:eastAsia="fr-BE"/>
              </w:rPr>
              <w:t>of revalidatie</w:t>
            </w:r>
          </w:p>
        </w:tc>
        <w:tc>
          <w:tcPr>
            <w:tcW w:w="774" w:type="pct"/>
            <w:gridSpan w:val="2"/>
            <w:tcBorders>
              <w:top w:val="single" w:sz="4" w:space="0" w:color="auto"/>
              <w:left w:val="nil"/>
              <w:bottom w:val="nil"/>
              <w:right w:val="nil"/>
            </w:tcBorders>
            <w:noWrap/>
            <w:vAlign w:val="center"/>
            <w:hideMark/>
          </w:tcPr>
          <w:p w14:paraId="163999D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967" w:type="pct"/>
            <w:tcBorders>
              <w:top w:val="single" w:sz="4" w:space="0" w:color="auto"/>
              <w:left w:val="nil"/>
              <w:bottom w:val="nil"/>
              <w:right w:val="nil"/>
            </w:tcBorders>
            <w:vAlign w:val="center"/>
            <w:hideMark/>
          </w:tcPr>
          <w:p w14:paraId="3ACF7C6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79" w:type="pct"/>
            <w:tcBorders>
              <w:top w:val="single" w:sz="4" w:space="0" w:color="auto"/>
              <w:left w:val="nil"/>
              <w:bottom w:val="nil"/>
              <w:right w:val="single" w:sz="4" w:space="0" w:color="auto"/>
            </w:tcBorders>
            <w:noWrap/>
            <w:vAlign w:val="bottom"/>
            <w:hideMark/>
          </w:tcPr>
          <w:p w14:paraId="44E3AD0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A35825" w:rsidRPr="00A35825" w14:paraId="1F6E9E27" w14:textId="77777777" w:rsidTr="00A35825">
        <w:trPr>
          <w:trHeight w:val="300"/>
        </w:trPr>
        <w:tc>
          <w:tcPr>
            <w:tcW w:w="3454" w:type="pct"/>
            <w:gridSpan w:val="4"/>
            <w:tcBorders>
              <w:top w:val="nil"/>
              <w:left w:val="single" w:sz="4" w:space="0" w:color="auto"/>
              <w:bottom w:val="nil"/>
              <w:right w:val="nil"/>
            </w:tcBorders>
            <w:noWrap/>
            <w:vAlign w:val="center"/>
            <w:hideMark/>
          </w:tcPr>
          <w:p w14:paraId="56CC9B28" w14:textId="77777777" w:rsidR="00A35825" w:rsidRPr="00A35825" w:rsidRDefault="00A35825" w:rsidP="00A35825">
            <w:pPr>
              <w:spacing w:after="0" w:line="240" w:lineRule="auto"/>
              <w:ind w:firstLineChars="700" w:firstLine="1120"/>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xml:space="preserve">Uw aandeel voor het ziekenhuisverblijf </w:t>
            </w:r>
            <w:r w:rsidRPr="00A35825">
              <w:rPr>
                <w:rFonts w:ascii="Calibri" w:eastAsia="Times New Roman" w:hAnsi="Calibri" w:cs="Calibri"/>
                <w:i/>
                <w:sz w:val="16"/>
                <w:szCs w:val="16"/>
                <w:lang w:val="nl-NL" w:eastAsia="fr-BE"/>
              </w:rPr>
              <w:t>of revalidatie</w:t>
            </w:r>
          </w:p>
        </w:tc>
        <w:tc>
          <w:tcPr>
            <w:tcW w:w="967" w:type="pct"/>
            <w:noWrap/>
            <w:vAlign w:val="bottom"/>
            <w:hideMark/>
          </w:tcPr>
          <w:p w14:paraId="02691EAF" w14:textId="77777777" w:rsidR="00A35825" w:rsidRPr="00A35825" w:rsidRDefault="00A35825" w:rsidP="00A35825">
            <w:pPr>
              <w:spacing w:after="0" w:line="240" w:lineRule="auto"/>
              <w:rPr>
                <w:rFonts w:ascii="Calibri" w:eastAsia="Times New Roman" w:hAnsi="Calibri" w:cs="Calibri"/>
                <w:sz w:val="16"/>
                <w:szCs w:val="16"/>
                <w:lang w:val="nl-NL" w:eastAsia="fr-BE"/>
              </w:rPr>
            </w:pPr>
          </w:p>
        </w:tc>
        <w:tc>
          <w:tcPr>
            <w:tcW w:w="579" w:type="pct"/>
            <w:tcBorders>
              <w:top w:val="nil"/>
              <w:left w:val="nil"/>
              <w:bottom w:val="nil"/>
              <w:right w:val="single" w:sz="4" w:space="0" w:color="auto"/>
            </w:tcBorders>
            <w:vAlign w:val="center"/>
            <w:hideMark/>
          </w:tcPr>
          <w:p w14:paraId="15CAC83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2F92ECAC" w14:textId="77777777" w:rsidTr="00A35825">
        <w:trPr>
          <w:trHeight w:val="300"/>
        </w:trPr>
        <w:tc>
          <w:tcPr>
            <w:tcW w:w="3454" w:type="pct"/>
            <w:gridSpan w:val="4"/>
            <w:tcBorders>
              <w:top w:val="nil"/>
              <w:left w:val="single" w:sz="4" w:space="0" w:color="auto"/>
              <w:bottom w:val="single" w:sz="4" w:space="0" w:color="auto"/>
              <w:right w:val="nil"/>
            </w:tcBorders>
            <w:noWrap/>
            <w:vAlign w:val="center"/>
            <w:hideMark/>
          </w:tcPr>
          <w:p w14:paraId="71B5F7EF" w14:textId="77777777" w:rsidR="00A35825" w:rsidRPr="00A35825" w:rsidRDefault="00A35825" w:rsidP="00A35825">
            <w:pPr>
              <w:spacing w:after="0" w:line="240" w:lineRule="auto"/>
              <w:ind w:firstLine="1276"/>
              <w:rPr>
                <w:rFonts w:ascii="Calibri" w:eastAsia="Times New Roman" w:hAnsi="Calibri" w:cs="Calibri"/>
                <w:i/>
                <w:color w:val="000000"/>
                <w:sz w:val="16"/>
                <w:szCs w:val="16"/>
                <w:lang w:val="nl-NL" w:eastAsia="fr-BE"/>
              </w:rPr>
            </w:pPr>
            <w:r w:rsidRPr="00A35825">
              <w:rPr>
                <w:rFonts w:ascii="Calibri" w:eastAsia="Times New Roman" w:hAnsi="Calibri" w:cs="Calibri"/>
                <w:color w:val="000000"/>
                <w:sz w:val="16"/>
                <w:szCs w:val="16"/>
                <w:lang w:val="nl-NL" w:eastAsia="fr-BE"/>
              </w:rPr>
              <w:t>Kamersupplement omdat u koos voor een eenpersoonskamer</w:t>
            </w:r>
          </w:p>
        </w:tc>
        <w:tc>
          <w:tcPr>
            <w:tcW w:w="967" w:type="pct"/>
            <w:tcBorders>
              <w:top w:val="nil"/>
              <w:left w:val="nil"/>
              <w:bottom w:val="single" w:sz="4" w:space="0" w:color="auto"/>
              <w:right w:val="nil"/>
            </w:tcBorders>
            <w:noWrap/>
            <w:vAlign w:val="bottom"/>
            <w:hideMark/>
          </w:tcPr>
          <w:p w14:paraId="6CF58DB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79" w:type="pct"/>
            <w:tcBorders>
              <w:top w:val="nil"/>
              <w:left w:val="nil"/>
              <w:bottom w:val="single" w:sz="4" w:space="0" w:color="auto"/>
              <w:right w:val="single" w:sz="4" w:space="0" w:color="auto"/>
            </w:tcBorders>
            <w:vAlign w:val="center"/>
            <w:hideMark/>
          </w:tcPr>
          <w:p w14:paraId="234BD76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2FC31F6E" w14:textId="77777777" w:rsidTr="00A35825">
        <w:trPr>
          <w:trHeight w:val="300"/>
        </w:trPr>
        <w:tc>
          <w:tcPr>
            <w:tcW w:w="2680" w:type="pct"/>
            <w:gridSpan w:val="2"/>
            <w:noWrap/>
            <w:vAlign w:val="center"/>
            <w:hideMark/>
          </w:tcPr>
          <w:p w14:paraId="328E580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774" w:type="pct"/>
            <w:gridSpan w:val="2"/>
            <w:noWrap/>
            <w:vAlign w:val="center"/>
            <w:hideMark/>
          </w:tcPr>
          <w:p w14:paraId="19D4D533"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967" w:type="pct"/>
            <w:noWrap/>
            <w:vAlign w:val="bottom"/>
            <w:hideMark/>
          </w:tcPr>
          <w:p w14:paraId="1503BD47"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79" w:type="pct"/>
            <w:tcBorders>
              <w:top w:val="nil"/>
              <w:left w:val="nil"/>
              <w:bottom w:val="single" w:sz="4" w:space="0" w:color="auto"/>
              <w:right w:val="nil"/>
            </w:tcBorders>
            <w:noWrap/>
            <w:vAlign w:val="bottom"/>
            <w:hideMark/>
          </w:tcPr>
          <w:p w14:paraId="4B8105A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A35825" w:rsidRPr="00A35825" w14:paraId="10A4B23A" w14:textId="77777777" w:rsidTr="00A35825">
        <w:trPr>
          <w:trHeight w:val="300"/>
        </w:trPr>
        <w:tc>
          <w:tcPr>
            <w:tcW w:w="3454" w:type="pct"/>
            <w:gridSpan w:val="4"/>
            <w:tcBorders>
              <w:top w:val="single" w:sz="4" w:space="0" w:color="auto"/>
              <w:left w:val="single" w:sz="4" w:space="0" w:color="auto"/>
              <w:bottom w:val="single" w:sz="4" w:space="0" w:color="auto"/>
              <w:right w:val="nil"/>
            </w:tcBorders>
            <w:noWrap/>
            <w:vAlign w:val="center"/>
            <w:hideMark/>
          </w:tcPr>
          <w:p w14:paraId="6B997C2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2. Forfaitair aangerekende kosten (2)</w:t>
            </w:r>
          </w:p>
        </w:tc>
        <w:tc>
          <w:tcPr>
            <w:tcW w:w="967" w:type="pct"/>
            <w:tcBorders>
              <w:top w:val="single" w:sz="4" w:space="0" w:color="auto"/>
              <w:left w:val="nil"/>
              <w:bottom w:val="single" w:sz="4" w:space="0" w:color="auto"/>
              <w:right w:val="nil"/>
            </w:tcBorders>
            <w:noWrap/>
            <w:vAlign w:val="bottom"/>
            <w:hideMark/>
          </w:tcPr>
          <w:p w14:paraId="7A3DB38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79" w:type="pct"/>
            <w:tcBorders>
              <w:top w:val="nil"/>
              <w:left w:val="nil"/>
              <w:bottom w:val="single" w:sz="4" w:space="0" w:color="auto"/>
              <w:right w:val="single" w:sz="4" w:space="0" w:color="auto"/>
            </w:tcBorders>
            <w:vAlign w:val="center"/>
            <w:hideMark/>
          </w:tcPr>
          <w:p w14:paraId="2C1DDC9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129D317D" w14:textId="77777777" w:rsidTr="00A35825">
        <w:trPr>
          <w:trHeight w:val="267"/>
        </w:trPr>
        <w:tc>
          <w:tcPr>
            <w:tcW w:w="2680" w:type="pct"/>
            <w:gridSpan w:val="2"/>
            <w:noWrap/>
            <w:vAlign w:val="center"/>
            <w:hideMark/>
          </w:tcPr>
          <w:p w14:paraId="195609F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774" w:type="pct"/>
            <w:gridSpan w:val="2"/>
            <w:noWrap/>
            <w:vAlign w:val="center"/>
            <w:hideMark/>
          </w:tcPr>
          <w:p w14:paraId="14C98A6C"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967" w:type="pct"/>
            <w:noWrap/>
            <w:vAlign w:val="bottom"/>
            <w:hideMark/>
          </w:tcPr>
          <w:p w14:paraId="12D01978"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79" w:type="pct"/>
            <w:noWrap/>
            <w:vAlign w:val="bottom"/>
            <w:hideMark/>
          </w:tcPr>
          <w:p w14:paraId="546DC7F7"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r>
      <w:tr w:rsidR="00A35825" w:rsidRPr="00A35825" w14:paraId="4BC05E95" w14:textId="77777777" w:rsidTr="00A35825">
        <w:trPr>
          <w:trHeight w:val="300"/>
        </w:trPr>
        <w:tc>
          <w:tcPr>
            <w:tcW w:w="4421" w:type="pct"/>
            <w:gridSpan w:val="5"/>
            <w:tcBorders>
              <w:top w:val="single" w:sz="4" w:space="0" w:color="auto"/>
              <w:left w:val="single" w:sz="4" w:space="0" w:color="auto"/>
              <w:bottom w:val="single" w:sz="4" w:space="0" w:color="auto"/>
              <w:right w:val="nil"/>
            </w:tcBorders>
            <w:noWrap/>
            <w:vAlign w:val="center"/>
            <w:hideMark/>
          </w:tcPr>
          <w:p w14:paraId="33804B5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3. Apotheek-kosten (bijvoorbeeld geneesmiddelen, implantaten, medische hulpmiddelen…)</w:t>
            </w:r>
          </w:p>
        </w:tc>
        <w:tc>
          <w:tcPr>
            <w:tcW w:w="579" w:type="pct"/>
            <w:tcBorders>
              <w:top w:val="single" w:sz="4" w:space="0" w:color="auto"/>
              <w:left w:val="nil"/>
              <w:bottom w:val="single" w:sz="4" w:space="0" w:color="auto"/>
              <w:right w:val="single" w:sz="4" w:space="0" w:color="auto"/>
            </w:tcBorders>
            <w:vAlign w:val="center"/>
            <w:hideMark/>
          </w:tcPr>
          <w:p w14:paraId="5BD66A7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590D4A2F" w14:textId="77777777" w:rsidTr="00A35825">
        <w:trPr>
          <w:trHeight w:val="219"/>
        </w:trPr>
        <w:tc>
          <w:tcPr>
            <w:tcW w:w="2680" w:type="pct"/>
            <w:gridSpan w:val="2"/>
            <w:noWrap/>
            <w:vAlign w:val="center"/>
            <w:hideMark/>
          </w:tcPr>
          <w:p w14:paraId="2DF948C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774" w:type="pct"/>
            <w:gridSpan w:val="2"/>
            <w:noWrap/>
            <w:vAlign w:val="center"/>
            <w:hideMark/>
          </w:tcPr>
          <w:p w14:paraId="4F6AD609"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967" w:type="pct"/>
            <w:noWrap/>
            <w:vAlign w:val="bottom"/>
            <w:hideMark/>
          </w:tcPr>
          <w:p w14:paraId="50A1F0E2"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79" w:type="pct"/>
            <w:noWrap/>
            <w:vAlign w:val="bottom"/>
            <w:hideMark/>
          </w:tcPr>
          <w:p w14:paraId="6FA2F13B"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r>
      <w:tr w:rsidR="00A35825" w:rsidRPr="007C711C" w14:paraId="70BAC723" w14:textId="77777777" w:rsidTr="00A35825">
        <w:trPr>
          <w:trHeight w:val="300"/>
        </w:trPr>
        <w:tc>
          <w:tcPr>
            <w:tcW w:w="4421" w:type="pct"/>
            <w:gridSpan w:val="5"/>
            <w:tcBorders>
              <w:top w:val="single" w:sz="4" w:space="0" w:color="auto"/>
              <w:left w:val="single" w:sz="4" w:space="0" w:color="auto"/>
              <w:bottom w:val="nil"/>
              <w:right w:val="nil"/>
            </w:tcBorders>
            <w:noWrap/>
            <w:vAlign w:val="center"/>
            <w:hideMark/>
          </w:tcPr>
          <w:p w14:paraId="6DE3E0B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4. Honoraria voor zorgverleners (artsen of andere verstrekkers)</w:t>
            </w:r>
          </w:p>
        </w:tc>
        <w:tc>
          <w:tcPr>
            <w:tcW w:w="579" w:type="pct"/>
            <w:tcBorders>
              <w:top w:val="single" w:sz="4" w:space="0" w:color="auto"/>
              <w:left w:val="nil"/>
              <w:bottom w:val="nil"/>
              <w:right w:val="single" w:sz="4" w:space="0" w:color="auto"/>
            </w:tcBorders>
            <w:vAlign w:val="center"/>
            <w:hideMark/>
          </w:tcPr>
          <w:p w14:paraId="5A2FA43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A35825" w:rsidRPr="00A35825" w14:paraId="15F24CC1" w14:textId="77777777" w:rsidTr="00A35825">
        <w:trPr>
          <w:trHeight w:val="300"/>
        </w:trPr>
        <w:tc>
          <w:tcPr>
            <w:tcW w:w="3454" w:type="pct"/>
            <w:gridSpan w:val="4"/>
            <w:tcBorders>
              <w:top w:val="nil"/>
              <w:left w:val="single" w:sz="4" w:space="0" w:color="auto"/>
              <w:bottom w:val="nil"/>
              <w:right w:val="nil"/>
            </w:tcBorders>
            <w:noWrap/>
            <w:vAlign w:val="center"/>
            <w:hideMark/>
          </w:tcPr>
          <w:p w14:paraId="487673AA" w14:textId="77777777" w:rsidR="00A35825" w:rsidRPr="00A35825" w:rsidRDefault="00A35825" w:rsidP="00A35825">
            <w:pPr>
              <w:spacing w:after="0" w:line="240" w:lineRule="auto"/>
              <w:ind w:firstLineChars="700" w:firstLine="1120"/>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xml:space="preserve">Uw aandeel voor honoraria      </w:t>
            </w:r>
          </w:p>
        </w:tc>
        <w:tc>
          <w:tcPr>
            <w:tcW w:w="967" w:type="pct"/>
            <w:noWrap/>
            <w:vAlign w:val="bottom"/>
            <w:hideMark/>
          </w:tcPr>
          <w:p w14:paraId="0340149B" w14:textId="77777777" w:rsidR="00A35825" w:rsidRPr="00A35825" w:rsidRDefault="00A35825" w:rsidP="00A35825">
            <w:pPr>
              <w:spacing w:after="0" w:line="240" w:lineRule="auto"/>
              <w:rPr>
                <w:rFonts w:ascii="Calibri" w:eastAsia="Times New Roman" w:hAnsi="Calibri" w:cs="Calibri"/>
                <w:sz w:val="16"/>
                <w:szCs w:val="16"/>
                <w:lang w:val="nl-NL" w:eastAsia="fr-BE"/>
              </w:rPr>
            </w:pPr>
          </w:p>
        </w:tc>
        <w:tc>
          <w:tcPr>
            <w:tcW w:w="579" w:type="pct"/>
            <w:tcBorders>
              <w:top w:val="nil"/>
              <w:left w:val="nil"/>
              <w:bottom w:val="nil"/>
              <w:right w:val="single" w:sz="4" w:space="0" w:color="auto"/>
            </w:tcBorders>
            <w:vAlign w:val="center"/>
            <w:hideMark/>
          </w:tcPr>
          <w:p w14:paraId="4C633B9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7EB70490" w14:textId="77777777" w:rsidTr="00A35825">
        <w:trPr>
          <w:trHeight w:val="300"/>
        </w:trPr>
        <w:tc>
          <w:tcPr>
            <w:tcW w:w="4421" w:type="pct"/>
            <w:gridSpan w:val="5"/>
            <w:tcBorders>
              <w:top w:val="nil"/>
              <w:left w:val="single" w:sz="4" w:space="0" w:color="auto"/>
              <w:bottom w:val="single" w:sz="4" w:space="0" w:color="auto"/>
              <w:right w:val="nil"/>
            </w:tcBorders>
            <w:noWrap/>
            <w:vAlign w:val="center"/>
            <w:hideMark/>
          </w:tcPr>
          <w:p w14:paraId="0B774F60" w14:textId="77777777" w:rsidR="00A35825" w:rsidRPr="00A35825" w:rsidRDefault="00A35825" w:rsidP="00A35825">
            <w:pPr>
              <w:spacing w:after="0" w:line="240" w:lineRule="auto"/>
              <w:ind w:firstLine="1276"/>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Supplementen (4)</w:t>
            </w:r>
          </w:p>
        </w:tc>
        <w:tc>
          <w:tcPr>
            <w:tcW w:w="579" w:type="pct"/>
            <w:tcBorders>
              <w:top w:val="nil"/>
              <w:left w:val="nil"/>
              <w:bottom w:val="single" w:sz="4" w:space="0" w:color="auto"/>
              <w:right w:val="single" w:sz="4" w:space="0" w:color="auto"/>
            </w:tcBorders>
            <w:vAlign w:val="center"/>
            <w:hideMark/>
          </w:tcPr>
          <w:p w14:paraId="7B2CBF6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02B32525" w14:textId="77777777" w:rsidTr="00A35825">
        <w:trPr>
          <w:trHeight w:val="197"/>
        </w:trPr>
        <w:tc>
          <w:tcPr>
            <w:tcW w:w="2680" w:type="pct"/>
            <w:gridSpan w:val="2"/>
            <w:tcBorders>
              <w:top w:val="nil"/>
              <w:left w:val="nil"/>
              <w:bottom w:val="single" w:sz="4" w:space="0" w:color="auto"/>
              <w:right w:val="nil"/>
            </w:tcBorders>
            <w:noWrap/>
            <w:vAlign w:val="center"/>
            <w:hideMark/>
          </w:tcPr>
          <w:p w14:paraId="4E37132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774" w:type="pct"/>
            <w:gridSpan w:val="2"/>
            <w:tcBorders>
              <w:top w:val="nil"/>
              <w:left w:val="nil"/>
              <w:bottom w:val="single" w:sz="4" w:space="0" w:color="auto"/>
              <w:right w:val="nil"/>
            </w:tcBorders>
            <w:noWrap/>
            <w:vAlign w:val="center"/>
            <w:hideMark/>
          </w:tcPr>
          <w:p w14:paraId="31E6AF56"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967" w:type="pct"/>
            <w:tcBorders>
              <w:top w:val="nil"/>
              <w:left w:val="nil"/>
              <w:bottom w:val="single" w:sz="4" w:space="0" w:color="auto"/>
              <w:right w:val="nil"/>
            </w:tcBorders>
            <w:noWrap/>
            <w:vAlign w:val="bottom"/>
            <w:hideMark/>
          </w:tcPr>
          <w:p w14:paraId="79E14CDB"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79" w:type="pct"/>
            <w:tcBorders>
              <w:top w:val="nil"/>
              <w:left w:val="nil"/>
              <w:bottom w:val="single" w:sz="4" w:space="0" w:color="auto"/>
              <w:right w:val="nil"/>
            </w:tcBorders>
            <w:noWrap/>
            <w:vAlign w:val="bottom"/>
            <w:hideMark/>
          </w:tcPr>
          <w:p w14:paraId="534E6CDC"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r>
      <w:tr w:rsidR="00A35825" w:rsidRPr="00A35825" w14:paraId="33D76DC7" w14:textId="77777777" w:rsidTr="00A35825">
        <w:trPr>
          <w:trHeight w:val="300"/>
        </w:trPr>
        <w:tc>
          <w:tcPr>
            <w:tcW w:w="2680" w:type="pct"/>
            <w:gridSpan w:val="2"/>
            <w:tcBorders>
              <w:top w:val="single" w:sz="4" w:space="0" w:color="auto"/>
              <w:left w:val="single" w:sz="4" w:space="0" w:color="auto"/>
              <w:bottom w:val="single" w:sz="4" w:space="0" w:color="auto"/>
              <w:right w:val="nil"/>
            </w:tcBorders>
            <w:noWrap/>
            <w:vAlign w:val="center"/>
            <w:hideMark/>
          </w:tcPr>
          <w:p w14:paraId="2DA49B2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5. Andere leveringen</w:t>
            </w:r>
          </w:p>
        </w:tc>
        <w:tc>
          <w:tcPr>
            <w:tcW w:w="774" w:type="pct"/>
            <w:gridSpan w:val="2"/>
            <w:tcBorders>
              <w:top w:val="single" w:sz="4" w:space="0" w:color="auto"/>
              <w:left w:val="nil"/>
              <w:bottom w:val="single" w:sz="4" w:space="0" w:color="auto"/>
              <w:right w:val="nil"/>
            </w:tcBorders>
            <w:noWrap/>
            <w:vAlign w:val="center"/>
            <w:hideMark/>
          </w:tcPr>
          <w:p w14:paraId="1EE15FD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967" w:type="pct"/>
            <w:tcBorders>
              <w:top w:val="single" w:sz="4" w:space="0" w:color="auto"/>
              <w:left w:val="nil"/>
              <w:bottom w:val="single" w:sz="4" w:space="0" w:color="auto"/>
              <w:right w:val="nil"/>
            </w:tcBorders>
            <w:noWrap/>
            <w:vAlign w:val="bottom"/>
            <w:hideMark/>
          </w:tcPr>
          <w:p w14:paraId="4727AEA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79" w:type="pct"/>
            <w:tcBorders>
              <w:top w:val="single" w:sz="4" w:space="0" w:color="auto"/>
              <w:left w:val="nil"/>
              <w:bottom w:val="single" w:sz="4" w:space="0" w:color="auto"/>
              <w:right w:val="single" w:sz="4" w:space="0" w:color="auto"/>
            </w:tcBorders>
            <w:vAlign w:val="center"/>
            <w:hideMark/>
          </w:tcPr>
          <w:p w14:paraId="5864F35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494CE220" w14:textId="77777777" w:rsidTr="00A35825">
        <w:trPr>
          <w:trHeight w:val="300"/>
        </w:trPr>
        <w:tc>
          <w:tcPr>
            <w:tcW w:w="2680" w:type="pct"/>
            <w:gridSpan w:val="2"/>
            <w:noWrap/>
            <w:vAlign w:val="center"/>
          </w:tcPr>
          <w:p w14:paraId="6A9B2EB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774" w:type="pct"/>
            <w:gridSpan w:val="2"/>
            <w:noWrap/>
            <w:vAlign w:val="center"/>
          </w:tcPr>
          <w:p w14:paraId="5E5C81B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967" w:type="pct"/>
            <w:noWrap/>
            <w:vAlign w:val="bottom"/>
          </w:tcPr>
          <w:p w14:paraId="1DE8414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79" w:type="pct"/>
            <w:noWrap/>
            <w:vAlign w:val="bottom"/>
          </w:tcPr>
          <w:p w14:paraId="721C78A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A35825" w:rsidRPr="00A35825" w14:paraId="6F3C53FF" w14:textId="77777777" w:rsidTr="00A35825">
        <w:trPr>
          <w:trHeight w:val="300"/>
        </w:trPr>
        <w:tc>
          <w:tcPr>
            <w:tcW w:w="2680" w:type="pct"/>
            <w:gridSpan w:val="2"/>
            <w:tcBorders>
              <w:top w:val="single" w:sz="4" w:space="0" w:color="auto"/>
              <w:left w:val="single" w:sz="4" w:space="0" w:color="auto"/>
              <w:bottom w:val="single" w:sz="4" w:space="0" w:color="auto"/>
              <w:right w:val="nil"/>
            </w:tcBorders>
            <w:noWrap/>
            <w:vAlign w:val="center"/>
            <w:hideMark/>
          </w:tcPr>
          <w:p w14:paraId="258BC87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6. Ziekenvervoer   </w:t>
            </w:r>
          </w:p>
        </w:tc>
        <w:tc>
          <w:tcPr>
            <w:tcW w:w="774" w:type="pct"/>
            <w:gridSpan w:val="2"/>
            <w:tcBorders>
              <w:top w:val="single" w:sz="4" w:space="0" w:color="auto"/>
              <w:left w:val="nil"/>
              <w:bottom w:val="single" w:sz="4" w:space="0" w:color="auto"/>
              <w:right w:val="nil"/>
            </w:tcBorders>
            <w:noWrap/>
            <w:vAlign w:val="center"/>
            <w:hideMark/>
          </w:tcPr>
          <w:p w14:paraId="7E95FA6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967" w:type="pct"/>
            <w:tcBorders>
              <w:top w:val="single" w:sz="4" w:space="0" w:color="auto"/>
              <w:left w:val="nil"/>
              <w:bottom w:val="single" w:sz="4" w:space="0" w:color="auto"/>
              <w:right w:val="nil"/>
            </w:tcBorders>
            <w:noWrap/>
            <w:vAlign w:val="bottom"/>
            <w:hideMark/>
          </w:tcPr>
          <w:p w14:paraId="5AB35F3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79" w:type="pct"/>
            <w:tcBorders>
              <w:top w:val="single" w:sz="4" w:space="0" w:color="auto"/>
              <w:left w:val="nil"/>
              <w:bottom w:val="single" w:sz="4" w:space="0" w:color="auto"/>
              <w:right w:val="single" w:sz="4" w:space="0" w:color="auto"/>
            </w:tcBorders>
            <w:vAlign w:val="center"/>
            <w:hideMark/>
          </w:tcPr>
          <w:p w14:paraId="2E57895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0B15CD15" w14:textId="77777777" w:rsidTr="00A35825">
        <w:trPr>
          <w:trHeight w:val="300"/>
        </w:trPr>
        <w:tc>
          <w:tcPr>
            <w:tcW w:w="2680" w:type="pct"/>
            <w:gridSpan w:val="2"/>
            <w:noWrap/>
            <w:vAlign w:val="center"/>
          </w:tcPr>
          <w:p w14:paraId="786F60D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774" w:type="pct"/>
            <w:gridSpan w:val="2"/>
            <w:noWrap/>
            <w:vAlign w:val="center"/>
          </w:tcPr>
          <w:p w14:paraId="63E2CDA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967" w:type="pct"/>
            <w:noWrap/>
            <w:vAlign w:val="bottom"/>
          </w:tcPr>
          <w:p w14:paraId="0EF9614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79" w:type="pct"/>
            <w:tcBorders>
              <w:top w:val="nil"/>
              <w:left w:val="nil"/>
              <w:bottom w:val="single" w:sz="4" w:space="0" w:color="auto"/>
              <w:right w:val="nil"/>
            </w:tcBorders>
            <w:noWrap/>
            <w:vAlign w:val="bottom"/>
          </w:tcPr>
          <w:p w14:paraId="1014DAA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A35825" w:rsidRPr="00A35825" w14:paraId="62785477" w14:textId="77777777" w:rsidTr="00A35825">
        <w:trPr>
          <w:trHeight w:val="300"/>
        </w:trPr>
        <w:tc>
          <w:tcPr>
            <w:tcW w:w="2680" w:type="pct"/>
            <w:gridSpan w:val="2"/>
            <w:tcBorders>
              <w:top w:val="single" w:sz="4" w:space="0" w:color="auto"/>
              <w:left w:val="single" w:sz="4" w:space="0" w:color="auto"/>
              <w:bottom w:val="single" w:sz="4" w:space="0" w:color="auto"/>
              <w:right w:val="nil"/>
            </w:tcBorders>
            <w:noWrap/>
            <w:vAlign w:val="center"/>
            <w:hideMark/>
          </w:tcPr>
          <w:p w14:paraId="5E6954E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7. Diverse kosten      </w:t>
            </w:r>
          </w:p>
        </w:tc>
        <w:tc>
          <w:tcPr>
            <w:tcW w:w="774" w:type="pct"/>
            <w:gridSpan w:val="2"/>
            <w:tcBorders>
              <w:top w:val="single" w:sz="4" w:space="0" w:color="auto"/>
              <w:left w:val="nil"/>
              <w:bottom w:val="single" w:sz="4" w:space="0" w:color="auto"/>
              <w:right w:val="nil"/>
            </w:tcBorders>
            <w:noWrap/>
            <w:vAlign w:val="center"/>
            <w:hideMark/>
          </w:tcPr>
          <w:p w14:paraId="09EA02B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967" w:type="pct"/>
            <w:tcBorders>
              <w:top w:val="single" w:sz="4" w:space="0" w:color="auto"/>
              <w:left w:val="nil"/>
              <w:bottom w:val="single" w:sz="4" w:space="0" w:color="auto"/>
              <w:right w:val="nil"/>
            </w:tcBorders>
            <w:noWrap/>
            <w:vAlign w:val="bottom"/>
            <w:hideMark/>
          </w:tcPr>
          <w:p w14:paraId="7176410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79" w:type="pct"/>
            <w:tcBorders>
              <w:top w:val="nil"/>
              <w:left w:val="nil"/>
              <w:bottom w:val="single" w:sz="4" w:space="0" w:color="auto"/>
              <w:right w:val="single" w:sz="4" w:space="0" w:color="auto"/>
            </w:tcBorders>
            <w:vAlign w:val="center"/>
            <w:hideMark/>
          </w:tcPr>
          <w:p w14:paraId="60A985A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65DF445B" w14:textId="77777777" w:rsidTr="00A35825">
        <w:trPr>
          <w:trHeight w:val="300"/>
        </w:trPr>
        <w:tc>
          <w:tcPr>
            <w:tcW w:w="2680" w:type="pct"/>
            <w:gridSpan w:val="2"/>
            <w:tcBorders>
              <w:top w:val="nil"/>
              <w:left w:val="nil"/>
              <w:bottom w:val="single" w:sz="4" w:space="0" w:color="auto"/>
              <w:right w:val="nil"/>
            </w:tcBorders>
            <w:noWrap/>
            <w:vAlign w:val="center"/>
            <w:hideMark/>
          </w:tcPr>
          <w:p w14:paraId="3D4D576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774" w:type="pct"/>
            <w:gridSpan w:val="2"/>
            <w:tcBorders>
              <w:top w:val="nil"/>
              <w:left w:val="nil"/>
              <w:bottom w:val="single" w:sz="4" w:space="0" w:color="auto"/>
              <w:right w:val="nil"/>
            </w:tcBorders>
            <w:noWrap/>
            <w:vAlign w:val="center"/>
            <w:hideMark/>
          </w:tcPr>
          <w:p w14:paraId="5B1F2C7D"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967" w:type="pct"/>
            <w:tcBorders>
              <w:top w:val="nil"/>
              <w:left w:val="nil"/>
              <w:bottom w:val="single" w:sz="4" w:space="0" w:color="auto"/>
              <w:right w:val="nil"/>
            </w:tcBorders>
            <w:noWrap/>
            <w:vAlign w:val="bottom"/>
            <w:hideMark/>
          </w:tcPr>
          <w:p w14:paraId="55FA8CFA"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79" w:type="pct"/>
            <w:tcBorders>
              <w:top w:val="nil"/>
              <w:left w:val="nil"/>
              <w:bottom w:val="single" w:sz="4" w:space="0" w:color="auto"/>
              <w:right w:val="nil"/>
            </w:tcBorders>
            <w:vAlign w:val="center"/>
            <w:hideMark/>
          </w:tcPr>
          <w:p w14:paraId="07FF3D4C"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r>
      <w:tr w:rsidR="00A35825" w:rsidRPr="00A35825" w14:paraId="63D636E8" w14:textId="77777777" w:rsidTr="00A35825">
        <w:trPr>
          <w:trHeight w:val="300"/>
        </w:trPr>
        <w:tc>
          <w:tcPr>
            <w:tcW w:w="2680" w:type="pct"/>
            <w:gridSpan w:val="2"/>
            <w:tcBorders>
              <w:top w:val="single" w:sz="4" w:space="0" w:color="auto"/>
              <w:left w:val="single" w:sz="4" w:space="0" w:color="auto"/>
              <w:bottom w:val="single" w:sz="4" w:space="0" w:color="auto"/>
              <w:right w:val="nil"/>
            </w:tcBorders>
            <w:noWrap/>
            <w:vAlign w:val="center"/>
            <w:hideMark/>
          </w:tcPr>
          <w:p w14:paraId="414E364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8. BTW </w:t>
            </w:r>
          </w:p>
        </w:tc>
        <w:tc>
          <w:tcPr>
            <w:tcW w:w="774" w:type="pct"/>
            <w:gridSpan w:val="2"/>
            <w:tcBorders>
              <w:top w:val="single" w:sz="4" w:space="0" w:color="auto"/>
              <w:left w:val="nil"/>
              <w:bottom w:val="single" w:sz="4" w:space="0" w:color="auto"/>
              <w:right w:val="nil"/>
            </w:tcBorders>
            <w:noWrap/>
            <w:vAlign w:val="center"/>
          </w:tcPr>
          <w:p w14:paraId="7085AFE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967" w:type="pct"/>
            <w:tcBorders>
              <w:top w:val="single" w:sz="4" w:space="0" w:color="auto"/>
              <w:left w:val="nil"/>
              <w:bottom w:val="single" w:sz="4" w:space="0" w:color="auto"/>
              <w:right w:val="nil"/>
            </w:tcBorders>
            <w:noWrap/>
            <w:vAlign w:val="bottom"/>
          </w:tcPr>
          <w:p w14:paraId="53BA879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79" w:type="pct"/>
            <w:tcBorders>
              <w:top w:val="single" w:sz="4" w:space="0" w:color="auto"/>
              <w:left w:val="nil"/>
              <w:bottom w:val="single" w:sz="4" w:space="0" w:color="auto"/>
              <w:right w:val="single" w:sz="4" w:space="0" w:color="auto"/>
            </w:tcBorders>
            <w:vAlign w:val="center"/>
            <w:hideMark/>
          </w:tcPr>
          <w:p w14:paraId="35F06EC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0B9D075E" w14:textId="77777777" w:rsidTr="00A35825">
        <w:trPr>
          <w:trHeight w:val="239"/>
        </w:trPr>
        <w:tc>
          <w:tcPr>
            <w:tcW w:w="2680" w:type="pct"/>
            <w:gridSpan w:val="2"/>
            <w:tcBorders>
              <w:top w:val="nil"/>
              <w:left w:val="nil"/>
              <w:bottom w:val="single" w:sz="4" w:space="0" w:color="auto"/>
              <w:right w:val="nil"/>
            </w:tcBorders>
            <w:noWrap/>
            <w:vAlign w:val="center"/>
            <w:hideMark/>
          </w:tcPr>
          <w:p w14:paraId="2C055D1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774" w:type="pct"/>
            <w:gridSpan w:val="2"/>
            <w:tcBorders>
              <w:top w:val="nil"/>
              <w:left w:val="nil"/>
              <w:bottom w:val="single" w:sz="4" w:space="0" w:color="auto"/>
              <w:right w:val="nil"/>
            </w:tcBorders>
            <w:noWrap/>
            <w:vAlign w:val="center"/>
            <w:hideMark/>
          </w:tcPr>
          <w:p w14:paraId="64D10A07"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967" w:type="pct"/>
            <w:tcBorders>
              <w:top w:val="nil"/>
              <w:left w:val="nil"/>
              <w:bottom w:val="single" w:sz="4" w:space="0" w:color="auto"/>
              <w:right w:val="nil"/>
            </w:tcBorders>
            <w:noWrap/>
            <w:vAlign w:val="bottom"/>
            <w:hideMark/>
          </w:tcPr>
          <w:p w14:paraId="427AA41B"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79" w:type="pct"/>
            <w:tcBorders>
              <w:top w:val="nil"/>
              <w:left w:val="nil"/>
              <w:bottom w:val="single" w:sz="4" w:space="0" w:color="auto"/>
              <w:right w:val="nil"/>
            </w:tcBorders>
            <w:noWrap/>
            <w:vAlign w:val="bottom"/>
            <w:hideMark/>
          </w:tcPr>
          <w:p w14:paraId="75F6796B"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r>
      <w:tr w:rsidR="00A35825" w:rsidRPr="00A35825" w14:paraId="045C605E" w14:textId="77777777" w:rsidTr="00A35825">
        <w:trPr>
          <w:trHeight w:val="300"/>
        </w:trPr>
        <w:tc>
          <w:tcPr>
            <w:tcW w:w="2680" w:type="pct"/>
            <w:gridSpan w:val="2"/>
            <w:tcBorders>
              <w:top w:val="single" w:sz="4" w:space="0" w:color="auto"/>
              <w:left w:val="single" w:sz="4" w:space="0" w:color="auto"/>
              <w:bottom w:val="single" w:sz="4" w:space="0" w:color="auto"/>
              <w:right w:val="nil"/>
            </w:tcBorders>
            <w:noWrap/>
            <w:vAlign w:val="center"/>
            <w:hideMark/>
          </w:tcPr>
          <w:p w14:paraId="2230609D"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Totaal van de kost ten laste van de patiënt</w:t>
            </w:r>
          </w:p>
        </w:tc>
        <w:tc>
          <w:tcPr>
            <w:tcW w:w="774" w:type="pct"/>
            <w:gridSpan w:val="2"/>
            <w:tcBorders>
              <w:top w:val="single" w:sz="4" w:space="0" w:color="auto"/>
              <w:left w:val="nil"/>
              <w:bottom w:val="single" w:sz="4" w:space="0" w:color="auto"/>
              <w:right w:val="nil"/>
            </w:tcBorders>
            <w:noWrap/>
            <w:vAlign w:val="center"/>
            <w:hideMark/>
          </w:tcPr>
          <w:p w14:paraId="34F73B1B"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c>
          <w:tcPr>
            <w:tcW w:w="967" w:type="pct"/>
            <w:tcBorders>
              <w:top w:val="single" w:sz="4" w:space="0" w:color="auto"/>
              <w:left w:val="nil"/>
              <w:bottom w:val="single" w:sz="4" w:space="0" w:color="auto"/>
              <w:right w:val="nil"/>
            </w:tcBorders>
            <w:noWrap/>
            <w:vAlign w:val="bottom"/>
            <w:hideMark/>
          </w:tcPr>
          <w:p w14:paraId="0BA34D02"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579" w:type="pct"/>
            <w:tcBorders>
              <w:top w:val="single" w:sz="4" w:space="0" w:color="auto"/>
              <w:left w:val="nil"/>
              <w:bottom w:val="single" w:sz="4" w:space="0" w:color="auto"/>
              <w:right w:val="single" w:sz="4" w:space="0" w:color="auto"/>
            </w:tcBorders>
            <w:vAlign w:val="center"/>
            <w:hideMark/>
          </w:tcPr>
          <w:p w14:paraId="12CE032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363672F1" w14:textId="77777777" w:rsidTr="00A35825">
        <w:trPr>
          <w:trHeight w:val="187"/>
        </w:trPr>
        <w:tc>
          <w:tcPr>
            <w:tcW w:w="2680" w:type="pct"/>
            <w:gridSpan w:val="2"/>
            <w:tcBorders>
              <w:top w:val="single" w:sz="4" w:space="0" w:color="auto"/>
              <w:left w:val="nil"/>
              <w:bottom w:val="single" w:sz="4" w:space="0" w:color="auto"/>
              <w:right w:val="nil"/>
            </w:tcBorders>
            <w:noWrap/>
            <w:vAlign w:val="center"/>
          </w:tcPr>
          <w:p w14:paraId="66E99E2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774" w:type="pct"/>
            <w:gridSpan w:val="2"/>
            <w:tcBorders>
              <w:top w:val="single" w:sz="4" w:space="0" w:color="auto"/>
              <w:left w:val="nil"/>
              <w:bottom w:val="nil"/>
              <w:right w:val="nil"/>
            </w:tcBorders>
            <w:noWrap/>
            <w:vAlign w:val="center"/>
          </w:tcPr>
          <w:p w14:paraId="2B65649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967" w:type="pct"/>
            <w:tcBorders>
              <w:top w:val="single" w:sz="4" w:space="0" w:color="auto"/>
              <w:left w:val="nil"/>
              <w:bottom w:val="nil"/>
              <w:right w:val="nil"/>
            </w:tcBorders>
            <w:noWrap/>
            <w:vAlign w:val="bottom"/>
          </w:tcPr>
          <w:p w14:paraId="6BD0923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79" w:type="pct"/>
            <w:tcBorders>
              <w:top w:val="single" w:sz="4" w:space="0" w:color="auto"/>
              <w:left w:val="nil"/>
              <w:bottom w:val="single" w:sz="4" w:space="0" w:color="auto"/>
              <w:right w:val="nil"/>
            </w:tcBorders>
            <w:noWrap/>
            <w:vAlign w:val="bottom"/>
          </w:tcPr>
          <w:p w14:paraId="3B869CB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A35825" w:rsidRPr="007C711C" w14:paraId="26D6360C" w14:textId="77777777" w:rsidTr="00A35825">
        <w:trPr>
          <w:trHeight w:val="187"/>
        </w:trPr>
        <w:tc>
          <w:tcPr>
            <w:tcW w:w="2680" w:type="pct"/>
            <w:gridSpan w:val="2"/>
            <w:tcBorders>
              <w:top w:val="single" w:sz="4" w:space="0" w:color="auto"/>
              <w:left w:val="single" w:sz="4" w:space="0" w:color="auto"/>
              <w:bottom w:val="single" w:sz="4" w:space="0" w:color="auto"/>
              <w:right w:val="nil"/>
            </w:tcBorders>
            <w:noWrap/>
            <w:vAlign w:val="center"/>
            <w:hideMark/>
          </w:tcPr>
          <w:p w14:paraId="61E4615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b/>
                <w:bCs/>
                <w:color w:val="000000"/>
                <w:sz w:val="16"/>
                <w:szCs w:val="16"/>
                <w:lang w:val="nl-NL" w:eastAsia="fr-BE"/>
              </w:rPr>
              <w:t xml:space="preserve">Aan uw ziekenfonds wordt ……. </w:t>
            </w:r>
            <w:proofErr w:type="gramStart"/>
            <w:r w:rsidRPr="00A35825">
              <w:rPr>
                <w:rFonts w:ascii="Calibri" w:eastAsia="Times New Roman" w:hAnsi="Calibri" w:cs="Calibri"/>
                <w:b/>
                <w:bCs/>
                <w:color w:val="000000"/>
                <w:sz w:val="16"/>
                <w:szCs w:val="16"/>
                <w:lang w:val="nl-NL" w:eastAsia="fr-BE"/>
              </w:rPr>
              <w:t>euro</w:t>
            </w:r>
            <w:proofErr w:type="gramEnd"/>
            <w:r w:rsidRPr="00A35825">
              <w:rPr>
                <w:rFonts w:ascii="Calibri" w:eastAsia="Times New Roman" w:hAnsi="Calibri" w:cs="Calibri"/>
                <w:b/>
                <w:bCs/>
                <w:color w:val="000000"/>
                <w:sz w:val="16"/>
                <w:szCs w:val="16"/>
                <w:lang w:val="nl-NL" w:eastAsia="fr-BE"/>
              </w:rPr>
              <w:t xml:space="preserve"> aangerekend.</w:t>
            </w:r>
          </w:p>
        </w:tc>
        <w:tc>
          <w:tcPr>
            <w:tcW w:w="774" w:type="pct"/>
            <w:gridSpan w:val="2"/>
            <w:tcBorders>
              <w:top w:val="single" w:sz="4" w:space="0" w:color="auto"/>
              <w:left w:val="nil"/>
              <w:bottom w:val="nil"/>
              <w:right w:val="nil"/>
            </w:tcBorders>
            <w:noWrap/>
            <w:vAlign w:val="center"/>
          </w:tcPr>
          <w:p w14:paraId="11762B2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967" w:type="pct"/>
            <w:tcBorders>
              <w:top w:val="single" w:sz="4" w:space="0" w:color="auto"/>
              <w:left w:val="nil"/>
              <w:bottom w:val="nil"/>
              <w:right w:val="nil"/>
            </w:tcBorders>
            <w:noWrap/>
            <w:vAlign w:val="bottom"/>
          </w:tcPr>
          <w:p w14:paraId="7D616E7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79" w:type="pct"/>
            <w:tcBorders>
              <w:top w:val="single" w:sz="4" w:space="0" w:color="auto"/>
              <w:left w:val="nil"/>
              <w:bottom w:val="single" w:sz="4" w:space="0" w:color="auto"/>
              <w:right w:val="single" w:sz="4" w:space="0" w:color="auto"/>
            </w:tcBorders>
            <w:noWrap/>
            <w:vAlign w:val="bottom"/>
          </w:tcPr>
          <w:p w14:paraId="1DD8F25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A35825" w:rsidRPr="007C711C" w14:paraId="3ABDD538" w14:textId="77777777" w:rsidTr="00A35825">
        <w:trPr>
          <w:trHeight w:val="187"/>
        </w:trPr>
        <w:tc>
          <w:tcPr>
            <w:tcW w:w="2680" w:type="pct"/>
            <w:gridSpan w:val="2"/>
            <w:tcBorders>
              <w:top w:val="single" w:sz="4" w:space="0" w:color="auto"/>
              <w:left w:val="nil"/>
              <w:bottom w:val="nil"/>
              <w:right w:val="nil"/>
            </w:tcBorders>
            <w:noWrap/>
            <w:vAlign w:val="center"/>
            <w:hideMark/>
          </w:tcPr>
          <w:p w14:paraId="02E42B8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774" w:type="pct"/>
            <w:gridSpan w:val="2"/>
            <w:tcBorders>
              <w:top w:val="single" w:sz="4" w:space="0" w:color="auto"/>
              <w:left w:val="nil"/>
              <w:bottom w:val="nil"/>
              <w:right w:val="nil"/>
            </w:tcBorders>
            <w:noWrap/>
            <w:vAlign w:val="center"/>
            <w:hideMark/>
          </w:tcPr>
          <w:p w14:paraId="066774C0"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967" w:type="pct"/>
            <w:tcBorders>
              <w:top w:val="single" w:sz="4" w:space="0" w:color="auto"/>
              <w:left w:val="nil"/>
              <w:bottom w:val="nil"/>
              <w:right w:val="nil"/>
            </w:tcBorders>
            <w:noWrap/>
            <w:vAlign w:val="bottom"/>
            <w:hideMark/>
          </w:tcPr>
          <w:p w14:paraId="49F6A9E4"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579" w:type="pct"/>
            <w:tcBorders>
              <w:top w:val="single" w:sz="4" w:space="0" w:color="auto"/>
              <w:left w:val="nil"/>
              <w:bottom w:val="nil"/>
              <w:right w:val="nil"/>
            </w:tcBorders>
            <w:noWrap/>
            <w:vAlign w:val="bottom"/>
            <w:hideMark/>
          </w:tcPr>
          <w:p w14:paraId="16E06CE2"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r>
      <w:tr w:rsidR="00A35825" w:rsidRPr="00A35825" w14:paraId="73958029" w14:textId="77777777" w:rsidTr="00A35825">
        <w:trPr>
          <w:trHeight w:val="300"/>
        </w:trPr>
        <w:tc>
          <w:tcPr>
            <w:tcW w:w="3454" w:type="pct"/>
            <w:gridSpan w:val="4"/>
            <w:noWrap/>
            <w:vAlign w:val="center"/>
            <w:hideMark/>
          </w:tcPr>
          <w:p w14:paraId="1FA9AB4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U betaalde reeds een voorschot op </w:t>
            </w:r>
            <w:r w:rsidRPr="00A35825">
              <w:rPr>
                <w:rFonts w:ascii="Calibri" w:eastAsia="Times New Roman" w:hAnsi="Calibri" w:cs="Calibri"/>
                <w:iCs/>
                <w:color w:val="000000"/>
                <w:sz w:val="16"/>
                <w:szCs w:val="16"/>
                <w:lang w:val="nl-NL" w:eastAsia="fr-BE"/>
              </w:rPr>
              <w:t>datum van</w:t>
            </w:r>
            <w:proofErr w:type="gramStart"/>
            <w:r w:rsidRPr="00A35825">
              <w:rPr>
                <w:rFonts w:ascii="Calibri" w:eastAsia="Times New Roman" w:hAnsi="Calibri" w:cs="Calibri"/>
                <w:iCs/>
                <w:color w:val="000000"/>
                <w:sz w:val="16"/>
                <w:szCs w:val="16"/>
                <w:lang w:val="nl-NL" w:eastAsia="fr-BE"/>
              </w:rPr>
              <w:t xml:space="preserve"> ..</w:t>
            </w:r>
            <w:proofErr w:type="gramEnd"/>
            <w:r w:rsidRPr="00A35825">
              <w:rPr>
                <w:rFonts w:ascii="Calibri" w:eastAsia="Times New Roman" w:hAnsi="Calibri" w:cs="Calibri"/>
                <w:iCs/>
                <w:color w:val="000000"/>
                <w:sz w:val="16"/>
                <w:szCs w:val="16"/>
                <w:lang w:val="nl-NL" w:eastAsia="fr-BE"/>
              </w:rPr>
              <w:t>/../….</w:t>
            </w:r>
          </w:p>
        </w:tc>
        <w:tc>
          <w:tcPr>
            <w:tcW w:w="967" w:type="pct"/>
            <w:noWrap/>
            <w:vAlign w:val="bottom"/>
            <w:hideMark/>
          </w:tcPr>
          <w:p w14:paraId="4B1B6AE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79" w:type="pct"/>
            <w:vAlign w:val="center"/>
            <w:hideMark/>
          </w:tcPr>
          <w:p w14:paraId="75E1D42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0FE837FA" w14:textId="77777777" w:rsidTr="00A35825">
        <w:trPr>
          <w:trHeight w:val="300"/>
        </w:trPr>
        <w:tc>
          <w:tcPr>
            <w:tcW w:w="3454" w:type="pct"/>
            <w:gridSpan w:val="4"/>
            <w:noWrap/>
            <w:vAlign w:val="center"/>
            <w:hideMark/>
          </w:tcPr>
          <w:p w14:paraId="49629F8D" w14:textId="77777777" w:rsidR="00A35825" w:rsidRPr="00A35825" w:rsidRDefault="00A35825" w:rsidP="00A35825">
            <w:pPr>
              <w:spacing w:after="0" w:line="240" w:lineRule="auto"/>
              <w:rPr>
                <w:rFonts w:ascii="Calibri" w:eastAsia="Times New Roman" w:hAnsi="Calibri" w:cs="Calibri"/>
                <w:bCs/>
                <w:color w:val="000000"/>
                <w:sz w:val="16"/>
                <w:szCs w:val="16"/>
                <w:lang w:val="nl-NL" w:eastAsia="fr-BE"/>
              </w:rPr>
            </w:pPr>
            <w:r w:rsidRPr="00A35825">
              <w:rPr>
                <w:rFonts w:ascii="Calibri" w:eastAsia="Times New Roman" w:hAnsi="Calibri" w:cs="Calibri"/>
                <w:bCs/>
                <w:color w:val="000000"/>
                <w:sz w:val="16"/>
                <w:szCs w:val="16"/>
                <w:lang w:val="nl-NL" w:eastAsia="fr-BE"/>
              </w:rPr>
              <w:t xml:space="preserve">Aangerekend </w:t>
            </w:r>
            <w:r w:rsidRPr="00A35825">
              <w:rPr>
                <w:rFonts w:ascii="Calibri" w:eastAsia="Times New Roman" w:hAnsi="Calibri" w:cs="Calibri"/>
                <w:bCs/>
                <w:i/>
                <w:color w:val="000000"/>
                <w:sz w:val="16"/>
                <w:szCs w:val="16"/>
                <w:lang w:val="nl-NL" w:eastAsia="fr-BE"/>
              </w:rPr>
              <w:t>aan een derde</w:t>
            </w:r>
            <w:r w:rsidRPr="00A35825">
              <w:rPr>
                <w:rFonts w:ascii="Calibri" w:eastAsia="Times New Roman" w:hAnsi="Calibri" w:cs="Calibri"/>
                <w:bCs/>
                <w:color w:val="000000"/>
                <w:sz w:val="16"/>
                <w:szCs w:val="16"/>
                <w:lang w:val="nl-NL" w:eastAsia="fr-BE"/>
              </w:rPr>
              <w:t xml:space="preserve"> door het ziekenhuis</w:t>
            </w:r>
          </w:p>
        </w:tc>
        <w:tc>
          <w:tcPr>
            <w:tcW w:w="967" w:type="pct"/>
            <w:noWrap/>
            <w:vAlign w:val="bottom"/>
          </w:tcPr>
          <w:p w14:paraId="678FCB6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79" w:type="pct"/>
            <w:vAlign w:val="center"/>
            <w:hideMark/>
          </w:tcPr>
          <w:p w14:paraId="127AE67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2607334E" w14:textId="77777777" w:rsidTr="00A35825">
        <w:trPr>
          <w:trHeight w:val="300"/>
        </w:trPr>
        <w:tc>
          <w:tcPr>
            <w:tcW w:w="3454" w:type="pct"/>
            <w:gridSpan w:val="4"/>
            <w:noWrap/>
            <w:vAlign w:val="center"/>
            <w:hideMark/>
          </w:tcPr>
          <w:p w14:paraId="5AB83601"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TOTAAL NOG DOOR U TE BETALEN/terug te krijgen</w:t>
            </w:r>
          </w:p>
        </w:tc>
        <w:tc>
          <w:tcPr>
            <w:tcW w:w="967" w:type="pct"/>
            <w:noWrap/>
            <w:vAlign w:val="bottom"/>
            <w:hideMark/>
          </w:tcPr>
          <w:p w14:paraId="67FCA970"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c>
          <w:tcPr>
            <w:tcW w:w="579" w:type="pct"/>
            <w:vAlign w:val="center"/>
            <w:hideMark/>
          </w:tcPr>
          <w:p w14:paraId="62FD2F2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2DF0F007" w14:textId="77777777" w:rsidTr="00A35825">
        <w:trPr>
          <w:trHeight w:val="241"/>
        </w:trPr>
        <w:tc>
          <w:tcPr>
            <w:tcW w:w="2680" w:type="pct"/>
            <w:gridSpan w:val="2"/>
            <w:noWrap/>
            <w:vAlign w:val="bottom"/>
            <w:hideMark/>
          </w:tcPr>
          <w:p w14:paraId="7D47F10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774" w:type="pct"/>
            <w:gridSpan w:val="2"/>
            <w:noWrap/>
            <w:vAlign w:val="bottom"/>
            <w:hideMark/>
          </w:tcPr>
          <w:p w14:paraId="4BF69480"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967" w:type="pct"/>
            <w:noWrap/>
            <w:vAlign w:val="bottom"/>
            <w:hideMark/>
          </w:tcPr>
          <w:p w14:paraId="4DABCF30"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79" w:type="pct"/>
            <w:tcBorders>
              <w:top w:val="nil"/>
              <w:left w:val="nil"/>
              <w:bottom w:val="single" w:sz="4" w:space="0" w:color="auto"/>
              <w:right w:val="nil"/>
            </w:tcBorders>
            <w:noWrap/>
            <w:vAlign w:val="bottom"/>
            <w:hideMark/>
          </w:tcPr>
          <w:p w14:paraId="5338325D"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r>
      <w:tr w:rsidR="00A35825" w:rsidRPr="00A35825" w14:paraId="7BEA8B9F" w14:textId="77777777" w:rsidTr="00A35825">
        <w:trPr>
          <w:trHeight w:val="300"/>
        </w:trPr>
        <w:tc>
          <w:tcPr>
            <w:tcW w:w="2677" w:type="pct"/>
            <w:tcBorders>
              <w:top w:val="single" w:sz="4" w:space="0" w:color="auto"/>
              <w:left w:val="single" w:sz="4" w:space="0" w:color="auto"/>
              <w:bottom w:val="nil"/>
              <w:right w:val="nil"/>
            </w:tcBorders>
            <w:noWrap/>
            <w:vAlign w:val="bottom"/>
            <w:hideMark/>
          </w:tcPr>
          <w:p w14:paraId="0F351902"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color w:val="000000"/>
                <w:sz w:val="16"/>
                <w:szCs w:val="16"/>
                <w:lang w:val="nl-NL" w:eastAsia="fr-BE"/>
              </w:rPr>
              <w:t>Te storten op rekening van het ziekenhuis:</w:t>
            </w:r>
            <w:r w:rsidRPr="00A35825">
              <w:rPr>
                <w:rFonts w:ascii="Calibri" w:eastAsia="Times New Roman" w:hAnsi="Calibri" w:cs="Calibri"/>
                <w:sz w:val="16"/>
                <w:szCs w:val="16"/>
                <w:lang w:val="nl-NL" w:eastAsia="fr-BE"/>
              </w:rPr>
              <w:t> </w:t>
            </w:r>
          </w:p>
        </w:tc>
        <w:tc>
          <w:tcPr>
            <w:tcW w:w="774" w:type="pct"/>
            <w:gridSpan w:val="2"/>
            <w:tcBorders>
              <w:top w:val="single" w:sz="4" w:space="0" w:color="auto"/>
              <w:left w:val="nil"/>
              <w:bottom w:val="nil"/>
              <w:right w:val="nil"/>
            </w:tcBorders>
            <w:noWrap/>
            <w:vAlign w:val="bottom"/>
            <w:hideMark/>
          </w:tcPr>
          <w:p w14:paraId="030D1AC0"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w:t>
            </w:r>
          </w:p>
        </w:tc>
        <w:tc>
          <w:tcPr>
            <w:tcW w:w="970" w:type="pct"/>
            <w:gridSpan w:val="2"/>
            <w:tcBorders>
              <w:top w:val="single" w:sz="4" w:space="0" w:color="auto"/>
              <w:left w:val="nil"/>
              <w:bottom w:val="nil"/>
              <w:right w:val="nil"/>
            </w:tcBorders>
            <w:noWrap/>
            <w:vAlign w:val="bottom"/>
            <w:hideMark/>
          </w:tcPr>
          <w:p w14:paraId="28C7F3FE" w14:textId="77777777" w:rsidR="00A35825" w:rsidRPr="00A35825" w:rsidRDefault="00A35825" w:rsidP="00A35825">
            <w:pPr>
              <w:spacing w:after="0" w:line="240" w:lineRule="auto"/>
              <w:jc w:val="center"/>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w:t>
            </w:r>
          </w:p>
        </w:tc>
        <w:tc>
          <w:tcPr>
            <w:tcW w:w="579" w:type="pct"/>
            <w:tcBorders>
              <w:top w:val="single" w:sz="4" w:space="0" w:color="auto"/>
              <w:left w:val="nil"/>
              <w:bottom w:val="nil"/>
              <w:right w:val="single" w:sz="4" w:space="0" w:color="auto"/>
            </w:tcBorders>
            <w:shd w:val="clear" w:color="auto" w:fill="FFFFFF"/>
            <w:noWrap/>
            <w:vAlign w:val="bottom"/>
            <w:hideMark/>
          </w:tcPr>
          <w:p w14:paraId="19E8329E"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5A000D55" w14:textId="77777777" w:rsidTr="00A35825">
        <w:trPr>
          <w:trHeight w:val="300"/>
        </w:trPr>
        <w:tc>
          <w:tcPr>
            <w:tcW w:w="2677" w:type="pct"/>
            <w:tcBorders>
              <w:top w:val="nil"/>
              <w:left w:val="single" w:sz="4" w:space="0" w:color="auto"/>
              <w:bottom w:val="single" w:sz="4" w:space="0" w:color="auto"/>
              <w:right w:val="nil"/>
            </w:tcBorders>
            <w:noWrap/>
            <w:vAlign w:val="bottom"/>
            <w:hideMark/>
          </w:tcPr>
          <w:p w14:paraId="6FFB43C0"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color w:val="000000"/>
                <w:sz w:val="16"/>
                <w:szCs w:val="16"/>
                <w:lang w:val="nl-NL" w:eastAsia="fr-BE"/>
              </w:rPr>
              <w:t xml:space="preserve">Te storten op rekening van de medische raad: </w:t>
            </w:r>
            <w:r w:rsidRPr="00A35825">
              <w:rPr>
                <w:rFonts w:ascii="Calibri" w:eastAsia="Times New Roman" w:hAnsi="Calibri" w:cs="Calibri"/>
                <w:sz w:val="16"/>
                <w:szCs w:val="16"/>
                <w:lang w:val="nl-NL" w:eastAsia="fr-BE"/>
              </w:rPr>
              <w:t> </w:t>
            </w:r>
          </w:p>
        </w:tc>
        <w:tc>
          <w:tcPr>
            <w:tcW w:w="774" w:type="pct"/>
            <w:gridSpan w:val="2"/>
            <w:tcBorders>
              <w:top w:val="nil"/>
              <w:left w:val="nil"/>
              <w:bottom w:val="single" w:sz="4" w:space="0" w:color="auto"/>
              <w:right w:val="nil"/>
            </w:tcBorders>
            <w:noWrap/>
            <w:vAlign w:val="bottom"/>
            <w:hideMark/>
          </w:tcPr>
          <w:p w14:paraId="156319A9"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w:t>
            </w:r>
          </w:p>
        </w:tc>
        <w:tc>
          <w:tcPr>
            <w:tcW w:w="970" w:type="pct"/>
            <w:gridSpan w:val="2"/>
            <w:tcBorders>
              <w:top w:val="nil"/>
              <w:left w:val="nil"/>
              <w:bottom w:val="single" w:sz="4" w:space="0" w:color="auto"/>
              <w:right w:val="nil"/>
            </w:tcBorders>
            <w:noWrap/>
            <w:vAlign w:val="bottom"/>
            <w:hideMark/>
          </w:tcPr>
          <w:p w14:paraId="15DC1415" w14:textId="77777777" w:rsidR="00A35825" w:rsidRPr="00A35825" w:rsidRDefault="00A35825" w:rsidP="00A35825">
            <w:pPr>
              <w:spacing w:after="0" w:line="240" w:lineRule="auto"/>
              <w:jc w:val="center"/>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w:t>
            </w:r>
          </w:p>
        </w:tc>
        <w:tc>
          <w:tcPr>
            <w:tcW w:w="579" w:type="pct"/>
            <w:tcBorders>
              <w:top w:val="nil"/>
              <w:left w:val="nil"/>
              <w:bottom w:val="single" w:sz="4" w:space="0" w:color="auto"/>
              <w:right w:val="single" w:sz="4" w:space="0" w:color="auto"/>
            </w:tcBorders>
            <w:shd w:val="clear" w:color="auto" w:fill="FFFFFF"/>
            <w:noWrap/>
            <w:vAlign w:val="bottom"/>
            <w:hideMark/>
          </w:tcPr>
          <w:p w14:paraId="36FB192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65A0582F" w14:textId="77777777" w:rsidTr="00A35825">
        <w:trPr>
          <w:trHeight w:val="672"/>
        </w:trPr>
        <w:tc>
          <w:tcPr>
            <w:tcW w:w="5000" w:type="pct"/>
            <w:gridSpan w:val="6"/>
            <w:shd w:val="clear" w:color="auto" w:fill="FFFFFF"/>
            <w:noWrap/>
            <w:hideMark/>
          </w:tcPr>
          <w:p w14:paraId="4F0C69DE" w14:textId="77777777" w:rsidR="00A35825" w:rsidRPr="00A35825" w:rsidRDefault="00A35825" w:rsidP="00A35825">
            <w:pPr>
              <w:spacing w:after="0" w:line="240" w:lineRule="auto"/>
              <w:rPr>
                <w:rFonts w:ascii="Calibri" w:eastAsia="Times New Roman" w:hAnsi="Calibri" w:cs="Calibri"/>
                <w:i/>
                <w:iCs/>
                <w:color w:val="000000"/>
                <w:sz w:val="16"/>
                <w:szCs w:val="16"/>
                <w:lang w:val="nl-NL"/>
              </w:rPr>
            </w:pPr>
            <w:r w:rsidRPr="00A35825">
              <w:rPr>
                <w:rFonts w:ascii="Calibri" w:eastAsia="Times New Roman" w:hAnsi="Calibri" w:cs="Calibri"/>
                <w:i/>
                <w:iCs/>
                <w:color w:val="000000"/>
                <w:sz w:val="16"/>
                <w:szCs w:val="16"/>
                <w:lang w:val="nl-NL"/>
              </w:rPr>
              <w:t>Hierna kan de verpleeginrichting de eventuele betalingsformaliteiten bepalen.</w:t>
            </w:r>
          </w:p>
          <w:p w14:paraId="2A464A62" w14:textId="77777777" w:rsidR="00A35825" w:rsidRPr="00A35825" w:rsidRDefault="00A35825" w:rsidP="00A35825">
            <w:pPr>
              <w:spacing w:before="120"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OVERSCHRIJVINGSSTROOK</w:t>
            </w:r>
          </w:p>
        </w:tc>
      </w:tr>
    </w:tbl>
    <w:p w14:paraId="5363E0F5" w14:textId="77777777" w:rsidR="00A35825" w:rsidRPr="00A35825" w:rsidRDefault="00A35825" w:rsidP="00A35825">
      <w:pPr>
        <w:spacing w:after="0" w:line="240" w:lineRule="auto"/>
        <w:rPr>
          <w:rFonts w:ascii="Calibri" w:eastAsia="Times New Roman" w:hAnsi="Calibri" w:cs="Calibri"/>
          <w:iCs/>
          <w:color w:val="000000"/>
          <w:sz w:val="16"/>
          <w:szCs w:val="16"/>
          <w:lang w:val="nl-NL"/>
        </w:rPr>
      </w:pPr>
    </w:p>
    <w:p w14:paraId="39BA07B2" w14:textId="77777777" w:rsidR="00A35825" w:rsidRPr="00A35825" w:rsidRDefault="00A35825" w:rsidP="00A35825">
      <w:pPr>
        <w:spacing w:after="0" w:line="240" w:lineRule="auto"/>
        <w:rPr>
          <w:rFonts w:ascii="Calibri" w:eastAsia="Times New Roman" w:hAnsi="Calibri" w:cs="Calibri"/>
          <w:iCs/>
          <w:color w:val="000000"/>
          <w:sz w:val="16"/>
          <w:szCs w:val="16"/>
          <w:lang w:val="nl-NL"/>
        </w:rPr>
        <w:sectPr w:rsidR="00A35825" w:rsidRPr="00A35825" w:rsidSect="00A35825">
          <w:headerReference w:type="default" r:id="rId21"/>
          <w:pgSz w:w="11907" w:h="16840"/>
          <w:pgMar w:top="567" w:right="567" w:bottom="284" w:left="567" w:header="284" w:footer="0" w:gutter="0"/>
          <w:paperSrc w:first="7" w:other="7"/>
          <w:cols w:space="720"/>
        </w:sectPr>
      </w:pPr>
    </w:p>
    <w:p w14:paraId="30C618B3" w14:textId="77777777" w:rsidR="00A35825" w:rsidRPr="00A35825" w:rsidRDefault="00A35825" w:rsidP="00A35825">
      <w:pPr>
        <w:tabs>
          <w:tab w:val="center" w:pos="5387"/>
          <w:tab w:val="right" w:pos="10490"/>
        </w:tabs>
        <w:spacing w:after="0" w:line="240" w:lineRule="auto"/>
        <w:jc w:val="both"/>
        <w:rPr>
          <w:rFonts w:ascii="Calibri" w:eastAsia="Times New Roman" w:hAnsi="Calibri" w:cs="Calibri"/>
          <w:i/>
          <w:sz w:val="20"/>
          <w:szCs w:val="20"/>
          <w:lang w:val="nl-NL"/>
        </w:rPr>
      </w:pPr>
      <w:r w:rsidRPr="00A35825">
        <w:rPr>
          <w:rFonts w:ascii="Calibri" w:eastAsia="Times New Roman" w:hAnsi="Calibri" w:cs="Calibri"/>
          <w:sz w:val="20"/>
          <w:szCs w:val="20"/>
          <w:lang w:val="nl-NL"/>
        </w:rPr>
        <w:lastRenderedPageBreak/>
        <w:tab/>
        <w:t>BIJLAGE 37 (vervolg 1)</w:t>
      </w:r>
      <w:r w:rsidRPr="00A35825">
        <w:rPr>
          <w:rFonts w:ascii="Calibri" w:eastAsia="Times New Roman" w:hAnsi="Calibri" w:cs="Calibri"/>
          <w:sz w:val="20"/>
          <w:szCs w:val="20"/>
          <w:lang w:val="nl-NL"/>
        </w:rPr>
        <w:tab/>
      </w:r>
    </w:p>
    <w:tbl>
      <w:tblPr>
        <w:tblW w:w="5000" w:type="pct"/>
        <w:tblCellMar>
          <w:left w:w="70" w:type="dxa"/>
          <w:right w:w="70" w:type="dxa"/>
        </w:tblCellMar>
        <w:tblLook w:val="04A0" w:firstRow="1" w:lastRow="0" w:firstColumn="1" w:lastColumn="0" w:noHBand="0" w:noVBand="1"/>
      </w:tblPr>
      <w:tblGrid>
        <w:gridCol w:w="473"/>
        <w:gridCol w:w="2844"/>
        <w:gridCol w:w="1631"/>
        <w:gridCol w:w="407"/>
        <w:gridCol w:w="269"/>
        <w:gridCol w:w="2034"/>
        <w:gridCol w:w="541"/>
        <w:gridCol w:w="814"/>
        <w:gridCol w:w="407"/>
        <w:gridCol w:w="446"/>
        <w:gridCol w:w="907"/>
      </w:tblGrid>
      <w:tr w:rsidR="00A35825" w:rsidRPr="00A35825" w14:paraId="4AEB3DAA" w14:textId="77777777" w:rsidTr="00A35825">
        <w:trPr>
          <w:trHeight w:val="360"/>
        </w:trPr>
        <w:tc>
          <w:tcPr>
            <w:tcW w:w="5000" w:type="pct"/>
            <w:gridSpan w:val="11"/>
            <w:noWrap/>
            <w:vAlign w:val="bottom"/>
            <w:hideMark/>
          </w:tcPr>
          <w:p w14:paraId="3AAE471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b/>
                <w:bCs/>
                <w:color w:val="000000"/>
                <w:sz w:val="16"/>
                <w:szCs w:val="16"/>
                <w:lang w:val="nl-NL" w:eastAsia="fr-BE"/>
              </w:rPr>
              <w:t>DETAIL PATIENTENFACTUUR</w:t>
            </w:r>
          </w:p>
        </w:tc>
      </w:tr>
      <w:tr w:rsidR="00A35825" w:rsidRPr="00A35825" w14:paraId="27F87A23" w14:textId="77777777" w:rsidTr="00A35825">
        <w:trPr>
          <w:trHeight w:val="360"/>
        </w:trPr>
        <w:tc>
          <w:tcPr>
            <w:tcW w:w="219" w:type="pct"/>
            <w:noWrap/>
            <w:vAlign w:val="bottom"/>
            <w:hideMark/>
          </w:tcPr>
          <w:p w14:paraId="3DA96E9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320" w:type="pct"/>
            <w:noWrap/>
            <w:vAlign w:val="bottom"/>
            <w:hideMark/>
          </w:tcPr>
          <w:p w14:paraId="28044371"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757" w:type="pct"/>
            <w:noWrap/>
            <w:vAlign w:val="bottom"/>
            <w:hideMark/>
          </w:tcPr>
          <w:p w14:paraId="469BFC73"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189" w:type="pct"/>
            <w:noWrap/>
            <w:vAlign w:val="bottom"/>
            <w:hideMark/>
          </w:tcPr>
          <w:p w14:paraId="69309CAB"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125" w:type="pct"/>
            <w:noWrap/>
            <w:vAlign w:val="bottom"/>
            <w:hideMark/>
          </w:tcPr>
          <w:p w14:paraId="08F7449C"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944" w:type="pct"/>
            <w:noWrap/>
            <w:vAlign w:val="bottom"/>
            <w:hideMark/>
          </w:tcPr>
          <w:p w14:paraId="110FCB26"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251" w:type="pct"/>
            <w:noWrap/>
            <w:vAlign w:val="bottom"/>
            <w:hideMark/>
          </w:tcPr>
          <w:p w14:paraId="25F1264E"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378" w:type="pct"/>
            <w:noWrap/>
            <w:vAlign w:val="bottom"/>
            <w:hideMark/>
          </w:tcPr>
          <w:p w14:paraId="2F574C56"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189" w:type="pct"/>
            <w:noWrap/>
            <w:vAlign w:val="bottom"/>
            <w:hideMark/>
          </w:tcPr>
          <w:p w14:paraId="43185C74"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207" w:type="pct"/>
            <w:noWrap/>
            <w:vAlign w:val="bottom"/>
            <w:hideMark/>
          </w:tcPr>
          <w:p w14:paraId="189FA67C"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422" w:type="pct"/>
            <w:noWrap/>
            <w:vAlign w:val="bottom"/>
            <w:hideMark/>
          </w:tcPr>
          <w:p w14:paraId="3FC29C7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Blz x van y</w:t>
            </w:r>
          </w:p>
        </w:tc>
      </w:tr>
      <w:tr w:rsidR="00A35825" w:rsidRPr="00A35825" w14:paraId="7376E09B" w14:textId="77777777" w:rsidTr="00A35825">
        <w:trPr>
          <w:trHeight w:val="300"/>
        </w:trPr>
        <w:tc>
          <w:tcPr>
            <w:tcW w:w="219" w:type="pct"/>
            <w:noWrap/>
            <w:vAlign w:val="bottom"/>
          </w:tcPr>
          <w:p w14:paraId="0272577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320" w:type="pct"/>
            <w:noWrap/>
            <w:vAlign w:val="bottom"/>
          </w:tcPr>
          <w:p w14:paraId="77919C3C"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757" w:type="pct"/>
            <w:noWrap/>
            <w:vAlign w:val="bottom"/>
          </w:tcPr>
          <w:p w14:paraId="2823924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89" w:type="pct"/>
            <w:noWrap/>
            <w:vAlign w:val="bottom"/>
          </w:tcPr>
          <w:p w14:paraId="77AE73B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25" w:type="pct"/>
            <w:noWrap/>
            <w:vAlign w:val="bottom"/>
          </w:tcPr>
          <w:p w14:paraId="7A9B3FB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944" w:type="pct"/>
            <w:noWrap/>
            <w:vAlign w:val="bottom"/>
            <w:hideMark/>
          </w:tcPr>
          <w:p w14:paraId="30E7A3A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bCs/>
                <w:color w:val="000000"/>
                <w:sz w:val="16"/>
                <w:szCs w:val="16"/>
                <w:lang w:val="nl-NL" w:eastAsia="fr-BE"/>
              </w:rPr>
              <w:t>Voornaam FAMILIENAAM</w:t>
            </w:r>
          </w:p>
        </w:tc>
        <w:tc>
          <w:tcPr>
            <w:tcW w:w="251" w:type="pct"/>
            <w:noWrap/>
            <w:vAlign w:val="bottom"/>
          </w:tcPr>
          <w:p w14:paraId="417DE74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78" w:type="pct"/>
            <w:noWrap/>
            <w:vAlign w:val="bottom"/>
          </w:tcPr>
          <w:p w14:paraId="161D7B3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89" w:type="pct"/>
            <w:noWrap/>
            <w:vAlign w:val="bottom"/>
          </w:tcPr>
          <w:p w14:paraId="040B9A5C"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07" w:type="pct"/>
            <w:noWrap/>
            <w:vAlign w:val="bottom"/>
          </w:tcPr>
          <w:p w14:paraId="4C2D7E8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22" w:type="pct"/>
            <w:noWrap/>
            <w:vAlign w:val="bottom"/>
          </w:tcPr>
          <w:p w14:paraId="085D043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A35825" w:rsidRPr="00A35825" w14:paraId="38A0F8F6" w14:textId="77777777" w:rsidTr="00A35825">
        <w:trPr>
          <w:trHeight w:val="300"/>
        </w:trPr>
        <w:tc>
          <w:tcPr>
            <w:tcW w:w="219" w:type="pct"/>
            <w:noWrap/>
            <w:vAlign w:val="bottom"/>
          </w:tcPr>
          <w:p w14:paraId="3293907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320" w:type="pct"/>
            <w:noWrap/>
            <w:vAlign w:val="bottom"/>
          </w:tcPr>
          <w:p w14:paraId="621A36AA" w14:textId="77777777" w:rsidR="00A35825" w:rsidRPr="00A35825" w:rsidRDefault="00A35825" w:rsidP="00A35825">
            <w:pPr>
              <w:spacing w:after="0" w:line="240" w:lineRule="auto"/>
              <w:rPr>
                <w:rFonts w:ascii="Calibri" w:eastAsia="Times New Roman" w:hAnsi="Calibri" w:cs="Calibri"/>
                <w:b/>
                <w:bCs/>
                <w:sz w:val="16"/>
                <w:szCs w:val="16"/>
                <w:lang w:val="nl-NL" w:eastAsia="fr-BE"/>
              </w:rPr>
            </w:pPr>
          </w:p>
        </w:tc>
        <w:tc>
          <w:tcPr>
            <w:tcW w:w="946" w:type="pct"/>
            <w:gridSpan w:val="2"/>
            <w:noWrap/>
            <w:vAlign w:val="bottom"/>
          </w:tcPr>
          <w:p w14:paraId="22B00741" w14:textId="77777777" w:rsidR="00A35825" w:rsidRPr="00A35825" w:rsidRDefault="00A35825" w:rsidP="00A35825">
            <w:pPr>
              <w:spacing w:after="0" w:line="240" w:lineRule="auto"/>
              <w:rPr>
                <w:rFonts w:ascii="Calibri" w:eastAsia="Times New Roman" w:hAnsi="Calibri" w:cs="Calibri"/>
                <w:i/>
                <w:iCs/>
                <w:color w:val="000000"/>
                <w:sz w:val="16"/>
                <w:szCs w:val="16"/>
                <w:lang w:val="nl-NL" w:eastAsia="fr-BE"/>
              </w:rPr>
            </w:pPr>
          </w:p>
        </w:tc>
        <w:tc>
          <w:tcPr>
            <w:tcW w:w="125" w:type="pct"/>
            <w:noWrap/>
            <w:vAlign w:val="bottom"/>
          </w:tcPr>
          <w:p w14:paraId="561306E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944" w:type="pct"/>
            <w:noWrap/>
            <w:vAlign w:val="bottom"/>
            <w:hideMark/>
          </w:tcPr>
          <w:p w14:paraId="32FBBD6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b/>
                <w:bCs/>
                <w:color w:val="000000"/>
                <w:sz w:val="16"/>
                <w:szCs w:val="16"/>
                <w:lang w:val="nl-NL" w:eastAsia="fr-BE"/>
              </w:rPr>
              <w:t>NISZ nr.</w:t>
            </w:r>
          </w:p>
        </w:tc>
        <w:tc>
          <w:tcPr>
            <w:tcW w:w="251" w:type="pct"/>
            <w:noWrap/>
            <w:vAlign w:val="bottom"/>
          </w:tcPr>
          <w:p w14:paraId="7E9E062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78" w:type="pct"/>
            <w:noWrap/>
            <w:vAlign w:val="bottom"/>
          </w:tcPr>
          <w:p w14:paraId="0F603D4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89" w:type="pct"/>
            <w:noWrap/>
            <w:vAlign w:val="bottom"/>
          </w:tcPr>
          <w:p w14:paraId="7A1A839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07" w:type="pct"/>
            <w:noWrap/>
            <w:vAlign w:val="bottom"/>
          </w:tcPr>
          <w:p w14:paraId="6637DCD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22" w:type="pct"/>
            <w:noWrap/>
            <w:vAlign w:val="bottom"/>
          </w:tcPr>
          <w:p w14:paraId="081F6CE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A35825" w:rsidRPr="00A35825" w14:paraId="5B3DBF66" w14:textId="77777777" w:rsidTr="00A35825">
        <w:trPr>
          <w:trHeight w:val="300"/>
        </w:trPr>
        <w:tc>
          <w:tcPr>
            <w:tcW w:w="219" w:type="pct"/>
            <w:noWrap/>
            <w:vAlign w:val="bottom"/>
          </w:tcPr>
          <w:p w14:paraId="127BCD9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320" w:type="pct"/>
            <w:noWrap/>
            <w:vAlign w:val="bottom"/>
          </w:tcPr>
          <w:p w14:paraId="3289B8C6"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c>
          <w:tcPr>
            <w:tcW w:w="757" w:type="pct"/>
            <w:noWrap/>
            <w:vAlign w:val="bottom"/>
          </w:tcPr>
          <w:p w14:paraId="688244E4" w14:textId="77777777" w:rsidR="00A35825" w:rsidRPr="00A35825" w:rsidRDefault="00A35825" w:rsidP="00A35825">
            <w:pPr>
              <w:spacing w:after="0" w:line="240" w:lineRule="auto"/>
              <w:rPr>
                <w:rFonts w:ascii="Calibri" w:eastAsia="Times New Roman" w:hAnsi="Calibri" w:cs="Calibri"/>
                <w:i/>
                <w:iCs/>
                <w:color w:val="000000"/>
                <w:sz w:val="16"/>
                <w:szCs w:val="16"/>
                <w:lang w:val="nl-NL" w:eastAsia="fr-BE"/>
              </w:rPr>
            </w:pPr>
          </w:p>
        </w:tc>
        <w:tc>
          <w:tcPr>
            <w:tcW w:w="189" w:type="pct"/>
            <w:noWrap/>
            <w:vAlign w:val="bottom"/>
          </w:tcPr>
          <w:p w14:paraId="6899CB2C"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25" w:type="pct"/>
            <w:noWrap/>
            <w:vAlign w:val="bottom"/>
          </w:tcPr>
          <w:p w14:paraId="6F1449D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944" w:type="pct"/>
            <w:noWrap/>
            <w:vAlign w:val="bottom"/>
          </w:tcPr>
          <w:p w14:paraId="7861F52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51" w:type="pct"/>
            <w:noWrap/>
            <w:vAlign w:val="bottom"/>
          </w:tcPr>
          <w:p w14:paraId="6105D10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78" w:type="pct"/>
            <w:noWrap/>
            <w:vAlign w:val="bottom"/>
          </w:tcPr>
          <w:p w14:paraId="3730AB8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89" w:type="pct"/>
            <w:noWrap/>
            <w:vAlign w:val="bottom"/>
          </w:tcPr>
          <w:p w14:paraId="6130ED1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07" w:type="pct"/>
            <w:noWrap/>
            <w:vAlign w:val="bottom"/>
          </w:tcPr>
          <w:p w14:paraId="2D03D0F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22" w:type="pct"/>
            <w:noWrap/>
            <w:vAlign w:val="bottom"/>
          </w:tcPr>
          <w:p w14:paraId="067540A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bl>
    <w:p w14:paraId="6AE49481" w14:textId="77777777" w:rsidR="00A35825" w:rsidRPr="00A35825" w:rsidRDefault="00A35825" w:rsidP="00A35825">
      <w:pPr>
        <w:spacing w:after="0" w:line="240" w:lineRule="auto"/>
        <w:rPr>
          <w:rFonts w:ascii="Calibri" w:eastAsia="Times New Roman" w:hAnsi="Calibri" w:cs="Calibri"/>
          <w:sz w:val="12"/>
          <w:szCs w:val="12"/>
          <w:lang w:val="nl-NL"/>
        </w:rPr>
      </w:pPr>
    </w:p>
    <w:p w14:paraId="5E21FAA5" w14:textId="77777777" w:rsidR="00A35825" w:rsidRPr="00A35825" w:rsidRDefault="00A35825" w:rsidP="00A35825">
      <w:pPr>
        <w:spacing w:after="0" w:line="240" w:lineRule="auto"/>
        <w:rPr>
          <w:rFonts w:ascii="Calibri" w:eastAsia="Times New Roman" w:hAnsi="Calibri" w:cs="Calibri"/>
          <w:sz w:val="16"/>
          <w:szCs w:val="16"/>
          <w:lang w:val="nl-NL"/>
        </w:rPr>
      </w:pPr>
      <w:proofErr w:type="gramStart"/>
      <w:r w:rsidRPr="00A35825">
        <w:rPr>
          <w:rFonts w:ascii="Calibri" w:eastAsia="Times New Roman" w:hAnsi="Calibri" w:cs="Calibri"/>
          <w:sz w:val="16"/>
          <w:szCs w:val="16"/>
          <w:lang w:val="nl-NL"/>
        </w:rPr>
        <w:t>MEDEDELING :</w:t>
      </w:r>
      <w:proofErr w:type="gramEnd"/>
    </w:p>
    <w:p w14:paraId="5899676D" w14:textId="77777777" w:rsidR="00A35825" w:rsidRPr="00A35825" w:rsidRDefault="00A35825" w:rsidP="00A35825">
      <w:pPr>
        <w:spacing w:after="0" w:line="240" w:lineRule="auto"/>
        <w:rPr>
          <w:rFonts w:ascii="Calibri" w:eastAsia="Times New Roman" w:hAnsi="Calibri" w:cs="Calibri"/>
          <w:sz w:val="12"/>
          <w:szCs w:val="12"/>
          <w:lang w:val="nl-NL"/>
        </w:rPr>
      </w:pPr>
    </w:p>
    <w:p w14:paraId="1021B87C" w14:textId="77777777" w:rsidR="00A35825" w:rsidRPr="00A35825" w:rsidRDefault="00A35825" w:rsidP="00A35825">
      <w:pPr>
        <w:spacing w:after="0" w:line="240" w:lineRule="auto"/>
        <w:rPr>
          <w:rFonts w:ascii="Calibri" w:eastAsia="Times New Roman" w:hAnsi="Calibri" w:cs="Calibri"/>
          <w:sz w:val="16"/>
          <w:szCs w:val="16"/>
          <w:lang w:val="nl-NL"/>
        </w:rPr>
      </w:pPr>
      <w:r w:rsidRPr="00A35825">
        <w:rPr>
          <w:rFonts w:ascii="Calibri" w:eastAsia="Times New Roman" w:hAnsi="Calibri" w:cs="Calibri"/>
          <w:sz w:val="16"/>
          <w:szCs w:val="16"/>
          <w:lang w:val="nl-NL"/>
        </w:rPr>
        <w:t>Ofwel</w:t>
      </w:r>
    </w:p>
    <w:p w14:paraId="78AF387F" w14:textId="77777777" w:rsidR="00A35825" w:rsidRPr="00A35825" w:rsidRDefault="00A35825" w:rsidP="00A35825">
      <w:pPr>
        <w:spacing w:after="0" w:line="240" w:lineRule="auto"/>
        <w:rPr>
          <w:rFonts w:ascii="Calibri" w:eastAsia="Times New Roman" w:hAnsi="Calibri" w:cs="Calibri"/>
          <w:sz w:val="12"/>
          <w:szCs w:val="12"/>
          <w:lang w:val="nl-NL"/>
        </w:rPr>
      </w:pPr>
    </w:p>
    <w:p w14:paraId="75175CF7" w14:textId="77777777" w:rsidR="00A35825" w:rsidRPr="00A35825" w:rsidRDefault="00A35825" w:rsidP="00A35825">
      <w:pPr>
        <w:spacing w:after="0" w:line="240" w:lineRule="auto"/>
        <w:rPr>
          <w:rFonts w:ascii="Calibri" w:eastAsia="Times New Roman" w:hAnsi="Calibri" w:cs="Calibri"/>
          <w:color w:val="000000"/>
          <w:sz w:val="16"/>
          <w:szCs w:val="16"/>
          <w:lang w:val="nl-NL"/>
        </w:rPr>
      </w:pPr>
      <w:r w:rsidRPr="00A35825">
        <w:rPr>
          <w:rFonts w:ascii="Calibri" w:eastAsia="Times New Roman" w:hAnsi="Calibri" w:cs="Calibri"/>
          <w:color w:val="000000"/>
          <w:sz w:val="16"/>
          <w:szCs w:val="16"/>
          <w:lang w:val="nl-NL"/>
        </w:rPr>
        <w:t xml:space="preserve">Alle verstrekkingen worden gefactureerd door het ziekenhuis; de patiënt mag geen andere factuur krijgen dan deze die wordt opgemaakt door het ziekenhuis. Uitzonderlijk kunnen bijkomende factureringen, waarvoor de gegevens nog niet beschikbaar zijn op het ogenblik van het versturen van de eerste facturering of van verbeteringen, nadien nog worden overgemaakt aan de patiënt. </w:t>
      </w:r>
    </w:p>
    <w:p w14:paraId="1C566140" w14:textId="77777777" w:rsidR="00A35825" w:rsidRPr="00A35825" w:rsidRDefault="00A35825" w:rsidP="00A35825">
      <w:pPr>
        <w:spacing w:after="0" w:line="240" w:lineRule="auto"/>
        <w:rPr>
          <w:rFonts w:ascii="Calibri" w:eastAsia="Times New Roman" w:hAnsi="Calibri" w:cs="Calibri"/>
          <w:color w:val="000000"/>
          <w:sz w:val="16"/>
          <w:szCs w:val="16"/>
          <w:lang w:val="nl-NL"/>
        </w:rPr>
      </w:pPr>
      <w:r w:rsidRPr="00A35825">
        <w:rPr>
          <w:rFonts w:ascii="Calibri" w:eastAsia="Times New Roman" w:hAnsi="Calibri" w:cs="Calibri"/>
          <w:color w:val="000000"/>
          <w:sz w:val="16"/>
          <w:szCs w:val="16"/>
          <w:lang w:val="nl-NL"/>
        </w:rPr>
        <w:t xml:space="preserve">Voor bijkomende uitleg of vraag om meer detail over de verstrekkingen: raadpleeg de opnameverklaring en de toelichting bij de opnameverklaring (het document dat u voor uw opname ondertekende) of wend </w:t>
      </w:r>
      <w:proofErr w:type="gramStart"/>
      <w:r w:rsidRPr="00A35825">
        <w:rPr>
          <w:rFonts w:ascii="Calibri" w:eastAsia="Times New Roman" w:hAnsi="Calibri" w:cs="Calibri"/>
          <w:color w:val="000000"/>
          <w:sz w:val="16"/>
          <w:szCs w:val="16"/>
          <w:lang w:val="nl-NL"/>
        </w:rPr>
        <w:t>u  tot</w:t>
      </w:r>
      <w:proofErr w:type="gramEnd"/>
      <w:r w:rsidRPr="00A35825">
        <w:rPr>
          <w:rFonts w:ascii="Calibri" w:eastAsia="Times New Roman" w:hAnsi="Calibri" w:cs="Calibri"/>
          <w:color w:val="000000"/>
          <w:sz w:val="16"/>
          <w:szCs w:val="16"/>
          <w:lang w:val="nl-NL"/>
        </w:rPr>
        <w:t xml:space="preserve"> uw ziekenfonds of ziekenhuis.</w:t>
      </w:r>
    </w:p>
    <w:p w14:paraId="38DD8EEB" w14:textId="77777777" w:rsidR="00A35825" w:rsidRPr="00A35825" w:rsidRDefault="00A35825" w:rsidP="00A35825">
      <w:pPr>
        <w:spacing w:after="0" w:line="240" w:lineRule="auto"/>
        <w:rPr>
          <w:rFonts w:ascii="Calibri" w:eastAsia="Times New Roman" w:hAnsi="Calibri" w:cs="Calibri"/>
          <w:color w:val="000000"/>
          <w:sz w:val="12"/>
          <w:szCs w:val="12"/>
          <w:lang w:val="nl-NL"/>
        </w:rPr>
      </w:pPr>
    </w:p>
    <w:p w14:paraId="26C0AFD4" w14:textId="77777777" w:rsidR="00A35825" w:rsidRPr="00A35825" w:rsidRDefault="00A35825" w:rsidP="00A35825">
      <w:pPr>
        <w:spacing w:after="0" w:line="240" w:lineRule="auto"/>
        <w:rPr>
          <w:rFonts w:ascii="Calibri" w:eastAsia="Times New Roman" w:hAnsi="Calibri" w:cs="Calibri"/>
          <w:sz w:val="16"/>
          <w:szCs w:val="16"/>
          <w:lang w:val="nl-NL"/>
        </w:rPr>
      </w:pPr>
      <w:r w:rsidRPr="00A35825">
        <w:rPr>
          <w:rFonts w:ascii="Calibri" w:eastAsia="Times New Roman" w:hAnsi="Calibri" w:cs="Calibri"/>
          <w:sz w:val="16"/>
          <w:szCs w:val="16"/>
          <w:lang w:val="nl-NL"/>
        </w:rPr>
        <w:t>Ofwel</w:t>
      </w:r>
    </w:p>
    <w:p w14:paraId="4926256B" w14:textId="77777777" w:rsidR="00A35825" w:rsidRPr="00A35825" w:rsidRDefault="00A35825" w:rsidP="00A35825">
      <w:pPr>
        <w:spacing w:after="0" w:line="240" w:lineRule="auto"/>
        <w:rPr>
          <w:rFonts w:ascii="Calibri" w:eastAsia="Times New Roman" w:hAnsi="Calibri" w:cs="Calibri"/>
          <w:color w:val="000000"/>
          <w:sz w:val="12"/>
          <w:szCs w:val="12"/>
          <w:lang w:val="nl-NL"/>
        </w:rPr>
      </w:pPr>
    </w:p>
    <w:p w14:paraId="577645B3" w14:textId="77777777" w:rsidR="00A35825" w:rsidRPr="00A35825" w:rsidRDefault="00A35825" w:rsidP="00A35825">
      <w:pPr>
        <w:spacing w:after="0" w:line="240" w:lineRule="auto"/>
        <w:rPr>
          <w:rFonts w:ascii="Calibri" w:eastAsia="Times New Roman" w:hAnsi="Calibri" w:cs="Calibri"/>
          <w:color w:val="000000"/>
          <w:sz w:val="16"/>
          <w:szCs w:val="16"/>
          <w:lang w:val="nl-NL"/>
        </w:rPr>
      </w:pPr>
      <w:r w:rsidRPr="00A35825">
        <w:rPr>
          <w:rFonts w:ascii="Calibri" w:eastAsia="Times New Roman" w:hAnsi="Calibri" w:cs="Calibri"/>
          <w:color w:val="000000"/>
          <w:sz w:val="16"/>
          <w:szCs w:val="16"/>
          <w:lang w:val="nl-NL"/>
        </w:rPr>
        <w:t>De verstrekkingen die gefactureerd worden door de Medische Raad van het ziekenhuis staan vermeld op de "Honorariumnota", die in bijlage is gevoegd bij dit uittreksel. Uitzonderlijk kunnen bijkomende factureringen, waarvoor de gegevens nog niet beschikbaar zijn op het ogenblik van het versturen van de eerste facturering of van verbeteringen, nadien nog worden overgemaakt aan de patiënt.</w:t>
      </w:r>
    </w:p>
    <w:p w14:paraId="6F5CB6F8" w14:textId="77777777" w:rsidR="00A35825" w:rsidRPr="00A35825" w:rsidRDefault="00A35825" w:rsidP="00A35825">
      <w:pPr>
        <w:spacing w:after="0" w:line="240" w:lineRule="auto"/>
        <w:rPr>
          <w:rFonts w:ascii="Calibri" w:eastAsia="Times New Roman" w:hAnsi="Calibri" w:cs="Calibri"/>
          <w:color w:val="000000"/>
          <w:sz w:val="16"/>
          <w:szCs w:val="16"/>
          <w:lang w:val="nl-NL"/>
        </w:rPr>
      </w:pPr>
      <w:r w:rsidRPr="00A35825">
        <w:rPr>
          <w:rFonts w:ascii="Calibri" w:eastAsia="Times New Roman" w:hAnsi="Calibri" w:cs="Calibri"/>
          <w:color w:val="000000"/>
          <w:sz w:val="16"/>
          <w:szCs w:val="16"/>
          <w:lang w:val="nl-NL"/>
        </w:rPr>
        <w:t xml:space="preserve">Voor bijkomende uitleg of vraag om meer detail over de verstrekkingen: raadpleeg de opnameverklaring en de toelichting bij de opnameverklaring (het document dat u voor uw opname ondertekende) of wend </w:t>
      </w:r>
      <w:proofErr w:type="gramStart"/>
      <w:r w:rsidRPr="00A35825">
        <w:rPr>
          <w:rFonts w:ascii="Calibri" w:eastAsia="Times New Roman" w:hAnsi="Calibri" w:cs="Calibri"/>
          <w:color w:val="000000"/>
          <w:sz w:val="16"/>
          <w:szCs w:val="16"/>
          <w:lang w:val="nl-NL"/>
        </w:rPr>
        <w:t>u  tot</w:t>
      </w:r>
      <w:proofErr w:type="gramEnd"/>
      <w:r w:rsidRPr="00A35825">
        <w:rPr>
          <w:rFonts w:ascii="Calibri" w:eastAsia="Times New Roman" w:hAnsi="Calibri" w:cs="Calibri"/>
          <w:color w:val="000000"/>
          <w:sz w:val="16"/>
          <w:szCs w:val="16"/>
          <w:lang w:val="nl-NL"/>
        </w:rPr>
        <w:t xml:space="preserve"> uw ziekenfonds of ziekenhuis.</w:t>
      </w:r>
    </w:p>
    <w:p w14:paraId="52E44B38" w14:textId="77777777" w:rsidR="00A35825" w:rsidRPr="00A35825" w:rsidRDefault="00A35825" w:rsidP="00A35825">
      <w:pPr>
        <w:spacing w:after="0" w:line="240" w:lineRule="auto"/>
        <w:rPr>
          <w:rFonts w:ascii="Calibri" w:eastAsia="Times New Roman" w:hAnsi="Calibri" w:cs="Calibri"/>
          <w:sz w:val="12"/>
          <w:szCs w:val="12"/>
          <w:lang w:val="nl-NL"/>
        </w:rPr>
      </w:pPr>
    </w:p>
    <w:tbl>
      <w:tblPr>
        <w:tblW w:w="5068" w:type="pct"/>
        <w:tblLayout w:type="fixed"/>
        <w:tblCellMar>
          <w:left w:w="70" w:type="dxa"/>
          <w:right w:w="70" w:type="dxa"/>
        </w:tblCellMar>
        <w:tblLook w:val="04A0" w:firstRow="1" w:lastRow="0" w:firstColumn="1" w:lastColumn="0" w:noHBand="0" w:noVBand="1"/>
      </w:tblPr>
      <w:tblGrid>
        <w:gridCol w:w="1125"/>
        <w:gridCol w:w="2131"/>
        <w:gridCol w:w="164"/>
        <w:gridCol w:w="1678"/>
        <w:gridCol w:w="851"/>
        <w:gridCol w:w="565"/>
        <w:gridCol w:w="286"/>
        <w:gridCol w:w="707"/>
        <w:gridCol w:w="1137"/>
        <w:gridCol w:w="1137"/>
        <w:gridCol w:w="1128"/>
      </w:tblGrid>
      <w:tr w:rsidR="00A35825" w:rsidRPr="00A35825" w14:paraId="2DE54E06" w14:textId="77777777" w:rsidTr="007E2BD2">
        <w:trPr>
          <w:trHeight w:val="300"/>
        </w:trPr>
        <w:tc>
          <w:tcPr>
            <w:tcW w:w="5000" w:type="pct"/>
            <w:gridSpan w:val="11"/>
            <w:tcBorders>
              <w:top w:val="single" w:sz="4" w:space="0" w:color="auto"/>
              <w:left w:val="single" w:sz="4" w:space="0" w:color="auto"/>
              <w:bottom w:val="single" w:sz="4" w:space="0" w:color="auto"/>
              <w:right w:val="single" w:sz="4" w:space="0" w:color="000000"/>
            </w:tcBorders>
            <w:noWrap/>
            <w:vAlign w:val="bottom"/>
            <w:hideMark/>
          </w:tcPr>
          <w:p w14:paraId="1B26786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1. </w:t>
            </w:r>
            <w:proofErr w:type="gramStart"/>
            <w:r w:rsidRPr="00A35825">
              <w:rPr>
                <w:rFonts w:ascii="Calibri" w:eastAsia="Times New Roman" w:hAnsi="Calibri" w:cs="Calibri"/>
                <w:color w:val="000000"/>
                <w:sz w:val="16"/>
                <w:szCs w:val="16"/>
                <w:lang w:val="nl-NL" w:eastAsia="fr-BE"/>
              </w:rPr>
              <w:t>Verblijfskosten /</w:t>
            </w:r>
            <w:proofErr w:type="gramEnd"/>
            <w:r w:rsidRPr="00A35825">
              <w:rPr>
                <w:rFonts w:ascii="Calibri" w:eastAsia="Times New Roman" w:hAnsi="Calibri" w:cs="Calibri"/>
                <w:color w:val="000000"/>
                <w:sz w:val="16"/>
                <w:szCs w:val="16"/>
                <w:lang w:val="nl-NL" w:eastAsia="fr-BE"/>
              </w:rPr>
              <w:t xml:space="preserve"> revalidatiekosten / thuishospitalisatie</w:t>
            </w:r>
          </w:p>
        </w:tc>
      </w:tr>
      <w:tr w:rsidR="007E2BD2" w:rsidRPr="007C711C" w14:paraId="70B842A0" w14:textId="77777777" w:rsidTr="007E2BD2">
        <w:trPr>
          <w:trHeight w:val="566"/>
        </w:trPr>
        <w:tc>
          <w:tcPr>
            <w:tcW w:w="2726" w:type="pct"/>
            <w:gridSpan w:val="5"/>
            <w:tcBorders>
              <w:top w:val="single" w:sz="4" w:space="0" w:color="auto"/>
              <w:left w:val="single" w:sz="4" w:space="0" w:color="auto"/>
              <w:bottom w:val="single" w:sz="4" w:space="0" w:color="auto"/>
              <w:right w:val="nil"/>
            </w:tcBorders>
            <w:shd w:val="clear" w:color="auto" w:fill="FFFFFF"/>
            <w:noWrap/>
            <w:vAlign w:val="center"/>
            <w:hideMark/>
          </w:tcPr>
          <w:p w14:paraId="50EF10C6"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1.1.  Verblijfskosten hospitalisatie of chirurgisch dagziekenhuis of partiële hospitalisatie in psychiatrie</w:t>
            </w:r>
          </w:p>
        </w:tc>
        <w:tc>
          <w:tcPr>
            <w:tcW w:w="259" w:type="pct"/>
            <w:tcBorders>
              <w:top w:val="nil"/>
              <w:left w:val="nil"/>
              <w:bottom w:val="single" w:sz="4" w:space="0" w:color="auto"/>
              <w:right w:val="nil"/>
            </w:tcBorders>
            <w:shd w:val="clear" w:color="auto" w:fill="FFFFFF"/>
            <w:noWrap/>
            <w:vAlign w:val="bottom"/>
            <w:hideMark/>
          </w:tcPr>
          <w:p w14:paraId="7E63588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130" w:type="pct"/>
            <w:tcBorders>
              <w:top w:val="nil"/>
              <w:left w:val="nil"/>
              <w:bottom w:val="single" w:sz="4" w:space="0" w:color="auto"/>
              <w:right w:val="nil"/>
            </w:tcBorders>
            <w:shd w:val="clear" w:color="auto" w:fill="FFFFFF"/>
            <w:noWrap/>
            <w:vAlign w:val="bottom"/>
            <w:hideMark/>
          </w:tcPr>
          <w:p w14:paraId="4448937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24" w:type="pct"/>
            <w:tcBorders>
              <w:top w:val="nil"/>
              <w:left w:val="single" w:sz="4" w:space="0" w:color="auto"/>
              <w:bottom w:val="single" w:sz="4" w:space="0" w:color="auto"/>
              <w:right w:val="single" w:sz="4" w:space="0" w:color="auto"/>
            </w:tcBorders>
            <w:shd w:val="clear" w:color="auto" w:fill="FFFFFF"/>
            <w:vAlign w:val="center"/>
            <w:hideMark/>
          </w:tcPr>
          <w:p w14:paraId="2F4DA39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Aantal dagen</w:t>
            </w:r>
          </w:p>
        </w:tc>
        <w:tc>
          <w:tcPr>
            <w:tcW w:w="521" w:type="pct"/>
            <w:tcBorders>
              <w:top w:val="nil"/>
              <w:left w:val="nil"/>
              <w:bottom w:val="single" w:sz="4" w:space="0" w:color="auto"/>
              <w:right w:val="nil"/>
            </w:tcBorders>
            <w:shd w:val="clear" w:color="auto" w:fill="FFFFFF"/>
            <w:vAlign w:val="center"/>
            <w:hideMark/>
          </w:tcPr>
          <w:p w14:paraId="508947D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Ten </w:t>
            </w:r>
            <w:proofErr w:type="gramStart"/>
            <w:r w:rsidRPr="00A35825">
              <w:rPr>
                <w:rFonts w:ascii="Calibri" w:eastAsia="Times New Roman" w:hAnsi="Calibri" w:cs="Calibri"/>
                <w:color w:val="000000"/>
                <w:sz w:val="16"/>
                <w:szCs w:val="16"/>
                <w:lang w:val="nl-NL" w:eastAsia="fr-BE"/>
              </w:rPr>
              <w:t>laste  ziekenfonds</w:t>
            </w:r>
            <w:proofErr w:type="gramEnd"/>
          </w:p>
        </w:tc>
        <w:tc>
          <w:tcPr>
            <w:tcW w:w="521" w:type="pct"/>
            <w:tcBorders>
              <w:top w:val="nil"/>
              <w:left w:val="single" w:sz="4" w:space="0" w:color="auto"/>
              <w:bottom w:val="single" w:sz="4" w:space="0" w:color="auto"/>
              <w:right w:val="single" w:sz="4" w:space="0" w:color="auto"/>
            </w:tcBorders>
            <w:shd w:val="clear" w:color="auto" w:fill="FFFFFF"/>
            <w:vAlign w:val="center"/>
            <w:hideMark/>
          </w:tcPr>
          <w:p w14:paraId="3D95221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Ten laste van de patiënt (3)</w:t>
            </w:r>
          </w:p>
        </w:tc>
        <w:tc>
          <w:tcPr>
            <w:tcW w:w="517" w:type="pct"/>
            <w:tcBorders>
              <w:top w:val="nil"/>
              <w:left w:val="nil"/>
              <w:bottom w:val="single" w:sz="4" w:space="0" w:color="auto"/>
              <w:right w:val="single" w:sz="4" w:space="0" w:color="auto"/>
            </w:tcBorders>
            <w:shd w:val="clear" w:color="auto" w:fill="FFFFFF"/>
            <w:vAlign w:val="center"/>
            <w:hideMark/>
          </w:tcPr>
          <w:p w14:paraId="1D49042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Supplement</w:t>
            </w:r>
          </w:p>
          <w:p w14:paraId="1530159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roofErr w:type="gramStart"/>
            <w:r w:rsidRPr="00A35825">
              <w:rPr>
                <w:rFonts w:ascii="Calibri" w:eastAsia="Times New Roman" w:hAnsi="Calibri" w:cs="Calibri"/>
                <w:color w:val="000000"/>
                <w:sz w:val="16"/>
                <w:szCs w:val="16"/>
                <w:lang w:val="nl-NL" w:eastAsia="fr-BE"/>
              </w:rPr>
              <w:t>ten</w:t>
            </w:r>
            <w:proofErr w:type="gramEnd"/>
            <w:r w:rsidRPr="00A35825">
              <w:rPr>
                <w:rFonts w:ascii="Calibri" w:eastAsia="Times New Roman" w:hAnsi="Calibri" w:cs="Calibri"/>
                <w:color w:val="000000"/>
                <w:sz w:val="16"/>
                <w:szCs w:val="16"/>
                <w:lang w:val="nl-NL" w:eastAsia="fr-BE"/>
              </w:rPr>
              <w:t xml:space="preserve"> laste van de patiënt (4)</w:t>
            </w:r>
          </w:p>
        </w:tc>
      </w:tr>
      <w:tr w:rsidR="007E2BD2" w:rsidRPr="00A35825" w14:paraId="3F042E62" w14:textId="77777777" w:rsidTr="007E2BD2">
        <w:trPr>
          <w:trHeight w:val="300"/>
        </w:trPr>
        <w:tc>
          <w:tcPr>
            <w:tcW w:w="516" w:type="pct"/>
            <w:tcBorders>
              <w:top w:val="nil"/>
              <w:left w:val="single" w:sz="4" w:space="0" w:color="auto"/>
              <w:bottom w:val="single" w:sz="4" w:space="0" w:color="auto"/>
              <w:right w:val="nil"/>
            </w:tcBorders>
            <w:shd w:val="clear" w:color="auto" w:fill="FFFFFF"/>
            <w:noWrap/>
            <w:vAlign w:val="bottom"/>
            <w:hideMark/>
          </w:tcPr>
          <w:p w14:paraId="67E0E3FE"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Dienst(en)</w:t>
            </w:r>
          </w:p>
        </w:tc>
        <w:tc>
          <w:tcPr>
            <w:tcW w:w="977" w:type="pct"/>
            <w:tcBorders>
              <w:top w:val="nil"/>
              <w:left w:val="nil"/>
              <w:bottom w:val="single" w:sz="4" w:space="0" w:color="auto"/>
              <w:right w:val="nil"/>
            </w:tcBorders>
            <w:shd w:val="clear" w:color="auto" w:fill="FFFFFF"/>
            <w:noWrap/>
            <w:vAlign w:val="bottom"/>
            <w:hideMark/>
          </w:tcPr>
          <w:p w14:paraId="3997687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75" w:type="pct"/>
            <w:tcBorders>
              <w:top w:val="nil"/>
              <w:left w:val="nil"/>
              <w:bottom w:val="single" w:sz="4" w:space="0" w:color="auto"/>
              <w:right w:val="nil"/>
            </w:tcBorders>
            <w:shd w:val="clear" w:color="auto" w:fill="FFFFFF"/>
            <w:noWrap/>
            <w:vAlign w:val="bottom"/>
            <w:hideMark/>
          </w:tcPr>
          <w:p w14:paraId="008F1A8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769" w:type="pct"/>
            <w:tcBorders>
              <w:top w:val="nil"/>
              <w:left w:val="nil"/>
              <w:bottom w:val="single" w:sz="4" w:space="0" w:color="auto"/>
              <w:right w:val="nil"/>
            </w:tcBorders>
            <w:noWrap/>
            <w:vAlign w:val="bottom"/>
            <w:hideMark/>
          </w:tcPr>
          <w:p w14:paraId="0CF9BEE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90" w:type="pct"/>
            <w:tcBorders>
              <w:top w:val="nil"/>
              <w:left w:val="nil"/>
              <w:bottom w:val="single" w:sz="4" w:space="0" w:color="auto"/>
              <w:right w:val="nil"/>
            </w:tcBorders>
            <w:shd w:val="clear" w:color="auto" w:fill="FFFFFF"/>
            <w:noWrap/>
            <w:vAlign w:val="bottom"/>
            <w:hideMark/>
          </w:tcPr>
          <w:p w14:paraId="641E7D0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Van </w:t>
            </w:r>
          </w:p>
          <w:p w14:paraId="00AFC00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b/>
                <w:bCs/>
                <w:color w:val="000000"/>
                <w:sz w:val="16"/>
                <w:szCs w:val="16"/>
                <w:lang w:val="nl-NL" w:eastAsia="fr-BE"/>
              </w:rPr>
              <w:t>../../…</w:t>
            </w:r>
          </w:p>
          <w:p w14:paraId="716701DE" w14:textId="77777777" w:rsidR="00A35825" w:rsidRPr="00A35825" w:rsidRDefault="00A35825" w:rsidP="00A35825">
            <w:pPr>
              <w:spacing w:after="0" w:line="240" w:lineRule="auto"/>
              <w:rPr>
                <w:rFonts w:ascii="Calibri" w:eastAsia="Times New Roman" w:hAnsi="Calibri" w:cs="Calibri"/>
                <w:strike/>
                <w:color w:val="000000"/>
                <w:sz w:val="16"/>
                <w:szCs w:val="16"/>
                <w:lang w:val="nl-NL" w:eastAsia="fr-BE"/>
              </w:rPr>
            </w:pPr>
            <w:r w:rsidRPr="00A35825">
              <w:rPr>
                <w:rFonts w:ascii="Calibri" w:eastAsia="Times New Roman" w:hAnsi="Calibri" w:cs="Calibri"/>
                <w:color w:val="000000"/>
                <w:sz w:val="16"/>
                <w:szCs w:val="16"/>
                <w:lang w:val="nl-NL" w:eastAsia="fr-BE"/>
              </w:rPr>
              <w:t xml:space="preserve"> </w:t>
            </w:r>
          </w:p>
        </w:tc>
        <w:tc>
          <w:tcPr>
            <w:tcW w:w="259" w:type="pct"/>
            <w:tcBorders>
              <w:top w:val="nil"/>
              <w:left w:val="nil"/>
              <w:bottom w:val="single" w:sz="4" w:space="0" w:color="auto"/>
              <w:right w:val="nil"/>
            </w:tcBorders>
            <w:shd w:val="clear" w:color="auto" w:fill="FFFFFF"/>
            <w:noWrap/>
            <w:vAlign w:val="bottom"/>
            <w:hideMark/>
          </w:tcPr>
          <w:p w14:paraId="17BF915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Tot </w:t>
            </w:r>
          </w:p>
          <w:p w14:paraId="2B38A1E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b/>
                <w:bCs/>
                <w:color w:val="000000"/>
                <w:sz w:val="16"/>
                <w:szCs w:val="16"/>
                <w:lang w:val="nl-NL" w:eastAsia="fr-BE"/>
              </w:rPr>
              <w:t>../../…</w:t>
            </w:r>
          </w:p>
          <w:p w14:paraId="36A91F0C" w14:textId="77777777" w:rsidR="00A35825" w:rsidRPr="00A35825" w:rsidRDefault="00A35825" w:rsidP="00A35825">
            <w:pPr>
              <w:spacing w:after="0" w:line="240" w:lineRule="auto"/>
              <w:rPr>
                <w:rFonts w:ascii="Calibri" w:eastAsia="Times New Roman" w:hAnsi="Calibri" w:cs="Calibri"/>
                <w:strike/>
                <w:color w:val="000000"/>
                <w:sz w:val="16"/>
                <w:szCs w:val="16"/>
                <w:lang w:val="nl-NL" w:eastAsia="fr-BE"/>
              </w:rPr>
            </w:pPr>
            <w:r w:rsidRPr="00A35825">
              <w:rPr>
                <w:rFonts w:ascii="Calibri" w:eastAsia="Times New Roman" w:hAnsi="Calibri" w:cs="Calibri"/>
                <w:color w:val="000000"/>
                <w:sz w:val="16"/>
                <w:szCs w:val="16"/>
                <w:lang w:val="nl-NL" w:eastAsia="fr-BE"/>
              </w:rPr>
              <w:t xml:space="preserve"> </w:t>
            </w:r>
          </w:p>
        </w:tc>
        <w:tc>
          <w:tcPr>
            <w:tcW w:w="130" w:type="pct"/>
            <w:tcBorders>
              <w:top w:val="nil"/>
              <w:left w:val="nil"/>
              <w:bottom w:val="single" w:sz="4" w:space="0" w:color="auto"/>
              <w:right w:val="nil"/>
            </w:tcBorders>
            <w:shd w:val="clear" w:color="auto" w:fill="FFFFFF"/>
            <w:noWrap/>
            <w:vAlign w:val="bottom"/>
            <w:hideMark/>
          </w:tcPr>
          <w:p w14:paraId="1118E54E" w14:textId="77777777" w:rsidR="00A35825" w:rsidRPr="00A35825" w:rsidRDefault="00A35825" w:rsidP="00A35825">
            <w:pPr>
              <w:spacing w:after="0" w:line="240" w:lineRule="auto"/>
              <w:rPr>
                <w:rFonts w:ascii="Calibri" w:eastAsia="Times New Roman" w:hAnsi="Calibri" w:cs="Calibri"/>
                <w:strike/>
                <w:color w:val="000000"/>
                <w:sz w:val="16"/>
                <w:szCs w:val="16"/>
                <w:lang w:val="nl-NL" w:eastAsia="fr-BE"/>
              </w:rPr>
            </w:pPr>
          </w:p>
        </w:tc>
        <w:tc>
          <w:tcPr>
            <w:tcW w:w="324" w:type="pct"/>
            <w:tcBorders>
              <w:top w:val="nil"/>
              <w:left w:val="single" w:sz="4" w:space="0" w:color="auto"/>
              <w:bottom w:val="nil"/>
              <w:right w:val="nil"/>
            </w:tcBorders>
            <w:shd w:val="clear" w:color="auto" w:fill="FFFFFF"/>
            <w:noWrap/>
            <w:vAlign w:val="center"/>
            <w:hideMark/>
          </w:tcPr>
          <w:p w14:paraId="0321A1EE"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21" w:type="pct"/>
            <w:tcBorders>
              <w:top w:val="nil"/>
              <w:left w:val="single" w:sz="4" w:space="0" w:color="auto"/>
              <w:bottom w:val="nil"/>
              <w:right w:val="nil"/>
            </w:tcBorders>
            <w:shd w:val="clear" w:color="auto" w:fill="FFFFFF"/>
            <w:vAlign w:val="bottom"/>
            <w:hideMark/>
          </w:tcPr>
          <w:p w14:paraId="3C4DCA9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21" w:type="pct"/>
            <w:tcBorders>
              <w:top w:val="nil"/>
              <w:left w:val="single" w:sz="4" w:space="0" w:color="auto"/>
              <w:bottom w:val="nil"/>
              <w:right w:val="single" w:sz="4" w:space="0" w:color="auto"/>
            </w:tcBorders>
            <w:shd w:val="clear" w:color="auto" w:fill="FFFFFF"/>
            <w:vAlign w:val="bottom"/>
            <w:hideMark/>
          </w:tcPr>
          <w:p w14:paraId="0F62570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17" w:type="pct"/>
            <w:tcBorders>
              <w:top w:val="nil"/>
              <w:left w:val="nil"/>
              <w:bottom w:val="nil"/>
              <w:right w:val="single" w:sz="4" w:space="0" w:color="auto"/>
            </w:tcBorders>
            <w:shd w:val="clear" w:color="auto" w:fill="FFFFFF"/>
            <w:vAlign w:val="bottom"/>
            <w:hideMark/>
          </w:tcPr>
          <w:p w14:paraId="4AB28E2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7E2BD2" w:rsidRPr="00A35825" w14:paraId="47A822D7" w14:textId="77777777" w:rsidTr="007E2BD2">
        <w:trPr>
          <w:trHeight w:val="300"/>
        </w:trPr>
        <w:tc>
          <w:tcPr>
            <w:tcW w:w="516" w:type="pct"/>
            <w:tcBorders>
              <w:top w:val="nil"/>
              <w:left w:val="single" w:sz="4" w:space="0" w:color="auto"/>
              <w:bottom w:val="nil"/>
              <w:right w:val="nil"/>
            </w:tcBorders>
            <w:shd w:val="clear" w:color="auto" w:fill="FFFFFF"/>
            <w:noWrap/>
            <w:vAlign w:val="bottom"/>
            <w:hideMark/>
          </w:tcPr>
          <w:p w14:paraId="1E7432A1"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 </w:t>
            </w:r>
          </w:p>
        </w:tc>
        <w:tc>
          <w:tcPr>
            <w:tcW w:w="977" w:type="pct"/>
            <w:shd w:val="clear" w:color="auto" w:fill="FFFFFF"/>
            <w:noWrap/>
            <w:vAlign w:val="bottom"/>
            <w:hideMark/>
          </w:tcPr>
          <w:p w14:paraId="6AC719D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75" w:type="pct"/>
            <w:shd w:val="clear" w:color="auto" w:fill="FFFFFF"/>
            <w:noWrap/>
            <w:vAlign w:val="bottom"/>
            <w:hideMark/>
          </w:tcPr>
          <w:p w14:paraId="73370E4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769" w:type="pct"/>
            <w:shd w:val="clear" w:color="auto" w:fill="FFFFFF"/>
            <w:noWrap/>
            <w:vAlign w:val="bottom"/>
            <w:hideMark/>
          </w:tcPr>
          <w:p w14:paraId="222C2E4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90" w:type="pct"/>
            <w:tcBorders>
              <w:top w:val="nil"/>
              <w:left w:val="single" w:sz="4" w:space="0" w:color="auto"/>
              <w:bottom w:val="nil"/>
              <w:right w:val="single" w:sz="4" w:space="0" w:color="auto"/>
            </w:tcBorders>
            <w:shd w:val="clear" w:color="auto" w:fill="FFFFFF"/>
            <w:noWrap/>
            <w:vAlign w:val="bottom"/>
            <w:hideMark/>
          </w:tcPr>
          <w:p w14:paraId="13F874AC"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90" w:type="pct"/>
            <w:gridSpan w:val="2"/>
            <w:tcBorders>
              <w:top w:val="nil"/>
              <w:left w:val="nil"/>
              <w:bottom w:val="nil"/>
              <w:right w:val="single" w:sz="4" w:space="0" w:color="auto"/>
            </w:tcBorders>
            <w:shd w:val="clear" w:color="auto" w:fill="FFFFFF"/>
            <w:noWrap/>
            <w:vAlign w:val="bottom"/>
            <w:hideMark/>
          </w:tcPr>
          <w:p w14:paraId="3DA0AF4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p w14:paraId="5870BA2A" w14:textId="77777777" w:rsidR="00A35825" w:rsidRPr="00A35825" w:rsidRDefault="00A35825" w:rsidP="00A35825">
            <w:pPr>
              <w:spacing w:after="0" w:line="240" w:lineRule="auto"/>
              <w:jc w:val="right"/>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4" w:type="pct"/>
            <w:tcBorders>
              <w:top w:val="nil"/>
              <w:left w:val="single" w:sz="4" w:space="0" w:color="auto"/>
              <w:bottom w:val="nil"/>
              <w:right w:val="single" w:sz="4" w:space="0" w:color="auto"/>
            </w:tcBorders>
            <w:shd w:val="clear" w:color="auto" w:fill="FFFFFF"/>
            <w:vAlign w:val="bottom"/>
            <w:hideMark/>
          </w:tcPr>
          <w:p w14:paraId="77A2BDC3" w14:textId="77777777" w:rsidR="00A35825" w:rsidRPr="00A35825" w:rsidRDefault="00A35825" w:rsidP="00A35825">
            <w:pPr>
              <w:spacing w:after="0" w:line="240" w:lineRule="auto"/>
              <w:jc w:val="right"/>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21" w:type="pct"/>
            <w:tcBorders>
              <w:top w:val="nil"/>
              <w:left w:val="single" w:sz="4" w:space="0" w:color="auto"/>
              <w:bottom w:val="nil"/>
              <w:right w:val="nil"/>
            </w:tcBorders>
            <w:shd w:val="clear" w:color="auto" w:fill="FFFFFF"/>
            <w:vAlign w:val="bottom"/>
            <w:hideMark/>
          </w:tcPr>
          <w:p w14:paraId="3956E03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21" w:type="pct"/>
            <w:tcBorders>
              <w:top w:val="nil"/>
              <w:left w:val="single" w:sz="4" w:space="0" w:color="auto"/>
              <w:bottom w:val="nil"/>
              <w:right w:val="single" w:sz="4" w:space="0" w:color="auto"/>
            </w:tcBorders>
            <w:shd w:val="clear" w:color="auto" w:fill="FFFFFF"/>
            <w:vAlign w:val="bottom"/>
            <w:hideMark/>
          </w:tcPr>
          <w:p w14:paraId="54E594D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17" w:type="pct"/>
            <w:tcBorders>
              <w:top w:val="nil"/>
              <w:left w:val="nil"/>
              <w:bottom w:val="nil"/>
              <w:right w:val="single" w:sz="4" w:space="0" w:color="auto"/>
            </w:tcBorders>
            <w:shd w:val="clear" w:color="auto" w:fill="FFFFFF"/>
            <w:vAlign w:val="bottom"/>
            <w:hideMark/>
          </w:tcPr>
          <w:p w14:paraId="068C190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7E2BD2" w:rsidRPr="00A35825" w14:paraId="64420076" w14:textId="77777777" w:rsidTr="007E2BD2">
        <w:trPr>
          <w:trHeight w:val="300"/>
        </w:trPr>
        <w:tc>
          <w:tcPr>
            <w:tcW w:w="516" w:type="pct"/>
            <w:tcBorders>
              <w:top w:val="nil"/>
              <w:left w:val="single" w:sz="4" w:space="0" w:color="auto"/>
              <w:bottom w:val="nil"/>
              <w:right w:val="nil"/>
            </w:tcBorders>
            <w:shd w:val="clear" w:color="auto" w:fill="FFFFFF"/>
            <w:noWrap/>
            <w:vAlign w:val="center"/>
            <w:hideMark/>
          </w:tcPr>
          <w:p w14:paraId="184D660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1052" w:type="pct"/>
            <w:gridSpan w:val="2"/>
            <w:shd w:val="clear" w:color="auto" w:fill="FFFFFF"/>
            <w:noWrap/>
            <w:vAlign w:val="center"/>
            <w:hideMark/>
          </w:tcPr>
          <w:p w14:paraId="6C4FDEC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Kosten voor verblijf</w:t>
            </w:r>
          </w:p>
        </w:tc>
        <w:tc>
          <w:tcPr>
            <w:tcW w:w="769" w:type="pct"/>
            <w:shd w:val="clear" w:color="auto" w:fill="FFFFFF"/>
            <w:noWrap/>
            <w:vAlign w:val="center"/>
            <w:hideMark/>
          </w:tcPr>
          <w:p w14:paraId="4F234A8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90" w:type="pct"/>
            <w:tcBorders>
              <w:top w:val="nil"/>
              <w:left w:val="single" w:sz="4" w:space="0" w:color="auto"/>
              <w:bottom w:val="nil"/>
              <w:right w:val="nil"/>
            </w:tcBorders>
            <w:shd w:val="clear" w:color="auto" w:fill="FFFFFF"/>
            <w:noWrap/>
            <w:vAlign w:val="center"/>
            <w:hideMark/>
          </w:tcPr>
          <w:p w14:paraId="17EEA77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0" w:type="pct"/>
            <w:gridSpan w:val="2"/>
            <w:tcBorders>
              <w:top w:val="nil"/>
              <w:left w:val="single" w:sz="4" w:space="0" w:color="auto"/>
              <w:bottom w:val="nil"/>
              <w:right w:val="single" w:sz="4" w:space="0" w:color="auto"/>
            </w:tcBorders>
            <w:shd w:val="clear" w:color="auto" w:fill="FFFFFF"/>
            <w:noWrap/>
            <w:vAlign w:val="center"/>
            <w:hideMark/>
          </w:tcPr>
          <w:p w14:paraId="399B16D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24" w:type="pct"/>
            <w:tcBorders>
              <w:top w:val="nil"/>
              <w:left w:val="single" w:sz="4" w:space="0" w:color="auto"/>
              <w:bottom w:val="nil"/>
              <w:right w:val="nil"/>
            </w:tcBorders>
            <w:shd w:val="clear" w:color="auto" w:fill="FFFFFF"/>
            <w:noWrap/>
            <w:vAlign w:val="center"/>
            <w:hideMark/>
          </w:tcPr>
          <w:p w14:paraId="0DC8CA3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nil"/>
              <w:left w:val="single" w:sz="4" w:space="0" w:color="auto"/>
              <w:bottom w:val="nil"/>
              <w:right w:val="nil"/>
            </w:tcBorders>
            <w:shd w:val="clear" w:color="auto" w:fill="FFFFFF"/>
            <w:noWrap/>
            <w:vAlign w:val="center"/>
            <w:hideMark/>
          </w:tcPr>
          <w:p w14:paraId="6B02871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nil"/>
              <w:left w:val="single" w:sz="4" w:space="0" w:color="auto"/>
              <w:bottom w:val="nil"/>
              <w:right w:val="nil"/>
            </w:tcBorders>
            <w:shd w:val="clear" w:color="auto" w:fill="FFFFFF"/>
            <w:noWrap/>
            <w:vAlign w:val="center"/>
            <w:hideMark/>
          </w:tcPr>
          <w:p w14:paraId="5B05081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17" w:type="pct"/>
            <w:tcBorders>
              <w:top w:val="nil"/>
              <w:left w:val="single" w:sz="4" w:space="0" w:color="auto"/>
              <w:bottom w:val="nil"/>
              <w:right w:val="single" w:sz="4" w:space="0" w:color="auto"/>
            </w:tcBorders>
            <w:shd w:val="clear" w:color="auto" w:fill="FFFFFF"/>
            <w:noWrap/>
            <w:vAlign w:val="center"/>
            <w:hideMark/>
          </w:tcPr>
          <w:p w14:paraId="6B13737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A35825" w14:paraId="30CFA1DF" w14:textId="77777777" w:rsidTr="007E2BD2">
        <w:trPr>
          <w:trHeight w:val="300"/>
        </w:trPr>
        <w:tc>
          <w:tcPr>
            <w:tcW w:w="516" w:type="pct"/>
            <w:tcBorders>
              <w:top w:val="nil"/>
              <w:left w:val="single" w:sz="4" w:space="0" w:color="auto"/>
              <w:bottom w:val="nil"/>
              <w:right w:val="nil"/>
            </w:tcBorders>
            <w:shd w:val="clear" w:color="auto" w:fill="FFFFFF"/>
            <w:noWrap/>
            <w:vAlign w:val="center"/>
            <w:hideMark/>
          </w:tcPr>
          <w:p w14:paraId="5318937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1052" w:type="pct"/>
            <w:gridSpan w:val="2"/>
            <w:shd w:val="clear" w:color="auto" w:fill="FFFFFF"/>
            <w:noWrap/>
            <w:vAlign w:val="center"/>
            <w:hideMark/>
          </w:tcPr>
          <w:p w14:paraId="70DF46C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Eenpersoonskamer</w:t>
            </w:r>
          </w:p>
        </w:tc>
        <w:tc>
          <w:tcPr>
            <w:tcW w:w="769" w:type="pct"/>
            <w:shd w:val="clear" w:color="auto" w:fill="FFFFFF"/>
            <w:noWrap/>
            <w:vAlign w:val="center"/>
            <w:hideMark/>
          </w:tcPr>
          <w:p w14:paraId="40AC143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90" w:type="pct"/>
            <w:tcBorders>
              <w:top w:val="nil"/>
              <w:left w:val="single" w:sz="4" w:space="0" w:color="auto"/>
              <w:bottom w:val="nil"/>
              <w:right w:val="nil"/>
            </w:tcBorders>
            <w:shd w:val="clear" w:color="auto" w:fill="FFFFFF"/>
            <w:noWrap/>
            <w:vAlign w:val="center"/>
            <w:hideMark/>
          </w:tcPr>
          <w:p w14:paraId="24916C6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0" w:type="pct"/>
            <w:gridSpan w:val="2"/>
            <w:tcBorders>
              <w:top w:val="nil"/>
              <w:left w:val="single" w:sz="4" w:space="0" w:color="auto"/>
              <w:bottom w:val="nil"/>
              <w:right w:val="single" w:sz="4" w:space="0" w:color="auto"/>
            </w:tcBorders>
            <w:shd w:val="clear" w:color="auto" w:fill="FFFFFF"/>
            <w:noWrap/>
            <w:vAlign w:val="center"/>
            <w:hideMark/>
          </w:tcPr>
          <w:p w14:paraId="79F8C27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24" w:type="pct"/>
            <w:tcBorders>
              <w:top w:val="nil"/>
              <w:left w:val="single" w:sz="4" w:space="0" w:color="auto"/>
              <w:bottom w:val="nil"/>
              <w:right w:val="nil"/>
            </w:tcBorders>
            <w:shd w:val="clear" w:color="auto" w:fill="FFFFFF"/>
            <w:noWrap/>
            <w:vAlign w:val="center"/>
            <w:hideMark/>
          </w:tcPr>
          <w:p w14:paraId="57497CF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nil"/>
              <w:left w:val="single" w:sz="4" w:space="0" w:color="auto"/>
              <w:bottom w:val="nil"/>
              <w:right w:val="nil"/>
            </w:tcBorders>
            <w:shd w:val="clear" w:color="auto" w:fill="FFFFFF"/>
            <w:noWrap/>
            <w:vAlign w:val="center"/>
            <w:hideMark/>
          </w:tcPr>
          <w:p w14:paraId="394CD87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21" w:type="pct"/>
            <w:tcBorders>
              <w:top w:val="nil"/>
              <w:left w:val="single" w:sz="4" w:space="0" w:color="auto"/>
              <w:bottom w:val="nil"/>
              <w:right w:val="nil"/>
            </w:tcBorders>
            <w:shd w:val="clear" w:color="auto" w:fill="FFFFFF"/>
            <w:noWrap/>
            <w:vAlign w:val="center"/>
            <w:hideMark/>
          </w:tcPr>
          <w:p w14:paraId="54183B6B"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17" w:type="pct"/>
            <w:tcBorders>
              <w:top w:val="nil"/>
              <w:left w:val="single" w:sz="4" w:space="0" w:color="auto"/>
              <w:bottom w:val="nil"/>
              <w:right w:val="single" w:sz="4" w:space="0" w:color="auto"/>
            </w:tcBorders>
            <w:shd w:val="clear" w:color="auto" w:fill="FFFFFF"/>
            <w:noWrap/>
            <w:vAlign w:val="center"/>
            <w:hideMark/>
          </w:tcPr>
          <w:p w14:paraId="40AC65F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7E2BD2" w:rsidRPr="00A35825" w14:paraId="254C4481" w14:textId="77777777" w:rsidTr="007E2BD2">
        <w:trPr>
          <w:trHeight w:val="300"/>
        </w:trPr>
        <w:tc>
          <w:tcPr>
            <w:tcW w:w="516" w:type="pct"/>
            <w:tcBorders>
              <w:top w:val="nil"/>
              <w:left w:val="single" w:sz="4" w:space="0" w:color="auto"/>
              <w:bottom w:val="nil"/>
              <w:right w:val="nil"/>
            </w:tcBorders>
            <w:shd w:val="clear" w:color="auto" w:fill="FFFFFF"/>
            <w:noWrap/>
            <w:vAlign w:val="center"/>
            <w:hideMark/>
          </w:tcPr>
          <w:p w14:paraId="2881C14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1052" w:type="pct"/>
            <w:gridSpan w:val="2"/>
            <w:shd w:val="clear" w:color="auto" w:fill="FFFFFF"/>
            <w:noWrap/>
            <w:vAlign w:val="center"/>
            <w:hideMark/>
          </w:tcPr>
          <w:p w14:paraId="14DF9AE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Collectief vakantiekamp</w:t>
            </w:r>
          </w:p>
        </w:tc>
        <w:tc>
          <w:tcPr>
            <w:tcW w:w="769" w:type="pct"/>
            <w:shd w:val="clear" w:color="auto" w:fill="FFFFFF"/>
            <w:noWrap/>
            <w:vAlign w:val="center"/>
            <w:hideMark/>
          </w:tcPr>
          <w:p w14:paraId="614663E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90" w:type="pct"/>
            <w:tcBorders>
              <w:top w:val="nil"/>
              <w:left w:val="single" w:sz="4" w:space="0" w:color="auto"/>
              <w:bottom w:val="nil"/>
              <w:right w:val="nil"/>
            </w:tcBorders>
            <w:shd w:val="clear" w:color="auto" w:fill="FFFFFF"/>
            <w:noWrap/>
            <w:vAlign w:val="center"/>
            <w:hideMark/>
          </w:tcPr>
          <w:p w14:paraId="6473D33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0" w:type="pct"/>
            <w:gridSpan w:val="2"/>
            <w:tcBorders>
              <w:top w:val="nil"/>
              <w:left w:val="single" w:sz="4" w:space="0" w:color="auto"/>
              <w:bottom w:val="nil"/>
              <w:right w:val="single" w:sz="4" w:space="0" w:color="auto"/>
            </w:tcBorders>
            <w:shd w:val="clear" w:color="auto" w:fill="FFFFFF"/>
            <w:noWrap/>
            <w:vAlign w:val="center"/>
            <w:hideMark/>
          </w:tcPr>
          <w:p w14:paraId="4A7B8CB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24" w:type="pct"/>
            <w:tcBorders>
              <w:top w:val="nil"/>
              <w:left w:val="single" w:sz="4" w:space="0" w:color="auto"/>
              <w:bottom w:val="nil"/>
              <w:right w:val="nil"/>
            </w:tcBorders>
            <w:shd w:val="clear" w:color="auto" w:fill="FFFFFF"/>
            <w:noWrap/>
            <w:vAlign w:val="center"/>
            <w:hideMark/>
          </w:tcPr>
          <w:p w14:paraId="00D26C9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nil"/>
              <w:left w:val="single" w:sz="4" w:space="0" w:color="auto"/>
              <w:bottom w:val="nil"/>
              <w:right w:val="nil"/>
            </w:tcBorders>
            <w:shd w:val="clear" w:color="auto" w:fill="FFFFFF"/>
            <w:noWrap/>
            <w:vAlign w:val="center"/>
            <w:hideMark/>
          </w:tcPr>
          <w:p w14:paraId="239C154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nil"/>
              <w:left w:val="single" w:sz="4" w:space="0" w:color="auto"/>
              <w:bottom w:val="nil"/>
              <w:right w:val="nil"/>
            </w:tcBorders>
            <w:shd w:val="clear" w:color="auto" w:fill="FFFFFF"/>
            <w:noWrap/>
            <w:vAlign w:val="center"/>
            <w:hideMark/>
          </w:tcPr>
          <w:p w14:paraId="35E9F2E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17" w:type="pct"/>
            <w:tcBorders>
              <w:top w:val="nil"/>
              <w:left w:val="single" w:sz="4" w:space="0" w:color="auto"/>
              <w:bottom w:val="nil"/>
              <w:right w:val="single" w:sz="4" w:space="0" w:color="auto"/>
            </w:tcBorders>
            <w:shd w:val="clear" w:color="auto" w:fill="FFFFFF"/>
            <w:noWrap/>
            <w:vAlign w:val="center"/>
            <w:hideMark/>
          </w:tcPr>
          <w:p w14:paraId="6B187BA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A35825" w14:paraId="42792AF8" w14:textId="77777777" w:rsidTr="007E2BD2">
        <w:trPr>
          <w:trHeight w:val="73"/>
        </w:trPr>
        <w:tc>
          <w:tcPr>
            <w:tcW w:w="516" w:type="pct"/>
            <w:tcBorders>
              <w:top w:val="nil"/>
              <w:left w:val="single" w:sz="4" w:space="0" w:color="auto"/>
              <w:bottom w:val="nil"/>
              <w:right w:val="nil"/>
            </w:tcBorders>
            <w:shd w:val="clear" w:color="auto" w:fill="FFFFFF"/>
            <w:noWrap/>
            <w:vAlign w:val="bottom"/>
            <w:hideMark/>
          </w:tcPr>
          <w:p w14:paraId="79ECE18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977" w:type="pct"/>
            <w:shd w:val="clear" w:color="auto" w:fill="FFFFFF"/>
            <w:noWrap/>
            <w:vAlign w:val="bottom"/>
            <w:hideMark/>
          </w:tcPr>
          <w:p w14:paraId="0F93E72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75" w:type="pct"/>
            <w:shd w:val="clear" w:color="auto" w:fill="FFFFFF"/>
            <w:noWrap/>
            <w:vAlign w:val="bottom"/>
            <w:hideMark/>
          </w:tcPr>
          <w:p w14:paraId="3816D21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769" w:type="pct"/>
            <w:shd w:val="clear" w:color="auto" w:fill="FFFFFF"/>
            <w:noWrap/>
            <w:vAlign w:val="bottom"/>
            <w:hideMark/>
          </w:tcPr>
          <w:p w14:paraId="5E87059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90" w:type="pct"/>
            <w:tcBorders>
              <w:top w:val="nil"/>
              <w:left w:val="single" w:sz="4" w:space="0" w:color="auto"/>
              <w:bottom w:val="double" w:sz="6" w:space="0" w:color="auto"/>
              <w:right w:val="nil"/>
            </w:tcBorders>
            <w:shd w:val="clear" w:color="auto" w:fill="FFFFFF"/>
            <w:noWrap/>
            <w:vAlign w:val="bottom"/>
            <w:hideMark/>
          </w:tcPr>
          <w:p w14:paraId="7CEF2D8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59" w:type="pct"/>
            <w:tcBorders>
              <w:top w:val="nil"/>
              <w:left w:val="single" w:sz="4" w:space="0" w:color="auto"/>
              <w:bottom w:val="double" w:sz="6" w:space="0" w:color="auto"/>
              <w:right w:val="nil"/>
            </w:tcBorders>
            <w:shd w:val="clear" w:color="auto" w:fill="FFFFFF"/>
            <w:noWrap/>
            <w:vAlign w:val="bottom"/>
            <w:hideMark/>
          </w:tcPr>
          <w:p w14:paraId="7EB2778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130" w:type="pct"/>
            <w:tcBorders>
              <w:top w:val="nil"/>
              <w:left w:val="nil"/>
              <w:bottom w:val="nil"/>
              <w:right w:val="double" w:sz="4" w:space="0" w:color="auto"/>
            </w:tcBorders>
            <w:shd w:val="clear" w:color="auto" w:fill="FFFFFF"/>
            <w:noWrap/>
            <w:vAlign w:val="bottom"/>
            <w:hideMark/>
          </w:tcPr>
          <w:p w14:paraId="1FA1181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4" w:type="pct"/>
            <w:tcBorders>
              <w:top w:val="nil"/>
              <w:left w:val="double" w:sz="4" w:space="0" w:color="auto"/>
              <w:bottom w:val="double" w:sz="6" w:space="0" w:color="auto"/>
              <w:right w:val="single" w:sz="4" w:space="0" w:color="auto"/>
            </w:tcBorders>
            <w:shd w:val="clear" w:color="auto" w:fill="FFFFFF"/>
            <w:noWrap/>
            <w:vAlign w:val="bottom"/>
            <w:hideMark/>
          </w:tcPr>
          <w:p w14:paraId="0226094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21" w:type="pct"/>
            <w:tcBorders>
              <w:top w:val="nil"/>
              <w:left w:val="nil"/>
              <w:bottom w:val="double" w:sz="6" w:space="0" w:color="auto"/>
              <w:right w:val="nil"/>
            </w:tcBorders>
            <w:shd w:val="clear" w:color="auto" w:fill="FFFFFF"/>
            <w:noWrap/>
            <w:vAlign w:val="bottom"/>
            <w:hideMark/>
          </w:tcPr>
          <w:p w14:paraId="083F3B0C"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21" w:type="pct"/>
            <w:tcBorders>
              <w:top w:val="nil"/>
              <w:left w:val="single" w:sz="4" w:space="0" w:color="auto"/>
              <w:bottom w:val="double" w:sz="6" w:space="0" w:color="auto"/>
              <w:right w:val="single" w:sz="4" w:space="0" w:color="auto"/>
            </w:tcBorders>
            <w:shd w:val="clear" w:color="auto" w:fill="FFFFFF"/>
            <w:noWrap/>
            <w:vAlign w:val="bottom"/>
            <w:hideMark/>
          </w:tcPr>
          <w:p w14:paraId="7CC8E2B2"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17" w:type="pct"/>
            <w:tcBorders>
              <w:top w:val="nil"/>
              <w:left w:val="nil"/>
              <w:bottom w:val="double" w:sz="6" w:space="0" w:color="auto"/>
              <w:right w:val="single" w:sz="4" w:space="0" w:color="auto"/>
            </w:tcBorders>
            <w:shd w:val="clear" w:color="auto" w:fill="FFFFFF"/>
            <w:noWrap/>
            <w:vAlign w:val="bottom"/>
            <w:hideMark/>
          </w:tcPr>
          <w:p w14:paraId="41ADC55C"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r>
      <w:tr w:rsidR="007E2BD2" w:rsidRPr="007C711C" w14:paraId="0EF766B9" w14:textId="77777777" w:rsidTr="007E2BD2">
        <w:trPr>
          <w:trHeight w:val="555"/>
        </w:trPr>
        <w:tc>
          <w:tcPr>
            <w:tcW w:w="2337" w:type="pct"/>
            <w:gridSpan w:val="4"/>
            <w:tcBorders>
              <w:top w:val="double" w:sz="6" w:space="0" w:color="auto"/>
              <w:left w:val="single" w:sz="4" w:space="0" w:color="auto"/>
              <w:bottom w:val="single" w:sz="4" w:space="0" w:color="auto"/>
              <w:right w:val="nil"/>
            </w:tcBorders>
            <w:shd w:val="clear" w:color="auto" w:fill="FFFFFF"/>
            <w:noWrap/>
            <w:vAlign w:val="center"/>
            <w:hideMark/>
          </w:tcPr>
          <w:p w14:paraId="3D72500C" w14:textId="77777777" w:rsidR="00A35825" w:rsidRPr="00A35825" w:rsidRDefault="00A35825" w:rsidP="00A35825">
            <w:pPr>
              <w:spacing w:before="120"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1.2. Verblijfskosten daghospitalisatie</w:t>
            </w:r>
          </w:p>
        </w:tc>
        <w:tc>
          <w:tcPr>
            <w:tcW w:w="390" w:type="pct"/>
            <w:tcBorders>
              <w:top w:val="nil"/>
              <w:left w:val="single" w:sz="4" w:space="0" w:color="auto"/>
              <w:bottom w:val="single" w:sz="4" w:space="0" w:color="auto"/>
              <w:right w:val="single" w:sz="4" w:space="0" w:color="auto"/>
            </w:tcBorders>
            <w:shd w:val="clear" w:color="auto" w:fill="FFFFFF"/>
            <w:noWrap/>
            <w:vAlign w:val="bottom"/>
            <w:hideMark/>
          </w:tcPr>
          <w:p w14:paraId="6575C20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Van </w:t>
            </w:r>
          </w:p>
          <w:p w14:paraId="71A1BFC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b/>
                <w:bCs/>
                <w:color w:val="000000"/>
                <w:sz w:val="16"/>
                <w:szCs w:val="16"/>
                <w:lang w:val="nl-NL" w:eastAsia="fr-BE"/>
              </w:rPr>
              <w:t>../../…</w:t>
            </w:r>
          </w:p>
        </w:tc>
        <w:tc>
          <w:tcPr>
            <w:tcW w:w="390" w:type="pct"/>
            <w:gridSpan w:val="2"/>
            <w:tcBorders>
              <w:top w:val="double" w:sz="4" w:space="0" w:color="auto"/>
              <w:left w:val="nil"/>
              <w:bottom w:val="single" w:sz="4" w:space="0" w:color="auto"/>
              <w:right w:val="single" w:sz="4" w:space="0" w:color="auto"/>
            </w:tcBorders>
            <w:shd w:val="clear" w:color="auto" w:fill="FFFFFF"/>
            <w:noWrap/>
            <w:vAlign w:val="bottom"/>
            <w:hideMark/>
          </w:tcPr>
          <w:p w14:paraId="65469CA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Tot </w:t>
            </w:r>
          </w:p>
          <w:p w14:paraId="60F422B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b/>
                <w:bCs/>
                <w:color w:val="000000"/>
                <w:sz w:val="16"/>
                <w:szCs w:val="16"/>
                <w:lang w:val="nl-NL" w:eastAsia="fr-BE"/>
              </w:rPr>
              <w:t>../../…</w:t>
            </w:r>
          </w:p>
        </w:tc>
        <w:tc>
          <w:tcPr>
            <w:tcW w:w="324" w:type="pct"/>
            <w:tcBorders>
              <w:top w:val="nil"/>
              <w:left w:val="single" w:sz="4" w:space="0" w:color="auto"/>
              <w:bottom w:val="single" w:sz="4" w:space="0" w:color="auto"/>
              <w:right w:val="single" w:sz="4" w:space="0" w:color="auto"/>
            </w:tcBorders>
            <w:shd w:val="clear" w:color="auto" w:fill="FFFFFF"/>
            <w:noWrap/>
            <w:vAlign w:val="center"/>
            <w:hideMark/>
          </w:tcPr>
          <w:p w14:paraId="10E45F8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Aantal </w:t>
            </w:r>
          </w:p>
        </w:tc>
        <w:tc>
          <w:tcPr>
            <w:tcW w:w="521" w:type="pct"/>
            <w:tcBorders>
              <w:top w:val="nil"/>
              <w:left w:val="nil"/>
              <w:bottom w:val="single" w:sz="4" w:space="0" w:color="auto"/>
              <w:right w:val="nil"/>
            </w:tcBorders>
            <w:shd w:val="clear" w:color="auto" w:fill="FFFFFF"/>
            <w:vAlign w:val="center"/>
            <w:hideMark/>
          </w:tcPr>
          <w:p w14:paraId="2430CB5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Ten </w:t>
            </w:r>
            <w:proofErr w:type="gramStart"/>
            <w:r w:rsidRPr="00A35825">
              <w:rPr>
                <w:rFonts w:ascii="Calibri" w:eastAsia="Times New Roman" w:hAnsi="Calibri" w:cs="Calibri"/>
                <w:color w:val="000000"/>
                <w:sz w:val="16"/>
                <w:szCs w:val="16"/>
                <w:lang w:val="nl-NL" w:eastAsia="fr-BE"/>
              </w:rPr>
              <w:t>laste  ziekenfonds</w:t>
            </w:r>
            <w:proofErr w:type="gramEnd"/>
          </w:p>
        </w:tc>
        <w:tc>
          <w:tcPr>
            <w:tcW w:w="5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F52BD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Ten laste van de patiënt (3)</w:t>
            </w:r>
          </w:p>
        </w:tc>
        <w:tc>
          <w:tcPr>
            <w:tcW w:w="517" w:type="pct"/>
            <w:tcBorders>
              <w:top w:val="nil"/>
              <w:left w:val="nil"/>
              <w:bottom w:val="single" w:sz="4" w:space="0" w:color="auto"/>
              <w:right w:val="single" w:sz="4" w:space="0" w:color="auto"/>
            </w:tcBorders>
            <w:shd w:val="clear" w:color="auto" w:fill="FFFFFF"/>
            <w:vAlign w:val="center"/>
            <w:hideMark/>
          </w:tcPr>
          <w:p w14:paraId="1E9F6DD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Supplement</w:t>
            </w:r>
          </w:p>
          <w:p w14:paraId="6544798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roofErr w:type="gramStart"/>
            <w:r w:rsidRPr="00A35825">
              <w:rPr>
                <w:rFonts w:ascii="Calibri" w:eastAsia="Times New Roman" w:hAnsi="Calibri" w:cs="Calibri"/>
                <w:color w:val="000000"/>
                <w:sz w:val="16"/>
                <w:szCs w:val="16"/>
                <w:lang w:val="nl-NL" w:eastAsia="fr-BE"/>
              </w:rPr>
              <w:t>ten</w:t>
            </w:r>
            <w:proofErr w:type="gramEnd"/>
            <w:r w:rsidRPr="00A35825">
              <w:rPr>
                <w:rFonts w:ascii="Calibri" w:eastAsia="Times New Roman" w:hAnsi="Calibri" w:cs="Calibri"/>
                <w:color w:val="000000"/>
                <w:sz w:val="16"/>
                <w:szCs w:val="16"/>
                <w:lang w:val="nl-NL" w:eastAsia="fr-BE"/>
              </w:rPr>
              <w:t xml:space="preserve"> laste van de patiënt (4)</w:t>
            </w:r>
          </w:p>
        </w:tc>
      </w:tr>
      <w:tr w:rsidR="007E2BD2" w:rsidRPr="007C711C" w14:paraId="058DB271" w14:textId="77777777" w:rsidTr="007E2BD2">
        <w:trPr>
          <w:trHeight w:val="300"/>
        </w:trPr>
        <w:tc>
          <w:tcPr>
            <w:tcW w:w="2337" w:type="pct"/>
            <w:gridSpan w:val="4"/>
            <w:vMerge w:val="restart"/>
            <w:tcBorders>
              <w:top w:val="single" w:sz="4" w:space="0" w:color="auto"/>
              <w:left w:val="single" w:sz="4" w:space="0" w:color="auto"/>
              <w:bottom w:val="nil"/>
              <w:right w:val="single" w:sz="4" w:space="0" w:color="000000"/>
            </w:tcBorders>
            <w:shd w:val="clear" w:color="auto" w:fill="FFFFFF"/>
            <w:noWrap/>
            <w:vAlign w:val="center"/>
            <w:hideMark/>
          </w:tcPr>
          <w:p w14:paraId="442C748A"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 xml:space="preserve">  1.2.1. Dringende verzorging in een ziekenhuisbed, en/of    toediening van geneesmiddel of van bloed/labiel bloedproduct via intraveneus infuus</w:t>
            </w:r>
          </w:p>
        </w:tc>
        <w:tc>
          <w:tcPr>
            <w:tcW w:w="390" w:type="pct"/>
            <w:tcBorders>
              <w:top w:val="nil"/>
              <w:left w:val="nil"/>
              <w:bottom w:val="nil"/>
              <w:right w:val="single" w:sz="4" w:space="0" w:color="auto"/>
            </w:tcBorders>
            <w:shd w:val="clear" w:color="auto" w:fill="FFFFFF"/>
            <w:noWrap/>
            <w:vAlign w:val="center"/>
            <w:hideMark/>
          </w:tcPr>
          <w:p w14:paraId="787FA7D9"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c>
          <w:tcPr>
            <w:tcW w:w="390" w:type="pct"/>
            <w:gridSpan w:val="2"/>
            <w:tcBorders>
              <w:top w:val="nil"/>
              <w:left w:val="single" w:sz="4" w:space="0" w:color="auto"/>
              <w:bottom w:val="nil"/>
              <w:right w:val="single" w:sz="4" w:space="0" w:color="auto"/>
            </w:tcBorders>
            <w:shd w:val="clear" w:color="auto" w:fill="FFFFFF"/>
            <w:noWrap/>
            <w:vAlign w:val="center"/>
            <w:hideMark/>
          </w:tcPr>
          <w:p w14:paraId="5457283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4" w:type="pct"/>
            <w:tcBorders>
              <w:top w:val="nil"/>
              <w:left w:val="single" w:sz="4" w:space="0" w:color="auto"/>
              <w:bottom w:val="nil"/>
              <w:right w:val="single" w:sz="4" w:space="0" w:color="auto"/>
            </w:tcBorders>
            <w:shd w:val="clear" w:color="auto" w:fill="FFFFFF"/>
            <w:noWrap/>
            <w:vAlign w:val="center"/>
            <w:hideMark/>
          </w:tcPr>
          <w:p w14:paraId="2EAFA87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21" w:type="pct"/>
            <w:tcBorders>
              <w:top w:val="nil"/>
              <w:left w:val="nil"/>
              <w:bottom w:val="nil"/>
              <w:right w:val="single" w:sz="4" w:space="0" w:color="auto"/>
            </w:tcBorders>
            <w:shd w:val="clear" w:color="auto" w:fill="FFFFFF"/>
            <w:noWrap/>
            <w:vAlign w:val="center"/>
            <w:hideMark/>
          </w:tcPr>
          <w:p w14:paraId="23DEC42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21" w:type="pct"/>
            <w:tcBorders>
              <w:top w:val="nil"/>
              <w:left w:val="nil"/>
              <w:bottom w:val="nil"/>
              <w:right w:val="single" w:sz="4" w:space="0" w:color="auto"/>
            </w:tcBorders>
            <w:shd w:val="clear" w:color="auto" w:fill="FFFFFF"/>
            <w:noWrap/>
            <w:vAlign w:val="center"/>
            <w:hideMark/>
          </w:tcPr>
          <w:p w14:paraId="34190894"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517" w:type="pct"/>
            <w:tcBorders>
              <w:top w:val="nil"/>
              <w:left w:val="nil"/>
              <w:bottom w:val="nil"/>
              <w:right w:val="single" w:sz="4" w:space="0" w:color="auto"/>
            </w:tcBorders>
            <w:shd w:val="clear" w:color="auto" w:fill="FFFFFF"/>
            <w:noWrap/>
            <w:vAlign w:val="center"/>
            <w:hideMark/>
          </w:tcPr>
          <w:p w14:paraId="3F6AF6E0"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r>
      <w:tr w:rsidR="007E2BD2" w:rsidRPr="00A35825" w14:paraId="3CCAD57A" w14:textId="77777777" w:rsidTr="007E2BD2">
        <w:trPr>
          <w:trHeight w:val="300"/>
        </w:trPr>
        <w:tc>
          <w:tcPr>
            <w:tcW w:w="2337" w:type="pct"/>
            <w:gridSpan w:val="4"/>
            <w:vMerge/>
            <w:tcBorders>
              <w:top w:val="single" w:sz="4" w:space="0" w:color="auto"/>
              <w:left w:val="single" w:sz="4" w:space="0" w:color="auto"/>
              <w:bottom w:val="nil"/>
              <w:right w:val="single" w:sz="4" w:space="0" w:color="000000"/>
            </w:tcBorders>
            <w:vAlign w:val="center"/>
            <w:hideMark/>
          </w:tcPr>
          <w:p w14:paraId="28033BF8"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c>
          <w:tcPr>
            <w:tcW w:w="390" w:type="pct"/>
            <w:tcBorders>
              <w:top w:val="nil"/>
              <w:left w:val="single" w:sz="4" w:space="0" w:color="000000"/>
              <w:bottom w:val="nil"/>
              <w:right w:val="nil"/>
            </w:tcBorders>
            <w:shd w:val="clear" w:color="auto" w:fill="FFFFFF"/>
            <w:noWrap/>
            <w:vAlign w:val="center"/>
            <w:hideMark/>
          </w:tcPr>
          <w:p w14:paraId="1F20654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0" w:type="pct"/>
            <w:gridSpan w:val="2"/>
            <w:tcBorders>
              <w:top w:val="nil"/>
              <w:left w:val="single" w:sz="4" w:space="0" w:color="auto"/>
              <w:bottom w:val="nil"/>
              <w:right w:val="single" w:sz="4" w:space="0" w:color="auto"/>
            </w:tcBorders>
            <w:shd w:val="clear" w:color="auto" w:fill="FFFFFF"/>
            <w:noWrap/>
            <w:vAlign w:val="center"/>
            <w:hideMark/>
          </w:tcPr>
          <w:p w14:paraId="38DAE40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4" w:type="pct"/>
            <w:tcBorders>
              <w:top w:val="nil"/>
              <w:left w:val="single" w:sz="4" w:space="0" w:color="auto"/>
              <w:bottom w:val="nil"/>
              <w:right w:val="single" w:sz="4" w:space="0" w:color="auto"/>
            </w:tcBorders>
            <w:shd w:val="clear" w:color="auto" w:fill="FFFFFF"/>
            <w:noWrap/>
            <w:vAlign w:val="center"/>
            <w:hideMark/>
          </w:tcPr>
          <w:p w14:paraId="406AF56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21" w:type="pct"/>
            <w:tcBorders>
              <w:top w:val="nil"/>
              <w:left w:val="nil"/>
              <w:bottom w:val="nil"/>
              <w:right w:val="single" w:sz="4" w:space="0" w:color="auto"/>
            </w:tcBorders>
            <w:shd w:val="clear" w:color="auto" w:fill="FFFFFF"/>
            <w:noWrap/>
            <w:vAlign w:val="center"/>
            <w:hideMark/>
          </w:tcPr>
          <w:p w14:paraId="62562D5D"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21" w:type="pct"/>
            <w:tcBorders>
              <w:top w:val="nil"/>
              <w:left w:val="nil"/>
              <w:bottom w:val="nil"/>
              <w:right w:val="single" w:sz="4" w:space="0" w:color="auto"/>
            </w:tcBorders>
            <w:shd w:val="clear" w:color="auto" w:fill="FFFFFF"/>
            <w:noWrap/>
            <w:vAlign w:val="center"/>
            <w:hideMark/>
          </w:tcPr>
          <w:p w14:paraId="1F172FAA"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17" w:type="pct"/>
            <w:tcBorders>
              <w:top w:val="nil"/>
              <w:left w:val="nil"/>
              <w:bottom w:val="nil"/>
              <w:right w:val="single" w:sz="4" w:space="0" w:color="auto"/>
            </w:tcBorders>
            <w:shd w:val="clear" w:color="auto" w:fill="FFFFFF"/>
            <w:noWrap/>
            <w:vAlign w:val="center"/>
            <w:hideMark/>
          </w:tcPr>
          <w:p w14:paraId="578C4F4B"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r>
      <w:tr w:rsidR="007E2BD2" w:rsidRPr="00A35825" w14:paraId="73D9EE20" w14:textId="77777777" w:rsidTr="007E2BD2">
        <w:trPr>
          <w:trHeight w:val="300"/>
        </w:trPr>
        <w:tc>
          <w:tcPr>
            <w:tcW w:w="516" w:type="pct"/>
            <w:tcBorders>
              <w:top w:val="nil"/>
              <w:left w:val="single" w:sz="4" w:space="0" w:color="auto"/>
              <w:bottom w:val="nil"/>
              <w:right w:val="nil"/>
            </w:tcBorders>
            <w:shd w:val="clear" w:color="auto" w:fill="FFFFFF"/>
            <w:noWrap/>
            <w:vAlign w:val="center"/>
            <w:hideMark/>
          </w:tcPr>
          <w:p w14:paraId="4C6C6C02"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 </w:t>
            </w:r>
          </w:p>
        </w:tc>
        <w:tc>
          <w:tcPr>
            <w:tcW w:w="1052" w:type="pct"/>
            <w:gridSpan w:val="2"/>
            <w:shd w:val="clear" w:color="auto" w:fill="FFFFFF"/>
            <w:noWrap/>
            <w:vAlign w:val="center"/>
            <w:hideMark/>
          </w:tcPr>
          <w:p w14:paraId="76785586" w14:textId="77777777" w:rsidR="00A35825" w:rsidRPr="00A35825" w:rsidRDefault="00A35825" w:rsidP="00A35825">
            <w:pPr>
              <w:spacing w:before="120"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Eenpersoonskamer</w:t>
            </w:r>
          </w:p>
        </w:tc>
        <w:tc>
          <w:tcPr>
            <w:tcW w:w="769" w:type="pct"/>
            <w:shd w:val="clear" w:color="auto" w:fill="FFFFFF"/>
            <w:noWrap/>
            <w:vAlign w:val="center"/>
            <w:hideMark/>
          </w:tcPr>
          <w:p w14:paraId="0175FCD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90" w:type="pct"/>
            <w:tcBorders>
              <w:top w:val="nil"/>
              <w:left w:val="single" w:sz="4" w:space="0" w:color="auto"/>
              <w:bottom w:val="single" w:sz="4" w:space="0" w:color="auto"/>
              <w:right w:val="single" w:sz="4" w:space="0" w:color="auto"/>
            </w:tcBorders>
            <w:shd w:val="clear" w:color="auto" w:fill="FFFFFF"/>
            <w:noWrap/>
            <w:vAlign w:val="center"/>
            <w:hideMark/>
          </w:tcPr>
          <w:p w14:paraId="267204B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90" w:type="pct"/>
            <w:gridSpan w:val="2"/>
            <w:tcBorders>
              <w:top w:val="nil"/>
              <w:left w:val="nil"/>
              <w:bottom w:val="nil"/>
              <w:right w:val="single" w:sz="4" w:space="0" w:color="auto"/>
            </w:tcBorders>
            <w:shd w:val="clear" w:color="auto" w:fill="FFFFFF"/>
            <w:noWrap/>
            <w:vAlign w:val="center"/>
            <w:hideMark/>
          </w:tcPr>
          <w:p w14:paraId="7F2CED2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4" w:type="pct"/>
            <w:tcBorders>
              <w:top w:val="nil"/>
              <w:left w:val="single" w:sz="4" w:space="0" w:color="auto"/>
              <w:bottom w:val="nil"/>
              <w:right w:val="single" w:sz="4" w:space="0" w:color="auto"/>
            </w:tcBorders>
            <w:shd w:val="clear" w:color="auto" w:fill="FFFFFF"/>
            <w:noWrap/>
            <w:vAlign w:val="center"/>
            <w:hideMark/>
          </w:tcPr>
          <w:p w14:paraId="7992C75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21" w:type="pct"/>
            <w:tcBorders>
              <w:top w:val="nil"/>
              <w:left w:val="nil"/>
              <w:bottom w:val="single" w:sz="4" w:space="0" w:color="auto"/>
              <w:right w:val="single" w:sz="4" w:space="0" w:color="auto"/>
            </w:tcBorders>
            <w:shd w:val="clear" w:color="auto" w:fill="FFFFFF"/>
            <w:noWrap/>
            <w:vAlign w:val="center"/>
            <w:hideMark/>
          </w:tcPr>
          <w:p w14:paraId="0EF773C9"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21" w:type="pct"/>
            <w:tcBorders>
              <w:top w:val="nil"/>
              <w:left w:val="nil"/>
              <w:bottom w:val="nil"/>
              <w:right w:val="single" w:sz="4" w:space="0" w:color="auto"/>
            </w:tcBorders>
            <w:shd w:val="clear" w:color="auto" w:fill="FFFFFF"/>
            <w:noWrap/>
            <w:vAlign w:val="center"/>
            <w:hideMark/>
          </w:tcPr>
          <w:p w14:paraId="4621ABA1"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17" w:type="pct"/>
            <w:tcBorders>
              <w:top w:val="nil"/>
              <w:left w:val="nil"/>
              <w:bottom w:val="nil"/>
              <w:right w:val="single" w:sz="4" w:space="0" w:color="auto"/>
            </w:tcBorders>
            <w:shd w:val="clear" w:color="auto" w:fill="FFFFFF"/>
            <w:noWrap/>
            <w:vAlign w:val="center"/>
            <w:hideMark/>
          </w:tcPr>
          <w:p w14:paraId="14C20F8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7E2BD2" w:rsidRPr="00A35825" w14:paraId="590508DC" w14:textId="77777777" w:rsidTr="007E2BD2">
        <w:trPr>
          <w:trHeight w:val="300"/>
        </w:trPr>
        <w:tc>
          <w:tcPr>
            <w:tcW w:w="2337" w:type="pct"/>
            <w:gridSpan w:val="4"/>
            <w:tcBorders>
              <w:top w:val="single" w:sz="4" w:space="0" w:color="auto"/>
              <w:left w:val="single" w:sz="4" w:space="0" w:color="auto"/>
              <w:bottom w:val="nil"/>
              <w:right w:val="single" w:sz="4" w:space="0" w:color="000000"/>
            </w:tcBorders>
            <w:shd w:val="clear" w:color="auto" w:fill="FFFFFF"/>
            <w:noWrap/>
            <w:vAlign w:val="center"/>
            <w:hideMark/>
          </w:tcPr>
          <w:p w14:paraId="0A914427" w14:textId="77777777" w:rsidR="00A35825" w:rsidRPr="00A35825" w:rsidRDefault="00A35825" w:rsidP="00A35825">
            <w:pPr>
              <w:spacing w:after="0" w:line="240" w:lineRule="auto"/>
              <w:rPr>
                <w:rFonts w:ascii="Calibri" w:eastAsia="Times New Roman" w:hAnsi="Calibri" w:cs="Calibri"/>
                <w:b/>
                <w:bCs/>
                <w:color w:val="000000"/>
                <w:sz w:val="16"/>
                <w:szCs w:val="16"/>
                <w:lang w:val="nl-BE" w:eastAsia="fr-BE"/>
              </w:rPr>
            </w:pPr>
            <w:r w:rsidRPr="00A35825">
              <w:rPr>
                <w:rFonts w:ascii="Calibri" w:eastAsia="Times New Roman" w:hAnsi="Calibri" w:cs="Calibri"/>
                <w:b/>
                <w:bCs/>
                <w:color w:val="000000"/>
                <w:sz w:val="16"/>
                <w:szCs w:val="16"/>
                <w:lang w:val="nl-NL" w:eastAsia="fr-BE"/>
              </w:rPr>
              <w:t xml:space="preserve">  1.2.2. Maxiforfait anesthesie, forfaits dagziekenhuis, chronische pijn en </w:t>
            </w:r>
            <w:r w:rsidRPr="00A35825">
              <w:rPr>
                <w:rFonts w:ascii="Calibri" w:eastAsia="Times New Roman" w:hAnsi="Calibri" w:cs="Calibri"/>
                <w:b/>
                <w:bCs/>
                <w:color w:val="000000"/>
                <w:sz w:val="16"/>
                <w:szCs w:val="16"/>
                <w:lang w:val="nl-BE" w:eastAsia="fr-BE"/>
              </w:rPr>
              <w:t>dringende opname in psychiatrisch ziekenhuis</w:t>
            </w:r>
          </w:p>
        </w:tc>
        <w:tc>
          <w:tcPr>
            <w:tcW w:w="390" w:type="pct"/>
            <w:tcBorders>
              <w:top w:val="nil"/>
              <w:left w:val="single" w:sz="4" w:space="0" w:color="auto"/>
              <w:bottom w:val="nil"/>
              <w:right w:val="single" w:sz="4" w:space="0" w:color="auto"/>
            </w:tcBorders>
            <w:shd w:val="clear" w:color="auto" w:fill="FFFFFF"/>
            <w:noWrap/>
            <w:vAlign w:val="center"/>
            <w:hideMark/>
          </w:tcPr>
          <w:p w14:paraId="01F04FD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0" w:type="pct"/>
            <w:gridSpan w:val="2"/>
            <w:tcBorders>
              <w:top w:val="single" w:sz="4" w:space="0" w:color="auto"/>
              <w:left w:val="single" w:sz="4" w:space="0" w:color="auto"/>
              <w:bottom w:val="nil"/>
              <w:right w:val="single" w:sz="4" w:space="0" w:color="auto"/>
            </w:tcBorders>
            <w:shd w:val="clear" w:color="auto" w:fill="FFFFFF"/>
            <w:noWrap/>
            <w:vAlign w:val="center"/>
            <w:hideMark/>
          </w:tcPr>
          <w:p w14:paraId="7B3352A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4" w:type="pct"/>
            <w:tcBorders>
              <w:top w:val="single" w:sz="4" w:space="0" w:color="auto"/>
              <w:left w:val="single" w:sz="4" w:space="0" w:color="auto"/>
              <w:bottom w:val="nil"/>
              <w:right w:val="single" w:sz="4" w:space="0" w:color="auto"/>
            </w:tcBorders>
            <w:shd w:val="clear" w:color="auto" w:fill="FFFFFF"/>
            <w:noWrap/>
            <w:vAlign w:val="center"/>
            <w:hideMark/>
          </w:tcPr>
          <w:p w14:paraId="7AF7AEC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21" w:type="pct"/>
            <w:tcBorders>
              <w:top w:val="nil"/>
              <w:left w:val="single" w:sz="4" w:space="0" w:color="auto"/>
              <w:bottom w:val="nil"/>
              <w:right w:val="single" w:sz="4" w:space="0" w:color="auto"/>
            </w:tcBorders>
            <w:shd w:val="clear" w:color="auto" w:fill="FFFFFF"/>
            <w:noWrap/>
            <w:vAlign w:val="center"/>
            <w:hideMark/>
          </w:tcPr>
          <w:p w14:paraId="0AFA24A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single" w:sz="4" w:space="0" w:color="auto"/>
              <w:left w:val="nil"/>
              <w:bottom w:val="nil"/>
              <w:right w:val="single" w:sz="4" w:space="0" w:color="auto"/>
            </w:tcBorders>
            <w:shd w:val="clear" w:color="auto" w:fill="FFFFFF"/>
            <w:noWrap/>
            <w:vAlign w:val="center"/>
            <w:hideMark/>
          </w:tcPr>
          <w:p w14:paraId="395BD77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17" w:type="pct"/>
            <w:tcBorders>
              <w:top w:val="single" w:sz="4" w:space="0" w:color="auto"/>
              <w:left w:val="nil"/>
              <w:bottom w:val="nil"/>
              <w:right w:val="single" w:sz="4" w:space="0" w:color="auto"/>
            </w:tcBorders>
            <w:shd w:val="clear" w:color="auto" w:fill="FFFFFF"/>
            <w:noWrap/>
            <w:vAlign w:val="center"/>
            <w:hideMark/>
          </w:tcPr>
          <w:p w14:paraId="13665CDB"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r>
      <w:tr w:rsidR="007E2BD2" w:rsidRPr="00A35825" w14:paraId="51E292AF" w14:textId="77777777" w:rsidTr="007E2BD2">
        <w:trPr>
          <w:trHeight w:val="319"/>
        </w:trPr>
        <w:tc>
          <w:tcPr>
            <w:tcW w:w="516" w:type="pct"/>
            <w:tcBorders>
              <w:top w:val="nil"/>
              <w:left w:val="single" w:sz="4" w:space="0" w:color="auto"/>
              <w:bottom w:val="single" w:sz="4" w:space="0" w:color="auto"/>
              <w:right w:val="nil"/>
            </w:tcBorders>
            <w:shd w:val="clear" w:color="auto" w:fill="FFFFFF"/>
            <w:noWrap/>
            <w:vAlign w:val="center"/>
          </w:tcPr>
          <w:p w14:paraId="3131CED1"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c>
          <w:tcPr>
            <w:tcW w:w="1052" w:type="pct"/>
            <w:gridSpan w:val="2"/>
            <w:tcBorders>
              <w:top w:val="nil"/>
              <w:left w:val="nil"/>
              <w:bottom w:val="single" w:sz="4" w:space="0" w:color="auto"/>
              <w:right w:val="nil"/>
            </w:tcBorders>
            <w:shd w:val="clear" w:color="auto" w:fill="FFFFFF"/>
            <w:noWrap/>
            <w:vAlign w:val="center"/>
            <w:hideMark/>
          </w:tcPr>
          <w:p w14:paraId="5ED7FB2B" w14:textId="77777777" w:rsidR="00A35825" w:rsidRPr="00A35825" w:rsidRDefault="00A35825" w:rsidP="00A35825">
            <w:pPr>
              <w:spacing w:before="120"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Eenpersoonskamer</w:t>
            </w:r>
          </w:p>
        </w:tc>
        <w:tc>
          <w:tcPr>
            <w:tcW w:w="769" w:type="pct"/>
            <w:tcBorders>
              <w:top w:val="nil"/>
              <w:left w:val="nil"/>
              <w:bottom w:val="single" w:sz="4" w:space="0" w:color="auto"/>
              <w:right w:val="single" w:sz="4" w:space="0" w:color="auto"/>
            </w:tcBorders>
            <w:shd w:val="clear" w:color="auto" w:fill="FFFFFF"/>
            <w:noWrap/>
            <w:vAlign w:val="center"/>
          </w:tcPr>
          <w:p w14:paraId="1ECB994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90" w:type="pct"/>
            <w:tcBorders>
              <w:top w:val="nil"/>
              <w:left w:val="single" w:sz="4" w:space="0" w:color="auto"/>
              <w:bottom w:val="single" w:sz="4" w:space="0" w:color="auto"/>
              <w:right w:val="single" w:sz="4" w:space="0" w:color="auto"/>
            </w:tcBorders>
            <w:noWrap/>
            <w:vAlign w:val="center"/>
          </w:tcPr>
          <w:p w14:paraId="03C33D6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90" w:type="pct"/>
            <w:gridSpan w:val="2"/>
            <w:tcBorders>
              <w:top w:val="nil"/>
              <w:left w:val="nil"/>
              <w:bottom w:val="single" w:sz="4" w:space="0" w:color="auto"/>
              <w:right w:val="single" w:sz="4" w:space="0" w:color="auto"/>
            </w:tcBorders>
            <w:shd w:val="clear" w:color="auto" w:fill="FFFFFF"/>
            <w:noWrap/>
            <w:vAlign w:val="center"/>
          </w:tcPr>
          <w:p w14:paraId="7416D29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24" w:type="pct"/>
            <w:tcBorders>
              <w:top w:val="nil"/>
              <w:left w:val="single" w:sz="4" w:space="0" w:color="auto"/>
              <w:bottom w:val="single" w:sz="4" w:space="0" w:color="auto"/>
              <w:right w:val="single" w:sz="4" w:space="0" w:color="auto"/>
            </w:tcBorders>
            <w:shd w:val="clear" w:color="auto" w:fill="FFFFFF"/>
            <w:noWrap/>
            <w:vAlign w:val="center"/>
          </w:tcPr>
          <w:p w14:paraId="2A99933E"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21" w:type="pct"/>
            <w:tcBorders>
              <w:top w:val="nil"/>
              <w:left w:val="nil"/>
              <w:bottom w:val="single" w:sz="4" w:space="0" w:color="auto"/>
              <w:right w:val="single" w:sz="4" w:space="0" w:color="auto"/>
            </w:tcBorders>
            <w:noWrap/>
            <w:vAlign w:val="center"/>
          </w:tcPr>
          <w:p w14:paraId="60B287C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21" w:type="pct"/>
            <w:tcBorders>
              <w:top w:val="nil"/>
              <w:left w:val="nil"/>
              <w:bottom w:val="single" w:sz="4" w:space="0" w:color="auto"/>
              <w:right w:val="single" w:sz="4" w:space="0" w:color="auto"/>
            </w:tcBorders>
            <w:shd w:val="clear" w:color="auto" w:fill="FFFFFF"/>
            <w:noWrap/>
            <w:vAlign w:val="center"/>
          </w:tcPr>
          <w:p w14:paraId="3C0F46AA" w14:textId="77777777" w:rsidR="00A35825" w:rsidRPr="00A35825" w:rsidRDefault="00A35825" w:rsidP="00A35825">
            <w:pPr>
              <w:spacing w:after="0" w:line="240" w:lineRule="auto"/>
              <w:jc w:val="center"/>
              <w:rPr>
                <w:rFonts w:ascii="Calibri" w:eastAsia="Times New Roman" w:hAnsi="Calibri" w:cs="Calibri"/>
                <w:b/>
                <w:bCs/>
                <w:color w:val="000000"/>
                <w:sz w:val="16"/>
                <w:szCs w:val="16"/>
                <w:lang w:val="nl-NL" w:eastAsia="fr-BE"/>
              </w:rPr>
            </w:pPr>
          </w:p>
        </w:tc>
        <w:tc>
          <w:tcPr>
            <w:tcW w:w="517" w:type="pct"/>
            <w:tcBorders>
              <w:top w:val="nil"/>
              <w:left w:val="nil"/>
              <w:bottom w:val="single" w:sz="4" w:space="0" w:color="auto"/>
              <w:right w:val="single" w:sz="4" w:space="0" w:color="auto"/>
            </w:tcBorders>
            <w:shd w:val="clear" w:color="auto" w:fill="FFFFFF"/>
            <w:noWrap/>
            <w:vAlign w:val="center"/>
            <w:hideMark/>
          </w:tcPr>
          <w:p w14:paraId="3116C72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7E2BD2" w:rsidRPr="00A35825" w14:paraId="4AE03E8D" w14:textId="77777777" w:rsidTr="007E2BD2">
        <w:trPr>
          <w:trHeight w:val="300"/>
        </w:trPr>
        <w:tc>
          <w:tcPr>
            <w:tcW w:w="1493" w:type="pct"/>
            <w:gridSpan w:val="2"/>
            <w:tcBorders>
              <w:top w:val="nil"/>
              <w:left w:val="single" w:sz="4" w:space="0" w:color="auto"/>
              <w:bottom w:val="single" w:sz="4" w:space="0" w:color="auto"/>
              <w:right w:val="nil"/>
            </w:tcBorders>
            <w:shd w:val="clear" w:color="auto" w:fill="FFFFFF"/>
            <w:noWrap/>
            <w:vAlign w:val="center"/>
            <w:hideMark/>
          </w:tcPr>
          <w:p w14:paraId="7C221EE9"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 xml:space="preserve">  1.2.3. Forfait gipskamer</w:t>
            </w:r>
          </w:p>
        </w:tc>
        <w:tc>
          <w:tcPr>
            <w:tcW w:w="75" w:type="pct"/>
            <w:tcBorders>
              <w:top w:val="nil"/>
              <w:left w:val="nil"/>
              <w:bottom w:val="single" w:sz="4" w:space="0" w:color="auto"/>
              <w:right w:val="nil"/>
            </w:tcBorders>
            <w:shd w:val="clear" w:color="auto" w:fill="FFFFFF"/>
            <w:noWrap/>
            <w:vAlign w:val="center"/>
            <w:hideMark/>
          </w:tcPr>
          <w:p w14:paraId="4408BA9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769" w:type="pct"/>
            <w:tcBorders>
              <w:top w:val="nil"/>
              <w:left w:val="nil"/>
              <w:bottom w:val="single" w:sz="4" w:space="0" w:color="auto"/>
              <w:right w:val="nil"/>
            </w:tcBorders>
            <w:shd w:val="clear" w:color="auto" w:fill="FFFFFF"/>
            <w:noWrap/>
            <w:vAlign w:val="center"/>
            <w:hideMark/>
          </w:tcPr>
          <w:p w14:paraId="1DEB2D1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2CA27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0" w:type="pct"/>
            <w:gridSpan w:val="2"/>
            <w:tcBorders>
              <w:top w:val="single" w:sz="4" w:space="0" w:color="auto"/>
              <w:left w:val="nil"/>
              <w:bottom w:val="single" w:sz="4" w:space="0" w:color="auto"/>
              <w:right w:val="single" w:sz="4" w:space="0" w:color="auto"/>
            </w:tcBorders>
            <w:shd w:val="clear" w:color="auto" w:fill="FFFFFF"/>
            <w:noWrap/>
            <w:vAlign w:val="center"/>
            <w:hideMark/>
          </w:tcPr>
          <w:p w14:paraId="65619F6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D2CE2A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21" w:type="pct"/>
            <w:tcBorders>
              <w:top w:val="single" w:sz="4" w:space="0" w:color="auto"/>
              <w:left w:val="nil"/>
              <w:bottom w:val="single" w:sz="4" w:space="0" w:color="auto"/>
              <w:right w:val="single" w:sz="4" w:space="0" w:color="auto"/>
            </w:tcBorders>
            <w:shd w:val="clear" w:color="auto" w:fill="FFFFFF"/>
            <w:noWrap/>
            <w:vAlign w:val="center"/>
            <w:hideMark/>
          </w:tcPr>
          <w:p w14:paraId="6E00B96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single" w:sz="4" w:space="0" w:color="auto"/>
              <w:left w:val="nil"/>
              <w:bottom w:val="single" w:sz="4" w:space="0" w:color="auto"/>
              <w:right w:val="single" w:sz="4" w:space="0" w:color="auto"/>
            </w:tcBorders>
            <w:shd w:val="clear" w:color="auto" w:fill="FFFFFF"/>
            <w:noWrap/>
            <w:vAlign w:val="center"/>
            <w:hideMark/>
          </w:tcPr>
          <w:p w14:paraId="2CD6557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17" w:type="pct"/>
            <w:tcBorders>
              <w:top w:val="single" w:sz="4" w:space="0" w:color="auto"/>
              <w:left w:val="nil"/>
              <w:bottom w:val="single" w:sz="4" w:space="0" w:color="auto"/>
              <w:right w:val="single" w:sz="4" w:space="0" w:color="auto"/>
            </w:tcBorders>
            <w:shd w:val="clear" w:color="auto" w:fill="FFFFFF"/>
            <w:noWrap/>
            <w:vAlign w:val="center"/>
            <w:hideMark/>
          </w:tcPr>
          <w:p w14:paraId="3599084D"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r>
      <w:tr w:rsidR="007E2BD2" w:rsidRPr="00A35825" w14:paraId="7EBFB06C" w14:textId="77777777" w:rsidTr="007E2BD2">
        <w:trPr>
          <w:trHeight w:val="300"/>
        </w:trPr>
        <w:tc>
          <w:tcPr>
            <w:tcW w:w="2337" w:type="pct"/>
            <w:gridSpan w:val="4"/>
            <w:tcBorders>
              <w:top w:val="nil"/>
              <w:left w:val="single" w:sz="4" w:space="0" w:color="auto"/>
              <w:bottom w:val="single" w:sz="4" w:space="0" w:color="auto"/>
              <w:right w:val="nil"/>
            </w:tcBorders>
            <w:shd w:val="clear" w:color="auto" w:fill="FFFFFF"/>
            <w:noWrap/>
            <w:vAlign w:val="center"/>
            <w:hideMark/>
          </w:tcPr>
          <w:p w14:paraId="17CC7321"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 xml:space="preserve">  1.2.4. Forfait manipulatie poortkatheter</w:t>
            </w:r>
          </w:p>
        </w:tc>
        <w:tc>
          <w:tcPr>
            <w:tcW w:w="390" w:type="pct"/>
            <w:tcBorders>
              <w:top w:val="nil"/>
              <w:left w:val="single" w:sz="4" w:space="0" w:color="auto"/>
              <w:bottom w:val="single" w:sz="4" w:space="0" w:color="auto"/>
              <w:right w:val="single" w:sz="4" w:space="0" w:color="auto"/>
            </w:tcBorders>
            <w:shd w:val="clear" w:color="auto" w:fill="FFFFFF"/>
            <w:noWrap/>
            <w:vAlign w:val="center"/>
            <w:hideMark/>
          </w:tcPr>
          <w:p w14:paraId="19696C8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0" w:type="pct"/>
            <w:gridSpan w:val="2"/>
            <w:tcBorders>
              <w:top w:val="nil"/>
              <w:left w:val="nil"/>
              <w:bottom w:val="single" w:sz="4" w:space="0" w:color="auto"/>
              <w:right w:val="single" w:sz="4" w:space="0" w:color="auto"/>
            </w:tcBorders>
            <w:shd w:val="clear" w:color="auto" w:fill="FFFFFF"/>
            <w:noWrap/>
            <w:vAlign w:val="center"/>
            <w:hideMark/>
          </w:tcPr>
          <w:p w14:paraId="7C75C2C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4" w:type="pct"/>
            <w:tcBorders>
              <w:top w:val="nil"/>
              <w:left w:val="single" w:sz="4" w:space="0" w:color="auto"/>
              <w:bottom w:val="single" w:sz="4" w:space="0" w:color="auto"/>
              <w:right w:val="single" w:sz="4" w:space="0" w:color="auto"/>
            </w:tcBorders>
            <w:shd w:val="clear" w:color="auto" w:fill="FFFFFF"/>
            <w:noWrap/>
            <w:vAlign w:val="center"/>
            <w:hideMark/>
          </w:tcPr>
          <w:p w14:paraId="4CBDFB3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21" w:type="pct"/>
            <w:tcBorders>
              <w:top w:val="nil"/>
              <w:left w:val="nil"/>
              <w:bottom w:val="single" w:sz="4" w:space="0" w:color="auto"/>
              <w:right w:val="single" w:sz="4" w:space="0" w:color="auto"/>
            </w:tcBorders>
            <w:shd w:val="clear" w:color="auto" w:fill="FFFFFF"/>
            <w:noWrap/>
            <w:vAlign w:val="center"/>
            <w:hideMark/>
          </w:tcPr>
          <w:p w14:paraId="2F5AA24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nil"/>
              <w:left w:val="nil"/>
              <w:bottom w:val="single" w:sz="4" w:space="0" w:color="auto"/>
              <w:right w:val="single" w:sz="4" w:space="0" w:color="auto"/>
            </w:tcBorders>
            <w:shd w:val="clear" w:color="auto" w:fill="FFFFFF"/>
            <w:noWrap/>
            <w:vAlign w:val="center"/>
            <w:hideMark/>
          </w:tcPr>
          <w:p w14:paraId="431053F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17" w:type="pct"/>
            <w:tcBorders>
              <w:top w:val="nil"/>
              <w:left w:val="single" w:sz="4" w:space="0" w:color="auto"/>
              <w:bottom w:val="single" w:sz="4" w:space="0" w:color="auto"/>
              <w:right w:val="single" w:sz="4" w:space="0" w:color="auto"/>
            </w:tcBorders>
            <w:shd w:val="clear" w:color="auto" w:fill="FFFFFF"/>
            <w:noWrap/>
            <w:vAlign w:val="center"/>
            <w:hideMark/>
          </w:tcPr>
          <w:p w14:paraId="6471D9DC"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r>
      <w:tr w:rsidR="007E2BD2" w:rsidRPr="00A35825" w14:paraId="31F6B923" w14:textId="77777777" w:rsidTr="007E2BD2">
        <w:trPr>
          <w:trHeight w:val="300"/>
        </w:trPr>
        <w:tc>
          <w:tcPr>
            <w:tcW w:w="2337" w:type="pct"/>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AE027D5"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 xml:space="preserve">  1.2.5. Basisforfait oncologie</w:t>
            </w:r>
          </w:p>
        </w:tc>
        <w:tc>
          <w:tcPr>
            <w:tcW w:w="390" w:type="pct"/>
            <w:tcBorders>
              <w:top w:val="nil"/>
              <w:left w:val="single" w:sz="4" w:space="0" w:color="auto"/>
              <w:bottom w:val="single" w:sz="4" w:space="0" w:color="auto"/>
              <w:right w:val="single" w:sz="4" w:space="0" w:color="auto"/>
            </w:tcBorders>
            <w:shd w:val="clear" w:color="auto" w:fill="FFFFFF"/>
            <w:noWrap/>
            <w:vAlign w:val="center"/>
            <w:hideMark/>
          </w:tcPr>
          <w:p w14:paraId="2464CEF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0" w:type="pct"/>
            <w:gridSpan w:val="2"/>
            <w:tcBorders>
              <w:top w:val="nil"/>
              <w:left w:val="nil"/>
              <w:bottom w:val="single" w:sz="4" w:space="0" w:color="auto"/>
              <w:right w:val="single" w:sz="4" w:space="0" w:color="auto"/>
            </w:tcBorders>
            <w:shd w:val="clear" w:color="auto" w:fill="FFFFFF"/>
            <w:noWrap/>
            <w:vAlign w:val="center"/>
          </w:tcPr>
          <w:p w14:paraId="4A641F7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24" w:type="pct"/>
            <w:tcBorders>
              <w:top w:val="nil"/>
              <w:left w:val="single" w:sz="4" w:space="0" w:color="auto"/>
              <w:bottom w:val="single" w:sz="4" w:space="0" w:color="auto"/>
              <w:right w:val="single" w:sz="4" w:space="0" w:color="auto"/>
            </w:tcBorders>
            <w:shd w:val="clear" w:color="auto" w:fill="FFFFFF"/>
            <w:noWrap/>
            <w:vAlign w:val="center"/>
          </w:tcPr>
          <w:p w14:paraId="7E16D96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21" w:type="pct"/>
            <w:tcBorders>
              <w:top w:val="nil"/>
              <w:left w:val="nil"/>
              <w:bottom w:val="single" w:sz="4" w:space="0" w:color="auto"/>
              <w:right w:val="single" w:sz="4" w:space="0" w:color="auto"/>
            </w:tcBorders>
            <w:shd w:val="clear" w:color="auto" w:fill="FFFFFF"/>
            <w:noWrap/>
            <w:vAlign w:val="center"/>
            <w:hideMark/>
          </w:tcPr>
          <w:p w14:paraId="4D9E92A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nil"/>
              <w:left w:val="single" w:sz="4" w:space="0" w:color="auto"/>
              <w:bottom w:val="single" w:sz="4" w:space="0" w:color="auto"/>
              <w:right w:val="single" w:sz="4" w:space="0" w:color="auto"/>
            </w:tcBorders>
            <w:shd w:val="clear" w:color="auto" w:fill="FFFFFF"/>
            <w:noWrap/>
            <w:vAlign w:val="center"/>
          </w:tcPr>
          <w:p w14:paraId="576D6C9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1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BEB6E6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7E2BD2" w:rsidRPr="00A35825" w14:paraId="109AA7FC" w14:textId="77777777" w:rsidTr="007E2BD2">
        <w:trPr>
          <w:trHeight w:val="300"/>
        </w:trPr>
        <w:tc>
          <w:tcPr>
            <w:tcW w:w="2337" w:type="pct"/>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1294024" w14:textId="77777777" w:rsidR="00A35825" w:rsidRPr="00A35825" w:rsidRDefault="00A35825" w:rsidP="00A35825">
            <w:pPr>
              <w:spacing w:after="0" w:line="240" w:lineRule="auto"/>
              <w:rPr>
                <w:rFonts w:ascii="Calibri" w:eastAsia="Times New Roman" w:hAnsi="Calibri" w:cs="Calibri"/>
                <w:b/>
                <w:bCs/>
                <w:color w:val="000000"/>
                <w:sz w:val="16"/>
                <w:szCs w:val="16"/>
                <w:lang w:eastAsia="fr-BE"/>
              </w:rPr>
            </w:pPr>
            <w:r w:rsidRPr="00A35825">
              <w:rPr>
                <w:rFonts w:ascii="Calibri" w:eastAsia="Times New Roman" w:hAnsi="Calibri" w:cs="Calibri"/>
                <w:b/>
                <w:bCs/>
                <w:color w:val="000000"/>
                <w:sz w:val="16"/>
                <w:szCs w:val="16"/>
                <w:lang w:eastAsia="fr-BE"/>
              </w:rPr>
              <w:t xml:space="preserve">  1.2.6. Maxiforfait mono-combi oncologie, forfait pediatrie mono-combi</w:t>
            </w:r>
          </w:p>
          <w:p w14:paraId="068E8969" w14:textId="77777777" w:rsidR="00A35825" w:rsidRPr="00A35825" w:rsidRDefault="00A35825" w:rsidP="00A35825">
            <w:pPr>
              <w:spacing w:after="120" w:line="240" w:lineRule="auto"/>
              <w:ind w:left="851"/>
              <w:rPr>
                <w:rFonts w:ascii="Calibri" w:eastAsia="Times New Roman" w:hAnsi="Calibri" w:cs="Calibri"/>
                <w:b/>
                <w:bCs/>
                <w:color w:val="000000"/>
                <w:sz w:val="16"/>
                <w:szCs w:val="16"/>
                <w:lang w:val="nl-NL" w:eastAsia="fr-BE"/>
              </w:rPr>
            </w:pPr>
            <w:r w:rsidRPr="00A35825">
              <w:rPr>
                <w:rFonts w:ascii="Calibri" w:eastAsia="Times New Roman" w:hAnsi="Calibri" w:cs="Calibri"/>
                <w:color w:val="000000"/>
                <w:sz w:val="16"/>
                <w:szCs w:val="16"/>
                <w:lang w:val="nl-NL" w:eastAsia="fr-BE"/>
              </w:rPr>
              <w:t>Eenpersoonskamer</w:t>
            </w:r>
          </w:p>
        </w:tc>
        <w:tc>
          <w:tcPr>
            <w:tcW w:w="390" w:type="pct"/>
            <w:tcBorders>
              <w:top w:val="nil"/>
              <w:left w:val="single" w:sz="4" w:space="0" w:color="auto"/>
              <w:bottom w:val="single" w:sz="4" w:space="0" w:color="auto"/>
              <w:right w:val="single" w:sz="4" w:space="0" w:color="auto"/>
            </w:tcBorders>
            <w:shd w:val="clear" w:color="auto" w:fill="FFFFFF"/>
            <w:noWrap/>
            <w:vAlign w:val="center"/>
            <w:hideMark/>
          </w:tcPr>
          <w:p w14:paraId="253A3CF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0" w:type="pct"/>
            <w:gridSpan w:val="2"/>
            <w:tcBorders>
              <w:top w:val="nil"/>
              <w:left w:val="nil"/>
              <w:bottom w:val="single" w:sz="4" w:space="0" w:color="auto"/>
              <w:right w:val="single" w:sz="4" w:space="0" w:color="auto"/>
            </w:tcBorders>
            <w:shd w:val="clear" w:color="auto" w:fill="FFFFFF"/>
            <w:noWrap/>
            <w:vAlign w:val="center"/>
          </w:tcPr>
          <w:p w14:paraId="46409B1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24" w:type="pct"/>
            <w:tcBorders>
              <w:top w:val="nil"/>
              <w:left w:val="single" w:sz="4" w:space="0" w:color="auto"/>
              <w:bottom w:val="single" w:sz="4" w:space="0" w:color="auto"/>
              <w:right w:val="single" w:sz="4" w:space="0" w:color="auto"/>
            </w:tcBorders>
            <w:shd w:val="clear" w:color="auto" w:fill="FFFFFF"/>
            <w:noWrap/>
            <w:vAlign w:val="center"/>
          </w:tcPr>
          <w:p w14:paraId="378A2A9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21" w:type="pct"/>
            <w:tcBorders>
              <w:top w:val="nil"/>
              <w:left w:val="nil"/>
              <w:bottom w:val="single" w:sz="4" w:space="0" w:color="auto"/>
              <w:right w:val="single" w:sz="4" w:space="0" w:color="auto"/>
            </w:tcBorders>
            <w:shd w:val="clear" w:color="auto" w:fill="FFFFFF"/>
            <w:noWrap/>
            <w:vAlign w:val="center"/>
            <w:hideMark/>
          </w:tcPr>
          <w:p w14:paraId="4A90413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nil"/>
              <w:left w:val="single" w:sz="4" w:space="0" w:color="auto"/>
              <w:bottom w:val="single" w:sz="4" w:space="0" w:color="auto"/>
              <w:right w:val="single" w:sz="4" w:space="0" w:color="auto"/>
            </w:tcBorders>
            <w:shd w:val="clear" w:color="auto" w:fill="FFFFFF"/>
            <w:noWrap/>
            <w:vAlign w:val="center"/>
          </w:tcPr>
          <w:p w14:paraId="1B229F7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17"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A4C72D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p w14:paraId="01DDACE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p w14:paraId="303F89E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7E2BD2" w:rsidRPr="00A35825" w14:paraId="11468EF4" w14:textId="77777777" w:rsidTr="007E2BD2">
        <w:trPr>
          <w:trHeight w:val="300"/>
        </w:trPr>
        <w:tc>
          <w:tcPr>
            <w:tcW w:w="2337" w:type="pct"/>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2B2E17"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 xml:space="preserve">  1.3. Forfait hemodialyse - peritoneale dialyse</w:t>
            </w:r>
          </w:p>
        </w:tc>
        <w:tc>
          <w:tcPr>
            <w:tcW w:w="390" w:type="pct"/>
            <w:tcBorders>
              <w:top w:val="nil"/>
              <w:left w:val="single" w:sz="4" w:space="0" w:color="auto"/>
              <w:bottom w:val="single" w:sz="4" w:space="0" w:color="auto"/>
              <w:right w:val="single" w:sz="4" w:space="0" w:color="auto"/>
            </w:tcBorders>
            <w:shd w:val="clear" w:color="auto" w:fill="FFFFFF"/>
            <w:noWrap/>
            <w:vAlign w:val="center"/>
            <w:hideMark/>
          </w:tcPr>
          <w:p w14:paraId="4B93DD0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0" w:type="pct"/>
            <w:gridSpan w:val="2"/>
            <w:tcBorders>
              <w:top w:val="nil"/>
              <w:left w:val="nil"/>
              <w:bottom w:val="single" w:sz="4" w:space="0" w:color="auto"/>
              <w:right w:val="single" w:sz="4" w:space="0" w:color="auto"/>
            </w:tcBorders>
            <w:shd w:val="clear" w:color="auto" w:fill="FFFFFF"/>
            <w:noWrap/>
            <w:vAlign w:val="center"/>
            <w:hideMark/>
          </w:tcPr>
          <w:p w14:paraId="029349F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24" w:type="pct"/>
            <w:tcBorders>
              <w:top w:val="nil"/>
              <w:left w:val="single" w:sz="4" w:space="0" w:color="auto"/>
              <w:bottom w:val="single" w:sz="4" w:space="0" w:color="auto"/>
              <w:right w:val="single" w:sz="4" w:space="0" w:color="auto"/>
            </w:tcBorders>
            <w:shd w:val="clear" w:color="auto" w:fill="FFFFFF"/>
            <w:noWrap/>
            <w:vAlign w:val="center"/>
            <w:hideMark/>
          </w:tcPr>
          <w:p w14:paraId="678A065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nil"/>
              <w:left w:val="nil"/>
              <w:bottom w:val="single" w:sz="4" w:space="0" w:color="auto"/>
              <w:right w:val="single" w:sz="4" w:space="0" w:color="auto"/>
            </w:tcBorders>
            <w:shd w:val="clear" w:color="auto" w:fill="FFFFFF"/>
            <w:noWrap/>
            <w:vAlign w:val="center"/>
            <w:hideMark/>
          </w:tcPr>
          <w:p w14:paraId="3522F20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nil"/>
              <w:left w:val="single" w:sz="4" w:space="0" w:color="auto"/>
              <w:bottom w:val="single" w:sz="4" w:space="0" w:color="auto"/>
              <w:right w:val="single" w:sz="4" w:space="0" w:color="auto"/>
            </w:tcBorders>
            <w:shd w:val="clear" w:color="auto" w:fill="FFFFFF"/>
            <w:noWrap/>
            <w:vAlign w:val="center"/>
            <w:hideMark/>
          </w:tcPr>
          <w:p w14:paraId="18AB078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(5)</w:t>
            </w:r>
          </w:p>
        </w:tc>
        <w:tc>
          <w:tcPr>
            <w:tcW w:w="51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4B8BF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A35825" w14:paraId="777E3BEA" w14:textId="77777777" w:rsidTr="007E2BD2">
        <w:trPr>
          <w:trHeight w:val="300"/>
        </w:trPr>
        <w:tc>
          <w:tcPr>
            <w:tcW w:w="2337" w:type="pct"/>
            <w:gridSpan w:val="4"/>
            <w:tcBorders>
              <w:top w:val="single" w:sz="4" w:space="0" w:color="auto"/>
              <w:left w:val="single" w:sz="4" w:space="0" w:color="auto"/>
              <w:bottom w:val="single" w:sz="4" w:space="0" w:color="auto"/>
              <w:right w:val="nil"/>
            </w:tcBorders>
            <w:shd w:val="clear" w:color="auto" w:fill="FFFFFF"/>
            <w:noWrap/>
            <w:vAlign w:val="center"/>
            <w:hideMark/>
          </w:tcPr>
          <w:p w14:paraId="5AE6EDE5"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 xml:space="preserve">  1.4. Revalidatie</w:t>
            </w:r>
          </w:p>
          <w:p w14:paraId="6841606D" w14:textId="77777777" w:rsidR="00A35825" w:rsidRPr="00A35825" w:rsidRDefault="00A35825" w:rsidP="00A35825">
            <w:pPr>
              <w:spacing w:after="0" w:line="240" w:lineRule="auto"/>
              <w:ind w:left="284"/>
              <w:rPr>
                <w:rFonts w:ascii="Calibri" w:eastAsia="Times New Roman" w:hAnsi="Calibri" w:cs="Calibri"/>
                <w:b/>
                <w:bCs/>
                <w:color w:val="000000"/>
                <w:sz w:val="16"/>
                <w:szCs w:val="16"/>
                <w:lang w:val="nl-NL" w:eastAsia="fr-BE"/>
              </w:rPr>
            </w:pPr>
            <w:r w:rsidRPr="00A35825">
              <w:rPr>
                <w:rFonts w:ascii="Calibri" w:eastAsia="Times New Roman" w:hAnsi="Calibri" w:cs="Calibri"/>
                <w:i/>
                <w:iCs/>
                <w:sz w:val="16"/>
                <w:szCs w:val="16"/>
                <w:lang w:val="nl-NL" w:eastAsia="fr-BE"/>
              </w:rPr>
              <w:t>Omschrijving</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F1D279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0" w:type="pct"/>
            <w:gridSpan w:val="2"/>
            <w:tcBorders>
              <w:top w:val="nil"/>
              <w:left w:val="single" w:sz="4" w:space="0" w:color="auto"/>
              <w:bottom w:val="single" w:sz="4" w:space="0" w:color="auto"/>
              <w:right w:val="single" w:sz="4" w:space="0" w:color="auto"/>
            </w:tcBorders>
            <w:shd w:val="clear" w:color="auto" w:fill="FFFFFF"/>
            <w:noWrap/>
            <w:vAlign w:val="center"/>
            <w:hideMark/>
          </w:tcPr>
          <w:p w14:paraId="0C83A3B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24" w:type="pct"/>
            <w:tcBorders>
              <w:top w:val="nil"/>
              <w:left w:val="single" w:sz="4" w:space="0" w:color="auto"/>
              <w:bottom w:val="single" w:sz="4" w:space="0" w:color="auto"/>
              <w:right w:val="single" w:sz="4" w:space="0" w:color="auto"/>
            </w:tcBorders>
            <w:shd w:val="clear" w:color="auto" w:fill="FFFFFF"/>
            <w:noWrap/>
            <w:vAlign w:val="center"/>
            <w:hideMark/>
          </w:tcPr>
          <w:p w14:paraId="312C8C9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nil"/>
              <w:left w:val="nil"/>
              <w:bottom w:val="single" w:sz="4" w:space="0" w:color="auto"/>
              <w:right w:val="single" w:sz="4" w:space="0" w:color="auto"/>
            </w:tcBorders>
            <w:shd w:val="clear" w:color="auto" w:fill="FFFFFF"/>
            <w:noWrap/>
            <w:vAlign w:val="center"/>
            <w:hideMark/>
          </w:tcPr>
          <w:p w14:paraId="151AEA1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nil"/>
              <w:left w:val="nil"/>
              <w:bottom w:val="single" w:sz="4" w:space="0" w:color="auto"/>
              <w:right w:val="single" w:sz="4" w:space="0" w:color="auto"/>
            </w:tcBorders>
            <w:shd w:val="clear" w:color="auto" w:fill="FFFFFF"/>
            <w:noWrap/>
            <w:vAlign w:val="center"/>
            <w:hideMark/>
          </w:tcPr>
          <w:p w14:paraId="4492DDF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17" w:type="pct"/>
            <w:tcBorders>
              <w:top w:val="nil"/>
              <w:left w:val="nil"/>
              <w:bottom w:val="single" w:sz="4" w:space="0" w:color="auto"/>
              <w:right w:val="single" w:sz="4" w:space="0" w:color="auto"/>
            </w:tcBorders>
            <w:shd w:val="clear" w:color="auto" w:fill="FFFFFF"/>
            <w:noWrap/>
            <w:vAlign w:val="center"/>
            <w:hideMark/>
          </w:tcPr>
          <w:p w14:paraId="5159A79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A35825" w14:paraId="0FAA8075" w14:textId="77777777" w:rsidTr="007E2BD2">
        <w:trPr>
          <w:trHeight w:val="315"/>
        </w:trPr>
        <w:tc>
          <w:tcPr>
            <w:tcW w:w="2337" w:type="pct"/>
            <w:gridSpan w:val="4"/>
            <w:tcBorders>
              <w:top w:val="single" w:sz="4" w:space="0" w:color="auto"/>
              <w:left w:val="single" w:sz="4" w:space="0" w:color="auto"/>
              <w:bottom w:val="single" w:sz="4" w:space="0" w:color="auto"/>
              <w:right w:val="nil"/>
            </w:tcBorders>
            <w:shd w:val="clear" w:color="auto" w:fill="FFFFFF"/>
            <w:noWrap/>
            <w:vAlign w:val="center"/>
            <w:hideMark/>
          </w:tcPr>
          <w:p w14:paraId="40CD82D5"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 xml:space="preserve">  1.5. Forfait voor nabehandeling revalidatie</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72104E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0" w:type="pct"/>
            <w:gridSpan w:val="2"/>
            <w:tcBorders>
              <w:top w:val="single" w:sz="4" w:space="0" w:color="auto"/>
              <w:left w:val="nil"/>
              <w:bottom w:val="single" w:sz="4" w:space="0" w:color="auto"/>
              <w:right w:val="single" w:sz="4" w:space="0" w:color="auto"/>
            </w:tcBorders>
            <w:shd w:val="clear" w:color="auto" w:fill="FFFFFF"/>
            <w:noWrap/>
            <w:vAlign w:val="center"/>
            <w:hideMark/>
          </w:tcPr>
          <w:p w14:paraId="38C64F3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2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D8B78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single" w:sz="4" w:space="0" w:color="auto"/>
              <w:left w:val="nil"/>
              <w:bottom w:val="single" w:sz="4" w:space="0" w:color="auto"/>
              <w:right w:val="single" w:sz="4" w:space="0" w:color="auto"/>
            </w:tcBorders>
            <w:shd w:val="clear" w:color="auto" w:fill="FFFFFF"/>
            <w:noWrap/>
            <w:vAlign w:val="center"/>
            <w:hideMark/>
          </w:tcPr>
          <w:p w14:paraId="5705C71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single" w:sz="4" w:space="0" w:color="auto"/>
              <w:left w:val="nil"/>
              <w:bottom w:val="single" w:sz="4" w:space="0" w:color="auto"/>
              <w:right w:val="single" w:sz="4" w:space="0" w:color="auto"/>
            </w:tcBorders>
            <w:shd w:val="clear" w:color="auto" w:fill="FFFFFF"/>
            <w:noWrap/>
            <w:vAlign w:val="center"/>
          </w:tcPr>
          <w:p w14:paraId="13B42377" w14:textId="77777777" w:rsidR="00A35825" w:rsidRPr="00A35825" w:rsidRDefault="00A35825" w:rsidP="00A35825">
            <w:pPr>
              <w:spacing w:after="0" w:line="240" w:lineRule="auto"/>
              <w:jc w:val="center"/>
              <w:rPr>
                <w:rFonts w:ascii="Calibri" w:eastAsia="Times New Roman" w:hAnsi="Calibri" w:cs="Calibri"/>
                <w:b/>
                <w:bCs/>
                <w:color w:val="000000"/>
                <w:sz w:val="16"/>
                <w:szCs w:val="16"/>
                <w:lang w:val="nl-NL" w:eastAsia="fr-BE"/>
              </w:rPr>
            </w:pPr>
          </w:p>
        </w:tc>
        <w:tc>
          <w:tcPr>
            <w:tcW w:w="517" w:type="pct"/>
            <w:tcBorders>
              <w:top w:val="single" w:sz="4" w:space="0" w:color="auto"/>
              <w:left w:val="nil"/>
              <w:bottom w:val="single" w:sz="4" w:space="0" w:color="auto"/>
              <w:right w:val="single" w:sz="4" w:space="0" w:color="auto"/>
            </w:tcBorders>
            <w:shd w:val="clear" w:color="auto" w:fill="FFFFFF"/>
            <w:noWrap/>
            <w:vAlign w:val="center"/>
            <w:hideMark/>
          </w:tcPr>
          <w:p w14:paraId="00C138BE"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r>
      <w:tr w:rsidR="007E2BD2" w:rsidRPr="00A35825" w14:paraId="2392FFA7" w14:textId="77777777" w:rsidTr="007E2BD2">
        <w:trPr>
          <w:trHeight w:val="315"/>
        </w:trPr>
        <w:tc>
          <w:tcPr>
            <w:tcW w:w="2337" w:type="pct"/>
            <w:gridSpan w:val="4"/>
            <w:tcBorders>
              <w:top w:val="single" w:sz="4" w:space="0" w:color="auto"/>
              <w:left w:val="single" w:sz="4" w:space="0" w:color="auto"/>
              <w:bottom w:val="single" w:sz="4" w:space="0" w:color="auto"/>
              <w:right w:val="nil"/>
            </w:tcBorders>
            <w:shd w:val="clear" w:color="auto" w:fill="FFFFFF"/>
            <w:noWrap/>
            <w:vAlign w:val="center"/>
            <w:hideMark/>
          </w:tcPr>
          <w:p w14:paraId="1B0EBB29"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 xml:space="preserve">  1.6.  Periode thuishospitalisatie</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2ECAC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0" w:type="pct"/>
            <w:gridSpan w:val="2"/>
            <w:tcBorders>
              <w:top w:val="single" w:sz="4" w:space="0" w:color="auto"/>
              <w:left w:val="nil"/>
              <w:bottom w:val="single" w:sz="4" w:space="0" w:color="auto"/>
              <w:right w:val="single" w:sz="4" w:space="0" w:color="auto"/>
            </w:tcBorders>
            <w:shd w:val="clear" w:color="auto" w:fill="FFFFFF"/>
            <w:noWrap/>
            <w:vAlign w:val="center"/>
            <w:hideMark/>
          </w:tcPr>
          <w:p w14:paraId="6126234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24"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F250B7E"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21" w:type="pct"/>
            <w:tcBorders>
              <w:top w:val="single" w:sz="4" w:space="0" w:color="auto"/>
              <w:left w:val="nil"/>
              <w:bottom w:val="single" w:sz="4" w:space="0" w:color="auto"/>
              <w:right w:val="single" w:sz="4" w:space="0" w:color="auto"/>
            </w:tcBorders>
            <w:shd w:val="clear" w:color="auto" w:fill="FFFFFF"/>
            <w:noWrap/>
            <w:vAlign w:val="center"/>
          </w:tcPr>
          <w:p w14:paraId="1B3699B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21" w:type="pct"/>
            <w:tcBorders>
              <w:top w:val="single" w:sz="4" w:space="0" w:color="auto"/>
              <w:left w:val="nil"/>
              <w:bottom w:val="single" w:sz="4" w:space="0" w:color="auto"/>
              <w:right w:val="single" w:sz="4" w:space="0" w:color="auto"/>
            </w:tcBorders>
            <w:shd w:val="clear" w:color="auto" w:fill="FFFFFF"/>
            <w:noWrap/>
            <w:vAlign w:val="center"/>
          </w:tcPr>
          <w:p w14:paraId="18B4037C" w14:textId="77777777" w:rsidR="00A35825" w:rsidRPr="00A35825" w:rsidRDefault="00A35825" w:rsidP="00A35825">
            <w:pPr>
              <w:spacing w:after="0" w:line="240" w:lineRule="auto"/>
              <w:jc w:val="center"/>
              <w:rPr>
                <w:rFonts w:ascii="Calibri" w:eastAsia="Times New Roman" w:hAnsi="Calibri" w:cs="Calibri"/>
                <w:b/>
                <w:bCs/>
                <w:color w:val="000000"/>
                <w:sz w:val="16"/>
                <w:szCs w:val="16"/>
                <w:lang w:val="nl-NL" w:eastAsia="fr-BE"/>
              </w:rPr>
            </w:pPr>
          </w:p>
        </w:tc>
        <w:tc>
          <w:tcPr>
            <w:tcW w:w="517" w:type="pct"/>
            <w:tcBorders>
              <w:top w:val="single" w:sz="4" w:space="0" w:color="auto"/>
              <w:left w:val="nil"/>
              <w:bottom w:val="single" w:sz="4" w:space="0" w:color="auto"/>
              <w:right w:val="single" w:sz="4" w:space="0" w:color="auto"/>
            </w:tcBorders>
            <w:shd w:val="clear" w:color="auto" w:fill="FFFFFF"/>
            <w:noWrap/>
            <w:vAlign w:val="center"/>
          </w:tcPr>
          <w:p w14:paraId="4CF6652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7E2BD2" w:rsidRPr="00A35825" w14:paraId="21C970C3" w14:textId="77777777" w:rsidTr="007E2BD2">
        <w:trPr>
          <w:trHeight w:val="315"/>
        </w:trPr>
        <w:tc>
          <w:tcPr>
            <w:tcW w:w="2337" w:type="pct"/>
            <w:gridSpan w:val="4"/>
            <w:tcBorders>
              <w:top w:val="single" w:sz="4" w:space="0" w:color="auto"/>
              <w:left w:val="single" w:sz="4" w:space="0" w:color="auto"/>
              <w:bottom w:val="single" w:sz="4" w:space="0" w:color="auto"/>
              <w:right w:val="nil"/>
            </w:tcBorders>
            <w:shd w:val="clear" w:color="auto" w:fill="FFFFFF"/>
            <w:noWrap/>
            <w:vAlign w:val="center"/>
            <w:hideMark/>
          </w:tcPr>
          <w:p w14:paraId="596680E2" w14:textId="77777777" w:rsidR="00A35825" w:rsidRPr="00A35825" w:rsidRDefault="00A35825" w:rsidP="00A35825">
            <w:pPr>
              <w:spacing w:after="100" w:line="240" w:lineRule="auto"/>
              <w:rPr>
                <w:rFonts w:ascii="Arial" w:eastAsia="Times New Roman" w:hAnsi="Arial" w:cs="Arial"/>
                <w:b/>
                <w:sz w:val="14"/>
                <w:szCs w:val="14"/>
                <w:lang w:val="nl-BE"/>
              </w:rPr>
            </w:pPr>
            <w:r w:rsidRPr="00A35825">
              <w:rPr>
                <w:rFonts w:ascii="Arial" w:eastAsia="Times New Roman" w:hAnsi="Arial" w:cs="Arial"/>
                <w:b/>
                <w:sz w:val="14"/>
                <w:szCs w:val="14"/>
                <w:lang w:val="nl-BE"/>
              </w:rPr>
              <w:t>- Forfait initiëren thuishospitalisatie</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C6B486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0" w:type="pct"/>
            <w:gridSpan w:val="2"/>
            <w:tcBorders>
              <w:top w:val="single" w:sz="4" w:space="0" w:color="auto"/>
              <w:left w:val="nil"/>
              <w:bottom w:val="single" w:sz="4" w:space="0" w:color="auto"/>
              <w:right w:val="single" w:sz="4" w:space="0" w:color="auto"/>
            </w:tcBorders>
            <w:shd w:val="clear" w:color="auto" w:fill="FFFFFF"/>
            <w:noWrap/>
            <w:vAlign w:val="center"/>
          </w:tcPr>
          <w:p w14:paraId="4AC64DC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2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A2660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single" w:sz="4" w:space="0" w:color="auto"/>
              <w:left w:val="nil"/>
              <w:bottom w:val="single" w:sz="4" w:space="0" w:color="auto"/>
              <w:right w:val="single" w:sz="4" w:space="0" w:color="auto"/>
            </w:tcBorders>
            <w:shd w:val="clear" w:color="auto" w:fill="FFFFFF"/>
            <w:noWrap/>
            <w:vAlign w:val="center"/>
            <w:hideMark/>
          </w:tcPr>
          <w:p w14:paraId="553187E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single" w:sz="4" w:space="0" w:color="auto"/>
              <w:left w:val="nil"/>
              <w:bottom w:val="single" w:sz="4" w:space="0" w:color="auto"/>
              <w:right w:val="single" w:sz="4" w:space="0" w:color="auto"/>
            </w:tcBorders>
            <w:shd w:val="clear" w:color="auto" w:fill="FFFFFF"/>
            <w:noWrap/>
            <w:vAlign w:val="center"/>
          </w:tcPr>
          <w:p w14:paraId="683806A1" w14:textId="77777777" w:rsidR="00A35825" w:rsidRPr="00A35825" w:rsidRDefault="00A35825" w:rsidP="00A35825">
            <w:pPr>
              <w:spacing w:after="0" w:line="240" w:lineRule="auto"/>
              <w:jc w:val="center"/>
              <w:rPr>
                <w:rFonts w:ascii="Calibri" w:eastAsia="Times New Roman" w:hAnsi="Calibri" w:cs="Calibri"/>
                <w:b/>
                <w:bCs/>
                <w:color w:val="000000"/>
                <w:sz w:val="16"/>
                <w:szCs w:val="16"/>
                <w:lang w:val="nl-NL" w:eastAsia="fr-BE"/>
              </w:rPr>
            </w:pPr>
          </w:p>
        </w:tc>
        <w:tc>
          <w:tcPr>
            <w:tcW w:w="517" w:type="pct"/>
            <w:tcBorders>
              <w:top w:val="single" w:sz="4" w:space="0" w:color="auto"/>
              <w:left w:val="nil"/>
              <w:bottom w:val="single" w:sz="4" w:space="0" w:color="auto"/>
              <w:right w:val="single" w:sz="4" w:space="0" w:color="auto"/>
            </w:tcBorders>
            <w:shd w:val="clear" w:color="auto" w:fill="FFFFFF"/>
            <w:noWrap/>
            <w:vAlign w:val="center"/>
          </w:tcPr>
          <w:p w14:paraId="48633A8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7E2BD2" w:rsidRPr="00A35825" w14:paraId="22064D6C" w14:textId="77777777" w:rsidTr="007E2BD2">
        <w:trPr>
          <w:trHeight w:val="315"/>
        </w:trPr>
        <w:tc>
          <w:tcPr>
            <w:tcW w:w="2337" w:type="pct"/>
            <w:gridSpan w:val="4"/>
            <w:tcBorders>
              <w:top w:val="single" w:sz="4" w:space="0" w:color="auto"/>
              <w:left w:val="single" w:sz="4" w:space="0" w:color="auto"/>
              <w:bottom w:val="single" w:sz="4" w:space="0" w:color="auto"/>
              <w:right w:val="nil"/>
            </w:tcBorders>
            <w:shd w:val="clear" w:color="auto" w:fill="FFFFFF"/>
            <w:noWrap/>
            <w:vAlign w:val="center"/>
            <w:hideMark/>
          </w:tcPr>
          <w:p w14:paraId="47F7BE42" w14:textId="77777777" w:rsidR="00A35825" w:rsidRPr="00A35825" w:rsidRDefault="00A35825" w:rsidP="00A35825">
            <w:pPr>
              <w:spacing w:after="100" w:line="240" w:lineRule="auto"/>
              <w:rPr>
                <w:rFonts w:ascii="Arial" w:eastAsia="Times New Roman" w:hAnsi="Arial" w:cs="Arial"/>
                <w:b/>
                <w:sz w:val="14"/>
                <w:szCs w:val="14"/>
                <w:lang w:val="nl-BE"/>
              </w:rPr>
            </w:pPr>
            <w:r w:rsidRPr="00A35825">
              <w:rPr>
                <w:rFonts w:ascii="Arial" w:eastAsia="Times New Roman" w:hAnsi="Arial" w:cs="Arial"/>
                <w:b/>
                <w:sz w:val="14"/>
                <w:szCs w:val="14"/>
                <w:lang w:val="nl-BE"/>
              </w:rPr>
              <w:t>- Forfait per behandeldag voorbereiding en aflevering geneesmiddelen</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4AC68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0" w:type="pct"/>
            <w:gridSpan w:val="2"/>
            <w:tcBorders>
              <w:top w:val="single" w:sz="4" w:space="0" w:color="auto"/>
              <w:left w:val="nil"/>
              <w:bottom w:val="single" w:sz="4" w:space="0" w:color="auto"/>
              <w:right w:val="single" w:sz="4" w:space="0" w:color="auto"/>
            </w:tcBorders>
            <w:shd w:val="clear" w:color="auto" w:fill="FFFFFF"/>
            <w:noWrap/>
            <w:vAlign w:val="center"/>
            <w:hideMark/>
          </w:tcPr>
          <w:p w14:paraId="7DAE75F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2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8EF7D0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single" w:sz="4" w:space="0" w:color="auto"/>
              <w:left w:val="nil"/>
              <w:bottom w:val="single" w:sz="4" w:space="0" w:color="auto"/>
              <w:right w:val="single" w:sz="4" w:space="0" w:color="auto"/>
            </w:tcBorders>
            <w:shd w:val="clear" w:color="auto" w:fill="FFFFFF"/>
            <w:noWrap/>
            <w:vAlign w:val="center"/>
            <w:hideMark/>
          </w:tcPr>
          <w:p w14:paraId="069C9E0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single" w:sz="4" w:space="0" w:color="auto"/>
              <w:left w:val="nil"/>
              <w:bottom w:val="single" w:sz="4" w:space="0" w:color="auto"/>
              <w:right w:val="single" w:sz="4" w:space="0" w:color="auto"/>
            </w:tcBorders>
            <w:shd w:val="clear" w:color="auto" w:fill="FFFFFF"/>
            <w:noWrap/>
            <w:vAlign w:val="center"/>
          </w:tcPr>
          <w:p w14:paraId="41686C7B" w14:textId="77777777" w:rsidR="00A35825" w:rsidRPr="00A35825" w:rsidRDefault="00A35825" w:rsidP="00A35825">
            <w:pPr>
              <w:spacing w:after="0" w:line="240" w:lineRule="auto"/>
              <w:jc w:val="center"/>
              <w:rPr>
                <w:rFonts w:ascii="Calibri" w:eastAsia="Times New Roman" w:hAnsi="Calibri" w:cs="Calibri"/>
                <w:b/>
                <w:bCs/>
                <w:color w:val="000000"/>
                <w:sz w:val="16"/>
                <w:szCs w:val="16"/>
                <w:lang w:val="nl-NL" w:eastAsia="fr-BE"/>
              </w:rPr>
            </w:pPr>
          </w:p>
        </w:tc>
        <w:tc>
          <w:tcPr>
            <w:tcW w:w="517" w:type="pct"/>
            <w:tcBorders>
              <w:top w:val="single" w:sz="4" w:space="0" w:color="auto"/>
              <w:left w:val="nil"/>
              <w:bottom w:val="single" w:sz="4" w:space="0" w:color="auto"/>
              <w:right w:val="single" w:sz="4" w:space="0" w:color="auto"/>
            </w:tcBorders>
            <w:shd w:val="clear" w:color="auto" w:fill="FFFFFF"/>
            <w:noWrap/>
            <w:vAlign w:val="center"/>
          </w:tcPr>
          <w:p w14:paraId="5E168C0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7E2BD2" w:rsidRPr="00A35825" w14:paraId="72831A0D" w14:textId="77777777" w:rsidTr="007E2BD2">
        <w:trPr>
          <w:trHeight w:val="315"/>
        </w:trPr>
        <w:tc>
          <w:tcPr>
            <w:tcW w:w="2337" w:type="pct"/>
            <w:gridSpan w:val="4"/>
            <w:tcBorders>
              <w:top w:val="single" w:sz="4" w:space="0" w:color="auto"/>
              <w:left w:val="single" w:sz="4" w:space="0" w:color="auto"/>
              <w:bottom w:val="single" w:sz="4" w:space="0" w:color="auto"/>
              <w:right w:val="nil"/>
            </w:tcBorders>
            <w:shd w:val="clear" w:color="auto" w:fill="FFFFFF"/>
            <w:noWrap/>
            <w:vAlign w:val="center"/>
            <w:hideMark/>
          </w:tcPr>
          <w:p w14:paraId="66D4E526" w14:textId="77777777" w:rsidR="00A35825" w:rsidRPr="00A35825" w:rsidRDefault="00A35825" w:rsidP="00A35825">
            <w:pPr>
              <w:spacing w:after="100" w:line="240" w:lineRule="auto"/>
              <w:rPr>
                <w:rFonts w:ascii="Arial" w:eastAsia="Times New Roman" w:hAnsi="Arial" w:cs="Arial"/>
                <w:b/>
                <w:sz w:val="14"/>
                <w:szCs w:val="14"/>
                <w:lang w:val="nl-BE"/>
              </w:rPr>
            </w:pPr>
            <w:r w:rsidRPr="00A35825">
              <w:rPr>
                <w:rFonts w:ascii="Arial" w:eastAsia="Times New Roman" w:hAnsi="Arial" w:cs="Arial"/>
                <w:b/>
                <w:sz w:val="14"/>
                <w:szCs w:val="14"/>
                <w:lang w:val="nl-BE"/>
              </w:rPr>
              <w:t>- Forfait per behandeldag voor zorgafstemming met de thuissituatie</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067D67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0" w:type="pct"/>
            <w:gridSpan w:val="2"/>
            <w:tcBorders>
              <w:top w:val="single" w:sz="4" w:space="0" w:color="auto"/>
              <w:left w:val="nil"/>
              <w:bottom w:val="single" w:sz="4" w:space="0" w:color="auto"/>
              <w:right w:val="single" w:sz="4" w:space="0" w:color="auto"/>
            </w:tcBorders>
            <w:shd w:val="clear" w:color="auto" w:fill="FFFFFF"/>
            <w:noWrap/>
            <w:vAlign w:val="center"/>
            <w:hideMark/>
          </w:tcPr>
          <w:p w14:paraId="7A9C8AFE"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2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8D2FB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single" w:sz="4" w:space="0" w:color="auto"/>
              <w:left w:val="nil"/>
              <w:bottom w:val="single" w:sz="4" w:space="0" w:color="auto"/>
              <w:right w:val="single" w:sz="4" w:space="0" w:color="auto"/>
            </w:tcBorders>
            <w:shd w:val="clear" w:color="auto" w:fill="FFFFFF"/>
            <w:noWrap/>
            <w:vAlign w:val="center"/>
            <w:hideMark/>
          </w:tcPr>
          <w:p w14:paraId="5D6BE8E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single" w:sz="4" w:space="0" w:color="auto"/>
              <w:left w:val="nil"/>
              <w:bottom w:val="single" w:sz="4" w:space="0" w:color="auto"/>
              <w:right w:val="single" w:sz="4" w:space="0" w:color="auto"/>
            </w:tcBorders>
            <w:shd w:val="clear" w:color="auto" w:fill="FFFFFF"/>
            <w:noWrap/>
            <w:vAlign w:val="center"/>
          </w:tcPr>
          <w:p w14:paraId="0FD3B274" w14:textId="77777777" w:rsidR="00A35825" w:rsidRPr="00A35825" w:rsidRDefault="00A35825" w:rsidP="00A35825">
            <w:pPr>
              <w:spacing w:after="0" w:line="240" w:lineRule="auto"/>
              <w:jc w:val="center"/>
              <w:rPr>
                <w:rFonts w:ascii="Calibri" w:eastAsia="Times New Roman" w:hAnsi="Calibri" w:cs="Calibri"/>
                <w:b/>
                <w:bCs/>
                <w:color w:val="000000"/>
                <w:sz w:val="16"/>
                <w:szCs w:val="16"/>
                <w:lang w:val="nl-NL" w:eastAsia="fr-BE"/>
              </w:rPr>
            </w:pPr>
          </w:p>
        </w:tc>
        <w:tc>
          <w:tcPr>
            <w:tcW w:w="517" w:type="pct"/>
            <w:tcBorders>
              <w:top w:val="single" w:sz="4" w:space="0" w:color="auto"/>
              <w:left w:val="nil"/>
              <w:bottom w:val="single" w:sz="4" w:space="0" w:color="auto"/>
              <w:right w:val="single" w:sz="4" w:space="0" w:color="auto"/>
            </w:tcBorders>
            <w:shd w:val="clear" w:color="auto" w:fill="FFFFFF"/>
            <w:noWrap/>
            <w:vAlign w:val="center"/>
          </w:tcPr>
          <w:p w14:paraId="4771C44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7E2BD2" w:rsidRPr="00A35825" w14:paraId="6508FA74" w14:textId="77777777" w:rsidTr="007E2BD2">
        <w:trPr>
          <w:trHeight w:val="315"/>
        </w:trPr>
        <w:tc>
          <w:tcPr>
            <w:tcW w:w="2337" w:type="pct"/>
            <w:gridSpan w:val="4"/>
            <w:tcBorders>
              <w:top w:val="single" w:sz="4" w:space="0" w:color="auto"/>
              <w:left w:val="single" w:sz="4" w:space="0" w:color="auto"/>
              <w:bottom w:val="single" w:sz="4" w:space="0" w:color="auto"/>
              <w:right w:val="nil"/>
            </w:tcBorders>
            <w:shd w:val="clear" w:color="auto" w:fill="FFFFFF"/>
            <w:noWrap/>
            <w:vAlign w:val="center"/>
            <w:hideMark/>
          </w:tcPr>
          <w:p w14:paraId="2A8B4B27"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Arial" w:eastAsia="Times New Roman" w:hAnsi="Arial" w:cs="Arial"/>
                <w:b/>
                <w:sz w:val="14"/>
                <w:szCs w:val="14"/>
                <w:lang w:val="nl-BE"/>
              </w:rPr>
              <w:t>- Forfait per behandeldag voor het materiaal nodig voor toediening geneesmiddel</w:t>
            </w:r>
          </w:p>
        </w:tc>
        <w:tc>
          <w:tcPr>
            <w:tcW w:w="39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CED65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0" w:type="pct"/>
            <w:gridSpan w:val="2"/>
            <w:tcBorders>
              <w:top w:val="single" w:sz="4" w:space="0" w:color="auto"/>
              <w:left w:val="nil"/>
              <w:bottom w:val="single" w:sz="4" w:space="0" w:color="auto"/>
              <w:right w:val="single" w:sz="4" w:space="0" w:color="auto"/>
            </w:tcBorders>
            <w:shd w:val="clear" w:color="auto" w:fill="FFFFFF"/>
            <w:noWrap/>
            <w:vAlign w:val="center"/>
            <w:hideMark/>
          </w:tcPr>
          <w:p w14:paraId="6601597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2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D1005E"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single" w:sz="4" w:space="0" w:color="auto"/>
              <w:left w:val="nil"/>
              <w:bottom w:val="single" w:sz="4" w:space="0" w:color="auto"/>
              <w:right w:val="single" w:sz="4" w:space="0" w:color="auto"/>
            </w:tcBorders>
            <w:shd w:val="clear" w:color="auto" w:fill="FFFFFF"/>
            <w:noWrap/>
            <w:vAlign w:val="center"/>
            <w:hideMark/>
          </w:tcPr>
          <w:p w14:paraId="5907F87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single" w:sz="4" w:space="0" w:color="auto"/>
              <w:left w:val="nil"/>
              <w:bottom w:val="single" w:sz="4" w:space="0" w:color="auto"/>
              <w:right w:val="single" w:sz="4" w:space="0" w:color="auto"/>
            </w:tcBorders>
            <w:shd w:val="clear" w:color="auto" w:fill="FFFFFF"/>
            <w:noWrap/>
            <w:vAlign w:val="center"/>
          </w:tcPr>
          <w:p w14:paraId="21D35FF8" w14:textId="77777777" w:rsidR="00A35825" w:rsidRPr="00A35825" w:rsidRDefault="00A35825" w:rsidP="00A35825">
            <w:pPr>
              <w:spacing w:after="0" w:line="240" w:lineRule="auto"/>
              <w:jc w:val="center"/>
              <w:rPr>
                <w:rFonts w:ascii="Calibri" w:eastAsia="Times New Roman" w:hAnsi="Calibri" w:cs="Calibri"/>
                <w:b/>
                <w:bCs/>
                <w:color w:val="000000"/>
                <w:sz w:val="16"/>
                <w:szCs w:val="16"/>
                <w:lang w:val="nl-NL" w:eastAsia="fr-BE"/>
              </w:rPr>
            </w:pPr>
          </w:p>
        </w:tc>
        <w:tc>
          <w:tcPr>
            <w:tcW w:w="517" w:type="pct"/>
            <w:tcBorders>
              <w:top w:val="single" w:sz="4" w:space="0" w:color="auto"/>
              <w:left w:val="nil"/>
              <w:bottom w:val="single" w:sz="4" w:space="0" w:color="auto"/>
              <w:right w:val="single" w:sz="4" w:space="0" w:color="auto"/>
            </w:tcBorders>
            <w:shd w:val="clear" w:color="auto" w:fill="FFFFFF"/>
            <w:noWrap/>
            <w:vAlign w:val="center"/>
          </w:tcPr>
          <w:p w14:paraId="4515812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7E2BD2" w:rsidRPr="00A35825" w14:paraId="3E5E4E57" w14:textId="77777777" w:rsidTr="007E2BD2">
        <w:trPr>
          <w:trHeight w:val="300"/>
        </w:trPr>
        <w:tc>
          <w:tcPr>
            <w:tcW w:w="1493" w:type="pct"/>
            <w:gridSpan w:val="2"/>
            <w:tcBorders>
              <w:top w:val="nil"/>
              <w:left w:val="single" w:sz="4" w:space="0" w:color="auto"/>
              <w:bottom w:val="single" w:sz="4" w:space="0" w:color="auto"/>
              <w:right w:val="nil"/>
            </w:tcBorders>
            <w:shd w:val="clear" w:color="auto" w:fill="FFFFFF"/>
            <w:noWrap/>
            <w:vAlign w:val="bottom"/>
            <w:hideMark/>
          </w:tcPr>
          <w:p w14:paraId="247D17F2"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Subtotaal 1 - Verblijfskosten</w:t>
            </w:r>
          </w:p>
        </w:tc>
        <w:tc>
          <w:tcPr>
            <w:tcW w:w="75" w:type="pct"/>
            <w:tcBorders>
              <w:top w:val="nil"/>
              <w:left w:val="nil"/>
              <w:bottom w:val="single" w:sz="4" w:space="0" w:color="auto"/>
              <w:right w:val="nil"/>
            </w:tcBorders>
            <w:shd w:val="clear" w:color="auto" w:fill="FFFFFF"/>
            <w:noWrap/>
            <w:vAlign w:val="bottom"/>
            <w:hideMark/>
          </w:tcPr>
          <w:p w14:paraId="6E0C76A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769" w:type="pct"/>
            <w:tcBorders>
              <w:top w:val="nil"/>
              <w:left w:val="nil"/>
              <w:bottom w:val="single" w:sz="4" w:space="0" w:color="auto"/>
              <w:right w:val="nil"/>
            </w:tcBorders>
            <w:shd w:val="clear" w:color="auto" w:fill="FFFFFF"/>
            <w:noWrap/>
            <w:vAlign w:val="bottom"/>
            <w:hideMark/>
          </w:tcPr>
          <w:p w14:paraId="6F30D96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90" w:type="pct"/>
            <w:tcBorders>
              <w:top w:val="nil"/>
              <w:left w:val="nil"/>
              <w:bottom w:val="single" w:sz="4" w:space="0" w:color="auto"/>
              <w:right w:val="nil"/>
            </w:tcBorders>
            <w:shd w:val="clear" w:color="auto" w:fill="FFFFFF"/>
            <w:noWrap/>
            <w:vAlign w:val="bottom"/>
            <w:hideMark/>
          </w:tcPr>
          <w:p w14:paraId="4011449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59" w:type="pct"/>
            <w:tcBorders>
              <w:top w:val="nil"/>
              <w:left w:val="nil"/>
              <w:bottom w:val="single" w:sz="4" w:space="0" w:color="auto"/>
              <w:right w:val="nil"/>
            </w:tcBorders>
            <w:shd w:val="clear" w:color="auto" w:fill="FFFFFF"/>
            <w:noWrap/>
            <w:vAlign w:val="bottom"/>
            <w:hideMark/>
          </w:tcPr>
          <w:p w14:paraId="7182598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130" w:type="pct"/>
            <w:tcBorders>
              <w:top w:val="nil"/>
              <w:left w:val="nil"/>
              <w:bottom w:val="single" w:sz="4" w:space="0" w:color="auto"/>
              <w:right w:val="nil"/>
            </w:tcBorders>
            <w:shd w:val="clear" w:color="auto" w:fill="FFFFFF"/>
            <w:noWrap/>
            <w:vAlign w:val="bottom"/>
            <w:hideMark/>
          </w:tcPr>
          <w:p w14:paraId="30B0B09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4" w:type="pct"/>
            <w:tcBorders>
              <w:top w:val="nil"/>
              <w:left w:val="nil"/>
              <w:bottom w:val="single" w:sz="4" w:space="0" w:color="auto"/>
              <w:right w:val="nil"/>
            </w:tcBorders>
            <w:shd w:val="clear" w:color="auto" w:fill="FFFFFF"/>
            <w:noWrap/>
            <w:vAlign w:val="center"/>
            <w:hideMark/>
          </w:tcPr>
          <w:p w14:paraId="057334C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21" w:type="pct"/>
            <w:tcBorders>
              <w:top w:val="nil"/>
              <w:left w:val="single" w:sz="4" w:space="0" w:color="auto"/>
              <w:bottom w:val="single" w:sz="4" w:space="0" w:color="auto"/>
              <w:right w:val="single" w:sz="4" w:space="0" w:color="auto"/>
            </w:tcBorders>
            <w:shd w:val="clear" w:color="auto" w:fill="FFFFFF"/>
            <w:noWrap/>
            <w:vAlign w:val="center"/>
            <w:hideMark/>
          </w:tcPr>
          <w:p w14:paraId="2FBB5D7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1" w:type="pct"/>
            <w:tcBorders>
              <w:top w:val="nil"/>
              <w:left w:val="nil"/>
              <w:bottom w:val="single" w:sz="4" w:space="0" w:color="auto"/>
              <w:right w:val="single" w:sz="4" w:space="0" w:color="auto"/>
            </w:tcBorders>
            <w:shd w:val="clear" w:color="auto" w:fill="FFFFFF"/>
            <w:noWrap/>
            <w:vAlign w:val="center"/>
            <w:hideMark/>
          </w:tcPr>
          <w:p w14:paraId="41FCEB5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17" w:type="pct"/>
            <w:tcBorders>
              <w:top w:val="nil"/>
              <w:left w:val="nil"/>
              <w:bottom w:val="single" w:sz="4" w:space="0" w:color="auto"/>
              <w:right w:val="single" w:sz="4" w:space="0" w:color="auto"/>
            </w:tcBorders>
            <w:shd w:val="clear" w:color="auto" w:fill="FFFFFF"/>
            <w:noWrap/>
            <w:vAlign w:val="center"/>
            <w:hideMark/>
          </w:tcPr>
          <w:p w14:paraId="1EDDCF1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bl>
    <w:p w14:paraId="42F04728" w14:textId="77777777" w:rsidR="00A35825" w:rsidRPr="00A35825" w:rsidRDefault="00A35825" w:rsidP="00A35825">
      <w:pPr>
        <w:spacing w:after="0" w:line="240" w:lineRule="auto"/>
        <w:rPr>
          <w:rFonts w:ascii="Calibri" w:eastAsia="Times New Roman" w:hAnsi="Calibri" w:cs="Calibri"/>
          <w:sz w:val="20"/>
          <w:szCs w:val="20"/>
          <w:lang w:val="nl-NL"/>
        </w:rPr>
      </w:pPr>
    </w:p>
    <w:p w14:paraId="16E6A46C" w14:textId="77777777" w:rsidR="00A35825" w:rsidRPr="00A35825" w:rsidRDefault="00A35825" w:rsidP="00A35825">
      <w:pPr>
        <w:spacing w:after="0" w:line="240" w:lineRule="auto"/>
        <w:rPr>
          <w:rFonts w:ascii="Calibri" w:eastAsia="Times New Roman" w:hAnsi="Calibri" w:cs="Calibri"/>
          <w:sz w:val="20"/>
          <w:szCs w:val="20"/>
          <w:lang w:val="nl-NL"/>
        </w:rPr>
        <w:sectPr w:rsidR="00A35825" w:rsidRPr="00A35825" w:rsidSect="00A35825">
          <w:pgSz w:w="11907" w:h="16840"/>
          <w:pgMar w:top="284" w:right="567" w:bottom="142" w:left="567" w:header="709" w:footer="0" w:gutter="0"/>
          <w:cols w:space="720"/>
        </w:sectPr>
      </w:pPr>
    </w:p>
    <w:p w14:paraId="41CA074B" w14:textId="77777777" w:rsidR="00A35825" w:rsidRPr="00A35825" w:rsidRDefault="00A35825" w:rsidP="00A35825">
      <w:pPr>
        <w:tabs>
          <w:tab w:val="center" w:pos="5387"/>
          <w:tab w:val="right" w:pos="10490"/>
        </w:tabs>
        <w:spacing w:after="0" w:line="240" w:lineRule="auto"/>
        <w:jc w:val="both"/>
        <w:rPr>
          <w:rFonts w:ascii="Calibri" w:eastAsia="Times New Roman" w:hAnsi="Calibri" w:cs="Calibri"/>
          <w:sz w:val="16"/>
          <w:szCs w:val="16"/>
          <w:lang w:val="nl-NL"/>
        </w:rPr>
      </w:pPr>
      <w:r w:rsidRPr="00A35825">
        <w:rPr>
          <w:rFonts w:ascii="Calibri" w:eastAsia="Times New Roman" w:hAnsi="Calibri" w:cs="Calibri"/>
          <w:sz w:val="20"/>
          <w:szCs w:val="20"/>
          <w:lang w:val="nl-NL"/>
        </w:rPr>
        <w:lastRenderedPageBreak/>
        <w:tab/>
        <w:t>BIJLAGE 37 (vervolg 2)</w:t>
      </w:r>
      <w:r w:rsidRPr="00A35825">
        <w:rPr>
          <w:rFonts w:ascii="Calibri" w:eastAsia="Times New Roman" w:hAnsi="Calibri" w:cs="Calibri"/>
          <w:sz w:val="20"/>
          <w:szCs w:val="20"/>
          <w:lang w:val="nl-NL"/>
        </w:rPr>
        <w:tab/>
      </w:r>
      <w:r w:rsidRPr="00A35825">
        <w:rPr>
          <w:rFonts w:ascii="Calibri" w:eastAsia="Times New Roman" w:hAnsi="Calibri" w:cs="Calibri"/>
          <w:sz w:val="16"/>
          <w:szCs w:val="16"/>
          <w:lang w:val="nl-NL"/>
        </w:rPr>
        <w:t xml:space="preserve">Blz </w:t>
      </w:r>
      <w:proofErr w:type="gramStart"/>
      <w:r w:rsidRPr="00A35825">
        <w:rPr>
          <w:rFonts w:ascii="Calibri" w:eastAsia="Times New Roman" w:hAnsi="Calibri" w:cs="Calibri"/>
          <w:sz w:val="16"/>
          <w:szCs w:val="16"/>
          <w:lang w:val="nl-NL"/>
        </w:rPr>
        <w:t>x  van</w:t>
      </w:r>
      <w:proofErr w:type="gramEnd"/>
      <w:r w:rsidRPr="00A35825">
        <w:rPr>
          <w:rFonts w:ascii="Calibri" w:eastAsia="Times New Roman" w:hAnsi="Calibri" w:cs="Calibri"/>
          <w:sz w:val="16"/>
          <w:szCs w:val="16"/>
          <w:lang w:val="nl-NL"/>
        </w:rPr>
        <w:t xml:space="preserve"> y</w:t>
      </w:r>
    </w:p>
    <w:p w14:paraId="7E86AF6B" w14:textId="77777777" w:rsidR="00A35825" w:rsidRPr="00A35825" w:rsidRDefault="00A35825" w:rsidP="00A35825">
      <w:pPr>
        <w:spacing w:after="0" w:line="240" w:lineRule="auto"/>
        <w:jc w:val="right"/>
        <w:rPr>
          <w:rFonts w:ascii="Calibri" w:eastAsia="Times New Roman" w:hAnsi="Calibri" w:cs="Calibri"/>
          <w:sz w:val="16"/>
          <w:szCs w:val="16"/>
          <w:lang w:val="nl-NL"/>
        </w:rPr>
      </w:pPr>
    </w:p>
    <w:tbl>
      <w:tblPr>
        <w:tblW w:w="4550" w:type="pct"/>
        <w:tblCellMar>
          <w:left w:w="70" w:type="dxa"/>
          <w:right w:w="70" w:type="dxa"/>
        </w:tblCellMar>
        <w:tblLook w:val="04A0" w:firstRow="1" w:lastRow="0" w:firstColumn="1" w:lastColumn="0" w:noHBand="0" w:noVBand="1"/>
      </w:tblPr>
      <w:tblGrid>
        <w:gridCol w:w="897"/>
        <w:gridCol w:w="1656"/>
        <w:gridCol w:w="1112"/>
        <w:gridCol w:w="835"/>
        <w:gridCol w:w="971"/>
        <w:gridCol w:w="1110"/>
        <w:gridCol w:w="997"/>
        <w:gridCol w:w="1110"/>
        <w:gridCol w:w="1106"/>
      </w:tblGrid>
      <w:tr w:rsidR="00A35825" w:rsidRPr="007C711C" w14:paraId="0DB9EC26" w14:textId="77777777" w:rsidTr="00A35825">
        <w:trPr>
          <w:trHeight w:val="540"/>
        </w:trPr>
        <w:tc>
          <w:tcPr>
            <w:tcW w:w="1876" w:type="pct"/>
            <w:gridSpan w:val="3"/>
            <w:tcBorders>
              <w:top w:val="single" w:sz="4" w:space="0" w:color="auto"/>
              <w:left w:val="single" w:sz="4" w:space="0" w:color="auto"/>
              <w:bottom w:val="single" w:sz="4" w:space="0" w:color="auto"/>
              <w:right w:val="nil"/>
            </w:tcBorders>
            <w:shd w:val="clear" w:color="auto" w:fill="FFFFFF"/>
            <w:noWrap/>
            <w:vAlign w:val="bottom"/>
            <w:hideMark/>
          </w:tcPr>
          <w:p w14:paraId="1004A0A6"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2. Forfaitair aangerekende kosten (2)</w:t>
            </w:r>
          </w:p>
        </w:tc>
        <w:tc>
          <w:tcPr>
            <w:tcW w:w="428" w:type="pct"/>
            <w:tcBorders>
              <w:top w:val="single" w:sz="4" w:space="0" w:color="auto"/>
              <w:left w:val="nil"/>
              <w:bottom w:val="single" w:sz="4" w:space="0" w:color="auto"/>
              <w:right w:val="nil"/>
            </w:tcBorders>
            <w:shd w:val="clear" w:color="auto" w:fill="FFFFFF"/>
            <w:noWrap/>
            <w:vAlign w:val="bottom"/>
            <w:hideMark/>
          </w:tcPr>
          <w:p w14:paraId="1C93AEB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97" w:type="pct"/>
            <w:tcBorders>
              <w:top w:val="single" w:sz="4" w:space="0" w:color="auto"/>
              <w:left w:val="nil"/>
              <w:bottom w:val="single" w:sz="4" w:space="0" w:color="auto"/>
              <w:right w:val="nil"/>
            </w:tcBorders>
            <w:shd w:val="clear" w:color="auto" w:fill="FFFFFF"/>
            <w:noWrap/>
            <w:vAlign w:val="bottom"/>
            <w:hideMark/>
          </w:tcPr>
          <w:p w14:paraId="68A15A1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68" w:type="pct"/>
            <w:tcBorders>
              <w:top w:val="single" w:sz="4" w:space="0" w:color="auto"/>
              <w:left w:val="nil"/>
              <w:bottom w:val="single" w:sz="4" w:space="0" w:color="auto"/>
              <w:right w:val="single" w:sz="4" w:space="0" w:color="auto"/>
            </w:tcBorders>
            <w:shd w:val="clear" w:color="auto" w:fill="FFFFFF"/>
            <w:noWrap/>
            <w:vAlign w:val="bottom"/>
            <w:hideMark/>
          </w:tcPr>
          <w:p w14:paraId="110B3C5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97" w:type="pct"/>
            <w:tcBorders>
              <w:top w:val="single" w:sz="4" w:space="0" w:color="auto"/>
              <w:left w:val="single" w:sz="4" w:space="0" w:color="auto"/>
              <w:bottom w:val="single" w:sz="4" w:space="0" w:color="auto"/>
              <w:right w:val="nil"/>
            </w:tcBorders>
            <w:shd w:val="clear" w:color="auto" w:fill="FFFFFF"/>
            <w:noWrap/>
            <w:vAlign w:val="center"/>
            <w:hideMark/>
          </w:tcPr>
          <w:p w14:paraId="7716B0B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Aantal dagen</w:t>
            </w: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8657E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Ten </w:t>
            </w:r>
            <w:proofErr w:type="gramStart"/>
            <w:r w:rsidRPr="00A35825">
              <w:rPr>
                <w:rFonts w:ascii="Calibri" w:eastAsia="Times New Roman" w:hAnsi="Calibri" w:cs="Calibri"/>
                <w:color w:val="000000"/>
                <w:sz w:val="16"/>
                <w:szCs w:val="16"/>
                <w:lang w:val="nl-NL" w:eastAsia="fr-BE"/>
              </w:rPr>
              <w:t>laste  ziekenfonds</w:t>
            </w:r>
            <w:proofErr w:type="gramEnd"/>
          </w:p>
        </w:tc>
        <w:tc>
          <w:tcPr>
            <w:tcW w:w="568" w:type="pct"/>
            <w:tcBorders>
              <w:top w:val="single" w:sz="4" w:space="0" w:color="auto"/>
              <w:left w:val="nil"/>
              <w:bottom w:val="single" w:sz="4" w:space="0" w:color="auto"/>
              <w:right w:val="single" w:sz="4" w:space="0" w:color="auto"/>
            </w:tcBorders>
            <w:shd w:val="clear" w:color="auto" w:fill="FFFFFF"/>
            <w:vAlign w:val="center"/>
            <w:hideMark/>
          </w:tcPr>
          <w:p w14:paraId="08E67F9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Ten laste van de patiënt (3)</w:t>
            </w:r>
          </w:p>
        </w:tc>
      </w:tr>
      <w:tr w:rsidR="00A35825" w:rsidRPr="00A35825" w14:paraId="7ABDD906" w14:textId="77777777" w:rsidTr="00A35825">
        <w:trPr>
          <w:trHeight w:val="300"/>
        </w:trPr>
        <w:tc>
          <w:tcPr>
            <w:tcW w:w="460" w:type="pct"/>
            <w:tcBorders>
              <w:top w:val="nil"/>
              <w:left w:val="single" w:sz="4" w:space="0" w:color="auto"/>
              <w:bottom w:val="nil"/>
              <w:right w:val="nil"/>
            </w:tcBorders>
            <w:shd w:val="clear" w:color="auto" w:fill="FFFFFF"/>
            <w:noWrap/>
            <w:vAlign w:val="bottom"/>
            <w:hideMark/>
          </w:tcPr>
          <w:p w14:paraId="30A51FE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1416" w:type="pct"/>
            <w:gridSpan w:val="2"/>
            <w:shd w:val="clear" w:color="auto" w:fill="FFFFFF"/>
            <w:noWrap/>
            <w:vAlign w:val="bottom"/>
            <w:hideMark/>
          </w:tcPr>
          <w:p w14:paraId="49C6DB2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Honoraria klinische biologie</w:t>
            </w:r>
          </w:p>
        </w:tc>
        <w:tc>
          <w:tcPr>
            <w:tcW w:w="428" w:type="pct"/>
            <w:shd w:val="clear" w:color="auto" w:fill="FFFFFF"/>
            <w:noWrap/>
            <w:vAlign w:val="bottom"/>
            <w:hideMark/>
          </w:tcPr>
          <w:p w14:paraId="6CD2645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97" w:type="pct"/>
            <w:shd w:val="clear" w:color="auto" w:fill="FFFFFF"/>
            <w:noWrap/>
            <w:vAlign w:val="bottom"/>
            <w:hideMark/>
          </w:tcPr>
          <w:p w14:paraId="5E617E5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68" w:type="pct"/>
            <w:tcBorders>
              <w:top w:val="nil"/>
              <w:left w:val="nil"/>
              <w:bottom w:val="nil"/>
              <w:right w:val="single" w:sz="4" w:space="0" w:color="auto"/>
            </w:tcBorders>
            <w:shd w:val="clear" w:color="auto" w:fill="FFFFFF"/>
            <w:noWrap/>
            <w:vAlign w:val="bottom"/>
            <w:hideMark/>
          </w:tcPr>
          <w:p w14:paraId="5D394DFC"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97" w:type="pct"/>
            <w:tcBorders>
              <w:top w:val="nil"/>
              <w:left w:val="single" w:sz="4" w:space="0" w:color="auto"/>
              <w:bottom w:val="nil"/>
              <w:right w:val="nil"/>
            </w:tcBorders>
            <w:shd w:val="clear" w:color="auto" w:fill="FFFFFF"/>
            <w:noWrap/>
            <w:vAlign w:val="center"/>
            <w:hideMark/>
          </w:tcPr>
          <w:p w14:paraId="7A71B01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68" w:type="pct"/>
            <w:tcBorders>
              <w:top w:val="nil"/>
              <w:left w:val="single" w:sz="4" w:space="0" w:color="auto"/>
              <w:bottom w:val="nil"/>
              <w:right w:val="single" w:sz="4" w:space="0" w:color="auto"/>
            </w:tcBorders>
            <w:shd w:val="clear" w:color="auto" w:fill="FFFFFF"/>
            <w:noWrap/>
            <w:vAlign w:val="center"/>
            <w:hideMark/>
          </w:tcPr>
          <w:p w14:paraId="767D194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68" w:type="pct"/>
            <w:tcBorders>
              <w:top w:val="nil"/>
              <w:left w:val="nil"/>
              <w:bottom w:val="nil"/>
              <w:right w:val="single" w:sz="4" w:space="0" w:color="auto"/>
            </w:tcBorders>
            <w:shd w:val="clear" w:color="auto" w:fill="FFFFFF"/>
            <w:noWrap/>
            <w:vAlign w:val="center"/>
            <w:hideMark/>
          </w:tcPr>
          <w:p w14:paraId="383F982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1CDCABEB" w14:textId="77777777" w:rsidTr="00A35825">
        <w:trPr>
          <w:trHeight w:val="300"/>
        </w:trPr>
        <w:tc>
          <w:tcPr>
            <w:tcW w:w="460" w:type="pct"/>
            <w:tcBorders>
              <w:top w:val="nil"/>
              <w:left w:val="single" w:sz="4" w:space="0" w:color="auto"/>
              <w:bottom w:val="nil"/>
              <w:right w:val="nil"/>
            </w:tcBorders>
            <w:shd w:val="clear" w:color="auto" w:fill="FFFFFF"/>
            <w:noWrap/>
            <w:vAlign w:val="bottom"/>
            <w:hideMark/>
          </w:tcPr>
          <w:p w14:paraId="603BC3D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1416" w:type="pct"/>
            <w:gridSpan w:val="2"/>
            <w:shd w:val="clear" w:color="auto" w:fill="FFFFFF"/>
            <w:noWrap/>
            <w:vAlign w:val="bottom"/>
            <w:hideMark/>
          </w:tcPr>
          <w:p w14:paraId="6FD541A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Honoraria medische beeldvorming</w:t>
            </w:r>
          </w:p>
        </w:tc>
        <w:tc>
          <w:tcPr>
            <w:tcW w:w="428" w:type="pct"/>
            <w:shd w:val="clear" w:color="auto" w:fill="FFFFFF"/>
            <w:noWrap/>
            <w:vAlign w:val="bottom"/>
            <w:hideMark/>
          </w:tcPr>
          <w:p w14:paraId="6344C47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97" w:type="pct"/>
            <w:shd w:val="clear" w:color="auto" w:fill="FFFFFF"/>
            <w:noWrap/>
            <w:vAlign w:val="bottom"/>
            <w:hideMark/>
          </w:tcPr>
          <w:p w14:paraId="6031DB9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68" w:type="pct"/>
            <w:tcBorders>
              <w:top w:val="nil"/>
              <w:left w:val="nil"/>
              <w:bottom w:val="nil"/>
              <w:right w:val="single" w:sz="4" w:space="0" w:color="auto"/>
            </w:tcBorders>
            <w:shd w:val="clear" w:color="auto" w:fill="FFFFFF"/>
            <w:noWrap/>
            <w:vAlign w:val="bottom"/>
            <w:hideMark/>
          </w:tcPr>
          <w:p w14:paraId="73C1882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97" w:type="pct"/>
            <w:tcBorders>
              <w:top w:val="nil"/>
              <w:left w:val="single" w:sz="4" w:space="0" w:color="auto"/>
              <w:bottom w:val="nil"/>
              <w:right w:val="nil"/>
            </w:tcBorders>
            <w:shd w:val="clear" w:color="auto" w:fill="FFFFFF"/>
            <w:noWrap/>
            <w:vAlign w:val="center"/>
            <w:hideMark/>
          </w:tcPr>
          <w:p w14:paraId="6290C2F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68" w:type="pct"/>
            <w:tcBorders>
              <w:top w:val="nil"/>
              <w:left w:val="single" w:sz="4" w:space="0" w:color="auto"/>
              <w:bottom w:val="nil"/>
              <w:right w:val="single" w:sz="4" w:space="0" w:color="auto"/>
            </w:tcBorders>
            <w:shd w:val="clear" w:color="auto" w:fill="FFFFFF"/>
            <w:noWrap/>
            <w:vAlign w:val="center"/>
            <w:hideMark/>
          </w:tcPr>
          <w:p w14:paraId="669366B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68" w:type="pct"/>
            <w:tcBorders>
              <w:top w:val="nil"/>
              <w:left w:val="nil"/>
              <w:bottom w:val="nil"/>
              <w:right w:val="single" w:sz="4" w:space="0" w:color="auto"/>
            </w:tcBorders>
            <w:shd w:val="clear" w:color="auto" w:fill="FFFFFF"/>
            <w:noWrap/>
            <w:vAlign w:val="center"/>
            <w:hideMark/>
          </w:tcPr>
          <w:p w14:paraId="3FD9AD5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19D0A700" w14:textId="77777777" w:rsidTr="00A35825">
        <w:trPr>
          <w:trHeight w:val="300"/>
        </w:trPr>
        <w:tc>
          <w:tcPr>
            <w:tcW w:w="460" w:type="pct"/>
            <w:tcBorders>
              <w:top w:val="nil"/>
              <w:left w:val="single" w:sz="4" w:space="0" w:color="auto"/>
              <w:bottom w:val="nil"/>
              <w:right w:val="nil"/>
            </w:tcBorders>
            <w:shd w:val="clear" w:color="auto" w:fill="FFFFFF"/>
            <w:noWrap/>
            <w:vAlign w:val="bottom"/>
            <w:hideMark/>
          </w:tcPr>
          <w:p w14:paraId="58BC15C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340" w:type="pct"/>
            <w:gridSpan w:val="4"/>
            <w:shd w:val="clear" w:color="auto" w:fill="FFFFFF"/>
            <w:noWrap/>
            <w:vAlign w:val="bottom"/>
            <w:hideMark/>
          </w:tcPr>
          <w:p w14:paraId="429BA6F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Honoraria medische wachtdienst en technische verstrekkingen</w:t>
            </w:r>
          </w:p>
        </w:tc>
        <w:tc>
          <w:tcPr>
            <w:tcW w:w="568" w:type="pct"/>
            <w:tcBorders>
              <w:top w:val="nil"/>
              <w:left w:val="nil"/>
              <w:bottom w:val="nil"/>
              <w:right w:val="single" w:sz="4" w:space="0" w:color="auto"/>
            </w:tcBorders>
            <w:shd w:val="clear" w:color="auto" w:fill="FFFFFF"/>
            <w:noWrap/>
            <w:vAlign w:val="bottom"/>
            <w:hideMark/>
          </w:tcPr>
          <w:p w14:paraId="686041D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97" w:type="pct"/>
            <w:tcBorders>
              <w:top w:val="nil"/>
              <w:left w:val="single" w:sz="4" w:space="0" w:color="auto"/>
              <w:bottom w:val="nil"/>
              <w:right w:val="nil"/>
            </w:tcBorders>
            <w:shd w:val="clear" w:color="auto" w:fill="FFFFFF"/>
            <w:noWrap/>
            <w:vAlign w:val="center"/>
            <w:hideMark/>
          </w:tcPr>
          <w:p w14:paraId="4FCBC51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68" w:type="pct"/>
            <w:tcBorders>
              <w:top w:val="nil"/>
              <w:left w:val="single" w:sz="4" w:space="0" w:color="auto"/>
              <w:bottom w:val="nil"/>
              <w:right w:val="single" w:sz="4" w:space="0" w:color="auto"/>
            </w:tcBorders>
            <w:shd w:val="clear" w:color="auto" w:fill="FFFFFF"/>
            <w:noWrap/>
            <w:vAlign w:val="center"/>
            <w:hideMark/>
          </w:tcPr>
          <w:p w14:paraId="57546B8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68" w:type="pct"/>
            <w:tcBorders>
              <w:top w:val="nil"/>
              <w:left w:val="nil"/>
              <w:bottom w:val="nil"/>
              <w:right w:val="single" w:sz="4" w:space="0" w:color="auto"/>
            </w:tcBorders>
            <w:shd w:val="clear" w:color="auto" w:fill="FFFFFF"/>
            <w:noWrap/>
            <w:vAlign w:val="center"/>
            <w:hideMark/>
          </w:tcPr>
          <w:p w14:paraId="5CADFD0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159E91D8" w14:textId="77777777" w:rsidTr="00A35825">
        <w:trPr>
          <w:trHeight w:val="235"/>
        </w:trPr>
        <w:tc>
          <w:tcPr>
            <w:tcW w:w="460" w:type="pct"/>
            <w:tcBorders>
              <w:top w:val="nil"/>
              <w:left w:val="single" w:sz="4" w:space="0" w:color="auto"/>
              <w:bottom w:val="nil"/>
              <w:right w:val="nil"/>
            </w:tcBorders>
            <w:shd w:val="clear" w:color="auto" w:fill="FFFFFF"/>
            <w:noWrap/>
            <w:vAlign w:val="bottom"/>
            <w:hideMark/>
          </w:tcPr>
          <w:p w14:paraId="74A359F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843" w:type="pct"/>
            <w:gridSpan w:val="3"/>
            <w:shd w:val="clear" w:color="auto" w:fill="FFFFFF"/>
            <w:noWrap/>
            <w:vAlign w:val="bottom"/>
            <w:hideMark/>
          </w:tcPr>
          <w:p w14:paraId="39BFC7C1" w14:textId="77777777" w:rsidR="00A35825" w:rsidRPr="00A35825" w:rsidRDefault="00A35825" w:rsidP="00A35825">
            <w:pPr>
              <w:tabs>
                <w:tab w:val="left" w:pos="1631"/>
              </w:tabs>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Geneesmiddelen:</w:t>
            </w:r>
            <w:r w:rsidRPr="00A35825">
              <w:rPr>
                <w:rFonts w:ascii="Calibri" w:eastAsia="Times New Roman" w:hAnsi="Calibri" w:cs="Calibri"/>
                <w:color w:val="000000"/>
                <w:sz w:val="16"/>
                <w:szCs w:val="16"/>
                <w:lang w:val="nl-NL" w:eastAsia="fr-BE"/>
              </w:rPr>
              <w:tab/>
              <w:t>forfait per opname</w:t>
            </w:r>
          </w:p>
        </w:tc>
        <w:tc>
          <w:tcPr>
            <w:tcW w:w="497" w:type="pct"/>
            <w:shd w:val="clear" w:color="auto" w:fill="FFFFFF"/>
            <w:noWrap/>
            <w:vAlign w:val="bottom"/>
            <w:hideMark/>
          </w:tcPr>
          <w:p w14:paraId="0D5EFB6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68" w:type="pct"/>
            <w:tcBorders>
              <w:top w:val="nil"/>
              <w:left w:val="nil"/>
              <w:bottom w:val="nil"/>
              <w:right w:val="single" w:sz="4" w:space="0" w:color="auto"/>
            </w:tcBorders>
            <w:shd w:val="clear" w:color="auto" w:fill="FFFFFF"/>
            <w:noWrap/>
            <w:vAlign w:val="bottom"/>
            <w:hideMark/>
          </w:tcPr>
          <w:p w14:paraId="0FDE579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97" w:type="pct"/>
            <w:tcBorders>
              <w:top w:val="nil"/>
              <w:left w:val="single" w:sz="4" w:space="0" w:color="auto"/>
              <w:bottom w:val="nil"/>
              <w:right w:val="nil"/>
            </w:tcBorders>
            <w:shd w:val="clear" w:color="auto" w:fill="FFFFFF"/>
            <w:noWrap/>
            <w:vAlign w:val="center"/>
          </w:tcPr>
          <w:p w14:paraId="5FD1DFF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68" w:type="pct"/>
            <w:tcBorders>
              <w:top w:val="nil"/>
              <w:left w:val="single" w:sz="4" w:space="0" w:color="auto"/>
              <w:bottom w:val="nil"/>
              <w:right w:val="single" w:sz="4" w:space="0" w:color="auto"/>
            </w:tcBorders>
            <w:shd w:val="clear" w:color="auto" w:fill="FFFFFF"/>
            <w:noWrap/>
            <w:vAlign w:val="center"/>
            <w:hideMark/>
          </w:tcPr>
          <w:p w14:paraId="1188F5F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68" w:type="pct"/>
            <w:tcBorders>
              <w:top w:val="nil"/>
              <w:left w:val="nil"/>
              <w:bottom w:val="nil"/>
              <w:right w:val="single" w:sz="4" w:space="0" w:color="auto"/>
            </w:tcBorders>
            <w:shd w:val="clear" w:color="auto" w:fill="FFFFFF"/>
            <w:noWrap/>
            <w:vAlign w:val="center"/>
          </w:tcPr>
          <w:p w14:paraId="4E5107A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A35825" w:rsidRPr="00A35825" w14:paraId="204FD775" w14:textId="77777777" w:rsidTr="00A35825">
        <w:trPr>
          <w:trHeight w:val="281"/>
        </w:trPr>
        <w:tc>
          <w:tcPr>
            <w:tcW w:w="460" w:type="pct"/>
            <w:tcBorders>
              <w:top w:val="nil"/>
              <w:left w:val="single" w:sz="4" w:space="0" w:color="auto"/>
              <w:bottom w:val="nil"/>
              <w:right w:val="nil"/>
            </w:tcBorders>
            <w:shd w:val="clear" w:color="auto" w:fill="FFFFFF"/>
            <w:noWrap/>
            <w:vAlign w:val="bottom"/>
          </w:tcPr>
          <w:p w14:paraId="7F4DC39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340" w:type="pct"/>
            <w:gridSpan w:val="4"/>
            <w:shd w:val="clear" w:color="auto" w:fill="FFFFFF"/>
            <w:noWrap/>
            <w:vAlign w:val="center"/>
            <w:hideMark/>
          </w:tcPr>
          <w:p w14:paraId="65555391" w14:textId="77777777" w:rsidR="00A35825" w:rsidRPr="00A35825" w:rsidRDefault="00A35825" w:rsidP="00A35825">
            <w:pPr>
              <w:tabs>
                <w:tab w:val="left" w:pos="1633"/>
              </w:tabs>
              <w:spacing w:after="0" w:line="240" w:lineRule="auto"/>
              <w:ind w:left="1633"/>
              <w:rPr>
                <w:rFonts w:ascii="Calibri" w:eastAsia="Times New Roman" w:hAnsi="Calibri" w:cs="Calibri"/>
                <w:color w:val="000000"/>
                <w:sz w:val="16"/>
                <w:szCs w:val="16"/>
                <w:lang w:val="nl-NL" w:eastAsia="fr-BE"/>
              </w:rPr>
            </w:pPr>
            <w:proofErr w:type="gramStart"/>
            <w:r w:rsidRPr="00A35825">
              <w:rPr>
                <w:rFonts w:ascii="Calibri" w:eastAsia="Times New Roman" w:hAnsi="Calibri" w:cs="Calibri"/>
                <w:color w:val="000000"/>
                <w:sz w:val="16"/>
                <w:szCs w:val="16"/>
                <w:lang w:val="nl-NL" w:eastAsia="fr-BE"/>
              </w:rPr>
              <w:t>forfaitair</w:t>
            </w:r>
            <w:proofErr w:type="gramEnd"/>
            <w:r w:rsidRPr="00A35825">
              <w:rPr>
                <w:rFonts w:ascii="Calibri" w:eastAsia="Times New Roman" w:hAnsi="Calibri" w:cs="Calibri"/>
                <w:color w:val="000000"/>
                <w:sz w:val="16"/>
                <w:szCs w:val="16"/>
                <w:lang w:val="nl-NL" w:eastAsia="fr-BE"/>
              </w:rPr>
              <w:t xml:space="preserve"> persoonlijk aandeel per dag</w:t>
            </w:r>
          </w:p>
        </w:tc>
        <w:tc>
          <w:tcPr>
            <w:tcW w:w="568" w:type="pct"/>
            <w:tcBorders>
              <w:top w:val="nil"/>
              <w:left w:val="nil"/>
              <w:bottom w:val="nil"/>
              <w:right w:val="single" w:sz="4" w:space="0" w:color="auto"/>
            </w:tcBorders>
            <w:shd w:val="clear" w:color="auto" w:fill="FFFFFF"/>
            <w:noWrap/>
            <w:vAlign w:val="bottom"/>
          </w:tcPr>
          <w:p w14:paraId="1573C81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97" w:type="pct"/>
            <w:tcBorders>
              <w:top w:val="nil"/>
              <w:left w:val="single" w:sz="4" w:space="0" w:color="auto"/>
              <w:bottom w:val="nil"/>
              <w:right w:val="nil"/>
            </w:tcBorders>
            <w:shd w:val="clear" w:color="auto" w:fill="FFFFFF"/>
            <w:noWrap/>
            <w:vAlign w:val="center"/>
            <w:hideMark/>
          </w:tcPr>
          <w:p w14:paraId="15D072E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68" w:type="pct"/>
            <w:tcBorders>
              <w:top w:val="nil"/>
              <w:left w:val="single" w:sz="4" w:space="0" w:color="auto"/>
              <w:bottom w:val="nil"/>
              <w:right w:val="single" w:sz="4" w:space="0" w:color="auto"/>
            </w:tcBorders>
            <w:shd w:val="clear" w:color="auto" w:fill="FFFFFF"/>
            <w:noWrap/>
            <w:vAlign w:val="center"/>
          </w:tcPr>
          <w:p w14:paraId="78D4B92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68" w:type="pct"/>
            <w:tcBorders>
              <w:top w:val="nil"/>
              <w:left w:val="nil"/>
              <w:bottom w:val="nil"/>
              <w:right w:val="single" w:sz="4" w:space="0" w:color="auto"/>
            </w:tcBorders>
            <w:shd w:val="clear" w:color="auto" w:fill="FFFFFF"/>
            <w:noWrap/>
            <w:vAlign w:val="center"/>
            <w:hideMark/>
          </w:tcPr>
          <w:p w14:paraId="13CFA73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405B78D9" w14:textId="77777777" w:rsidTr="00A35825">
        <w:trPr>
          <w:trHeight w:val="300"/>
        </w:trPr>
        <w:tc>
          <w:tcPr>
            <w:tcW w:w="460" w:type="pct"/>
            <w:tcBorders>
              <w:top w:val="nil"/>
              <w:left w:val="single" w:sz="4" w:space="0" w:color="auto"/>
              <w:bottom w:val="single" w:sz="4" w:space="0" w:color="auto"/>
              <w:right w:val="nil"/>
            </w:tcBorders>
            <w:shd w:val="clear" w:color="auto" w:fill="FFFFFF"/>
            <w:noWrap/>
            <w:vAlign w:val="bottom"/>
            <w:hideMark/>
          </w:tcPr>
          <w:p w14:paraId="3209667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847" w:type="pct"/>
            <w:tcBorders>
              <w:top w:val="nil"/>
              <w:left w:val="nil"/>
              <w:bottom w:val="single" w:sz="4" w:space="0" w:color="auto"/>
              <w:right w:val="nil"/>
            </w:tcBorders>
            <w:shd w:val="clear" w:color="auto" w:fill="FFFFFF"/>
            <w:noWrap/>
            <w:vAlign w:val="bottom"/>
            <w:hideMark/>
          </w:tcPr>
          <w:p w14:paraId="2DADB21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69" w:type="pct"/>
            <w:tcBorders>
              <w:top w:val="nil"/>
              <w:left w:val="nil"/>
              <w:bottom w:val="single" w:sz="4" w:space="0" w:color="auto"/>
              <w:right w:val="nil"/>
            </w:tcBorders>
            <w:shd w:val="clear" w:color="auto" w:fill="FFFFFF"/>
            <w:noWrap/>
            <w:vAlign w:val="bottom"/>
            <w:hideMark/>
          </w:tcPr>
          <w:p w14:paraId="7B95C65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28" w:type="pct"/>
            <w:tcBorders>
              <w:top w:val="nil"/>
              <w:left w:val="nil"/>
              <w:bottom w:val="single" w:sz="4" w:space="0" w:color="auto"/>
              <w:right w:val="nil"/>
            </w:tcBorders>
            <w:shd w:val="clear" w:color="auto" w:fill="FFFFFF"/>
            <w:noWrap/>
            <w:vAlign w:val="bottom"/>
            <w:hideMark/>
          </w:tcPr>
          <w:p w14:paraId="3BE5E07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97" w:type="pct"/>
            <w:tcBorders>
              <w:top w:val="nil"/>
              <w:left w:val="nil"/>
              <w:bottom w:val="single" w:sz="4" w:space="0" w:color="auto"/>
              <w:right w:val="nil"/>
            </w:tcBorders>
            <w:shd w:val="clear" w:color="auto" w:fill="FFFFFF"/>
            <w:noWrap/>
            <w:vAlign w:val="bottom"/>
            <w:hideMark/>
          </w:tcPr>
          <w:p w14:paraId="7CE1741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68" w:type="pct"/>
            <w:tcBorders>
              <w:top w:val="nil"/>
              <w:left w:val="nil"/>
              <w:bottom w:val="single" w:sz="4" w:space="0" w:color="auto"/>
              <w:right w:val="single" w:sz="4" w:space="0" w:color="auto"/>
            </w:tcBorders>
            <w:shd w:val="clear" w:color="auto" w:fill="FFFFFF"/>
            <w:noWrap/>
            <w:vAlign w:val="bottom"/>
            <w:hideMark/>
          </w:tcPr>
          <w:p w14:paraId="702EC8E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97" w:type="pct"/>
            <w:tcBorders>
              <w:top w:val="nil"/>
              <w:left w:val="single" w:sz="4" w:space="0" w:color="auto"/>
              <w:bottom w:val="single" w:sz="4" w:space="0" w:color="auto"/>
              <w:right w:val="nil"/>
            </w:tcBorders>
            <w:shd w:val="clear" w:color="auto" w:fill="FFFFFF"/>
            <w:noWrap/>
            <w:vAlign w:val="center"/>
            <w:hideMark/>
          </w:tcPr>
          <w:p w14:paraId="4DDD40C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68" w:type="pct"/>
            <w:tcBorders>
              <w:top w:val="nil"/>
              <w:left w:val="single" w:sz="4" w:space="0" w:color="auto"/>
              <w:bottom w:val="single" w:sz="4" w:space="0" w:color="auto"/>
              <w:right w:val="single" w:sz="4" w:space="0" w:color="auto"/>
            </w:tcBorders>
            <w:shd w:val="clear" w:color="auto" w:fill="FFFFFF"/>
            <w:noWrap/>
            <w:vAlign w:val="center"/>
            <w:hideMark/>
          </w:tcPr>
          <w:p w14:paraId="3C0AA819"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68" w:type="pct"/>
            <w:tcBorders>
              <w:top w:val="nil"/>
              <w:left w:val="nil"/>
              <w:bottom w:val="single" w:sz="4" w:space="0" w:color="auto"/>
              <w:right w:val="single" w:sz="4" w:space="0" w:color="auto"/>
            </w:tcBorders>
            <w:shd w:val="clear" w:color="auto" w:fill="FFFFFF"/>
            <w:noWrap/>
            <w:vAlign w:val="center"/>
            <w:hideMark/>
          </w:tcPr>
          <w:p w14:paraId="7FDF9B73"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r>
      <w:tr w:rsidR="00A35825" w:rsidRPr="00A35825" w14:paraId="181951C3" w14:textId="77777777" w:rsidTr="00A35825">
        <w:trPr>
          <w:trHeight w:val="300"/>
        </w:trPr>
        <w:tc>
          <w:tcPr>
            <w:tcW w:w="2303" w:type="pct"/>
            <w:gridSpan w:val="4"/>
            <w:tcBorders>
              <w:top w:val="single" w:sz="4" w:space="0" w:color="auto"/>
              <w:left w:val="single" w:sz="4" w:space="0" w:color="auto"/>
              <w:bottom w:val="single" w:sz="4" w:space="0" w:color="auto"/>
              <w:right w:val="nil"/>
            </w:tcBorders>
            <w:shd w:val="clear" w:color="auto" w:fill="FFFFFF"/>
            <w:noWrap/>
            <w:vAlign w:val="bottom"/>
            <w:hideMark/>
          </w:tcPr>
          <w:p w14:paraId="1037F03B"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Subtotaal 2 - Forfaitair aangerekende kosten</w:t>
            </w:r>
          </w:p>
        </w:tc>
        <w:tc>
          <w:tcPr>
            <w:tcW w:w="497" w:type="pct"/>
            <w:tcBorders>
              <w:top w:val="single" w:sz="4" w:space="0" w:color="auto"/>
              <w:left w:val="nil"/>
              <w:bottom w:val="single" w:sz="4" w:space="0" w:color="auto"/>
              <w:right w:val="nil"/>
            </w:tcBorders>
            <w:shd w:val="clear" w:color="auto" w:fill="FFFFFF"/>
            <w:noWrap/>
            <w:vAlign w:val="bottom"/>
            <w:hideMark/>
          </w:tcPr>
          <w:p w14:paraId="4D07C14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68" w:type="pct"/>
            <w:tcBorders>
              <w:top w:val="single" w:sz="4" w:space="0" w:color="auto"/>
              <w:left w:val="nil"/>
              <w:bottom w:val="single" w:sz="4" w:space="0" w:color="auto"/>
              <w:right w:val="single" w:sz="4" w:space="0" w:color="auto"/>
            </w:tcBorders>
            <w:shd w:val="clear" w:color="auto" w:fill="FFFFFF"/>
            <w:noWrap/>
            <w:vAlign w:val="bottom"/>
            <w:hideMark/>
          </w:tcPr>
          <w:p w14:paraId="3D8EA35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97" w:type="pct"/>
            <w:tcBorders>
              <w:top w:val="single" w:sz="4" w:space="0" w:color="auto"/>
              <w:left w:val="single" w:sz="4" w:space="0" w:color="auto"/>
              <w:bottom w:val="single" w:sz="4" w:space="0" w:color="auto"/>
              <w:right w:val="nil"/>
            </w:tcBorders>
            <w:shd w:val="clear" w:color="auto" w:fill="FFFFFF"/>
            <w:noWrap/>
            <w:vAlign w:val="center"/>
            <w:hideMark/>
          </w:tcPr>
          <w:p w14:paraId="241C7B8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6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3BB8B6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68" w:type="pct"/>
            <w:tcBorders>
              <w:top w:val="single" w:sz="4" w:space="0" w:color="auto"/>
              <w:left w:val="nil"/>
              <w:bottom w:val="single" w:sz="4" w:space="0" w:color="auto"/>
              <w:right w:val="single" w:sz="4" w:space="0" w:color="auto"/>
            </w:tcBorders>
            <w:shd w:val="clear" w:color="auto" w:fill="FFFFFF"/>
            <w:noWrap/>
            <w:vAlign w:val="center"/>
            <w:hideMark/>
          </w:tcPr>
          <w:p w14:paraId="7CDF284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bl>
    <w:p w14:paraId="1E626635" w14:textId="77777777" w:rsidR="00A35825" w:rsidRPr="00A35825" w:rsidRDefault="00A35825" w:rsidP="00A35825">
      <w:pPr>
        <w:spacing w:after="0" w:line="240" w:lineRule="auto"/>
        <w:rPr>
          <w:rFonts w:ascii="Calibri" w:eastAsia="Times New Roman" w:hAnsi="Calibri" w:cs="Calibri"/>
          <w:sz w:val="20"/>
          <w:szCs w:val="20"/>
          <w:lang w:val="nl-NL"/>
        </w:rPr>
      </w:pPr>
    </w:p>
    <w:p w14:paraId="3FF7B3DB" w14:textId="77777777" w:rsidR="00A35825" w:rsidRPr="00A35825" w:rsidRDefault="00A35825" w:rsidP="00A35825">
      <w:pPr>
        <w:spacing w:after="0" w:line="240" w:lineRule="auto"/>
        <w:rPr>
          <w:rFonts w:ascii="Calibri" w:eastAsia="Times New Roman" w:hAnsi="Calibri" w:cs="Calibri"/>
          <w:sz w:val="20"/>
          <w:szCs w:val="20"/>
          <w:lang w:val="nl-NL"/>
        </w:rPr>
      </w:pPr>
    </w:p>
    <w:tbl>
      <w:tblPr>
        <w:tblW w:w="5134" w:type="pct"/>
        <w:tblLayout w:type="fixed"/>
        <w:tblCellMar>
          <w:left w:w="70" w:type="dxa"/>
          <w:right w:w="70" w:type="dxa"/>
        </w:tblCellMar>
        <w:tblLook w:val="04A0" w:firstRow="1" w:lastRow="0" w:firstColumn="1" w:lastColumn="0" w:noHBand="0" w:noVBand="1"/>
      </w:tblPr>
      <w:tblGrid>
        <w:gridCol w:w="1322"/>
        <w:gridCol w:w="2438"/>
        <w:gridCol w:w="822"/>
        <w:gridCol w:w="526"/>
        <w:gridCol w:w="707"/>
        <w:gridCol w:w="568"/>
        <w:gridCol w:w="849"/>
        <w:gridCol w:w="566"/>
        <w:gridCol w:w="988"/>
        <w:gridCol w:w="990"/>
        <w:gridCol w:w="1275"/>
      </w:tblGrid>
      <w:tr w:rsidR="007E046D" w:rsidRPr="007C711C" w14:paraId="73599D1D" w14:textId="77777777" w:rsidTr="007E046D">
        <w:trPr>
          <w:trHeight w:val="540"/>
        </w:trPr>
        <w:tc>
          <w:tcPr>
            <w:tcW w:w="2631" w:type="pct"/>
            <w:gridSpan w:val="5"/>
            <w:tcBorders>
              <w:top w:val="single" w:sz="4" w:space="0" w:color="auto"/>
              <w:left w:val="single" w:sz="4" w:space="0" w:color="auto"/>
              <w:bottom w:val="single" w:sz="4" w:space="0" w:color="auto"/>
              <w:right w:val="nil"/>
            </w:tcBorders>
            <w:shd w:val="clear" w:color="auto" w:fill="FFFFFF"/>
            <w:noWrap/>
            <w:vAlign w:val="bottom"/>
            <w:hideMark/>
          </w:tcPr>
          <w:p w14:paraId="1CBB9FAB"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3. Apotheek: geneesmiddelen, parafarmacie, implantaten, medische hulpmiddelen</w:t>
            </w:r>
          </w:p>
        </w:tc>
        <w:tc>
          <w:tcPr>
            <w:tcW w:w="257" w:type="pct"/>
            <w:tcBorders>
              <w:top w:val="single" w:sz="4" w:space="0" w:color="auto"/>
              <w:left w:val="nil"/>
              <w:bottom w:val="single" w:sz="4" w:space="0" w:color="auto"/>
              <w:right w:val="single" w:sz="4" w:space="0" w:color="auto"/>
            </w:tcBorders>
            <w:shd w:val="clear" w:color="auto" w:fill="FFFFFF"/>
            <w:noWrap/>
            <w:vAlign w:val="bottom"/>
            <w:hideMark/>
          </w:tcPr>
          <w:p w14:paraId="64E9250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84" w:type="pct"/>
            <w:tcBorders>
              <w:top w:val="single" w:sz="4" w:space="0" w:color="auto"/>
              <w:left w:val="single" w:sz="4" w:space="0" w:color="auto"/>
              <w:bottom w:val="single" w:sz="4" w:space="0" w:color="auto"/>
              <w:right w:val="nil"/>
            </w:tcBorders>
            <w:shd w:val="clear" w:color="auto" w:fill="FFFFFF"/>
            <w:noWrap/>
            <w:vAlign w:val="center"/>
            <w:hideMark/>
          </w:tcPr>
          <w:p w14:paraId="5F3F844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Code</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C314E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Aantal</w:t>
            </w:r>
          </w:p>
        </w:tc>
        <w:tc>
          <w:tcPr>
            <w:tcW w:w="447" w:type="pct"/>
            <w:tcBorders>
              <w:top w:val="single" w:sz="4" w:space="0" w:color="auto"/>
              <w:left w:val="nil"/>
              <w:bottom w:val="single" w:sz="4" w:space="0" w:color="auto"/>
              <w:right w:val="single" w:sz="4" w:space="0" w:color="auto"/>
            </w:tcBorders>
            <w:shd w:val="clear" w:color="auto" w:fill="FFFFFF"/>
            <w:vAlign w:val="center"/>
            <w:hideMark/>
          </w:tcPr>
          <w:p w14:paraId="3105ABB9" w14:textId="29039B50"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Ten laste ziekenfonds</w:t>
            </w:r>
          </w:p>
        </w:tc>
        <w:tc>
          <w:tcPr>
            <w:tcW w:w="448" w:type="pct"/>
            <w:tcBorders>
              <w:top w:val="single" w:sz="4" w:space="0" w:color="auto"/>
              <w:left w:val="nil"/>
              <w:bottom w:val="single" w:sz="4" w:space="0" w:color="auto"/>
              <w:right w:val="single" w:sz="4" w:space="0" w:color="auto"/>
            </w:tcBorders>
            <w:shd w:val="clear" w:color="auto" w:fill="FFFFFF"/>
            <w:vAlign w:val="center"/>
            <w:hideMark/>
          </w:tcPr>
          <w:p w14:paraId="4199AED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Ten laste van de patiënt (3)</w:t>
            </w:r>
          </w:p>
        </w:tc>
        <w:tc>
          <w:tcPr>
            <w:tcW w:w="577" w:type="pct"/>
            <w:tcBorders>
              <w:top w:val="single" w:sz="4" w:space="0" w:color="auto"/>
              <w:left w:val="nil"/>
              <w:bottom w:val="single" w:sz="4" w:space="0" w:color="auto"/>
              <w:right w:val="single" w:sz="4" w:space="0" w:color="auto"/>
            </w:tcBorders>
            <w:shd w:val="clear" w:color="auto" w:fill="FFFFFF"/>
            <w:vAlign w:val="bottom"/>
            <w:hideMark/>
          </w:tcPr>
          <w:p w14:paraId="3FD4AD9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Supplement</w:t>
            </w:r>
          </w:p>
          <w:p w14:paraId="5D146AFF" w14:textId="77777777" w:rsidR="00A35825" w:rsidRPr="00A35825" w:rsidRDefault="00A35825" w:rsidP="007E2BD2">
            <w:pPr>
              <w:spacing w:after="0" w:line="240" w:lineRule="auto"/>
              <w:rPr>
                <w:rFonts w:ascii="Calibri" w:eastAsia="Times New Roman" w:hAnsi="Calibri" w:cs="Calibri"/>
                <w:color w:val="000000"/>
                <w:sz w:val="16"/>
                <w:szCs w:val="16"/>
                <w:lang w:val="nl-NL" w:eastAsia="fr-BE"/>
              </w:rPr>
            </w:pPr>
            <w:proofErr w:type="gramStart"/>
            <w:r w:rsidRPr="00A35825">
              <w:rPr>
                <w:rFonts w:ascii="Calibri" w:eastAsia="Times New Roman" w:hAnsi="Calibri" w:cs="Calibri"/>
                <w:color w:val="000000"/>
                <w:sz w:val="16"/>
                <w:szCs w:val="16"/>
                <w:lang w:val="nl-NL" w:eastAsia="fr-BE"/>
              </w:rPr>
              <w:t>ten</w:t>
            </w:r>
            <w:proofErr w:type="gramEnd"/>
            <w:r w:rsidRPr="00A35825">
              <w:rPr>
                <w:rFonts w:ascii="Calibri" w:eastAsia="Times New Roman" w:hAnsi="Calibri" w:cs="Calibri"/>
                <w:color w:val="000000"/>
                <w:sz w:val="16"/>
                <w:szCs w:val="16"/>
                <w:lang w:val="nl-NL" w:eastAsia="fr-BE"/>
              </w:rPr>
              <w:t xml:space="preserve"> laste van de patiënt (4)</w:t>
            </w:r>
          </w:p>
        </w:tc>
      </w:tr>
      <w:tr w:rsidR="007E2BD2" w:rsidRPr="007C711C" w14:paraId="1A441F75" w14:textId="77777777" w:rsidTr="007E046D">
        <w:trPr>
          <w:trHeight w:val="300"/>
        </w:trPr>
        <w:tc>
          <w:tcPr>
            <w:tcW w:w="598" w:type="pct"/>
            <w:tcBorders>
              <w:top w:val="nil"/>
              <w:left w:val="single" w:sz="4" w:space="0" w:color="auto"/>
              <w:bottom w:val="nil"/>
              <w:right w:val="nil"/>
            </w:tcBorders>
            <w:shd w:val="clear" w:color="auto" w:fill="FFFFFF"/>
            <w:noWrap/>
            <w:vAlign w:val="bottom"/>
            <w:hideMark/>
          </w:tcPr>
          <w:p w14:paraId="4FED51A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1103" w:type="pct"/>
            <w:shd w:val="clear" w:color="auto" w:fill="FFFFFF"/>
            <w:noWrap/>
            <w:vAlign w:val="bottom"/>
            <w:hideMark/>
          </w:tcPr>
          <w:p w14:paraId="5E615D2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72" w:type="pct"/>
            <w:shd w:val="clear" w:color="auto" w:fill="FFFFFF"/>
            <w:noWrap/>
            <w:vAlign w:val="bottom"/>
            <w:hideMark/>
          </w:tcPr>
          <w:p w14:paraId="583EE4C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38" w:type="pct"/>
            <w:shd w:val="clear" w:color="auto" w:fill="FFFFFF"/>
            <w:noWrap/>
            <w:vAlign w:val="bottom"/>
            <w:hideMark/>
          </w:tcPr>
          <w:p w14:paraId="7FDB70B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0" w:type="pct"/>
            <w:shd w:val="clear" w:color="auto" w:fill="FFFFFF"/>
            <w:noWrap/>
            <w:vAlign w:val="bottom"/>
            <w:hideMark/>
          </w:tcPr>
          <w:p w14:paraId="207F44A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57" w:type="pct"/>
            <w:tcBorders>
              <w:top w:val="nil"/>
              <w:left w:val="nil"/>
              <w:bottom w:val="nil"/>
              <w:right w:val="single" w:sz="4" w:space="0" w:color="auto"/>
            </w:tcBorders>
            <w:shd w:val="clear" w:color="auto" w:fill="FFFFFF"/>
            <w:noWrap/>
            <w:vAlign w:val="bottom"/>
            <w:hideMark/>
          </w:tcPr>
          <w:p w14:paraId="4D7A0C1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84" w:type="pct"/>
            <w:tcBorders>
              <w:top w:val="nil"/>
              <w:left w:val="single" w:sz="4" w:space="0" w:color="auto"/>
              <w:bottom w:val="nil"/>
              <w:right w:val="nil"/>
            </w:tcBorders>
            <w:shd w:val="clear" w:color="auto" w:fill="FFFFFF"/>
            <w:noWrap/>
            <w:vAlign w:val="bottom"/>
            <w:hideMark/>
          </w:tcPr>
          <w:p w14:paraId="5E2EC27E" w14:textId="77777777" w:rsidR="00A35825" w:rsidRPr="00A35825" w:rsidRDefault="00A35825" w:rsidP="00A35825">
            <w:pPr>
              <w:spacing w:after="0" w:line="240" w:lineRule="auto"/>
              <w:jc w:val="right"/>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56" w:type="pct"/>
            <w:tcBorders>
              <w:top w:val="nil"/>
              <w:left w:val="single" w:sz="4" w:space="0" w:color="auto"/>
              <w:bottom w:val="nil"/>
              <w:right w:val="single" w:sz="4" w:space="0" w:color="auto"/>
            </w:tcBorders>
            <w:shd w:val="clear" w:color="auto" w:fill="FFFFFF"/>
            <w:noWrap/>
            <w:vAlign w:val="bottom"/>
            <w:hideMark/>
          </w:tcPr>
          <w:p w14:paraId="42E84A71" w14:textId="77777777" w:rsidR="00A35825" w:rsidRPr="00A35825" w:rsidRDefault="00A35825" w:rsidP="00A35825">
            <w:pPr>
              <w:spacing w:after="0" w:line="240" w:lineRule="auto"/>
              <w:jc w:val="right"/>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47" w:type="pct"/>
            <w:tcBorders>
              <w:top w:val="nil"/>
              <w:left w:val="nil"/>
              <w:bottom w:val="nil"/>
              <w:right w:val="single" w:sz="4" w:space="0" w:color="auto"/>
            </w:tcBorders>
            <w:shd w:val="clear" w:color="auto" w:fill="FFFFFF"/>
            <w:noWrap/>
            <w:vAlign w:val="bottom"/>
            <w:hideMark/>
          </w:tcPr>
          <w:p w14:paraId="647CB5C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48" w:type="pct"/>
            <w:tcBorders>
              <w:top w:val="nil"/>
              <w:left w:val="single" w:sz="4" w:space="0" w:color="auto"/>
              <w:bottom w:val="nil"/>
              <w:right w:val="nil"/>
            </w:tcBorders>
            <w:shd w:val="clear" w:color="auto" w:fill="FFFFFF"/>
            <w:noWrap/>
            <w:vAlign w:val="bottom"/>
            <w:hideMark/>
          </w:tcPr>
          <w:p w14:paraId="1F558BC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77" w:type="pct"/>
            <w:tcBorders>
              <w:top w:val="single" w:sz="4" w:space="0" w:color="auto"/>
              <w:left w:val="single" w:sz="4" w:space="0" w:color="auto"/>
              <w:bottom w:val="nil"/>
              <w:right w:val="single" w:sz="4" w:space="0" w:color="auto"/>
            </w:tcBorders>
            <w:shd w:val="clear" w:color="auto" w:fill="FFFFFF"/>
            <w:noWrap/>
            <w:vAlign w:val="bottom"/>
            <w:hideMark/>
          </w:tcPr>
          <w:p w14:paraId="2FDF080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7E2BD2" w:rsidRPr="00A35825" w14:paraId="348318CD" w14:textId="77777777" w:rsidTr="007E046D">
        <w:trPr>
          <w:trHeight w:val="300"/>
        </w:trPr>
        <w:tc>
          <w:tcPr>
            <w:tcW w:w="1701" w:type="pct"/>
            <w:gridSpan w:val="2"/>
            <w:tcBorders>
              <w:top w:val="nil"/>
              <w:left w:val="single" w:sz="4" w:space="0" w:color="auto"/>
              <w:bottom w:val="nil"/>
              <w:right w:val="nil"/>
            </w:tcBorders>
            <w:shd w:val="clear" w:color="auto" w:fill="FFFFFF"/>
            <w:noWrap/>
            <w:vAlign w:val="center"/>
            <w:hideMark/>
          </w:tcPr>
          <w:p w14:paraId="42778B5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3.1. Geneesmiddelen</w:t>
            </w:r>
          </w:p>
        </w:tc>
        <w:tc>
          <w:tcPr>
            <w:tcW w:w="372" w:type="pct"/>
            <w:shd w:val="clear" w:color="auto" w:fill="FFFFFF"/>
            <w:noWrap/>
            <w:vAlign w:val="center"/>
            <w:hideMark/>
          </w:tcPr>
          <w:p w14:paraId="7F297F8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38" w:type="pct"/>
            <w:shd w:val="clear" w:color="auto" w:fill="FFFFFF"/>
            <w:noWrap/>
            <w:vAlign w:val="center"/>
            <w:hideMark/>
          </w:tcPr>
          <w:p w14:paraId="760DCEE8"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20"/>
                <w:szCs w:val="20"/>
                <w:lang w:val="nl-NL" w:eastAsia="fr-BE"/>
              </w:rPr>
              <w:t> </w:t>
            </w:r>
          </w:p>
        </w:tc>
        <w:tc>
          <w:tcPr>
            <w:tcW w:w="320" w:type="pct"/>
            <w:shd w:val="clear" w:color="auto" w:fill="FFFFFF"/>
            <w:noWrap/>
            <w:vAlign w:val="center"/>
            <w:hideMark/>
          </w:tcPr>
          <w:p w14:paraId="0AC7801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57" w:type="pct"/>
            <w:tcBorders>
              <w:top w:val="nil"/>
              <w:left w:val="nil"/>
              <w:bottom w:val="nil"/>
              <w:right w:val="single" w:sz="4" w:space="0" w:color="auto"/>
            </w:tcBorders>
            <w:shd w:val="clear" w:color="auto" w:fill="FFFFFF"/>
            <w:noWrap/>
            <w:vAlign w:val="center"/>
            <w:hideMark/>
          </w:tcPr>
          <w:p w14:paraId="228A865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84" w:type="pct"/>
            <w:tcBorders>
              <w:top w:val="nil"/>
              <w:left w:val="single" w:sz="4" w:space="0" w:color="auto"/>
              <w:bottom w:val="nil"/>
              <w:right w:val="nil"/>
            </w:tcBorders>
            <w:shd w:val="clear" w:color="auto" w:fill="FFFFFF"/>
            <w:noWrap/>
            <w:vAlign w:val="center"/>
            <w:hideMark/>
          </w:tcPr>
          <w:p w14:paraId="374FAA9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56" w:type="pct"/>
            <w:tcBorders>
              <w:top w:val="nil"/>
              <w:left w:val="single" w:sz="4" w:space="0" w:color="auto"/>
              <w:bottom w:val="nil"/>
              <w:right w:val="single" w:sz="4" w:space="0" w:color="auto"/>
            </w:tcBorders>
            <w:shd w:val="clear" w:color="auto" w:fill="FFFFFF"/>
            <w:noWrap/>
            <w:vAlign w:val="center"/>
            <w:hideMark/>
          </w:tcPr>
          <w:p w14:paraId="0650428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47" w:type="pct"/>
            <w:tcBorders>
              <w:top w:val="nil"/>
              <w:left w:val="nil"/>
              <w:bottom w:val="nil"/>
              <w:right w:val="single" w:sz="4" w:space="0" w:color="auto"/>
            </w:tcBorders>
            <w:shd w:val="clear" w:color="auto" w:fill="FFFFFF"/>
            <w:noWrap/>
            <w:vAlign w:val="center"/>
            <w:hideMark/>
          </w:tcPr>
          <w:p w14:paraId="5015803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48" w:type="pct"/>
            <w:tcBorders>
              <w:top w:val="nil"/>
              <w:left w:val="single" w:sz="4" w:space="0" w:color="auto"/>
              <w:bottom w:val="nil"/>
              <w:right w:val="nil"/>
            </w:tcBorders>
            <w:shd w:val="clear" w:color="auto" w:fill="FFFFFF"/>
            <w:noWrap/>
            <w:vAlign w:val="center"/>
            <w:hideMark/>
          </w:tcPr>
          <w:p w14:paraId="63E5E21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77" w:type="pct"/>
            <w:tcBorders>
              <w:top w:val="nil"/>
              <w:left w:val="single" w:sz="4" w:space="0" w:color="auto"/>
              <w:bottom w:val="nil"/>
              <w:right w:val="single" w:sz="4" w:space="0" w:color="auto"/>
            </w:tcBorders>
            <w:shd w:val="clear" w:color="auto" w:fill="FFFFFF"/>
            <w:noWrap/>
            <w:vAlign w:val="center"/>
            <w:hideMark/>
          </w:tcPr>
          <w:p w14:paraId="051FEAE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7E2BD2" w:rsidRPr="00A35825" w14:paraId="2DD829D9" w14:textId="77777777" w:rsidTr="007E046D">
        <w:trPr>
          <w:trHeight w:val="300"/>
        </w:trPr>
        <w:tc>
          <w:tcPr>
            <w:tcW w:w="1701" w:type="pct"/>
            <w:gridSpan w:val="2"/>
            <w:tcBorders>
              <w:top w:val="nil"/>
              <w:left w:val="single" w:sz="4" w:space="0" w:color="auto"/>
              <w:bottom w:val="nil"/>
              <w:right w:val="nil"/>
            </w:tcBorders>
            <w:shd w:val="clear" w:color="auto" w:fill="FFFFFF"/>
            <w:noWrap/>
            <w:vAlign w:val="center"/>
            <w:hideMark/>
          </w:tcPr>
          <w:p w14:paraId="245B4080"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r w:rsidRPr="00A35825">
              <w:rPr>
                <w:rFonts w:ascii="Calibri" w:eastAsia="Times New Roman" w:hAnsi="Calibri" w:cs="Calibri"/>
                <w:sz w:val="16"/>
                <w:szCs w:val="16"/>
                <w:lang w:val="nl-NL" w:eastAsia="fr-BE"/>
              </w:rPr>
              <w:t>Vergoedbare geneesmiddelen</w:t>
            </w:r>
          </w:p>
        </w:tc>
        <w:tc>
          <w:tcPr>
            <w:tcW w:w="372" w:type="pct"/>
            <w:shd w:val="clear" w:color="auto" w:fill="FFFFFF"/>
            <w:noWrap/>
            <w:vAlign w:val="center"/>
            <w:hideMark/>
          </w:tcPr>
          <w:p w14:paraId="5BC621A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38" w:type="pct"/>
            <w:shd w:val="clear" w:color="auto" w:fill="FFFFFF"/>
            <w:noWrap/>
            <w:vAlign w:val="center"/>
            <w:hideMark/>
          </w:tcPr>
          <w:p w14:paraId="5B06C602"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20"/>
                <w:szCs w:val="20"/>
                <w:lang w:val="nl-NL" w:eastAsia="fr-BE"/>
              </w:rPr>
              <w:t> </w:t>
            </w:r>
          </w:p>
        </w:tc>
        <w:tc>
          <w:tcPr>
            <w:tcW w:w="320" w:type="pct"/>
            <w:shd w:val="clear" w:color="auto" w:fill="FFFFFF"/>
            <w:noWrap/>
            <w:vAlign w:val="center"/>
            <w:hideMark/>
          </w:tcPr>
          <w:p w14:paraId="2DE7249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57" w:type="pct"/>
            <w:tcBorders>
              <w:top w:val="nil"/>
              <w:left w:val="nil"/>
              <w:bottom w:val="nil"/>
              <w:right w:val="single" w:sz="4" w:space="0" w:color="auto"/>
            </w:tcBorders>
            <w:shd w:val="clear" w:color="auto" w:fill="FFFFFF"/>
            <w:noWrap/>
            <w:vAlign w:val="center"/>
            <w:hideMark/>
          </w:tcPr>
          <w:p w14:paraId="1773F4A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84" w:type="pct"/>
            <w:tcBorders>
              <w:top w:val="nil"/>
              <w:left w:val="single" w:sz="4" w:space="0" w:color="auto"/>
              <w:bottom w:val="nil"/>
              <w:right w:val="nil"/>
            </w:tcBorders>
            <w:noWrap/>
            <w:vAlign w:val="center"/>
            <w:hideMark/>
          </w:tcPr>
          <w:p w14:paraId="567E445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56" w:type="pct"/>
            <w:tcBorders>
              <w:top w:val="nil"/>
              <w:left w:val="single" w:sz="4" w:space="0" w:color="auto"/>
              <w:bottom w:val="nil"/>
              <w:right w:val="single" w:sz="4" w:space="0" w:color="auto"/>
            </w:tcBorders>
            <w:shd w:val="clear" w:color="auto" w:fill="FFFFFF"/>
            <w:noWrap/>
            <w:vAlign w:val="center"/>
            <w:hideMark/>
          </w:tcPr>
          <w:p w14:paraId="450FF5D3"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447" w:type="pct"/>
            <w:tcBorders>
              <w:top w:val="nil"/>
              <w:left w:val="nil"/>
              <w:bottom w:val="nil"/>
              <w:right w:val="single" w:sz="4" w:space="0" w:color="auto"/>
            </w:tcBorders>
            <w:shd w:val="clear" w:color="auto" w:fill="FFFFFF"/>
            <w:noWrap/>
            <w:vAlign w:val="center"/>
            <w:hideMark/>
          </w:tcPr>
          <w:p w14:paraId="1056790C"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448" w:type="pct"/>
            <w:tcBorders>
              <w:top w:val="nil"/>
              <w:left w:val="single" w:sz="4" w:space="0" w:color="auto"/>
              <w:bottom w:val="nil"/>
              <w:right w:val="nil"/>
            </w:tcBorders>
            <w:shd w:val="clear" w:color="auto" w:fill="FFFFFF"/>
            <w:noWrap/>
            <w:vAlign w:val="center"/>
            <w:hideMark/>
          </w:tcPr>
          <w:p w14:paraId="606E6938"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77" w:type="pct"/>
            <w:tcBorders>
              <w:top w:val="nil"/>
              <w:left w:val="single" w:sz="4" w:space="0" w:color="auto"/>
              <w:bottom w:val="nil"/>
              <w:right w:val="single" w:sz="4" w:space="0" w:color="auto"/>
            </w:tcBorders>
            <w:shd w:val="clear" w:color="auto" w:fill="FFFFFF"/>
            <w:noWrap/>
            <w:vAlign w:val="center"/>
            <w:hideMark/>
          </w:tcPr>
          <w:p w14:paraId="06C77B7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7E2BD2" w:rsidRPr="00A35825" w14:paraId="5FD174A8" w14:textId="77777777" w:rsidTr="007E046D">
        <w:trPr>
          <w:trHeight w:val="300"/>
        </w:trPr>
        <w:tc>
          <w:tcPr>
            <w:tcW w:w="598" w:type="pct"/>
            <w:tcBorders>
              <w:top w:val="nil"/>
              <w:left w:val="single" w:sz="4" w:space="0" w:color="auto"/>
              <w:bottom w:val="nil"/>
              <w:right w:val="nil"/>
            </w:tcBorders>
            <w:shd w:val="clear" w:color="auto" w:fill="FFFFFF"/>
            <w:noWrap/>
            <w:vAlign w:val="center"/>
            <w:hideMark/>
          </w:tcPr>
          <w:p w14:paraId="58CA245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290" w:type="pct"/>
            <w:gridSpan w:val="5"/>
            <w:tcBorders>
              <w:top w:val="nil"/>
              <w:left w:val="nil"/>
              <w:bottom w:val="nil"/>
              <w:right w:val="single" w:sz="4" w:space="0" w:color="auto"/>
            </w:tcBorders>
            <w:shd w:val="clear" w:color="auto" w:fill="FFFFFF"/>
            <w:noWrap/>
            <w:vAlign w:val="center"/>
            <w:hideMark/>
          </w:tcPr>
          <w:p w14:paraId="5DE1653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Bedrag geneesmiddelen volledig ten laste van ziekenfonds</w:t>
            </w:r>
          </w:p>
        </w:tc>
        <w:tc>
          <w:tcPr>
            <w:tcW w:w="384" w:type="pct"/>
            <w:tcBorders>
              <w:top w:val="nil"/>
              <w:left w:val="single" w:sz="4" w:space="0" w:color="auto"/>
              <w:bottom w:val="nil"/>
              <w:right w:val="nil"/>
            </w:tcBorders>
            <w:shd w:val="clear" w:color="auto" w:fill="FFFFFF"/>
            <w:noWrap/>
            <w:vAlign w:val="center"/>
            <w:hideMark/>
          </w:tcPr>
          <w:p w14:paraId="2AF4C4A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56" w:type="pct"/>
            <w:tcBorders>
              <w:top w:val="nil"/>
              <w:left w:val="single" w:sz="4" w:space="0" w:color="auto"/>
              <w:bottom w:val="nil"/>
              <w:right w:val="single" w:sz="4" w:space="0" w:color="auto"/>
            </w:tcBorders>
            <w:shd w:val="clear" w:color="auto" w:fill="FFFFFF"/>
            <w:noWrap/>
            <w:vAlign w:val="center"/>
            <w:hideMark/>
          </w:tcPr>
          <w:p w14:paraId="0B27F935"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447" w:type="pct"/>
            <w:tcBorders>
              <w:top w:val="nil"/>
              <w:left w:val="nil"/>
              <w:bottom w:val="nil"/>
              <w:right w:val="single" w:sz="4" w:space="0" w:color="auto"/>
            </w:tcBorders>
            <w:shd w:val="clear" w:color="auto" w:fill="FFFFFF"/>
            <w:noWrap/>
            <w:vAlign w:val="center"/>
            <w:hideMark/>
          </w:tcPr>
          <w:p w14:paraId="179019E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48" w:type="pct"/>
            <w:tcBorders>
              <w:top w:val="nil"/>
              <w:left w:val="nil"/>
              <w:bottom w:val="nil"/>
              <w:right w:val="single" w:sz="4" w:space="0" w:color="auto"/>
            </w:tcBorders>
            <w:shd w:val="clear" w:color="auto" w:fill="FFFFFF"/>
            <w:noWrap/>
            <w:vAlign w:val="center"/>
            <w:hideMark/>
          </w:tcPr>
          <w:p w14:paraId="0E3DAC5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77" w:type="pct"/>
            <w:tcBorders>
              <w:top w:val="nil"/>
              <w:left w:val="single" w:sz="4" w:space="0" w:color="auto"/>
              <w:bottom w:val="nil"/>
              <w:right w:val="single" w:sz="4" w:space="0" w:color="auto"/>
            </w:tcBorders>
            <w:shd w:val="clear" w:color="auto" w:fill="FFFFFF"/>
            <w:noWrap/>
            <w:vAlign w:val="center"/>
            <w:hideMark/>
          </w:tcPr>
          <w:p w14:paraId="6F09A37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7E2BD2" w:rsidRPr="007C711C" w14:paraId="054733E7" w14:textId="77777777" w:rsidTr="007E046D">
        <w:trPr>
          <w:trHeight w:val="300"/>
        </w:trPr>
        <w:tc>
          <w:tcPr>
            <w:tcW w:w="598" w:type="pct"/>
            <w:tcBorders>
              <w:top w:val="nil"/>
              <w:left w:val="single" w:sz="4" w:space="0" w:color="auto"/>
              <w:bottom w:val="nil"/>
              <w:right w:val="nil"/>
            </w:tcBorders>
            <w:shd w:val="clear" w:color="auto" w:fill="FFFFFF"/>
            <w:noWrap/>
            <w:vAlign w:val="center"/>
          </w:tcPr>
          <w:p w14:paraId="01753C4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290" w:type="pct"/>
            <w:gridSpan w:val="5"/>
            <w:tcBorders>
              <w:top w:val="nil"/>
              <w:left w:val="nil"/>
              <w:bottom w:val="nil"/>
              <w:right w:val="single" w:sz="4" w:space="0" w:color="auto"/>
            </w:tcBorders>
            <w:shd w:val="clear" w:color="auto" w:fill="FFFFFF"/>
            <w:noWrap/>
            <w:vAlign w:val="center"/>
            <w:hideMark/>
          </w:tcPr>
          <w:p w14:paraId="099560A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Bedrag geneesmiddelen deels ten laste van de patiënt</w:t>
            </w:r>
          </w:p>
        </w:tc>
        <w:tc>
          <w:tcPr>
            <w:tcW w:w="384" w:type="pct"/>
            <w:tcBorders>
              <w:top w:val="nil"/>
              <w:left w:val="single" w:sz="4" w:space="0" w:color="auto"/>
              <w:bottom w:val="nil"/>
              <w:right w:val="nil"/>
            </w:tcBorders>
            <w:shd w:val="clear" w:color="auto" w:fill="FFFFFF"/>
            <w:noWrap/>
            <w:vAlign w:val="center"/>
          </w:tcPr>
          <w:p w14:paraId="42AACF9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256" w:type="pct"/>
            <w:tcBorders>
              <w:top w:val="nil"/>
              <w:left w:val="single" w:sz="4" w:space="0" w:color="auto"/>
              <w:bottom w:val="nil"/>
              <w:right w:val="single" w:sz="4" w:space="0" w:color="auto"/>
            </w:tcBorders>
            <w:shd w:val="clear" w:color="auto" w:fill="FFFFFF"/>
            <w:noWrap/>
            <w:vAlign w:val="center"/>
          </w:tcPr>
          <w:p w14:paraId="2DEB048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7" w:type="pct"/>
            <w:tcBorders>
              <w:top w:val="nil"/>
              <w:left w:val="nil"/>
              <w:bottom w:val="nil"/>
              <w:right w:val="single" w:sz="4" w:space="0" w:color="auto"/>
            </w:tcBorders>
            <w:shd w:val="clear" w:color="auto" w:fill="FFFFFF"/>
            <w:noWrap/>
            <w:vAlign w:val="center"/>
          </w:tcPr>
          <w:p w14:paraId="2C18717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8" w:type="pct"/>
            <w:tcBorders>
              <w:top w:val="nil"/>
              <w:left w:val="nil"/>
              <w:bottom w:val="nil"/>
              <w:right w:val="single" w:sz="4" w:space="0" w:color="auto"/>
            </w:tcBorders>
            <w:shd w:val="clear" w:color="auto" w:fill="FFFFFF"/>
            <w:noWrap/>
            <w:vAlign w:val="center"/>
          </w:tcPr>
          <w:p w14:paraId="40C61A0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77" w:type="pct"/>
            <w:tcBorders>
              <w:top w:val="nil"/>
              <w:left w:val="single" w:sz="4" w:space="0" w:color="auto"/>
              <w:bottom w:val="nil"/>
              <w:right w:val="single" w:sz="4" w:space="0" w:color="auto"/>
            </w:tcBorders>
            <w:shd w:val="clear" w:color="auto" w:fill="FFFFFF"/>
            <w:noWrap/>
            <w:vAlign w:val="center"/>
          </w:tcPr>
          <w:p w14:paraId="0AE16E0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A35825" w14:paraId="145267F6" w14:textId="77777777" w:rsidTr="007E046D">
        <w:trPr>
          <w:trHeight w:val="300"/>
        </w:trPr>
        <w:tc>
          <w:tcPr>
            <w:tcW w:w="598" w:type="pct"/>
            <w:tcBorders>
              <w:top w:val="nil"/>
              <w:left w:val="single" w:sz="4" w:space="0" w:color="auto"/>
              <w:bottom w:val="nil"/>
              <w:right w:val="nil"/>
            </w:tcBorders>
            <w:shd w:val="clear" w:color="auto" w:fill="FFFFFF"/>
            <w:noWrap/>
            <w:vAlign w:val="center"/>
            <w:hideMark/>
          </w:tcPr>
          <w:p w14:paraId="179ED63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1103" w:type="pct"/>
            <w:shd w:val="clear" w:color="auto" w:fill="FFFFFF"/>
            <w:noWrap/>
            <w:vAlign w:val="center"/>
            <w:hideMark/>
          </w:tcPr>
          <w:p w14:paraId="438D101D" w14:textId="77777777" w:rsidR="00A35825" w:rsidRPr="00A35825" w:rsidRDefault="00A35825" w:rsidP="00A35825">
            <w:pPr>
              <w:spacing w:after="0" w:line="240" w:lineRule="auto"/>
              <w:rPr>
                <w:rFonts w:ascii="Calibri" w:eastAsia="Times New Roman" w:hAnsi="Calibri" w:cs="Calibri"/>
                <w:iCs/>
                <w:color w:val="000000"/>
                <w:sz w:val="16"/>
                <w:szCs w:val="16"/>
                <w:lang w:val="nl-NL" w:eastAsia="fr-BE"/>
              </w:rPr>
            </w:pPr>
            <w:r w:rsidRPr="00A35825">
              <w:rPr>
                <w:rFonts w:ascii="Calibri" w:eastAsia="Times New Roman" w:hAnsi="Calibri" w:cs="Calibri"/>
                <w:iCs/>
                <w:color w:val="000000"/>
                <w:sz w:val="16"/>
                <w:szCs w:val="16"/>
                <w:lang w:val="nl-NL" w:eastAsia="fr-BE"/>
              </w:rPr>
              <w:t>Naam product:</w:t>
            </w:r>
          </w:p>
        </w:tc>
        <w:tc>
          <w:tcPr>
            <w:tcW w:w="372" w:type="pct"/>
            <w:shd w:val="clear" w:color="auto" w:fill="FFFFFF"/>
            <w:noWrap/>
            <w:vAlign w:val="center"/>
            <w:hideMark/>
          </w:tcPr>
          <w:p w14:paraId="15B0065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38" w:type="pct"/>
            <w:shd w:val="clear" w:color="auto" w:fill="FFFFFF"/>
            <w:noWrap/>
            <w:vAlign w:val="center"/>
            <w:hideMark/>
          </w:tcPr>
          <w:p w14:paraId="1CF047B2"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20"/>
                <w:szCs w:val="20"/>
                <w:lang w:val="nl-NL" w:eastAsia="fr-BE"/>
              </w:rPr>
              <w:t> </w:t>
            </w:r>
          </w:p>
        </w:tc>
        <w:tc>
          <w:tcPr>
            <w:tcW w:w="320" w:type="pct"/>
            <w:shd w:val="clear" w:color="auto" w:fill="FFFFFF"/>
            <w:noWrap/>
            <w:vAlign w:val="center"/>
            <w:hideMark/>
          </w:tcPr>
          <w:p w14:paraId="48FB367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57" w:type="pct"/>
            <w:tcBorders>
              <w:top w:val="nil"/>
              <w:left w:val="nil"/>
              <w:bottom w:val="nil"/>
              <w:right w:val="single" w:sz="4" w:space="0" w:color="auto"/>
            </w:tcBorders>
            <w:shd w:val="clear" w:color="auto" w:fill="FFFFFF"/>
            <w:noWrap/>
            <w:vAlign w:val="center"/>
            <w:hideMark/>
          </w:tcPr>
          <w:p w14:paraId="6864E23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84" w:type="pct"/>
            <w:tcBorders>
              <w:top w:val="nil"/>
              <w:left w:val="single" w:sz="4" w:space="0" w:color="auto"/>
              <w:bottom w:val="nil"/>
              <w:right w:val="nil"/>
            </w:tcBorders>
            <w:shd w:val="clear" w:color="auto" w:fill="FFFFFF"/>
            <w:noWrap/>
            <w:vAlign w:val="center"/>
            <w:hideMark/>
          </w:tcPr>
          <w:p w14:paraId="014775A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256" w:type="pct"/>
            <w:tcBorders>
              <w:top w:val="nil"/>
              <w:left w:val="single" w:sz="4" w:space="0" w:color="auto"/>
              <w:bottom w:val="nil"/>
              <w:right w:val="single" w:sz="4" w:space="0" w:color="auto"/>
            </w:tcBorders>
            <w:shd w:val="clear" w:color="auto" w:fill="FFFFFF"/>
            <w:noWrap/>
            <w:vAlign w:val="center"/>
            <w:hideMark/>
          </w:tcPr>
          <w:p w14:paraId="2D7881E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47" w:type="pct"/>
            <w:tcBorders>
              <w:top w:val="nil"/>
              <w:left w:val="nil"/>
              <w:bottom w:val="nil"/>
              <w:right w:val="single" w:sz="4" w:space="0" w:color="auto"/>
            </w:tcBorders>
            <w:shd w:val="clear" w:color="auto" w:fill="FFFFFF"/>
            <w:noWrap/>
            <w:vAlign w:val="center"/>
            <w:hideMark/>
          </w:tcPr>
          <w:p w14:paraId="031D0BD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48" w:type="pct"/>
            <w:tcBorders>
              <w:top w:val="nil"/>
              <w:left w:val="nil"/>
              <w:bottom w:val="nil"/>
              <w:right w:val="single" w:sz="4" w:space="0" w:color="auto"/>
            </w:tcBorders>
            <w:shd w:val="clear" w:color="auto" w:fill="FFFFFF"/>
            <w:noWrap/>
            <w:vAlign w:val="center"/>
            <w:hideMark/>
          </w:tcPr>
          <w:p w14:paraId="0C5AD7B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77" w:type="pct"/>
            <w:tcBorders>
              <w:top w:val="nil"/>
              <w:left w:val="single" w:sz="4" w:space="0" w:color="auto"/>
              <w:bottom w:val="nil"/>
              <w:right w:val="single" w:sz="4" w:space="0" w:color="auto"/>
            </w:tcBorders>
            <w:shd w:val="clear" w:color="auto" w:fill="FFFFFF"/>
            <w:noWrap/>
            <w:vAlign w:val="center"/>
            <w:hideMark/>
          </w:tcPr>
          <w:p w14:paraId="1412123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7E2BD2" w:rsidRPr="007C711C" w14:paraId="3D4D0363" w14:textId="77777777" w:rsidTr="007E046D">
        <w:trPr>
          <w:trHeight w:val="300"/>
        </w:trPr>
        <w:tc>
          <w:tcPr>
            <w:tcW w:w="2888" w:type="pct"/>
            <w:gridSpan w:val="6"/>
            <w:tcBorders>
              <w:top w:val="nil"/>
              <w:left w:val="single" w:sz="4" w:space="0" w:color="auto"/>
              <w:bottom w:val="nil"/>
              <w:right w:val="single" w:sz="4" w:space="0" w:color="auto"/>
            </w:tcBorders>
            <w:shd w:val="clear" w:color="auto" w:fill="FFFFFF"/>
            <w:noWrap/>
            <w:vAlign w:val="center"/>
            <w:hideMark/>
          </w:tcPr>
          <w:p w14:paraId="386B04FC"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Geneesmiddelen volledig ten laste van de patiënt</w:t>
            </w:r>
          </w:p>
        </w:tc>
        <w:tc>
          <w:tcPr>
            <w:tcW w:w="384" w:type="pct"/>
            <w:tcBorders>
              <w:top w:val="nil"/>
              <w:left w:val="single" w:sz="4" w:space="0" w:color="auto"/>
              <w:bottom w:val="nil"/>
              <w:right w:val="nil"/>
            </w:tcBorders>
            <w:shd w:val="clear" w:color="auto" w:fill="FFFFFF"/>
            <w:noWrap/>
            <w:vAlign w:val="center"/>
          </w:tcPr>
          <w:p w14:paraId="7CAB0F5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256" w:type="pct"/>
            <w:tcBorders>
              <w:top w:val="nil"/>
              <w:left w:val="single" w:sz="4" w:space="0" w:color="auto"/>
              <w:bottom w:val="nil"/>
              <w:right w:val="single" w:sz="4" w:space="0" w:color="auto"/>
            </w:tcBorders>
            <w:shd w:val="clear" w:color="auto" w:fill="FFFFFF"/>
            <w:noWrap/>
            <w:vAlign w:val="center"/>
          </w:tcPr>
          <w:p w14:paraId="4979382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7" w:type="pct"/>
            <w:tcBorders>
              <w:top w:val="nil"/>
              <w:left w:val="nil"/>
              <w:bottom w:val="nil"/>
              <w:right w:val="single" w:sz="4" w:space="0" w:color="auto"/>
            </w:tcBorders>
            <w:shd w:val="clear" w:color="auto" w:fill="FFFFFF"/>
            <w:noWrap/>
            <w:vAlign w:val="center"/>
          </w:tcPr>
          <w:p w14:paraId="4A6B1FA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8" w:type="pct"/>
            <w:tcBorders>
              <w:top w:val="nil"/>
              <w:left w:val="nil"/>
              <w:bottom w:val="nil"/>
              <w:right w:val="single" w:sz="4" w:space="0" w:color="auto"/>
            </w:tcBorders>
            <w:shd w:val="clear" w:color="auto" w:fill="FFFFFF"/>
            <w:noWrap/>
            <w:vAlign w:val="center"/>
          </w:tcPr>
          <w:p w14:paraId="0AA954E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77" w:type="pct"/>
            <w:tcBorders>
              <w:top w:val="nil"/>
              <w:left w:val="single" w:sz="4" w:space="0" w:color="auto"/>
              <w:bottom w:val="nil"/>
              <w:right w:val="single" w:sz="4" w:space="0" w:color="auto"/>
            </w:tcBorders>
            <w:shd w:val="clear" w:color="auto" w:fill="FFFFFF"/>
            <w:noWrap/>
            <w:vAlign w:val="center"/>
          </w:tcPr>
          <w:p w14:paraId="1D2C087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7C711C" w14:paraId="019BFCFD" w14:textId="77777777" w:rsidTr="007E046D">
        <w:trPr>
          <w:trHeight w:val="300"/>
        </w:trPr>
        <w:tc>
          <w:tcPr>
            <w:tcW w:w="598" w:type="pct"/>
            <w:tcBorders>
              <w:top w:val="nil"/>
              <w:left w:val="single" w:sz="4" w:space="0" w:color="auto"/>
              <w:bottom w:val="nil"/>
              <w:right w:val="nil"/>
            </w:tcBorders>
            <w:shd w:val="clear" w:color="auto" w:fill="FFFFFF"/>
            <w:noWrap/>
            <w:vAlign w:val="center"/>
          </w:tcPr>
          <w:p w14:paraId="4E87BE1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290" w:type="pct"/>
            <w:gridSpan w:val="5"/>
            <w:tcBorders>
              <w:top w:val="nil"/>
              <w:left w:val="nil"/>
              <w:bottom w:val="nil"/>
              <w:right w:val="single" w:sz="4" w:space="0" w:color="auto"/>
            </w:tcBorders>
            <w:shd w:val="clear" w:color="auto" w:fill="FFFFFF"/>
            <w:vAlign w:val="center"/>
            <w:hideMark/>
          </w:tcPr>
          <w:p w14:paraId="48952D8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Geneesmiddelen zonder akkoord adviserend geneesheer</w:t>
            </w:r>
          </w:p>
        </w:tc>
        <w:tc>
          <w:tcPr>
            <w:tcW w:w="384" w:type="pct"/>
            <w:tcBorders>
              <w:top w:val="nil"/>
              <w:left w:val="single" w:sz="4" w:space="0" w:color="auto"/>
              <w:bottom w:val="nil"/>
              <w:right w:val="single" w:sz="4" w:space="0" w:color="auto"/>
            </w:tcBorders>
            <w:shd w:val="clear" w:color="auto" w:fill="FFFFFF"/>
            <w:noWrap/>
            <w:vAlign w:val="center"/>
          </w:tcPr>
          <w:p w14:paraId="1DFFBF4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256" w:type="pct"/>
            <w:tcBorders>
              <w:top w:val="nil"/>
              <w:left w:val="single" w:sz="4" w:space="0" w:color="auto"/>
              <w:bottom w:val="nil"/>
              <w:right w:val="single" w:sz="4" w:space="0" w:color="auto"/>
            </w:tcBorders>
            <w:shd w:val="clear" w:color="auto" w:fill="FFFFFF"/>
            <w:noWrap/>
            <w:vAlign w:val="center"/>
          </w:tcPr>
          <w:p w14:paraId="775AB61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7" w:type="pct"/>
            <w:tcBorders>
              <w:top w:val="nil"/>
              <w:left w:val="single" w:sz="4" w:space="0" w:color="auto"/>
              <w:bottom w:val="nil"/>
              <w:right w:val="single" w:sz="4" w:space="0" w:color="auto"/>
            </w:tcBorders>
            <w:shd w:val="clear" w:color="auto" w:fill="FFFFFF"/>
            <w:noWrap/>
            <w:vAlign w:val="center"/>
          </w:tcPr>
          <w:p w14:paraId="6E08E81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8" w:type="pct"/>
            <w:tcBorders>
              <w:top w:val="nil"/>
              <w:left w:val="single" w:sz="4" w:space="0" w:color="auto"/>
              <w:bottom w:val="nil"/>
              <w:right w:val="single" w:sz="4" w:space="0" w:color="auto"/>
            </w:tcBorders>
            <w:shd w:val="clear" w:color="auto" w:fill="FFFFFF"/>
            <w:noWrap/>
            <w:vAlign w:val="center"/>
          </w:tcPr>
          <w:p w14:paraId="66BBF8A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77" w:type="pct"/>
            <w:tcBorders>
              <w:top w:val="nil"/>
              <w:left w:val="single" w:sz="4" w:space="0" w:color="auto"/>
              <w:bottom w:val="nil"/>
              <w:right w:val="single" w:sz="4" w:space="0" w:color="auto"/>
            </w:tcBorders>
            <w:shd w:val="clear" w:color="auto" w:fill="FFFFFF"/>
            <w:noWrap/>
            <w:vAlign w:val="center"/>
          </w:tcPr>
          <w:p w14:paraId="543EA06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A35825" w14:paraId="7FCA50D7" w14:textId="77777777" w:rsidTr="007E046D">
        <w:trPr>
          <w:trHeight w:val="300"/>
        </w:trPr>
        <w:tc>
          <w:tcPr>
            <w:tcW w:w="598" w:type="pct"/>
            <w:tcBorders>
              <w:top w:val="nil"/>
              <w:left w:val="single" w:sz="4" w:space="0" w:color="auto"/>
              <w:bottom w:val="nil"/>
              <w:right w:val="nil"/>
            </w:tcBorders>
            <w:shd w:val="clear" w:color="auto" w:fill="FFFFFF"/>
            <w:noWrap/>
            <w:vAlign w:val="center"/>
          </w:tcPr>
          <w:p w14:paraId="5845358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103" w:type="pct"/>
            <w:shd w:val="clear" w:color="auto" w:fill="FFFFFF"/>
            <w:vAlign w:val="center"/>
            <w:hideMark/>
          </w:tcPr>
          <w:p w14:paraId="722337A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iCs/>
                <w:color w:val="000000"/>
                <w:sz w:val="16"/>
                <w:szCs w:val="16"/>
                <w:lang w:val="nl-NL" w:eastAsia="fr-BE"/>
              </w:rPr>
              <w:t>Naam product:</w:t>
            </w:r>
          </w:p>
        </w:tc>
        <w:tc>
          <w:tcPr>
            <w:tcW w:w="372" w:type="pct"/>
            <w:shd w:val="clear" w:color="auto" w:fill="FFFFFF"/>
            <w:noWrap/>
            <w:vAlign w:val="center"/>
          </w:tcPr>
          <w:p w14:paraId="4C1C305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38" w:type="pct"/>
            <w:shd w:val="clear" w:color="auto" w:fill="FFFFFF"/>
            <w:noWrap/>
            <w:vAlign w:val="center"/>
          </w:tcPr>
          <w:p w14:paraId="7077EF98"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p>
        </w:tc>
        <w:tc>
          <w:tcPr>
            <w:tcW w:w="320" w:type="pct"/>
            <w:shd w:val="clear" w:color="auto" w:fill="FFFFFF"/>
            <w:noWrap/>
            <w:vAlign w:val="center"/>
          </w:tcPr>
          <w:p w14:paraId="442F809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57" w:type="pct"/>
            <w:tcBorders>
              <w:top w:val="nil"/>
              <w:left w:val="nil"/>
              <w:bottom w:val="nil"/>
              <w:right w:val="single" w:sz="4" w:space="0" w:color="auto"/>
            </w:tcBorders>
            <w:shd w:val="clear" w:color="auto" w:fill="FFFFFF"/>
            <w:noWrap/>
            <w:vAlign w:val="center"/>
          </w:tcPr>
          <w:p w14:paraId="6D643FAC"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84" w:type="pct"/>
            <w:tcBorders>
              <w:top w:val="nil"/>
              <w:left w:val="single" w:sz="4" w:space="0" w:color="auto"/>
              <w:bottom w:val="nil"/>
              <w:right w:val="single" w:sz="4" w:space="0" w:color="auto"/>
            </w:tcBorders>
            <w:shd w:val="clear" w:color="auto" w:fill="FFFFFF"/>
            <w:noWrap/>
            <w:vAlign w:val="center"/>
            <w:hideMark/>
          </w:tcPr>
          <w:p w14:paraId="39EB932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256" w:type="pct"/>
            <w:tcBorders>
              <w:top w:val="nil"/>
              <w:left w:val="single" w:sz="4" w:space="0" w:color="auto"/>
              <w:bottom w:val="nil"/>
              <w:right w:val="single" w:sz="4" w:space="0" w:color="auto"/>
            </w:tcBorders>
            <w:shd w:val="clear" w:color="auto" w:fill="FFFFFF"/>
            <w:noWrap/>
            <w:vAlign w:val="center"/>
            <w:hideMark/>
          </w:tcPr>
          <w:p w14:paraId="1D785DB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47" w:type="pct"/>
            <w:tcBorders>
              <w:top w:val="nil"/>
              <w:left w:val="single" w:sz="4" w:space="0" w:color="auto"/>
              <w:bottom w:val="nil"/>
              <w:right w:val="single" w:sz="4" w:space="0" w:color="auto"/>
            </w:tcBorders>
            <w:shd w:val="clear" w:color="auto" w:fill="FFFFFF"/>
            <w:noWrap/>
            <w:vAlign w:val="center"/>
          </w:tcPr>
          <w:p w14:paraId="2DAEF6B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8" w:type="pct"/>
            <w:tcBorders>
              <w:top w:val="nil"/>
              <w:left w:val="single" w:sz="4" w:space="0" w:color="auto"/>
              <w:bottom w:val="nil"/>
              <w:right w:val="single" w:sz="4" w:space="0" w:color="auto"/>
            </w:tcBorders>
            <w:shd w:val="clear" w:color="auto" w:fill="FFFFFF"/>
            <w:noWrap/>
            <w:vAlign w:val="center"/>
            <w:hideMark/>
          </w:tcPr>
          <w:p w14:paraId="2C3B92C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77" w:type="pct"/>
            <w:tcBorders>
              <w:top w:val="nil"/>
              <w:left w:val="single" w:sz="4" w:space="0" w:color="auto"/>
              <w:bottom w:val="nil"/>
              <w:right w:val="single" w:sz="4" w:space="0" w:color="auto"/>
            </w:tcBorders>
            <w:shd w:val="clear" w:color="auto" w:fill="FFFFFF"/>
            <w:noWrap/>
            <w:vAlign w:val="center"/>
          </w:tcPr>
          <w:p w14:paraId="047B0DB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A35825" w14:paraId="7149FB8B" w14:textId="77777777" w:rsidTr="007E046D">
        <w:trPr>
          <w:trHeight w:val="300"/>
        </w:trPr>
        <w:tc>
          <w:tcPr>
            <w:tcW w:w="598" w:type="pct"/>
            <w:tcBorders>
              <w:top w:val="nil"/>
              <w:left w:val="single" w:sz="4" w:space="0" w:color="auto"/>
              <w:bottom w:val="nil"/>
              <w:right w:val="nil"/>
            </w:tcBorders>
            <w:shd w:val="clear" w:color="auto" w:fill="FFFFFF"/>
            <w:noWrap/>
            <w:vAlign w:val="center"/>
          </w:tcPr>
          <w:p w14:paraId="0F8C31C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290" w:type="pct"/>
            <w:gridSpan w:val="5"/>
            <w:tcBorders>
              <w:top w:val="nil"/>
              <w:left w:val="nil"/>
              <w:bottom w:val="nil"/>
              <w:right w:val="single" w:sz="4" w:space="0" w:color="auto"/>
            </w:tcBorders>
            <w:shd w:val="clear" w:color="auto" w:fill="FFFFFF"/>
            <w:vAlign w:val="center"/>
            <w:hideMark/>
          </w:tcPr>
          <w:p w14:paraId="105D977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Niet-vergoedbare geneesmiddelen</w:t>
            </w:r>
          </w:p>
        </w:tc>
        <w:tc>
          <w:tcPr>
            <w:tcW w:w="384" w:type="pct"/>
            <w:tcBorders>
              <w:top w:val="nil"/>
              <w:left w:val="single" w:sz="4" w:space="0" w:color="auto"/>
              <w:bottom w:val="nil"/>
              <w:right w:val="single" w:sz="4" w:space="0" w:color="auto"/>
            </w:tcBorders>
            <w:shd w:val="clear" w:color="auto" w:fill="FFFFFF"/>
            <w:noWrap/>
            <w:vAlign w:val="center"/>
          </w:tcPr>
          <w:p w14:paraId="7187E48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256" w:type="pct"/>
            <w:tcBorders>
              <w:top w:val="nil"/>
              <w:left w:val="single" w:sz="4" w:space="0" w:color="auto"/>
              <w:bottom w:val="nil"/>
              <w:right w:val="single" w:sz="4" w:space="0" w:color="auto"/>
            </w:tcBorders>
            <w:shd w:val="clear" w:color="auto" w:fill="FFFFFF"/>
            <w:noWrap/>
            <w:vAlign w:val="center"/>
          </w:tcPr>
          <w:p w14:paraId="0557E3E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7" w:type="pct"/>
            <w:tcBorders>
              <w:top w:val="nil"/>
              <w:left w:val="single" w:sz="4" w:space="0" w:color="auto"/>
              <w:bottom w:val="nil"/>
              <w:right w:val="single" w:sz="4" w:space="0" w:color="auto"/>
            </w:tcBorders>
            <w:shd w:val="clear" w:color="auto" w:fill="FFFFFF"/>
            <w:noWrap/>
            <w:vAlign w:val="center"/>
          </w:tcPr>
          <w:p w14:paraId="17CE869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8" w:type="pct"/>
            <w:tcBorders>
              <w:top w:val="nil"/>
              <w:left w:val="single" w:sz="4" w:space="0" w:color="auto"/>
              <w:bottom w:val="nil"/>
              <w:right w:val="single" w:sz="4" w:space="0" w:color="auto"/>
            </w:tcBorders>
            <w:shd w:val="clear" w:color="auto" w:fill="FFFFFF"/>
            <w:noWrap/>
            <w:vAlign w:val="center"/>
          </w:tcPr>
          <w:p w14:paraId="690ECDE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77" w:type="pct"/>
            <w:tcBorders>
              <w:top w:val="nil"/>
              <w:left w:val="single" w:sz="4" w:space="0" w:color="auto"/>
              <w:bottom w:val="nil"/>
              <w:right w:val="single" w:sz="4" w:space="0" w:color="auto"/>
            </w:tcBorders>
            <w:shd w:val="clear" w:color="auto" w:fill="FFFFFF"/>
            <w:noWrap/>
            <w:vAlign w:val="center"/>
          </w:tcPr>
          <w:p w14:paraId="77FE492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A35825" w14:paraId="765F8622" w14:textId="77777777" w:rsidTr="007E046D">
        <w:trPr>
          <w:trHeight w:val="300"/>
        </w:trPr>
        <w:tc>
          <w:tcPr>
            <w:tcW w:w="598" w:type="pct"/>
            <w:tcBorders>
              <w:top w:val="nil"/>
              <w:left w:val="single" w:sz="4" w:space="0" w:color="auto"/>
              <w:bottom w:val="nil"/>
              <w:right w:val="nil"/>
            </w:tcBorders>
            <w:shd w:val="clear" w:color="auto" w:fill="FFFFFF"/>
            <w:noWrap/>
            <w:vAlign w:val="center"/>
          </w:tcPr>
          <w:p w14:paraId="3E43E65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103" w:type="pct"/>
            <w:shd w:val="clear" w:color="auto" w:fill="FFFFFF"/>
            <w:vAlign w:val="center"/>
            <w:hideMark/>
          </w:tcPr>
          <w:p w14:paraId="4DE7EE7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iCs/>
                <w:color w:val="000000"/>
                <w:sz w:val="16"/>
                <w:szCs w:val="16"/>
                <w:lang w:val="nl-NL" w:eastAsia="fr-BE"/>
              </w:rPr>
              <w:t>Naam product:</w:t>
            </w:r>
          </w:p>
        </w:tc>
        <w:tc>
          <w:tcPr>
            <w:tcW w:w="372" w:type="pct"/>
            <w:shd w:val="clear" w:color="auto" w:fill="FFFFFF"/>
            <w:noWrap/>
            <w:vAlign w:val="center"/>
          </w:tcPr>
          <w:p w14:paraId="55B4562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38" w:type="pct"/>
            <w:shd w:val="clear" w:color="auto" w:fill="FFFFFF"/>
            <w:noWrap/>
            <w:vAlign w:val="center"/>
          </w:tcPr>
          <w:p w14:paraId="0259C082"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p>
        </w:tc>
        <w:tc>
          <w:tcPr>
            <w:tcW w:w="320" w:type="pct"/>
            <w:noWrap/>
            <w:vAlign w:val="center"/>
          </w:tcPr>
          <w:p w14:paraId="483AE06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57" w:type="pct"/>
            <w:tcBorders>
              <w:top w:val="nil"/>
              <w:left w:val="nil"/>
              <w:bottom w:val="nil"/>
              <w:right w:val="single" w:sz="4" w:space="0" w:color="auto"/>
            </w:tcBorders>
            <w:shd w:val="clear" w:color="auto" w:fill="FFFFFF"/>
            <w:noWrap/>
            <w:vAlign w:val="center"/>
          </w:tcPr>
          <w:p w14:paraId="15BF39C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84" w:type="pct"/>
            <w:tcBorders>
              <w:top w:val="nil"/>
              <w:left w:val="single" w:sz="4" w:space="0" w:color="auto"/>
              <w:bottom w:val="nil"/>
              <w:right w:val="single" w:sz="4" w:space="0" w:color="auto"/>
            </w:tcBorders>
            <w:shd w:val="clear" w:color="auto" w:fill="FFFFFF"/>
            <w:noWrap/>
            <w:vAlign w:val="center"/>
            <w:hideMark/>
          </w:tcPr>
          <w:p w14:paraId="6417F21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256" w:type="pct"/>
            <w:tcBorders>
              <w:top w:val="nil"/>
              <w:left w:val="single" w:sz="4" w:space="0" w:color="auto"/>
              <w:bottom w:val="nil"/>
              <w:right w:val="single" w:sz="4" w:space="0" w:color="auto"/>
            </w:tcBorders>
            <w:shd w:val="clear" w:color="auto" w:fill="FFFFFF"/>
            <w:noWrap/>
            <w:vAlign w:val="center"/>
            <w:hideMark/>
          </w:tcPr>
          <w:p w14:paraId="05AF26B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47" w:type="pct"/>
            <w:tcBorders>
              <w:top w:val="nil"/>
              <w:left w:val="single" w:sz="4" w:space="0" w:color="auto"/>
              <w:bottom w:val="nil"/>
              <w:right w:val="single" w:sz="4" w:space="0" w:color="auto"/>
            </w:tcBorders>
            <w:shd w:val="clear" w:color="auto" w:fill="FFFFFF"/>
            <w:noWrap/>
            <w:vAlign w:val="center"/>
          </w:tcPr>
          <w:p w14:paraId="2B6BE89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8" w:type="pct"/>
            <w:tcBorders>
              <w:top w:val="nil"/>
              <w:left w:val="single" w:sz="4" w:space="0" w:color="auto"/>
              <w:bottom w:val="nil"/>
              <w:right w:val="single" w:sz="4" w:space="0" w:color="auto"/>
            </w:tcBorders>
            <w:shd w:val="clear" w:color="auto" w:fill="FFFFFF"/>
            <w:noWrap/>
            <w:vAlign w:val="center"/>
            <w:hideMark/>
          </w:tcPr>
          <w:p w14:paraId="65C764C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77" w:type="pct"/>
            <w:tcBorders>
              <w:top w:val="nil"/>
              <w:left w:val="single" w:sz="4" w:space="0" w:color="auto"/>
              <w:bottom w:val="nil"/>
              <w:right w:val="single" w:sz="4" w:space="0" w:color="auto"/>
            </w:tcBorders>
            <w:shd w:val="clear" w:color="auto" w:fill="FFFFFF"/>
            <w:noWrap/>
            <w:vAlign w:val="center"/>
          </w:tcPr>
          <w:p w14:paraId="2D71809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046D" w:rsidRPr="007C711C" w14:paraId="4F95E448" w14:textId="77777777" w:rsidTr="007E046D">
        <w:trPr>
          <w:trHeight w:val="300"/>
        </w:trPr>
        <w:tc>
          <w:tcPr>
            <w:tcW w:w="2631" w:type="pct"/>
            <w:gridSpan w:val="5"/>
            <w:tcBorders>
              <w:top w:val="nil"/>
              <w:left w:val="single" w:sz="4" w:space="0" w:color="auto"/>
              <w:bottom w:val="nil"/>
              <w:right w:val="nil"/>
            </w:tcBorders>
            <w:shd w:val="clear" w:color="auto" w:fill="FFFFFF"/>
            <w:noWrap/>
            <w:vAlign w:val="center"/>
            <w:hideMark/>
          </w:tcPr>
          <w:p w14:paraId="49A9BFA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Geneesmiddelen volledig ten laste van de patiënt waarop BTW is verschuldigd (bedrag zonder BTW)</w:t>
            </w:r>
          </w:p>
        </w:tc>
        <w:tc>
          <w:tcPr>
            <w:tcW w:w="257" w:type="pct"/>
            <w:tcBorders>
              <w:top w:val="nil"/>
              <w:left w:val="nil"/>
              <w:bottom w:val="nil"/>
              <w:right w:val="single" w:sz="4" w:space="0" w:color="auto"/>
            </w:tcBorders>
            <w:shd w:val="clear" w:color="auto" w:fill="FFFFFF"/>
            <w:noWrap/>
            <w:vAlign w:val="center"/>
          </w:tcPr>
          <w:p w14:paraId="102A933C"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84" w:type="pct"/>
            <w:tcBorders>
              <w:top w:val="nil"/>
              <w:left w:val="single" w:sz="4" w:space="0" w:color="auto"/>
              <w:bottom w:val="nil"/>
              <w:right w:val="single" w:sz="4" w:space="0" w:color="auto"/>
            </w:tcBorders>
            <w:shd w:val="clear" w:color="auto" w:fill="FFFFFF"/>
            <w:noWrap/>
            <w:vAlign w:val="center"/>
          </w:tcPr>
          <w:p w14:paraId="4C5F1A4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256" w:type="pct"/>
            <w:tcBorders>
              <w:top w:val="nil"/>
              <w:left w:val="single" w:sz="4" w:space="0" w:color="auto"/>
              <w:bottom w:val="nil"/>
              <w:right w:val="single" w:sz="4" w:space="0" w:color="auto"/>
            </w:tcBorders>
            <w:shd w:val="clear" w:color="auto" w:fill="FFFFFF"/>
            <w:noWrap/>
            <w:vAlign w:val="center"/>
          </w:tcPr>
          <w:p w14:paraId="7780A39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7" w:type="pct"/>
            <w:tcBorders>
              <w:top w:val="nil"/>
              <w:left w:val="single" w:sz="4" w:space="0" w:color="auto"/>
              <w:bottom w:val="nil"/>
              <w:right w:val="single" w:sz="4" w:space="0" w:color="auto"/>
            </w:tcBorders>
            <w:shd w:val="clear" w:color="auto" w:fill="FFFFFF"/>
            <w:noWrap/>
            <w:vAlign w:val="center"/>
          </w:tcPr>
          <w:p w14:paraId="1D1174E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8" w:type="pct"/>
            <w:tcBorders>
              <w:top w:val="nil"/>
              <w:left w:val="single" w:sz="4" w:space="0" w:color="auto"/>
              <w:bottom w:val="nil"/>
              <w:right w:val="single" w:sz="4" w:space="0" w:color="auto"/>
            </w:tcBorders>
            <w:shd w:val="clear" w:color="auto" w:fill="FFFFFF"/>
            <w:noWrap/>
            <w:vAlign w:val="center"/>
          </w:tcPr>
          <w:p w14:paraId="41BDDA7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77" w:type="pct"/>
            <w:tcBorders>
              <w:top w:val="nil"/>
              <w:left w:val="single" w:sz="4" w:space="0" w:color="auto"/>
              <w:bottom w:val="nil"/>
              <w:right w:val="single" w:sz="4" w:space="0" w:color="auto"/>
            </w:tcBorders>
            <w:shd w:val="clear" w:color="auto" w:fill="FFFFFF"/>
            <w:noWrap/>
            <w:vAlign w:val="center"/>
          </w:tcPr>
          <w:p w14:paraId="2B7200D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A35825" w14:paraId="5002EA9D" w14:textId="77777777" w:rsidTr="007E046D">
        <w:trPr>
          <w:trHeight w:val="300"/>
        </w:trPr>
        <w:tc>
          <w:tcPr>
            <w:tcW w:w="598" w:type="pct"/>
            <w:tcBorders>
              <w:top w:val="nil"/>
              <w:left w:val="single" w:sz="4" w:space="0" w:color="auto"/>
              <w:bottom w:val="single" w:sz="4" w:space="0" w:color="auto"/>
              <w:right w:val="nil"/>
            </w:tcBorders>
            <w:shd w:val="clear" w:color="auto" w:fill="FFFFFF"/>
            <w:noWrap/>
            <w:vAlign w:val="center"/>
          </w:tcPr>
          <w:p w14:paraId="44638B4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103" w:type="pct"/>
            <w:tcBorders>
              <w:top w:val="nil"/>
              <w:left w:val="nil"/>
              <w:bottom w:val="single" w:sz="4" w:space="0" w:color="auto"/>
              <w:right w:val="nil"/>
            </w:tcBorders>
            <w:shd w:val="clear" w:color="auto" w:fill="FFFFFF"/>
            <w:vAlign w:val="center"/>
            <w:hideMark/>
          </w:tcPr>
          <w:p w14:paraId="39E20213" w14:textId="77777777" w:rsidR="00A35825" w:rsidRPr="00A35825" w:rsidRDefault="00A35825" w:rsidP="00A35825">
            <w:pPr>
              <w:spacing w:after="0" w:line="240" w:lineRule="auto"/>
              <w:rPr>
                <w:rFonts w:ascii="Calibri" w:eastAsia="Times New Roman" w:hAnsi="Calibri" w:cs="Calibri"/>
                <w:iCs/>
                <w:color w:val="000000"/>
                <w:sz w:val="16"/>
                <w:szCs w:val="16"/>
                <w:lang w:val="nl-NL" w:eastAsia="fr-BE"/>
              </w:rPr>
            </w:pPr>
            <w:r w:rsidRPr="00A35825">
              <w:rPr>
                <w:rFonts w:ascii="Calibri" w:eastAsia="Times New Roman" w:hAnsi="Calibri" w:cs="Calibri"/>
                <w:iCs/>
                <w:color w:val="000000"/>
                <w:sz w:val="16"/>
                <w:szCs w:val="16"/>
                <w:lang w:val="nl-NL" w:eastAsia="fr-BE"/>
              </w:rPr>
              <w:t>Naam product:</w:t>
            </w:r>
          </w:p>
        </w:tc>
        <w:tc>
          <w:tcPr>
            <w:tcW w:w="372" w:type="pct"/>
            <w:tcBorders>
              <w:top w:val="nil"/>
              <w:left w:val="nil"/>
              <w:bottom w:val="single" w:sz="4" w:space="0" w:color="auto"/>
              <w:right w:val="nil"/>
            </w:tcBorders>
            <w:shd w:val="clear" w:color="auto" w:fill="FFFFFF"/>
            <w:noWrap/>
            <w:vAlign w:val="center"/>
          </w:tcPr>
          <w:p w14:paraId="2E7654F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38" w:type="pct"/>
            <w:tcBorders>
              <w:top w:val="nil"/>
              <w:left w:val="nil"/>
              <w:bottom w:val="single" w:sz="4" w:space="0" w:color="auto"/>
              <w:right w:val="nil"/>
            </w:tcBorders>
            <w:shd w:val="clear" w:color="auto" w:fill="FFFFFF"/>
            <w:noWrap/>
            <w:vAlign w:val="center"/>
          </w:tcPr>
          <w:p w14:paraId="0CA74FB2"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p>
        </w:tc>
        <w:tc>
          <w:tcPr>
            <w:tcW w:w="320" w:type="pct"/>
            <w:tcBorders>
              <w:top w:val="nil"/>
              <w:left w:val="nil"/>
              <w:bottom w:val="single" w:sz="4" w:space="0" w:color="auto"/>
              <w:right w:val="nil"/>
            </w:tcBorders>
            <w:shd w:val="clear" w:color="auto" w:fill="FFFFFF"/>
            <w:noWrap/>
            <w:vAlign w:val="center"/>
          </w:tcPr>
          <w:p w14:paraId="09A914B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57" w:type="pct"/>
            <w:tcBorders>
              <w:top w:val="nil"/>
              <w:left w:val="nil"/>
              <w:bottom w:val="single" w:sz="4" w:space="0" w:color="auto"/>
              <w:right w:val="single" w:sz="4" w:space="0" w:color="auto"/>
            </w:tcBorders>
            <w:shd w:val="clear" w:color="auto" w:fill="FFFFFF"/>
            <w:noWrap/>
            <w:vAlign w:val="center"/>
          </w:tcPr>
          <w:p w14:paraId="368C7B0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84" w:type="pct"/>
            <w:tcBorders>
              <w:top w:val="nil"/>
              <w:left w:val="single" w:sz="4" w:space="0" w:color="auto"/>
              <w:bottom w:val="single" w:sz="4" w:space="0" w:color="auto"/>
              <w:right w:val="single" w:sz="4" w:space="0" w:color="auto"/>
            </w:tcBorders>
            <w:shd w:val="clear" w:color="auto" w:fill="FFFFFF"/>
            <w:noWrap/>
            <w:vAlign w:val="center"/>
            <w:hideMark/>
          </w:tcPr>
          <w:p w14:paraId="4658D7D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256" w:type="pct"/>
            <w:tcBorders>
              <w:top w:val="nil"/>
              <w:left w:val="single" w:sz="4" w:space="0" w:color="auto"/>
              <w:bottom w:val="single" w:sz="4" w:space="0" w:color="auto"/>
              <w:right w:val="single" w:sz="4" w:space="0" w:color="auto"/>
            </w:tcBorders>
            <w:shd w:val="clear" w:color="auto" w:fill="FFFFFF"/>
            <w:noWrap/>
            <w:vAlign w:val="center"/>
            <w:hideMark/>
          </w:tcPr>
          <w:p w14:paraId="595D4F8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47" w:type="pct"/>
            <w:tcBorders>
              <w:top w:val="nil"/>
              <w:left w:val="single" w:sz="4" w:space="0" w:color="auto"/>
              <w:bottom w:val="single" w:sz="4" w:space="0" w:color="auto"/>
              <w:right w:val="single" w:sz="4" w:space="0" w:color="auto"/>
            </w:tcBorders>
            <w:shd w:val="clear" w:color="auto" w:fill="FFFFFF"/>
            <w:noWrap/>
            <w:vAlign w:val="center"/>
          </w:tcPr>
          <w:p w14:paraId="6BC215D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8" w:type="pct"/>
            <w:tcBorders>
              <w:top w:val="nil"/>
              <w:left w:val="single" w:sz="4" w:space="0" w:color="auto"/>
              <w:bottom w:val="single" w:sz="4" w:space="0" w:color="auto"/>
              <w:right w:val="single" w:sz="4" w:space="0" w:color="auto"/>
            </w:tcBorders>
            <w:shd w:val="clear" w:color="auto" w:fill="FFFFFF"/>
            <w:noWrap/>
            <w:vAlign w:val="center"/>
            <w:hideMark/>
          </w:tcPr>
          <w:p w14:paraId="0FCC9A5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77" w:type="pct"/>
            <w:tcBorders>
              <w:top w:val="nil"/>
              <w:left w:val="single" w:sz="4" w:space="0" w:color="auto"/>
              <w:bottom w:val="single" w:sz="4" w:space="0" w:color="auto"/>
              <w:right w:val="single" w:sz="4" w:space="0" w:color="auto"/>
            </w:tcBorders>
            <w:shd w:val="clear" w:color="auto" w:fill="FFFFFF"/>
            <w:noWrap/>
            <w:vAlign w:val="center"/>
          </w:tcPr>
          <w:p w14:paraId="374AEA1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A35825" w14:paraId="61485EA5" w14:textId="77777777" w:rsidTr="007E046D">
        <w:trPr>
          <w:trHeight w:val="300"/>
        </w:trPr>
        <w:tc>
          <w:tcPr>
            <w:tcW w:w="2888" w:type="pct"/>
            <w:gridSpan w:val="6"/>
            <w:tcBorders>
              <w:top w:val="single" w:sz="4" w:space="0" w:color="auto"/>
              <w:left w:val="single" w:sz="4" w:space="0" w:color="auto"/>
              <w:bottom w:val="nil"/>
              <w:right w:val="single" w:sz="4" w:space="0" w:color="auto"/>
            </w:tcBorders>
            <w:shd w:val="clear" w:color="auto" w:fill="FFFFFF"/>
            <w:noWrap/>
            <w:vAlign w:val="center"/>
            <w:hideMark/>
          </w:tcPr>
          <w:p w14:paraId="1AEF71B6"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16"/>
                <w:szCs w:val="16"/>
                <w:lang w:val="nl-NL" w:eastAsia="fr-BE"/>
              </w:rPr>
              <w:t>3.2. Para farmaceutische producten</w:t>
            </w:r>
          </w:p>
        </w:tc>
        <w:tc>
          <w:tcPr>
            <w:tcW w:w="384" w:type="pct"/>
            <w:tcBorders>
              <w:top w:val="single" w:sz="4" w:space="0" w:color="auto"/>
              <w:left w:val="single" w:sz="4" w:space="0" w:color="auto"/>
              <w:bottom w:val="nil"/>
              <w:right w:val="nil"/>
            </w:tcBorders>
            <w:shd w:val="clear" w:color="auto" w:fill="FFFFFF"/>
            <w:noWrap/>
            <w:vAlign w:val="center"/>
            <w:hideMark/>
          </w:tcPr>
          <w:p w14:paraId="6EEA2370"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p>
        </w:tc>
        <w:tc>
          <w:tcPr>
            <w:tcW w:w="256" w:type="pct"/>
            <w:tcBorders>
              <w:top w:val="single" w:sz="4" w:space="0" w:color="auto"/>
              <w:left w:val="single" w:sz="4" w:space="0" w:color="auto"/>
              <w:bottom w:val="nil"/>
              <w:right w:val="single" w:sz="4" w:space="0" w:color="auto"/>
            </w:tcBorders>
            <w:shd w:val="clear" w:color="auto" w:fill="FFFFFF"/>
            <w:noWrap/>
            <w:vAlign w:val="center"/>
            <w:hideMark/>
          </w:tcPr>
          <w:p w14:paraId="275E751A"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447" w:type="pct"/>
            <w:tcBorders>
              <w:top w:val="single" w:sz="4" w:space="0" w:color="auto"/>
              <w:left w:val="nil"/>
              <w:bottom w:val="nil"/>
              <w:right w:val="single" w:sz="4" w:space="0" w:color="auto"/>
            </w:tcBorders>
            <w:shd w:val="clear" w:color="auto" w:fill="FFFFFF"/>
            <w:noWrap/>
            <w:vAlign w:val="center"/>
            <w:hideMark/>
          </w:tcPr>
          <w:p w14:paraId="6DBF3232"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448" w:type="pct"/>
            <w:tcBorders>
              <w:top w:val="single" w:sz="4" w:space="0" w:color="auto"/>
              <w:left w:val="nil"/>
              <w:bottom w:val="nil"/>
              <w:right w:val="single" w:sz="4" w:space="0" w:color="auto"/>
            </w:tcBorders>
            <w:shd w:val="clear" w:color="auto" w:fill="FFFFFF"/>
            <w:noWrap/>
            <w:vAlign w:val="center"/>
            <w:hideMark/>
          </w:tcPr>
          <w:p w14:paraId="5AF59A81"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77" w:type="pct"/>
            <w:tcBorders>
              <w:top w:val="single" w:sz="4" w:space="0" w:color="auto"/>
              <w:left w:val="single" w:sz="4" w:space="0" w:color="auto"/>
              <w:bottom w:val="nil"/>
              <w:right w:val="single" w:sz="4" w:space="0" w:color="auto"/>
            </w:tcBorders>
            <w:shd w:val="clear" w:color="auto" w:fill="FFFFFF"/>
            <w:noWrap/>
            <w:vAlign w:val="center"/>
            <w:hideMark/>
          </w:tcPr>
          <w:p w14:paraId="1B3527E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7E2BD2" w:rsidRPr="00A35825" w14:paraId="1B0A2994" w14:textId="77777777" w:rsidTr="007E046D">
        <w:trPr>
          <w:trHeight w:val="300"/>
        </w:trPr>
        <w:tc>
          <w:tcPr>
            <w:tcW w:w="598" w:type="pct"/>
            <w:tcBorders>
              <w:top w:val="nil"/>
              <w:left w:val="single" w:sz="4" w:space="0" w:color="auto"/>
              <w:bottom w:val="nil"/>
              <w:right w:val="nil"/>
            </w:tcBorders>
            <w:shd w:val="clear" w:color="auto" w:fill="FFFFFF"/>
            <w:noWrap/>
            <w:vAlign w:val="center"/>
            <w:hideMark/>
          </w:tcPr>
          <w:p w14:paraId="3063D3B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1103" w:type="pct"/>
            <w:shd w:val="clear" w:color="auto" w:fill="FFFFFF"/>
            <w:noWrap/>
            <w:vAlign w:val="center"/>
            <w:hideMark/>
          </w:tcPr>
          <w:p w14:paraId="00BD9296" w14:textId="77777777" w:rsidR="00A35825" w:rsidRPr="00A35825" w:rsidRDefault="00A35825" w:rsidP="00A35825">
            <w:pPr>
              <w:spacing w:after="0" w:line="240" w:lineRule="auto"/>
              <w:rPr>
                <w:rFonts w:ascii="Calibri" w:eastAsia="Times New Roman" w:hAnsi="Calibri" w:cs="Calibri"/>
                <w:iCs/>
                <w:color w:val="000000"/>
                <w:sz w:val="16"/>
                <w:szCs w:val="16"/>
                <w:lang w:val="nl-NL" w:eastAsia="fr-BE"/>
              </w:rPr>
            </w:pPr>
            <w:r w:rsidRPr="00A35825">
              <w:rPr>
                <w:rFonts w:ascii="Calibri" w:eastAsia="Times New Roman" w:hAnsi="Calibri" w:cs="Calibri"/>
                <w:iCs/>
                <w:color w:val="000000"/>
                <w:sz w:val="16"/>
                <w:szCs w:val="16"/>
                <w:lang w:val="nl-NL" w:eastAsia="fr-BE"/>
              </w:rPr>
              <w:t>Naam product:</w:t>
            </w:r>
          </w:p>
        </w:tc>
        <w:tc>
          <w:tcPr>
            <w:tcW w:w="372" w:type="pct"/>
            <w:shd w:val="clear" w:color="auto" w:fill="FFFFFF"/>
            <w:noWrap/>
            <w:vAlign w:val="center"/>
            <w:hideMark/>
          </w:tcPr>
          <w:p w14:paraId="03AD311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38" w:type="pct"/>
            <w:shd w:val="clear" w:color="auto" w:fill="FFFFFF"/>
            <w:noWrap/>
            <w:vAlign w:val="center"/>
            <w:hideMark/>
          </w:tcPr>
          <w:p w14:paraId="264082AB"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20"/>
                <w:szCs w:val="20"/>
                <w:lang w:val="nl-NL" w:eastAsia="fr-BE"/>
              </w:rPr>
              <w:t> </w:t>
            </w:r>
          </w:p>
        </w:tc>
        <w:tc>
          <w:tcPr>
            <w:tcW w:w="320" w:type="pct"/>
            <w:shd w:val="clear" w:color="auto" w:fill="FFFFFF"/>
            <w:noWrap/>
            <w:vAlign w:val="center"/>
            <w:hideMark/>
          </w:tcPr>
          <w:p w14:paraId="13E1942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57" w:type="pct"/>
            <w:tcBorders>
              <w:top w:val="nil"/>
              <w:left w:val="nil"/>
              <w:bottom w:val="nil"/>
              <w:right w:val="single" w:sz="4" w:space="0" w:color="auto"/>
            </w:tcBorders>
            <w:shd w:val="clear" w:color="auto" w:fill="FFFFFF"/>
            <w:noWrap/>
            <w:vAlign w:val="center"/>
            <w:hideMark/>
          </w:tcPr>
          <w:p w14:paraId="4FFD4EE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84" w:type="pct"/>
            <w:tcBorders>
              <w:top w:val="nil"/>
              <w:left w:val="single" w:sz="4" w:space="0" w:color="auto"/>
              <w:bottom w:val="nil"/>
              <w:right w:val="single" w:sz="4" w:space="0" w:color="auto"/>
            </w:tcBorders>
            <w:shd w:val="clear" w:color="auto" w:fill="FFFFFF"/>
            <w:noWrap/>
            <w:vAlign w:val="center"/>
            <w:hideMark/>
          </w:tcPr>
          <w:p w14:paraId="43C9EFD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256" w:type="pct"/>
            <w:tcBorders>
              <w:top w:val="nil"/>
              <w:left w:val="single" w:sz="4" w:space="0" w:color="auto"/>
              <w:bottom w:val="nil"/>
              <w:right w:val="single" w:sz="4" w:space="0" w:color="auto"/>
            </w:tcBorders>
            <w:shd w:val="clear" w:color="auto" w:fill="FFFFFF"/>
            <w:noWrap/>
            <w:vAlign w:val="center"/>
            <w:hideMark/>
          </w:tcPr>
          <w:p w14:paraId="3502F88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47" w:type="pct"/>
            <w:tcBorders>
              <w:top w:val="nil"/>
              <w:left w:val="single" w:sz="4" w:space="0" w:color="auto"/>
              <w:bottom w:val="nil"/>
              <w:right w:val="single" w:sz="4" w:space="0" w:color="auto"/>
            </w:tcBorders>
            <w:shd w:val="clear" w:color="auto" w:fill="FFFFFF"/>
            <w:noWrap/>
            <w:vAlign w:val="center"/>
            <w:hideMark/>
          </w:tcPr>
          <w:p w14:paraId="4E0427D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48" w:type="pct"/>
            <w:tcBorders>
              <w:top w:val="nil"/>
              <w:left w:val="single" w:sz="4" w:space="0" w:color="auto"/>
              <w:bottom w:val="nil"/>
              <w:right w:val="single" w:sz="4" w:space="0" w:color="auto"/>
            </w:tcBorders>
            <w:shd w:val="clear" w:color="auto" w:fill="FFFFFF"/>
            <w:noWrap/>
            <w:vAlign w:val="center"/>
            <w:hideMark/>
          </w:tcPr>
          <w:p w14:paraId="1078EE5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77" w:type="pct"/>
            <w:tcBorders>
              <w:top w:val="nil"/>
              <w:left w:val="single" w:sz="4" w:space="0" w:color="auto"/>
              <w:bottom w:val="nil"/>
              <w:right w:val="single" w:sz="4" w:space="0" w:color="auto"/>
            </w:tcBorders>
            <w:shd w:val="clear" w:color="auto" w:fill="FFFFFF"/>
            <w:noWrap/>
            <w:vAlign w:val="center"/>
            <w:hideMark/>
          </w:tcPr>
          <w:p w14:paraId="0A5C894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7E046D" w:rsidRPr="007C711C" w14:paraId="3379799E" w14:textId="77777777" w:rsidTr="007E046D">
        <w:trPr>
          <w:trHeight w:val="300"/>
        </w:trPr>
        <w:tc>
          <w:tcPr>
            <w:tcW w:w="2631" w:type="pct"/>
            <w:gridSpan w:val="5"/>
            <w:tcBorders>
              <w:top w:val="nil"/>
              <w:left w:val="single" w:sz="4" w:space="0" w:color="auto"/>
              <w:bottom w:val="nil"/>
              <w:right w:val="nil"/>
            </w:tcBorders>
            <w:shd w:val="clear" w:color="auto" w:fill="FFFFFF"/>
            <w:noWrap/>
            <w:vAlign w:val="center"/>
            <w:hideMark/>
          </w:tcPr>
          <w:p w14:paraId="6FE9D79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Para farmaceutische producten ten laste van de patiënt waarop BTW is verschuldigd (bedrag zonder BTW)</w:t>
            </w:r>
          </w:p>
        </w:tc>
        <w:tc>
          <w:tcPr>
            <w:tcW w:w="257" w:type="pct"/>
            <w:tcBorders>
              <w:top w:val="nil"/>
              <w:left w:val="nil"/>
              <w:bottom w:val="nil"/>
              <w:right w:val="single" w:sz="4" w:space="0" w:color="auto"/>
            </w:tcBorders>
            <w:shd w:val="clear" w:color="auto" w:fill="FFFFFF"/>
            <w:noWrap/>
            <w:vAlign w:val="center"/>
          </w:tcPr>
          <w:p w14:paraId="7901EC3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84" w:type="pct"/>
            <w:tcBorders>
              <w:top w:val="nil"/>
              <w:left w:val="single" w:sz="4" w:space="0" w:color="auto"/>
              <w:bottom w:val="nil"/>
              <w:right w:val="single" w:sz="4" w:space="0" w:color="auto"/>
            </w:tcBorders>
            <w:shd w:val="clear" w:color="auto" w:fill="FFFFFF"/>
            <w:noWrap/>
            <w:vAlign w:val="center"/>
          </w:tcPr>
          <w:p w14:paraId="59CEF05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256" w:type="pct"/>
            <w:tcBorders>
              <w:top w:val="nil"/>
              <w:left w:val="single" w:sz="4" w:space="0" w:color="auto"/>
              <w:bottom w:val="nil"/>
              <w:right w:val="single" w:sz="4" w:space="0" w:color="auto"/>
            </w:tcBorders>
            <w:shd w:val="clear" w:color="auto" w:fill="FFFFFF"/>
            <w:noWrap/>
            <w:vAlign w:val="center"/>
          </w:tcPr>
          <w:p w14:paraId="72E6F9A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7" w:type="pct"/>
            <w:tcBorders>
              <w:top w:val="nil"/>
              <w:left w:val="single" w:sz="4" w:space="0" w:color="auto"/>
              <w:bottom w:val="nil"/>
              <w:right w:val="single" w:sz="4" w:space="0" w:color="auto"/>
            </w:tcBorders>
            <w:shd w:val="clear" w:color="auto" w:fill="FFFFFF"/>
            <w:noWrap/>
            <w:vAlign w:val="center"/>
          </w:tcPr>
          <w:p w14:paraId="2204FA9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8" w:type="pct"/>
            <w:tcBorders>
              <w:top w:val="nil"/>
              <w:left w:val="single" w:sz="4" w:space="0" w:color="auto"/>
              <w:bottom w:val="nil"/>
              <w:right w:val="single" w:sz="4" w:space="0" w:color="auto"/>
            </w:tcBorders>
            <w:shd w:val="clear" w:color="auto" w:fill="FFFFFF"/>
            <w:noWrap/>
            <w:vAlign w:val="center"/>
          </w:tcPr>
          <w:p w14:paraId="340DB12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77" w:type="pct"/>
            <w:tcBorders>
              <w:top w:val="nil"/>
              <w:left w:val="single" w:sz="4" w:space="0" w:color="auto"/>
              <w:bottom w:val="nil"/>
              <w:right w:val="single" w:sz="4" w:space="0" w:color="auto"/>
            </w:tcBorders>
            <w:shd w:val="clear" w:color="auto" w:fill="FFFFFF"/>
            <w:noWrap/>
            <w:vAlign w:val="center"/>
          </w:tcPr>
          <w:p w14:paraId="0C51A6D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A35825" w14:paraId="55A00A92" w14:textId="77777777" w:rsidTr="007E046D">
        <w:trPr>
          <w:trHeight w:val="300"/>
        </w:trPr>
        <w:tc>
          <w:tcPr>
            <w:tcW w:w="598" w:type="pct"/>
            <w:tcBorders>
              <w:top w:val="nil"/>
              <w:left w:val="single" w:sz="4" w:space="0" w:color="auto"/>
              <w:bottom w:val="single" w:sz="4" w:space="0" w:color="auto"/>
              <w:right w:val="nil"/>
            </w:tcBorders>
            <w:shd w:val="clear" w:color="auto" w:fill="FFFFFF"/>
            <w:noWrap/>
            <w:vAlign w:val="center"/>
          </w:tcPr>
          <w:p w14:paraId="563B662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103" w:type="pct"/>
            <w:tcBorders>
              <w:top w:val="nil"/>
              <w:left w:val="nil"/>
              <w:bottom w:val="single" w:sz="4" w:space="0" w:color="auto"/>
              <w:right w:val="nil"/>
            </w:tcBorders>
            <w:shd w:val="clear" w:color="auto" w:fill="FFFFFF"/>
            <w:noWrap/>
            <w:vAlign w:val="center"/>
            <w:hideMark/>
          </w:tcPr>
          <w:p w14:paraId="3FCA07FC" w14:textId="77777777" w:rsidR="00A35825" w:rsidRPr="00A35825" w:rsidRDefault="00A35825" w:rsidP="00A35825">
            <w:pPr>
              <w:spacing w:after="0" w:line="240" w:lineRule="auto"/>
              <w:rPr>
                <w:rFonts w:ascii="Calibri" w:eastAsia="Times New Roman" w:hAnsi="Calibri" w:cs="Calibri"/>
                <w:iCs/>
                <w:color w:val="000000"/>
                <w:sz w:val="16"/>
                <w:szCs w:val="16"/>
                <w:lang w:val="nl-NL" w:eastAsia="fr-BE"/>
              </w:rPr>
            </w:pPr>
            <w:r w:rsidRPr="00A35825">
              <w:rPr>
                <w:rFonts w:ascii="Calibri" w:eastAsia="Times New Roman" w:hAnsi="Calibri" w:cs="Calibri"/>
                <w:iCs/>
                <w:color w:val="000000"/>
                <w:sz w:val="16"/>
                <w:szCs w:val="16"/>
                <w:lang w:val="nl-NL" w:eastAsia="fr-BE"/>
              </w:rPr>
              <w:t>Naam product:</w:t>
            </w:r>
          </w:p>
        </w:tc>
        <w:tc>
          <w:tcPr>
            <w:tcW w:w="372" w:type="pct"/>
            <w:tcBorders>
              <w:top w:val="nil"/>
              <w:left w:val="nil"/>
              <w:bottom w:val="single" w:sz="4" w:space="0" w:color="auto"/>
              <w:right w:val="nil"/>
            </w:tcBorders>
            <w:shd w:val="clear" w:color="auto" w:fill="FFFFFF"/>
            <w:noWrap/>
            <w:vAlign w:val="center"/>
          </w:tcPr>
          <w:p w14:paraId="44A11C0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38" w:type="pct"/>
            <w:tcBorders>
              <w:top w:val="nil"/>
              <w:left w:val="nil"/>
              <w:bottom w:val="single" w:sz="4" w:space="0" w:color="auto"/>
              <w:right w:val="nil"/>
            </w:tcBorders>
            <w:shd w:val="clear" w:color="auto" w:fill="FFFFFF"/>
            <w:noWrap/>
            <w:vAlign w:val="center"/>
          </w:tcPr>
          <w:p w14:paraId="73BCE4F9"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p>
        </w:tc>
        <w:tc>
          <w:tcPr>
            <w:tcW w:w="320" w:type="pct"/>
            <w:tcBorders>
              <w:top w:val="nil"/>
              <w:left w:val="nil"/>
              <w:bottom w:val="single" w:sz="4" w:space="0" w:color="auto"/>
              <w:right w:val="nil"/>
            </w:tcBorders>
            <w:shd w:val="clear" w:color="auto" w:fill="FFFFFF"/>
            <w:noWrap/>
            <w:vAlign w:val="center"/>
          </w:tcPr>
          <w:p w14:paraId="30A919A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57" w:type="pct"/>
            <w:tcBorders>
              <w:top w:val="nil"/>
              <w:left w:val="nil"/>
              <w:bottom w:val="single" w:sz="4" w:space="0" w:color="auto"/>
              <w:right w:val="single" w:sz="4" w:space="0" w:color="auto"/>
            </w:tcBorders>
            <w:shd w:val="clear" w:color="auto" w:fill="FFFFFF"/>
            <w:noWrap/>
            <w:vAlign w:val="center"/>
          </w:tcPr>
          <w:p w14:paraId="6249AC1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84" w:type="pct"/>
            <w:tcBorders>
              <w:top w:val="nil"/>
              <w:left w:val="single" w:sz="4" w:space="0" w:color="auto"/>
              <w:bottom w:val="single" w:sz="4" w:space="0" w:color="auto"/>
              <w:right w:val="single" w:sz="4" w:space="0" w:color="auto"/>
            </w:tcBorders>
            <w:shd w:val="clear" w:color="auto" w:fill="FFFFFF"/>
            <w:noWrap/>
            <w:vAlign w:val="center"/>
            <w:hideMark/>
          </w:tcPr>
          <w:p w14:paraId="3F5B4CA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256" w:type="pct"/>
            <w:tcBorders>
              <w:top w:val="nil"/>
              <w:left w:val="single" w:sz="4" w:space="0" w:color="auto"/>
              <w:bottom w:val="single" w:sz="4" w:space="0" w:color="auto"/>
              <w:right w:val="single" w:sz="4" w:space="0" w:color="auto"/>
            </w:tcBorders>
            <w:shd w:val="clear" w:color="auto" w:fill="FFFFFF"/>
            <w:noWrap/>
            <w:vAlign w:val="center"/>
            <w:hideMark/>
          </w:tcPr>
          <w:p w14:paraId="2C97ED1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47" w:type="pct"/>
            <w:tcBorders>
              <w:top w:val="nil"/>
              <w:left w:val="single" w:sz="4" w:space="0" w:color="auto"/>
              <w:bottom w:val="single" w:sz="4" w:space="0" w:color="auto"/>
              <w:right w:val="single" w:sz="4" w:space="0" w:color="auto"/>
            </w:tcBorders>
            <w:shd w:val="clear" w:color="auto" w:fill="FFFFFF"/>
            <w:noWrap/>
            <w:vAlign w:val="center"/>
          </w:tcPr>
          <w:p w14:paraId="5B6F906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8" w:type="pct"/>
            <w:tcBorders>
              <w:top w:val="nil"/>
              <w:left w:val="single" w:sz="4" w:space="0" w:color="auto"/>
              <w:bottom w:val="single" w:sz="4" w:space="0" w:color="auto"/>
              <w:right w:val="single" w:sz="4" w:space="0" w:color="auto"/>
            </w:tcBorders>
            <w:shd w:val="clear" w:color="auto" w:fill="FFFFFF"/>
            <w:noWrap/>
            <w:vAlign w:val="center"/>
            <w:hideMark/>
          </w:tcPr>
          <w:p w14:paraId="6204963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77" w:type="pct"/>
            <w:tcBorders>
              <w:top w:val="nil"/>
              <w:left w:val="single" w:sz="4" w:space="0" w:color="auto"/>
              <w:bottom w:val="single" w:sz="4" w:space="0" w:color="auto"/>
              <w:right w:val="single" w:sz="4" w:space="0" w:color="auto"/>
            </w:tcBorders>
            <w:shd w:val="clear" w:color="auto" w:fill="FFFFFF"/>
            <w:noWrap/>
            <w:vAlign w:val="center"/>
          </w:tcPr>
          <w:p w14:paraId="6503960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7C711C" w14:paraId="4101705A" w14:textId="77777777" w:rsidTr="007E046D">
        <w:trPr>
          <w:trHeight w:val="300"/>
        </w:trPr>
        <w:tc>
          <w:tcPr>
            <w:tcW w:w="2888" w:type="pct"/>
            <w:gridSpan w:val="6"/>
            <w:tcBorders>
              <w:top w:val="single" w:sz="4" w:space="0" w:color="auto"/>
              <w:left w:val="single" w:sz="4" w:space="0" w:color="auto"/>
              <w:bottom w:val="nil"/>
              <w:right w:val="single" w:sz="4" w:space="0" w:color="auto"/>
            </w:tcBorders>
            <w:shd w:val="clear" w:color="auto" w:fill="FFFFFF"/>
            <w:noWrap/>
            <w:vAlign w:val="center"/>
            <w:hideMark/>
          </w:tcPr>
          <w:p w14:paraId="77C2766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3.3 Implantaten, prothesen, niet implanteerbare medische hulpmiddelen</w:t>
            </w:r>
          </w:p>
        </w:tc>
        <w:tc>
          <w:tcPr>
            <w:tcW w:w="384" w:type="pct"/>
            <w:tcBorders>
              <w:top w:val="single" w:sz="4" w:space="0" w:color="auto"/>
              <w:left w:val="single" w:sz="4" w:space="0" w:color="auto"/>
              <w:bottom w:val="nil"/>
              <w:right w:val="nil"/>
            </w:tcBorders>
            <w:shd w:val="clear" w:color="auto" w:fill="FFFFFF"/>
            <w:noWrap/>
            <w:vAlign w:val="center"/>
            <w:hideMark/>
          </w:tcPr>
          <w:p w14:paraId="7A46294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56" w:type="pct"/>
            <w:tcBorders>
              <w:top w:val="single" w:sz="4" w:space="0" w:color="auto"/>
              <w:left w:val="single" w:sz="4" w:space="0" w:color="auto"/>
              <w:bottom w:val="nil"/>
              <w:right w:val="single" w:sz="4" w:space="0" w:color="auto"/>
            </w:tcBorders>
            <w:shd w:val="clear" w:color="auto" w:fill="FFFFFF"/>
            <w:noWrap/>
            <w:vAlign w:val="center"/>
            <w:hideMark/>
          </w:tcPr>
          <w:p w14:paraId="70ABA353"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447" w:type="pct"/>
            <w:tcBorders>
              <w:top w:val="single" w:sz="4" w:space="0" w:color="auto"/>
              <w:left w:val="nil"/>
              <w:bottom w:val="nil"/>
              <w:right w:val="single" w:sz="4" w:space="0" w:color="auto"/>
            </w:tcBorders>
            <w:shd w:val="clear" w:color="auto" w:fill="FFFFFF"/>
            <w:noWrap/>
            <w:vAlign w:val="center"/>
            <w:hideMark/>
          </w:tcPr>
          <w:p w14:paraId="03A58916"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448" w:type="pct"/>
            <w:tcBorders>
              <w:top w:val="single" w:sz="4" w:space="0" w:color="auto"/>
              <w:left w:val="single" w:sz="4" w:space="0" w:color="auto"/>
              <w:bottom w:val="nil"/>
              <w:right w:val="nil"/>
            </w:tcBorders>
            <w:shd w:val="clear" w:color="auto" w:fill="FFFFFF"/>
            <w:noWrap/>
            <w:vAlign w:val="center"/>
            <w:hideMark/>
          </w:tcPr>
          <w:p w14:paraId="0088D40F"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577" w:type="pct"/>
            <w:tcBorders>
              <w:top w:val="single" w:sz="4" w:space="0" w:color="auto"/>
              <w:left w:val="single" w:sz="4" w:space="0" w:color="auto"/>
              <w:bottom w:val="nil"/>
              <w:right w:val="single" w:sz="4" w:space="0" w:color="auto"/>
            </w:tcBorders>
            <w:shd w:val="clear" w:color="auto" w:fill="FFFFFF"/>
            <w:noWrap/>
            <w:vAlign w:val="center"/>
            <w:hideMark/>
          </w:tcPr>
          <w:p w14:paraId="1C3BE65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7E2BD2" w:rsidRPr="00A35825" w14:paraId="39582681" w14:textId="77777777" w:rsidTr="007E046D">
        <w:trPr>
          <w:trHeight w:val="300"/>
        </w:trPr>
        <w:tc>
          <w:tcPr>
            <w:tcW w:w="2311" w:type="pct"/>
            <w:gridSpan w:val="4"/>
            <w:tcBorders>
              <w:top w:val="nil"/>
              <w:left w:val="single" w:sz="4" w:space="0" w:color="auto"/>
              <w:bottom w:val="nil"/>
              <w:right w:val="nil"/>
            </w:tcBorders>
            <w:shd w:val="clear" w:color="auto" w:fill="FFFFFF"/>
            <w:noWrap/>
            <w:vAlign w:val="center"/>
            <w:hideMark/>
          </w:tcPr>
          <w:p w14:paraId="6F40079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Vergoedbare producten</w:t>
            </w:r>
          </w:p>
        </w:tc>
        <w:tc>
          <w:tcPr>
            <w:tcW w:w="320" w:type="pct"/>
            <w:shd w:val="clear" w:color="auto" w:fill="FFFFFF"/>
            <w:noWrap/>
            <w:vAlign w:val="center"/>
          </w:tcPr>
          <w:p w14:paraId="0671358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57" w:type="pct"/>
            <w:tcBorders>
              <w:top w:val="nil"/>
              <w:left w:val="nil"/>
              <w:bottom w:val="nil"/>
              <w:right w:val="single" w:sz="4" w:space="0" w:color="auto"/>
            </w:tcBorders>
            <w:shd w:val="clear" w:color="auto" w:fill="FFFFFF"/>
            <w:noWrap/>
            <w:vAlign w:val="center"/>
          </w:tcPr>
          <w:p w14:paraId="401F631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84" w:type="pct"/>
            <w:tcBorders>
              <w:top w:val="nil"/>
              <w:left w:val="single" w:sz="4" w:space="0" w:color="auto"/>
              <w:bottom w:val="nil"/>
              <w:right w:val="nil"/>
            </w:tcBorders>
            <w:shd w:val="clear" w:color="auto" w:fill="FFFFFF"/>
            <w:noWrap/>
            <w:vAlign w:val="center"/>
          </w:tcPr>
          <w:p w14:paraId="0F287A0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256" w:type="pct"/>
            <w:tcBorders>
              <w:top w:val="nil"/>
              <w:left w:val="single" w:sz="4" w:space="0" w:color="auto"/>
              <w:bottom w:val="nil"/>
              <w:right w:val="single" w:sz="4" w:space="0" w:color="auto"/>
            </w:tcBorders>
            <w:shd w:val="clear" w:color="auto" w:fill="FFFFFF"/>
            <w:noWrap/>
            <w:vAlign w:val="center"/>
          </w:tcPr>
          <w:p w14:paraId="1EDDA21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7" w:type="pct"/>
            <w:tcBorders>
              <w:top w:val="nil"/>
              <w:left w:val="nil"/>
              <w:bottom w:val="nil"/>
              <w:right w:val="single" w:sz="4" w:space="0" w:color="auto"/>
            </w:tcBorders>
            <w:shd w:val="clear" w:color="auto" w:fill="FFFFFF"/>
            <w:noWrap/>
            <w:vAlign w:val="center"/>
          </w:tcPr>
          <w:p w14:paraId="379F9CB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8" w:type="pct"/>
            <w:tcBorders>
              <w:top w:val="nil"/>
              <w:left w:val="nil"/>
              <w:bottom w:val="nil"/>
              <w:right w:val="single" w:sz="4" w:space="0" w:color="auto"/>
            </w:tcBorders>
            <w:shd w:val="clear" w:color="auto" w:fill="FFFFFF"/>
            <w:noWrap/>
            <w:vAlign w:val="center"/>
          </w:tcPr>
          <w:p w14:paraId="014B6B2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77" w:type="pct"/>
            <w:tcBorders>
              <w:top w:val="nil"/>
              <w:left w:val="single" w:sz="4" w:space="0" w:color="auto"/>
              <w:bottom w:val="nil"/>
              <w:right w:val="single" w:sz="4" w:space="0" w:color="auto"/>
            </w:tcBorders>
            <w:shd w:val="clear" w:color="auto" w:fill="FFFFFF"/>
            <w:noWrap/>
            <w:vAlign w:val="center"/>
          </w:tcPr>
          <w:p w14:paraId="455A6EC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A35825" w14:paraId="458FF27A" w14:textId="77777777" w:rsidTr="007E046D">
        <w:trPr>
          <w:trHeight w:val="300"/>
        </w:trPr>
        <w:tc>
          <w:tcPr>
            <w:tcW w:w="598" w:type="pct"/>
            <w:tcBorders>
              <w:top w:val="nil"/>
              <w:left w:val="single" w:sz="4" w:space="0" w:color="auto"/>
              <w:bottom w:val="nil"/>
              <w:right w:val="nil"/>
            </w:tcBorders>
            <w:shd w:val="clear" w:color="auto" w:fill="FFFFFF"/>
            <w:noWrap/>
            <w:vAlign w:val="center"/>
            <w:hideMark/>
          </w:tcPr>
          <w:p w14:paraId="05C9E4E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1103" w:type="pct"/>
            <w:shd w:val="clear" w:color="auto" w:fill="FFFFFF"/>
            <w:noWrap/>
            <w:vAlign w:val="center"/>
            <w:hideMark/>
          </w:tcPr>
          <w:p w14:paraId="2D5E4031" w14:textId="77777777" w:rsidR="00A35825" w:rsidRPr="00A35825" w:rsidRDefault="00A35825" w:rsidP="00A35825">
            <w:pPr>
              <w:spacing w:after="0" w:line="240" w:lineRule="auto"/>
              <w:rPr>
                <w:rFonts w:ascii="Calibri" w:eastAsia="Times New Roman" w:hAnsi="Calibri" w:cs="Calibri"/>
                <w:iCs/>
                <w:color w:val="000000"/>
                <w:sz w:val="16"/>
                <w:szCs w:val="16"/>
                <w:lang w:val="nl-NL" w:eastAsia="fr-BE"/>
              </w:rPr>
            </w:pPr>
            <w:r w:rsidRPr="00A35825">
              <w:rPr>
                <w:rFonts w:ascii="Calibri" w:eastAsia="Times New Roman" w:hAnsi="Calibri" w:cs="Calibri"/>
                <w:iCs/>
                <w:color w:val="000000"/>
                <w:sz w:val="16"/>
                <w:szCs w:val="16"/>
                <w:lang w:val="nl-NL" w:eastAsia="fr-BE"/>
              </w:rPr>
              <w:t>Naam product:</w:t>
            </w:r>
          </w:p>
        </w:tc>
        <w:tc>
          <w:tcPr>
            <w:tcW w:w="372" w:type="pct"/>
            <w:shd w:val="clear" w:color="auto" w:fill="FFFFFF"/>
            <w:noWrap/>
            <w:vAlign w:val="center"/>
            <w:hideMark/>
          </w:tcPr>
          <w:p w14:paraId="13D150F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38" w:type="pct"/>
            <w:shd w:val="clear" w:color="auto" w:fill="FFFFFF"/>
            <w:noWrap/>
            <w:vAlign w:val="center"/>
            <w:hideMark/>
          </w:tcPr>
          <w:p w14:paraId="601C2AA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0" w:type="pct"/>
            <w:shd w:val="clear" w:color="auto" w:fill="FFFFFF"/>
            <w:noWrap/>
            <w:vAlign w:val="center"/>
            <w:hideMark/>
          </w:tcPr>
          <w:p w14:paraId="339C8250" w14:textId="77777777" w:rsidR="00A35825" w:rsidRPr="00A35825" w:rsidRDefault="00A35825" w:rsidP="00A35825">
            <w:pPr>
              <w:spacing w:after="0" w:line="240" w:lineRule="auto"/>
              <w:ind w:left="-71"/>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xml:space="preserve">Notificatie (8) </w:t>
            </w:r>
          </w:p>
        </w:tc>
        <w:tc>
          <w:tcPr>
            <w:tcW w:w="257" w:type="pct"/>
            <w:tcBorders>
              <w:top w:val="nil"/>
              <w:left w:val="nil"/>
              <w:bottom w:val="nil"/>
              <w:right w:val="single" w:sz="4" w:space="0" w:color="auto"/>
            </w:tcBorders>
            <w:shd w:val="clear" w:color="auto" w:fill="FFFFFF"/>
            <w:noWrap/>
            <w:vAlign w:val="center"/>
            <w:hideMark/>
          </w:tcPr>
          <w:p w14:paraId="163FFB66"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w:t>
            </w:r>
          </w:p>
        </w:tc>
        <w:tc>
          <w:tcPr>
            <w:tcW w:w="384" w:type="pct"/>
            <w:tcBorders>
              <w:top w:val="nil"/>
              <w:left w:val="single" w:sz="4" w:space="0" w:color="auto"/>
              <w:bottom w:val="nil"/>
              <w:right w:val="nil"/>
            </w:tcBorders>
            <w:shd w:val="clear" w:color="auto" w:fill="FFFFFF"/>
            <w:noWrap/>
            <w:vAlign w:val="center"/>
            <w:hideMark/>
          </w:tcPr>
          <w:p w14:paraId="2F9C44B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256" w:type="pct"/>
            <w:tcBorders>
              <w:top w:val="nil"/>
              <w:left w:val="single" w:sz="4" w:space="0" w:color="auto"/>
              <w:bottom w:val="nil"/>
              <w:right w:val="single" w:sz="4" w:space="0" w:color="auto"/>
            </w:tcBorders>
            <w:shd w:val="clear" w:color="auto" w:fill="FFFFFF"/>
            <w:noWrap/>
            <w:vAlign w:val="center"/>
            <w:hideMark/>
          </w:tcPr>
          <w:p w14:paraId="1904A6A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47" w:type="pct"/>
            <w:tcBorders>
              <w:top w:val="nil"/>
              <w:left w:val="nil"/>
              <w:bottom w:val="nil"/>
              <w:right w:val="single" w:sz="4" w:space="0" w:color="auto"/>
            </w:tcBorders>
            <w:shd w:val="clear" w:color="auto" w:fill="FFFFFF"/>
            <w:noWrap/>
            <w:vAlign w:val="center"/>
            <w:hideMark/>
          </w:tcPr>
          <w:p w14:paraId="62791DE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48" w:type="pct"/>
            <w:tcBorders>
              <w:top w:val="nil"/>
              <w:left w:val="nil"/>
              <w:bottom w:val="nil"/>
              <w:right w:val="single" w:sz="4" w:space="0" w:color="auto"/>
            </w:tcBorders>
            <w:shd w:val="clear" w:color="auto" w:fill="FFFFFF"/>
            <w:noWrap/>
            <w:vAlign w:val="center"/>
            <w:hideMark/>
          </w:tcPr>
          <w:p w14:paraId="5B7D996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77" w:type="pct"/>
            <w:tcBorders>
              <w:top w:val="nil"/>
              <w:left w:val="single" w:sz="4" w:space="0" w:color="auto"/>
              <w:bottom w:val="nil"/>
              <w:right w:val="single" w:sz="4" w:space="0" w:color="auto"/>
            </w:tcBorders>
            <w:shd w:val="clear" w:color="auto" w:fill="FFFFFF"/>
            <w:noWrap/>
            <w:vAlign w:val="center"/>
            <w:hideMark/>
          </w:tcPr>
          <w:p w14:paraId="7C723CB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7E2BD2" w:rsidRPr="00A35825" w14:paraId="584779CF" w14:textId="77777777" w:rsidTr="007E046D">
        <w:trPr>
          <w:trHeight w:val="300"/>
        </w:trPr>
        <w:tc>
          <w:tcPr>
            <w:tcW w:w="598" w:type="pct"/>
            <w:tcBorders>
              <w:top w:val="nil"/>
              <w:left w:val="single" w:sz="4" w:space="0" w:color="auto"/>
              <w:bottom w:val="nil"/>
              <w:right w:val="nil"/>
            </w:tcBorders>
            <w:shd w:val="clear" w:color="auto" w:fill="FFFFFF"/>
            <w:noWrap/>
            <w:vAlign w:val="center"/>
            <w:hideMark/>
          </w:tcPr>
          <w:p w14:paraId="3E55FC9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1713" w:type="pct"/>
            <w:gridSpan w:val="3"/>
            <w:shd w:val="clear" w:color="auto" w:fill="FFFFFF"/>
            <w:noWrap/>
            <w:vAlign w:val="center"/>
            <w:hideMark/>
          </w:tcPr>
          <w:p w14:paraId="03C76D78"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Afleveringsmarge implantaten (6) </w:t>
            </w:r>
          </w:p>
        </w:tc>
        <w:tc>
          <w:tcPr>
            <w:tcW w:w="320" w:type="pct"/>
            <w:shd w:val="clear" w:color="auto" w:fill="FFFFFF"/>
            <w:noWrap/>
            <w:vAlign w:val="center"/>
            <w:hideMark/>
          </w:tcPr>
          <w:p w14:paraId="14BF54CF"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w:t>
            </w:r>
          </w:p>
        </w:tc>
        <w:tc>
          <w:tcPr>
            <w:tcW w:w="257" w:type="pct"/>
            <w:tcBorders>
              <w:top w:val="nil"/>
              <w:left w:val="nil"/>
              <w:bottom w:val="nil"/>
              <w:right w:val="single" w:sz="4" w:space="0" w:color="auto"/>
            </w:tcBorders>
            <w:shd w:val="clear" w:color="auto" w:fill="FFFFFF"/>
            <w:noWrap/>
            <w:vAlign w:val="center"/>
            <w:hideMark/>
          </w:tcPr>
          <w:p w14:paraId="0B25563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84" w:type="pct"/>
            <w:tcBorders>
              <w:top w:val="nil"/>
              <w:left w:val="single" w:sz="4" w:space="0" w:color="auto"/>
              <w:bottom w:val="nil"/>
              <w:right w:val="nil"/>
            </w:tcBorders>
            <w:shd w:val="clear" w:color="auto" w:fill="FFFFFF"/>
            <w:noWrap/>
            <w:vAlign w:val="center"/>
          </w:tcPr>
          <w:p w14:paraId="3269BE6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256" w:type="pct"/>
            <w:tcBorders>
              <w:top w:val="nil"/>
              <w:left w:val="single" w:sz="4" w:space="0" w:color="auto"/>
              <w:bottom w:val="nil"/>
              <w:right w:val="single" w:sz="4" w:space="0" w:color="auto"/>
            </w:tcBorders>
            <w:shd w:val="clear" w:color="auto" w:fill="FFFFFF"/>
            <w:noWrap/>
            <w:vAlign w:val="center"/>
          </w:tcPr>
          <w:p w14:paraId="1DBAF66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7" w:type="pct"/>
            <w:tcBorders>
              <w:top w:val="nil"/>
              <w:left w:val="nil"/>
              <w:bottom w:val="nil"/>
              <w:right w:val="single" w:sz="4" w:space="0" w:color="auto"/>
            </w:tcBorders>
            <w:shd w:val="clear" w:color="auto" w:fill="FFFFFF"/>
            <w:noWrap/>
            <w:vAlign w:val="center"/>
            <w:hideMark/>
          </w:tcPr>
          <w:p w14:paraId="288C682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48" w:type="pct"/>
            <w:tcBorders>
              <w:top w:val="nil"/>
              <w:left w:val="nil"/>
              <w:bottom w:val="nil"/>
              <w:right w:val="single" w:sz="4" w:space="0" w:color="auto"/>
            </w:tcBorders>
            <w:shd w:val="clear" w:color="auto" w:fill="FFFFFF"/>
            <w:noWrap/>
            <w:vAlign w:val="center"/>
            <w:hideMark/>
          </w:tcPr>
          <w:p w14:paraId="2D8353C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77" w:type="pct"/>
            <w:tcBorders>
              <w:top w:val="nil"/>
              <w:left w:val="single" w:sz="4" w:space="0" w:color="auto"/>
              <w:bottom w:val="nil"/>
              <w:right w:val="single" w:sz="4" w:space="0" w:color="auto"/>
            </w:tcBorders>
            <w:shd w:val="clear" w:color="auto" w:fill="FFFFFF"/>
            <w:noWrap/>
            <w:vAlign w:val="center"/>
            <w:hideMark/>
          </w:tcPr>
          <w:p w14:paraId="22314C4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7E2BD2" w:rsidRPr="00A35825" w14:paraId="69E5FA2E" w14:textId="77777777" w:rsidTr="007E046D">
        <w:trPr>
          <w:trHeight w:val="300"/>
        </w:trPr>
        <w:tc>
          <w:tcPr>
            <w:tcW w:w="598" w:type="pct"/>
            <w:tcBorders>
              <w:top w:val="nil"/>
              <w:left w:val="single" w:sz="4" w:space="0" w:color="auto"/>
              <w:bottom w:val="nil"/>
              <w:right w:val="nil"/>
            </w:tcBorders>
            <w:shd w:val="clear" w:color="auto" w:fill="FFFFFF"/>
            <w:noWrap/>
            <w:vAlign w:val="center"/>
            <w:hideMark/>
          </w:tcPr>
          <w:p w14:paraId="4918E16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1713" w:type="pct"/>
            <w:gridSpan w:val="3"/>
            <w:shd w:val="clear" w:color="auto" w:fill="FFFFFF"/>
            <w:noWrap/>
            <w:vAlign w:val="center"/>
            <w:hideMark/>
          </w:tcPr>
          <w:p w14:paraId="5A8AFE49"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Veiligheidsgrens implantaten (7) </w:t>
            </w:r>
          </w:p>
        </w:tc>
        <w:tc>
          <w:tcPr>
            <w:tcW w:w="320" w:type="pct"/>
            <w:shd w:val="clear" w:color="auto" w:fill="FFFFFF"/>
            <w:noWrap/>
            <w:vAlign w:val="center"/>
            <w:hideMark/>
          </w:tcPr>
          <w:p w14:paraId="214A0B44"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w:t>
            </w:r>
          </w:p>
        </w:tc>
        <w:tc>
          <w:tcPr>
            <w:tcW w:w="257" w:type="pct"/>
            <w:tcBorders>
              <w:top w:val="nil"/>
              <w:left w:val="nil"/>
              <w:bottom w:val="nil"/>
              <w:right w:val="single" w:sz="4" w:space="0" w:color="auto"/>
            </w:tcBorders>
            <w:shd w:val="clear" w:color="auto" w:fill="FFFFFF"/>
            <w:noWrap/>
            <w:vAlign w:val="center"/>
            <w:hideMark/>
          </w:tcPr>
          <w:p w14:paraId="309EF3E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84" w:type="pct"/>
            <w:tcBorders>
              <w:top w:val="nil"/>
              <w:left w:val="single" w:sz="4" w:space="0" w:color="auto"/>
              <w:bottom w:val="nil"/>
              <w:right w:val="nil"/>
            </w:tcBorders>
            <w:shd w:val="clear" w:color="auto" w:fill="FFFFFF"/>
            <w:noWrap/>
            <w:vAlign w:val="center"/>
          </w:tcPr>
          <w:p w14:paraId="5CFF308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256" w:type="pct"/>
            <w:tcBorders>
              <w:top w:val="nil"/>
              <w:left w:val="single" w:sz="4" w:space="0" w:color="auto"/>
              <w:bottom w:val="nil"/>
              <w:right w:val="single" w:sz="4" w:space="0" w:color="auto"/>
            </w:tcBorders>
            <w:shd w:val="clear" w:color="auto" w:fill="FFFFFF"/>
            <w:noWrap/>
            <w:vAlign w:val="center"/>
          </w:tcPr>
          <w:p w14:paraId="44F61F9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7" w:type="pct"/>
            <w:tcBorders>
              <w:top w:val="nil"/>
              <w:left w:val="nil"/>
              <w:bottom w:val="nil"/>
              <w:right w:val="single" w:sz="4" w:space="0" w:color="auto"/>
            </w:tcBorders>
            <w:shd w:val="clear" w:color="auto" w:fill="FFFFFF"/>
            <w:noWrap/>
            <w:vAlign w:val="center"/>
          </w:tcPr>
          <w:p w14:paraId="312778B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8" w:type="pct"/>
            <w:tcBorders>
              <w:top w:val="nil"/>
              <w:left w:val="nil"/>
              <w:bottom w:val="nil"/>
              <w:right w:val="single" w:sz="4" w:space="0" w:color="auto"/>
            </w:tcBorders>
            <w:shd w:val="clear" w:color="auto" w:fill="FFFFFF"/>
            <w:noWrap/>
            <w:vAlign w:val="center"/>
            <w:hideMark/>
          </w:tcPr>
          <w:p w14:paraId="524EE48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77" w:type="pct"/>
            <w:tcBorders>
              <w:top w:val="nil"/>
              <w:left w:val="single" w:sz="4" w:space="0" w:color="auto"/>
              <w:bottom w:val="nil"/>
              <w:right w:val="single" w:sz="4" w:space="0" w:color="auto"/>
            </w:tcBorders>
            <w:shd w:val="clear" w:color="auto" w:fill="FFFFFF"/>
            <w:noWrap/>
            <w:vAlign w:val="center"/>
            <w:hideMark/>
          </w:tcPr>
          <w:p w14:paraId="37A256B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7E2BD2" w:rsidRPr="00A35825" w14:paraId="1C59F539" w14:textId="77777777" w:rsidTr="007E046D">
        <w:trPr>
          <w:trHeight w:val="300"/>
        </w:trPr>
        <w:tc>
          <w:tcPr>
            <w:tcW w:w="598" w:type="pct"/>
            <w:tcBorders>
              <w:top w:val="nil"/>
              <w:left w:val="single" w:sz="4" w:space="0" w:color="auto"/>
              <w:bottom w:val="nil"/>
              <w:right w:val="nil"/>
            </w:tcBorders>
            <w:shd w:val="clear" w:color="auto" w:fill="FFFFFF"/>
            <w:noWrap/>
            <w:vAlign w:val="center"/>
            <w:hideMark/>
          </w:tcPr>
          <w:p w14:paraId="36BBA40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1103" w:type="pct"/>
            <w:shd w:val="clear" w:color="auto" w:fill="FFFFFF"/>
            <w:noWrap/>
            <w:vAlign w:val="center"/>
            <w:hideMark/>
          </w:tcPr>
          <w:p w14:paraId="5790A145"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w:t>
            </w:r>
          </w:p>
        </w:tc>
        <w:tc>
          <w:tcPr>
            <w:tcW w:w="372" w:type="pct"/>
            <w:shd w:val="clear" w:color="auto" w:fill="FFFFFF"/>
            <w:noWrap/>
            <w:vAlign w:val="center"/>
            <w:hideMark/>
          </w:tcPr>
          <w:p w14:paraId="6287B027"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w:t>
            </w:r>
          </w:p>
        </w:tc>
        <w:tc>
          <w:tcPr>
            <w:tcW w:w="238" w:type="pct"/>
            <w:shd w:val="clear" w:color="auto" w:fill="FFFFFF"/>
            <w:noWrap/>
            <w:vAlign w:val="center"/>
            <w:hideMark/>
          </w:tcPr>
          <w:p w14:paraId="0A7DAB14"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w:t>
            </w:r>
          </w:p>
        </w:tc>
        <w:tc>
          <w:tcPr>
            <w:tcW w:w="320" w:type="pct"/>
            <w:shd w:val="clear" w:color="auto" w:fill="FFFFFF"/>
            <w:noWrap/>
            <w:vAlign w:val="center"/>
          </w:tcPr>
          <w:p w14:paraId="1218C8C1" w14:textId="77777777" w:rsidR="00A35825" w:rsidRPr="00A35825" w:rsidRDefault="00A35825" w:rsidP="00A35825">
            <w:pPr>
              <w:spacing w:after="0" w:line="240" w:lineRule="auto"/>
              <w:ind w:left="-71"/>
              <w:rPr>
                <w:rFonts w:ascii="Calibri" w:eastAsia="Times New Roman" w:hAnsi="Calibri" w:cs="Calibri"/>
                <w:sz w:val="16"/>
                <w:szCs w:val="16"/>
                <w:lang w:val="nl-NL" w:eastAsia="fr-BE"/>
              </w:rPr>
            </w:pPr>
          </w:p>
        </w:tc>
        <w:tc>
          <w:tcPr>
            <w:tcW w:w="257" w:type="pct"/>
            <w:tcBorders>
              <w:top w:val="nil"/>
              <w:left w:val="nil"/>
              <w:bottom w:val="nil"/>
              <w:right w:val="single" w:sz="4" w:space="0" w:color="auto"/>
            </w:tcBorders>
            <w:shd w:val="clear" w:color="auto" w:fill="FFFFFF"/>
            <w:noWrap/>
            <w:vAlign w:val="center"/>
          </w:tcPr>
          <w:p w14:paraId="5BDA4737" w14:textId="77777777" w:rsidR="00A35825" w:rsidRPr="00A35825" w:rsidRDefault="00A35825" w:rsidP="00A35825">
            <w:pPr>
              <w:spacing w:after="0" w:line="240" w:lineRule="auto"/>
              <w:rPr>
                <w:rFonts w:ascii="Calibri" w:eastAsia="Times New Roman" w:hAnsi="Calibri" w:cs="Calibri"/>
                <w:sz w:val="16"/>
                <w:szCs w:val="16"/>
                <w:lang w:val="nl-NL" w:eastAsia="fr-BE"/>
              </w:rPr>
            </w:pPr>
          </w:p>
        </w:tc>
        <w:tc>
          <w:tcPr>
            <w:tcW w:w="384" w:type="pct"/>
            <w:tcBorders>
              <w:top w:val="nil"/>
              <w:left w:val="single" w:sz="4" w:space="0" w:color="auto"/>
              <w:bottom w:val="nil"/>
              <w:right w:val="nil"/>
            </w:tcBorders>
            <w:shd w:val="clear" w:color="auto" w:fill="FFFFFF"/>
            <w:noWrap/>
            <w:vAlign w:val="center"/>
            <w:hideMark/>
          </w:tcPr>
          <w:p w14:paraId="5FEADE2C" w14:textId="77777777" w:rsidR="00A35825" w:rsidRPr="00A35825" w:rsidRDefault="00A35825" w:rsidP="00A35825">
            <w:pPr>
              <w:spacing w:after="0" w:line="240" w:lineRule="auto"/>
              <w:rPr>
                <w:rFonts w:ascii="Calibri" w:eastAsia="Times New Roman" w:hAnsi="Calibri" w:cs="Calibri"/>
                <w:sz w:val="16"/>
                <w:szCs w:val="16"/>
                <w:lang w:val="nl-NL" w:eastAsia="fr-BE"/>
              </w:rPr>
            </w:pPr>
          </w:p>
        </w:tc>
        <w:tc>
          <w:tcPr>
            <w:tcW w:w="256" w:type="pct"/>
            <w:tcBorders>
              <w:top w:val="nil"/>
              <w:left w:val="single" w:sz="4" w:space="0" w:color="auto"/>
              <w:bottom w:val="nil"/>
              <w:right w:val="single" w:sz="4" w:space="0" w:color="auto"/>
            </w:tcBorders>
            <w:shd w:val="clear" w:color="auto" w:fill="FFFFFF"/>
            <w:noWrap/>
            <w:vAlign w:val="center"/>
            <w:hideMark/>
          </w:tcPr>
          <w:p w14:paraId="505A2BFA"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447" w:type="pct"/>
            <w:tcBorders>
              <w:top w:val="nil"/>
              <w:left w:val="nil"/>
              <w:bottom w:val="nil"/>
              <w:right w:val="single" w:sz="4" w:space="0" w:color="auto"/>
            </w:tcBorders>
            <w:shd w:val="clear" w:color="auto" w:fill="FFFFFF"/>
            <w:noWrap/>
            <w:vAlign w:val="center"/>
            <w:hideMark/>
          </w:tcPr>
          <w:p w14:paraId="2E560889"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448" w:type="pct"/>
            <w:tcBorders>
              <w:top w:val="nil"/>
              <w:left w:val="nil"/>
              <w:bottom w:val="nil"/>
              <w:right w:val="single" w:sz="4" w:space="0" w:color="auto"/>
            </w:tcBorders>
            <w:shd w:val="clear" w:color="auto" w:fill="FFFFFF"/>
            <w:noWrap/>
            <w:vAlign w:val="center"/>
            <w:hideMark/>
          </w:tcPr>
          <w:p w14:paraId="35924D22"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577" w:type="pct"/>
            <w:tcBorders>
              <w:top w:val="nil"/>
              <w:left w:val="single" w:sz="4" w:space="0" w:color="auto"/>
              <w:bottom w:val="nil"/>
              <w:right w:val="single" w:sz="4" w:space="0" w:color="auto"/>
            </w:tcBorders>
            <w:shd w:val="clear" w:color="auto" w:fill="FFFFFF"/>
            <w:noWrap/>
            <w:vAlign w:val="center"/>
            <w:hideMark/>
          </w:tcPr>
          <w:p w14:paraId="48A5D14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7E2BD2" w:rsidRPr="00A35825" w14:paraId="5D8A9A9D" w14:textId="77777777" w:rsidTr="007E046D">
        <w:trPr>
          <w:trHeight w:val="300"/>
        </w:trPr>
        <w:tc>
          <w:tcPr>
            <w:tcW w:w="1701" w:type="pct"/>
            <w:gridSpan w:val="2"/>
            <w:tcBorders>
              <w:top w:val="nil"/>
              <w:left w:val="single" w:sz="4" w:space="0" w:color="auto"/>
              <w:bottom w:val="nil"/>
              <w:right w:val="nil"/>
            </w:tcBorders>
            <w:shd w:val="clear" w:color="auto" w:fill="FFFFFF"/>
            <w:noWrap/>
            <w:vAlign w:val="center"/>
            <w:hideMark/>
          </w:tcPr>
          <w:p w14:paraId="4221452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Niet-vergoedbare producten</w:t>
            </w:r>
          </w:p>
        </w:tc>
        <w:tc>
          <w:tcPr>
            <w:tcW w:w="372" w:type="pct"/>
            <w:shd w:val="clear" w:color="auto" w:fill="FFFFFF"/>
            <w:noWrap/>
            <w:vAlign w:val="center"/>
          </w:tcPr>
          <w:p w14:paraId="1167B567" w14:textId="77777777" w:rsidR="00A35825" w:rsidRPr="00A35825" w:rsidRDefault="00A35825" w:rsidP="00A35825">
            <w:pPr>
              <w:spacing w:after="0" w:line="240" w:lineRule="auto"/>
              <w:rPr>
                <w:rFonts w:ascii="Calibri" w:eastAsia="Times New Roman" w:hAnsi="Calibri" w:cs="Calibri"/>
                <w:sz w:val="16"/>
                <w:szCs w:val="16"/>
                <w:lang w:val="nl-NL" w:eastAsia="fr-BE"/>
              </w:rPr>
            </w:pPr>
          </w:p>
        </w:tc>
        <w:tc>
          <w:tcPr>
            <w:tcW w:w="238" w:type="pct"/>
            <w:shd w:val="clear" w:color="auto" w:fill="FFFFFF"/>
            <w:noWrap/>
            <w:vAlign w:val="center"/>
          </w:tcPr>
          <w:p w14:paraId="52A6F307" w14:textId="77777777" w:rsidR="00A35825" w:rsidRPr="00A35825" w:rsidRDefault="00A35825" w:rsidP="00A35825">
            <w:pPr>
              <w:spacing w:after="0" w:line="240" w:lineRule="auto"/>
              <w:rPr>
                <w:rFonts w:ascii="Calibri" w:eastAsia="Times New Roman" w:hAnsi="Calibri" w:cs="Calibri"/>
                <w:sz w:val="16"/>
                <w:szCs w:val="16"/>
                <w:lang w:val="nl-NL" w:eastAsia="fr-BE"/>
              </w:rPr>
            </w:pPr>
          </w:p>
        </w:tc>
        <w:tc>
          <w:tcPr>
            <w:tcW w:w="320" w:type="pct"/>
            <w:shd w:val="clear" w:color="auto" w:fill="FFFFFF"/>
            <w:noWrap/>
            <w:vAlign w:val="center"/>
          </w:tcPr>
          <w:p w14:paraId="69C63FBD" w14:textId="77777777" w:rsidR="00A35825" w:rsidRPr="00A35825" w:rsidRDefault="00A35825" w:rsidP="00A35825">
            <w:pPr>
              <w:spacing w:after="0" w:line="240" w:lineRule="auto"/>
              <w:ind w:left="-71"/>
              <w:rPr>
                <w:rFonts w:ascii="Calibri" w:eastAsia="Times New Roman" w:hAnsi="Calibri" w:cs="Calibri"/>
                <w:sz w:val="16"/>
                <w:szCs w:val="16"/>
                <w:lang w:val="nl-NL" w:eastAsia="fr-BE"/>
              </w:rPr>
            </w:pPr>
          </w:p>
        </w:tc>
        <w:tc>
          <w:tcPr>
            <w:tcW w:w="257" w:type="pct"/>
            <w:tcBorders>
              <w:top w:val="nil"/>
              <w:left w:val="nil"/>
              <w:bottom w:val="nil"/>
              <w:right w:val="single" w:sz="4" w:space="0" w:color="auto"/>
            </w:tcBorders>
            <w:shd w:val="clear" w:color="auto" w:fill="FFFFFF"/>
            <w:noWrap/>
            <w:vAlign w:val="center"/>
          </w:tcPr>
          <w:p w14:paraId="75881A96" w14:textId="77777777" w:rsidR="00A35825" w:rsidRPr="00A35825" w:rsidRDefault="00A35825" w:rsidP="00A35825">
            <w:pPr>
              <w:spacing w:after="0" w:line="240" w:lineRule="auto"/>
              <w:rPr>
                <w:rFonts w:ascii="Calibri" w:eastAsia="Times New Roman" w:hAnsi="Calibri" w:cs="Calibri"/>
                <w:sz w:val="16"/>
                <w:szCs w:val="16"/>
                <w:lang w:val="nl-NL" w:eastAsia="fr-BE"/>
              </w:rPr>
            </w:pPr>
          </w:p>
        </w:tc>
        <w:tc>
          <w:tcPr>
            <w:tcW w:w="384" w:type="pct"/>
            <w:tcBorders>
              <w:top w:val="nil"/>
              <w:left w:val="single" w:sz="4" w:space="0" w:color="auto"/>
              <w:bottom w:val="nil"/>
              <w:right w:val="nil"/>
            </w:tcBorders>
            <w:shd w:val="clear" w:color="auto" w:fill="FFFFFF"/>
            <w:noWrap/>
            <w:vAlign w:val="center"/>
          </w:tcPr>
          <w:p w14:paraId="0170E00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256" w:type="pct"/>
            <w:tcBorders>
              <w:top w:val="nil"/>
              <w:left w:val="single" w:sz="4" w:space="0" w:color="auto"/>
              <w:bottom w:val="nil"/>
              <w:right w:val="single" w:sz="4" w:space="0" w:color="auto"/>
            </w:tcBorders>
            <w:shd w:val="clear" w:color="auto" w:fill="FFFFFF"/>
            <w:noWrap/>
            <w:vAlign w:val="center"/>
          </w:tcPr>
          <w:p w14:paraId="624F705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7" w:type="pct"/>
            <w:tcBorders>
              <w:top w:val="nil"/>
              <w:left w:val="nil"/>
              <w:bottom w:val="nil"/>
              <w:right w:val="single" w:sz="4" w:space="0" w:color="auto"/>
            </w:tcBorders>
            <w:shd w:val="clear" w:color="auto" w:fill="FFFFFF"/>
            <w:noWrap/>
            <w:vAlign w:val="center"/>
          </w:tcPr>
          <w:p w14:paraId="1C95A6D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8" w:type="pct"/>
            <w:tcBorders>
              <w:top w:val="nil"/>
              <w:left w:val="nil"/>
              <w:bottom w:val="nil"/>
              <w:right w:val="single" w:sz="4" w:space="0" w:color="auto"/>
            </w:tcBorders>
            <w:shd w:val="clear" w:color="auto" w:fill="FFFFFF"/>
            <w:noWrap/>
            <w:vAlign w:val="center"/>
          </w:tcPr>
          <w:p w14:paraId="342ED80E"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77" w:type="pct"/>
            <w:tcBorders>
              <w:top w:val="nil"/>
              <w:left w:val="single" w:sz="4" w:space="0" w:color="auto"/>
              <w:bottom w:val="nil"/>
              <w:right w:val="single" w:sz="4" w:space="0" w:color="auto"/>
            </w:tcBorders>
            <w:shd w:val="clear" w:color="auto" w:fill="FFFFFF"/>
            <w:noWrap/>
            <w:vAlign w:val="center"/>
          </w:tcPr>
          <w:p w14:paraId="0423694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A35825" w14:paraId="340B9AD6" w14:textId="77777777" w:rsidTr="007E046D">
        <w:trPr>
          <w:trHeight w:val="300"/>
        </w:trPr>
        <w:tc>
          <w:tcPr>
            <w:tcW w:w="598" w:type="pct"/>
            <w:tcBorders>
              <w:top w:val="nil"/>
              <w:left w:val="single" w:sz="4" w:space="0" w:color="auto"/>
              <w:bottom w:val="nil"/>
              <w:right w:val="nil"/>
            </w:tcBorders>
            <w:shd w:val="clear" w:color="auto" w:fill="FFFFFF"/>
            <w:noWrap/>
            <w:vAlign w:val="center"/>
            <w:hideMark/>
          </w:tcPr>
          <w:p w14:paraId="295A605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103" w:type="pct"/>
            <w:shd w:val="clear" w:color="auto" w:fill="FFFFFF"/>
            <w:noWrap/>
            <w:vAlign w:val="center"/>
            <w:hideMark/>
          </w:tcPr>
          <w:p w14:paraId="0B2F95C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r w:rsidRPr="00A35825">
              <w:rPr>
                <w:rFonts w:ascii="Calibri" w:eastAsia="Times New Roman" w:hAnsi="Calibri" w:cs="Calibri"/>
                <w:iCs/>
                <w:color w:val="000000"/>
                <w:sz w:val="16"/>
                <w:szCs w:val="16"/>
                <w:lang w:val="nl-NL" w:eastAsia="fr-BE"/>
              </w:rPr>
              <w:t>Naam product:</w:t>
            </w:r>
          </w:p>
        </w:tc>
        <w:tc>
          <w:tcPr>
            <w:tcW w:w="372" w:type="pct"/>
            <w:shd w:val="clear" w:color="auto" w:fill="FFFFFF"/>
            <w:noWrap/>
            <w:vAlign w:val="center"/>
            <w:hideMark/>
          </w:tcPr>
          <w:p w14:paraId="3B91731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38" w:type="pct"/>
            <w:shd w:val="clear" w:color="auto" w:fill="FFFFFF"/>
            <w:noWrap/>
            <w:vAlign w:val="center"/>
            <w:hideMark/>
          </w:tcPr>
          <w:p w14:paraId="55F83E7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0" w:type="pct"/>
            <w:shd w:val="clear" w:color="auto" w:fill="FFFFFF"/>
            <w:noWrap/>
            <w:vAlign w:val="center"/>
            <w:hideMark/>
          </w:tcPr>
          <w:p w14:paraId="2F8185FE" w14:textId="77777777" w:rsidR="00A35825" w:rsidRPr="00A35825" w:rsidRDefault="00A35825" w:rsidP="00A35825">
            <w:pPr>
              <w:spacing w:after="0" w:line="240" w:lineRule="auto"/>
              <w:ind w:left="-71"/>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xml:space="preserve">Notificatie (8) </w:t>
            </w:r>
          </w:p>
        </w:tc>
        <w:tc>
          <w:tcPr>
            <w:tcW w:w="257" w:type="pct"/>
            <w:tcBorders>
              <w:top w:val="nil"/>
              <w:left w:val="nil"/>
              <w:bottom w:val="nil"/>
              <w:right w:val="single" w:sz="4" w:space="0" w:color="auto"/>
            </w:tcBorders>
            <w:shd w:val="clear" w:color="auto" w:fill="FFFFFF"/>
            <w:noWrap/>
            <w:vAlign w:val="center"/>
            <w:hideMark/>
          </w:tcPr>
          <w:p w14:paraId="16FE398B"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w:t>
            </w:r>
          </w:p>
        </w:tc>
        <w:tc>
          <w:tcPr>
            <w:tcW w:w="384" w:type="pct"/>
            <w:tcBorders>
              <w:top w:val="nil"/>
              <w:left w:val="single" w:sz="4" w:space="0" w:color="auto"/>
              <w:bottom w:val="nil"/>
              <w:right w:val="nil"/>
            </w:tcBorders>
            <w:shd w:val="clear" w:color="auto" w:fill="FFFFFF"/>
            <w:noWrap/>
            <w:vAlign w:val="center"/>
            <w:hideMark/>
          </w:tcPr>
          <w:p w14:paraId="31F23BE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256" w:type="pct"/>
            <w:tcBorders>
              <w:top w:val="nil"/>
              <w:left w:val="single" w:sz="4" w:space="0" w:color="auto"/>
              <w:bottom w:val="nil"/>
              <w:right w:val="single" w:sz="4" w:space="0" w:color="auto"/>
            </w:tcBorders>
            <w:shd w:val="clear" w:color="auto" w:fill="FFFFFF"/>
            <w:noWrap/>
            <w:vAlign w:val="center"/>
            <w:hideMark/>
          </w:tcPr>
          <w:p w14:paraId="34F1AFF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47" w:type="pct"/>
            <w:tcBorders>
              <w:top w:val="nil"/>
              <w:left w:val="nil"/>
              <w:bottom w:val="nil"/>
              <w:right w:val="single" w:sz="4" w:space="0" w:color="auto"/>
            </w:tcBorders>
            <w:shd w:val="clear" w:color="auto" w:fill="FFFFFF"/>
            <w:noWrap/>
            <w:vAlign w:val="center"/>
            <w:hideMark/>
          </w:tcPr>
          <w:p w14:paraId="36F776E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48" w:type="pct"/>
            <w:tcBorders>
              <w:top w:val="nil"/>
              <w:left w:val="single" w:sz="4" w:space="0" w:color="auto"/>
              <w:bottom w:val="nil"/>
              <w:right w:val="nil"/>
            </w:tcBorders>
            <w:shd w:val="clear" w:color="auto" w:fill="FFFFFF"/>
            <w:noWrap/>
            <w:vAlign w:val="center"/>
            <w:hideMark/>
          </w:tcPr>
          <w:p w14:paraId="4E9991A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77" w:type="pct"/>
            <w:tcBorders>
              <w:top w:val="nil"/>
              <w:left w:val="single" w:sz="4" w:space="0" w:color="auto"/>
              <w:bottom w:val="nil"/>
              <w:right w:val="single" w:sz="4" w:space="0" w:color="auto"/>
            </w:tcBorders>
            <w:shd w:val="clear" w:color="auto" w:fill="FFFFFF"/>
            <w:noWrap/>
            <w:vAlign w:val="center"/>
            <w:hideMark/>
          </w:tcPr>
          <w:p w14:paraId="74747DD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7E2BD2" w:rsidRPr="00A35825" w14:paraId="1EB42D77" w14:textId="77777777" w:rsidTr="007E046D">
        <w:trPr>
          <w:trHeight w:val="300"/>
        </w:trPr>
        <w:tc>
          <w:tcPr>
            <w:tcW w:w="598" w:type="pct"/>
            <w:tcBorders>
              <w:top w:val="nil"/>
              <w:left w:val="single" w:sz="4" w:space="0" w:color="auto"/>
              <w:bottom w:val="nil"/>
              <w:right w:val="nil"/>
            </w:tcBorders>
            <w:shd w:val="clear" w:color="auto" w:fill="FFFFFF"/>
            <w:noWrap/>
            <w:vAlign w:val="center"/>
          </w:tcPr>
          <w:p w14:paraId="3C3FCA6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103" w:type="pct"/>
            <w:shd w:val="clear" w:color="auto" w:fill="FFFFFF"/>
            <w:noWrap/>
            <w:vAlign w:val="center"/>
          </w:tcPr>
          <w:p w14:paraId="76448FE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72" w:type="pct"/>
            <w:shd w:val="clear" w:color="auto" w:fill="FFFFFF"/>
            <w:noWrap/>
            <w:vAlign w:val="center"/>
          </w:tcPr>
          <w:p w14:paraId="3F51A3D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38" w:type="pct"/>
            <w:shd w:val="clear" w:color="auto" w:fill="FFFFFF"/>
            <w:noWrap/>
            <w:vAlign w:val="center"/>
          </w:tcPr>
          <w:p w14:paraId="3A07C3A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20" w:type="pct"/>
            <w:shd w:val="clear" w:color="auto" w:fill="FFFFFF"/>
            <w:noWrap/>
            <w:vAlign w:val="center"/>
          </w:tcPr>
          <w:p w14:paraId="56EAA9C0" w14:textId="77777777" w:rsidR="00A35825" w:rsidRPr="00A35825" w:rsidRDefault="00A35825" w:rsidP="00A35825">
            <w:pPr>
              <w:spacing w:after="0" w:line="240" w:lineRule="auto"/>
              <w:ind w:left="-71"/>
              <w:rPr>
                <w:rFonts w:ascii="Calibri" w:eastAsia="Times New Roman" w:hAnsi="Calibri" w:cs="Calibri"/>
                <w:sz w:val="16"/>
                <w:szCs w:val="16"/>
                <w:lang w:val="nl-NL" w:eastAsia="fr-BE"/>
              </w:rPr>
            </w:pPr>
          </w:p>
        </w:tc>
        <w:tc>
          <w:tcPr>
            <w:tcW w:w="257" w:type="pct"/>
            <w:tcBorders>
              <w:top w:val="nil"/>
              <w:left w:val="nil"/>
              <w:bottom w:val="nil"/>
              <w:right w:val="single" w:sz="4" w:space="0" w:color="auto"/>
            </w:tcBorders>
            <w:shd w:val="clear" w:color="auto" w:fill="FFFFFF"/>
            <w:noWrap/>
            <w:vAlign w:val="center"/>
          </w:tcPr>
          <w:p w14:paraId="037F05CB" w14:textId="77777777" w:rsidR="00A35825" w:rsidRPr="00A35825" w:rsidRDefault="00A35825" w:rsidP="00A35825">
            <w:pPr>
              <w:spacing w:after="0" w:line="240" w:lineRule="auto"/>
              <w:rPr>
                <w:rFonts w:ascii="Calibri" w:eastAsia="Times New Roman" w:hAnsi="Calibri" w:cs="Calibri"/>
                <w:sz w:val="16"/>
                <w:szCs w:val="16"/>
                <w:lang w:val="nl-NL" w:eastAsia="fr-BE"/>
              </w:rPr>
            </w:pPr>
          </w:p>
        </w:tc>
        <w:tc>
          <w:tcPr>
            <w:tcW w:w="384" w:type="pct"/>
            <w:tcBorders>
              <w:top w:val="nil"/>
              <w:left w:val="single" w:sz="4" w:space="0" w:color="auto"/>
              <w:bottom w:val="nil"/>
              <w:right w:val="single" w:sz="4" w:space="0" w:color="auto"/>
            </w:tcBorders>
            <w:shd w:val="clear" w:color="auto" w:fill="FFFFFF"/>
            <w:noWrap/>
            <w:vAlign w:val="center"/>
          </w:tcPr>
          <w:p w14:paraId="3B0DE47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256" w:type="pct"/>
            <w:tcBorders>
              <w:top w:val="nil"/>
              <w:left w:val="single" w:sz="4" w:space="0" w:color="auto"/>
              <w:bottom w:val="nil"/>
              <w:right w:val="single" w:sz="4" w:space="0" w:color="auto"/>
            </w:tcBorders>
            <w:shd w:val="clear" w:color="auto" w:fill="FFFFFF"/>
            <w:noWrap/>
            <w:vAlign w:val="center"/>
          </w:tcPr>
          <w:p w14:paraId="1F0240A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7" w:type="pct"/>
            <w:tcBorders>
              <w:top w:val="nil"/>
              <w:left w:val="single" w:sz="4" w:space="0" w:color="auto"/>
              <w:bottom w:val="nil"/>
              <w:right w:val="single" w:sz="4" w:space="0" w:color="auto"/>
            </w:tcBorders>
            <w:shd w:val="clear" w:color="auto" w:fill="FFFFFF"/>
            <w:noWrap/>
            <w:vAlign w:val="center"/>
          </w:tcPr>
          <w:p w14:paraId="34784DC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8" w:type="pct"/>
            <w:tcBorders>
              <w:top w:val="nil"/>
              <w:left w:val="single" w:sz="4" w:space="0" w:color="auto"/>
              <w:bottom w:val="nil"/>
              <w:right w:val="single" w:sz="4" w:space="0" w:color="auto"/>
            </w:tcBorders>
            <w:shd w:val="clear" w:color="auto" w:fill="FFFFFF"/>
            <w:noWrap/>
            <w:vAlign w:val="center"/>
          </w:tcPr>
          <w:p w14:paraId="064D44E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77" w:type="pct"/>
            <w:tcBorders>
              <w:top w:val="nil"/>
              <w:left w:val="single" w:sz="4" w:space="0" w:color="auto"/>
              <w:bottom w:val="nil"/>
              <w:right w:val="single" w:sz="4" w:space="0" w:color="auto"/>
            </w:tcBorders>
            <w:shd w:val="clear" w:color="auto" w:fill="FFFFFF"/>
            <w:noWrap/>
            <w:vAlign w:val="center"/>
          </w:tcPr>
          <w:p w14:paraId="5D58474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046D" w:rsidRPr="007C711C" w14:paraId="3FBAD81E" w14:textId="77777777" w:rsidTr="007E046D">
        <w:trPr>
          <w:trHeight w:val="300"/>
        </w:trPr>
        <w:tc>
          <w:tcPr>
            <w:tcW w:w="2631" w:type="pct"/>
            <w:gridSpan w:val="5"/>
            <w:tcBorders>
              <w:top w:val="nil"/>
              <w:left w:val="single" w:sz="4" w:space="0" w:color="auto"/>
              <w:bottom w:val="nil"/>
              <w:right w:val="nil"/>
            </w:tcBorders>
            <w:shd w:val="clear" w:color="auto" w:fill="FFFFFF"/>
            <w:noWrap/>
            <w:vAlign w:val="center"/>
            <w:hideMark/>
          </w:tcPr>
          <w:p w14:paraId="0140F591" w14:textId="77777777" w:rsidR="00A35825" w:rsidRPr="00A35825" w:rsidRDefault="00A35825" w:rsidP="00A35825">
            <w:pPr>
              <w:spacing w:after="0" w:line="240" w:lineRule="auto"/>
              <w:ind w:left="-71"/>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Niet-vergoedbare producten volledig ten laste van de patiënt waarop BTW is verschuldigd (bedrag zonder BTW)</w:t>
            </w:r>
          </w:p>
        </w:tc>
        <w:tc>
          <w:tcPr>
            <w:tcW w:w="257" w:type="pct"/>
            <w:tcBorders>
              <w:top w:val="nil"/>
              <w:left w:val="nil"/>
              <w:bottom w:val="nil"/>
              <w:right w:val="single" w:sz="4" w:space="0" w:color="auto"/>
            </w:tcBorders>
            <w:shd w:val="clear" w:color="auto" w:fill="FFFFFF"/>
            <w:noWrap/>
            <w:vAlign w:val="center"/>
          </w:tcPr>
          <w:p w14:paraId="34196C28" w14:textId="77777777" w:rsidR="00A35825" w:rsidRPr="00A35825" w:rsidRDefault="00A35825" w:rsidP="00A35825">
            <w:pPr>
              <w:spacing w:after="0" w:line="240" w:lineRule="auto"/>
              <w:rPr>
                <w:rFonts w:ascii="Calibri" w:eastAsia="Times New Roman" w:hAnsi="Calibri" w:cs="Calibri"/>
                <w:sz w:val="16"/>
                <w:szCs w:val="16"/>
                <w:lang w:val="nl-NL" w:eastAsia="fr-BE"/>
              </w:rPr>
            </w:pPr>
          </w:p>
        </w:tc>
        <w:tc>
          <w:tcPr>
            <w:tcW w:w="384" w:type="pct"/>
            <w:tcBorders>
              <w:top w:val="nil"/>
              <w:left w:val="single" w:sz="4" w:space="0" w:color="auto"/>
              <w:bottom w:val="nil"/>
              <w:right w:val="single" w:sz="4" w:space="0" w:color="auto"/>
            </w:tcBorders>
            <w:shd w:val="clear" w:color="auto" w:fill="FFFFFF"/>
            <w:noWrap/>
            <w:vAlign w:val="center"/>
          </w:tcPr>
          <w:p w14:paraId="4E57020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256" w:type="pct"/>
            <w:tcBorders>
              <w:top w:val="nil"/>
              <w:left w:val="single" w:sz="4" w:space="0" w:color="auto"/>
              <w:bottom w:val="nil"/>
              <w:right w:val="single" w:sz="4" w:space="0" w:color="auto"/>
            </w:tcBorders>
            <w:shd w:val="clear" w:color="auto" w:fill="FFFFFF"/>
            <w:noWrap/>
            <w:vAlign w:val="center"/>
          </w:tcPr>
          <w:p w14:paraId="7AF51D5E"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7" w:type="pct"/>
            <w:tcBorders>
              <w:top w:val="nil"/>
              <w:left w:val="single" w:sz="4" w:space="0" w:color="auto"/>
              <w:bottom w:val="nil"/>
              <w:right w:val="single" w:sz="4" w:space="0" w:color="auto"/>
            </w:tcBorders>
            <w:shd w:val="clear" w:color="auto" w:fill="FFFFFF"/>
            <w:noWrap/>
            <w:vAlign w:val="center"/>
          </w:tcPr>
          <w:p w14:paraId="2874937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8" w:type="pct"/>
            <w:tcBorders>
              <w:top w:val="nil"/>
              <w:left w:val="single" w:sz="4" w:space="0" w:color="auto"/>
              <w:bottom w:val="nil"/>
              <w:right w:val="single" w:sz="4" w:space="0" w:color="auto"/>
            </w:tcBorders>
            <w:shd w:val="clear" w:color="auto" w:fill="FFFFFF"/>
            <w:noWrap/>
            <w:vAlign w:val="center"/>
          </w:tcPr>
          <w:p w14:paraId="1B4905E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77" w:type="pct"/>
            <w:tcBorders>
              <w:top w:val="nil"/>
              <w:left w:val="single" w:sz="4" w:space="0" w:color="auto"/>
              <w:bottom w:val="nil"/>
              <w:right w:val="single" w:sz="4" w:space="0" w:color="auto"/>
            </w:tcBorders>
            <w:shd w:val="clear" w:color="auto" w:fill="FFFFFF"/>
            <w:noWrap/>
            <w:vAlign w:val="center"/>
          </w:tcPr>
          <w:p w14:paraId="5B7557EC"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A35825" w14:paraId="5A00AD47" w14:textId="77777777" w:rsidTr="007E046D">
        <w:trPr>
          <w:trHeight w:val="300"/>
        </w:trPr>
        <w:tc>
          <w:tcPr>
            <w:tcW w:w="598" w:type="pct"/>
            <w:tcBorders>
              <w:top w:val="nil"/>
              <w:left w:val="single" w:sz="4" w:space="0" w:color="auto"/>
              <w:bottom w:val="single" w:sz="4" w:space="0" w:color="auto"/>
              <w:right w:val="nil"/>
            </w:tcBorders>
            <w:shd w:val="clear" w:color="auto" w:fill="FFFFFF"/>
            <w:noWrap/>
            <w:vAlign w:val="center"/>
          </w:tcPr>
          <w:p w14:paraId="7E01D98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103" w:type="pct"/>
            <w:tcBorders>
              <w:top w:val="nil"/>
              <w:left w:val="nil"/>
              <w:bottom w:val="single" w:sz="4" w:space="0" w:color="auto"/>
              <w:right w:val="nil"/>
            </w:tcBorders>
            <w:shd w:val="clear" w:color="auto" w:fill="FFFFFF"/>
            <w:noWrap/>
            <w:vAlign w:val="center"/>
            <w:hideMark/>
          </w:tcPr>
          <w:p w14:paraId="2802053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Naam product:</w:t>
            </w:r>
          </w:p>
        </w:tc>
        <w:tc>
          <w:tcPr>
            <w:tcW w:w="372" w:type="pct"/>
            <w:tcBorders>
              <w:top w:val="nil"/>
              <w:left w:val="nil"/>
              <w:bottom w:val="single" w:sz="4" w:space="0" w:color="auto"/>
              <w:right w:val="nil"/>
            </w:tcBorders>
            <w:shd w:val="clear" w:color="auto" w:fill="FFFFFF"/>
            <w:noWrap/>
            <w:vAlign w:val="center"/>
          </w:tcPr>
          <w:p w14:paraId="708E5F8C"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38" w:type="pct"/>
            <w:tcBorders>
              <w:top w:val="nil"/>
              <w:left w:val="nil"/>
              <w:bottom w:val="single" w:sz="4" w:space="0" w:color="auto"/>
              <w:right w:val="nil"/>
            </w:tcBorders>
            <w:shd w:val="clear" w:color="auto" w:fill="FFFFFF"/>
            <w:noWrap/>
            <w:vAlign w:val="center"/>
          </w:tcPr>
          <w:p w14:paraId="20F47EE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20" w:type="pct"/>
            <w:tcBorders>
              <w:top w:val="nil"/>
              <w:left w:val="nil"/>
              <w:bottom w:val="single" w:sz="4" w:space="0" w:color="auto"/>
              <w:right w:val="nil"/>
            </w:tcBorders>
            <w:shd w:val="clear" w:color="auto" w:fill="FFFFFF"/>
            <w:noWrap/>
            <w:vAlign w:val="center"/>
          </w:tcPr>
          <w:p w14:paraId="5EB49C36" w14:textId="77777777" w:rsidR="00A35825" w:rsidRPr="00A35825" w:rsidRDefault="00A35825" w:rsidP="00A35825">
            <w:pPr>
              <w:spacing w:after="0" w:line="240" w:lineRule="auto"/>
              <w:ind w:left="-71"/>
              <w:rPr>
                <w:rFonts w:ascii="Calibri" w:eastAsia="Times New Roman" w:hAnsi="Calibri" w:cs="Calibri"/>
                <w:sz w:val="16"/>
                <w:szCs w:val="16"/>
                <w:lang w:val="nl-NL" w:eastAsia="fr-BE"/>
              </w:rPr>
            </w:pPr>
          </w:p>
        </w:tc>
        <w:tc>
          <w:tcPr>
            <w:tcW w:w="257" w:type="pct"/>
            <w:tcBorders>
              <w:top w:val="nil"/>
              <w:left w:val="nil"/>
              <w:bottom w:val="single" w:sz="4" w:space="0" w:color="auto"/>
              <w:right w:val="single" w:sz="4" w:space="0" w:color="auto"/>
            </w:tcBorders>
            <w:shd w:val="clear" w:color="auto" w:fill="FFFFFF"/>
            <w:noWrap/>
            <w:vAlign w:val="center"/>
          </w:tcPr>
          <w:p w14:paraId="51D9A3F9" w14:textId="77777777" w:rsidR="00A35825" w:rsidRPr="00A35825" w:rsidRDefault="00A35825" w:rsidP="00A35825">
            <w:pPr>
              <w:spacing w:after="0" w:line="240" w:lineRule="auto"/>
              <w:rPr>
                <w:rFonts w:ascii="Calibri" w:eastAsia="Times New Roman" w:hAnsi="Calibri" w:cs="Calibri"/>
                <w:sz w:val="16"/>
                <w:szCs w:val="16"/>
                <w:lang w:val="nl-NL" w:eastAsia="fr-BE"/>
              </w:rPr>
            </w:pPr>
          </w:p>
        </w:tc>
        <w:tc>
          <w:tcPr>
            <w:tcW w:w="384" w:type="pct"/>
            <w:tcBorders>
              <w:top w:val="nil"/>
              <w:left w:val="single" w:sz="4" w:space="0" w:color="auto"/>
              <w:bottom w:val="single" w:sz="4" w:space="0" w:color="auto"/>
              <w:right w:val="single" w:sz="4" w:space="0" w:color="auto"/>
            </w:tcBorders>
            <w:shd w:val="clear" w:color="auto" w:fill="FFFFFF"/>
            <w:noWrap/>
            <w:vAlign w:val="center"/>
            <w:hideMark/>
          </w:tcPr>
          <w:p w14:paraId="257477E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256" w:type="pct"/>
            <w:tcBorders>
              <w:top w:val="nil"/>
              <w:left w:val="single" w:sz="4" w:space="0" w:color="auto"/>
              <w:bottom w:val="single" w:sz="4" w:space="0" w:color="auto"/>
              <w:right w:val="single" w:sz="4" w:space="0" w:color="auto"/>
            </w:tcBorders>
            <w:shd w:val="clear" w:color="auto" w:fill="FFFFFF"/>
            <w:noWrap/>
            <w:vAlign w:val="center"/>
            <w:hideMark/>
          </w:tcPr>
          <w:p w14:paraId="00298B3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47" w:type="pct"/>
            <w:tcBorders>
              <w:top w:val="nil"/>
              <w:left w:val="single" w:sz="4" w:space="0" w:color="auto"/>
              <w:bottom w:val="single" w:sz="4" w:space="0" w:color="auto"/>
              <w:right w:val="single" w:sz="4" w:space="0" w:color="auto"/>
            </w:tcBorders>
            <w:shd w:val="clear" w:color="auto" w:fill="FFFFFF"/>
            <w:noWrap/>
            <w:vAlign w:val="center"/>
          </w:tcPr>
          <w:p w14:paraId="54CEF88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8" w:type="pct"/>
            <w:tcBorders>
              <w:top w:val="nil"/>
              <w:left w:val="single" w:sz="4" w:space="0" w:color="auto"/>
              <w:bottom w:val="single" w:sz="4" w:space="0" w:color="auto"/>
              <w:right w:val="single" w:sz="4" w:space="0" w:color="auto"/>
            </w:tcBorders>
            <w:shd w:val="clear" w:color="auto" w:fill="FFFFFF"/>
            <w:noWrap/>
            <w:vAlign w:val="center"/>
            <w:hideMark/>
          </w:tcPr>
          <w:p w14:paraId="23211F5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77" w:type="pct"/>
            <w:tcBorders>
              <w:top w:val="nil"/>
              <w:left w:val="single" w:sz="4" w:space="0" w:color="auto"/>
              <w:bottom w:val="single" w:sz="4" w:space="0" w:color="auto"/>
              <w:right w:val="single" w:sz="4" w:space="0" w:color="auto"/>
            </w:tcBorders>
            <w:shd w:val="clear" w:color="auto" w:fill="FFFFFF"/>
            <w:noWrap/>
            <w:vAlign w:val="center"/>
          </w:tcPr>
          <w:p w14:paraId="48BB719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A35825" w14:paraId="5D20D663" w14:textId="77777777" w:rsidTr="007E046D">
        <w:trPr>
          <w:trHeight w:val="300"/>
        </w:trPr>
        <w:tc>
          <w:tcPr>
            <w:tcW w:w="1701" w:type="pct"/>
            <w:gridSpan w:val="2"/>
            <w:tcBorders>
              <w:top w:val="single" w:sz="4" w:space="0" w:color="auto"/>
              <w:left w:val="single" w:sz="4" w:space="0" w:color="auto"/>
              <w:bottom w:val="single" w:sz="4" w:space="0" w:color="auto"/>
              <w:right w:val="nil"/>
            </w:tcBorders>
            <w:shd w:val="clear" w:color="auto" w:fill="FFFFFF"/>
            <w:noWrap/>
            <w:vAlign w:val="center"/>
            <w:hideMark/>
          </w:tcPr>
          <w:p w14:paraId="67046252"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Subtotaal 3 - Apotheek</w:t>
            </w:r>
          </w:p>
        </w:tc>
        <w:tc>
          <w:tcPr>
            <w:tcW w:w="372" w:type="pct"/>
            <w:tcBorders>
              <w:top w:val="single" w:sz="4" w:space="0" w:color="auto"/>
              <w:left w:val="nil"/>
              <w:bottom w:val="single" w:sz="4" w:space="0" w:color="auto"/>
              <w:right w:val="nil"/>
            </w:tcBorders>
            <w:shd w:val="clear" w:color="auto" w:fill="FFFFFF"/>
            <w:noWrap/>
            <w:vAlign w:val="center"/>
            <w:hideMark/>
          </w:tcPr>
          <w:p w14:paraId="2E3CC25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38" w:type="pct"/>
            <w:tcBorders>
              <w:top w:val="single" w:sz="4" w:space="0" w:color="auto"/>
              <w:left w:val="nil"/>
              <w:bottom w:val="single" w:sz="4" w:space="0" w:color="auto"/>
              <w:right w:val="nil"/>
            </w:tcBorders>
            <w:shd w:val="clear" w:color="auto" w:fill="FFFFFF"/>
            <w:noWrap/>
            <w:vAlign w:val="center"/>
            <w:hideMark/>
          </w:tcPr>
          <w:p w14:paraId="6BF8B30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0" w:type="pct"/>
            <w:tcBorders>
              <w:top w:val="single" w:sz="4" w:space="0" w:color="auto"/>
              <w:left w:val="nil"/>
              <w:bottom w:val="single" w:sz="4" w:space="0" w:color="auto"/>
              <w:right w:val="nil"/>
            </w:tcBorders>
            <w:shd w:val="clear" w:color="auto" w:fill="FFFFFF"/>
            <w:noWrap/>
            <w:vAlign w:val="center"/>
            <w:hideMark/>
          </w:tcPr>
          <w:p w14:paraId="3EF85C6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257" w:type="pct"/>
            <w:tcBorders>
              <w:top w:val="single" w:sz="4" w:space="0" w:color="auto"/>
              <w:left w:val="nil"/>
              <w:bottom w:val="single" w:sz="4" w:space="0" w:color="auto"/>
              <w:right w:val="single" w:sz="4" w:space="0" w:color="auto"/>
            </w:tcBorders>
            <w:shd w:val="clear" w:color="auto" w:fill="FFFFFF"/>
            <w:noWrap/>
            <w:vAlign w:val="center"/>
            <w:hideMark/>
          </w:tcPr>
          <w:p w14:paraId="58FD748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8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E6BE66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723629"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44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494A6B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48" w:type="pct"/>
            <w:tcBorders>
              <w:top w:val="single" w:sz="4" w:space="0" w:color="auto"/>
              <w:left w:val="nil"/>
              <w:bottom w:val="single" w:sz="4" w:space="0" w:color="auto"/>
              <w:right w:val="single" w:sz="4" w:space="0" w:color="auto"/>
            </w:tcBorders>
            <w:shd w:val="clear" w:color="auto" w:fill="FFFFFF"/>
            <w:noWrap/>
            <w:vAlign w:val="center"/>
            <w:hideMark/>
          </w:tcPr>
          <w:p w14:paraId="75CBF8C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7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136BF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bl>
    <w:p w14:paraId="4FCD8C00" w14:textId="77777777" w:rsidR="00A35825" w:rsidRPr="00A35825" w:rsidRDefault="00A35825" w:rsidP="00A35825">
      <w:pPr>
        <w:spacing w:after="0" w:line="240" w:lineRule="auto"/>
        <w:rPr>
          <w:rFonts w:ascii="Calibri" w:eastAsia="Times New Roman" w:hAnsi="Calibri" w:cs="Calibri"/>
          <w:sz w:val="20"/>
          <w:szCs w:val="20"/>
        </w:rPr>
      </w:pPr>
    </w:p>
    <w:p w14:paraId="1B80B564" w14:textId="77777777" w:rsidR="00A35825" w:rsidRPr="00A35825" w:rsidRDefault="00A35825" w:rsidP="00A35825">
      <w:pPr>
        <w:spacing w:after="0" w:line="240" w:lineRule="auto"/>
        <w:rPr>
          <w:rFonts w:ascii="Calibri" w:eastAsia="Times New Roman" w:hAnsi="Calibri" w:cs="Calibri"/>
          <w:sz w:val="20"/>
          <w:szCs w:val="20"/>
        </w:rPr>
        <w:sectPr w:rsidR="00A35825" w:rsidRPr="00A35825">
          <w:pgSz w:w="11907" w:h="16840"/>
          <w:pgMar w:top="284" w:right="567" w:bottom="284" w:left="567" w:header="709" w:footer="445" w:gutter="0"/>
          <w:cols w:space="720"/>
        </w:sectPr>
      </w:pPr>
    </w:p>
    <w:p w14:paraId="33BB8B8E" w14:textId="77777777" w:rsidR="00A35825" w:rsidRPr="00A35825" w:rsidRDefault="00A35825" w:rsidP="00A35825">
      <w:pPr>
        <w:tabs>
          <w:tab w:val="center" w:pos="5387"/>
          <w:tab w:val="right" w:pos="10490"/>
        </w:tabs>
        <w:spacing w:after="0" w:line="240" w:lineRule="auto"/>
        <w:jc w:val="both"/>
        <w:rPr>
          <w:rFonts w:ascii="Calibri" w:eastAsia="Times New Roman" w:hAnsi="Calibri" w:cs="Calibri"/>
          <w:sz w:val="16"/>
          <w:szCs w:val="16"/>
          <w:lang w:val="nl-NL"/>
        </w:rPr>
      </w:pPr>
      <w:r w:rsidRPr="00A35825">
        <w:rPr>
          <w:rFonts w:ascii="Calibri" w:eastAsia="Times New Roman" w:hAnsi="Calibri" w:cs="Calibri"/>
          <w:sz w:val="20"/>
          <w:szCs w:val="20"/>
          <w:lang w:val="nl-BE"/>
        </w:rPr>
        <w:lastRenderedPageBreak/>
        <w:tab/>
      </w:r>
      <w:r w:rsidRPr="00A35825">
        <w:rPr>
          <w:rFonts w:ascii="Calibri" w:eastAsia="Times New Roman" w:hAnsi="Calibri" w:cs="Calibri"/>
          <w:sz w:val="20"/>
          <w:szCs w:val="20"/>
          <w:lang w:val="nl-NL"/>
        </w:rPr>
        <w:t>BIJLAGE 37 (vervolg 3)</w:t>
      </w:r>
      <w:r w:rsidRPr="00A35825">
        <w:rPr>
          <w:rFonts w:ascii="Calibri" w:eastAsia="Times New Roman" w:hAnsi="Calibri" w:cs="Calibri"/>
          <w:sz w:val="20"/>
          <w:szCs w:val="20"/>
          <w:lang w:val="nl-NL"/>
        </w:rPr>
        <w:tab/>
      </w:r>
      <w:r w:rsidRPr="00A35825">
        <w:rPr>
          <w:rFonts w:ascii="Calibri" w:eastAsia="Times New Roman" w:hAnsi="Calibri" w:cs="Calibri"/>
          <w:sz w:val="16"/>
          <w:szCs w:val="16"/>
          <w:lang w:val="nl-NL"/>
        </w:rPr>
        <w:t xml:space="preserve">Blz </w:t>
      </w:r>
      <w:proofErr w:type="gramStart"/>
      <w:r w:rsidRPr="00A35825">
        <w:rPr>
          <w:rFonts w:ascii="Calibri" w:eastAsia="Times New Roman" w:hAnsi="Calibri" w:cs="Calibri"/>
          <w:sz w:val="16"/>
          <w:szCs w:val="16"/>
          <w:lang w:val="nl-NL"/>
        </w:rPr>
        <w:t>x  van</w:t>
      </w:r>
      <w:proofErr w:type="gramEnd"/>
      <w:r w:rsidRPr="00A35825">
        <w:rPr>
          <w:rFonts w:ascii="Calibri" w:eastAsia="Times New Roman" w:hAnsi="Calibri" w:cs="Calibri"/>
          <w:sz w:val="16"/>
          <w:szCs w:val="16"/>
          <w:lang w:val="nl-NL"/>
        </w:rPr>
        <w:t xml:space="preserve"> y</w:t>
      </w:r>
    </w:p>
    <w:p w14:paraId="3CE59257" w14:textId="77777777" w:rsidR="00A35825" w:rsidRPr="00A35825" w:rsidRDefault="00A35825" w:rsidP="00A35825">
      <w:pPr>
        <w:spacing w:after="0" w:line="240" w:lineRule="auto"/>
        <w:rPr>
          <w:rFonts w:ascii="Calibri" w:eastAsia="Times New Roman" w:hAnsi="Calibri" w:cs="Calibri"/>
          <w:sz w:val="20"/>
          <w:szCs w:val="20"/>
          <w:lang w:val="nl-NL"/>
        </w:rPr>
      </w:pPr>
    </w:p>
    <w:tbl>
      <w:tblPr>
        <w:tblW w:w="5050" w:type="pct"/>
        <w:tblLayout w:type="fixed"/>
        <w:tblCellMar>
          <w:left w:w="70" w:type="dxa"/>
          <w:right w:w="70" w:type="dxa"/>
        </w:tblCellMar>
        <w:tblLook w:val="04A0" w:firstRow="1" w:lastRow="0" w:firstColumn="1" w:lastColumn="0" w:noHBand="0" w:noVBand="1"/>
      </w:tblPr>
      <w:tblGrid>
        <w:gridCol w:w="963"/>
        <w:gridCol w:w="20"/>
        <w:gridCol w:w="1650"/>
        <w:gridCol w:w="98"/>
        <w:gridCol w:w="596"/>
        <w:gridCol w:w="883"/>
        <w:gridCol w:w="109"/>
        <w:gridCol w:w="639"/>
        <w:gridCol w:w="1322"/>
        <w:gridCol w:w="761"/>
        <w:gridCol w:w="761"/>
        <w:gridCol w:w="1039"/>
        <w:gridCol w:w="1039"/>
        <w:gridCol w:w="991"/>
      </w:tblGrid>
      <w:tr w:rsidR="007E2BD2" w:rsidRPr="007C711C" w14:paraId="36DAF9E4" w14:textId="77777777" w:rsidTr="007E2BD2">
        <w:trPr>
          <w:trHeight w:val="810"/>
        </w:trPr>
        <w:tc>
          <w:tcPr>
            <w:tcW w:w="1986" w:type="pct"/>
            <w:gridSpan w:val="7"/>
            <w:tcBorders>
              <w:top w:val="single" w:sz="4" w:space="0" w:color="auto"/>
              <w:left w:val="single" w:sz="4" w:space="0" w:color="auto"/>
              <w:bottom w:val="single" w:sz="4" w:space="0" w:color="auto"/>
              <w:right w:val="nil"/>
            </w:tcBorders>
            <w:shd w:val="clear" w:color="auto" w:fill="FFFFFF"/>
            <w:noWrap/>
            <w:vAlign w:val="bottom"/>
            <w:hideMark/>
          </w:tcPr>
          <w:p w14:paraId="4E2BDF95"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 xml:space="preserve">4. Honoraria van zorgverleners (artsen en andere verstrekkers) </w:t>
            </w:r>
          </w:p>
        </w:tc>
        <w:tc>
          <w:tcPr>
            <w:tcW w:w="293" w:type="pct"/>
            <w:tcBorders>
              <w:top w:val="single" w:sz="4" w:space="0" w:color="auto"/>
              <w:left w:val="nil"/>
              <w:bottom w:val="single" w:sz="4" w:space="0" w:color="auto"/>
              <w:right w:val="nil"/>
            </w:tcBorders>
            <w:shd w:val="clear" w:color="auto" w:fill="FFFFFF"/>
            <w:vAlign w:val="bottom"/>
            <w:hideMark/>
          </w:tcPr>
          <w:p w14:paraId="042D3804"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c>
          <w:tcPr>
            <w:tcW w:w="60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CA9F9C" w14:textId="77777777" w:rsidR="00A35825" w:rsidRPr="00A35825" w:rsidRDefault="00A35825" w:rsidP="00A35825">
            <w:pPr>
              <w:spacing w:after="0" w:line="240" w:lineRule="auto"/>
              <w:jc w:val="center"/>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16"/>
                <w:szCs w:val="16"/>
                <w:lang w:val="nl-NL" w:eastAsia="fr-BE"/>
              </w:rPr>
              <w:t>Datum</w:t>
            </w:r>
          </w:p>
        </w:tc>
        <w:tc>
          <w:tcPr>
            <w:tcW w:w="350" w:type="pct"/>
            <w:tcBorders>
              <w:top w:val="single" w:sz="4" w:space="0" w:color="auto"/>
              <w:left w:val="nil"/>
              <w:bottom w:val="single" w:sz="4" w:space="0" w:color="auto"/>
              <w:right w:val="nil"/>
            </w:tcBorders>
            <w:shd w:val="clear" w:color="auto" w:fill="FFFFFF"/>
            <w:noWrap/>
            <w:vAlign w:val="center"/>
            <w:hideMark/>
          </w:tcPr>
          <w:p w14:paraId="5959F95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Code (9)</w:t>
            </w:r>
          </w:p>
        </w:tc>
        <w:tc>
          <w:tcPr>
            <w:tcW w:w="3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BE638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Aantal</w:t>
            </w: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FC25DB" w14:textId="4F0938E3"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Ten laste ziekenfonds</w:t>
            </w:r>
          </w:p>
        </w:tc>
        <w:tc>
          <w:tcPr>
            <w:tcW w:w="478" w:type="pct"/>
            <w:tcBorders>
              <w:top w:val="single" w:sz="4" w:space="0" w:color="auto"/>
              <w:left w:val="nil"/>
              <w:bottom w:val="single" w:sz="4" w:space="0" w:color="auto"/>
              <w:right w:val="single" w:sz="4" w:space="0" w:color="auto"/>
            </w:tcBorders>
            <w:shd w:val="clear" w:color="auto" w:fill="FFFFFF"/>
            <w:vAlign w:val="center"/>
            <w:hideMark/>
          </w:tcPr>
          <w:p w14:paraId="4144FBE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Ten laste van de patiënt (3)</w:t>
            </w:r>
          </w:p>
        </w:tc>
        <w:tc>
          <w:tcPr>
            <w:tcW w:w="456" w:type="pct"/>
            <w:tcBorders>
              <w:top w:val="single" w:sz="4" w:space="0" w:color="auto"/>
              <w:left w:val="nil"/>
              <w:bottom w:val="single" w:sz="4" w:space="0" w:color="auto"/>
              <w:right w:val="single" w:sz="4" w:space="0" w:color="auto"/>
            </w:tcBorders>
            <w:shd w:val="clear" w:color="auto" w:fill="FFFFFF"/>
            <w:vAlign w:val="center"/>
            <w:hideMark/>
          </w:tcPr>
          <w:p w14:paraId="0E7FBED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Supplement</w:t>
            </w:r>
          </w:p>
          <w:p w14:paraId="55C9B96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roofErr w:type="gramStart"/>
            <w:r w:rsidRPr="00A35825">
              <w:rPr>
                <w:rFonts w:ascii="Calibri" w:eastAsia="Times New Roman" w:hAnsi="Calibri" w:cs="Calibri"/>
                <w:color w:val="000000"/>
                <w:sz w:val="16"/>
                <w:szCs w:val="16"/>
                <w:lang w:val="nl-NL" w:eastAsia="fr-BE"/>
              </w:rPr>
              <w:t>ten</w:t>
            </w:r>
            <w:proofErr w:type="gramEnd"/>
            <w:r w:rsidRPr="00A35825">
              <w:rPr>
                <w:rFonts w:ascii="Calibri" w:eastAsia="Times New Roman" w:hAnsi="Calibri" w:cs="Calibri"/>
                <w:color w:val="000000"/>
                <w:sz w:val="16"/>
                <w:szCs w:val="16"/>
                <w:lang w:val="nl-NL" w:eastAsia="fr-BE"/>
              </w:rPr>
              <w:t xml:space="preserve"> laste van de patiënt (4)</w:t>
            </w:r>
          </w:p>
        </w:tc>
      </w:tr>
      <w:tr w:rsidR="007E2BD2" w:rsidRPr="00A35825" w14:paraId="31939925" w14:textId="77777777" w:rsidTr="007E2BD2">
        <w:trPr>
          <w:trHeight w:val="300"/>
        </w:trPr>
        <w:tc>
          <w:tcPr>
            <w:tcW w:w="1986" w:type="pct"/>
            <w:gridSpan w:val="7"/>
            <w:tcBorders>
              <w:top w:val="nil"/>
              <w:left w:val="single" w:sz="4" w:space="0" w:color="auto"/>
              <w:bottom w:val="nil"/>
              <w:right w:val="nil"/>
            </w:tcBorders>
            <w:shd w:val="clear" w:color="auto" w:fill="FFFFFF"/>
            <w:noWrap/>
            <w:vAlign w:val="bottom"/>
            <w:hideMark/>
          </w:tcPr>
          <w:p w14:paraId="09B16644"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Globale financiering</w:t>
            </w:r>
          </w:p>
        </w:tc>
        <w:tc>
          <w:tcPr>
            <w:tcW w:w="293" w:type="pct"/>
            <w:shd w:val="clear" w:color="auto" w:fill="FFFFFF"/>
            <w:noWrap/>
            <w:vAlign w:val="bottom"/>
          </w:tcPr>
          <w:p w14:paraId="75ACE849" w14:textId="77777777" w:rsidR="00A35825" w:rsidRPr="00A35825" w:rsidRDefault="00A35825" w:rsidP="00A35825">
            <w:pPr>
              <w:spacing w:after="0" w:line="240" w:lineRule="auto"/>
              <w:rPr>
                <w:rFonts w:ascii="Calibri" w:eastAsia="Times New Roman" w:hAnsi="Calibri" w:cs="Calibri"/>
                <w:sz w:val="16"/>
                <w:szCs w:val="16"/>
                <w:lang w:val="nl-NL" w:eastAsia="fr-BE"/>
              </w:rPr>
            </w:pPr>
          </w:p>
        </w:tc>
        <w:tc>
          <w:tcPr>
            <w:tcW w:w="608" w:type="pct"/>
            <w:tcBorders>
              <w:top w:val="nil"/>
              <w:left w:val="single" w:sz="4" w:space="0" w:color="auto"/>
              <w:bottom w:val="nil"/>
              <w:right w:val="single" w:sz="4" w:space="0" w:color="auto"/>
            </w:tcBorders>
            <w:shd w:val="clear" w:color="auto" w:fill="FFFFFF"/>
            <w:noWrap/>
            <w:vAlign w:val="center"/>
          </w:tcPr>
          <w:p w14:paraId="0558317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shd w:val="clear" w:color="auto" w:fill="FFFFFF"/>
            <w:noWrap/>
            <w:vAlign w:val="center"/>
          </w:tcPr>
          <w:p w14:paraId="236E0F9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tcBorders>
              <w:top w:val="nil"/>
              <w:left w:val="single" w:sz="4" w:space="0" w:color="auto"/>
              <w:bottom w:val="nil"/>
              <w:right w:val="single" w:sz="4" w:space="0" w:color="auto"/>
            </w:tcBorders>
            <w:shd w:val="clear" w:color="auto" w:fill="FFFFFF"/>
            <w:noWrap/>
            <w:vAlign w:val="center"/>
          </w:tcPr>
          <w:p w14:paraId="50584B7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single" w:sz="4" w:space="0" w:color="auto"/>
              <w:bottom w:val="nil"/>
              <w:right w:val="single" w:sz="4" w:space="0" w:color="auto"/>
            </w:tcBorders>
            <w:shd w:val="clear" w:color="auto" w:fill="FFFFFF"/>
            <w:noWrap/>
            <w:vAlign w:val="center"/>
          </w:tcPr>
          <w:p w14:paraId="66544F5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nil"/>
              <w:bottom w:val="nil"/>
              <w:right w:val="single" w:sz="4" w:space="0" w:color="auto"/>
            </w:tcBorders>
            <w:shd w:val="clear" w:color="auto" w:fill="FFFFFF"/>
            <w:noWrap/>
            <w:vAlign w:val="center"/>
          </w:tcPr>
          <w:p w14:paraId="4B74125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56" w:type="pct"/>
            <w:tcBorders>
              <w:top w:val="nil"/>
              <w:left w:val="nil"/>
              <w:bottom w:val="nil"/>
              <w:right w:val="single" w:sz="4" w:space="0" w:color="auto"/>
            </w:tcBorders>
            <w:shd w:val="clear" w:color="auto" w:fill="FFFFFF"/>
            <w:noWrap/>
            <w:vAlign w:val="center"/>
          </w:tcPr>
          <w:p w14:paraId="3EF0A91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A35825" w:rsidRPr="00A35825" w14:paraId="5BEDE02C" w14:textId="77777777" w:rsidTr="007E2BD2">
        <w:trPr>
          <w:trHeight w:val="300"/>
        </w:trPr>
        <w:tc>
          <w:tcPr>
            <w:tcW w:w="2280" w:type="pct"/>
            <w:gridSpan w:val="8"/>
            <w:tcBorders>
              <w:top w:val="nil"/>
              <w:left w:val="single" w:sz="4" w:space="0" w:color="auto"/>
              <w:bottom w:val="nil"/>
              <w:right w:val="nil"/>
            </w:tcBorders>
            <w:shd w:val="clear" w:color="auto" w:fill="FFFFFF"/>
            <w:noWrap/>
            <w:vAlign w:val="bottom"/>
            <w:hideMark/>
          </w:tcPr>
          <w:p w14:paraId="0666E65A" w14:textId="77777777" w:rsidR="00A35825" w:rsidRPr="00A35825" w:rsidRDefault="00A35825" w:rsidP="00A35825">
            <w:pPr>
              <w:spacing w:after="0" w:line="240" w:lineRule="auto"/>
              <w:ind w:left="851"/>
              <w:rPr>
                <w:rFonts w:ascii="Calibri" w:eastAsia="Times New Roman" w:hAnsi="Calibri" w:cs="Calibri"/>
                <w:sz w:val="16"/>
                <w:szCs w:val="16"/>
                <w:lang w:val="nl-NL" w:eastAsia="fr-BE"/>
              </w:rPr>
            </w:pPr>
            <w:r w:rsidRPr="00A35825">
              <w:rPr>
                <w:rFonts w:ascii="Calibri" w:eastAsia="Calibri" w:hAnsi="Calibri" w:cs="Calibri"/>
                <w:sz w:val="16"/>
                <w:szCs w:val="16"/>
                <w:lang w:val="nl-NL" w:eastAsia="fr-BE"/>
              </w:rPr>
              <w:t>Globaal prospectief bedrag – deel honoraria voor omschrijving</w:t>
            </w:r>
          </w:p>
        </w:tc>
        <w:tc>
          <w:tcPr>
            <w:tcW w:w="608" w:type="pct"/>
            <w:tcBorders>
              <w:top w:val="nil"/>
              <w:left w:val="single" w:sz="4" w:space="0" w:color="auto"/>
              <w:bottom w:val="nil"/>
              <w:right w:val="single" w:sz="4" w:space="0" w:color="auto"/>
            </w:tcBorders>
            <w:shd w:val="clear" w:color="auto" w:fill="FFFFFF"/>
            <w:noWrap/>
            <w:vAlign w:val="center"/>
          </w:tcPr>
          <w:p w14:paraId="349FD03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shd w:val="clear" w:color="auto" w:fill="FFFFFF"/>
            <w:noWrap/>
            <w:vAlign w:val="bottom"/>
            <w:hideMark/>
          </w:tcPr>
          <w:p w14:paraId="7204307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50" w:type="pct"/>
            <w:tcBorders>
              <w:top w:val="nil"/>
              <w:left w:val="single" w:sz="4" w:space="0" w:color="auto"/>
              <w:bottom w:val="nil"/>
              <w:right w:val="single" w:sz="4" w:space="0" w:color="auto"/>
            </w:tcBorders>
            <w:shd w:val="clear" w:color="auto" w:fill="FFFFFF"/>
            <w:noWrap/>
            <w:vAlign w:val="bottom"/>
          </w:tcPr>
          <w:p w14:paraId="25C5091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single" w:sz="4" w:space="0" w:color="auto"/>
              <w:bottom w:val="nil"/>
              <w:right w:val="single" w:sz="4" w:space="0" w:color="auto"/>
            </w:tcBorders>
            <w:shd w:val="clear" w:color="auto" w:fill="FFFFFF"/>
            <w:noWrap/>
            <w:vAlign w:val="bottom"/>
            <w:hideMark/>
          </w:tcPr>
          <w:p w14:paraId="12F9D37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78" w:type="pct"/>
            <w:tcBorders>
              <w:top w:val="nil"/>
              <w:left w:val="nil"/>
              <w:bottom w:val="nil"/>
              <w:right w:val="single" w:sz="4" w:space="0" w:color="auto"/>
            </w:tcBorders>
            <w:shd w:val="clear" w:color="auto" w:fill="FFFFFF"/>
            <w:noWrap/>
            <w:vAlign w:val="bottom"/>
            <w:hideMark/>
          </w:tcPr>
          <w:p w14:paraId="1532C44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6" w:type="pct"/>
            <w:tcBorders>
              <w:top w:val="nil"/>
              <w:left w:val="nil"/>
              <w:bottom w:val="nil"/>
              <w:right w:val="single" w:sz="4" w:space="0" w:color="auto"/>
            </w:tcBorders>
            <w:shd w:val="clear" w:color="auto" w:fill="FFFFFF"/>
            <w:noWrap/>
            <w:vAlign w:val="center"/>
          </w:tcPr>
          <w:p w14:paraId="57A123F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A35825" w:rsidRPr="00A35825" w14:paraId="7CFE8824" w14:textId="77777777" w:rsidTr="007E2BD2">
        <w:trPr>
          <w:trHeight w:val="300"/>
        </w:trPr>
        <w:tc>
          <w:tcPr>
            <w:tcW w:w="2280" w:type="pct"/>
            <w:gridSpan w:val="8"/>
            <w:tcBorders>
              <w:top w:val="nil"/>
              <w:left w:val="single" w:sz="4" w:space="0" w:color="auto"/>
              <w:bottom w:val="nil"/>
              <w:right w:val="nil"/>
            </w:tcBorders>
            <w:shd w:val="clear" w:color="auto" w:fill="FFFFFF"/>
            <w:noWrap/>
            <w:vAlign w:val="bottom"/>
            <w:hideMark/>
          </w:tcPr>
          <w:p w14:paraId="4FBDD438" w14:textId="77777777" w:rsidR="00A35825" w:rsidRPr="00A35825" w:rsidRDefault="00A35825" w:rsidP="00A35825">
            <w:pPr>
              <w:spacing w:after="0" w:line="240" w:lineRule="auto"/>
              <w:ind w:left="851"/>
              <w:rPr>
                <w:rFonts w:ascii="Calibri" w:eastAsia="Times New Roman" w:hAnsi="Calibri" w:cs="Calibri"/>
                <w:sz w:val="16"/>
                <w:szCs w:val="16"/>
                <w:lang w:val="nl-NL" w:eastAsia="fr-BE"/>
              </w:rPr>
            </w:pPr>
            <w:r w:rsidRPr="00A35825">
              <w:rPr>
                <w:rFonts w:ascii="Calibri" w:eastAsia="Calibri" w:hAnsi="Calibri" w:cs="Calibri"/>
                <w:sz w:val="16"/>
                <w:szCs w:val="16"/>
                <w:lang w:val="nl-NL" w:eastAsia="fr-BE"/>
              </w:rPr>
              <w:t xml:space="preserve">Supplementen  </w:t>
            </w:r>
          </w:p>
        </w:tc>
        <w:tc>
          <w:tcPr>
            <w:tcW w:w="608" w:type="pct"/>
            <w:tcBorders>
              <w:top w:val="nil"/>
              <w:left w:val="single" w:sz="4" w:space="0" w:color="auto"/>
              <w:bottom w:val="nil"/>
              <w:right w:val="single" w:sz="4" w:space="0" w:color="auto"/>
            </w:tcBorders>
            <w:shd w:val="clear" w:color="auto" w:fill="FFFFFF"/>
            <w:noWrap/>
            <w:vAlign w:val="center"/>
          </w:tcPr>
          <w:p w14:paraId="4083593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shd w:val="clear" w:color="auto" w:fill="FFFFFF"/>
            <w:noWrap/>
            <w:vAlign w:val="center"/>
          </w:tcPr>
          <w:p w14:paraId="0A014F0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tcBorders>
              <w:top w:val="nil"/>
              <w:left w:val="single" w:sz="4" w:space="0" w:color="auto"/>
              <w:bottom w:val="nil"/>
              <w:right w:val="single" w:sz="4" w:space="0" w:color="auto"/>
            </w:tcBorders>
            <w:shd w:val="clear" w:color="auto" w:fill="FFFFFF"/>
            <w:noWrap/>
            <w:vAlign w:val="center"/>
          </w:tcPr>
          <w:p w14:paraId="6F42333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single" w:sz="4" w:space="0" w:color="auto"/>
              <w:bottom w:val="nil"/>
              <w:right w:val="single" w:sz="4" w:space="0" w:color="auto"/>
            </w:tcBorders>
            <w:shd w:val="clear" w:color="auto" w:fill="FFFFFF"/>
            <w:noWrap/>
            <w:vAlign w:val="center"/>
          </w:tcPr>
          <w:p w14:paraId="59B36CC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nil"/>
              <w:bottom w:val="nil"/>
              <w:right w:val="single" w:sz="4" w:space="0" w:color="auto"/>
            </w:tcBorders>
            <w:shd w:val="clear" w:color="auto" w:fill="FFFFFF"/>
            <w:noWrap/>
            <w:vAlign w:val="center"/>
          </w:tcPr>
          <w:p w14:paraId="5360866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56" w:type="pct"/>
            <w:tcBorders>
              <w:top w:val="nil"/>
              <w:left w:val="nil"/>
              <w:bottom w:val="nil"/>
              <w:right w:val="single" w:sz="4" w:space="0" w:color="auto"/>
            </w:tcBorders>
            <w:shd w:val="clear" w:color="auto" w:fill="FFFFFF"/>
            <w:noWrap/>
            <w:vAlign w:val="center"/>
          </w:tcPr>
          <w:p w14:paraId="3911DAA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7E2BD2" w:rsidRPr="007C711C" w14:paraId="1A3C90A0" w14:textId="77777777" w:rsidTr="007E2BD2">
        <w:trPr>
          <w:trHeight w:val="300"/>
        </w:trPr>
        <w:tc>
          <w:tcPr>
            <w:tcW w:w="452" w:type="pct"/>
            <w:gridSpan w:val="2"/>
            <w:tcBorders>
              <w:top w:val="nil"/>
              <w:left w:val="single" w:sz="4" w:space="0" w:color="auto"/>
              <w:bottom w:val="nil"/>
              <w:right w:val="nil"/>
            </w:tcBorders>
            <w:shd w:val="clear" w:color="auto" w:fill="FFFFFF"/>
            <w:noWrap/>
            <w:vAlign w:val="bottom"/>
          </w:tcPr>
          <w:p w14:paraId="4BB9CBDB" w14:textId="77777777" w:rsidR="00A35825" w:rsidRPr="00A35825" w:rsidRDefault="00A35825" w:rsidP="00A35825">
            <w:pPr>
              <w:spacing w:after="0" w:line="240" w:lineRule="auto"/>
              <w:rPr>
                <w:rFonts w:ascii="Calibri" w:eastAsia="Times New Roman" w:hAnsi="Calibri" w:cs="Calibri"/>
                <w:sz w:val="16"/>
                <w:szCs w:val="16"/>
                <w:lang w:val="nl-NL" w:eastAsia="fr-BE"/>
              </w:rPr>
            </w:pPr>
          </w:p>
        </w:tc>
        <w:tc>
          <w:tcPr>
            <w:tcW w:w="1828" w:type="pct"/>
            <w:gridSpan w:val="6"/>
            <w:shd w:val="clear" w:color="auto" w:fill="FFFFFF"/>
            <w:vAlign w:val="bottom"/>
            <w:hideMark/>
          </w:tcPr>
          <w:p w14:paraId="31CE7749"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Calibri" w:hAnsi="Calibri" w:cs="Calibri"/>
                <w:i/>
                <w:sz w:val="16"/>
                <w:szCs w:val="16"/>
                <w:lang w:val="nl-NL" w:eastAsia="fr-BE"/>
              </w:rPr>
              <w:t>Naam verstrekker</w:t>
            </w:r>
            <w:r w:rsidRPr="00A35825">
              <w:rPr>
                <w:rFonts w:ascii="Calibri" w:eastAsia="Calibri" w:hAnsi="Calibri" w:cs="Calibri"/>
                <w:sz w:val="16"/>
                <w:szCs w:val="16"/>
                <w:lang w:val="nl-NL" w:eastAsia="fr-BE"/>
              </w:rPr>
              <w:t xml:space="preserve"> aangevraagd door</w:t>
            </w:r>
            <w:r w:rsidRPr="00A35825">
              <w:rPr>
                <w:rFonts w:ascii="Calibri" w:eastAsia="Calibri" w:hAnsi="Calibri" w:cs="Calibri"/>
                <w:i/>
                <w:sz w:val="16"/>
                <w:szCs w:val="16"/>
                <w:lang w:val="nl-NL" w:eastAsia="fr-BE"/>
              </w:rPr>
              <w:t xml:space="preserve"> naam aanvrager</w:t>
            </w:r>
          </w:p>
        </w:tc>
        <w:tc>
          <w:tcPr>
            <w:tcW w:w="608" w:type="pct"/>
            <w:tcBorders>
              <w:top w:val="nil"/>
              <w:left w:val="single" w:sz="4" w:space="0" w:color="auto"/>
              <w:bottom w:val="nil"/>
              <w:right w:val="single" w:sz="4" w:space="0" w:color="auto"/>
            </w:tcBorders>
            <w:shd w:val="clear" w:color="auto" w:fill="FFFFFF"/>
            <w:noWrap/>
            <w:vAlign w:val="center"/>
          </w:tcPr>
          <w:p w14:paraId="58C3067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shd w:val="clear" w:color="auto" w:fill="FFFFFF"/>
            <w:noWrap/>
            <w:vAlign w:val="center"/>
          </w:tcPr>
          <w:p w14:paraId="4CDC8A2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tcBorders>
              <w:top w:val="nil"/>
              <w:left w:val="single" w:sz="4" w:space="0" w:color="auto"/>
              <w:bottom w:val="nil"/>
              <w:right w:val="single" w:sz="4" w:space="0" w:color="auto"/>
            </w:tcBorders>
            <w:shd w:val="clear" w:color="auto" w:fill="FFFFFF"/>
            <w:noWrap/>
            <w:vAlign w:val="center"/>
          </w:tcPr>
          <w:p w14:paraId="43ACE27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single" w:sz="4" w:space="0" w:color="auto"/>
              <w:bottom w:val="nil"/>
              <w:right w:val="single" w:sz="4" w:space="0" w:color="auto"/>
            </w:tcBorders>
            <w:shd w:val="clear" w:color="auto" w:fill="FFFFFF"/>
            <w:noWrap/>
            <w:vAlign w:val="center"/>
          </w:tcPr>
          <w:p w14:paraId="5A78E97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nil"/>
              <w:bottom w:val="nil"/>
              <w:right w:val="single" w:sz="4" w:space="0" w:color="auto"/>
            </w:tcBorders>
            <w:shd w:val="clear" w:color="auto" w:fill="FFFFFF"/>
            <w:noWrap/>
            <w:vAlign w:val="center"/>
          </w:tcPr>
          <w:p w14:paraId="6BA0515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56" w:type="pct"/>
            <w:tcBorders>
              <w:top w:val="nil"/>
              <w:left w:val="nil"/>
              <w:bottom w:val="nil"/>
              <w:right w:val="single" w:sz="4" w:space="0" w:color="auto"/>
            </w:tcBorders>
            <w:shd w:val="clear" w:color="auto" w:fill="FFFFFF"/>
            <w:noWrap/>
            <w:vAlign w:val="center"/>
          </w:tcPr>
          <w:p w14:paraId="005D66C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7E2BD2" w:rsidRPr="00A35825" w14:paraId="33A45658" w14:textId="77777777" w:rsidTr="007E2BD2">
        <w:trPr>
          <w:trHeight w:val="300"/>
        </w:trPr>
        <w:tc>
          <w:tcPr>
            <w:tcW w:w="452" w:type="pct"/>
            <w:gridSpan w:val="2"/>
            <w:tcBorders>
              <w:top w:val="nil"/>
              <w:left w:val="single" w:sz="4" w:space="0" w:color="auto"/>
              <w:bottom w:val="nil"/>
              <w:right w:val="nil"/>
            </w:tcBorders>
            <w:shd w:val="clear" w:color="auto" w:fill="FFFFFF"/>
            <w:noWrap/>
            <w:vAlign w:val="bottom"/>
          </w:tcPr>
          <w:p w14:paraId="208503AC" w14:textId="77777777" w:rsidR="00A35825" w:rsidRPr="00A35825" w:rsidRDefault="00A35825" w:rsidP="00A35825">
            <w:pPr>
              <w:spacing w:after="0" w:line="240" w:lineRule="auto"/>
              <w:rPr>
                <w:rFonts w:ascii="Calibri" w:eastAsia="Times New Roman" w:hAnsi="Calibri" w:cs="Calibri"/>
                <w:sz w:val="16"/>
                <w:szCs w:val="16"/>
                <w:lang w:val="nl-NL" w:eastAsia="fr-BE"/>
              </w:rPr>
            </w:pPr>
          </w:p>
        </w:tc>
        <w:tc>
          <w:tcPr>
            <w:tcW w:w="759" w:type="pct"/>
            <w:shd w:val="clear" w:color="auto" w:fill="FFFFFF"/>
            <w:vAlign w:val="bottom"/>
            <w:hideMark/>
          </w:tcPr>
          <w:p w14:paraId="29EAB283"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Calibri" w:hAnsi="Calibri" w:cs="Calibri"/>
                <w:i/>
                <w:iCs/>
                <w:sz w:val="16"/>
                <w:szCs w:val="16"/>
                <w:lang w:val="nl-NL" w:eastAsia="fr-BE"/>
              </w:rPr>
              <w:t>Omschrijving (9) (11)</w:t>
            </w:r>
          </w:p>
        </w:tc>
        <w:tc>
          <w:tcPr>
            <w:tcW w:w="1069" w:type="pct"/>
            <w:gridSpan w:val="5"/>
            <w:shd w:val="clear" w:color="auto" w:fill="FFFFFF"/>
            <w:vAlign w:val="bottom"/>
            <w:hideMark/>
          </w:tcPr>
          <w:p w14:paraId="2BCF0D27" w14:textId="77777777" w:rsidR="00A35825" w:rsidRPr="00A35825" w:rsidRDefault="00A35825" w:rsidP="00A35825">
            <w:pPr>
              <w:spacing w:after="0" w:line="240" w:lineRule="auto"/>
              <w:ind w:left="780"/>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Basiswaarde: …...</w:t>
            </w:r>
          </w:p>
        </w:tc>
        <w:tc>
          <w:tcPr>
            <w:tcW w:w="608" w:type="pct"/>
            <w:tcBorders>
              <w:top w:val="nil"/>
              <w:left w:val="single" w:sz="4" w:space="0" w:color="auto"/>
              <w:bottom w:val="nil"/>
              <w:right w:val="single" w:sz="4" w:space="0" w:color="auto"/>
            </w:tcBorders>
            <w:shd w:val="clear" w:color="auto" w:fill="FFFFFF"/>
            <w:noWrap/>
            <w:vAlign w:val="bottom"/>
            <w:hideMark/>
          </w:tcPr>
          <w:p w14:paraId="4138688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50" w:type="pct"/>
            <w:shd w:val="clear" w:color="auto" w:fill="FFFFFF"/>
            <w:noWrap/>
            <w:vAlign w:val="bottom"/>
            <w:hideMark/>
          </w:tcPr>
          <w:p w14:paraId="2C0F21A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50" w:type="pct"/>
            <w:tcBorders>
              <w:top w:val="nil"/>
              <w:left w:val="single" w:sz="4" w:space="0" w:color="auto"/>
              <w:bottom w:val="nil"/>
              <w:right w:val="single" w:sz="4" w:space="0" w:color="auto"/>
            </w:tcBorders>
            <w:shd w:val="clear" w:color="auto" w:fill="FFFFFF"/>
            <w:noWrap/>
            <w:vAlign w:val="bottom"/>
            <w:hideMark/>
          </w:tcPr>
          <w:p w14:paraId="5B8B650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78" w:type="pct"/>
            <w:tcBorders>
              <w:top w:val="nil"/>
              <w:left w:val="single" w:sz="4" w:space="0" w:color="auto"/>
              <w:bottom w:val="nil"/>
              <w:right w:val="single" w:sz="4" w:space="0" w:color="auto"/>
            </w:tcBorders>
            <w:shd w:val="clear" w:color="auto" w:fill="FFFFFF"/>
            <w:noWrap/>
            <w:vAlign w:val="bottom"/>
          </w:tcPr>
          <w:p w14:paraId="0DB08BF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nil"/>
              <w:bottom w:val="nil"/>
              <w:right w:val="single" w:sz="4" w:space="0" w:color="auto"/>
            </w:tcBorders>
            <w:shd w:val="clear" w:color="auto" w:fill="FFFFFF"/>
            <w:noWrap/>
            <w:vAlign w:val="bottom"/>
          </w:tcPr>
          <w:p w14:paraId="48F5B62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56" w:type="pct"/>
            <w:tcBorders>
              <w:top w:val="nil"/>
              <w:left w:val="nil"/>
              <w:bottom w:val="nil"/>
              <w:right w:val="single" w:sz="4" w:space="0" w:color="auto"/>
            </w:tcBorders>
            <w:shd w:val="clear" w:color="auto" w:fill="FFFFFF"/>
            <w:noWrap/>
            <w:vAlign w:val="bottom"/>
            <w:hideMark/>
          </w:tcPr>
          <w:p w14:paraId="1559DDF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5FC2A614" w14:textId="77777777" w:rsidTr="007E2BD2">
        <w:trPr>
          <w:trHeight w:val="300"/>
        </w:trPr>
        <w:tc>
          <w:tcPr>
            <w:tcW w:w="2280" w:type="pct"/>
            <w:gridSpan w:val="8"/>
            <w:tcBorders>
              <w:top w:val="nil"/>
              <w:left w:val="single" w:sz="4" w:space="0" w:color="auto"/>
              <w:bottom w:val="nil"/>
              <w:right w:val="nil"/>
            </w:tcBorders>
            <w:shd w:val="clear" w:color="auto" w:fill="FFFFFF"/>
            <w:noWrap/>
            <w:vAlign w:val="bottom"/>
          </w:tcPr>
          <w:p w14:paraId="4291481C"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608" w:type="pct"/>
            <w:tcBorders>
              <w:top w:val="nil"/>
              <w:left w:val="single" w:sz="4" w:space="0" w:color="auto"/>
              <w:bottom w:val="nil"/>
              <w:right w:val="single" w:sz="4" w:space="0" w:color="auto"/>
            </w:tcBorders>
            <w:shd w:val="clear" w:color="auto" w:fill="FFFFFF"/>
            <w:noWrap/>
            <w:vAlign w:val="center"/>
          </w:tcPr>
          <w:p w14:paraId="5A88215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shd w:val="clear" w:color="auto" w:fill="FFFFFF"/>
            <w:noWrap/>
            <w:vAlign w:val="center"/>
          </w:tcPr>
          <w:p w14:paraId="337468F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tcBorders>
              <w:top w:val="nil"/>
              <w:left w:val="single" w:sz="4" w:space="0" w:color="auto"/>
              <w:bottom w:val="nil"/>
              <w:right w:val="single" w:sz="4" w:space="0" w:color="auto"/>
            </w:tcBorders>
            <w:shd w:val="clear" w:color="auto" w:fill="FFFFFF"/>
            <w:noWrap/>
            <w:vAlign w:val="center"/>
          </w:tcPr>
          <w:p w14:paraId="13EB9B7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single" w:sz="4" w:space="0" w:color="auto"/>
              <w:bottom w:val="nil"/>
              <w:right w:val="single" w:sz="4" w:space="0" w:color="auto"/>
            </w:tcBorders>
            <w:shd w:val="clear" w:color="auto" w:fill="FFFFFF"/>
            <w:noWrap/>
            <w:vAlign w:val="center"/>
          </w:tcPr>
          <w:p w14:paraId="50B7952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nil"/>
              <w:bottom w:val="nil"/>
              <w:right w:val="single" w:sz="4" w:space="0" w:color="auto"/>
            </w:tcBorders>
            <w:shd w:val="clear" w:color="auto" w:fill="FFFFFF"/>
            <w:noWrap/>
            <w:vAlign w:val="center"/>
          </w:tcPr>
          <w:p w14:paraId="2DE27F4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56" w:type="pct"/>
            <w:tcBorders>
              <w:top w:val="nil"/>
              <w:left w:val="nil"/>
              <w:bottom w:val="nil"/>
              <w:right w:val="single" w:sz="4" w:space="0" w:color="auto"/>
            </w:tcBorders>
            <w:shd w:val="clear" w:color="auto" w:fill="FFFFFF"/>
            <w:noWrap/>
            <w:vAlign w:val="center"/>
          </w:tcPr>
          <w:p w14:paraId="65393C1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7E2BD2" w:rsidRPr="00A35825" w14:paraId="43C35D0A" w14:textId="77777777" w:rsidTr="007E2BD2">
        <w:trPr>
          <w:trHeight w:val="300"/>
        </w:trPr>
        <w:tc>
          <w:tcPr>
            <w:tcW w:w="1986" w:type="pct"/>
            <w:gridSpan w:val="7"/>
            <w:tcBorders>
              <w:top w:val="nil"/>
              <w:left w:val="single" w:sz="4" w:space="0" w:color="auto"/>
              <w:bottom w:val="nil"/>
              <w:right w:val="nil"/>
            </w:tcBorders>
            <w:shd w:val="clear" w:color="auto" w:fill="FFFFFF"/>
            <w:noWrap/>
            <w:vAlign w:val="bottom"/>
            <w:hideMark/>
          </w:tcPr>
          <w:p w14:paraId="496A2CC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Vergoedbare honoraria</w:t>
            </w:r>
          </w:p>
        </w:tc>
        <w:tc>
          <w:tcPr>
            <w:tcW w:w="293" w:type="pct"/>
            <w:shd w:val="clear" w:color="auto" w:fill="FFFFFF"/>
            <w:noWrap/>
            <w:vAlign w:val="bottom"/>
          </w:tcPr>
          <w:p w14:paraId="09457EA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608" w:type="pct"/>
            <w:tcBorders>
              <w:top w:val="nil"/>
              <w:left w:val="single" w:sz="4" w:space="0" w:color="auto"/>
              <w:bottom w:val="nil"/>
              <w:right w:val="single" w:sz="4" w:space="0" w:color="auto"/>
            </w:tcBorders>
            <w:shd w:val="clear" w:color="auto" w:fill="FFFFFF"/>
            <w:noWrap/>
            <w:vAlign w:val="center"/>
          </w:tcPr>
          <w:p w14:paraId="4A189FC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shd w:val="clear" w:color="auto" w:fill="FFFFFF"/>
            <w:noWrap/>
            <w:vAlign w:val="center"/>
          </w:tcPr>
          <w:p w14:paraId="2DB5E68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tcBorders>
              <w:top w:val="nil"/>
              <w:left w:val="single" w:sz="4" w:space="0" w:color="auto"/>
              <w:bottom w:val="nil"/>
              <w:right w:val="single" w:sz="4" w:space="0" w:color="auto"/>
            </w:tcBorders>
            <w:shd w:val="clear" w:color="auto" w:fill="FFFFFF"/>
            <w:noWrap/>
            <w:vAlign w:val="center"/>
          </w:tcPr>
          <w:p w14:paraId="365A08C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single" w:sz="4" w:space="0" w:color="auto"/>
              <w:bottom w:val="nil"/>
              <w:right w:val="single" w:sz="4" w:space="0" w:color="auto"/>
            </w:tcBorders>
            <w:shd w:val="clear" w:color="auto" w:fill="FFFFFF"/>
            <w:noWrap/>
            <w:vAlign w:val="center"/>
          </w:tcPr>
          <w:p w14:paraId="370FD9E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nil"/>
              <w:bottom w:val="nil"/>
              <w:right w:val="single" w:sz="4" w:space="0" w:color="auto"/>
            </w:tcBorders>
            <w:shd w:val="clear" w:color="auto" w:fill="FFFFFF"/>
            <w:noWrap/>
            <w:vAlign w:val="center"/>
          </w:tcPr>
          <w:p w14:paraId="7626D59E"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56" w:type="pct"/>
            <w:tcBorders>
              <w:top w:val="nil"/>
              <w:left w:val="nil"/>
              <w:bottom w:val="nil"/>
              <w:right w:val="single" w:sz="4" w:space="0" w:color="auto"/>
            </w:tcBorders>
            <w:shd w:val="clear" w:color="auto" w:fill="FFFFFF"/>
            <w:noWrap/>
            <w:vAlign w:val="center"/>
          </w:tcPr>
          <w:p w14:paraId="4ADE0DC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A35825" w:rsidRPr="00A35825" w14:paraId="68E5FC83" w14:textId="77777777" w:rsidTr="007E2BD2">
        <w:trPr>
          <w:trHeight w:val="300"/>
        </w:trPr>
        <w:tc>
          <w:tcPr>
            <w:tcW w:w="2280" w:type="pct"/>
            <w:gridSpan w:val="8"/>
            <w:tcBorders>
              <w:top w:val="nil"/>
              <w:left w:val="single" w:sz="4" w:space="0" w:color="auto"/>
              <w:bottom w:val="nil"/>
              <w:right w:val="nil"/>
            </w:tcBorders>
            <w:shd w:val="clear" w:color="auto" w:fill="FFFFFF"/>
            <w:noWrap/>
            <w:vAlign w:val="bottom"/>
            <w:hideMark/>
          </w:tcPr>
          <w:p w14:paraId="38D528FE" w14:textId="77777777" w:rsidR="00A35825" w:rsidRPr="00A35825" w:rsidRDefault="00A35825" w:rsidP="00A35825">
            <w:pPr>
              <w:spacing w:after="0" w:line="240" w:lineRule="auto"/>
              <w:ind w:left="851"/>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Honoraria volledig ten laste van het ziekenfonds</w:t>
            </w:r>
          </w:p>
        </w:tc>
        <w:tc>
          <w:tcPr>
            <w:tcW w:w="608" w:type="pct"/>
            <w:tcBorders>
              <w:top w:val="nil"/>
              <w:left w:val="single" w:sz="4" w:space="0" w:color="auto"/>
              <w:bottom w:val="nil"/>
              <w:right w:val="single" w:sz="4" w:space="0" w:color="auto"/>
            </w:tcBorders>
            <w:shd w:val="clear" w:color="auto" w:fill="FFFFFF"/>
            <w:noWrap/>
            <w:vAlign w:val="center"/>
          </w:tcPr>
          <w:p w14:paraId="6492626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shd w:val="clear" w:color="auto" w:fill="FFFFFF"/>
            <w:noWrap/>
            <w:vAlign w:val="center"/>
          </w:tcPr>
          <w:p w14:paraId="5ED4EF5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tcBorders>
              <w:top w:val="nil"/>
              <w:left w:val="single" w:sz="4" w:space="0" w:color="auto"/>
              <w:bottom w:val="nil"/>
              <w:right w:val="single" w:sz="4" w:space="0" w:color="auto"/>
            </w:tcBorders>
            <w:shd w:val="clear" w:color="auto" w:fill="FFFFFF"/>
            <w:noWrap/>
            <w:vAlign w:val="center"/>
          </w:tcPr>
          <w:p w14:paraId="29EFB19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single" w:sz="4" w:space="0" w:color="auto"/>
              <w:bottom w:val="nil"/>
              <w:right w:val="single" w:sz="4" w:space="0" w:color="auto"/>
            </w:tcBorders>
            <w:shd w:val="clear" w:color="auto" w:fill="FFFFFF"/>
            <w:noWrap/>
            <w:vAlign w:val="bottom"/>
            <w:hideMark/>
          </w:tcPr>
          <w:p w14:paraId="6B7D539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78" w:type="pct"/>
            <w:tcBorders>
              <w:top w:val="nil"/>
              <w:left w:val="nil"/>
              <w:bottom w:val="nil"/>
              <w:right w:val="single" w:sz="4" w:space="0" w:color="auto"/>
            </w:tcBorders>
            <w:shd w:val="clear" w:color="auto" w:fill="FFFFFF"/>
            <w:noWrap/>
            <w:vAlign w:val="bottom"/>
          </w:tcPr>
          <w:p w14:paraId="41FC77E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56" w:type="pct"/>
            <w:tcBorders>
              <w:top w:val="nil"/>
              <w:left w:val="nil"/>
              <w:bottom w:val="nil"/>
              <w:right w:val="single" w:sz="4" w:space="0" w:color="auto"/>
            </w:tcBorders>
            <w:shd w:val="clear" w:color="auto" w:fill="FFFFFF"/>
            <w:noWrap/>
            <w:vAlign w:val="bottom"/>
          </w:tcPr>
          <w:p w14:paraId="0D90039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A35825" w:rsidRPr="007C711C" w14:paraId="33011535" w14:textId="77777777" w:rsidTr="007E2BD2">
        <w:trPr>
          <w:trHeight w:val="281"/>
        </w:trPr>
        <w:tc>
          <w:tcPr>
            <w:tcW w:w="2280" w:type="pct"/>
            <w:gridSpan w:val="8"/>
            <w:tcBorders>
              <w:top w:val="nil"/>
              <w:left w:val="single" w:sz="4" w:space="0" w:color="auto"/>
              <w:bottom w:val="nil"/>
              <w:right w:val="nil"/>
            </w:tcBorders>
            <w:shd w:val="clear" w:color="auto" w:fill="FFFFFF"/>
            <w:noWrap/>
            <w:vAlign w:val="bottom"/>
            <w:hideMark/>
          </w:tcPr>
          <w:p w14:paraId="5A150CD3" w14:textId="77777777" w:rsidR="00A35825" w:rsidRPr="00A35825" w:rsidRDefault="00A35825" w:rsidP="00A35825">
            <w:pPr>
              <w:spacing w:after="0" w:line="240" w:lineRule="auto"/>
              <w:ind w:left="851"/>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Honoraria deels ten laste van het ziekenfonds en/of met supplement </w:t>
            </w:r>
          </w:p>
        </w:tc>
        <w:tc>
          <w:tcPr>
            <w:tcW w:w="608" w:type="pct"/>
            <w:tcBorders>
              <w:top w:val="nil"/>
              <w:left w:val="single" w:sz="4" w:space="0" w:color="auto"/>
              <w:bottom w:val="nil"/>
              <w:right w:val="single" w:sz="4" w:space="0" w:color="auto"/>
            </w:tcBorders>
            <w:shd w:val="clear" w:color="auto" w:fill="FFFFFF"/>
            <w:noWrap/>
            <w:vAlign w:val="center"/>
            <w:hideMark/>
          </w:tcPr>
          <w:p w14:paraId="7499CF5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50" w:type="pct"/>
            <w:shd w:val="clear" w:color="auto" w:fill="FFFFFF"/>
            <w:noWrap/>
            <w:vAlign w:val="center"/>
            <w:hideMark/>
          </w:tcPr>
          <w:p w14:paraId="4BB3605E"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350" w:type="pct"/>
            <w:tcBorders>
              <w:top w:val="nil"/>
              <w:left w:val="single" w:sz="4" w:space="0" w:color="auto"/>
              <w:bottom w:val="nil"/>
              <w:right w:val="single" w:sz="4" w:space="0" w:color="auto"/>
            </w:tcBorders>
            <w:shd w:val="clear" w:color="auto" w:fill="FFFFFF"/>
            <w:noWrap/>
            <w:vAlign w:val="center"/>
            <w:hideMark/>
          </w:tcPr>
          <w:p w14:paraId="3B84DF6C"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478" w:type="pct"/>
            <w:tcBorders>
              <w:top w:val="nil"/>
              <w:left w:val="single" w:sz="4" w:space="0" w:color="auto"/>
              <w:bottom w:val="nil"/>
              <w:right w:val="single" w:sz="4" w:space="0" w:color="auto"/>
            </w:tcBorders>
            <w:shd w:val="clear" w:color="auto" w:fill="FFFFFF"/>
            <w:noWrap/>
            <w:vAlign w:val="center"/>
          </w:tcPr>
          <w:p w14:paraId="737C13F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nil"/>
              <w:bottom w:val="nil"/>
              <w:right w:val="single" w:sz="4" w:space="0" w:color="auto"/>
            </w:tcBorders>
            <w:shd w:val="clear" w:color="auto" w:fill="FFFFFF"/>
            <w:noWrap/>
            <w:vAlign w:val="center"/>
            <w:hideMark/>
          </w:tcPr>
          <w:p w14:paraId="7A15D8F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56" w:type="pct"/>
            <w:tcBorders>
              <w:top w:val="nil"/>
              <w:left w:val="nil"/>
              <w:bottom w:val="nil"/>
              <w:right w:val="single" w:sz="4" w:space="0" w:color="auto"/>
            </w:tcBorders>
            <w:shd w:val="clear" w:color="auto" w:fill="FFFFFF"/>
            <w:noWrap/>
            <w:vAlign w:val="center"/>
            <w:hideMark/>
          </w:tcPr>
          <w:p w14:paraId="33327D63"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r>
      <w:tr w:rsidR="00A35825" w:rsidRPr="007C711C" w14:paraId="6EDEF78E" w14:textId="77777777" w:rsidTr="007E2BD2">
        <w:trPr>
          <w:trHeight w:val="300"/>
        </w:trPr>
        <w:tc>
          <w:tcPr>
            <w:tcW w:w="2280" w:type="pct"/>
            <w:gridSpan w:val="8"/>
            <w:tcBorders>
              <w:top w:val="nil"/>
              <w:left w:val="single" w:sz="4" w:space="0" w:color="auto"/>
              <w:bottom w:val="nil"/>
              <w:right w:val="nil"/>
            </w:tcBorders>
            <w:shd w:val="clear" w:color="auto" w:fill="FFFFFF"/>
            <w:noWrap/>
            <w:vAlign w:val="bottom"/>
            <w:hideMark/>
          </w:tcPr>
          <w:p w14:paraId="4B976EB7" w14:textId="77777777" w:rsidR="00A35825" w:rsidRPr="00A35825" w:rsidRDefault="00A35825" w:rsidP="00A35825">
            <w:pPr>
              <w:spacing w:after="0" w:line="240" w:lineRule="auto"/>
              <w:ind w:left="851"/>
              <w:rPr>
                <w:rFonts w:ascii="Calibri" w:eastAsia="Times New Roman" w:hAnsi="Calibri" w:cs="Calibri"/>
                <w:color w:val="000000"/>
                <w:sz w:val="16"/>
                <w:szCs w:val="16"/>
                <w:lang w:val="nl-NL" w:eastAsia="fr-BE"/>
              </w:rPr>
            </w:pPr>
            <w:r w:rsidRPr="00A35825">
              <w:rPr>
                <w:rFonts w:ascii="Calibri" w:eastAsia="Times New Roman" w:hAnsi="Calibri" w:cs="Calibri"/>
                <w:i/>
                <w:color w:val="000000"/>
                <w:sz w:val="16"/>
                <w:szCs w:val="16"/>
                <w:lang w:val="nl-NL" w:eastAsia="fr-BE"/>
              </w:rPr>
              <w:t>Naam verstrekker</w:t>
            </w:r>
            <w:r w:rsidRPr="00A35825">
              <w:rPr>
                <w:rFonts w:ascii="Calibri" w:eastAsia="Times New Roman" w:hAnsi="Calibri" w:cs="Calibri"/>
                <w:color w:val="000000"/>
                <w:sz w:val="16"/>
                <w:szCs w:val="16"/>
                <w:lang w:val="nl-NL" w:eastAsia="fr-BE"/>
              </w:rPr>
              <w:t xml:space="preserve"> aangevraagd door</w:t>
            </w:r>
            <w:r w:rsidRPr="00A35825">
              <w:rPr>
                <w:rFonts w:ascii="Calibri" w:eastAsia="Times New Roman" w:hAnsi="Calibri" w:cs="Calibri"/>
                <w:i/>
                <w:color w:val="000000"/>
                <w:sz w:val="16"/>
                <w:szCs w:val="16"/>
                <w:lang w:val="nl-NL" w:eastAsia="fr-BE"/>
              </w:rPr>
              <w:t xml:space="preserve"> naam aanvrager</w:t>
            </w:r>
          </w:p>
        </w:tc>
        <w:tc>
          <w:tcPr>
            <w:tcW w:w="608" w:type="pct"/>
            <w:tcBorders>
              <w:top w:val="nil"/>
              <w:left w:val="single" w:sz="4" w:space="0" w:color="auto"/>
              <w:bottom w:val="nil"/>
              <w:right w:val="single" w:sz="4" w:space="0" w:color="auto"/>
            </w:tcBorders>
            <w:shd w:val="clear" w:color="auto" w:fill="FFFFFF"/>
            <w:noWrap/>
            <w:vAlign w:val="center"/>
          </w:tcPr>
          <w:p w14:paraId="0B7F41DE"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shd w:val="clear" w:color="auto" w:fill="FFFFFF"/>
            <w:noWrap/>
            <w:vAlign w:val="center"/>
          </w:tcPr>
          <w:p w14:paraId="2C0E9DE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tcBorders>
              <w:top w:val="nil"/>
              <w:left w:val="single" w:sz="4" w:space="0" w:color="auto"/>
              <w:bottom w:val="nil"/>
              <w:right w:val="single" w:sz="4" w:space="0" w:color="auto"/>
            </w:tcBorders>
            <w:shd w:val="clear" w:color="auto" w:fill="FFFFFF"/>
            <w:noWrap/>
            <w:vAlign w:val="center"/>
          </w:tcPr>
          <w:p w14:paraId="47CC0F2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single" w:sz="4" w:space="0" w:color="auto"/>
              <w:bottom w:val="nil"/>
              <w:right w:val="single" w:sz="4" w:space="0" w:color="auto"/>
            </w:tcBorders>
            <w:shd w:val="clear" w:color="auto" w:fill="FFFFFF"/>
            <w:noWrap/>
            <w:vAlign w:val="center"/>
          </w:tcPr>
          <w:p w14:paraId="7A6EA83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nil"/>
              <w:bottom w:val="nil"/>
              <w:right w:val="single" w:sz="4" w:space="0" w:color="auto"/>
            </w:tcBorders>
            <w:shd w:val="clear" w:color="auto" w:fill="FFFFFF"/>
            <w:noWrap/>
            <w:vAlign w:val="center"/>
          </w:tcPr>
          <w:p w14:paraId="0237CCF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56" w:type="pct"/>
            <w:tcBorders>
              <w:top w:val="nil"/>
              <w:left w:val="nil"/>
              <w:bottom w:val="nil"/>
              <w:right w:val="single" w:sz="4" w:space="0" w:color="auto"/>
            </w:tcBorders>
            <w:shd w:val="clear" w:color="auto" w:fill="FFFFFF"/>
            <w:noWrap/>
            <w:vAlign w:val="center"/>
          </w:tcPr>
          <w:p w14:paraId="31BE5C1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7E2BD2" w:rsidRPr="00A35825" w14:paraId="5792936F" w14:textId="77777777" w:rsidTr="007E2BD2">
        <w:trPr>
          <w:trHeight w:val="300"/>
        </w:trPr>
        <w:tc>
          <w:tcPr>
            <w:tcW w:w="443" w:type="pct"/>
            <w:tcBorders>
              <w:top w:val="nil"/>
              <w:left w:val="single" w:sz="4" w:space="0" w:color="auto"/>
              <w:bottom w:val="nil"/>
              <w:right w:val="nil"/>
            </w:tcBorders>
            <w:shd w:val="clear" w:color="auto" w:fill="FFFFFF"/>
            <w:noWrap/>
            <w:vAlign w:val="bottom"/>
            <w:hideMark/>
          </w:tcPr>
          <w:p w14:paraId="7ACBEB5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813" w:type="pct"/>
            <w:gridSpan w:val="3"/>
            <w:shd w:val="clear" w:color="auto" w:fill="FFFFFF"/>
            <w:noWrap/>
            <w:vAlign w:val="bottom"/>
            <w:hideMark/>
          </w:tcPr>
          <w:p w14:paraId="7C1019AE" w14:textId="77777777" w:rsidR="00A35825" w:rsidRPr="00A35825" w:rsidRDefault="00A35825" w:rsidP="00A35825">
            <w:pPr>
              <w:spacing w:after="0" w:line="240" w:lineRule="auto"/>
              <w:rPr>
                <w:rFonts w:ascii="Calibri" w:eastAsia="Times New Roman" w:hAnsi="Calibri" w:cs="Calibri"/>
                <w:i/>
                <w:iCs/>
                <w:sz w:val="16"/>
                <w:szCs w:val="16"/>
                <w:lang w:val="nl-NL" w:eastAsia="fr-BE"/>
              </w:rPr>
            </w:pPr>
            <w:r w:rsidRPr="00A35825">
              <w:rPr>
                <w:rFonts w:ascii="Calibri" w:eastAsia="Times New Roman" w:hAnsi="Calibri" w:cs="Calibri"/>
                <w:i/>
                <w:iCs/>
                <w:sz w:val="16"/>
                <w:szCs w:val="16"/>
                <w:lang w:val="nl-NL" w:eastAsia="fr-BE"/>
              </w:rPr>
              <w:t>Omschrijving (9)</w:t>
            </w:r>
          </w:p>
        </w:tc>
        <w:tc>
          <w:tcPr>
            <w:tcW w:w="274" w:type="pct"/>
            <w:shd w:val="clear" w:color="auto" w:fill="FFFFFF"/>
            <w:noWrap/>
            <w:vAlign w:val="bottom"/>
            <w:hideMark/>
          </w:tcPr>
          <w:p w14:paraId="10B6278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06" w:type="pct"/>
            <w:shd w:val="clear" w:color="auto" w:fill="FFFFFF"/>
            <w:noWrap/>
            <w:vAlign w:val="bottom"/>
            <w:hideMark/>
          </w:tcPr>
          <w:p w14:paraId="3716BDC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44" w:type="pct"/>
            <w:gridSpan w:val="2"/>
            <w:shd w:val="clear" w:color="auto" w:fill="FFFFFF"/>
            <w:noWrap/>
            <w:vAlign w:val="bottom"/>
            <w:hideMark/>
          </w:tcPr>
          <w:p w14:paraId="7E7C734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608" w:type="pct"/>
            <w:tcBorders>
              <w:top w:val="nil"/>
              <w:left w:val="single" w:sz="4" w:space="0" w:color="auto"/>
              <w:bottom w:val="nil"/>
              <w:right w:val="single" w:sz="4" w:space="0" w:color="auto"/>
            </w:tcBorders>
            <w:shd w:val="clear" w:color="auto" w:fill="FFFFFF"/>
            <w:noWrap/>
            <w:vAlign w:val="bottom"/>
            <w:hideMark/>
          </w:tcPr>
          <w:p w14:paraId="075F7D2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50" w:type="pct"/>
            <w:shd w:val="clear" w:color="auto" w:fill="FFFFFF"/>
            <w:noWrap/>
            <w:vAlign w:val="bottom"/>
            <w:hideMark/>
          </w:tcPr>
          <w:p w14:paraId="75502B1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50" w:type="pct"/>
            <w:tcBorders>
              <w:top w:val="nil"/>
              <w:left w:val="single" w:sz="4" w:space="0" w:color="auto"/>
              <w:bottom w:val="nil"/>
              <w:right w:val="single" w:sz="4" w:space="0" w:color="auto"/>
            </w:tcBorders>
            <w:shd w:val="clear" w:color="auto" w:fill="FFFFFF"/>
            <w:noWrap/>
            <w:vAlign w:val="bottom"/>
            <w:hideMark/>
          </w:tcPr>
          <w:p w14:paraId="1F91CB8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78" w:type="pct"/>
            <w:tcBorders>
              <w:top w:val="nil"/>
              <w:left w:val="single" w:sz="4" w:space="0" w:color="auto"/>
              <w:bottom w:val="nil"/>
              <w:right w:val="single" w:sz="4" w:space="0" w:color="auto"/>
            </w:tcBorders>
            <w:shd w:val="clear" w:color="auto" w:fill="FFFFFF"/>
            <w:noWrap/>
            <w:vAlign w:val="bottom"/>
            <w:hideMark/>
          </w:tcPr>
          <w:p w14:paraId="3738C58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78" w:type="pct"/>
            <w:tcBorders>
              <w:top w:val="nil"/>
              <w:left w:val="nil"/>
              <w:bottom w:val="nil"/>
              <w:right w:val="single" w:sz="4" w:space="0" w:color="auto"/>
            </w:tcBorders>
            <w:shd w:val="clear" w:color="auto" w:fill="FFFFFF"/>
            <w:noWrap/>
            <w:vAlign w:val="bottom"/>
            <w:hideMark/>
          </w:tcPr>
          <w:p w14:paraId="17FF296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6" w:type="pct"/>
            <w:tcBorders>
              <w:top w:val="nil"/>
              <w:left w:val="nil"/>
              <w:bottom w:val="nil"/>
              <w:right w:val="single" w:sz="4" w:space="0" w:color="auto"/>
            </w:tcBorders>
            <w:shd w:val="clear" w:color="auto" w:fill="FFFFFF"/>
            <w:noWrap/>
            <w:vAlign w:val="bottom"/>
            <w:hideMark/>
          </w:tcPr>
          <w:p w14:paraId="32E35DC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A35825" w:rsidRPr="00A35825" w14:paraId="3B5EDFAE" w14:textId="77777777" w:rsidTr="007E2BD2">
        <w:trPr>
          <w:trHeight w:val="300"/>
        </w:trPr>
        <w:tc>
          <w:tcPr>
            <w:tcW w:w="2280" w:type="pct"/>
            <w:gridSpan w:val="8"/>
            <w:tcBorders>
              <w:top w:val="nil"/>
              <w:left w:val="single" w:sz="4" w:space="0" w:color="auto"/>
              <w:bottom w:val="nil"/>
              <w:right w:val="nil"/>
            </w:tcBorders>
            <w:shd w:val="clear" w:color="auto" w:fill="FFFFFF"/>
            <w:noWrap/>
            <w:vAlign w:val="bottom"/>
          </w:tcPr>
          <w:p w14:paraId="2D2EDCD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608" w:type="pct"/>
            <w:tcBorders>
              <w:top w:val="nil"/>
              <w:left w:val="single" w:sz="4" w:space="0" w:color="auto"/>
              <w:bottom w:val="nil"/>
              <w:right w:val="single" w:sz="4" w:space="0" w:color="auto"/>
            </w:tcBorders>
            <w:shd w:val="clear" w:color="auto" w:fill="FFFFFF"/>
            <w:noWrap/>
            <w:vAlign w:val="bottom"/>
          </w:tcPr>
          <w:p w14:paraId="79DC1EC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50" w:type="pct"/>
            <w:shd w:val="clear" w:color="auto" w:fill="FFFFFF"/>
            <w:noWrap/>
            <w:vAlign w:val="bottom"/>
          </w:tcPr>
          <w:p w14:paraId="0C962C0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50" w:type="pct"/>
            <w:tcBorders>
              <w:top w:val="nil"/>
              <w:left w:val="single" w:sz="4" w:space="0" w:color="auto"/>
              <w:bottom w:val="nil"/>
              <w:right w:val="single" w:sz="4" w:space="0" w:color="auto"/>
            </w:tcBorders>
            <w:shd w:val="clear" w:color="auto" w:fill="FFFFFF"/>
            <w:noWrap/>
            <w:vAlign w:val="bottom"/>
          </w:tcPr>
          <w:p w14:paraId="78242A7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78" w:type="pct"/>
            <w:tcBorders>
              <w:top w:val="nil"/>
              <w:left w:val="single" w:sz="4" w:space="0" w:color="auto"/>
              <w:bottom w:val="nil"/>
              <w:right w:val="single" w:sz="4" w:space="0" w:color="auto"/>
            </w:tcBorders>
            <w:shd w:val="clear" w:color="auto" w:fill="FFFFFF"/>
            <w:noWrap/>
            <w:vAlign w:val="bottom"/>
          </w:tcPr>
          <w:p w14:paraId="1E7DDED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78" w:type="pct"/>
            <w:tcBorders>
              <w:top w:val="nil"/>
              <w:left w:val="nil"/>
              <w:bottom w:val="nil"/>
              <w:right w:val="single" w:sz="4" w:space="0" w:color="auto"/>
            </w:tcBorders>
            <w:shd w:val="clear" w:color="auto" w:fill="FFFFFF"/>
            <w:noWrap/>
            <w:vAlign w:val="bottom"/>
          </w:tcPr>
          <w:p w14:paraId="5DDB90A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56" w:type="pct"/>
            <w:tcBorders>
              <w:top w:val="nil"/>
              <w:left w:val="nil"/>
              <w:bottom w:val="nil"/>
              <w:right w:val="single" w:sz="4" w:space="0" w:color="auto"/>
            </w:tcBorders>
            <w:shd w:val="clear" w:color="auto" w:fill="FFFFFF"/>
            <w:noWrap/>
            <w:vAlign w:val="bottom"/>
          </w:tcPr>
          <w:p w14:paraId="4B489A9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7E2BD2" w:rsidRPr="007C711C" w14:paraId="098EA09D" w14:textId="77777777" w:rsidTr="007E2BD2">
        <w:trPr>
          <w:trHeight w:val="300"/>
        </w:trPr>
        <w:tc>
          <w:tcPr>
            <w:tcW w:w="1936" w:type="pct"/>
            <w:gridSpan w:val="6"/>
            <w:tcBorders>
              <w:top w:val="nil"/>
              <w:left w:val="single" w:sz="4" w:space="0" w:color="auto"/>
              <w:bottom w:val="nil"/>
              <w:right w:val="nil"/>
            </w:tcBorders>
            <w:shd w:val="clear" w:color="auto" w:fill="FFFFFF"/>
            <w:noWrap/>
            <w:vAlign w:val="bottom"/>
            <w:hideMark/>
          </w:tcPr>
          <w:p w14:paraId="41B7EDB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Honoraria volledig ten laste van de patiënt</w:t>
            </w:r>
          </w:p>
        </w:tc>
        <w:tc>
          <w:tcPr>
            <w:tcW w:w="344" w:type="pct"/>
            <w:gridSpan w:val="2"/>
            <w:shd w:val="clear" w:color="auto" w:fill="FFFFFF"/>
            <w:noWrap/>
            <w:vAlign w:val="bottom"/>
            <w:hideMark/>
          </w:tcPr>
          <w:p w14:paraId="4827D86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608" w:type="pct"/>
            <w:tcBorders>
              <w:top w:val="nil"/>
              <w:left w:val="single" w:sz="4" w:space="0" w:color="auto"/>
              <w:bottom w:val="nil"/>
              <w:right w:val="single" w:sz="4" w:space="0" w:color="auto"/>
            </w:tcBorders>
            <w:shd w:val="clear" w:color="auto" w:fill="FFFFFF"/>
            <w:noWrap/>
            <w:vAlign w:val="center"/>
            <w:hideMark/>
          </w:tcPr>
          <w:p w14:paraId="3BA5CD7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50" w:type="pct"/>
            <w:shd w:val="clear" w:color="auto" w:fill="FFFFFF"/>
            <w:noWrap/>
            <w:vAlign w:val="center"/>
            <w:hideMark/>
          </w:tcPr>
          <w:p w14:paraId="62C85D91"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350" w:type="pct"/>
            <w:tcBorders>
              <w:top w:val="nil"/>
              <w:left w:val="single" w:sz="4" w:space="0" w:color="auto"/>
              <w:bottom w:val="nil"/>
              <w:right w:val="single" w:sz="4" w:space="0" w:color="auto"/>
            </w:tcBorders>
            <w:shd w:val="clear" w:color="auto" w:fill="FFFFFF"/>
            <w:noWrap/>
            <w:vAlign w:val="center"/>
            <w:hideMark/>
          </w:tcPr>
          <w:p w14:paraId="3BBA6FDF"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478" w:type="pct"/>
            <w:tcBorders>
              <w:top w:val="nil"/>
              <w:left w:val="single" w:sz="4" w:space="0" w:color="auto"/>
              <w:bottom w:val="nil"/>
              <w:right w:val="single" w:sz="4" w:space="0" w:color="auto"/>
            </w:tcBorders>
            <w:shd w:val="clear" w:color="auto" w:fill="FFFFFF"/>
            <w:noWrap/>
            <w:vAlign w:val="center"/>
            <w:hideMark/>
          </w:tcPr>
          <w:p w14:paraId="7A62A2F0"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478" w:type="pct"/>
            <w:tcBorders>
              <w:top w:val="nil"/>
              <w:left w:val="nil"/>
              <w:bottom w:val="nil"/>
              <w:right w:val="single" w:sz="4" w:space="0" w:color="auto"/>
            </w:tcBorders>
            <w:shd w:val="clear" w:color="auto" w:fill="FFFFFF"/>
            <w:noWrap/>
            <w:vAlign w:val="center"/>
            <w:hideMark/>
          </w:tcPr>
          <w:p w14:paraId="3511C4BA"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456" w:type="pct"/>
            <w:tcBorders>
              <w:top w:val="nil"/>
              <w:left w:val="nil"/>
              <w:bottom w:val="nil"/>
              <w:right w:val="single" w:sz="4" w:space="0" w:color="auto"/>
            </w:tcBorders>
            <w:shd w:val="clear" w:color="auto" w:fill="FFFFFF"/>
            <w:noWrap/>
            <w:vAlign w:val="center"/>
            <w:hideMark/>
          </w:tcPr>
          <w:p w14:paraId="05B4F103"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r>
      <w:tr w:rsidR="00A35825" w:rsidRPr="007C711C" w14:paraId="40E5EFC4" w14:textId="77777777" w:rsidTr="007E2BD2">
        <w:trPr>
          <w:trHeight w:val="300"/>
        </w:trPr>
        <w:tc>
          <w:tcPr>
            <w:tcW w:w="2280" w:type="pct"/>
            <w:gridSpan w:val="8"/>
            <w:tcBorders>
              <w:top w:val="nil"/>
              <w:left w:val="single" w:sz="4" w:space="0" w:color="auto"/>
              <w:bottom w:val="nil"/>
              <w:right w:val="nil"/>
            </w:tcBorders>
            <w:shd w:val="clear" w:color="auto" w:fill="FFFFFF"/>
            <w:noWrap/>
            <w:vAlign w:val="bottom"/>
            <w:hideMark/>
          </w:tcPr>
          <w:p w14:paraId="3FB45411" w14:textId="77777777" w:rsidR="00A35825" w:rsidRPr="00A35825" w:rsidRDefault="00A35825" w:rsidP="00A35825">
            <w:pPr>
              <w:spacing w:after="0" w:line="240" w:lineRule="auto"/>
              <w:ind w:left="851"/>
              <w:rPr>
                <w:rFonts w:ascii="Calibri" w:eastAsia="Times New Roman" w:hAnsi="Calibri" w:cs="Calibri"/>
                <w:iCs/>
                <w:color w:val="000000"/>
                <w:sz w:val="16"/>
                <w:szCs w:val="16"/>
                <w:lang w:val="nl-NL" w:eastAsia="fr-BE"/>
              </w:rPr>
            </w:pPr>
            <w:r w:rsidRPr="00A35825">
              <w:rPr>
                <w:rFonts w:ascii="Calibri" w:eastAsia="Times New Roman" w:hAnsi="Calibri" w:cs="Calibri"/>
                <w:i/>
                <w:iCs/>
                <w:color w:val="000000"/>
                <w:sz w:val="16"/>
                <w:szCs w:val="16"/>
                <w:lang w:val="nl-NL" w:eastAsia="fr-BE"/>
              </w:rPr>
              <w:t>Naam verstrekker</w:t>
            </w:r>
            <w:r w:rsidRPr="00A35825">
              <w:rPr>
                <w:rFonts w:ascii="Calibri" w:eastAsia="Times New Roman" w:hAnsi="Calibri" w:cs="Calibri"/>
                <w:iCs/>
                <w:color w:val="000000"/>
                <w:sz w:val="16"/>
                <w:szCs w:val="16"/>
                <w:lang w:val="nl-NL" w:eastAsia="fr-BE"/>
              </w:rPr>
              <w:t xml:space="preserve"> </w:t>
            </w:r>
            <w:r w:rsidRPr="00A35825">
              <w:rPr>
                <w:rFonts w:ascii="Calibri" w:eastAsia="Times New Roman" w:hAnsi="Calibri" w:cs="Calibri"/>
                <w:color w:val="000000"/>
                <w:sz w:val="16"/>
                <w:szCs w:val="16"/>
                <w:lang w:val="nl-NL" w:eastAsia="fr-BE"/>
              </w:rPr>
              <w:t>aangevraagd door</w:t>
            </w:r>
            <w:r w:rsidRPr="00A35825">
              <w:rPr>
                <w:rFonts w:ascii="Calibri" w:eastAsia="Times New Roman" w:hAnsi="Calibri" w:cs="Calibri"/>
                <w:i/>
                <w:color w:val="000000"/>
                <w:sz w:val="16"/>
                <w:szCs w:val="16"/>
                <w:lang w:val="nl-NL" w:eastAsia="fr-BE"/>
              </w:rPr>
              <w:t xml:space="preserve"> naam aanvrager</w:t>
            </w:r>
          </w:p>
        </w:tc>
        <w:tc>
          <w:tcPr>
            <w:tcW w:w="608" w:type="pct"/>
            <w:tcBorders>
              <w:top w:val="nil"/>
              <w:left w:val="single" w:sz="4" w:space="0" w:color="auto"/>
              <w:bottom w:val="nil"/>
              <w:right w:val="single" w:sz="4" w:space="0" w:color="auto"/>
            </w:tcBorders>
            <w:shd w:val="clear" w:color="auto" w:fill="FFFFFF"/>
            <w:noWrap/>
            <w:vAlign w:val="center"/>
            <w:hideMark/>
          </w:tcPr>
          <w:p w14:paraId="0409F063" w14:textId="77777777" w:rsidR="00A35825" w:rsidRPr="00A35825" w:rsidRDefault="00A35825" w:rsidP="00A35825">
            <w:pPr>
              <w:spacing w:after="0" w:line="240" w:lineRule="auto"/>
              <w:rPr>
                <w:rFonts w:ascii="Calibri" w:eastAsia="Times New Roman" w:hAnsi="Calibri" w:cs="Calibri"/>
                <w:iCs/>
                <w:color w:val="000000"/>
                <w:sz w:val="16"/>
                <w:szCs w:val="16"/>
                <w:lang w:val="nl-NL" w:eastAsia="fr-BE"/>
              </w:rPr>
            </w:pPr>
          </w:p>
        </w:tc>
        <w:tc>
          <w:tcPr>
            <w:tcW w:w="350" w:type="pct"/>
            <w:shd w:val="clear" w:color="auto" w:fill="FFFFFF"/>
            <w:noWrap/>
            <w:vAlign w:val="center"/>
            <w:hideMark/>
          </w:tcPr>
          <w:p w14:paraId="0C57C223"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350" w:type="pct"/>
            <w:tcBorders>
              <w:top w:val="nil"/>
              <w:left w:val="single" w:sz="4" w:space="0" w:color="auto"/>
              <w:bottom w:val="nil"/>
              <w:right w:val="single" w:sz="4" w:space="0" w:color="auto"/>
            </w:tcBorders>
            <w:noWrap/>
            <w:vAlign w:val="center"/>
            <w:hideMark/>
          </w:tcPr>
          <w:p w14:paraId="1DBF66B9"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478" w:type="pct"/>
            <w:tcBorders>
              <w:top w:val="nil"/>
              <w:left w:val="single" w:sz="4" w:space="0" w:color="auto"/>
              <w:bottom w:val="nil"/>
              <w:right w:val="single" w:sz="4" w:space="0" w:color="auto"/>
            </w:tcBorders>
            <w:shd w:val="clear" w:color="auto" w:fill="FFFFFF"/>
            <w:noWrap/>
            <w:vAlign w:val="center"/>
            <w:hideMark/>
          </w:tcPr>
          <w:p w14:paraId="52D48EEA"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478" w:type="pct"/>
            <w:tcBorders>
              <w:top w:val="nil"/>
              <w:left w:val="nil"/>
              <w:bottom w:val="nil"/>
              <w:right w:val="single" w:sz="4" w:space="0" w:color="auto"/>
            </w:tcBorders>
            <w:shd w:val="clear" w:color="auto" w:fill="FFFFFF"/>
            <w:noWrap/>
            <w:vAlign w:val="center"/>
            <w:hideMark/>
          </w:tcPr>
          <w:p w14:paraId="3F7B7A54"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456" w:type="pct"/>
            <w:tcBorders>
              <w:top w:val="nil"/>
              <w:left w:val="nil"/>
              <w:bottom w:val="nil"/>
              <w:right w:val="single" w:sz="4" w:space="0" w:color="auto"/>
            </w:tcBorders>
            <w:shd w:val="clear" w:color="auto" w:fill="FFFFFF"/>
            <w:noWrap/>
            <w:vAlign w:val="center"/>
            <w:hideMark/>
          </w:tcPr>
          <w:p w14:paraId="7F10C1C0"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r>
      <w:tr w:rsidR="007E2BD2" w:rsidRPr="00A35825" w14:paraId="507C6532" w14:textId="77777777" w:rsidTr="007E2BD2">
        <w:trPr>
          <w:trHeight w:val="300"/>
        </w:trPr>
        <w:tc>
          <w:tcPr>
            <w:tcW w:w="443" w:type="pct"/>
            <w:tcBorders>
              <w:top w:val="nil"/>
              <w:left w:val="single" w:sz="4" w:space="0" w:color="auto"/>
              <w:bottom w:val="nil"/>
              <w:right w:val="nil"/>
            </w:tcBorders>
            <w:shd w:val="clear" w:color="auto" w:fill="FFFFFF"/>
            <w:noWrap/>
            <w:vAlign w:val="bottom"/>
            <w:hideMark/>
          </w:tcPr>
          <w:p w14:paraId="502C0659" w14:textId="77777777" w:rsidR="00A35825" w:rsidRPr="00A35825" w:rsidRDefault="00A35825" w:rsidP="00A35825">
            <w:pPr>
              <w:spacing w:after="0" w:line="240" w:lineRule="auto"/>
              <w:rPr>
                <w:rFonts w:ascii="Times New Roman" w:eastAsia="Times New Roman" w:hAnsi="Times New Roman" w:cs="Times New Roman"/>
                <w:sz w:val="20"/>
                <w:szCs w:val="20"/>
                <w:lang w:val="nl-NL" w:eastAsia="fr-BE"/>
              </w:rPr>
            </w:pPr>
          </w:p>
        </w:tc>
        <w:tc>
          <w:tcPr>
            <w:tcW w:w="813" w:type="pct"/>
            <w:gridSpan w:val="3"/>
            <w:shd w:val="clear" w:color="auto" w:fill="FFFFFF"/>
            <w:noWrap/>
            <w:vAlign w:val="bottom"/>
            <w:hideMark/>
          </w:tcPr>
          <w:p w14:paraId="43FC5D7F" w14:textId="77777777" w:rsidR="00A35825" w:rsidRPr="00A35825" w:rsidRDefault="00A35825" w:rsidP="00A35825">
            <w:pPr>
              <w:spacing w:after="0" w:line="240" w:lineRule="auto"/>
              <w:rPr>
                <w:rFonts w:ascii="Calibri" w:eastAsia="Times New Roman" w:hAnsi="Calibri" w:cs="Calibri"/>
                <w:i/>
                <w:iCs/>
                <w:sz w:val="16"/>
                <w:szCs w:val="16"/>
                <w:lang w:val="nl-NL" w:eastAsia="fr-BE"/>
              </w:rPr>
            </w:pPr>
            <w:r w:rsidRPr="00A35825">
              <w:rPr>
                <w:rFonts w:ascii="Calibri" w:eastAsia="Times New Roman" w:hAnsi="Calibri" w:cs="Calibri"/>
                <w:i/>
                <w:iCs/>
                <w:sz w:val="16"/>
                <w:szCs w:val="16"/>
                <w:lang w:val="nl-NL" w:eastAsia="fr-BE"/>
              </w:rPr>
              <w:t xml:space="preserve">Omschrijving </w:t>
            </w:r>
          </w:p>
        </w:tc>
        <w:tc>
          <w:tcPr>
            <w:tcW w:w="274" w:type="pct"/>
            <w:shd w:val="clear" w:color="auto" w:fill="FFFFFF"/>
            <w:noWrap/>
            <w:vAlign w:val="bottom"/>
            <w:hideMark/>
          </w:tcPr>
          <w:p w14:paraId="439BB0D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06" w:type="pct"/>
            <w:shd w:val="clear" w:color="auto" w:fill="FFFFFF"/>
            <w:noWrap/>
            <w:vAlign w:val="bottom"/>
            <w:hideMark/>
          </w:tcPr>
          <w:p w14:paraId="46DB406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44" w:type="pct"/>
            <w:gridSpan w:val="2"/>
            <w:shd w:val="clear" w:color="auto" w:fill="FFFFFF"/>
            <w:noWrap/>
            <w:vAlign w:val="bottom"/>
            <w:hideMark/>
          </w:tcPr>
          <w:p w14:paraId="6442A0A2" w14:textId="77777777" w:rsidR="00A35825" w:rsidRPr="00A35825" w:rsidRDefault="00A35825" w:rsidP="00A35825">
            <w:pPr>
              <w:spacing w:after="0" w:line="240" w:lineRule="auto"/>
              <w:jc w:val="right"/>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608" w:type="pct"/>
            <w:tcBorders>
              <w:top w:val="nil"/>
              <w:left w:val="single" w:sz="4" w:space="0" w:color="auto"/>
              <w:bottom w:val="nil"/>
              <w:right w:val="single" w:sz="4" w:space="0" w:color="auto"/>
            </w:tcBorders>
            <w:shd w:val="clear" w:color="auto" w:fill="FFFFFF"/>
            <w:noWrap/>
            <w:hideMark/>
          </w:tcPr>
          <w:p w14:paraId="6B19524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50" w:type="pct"/>
            <w:tcBorders>
              <w:top w:val="nil"/>
              <w:left w:val="nil"/>
              <w:bottom w:val="nil"/>
              <w:right w:val="single" w:sz="4" w:space="0" w:color="auto"/>
            </w:tcBorders>
            <w:shd w:val="clear" w:color="auto" w:fill="FFFFFF"/>
            <w:noWrap/>
            <w:hideMark/>
          </w:tcPr>
          <w:p w14:paraId="4577199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50" w:type="pct"/>
            <w:tcBorders>
              <w:top w:val="nil"/>
              <w:left w:val="nil"/>
              <w:bottom w:val="nil"/>
              <w:right w:val="single" w:sz="4" w:space="0" w:color="auto"/>
            </w:tcBorders>
            <w:shd w:val="clear" w:color="auto" w:fill="FFFFFF"/>
            <w:noWrap/>
            <w:hideMark/>
          </w:tcPr>
          <w:p w14:paraId="051D393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78" w:type="pct"/>
            <w:tcBorders>
              <w:top w:val="nil"/>
              <w:left w:val="single" w:sz="4" w:space="0" w:color="auto"/>
              <w:bottom w:val="nil"/>
              <w:right w:val="single" w:sz="4" w:space="0" w:color="auto"/>
            </w:tcBorders>
            <w:shd w:val="clear" w:color="auto" w:fill="FFFFFF"/>
            <w:noWrap/>
            <w:vAlign w:val="bottom"/>
          </w:tcPr>
          <w:p w14:paraId="4D29469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nil"/>
              <w:bottom w:val="nil"/>
              <w:right w:val="single" w:sz="4" w:space="0" w:color="auto"/>
            </w:tcBorders>
            <w:shd w:val="clear" w:color="auto" w:fill="FFFFFF"/>
            <w:noWrap/>
            <w:hideMark/>
          </w:tcPr>
          <w:p w14:paraId="438573CE"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6" w:type="pct"/>
            <w:tcBorders>
              <w:top w:val="nil"/>
              <w:left w:val="nil"/>
              <w:bottom w:val="nil"/>
              <w:right w:val="single" w:sz="4" w:space="0" w:color="auto"/>
            </w:tcBorders>
            <w:shd w:val="clear" w:color="auto" w:fill="FFFFFF"/>
            <w:noWrap/>
            <w:vAlign w:val="bottom"/>
            <w:hideMark/>
          </w:tcPr>
          <w:p w14:paraId="71B8901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A35825" w:rsidRPr="00A35825" w14:paraId="7C49FD2F" w14:textId="77777777" w:rsidTr="007E2BD2">
        <w:trPr>
          <w:trHeight w:val="300"/>
        </w:trPr>
        <w:tc>
          <w:tcPr>
            <w:tcW w:w="2280" w:type="pct"/>
            <w:gridSpan w:val="8"/>
            <w:tcBorders>
              <w:top w:val="nil"/>
              <w:left w:val="single" w:sz="4" w:space="0" w:color="auto"/>
              <w:bottom w:val="nil"/>
              <w:right w:val="nil"/>
            </w:tcBorders>
            <w:shd w:val="clear" w:color="auto" w:fill="FFFFFF"/>
            <w:noWrap/>
            <w:vAlign w:val="bottom"/>
          </w:tcPr>
          <w:p w14:paraId="4F431AD6" w14:textId="77777777" w:rsidR="00A35825" w:rsidRPr="00A35825" w:rsidRDefault="00A35825" w:rsidP="00A35825">
            <w:pPr>
              <w:spacing w:after="0" w:line="240" w:lineRule="auto"/>
              <w:jc w:val="right"/>
              <w:rPr>
                <w:rFonts w:ascii="Calibri" w:eastAsia="Times New Roman" w:hAnsi="Calibri" w:cs="Calibri"/>
                <w:color w:val="000000"/>
                <w:sz w:val="16"/>
                <w:szCs w:val="16"/>
                <w:lang w:val="nl-NL" w:eastAsia="fr-BE"/>
              </w:rPr>
            </w:pPr>
          </w:p>
        </w:tc>
        <w:tc>
          <w:tcPr>
            <w:tcW w:w="608" w:type="pct"/>
            <w:tcBorders>
              <w:top w:val="nil"/>
              <w:left w:val="single" w:sz="4" w:space="0" w:color="auto"/>
              <w:bottom w:val="nil"/>
              <w:right w:val="single" w:sz="4" w:space="0" w:color="auto"/>
            </w:tcBorders>
            <w:shd w:val="clear" w:color="auto" w:fill="FFFFFF"/>
            <w:noWrap/>
          </w:tcPr>
          <w:p w14:paraId="5C695E4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tcBorders>
              <w:top w:val="nil"/>
              <w:left w:val="nil"/>
              <w:bottom w:val="nil"/>
              <w:right w:val="single" w:sz="4" w:space="0" w:color="auto"/>
            </w:tcBorders>
            <w:shd w:val="clear" w:color="auto" w:fill="FFFFFF"/>
            <w:noWrap/>
          </w:tcPr>
          <w:p w14:paraId="5151CDA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tcBorders>
              <w:top w:val="nil"/>
              <w:left w:val="nil"/>
              <w:bottom w:val="nil"/>
              <w:right w:val="single" w:sz="4" w:space="0" w:color="auto"/>
            </w:tcBorders>
            <w:shd w:val="clear" w:color="auto" w:fill="FFFFFF"/>
            <w:noWrap/>
          </w:tcPr>
          <w:p w14:paraId="4A4AC0E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single" w:sz="4" w:space="0" w:color="auto"/>
              <w:bottom w:val="nil"/>
              <w:right w:val="single" w:sz="4" w:space="0" w:color="auto"/>
            </w:tcBorders>
            <w:shd w:val="clear" w:color="auto" w:fill="FFFFFF"/>
            <w:noWrap/>
            <w:vAlign w:val="bottom"/>
          </w:tcPr>
          <w:p w14:paraId="30D6495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nil"/>
              <w:bottom w:val="nil"/>
              <w:right w:val="single" w:sz="4" w:space="0" w:color="auto"/>
            </w:tcBorders>
            <w:shd w:val="clear" w:color="auto" w:fill="FFFFFF"/>
            <w:noWrap/>
          </w:tcPr>
          <w:p w14:paraId="27C83AA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56" w:type="pct"/>
            <w:tcBorders>
              <w:top w:val="nil"/>
              <w:left w:val="nil"/>
              <w:bottom w:val="nil"/>
              <w:right w:val="single" w:sz="4" w:space="0" w:color="auto"/>
            </w:tcBorders>
            <w:shd w:val="clear" w:color="auto" w:fill="FFFFFF"/>
            <w:noWrap/>
            <w:vAlign w:val="bottom"/>
          </w:tcPr>
          <w:p w14:paraId="477F5E1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A35825" w:rsidRPr="007C711C" w14:paraId="14A2A56F" w14:textId="77777777" w:rsidTr="007E2BD2">
        <w:trPr>
          <w:trHeight w:val="300"/>
        </w:trPr>
        <w:tc>
          <w:tcPr>
            <w:tcW w:w="2280" w:type="pct"/>
            <w:gridSpan w:val="8"/>
            <w:tcBorders>
              <w:top w:val="nil"/>
              <w:left w:val="single" w:sz="4" w:space="0" w:color="auto"/>
              <w:bottom w:val="nil"/>
              <w:right w:val="nil"/>
            </w:tcBorders>
            <w:shd w:val="clear" w:color="auto" w:fill="FFFFFF"/>
            <w:noWrap/>
            <w:vAlign w:val="bottom"/>
            <w:hideMark/>
          </w:tcPr>
          <w:p w14:paraId="3D82E9F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Honoraria volledig ten laste van de patiënt waarop BTW is verschuldigd</w:t>
            </w:r>
          </w:p>
        </w:tc>
        <w:tc>
          <w:tcPr>
            <w:tcW w:w="608" w:type="pct"/>
            <w:tcBorders>
              <w:top w:val="nil"/>
              <w:left w:val="single" w:sz="4" w:space="0" w:color="auto"/>
              <w:bottom w:val="nil"/>
              <w:right w:val="single" w:sz="4" w:space="0" w:color="auto"/>
            </w:tcBorders>
            <w:shd w:val="clear" w:color="auto" w:fill="FFFFFF"/>
            <w:noWrap/>
            <w:vAlign w:val="center"/>
          </w:tcPr>
          <w:p w14:paraId="62556B6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shd w:val="clear" w:color="auto" w:fill="FFFFFF"/>
            <w:noWrap/>
            <w:vAlign w:val="center"/>
          </w:tcPr>
          <w:p w14:paraId="02058E9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tcBorders>
              <w:top w:val="nil"/>
              <w:left w:val="single" w:sz="4" w:space="0" w:color="auto"/>
              <w:bottom w:val="nil"/>
              <w:right w:val="single" w:sz="4" w:space="0" w:color="auto"/>
            </w:tcBorders>
            <w:shd w:val="clear" w:color="auto" w:fill="FFFFFF"/>
            <w:noWrap/>
            <w:vAlign w:val="center"/>
          </w:tcPr>
          <w:p w14:paraId="2A3BA6E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single" w:sz="4" w:space="0" w:color="auto"/>
              <w:bottom w:val="nil"/>
              <w:right w:val="single" w:sz="4" w:space="0" w:color="auto"/>
            </w:tcBorders>
            <w:shd w:val="clear" w:color="auto" w:fill="FFFFFF"/>
            <w:noWrap/>
            <w:vAlign w:val="center"/>
          </w:tcPr>
          <w:p w14:paraId="4D7E84F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nil"/>
              <w:bottom w:val="nil"/>
              <w:right w:val="single" w:sz="4" w:space="0" w:color="auto"/>
            </w:tcBorders>
            <w:shd w:val="clear" w:color="auto" w:fill="FFFFFF"/>
            <w:noWrap/>
            <w:vAlign w:val="center"/>
          </w:tcPr>
          <w:p w14:paraId="09BF1C0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56" w:type="pct"/>
            <w:tcBorders>
              <w:top w:val="nil"/>
              <w:left w:val="nil"/>
              <w:bottom w:val="nil"/>
              <w:right w:val="single" w:sz="4" w:space="0" w:color="auto"/>
            </w:tcBorders>
            <w:shd w:val="clear" w:color="auto" w:fill="FFFFFF"/>
            <w:noWrap/>
            <w:vAlign w:val="center"/>
          </w:tcPr>
          <w:p w14:paraId="03A2B91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A35825" w:rsidRPr="00A35825" w14:paraId="35EE67D7" w14:textId="77777777" w:rsidTr="007E2BD2">
        <w:trPr>
          <w:trHeight w:val="300"/>
        </w:trPr>
        <w:tc>
          <w:tcPr>
            <w:tcW w:w="2280" w:type="pct"/>
            <w:gridSpan w:val="8"/>
            <w:tcBorders>
              <w:top w:val="nil"/>
              <w:left w:val="single" w:sz="4" w:space="0" w:color="auto"/>
              <w:bottom w:val="nil"/>
              <w:right w:val="nil"/>
            </w:tcBorders>
            <w:shd w:val="clear" w:color="auto" w:fill="FFFFFF"/>
            <w:noWrap/>
            <w:vAlign w:val="bottom"/>
            <w:hideMark/>
          </w:tcPr>
          <w:p w14:paraId="3EB1482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roofErr w:type="gramStart"/>
            <w:r w:rsidRPr="00A35825">
              <w:rPr>
                <w:rFonts w:ascii="Calibri" w:eastAsia="Times New Roman" w:hAnsi="Calibri" w:cs="Calibri"/>
                <w:color w:val="000000"/>
                <w:sz w:val="16"/>
                <w:szCs w:val="16"/>
                <w:lang w:val="nl-NL" w:eastAsia="fr-BE"/>
              </w:rPr>
              <w:t>bedrag</w:t>
            </w:r>
            <w:proofErr w:type="gramEnd"/>
            <w:r w:rsidRPr="00A35825">
              <w:rPr>
                <w:rFonts w:ascii="Calibri" w:eastAsia="Times New Roman" w:hAnsi="Calibri" w:cs="Calibri"/>
                <w:color w:val="000000"/>
                <w:sz w:val="16"/>
                <w:szCs w:val="16"/>
                <w:lang w:val="nl-NL" w:eastAsia="fr-BE"/>
              </w:rPr>
              <w:t xml:space="preserve"> zonder BTW)</w:t>
            </w:r>
          </w:p>
        </w:tc>
        <w:tc>
          <w:tcPr>
            <w:tcW w:w="608" w:type="pct"/>
            <w:tcBorders>
              <w:top w:val="nil"/>
              <w:left w:val="single" w:sz="4" w:space="0" w:color="auto"/>
              <w:bottom w:val="nil"/>
              <w:right w:val="single" w:sz="4" w:space="0" w:color="auto"/>
            </w:tcBorders>
            <w:shd w:val="clear" w:color="auto" w:fill="FFFFFF"/>
            <w:noWrap/>
            <w:vAlign w:val="center"/>
          </w:tcPr>
          <w:p w14:paraId="3229B5D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shd w:val="clear" w:color="auto" w:fill="FFFFFF"/>
            <w:noWrap/>
            <w:vAlign w:val="center"/>
          </w:tcPr>
          <w:p w14:paraId="0530EEDE"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tcBorders>
              <w:top w:val="nil"/>
              <w:left w:val="single" w:sz="4" w:space="0" w:color="auto"/>
              <w:bottom w:val="nil"/>
              <w:right w:val="single" w:sz="4" w:space="0" w:color="auto"/>
            </w:tcBorders>
            <w:shd w:val="clear" w:color="auto" w:fill="FFFFFF"/>
            <w:noWrap/>
            <w:vAlign w:val="center"/>
          </w:tcPr>
          <w:p w14:paraId="4148694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single" w:sz="4" w:space="0" w:color="auto"/>
              <w:bottom w:val="nil"/>
              <w:right w:val="single" w:sz="4" w:space="0" w:color="auto"/>
            </w:tcBorders>
            <w:shd w:val="clear" w:color="auto" w:fill="FFFFFF"/>
            <w:noWrap/>
            <w:vAlign w:val="center"/>
          </w:tcPr>
          <w:p w14:paraId="11FABBB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nil"/>
              <w:bottom w:val="nil"/>
              <w:right w:val="single" w:sz="4" w:space="0" w:color="auto"/>
            </w:tcBorders>
            <w:shd w:val="clear" w:color="auto" w:fill="FFFFFF"/>
            <w:noWrap/>
            <w:vAlign w:val="center"/>
          </w:tcPr>
          <w:p w14:paraId="5AFFC11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56" w:type="pct"/>
            <w:tcBorders>
              <w:top w:val="nil"/>
              <w:left w:val="nil"/>
              <w:bottom w:val="nil"/>
              <w:right w:val="single" w:sz="4" w:space="0" w:color="auto"/>
            </w:tcBorders>
            <w:shd w:val="clear" w:color="auto" w:fill="FFFFFF"/>
            <w:noWrap/>
            <w:vAlign w:val="center"/>
          </w:tcPr>
          <w:p w14:paraId="20A0050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7E2BD2" w:rsidRPr="007C711C" w14:paraId="43C3131E" w14:textId="77777777" w:rsidTr="007E2BD2">
        <w:trPr>
          <w:trHeight w:val="300"/>
        </w:trPr>
        <w:tc>
          <w:tcPr>
            <w:tcW w:w="452" w:type="pct"/>
            <w:gridSpan w:val="2"/>
            <w:tcBorders>
              <w:top w:val="nil"/>
              <w:left w:val="single" w:sz="4" w:space="0" w:color="auto"/>
              <w:bottom w:val="nil"/>
              <w:right w:val="nil"/>
            </w:tcBorders>
            <w:shd w:val="clear" w:color="auto" w:fill="FFFFFF"/>
            <w:noWrap/>
            <w:vAlign w:val="bottom"/>
          </w:tcPr>
          <w:p w14:paraId="16126BB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828" w:type="pct"/>
            <w:gridSpan w:val="6"/>
            <w:shd w:val="clear" w:color="auto" w:fill="FFFFFF"/>
            <w:vAlign w:val="bottom"/>
            <w:hideMark/>
          </w:tcPr>
          <w:p w14:paraId="5BBAFF5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i/>
                <w:color w:val="000000"/>
                <w:sz w:val="16"/>
                <w:szCs w:val="16"/>
                <w:lang w:val="nl-NL" w:eastAsia="fr-BE"/>
              </w:rPr>
              <w:t>Naam verstrekker</w:t>
            </w:r>
            <w:r w:rsidRPr="00A35825">
              <w:rPr>
                <w:rFonts w:ascii="Calibri" w:eastAsia="Times New Roman" w:hAnsi="Calibri" w:cs="Calibri"/>
                <w:color w:val="000000"/>
                <w:sz w:val="16"/>
                <w:szCs w:val="16"/>
                <w:lang w:val="nl-NL" w:eastAsia="fr-BE"/>
              </w:rPr>
              <w:t xml:space="preserve"> aangevraagd door</w:t>
            </w:r>
            <w:r w:rsidRPr="00A35825">
              <w:rPr>
                <w:rFonts w:ascii="Calibri" w:eastAsia="Times New Roman" w:hAnsi="Calibri" w:cs="Calibri"/>
                <w:i/>
                <w:color w:val="000000"/>
                <w:sz w:val="16"/>
                <w:szCs w:val="16"/>
                <w:lang w:val="nl-NL" w:eastAsia="fr-BE"/>
              </w:rPr>
              <w:t xml:space="preserve"> naam aanvrager</w:t>
            </w:r>
          </w:p>
        </w:tc>
        <w:tc>
          <w:tcPr>
            <w:tcW w:w="608" w:type="pct"/>
            <w:tcBorders>
              <w:top w:val="nil"/>
              <w:left w:val="single" w:sz="4" w:space="0" w:color="auto"/>
              <w:bottom w:val="nil"/>
              <w:right w:val="single" w:sz="4" w:space="0" w:color="auto"/>
            </w:tcBorders>
            <w:shd w:val="clear" w:color="auto" w:fill="FFFFFF"/>
            <w:noWrap/>
            <w:vAlign w:val="center"/>
          </w:tcPr>
          <w:p w14:paraId="2FE22E0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shd w:val="clear" w:color="auto" w:fill="FFFFFF"/>
            <w:noWrap/>
            <w:vAlign w:val="center"/>
          </w:tcPr>
          <w:p w14:paraId="130CADB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50" w:type="pct"/>
            <w:tcBorders>
              <w:top w:val="nil"/>
              <w:left w:val="single" w:sz="4" w:space="0" w:color="auto"/>
              <w:bottom w:val="nil"/>
              <w:right w:val="single" w:sz="4" w:space="0" w:color="auto"/>
            </w:tcBorders>
            <w:shd w:val="clear" w:color="auto" w:fill="FFFFFF"/>
            <w:noWrap/>
            <w:vAlign w:val="center"/>
          </w:tcPr>
          <w:p w14:paraId="68702F6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single" w:sz="4" w:space="0" w:color="auto"/>
              <w:bottom w:val="nil"/>
              <w:right w:val="single" w:sz="4" w:space="0" w:color="auto"/>
            </w:tcBorders>
            <w:shd w:val="clear" w:color="auto" w:fill="FFFFFF"/>
            <w:noWrap/>
            <w:vAlign w:val="center"/>
          </w:tcPr>
          <w:p w14:paraId="32D73C9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78" w:type="pct"/>
            <w:tcBorders>
              <w:top w:val="nil"/>
              <w:left w:val="nil"/>
              <w:bottom w:val="nil"/>
              <w:right w:val="single" w:sz="4" w:space="0" w:color="auto"/>
            </w:tcBorders>
            <w:shd w:val="clear" w:color="auto" w:fill="FFFFFF"/>
            <w:noWrap/>
            <w:vAlign w:val="center"/>
          </w:tcPr>
          <w:p w14:paraId="063B385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56" w:type="pct"/>
            <w:tcBorders>
              <w:top w:val="nil"/>
              <w:left w:val="nil"/>
              <w:bottom w:val="nil"/>
              <w:right w:val="single" w:sz="4" w:space="0" w:color="auto"/>
            </w:tcBorders>
            <w:shd w:val="clear" w:color="auto" w:fill="FFFFFF"/>
            <w:noWrap/>
            <w:vAlign w:val="center"/>
          </w:tcPr>
          <w:p w14:paraId="28EDBEF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A35825" w:rsidRPr="00A35825" w14:paraId="6BBD604B" w14:textId="77777777" w:rsidTr="007E2BD2">
        <w:trPr>
          <w:trHeight w:val="300"/>
        </w:trPr>
        <w:tc>
          <w:tcPr>
            <w:tcW w:w="2280" w:type="pct"/>
            <w:gridSpan w:val="8"/>
            <w:tcBorders>
              <w:top w:val="nil"/>
              <w:left w:val="single" w:sz="4" w:space="0" w:color="auto"/>
              <w:bottom w:val="single" w:sz="4" w:space="0" w:color="auto"/>
              <w:right w:val="nil"/>
            </w:tcBorders>
            <w:shd w:val="clear" w:color="auto" w:fill="FFFFFF"/>
            <w:noWrap/>
            <w:vAlign w:val="center"/>
            <w:hideMark/>
          </w:tcPr>
          <w:p w14:paraId="2DC1517F" w14:textId="77777777" w:rsidR="00A35825" w:rsidRPr="00A35825" w:rsidRDefault="00A35825" w:rsidP="00A35825">
            <w:pPr>
              <w:spacing w:after="0" w:line="240" w:lineRule="auto"/>
              <w:ind w:left="851"/>
              <w:rPr>
                <w:rFonts w:ascii="Calibri" w:eastAsia="Times New Roman" w:hAnsi="Calibri" w:cs="Calibri"/>
                <w:i/>
                <w:color w:val="000000"/>
                <w:sz w:val="16"/>
                <w:szCs w:val="16"/>
                <w:lang w:val="nl-NL" w:eastAsia="fr-BE"/>
              </w:rPr>
            </w:pPr>
            <w:r w:rsidRPr="00A35825">
              <w:rPr>
                <w:rFonts w:ascii="Calibri" w:eastAsia="Times New Roman" w:hAnsi="Calibri" w:cs="Calibri"/>
                <w:i/>
                <w:color w:val="000000"/>
                <w:sz w:val="16"/>
                <w:szCs w:val="16"/>
                <w:lang w:val="nl-NL" w:eastAsia="fr-BE"/>
              </w:rPr>
              <w:t>Omschrijving</w:t>
            </w:r>
            <w:r w:rsidRPr="00A35825">
              <w:rPr>
                <w:rFonts w:ascii="Calibri" w:eastAsia="Times New Roman" w:hAnsi="Calibri" w:cs="Calibri"/>
                <w:color w:val="000000"/>
                <w:sz w:val="16"/>
                <w:szCs w:val="16"/>
                <w:lang w:val="nl-NL" w:eastAsia="fr-BE"/>
              </w:rPr>
              <w:t> </w:t>
            </w:r>
          </w:p>
        </w:tc>
        <w:tc>
          <w:tcPr>
            <w:tcW w:w="608" w:type="pct"/>
            <w:tcBorders>
              <w:top w:val="nil"/>
              <w:left w:val="single" w:sz="4" w:space="0" w:color="auto"/>
              <w:bottom w:val="single" w:sz="4" w:space="0" w:color="auto"/>
              <w:right w:val="single" w:sz="4" w:space="0" w:color="auto"/>
            </w:tcBorders>
            <w:shd w:val="clear" w:color="auto" w:fill="FFFFFF"/>
            <w:noWrap/>
            <w:vAlign w:val="center"/>
            <w:hideMark/>
          </w:tcPr>
          <w:p w14:paraId="6C6048AE"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50" w:type="pct"/>
            <w:tcBorders>
              <w:top w:val="nil"/>
              <w:left w:val="nil"/>
              <w:bottom w:val="single" w:sz="4" w:space="0" w:color="auto"/>
              <w:right w:val="nil"/>
            </w:tcBorders>
            <w:shd w:val="clear" w:color="auto" w:fill="FFFFFF"/>
            <w:noWrap/>
            <w:vAlign w:val="center"/>
            <w:hideMark/>
          </w:tcPr>
          <w:p w14:paraId="44D1295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50" w:type="pct"/>
            <w:tcBorders>
              <w:top w:val="nil"/>
              <w:left w:val="single" w:sz="4" w:space="0" w:color="auto"/>
              <w:bottom w:val="single" w:sz="4" w:space="0" w:color="auto"/>
              <w:right w:val="single" w:sz="4" w:space="0" w:color="auto"/>
            </w:tcBorders>
            <w:shd w:val="clear" w:color="auto" w:fill="FFFFFF"/>
            <w:noWrap/>
            <w:vAlign w:val="center"/>
            <w:hideMark/>
          </w:tcPr>
          <w:p w14:paraId="272C628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78" w:type="pct"/>
            <w:tcBorders>
              <w:top w:val="nil"/>
              <w:left w:val="single" w:sz="4" w:space="0" w:color="auto"/>
              <w:bottom w:val="single" w:sz="4" w:space="0" w:color="auto"/>
              <w:right w:val="single" w:sz="4" w:space="0" w:color="auto"/>
            </w:tcBorders>
            <w:shd w:val="clear" w:color="auto" w:fill="FFFFFF"/>
            <w:noWrap/>
            <w:vAlign w:val="center"/>
            <w:hideMark/>
          </w:tcPr>
          <w:p w14:paraId="6CCB853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78" w:type="pct"/>
            <w:tcBorders>
              <w:top w:val="nil"/>
              <w:left w:val="nil"/>
              <w:bottom w:val="single" w:sz="4" w:space="0" w:color="auto"/>
              <w:right w:val="single" w:sz="4" w:space="0" w:color="auto"/>
            </w:tcBorders>
            <w:shd w:val="clear" w:color="auto" w:fill="FFFFFF"/>
            <w:noWrap/>
            <w:vAlign w:val="center"/>
            <w:hideMark/>
          </w:tcPr>
          <w:p w14:paraId="56C1879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6" w:type="pct"/>
            <w:tcBorders>
              <w:top w:val="nil"/>
              <w:left w:val="nil"/>
              <w:bottom w:val="single" w:sz="4" w:space="0" w:color="auto"/>
              <w:right w:val="single" w:sz="4" w:space="0" w:color="auto"/>
            </w:tcBorders>
            <w:shd w:val="clear" w:color="auto" w:fill="FFFFFF"/>
            <w:noWrap/>
            <w:vAlign w:val="center"/>
            <w:hideMark/>
          </w:tcPr>
          <w:p w14:paraId="597B56C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A35825" w:rsidRPr="00A35825" w14:paraId="2BDD5B57" w14:textId="77777777" w:rsidTr="007E2BD2">
        <w:trPr>
          <w:trHeight w:val="300"/>
        </w:trPr>
        <w:tc>
          <w:tcPr>
            <w:tcW w:w="2280" w:type="pct"/>
            <w:gridSpan w:val="8"/>
            <w:tcBorders>
              <w:top w:val="single" w:sz="4" w:space="0" w:color="auto"/>
              <w:left w:val="single" w:sz="4" w:space="0" w:color="auto"/>
              <w:bottom w:val="single" w:sz="4" w:space="0" w:color="auto"/>
              <w:right w:val="nil"/>
            </w:tcBorders>
            <w:shd w:val="clear" w:color="auto" w:fill="FFFFFF"/>
            <w:noWrap/>
            <w:vAlign w:val="bottom"/>
            <w:hideMark/>
          </w:tcPr>
          <w:p w14:paraId="5B240013"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 xml:space="preserve">Subtotaal </w:t>
            </w:r>
            <w:proofErr w:type="gramStart"/>
            <w:r w:rsidRPr="00A35825">
              <w:rPr>
                <w:rFonts w:ascii="Calibri" w:eastAsia="Times New Roman" w:hAnsi="Calibri" w:cs="Calibri"/>
                <w:b/>
                <w:bCs/>
                <w:color w:val="000000"/>
                <w:sz w:val="16"/>
                <w:szCs w:val="16"/>
                <w:lang w:val="nl-NL" w:eastAsia="fr-BE"/>
              </w:rPr>
              <w:t>4  -</w:t>
            </w:r>
            <w:proofErr w:type="gramEnd"/>
            <w:r w:rsidRPr="00A35825">
              <w:rPr>
                <w:rFonts w:ascii="Calibri" w:eastAsia="Times New Roman" w:hAnsi="Calibri" w:cs="Calibri"/>
                <w:b/>
                <w:bCs/>
                <w:color w:val="000000"/>
                <w:sz w:val="16"/>
                <w:szCs w:val="16"/>
                <w:lang w:val="nl-NL" w:eastAsia="fr-BE"/>
              </w:rPr>
              <w:t xml:space="preserve"> Honoraria zorgverleners</w:t>
            </w:r>
          </w:p>
        </w:tc>
        <w:tc>
          <w:tcPr>
            <w:tcW w:w="60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F23C939"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p>
        </w:tc>
        <w:tc>
          <w:tcPr>
            <w:tcW w:w="350" w:type="pct"/>
            <w:tcBorders>
              <w:top w:val="single" w:sz="4" w:space="0" w:color="auto"/>
              <w:left w:val="nil"/>
              <w:bottom w:val="single" w:sz="4" w:space="0" w:color="auto"/>
              <w:right w:val="nil"/>
            </w:tcBorders>
            <w:shd w:val="clear" w:color="auto" w:fill="FFFFFF"/>
            <w:noWrap/>
            <w:vAlign w:val="center"/>
            <w:hideMark/>
          </w:tcPr>
          <w:p w14:paraId="6AEB4DE5"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35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0184140"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478"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8C263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78" w:type="pct"/>
            <w:tcBorders>
              <w:top w:val="single" w:sz="4" w:space="0" w:color="auto"/>
              <w:left w:val="nil"/>
              <w:bottom w:val="single" w:sz="4" w:space="0" w:color="auto"/>
              <w:right w:val="single" w:sz="4" w:space="0" w:color="auto"/>
            </w:tcBorders>
            <w:shd w:val="clear" w:color="auto" w:fill="FFFFFF"/>
            <w:noWrap/>
            <w:vAlign w:val="center"/>
            <w:hideMark/>
          </w:tcPr>
          <w:p w14:paraId="24A2F06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6" w:type="pct"/>
            <w:tcBorders>
              <w:top w:val="single" w:sz="4" w:space="0" w:color="auto"/>
              <w:left w:val="nil"/>
              <w:bottom w:val="single" w:sz="4" w:space="0" w:color="auto"/>
              <w:right w:val="single" w:sz="4" w:space="0" w:color="auto"/>
            </w:tcBorders>
            <w:shd w:val="clear" w:color="auto" w:fill="FFFFFF"/>
            <w:noWrap/>
            <w:vAlign w:val="center"/>
            <w:hideMark/>
          </w:tcPr>
          <w:p w14:paraId="19ECC8B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bl>
    <w:p w14:paraId="6605F54A" w14:textId="77777777" w:rsidR="00A35825" w:rsidRPr="00A35825" w:rsidRDefault="00A35825" w:rsidP="00A35825">
      <w:pPr>
        <w:spacing w:after="0" w:line="240" w:lineRule="auto"/>
        <w:rPr>
          <w:rFonts w:ascii="Calibri" w:eastAsia="Times New Roman" w:hAnsi="Calibri" w:cs="Calibri"/>
          <w:sz w:val="20"/>
          <w:szCs w:val="20"/>
          <w:lang w:val="nl-NL"/>
        </w:rPr>
      </w:pPr>
    </w:p>
    <w:tbl>
      <w:tblPr>
        <w:tblW w:w="5050" w:type="pct"/>
        <w:tblCellMar>
          <w:left w:w="70" w:type="dxa"/>
          <w:right w:w="70" w:type="dxa"/>
        </w:tblCellMar>
        <w:tblLook w:val="04A0" w:firstRow="1" w:lastRow="0" w:firstColumn="1" w:lastColumn="0" w:noHBand="0" w:noVBand="1"/>
      </w:tblPr>
      <w:tblGrid>
        <w:gridCol w:w="2852"/>
        <w:gridCol w:w="1332"/>
        <w:gridCol w:w="798"/>
        <w:gridCol w:w="1202"/>
        <w:gridCol w:w="757"/>
        <w:gridCol w:w="853"/>
        <w:gridCol w:w="992"/>
        <w:gridCol w:w="992"/>
        <w:gridCol w:w="1098"/>
      </w:tblGrid>
      <w:tr w:rsidR="008722BF" w:rsidRPr="007C711C" w14:paraId="0B380C2B" w14:textId="77777777" w:rsidTr="008722BF">
        <w:trPr>
          <w:trHeight w:val="598"/>
        </w:trPr>
        <w:tc>
          <w:tcPr>
            <w:tcW w:w="1311" w:type="pct"/>
            <w:tcBorders>
              <w:top w:val="single" w:sz="4" w:space="0" w:color="auto"/>
              <w:left w:val="single" w:sz="4" w:space="0" w:color="auto"/>
              <w:bottom w:val="single" w:sz="4" w:space="0" w:color="auto"/>
              <w:right w:val="nil"/>
            </w:tcBorders>
            <w:shd w:val="clear" w:color="auto" w:fill="FFFFFF"/>
            <w:noWrap/>
            <w:vAlign w:val="bottom"/>
            <w:hideMark/>
          </w:tcPr>
          <w:p w14:paraId="0DA00C2D" w14:textId="77777777" w:rsidR="007E2BD2" w:rsidRPr="00A35825" w:rsidRDefault="007E2BD2"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5. Andere leveringen</w:t>
            </w:r>
          </w:p>
        </w:tc>
        <w:tc>
          <w:tcPr>
            <w:tcW w:w="1532" w:type="pct"/>
            <w:gridSpan w:val="3"/>
            <w:tcBorders>
              <w:top w:val="single" w:sz="4" w:space="0" w:color="auto"/>
              <w:left w:val="nil"/>
              <w:bottom w:val="single" w:sz="4" w:space="0" w:color="auto"/>
              <w:right w:val="single" w:sz="4" w:space="0" w:color="auto"/>
            </w:tcBorders>
            <w:shd w:val="clear" w:color="auto" w:fill="FFFFFF"/>
            <w:noWrap/>
            <w:vAlign w:val="bottom"/>
            <w:hideMark/>
          </w:tcPr>
          <w:p w14:paraId="29930EFD" w14:textId="1F0F08AC" w:rsidR="007E2BD2" w:rsidRPr="00A35825" w:rsidRDefault="007E2BD2" w:rsidP="00A35825">
            <w:pPr>
              <w:spacing w:after="0" w:line="240" w:lineRule="auto"/>
              <w:rPr>
                <w:rFonts w:ascii="Calibri" w:eastAsia="Times New Roman" w:hAnsi="Calibri" w:cs="Calibri"/>
                <w:color w:val="000000"/>
                <w:sz w:val="16"/>
                <w:szCs w:val="16"/>
                <w:lang w:val="nl-NL" w:eastAsia="fr-BE"/>
              </w:rPr>
            </w:pPr>
          </w:p>
        </w:tc>
        <w:tc>
          <w:tcPr>
            <w:tcW w:w="348" w:type="pct"/>
            <w:tcBorders>
              <w:top w:val="single" w:sz="4" w:space="0" w:color="auto"/>
              <w:left w:val="single" w:sz="4" w:space="0" w:color="auto"/>
              <w:right w:val="nil"/>
            </w:tcBorders>
            <w:shd w:val="clear" w:color="auto" w:fill="FFFFFF"/>
            <w:noWrap/>
            <w:vAlign w:val="center"/>
            <w:hideMark/>
          </w:tcPr>
          <w:p w14:paraId="09B2DB41" w14:textId="77777777" w:rsidR="007E2BD2" w:rsidRPr="00A35825" w:rsidRDefault="007E2BD2"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Code</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9200D7" w14:textId="77777777" w:rsidR="007E2BD2" w:rsidRPr="00A35825" w:rsidRDefault="007E2BD2"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Aantal</w:t>
            </w:r>
          </w:p>
        </w:tc>
        <w:tc>
          <w:tcPr>
            <w:tcW w:w="456" w:type="pct"/>
            <w:tcBorders>
              <w:top w:val="single" w:sz="4" w:space="0" w:color="auto"/>
              <w:left w:val="nil"/>
              <w:bottom w:val="single" w:sz="4" w:space="0" w:color="auto"/>
              <w:right w:val="single" w:sz="4" w:space="0" w:color="auto"/>
            </w:tcBorders>
            <w:shd w:val="clear" w:color="auto" w:fill="FFFFFF"/>
            <w:vAlign w:val="center"/>
            <w:hideMark/>
          </w:tcPr>
          <w:p w14:paraId="553702BC" w14:textId="77777777" w:rsidR="007E2BD2" w:rsidRPr="00A35825" w:rsidRDefault="007E2BD2"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Ten </w:t>
            </w:r>
            <w:proofErr w:type="gramStart"/>
            <w:r w:rsidRPr="00A35825">
              <w:rPr>
                <w:rFonts w:ascii="Calibri" w:eastAsia="Times New Roman" w:hAnsi="Calibri" w:cs="Calibri"/>
                <w:color w:val="000000"/>
                <w:sz w:val="16"/>
                <w:szCs w:val="16"/>
                <w:lang w:val="nl-NL" w:eastAsia="fr-BE"/>
              </w:rPr>
              <w:t>laste  ziekenfonds</w:t>
            </w:r>
            <w:proofErr w:type="gramEnd"/>
          </w:p>
        </w:tc>
        <w:tc>
          <w:tcPr>
            <w:tcW w:w="456" w:type="pct"/>
            <w:tcBorders>
              <w:top w:val="single" w:sz="4" w:space="0" w:color="auto"/>
              <w:left w:val="nil"/>
              <w:bottom w:val="single" w:sz="4" w:space="0" w:color="auto"/>
              <w:right w:val="single" w:sz="4" w:space="0" w:color="auto"/>
            </w:tcBorders>
            <w:shd w:val="clear" w:color="auto" w:fill="FFFFFF"/>
            <w:vAlign w:val="center"/>
            <w:hideMark/>
          </w:tcPr>
          <w:p w14:paraId="3A70BCD7" w14:textId="77777777" w:rsidR="007E2BD2" w:rsidRPr="00A35825" w:rsidRDefault="007E2BD2"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Ten laste van de patiënt (3)</w:t>
            </w:r>
          </w:p>
        </w:tc>
        <w:tc>
          <w:tcPr>
            <w:tcW w:w="506" w:type="pct"/>
            <w:shd w:val="clear" w:color="auto" w:fill="FFFFFF"/>
            <w:vAlign w:val="bottom"/>
            <w:hideMark/>
          </w:tcPr>
          <w:p w14:paraId="12095615" w14:textId="77777777" w:rsidR="007E2BD2" w:rsidRPr="00A35825" w:rsidRDefault="007E2BD2"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8722BF" w:rsidRPr="00A35825" w14:paraId="6F064C2A" w14:textId="77777777" w:rsidTr="008722BF">
        <w:trPr>
          <w:trHeight w:val="300"/>
        </w:trPr>
        <w:tc>
          <w:tcPr>
            <w:tcW w:w="1311" w:type="pct"/>
            <w:tcBorders>
              <w:top w:val="nil"/>
              <w:left w:val="single" w:sz="4" w:space="0" w:color="auto"/>
              <w:bottom w:val="nil"/>
              <w:right w:val="nil"/>
            </w:tcBorders>
            <w:shd w:val="clear" w:color="auto" w:fill="FFFFFF"/>
            <w:noWrap/>
            <w:vAlign w:val="bottom"/>
            <w:hideMark/>
          </w:tcPr>
          <w:p w14:paraId="00378B5E" w14:textId="77777777" w:rsidR="008722BF" w:rsidRPr="00A35825" w:rsidRDefault="008722BF" w:rsidP="00A35825">
            <w:pPr>
              <w:spacing w:after="0" w:line="240" w:lineRule="auto"/>
              <w:rPr>
                <w:rFonts w:ascii="Calibri" w:eastAsia="Times New Roman" w:hAnsi="Calibri" w:cs="Calibri"/>
                <w:iCs/>
                <w:color w:val="000000"/>
                <w:sz w:val="16"/>
                <w:szCs w:val="16"/>
                <w:lang w:val="nl-NL" w:eastAsia="fr-BE"/>
              </w:rPr>
            </w:pPr>
            <w:r w:rsidRPr="00A35825">
              <w:rPr>
                <w:rFonts w:ascii="Calibri" w:eastAsia="Times New Roman" w:hAnsi="Calibri" w:cs="Calibri"/>
                <w:iCs/>
                <w:color w:val="000000"/>
                <w:sz w:val="16"/>
                <w:szCs w:val="16"/>
                <w:lang w:val="nl-NL" w:eastAsia="fr-BE"/>
              </w:rPr>
              <w:t>Omschrijving andere leveringen:</w:t>
            </w:r>
          </w:p>
        </w:tc>
        <w:tc>
          <w:tcPr>
            <w:tcW w:w="612" w:type="pct"/>
            <w:shd w:val="clear" w:color="auto" w:fill="FFFFFF"/>
            <w:noWrap/>
            <w:vAlign w:val="bottom"/>
            <w:hideMark/>
          </w:tcPr>
          <w:p w14:paraId="6DEA3C09" w14:textId="77777777" w:rsidR="008722BF" w:rsidRPr="00A35825" w:rsidRDefault="008722BF"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67" w:type="pct"/>
            <w:shd w:val="clear" w:color="auto" w:fill="FFFFFF"/>
            <w:noWrap/>
            <w:vAlign w:val="bottom"/>
            <w:hideMark/>
          </w:tcPr>
          <w:p w14:paraId="4E0E0986" w14:textId="77777777" w:rsidR="008722BF" w:rsidRPr="00A35825" w:rsidRDefault="008722BF"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53" w:type="pct"/>
            <w:tcBorders>
              <w:right w:val="single" w:sz="4" w:space="0" w:color="auto"/>
            </w:tcBorders>
            <w:shd w:val="clear" w:color="auto" w:fill="FFFFFF"/>
            <w:noWrap/>
            <w:vAlign w:val="bottom"/>
            <w:hideMark/>
          </w:tcPr>
          <w:p w14:paraId="0B904342" w14:textId="77777777" w:rsidR="008722BF" w:rsidRPr="00A35825" w:rsidRDefault="008722BF"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48" w:type="pct"/>
            <w:tcBorders>
              <w:top w:val="nil"/>
              <w:left w:val="single" w:sz="4" w:space="0" w:color="auto"/>
              <w:bottom w:val="nil"/>
              <w:right w:val="single" w:sz="4" w:space="0" w:color="auto"/>
            </w:tcBorders>
            <w:shd w:val="clear" w:color="auto" w:fill="FFFFFF"/>
            <w:noWrap/>
            <w:vAlign w:val="bottom"/>
            <w:hideMark/>
          </w:tcPr>
          <w:p w14:paraId="5F140E56" w14:textId="0E01AD1B" w:rsidR="008722BF" w:rsidRPr="00A35825" w:rsidRDefault="008722BF" w:rsidP="008722BF">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92" w:type="pct"/>
            <w:tcBorders>
              <w:top w:val="nil"/>
              <w:left w:val="single" w:sz="4" w:space="0" w:color="auto"/>
              <w:bottom w:val="nil"/>
              <w:right w:val="single" w:sz="4" w:space="0" w:color="auto"/>
            </w:tcBorders>
            <w:shd w:val="clear" w:color="auto" w:fill="FFFFFF"/>
            <w:noWrap/>
            <w:vAlign w:val="center"/>
            <w:hideMark/>
          </w:tcPr>
          <w:p w14:paraId="1F76EFC8"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6" w:type="pct"/>
            <w:tcBorders>
              <w:top w:val="nil"/>
              <w:left w:val="nil"/>
              <w:bottom w:val="nil"/>
              <w:right w:val="single" w:sz="4" w:space="0" w:color="auto"/>
            </w:tcBorders>
            <w:shd w:val="clear" w:color="auto" w:fill="FFFFFF"/>
            <w:noWrap/>
            <w:vAlign w:val="center"/>
            <w:hideMark/>
          </w:tcPr>
          <w:p w14:paraId="30D98CC5"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6" w:type="pct"/>
            <w:tcBorders>
              <w:top w:val="nil"/>
              <w:left w:val="nil"/>
              <w:bottom w:val="nil"/>
              <w:right w:val="single" w:sz="4" w:space="0" w:color="auto"/>
            </w:tcBorders>
            <w:shd w:val="clear" w:color="auto" w:fill="FFFFFF"/>
            <w:noWrap/>
            <w:vAlign w:val="center"/>
            <w:hideMark/>
          </w:tcPr>
          <w:p w14:paraId="24FA357D"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06" w:type="pct"/>
            <w:tcBorders>
              <w:top w:val="nil"/>
              <w:left w:val="single" w:sz="4" w:space="0" w:color="auto"/>
              <w:bottom w:val="nil"/>
              <w:right w:val="nil"/>
            </w:tcBorders>
            <w:shd w:val="clear" w:color="auto" w:fill="FFFFFF"/>
            <w:noWrap/>
            <w:vAlign w:val="bottom"/>
            <w:hideMark/>
          </w:tcPr>
          <w:p w14:paraId="2DE2C0AC"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8722BF" w:rsidRPr="00A35825" w14:paraId="0DA5A92A" w14:textId="77777777" w:rsidTr="008722BF">
        <w:trPr>
          <w:trHeight w:val="300"/>
        </w:trPr>
        <w:tc>
          <w:tcPr>
            <w:tcW w:w="2843" w:type="pct"/>
            <w:gridSpan w:val="4"/>
            <w:tcBorders>
              <w:top w:val="nil"/>
              <w:left w:val="single" w:sz="4" w:space="0" w:color="auto"/>
              <w:bottom w:val="nil"/>
              <w:right w:val="single" w:sz="4" w:space="0" w:color="auto"/>
            </w:tcBorders>
            <w:shd w:val="clear" w:color="auto" w:fill="FFFFFF"/>
            <w:noWrap/>
            <w:vAlign w:val="bottom"/>
          </w:tcPr>
          <w:p w14:paraId="5FA4E49C" w14:textId="77777777" w:rsidR="008722BF" w:rsidRPr="00A35825" w:rsidRDefault="008722BF" w:rsidP="00A35825">
            <w:pPr>
              <w:spacing w:after="0" w:line="240" w:lineRule="auto"/>
              <w:rPr>
                <w:rFonts w:ascii="Calibri" w:eastAsia="Times New Roman" w:hAnsi="Calibri" w:cs="Calibri"/>
                <w:color w:val="000000"/>
                <w:sz w:val="16"/>
                <w:szCs w:val="16"/>
                <w:lang w:val="nl-NL" w:eastAsia="fr-BE"/>
              </w:rPr>
            </w:pPr>
          </w:p>
        </w:tc>
        <w:tc>
          <w:tcPr>
            <w:tcW w:w="348" w:type="pct"/>
            <w:tcBorders>
              <w:top w:val="nil"/>
              <w:left w:val="single" w:sz="4" w:space="0" w:color="auto"/>
              <w:bottom w:val="nil"/>
              <w:right w:val="single" w:sz="4" w:space="0" w:color="auto"/>
            </w:tcBorders>
            <w:shd w:val="clear" w:color="auto" w:fill="FFFFFF"/>
            <w:noWrap/>
            <w:vAlign w:val="bottom"/>
          </w:tcPr>
          <w:p w14:paraId="4DC98E8C"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p>
        </w:tc>
        <w:tc>
          <w:tcPr>
            <w:tcW w:w="392" w:type="pct"/>
            <w:tcBorders>
              <w:top w:val="nil"/>
              <w:left w:val="single" w:sz="4" w:space="0" w:color="auto"/>
              <w:bottom w:val="nil"/>
              <w:right w:val="single" w:sz="4" w:space="0" w:color="auto"/>
            </w:tcBorders>
            <w:shd w:val="clear" w:color="auto" w:fill="FFFFFF"/>
            <w:noWrap/>
            <w:vAlign w:val="center"/>
          </w:tcPr>
          <w:p w14:paraId="486E7317"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p>
        </w:tc>
        <w:tc>
          <w:tcPr>
            <w:tcW w:w="456" w:type="pct"/>
            <w:tcBorders>
              <w:top w:val="nil"/>
              <w:left w:val="single" w:sz="4" w:space="0" w:color="auto"/>
              <w:bottom w:val="nil"/>
              <w:right w:val="single" w:sz="4" w:space="0" w:color="auto"/>
            </w:tcBorders>
            <w:shd w:val="clear" w:color="auto" w:fill="FFFFFF"/>
            <w:noWrap/>
            <w:vAlign w:val="center"/>
          </w:tcPr>
          <w:p w14:paraId="50421837"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p>
        </w:tc>
        <w:tc>
          <w:tcPr>
            <w:tcW w:w="456" w:type="pct"/>
            <w:tcBorders>
              <w:top w:val="nil"/>
              <w:left w:val="single" w:sz="4" w:space="0" w:color="auto"/>
              <w:bottom w:val="nil"/>
              <w:right w:val="single" w:sz="4" w:space="0" w:color="auto"/>
            </w:tcBorders>
            <w:shd w:val="clear" w:color="auto" w:fill="FFFFFF"/>
            <w:noWrap/>
            <w:vAlign w:val="center"/>
          </w:tcPr>
          <w:p w14:paraId="12A7CE2D"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p>
        </w:tc>
        <w:tc>
          <w:tcPr>
            <w:tcW w:w="506" w:type="pct"/>
            <w:tcBorders>
              <w:top w:val="nil"/>
              <w:left w:val="single" w:sz="4" w:space="0" w:color="auto"/>
              <w:bottom w:val="nil"/>
              <w:right w:val="nil"/>
            </w:tcBorders>
            <w:shd w:val="clear" w:color="auto" w:fill="FFFFFF"/>
            <w:noWrap/>
            <w:vAlign w:val="bottom"/>
          </w:tcPr>
          <w:p w14:paraId="4A9D3FCE"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p>
        </w:tc>
      </w:tr>
      <w:tr w:rsidR="008722BF" w:rsidRPr="00A35825" w14:paraId="720237D5" w14:textId="77777777" w:rsidTr="008722BF">
        <w:trPr>
          <w:trHeight w:val="300"/>
        </w:trPr>
        <w:tc>
          <w:tcPr>
            <w:tcW w:w="2843" w:type="pct"/>
            <w:gridSpan w:val="4"/>
            <w:tcBorders>
              <w:top w:val="nil"/>
              <w:left w:val="single" w:sz="4" w:space="0" w:color="auto"/>
              <w:bottom w:val="nil"/>
              <w:right w:val="single" w:sz="4" w:space="0" w:color="auto"/>
            </w:tcBorders>
            <w:shd w:val="clear" w:color="auto" w:fill="FFFFFF"/>
            <w:noWrap/>
            <w:vAlign w:val="bottom"/>
            <w:hideMark/>
          </w:tcPr>
          <w:p w14:paraId="30A60D5C" w14:textId="77777777" w:rsidR="008722BF" w:rsidRDefault="008722BF"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Omschrijving andere leveringen volledig ten laste van de patiënt waarop BTW is verschuldigd</w:t>
            </w:r>
          </w:p>
          <w:p w14:paraId="2757763E" w14:textId="432D01AC" w:rsidR="008722BF" w:rsidRPr="00A35825" w:rsidRDefault="008722BF"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 (</w:t>
            </w:r>
            <w:proofErr w:type="gramStart"/>
            <w:r w:rsidRPr="00A35825">
              <w:rPr>
                <w:rFonts w:ascii="Calibri" w:eastAsia="Times New Roman" w:hAnsi="Calibri" w:cs="Calibri"/>
                <w:color w:val="000000"/>
                <w:sz w:val="16"/>
                <w:szCs w:val="16"/>
                <w:lang w:val="nl-NL" w:eastAsia="fr-BE"/>
              </w:rPr>
              <w:t>bedrag</w:t>
            </w:r>
            <w:proofErr w:type="gramEnd"/>
            <w:r w:rsidRPr="00A35825">
              <w:rPr>
                <w:rFonts w:ascii="Calibri" w:eastAsia="Times New Roman" w:hAnsi="Calibri" w:cs="Calibri"/>
                <w:color w:val="000000"/>
                <w:sz w:val="16"/>
                <w:szCs w:val="16"/>
                <w:lang w:val="nl-NL" w:eastAsia="fr-BE"/>
              </w:rPr>
              <w:t xml:space="preserve"> zonder BTW):</w:t>
            </w:r>
          </w:p>
        </w:tc>
        <w:tc>
          <w:tcPr>
            <w:tcW w:w="348" w:type="pct"/>
            <w:tcBorders>
              <w:top w:val="nil"/>
              <w:left w:val="single" w:sz="4" w:space="0" w:color="auto"/>
              <w:bottom w:val="nil"/>
              <w:right w:val="single" w:sz="4" w:space="0" w:color="auto"/>
            </w:tcBorders>
            <w:shd w:val="clear" w:color="auto" w:fill="FFFFFF"/>
            <w:noWrap/>
            <w:vAlign w:val="bottom"/>
          </w:tcPr>
          <w:p w14:paraId="3947D27A"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2" w:type="pct"/>
            <w:tcBorders>
              <w:top w:val="nil"/>
              <w:left w:val="single" w:sz="4" w:space="0" w:color="auto"/>
              <w:bottom w:val="nil"/>
              <w:right w:val="single" w:sz="4" w:space="0" w:color="auto"/>
            </w:tcBorders>
            <w:shd w:val="clear" w:color="auto" w:fill="FFFFFF"/>
            <w:noWrap/>
            <w:vAlign w:val="center"/>
            <w:hideMark/>
          </w:tcPr>
          <w:p w14:paraId="1362705C"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6" w:type="pct"/>
            <w:tcBorders>
              <w:top w:val="nil"/>
              <w:left w:val="single" w:sz="4" w:space="0" w:color="auto"/>
              <w:bottom w:val="nil"/>
              <w:right w:val="single" w:sz="4" w:space="0" w:color="auto"/>
            </w:tcBorders>
            <w:shd w:val="clear" w:color="auto" w:fill="FFFFFF"/>
            <w:noWrap/>
            <w:vAlign w:val="center"/>
          </w:tcPr>
          <w:p w14:paraId="427D2B53"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p>
        </w:tc>
        <w:tc>
          <w:tcPr>
            <w:tcW w:w="456" w:type="pct"/>
            <w:tcBorders>
              <w:top w:val="nil"/>
              <w:left w:val="single" w:sz="4" w:space="0" w:color="auto"/>
              <w:bottom w:val="nil"/>
              <w:right w:val="single" w:sz="4" w:space="0" w:color="auto"/>
            </w:tcBorders>
            <w:shd w:val="clear" w:color="auto" w:fill="FFFFFF"/>
            <w:noWrap/>
            <w:vAlign w:val="center"/>
            <w:hideMark/>
          </w:tcPr>
          <w:p w14:paraId="56F3E7F1"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06" w:type="pct"/>
            <w:tcBorders>
              <w:top w:val="nil"/>
              <w:left w:val="single" w:sz="4" w:space="0" w:color="auto"/>
              <w:bottom w:val="nil"/>
              <w:right w:val="nil"/>
            </w:tcBorders>
            <w:shd w:val="clear" w:color="auto" w:fill="FFFFFF"/>
            <w:noWrap/>
            <w:vAlign w:val="bottom"/>
          </w:tcPr>
          <w:p w14:paraId="6615EBC1"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p>
        </w:tc>
      </w:tr>
      <w:tr w:rsidR="008722BF" w:rsidRPr="00A35825" w14:paraId="56C7DF83" w14:textId="77777777" w:rsidTr="008722BF">
        <w:trPr>
          <w:trHeight w:val="300"/>
        </w:trPr>
        <w:tc>
          <w:tcPr>
            <w:tcW w:w="1311" w:type="pct"/>
            <w:tcBorders>
              <w:top w:val="nil"/>
              <w:left w:val="single" w:sz="4" w:space="0" w:color="auto"/>
              <w:bottom w:val="single" w:sz="4" w:space="0" w:color="auto"/>
              <w:right w:val="nil"/>
            </w:tcBorders>
            <w:shd w:val="clear" w:color="auto" w:fill="FFFFFF"/>
            <w:noWrap/>
            <w:vAlign w:val="bottom"/>
            <w:hideMark/>
          </w:tcPr>
          <w:p w14:paraId="5227F10C" w14:textId="0ADB6341" w:rsidR="008722BF" w:rsidRPr="00A35825" w:rsidRDefault="008722BF"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 </w:t>
            </w:r>
          </w:p>
        </w:tc>
        <w:tc>
          <w:tcPr>
            <w:tcW w:w="612" w:type="pct"/>
            <w:tcBorders>
              <w:top w:val="nil"/>
              <w:left w:val="nil"/>
              <w:bottom w:val="single" w:sz="4" w:space="0" w:color="auto"/>
              <w:right w:val="nil"/>
            </w:tcBorders>
            <w:shd w:val="clear" w:color="auto" w:fill="FFFFFF"/>
            <w:noWrap/>
            <w:vAlign w:val="bottom"/>
            <w:hideMark/>
          </w:tcPr>
          <w:p w14:paraId="61574734" w14:textId="77777777" w:rsidR="008722BF" w:rsidRPr="00A35825" w:rsidRDefault="008722BF"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67" w:type="pct"/>
            <w:tcBorders>
              <w:top w:val="nil"/>
              <w:left w:val="nil"/>
              <w:bottom w:val="single" w:sz="4" w:space="0" w:color="auto"/>
              <w:right w:val="nil"/>
            </w:tcBorders>
            <w:shd w:val="clear" w:color="auto" w:fill="FFFFFF"/>
            <w:noWrap/>
            <w:vAlign w:val="bottom"/>
            <w:hideMark/>
          </w:tcPr>
          <w:p w14:paraId="6C537AAB" w14:textId="77777777" w:rsidR="008722BF" w:rsidRPr="00A35825" w:rsidRDefault="008722BF"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53" w:type="pct"/>
            <w:tcBorders>
              <w:top w:val="nil"/>
              <w:left w:val="nil"/>
              <w:bottom w:val="single" w:sz="4" w:space="0" w:color="auto"/>
              <w:right w:val="single" w:sz="4" w:space="0" w:color="auto"/>
            </w:tcBorders>
            <w:shd w:val="clear" w:color="auto" w:fill="FFFFFF"/>
            <w:noWrap/>
            <w:vAlign w:val="bottom"/>
            <w:hideMark/>
          </w:tcPr>
          <w:p w14:paraId="5995D7B9" w14:textId="77777777" w:rsidR="008722BF" w:rsidRPr="00A35825" w:rsidRDefault="008722BF"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48" w:type="pct"/>
            <w:tcBorders>
              <w:top w:val="nil"/>
              <w:left w:val="single" w:sz="4" w:space="0" w:color="auto"/>
              <w:bottom w:val="single" w:sz="4" w:space="0" w:color="auto"/>
              <w:right w:val="single" w:sz="4" w:space="0" w:color="auto"/>
            </w:tcBorders>
            <w:shd w:val="clear" w:color="auto" w:fill="FFFFFF"/>
            <w:noWrap/>
            <w:vAlign w:val="bottom"/>
            <w:hideMark/>
          </w:tcPr>
          <w:p w14:paraId="5FBF3FDB" w14:textId="3B78DF04" w:rsidR="008722BF" w:rsidRPr="00A35825" w:rsidRDefault="008722BF"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92" w:type="pct"/>
            <w:tcBorders>
              <w:top w:val="nil"/>
              <w:left w:val="single" w:sz="4" w:space="0" w:color="auto"/>
              <w:bottom w:val="single" w:sz="4" w:space="0" w:color="auto"/>
              <w:right w:val="single" w:sz="4" w:space="0" w:color="auto"/>
            </w:tcBorders>
            <w:shd w:val="clear" w:color="auto" w:fill="FFFFFF"/>
            <w:noWrap/>
            <w:vAlign w:val="center"/>
            <w:hideMark/>
          </w:tcPr>
          <w:p w14:paraId="4701973D" w14:textId="77777777" w:rsidR="008722BF" w:rsidRPr="00A35825" w:rsidRDefault="008722BF" w:rsidP="00A35825">
            <w:pPr>
              <w:spacing w:after="0" w:line="240" w:lineRule="auto"/>
              <w:rPr>
                <w:rFonts w:ascii="Times New Roman" w:eastAsia="Times New Roman" w:hAnsi="Times New Roman" w:cs="Times New Roman"/>
                <w:sz w:val="20"/>
                <w:szCs w:val="20"/>
                <w:lang w:eastAsia="fr-BE"/>
              </w:rPr>
            </w:pPr>
          </w:p>
        </w:tc>
        <w:tc>
          <w:tcPr>
            <w:tcW w:w="456" w:type="pct"/>
            <w:tcBorders>
              <w:top w:val="nil"/>
              <w:left w:val="single" w:sz="4" w:space="0" w:color="auto"/>
              <w:bottom w:val="single" w:sz="4" w:space="0" w:color="auto"/>
              <w:right w:val="single" w:sz="4" w:space="0" w:color="auto"/>
            </w:tcBorders>
            <w:shd w:val="clear" w:color="auto" w:fill="FFFFFF"/>
            <w:noWrap/>
            <w:vAlign w:val="center"/>
            <w:hideMark/>
          </w:tcPr>
          <w:p w14:paraId="2313E178" w14:textId="77777777" w:rsidR="008722BF" w:rsidRPr="00A35825" w:rsidRDefault="008722BF" w:rsidP="00A35825">
            <w:pPr>
              <w:spacing w:after="0" w:line="240" w:lineRule="auto"/>
              <w:rPr>
                <w:rFonts w:ascii="Times New Roman" w:eastAsia="Times New Roman" w:hAnsi="Times New Roman" w:cs="Times New Roman"/>
                <w:sz w:val="20"/>
                <w:szCs w:val="20"/>
                <w:lang w:eastAsia="fr-BE"/>
              </w:rPr>
            </w:pPr>
          </w:p>
        </w:tc>
        <w:tc>
          <w:tcPr>
            <w:tcW w:w="456" w:type="pct"/>
            <w:tcBorders>
              <w:top w:val="nil"/>
              <w:left w:val="single" w:sz="4" w:space="0" w:color="auto"/>
              <w:bottom w:val="single" w:sz="4" w:space="0" w:color="auto"/>
              <w:right w:val="single" w:sz="4" w:space="0" w:color="auto"/>
            </w:tcBorders>
            <w:shd w:val="clear" w:color="auto" w:fill="FFFFFF"/>
            <w:noWrap/>
            <w:vAlign w:val="center"/>
            <w:hideMark/>
          </w:tcPr>
          <w:p w14:paraId="4CBD780F" w14:textId="77777777" w:rsidR="008722BF" w:rsidRPr="00A35825" w:rsidRDefault="008722BF" w:rsidP="00A35825">
            <w:pPr>
              <w:spacing w:after="0" w:line="240" w:lineRule="auto"/>
              <w:rPr>
                <w:rFonts w:ascii="Times New Roman" w:eastAsia="Times New Roman" w:hAnsi="Times New Roman" w:cs="Times New Roman"/>
                <w:sz w:val="20"/>
                <w:szCs w:val="20"/>
                <w:lang w:eastAsia="fr-BE"/>
              </w:rPr>
            </w:pPr>
          </w:p>
        </w:tc>
        <w:tc>
          <w:tcPr>
            <w:tcW w:w="506" w:type="pct"/>
            <w:tcBorders>
              <w:top w:val="nil"/>
              <w:left w:val="single" w:sz="4" w:space="0" w:color="auto"/>
              <w:bottom w:val="nil"/>
              <w:right w:val="nil"/>
            </w:tcBorders>
            <w:shd w:val="clear" w:color="auto" w:fill="FFFFFF"/>
            <w:noWrap/>
            <w:vAlign w:val="bottom"/>
            <w:hideMark/>
          </w:tcPr>
          <w:p w14:paraId="1BB3AB85"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8722BF" w:rsidRPr="00A35825" w14:paraId="1589F558" w14:textId="77777777" w:rsidTr="008722BF">
        <w:trPr>
          <w:trHeight w:val="300"/>
        </w:trPr>
        <w:tc>
          <w:tcPr>
            <w:tcW w:w="1311" w:type="pct"/>
            <w:tcBorders>
              <w:top w:val="single" w:sz="4" w:space="0" w:color="auto"/>
              <w:left w:val="single" w:sz="4" w:space="0" w:color="auto"/>
              <w:bottom w:val="single" w:sz="4" w:space="0" w:color="auto"/>
              <w:right w:val="nil"/>
            </w:tcBorders>
            <w:shd w:val="clear" w:color="auto" w:fill="FFFFFF"/>
            <w:noWrap/>
            <w:vAlign w:val="bottom"/>
            <w:hideMark/>
          </w:tcPr>
          <w:p w14:paraId="4CD68865" w14:textId="77777777" w:rsidR="008722BF" w:rsidRPr="00A35825" w:rsidRDefault="008722BF"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Subtotaal 5 - Andere leveringen</w:t>
            </w:r>
          </w:p>
        </w:tc>
        <w:tc>
          <w:tcPr>
            <w:tcW w:w="612" w:type="pct"/>
            <w:tcBorders>
              <w:top w:val="single" w:sz="4" w:space="0" w:color="auto"/>
              <w:left w:val="nil"/>
              <w:bottom w:val="single" w:sz="4" w:space="0" w:color="auto"/>
              <w:right w:val="nil"/>
            </w:tcBorders>
            <w:shd w:val="clear" w:color="auto" w:fill="FFFFFF"/>
            <w:noWrap/>
            <w:vAlign w:val="bottom"/>
            <w:hideMark/>
          </w:tcPr>
          <w:p w14:paraId="5D3B626E" w14:textId="77777777" w:rsidR="008722BF" w:rsidRPr="00A35825" w:rsidRDefault="008722BF"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67" w:type="pct"/>
            <w:tcBorders>
              <w:top w:val="single" w:sz="4" w:space="0" w:color="auto"/>
              <w:left w:val="nil"/>
              <w:bottom w:val="single" w:sz="4" w:space="0" w:color="auto"/>
              <w:right w:val="nil"/>
            </w:tcBorders>
            <w:shd w:val="clear" w:color="auto" w:fill="FFFFFF"/>
            <w:noWrap/>
            <w:vAlign w:val="bottom"/>
            <w:hideMark/>
          </w:tcPr>
          <w:p w14:paraId="4A3C0AB3" w14:textId="77777777" w:rsidR="008722BF" w:rsidRPr="00A35825" w:rsidRDefault="008722BF"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53" w:type="pct"/>
            <w:tcBorders>
              <w:top w:val="single" w:sz="4" w:space="0" w:color="auto"/>
              <w:left w:val="nil"/>
              <w:bottom w:val="single" w:sz="4" w:space="0" w:color="auto"/>
              <w:right w:val="single" w:sz="4" w:space="0" w:color="auto"/>
            </w:tcBorders>
            <w:shd w:val="clear" w:color="auto" w:fill="FFFFFF"/>
            <w:noWrap/>
            <w:vAlign w:val="bottom"/>
            <w:hideMark/>
          </w:tcPr>
          <w:p w14:paraId="7C734EB7" w14:textId="77777777" w:rsidR="008722BF" w:rsidRPr="00A35825" w:rsidRDefault="008722BF"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EAC8B65" w14:textId="381D46C7" w:rsidR="008722BF" w:rsidRPr="00A35825" w:rsidRDefault="008722BF"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9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6C959B" w14:textId="77777777" w:rsidR="008722BF" w:rsidRPr="00A35825" w:rsidRDefault="008722BF" w:rsidP="00A35825">
            <w:pPr>
              <w:spacing w:after="0" w:line="240" w:lineRule="auto"/>
              <w:rPr>
                <w:rFonts w:ascii="Times New Roman" w:eastAsia="Times New Roman" w:hAnsi="Times New Roman" w:cs="Times New Roman"/>
                <w:sz w:val="20"/>
                <w:szCs w:val="20"/>
                <w:lang w:eastAsia="fr-BE"/>
              </w:rPr>
            </w:pPr>
          </w:p>
        </w:tc>
        <w:tc>
          <w:tcPr>
            <w:tcW w:w="456" w:type="pct"/>
            <w:tcBorders>
              <w:top w:val="single" w:sz="4" w:space="0" w:color="auto"/>
              <w:left w:val="nil"/>
              <w:bottom w:val="single" w:sz="4" w:space="0" w:color="auto"/>
              <w:right w:val="single" w:sz="4" w:space="0" w:color="auto"/>
            </w:tcBorders>
            <w:shd w:val="clear" w:color="auto" w:fill="FFFFFF"/>
            <w:noWrap/>
            <w:vAlign w:val="center"/>
            <w:hideMark/>
          </w:tcPr>
          <w:p w14:paraId="2CB43526"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6" w:type="pct"/>
            <w:tcBorders>
              <w:top w:val="single" w:sz="4" w:space="0" w:color="auto"/>
              <w:left w:val="nil"/>
              <w:bottom w:val="single" w:sz="4" w:space="0" w:color="auto"/>
              <w:right w:val="single" w:sz="4" w:space="0" w:color="auto"/>
            </w:tcBorders>
            <w:shd w:val="clear" w:color="auto" w:fill="FFFFFF"/>
            <w:noWrap/>
            <w:vAlign w:val="center"/>
            <w:hideMark/>
          </w:tcPr>
          <w:p w14:paraId="1867C47B"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06" w:type="pct"/>
            <w:tcBorders>
              <w:top w:val="nil"/>
              <w:left w:val="single" w:sz="4" w:space="0" w:color="auto"/>
              <w:bottom w:val="nil"/>
              <w:right w:val="nil"/>
            </w:tcBorders>
            <w:shd w:val="clear" w:color="auto" w:fill="FFFFFF"/>
            <w:noWrap/>
            <w:vAlign w:val="bottom"/>
            <w:hideMark/>
          </w:tcPr>
          <w:p w14:paraId="5FE955B5" w14:textId="77777777" w:rsidR="008722BF" w:rsidRPr="00A35825" w:rsidRDefault="008722BF"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bl>
    <w:p w14:paraId="6895FCB8" w14:textId="77777777" w:rsidR="00A35825" w:rsidRPr="00A35825" w:rsidRDefault="00A35825" w:rsidP="00A35825">
      <w:pPr>
        <w:spacing w:after="0" w:line="240" w:lineRule="auto"/>
        <w:rPr>
          <w:rFonts w:ascii="Calibri" w:eastAsia="Times New Roman" w:hAnsi="Calibri" w:cs="Calibri"/>
          <w:sz w:val="20"/>
          <w:szCs w:val="20"/>
          <w:lang w:val="nl-NL"/>
        </w:rPr>
      </w:pPr>
    </w:p>
    <w:tbl>
      <w:tblPr>
        <w:tblW w:w="5050" w:type="pct"/>
        <w:tblCellMar>
          <w:left w:w="70" w:type="dxa"/>
          <w:right w:w="70" w:type="dxa"/>
        </w:tblCellMar>
        <w:tblLook w:val="04A0" w:firstRow="1" w:lastRow="0" w:firstColumn="1" w:lastColumn="0" w:noHBand="0" w:noVBand="1"/>
      </w:tblPr>
      <w:tblGrid>
        <w:gridCol w:w="2620"/>
        <w:gridCol w:w="574"/>
        <w:gridCol w:w="1098"/>
        <w:gridCol w:w="1940"/>
        <w:gridCol w:w="709"/>
        <w:gridCol w:w="851"/>
        <w:gridCol w:w="992"/>
        <w:gridCol w:w="996"/>
        <w:gridCol w:w="1096"/>
      </w:tblGrid>
      <w:tr w:rsidR="008722BF" w:rsidRPr="007C711C" w14:paraId="48A2D996" w14:textId="77777777" w:rsidTr="008722BF">
        <w:trPr>
          <w:trHeight w:val="540"/>
        </w:trPr>
        <w:tc>
          <w:tcPr>
            <w:tcW w:w="1204" w:type="pct"/>
            <w:tcBorders>
              <w:top w:val="single" w:sz="4" w:space="0" w:color="auto"/>
              <w:left w:val="single" w:sz="4" w:space="0" w:color="auto"/>
              <w:bottom w:val="single" w:sz="4" w:space="0" w:color="auto"/>
              <w:right w:val="nil"/>
            </w:tcBorders>
            <w:shd w:val="clear" w:color="auto" w:fill="FFFFFF"/>
            <w:noWrap/>
            <w:vAlign w:val="bottom"/>
            <w:hideMark/>
          </w:tcPr>
          <w:p w14:paraId="5D0D112F"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6. Ziekenvervoer</w:t>
            </w:r>
          </w:p>
        </w:tc>
        <w:tc>
          <w:tcPr>
            <w:tcW w:w="264" w:type="pct"/>
            <w:tcBorders>
              <w:top w:val="single" w:sz="4" w:space="0" w:color="auto"/>
              <w:left w:val="nil"/>
              <w:bottom w:val="single" w:sz="4" w:space="0" w:color="auto"/>
              <w:right w:val="nil"/>
            </w:tcBorders>
            <w:shd w:val="clear" w:color="auto" w:fill="FFFFFF"/>
            <w:noWrap/>
            <w:vAlign w:val="bottom"/>
            <w:hideMark/>
          </w:tcPr>
          <w:p w14:paraId="595918F5"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05" w:type="pct"/>
            <w:tcBorders>
              <w:top w:val="single" w:sz="4" w:space="0" w:color="auto"/>
              <w:left w:val="nil"/>
              <w:bottom w:val="single" w:sz="4" w:space="0" w:color="auto"/>
              <w:right w:val="nil"/>
            </w:tcBorders>
            <w:shd w:val="clear" w:color="auto" w:fill="FFFFFF"/>
            <w:noWrap/>
            <w:vAlign w:val="center"/>
            <w:hideMark/>
          </w:tcPr>
          <w:p w14:paraId="4A1F438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Datum</w:t>
            </w:r>
          </w:p>
        </w:tc>
        <w:tc>
          <w:tcPr>
            <w:tcW w:w="892" w:type="pct"/>
            <w:tcBorders>
              <w:top w:val="single" w:sz="4" w:space="0" w:color="auto"/>
              <w:left w:val="nil"/>
              <w:bottom w:val="single" w:sz="4" w:space="0" w:color="auto"/>
              <w:right w:val="single" w:sz="4" w:space="0" w:color="auto"/>
            </w:tcBorders>
            <w:shd w:val="clear" w:color="auto" w:fill="FFFFFF"/>
            <w:noWrap/>
            <w:vAlign w:val="center"/>
            <w:hideMark/>
          </w:tcPr>
          <w:p w14:paraId="2C6E415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26" w:type="pct"/>
            <w:tcBorders>
              <w:top w:val="single" w:sz="4" w:space="0" w:color="auto"/>
              <w:left w:val="single" w:sz="4" w:space="0" w:color="auto"/>
              <w:bottom w:val="single" w:sz="4" w:space="0" w:color="auto"/>
              <w:right w:val="nil"/>
            </w:tcBorders>
            <w:shd w:val="clear" w:color="auto" w:fill="FFFFFF"/>
            <w:vAlign w:val="center"/>
            <w:hideMark/>
          </w:tcPr>
          <w:p w14:paraId="1CCCD83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Code</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90296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Aantal km</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91F3D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Ten </w:t>
            </w:r>
            <w:proofErr w:type="gramStart"/>
            <w:r w:rsidRPr="00A35825">
              <w:rPr>
                <w:rFonts w:ascii="Calibri" w:eastAsia="Times New Roman" w:hAnsi="Calibri" w:cs="Calibri"/>
                <w:color w:val="000000"/>
                <w:sz w:val="16"/>
                <w:szCs w:val="16"/>
                <w:lang w:val="nl-NL" w:eastAsia="fr-BE"/>
              </w:rPr>
              <w:t>laste  ziekenfonds</w:t>
            </w:r>
            <w:proofErr w:type="gramEnd"/>
          </w:p>
        </w:tc>
        <w:tc>
          <w:tcPr>
            <w:tcW w:w="4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44769E"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Ten laste van de patiënt (3)</w:t>
            </w:r>
          </w:p>
        </w:tc>
        <w:tc>
          <w:tcPr>
            <w:tcW w:w="504" w:type="pct"/>
            <w:shd w:val="clear" w:color="auto" w:fill="FFFFFF"/>
            <w:vAlign w:val="center"/>
            <w:hideMark/>
          </w:tcPr>
          <w:p w14:paraId="29875A6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r>
      <w:tr w:rsidR="008722BF" w:rsidRPr="00A35825" w14:paraId="6D674DF7" w14:textId="77777777" w:rsidTr="008722BF">
        <w:trPr>
          <w:trHeight w:val="300"/>
        </w:trPr>
        <w:tc>
          <w:tcPr>
            <w:tcW w:w="1468"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8218A0" w14:textId="77777777" w:rsidR="00A35825" w:rsidRPr="00A35825" w:rsidRDefault="00A35825" w:rsidP="00A35825">
            <w:pPr>
              <w:spacing w:after="0" w:line="240" w:lineRule="auto"/>
              <w:rPr>
                <w:rFonts w:ascii="Calibri" w:eastAsia="Times New Roman" w:hAnsi="Calibri" w:cs="Calibri"/>
                <w:b/>
                <w:sz w:val="16"/>
                <w:szCs w:val="16"/>
                <w:lang w:val="nl-NL" w:eastAsia="fr-BE"/>
              </w:rPr>
            </w:pPr>
            <w:r w:rsidRPr="00A35825">
              <w:rPr>
                <w:rFonts w:ascii="Calibri" w:eastAsia="Times New Roman" w:hAnsi="Calibri" w:cs="Calibri"/>
                <w:b/>
                <w:sz w:val="16"/>
                <w:szCs w:val="16"/>
                <w:lang w:val="nl-NL" w:eastAsia="fr-BE"/>
              </w:rPr>
              <w:t>Dringend ziekenvervoer (dienst 100/112)</w:t>
            </w:r>
          </w:p>
        </w:tc>
        <w:tc>
          <w:tcPr>
            <w:tcW w:w="505" w:type="pct"/>
            <w:tcBorders>
              <w:top w:val="nil"/>
              <w:left w:val="single" w:sz="4" w:space="0" w:color="auto"/>
              <w:bottom w:val="nil"/>
              <w:right w:val="nil"/>
            </w:tcBorders>
            <w:shd w:val="clear" w:color="auto" w:fill="FFFFFF"/>
            <w:noWrap/>
            <w:vAlign w:val="bottom"/>
          </w:tcPr>
          <w:p w14:paraId="5BF7706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892" w:type="pct"/>
            <w:tcBorders>
              <w:top w:val="nil"/>
              <w:left w:val="nil"/>
              <w:bottom w:val="nil"/>
              <w:right w:val="single" w:sz="4" w:space="0" w:color="auto"/>
            </w:tcBorders>
            <w:noWrap/>
            <w:vAlign w:val="bottom"/>
          </w:tcPr>
          <w:p w14:paraId="3E9F83FF"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p>
        </w:tc>
        <w:tc>
          <w:tcPr>
            <w:tcW w:w="326" w:type="pct"/>
            <w:tcBorders>
              <w:top w:val="nil"/>
              <w:left w:val="single" w:sz="4" w:space="0" w:color="auto"/>
              <w:bottom w:val="nil"/>
              <w:right w:val="nil"/>
            </w:tcBorders>
            <w:vAlign w:val="center"/>
          </w:tcPr>
          <w:p w14:paraId="0897950C" w14:textId="77777777" w:rsidR="00A35825" w:rsidRPr="00A35825" w:rsidRDefault="00A35825" w:rsidP="00A35825">
            <w:pPr>
              <w:spacing w:after="0" w:line="240" w:lineRule="auto"/>
              <w:jc w:val="center"/>
              <w:rPr>
                <w:rFonts w:ascii="Calibri" w:eastAsia="Times New Roman" w:hAnsi="Calibri" w:cs="Calibri"/>
                <w:b/>
                <w:color w:val="000000"/>
                <w:sz w:val="16"/>
                <w:szCs w:val="16"/>
                <w:lang w:val="nl-NL" w:eastAsia="fr-BE"/>
              </w:rPr>
            </w:pPr>
          </w:p>
        </w:tc>
        <w:tc>
          <w:tcPr>
            <w:tcW w:w="391" w:type="pct"/>
            <w:tcBorders>
              <w:top w:val="nil"/>
              <w:left w:val="single" w:sz="4" w:space="0" w:color="auto"/>
              <w:bottom w:val="nil"/>
              <w:right w:val="single" w:sz="4" w:space="0" w:color="auto"/>
            </w:tcBorders>
            <w:shd w:val="clear" w:color="auto" w:fill="FFFFFF"/>
            <w:noWrap/>
            <w:vAlign w:val="center"/>
          </w:tcPr>
          <w:p w14:paraId="3A3DA4C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56" w:type="pct"/>
            <w:tcBorders>
              <w:top w:val="single" w:sz="4" w:space="0" w:color="auto"/>
              <w:left w:val="single" w:sz="4" w:space="0" w:color="auto"/>
              <w:bottom w:val="nil"/>
              <w:right w:val="single" w:sz="4" w:space="0" w:color="auto"/>
            </w:tcBorders>
            <w:shd w:val="clear" w:color="auto" w:fill="FFFFFF"/>
            <w:noWrap/>
            <w:vAlign w:val="center"/>
          </w:tcPr>
          <w:p w14:paraId="69E85C8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58" w:type="pct"/>
            <w:tcBorders>
              <w:top w:val="nil"/>
              <w:left w:val="single" w:sz="4" w:space="0" w:color="auto"/>
              <w:bottom w:val="nil"/>
              <w:right w:val="single" w:sz="4" w:space="0" w:color="auto"/>
            </w:tcBorders>
            <w:shd w:val="clear" w:color="auto" w:fill="FFFFFF"/>
            <w:noWrap/>
            <w:vAlign w:val="center"/>
          </w:tcPr>
          <w:p w14:paraId="1233BF1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504" w:type="pct"/>
            <w:shd w:val="clear" w:color="auto" w:fill="FFFFFF"/>
            <w:noWrap/>
            <w:vAlign w:val="bottom"/>
          </w:tcPr>
          <w:p w14:paraId="66372A8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8722BF" w:rsidRPr="00A35825" w14:paraId="426448D5" w14:textId="77777777" w:rsidTr="008722BF">
        <w:trPr>
          <w:trHeight w:val="300"/>
        </w:trPr>
        <w:tc>
          <w:tcPr>
            <w:tcW w:w="1468" w:type="pct"/>
            <w:gridSpan w:val="2"/>
            <w:tcBorders>
              <w:top w:val="single" w:sz="4" w:space="0" w:color="auto"/>
              <w:left w:val="single" w:sz="4" w:space="0" w:color="auto"/>
              <w:bottom w:val="nil"/>
              <w:right w:val="single" w:sz="4" w:space="0" w:color="auto"/>
            </w:tcBorders>
            <w:shd w:val="clear" w:color="auto" w:fill="FFFFFF"/>
            <w:noWrap/>
            <w:vAlign w:val="bottom"/>
            <w:hideMark/>
          </w:tcPr>
          <w:p w14:paraId="2F26DD2A"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Forfait voor de eerste 10 km</w:t>
            </w:r>
          </w:p>
        </w:tc>
        <w:tc>
          <w:tcPr>
            <w:tcW w:w="505" w:type="pct"/>
            <w:tcBorders>
              <w:top w:val="nil"/>
              <w:left w:val="single" w:sz="4" w:space="0" w:color="auto"/>
              <w:bottom w:val="nil"/>
              <w:right w:val="nil"/>
            </w:tcBorders>
            <w:shd w:val="clear" w:color="auto" w:fill="FFFFFF"/>
            <w:noWrap/>
            <w:vAlign w:val="bottom"/>
            <w:hideMark/>
          </w:tcPr>
          <w:p w14:paraId="00FF656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892" w:type="pct"/>
            <w:tcBorders>
              <w:top w:val="nil"/>
              <w:left w:val="nil"/>
              <w:bottom w:val="nil"/>
              <w:right w:val="single" w:sz="4" w:space="0" w:color="auto"/>
            </w:tcBorders>
            <w:noWrap/>
            <w:vAlign w:val="bottom"/>
            <w:hideMark/>
          </w:tcPr>
          <w:p w14:paraId="60E215C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26" w:type="pct"/>
            <w:tcBorders>
              <w:top w:val="nil"/>
              <w:left w:val="single" w:sz="4" w:space="0" w:color="auto"/>
              <w:bottom w:val="nil"/>
              <w:right w:val="nil"/>
            </w:tcBorders>
            <w:vAlign w:val="bottom"/>
            <w:hideMark/>
          </w:tcPr>
          <w:p w14:paraId="5C69783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1" w:type="pct"/>
            <w:tcBorders>
              <w:top w:val="nil"/>
              <w:left w:val="single" w:sz="4" w:space="0" w:color="auto"/>
              <w:bottom w:val="nil"/>
              <w:right w:val="single" w:sz="4" w:space="0" w:color="auto"/>
            </w:tcBorders>
            <w:shd w:val="clear" w:color="auto" w:fill="FFFFFF"/>
            <w:noWrap/>
            <w:vAlign w:val="bottom"/>
            <w:hideMark/>
          </w:tcPr>
          <w:p w14:paraId="55349E0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6" w:type="pct"/>
            <w:tcBorders>
              <w:top w:val="nil"/>
              <w:left w:val="single" w:sz="4" w:space="0" w:color="auto"/>
              <w:bottom w:val="nil"/>
              <w:right w:val="single" w:sz="4" w:space="0" w:color="auto"/>
            </w:tcBorders>
            <w:shd w:val="clear" w:color="auto" w:fill="FFFFFF"/>
            <w:noWrap/>
            <w:vAlign w:val="bottom"/>
            <w:hideMark/>
          </w:tcPr>
          <w:p w14:paraId="5E9F758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8" w:type="pct"/>
            <w:tcBorders>
              <w:top w:val="nil"/>
              <w:left w:val="single" w:sz="4" w:space="0" w:color="auto"/>
              <w:bottom w:val="nil"/>
              <w:right w:val="single" w:sz="4" w:space="0" w:color="auto"/>
            </w:tcBorders>
            <w:shd w:val="clear" w:color="auto" w:fill="FFFFFF"/>
            <w:noWrap/>
            <w:vAlign w:val="bottom"/>
            <w:hideMark/>
          </w:tcPr>
          <w:p w14:paraId="266C364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04" w:type="pct"/>
            <w:shd w:val="clear" w:color="auto" w:fill="FFFFFF"/>
            <w:noWrap/>
            <w:vAlign w:val="bottom"/>
            <w:hideMark/>
          </w:tcPr>
          <w:p w14:paraId="206AF5C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8722BF" w:rsidRPr="00A35825" w14:paraId="28941877" w14:textId="77777777" w:rsidTr="008722BF">
        <w:trPr>
          <w:trHeight w:val="300"/>
        </w:trPr>
        <w:tc>
          <w:tcPr>
            <w:tcW w:w="1468" w:type="pct"/>
            <w:gridSpan w:val="2"/>
            <w:tcBorders>
              <w:top w:val="nil"/>
              <w:left w:val="single" w:sz="4" w:space="0" w:color="auto"/>
              <w:bottom w:val="nil"/>
              <w:right w:val="single" w:sz="4" w:space="0" w:color="auto"/>
            </w:tcBorders>
            <w:shd w:val="clear" w:color="auto" w:fill="FFFFFF"/>
            <w:noWrap/>
            <w:vAlign w:val="bottom"/>
            <w:hideMark/>
          </w:tcPr>
          <w:p w14:paraId="1C4AF649"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Bedrag voor de 11de tem de 20ste km</w:t>
            </w:r>
          </w:p>
        </w:tc>
        <w:tc>
          <w:tcPr>
            <w:tcW w:w="505" w:type="pct"/>
            <w:tcBorders>
              <w:top w:val="nil"/>
              <w:left w:val="single" w:sz="4" w:space="0" w:color="auto"/>
              <w:bottom w:val="nil"/>
              <w:right w:val="nil"/>
            </w:tcBorders>
            <w:shd w:val="clear" w:color="auto" w:fill="FFFFFF"/>
            <w:noWrap/>
            <w:vAlign w:val="bottom"/>
            <w:hideMark/>
          </w:tcPr>
          <w:p w14:paraId="02D71F5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892" w:type="pct"/>
            <w:tcBorders>
              <w:top w:val="nil"/>
              <w:left w:val="nil"/>
              <w:bottom w:val="nil"/>
              <w:right w:val="single" w:sz="4" w:space="0" w:color="auto"/>
            </w:tcBorders>
            <w:noWrap/>
            <w:vAlign w:val="bottom"/>
            <w:hideMark/>
          </w:tcPr>
          <w:p w14:paraId="11DB329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26" w:type="pct"/>
            <w:tcBorders>
              <w:top w:val="nil"/>
              <w:left w:val="single" w:sz="4" w:space="0" w:color="auto"/>
              <w:bottom w:val="nil"/>
              <w:right w:val="nil"/>
            </w:tcBorders>
            <w:vAlign w:val="bottom"/>
            <w:hideMark/>
          </w:tcPr>
          <w:p w14:paraId="2131863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1" w:type="pct"/>
            <w:tcBorders>
              <w:top w:val="nil"/>
              <w:left w:val="single" w:sz="4" w:space="0" w:color="auto"/>
              <w:bottom w:val="nil"/>
              <w:right w:val="single" w:sz="4" w:space="0" w:color="auto"/>
            </w:tcBorders>
            <w:shd w:val="clear" w:color="auto" w:fill="FFFFFF"/>
            <w:noWrap/>
            <w:vAlign w:val="bottom"/>
            <w:hideMark/>
          </w:tcPr>
          <w:p w14:paraId="03F7641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6" w:type="pct"/>
            <w:tcBorders>
              <w:top w:val="nil"/>
              <w:left w:val="nil"/>
              <w:bottom w:val="nil"/>
              <w:right w:val="single" w:sz="4" w:space="0" w:color="auto"/>
            </w:tcBorders>
            <w:shd w:val="clear" w:color="auto" w:fill="FFFFFF"/>
            <w:noWrap/>
            <w:vAlign w:val="bottom"/>
            <w:hideMark/>
          </w:tcPr>
          <w:p w14:paraId="44C6C9D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8" w:type="pct"/>
            <w:tcBorders>
              <w:top w:val="nil"/>
              <w:left w:val="nil"/>
              <w:bottom w:val="nil"/>
              <w:right w:val="single" w:sz="4" w:space="0" w:color="auto"/>
            </w:tcBorders>
            <w:shd w:val="clear" w:color="auto" w:fill="FFFFFF"/>
            <w:noWrap/>
            <w:vAlign w:val="bottom"/>
            <w:hideMark/>
          </w:tcPr>
          <w:p w14:paraId="193981D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04" w:type="pct"/>
            <w:shd w:val="clear" w:color="auto" w:fill="FFFFFF"/>
            <w:noWrap/>
            <w:vAlign w:val="bottom"/>
            <w:hideMark/>
          </w:tcPr>
          <w:p w14:paraId="4E36D4F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8722BF" w:rsidRPr="00A35825" w14:paraId="51115CF6" w14:textId="77777777" w:rsidTr="008722BF">
        <w:trPr>
          <w:trHeight w:val="300"/>
        </w:trPr>
        <w:tc>
          <w:tcPr>
            <w:tcW w:w="1468" w:type="pct"/>
            <w:gridSpan w:val="2"/>
            <w:tcBorders>
              <w:top w:val="nil"/>
              <w:left w:val="single" w:sz="4" w:space="0" w:color="auto"/>
              <w:bottom w:val="nil"/>
              <w:right w:val="single" w:sz="4" w:space="0" w:color="auto"/>
            </w:tcBorders>
            <w:shd w:val="clear" w:color="auto" w:fill="FFFFFF"/>
            <w:noWrap/>
            <w:vAlign w:val="bottom"/>
            <w:hideMark/>
          </w:tcPr>
          <w:p w14:paraId="547B4AD2"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Bedrag vanaf de 21ste km</w:t>
            </w:r>
          </w:p>
        </w:tc>
        <w:tc>
          <w:tcPr>
            <w:tcW w:w="505" w:type="pct"/>
            <w:tcBorders>
              <w:top w:val="nil"/>
              <w:left w:val="single" w:sz="4" w:space="0" w:color="auto"/>
              <w:bottom w:val="nil"/>
              <w:right w:val="nil"/>
            </w:tcBorders>
            <w:shd w:val="clear" w:color="auto" w:fill="FFFFFF"/>
            <w:noWrap/>
            <w:vAlign w:val="bottom"/>
            <w:hideMark/>
          </w:tcPr>
          <w:p w14:paraId="18F23FF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892" w:type="pct"/>
            <w:tcBorders>
              <w:top w:val="nil"/>
              <w:left w:val="nil"/>
              <w:bottom w:val="nil"/>
              <w:right w:val="single" w:sz="4" w:space="0" w:color="auto"/>
            </w:tcBorders>
            <w:noWrap/>
            <w:vAlign w:val="bottom"/>
            <w:hideMark/>
          </w:tcPr>
          <w:p w14:paraId="208CD33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26" w:type="pct"/>
            <w:tcBorders>
              <w:top w:val="nil"/>
              <w:left w:val="single" w:sz="4" w:space="0" w:color="auto"/>
              <w:bottom w:val="nil"/>
              <w:right w:val="nil"/>
            </w:tcBorders>
            <w:vAlign w:val="bottom"/>
            <w:hideMark/>
          </w:tcPr>
          <w:p w14:paraId="5590328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1" w:type="pct"/>
            <w:tcBorders>
              <w:top w:val="nil"/>
              <w:left w:val="single" w:sz="4" w:space="0" w:color="auto"/>
              <w:bottom w:val="nil"/>
              <w:right w:val="single" w:sz="4" w:space="0" w:color="auto"/>
            </w:tcBorders>
            <w:shd w:val="clear" w:color="auto" w:fill="FFFFFF"/>
            <w:noWrap/>
            <w:vAlign w:val="bottom"/>
            <w:hideMark/>
          </w:tcPr>
          <w:p w14:paraId="17EE884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6" w:type="pct"/>
            <w:tcBorders>
              <w:top w:val="nil"/>
              <w:left w:val="nil"/>
              <w:bottom w:val="nil"/>
              <w:right w:val="single" w:sz="4" w:space="0" w:color="auto"/>
            </w:tcBorders>
            <w:shd w:val="clear" w:color="auto" w:fill="FFFFFF"/>
            <w:noWrap/>
            <w:vAlign w:val="bottom"/>
            <w:hideMark/>
          </w:tcPr>
          <w:p w14:paraId="34EF10F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8" w:type="pct"/>
            <w:tcBorders>
              <w:top w:val="nil"/>
              <w:left w:val="nil"/>
              <w:bottom w:val="nil"/>
              <w:right w:val="single" w:sz="4" w:space="0" w:color="auto"/>
            </w:tcBorders>
            <w:shd w:val="clear" w:color="auto" w:fill="FFFFFF"/>
            <w:noWrap/>
            <w:vAlign w:val="bottom"/>
            <w:hideMark/>
          </w:tcPr>
          <w:p w14:paraId="5269BEC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04" w:type="pct"/>
            <w:shd w:val="clear" w:color="auto" w:fill="FFFFFF"/>
            <w:noWrap/>
            <w:vAlign w:val="bottom"/>
            <w:hideMark/>
          </w:tcPr>
          <w:p w14:paraId="3DC887D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8722BF" w:rsidRPr="00A35825" w14:paraId="3280CC3A" w14:textId="77777777" w:rsidTr="008722BF">
        <w:trPr>
          <w:trHeight w:val="300"/>
        </w:trPr>
        <w:tc>
          <w:tcPr>
            <w:tcW w:w="1468" w:type="pct"/>
            <w:gridSpan w:val="2"/>
            <w:tcBorders>
              <w:top w:val="nil"/>
              <w:left w:val="single" w:sz="4" w:space="0" w:color="auto"/>
              <w:bottom w:val="single" w:sz="4" w:space="0" w:color="auto"/>
              <w:right w:val="single" w:sz="4" w:space="0" w:color="auto"/>
            </w:tcBorders>
            <w:shd w:val="clear" w:color="auto" w:fill="FFFFFF"/>
            <w:noWrap/>
            <w:vAlign w:val="bottom"/>
            <w:hideMark/>
          </w:tcPr>
          <w:p w14:paraId="2228393D"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Forfait gebruik elektroden</w:t>
            </w:r>
          </w:p>
        </w:tc>
        <w:tc>
          <w:tcPr>
            <w:tcW w:w="505" w:type="pct"/>
            <w:tcBorders>
              <w:top w:val="nil"/>
              <w:left w:val="single" w:sz="4" w:space="0" w:color="auto"/>
              <w:bottom w:val="single" w:sz="4" w:space="0" w:color="auto"/>
              <w:right w:val="nil"/>
            </w:tcBorders>
            <w:shd w:val="clear" w:color="auto" w:fill="FFFFFF"/>
            <w:noWrap/>
            <w:vAlign w:val="bottom"/>
            <w:hideMark/>
          </w:tcPr>
          <w:p w14:paraId="7C2893E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892" w:type="pct"/>
            <w:tcBorders>
              <w:top w:val="nil"/>
              <w:left w:val="nil"/>
              <w:bottom w:val="single" w:sz="4" w:space="0" w:color="auto"/>
              <w:right w:val="single" w:sz="4" w:space="0" w:color="auto"/>
            </w:tcBorders>
            <w:noWrap/>
            <w:vAlign w:val="bottom"/>
            <w:hideMark/>
          </w:tcPr>
          <w:p w14:paraId="3BBEEE5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26" w:type="pct"/>
            <w:tcBorders>
              <w:top w:val="nil"/>
              <w:left w:val="single" w:sz="4" w:space="0" w:color="auto"/>
              <w:bottom w:val="single" w:sz="4" w:space="0" w:color="auto"/>
              <w:right w:val="nil"/>
            </w:tcBorders>
            <w:vAlign w:val="bottom"/>
            <w:hideMark/>
          </w:tcPr>
          <w:p w14:paraId="26CA6F5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1" w:type="pct"/>
            <w:tcBorders>
              <w:top w:val="nil"/>
              <w:left w:val="single" w:sz="4" w:space="0" w:color="auto"/>
              <w:bottom w:val="single" w:sz="4" w:space="0" w:color="auto"/>
              <w:right w:val="single" w:sz="4" w:space="0" w:color="auto"/>
            </w:tcBorders>
            <w:shd w:val="clear" w:color="auto" w:fill="FFFFFF"/>
            <w:noWrap/>
            <w:vAlign w:val="bottom"/>
            <w:hideMark/>
          </w:tcPr>
          <w:p w14:paraId="3F1D965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56" w:type="pct"/>
            <w:tcBorders>
              <w:top w:val="nil"/>
              <w:left w:val="nil"/>
              <w:bottom w:val="single" w:sz="4" w:space="0" w:color="auto"/>
              <w:right w:val="single" w:sz="4" w:space="0" w:color="auto"/>
            </w:tcBorders>
            <w:shd w:val="clear" w:color="auto" w:fill="FFFFFF"/>
            <w:noWrap/>
            <w:vAlign w:val="bottom"/>
            <w:hideMark/>
          </w:tcPr>
          <w:p w14:paraId="6D1CB97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8" w:type="pct"/>
            <w:tcBorders>
              <w:top w:val="nil"/>
              <w:left w:val="nil"/>
              <w:bottom w:val="single" w:sz="4" w:space="0" w:color="auto"/>
              <w:right w:val="single" w:sz="4" w:space="0" w:color="auto"/>
            </w:tcBorders>
            <w:shd w:val="clear" w:color="auto" w:fill="FFFFFF"/>
            <w:noWrap/>
            <w:vAlign w:val="bottom"/>
            <w:hideMark/>
          </w:tcPr>
          <w:p w14:paraId="0203860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04" w:type="pct"/>
            <w:shd w:val="clear" w:color="auto" w:fill="FFFFFF"/>
            <w:noWrap/>
            <w:vAlign w:val="bottom"/>
            <w:hideMark/>
          </w:tcPr>
          <w:p w14:paraId="5C39DA8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8722BF" w:rsidRPr="00A35825" w14:paraId="155C564A" w14:textId="77777777" w:rsidTr="008722BF">
        <w:trPr>
          <w:trHeight w:val="300"/>
        </w:trPr>
        <w:tc>
          <w:tcPr>
            <w:tcW w:w="146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27A87C"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Ander ziekenvervoer met tegemoetkoming</w:t>
            </w:r>
          </w:p>
        </w:tc>
        <w:tc>
          <w:tcPr>
            <w:tcW w:w="505" w:type="pct"/>
            <w:tcBorders>
              <w:top w:val="single" w:sz="4" w:space="0" w:color="auto"/>
              <w:left w:val="single" w:sz="4" w:space="0" w:color="auto"/>
              <w:bottom w:val="single" w:sz="4" w:space="0" w:color="auto"/>
              <w:right w:val="nil"/>
            </w:tcBorders>
            <w:shd w:val="clear" w:color="auto" w:fill="FFFFFF"/>
            <w:noWrap/>
            <w:vAlign w:val="bottom"/>
            <w:hideMark/>
          </w:tcPr>
          <w:p w14:paraId="1677679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892" w:type="pct"/>
            <w:tcBorders>
              <w:top w:val="single" w:sz="4" w:space="0" w:color="auto"/>
              <w:left w:val="nil"/>
              <w:bottom w:val="single" w:sz="4" w:space="0" w:color="auto"/>
              <w:right w:val="single" w:sz="4" w:space="0" w:color="000000"/>
            </w:tcBorders>
            <w:shd w:val="clear" w:color="auto" w:fill="FFFFFF"/>
            <w:noWrap/>
            <w:vAlign w:val="bottom"/>
          </w:tcPr>
          <w:p w14:paraId="7DCE4E84" w14:textId="77777777" w:rsidR="00A35825" w:rsidRPr="00A35825" w:rsidRDefault="00A35825" w:rsidP="00A35825">
            <w:pPr>
              <w:spacing w:after="0" w:line="240" w:lineRule="auto"/>
              <w:jc w:val="center"/>
              <w:rPr>
                <w:rFonts w:ascii="Calibri" w:eastAsia="Times New Roman" w:hAnsi="Calibri" w:cs="Calibri"/>
                <w:color w:val="000000"/>
                <w:sz w:val="20"/>
                <w:szCs w:val="20"/>
                <w:lang w:val="nl-NL" w:eastAsia="fr-BE"/>
              </w:rPr>
            </w:pPr>
          </w:p>
        </w:tc>
        <w:tc>
          <w:tcPr>
            <w:tcW w:w="326" w:type="pct"/>
            <w:tcBorders>
              <w:top w:val="single" w:sz="4" w:space="0" w:color="auto"/>
              <w:left w:val="nil"/>
              <w:bottom w:val="single" w:sz="4" w:space="0" w:color="auto"/>
              <w:right w:val="single" w:sz="4" w:space="0" w:color="000000"/>
            </w:tcBorders>
            <w:shd w:val="clear" w:color="auto" w:fill="FFFFFF"/>
            <w:vAlign w:val="bottom"/>
            <w:hideMark/>
          </w:tcPr>
          <w:p w14:paraId="6EA71A68" w14:textId="77777777" w:rsidR="00A35825" w:rsidRPr="00A35825" w:rsidRDefault="00A35825" w:rsidP="00A35825">
            <w:pPr>
              <w:spacing w:after="0" w:line="240" w:lineRule="auto"/>
              <w:jc w:val="center"/>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16"/>
                <w:szCs w:val="16"/>
                <w:lang w:val="nl-NL" w:eastAsia="fr-BE"/>
              </w:rPr>
              <w:t>……</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BACFCB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6" w:type="pct"/>
            <w:tcBorders>
              <w:top w:val="single" w:sz="4" w:space="0" w:color="auto"/>
              <w:left w:val="nil"/>
              <w:bottom w:val="single" w:sz="4" w:space="0" w:color="auto"/>
              <w:right w:val="single" w:sz="4" w:space="0" w:color="auto"/>
            </w:tcBorders>
            <w:shd w:val="clear" w:color="auto" w:fill="FFFFFF"/>
            <w:noWrap/>
            <w:vAlign w:val="bottom"/>
            <w:hideMark/>
          </w:tcPr>
          <w:p w14:paraId="5668F3B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8" w:type="pct"/>
            <w:tcBorders>
              <w:top w:val="single" w:sz="4" w:space="0" w:color="auto"/>
              <w:left w:val="nil"/>
              <w:bottom w:val="single" w:sz="4" w:space="0" w:color="auto"/>
              <w:right w:val="single" w:sz="4" w:space="0" w:color="auto"/>
            </w:tcBorders>
            <w:shd w:val="clear" w:color="auto" w:fill="FFFFFF"/>
            <w:noWrap/>
            <w:vAlign w:val="bottom"/>
            <w:hideMark/>
          </w:tcPr>
          <w:p w14:paraId="1359B20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04" w:type="pct"/>
            <w:tcBorders>
              <w:top w:val="nil"/>
              <w:left w:val="single" w:sz="4" w:space="0" w:color="auto"/>
              <w:bottom w:val="nil"/>
              <w:right w:val="nil"/>
            </w:tcBorders>
            <w:shd w:val="clear" w:color="auto" w:fill="FFFFFF"/>
            <w:noWrap/>
            <w:vAlign w:val="bottom"/>
          </w:tcPr>
          <w:p w14:paraId="730EAEF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8722BF" w:rsidRPr="00A35825" w14:paraId="3518FA74" w14:textId="77777777" w:rsidTr="008722BF">
        <w:trPr>
          <w:trHeight w:val="300"/>
        </w:trPr>
        <w:tc>
          <w:tcPr>
            <w:tcW w:w="1468" w:type="pct"/>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670CDB"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Ander ziekenvervoer zonder tegemoetkoming</w:t>
            </w:r>
          </w:p>
        </w:tc>
        <w:tc>
          <w:tcPr>
            <w:tcW w:w="505" w:type="pct"/>
            <w:tcBorders>
              <w:top w:val="single" w:sz="4" w:space="0" w:color="auto"/>
              <w:left w:val="single" w:sz="4" w:space="0" w:color="auto"/>
              <w:bottom w:val="single" w:sz="4" w:space="0" w:color="auto"/>
              <w:right w:val="nil"/>
            </w:tcBorders>
            <w:shd w:val="clear" w:color="auto" w:fill="FFFFFF"/>
            <w:noWrap/>
            <w:vAlign w:val="bottom"/>
            <w:hideMark/>
          </w:tcPr>
          <w:p w14:paraId="1664FB56"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892" w:type="pct"/>
            <w:tcBorders>
              <w:top w:val="single" w:sz="4" w:space="0" w:color="auto"/>
              <w:left w:val="nil"/>
              <w:bottom w:val="single" w:sz="4" w:space="0" w:color="auto"/>
              <w:right w:val="single" w:sz="4" w:space="0" w:color="000000"/>
            </w:tcBorders>
            <w:shd w:val="clear" w:color="auto" w:fill="FFFFFF"/>
            <w:noWrap/>
            <w:vAlign w:val="bottom"/>
          </w:tcPr>
          <w:p w14:paraId="3B0ADA8C" w14:textId="77777777" w:rsidR="00A35825" w:rsidRPr="00A35825" w:rsidRDefault="00A35825" w:rsidP="00A35825">
            <w:pPr>
              <w:spacing w:after="0" w:line="240" w:lineRule="auto"/>
              <w:jc w:val="center"/>
              <w:rPr>
                <w:rFonts w:ascii="Calibri" w:eastAsia="Times New Roman" w:hAnsi="Calibri" w:cs="Calibri"/>
                <w:color w:val="000000"/>
                <w:sz w:val="20"/>
                <w:szCs w:val="20"/>
                <w:lang w:val="nl-NL" w:eastAsia="fr-BE"/>
              </w:rPr>
            </w:pPr>
          </w:p>
        </w:tc>
        <w:tc>
          <w:tcPr>
            <w:tcW w:w="326" w:type="pct"/>
            <w:tcBorders>
              <w:top w:val="single" w:sz="4" w:space="0" w:color="auto"/>
              <w:left w:val="nil"/>
              <w:bottom w:val="single" w:sz="4" w:space="0" w:color="auto"/>
              <w:right w:val="single" w:sz="4" w:space="0" w:color="000000"/>
            </w:tcBorders>
            <w:shd w:val="clear" w:color="auto" w:fill="FFFFFF"/>
            <w:vAlign w:val="bottom"/>
            <w:hideMark/>
          </w:tcPr>
          <w:p w14:paraId="2A6F1191" w14:textId="77777777" w:rsidR="00A35825" w:rsidRPr="00A35825" w:rsidRDefault="00A35825" w:rsidP="00A35825">
            <w:pPr>
              <w:spacing w:after="0" w:line="240" w:lineRule="auto"/>
              <w:jc w:val="center"/>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16"/>
                <w:szCs w:val="16"/>
                <w:lang w:val="nl-NL" w:eastAsia="fr-BE"/>
              </w:rPr>
              <w:t>……</w:t>
            </w: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02019FF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6" w:type="pct"/>
            <w:tcBorders>
              <w:top w:val="single" w:sz="4" w:space="0" w:color="auto"/>
              <w:left w:val="nil"/>
              <w:bottom w:val="single" w:sz="4" w:space="0" w:color="auto"/>
              <w:right w:val="single" w:sz="4" w:space="0" w:color="auto"/>
            </w:tcBorders>
            <w:shd w:val="clear" w:color="auto" w:fill="FFFFFF"/>
            <w:noWrap/>
            <w:vAlign w:val="bottom"/>
          </w:tcPr>
          <w:p w14:paraId="1361F09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58" w:type="pct"/>
            <w:tcBorders>
              <w:top w:val="single" w:sz="4" w:space="0" w:color="auto"/>
              <w:left w:val="nil"/>
              <w:bottom w:val="single" w:sz="4" w:space="0" w:color="auto"/>
              <w:right w:val="single" w:sz="4" w:space="0" w:color="auto"/>
            </w:tcBorders>
            <w:shd w:val="clear" w:color="auto" w:fill="FFFFFF"/>
            <w:noWrap/>
            <w:vAlign w:val="bottom"/>
            <w:hideMark/>
          </w:tcPr>
          <w:p w14:paraId="2F56A28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04" w:type="pct"/>
            <w:tcBorders>
              <w:top w:val="nil"/>
              <w:left w:val="single" w:sz="4" w:space="0" w:color="auto"/>
              <w:bottom w:val="nil"/>
              <w:right w:val="nil"/>
            </w:tcBorders>
            <w:shd w:val="clear" w:color="auto" w:fill="FFFFFF"/>
            <w:noWrap/>
            <w:vAlign w:val="bottom"/>
          </w:tcPr>
          <w:p w14:paraId="29A4DF5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8722BF" w:rsidRPr="00A35825" w14:paraId="29A98E24" w14:textId="77777777" w:rsidTr="008722BF">
        <w:trPr>
          <w:trHeight w:val="300"/>
        </w:trPr>
        <w:tc>
          <w:tcPr>
            <w:tcW w:w="1468" w:type="pct"/>
            <w:gridSpan w:val="2"/>
            <w:tcBorders>
              <w:top w:val="single" w:sz="4" w:space="0" w:color="auto"/>
              <w:left w:val="single" w:sz="4" w:space="0" w:color="auto"/>
              <w:bottom w:val="single" w:sz="4" w:space="0" w:color="auto"/>
              <w:right w:val="nil"/>
            </w:tcBorders>
            <w:shd w:val="clear" w:color="auto" w:fill="FFFFFF"/>
            <w:noWrap/>
            <w:vAlign w:val="center"/>
            <w:hideMark/>
          </w:tcPr>
          <w:p w14:paraId="1A4CF28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b/>
                <w:bCs/>
                <w:color w:val="000000"/>
                <w:sz w:val="16"/>
                <w:szCs w:val="16"/>
                <w:lang w:val="nl-NL" w:eastAsia="fr-BE"/>
              </w:rPr>
              <w:t>Subtotaal 6 - ziekenvervoer</w:t>
            </w:r>
          </w:p>
        </w:tc>
        <w:tc>
          <w:tcPr>
            <w:tcW w:w="505" w:type="pct"/>
            <w:tcBorders>
              <w:top w:val="single" w:sz="4" w:space="0" w:color="auto"/>
              <w:left w:val="nil"/>
              <w:bottom w:val="single" w:sz="4" w:space="0" w:color="auto"/>
              <w:right w:val="nil"/>
            </w:tcBorders>
            <w:shd w:val="clear" w:color="auto" w:fill="FFFFFF"/>
            <w:noWrap/>
            <w:vAlign w:val="bottom"/>
            <w:hideMark/>
          </w:tcPr>
          <w:p w14:paraId="1502173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1218" w:type="pct"/>
            <w:gridSpan w:val="2"/>
            <w:tcBorders>
              <w:top w:val="single" w:sz="4" w:space="0" w:color="auto"/>
              <w:left w:val="nil"/>
              <w:bottom w:val="single" w:sz="4" w:space="0" w:color="auto"/>
              <w:right w:val="single" w:sz="4" w:space="0" w:color="000000"/>
            </w:tcBorders>
            <w:shd w:val="clear" w:color="auto" w:fill="FFFFFF"/>
            <w:noWrap/>
            <w:vAlign w:val="bottom"/>
            <w:hideMark/>
          </w:tcPr>
          <w:p w14:paraId="0C4071F8"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1F60EF4B"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456" w:type="pct"/>
            <w:tcBorders>
              <w:top w:val="single" w:sz="4" w:space="0" w:color="auto"/>
              <w:left w:val="nil"/>
              <w:bottom w:val="single" w:sz="4" w:space="0" w:color="auto"/>
              <w:right w:val="single" w:sz="4" w:space="0" w:color="auto"/>
            </w:tcBorders>
            <w:shd w:val="clear" w:color="auto" w:fill="FFFFFF"/>
            <w:noWrap/>
            <w:vAlign w:val="bottom"/>
            <w:hideMark/>
          </w:tcPr>
          <w:p w14:paraId="64C8CC9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8" w:type="pct"/>
            <w:tcBorders>
              <w:top w:val="single" w:sz="4" w:space="0" w:color="auto"/>
              <w:left w:val="nil"/>
              <w:bottom w:val="single" w:sz="4" w:space="0" w:color="auto"/>
              <w:right w:val="single" w:sz="4" w:space="0" w:color="auto"/>
            </w:tcBorders>
            <w:shd w:val="clear" w:color="auto" w:fill="FFFFFF"/>
            <w:noWrap/>
            <w:vAlign w:val="bottom"/>
            <w:hideMark/>
          </w:tcPr>
          <w:p w14:paraId="065C929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04" w:type="pct"/>
            <w:tcBorders>
              <w:top w:val="nil"/>
              <w:left w:val="single" w:sz="4" w:space="0" w:color="auto"/>
              <w:bottom w:val="nil"/>
              <w:right w:val="nil"/>
            </w:tcBorders>
            <w:shd w:val="clear" w:color="auto" w:fill="FFFFFF"/>
            <w:noWrap/>
            <w:vAlign w:val="bottom"/>
            <w:hideMark/>
          </w:tcPr>
          <w:p w14:paraId="28719D3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bl>
    <w:p w14:paraId="68BECD46" w14:textId="77777777" w:rsidR="00A35825" w:rsidRPr="00A35825" w:rsidRDefault="00A35825" w:rsidP="00A35825">
      <w:pPr>
        <w:spacing w:after="0" w:line="240" w:lineRule="auto"/>
        <w:rPr>
          <w:rFonts w:ascii="Calibri" w:eastAsia="Times New Roman" w:hAnsi="Calibri" w:cs="Calibri"/>
          <w:sz w:val="20"/>
          <w:szCs w:val="20"/>
          <w:lang w:val="nl-NL"/>
        </w:rPr>
      </w:pPr>
    </w:p>
    <w:tbl>
      <w:tblPr>
        <w:tblW w:w="5050" w:type="pct"/>
        <w:tblLayout w:type="fixed"/>
        <w:tblCellMar>
          <w:left w:w="70" w:type="dxa"/>
          <w:right w:w="70" w:type="dxa"/>
        </w:tblCellMar>
        <w:tblLook w:val="04A0" w:firstRow="1" w:lastRow="0" w:firstColumn="1" w:lastColumn="0" w:noHBand="0" w:noVBand="1"/>
      </w:tblPr>
      <w:tblGrid>
        <w:gridCol w:w="2544"/>
        <w:gridCol w:w="568"/>
        <w:gridCol w:w="1133"/>
        <w:gridCol w:w="711"/>
        <w:gridCol w:w="1275"/>
        <w:gridCol w:w="709"/>
        <w:gridCol w:w="851"/>
        <w:gridCol w:w="992"/>
        <w:gridCol w:w="992"/>
        <w:gridCol w:w="1101"/>
      </w:tblGrid>
      <w:tr w:rsidR="008722BF" w:rsidRPr="007C711C" w14:paraId="76B9DE0B" w14:textId="77777777" w:rsidTr="008722BF">
        <w:trPr>
          <w:trHeight w:val="425"/>
        </w:trPr>
        <w:tc>
          <w:tcPr>
            <w:tcW w:w="1170" w:type="pct"/>
            <w:tcBorders>
              <w:top w:val="single" w:sz="4" w:space="0" w:color="auto"/>
              <w:left w:val="single" w:sz="4" w:space="0" w:color="auto"/>
              <w:bottom w:val="single" w:sz="4" w:space="0" w:color="auto"/>
              <w:right w:val="nil"/>
            </w:tcBorders>
            <w:shd w:val="clear" w:color="auto" w:fill="FFFFFF"/>
            <w:noWrap/>
            <w:vAlign w:val="bottom"/>
            <w:hideMark/>
          </w:tcPr>
          <w:p w14:paraId="7AD5DA3B"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7. Diverse kosten</w:t>
            </w:r>
          </w:p>
        </w:tc>
        <w:tc>
          <w:tcPr>
            <w:tcW w:w="261" w:type="pct"/>
            <w:tcBorders>
              <w:top w:val="single" w:sz="4" w:space="0" w:color="auto"/>
              <w:left w:val="nil"/>
              <w:bottom w:val="single" w:sz="4" w:space="0" w:color="auto"/>
              <w:right w:val="nil"/>
            </w:tcBorders>
            <w:shd w:val="clear" w:color="auto" w:fill="FFFFFF"/>
            <w:noWrap/>
            <w:vAlign w:val="bottom"/>
            <w:hideMark/>
          </w:tcPr>
          <w:p w14:paraId="7922078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21" w:type="pct"/>
            <w:tcBorders>
              <w:top w:val="single" w:sz="4" w:space="0" w:color="auto"/>
              <w:left w:val="nil"/>
              <w:bottom w:val="single" w:sz="4" w:space="0" w:color="auto"/>
              <w:right w:val="nil"/>
            </w:tcBorders>
            <w:shd w:val="clear" w:color="auto" w:fill="FFFFFF"/>
            <w:vAlign w:val="bottom"/>
            <w:hideMark/>
          </w:tcPr>
          <w:p w14:paraId="2988079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7" w:type="pct"/>
            <w:tcBorders>
              <w:top w:val="single" w:sz="4" w:space="0" w:color="auto"/>
              <w:left w:val="nil"/>
              <w:bottom w:val="single" w:sz="4" w:space="0" w:color="auto"/>
              <w:right w:val="nil"/>
            </w:tcBorders>
            <w:vAlign w:val="bottom"/>
            <w:hideMark/>
          </w:tcPr>
          <w:p w14:paraId="6297BFDC"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20"/>
                <w:szCs w:val="20"/>
                <w:lang w:val="nl-NL" w:eastAsia="fr-BE"/>
              </w:rPr>
              <w:t> </w:t>
            </w:r>
          </w:p>
        </w:tc>
        <w:tc>
          <w:tcPr>
            <w:tcW w:w="586" w:type="pct"/>
            <w:tcBorders>
              <w:top w:val="single" w:sz="4" w:space="0" w:color="auto"/>
              <w:left w:val="nil"/>
              <w:bottom w:val="single" w:sz="4" w:space="0" w:color="auto"/>
              <w:right w:val="single" w:sz="4" w:space="0" w:color="auto"/>
            </w:tcBorders>
            <w:noWrap/>
            <w:vAlign w:val="bottom"/>
            <w:hideMark/>
          </w:tcPr>
          <w:p w14:paraId="72A847DD"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20"/>
                <w:szCs w:val="20"/>
                <w:lang w:val="nl-NL" w:eastAsia="fr-BE"/>
              </w:rPr>
              <w:t> </w:t>
            </w:r>
          </w:p>
        </w:tc>
        <w:tc>
          <w:tcPr>
            <w:tcW w:w="326" w:type="pct"/>
            <w:tcBorders>
              <w:top w:val="single" w:sz="4" w:space="0" w:color="auto"/>
              <w:left w:val="single" w:sz="4" w:space="0" w:color="auto"/>
              <w:bottom w:val="single" w:sz="4" w:space="0" w:color="auto"/>
              <w:right w:val="nil"/>
            </w:tcBorders>
            <w:shd w:val="clear" w:color="auto" w:fill="FFFFFF"/>
            <w:noWrap/>
            <w:vAlign w:val="center"/>
            <w:hideMark/>
          </w:tcPr>
          <w:p w14:paraId="3CD9ED89"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Code</w:t>
            </w:r>
          </w:p>
        </w:tc>
        <w:tc>
          <w:tcPr>
            <w:tcW w:w="3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7A6B2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Aantal</w:t>
            </w:r>
          </w:p>
        </w:tc>
        <w:tc>
          <w:tcPr>
            <w:tcW w:w="456" w:type="pct"/>
            <w:tcBorders>
              <w:top w:val="single" w:sz="4" w:space="0" w:color="auto"/>
              <w:left w:val="nil"/>
              <w:bottom w:val="single" w:sz="4" w:space="0" w:color="auto"/>
              <w:right w:val="single" w:sz="4" w:space="0" w:color="auto"/>
            </w:tcBorders>
            <w:shd w:val="clear" w:color="auto" w:fill="FFFFFF"/>
            <w:vAlign w:val="center"/>
            <w:hideMark/>
          </w:tcPr>
          <w:p w14:paraId="666E5EFC"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56" w:type="pct"/>
            <w:tcBorders>
              <w:top w:val="single" w:sz="4" w:space="0" w:color="auto"/>
              <w:left w:val="nil"/>
              <w:bottom w:val="single" w:sz="4" w:space="0" w:color="auto"/>
              <w:right w:val="single" w:sz="4" w:space="0" w:color="auto"/>
            </w:tcBorders>
            <w:shd w:val="clear" w:color="auto" w:fill="FFFFFF"/>
            <w:vAlign w:val="center"/>
            <w:hideMark/>
          </w:tcPr>
          <w:p w14:paraId="333EC7E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Ten laste van de patiënt (3)</w:t>
            </w:r>
          </w:p>
        </w:tc>
        <w:tc>
          <w:tcPr>
            <w:tcW w:w="506" w:type="pct"/>
            <w:shd w:val="clear" w:color="auto" w:fill="FFFFFF"/>
            <w:vAlign w:val="bottom"/>
            <w:hideMark/>
          </w:tcPr>
          <w:p w14:paraId="0A86F6E1"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8722BF" w:rsidRPr="00A35825" w14:paraId="008A5B81" w14:textId="77777777" w:rsidTr="008722BF">
        <w:trPr>
          <w:trHeight w:val="300"/>
        </w:trPr>
        <w:tc>
          <w:tcPr>
            <w:tcW w:w="1170" w:type="pct"/>
            <w:tcBorders>
              <w:top w:val="nil"/>
              <w:left w:val="single" w:sz="4" w:space="0" w:color="auto"/>
              <w:bottom w:val="nil"/>
              <w:right w:val="nil"/>
            </w:tcBorders>
            <w:shd w:val="clear" w:color="auto" w:fill="FFFFFF"/>
            <w:noWrap/>
            <w:vAlign w:val="bottom"/>
            <w:hideMark/>
          </w:tcPr>
          <w:p w14:paraId="538830B3" w14:textId="77777777" w:rsidR="00A35825" w:rsidRPr="00A35825" w:rsidRDefault="00A35825" w:rsidP="00A35825">
            <w:pPr>
              <w:spacing w:after="0" w:line="240" w:lineRule="auto"/>
              <w:rPr>
                <w:rFonts w:ascii="Calibri" w:eastAsia="Times New Roman" w:hAnsi="Calibri" w:cs="Calibri"/>
                <w:iCs/>
                <w:color w:val="000000"/>
                <w:sz w:val="16"/>
                <w:szCs w:val="16"/>
                <w:lang w:val="nl-NL" w:eastAsia="fr-BE"/>
              </w:rPr>
            </w:pPr>
            <w:r w:rsidRPr="00A35825">
              <w:rPr>
                <w:rFonts w:ascii="Calibri" w:eastAsia="Times New Roman" w:hAnsi="Calibri" w:cs="Calibri"/>
                <w:iCs/>
                <w:color w:val="000000"/>
                <w:sz w:val="16"/>
                <w:szCs w:val="16"/>
                <w:lang w:val="nl-NL" w:eastAsia="fr-BE"/>
              </w:rPr>
              <w:t>Omschrijving diverse kosten:</w:t>
            </w:r>
          </w:p>
        </w:tc>
        <w:tc>
          <w:tcPr>
            <w:tcW w:w="261" w:type="pct"/>
            <w:shd w:val="clear" w:color="auto" w:fill="FFFFFF"/>
            <w:noWrap/>
            <w:vAlign w:val="bottom"/>
            <w:hideMark/>
          </w:tcPr>
          <w:p w14:paraId="2AC121A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21" w:type="pct"/>
            <w:shd w:val="clear" w:color="auto" w:fill="FFFFFF"/>
            <w:noWrap/>
            <w:vAlign w:val="bottom"/>
            <w:hideMark/>
          </w:tcPr>
          <w:p w14:paraId="4E353A0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7" w:type="pct"/>
            <w:shd w:val="clear" w:color="auto" w:fill="FFFFFF"/>
            <w:noWrap/>
            <w:vAlign w:val="bottom"/>
            <w:hideMark/>
          </w:tcPr>
          <w:p w14:paraId="6B00962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86" w:type="pct"/>
            <w:tcBorders>
              <w:top w:val="nil"/>
              <w:left w:val="nil"/>
              <w:bottom w:val="nil"/>
              <w:right w:val="single" w:sz="4" w:space="0" w:color="auto"/>
            </w:tcBorders>
            <w:shd w:val="clear" w:color="auto" w:fill="FFFFFF"/>
            <w:noWrap/>
            <w:vAlign w:val="bottom"/>
            <w:hideMark/>
          </w:tcPr>
          <w:p w14:paraId="108E48E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6" w:type="pct"/>
            <w:tcBorders>
              <w:top w:val="single" w:sz="4" w:space="0" w:color="auto"/>
              <w:left w:val="single" w:sz="4" w:space="0" w:color="auto"/>
              <w:bottom w:val="nil"/>
              <w:right w:val="nil"/>
            </w:tcBorders>
            <w:shd w:val="clear" w:color="auto" w:fill="FFFFFF"/>
            <w:noWrap/>
            <w:vAlign w:val="center"/>
            <w:hideMark/>
          </w:tcPr>
          <w:p w14:paraId="3D90098E"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1" w:type="pct"/>
            <w:tcBorders>
              <w:top w:val="nil"/>
              <w:left w:val="single" w:sz="4" w:space="0" w:color="auto"/>
              <w:bottom w:val="nil"/>
              <w:right w:val="single" w:sz="4" w:space="0" w:color="auto"/>
            </w:tcBorders>
            <w:shd w:val="clear" w:color="auto" w:fill="FFFFFF"/>
            <w:noWrap/>
            <w:vAlign w:val="center"/>
            <w:hideMark/>
          </w:tcPr>
          <w:p w14:paraId="59CB708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6" w:type="pct"/>
            <w:tcBorders>
              <w:top w:val="single" w:sz="4" w:space="0" w:color="auto"/>
              <w:left w:val="nil"/>
              <w:bottom w:val="nil"/>
              <w:right w:val="single" w:sz="4" w:space="0" w:color="auto"/>
            </w:tcBorders>
            <w:shd w:val="clear" w:color="auto" w:fill="FFFFFF"/>
            <w:noWrap/>
            <w:vAlign w:val="center"/>
            <w:hideMark/>
          </w:tcPr>
          <w:p w14:paraId="6CA943C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56" w:type="pct"/>
            <w:tcBorders>
              <w:top w:val="nil"/>
              <w:left w:val="nil"/>
              <w:bottom w:val="nil"/>
              <w:right w:val="single" w:sz="4" w:space="0" w:color="auto"/>
            </w:tcBorders>
            <w:shd w:val="clear" w:color="auto" w:fill="FFFFFF"/>
            <w:noWrap/>
            <w:vAlign w:val="center"/>
            <w:hideMark/>
          </w:tcPr>
          <w:p w14:paraId="349B48B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06" w:type="pct"/>
            <w:tcBorders>
              <w:top w:val="nil"/>
              <w:left w:val="single" w:sz="4" w:space="0" w:color="auto"/>
              <w:bottom w:val="nil"/>
              <w:right w:val="nil"/>
            </w:tcBorders>
            <w:shd w:val="clear" w:color="auto" w:fill="FFFFFF"/>
            <w:noWrap/>
            <w:vAlign w:val="bottom"/>
            <w:hideMark/>
          </w:tcPr>
          <w:p w14:paraId="4440AF1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8722BF" w:rsidRPr="00A35825" w14:paraId="5D68F080" w14:textId="77777777" w:rsidTr="008722BF">
        <w:trPr>
          <w:trHeight w:val="300"/>
        </w:trPr>
        <w:tc>
          <w:tcPr>
            <w:tcW w:w="2279" w:type="pct"/>
            <w:gridSpan w:val="4"/>
            <w:tcBorders>
              <w:top w:val="nil"/>
              <w:left w:val="single" w:sz="4" w:space="0" w:color="auto"/>
              <w:bottom w:val="nil"/>
              <w:right w:val="nil"/>
            </w:tcBorders>
            <w:shd w:val="clear" w:color="auto" w:fill="FFFFFF"/>
            <w:noWrap/>
            <w:vAlign w:val="bottom"/>
            <w:hideMark/>
          </w:tcPr>
          <w:p w14:paraId="56E51C49" w14:textId="77777777" w:rsidR="00A35825" w:rsidRPr="00A35825" w:rsidRDefault="00A35825" w:rsidP="00A35825">
            <w:pPr>
              <w:spacing w:after="0" w:line="240" w:lineRule="auto"/>
              <w:rPr>
                <w:rFonts w:ascii="Calibri" w:eastAsia="Times New Roman" w:hAnsi="Calibri" w:cs="Calibri"/>
                <w:bCs/>
                <w:color w:val="000000"/>
                <w:sz w:val="16"/>
                <w:szCs w:val="16"/>
                <w:lang w:val="nl-NL" w:eastAsia="fr-BE"/>
              </w:rPr>
            </w:pPr>
            <w:r w:rsidRPr="00A35825">
              <w:rPr>
                <w:rFonts w:ascii="Calibri" w:eastAsia="Times New Roman" w:hAnsi="Calibri" w:cs="Calibri"/>
                <w:bCs/>
                <w:color w:val="000000"/>
                <w:sz w:val="16"/>
                <w:szCs w:val="16"/>
                <w:lang w:val="nl-NL" w:eastAsia="fr-BE"/>
              </w:rPr>
              <w:t>Omschrijving diverse kosten ten laste van de patiënt waarop BTW is verschuldigd (bedrag zonder BTW):</w:t>
            </w:r>
          </w:p>
          <w:p w14:paraId="2E7AEDB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86" w:type="pct"/>
            <w:tcBorders>
              <w:top w:val="nil"/>
              <w:left w:val="nil"/>
              <w:bottom w:val="nil"/>
              <w:right w:val="single" w:sz="4" w:space="0" w:color="auto"/>
            </w:tcBorders>
            <w:shd w:val="clear" w:color="auto" w:fill="FFFFFF"/>
            <w:noWrap/>
            <w:vAlign w:val="bottom"/>
            <w:hideMark/>
          </w:tcPr>
          <w:p w14:paraId="3CFF736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6" w:type="pct"/>
            <w:tcBorders>
              <w:top w:val="nil"/>
              <w:left w:val="single" w:sz="4" w:space="0" w:color="auto"/>
              <w:bottom w:val="nil"/>
              <w:right w:val="single" w:sz="4" w:space="0" w:color="auto"/>
            </w:tcBorders>
            <w:shd w:val="clear" w:color="auto" w:fill="FFFFFF"/>
            <w:noWrap/>
            <w:vAlign w:val="center"/>
            <w:hideMark/>
          </w:tcPr>
          <w:p w14:paraId="2EFC21E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91" w:type="pct"/>
            <w:tcBorders>
              <w:top w:val="nil"/>
              <w:left w:val="single" w:sz="4" w:space="0" w:color="auto"/>
              <w:bottom w:val="nil"/>
              <w:right w:val="single" w:sz="4" w:space="0" w:color="auto"/>
            </w:tcBorders>
            <w:shd w:val="clear" w:color="auto" w:fill="FFFFFF"/>
            <w:noWrap/>
            <w:vAlign w:val="center"/>
            <w:hideMark/>
          </w:tcPr>
          <w:p w14:paraId="19AD2D5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6" w:type="pct"/>
            <w:tcBorders>
              <w:top w:val="nil"/>
              <w:left w:val="single" w:sz="4" w:space="0" w:color="auto"/>
              <w:bottom w:val="nil"/>
              <w:right w:val="single" w:sz="4" w:space="0" w:color="auto"/>
            </w:tcBorders>
            <w:shd w:val="clear" w:color="auto" w:fill="FFFFFF"/>
            <w:noWrap/>
            <w:vAlign w:val="center"/>
            <w:hideMark/>
          </w:tcPr>
          <w:p w14:paraId="23B1A36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56" w:type="pct"/>
            <w:tcBorders>
              <w:top w:val="nil"/>
              <w:left w:val="single" w:sz="4" w:space="0" w:color="auto"/>
              <w:bottom w:val="nil"/>
              <w:right w:val="single" w:sz="4" w:space="0" w:color="auto"/>
            </w:tcBorders>
            <w:shd w:val="clear" w:color="auto" w:fill="FFFFFF"/>
            <w:noWrap/>
            <w:vAlign w:val="center"/>
            <w:hideMark/>
          </w:tcPr>
          <w:p w14:paraId="70D6416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06" w:type="pct"/>
            <w:tcBorders>
              <w:top w:val="nil"/>
              <w:left w:val="single" w:sz="4" w:space="0" w:color="auto"/>
              <w:bottom w:val="nil"/>
              <w:right w:val="nil"/>
            </w:tcBorders>
            <w:shd w:val="clear" w:color="auto" w:fill="FFFFFF"/>
            <w:noWrap/>
            <w:vAlign w:val="bottom"/>
            <w:hideMark/>
          </w:tcPr>
          <w:p w14:paraId="6697822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8722BF" w:rsidRPr="00A35825" w14:paraId="63BB04AD" w14:textId="77777777" w:rsidTr="008722BF">
        <w:trPr>
          <w:trHeight w:val="300"/>
        </w:trPr>
        <w:tc>
          <w:tcPr>
            <w:tcW w:w="1170" w:type="pct"/>
            <w:tcBorders>
              <w:top w:val="single" w:sz="4" w:space="0" w:color="auto"/>
              <w:left w:val="single" w:sz="4" w:space="0" w:color="auto"/>
              <w:bottom w:val="single" w:sz="4" w:space="0" w:color="auto"/>
              <w:right w:val="nil"/>
            </w:tcBorders>
            <w:shd w:val="clear" w:color="auto" w:fill="FFFFFF"/>
            <w:noWrap/>
            <w:vAlign w:val="bottom"/>
            <w:hideMark/>
          </w:tcPr>
          <w:p w14:paraId="1DDF52A4"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 xml:space="preserve">Subtotaal 7 </w:t>
            </w:r>
            <w:proofErr w:type="gramStart"/>
            <w:r w:rsidRPr="00A35825">
              <w:rPr>
                <w:rFonts w:ascii="Calibri" w:eastAsia="Times New Roman" w:hAnsi="Calibri" w:cs="Calibri"/>
                <w:b/>
                <w:bCs/>
                <w:color w:val="000000"/>
                <w:sz w:val="16"/>
                <w:szCs w:val="16"/>
                <w:lang w:val="nl-NL" w:eastAsia="fr-BE"/>
              </w:rPr>
              <w:t>-  Diverse</w:t>
            </w:r>
            <w:proofErr w:type="gramEnd"/>
            <w:r w:rsidRPr="00A35825">
              <w:rPr>
                <w:rFonts w:ascii="Calibri" w:eastAsia="Times New Roman" w:hAnsi="Calibri" w:cs="Calibri"/>
                <w:b/>
                <w:bCs/>
                <w:color w:val="000000"/>
                <w:sz w:val="16"/>
                <w:szCs w:val="16"/>
                <w:lang w:val="nl-NL" w:eastAsia="fr-BE"/>
              </w:rPr>
              <w:t xml:space="preserve"> kosten</w:t>
            </w:r>
          </w:p>
        </w:tc>
        <w:tc>
          <w:tcPr>
            <w:tcW w:w="261" w:type="pct"/>
            <w:tcBorders>
              <w:top w:val="single" w:sz="4" w:space="0" w:color="auto"/>
              <w:left w:val="nil"/>
              <w:bottom w:val="single" w:sz="4" w:space="0" w:color="auto"/>
              <w:right w:val="nil"/>
            </w:tcBorders>
            <w:shd w:val="clear" w:color="auto" w:fill="FFFFFF"/>
            <w:noWrap/>
            <w:vAlign w:val="bottom"/>
            <w:hideMark/>
          </w:tcPr>
          <w:p w14:paraId="1B7225E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21" w:type="pct"/>
            <w:tcBorders>
              <w:top w:val="single" w:sz="4" w:space="0" w:color="auto"/>
              <w:left w:val="nil"/>
              <w:bottom w:val="single" w:sz="4" w:space="0" w:color="auto"/>
              <w:right w:val="nil"/>
            </w:tcBorders>
            <w:shd w:val="clear" w:color="auto" w:fill="FFFFFF"/>
            <w:noWrap/>
            <w:vAlign w:val="bottom"/>
            <w:hideMark/>
          </w:tcPr>
          <w:p w14:paraId="052433C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7" w:type="pct"/>
            <w:tcBorders>
              <w:top w:val="single" w:sz="4" w:space="0" w:color="auto"/>
              <w:left w:val="nil"/>
              <w:bottom w:val="single" w:sz="4" w:space="0" w:color="auto"/>
              <w:right w:val="nil"/>
            </w:tcBorders>
            <w:shd w:val="clear" w:color="auto" w:fill="FFFFFF"/>
            <w:noWrap/>
            <w:vAlign w:val="bottom"/>
            <w:hideMark/>
          </w:tcPr>
          <w:p w14:paraId="58E4447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86" w:type="pct"/>
            <w:tcBorders>
              <w:top w:val="single" w:sz="4" w:space="0" w:color="auto"/>
              <w:left w:val="nil"/>
              <w:bottom w:val="single" w:sz="4" w:space="0" w:color="auto"/>
              <w:right w:val="single" w:sz="4" w:space="0" w:color="auto"/>
            </w:tcBorders>
            <w:shd w:val="clear" w:color="auto" w:fill="FFFFFF"/>
            <w:noWrap/>
            <w:vAlign w:val="bottom"/>
            <w:hideMark/>
          </w:tcPr>
          <w:p w14:paraId="4823993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6" w:type="pct"/>
            <w:tcBorders>
              <w:top w:val="single" w:sz="4" w:space="0" w:color="auto"/>
              <w:left w:val="single" w:sz="4" w:space="0" w:color="auto"/>
              <w:bottom w:val="single" w:sz="4" w:space="0" w:color="auto"/>
              <w:right w:val="nil"/>
            </w:tcBorders>
            <w:shd w:val="clear" w:color="auto" w:fill="FFFFFF"/>
            <w:noWrap/>
            <w:vAlign w:val="center"/>
            <w:hideMark/>
          </w:tcPr>
          <w:p w14:paraId="18BABDB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9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0CAEF5"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456" w:type="pct"/>
            <w:tcBorders>
              <w:top w:val="single" w:sz="4" w:space="0" w:color="auto"/>
              <w:left w:val="nil"/>
              <w:bottom w:val="single" w:sz="4" w:space="0" w:color="auto"/>
              <w:right w:val="single" w:sz="4" w:space="0" w:color="auto"/>
            </w:tcBorders>
            <w:shd w:val="clear" w:color="auto" w:fill="FFFFFF"/>
            <w:noWrap/>
            <w:vAlign w:val="center"/>
            <w:hideMark/>
          </w:tcPr>
          <w:p w14:paraId="34A0BD8E" w14:textId="77777777" w:rsidR="00A35825" w:rsidRPr="00A35825" w:rsidRDefault="00A35825" w:rsidP="00A35825">
            <w:pPr>
              <w:spacing w:after="0" w:line="240" w:lineRule="auto"/>
              <w:rPr>
                <w:rFonts w:ascii="Times New Roman" w:eastAsia="Times New Roman" w:hAnsi="Times New Roman" w:cs="Times New Roman"/>
                <w:sz w:val="20"/>
                <w:szCs w:val="20"/>
                <w:lang w:eastAsia="fr-BE"/>
              </w:rPr>
            </w:pPr>
          </w:p>
        </w:tc>
        <w:tc>
          <w:tcPr>
            <w:tcW w:w="456" w:type="pct"/>
            <w:tcBorders>
              <w:top w:val="single" w:sz="4" w:space="0" w:color="auto"/>
              <w:left w:val="nil"/>
              <w:bottom w:val="single" w:sz="4" w:space="0" w:color="auto"/>
              <w:right w:val="single" w:sz="4" w:space="0" w:color="auto"/>
            </w:tcBorders>
            <w:shd w:val="clear" w:color="auto" w:fill="FFFFFF"/>
            <w:noWrap/>
            <w:vAlign w:val="center"/>
            <w:hideMark/>
          </w:tcPr>
          <w:p w14:paraId="1594AE2E"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06" w:type="pct"/>
            <w:tcBorders>
              <w:top w:val="nil"/>
              <w:left w:val="single" w:sz="4" w:space="0" w:color="auto"/>
              <w:bottom w:val="nil"/>
              <w:right w:val="nil"/>
            </w:tcBorders>
            <w:shd w:val="clear" w:color="auto" w:fill="FFFFFF"/>
            <w:noWrap/>
            <w:vAlign w:val="bottom"/>
            <w:hideMark/>
          </w:tcPr>
          <w:p w14:paraId="03EADA0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bl>
    <w:p w14:paraId="18AF3B4A" w14:textId="77777777" w:rsidR="00A35825" w:rsidRPr="00A35825" w:rsidRDefault="00A35825" w:rsidP="00A35825">
      <w:pPr>
        <w:spacing w:after="0" w:line="240" w:lineRule="auto"/>
        <w:rPr>
          <w:rFonts w:ascii="Calibri" w:eastAsia="Times New Roman" w:hAnsi="Calibri" w:cs="Calibri"/>
          <w:sz w:val="20"/>
          <w:szCs w:val="20"/>
          <w:lang w:val="nl-NL"/>
        </w:rPr>
        <w:sectPr w:rsidR="00A35825" w:rsidRPr="00A35825" w:rsidSect="007E2BD2">
          <w:pgSz w:w="11907" w:h="16840"/>
          <w:pgMar w:top="284" w:right="567" w:bottom="284" w:left="567" w:header="142" w:footer="445" w:gutter="0"/>
          <w:cols w:space="720"/>
        </w:sectPr>
      </w:pPr>
    </w:p>
    <w:p w14:paraId="15824294" w14:textId="77777777" w:rsidR="00A35825" w:rsidRPr="00A35825" w:rsidRDefault="00A35825" w:rsidP="00A35825">
      <w:pPr>
        <w:tabs>
          <w:tab w:val="center" w:pos="5387"/>
          <w:tab w:val="right" w:pos="10490"/>
        </w:tabs>
        <w:spacing w:after="0" w:line="240" w:lineRule="auto"/>
        <w:jc w:val="both"/>
        <w:rPr>
          <w:rFonts w:ascii="Calibri" w:eastAsia="Times New Roman" w:hAnsi="Calibri" w:cs="Calibri"/>
          <w:sz w:val="16"/>
          <w:szCs w:val="16"/>
          <w:lang w:val="nl-NL"/>
        </w:rPr>
      </w:pPr>
      <w:r w:rsidRPr="00A35825">
        <w:rPr>
          <w:rFonts w:ascii="Calibri" w:eastAsia="Times New Roman" w:hAnsi="Calibri" w:cs="Calibri"/>
          <w:sz w:val="20"/>
          <w:szCs w:val="20"/>
          <w:lang w:val="nl-NL"/>
        </w:rPr>
        <w:lastRenderedPageBreak/>
        <w:tab/>
        <w:t>BIJLAGE 37 (vervolg 4)</w:t>
      </w:r>
      <w:r w:rsidRPr="00A35825">
        <w:rPr>
          <w:rFonts w:ascii="Calibri" w:eastAsia="Times New Roman" w:hAnsi="Calibri" w:cs="Calibri"/>
          <w:sz w:val="20"/>
          <w:szCs w:val="20"/>
          <w:lang w:val="nl-NL"/>
        </w:rPr>
        <w:tab/>
      </w:r>
      <w:r w:rsidRPr="00A35825">
        <w:rPr>
          <w:rFonts w:ascii="Calibri" w:eastAsia="Times New Roman" w:hAnsi="Calibri" w:cs="Calibri"/>
          <w:sz w:val="16"/>
          <w:szCs w:val="16"/>
          <w:lang w:val="nl-NL"/>
        </w:rPr>
        <w:t xml:space="preserve">Blz </w:t>
      </w:r>
      <w:proofErr w:type="gramStart"/>
      <w:r w:rsidRPr="00A35825">
        <w:rPr>
          <w:rFonts w:ascii="Calibri" w:eastAsia="Times New Roman" w:hAnsi="Calibri" w:cs="Calibri"/>
          <w:sz w:val="16"/>
          <w:szCs w:val="16"/>
          <w:lang w:val="nl-NL"/>
        </w:rPr>
        <w:t>x  van</w:t>
      </w:r>
      <w:proofErr w:type="gramEnd"/>
      <w:r w:rsidRPr="00A35825">
        <w:rPr>
          <w:rFonts w:ascii="Calibri" w:eastAsia="Times New Roman" w:hAnsi="Calibri" w:cs="Calibri"/>
          <w:sz w:val="16"/>
          <w:szCs w:val="16"/>
          <w:lang w:val="nl-NL"/>
        </w:rPr>
        <w:t xml:space="preserve"> y</w:t>
      </w:r>
    </w:p>
    <w:p w14:paraId="4140E030" w14:textId="77777777" w:rsidR="00A35825" w:rsidRPr="00A35825" w:rsidRDefault="00A35825" w:rsidP="00A35825">
      <w:pPr>
        <w:spacing w:after="0" w:line="240" w:lineRule="auto"/>
        <w:rPr>
          <w:rFonts w:ascii="Calibri" w:eastAsia="Times New Roman" w:hAnsi="Calibri" w:cs="Calibri"/>
          <w:sz w:val="20"/>
          <w:szCs w:val="20"/>
          <w:lang w:val="nl-NL"/>
        </w:rPr>
      </w:pPr>
    </w:p>
    <w:tbl>
      <w:tblPr>
        <w:tblW w:w="4697" w:type="pct"/>
        <w:tblInd w:w="421" w:type="dxa"/>
        <w:tblCellMar>
          <w:left w:w="70" w:type="dxa"/>
          <w:right w:w="70" w:type="dxa"/>
        </w:tblCellMar>
        <w:tblLook w:val="04A0" w:firstRow="1" w:lastRow="0" w:firstColumn="1" w:lastColumn="0" w:noHBand="0" w:noVBand="1"/>
      </w:tblPr>
      <w:tblGrid>
        <w:gridCol w:w="2574"/>
        <w:gridCol w:w="510"/>
        <w:gridCol w:w="797"/>
        <w:gridCol w:w="950"/>
        <w:gridCol w:w="738"/>
        <w:gridCol w:w="819"/>
        <w:gridCol w:w="753"/>
        <w:gridCol w:w="849"/>
        <w:gridCol w:w="825"/>
        <w:gridCol w:w="965"/>
        <w:gridCol w:w="1135"/>
      </w:tblGrid>
      <w:tr w:rsidR="008722BF" w:rsidRPr="007C711C" w14:paraId="5F0779FE" w14:textId="77777777" w:rsidTr="0079308C">
        <w:trPr>
          <w:trHeight w:val="810"/>
        </w:trPr>
        <w:tc>
          <w:tcPr>
            <w:tcW w:w="1778" w:type="pct"/>
            <w:gridSpan w:val="3"/>
            <w:tcBorders>
              <w:top w:val="single" w:sz="4" w:space="0" w:color="auto"/>
              <w:left w:val="single" w:sz="4" w:space="0" w:color="auto"/>
              <w:bottom w:val="single" w:sz="4" w:space="0" w:color="auto"/>
              <w:right w:val="nil"/>
            </w:tcBorders>
            <w:shd w:val="clear" w:color="auto" w:fill="FFFFFF"/>
            <w:noWrap/>
            <w:vAlign w:val="bottom"/>
            <w:hideMark/>
          </w:tcPr>
          <w:p w14:paraId="70E562A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b/>
                <w:bCs/>
                <w:color w:val="000000"/>
                <w:sz w:val="16"/>
                <w:szCs w:val="16"/>
                <w:lang w:val="nl-NL" w:eastAsia="fr-BE"/>
              </w:rPr>
              <w:t xml:space="preserve">8. BTW </w:t>
            </w:r>
          </w:p>
        </w:tc>
        <w:tc>
          <w:tcPr>
            <w:tcW w:w="435" w:type="pct"/>
            <w:tcBorders>
              <w:top w:val="single" w:sz="4" w:space="0" w:color="auto"/>
              <w:left w:val="nil"/>
              <w:bottom w:val="single" w:sz="4" w:space="0" w:color="auto"/>
              <w:right w:val="nil"/>
            </w:tcBorders>
            <w:vAlign w:val="bottom"/>
          </w:tcPr>
          <w:p w14:paraId="2B06C357"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p>
        </w:tc>
        <w:tc>
          <w:tcPr>
            <w:tcW w:w="338" w:type="pct"/>
            <w:tcBorders>
              <w:top w:val="single" w:sz="4" w:space="0" w:color="auto"/>
              <w:left w:val="nil"/>
              <w:bottom w:val="single" w:sz="4" w:space="0" w:color="auto"/>
              <w:right w:val="single" w:sz="4" w:space="0" w:color="auto"/>
            </w:tcBorders>
            <w:noWrap/>
            <w:vAlign w:val="bottom"/>
          </w:tcPr>
          <w:p w14:paraId="3D80A145"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p>
        </w:tc>
        <w:tc>
          <w:tcPr>
            <w:tcW w:w="375" w:type="pct"/>
            <w:tcBorders>
              <w:top w:val="single" w:sz="4" w:space="0" w:color="auto"/>
              <w:left w:val="single" w:sz="4" w:space="0" w:color="auto"/>
              <w:bottom w:val="single" w:sz="4" w:space="0" w:color="auto"/>
              <w:right w:val="nil"/>
            </w:tcBorders>
            <w:shd w:val="clear" w:color="auto" w:fill="FFFFFF"/>
            <w:noWrap/>
            <w:vAlign w:val="center"/>
            <w:hideMark/>
          </w:tcPr>
          <w:p w14:paraId="0AB7A48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Statuut</w:t>
            </w:r>
          </w:p>
          <w:p w14:paraId="42301F1E"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(10)</w:t>
            </w: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26ABB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Bedrag</w:t>
            </w:r>
            <w:r w:rsidRPr="00A35825">
              <w:rPr>
                <w:rFonts w:ascii="Calibri" w:eastAsia="Times New Roman" w:hAnsi="Calibri" w:cs="Calibri"/>
                <w:color w:val="000000"/>
                <w:sz w:val="16"/>
                <w:szCs w:val="16"/>
                <w:lang w:val="nl-NL" w:eastAsia="fr-BE"/>
              </w:rPr>
              <w:br/>
              <w:t>EXCL. BTW</w:t>
            </w:r>
          </w:p>
        </w:tc>
        <w:tc>
          <w:tcPr>
            <w:tcW w:w="389" w:type="pct"/>
            <w:tcBorders>
              <w:top w:val="single" w:sz="4" w:space="0" w:color="auto"/>
              <w:left w:val="nil"/>
              <w:bottom w:val="single" w:sz="4" w:space="0" w:color="auto"/>
              <w:right w:val="single" w:sz="4" w:space="0" w:color="auto"/>
            </w:tcBorders>
            <w:shd w:val="clear" w:color="auto" w:fill="FFFFFF"/>
            <w:vAlign w:val="center"/>
            <w:hideMark/>
          </w:tcPr>
          <w:p w14:paraId="2595B7C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r w:rsidRPr="00A35825">
              <w:rPr>
                <w:rFonts w:ascii="Calibri" w:eastAsia="Times New Roman" w:hAnsi="Calibri" w:cs="Calibri"/>
                <w:color w:val="000000"/>
                <w:sz w:val="16"/>
                <w:szCs w:val="16"/>
                <w:lang w:val="nl-NL" w:eastAsia="fr-BE"/>
              </w:rPr>
              <w:br/>
              <w:t>BTW</w:t>
            </w:r>
          </w:p>
        </w:tc>
        <w:tc>
          <w:tcPr>
            <w:tcW w:w="378" w:type="pct"/>
            <w:tcBorders>
              <w:top w:val="single" w:sz="4" w:space="0" w:color="auto"/>
              <w:left w:val="nil"/>
              <w:bottom w:val="single" w:sz="4" w:space="0" w:color="auto"/>
              <w:right w:val="single" w:sz="4" w:space="0" w:color="auto"/>
            </w:tcBorders>
            <w:shd w:val="clear" w:color="auto" w:fill="FFFFFF"/>
            <w:vAlign w:val="center"/>
            <w:hideMark/>
          </w:tcPr>
          <w:p w14:paraId="7BB877F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Bedrag</w:t>
            </w:r>
            <w:r w:rsidRPr="00A35825">
              <w:rPr>
                <w:rFonts w:ascii="Calibri" w:eastAsia="Times New Roman" w:hAnsi="Calibri" w:cs="Calibri"/>
                <w:color w:val="000000"/>
                <w:sz w:val="16"/>
                <w:szCs w:val="16"/>
                <w:lang w:val="nl-NL" w:eastAsia="fr-BE"/>
              </w:rPr>
              <w:br/>
              <w:t>BTW</w:t>
            </w:r>
          </w:p>
        </w:tc>
        <w:tc>
          <w:tcPr>
            <w:tcW w:w="442" w:type="pct"/>
            <w:tcBorders>
              <w:top w:val="single" w:sz="4" w:space="0" w:color="auto"/>
              <w:left w:val="nil"/>
              <w:bottom w:val="single" w:sz="4" w:space="0" w:color="auto"/>
              <w:right w:val="single" w:sz="4" w:space="0" w:color="auto"/>
            </w:tcBorders>
            <w:shd w:val="clear" w:color="auto" w:fill="FFFFFF"/>
            <w:vAlign w:val="center"/>
            <w:hideMark/>
          </w:tcPr>
          <w:p w14:paraId="6EDFA97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Ten laste van de patiënt inclusief BTW</w:t>
            </w:r>
          </w:p>
        </w:tc>
        <w:tc>
          <w:tcPr>
            <w:tcW w:w="520" w:type="pct"/>
            <w:shd w:val="clear" w:color="auto" w:fill="FFFFFF"/>
            <w:vAlign w:val="bottom"/>
          </w:tcPr>
          <w:p w14:paraId="1575B0AC"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79308C" w:rsidRPr="00A35825" w14:paraId="689054D6" w14:textId="77777777" w:rsidTr="0079308C">
        <w:trPr>
          <w:trHeight w:val="300"/>
        </w:trPr>
        <w:tc>
          <w:tcPr>
            <w:tcW w:w="1179" w:type="pct"/>
            <w:tcBorders>
              <w:top w:val="nil"/>
              <w:left w:val="single" w:sz="4" w:space="0" w:color="auto"/>
              <w:bottom w:val="nil"/>
              <w:right w:val="nil"/>
            </w:tcBorders>
            <w:shd w:val="clear" w:color="auto" w:fill="FFFFFF"/>
            <w:noWrap/>
            <w:vAlign w:val="bottom"/>
            <w:hideMark/>
          </w:tcPr>
          <w:p w14:paraId="3CDFF85D" w14:textId="77777777" w:rsidR="00A35825" w:rsidRPr="00A35825" w:rsidRDefault="00A35825" w:rsidP="00A35825">
            <w:pPr>
              <w:spacing w:after="0" w:line="240" w:lineRule="auto"/>
              <w:rPr>
                <w:rFonts w:ascii="Calibri" w:eastAsia="Times New Roman" w:hAnsi="Calibri" w:cs="Calibri"/>
                <w:iCs/>
                <w:color w:val="000000"/>
                <w:sz w:val="16"/>
                <w:szCs w:val="16"/>
                <w:lang w:val="nl-NL" w:eastAsia="fr-BE"/>
              </w:rPr>
            </w:pPr>
            <w:r w:rsidRPr="00A35825">
              <w:rPr>
                <w:rFonts w:ascii="Calibri" w:eastAsia="Times New Roman" w:hAnsi="Calibri" w:cs="Calibri"/>
                <w:iCs/>
                <w:color w:val="000000"/>
                <w:sz w:val="16"/>
                <w:szCs w:val="16"/>
                <w:lang w:val="nl-NL" w:eastAsia="fr-BE"/>
              </w:rPr>
              <w:t>Naam BTWplichtige en BTW-nummer</w:t>
            </w:r>
          </w:p>
        </w:tc>
        <w:tc>
          <w:tcPr>
            <w:tcW w:w="234" w:type="pct"/>
            <w:shd w:val="clear" w:color="auto" w:fill="FFFFFF"/>
            <w:noWrap/>
            <w:vAlign w:val="bottom"/>
          </w:tcPr>
          <w:p w14:paraId="7747E19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65" w:type="pct"/>
            <w:shd w:val="clear" w:color="auto" w:fill="FFFFFF"/>
            <w:noWrap/>
            <w:vAlign w:val="bottom"/>
          </w:tcPr>
          <w:p w14:paraId="1BA788C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35" w:type="pct"/>
            <w:shd w:val="clear" w:color="auto" w:fill="FFFFFF"/>
            <w:noWrap/>
            <w:vAlign w:val="bottom"/>
          </w:tcPr>
          <w:p w14:paraId="0537D3A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38" w:type="pct"/>
            <w:tcBorders>
              <w:top w:val="nil"/>
              <w:left w:val="nil"/>
              <w:bottom w:val="nil"/>
              <w:right w:val="single" w:sz="4" w:space="0" w:color="auto"/>
            </w:tcBorders>
            <w:shd w:val="clear" w:color="auto" w:fill="FFFFFF"/>
            <w:noWrap/>
            <w:vAlign w:val="bottom"/>
          </w:tcPr>
          <w:p w14:paraId="49BF637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75" w:type="pct"/>
            <w:tcBorders>
              <w:top w:val="nil"/>
              <w:left w:val="single" w:sz="4" w:space="0" w:color="auto"/>
              <w:bottom w:val="nil"/>
              <w:right w:val="nil"/>
            </w:tcBorders>
            <w:shd w:val="clear" w:color="auto" w:fill="FFFFFF"/>
            <w:noWrap/>
            <w:vAlign w:val="center"/>
            <w:hideMark/>
          </w:tcPr>
          <w:p w14:paraId="4E57B61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45" w:type="pct"/>
            <w:tcBorders>
              <w:top w:val="nil"/>
              <w:left w:val="single" w:sz="4" w:space="0" w:color="auto"/>
              <w:bottom w:val="nil"/>
              <w:right w:val="single" w:sz="4" w:space="0" w:color="auto"/>
            </w:tcBorders>
            <w:shd w:val="clear" w:color="auto" w:fill="FFFFFF"/>
            <w:noWrap/>
            <w:vAlign w:val="center"/>
            <w:hideMark/>
          </w:tcPr>
          <w:p w14:paraId="15F1F68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89" w:type="pct"/>
            <w:tcBorders>
              <w:top w:val="single" w:sz="4" w:space="0" w:color="auto"/>
              <w:left w:val="nil"/>
              <w:bottom w:val="nil"/>
              <w:right w:val="single" w:sz="4" w:space="0" w:color="auto"/>
            </w:tcBorders>
            <w:shd w:val="clear" w:color="auto" w:fill="FFFFFF"/>
            <w:noWrap/>
            <w:vAlign w:val="center"/>
            <w:hideMark/>
          </w:tcPr>
          <w:p w14:paraId="7E8BBF9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378" w:type="pct"/>
            <w:tcBorders>
              <w:top w:val="single" w:sz="4" w:space="0" w:color="auto"/>
              <w:left w:val="nil"/>
              <w:bottom w:val="nil"/>
              <w:right w:val="single" w:sz="4" w:space="0" w:color="auto"/>
            </w:tcBorders>
            <w:shd w:val="clear" w:color="auto" w:fill="FFFFFF"/>
            <w:vAlign w:val="center"/>
            <w:hideMark/>
          </w:tcPr>
          <w:p w14:paraId="5242955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42" w:type="pct"/>
            <w:tcBorders>
              <w:top w:val="nil"/>
              <w:left w:val="nil"/>
              <w:bottom w:val="nil"/>
              <w:right w:val="single" w:sz="4" w:space="0" w:color="auto"/>
            </w:tcBorders>
            <w:shd w:val="clear" w:color="auto" w:fill="FFFFFF"/>
            <w:noWrap/>
            <w:vAlign w:val="center"/>
            <w:hideMark/>
          </w:tcPr>
          <w:p w14:paraId="5F682A82"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20" w:type="pct"/>
            <w:tcBorders>
              <w:top w:val="nil"/>
              <w:left w:val="single" w:sz="4" w:space="0" w:color="auto"/>
              <w:bottom w:val="nil"/>
              <w:right w:val="nil"/>
            </w:tcBorders>
            <w:shd w:val="clear" w:color="auto" w:fill="FFFFFF"/>
            <w:noWrap/>
            <w:vAlign w:val="bottom"/>
          </w:tcPr>
          <w:p w14:paraId="3A33996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79308C" w:rsidRPr="00A35825" w14:paraId="3498CA67" w14:textId="77777777" w:rsidTr="0079308C">
        <w:trPr>
          <w:trHeight w:val="300"/>
        </w:trPr>
        <w:tc>
          <w:tcPr>
            <w:tcW w:w="1179" w:type="pct"/>
            <w:tcBorders>
              <w:top w:val="nil"/>
              <w:left w:val="single" w:sz="4" w:space="0" w:color="auto"/>
              <w:bottom w:val="single" w:sz="4" w:space="0" w:color="auto"/>
              <w:right w:val="nil"/>
            </w:tcBorders>
            <w:shd w:val="clear" w:color="auto" w:fill="FFFFFF"/>
            <w:noWrap/>
            <w:vAlign w:val="bottom"/>
          </w:tcPr>
          <w:p w14:paraId="041388D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234" w:type="pct"/>
            <w:tcBorders>
              <w:top w:val="nil"/>
              <w:left w:val="nil"/>
              <w:bottom w:val="single" w:sz="4" w:space="0" w:color="auto"/>
              <w:right w:val="nil"/>
            </w:tcBorders>
            <w:shd w:val="clear" w:color="auto" w:fill="FFFFFF"/>
            <w:noWrap/>
            <w:vAlign w:val="bottom"/>
          </w:tcPr>
          <w:p w14:paraId="7C752D3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65" w:type="pct"/>
            <w:tcBorders>
              <w:top w:val="nil"/>
              <w:left w:val="nil"/>
              <w:bottom w:val="single" w:sz="4" w:space="0" w:color="auto"/>
              <w:right w:val="nil"/>
            </w:tcBorders>
            <w:shd w:val="clear" w:color="auto" w:fill="FFFFFF"/>
            <w:noWrap/>
            <w:vAlign w:val="bottom"/>
          </w:tcPr>
          <w:p w14:paraId="36548F0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35" w:type="pct"/>
            <w:tcBorders>
              <w:top w:val="nil"/>
              <w:left w:val="nil"/>
              <w:bottom w:val="single" w:sz="4" w:space="0" w:color="auto"/>
              <w:right w:val="nil"/>
            </w:tcBorders>
            <w:shd w:val="clear" w:color="auto" w:fill="FFFFFF"/>
            <w:noWrap/>
            <w:vAlign w:val="bottom"/>
          </w:tcPr>
          <w:p w14:paraId="64FF65F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38" w:type="pct"/>
            <w:tcBorders>
              <w:top w:val="nil"/>
              <w:left w:val="nil"/>
              <w:bottom w:val="single" w:sz="4" w:space="0" w:color="auto"/>
              <w:right w:val="single" w:sz="4" w:space="0" w:color="auto"/>
            </w:tcBorders>
            <w:shd w:val="clear" w:color="auto" w:fill="FFFFFF"/>
            <w:noWrap/>
            <w:vAlign w:val="bottom"/>
          </w:tcPr>
          <w:p w14:paraId="34F89D7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75" w:type="pct"/>
            <w:tcBorders>
              <w:top w:val="nil"/>
              <w:left w:val="single" w:sz="4" w:space="0" w:color="auto"/>
              <w:bottom w:val="single" w:sz="4" w:space="0" w:color="auto"/>
              <w:right w:val="nil"/>
            </w:tcBorders>
            <w:shd w:val="clear" w:color="auto" w:fill="FFFFFF"/>
            <w:noWrap/>
            <w:vAlign w:val="bottom"/>
          </w:tcPr>
          <w:p w14:paraId="40BC953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45" w:type="pct"/>
            <w:tcBorders>
              <w:top w:val="nil"/>
              <w:left w:val="single" w:sz="4" w:space="0" w:color="auto"/>
              <w:bottom w:val="single" w:sz="4" w:space="0" w:color="auto"/>
              <w:right w:val="single" w:sz="4" w:space="0" w:color="auto"/>
            </w:tcBorders>
            <w:shd w:val="clear" w:color="auto" w:fill="FFFFFF"/>
            <w:noWrap/>
            <w:vAlign w:val="bottom"/>
          </w:tcPr>
          <w:p w14:paraId="1DB49242"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89" w:type="pct"/>
            <w:tcBorders>
              <w:top w:val="nil"/>
              <w:left w:val="nil"/>
              <w:bottom w:val="single" w:sz="4" w:space="0" w:color="auto"/>
              <w:right w:val="single" w:sz="4" w:space="0" w:color="auto"/>
            </w:tcBorders>
            <w:shd w:val="clear" w:color="auto" w:fill="FFFFFF"/>
            <w:noWrap/>
            <w:vAlign w:val="bottom"/>
          </w:tcPr>
          <w:p w14:paraId="335BA17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78" w:type="pct"/>
            <w:tcBorders>
              <w:top w:val="nil"/>
              <w:left w:val="nil"/>
              <w:bottom w:val="single" w:sz="4" w:space="0" w:color="auto"/>
              <w:right w:val="single" w:sz="4" w:space="0" w:color="auto"/>
            </w:tcBorders>
            <w:shd w:val="clear" w:color="auto" w:fill="FFFFFF"/>
            <w:vAlign w:val="bottom"/>
          </w:tcPr>
          <w:p w14:paraId="5D4DB0D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442" w:type="pct"/>
            <w:tcBorders>
              <w:top w:val="nil"/>
              <w:left w:val="nil"/>
              <w:bottom w:val="single" w:sz="4" w:space="0" w:color="auto"/>
              <w:right w:val="single" w:sz="4" w:space="0" w:color="auto"/>
            </w:tcBorders>
            <w:shd w:val="clear" w:color="auto" w:fill="FFFFFF"/>
            <w:noWrap/>
            <w:vAlign w:val="bottom"/>
            <w:hideMark/>
          </w:tcPr>
          <w:p w14:paraId="0884F4F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20" w:type="pct"/>
            <w:tcBorders>
              <w:top w:val="nil"/>
              <w:left w:val="single" w:sz="4" w:space="0" w:color="auto"/>
              <w:bottom w:val="nil"/>
              <w:right w:val="nil"/>
            </w:tcBorders>
            <w:shd w:val="clear" w:color="auto" w:fill="FFFFFF"/>
            <w:noWrap/>
            <w:vAlign w:val="bottom"/>
          </w:tcPr>
          <w:p w14:paraId="6FB602D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r w:rsidR="0079308C" w:rsidRPr="00A35825" w14:paraId="12FF1D84" w14:textId="77777777" w:rsidTr="0079308C">
        <w:trPr>
          <w:trHeight w:val="300"/>
        </w:trPr>
        <w:tc>
          <w:tcPr>
            <w:tcW w:w="1179" w:type="pct"/>
            <w:tcBorders>
              <w:top w:val="single" w:sz="4" w:space="0" w:color="auto"/>
              <w:left w:val="single" w:sz="4" w:space="0" w:color="auto"/>
              <w:bottom w:val="single" w:sz="4" w:space="0" w:color="auto"/>
              <w:right w:val="nil"/>
            </w:tcBorders>
            <w:shd w:val="clear" w:color="auto" w:fill="FFFFFF"/>
            <w:noWrap/>
            <w:vAlign w:val="bottom"/>
            <w:hideMark/>
          </w:tcPr>
          <w:p w14:paraId="64999D78"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Subtotaal 8 - BTW</w:t>
            </w:r>
          </w:p>
        </w:tc>
        <w:tc>
          <w:tcPr>
            <w:tcW w:w="234" w:type="pct"/>
            <w:tcBorders>
              <w:top w:val="single" w:sz="4" w:space="0" w:color="auto"/>
              <w:left w:val="nil"/>
              <w:bottom w:val="single" w:sz="4" w:space="0" w:color="auto"/>
              <w:right w:val="nil"/>
            </w:tcBorders>
            <w:shd w:val="clear" w:color="auto" w:fill="FFFFFF"/>
            <w:noWrap/>
            <w:vAlign w:val="bottom"/>
          </w:tcPr>
          <w:p w14:paraId="743AEC7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65" w:type="pct"/>
            <w:tcBorders>
              <w:top w:val="single" w:sz="4" w:space="0" w:color="auto"/>
              <w:left w:val="nil"/>
              <w:bottom w:val="single" w:sz="4" w:space="0" w:color="auto"/>
              <w:right w:val="nil"/>
            </w:tcBorders>
            <w:shd w:val="clear" w:color="auto" w:fill="FFFFFF"/>
            <w:noWrap/>
            <w:vAlign w:val="bottom"/>
          </w:tcPr>
          <w:p w14:paraId="138DA1D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435" w:type="pct"/>
            <w:tcBorders>
              <w:top w:val="single" w:sz="4" w:space="0" w:color="auto"/>
              <w:left w:val="nil"/>
              <w:bottom w:val="single" w:sz="4" w:space="0" w:color="auto"/>
              <w:right w:val="nil"/>
            </w:tcBorders>
            <w:shd w:val="clear" w:color="auto" w:fill="FFFFFF"/>
            <w:noWrap/>
            <w:vAlign w:val="bottom"/>
          </w:tcPr>
          <w:p w14:paraId="3B857EA8"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38" w:type="pct"/>
            <w:tcBorders>
              <w:top w:val="single" w:sz="4" w:space="0" w:color="auto"/>
              <w:left w:val="nil"/>
              <w:bottom w:val="single" w:sz="4" w:space="0" w:color="auto"/>
              <w:right w:val="single" w:sz="4" w:space="0" w:color="auto"/>
            </w:tcBorders>
            <w:shd w:val="clear" w:color="auto" w:fill="FFFFFF"/>
            <w:noWrap/>
            <w:vAlign w:val="bottom"/>
          </w:tcPr>
          <w:p w14:paraId="0B58C18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75" w:type="pct"/>
            <w:tcBorders>
              <w:top w:val="single" w:sz="4" w:space="0" w:color="auto"/>
              <w:left w:val="single" w:sz="4" w:space="0" w:color="auto"/>
              <w:bottom w:val="single" w:sz="4" w:space="0" w:color="auto"/>
              <w:right w:val="nil"/>
            </w:tcBorders>
            <w:shd w:val="clear" w:color="auto" w:fill="FFFFFF"/>
            <w:noWrap/>
            <w:vAlign w:val="bottom"/>
          </w:tcPr>
          <w:p w14:paraId="67064C36" w14:textId="77777777" w:rsidR="00A35825" w:rsidRPr="00A35825" w:rsidRDefault="00A35825" w:rsidP="00A35825">
            <w:pPr>
              <w:spacing w:after="0" w:line="240" w:lineRule="auto"/>
              <w:jc w:val="right"/>
              <w:rPr>
                <w:rFonts w:ascii="Calibri" w:eastAsia="Times New Roman" w:hAnsi="Calibri" w:cs="Calibri"/>
                <w:color w:val="000000"/>
                <w:sz w:val="16"/>
                <w:szCs w:val="16"/>
                <w:lang w:val="nl-NL" w:eastAsia="fr-BE"/>
              </w:rPr>
            </w:pPr>
          </w:p>
        </w:tc>
        <w:tc>
          <w:tcPr>
            <w:tcW w:w="34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7A6957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389" w:type="pct"/>
            <w:tcBorders>
              <w:top w:val="single" w:sz="4" w:space="0" w:color="auto"/>
              <w:left w:val="nil"/>
              <w:bottom w:val="single" w:sz="4" w:space="0" w:color="auto"/>
              <w:right w:val="single" w:sz="4" w:space="0" w:color="auto"/>
            </w:tcBorders>
            <w:shd w:val="clear" w:color="auto" w:fill="FFFFFF"/>
            <w:noWrap/>
            <w:vAlign w:val="bottom"/>
          </w:tcPr>
          <w:p w14:paraId="4CC12556" w14:textId="77777777" w:rsidR="00A35825" w:rsidRPr="00A35825" w:rsidRDefault="00A35825" w:rsidP="00A35825">
            <w:pPr>
              <w:spacing w:after="0" w:line="240" w:lineRule="auto"/>
              <w:jc w:val="center"/>
              <w:rPr>
                <w:rFonts w:ascii="Calibri" w:eastAsia="Times New Roman" w:hAnsi="Calibri" w:cs="Calibri"/>
                <w:b/>
                <w:bCs/>
                <w:color w:val="000000"/>
                <w:sz w:val="16"/>
                <w:szCs w:val="16"/>
                <w:lang w:val="nl-NL" w:eastAsia="fr-BE"/>
              </w:rPr>
            </w:pPr>
          </w:p>
        </w:tc>
        <w:tc>
          <w:tcPr>
            <w:tcW w:w="378" w:type="pct"/>
            <w:tcBorders>
              <w:top w:val="single" w:sz="4" w:space="0" w:color="auto"/>
              <w:left w:val="nil"/>
              <w:bottom w:val="single" w:sz="4" w:space="0" w:color="auto"/>
              <w:right w:val="single" w:sz="4" w:space="0" w:color="auto"/>
            </w:tcBorders>
            <w:shd w:val="clear" w:color="auto" w:fill="FFFFFF"/>
            <w:vAlign w:val="center"/>
            <w:hideMark/>
          </w:tcPr>
          <w:p w14:paraId="28C2411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42" w:type="pct"/>
            <w:tcBorders>
              <w:top w:val="nil"/>
              <w:left w:val="nil"/>
              <w:bottom w:val="single" w:sz="4" w:space="0" w:color="auto"/>
              <w:right w:val="single" w:sz="4" w:space="0" w:color="auto"/>
            </w:tcBorders>
            <w:shd w:val="clear" w:color="auto" w:fill="FFFFFF"/>
            <w:noWrap/>
            <w:vAlign w:val="bottom"/>
            <w:hideMark/>
          </w:tcPr>
          <w:p w14:paraId="3F48CC7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520" w:type="pct"/>
            <w:tcBorders>
              <w:top w:val="nil"/>
              <w:left w:val="single" w:sz="4" w:space="0" w:color="auto"/>
              <w:bottom w:val="nil"/>
              <w:right w:val="nil"/>
            </w:tcBorders>
            <w:shd w:val="clear" w:color="auto" w:fill="FFFFFF"/>
            <w:noWrap/>
            <w:vAlign w:val="bottom"/>
          </w:tcPr>
          <w:p w14:paraId="66D84C97"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r>
    </w:tbl>
    <w:p w14:paraId="601C1091" w14:textId="77777777" w:rsidR="00A35825" w:rsidRPr="00A35825" w:rsidRDefault="00A35825" w:rsidP="00A35825">
      <w:pPr>
        <w:spacing w:after="0" w:line="240" w:lineRule="auto"/>
        <w:rPr>
          <w:rFonts w:ascii="Calibri" w:eastAsia="Times New Roman" w:hAnsi="Calibri" w:cs="Calibri"/>
          <w:sz w:val="20"/>
          <w:szCs w:val="20"/>
          <w:lang w:val="nl-NL"/>
        </w:rPr>
      </w:pPr>
    </w:p>
    <w:tbl>
      <w:tblPr>
        <w:tblW w:w="4699" w:type="pct"/>
        <w:tblInd w:w="421" w:type="dxa"/>
        <w:tblCellMar>
          <w:left w:w="70" w:type="dxa"/>
          <w:right w:w="70" w:type="dxa"/>
        </w:tblCellMar>
        <w:tblLook w:val="04A0" w:firstRow="1" w:lastRow="0" w:firstColumn="1" w:lastColumn="0" w:noHBand="0" w:noVBand="1"/>
      </w:tblPr>
      <w:tblGrid>
        <w:gridCol w:w="584"/>
        <w:gridCol w:w="314"/>
        <w:gridCol w:w="1423"/>
        <w:gridCol w:w="419"/>
        <w:gridCol w:w="989"/>
        <w:gridCol w:w="989"/>
        <w:gridCol w:w="703"/>
        <w:gridCol w:w="847"/>
        <w:gridCol w:w="1528"/>
        <w:gridCol w:w="993"/>
        <w:gridCol w:w="995"/>
        <w:gridCol w:w="1131"/>
      </w:tblGrid>
      <w:tr w:rsidR="0079308C" w:rsidRPr="007C711C" w14:paraId="60EB1A35" w14:textId="77777777" w:rsidTr="0079308C">
        <w:trPr>
          <w:trHeight w:val="540"/>
        </w:trPr>
        <w:tc>
          <w:tcPr>
            <w:tcW w:w="411" w:type="pct"/>
            <w:gridSpan w:val="2"/>
            <w:tcBorders>
              <w:top w:val="single" w:sz="4" w:space="0" w:color="auto"/>
              <w:left w:val="single" w:sz="4" w:space="0" w:color="auto"/>
              <w:bottom w:val="single" w:sz="4" w:space="0" w:color="auto"/>
              <w:right w:val="nil"/>
            </w:tcBorders>
            <w:noWrap/>
            <w:vAlign w:val="bottom"/>
            <w:hideMark/>
          </w:tcPr>
          <w:p w14:paraId="2FB46CAF"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20"/>
                <w:szCs w:val="20"/>
                <w:lang w:val="nl-NL" w:eastAsia="fr-BE"/>
              </w:rPr>
              <w:t>TOTALEN</w:t>
            </w:r>
          </w:p>
        </w:tc>
        <w:tc>
          <w:tcPr>
            <w:tcW w:w="652" w:type="pct"/>
            <w:tcBorders>
              <w:top w:val="single" w:sz="4" w:space="0" w:color="auto"/>
              <w:left w:val="nil"/>
              <w:bottom w:val="single" w:sz="4" w:space="0" w:color="auto"/>
              <w:right w:val="nil"/>
            </w:tcBorders>
            <w:noWrap/>
            <w:vAlign w:val="bottom"/>
            <w:hideMark/>
          </w:tcPr>
          <w:p w14:paraId="37BA3F87"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20"/>
                <w:szCs w:val="20"/>
                <w:lang w:val="nl-NL" w:eastAsia="fr-BE"/>
              </w:rPr>
              <w:t> </w:t>
            </w:r>
          </w:p>
        </w:tc>
        <w:tc>
          <w:tcPr>
            <w:tcW w:w="192" w:type="pct"/>
            <w:tcBorders>
              <w:top w:val="single" w:sz="4" w:space="0" w:color="auto"/>
              <w:left w:val="nil"/>
              <w:bottom w:val="single" w:sz="4" w:space="0" w:color="auto"/>
              <w:right w:val="nil"/>
            </w:tcBorders>
            <w:noWrap/>
            <w:vAlign w:val="bottom"/>
            <w:hideMark/>
          </w:tcPr>
          <w:p w14:paraId="7F240298"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20"/>
                <w:szCs w:val="20"/>
                <w:lang w:val="nl-NL" w:eastAsia="fr-BE"/>
              </w:rPr>
              <w:t> </w:t>
            </w:r>
          </w:p>
        </w:tc>
        <w:tc>
          <w:tcPr>
            <w:tcW w:w="453" w:type="pct"/>
            <w:tcBorders>
              <w:top w:val="single" w:sz="4" w:space="0" w:color="auto"/>
              <w:left w:val="nil"/>
              <w:bottom w:val="single" w:sz="4" w:space="0" w:color="auto"/>
              <w:right w:val="nil"/>
            </w:tcBorders>
            <w:noWrap/>
            <w:vAlign w:val="bottom"/>
            <w:hideMark/>
          </w:tcPr>
          <w:p w14:paraId="23847848"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20"/>
                <w:szCs w:val="20"/>
                <w:lang w:val="nl-NL" w:eastAsia="fr-BE"/>
              </w:rPr>
              <w:t> </w:t>
            </w:r>
          </w:p>
        </w:tc>
        <w:tc>
          <w:tcPr>
            <w:tcW w:w="453" w:type="pct"/>
            <w:tcBorders>
              <w:top w:val="single" w:sz="4" w:space="0" w:color="auto"/>
              <w:left w:val="nil"/>
              <w:bottom w:val="single" w:sz="4" w:space="0" w:color="auto"/>
              <w:right w:val="nil"/>
            </w:tcBorders>
            <w:noWrap/>
            <w:vAlign w:val="bottom"/>
            <w:hideMark/>
          </w:tcPr>
          <w:p w14:paraId="2C072DC3"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20"/>
                <w:szCs w:val="20"/>
                <w:lang w:val="nl-NL" w:eastAsia="fr-BE"/>
              </w:rPr>
              <w:t> </w:t>
            </w:r>
          </w:p>
        </w:tc>
        <w:tc>
          <w:tcPr>
            <w:tcW w:w="322" w:type="pct"/>
            <w:tcBorders>
              <w:top w:val="single" w:sz="4" w:space="0" w:color="auto"/>
              <w:left w:val="nil"/>
              <w:bottom w:val="single" w:sz="4" w:space="0" w:color="auto"/>
              <w:right w:val="nil"/>
            </w:tcBorders>
            <w:noWrap/>
            <w:vAlign w:val="bottom"/>
            <w:hideMark/>
          </w:tcPr>
          <w:p w14:paraId="2A734FE2"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20"/>
                <w:szCs w:val="20"/>
                <w:lang w:val="nl-NL" w:eastAsia="fr-BE"/>
              </w:rPr>
              <w:t> </w:t>
            </w:r>
          </w:p>
        </w:tc>
        <w:tc>
          <w:tcPr>
            <w:tcW w:w="388" w:type="pct"/>
            <w:tcBorders>
              <w:top w:val="single" w:sz="4" w:space="0" w:color="auto"/>
              <w:left w:val="nil"/>
              <w:bottom w:val="single" w:sz="4" w:space="0" w:color="auto"/>
              <w:right w:val="nil"/>
            </w:tcBorders>
            <w:noWrap/>
            <w:vAlign w:val="bottom"/>
            <w:hideMark/>
          </w:tcPr>
          <w:p w14:paraId="24CC53DD"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20"/>
                <w:szCs w:val="20"/>
                <w:lang w:val="nl-NL" w:eastAsia="fr-BE"/>
              </w:rPr>
              <w:t> </w:t>
            </w:r>
          </w:p>
        </w:tc>
        <w:tc>
          <w:tcPr>
            <w:tcW w:w="700" w:type="pct"/>
            <w:tcBorders>
              <w:top w:val="single" w:sz="4" w:space="0" w:color="auto"/>
              <w:left w:val="nil"/>
              <w:bottom w:val="single" w:sz="4" w:space="0" w:color="auto"/>
              <w:right w:val="single" w:sz="4" w:space="0" w:color="auto"/>
            </w:tcBorders>
            <w:noWrap/>
            <w:vAlign w:val="bottom"/>
            <w:hideMark/>
          </w:tcPr>
          <w:p w14:paraId="4DBA190E" w14:textId="77777777" w:rsidR="00A35825" w:rsidRPr="00A35825" w:rsidRDefault="00A35825" w:rsidP="00A35825">
            <w:pPr>
              <w:spacing w:after="0" w:line="240" w:lineRule="auto"/>
              <w:rPr>
                <w:rFonts w:ascii="Calibri" w:eastAsia="Times New Roman" w:hAnsi="Calibri" w:cs="Calibri"/>
                <w:color w:val="000000"/>
                <w:sz w:val="20"/>
                <w:szCs w:val="20"/>
                <w:lang w:val="nl-NL" w:eastAsia="fr-BE"/>
              </w:rPr>
            </w:pPr>
            <w:r w:rsidRPr="00A35825">
              <w:rPr>
                <w:rFonts w:ascii="Calibri" w:eastAsia="Times New Roman" w:hAnsi="Calibri" w:cs="Calibri"/>
                <w:color w:val="000000"/>
                <w:sz w:val="20"/>
                <w:szCs w:val="20"/>
                <w:lang w:val="nl-NL" w:eastAsia="fr-BE"/>
              </w:rPr>
              <w:t> </w:t>
            </w:r>
          </w:p>
        </w:tc>
        <w:tc>
          <w:tcPr>
            <w:tcW w:w="455" w:type="pct"/>
            <w:tcBorders>
              <w:top w:val="single" w:sz="4" w:space="0" w:color="auto"/>
              <w:left w:val="nil"/>
              <w:bottom w:val="single" w:sz="4" w:space="0" w:color="auto"/>
              <w:right w:val="nil"/>
            </w:tcBorders>
            <w:shd w:val="clear" w:color="auto" w:fill="FFFFFF"/>
            <w:vAlign w:val="center"/>
            <w:hideMark/>
          </w:tcPr>
          <w:p w14:paraId="77600AC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Ten </w:t>
            </w:r>
            <w:proofErr w:type="gramStart"/>
            <w:r w:rsidRPr="00A35825">
              <w:rPr>
                <w:rFonts w:ascii="Calibri" w:eastAsia="Times New Roman" w:hAnsi="Calibri" w:cs="Calibri"/>
                <w:color w:val="000000"/>
                <w:sz w:val="16"/>
                <w:szCs w:val="16"/>
                <w:lang w:val="nl-NL" w:eastAsia="fr-BE"/>
              </w:rPr>
              <w:t>laste  ziekenfonds</w:t>
            </w:r>
            <w:proofErr w:type="gramEnd"/>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8A1BD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Ten laste van de patiënt</w:t>
            </w:r>
          </w:p>
        </w:tc>
        <w:tc>
          <w:tcPr>
            <w:tcW w:w="518" w:type="pct"/>
            <w:tcBorders>
              <w:top w:val="single" w:sz="4" w:space="0" w:color="auto"/>
              <w:left w:val="nil"/>
              <w:bottom w:val="single" w:sz="4" w:space="0" w:color="auto"/>
              <w:right w:val="single" w:sz="4" w:space="0" w:color="auto"/>
            </w:tcBorders>
            <w:shd w:val="clear" w:color="auto" w:fill="FFFFFF"/>
            <w:vAlign w:val="center"/>
            <w:hideMark/>
          </w:tcPr>
          <w:p w14:paraId="5F5B76C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Supplement</w:t>
            </w:r>
          </w:p>
          <w:p w14:paraId="52E972E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roofErr w:type="gramStart"/>
            <w:r w:rsidRPr="00A35825">
              <w:rPr>
                <w:rFonts w:ascii="Calibri" w:eastAsia="Times New Roman" w:hAnsi="Calibri" w:cs="Calibri"/>
                <w:color w:val="000000"/>
                <w:sz w:val="16"/>
                <w:szCs w:val="16"/>
                <w:lang w:val="nl-NL" w:eastAsia="fr-BE"/>
              </w:rPr>
              <w:t>ten</w:t>
            </w:r>
            <w:proofErr w:type="gramEnd"/>
            <w:r w:rsidRPr="00A35825">
              <w:rPr>
                <w:rFonts w:ascii="Calibri" w:eastAsia="Times New Roman" w:hAnsi="Calibri" w:cs="Calibri"/>
                <w:color w:val="000000"/>
                <w:sz w:val="16"/>
                <w:szCs w:val="16"/>
                <w:lang w:val="nl-NL" w:eastAsia="fr-BE"/>
              </w:rPr>
              <w:t xml:space="preserve"> laste van de patiënt (4)</w:t>
            </w:r>
          </w:p>
        </w:tc>
      </w:tr>
      <w:tr w:rsidR="0079308C" w:rsidRPr="00A35825" w14:paraId="6F4D08AD" w14:textId="77777777" w:rsidTr="0079308C">
        <w:trPr>
          <w:trHeight w:val="300"/>
        </w:trPr>
        <w:tc>
          <w:tcPr>
            <w:tcW w:w="411" w:type="pct"/>
            <w:gridSpan w:val="2"/>
            <w:tcBorders>
              <w:top w:val="nil"/>
              <w:left w:val="single" w:sz="4" w:space="0" w:color="auto"/>
              <w:bottom w:val="single" w:sz="4" w:space="0" w:color="auto"/>
              <w:right w:val="nil"/>
            </w:tcBorders>
            <w:shd w:val="clear" w:color="auto" w:fill="FFFFFF"/>
            <w:noWrap/>
            <w:vAlign w:val="bottom"/>
            <w:hideMark/>
          </w:tcPr>
          <w:p w14:paraId="365945DC" w14:textId="77777777" w:rsidR="00A35825" w:rsidRPr="00A35825" w:rsidRDefault="00A35825" w:rsidP="00A35825">
            <w:pPr>
              <w:spacing w:after="0" w:line="240" w:lineRule="auto"/>
              <w:rPr>
                <w:rFonts w:ascii="Calibri" w:eastAsia="Times New Roman" w:hAnsi="Calibri" w:cs="Calibri"/>
                <w:b/>
                <w:bCs/>
                <w:color w:val="000000"/>
                <w:sz w:val="16"/>
                <w:szCs w:val="16"/>
                <w:lang w:val="nl-NL" w:eastAsia="fr-BE"/>
              </w:rPr>
            </w:pPr>
            <w:r w:rsidRPr="00A35825">
              <w:rPr>
                <w:rFonts w:ascii="Calibri" w:eastAsia="Times New Roman" w:hAnsi="Calibri" w:cs="Calibri"/>
                <w:b/>
                <w:bCs/>
                <w:color w:val="000000"/>
                <w:sz w:val="16"/>
                <w:szCs w:val="16"/>
                <w:lang w:val="nl-NL" w:eastAsia="fr-BE"/>
              </w:rPr>
              <w:t>TOTAAL</w:t>
            </w:r>
          </w:p>
        </w:tc>
        <w:tc>
          <w:tcPr>
            <w:tcW w:w="652" w:type="pct"/>
            <w:tcBorders>
              <w:top w:val="nil"/>
              <w:left w:val="nil"/>
              <w:bottom w:val="single" w:sz="4" w:space="0" w:color="auto"/>
              <w:right w:val="nil"/>
            </w:tcBorders>
            <w:shd w:val="clear" w:color="auto" w:fill="FFFFFF"/>
            <w:noWrap/>
            <w:vAlign w:val="bottom"/>
            <w:hideMark/>
          </w:tcPr>
          <w:p w14:paraId="19D9E44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192" w:type="pct"/>
            <w:tcBorders>
              <w:top w:val="nil"/>
              <w:left w:val="nil"/>
              <w:bottom w:val="single" w:sz="4" w:space="0" w:color="auto"/>
              <w:right w:val="nil"/>
            </w:tcBorders>
            <w:shd w:val="clear" w:color="auto" w:fill="FFFFFF"/>
            <w:noWrap/>
            <w:vAlign w:val="bottom"/>
            <w:hideMark/>
          </w:tcPr>
          <w:p w14:paraId="5716A1E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53" w:type="pct"/>
            <w:tcBorders>
              <w:top w:val="nil"/>
              <w:left w:val="nil"/>
              <w:bottom w:val="single" w:sz="4" w:space="0" w:color="auto"/>
              <w:right w:val="nil"/>
            </w:tcBorders>
            <w:shd w:val="clear" w:color="auto" w:fill="FFFFFF"/>
            <w:noWrap/>
            <w:vAlign w:val="bottom"/>
            <w:hideMark/>
          </w:tcPr>
          <w:p w14:paraId="1A4ED4CC"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53" w:type="pct"/>
            <w:tcBorders>
              <w:top w:val="nil"/>
              <w:left w:val="nil"/>
              <w:bottom w:val="single" w:sz="4" w:space="0" w:color="auto"/>
              <w:right w:val="nil"/>
            </w:tcBorders>
            <w:shd w:val="clear" w:color="auto" w:fill="FFFFFF"/>
            <w:noWrap/>
            <w:vAlign w:val="bottom"/>
            <w:hideMark/>
          </w:tcPr>
          <w:p w14:paraId="5D46457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2" w:type="pct"/>
            <w:tcBorders>
              <w:top w:val="nil"/>
              <w:left w:val="nil"/>
              <w:bottom w:val="single" w:sz="4" w:space="0" w:color="auto"/>
              <w:right w:val="nil"/>
            </w:tcBorders>
            <w:shd w:val="clear" w:color="auto" w:fill="FFFFFF"/>
            <w:noWrap/>
            <w:vAlign w:val="bottom"/>
            <w:hideMark/>
          </w:tcPr>
          <w:p w14:paraId="6BE3B846"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88" w:type="pct"/>
            <w:tcBorders>
              <w:top w:val="nil"/>
              <w:left w:val="nil"/>
              <w:bottom w:val="single" w:sz="4" w:space="0" w:color="auto"/>
              <w:right w:val="nil"/>
            </w:tcBorders>
            <w:shd w:val="clear" w:color="auto" w:fill="FFFFFF"/>
            <w:noWrap/>
            <w:vAlign w:val="bottom"/>
            <w:hideMark/>
          </w:tcPr>
          <w:p w14:paraId="1A2151AA" w14:textId="77777777" w:rsidR="00A35825" w:rsidRPr="00A35825" w:rsidRDefault="00A35825" w:rsidP="00A35825">
            <w:pPr>
              <w:spacing w:after="0" w:line="240" w:lineRule="auto"/>
              <w:jc w:val="right"/>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700" w:type="pct"/>
            <w:tcBorders>
              <w:top w:val="nil"/>
              <w:left w:val="nil"/>
              <w:bottom w:val="single" w:sz="4" w:space="0" w:color="auto"/>
              <w:right w:val="nil"/>
            </w:tcBorders>
            <w:shd w:val="clear" w:color="auto" w:fill="FFFFFF"/>
            <w:noWrap/>
            <w:vAlign w:val="bottom"/>
            <w:hideMark/>
          </w:tcPr>
          <w:p w14:paraId="0B46A088" w14:textId="77777777" w:rsidR="00A35825" w:rsidRPr="00A35825" w:rsidRDefault="00A35825" w:rsidP="00A35825">
            <w:pPr>
              <w:spacing w:after="0" w:line="240" w:lineRule="auto"/>
              <w:jc w:val="right"/>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55" w:type="pct"/>
            <w:tcBorders>
              <w:top w:val="nil"/>
              <w:left w:val="single" w:sz="4" w:space="0" w:color="auto"/>
              <w:bottom w:val="single" w:sz="4" w:space="0" w:color="auto"/>
              <w:right w:val="single" w:sz="4" w:space="0" w:color="auto"/>
            </w:tcBorders>
            <w:shd w:val="clear" w:color="auto" w:fill="FFFFFF"/>
            <w:noWrap/>
            <w:vAlign w:val="bottom"/>
            <w:hideMark/>
          </w:tcPr>
          <w:p w14:paraId="2F89369B"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456" w:type="pct"/>
            <w:tcBorders>
              <w:top w:val="nil"/>
              <w:left w:val="nil"/>
              <w:bottom w:val="single" w:sz="4" w:space="0" w:color="auto"/>
              <w:right w:val="single" w:sz="4" w:space="0" w:color="auto"/>
            </w:tcBorders>
            <w:shd w:val="clear" w:color="auto" w:fill="FFFFFF"/>
            <w:noWrap/>
            <w:vAlign w:val="bottom"/>
            <w:hideMark/>
          </w:tcPr>
          <w:p w14:paraId="3E00B0C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c>
          <w:tcPr>
            <w:tcW w:w="518" w:type="pct"/>
            <w:tcBorders>
              <w:top w:val="nil"/>
              <w:left w:val="nil"/>
              <w:bottom w:val="single" w:sz="4" w:space="0" w:color="auto"/>
              <w:right w:val="single" w:sz="4" w:space="0" w:color="auto"/>
            </w:tcBorders>
            <w:shd w:val="clear" w:color="auto" w:fill="FFFFFF"/>
            <w:noWrap/>
            <w:vAlign w:val="bottom"/>
            <w:hideMark/>
          </w:tcPr>
          <w:p w14:paraId="3B8B6FCE"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w:t>
            </w:r>
          </w:p>
        </w:tc>
      </w:tr>
      <w:tr w:rsidR="0079308C" w:rsidRPr="00A35825" w14:paraId="64E17F9B" w14:textId="77777777" w:rsidTr="0079308C">
        <w:trPr>
          <w:trHeight w:val="300"/>
        </w:trPr>
        <w:tc>
          <w:tcPr>
            <w:tcW w:w="1063" w:type="pct"/>
            <w:gridSpan w:val="3"/>
            <w:tcBorders>
              <w:top w:val="single" w:sz="4" w:space="0" w:color="auto"/>
              <w:left w:val="single" w:sz="4" w:space="0" w:color="auto"/>
              <w:bottom w:val="single" w:sz="4" w:space="0" w:color="auto"/>
              <w:right w:val="nil"/>
            </w:tcBorders>
            <w:shd w:val="clear" w:color="auto" w:fill="FFFFFF"/>
            <w:noWrap/>
            <w:vAlign w:val="bottom"/>
            <w:hideMark/>
          </w:tcPr>
          <w:p w14:paraId="7952C2B0" w14:textId="77777777" w:rsidR="00A35825" w:rsidRPr="00A35825" w:rsidRDefault="00A35825" w:rsidP="00A35825">
            <w:pPr>
              <w:spacing w:after="0" w:line="240" w:lineRule="auto"/>
              <w:rPr>
                <w:rFonts w:ascii="Calibri" w:eastAsia="Times New Roman" w:hAnsi="Calibri" w:cs="Calibri"/>
                <w:b/>
                <w:bCs/>
                <w:sz w:val="16"/>
                <w:szCs w:val="16"/>
                <w:lang w:val="nl-NL" w:eastAsia="fr-BE"/>
              </w:rPr>
            </w:pPr>
            <w:r w:rsidRPr="00A35825">
              <w:rPr>
                <w:rFonts w:ascii="Calibri" w:eastAsia="Times New Roman" w:hAnsi="Calibri" w:cs="Calibri"/>
                <w:b/>
                <w:bCs/>
                <w:sz w:val="16"/>
                <w:szCs w:val="16"/>
                <w:lang w:val="nl-NL" w:eastAsia="fr-BE"/>
              </w:rPr>
              <w:t>TOTAAL door patiënt te betalen</w:t>
            </w:r>
          </w:p>
        </w:tc>
        <w:tc>
          <w:tcPr>
            <w:tcW w:w="192" w:type="pct"/>
            <w:tcBorders>
              <w:top w:val="nil"/>
              <w:left w:val="nil"/>
              <w:bottom w:val="single" w:sz="4" w:space="0" w:color="auto"/>
              <w:right w:val="nil"/>
            </w:tcBorders>
            <w:shd w:val="clear" w:color="auto" w:fill="FFFFFF"/>
            <w:noWrap/>
            <w:vAlign w:val="bottom"/>
            <w:hideMark/>
          </w:tcPr>
          <w:p w14:paraId="7703E53A"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w:t>
            </w:r>
          </w:p>
        </w:tc>
        <w:tc>
          <w:tcPr>
            <w:tcW w:w="453" w:type="pct"/>
            <w:tcBorders>
              <w:top w:val="nil"/>
              <w:left w:val="nil"/>
              <w:bottom w:val="single" w:sz="4" w:space="0" w:color="auto"/>
              <w:right w:val="nil"/>
            </w:tcBorders>
            <w:shd w:val="clear" w:color="auto" w:fill="FFFFFF"/>
            <w:noWrap/>
            <w:vAlign w:val="bottom"/>
            <w:hideMark/>
          </w:tcPr>
          <w:p w14:paraId="6B7DD5AF"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w:t>
            </w:r>
          </w:p>
        </w:tc>
        <w:tc>
          <w:tcPr>
            <w:tcW w:w="453" w:type="pct"/>
            <w:tcBorders>
              <w:top w:val="nil"/>
              <w:left w:val="nil"/>
              <w:bottom w:val="single" w:sz="4" w:space="0" w:color="auto"/>
              <w:right w:val="nil"/>
            </w:tcBorders>
            <w:shd w:val="clear" w:color="auto" w:fill="FFFFFF"/>
            <w:noWrap/>
            <w:vAlign w:val="bottom"/>
            <w:hideMark/>
          </w:tcPr>
          <w:p w14:paraId="557B7EE7"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w:t>
            </w:r>
          </w:p>
        </w:tc>
        <w:tc>
          <w:tcPr>
            <w:tcW w:w="322" w:type="pct"/>
            <w:tcBorders>
              <w:top w:val="nil"/>
              <w:left w:val="nil"/>
              <w:bottom w:val="single" w:sz="4" w:space="0" w:color="auto"/>
              <w:right w:val="nil"/>
            </w:tcBorders>
            <w:shd w:val="clear" w:color="auto" w:fill="FFFFFF"/>
            <w:noWrap/>
            <w:vAlign w:val="bottom"/>
            <w:hideMark/>
          </w:tcPr>
          <w:p w14:paraId="7DC04625" w14:textId="77777777" w:rsidR="00A35825" w:rsidRPr="00A35825" w:rsidRDefault="00A35825" w:rsidP="00A35825">
            <w:pPr>
              <w:spacing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w:t>
            </w:r>
          </w:p>
        </w:tc>
        <w:tc>
          <w:tcPr>
            <w:tcW w:w="388" w:type="pct"/>
            <w:tcBorders>
              <w:top w:val="nil"/>
              <w:left w:val="nil"/>
              <w:bottom w:val="single" w:sz="4" w:space="0" w:color="auto"/>
              <w:right w:val="nil"/>
            </w:tcBorders>
            <w:shd w:val="clear" w:color="auto" w:fill="FFFFFF"/>
            <w:noWrap/>
            <w:vAlign w:val="bottom"/>
            <w:hideMark/>
          </w:tcPr>
          <w:p w14:paraId="544FFEAA" w14:textId="77777777" w:rsidR="00A35825" w:rsidRPr="00A35825" w:rsidRDefault="00A35825" w:rsidP="00A35825">
            <w:pPr>
              <w:spacing w:after="0" w:line="240" w:lineRule="auto"/>
              <w:jc w:val="right"/>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w:t>
            </w:r>
          </w:p>
        </w:tc>
        <w:tc>
          <w:tcPr>
            <w:tcW w:w="700" w:type="pct"/>
            <w:tcBorders>
              <w:top w:val="nil"/>
              <w:left w:val="nil"/>
              <w:bottom w:val="single" w:sz="4" w:space="0" w:color="auto"/>
              <w:right w:val="nil"/>
            </w:tcBorders>
            <w:shd w:val="clear" w:color="auto" w:fill="FFFFFF"/>
            <w:noWrap/>
            <w:vAlign w:val="bottom"/>
            <w:hideMark/>
          </w:tcPr>
          <w:p w14:paraId="1BE9981A" w14:textId="77777777" w:rsidR="00A35825" w:rsidRPr="00A35825" w:rsidRDefault="00A35825" w:rsidP="00A35825">
            <w:pPr>
              <w:spacing w:after="0" w:line="240" w:lineRule="auto"/>
              <w:jc w:val="right"/>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w:t>
            </w:r>
          </w:p>
        </w:tc>
        <w:tc>
          <w:tcPr>
            <w:tcW w:w="455" w:type="pct"/>
            <w:tcBorders>
              <w:top w:val="nil"/>
              <w:left w:val="nil"/>
              <w:bottom w:val="single" w:sz="4" w:space="0" w:color="auto"/>
              <w:right w:val="nil"/>
            </w:tcBorders>
            <w:shd w:val="clear" w:color="auto" w:fill="FFFFFF"/>
            <w:noWrap/>
            <w:vAlign w:val="bottom"/>
            <w:hideMark/>
          </w:tcPr>
          <w:p w14:paraId="6B7CD6D7" w14:textId="77777777" w:rsidR="00A35825" w:rsidRPr="00A35825" w:rsidRDefault="00A35825" w:rsidP="00A35825">
            <w:pPr>
              <w:spacing w:after="0" w:line="240" w:lineRule="auto"/>
              <w:jc w:val="center"/>
              <w:rPr>
                <w:rFonts w:ascii="Calibri" w:eastAsia="Times New Roman" w:hAnsi="Calibri" w:cs="Calibri"/>
                <w:b/>
                <w:bCs/>
                <w:sz w:val="16"/>
                <w:szCs w:val="16"/>
                <w:lang w:val="nl-NL" w:eastAsia="fr-BE"/>
              </w:rPr>
            </w:pPr>
            <w:r w:rsidRPr="00A35825">
              <w:rPr>
                <w:rFonts w:ascii="Calibri" w:eastAsia="Times New Roman" w:hAnsi="Calibri" w:cs="Calibri"/>
                <w:b/>
                <w:bCs/>
                <w:sz w:val="16"/>
                <w:szCs w:val="16"/>
                <w:lang w:val="nl-NL" w:eastAsia="fr-BE"/>
              </w:rPr>
              <w:t> </w:t>
            </w:r>
          </w:p>
        </w:tc>
        <w:tc>
          <w:tcPr>
            <w:tcW w:w="974" w:type="pct"/>
            <w:gridSpan w:val="2"/>
            <w:tcBorders>
              <w:top w:val="nil"/>
              <w:left w:val="single" w:sz="4" w:space="0" w:color="auto"/>
              <w:bottom w:val="single" w:sz="4" w:space="0" w:color="auto"/>
              <w:right w:val="single" w:sz="4" w:space="0" w:color="auto"/>
            </w:tcBorders>
            <w:shd w:val="clear" w:color="auto" w:fill="FFFFFF"/>
            <w:noWrap/>
            <w:vAlign w:val="bottom"/>
            <w:hideMark/>
          </w:tcPr>
          <w:p w14:paraId="2F4AD531" w14:textId="77777777" w:rsidR="00A35825" w:rsidRPr="00A35825" w:rsidRDefault="00A35825" w:rsidP="00A35825">
            <w:pPr>
              <w:spacing w:after="0" w:line="240" w:lineRule="auto"/>
              <w:jc w:val="center"/>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 EUR</w:t>
            </w:r>
          </w:p>
        </w:tc>
      </w:tr>
      <w:tr w:rsidR="0079308C" w:rsidRPr="00A35825" w14:paraId="5E7A5CEA" w14:textId="77777777" w:rsidTr="0079308C">
        <w:trPr>
          <w:trHeight w:val="300"/>
        </w:trPr>
        <w:tc>
          <w:tcPr>
            <w:tcW w:w="1708" w:type="pct"/>
            <w:gridSpan w:val="5"/>
            <w:tcBorders>
              <w:top w:val="single" w:sz="4" w:space="0" w:color="auto"/>
              <w:left w:val="single" w:sz="4" w:space="0" w:color="auto"/>
              <w:bottom w:val="single" w:sz="4" w:space="0" w:color="auto"/>
              <w:right w:val="nil"/>
            </w:tcBorders>
            <w:shd w:val="clear" w:color="auto" w:fill="FFFFFF"/>
            <w:noWrap/>
            <w:vAlign w:val="bottom"/>
            <w:hideMark/>
          </w:tcPr>
          <w:p w14:paraId="39E9501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Reeds betaald voorschot op datum van</w:t>
            </w:r>
            <w:proofErr w:type="gramStart"/>
            <w:r w:rsidRPr="00A35825">
              <w:rPr>
                <w:rFonts w:ascii="Calibri" w:eastAsia="Times New Roman" w:hAnsi="Calibri" w:cs="Calibri"/>
                <w:color w:val="000000"/>
                <w:sz w:val="16"/>
                <w:szCs w:val="16"/>
                <w:lang w:val="nl-NL" w:eastAsia="fr-BE"/>
              </w:rPr>
              <w:t xml:space="preserve"> ..</w:t>
            </w:r>
            <w:proofErr w:type="gramEnd"/>
            <w:r w:rsidRPr="00A35825">
              <w:rPr>
                <w:rFonts w:ascii="Calibri" w:eastAsia="Times New Roman" w:hAnsi="Calibri" w:cs="Calibri"/>
                <w:color w:val="000000"/>
                <w:sz w:val="16"/>
                <w:szCs w:val="16"/>
                <w:lang w:val="nl-NL" w:eastAsia="fr-BE"/>
              </w:rPr>
              <w:t>/../….</w:t>
            </w:r>
          </w:p>
        </w:tc>
        <w:tc>
          <w:tcPr>
            <w:tcW w:w="453" w:type="pct"/>
            <w:tcBorders>
              <w:top w:val="nil"/>
              <w:left w:val="nil"/>
              <w:bottom w:val="single" w:sz="4" w:space="0" w:color="auto"/>
              <w:right w:val="nil"/>
            </w:tcBorders>
            <w:shd w:val="clear" w:color="auto" w:fill="FFFFFF"/>
            <w:noWrap/>
            <w:vAlign w:val="bottom"/>
            <w:hideMark/>
          </w:tcPr>
          <w:p w14:paraId="46B2B36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2" w:type="pct"/>
            <w:tcBorders>
              <w:top w:val="nil"/>
              <w:left w:val="nil"/>
              <w:bottom w:val="single" w:sz="4" w:space="0" w:color="auto"/>
              <w:right w:val="nil"/>
            </w:tcBorders>
            <w:shd w:val="clear" w:color="auto" w:fill="FFFFFF"/>
            <w:noWrap/>
            <w:vAlign w:val="bottom"/>
            <w:hideMark/>
          </w:tcPr>
          <w:p w14:paraId="5099A54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88" w:type="pct"/>
            <w:tcBorders>
              <w:top w:val="nil"/>
              <w:left w:val="nil"/>
              <w:bottom w:val="single" w:sz="4" w:space="0" w:color="auto"/>
              <w:right w:val="nil"/>
            </w:tcBorders>
            <w:shd w:val="clear" w:color="auto" w:fill="FFFFFF"/>
            <w:noWrap/>
            <w:vAlign w:val="bottom"/>
            <w:hideMark/>
          </w:tcPr>
          <w:p w14:paraId="316752DD" w14:textId="77777777" w:rsidR="00A35825" w:rsidRPr="00A35825" w:rsidRDefault="00A35825" w:rsidP="00A35825">
            <w:pPr>
              <w:spacing w:after="0" w:line="240" w:lineRule="auto"/>
              <w:jc w:val="right"/>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700" w:type="pct"/>
            <w:tcBorders>
              <w:top w:val="nil"/>
              <w:left w:val="nil"/>
              <w:bottom w:val="single" w:sz="4" w:space="0" w:color="auto"/>
              <w:right w:val="nil"/>
            </w:tcBorders>
            <w:shd w:val="clear" w:color="auto" w:fill="FFFFFF"/>
            <w:noWrap/>
            <w:vAlign w:val="bottom"/>
            <w:hideMark/>
          </w:tcPr>
          <w:p w14:paraId="63E2C498" w14:textId="77777777" w:rsidR="00A35825" w:rsidRPr="00A35825" w:rsidRDefault="00A35825" w:rsidP="00A35825">
            <w:pPr>
              <w:spacing w:after="0" w:line="240" w:lineRule="auto"/>
              <w:jc w:val="right"/>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55" w:type="pct"/>
            <w:tcBorders>
              <w:top w:val="nil"/>
              <w:left w:val="nil"/>
              <w:bottom w:val="single" w:sz="4" w:space="0" w:color="auto"/>
              <w:right w:val="nil"/>
            </w:tcBorders>
            <w:shd w:val="clear" w:color="auto" w:fill="FFFFFF"/>
            <w:noWrap/>
            <w:vAlign w:val="bottom"/>
            <w:hideMark/>
          </w:tcPr>
          <w:p w14:paraId="0D9CF308"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974" w:type="pct"/>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14:paraId="59243E64"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EUR</w:t>
            </w:r>
          </w:p>
        </w:tc>
      </w:tr>
      <w:tr w:rsidR="0079308C" w:rsidRPr="00A35825" w14:paraId="4A56FD72" w14:textId="77777777" w:rsidTr="0079308C">
        <w:trPr>
          <w:trHeight w:val="300"/>
        </w:trPr>
        <w:tc>
          <w:tcPr>
            <w:tcW w:w="1708" w:type="pct"/>
            <w:gridSpan w:val="5"/>
            <w:tcBorders>
              <w:top w:val="single" w:sz="4" w:space="0" w:color="auto"/>
              <w:left w:val="single" w:sz="4" w:space="0" w:color="auto"/>
              <w:bottom w:val="single" w:sz="4" w:space="0" w:color="auto"/>
              <w:right w:val="nil"/>
            </w:tcBorders>
            <w:shd w:val="clear" w:color="auto" w:fill="FFFFFF"/>
            <w:noWrap/>
            <w:vAlign w:val="bottom"/>
            <w:hideMark/>
          </w:tcPr>
          <w:p w14:paraId="174B6E01"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Aangerekend aan </w:t>
            </w:r>
            <w:r w:rsidRPr="00A35825">
              <w:rPr>
                <w:rFonts w:ascii="Calibri" w:eastAsia="Times New Roman" w:hAnsi="Calibri" w:cs="Calibri"/>
                <w:i/>
                <w:color w:val="000000"/>
                <w:sz w:val="16"/>
                <w:szCs w:val="16"/>
                <w:lang w:val="nl-NL" w:eastAsia="fr-BE"/>
              </w:rPr>
              <w:t xml:space="preserve">een derde door </w:t>
            </w:r>
            <w:r w:rsidRPr="00A35825">
              <w:rPr>
                <w:rFonts w:ascii="Calibri" w:eastAsia="Times New Roman" w:hAnsi="Calibri" w:cs="Calibri"/>
                <w:color w:val="000000"/>
                <w:sz w:val="16"/>
                <w:szCs w:val="16"/>
                <w:lang w:val="nl-NL" w:eastAsia="fr-BE"/>
              </w:rPr>
              <w:t>het ziekenhuis</w:t>
            </w:r>
          </w:p>
        </w:tc>
        <w:tc>
          <w:tcPr>
            <w:tcW w:w="453" w:type="pct"/>
            <w:tcBorders>
              <w:top w:val="nil"/>
              <w:left w:val="nil"/>
              <w:bottom w:val="single" w:sz="4" w:space="0" w:color="auto"/>
              <w:right w:val="nil"/>
            </w:tcBorders>
            <w:shd w:val="clear" w:color="auto" w:fill="FFFFFF"/>
            <w:noWrap/>
            <w:vAlign w:val="bottom"/>
          </w:tcPr>
          <w:p w14:paraId="43C7CC8B"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22" w:type="pct"/>
            <w:tcBorders>
              <w:top w:val="nil"/>
              <w:left w:val="nil"/>
              <w:bottom w:val="single" w:sz="4" w:space="0" w:color="auto"/>
              <w:right w:val="nil"/>
            </w:tcBorders>
            <w:shd w:val="clear" w:color="auto" w:fill="FFFFFF"/>
            <w:noWrap/>
            <w:vAlign w:val="bottom"/>
          </w:tcPr>
          <w:p w14:paraId="62FEC27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p>
        </w:tc>
        <w:tc>
          <w:tcPr>
            <w:tcW w:w="388" w:type="pct"/>
            <w:tcBorders>
              <w:top w:val="nil"/>
              <w:left w:val="nil"/>
              <w:bottom w:val="single" w:sz="4" w:space="0" w:color="auto"/>
              <w:right w:val="nil"/>
            </w:tcBorders>
            <w:shd w:val="clear" w:color="auto" w:fill="FFFFFF"/>
            <w:noWrap/>
            <w:vAlign w:val="bottom"/>
          </w:tcPr>
          <w:p w14:paraId="6277447E" w14:textId="77777777" w:rsidR="00A35825" w:rsidRPr="00A35825" w:rsidRDefault="00A35825" w:rsidP="00A35825">
            <w:pPr>
              <w:spacing w:after="0" w:line="240" w:lineRule="auto"/>
              <w:jc w:val="right"/>
              <w:rPr>
                <w:rFonts w:ascii="Calibri" w:eastAsia="Times New Roman" w:hAnsi="Calibri" w:cs="Calibri"/>
                <w:color w:val="000000"/>
                <w:sz w:val="16"/>
                <w:szCs w:val="16"/>
                <w:lang w:val="nl-NL" w:eastAsia="fr-BE"/>
              </w:rPr>
            </w:pPr>
          </w:p>
        </w:tc>
        <w:tc>
          <w:tcPr>
            <w:tcW w:w="700" w:type="pct"/>
            <w:tcBorders>
              <w:top w:val="nil"/>
              <w:left w:val="nil"/>
              <w:bottom w:val="single" w:sz="4" w:space="0" w:color="auto"/>
              <w:right w:val="nil"/>
            </w:tcBorders>
            <w:shd w:val="clear" w:color="auto" w:fill="FFFFFF"/>
            <w:noWrap/>
            <w:vAlign w:val="bottom"/>
          </w:tcPr>
          <w:p w14:paraId="148B79E1" w14:textId="77777777" w:rsidR="00A35825" w:rsidRPr="00A35825" w:rsidRDefault="00A35825" w:rsidP="00A35825">
            <w:pPr>
              <w:spacing w:after="0" w:line="240" w:lineRule="auto"/>
              <w:jc w:val="right"/>
              <w:rPr>
                <w:rFonts w:ascii="Calibri" w:eastAsia="Times New Roman" w:hAnsi="Calibri" w:cs="Calibri"/>
                <w:color w:val="000000"/>
                <w:sz w:val="16"/>
                <w:szCs w:val="16"/>
                <w:lang w:val="nl-NL" w:eastAsia="fr-BE"/>
              </w:rPr>
            </w:pPr>
          </w:p>
        </w:tc>
        <w:tc>
          <w:tcPr>
            <w:tcW w:w="455" w:type="pct"/>
            <w:tcBorders>
              <w:top w:val="nil"/>
              <w:left w:val="nil"/>
              <w:bottom w:val="single" w:sz="4" w:space="0" w:color="auto"/>
              <w:right w:val="nil"/>
            </w:tcBorders>
            <w:shd w:val="clear" w:color="auto" w:fill="FFFFFF"/>
            <w:noWrap/>
            <w:vAlign w:val="bottom"/>
          </w:tcPr>
          <w:p w14:paraId="45CF79F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p>
        </w:tc>
        <w:tc>
          <w:tcPr>
            <w:tcW w:w="974" w:type="pct"/>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14:paraId="4387C32A"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EUR</w:t>
            </w:r>
          </w:p>
        </w:tc>
      </w:tr>
      <w:tr w:rsidR="0079308C" w:rsidRPr="00A35825" w14:paraId="0376F130" w14:textId="77777777" w:rsidTr="0079308C">
        <w:trPr>
          <w:trHeight w:val="300"/>
        </w:trPr>
        <w:tc>
          <w:tcPr>
            <w:tcW w:w="1063" w:type="pct"/>
            <w:gridSpan w:val="3"/>
            <w:tcBorders>
              <w:top w:val="single" w:sz="4" w:space="0" w:color="auto"/>
              <w:left w:val="single" w:sz="4" w:space="0" w:color="auto"/>
              <w:bottom w:val="single" w:sz="4" w:space="0" w:color="auto"/>
              <w:right w:val="nil"/>
            </w:tcBorders>
            <w:shd w:val="clear" w:color="auto" w:fill="FFFFFF"/>
            <w:noWrap/>
            <w:vAlign w:val="bottom"/>
            <w:hideMark/>
          </w:tcPr>
          <w:p w14:paraId="0645DA6E"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Nog te betalen/terug te krijgen</w:t>
            </w:r>
          </w:p>
        </w:tc>
        <w:tc>
          <w:tcPr>
            <w:tcW w:w="192" w:type="pct"/>
            <w:tcBorders>
              <w:top w:val="nil"/>
              <w:left w:val="nil"/>
              <w:bottom w:val="single" w:sz="4" w:space="0" w:color="auto"/>
              <w:right w:val="nil"/>
            </w:tcBorders>
            <w:shd w:val="clear" w:color="auto" w:fill="FFFFFF"/>
            <w:noWrap/>
            <w:vAlign w:val="bottom"/>
            <w:hideMark/>
          </w:tcPr>
          <w:p w14:paraId="40D96389"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53" w:type="pct"/>
            <w:tcBorders>
              <w:top w:val="nil"/>
              <w:left w:val="nil"/>
              <w:bottom w:val="single" w:sz="4" w:space="0" w:color="auto"/>
              <w:right w:val="nil"/>
            </w:tcBorders>
            <w:shd w:val="clear" w:color="auto" w:fill="FFFFFF"/>
            <w:noWrap/>
            <w:vAlign w:val="bottom"/>
            <w:hideMark/>
          </w:tcPr>
          <w:p w14:paraId="6ECC53BC"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53" w:type="pct"/>
            <w:tcBorders>
              <w:top w:val="nil"/>
              <w:left w:val="nil"/>
              <w:bottom w:val="single" w:sz="4" w:space="0" w:color="auto"/>
              <w:right w:val="nil"/>
            </w:tcBorders>
            <w:shd w:val="clear" w:color="auto" w:fill="FFFFFF"/>
            <w:noWrap/>
            <w:vAlign w:val="bottom"/>
            <w:hideMark/>
          </w:tcPr>
          <w:p w14:paraId="2FB552C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2" w:type="pct"/>
            <w:tcBorders>
              <w:top w:val="nil"/>
              <w:left w:val="nil"/>
              <w:bottom w:val="single" w:sz="4" w:space="0" w:color="auto"/>
              <w:right w:val="nil"/>
            </w:tcBorders>
            <w:shd w:val="clear" w:color="auto" w:fill="FFFFFF"/>
            <w:noWrap/>
            <w:vAlign w:val="bottom"/>
            <w:hideMark/>
          </w:tcPr>
          <w:p w14:paraId="5A34688A"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88" w:type="pct"/>
            <w:tcBorders>
              <w:top w:val="nil"/>
              <w:left w:val="nil"/>
              <w:bottom w:val="single" w:sz="4" w:space="0" w:color="auto"/>
              <w:right w:val="nil"/>
            </w:tcBorders>
            <w:shd w:val="clear" w:color="auto" w:fill="FFFFFF"/>
            <w:noWrap/>
            <w:vAlign w:val="bottom"/>
            <w:hideMark/>
          </w:tcPr>
          <w:p w14:paraId="279B5957" w14:textId="77777777" w:rsidR="00A35825" w:rsidRPr="00A35825" w:rsidRDefault="00A35825" w:rsidP="00A35825">
            <w:pPr>
              <w:spacing w:after="0" w:line="240" w:lineRule="auto"/>
              <w:jc w:val="right"/>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700" w:type="pct"/>
            <w:tcBorders>
              <w:top w:val="nil"/>
              <w:left w:val="nil"/>
              <w:bottom w:val="single" w:sz="4" w:space="0" w:color="auto"/>
              <w:right w:val="nil"/>
            </w:tcBorders>
            <w:shd w:val="clear" w:color="auto" w:fill="FFFFFF"/>
            <w:noWrap/>
            <w:vAlign w:val="bottom"/>
            <w:hideMark/>
          </w:tcPr>
          <w:p w14:paraId="0DBF24F7" w14:textId="77777777" w:rsidR="00A35825" w:rsidRPr="00A35825" w:rsidRDefault="00A35825" w:rsidP="00A35825">
            <w:pPr>
              <w:spacing w:after="0" w:line="240" w:lineRule="auto"/>
              <w:jc w:val="right"/>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55" w:type="pct"/>
            <w:tcBorders>
              <w:top w:val="nil"/>
              <w:left w:val="nil"/>
              <w:bottom w:val="single" w:sz="4" w:space="0" w:color="auto"/>
              <w:right w:val="nil"/>
            </w:tcBorders>
            <w:shd w:val="clear" w:color="auto" w:fill="FFFFFF"/>
            <w:noWrap/>
            <w:vAlign w:val="bottom"/>
            <w:hideMark/>
          </w:tcPr>
          <w:p w14:paraId="78F9E0B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974" w:type="pct"/>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14:paraId="252E7CD0"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EUR</w:t>
            </w:r>
          </w:p>
        </w:tc>
      </w:tr>
      <w:tr w:rsidR="0079308C" w:rsidRPr="00A35825" w14:paraId="3BF8D1BC" w14:textId="77777777" w:rsidTr="0079308C">
        <w:trPr>
          <w:trHeight w:val="300"/>
        </w:trPr>
        <w:tc>
          <w:tcPr>
            <w:tcW w:w="267" w:type="pct"/>
            <w:shd w:val="clear" w:color="auto" w:fill="FFFFFF"/>
            <w:noWrap/>
            <w:vAlign w:val="bottom"/>
            <w:hideMark/>
          </w:tcPr>
          <w:p w14:paraId="050F65B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796" w:type="pct"/>
            <w:gridSpan w:val="2"/>
            <w:shd w:val="clear" w:color="auto" w:fill="FFFFFF"/>
            <w:noWrap/>
            <w:vAlign w:val="bottom"/>
            <w:hideMark/>
          </w:tcPr>
          <w:p w14:paraId="3ABD64C3"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192" w:type="pct"/>
            <w:shd w:val="clear" w:color="auto" w:fill="FFFFFF"/>
            <w:noWrap/>
            <w:vAlign w:val="bottom"/>
            <w:hideMark/>
          </w:tcPr>
          <w:p w14:paraId="0ECF536D"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53" w:type="pct"/>
            <w:shd w:val="clear" w:color="auto" w:fill="FFFFFF"/>
            <w:noWrap/>
            <w:vAlign w:val="bottom"/>
            <w:hideMark/>
          </w:tcPr>
          <w:p w14:paraId="42C0341F"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53" w:type="pct"/>
            <w:shd w:val="clear" w:color="auto" w:fill="FFFFFF"/>
            <w:noWrap/>
            <w:vAlign w:val="bottom"/>
            <w:hideMark/>
          </w:tcPr>
          <w:p w14:paraId="629C5397"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22" w:type="pct"/>
            <w:shd w:val="clear" w:color="auto" w:fill="FFFFFF"/>
            <w:noWrap/>
            <w:vAlign w:val="bottom"/>
            <w:hideMark/>
          </w:tcPr>
          <w:p w14:paraId="223FA8E4"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388" w:type="pct"/>
            <w:shd w:val="clear" w:color="auto" w:fill="FFFFFF"/>
            <w:noWrap/>
            <w:vAlign w:val="bottom"/>
            <w:hideMark/>
          </w:tcPr>
          <w:p w14:paraId="7F3EEEEB" w14:textId="77777777" w:rsidR="00A35825" w:rsidRPr="00A35825" w:rsidRDefault="00A35825" w:rsidP="00A35825">
            <w:pPr>
              <w:spacing w:after="0" w:line="240" w:lineRule="auto"/>
              <w:jc w:val="right"/>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700" w:type="pct"/>
            <w:shd w:val="clear" w:color="auto" w:fill="FFFFFF"/>
            <w:noWrap/>
            <w:vAlign w:val="bottom"/>
            <w:hideMark/>
          </w:tcPr>
          <w:p w14:paraId="2C60A123" w14:textId="77777777" w:rsidR="00A35825" w:rsidRPr="00A35825" w:rsidRDefault="00A35825" w:rsidP="00A35825">
            <w:pPr>
              <w:spacing w:after="0" w:line="240" w:lineRule="auto"/>
              <w:jc w:val="right"/>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55" w:type="pct"/>
            <w:shd w:val="clear" w:color="auto" w:fill="FFFFFF"/>
            <w:noWrap/>
            <w:vAlign w:val="bottom"/>
            <w:hideMark/>
          </w:tcPr>
          <w:p w14:paraId="1212879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456" w:type="pct"/>
            <w:shd w:val="clear" w:color="auto" w:fill="FFFFFF"/>
            <w:noWrap/>
            <w:vAlign w:val="bottom"/>
            <w:hideMark/>
          </w:tcPr>
          <w:p w14:paraId="6BE9924F"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c>
          <w:tcPr>
            <w:tcW w:w="518" w:type="pct"/>
            <w:shd w:val="clear" w:color="auto" w:fill="FFFFFF"/>
            <w:noWrap/>
            <w:vAlign w:val="bottom"/>
            <w:hideMark/>
          </w:tcPr>
          <w:p w14:paraId="7A9EDFB3"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w:t>
            </w:r>
          </w:p>
        </w:tc>
      </w:tr>
      <w:tr w:rsidR="0079308C" w:rsidRPr="00A35825" w14:paraId="4F1818A8" w14:textId="77777777" w:rsidTr="0079308C">
        <w:trPr>
          <w:trHeight w:val="300"/>
        </w:trPr>
        <w:tc>
          <w:tcPr>
            <w:tcW w:w="1708" w:type="pct"/>
            <w:gridSpan w:val="5"/>
            <w:tcBorders>
              <w:top w:val="single" w:sz="4" w:space="0" w:color="auto"/>
              <w:left w:val="single" w:sz="4" w:space="0" w:color="auto"/>
              <w:bottom w:val="nil"/>
              <w:right w:val="nil"/>
            </w:tcBorders>
            <w:noWrap/>
            <w:vAlign w:val="bottom"/>
            <w:hideMark/>
          </w:tcPr>
          <w:p w14:paraId="5392EEF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Te storten op rekening van het ziekenhuis: </w:t>
            </w:r>
          </w:p>
        </w:tc>
        <w:tc>
          <w:tcPr>
            <w:tcW w:w="453" w:type="pct"/>
            <w:tcBorders>
              <w:top w:val="single" w:sz="4" w:space="0" w:color="auto"/>
              <w:left w:val="nil"/>
              <w:bottom w:val="nil"/>
              <w:right w:val="nil"/>
            </w:tcBorders>
            <w:noWrap/>
            <w:vAlign w:val="bottom"/>
            <w:hideMark/>
          </w:tcPr>
          <w:p w14:paraId="46E55EA1" w14:textId="77777777" w:rsidR="00A35825" w:rsidRPr="00A35825" w:rsidRDefault="00A35825" w:rsidP="00A35825">
            <w:pPr>
              <w:spacing w:after="0" w:line="240" w:lineRule="auto"/>
              <w:rPr>
                <w:rFonts w:ascii="Calibri" w:eastAsia="Times New Roman" w:hAnsi="Calibri" w:cs="Calibri"/>
                <w:sz w:val="20"/>
                <w:szCs w:val="20"/>
                <w:lang w:val="nl-NL" w:eastAsia="fr-BE"/>
              </w:rPr>
            </w:pPr>
            <w:r w:rsidRPr="00A35825">
              <w:rPr>
                <w:rFonts w:ascii="Calibri" w:eastAsia="Times New Roman" w:hAnsi="Calibri" w:cs="Calibri"/>
                <w:sz w:val="20"/>
                <w:szCs w:val="20"/>
                <w:lang w:val="nl-NL" w:eastAsia="fr-BE"/>
              </w:rPr>
              <w:t> </w:t>
            </w:r>
          </w:p>
        </w:tc>
        <w:tc>
          <w:tcPr>
            <w:tcW w:w="322" w:type="pct"/>
            <w:tcBorders>
              <w:top w:val="single" w:sz="4" w:space="0" w:color="auto"/>
              <w:left w:val="nil"/>
              <w:bottom w:val="nil"/>
              <w:right w:val="nil"/>
            </w:tcBorders>
            <w:noWrap/>
            <w:vAlign w:val="bottom"/>
            <w:hideMark/>
          </w:tcPr>
          <w:p w14:paraId="686C207A" w14:textId="77777777" w:rsidR="00A35825" w:rsidRPr="00A35825" w:rsidRDefault="00A35825" w:rsidP="00A35825">
            <w:pPr>
              <w:spacing w:after="0" w:line="240" w:lineRule="auto"/>
              <w:rPr>
                <w:rFonts w:ascii="Calibri" w:eastAsia="Times New Roman" w:hAnsi="Calibri" w:cs="Calibri"/>
                <w:sz w:val="20"/>
                <w:szCs w:val="20"/>
                <w:lang w:val="nl-NL" w:eastAsia="fr-BE"/>
              </w:rPr>
            </w:pPr>
            <w:r w:rsidRPr="00A35825">
              <w:rPr>
                <w:rFonts w:ascii="Calibri" w:eastAsia="Times New Roman" w:hAnsi="Calibri" w:cs="Calibri"/>
                <w:sz w:val="20"/>
                <w:szCs w:val="20"/>
                <w:lang w:val="nl-NL" w:eastAsia="fr-BE"/>
              </w:rPr>
              <w:t> </w:t>
            </w:r>
          </w:p>
        </w:tc>
        <w:tc>
          <w:tcPr>
            <w:tcW w:w="388" w:type="pct"/>
            <w:tcBorders>
              <w:top w:val="single" w:sz="4" w:space="0" w:color="auto"/>
              <w:left w:val="nil"/>
              <w:bottom w:val="nil"/>
              <w:right w:val="nil"/>
            </w:tcBorders>
            <w:noWrap/>
            <w:vAlign w:val="bottom"/>
            <w:hideMark/>
          </w:tcPr>
          <w:p w14:paraId="1726C7EE" w14:textId="77777777" w:rsidR="00A35825" w:rsidRPr="00A35825" w:rsidRDefault="00A35825" w:rsidP="00A35825">
            <w:pPr>
              <w:spacing w:after="0" w:line="240" w:lineRule="auto"/>
              <w:rPr>
                <w:rFonts w:ascii="Calibri" w:eastAsia="Times New Roman" w:hAnsi="Calibri" w:cs="Calibri"/>
                <w:sz w:val="20"/>
                <w:szCs w:val="20"/>
                <w:lang w:val="nl-NL" w:eastAsia="fr-BE"/>
              </w:rPr>
            </w:pPr>
            <w:r w:rsidRPr="00A35825">
              <w:rPr>
                <w:rFonts w:ascii="Calibri" w:eastAsia="Times New Roman" w:hAnsi="Calibri" w:cs="Calibri"/>
                <w:sz w:val="20"/>
                <w:szCs w:val="20"/>
                <w:lang w:val="nl-NL" w:eastAsia="fr-BE"/>
              </w:rPr>
              <w:t> </w:t>
            </w:r>
          </w:p>
        </w:tc>
        <w:tc>
          <w:tcPr>
            <w:tcW w:w="700" w:type="pct"/>
            <w:tcBorders>
              <w:top w:val="single" w:sz="4" w:space="0" w:color="auto"/>
              <w:left w:val="nil"/>
              <w:bottom w:val="nil"/>
              <w:right w:val="nil"/>
            </w:tcBorders>
            <w:noWrap/>
            <w:vAlign w:val="bottom"/>
            <w:hideMark/>
          </w:tcPr>
          <w:p w14:paraId="45D0C69C" w14:textId="77777777" w:rsidR="00A35825" w:rsidRPr="00A35825" w:rsidRDefault="00A35825" w:rsidP="00A35825">
            <w:pPr>
              <w:spacing w:after="0" w:line="240" w:lineRule="auto"/>
              <w:rPr>
                <w:rFonts w:ascii="Calibri" w:eastAsia="Times New Roman" w:hAnsi="Calibri" w:cs="Calibri"/>
                <w:sz w:val="20"/>
                <w:szCs w:val="20"/>
                <w:lang w:val="nl-NL" w:eastAsia="fr-BE"/>
              </w:rPr>
            </w:pPr>
            <w:r w:rsidRPr="00A35825">
              <w:rPr>
                <w:rFonts w:ascii="Calibri" w:eastAsia="Times New Roman" w:hAnsi="Calibri" w:cs="Calibri"/>
                <w:sz w:val="20"/>
                <w:szCs w:val="20"/>
                <w:lang w:val="nl-NL" w:eastAsia="fr-BE"/>
              </w:rPr>
              <w:t> </w:t>
            </w:r>
          </w:p>
        </w:tc>
        <w:tc>
          <w:tcPr>
            <w:tcW w:w="455" w:type="pct"/>
            <w:tcBorders>
              <w:top w:val="single" w:sz="4" w:space="0" w:color="auto"/>
              <w:left w:val="nil"/>
              <w:bottom w:val="nil"/>
              <w:right w:val="nil"/>
            </w:tcBorders>
            <w:noWrap/>
            <w:vAlign w:val="bottom"/>
            <w:hideMark/>
          </w:tcPr>
          <w:p w14:paraId="75601DA5" w14:textId="77777777" w:rsidR="00A35825" w:rsidRPr="00A35825" w:rsidRDefault="00A35825" w:rsidP="00A35825">
            <w:pPr>
              <w:spacing w:after="0" w:line="240" w:lineRule="auto"/>
              <w:jc w:val="center"/>
              <w:rPr>
                <w:rFonts w:ascii="Calibri" w:eastAsia="Times New Roman" w:hAnsi="Calibri" w:cs="Calibri"/>
                <w:sz w:val="20"/>
                <w:szCs w:val="20"/>
                <w:lang w:val="nl-NL" w:eastAsia="fr-BE"/>
              </w:rPr>
            </w:pPr>
            <w:r w:rsidRPr="00A35825">
              <w:rPr>
                <w:rFonts w:ascii="Calibri" w:eastAsia="Times New Roman" w:hAnsi="Calibri" w:cs="Calibri"/>
                <w:sz w:val="20"/>
                <w:szCs w:val="20"/>
                <w:lang w:val="nl-NL" w:eastAsia="fr-BE"/>
              </w:rPr>
              <w:t> </w:t>
            </w:r>
          </w:p>
        </w:tc>
        <w:tc>
          <w:tcPr>
            <w:tcW w:w="974" w:type="pct"/>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14:paraId="035E2E05"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EUR</w:t>
            </w:r>
          </w:p>
        </w:tc>
      </w:tr>
      <w:tr w:rsidR="0079308C" w:rsidRPr="00A35825" w14:paraId="729834B6" w14:textId="77777777" w:rsidTr="0079308C">
        <w:trPr>
          <w:trHeight w:val="300"/>
        </w:trPr>
        <w:tc>
          <w:tcPr>
            <w:tcW w:w="1708" w:type="pct"/>
            <w:gridSpan w:val="5"/>
            <w:tcBorders>
              <w:top w:val="nil"/>
              <w:left w:val="single" w:sz="4" w:space="0" w:color="auto"/>
              <w:bottom w:val="single" w:sz="4" w:space="0" w:color="auto"/>
              <w:right w:val="nil"/>
            </w:tcBorders>
            <w:noWrap/>
            <w:vAlign w:val="bottom"/>
            <w:hideMark/>
          </w:tcPr>
          <w:p w14:paraId="6A76D0A0" w14:textId="77777777" w:rsidR="00A35825" w:rsidRPr="00A35825" w:rsidRDefault="00A35825" w:rsidP="00A35825">
            <w:pPr>
              <w:spacing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Te storten op rekening van de medische raad: </w:t>
            </w:r>
          </w:p>
        </w:tc>
        <w:tc>
          <w:tcPr>
            <w:tcW w:w="453" w:type="pct"/>
            <w:tcBorders>
              <w:top w:val="nil"/>
              <w:left w:val="nil"/>
              <w:bottom w:val="single" w:sz="4" w:space="0" w:color="auto"/>
              <w:right w:val="nil"/>
            </w:tcBorders>
            <w:noWrap/>
            <w:vAlign w:val="bottom"/>
            <w:hideMark/>
          </w:tcPr>
          <w:p w14:paraId="6B2E8408" w14:textId="77777777" w:rsidR="00A35825" w:rsidRPr="00A35825" w:rsidRDefault="00A35825" w:rsidP="00A35825">
            <w:pPr>
              <w:spacing w:after="0" w:line="240" w:lineRule="auto"/>
              <w:rPr>
                <w:rFonts w:ascii="Calibri" w:eastAsia="Times New Roman" w:hAnsi="Calibri" w:cs="Calibri"/>
                <w:sz w:val="20"/>
                <w:szCs w:val="20"/>
                <w:lang w:val="nl-NL" w:eastAsia="fr-BE"/>
              </w:rPr>
            </w:pPr>
            <w:r w:rsidRPr="00A35825">
              <w:rPr>
                <w:rFonts w:ascii="Calibri" w:eastAsia="Times New Roman" w:hAnsi="Calibri" w:cs="Calibri"/>
                <w:sz w:val="20"/>
                <w:szCs w:val="20"/>
                <w:lang w:val="nl-NL" w:eastAsia="fr-BE"/>
              </w:rPr>
              <w:t> </w:t>
            </w:r>
          </w:p>
        </w:tc>
        <w:tc>
          <w:tcPr>
            <w:tcW w:w="322" w:type="pct"/>
            <w:tcBorders>
              <w:top w:val="nil"/>
              <w:left w:val="nil"/>
              <w:bottom w:val="single" w:sz="4" w:space="0" w:color="auto"/>
              <w:right w:val="nil"/>
            </w:tcBorders>
            <w:noWrap/>
            <w:vAlign w:val="bottom"/>
            <w:hideMark/>
          </w:tcPr>
          <w:p w14:paraId="728C150C" w14:textId="77777777" w:rsidR="00A35825" w:rsidRPr="00A35825" w:rsidRDefault="00A35825" w:rsidP="00A35825">
            <w:pPr>
              <w:spacing w:after="0" w:line="240" w:lineRule="auto"/>
              <w:rPr>
                <w:rFonts w:ascii="Calibri" w:eastAsia="Times New Roman" w:hAnsi="Calibri" w:cs="Calibri"/>
                <w:sz w:val="20"/>
                <w:szCs w:val="20"/>
                <w:lang w:val="nl-NL" w:eastAsia="fr-BE"/>
              </w:rPr>
            </w:pPr>
            <w:r w:rsidRPr="00A35825">
              <w:rPr>
                <w:rFonts w:ascii="Calibri" w:eastAsia="Times New Roman" w:hAnsi="Calibri" w:cs="Calibri"/>
                <w:sz w:val="20"/>
                <w:szCs w:val="20"/>
                <w:lang w:val="nl-NL" w:eastAsia="fr-BE"/>
              </w:rPr>
              <w:t> </w:t>
            </w:r>
          </w:p>
        </w:tc>
        <w:tc>
          <w:tcPr>
            <w:tcW w:w="388" w:type="pct"/>
            <w:tcBorders>
              <w:top w:val="nil"/>
              <w:left w:val="nil"/>
              <w:bottom w:val="single" w:sz="4" w:space="0" w:color="auto"/>
              <w:right w:val="nil"/>
            </w:tcBorders>
            <w:noWrap/>
            <w:vAlign w:val="bottom"/>
            <w:hideMark/>
          </w:tcPr>
          <w:p w14:paraId="03106E2A" w14:textId="77777777" w:rsidR="00A35825" w:rsidRPr="00A35825" w:rsidRDefault="00A35825" w:rsidP="00A35825">
            <w:pPr>
              <w:spacing w:after="0" w:line="240" w:lineRule="auto"/>
              <w:rPr>
                <w:rFonts w:ascii="Calibri" w:eastAsia="Times New Roman" w:hAnsi="Calibri" w:cs="Calibri"/>
                <w:sz w:val="20"/>
                <w:szCs w:val="20"/>
                <w:lang w:val="nl-NL" w:eastAsia="fr-BE"/>
              </w:rPr>
            </w:pPr>
            <w:r w:rsidRPr="00A35825">
              <w:rPr>
                <w:rFonts w:ascii="Calibri" w:eastAsia="Times New Roman" w:hAnsi="Calibri" w:cs="Calibri"/>
                <w:sz w:val="20"/>
                <w:szCs w:val="20"/>
                <w:lang w:val="nl-NL" w:eastAsia="fr-BE"/>
              </w:rPr>
              <w:t> </w:t>
            </w:r>
          </w:p>
        </w:tc>
        <w:tc>
          <w:tcPr>
            <w:tcW w:w="700" w:type="pct"/>
            <w:tcBorders>
              <w:top w:val="nil"/>
              <w:left w:val="nil"/>
              <w:bottom w:val="single" w:sz="4" w:space="0" w:color="auto"/>
              <w:right w:val="nil"/>
            </w:tcBorders>
            <w:noWrap/>
            <w:vAlign w:val="bottom"/>
            <w:hideMark/>
          </w:tcPr>
          <w:p w14:paraId="285EFE07" w14:textId="77777777" w:rsidR="00A35825" w:rsidRPr="00A35825" w:rsidRDefault="00A35825" w:rsidP="00A35825">
            <w:pPr>
              <w:spacing w:after="0" w:line="240" w:lineRule="auto"/>
              <w:rPr>
                <w:rFonts w:ascii="Calibri" w:eastAsia="Times New Roman" w:hAnsi="Calibri" w:cs="Calibri"/>
                <w:sz w:val="20"/>
                <w:szCs w:val="20"/>
                <w:lang w:val="nl-NL" w:eastAsia="fr-BE"/>
              </w:rPr>
            </w:pPr>
            <w:r w:rsidRPr="00A35825">
              <w:rPr>
                <w:rFonts w:ascii="Calibri" w:eastAsia="Times New Roman" w:hAnsi="Calibri" w:cs="Calibri"/>
                <w:sz w:val="20"/>
                <w:szCs w:val="20"/>
                <w:lang w:val="nl-NL" w:eastAsia="fr-BE"/>
              </w:rPr>
              <w:t> </w:t>
            </w:r>
          </w:p>
        </w:tc>
        <w:tc>
          <w:tcPr>
            <w:tcW w:w="455" w:type="pct"/>
            <w:tcBorders>
              <w:top w:val="nil"/>
              <w:left w:val="nil"/>
              <w:bottom w:val="single" w:sz="4" w:space="0" w:color="auto"/>
              <w:right w:val="nil"/>
            </w:tcBorders>
            <w:noWrap/>
            <w:vAlign w:val="bottom"/>
            <w:hideMark/>
          </w:tcPr>
          <w:p w14:paraId="5F4411EF" w14:textId="77777777" w:rsidR="00A35825" w:rsidRPr="00A35825" w:rsidRDefault="00A35825" w:rsidP="00A35825">
            <w:pPr>
              <w:spacing w:after="0" w:line="240" w:lineRule="auto"/>
              <w:jc w:val="center"/>
              <w:rPr>
                <w:rFonts w:ascii="Calibri" w:eastAsia="Times New Roman" w:hAnsi="Calibri" w:cs="Calibri"/>
                <w:sz w:val="20"/>
                <w:szCs w:val="20"/>
                <w:lang w:val="nl-NL" w:eastAsia="fr-BE"/>
              </w:rPr>
            </w:pPr>
            <w:r w:rsidRPr="00A35825">
              <w:rPr>
                <w:rFonts w:ascii="Calibri" w:eastAsia="Times New Roman" w:hAnsi="Calibri" w:cs="Calibri"/>
                <w:sz w:val="20"/>
                <w:szCs w:val="20"/>
                <w:lang w:val="nl-NL" w:eastAsia="fr-BE"/>
              </w:rPr>
              <w:t> </w:t>
            </w:r>
          </w:p>
        </w:tc>
        <w:tc>
          <w:tcPr>
            <w:tcW w:w="974" w:type="pct"/>
            <w:gridSpan w:val="2"/>
            <w:tcBorders>
              <w:top w:val="single" w:sz="4" w:space="0" w:color="auto"/>
              <w:left w:val="single" w:sz="4" w:space="0" w:color="auto"/>
              <w:bottom w:val="single" w:sz="4" w:space="0" w:color="auto"/>
              <w:right w:val="single" w:sz="4" w:space="0" w:color="000000"/>
            </w:tcBorders>
            <w:shd w:val="clear" w:color="auto" w:fill="FFFFFF"/>
            <w:noWrap/>
            <w:vAlign w:val="bottom"/>
            <w:hideMark/>
          </w:tcPr>
          <w:p w14:paraId="5170E1ED" w14:textId="77777777" w:rsidR="00A35825" w:rsidRPr="00A35825" w:rsidRDefault="00A35825" w:rsidP="00A35825">
            <w:pPr>
              <w:spacing w:after="0" w:line="240" w:lineRule="auto"/>
              <w:jc w:val="center"/>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EUR</w:t>
            </w:r>
          </w:p>
        </w:tc>
      </w:tr>
    </w:tbl>
    <w:p w14:paraId="542B0E5F" w14:textId="77777777" w:rsidR="00A35825" w:rsidRPr="00A35825" w:rsidRDefault="00A35825" w:rsidP="00A35825">
      <w:pPr>
        <w:spacing w:after="0" w:line="240" w:lineRule="auto"/>
        <w:rPr>
          <w:rFonts w:ascii="Calibri" w:eastAsia="Times New Roman" w:hAnsi="Calibri" w:cs="Calibri"/>
          <w:sz w:val="20"/>
          <w:szCs w:val="20"/>
          <w:lang w:val="nl-NL"/>
        </w:rPr>
      </w:pPr>
    </w:p>
    <w:tbl>
      <w:tblPr>
        <w:tblW w:w="4931" w:type="pct"/>
        <w:tblLayout w:type="fixed"/>
        <w:tblCellMar>
          <w:left w:w="70" w:type="dxa"/>
          <w:right w:w="70" w:type="dxa"/>
        </w:tblCellMar>
        <w:tblLook w:val="04A0" w:firstRow="1" w:lastRow="0" w:firstColumn="1" w:lastColumn="0" w:noHBand="0" w:noVBand="1"/>
      </w:tblPr>
      <w:tblGrid>
        <w:gridCol w:w="557"/>
        <w:gridCol w:w="10907"/>
      </w:tblGrid>
      <w:tr w:rsidR="0079308C" w:rsidRPr="007C711C" w14:paraId="3717AD6A" w14:textId="77777777" w:rsidTr="0079308C">
        <w:trPr>
          <w:trHeight w:val="432"/>
        </w:trPr>
        <w:tc>
          <w:tcPr>
            <w:tcW w:w="243" w:type="pct"/>
            <w:shd w:val="clear" w:color="auto" w:fill="FFFFFF"/>
            <w:noWrap/>
            <w:hideMark/>
          </w:tcPr>
          <w:p w14:paraId="12D32DDA" w14:textId="77777777" w:rsidR="0079308C" w:rsidRPr="00A35825" w:rsidRDefault="0079308C" w:rsidP="00A35825">
            <w:pPr>
              <w:spacing w:before="120"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(1)</w:t>
            </w:r>
          </w:p>
        </w:tc>
        <w:tc>
          <w:tcPr>
            <w:tcW w:w="4757" w:type="pct"/>
            <w:shd w:val="clear" w:color="auto" w:fill="FFFFFF"/>
            <w:noWrap/>
            <w:hideMark/>
          </w:tcPr>
          <w:p w14:paraId="4A92C7C8" w14:textId="77777777" w:rsidR="0079308C" w:rsidRPr="00A35825" w:rsidRDefault="0079308C" w:rsidP="00A35825">
            <w:pPr>
              <w:spacing w:before="120" w:after="0" w:line="240" w:lineRule="auto"/>
              <w:rPr>
                <w:rFonts w:ascii="Calibri" w:eastAsia="Times New Roman" w:hAnsi="Calibri" w:cs="Calibri"/>
                <w:color w:val="000000"/>
                <w:sz w:val="18"/>
                <w:szCs w:val="18"/>
                <w:lang w:val="nl-NL" w:eastAsia="fr-BE"/>
              </w:rPr>
            </w:pPr>
            <w:r w:rsidRPr="00A35825">
              <w:rPr>
                <w:rFonts w:ascii="Calibri" w:eastAsia="Times New Roman" w:hAnsi="Calibri" w:cs="Calibri"/>
                <w:color w:val="000000"/>
                <w:sz w:val="18"/>
                <w:szCs w:val="18"/>
                <w:lang w:val="nl-NL" w:eastAsia="fr-BE"/>
              </w:rPr>
              <w:t>Aangezien u dit kalenderjaar het plafondbedrag voor de maximumfactuur bereikt heeft, worden o.a. de persoonlijke aandelen voor geneeskundige verstrekkingen gedurende de rest van dit kalenderjaar volledig vergoed door uw ziekenfonds.</w:t>
            </w:r>
          </w:p>
          <w:p w14:paraId="7C071759" w14:textId="77777777" w:rsidR="0079308C" w:rsidRPr="00A35825" w:rsidRDefault="0079308C" w:rsidP="00A35825">
            <w:pPr>
              <w:spacing w:after="120" w:line="240" w:lineRule="auto"/>
              <w:rPr>
                <w:rFonts w:ascii="Calibri" w:eastAsia="Times New Roman" w:hAnsi="Calibri" w:cs="Calibri"/>
                <w:color w:val="000000"/>
                <w:sz w:val="18"/>
                <w:szCs w:val="18"/>
                <w:lang w:val="nl-NL" w:eastAsia="fr-BE"/>
              </w:rPr>
            </w:pPr>
            <w:r w:rsidRPr="00A35825">
              <w:rPr>
                <w:rFonts w:ascii="Calibri" w:eastAsia="Times New Roman" w:hAnsi="Calibri" w:cs="Calibri"/>
                <w:color w:val="000000"/>
                <w:sz w:val="18"/>
                <w:szCs w:val="18"/>
                <w:lang w:val="nl-NL" w:eastAsia="fr-BE"/>
              </w:rPr>
              <w:t>Uitzondering: persoonlijk aandeel voor radio-isotopen, medische zuurstof en verpleegdagprijs vanaf de 366</w:t>
            </w:r>
            <w:r w:rsidRPr="00A35825">
              <w:rPr>
                <w:rFonts w:ascii="Calibri" w:eastAsia="Times New Roman" w:hAnsi="Calibri" w:cs="Calibri"/>
                <w:color w:val="000000"/>
                <w:sz w:val="18"/>
                <w:szCs w:val="18"/>
                <w:vertAlign w:val="superscript"/>
                <w:lang w:val="nl-NL" w:eastAsia="fr-BE"/>
              </w:rPr>
              <w:t>ste</w:t>
            </w:r>
            <w:r w:rsidRPr="00A35825">
              <w:rPr>
                <w:rFonts w:ascii="Calibri" w:eastAsia="Times New Roman" w:hAnsi="Calibri" w:cs="Calibri"/>
                <w:color w:val="000000"/>
                <w:sz w:val="18"/>
                <w:szCs w:val="18"/>
                <w:lang w:val="nl-NL" w:eastAsia="fr-BE"/>
              </w:rPr>
              <w:t xml:space="preserve"> dag opneming in een psychiatrisch ziekenhuis.</w:t>
            </w:r>
          </w:p>
        </w:tc>
      </w:tr>
      <w:tr w:rsidR="0079308C" w:rsidRPr="007C711C" w14:paraId="76DC801F" w14:textId="77777777" w:rsidTr="0079308C">
        <w:trPr>
          <w:trHeight w:val="432"/>
        </w:trPr>
        <w:tc>
          <w:tcPr>
            <w:tcW w:w="243" w:type="pct"/>
            <w:shd w:val="clear" w:color="auto" w:fill="FFFFFF"/>
            <w:noWrap/>
            <w:hideMark/>
          </w:tcPr>
          <w:p w14:paraId="22648D8E" w14:textId="77777777" w:rsidR="0079308C" w:rsidRPr="00A35825" w:rsidRDefault="0079308C" w:rsidP="00A35825">
            <w:pPr>
              <w:spacing w:before="120"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(2)</w:t>
            </w:r>
          </w:p>
        </w:tc>
        <w:tc>
          <w:tcPr>
            <w:tcW w:w="4757" w:type="pct"/>
            <w:shd w:val="clear" w:color="auto" w:fill="FFFFFF"/>
            <w:noWrap/>
            <w:hideMark/>
          </w:tcPr>
          <w:p w14:paraId="06975675" w14:textId="77777777" w:rsidR="0079308C" w:rsidRPr="00A35825" w:rsidRDefault="0079308C" w:rsidP="00A35825">
            <w:pPr>
              <w:spacing w:before="120" w:after="120" w:line="240" w:lineRule="auto"/>
              <w:rPr>
                <w:rFonts w:ascii="Calibri" w:eastAsia="Times New Roman" w:hAnsi="Calibri" w:cs="Calibri"/>
                <w:color w:val="000000"/>
                <w:sz w:val="18"/>
                <w:szCs w:val="18"/>
                <w:lang w:val="nl-NL" w:eastAsia="fr-BE"/>
              </w:rPr>
            </w:pPr>
            <w:r w:rsidRPr="00A35825">
              <w:rPr>
                <w:rFonts w:ascii="Calibri" w:eastAsia="Times New Roman" w:hAnsi="Calibri" w:cs="Calibri"/>
                <w:color w:val="000000"/>
                <w:sz w:val="18"/>
                <w:szCs w:val="18"/>
                <w:lang w:val="nl-NL" w:eastAsia="fr-BE"/>
              </w:rPr>
              <w:t>Forfaitaire aangerekende kosten zijn wettelijke forfaitaire bedragen die aan alle opgenomen patiënten aangerekend worden, ook al geniet de patiënt van geen van deze prestaties.</w:t>
            </w:r>
          </w:p>
        </w:tc>
      </w:tr>
      <w:tr w:rsidR="0079308C" w:rsidRPr="007C711C" w14:paraId="441A6621" w14:textId="77777777" w:rsidTr="0079308C">
        <w:trPr>
          <w:trHeight w:val="432"/>
        </w:trPr>
        <w:tc>
          <w:tcPr>
            <w:tcW w:w="243" w:type="pct"/>
            <w:shd w:val="clear" w:color="auto" w:fill="FFFFFF"/>
            <w:noWrap/>
            <w:hideMark/>
          </w:tcPr>
          <w:p w14:paraId="042C1941" w14:textId="77777777" w:rsidR="0079308C" w:rsidRPr="00A35825" w:rsidRDefault="0079308C" w:rsidP="00A35825">
            <w:pPr>
              <w:spacing w:before="120"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(3)</w:t>
            </w:r>
          </w:p>
        </w:tc>
        <w:tc>
          <w:tcPr>
            <w:tcW w:w="4757" w:type="pct"/>
            <w:shd w:val="clear" w:color="auto" w:fill="FFFFFF"/>
            <w:noWrap/>
            <w:hideMark/>
          </w:tcPr>
          <w:p w14:paraId="2AD18CFC" w14:textId="77777777" w:rsidR="0079308C" w:rsidRPr="00A35825" w:rsidRDefault="0079308C" w:rsidP="00A35825">
            <w:pPr>
              <w:spacing w:before="120" w:after="120" w:line="240" w:lineRule="auto"/>
              <w:rPr>
                <w:rFonts w:ascii="Calibri" w:eastAsia="Times New Roman" w:hAnsi="Calibri" w:cs="Calibri"/>
                <w:sz w:val="16"/>
                <w:szCs w:val="16"/>
                <w:lang w:val="nl-NL" w:eastAsia="fr-BE"/>
              </w:rPr>
            </w:pPr>
            <w:r w:rsidRPr="00A35825">
              <w:rPr>
                <w:rFonts w:ascii="Calibri" w:eastAsia="Times New Roman" w:hAnsi="Calibri" w:cs="Calibri"/>
                <w:color w:val="000000"/>
                <w:sz w:val="18"/>
                <w:szCs w:val="18"/>
                <w:lang w:val="nl-NL" w:eastAsia="fr-BE"/>
              </w:rPr>
              <w:t>De rubriek 'Ten laste van de patiënt' omvat de wettelijk voorziene persoonlijke bedragen, bedragen voor niet-vergoedbare producten (rubriek apotheek), bedragen voor verstrekkingen waarvoor de ziekteverzekering niet tussenkomt (rubriek honoraria), ‘overige bedragen’ (rubrieken “Diverse kosten” en “Andere leveringen”) en bedragen volledig ten laste van de patiënt waarop BTW is verschuldigd (bedrag zonder BTW).</w:t>
            </w:r>
          </w:p>
        </w:tc>
      </w:tr>
      <w:tr w:rsidR="0079308C" w:rsidRPr="007C711C" w14:paraId="5444F1A5" w14:textId="77777777" w:rsidTr="0079308C">
        <w:trPr>
          <w:trHeight w:val="509"/>
        </w:trPr>
        <w:tc>
          <w:tcPr>
            <w:tcW w:w="243" w:type="pct"/>
            <w:vMerge w:val="restart"/>
            <w:shd w:val="clear" w:color="auto" w:fill="FFFFFF"/>
            <w:noWrap/>
            <w:hideMark/>
          </w:tcPr>
          <w:p w14:paraId="43CCDDE0" w14:textId="77777777" w:rsidR="0079308C" w:rsidRPr="00A35825" w:rsidRDefault="0079308C" w:rsidP="00A35825">
            <w:pPr>
              <w:spacing w:before="120"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(4)</w:t>
            </w:r>
          </w:p>
        </w:tc>
        <w:tc>
          <w:tcPr>
            <w:tcW w:w="4757" w:type="pct"/>
            <w:vMerge w:val="restart"/>
            <w:shd w:val="clear" w:color="auto" w:fill="FFFFFF"/>
            <w:noWrap/>
            <w:hideMark/>
          </w:tcPr>
          <w:p w14:paraId="2568A4B5" w14:textId="77777777" w:rsidR="0079308C" w:rsidRPr="00A35825" w:rsidRDefault="0079308C" w:rsidP="00A35825">
            <w:pPr>
              <w:spacing w:after="0" w:line="240" w:lineRule="auto"/>
              <w:jc w:val="both"/>
              <w:rPr>
                <w:rFonts w:ascii="Calibri" w:eastAsia="Times New Roman" w:hAnsi="Calibri" w:cs="Calibri"/>
                <w:color w:val="000000"/>
                <w:sz w:val="18"/>
                <w:szCs w:val="18"/>
                <w:lang w:val="nl-NL" w:eastAsia="fr-BE"/>
              </w:rPr>
            </w:pPr>
            <w:r w:rsidRPr="00A35825">
              <w:rPr>
                <w:rFonts w:ascii="Calibri" w:eastAsia="Times New Roman" w:hAnsi="Calibri" w:cs="Calibri"/>
                <w:color w:val="000000"/>
                <w:sz w:val="18"/>
                <w:szCs w:val="18"/>
                <w:lang w:val="nl-NL" w:eastAsia="fr-BE"/>
              </w:rPr>
              <w:t xml:space="preserve">Supplement: voor (dag)opname met verblijf in een kamer kan dit worden aangerekend </w:t>
            </w:r>
            <w:proofErr w:type="gramStart"/>
            <w:r w:rsidRPr="00A35825">
              <w:rPr>
                <w:rFonts w:ascii="Calibri" w:eastAsia="Times New Roman" w:hAnsi="Calibri" w:cs="Calibri"/>
                <w:color w:val="000000"/>
                <w:sz w:val="18"/>
                <w:szCs w:val="18"/>
                <w:lang w:val="nl-NL" w:eastAsia="fr-BE"/>
              </w:rPr>
              <w:t>bovenop</w:t>
            </w:r>
            <w:proofErr w:type="gramEnd"/>
            <w:r w:rsidRPr="00A35825">
              <w:rPr>
                <w:rFonts w:ascii="Calibri" w:eastAsia="Times New Roman" w:hAnsi="Calibri" w:cs="Calibri"/>
                <w:color w:val="000000"/>
                <w:sz w:val="18"/>
                <w:szCs w:val="18"/>
                <w:lang w:val="nl-NL" w:eastAsia="fr-BE"/>
              </w:rPr>
              <w:t xml:space="preserve"> het officiële bedrag voor de kamer en voor het honorarium (zie bijlage bij de opnameverklaring). Deze bedragen zijn volledig ten laste van de patiënt.</w:t>
            </w:r>
          </w:p>
          <w:p w14:paraId="3A836E6C" w14:textId="77777777" w:rsidR="0079308C" w:rsidRPr="00A35825" w:rsidRDefault="0079308C" w:rsidP="00A35825">
            <w:pPr>
              <w:spacing w:after="0" w:line="240" w:lineRule="auto"/>
              <w:jc w:val="both"/>
              <w:rPr>
                <w:rFonts w:ascii="Calibri" w:eastAsia="Times New Roman" w:hAnsi="Calibri" w:cs="Calibri"/>
                <w:color w:val="000000"/>
                <w:sz w:val="18"/>
                <w:szCs w:val="18"/>
                <w:lang w:val="nl-NL" w:eastAsia="fr-BE"/>
              </w:rPr>
            </w:pPr>
            <w:r w:rsidRPr="00A35825">
              <w:rPr>
                <w:rFonts w:ascii="Calibri" w:eastAsia="Times New Roman" w:hAnsi="Calibri" w:cs="Calibri"/>
                <w:color w:val="000000"/>
                <w:sz w:val="18"/>
                <w:szCs w:val="18"/>
                <w:lang w:val="nl-NL" w:eastAsia="fr-BE"/>
              </w:rPr>
              <w:t xml:space="preserve">Het kan gaan om: </w:t>
            </w:r>
          </w:p>
          <w:p w14:paraId="5F3007B0" w14:textId="77777777" w:rsidR="0079308C" w:rsidRPr="00A35825" w:rsidRDefault="0079308C" w:rsidP="00A35825">
            <w:pPr>
              <w:spacing w:after="0" w:line="240" w:lineRule="auto"/>
              <w:jc w:val="both"/>
              <w:rPr>
                <w:rFonts w:ascii="Calibri" w:eastAsia="Times New Roman" w:hAnsi="Calibri" w:cs="Calibri"/>
                <w:color w:val="000000"/>
                <w:sz w:val="18"/>
                <w:szCs w:val="18"/>
                <w:lang w:val="nl-NL" w:eastAsia="fr-BE"/>
              </w:rPr>
            </w:pPr>
            <w:r w:rsidRPr="00A35825">
              <w:rPr>
                <w:rFonts w:ascii="Calibri" w:eastAsia="Times New Roman" w:hAnsi="Calibri" w:cs="Calibri"/>
                <w:color w:val="000000"/>
                <w:sz w:val="18"/>
                <w:szCs w:val="18"/>
                <w:lang w:val="nl-NL" w:eastAsia="fr-BE"/>
              </w:rPr>
              <w:t>- Een kamersupplement als gevolg van de keuze voor een eenpersoonskamer</w:t>
            </w:r>
          </w:p>
          <w:p w14:paraId="50A3DEB3" w14:textId="77777777" w:rsidR="0079308C" w:rsidRPr="00A35825" w:rsidRDefault="0079308C" w:rsidP="00A35825">
            <w:pPr>
              <w:spacing w:after="0" w:line="240" w:lineRule="auto"/>
              <w:jc w:val="both"/>
              <w:rPr>
                <w:rFonts w:ascii="Calibri" w:eastAsia="Times New Roman" w:hAnsi="Calibri" w:cs="Calibri"/>
                <w:color w:val="000000"/>
                <w:sz w:val="18"/>
                <w:szCs w:val="18"/>
                <w:lang w:val="nl-NL" w:eastAsia="fr-BE"/>
              </w:rPr>
            </w:pPr>
            <w:r w:rsidRPr="00A35825">
              <w:rPr>
                <w:rFonts w:ascii="Calibri" w:eastAsia="Times New Roman" w:hAnsi="Calibri" w:cs="Calibri"/>
                <w:color w:val="000000"/>
                <w:sz w:val="18"/>
                <w:szCs w:val="18"/>
                <w:lang w:val="nl-NL" w:eastAsia="fr-BE"/>
              </w:rPr>
              <w:t>- Een ereloonsupplement als gevolg van keuze voor een eenpersoonskamer</w:t>
            </w:r>
          </w:p>
          <w:p w14:paraId="39A36B38" w14:textId="77777777" w:rsidR="0079308C" w:rsidRPr="00A35825" w:rsidRDefault="0079308C" w:rsidP="00A35825">
            <w:pPr>
              <w:spacing w:after="0" w:line="240" w:lineRule="auto"/>
              <w:jc w:val="both"/>
              <w:rPr>
                <w:rFonts w:ascii="Calibri" w:eastAsia="Times New Roman" w:hAnsi="Calibri" w:cs="Calibri"/>
                <w:color w:val="000000"/>
                <w:sz w:val="18"/>
                <w:szCs w:val="18"/>
                <w:lang w:val="nl-NL" w:eastAsia="fr-BE"/>
              </w:rPr>
            </w:pPr>
            <w:r w:rsidRPr="00A35825">
              <w:rPr>
                <w:rFonts w:ascii="Calibri" w:eastAsia="Times New Roman" w:hAnsi="Calibri" w:cs="Calibri"/>
                <w:color w:val="000000"/>
                <w:sz w:val="18"/>
                <w:szCs w:val="18"/>
                <w:lang w:val="nl-NL" w:eastAsia="fr-BE"/>
              </w:rPr>
              <w:t>- Een ereloonsupplement als gevolg van behandeling door een niet-geconventioneerde zorgverstrekker die geen arts is, ongeacht de kamerkeuze.</w:t>
            </w:r>
          </w:p>
          <w:p w14:paraId="4D55164A" w14:textId="77777777" w:rsidR="0079308C" w:rsidRPr="00A35825" w:rsidRDefault="0079308C" w:rsidP="00A35825">
            <w:pPr>
              <w:spacing w:after="0" w:line="240" w:lineRule="auto"/>
              <w:rPr>
                <w:rFonts w:ascii="Calibri" w:eastAsia="Times New Roman" w:hAnsi="Calibri" w:cs="Calibri"/>
                <w:color w:val="000000"/>
                <w:sz w:val="18"/>
                <w:szCs w:val="18"/>
                <w:lang w:val="nl-NL" w:eastAsia="fr-BE"/>
              </w:rPr>
            </w:pPr>
            <w:r w:rsidRPr="00A35825">
              <w:rPr>
                <w:rFonts w:ascii="Calibri" w:eastAsia="Times New Roman" w:hAnsi="Calibri" w:cs="Calibri"/>
                <w:color w:val="000000"/>
                <w:sz w:val="18"/>
                <w:szCs w:val="18"/>
                <w:lang w:val="nl-NL" w:eastAsia="fr-BE"/>
              </w:rPr>
              <w:t>Voor andere behandelingen, waarvoor u niet in een kamer verblijft, zijn deze kosten het gevolg van verzorging door een niet-geconventioneerde verstrekker.</w:t>
            </w:r>
          </w:p>
        </w:tc>
      </w:tr>
      <w:tr w:rsidR="0079308C" w:rsidRPr="007C711C" w14:paraId="36C87220" w14:textId="77777777" w:rsidTr="0079308C">
        <w:trPr>
          <w:trHeight w:val="509"/>
        </w:trPr>
        <w:tc>
          <w:tcPr>
            <w:tcW w:w="243" w:type="pct"/>
            <w:vMerge/>
            <w:vAlign w:val="center"/>
            <w:hideMark/>
          </w:tcPr>
          <w:p w14:paraId="73F71BD5" w14:textId="77777777" w:rsidR="0079308C" w:rsidRPr="00A35825" w:rsidRDefault="0079308C" w:rsidP="00A35825">
            <w:pPr>
              <w:spacing w:after="0" w:line="240" w:lineRule="auto"/>
              <w:rPr>
                <w:rFonts w:ascii="Calibri" w:eastAsia="Times New Roman" w:hAnsi="Calibri" w:cs="Calibri"/>
                <w:sz w:val="16"/>
                <w:szCs w:val="16"/>
                <w:lang w:val="nl-NL" w:eastAsia="fr-BE"/>
              </w:rPr>
            </w:pPr>
          </w:p>
        </w:tc>
        <w:tc>
          <w:tcPr>
            <w:tcW w:w="4757" w:type="pct"/>
            <w:vMerge/>
            <w:vAlign w:val="center"/>
            <w:hideMark/>
          </w:tcPr>
          <w:p w14:paraId="69F3B2DD" w14:textId="77777777" w:rsidR="0079308C" w:rsidRPr="00A35825" w:rsidRDefault="0079308C" w:rsidP="00A35825">
            <w:pPr>
              <w:spacing w:after="0" w:line="240" w:lineRule="auto"/>
              <w:rPr>
                <w:rFonts w:ascii="Calibri" w:eastAsia="Times New Roman" w:hAnsi="Calibri" w:cs="Calibri"/>
                <w:color w:val="000000"/>
                <w:sz w:val="18"/>
                <w:szCs w:val="18"/>
                <w:lang w:val="nl-NL" w:eastAsia="fr-BE"/>
              </w:rPr>
            </w:pPr>
          </w:p>
        </w:tc>
      </w:tr>
      <w:tr w:rsidR="0079308C" w:rsidRPr="007C711C" w14:paraId="324900E3" w14:textId="77777777" w:rsidTr="0079308C">
        <w:trPr>
          <w:trHeight w:val="300"/>
        </w:trPr>
        <w:tc>
          <w:tcPr>
            <w:tcW w:w="243" w:type="pct"/>
            <w:shd w:val="clear" w:color="auto" w:fill="FFFFFF"/>
            <w:noWrap/>
            <w:hideMark/>
          </w:tcPr>
          <w:p w14:paraId="42CF03A0" w14:textId="77777777" w:rsidR="0079308C" w:rsidRPr="00A35825" w:rsidRDefault="0079308C" w:rsidP="00A35825">
            <w:pPr>
              <w:spacing w:before="120"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(5)</w:t>
            </w:r>
          </w:p>
        </w:tc>
        <w:tc>
          <w:tcPr>
            <w:tcW w:w="4757" w:type="pct"/>
            <w:shd w:val="clear" w:color="auto" w:fill="FFFFFF"/>
            <w:noWrap/>
            <w:hideMark/>
          </w:tcPr>
          <w:p w14:paraId="1ACAEE57" w14:textId="77777777" w:rsidR="0079308C" w:rsidRPr="00A35825" w:rsidRDefault="0079308C" w:rsidP="00A35825">
            <w:pPr>
              <w:spacing w:before="120" w:after="12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8"/>
                <w:szCs w:val="18"/>
                <w:lang w:val="nl-NL" w:eastAsia="fr-BE"/>
              </w:rPr>
              <w:t>Vergoeding door het ziekenhuis van verhoogde kosten patiënt voor water, elektriciteit en telefoon die door dialyse thuis worden veroorzaakt.</w:t>
            </w:r>
          </w:p>
        </w:tc>
      </w:tr>
      <w:tr w:rsidR="0079308C" w:rsidRPr="007C711C" w14:paraId="381E11B9" w14:textId="77777777" w:rsidTr="0079308C">
        <w:trPr>
          <w:trHeight w:val="509"/>
        </w:trPr>
        <w:tc>
          <w:tcPr>
            <w:tcW w:w="243" w:type="pct"/>
            <w:vMerge w:val="restart"/>
            <w:shd w:val="clear" w:color="auto" w:fill="FFFFFF"/>
            <w:noWrap/>
            <w:hideMark/>
          </w:tcPr>
          <w:p w14:paraId="35B3E3B3" w14:textId="77777777" w:rsidR="0079308C" w:rsidRPr="00A35825" w:rsidRDefault="0079308C" w:rsidP="00A35825">
            <w:pPr>
              <w:spacing w:before="120" w:after="0" w:line="240" w:lineRule="auto"/>
              <w:rPr>
                <w:rFonts w:ascii="Calibri" w:eastAsia="Times New Roman" w:hAnsi="Calibri" w:cs="Calibri"/>
                <w:sz w:val="16"/>
                <w:szCs w:val="16"/>
                <w:lang w:val="nl-NL" w:eastAsia="fr-BE"/>
              </w:rPr>
            </w:pPr>
            <w:r w:rsidRPr="00A35825">
              <w:rPr>
                <w:rFonts w:ascii="Calibri" w:eastAsia="Times New Roman" w:hAnsi="Calibri" w:cs="Calibri"/>
                <w:sz w:val="16"/>
                <w:szCs w:val="16"/>
                <w:lang w:val="nl-NL" w:eastAsia="fr-BE"/>
              </w:rPr>
              <w:t>(6)</w:t>
            </w:r>
          </w:p>
        </w:tc>
        <w:tc>
          <w:tcPr>
            <w:tcW w:w="4757" w:type="pct"/>
            <w:vMerge w:val="restart"/>
            <w:shd w:val="clear" w:color="auto" w:fill="FFFFFF"/>
            <w:noWrap/>
            <w:hideMark/>
          </w:tcPr>
          <w:p w14:paraId="51331EB2" w14:textId="77777777" w:rsidR="0079308C" w:rsidRPr="00A35825" w:rsidRDefault="0079308C" w:rsidP="00A35825">
            <w:pPr>
              <w:spacing w:before="120" w:after="0" w:line="240" w:lineRule="auto"/>
              <w:rPr>
                <w:rFonts w:ascii="Calibri" w:eastAsia="Times New Roman" w:hAnsi="Calibri" w:cs="Calibri"/>
                <w:sz w:val="16"/>
                <w:szCs w:val="16"/>
                <w:lang w:val="nl-NL" w:eastAsia="fr-BE"/>
              </w:rPr>
            </w:pPr>
            <w:r w:rsidRPr="00A35825">
              <w:rPr>
                <w:rFonts w:ascii="Calibri" w:eastAsia="Times New Roman" w:hAnsi="Calibri" w:cs="Calibri"/>
                <w:color w:val="000000"/>
                <w:sz w:val="18"/>
                <w:szCs w:val="18"/>
                <w:lang w:val="nl-NL" w:eastAsia="fr-BE"/>
              </w:rPr>
              <w:t>De afleveringsmarge is een vergoeding, bestemd voor de ziekenhuisapotheek die de implantaten en prothesen stockeert, steriliseert, aflevert, enz…</w:t>
            </w:r>
          </w:p>
        </w:tc>
      </w:tr>
      <w:tr w:rsidR="0079308C" w:rsidRPr="007C711C" w14:paraId="04B9DE17" w14:textId="77777777" w:rsidTr="0079308C">
        <w:trPr>
          <w:trHeight w:val="509"/>
        </w:trPr>
        <w:tc>
          <w:tcPr>
            <w:tcW w:w="243" w:type="pct"/>
            <w:vMerge/>
            <w:vAlign w:val="center"/>
            <w:hideMark/>
          </w:tcPr>
          <w:p w14:paraId="749AC0F1" w14:textId="77777777" w:rsidR="0079308C" w:rsidRPr="00A35825" w:rsidRDefault="0079308C" w:rsidP="00A35825">
            <w:pPr>
              <w:spacing w:after="0" w:line="240" w:lineRule="auto"/>
              <w:rPr>
                <w:rFonts w:ascii="Calibri" w:eastAsia="Times New Roman" w:hAnsi="Calibri" w:cs="Calibri"/>
                <w:sz w:val="16"/>
                <w:szCs w:val="16"/>
                <w:lang w:val="nl-NL" w:eastAsia="fr-BE"/>
              </w:rPr>
            </w:pPr>
          </w:p>
        </w:tc>
        <w:tc>
          <w:tcPr>
            <w:tcW w:w="4757" w:type="pct"/>
            <w:vMerge/>
            <w:vAlign w:val="center"/>
            <w:hideMark/>
          </w:tcPr>
          <w:p w14:paraId="6FE8DC7A" w14:textId="77777777" w:rsidR="0079308C" w:rsidRPr="00A35825" w:rsidRDefault="0079308C" w:rsidP="00A35825">
            <w:pPr>
              <w:spacing w:after="0" w:line="240" w:lineRule="auto"/>
              <w:rPr>
                <w:rFonts w:ascii="Calibri" w:eastAsia="Times New Roman" w:hAnsi="Calibri" w:cs="Calibri"/>
                <w:sz w:val="16"/>
                <w:szCs w:val="16"/>
                <w:lang w:val="nl-NL" w:eastAsia="fr-BE"/>
              </w:rPr>
            </w:pPr>
          </w:p>
        </w:tc>
      </w:tr>
      <w:tr w:rsidR="0079308C" w:rsidRPr="007C711C" w14:paraId="3A0F1AA6" w14:textId="77777777" w:rsidTr="0079308C">
        <w:trPr>
          <w:trHeight w:val="300"/>
        </w:trPr>
        <w:tc>
          <w:tcPr>
            <w:tcW w:w="243" w:type="pct"/>
            <w:shd w:val="clear" w:color="auto" w:fill="FFFFFF"/>
            <w:noWrap/>
            <w:hideMark/>
          </w:tcPr>
          <w:p w14:paraId="6989B893" w14:textId="77777777" w:rsidR="0079308C" w:rsidRPr="00A35825" w:rsidRDefault="0079308C" w:rsidP="00A35825">
            <w:pPr>
              <w:spacing w:before="120"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(7)</w:t>
            </w:r>
          </w:p>
        </w:tc>
        <w:tc>
          <w:tcPr>
            <w:tcW w:w="4757" w:type="pct"/>
            <w:shd w:val="clear" w:color="auto" w:fill="FFFFFF"/>
            <w:noWrap/>
            <w:hideMark/>
          </w:tcPr>
          <w:p w14:paraId="637ABD49" w14:textId="77777777" w:rsidR="0079308C" w:rsidRPr="00A35825" w:rsidRDefault="0079308C" w:rsidP="00A35825">
            <w:pPr>
              <w:spacing w:before="120" w:after="120" w:line="240" w:lineRule="auto"/>
              <w:rPr>
                <w:rFonts w:ascii="Calibri" w:eastAsia="Times New Roman" w:hAnsi="Calibri" w:cs="Calibri"/>
                <w:sz w:val="20"/>
                <w:szCs w:val="20"/>
                <w:lang w:val="nl-BE" w:eastAsia="fr-BE"/>
              </w:rPr>
            </w:pPr>
            <w:r w:rsidRPr="00A35825">
              <w:rPr>
                <w:rFonts w:ascii="Calibri" w:eastAsia="Times New Roman" w:hAnsi="Calibri" w:cs="Calibri"/>
                <w:color w:val="000000"/>
                <w:sz w:val="18"/>
                <w:szCs w:val="18"/>
                <w:lang w:val="nl-BE" w:eastAsia="fr-BE"/>
              </w:rPr>
              <w:t>De veiligheidsgrens is een percentage van de vergoedingsbasis. De vergoedingsbasis verhoogd met dit percentage, bepaalt het bedrag dat maximum mag gefactureerd worden voor het betrokken medisch hulpmiddel</w:t>
            </w:r>
            <w:r w:rsidRPr="00A35825">
              <w:rPr>
                <w:rFonts w:ascii="Calibri" w:eastAsia="Times New Roman" w:hAnsi="Calibri" w:cs="Calibri"/>
                <w:color w:val="000000"/>
                <w:sz w:val="18"/>
                <w:szCs w:val="18"/>
                <w:lang w:val="nl-NL" w:eastAsia="fr-BE"/>
              </w:rPr>
              <w:t>.</w:t>
            </w:r>
          </w:p>
        </w:tc>
      </w:tr>
      <w:tr w:rsidR="0079308C" w:rsidRPr="007C711C" w14:paraId="383A1796" w14:textId="77777777" w:rsidTr="0079308C">
        <w:trPr>
          <w:trHeight w:val="577"/>
        </w:trPr>
        <w:tc>
          <w:tcPr>
            <w:tcW w:w="243" w:type="pct"/>
            <w:shd w:val="clear" w:color="auto" w:fill="FFFFFF"/>
            <w:noWrap/>
            <w:hideMark/>
          </w:tcPr>
          <w:p w14:paraId="707E34D5" w14:textId="77777777" w:rsidR="0079308C" w:rsidRPr="00A35825" w:rsidRDefault="0079308C" w:rsidP="00A35825">
            <w:pPr>
              <w:spacing w:before="120"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(8)</w:t>
            </w:r>
          </w:p>
        </w:tc>
        <w:tc>
          <w:tcPr>
            <w:tcW w:w="4757" w:type="pct"/>
            <w:shd w:val="clear" w:color="auto" w:fill="FFFFFF"/>
            <w:noWrap/>
            <w:hideMark/>
          </w:tcPr>
          <w:p w14:paraId="34BDCA1D" w14:textId="77777777" w:rsidR="0079308C" w:rsidRPr="00A35825" w:rsidRDefault="0079308C" w:rsidP="00A35825">
            <w:pPr>
              <w:spacing w:before="120" w:after="120" w:line="240" w:lineRule="auto"/>
              <w:rPr>
                <w:rFonts w:ascii="Calibri" w:eastAsia="Times New Roman" w:hAnsi="Calibri" w:cs="Calibri"/>
                <w:color w:val="000000"/>
                <w:sz w:val="18"/>
                <w:szCs w:val="18"/>
                <w:lang w:val="nl-NL" w:eastAsia="fr-BE"/>
              </w:rPr>
            </w:pPr>
            <w:r w:rsidRPr="00A35825">
              <w:rPr>
                <w:rFonts w:ascii="Calibri" w:eastAsia="Times New Roman" w:hAnsi="Calibri" w:cs="Calibri"/>
                <w:color w:val="000000"/>
                <w:sz w:val="18"/>
                <w:szCs w:val="18"/>
                <w:lang w:val="nl-NL" w:eastAsia="fr-BE"/>
              </w:rPr>
              <w:t>Notificatie: de identificatie- of notificatiecode levert het bewijs dat het implantaat bij het RIZIV geregistreerd werd. Voor de meeste implantaten is de registratie een voorwaarde om het aan te rekenen aan de patiënt of ziekenfonds.</w:t>
            </w:r>
          </w:p>
        </w:tc>
      </w:tr>
      <w:tr w:rsidR="0079308C" w:rsidRPr="007C711C" w14:paraId="1DE8B8BE" w14:textId="77777777" w:rsidTr="0079308C">
        <w:trPr>
          <w:trHeight w:val="300"/>
        </w:trPr>
        <w:tc>
          <w:tcPr>
            <w:tcW w:w="243" w:type="pct"/>
            <w:shd w:val="clear" w:color="auto" w:fill="FFFFFF"/>
            <w:noWrap/>
            <w:hideMark/>
          </w:tcPr>
          <w:p w14:paraId="27A7A6A4" w14:textId="77777777" w:rsidR="0079308C" w:rsidRPr="00A35825" w:rsidRDefault="0079308C" w:rsidP="00A35825">
            <w:pPr>
              <w:spacing w:before="120"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(9)</w:t>
            </w:r>
          </w:p>
        </w:tc>
        <w:tc>
          <w:tcPr>
            <w:tcW w:w="4757" w:type="pct"/>
            <w:shd w:val="clear" w:color="auto" w:fill="FFFFFF"/>
            <w:noWrap/>
            <w:hideMark/>
          </w:tcPr>
          <w:p w14:paraId="65B0B08D" w14:textId="77777777" w:rsidR="0079308C" w:rsidRPr="00A35825" w:rsidRDefault="0079308C" w:rsidP="00A35825">
            <w:pPr>
              <w:spacing w:before="120" w:after="120" w:line="240" w:lineRule="auto"/>
              <w:rPr>
                <w:rFonts w:ascii="Calibri" w:eastAsia="Times New Roman" w:hAnsi="Calibri" w:cs="Calibri"/>
                <w:color w:val="000000"/>
                <w:sz w:val="18"/>
                <w:szCs w:val="18"/>
                <w:lang w:val="nl-NL" w:eastAsia="fr-BE"/>
              </w:rPr>
            </w:pPr>
            <w:r w:rsidRPr="00A35825">
              <w:rPr>
                <w:rFonts w:ascii="Calibri" w:eastAsia="Times New Roman" w:hAnsi="Calibri" w:cs="Calibri"/>
                <w:color w:val="000000"/>
                <w:sz w:val="18"/>
                <w:szCs w:val="18"/>
                <w:lang w:val="nl-NL" w:eastAsia="fr-BE"/>
              </w:rPr>
              <w:t xml:space="preserve">De volledige omschrijving van de verstrekking en de terugbetalingstarieven kan u aan de hand van de code terugvinden in de databank “Nomensoft” die beschikbaar is op de website </w:t>
            </w:r>
            <w:hyperlink r:id="rId22" w:history="1">
              <w:r w:rsidRPr="00A35825">
                <w:rPr>
                  <w:rFonts w:ascii="Calibri" w:eastAsia="Times New Roman" w:hAnsi="Calibri" w:cs="Calibri"/>
                  <w:color w:val="0000FF"/>
                  <w:sz w:val="18"/>
                  <w:szCs w:val="18"/>
                  <w:u w:val="single"/>
                  <w:lang w:val="nl-BE"/>
                </w:rPr>
                <w:t>http://www</w:t>
              </w:r>
              <w:r w:rsidRPr="00A35825">
                <w:rPr>
                  <w:rFonts w:ascii="Calibri" w:eastAsia="Times New Roman" w:hAnsi="Calibri" w:cs="Calibri"/>
                  <w:color w:val="0000FF"/>
                  <w:sz w:val="18"/>
                  <w:szCs w:val="18"/>
                  <w:u w:val="single"/>
                  <w:lang w:val="nl-NL" w:eastAsia="fr-BE"/>
                </w:rPr>
                <w:t>.Riziv.fgov.be</w:t>
              </w:r>
            </w:hyperlink>
          </w:p>
        </w:tc>
      </w:tr>
    </w:tbl>
    <w:p w14:paraId="04040F4B" w14:textId="77777777" w:rsidR="00A35825" w:rsidRPr="00A35825" w:rsidRDefault="00A35825" w:rsidP="00A35825">
      <w:pPr>
        <w:spacing w:after="0" w:line="240" w:lineRule="auto"/>
        <w:jc w:val="center"/>
        <w:rPr>
          <w:rFonts w:ascii="Calibri" w:eastAsia="Times New Roman" w:hAnsi="Calibri" w:cs="Calibri"/>
          <w:sz w:val="20"/>
          <w:szCs w:val="20"/>
          <w:lang w:val="nl-NL"/>
        </w:rPr>
      </w:pPr>
      <w:r w:rsidRPr="00A35825">
        <w:rPr>
          <w:rFonts w:ascii="Times New Roman" w:eastAsia="Times New Roman" w:hAnsi="Times New Roman" w:cs="Times New Roman"/>
          <w:sz w:val="20"/>
          <w:szCs w:val="20"/>
          <w:lang w:val="nl-BE"/>
        </w:rPr>
        <w:br w:type="page"/>
      </w:r>
      <w:r w:rsidRPr="00A35825">
        <w:rPr>
          <w:rFonts w:ascii="Calibri" w:eastAsia="Times New Roman" w:hAnsi="Calibri" w:cs="Calibri"/>
          <w:sz w:val="20"/>
          <w:szCs w:val="20"/>
          <w:lang w:val="nl-NL"/>
        </w:rPr>
        <w:lastRenderedPageBreak/>
        <w:t>BIJLAGE 37 (vervolg 5)</w:t>
      </w:r>
    </w:p>
    <w:p w14:paraId="2ACB618D" w14:textId="77777777" w:rsidR="00A35825" w:rsidRPr="00A35825" w:rsidRDefault="00A35825" w:rsidP="00A35825">
      <w:pPr>
        <w:spacing w:after="0" w:line="240" w:lineRule="auto"/>
        <w:jc w:val="center"/>
        <w:rPr>
          <w:rFonts w:ascii="Times New Roman" w:eastAsia="Times New Roman" w:hAnsi="Times New Roman" w:cs="Times New Roman"/>
          <w:sz w:val="20"/>
          <w:szCs w:val="20"/>
          <w:lang w:val="nl-BE"/>
        </w:rPr>
      </w:pPr>
    </w:p>
    <w:tbl>
      <w:tblPr>
        <w:tblW w:w="5000" w:type="pct"/>
        <w:tblLayout w:type="fixed"/>
        <w:tblCellMar>
          <w:left w:w="70" w:type="dxa"/>
          <w:right w:w="70" w:type="dxa"/>
        </w:tblCellMar>
        <w:tblLook w:val="04A0" w:firstRow="1" w:lastRow="0" w:firstColumn="1" w:lastColumn="0" w:noHBand="0" w:noVBand="1"/>
      </w:tblPr>
      <w:tblGrid>
        <w:gridCol w:w="425"/>
        <w:gridCol w:w="11199"/>
      </w:tblGrid>
      <w:tr w:rsidR="0079308C" w:rsidRPr="007C711C" w14:paraId="1D1EDBD0" w14:textId="77777777" w:rsidTr="0079308C">
        <w:trPr>
          <w:trHeight w:val="300"/>
        </w:trPr>
        <w:tc>
          <w:tcPr>
            <w:tcW w:w="183" w:type="pct"/>
            <w:shd w:val="clear" w:color="auto" w:fill="FFFFFF"/>
            <w:noWrap/>
            <w:hideMark/>
          </w:tcPr>
          <w:p w14:paraId="576A25A1" w14:textId="77777777" w:rsidR="00A35825" w:rsidRPr="00A35825" w:rsidRDefault="00A35825" w:rsidP="0079308C">
            <w:pPr>
              <w:spacing w:before="120"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(10)</w:t>
            </w:r>
          </w:p>
        </w:tc>
        <w:tc>
          <w:tcPr>
            <w:tcW w:w="4817" w:type="pct"/>
            <w:shd w:val="clear" w:color="auto" w:fill="FFFFFF"/>
            <w:noWrap/>
            <w:hideMark/>
          </w:tcPr>
          <w:p w14:paraId="1E326F4D" w14:textId="77777777" w:rsidR="00A35825" w:rsidRPr="00A35825" w:rsidRDefault="00A35825" w:rsidP="0079308C">
            <w:pPr>
              <w:spacing w:before="120" w:after="120" w:line="240" w:lineRule="auto"/>
              <w:ind w:left="174"/>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(A) Gemengd BTW-plichtig regime: het ziekenhuis is enkel verplicht BTW aan te rekenen op de door haar geleverde diensten en goederen i.h.k.v. ingrepen of behandelingen die louter voor esthetische redenen gebeuren.</w:t>
            </w:r>
          </w:p>
          <w:p w14:paraId="0FE4A056" w14:textId="77777777" w:rsidR="00A35825" w:rsidRPr="00A35825" w:rsidRDefault="00A35825" w:rsidP="0079308C">
            <w:pPr>
              <w:spacing w:after="120" w:line="240" w:lineRule="auto"/>
              <w:ind w:left="174"/>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(B) Bijzonder BTW betalings- en rapporteringsregime: de BTW voor ingrepen of behandelingen die omwille van louter esthetische redenen gebeuren, zal door het ziekenhuis aangegeven en betaald worden, zonder recht op BTW-aftrek door de arts. Hiervoor heeft het ziekenhuis een overeenkomst met de arts afgesloten.</w:t>
            </w:r>
          </w:p>
          <w:p w14:paraId="50E7C208" w14:textId="77777777" w:rsidR="00A35825" w:rsidRPr="00A35825" w:rsidRDefault="00A35825" w:rsidP="0079308C">
            <w:pPr>
              <w:spacing w:after="120" w:line="240" w:lineRule="auto"/>
              <w:ind w:left="174"/>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(C) Bijzonder BTW-betalingsregime: de BTW voor ingrepen of behandelingen die omwille van louter esthetische redenen gebeuren, zal door het ziekenhuis aangegeven en betaald worden, met recht op BTW-aftrek door de arts.  Hiervoor heeft het ziekenhuis een overeenkomst met de arts afgesloten.</w:t>
            </w:r>
          </w:p>
          <w:p w14:paraId="660B8EFC" w14:textId="77777777" w:rsidR="00A35825" w:rsidRPr="00A35825" w:rsidRDefault="00A35825" w:rsidP="0079308C">
            <w:pPr>
              <w:spacing w:after="120" w:line="240" w:lineRule="auto"/>
              <w:ind w:left="174"/>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(D) Normaal BTW-regime: de BTW voor ingrepen of behandelingen die omwille van louter esthetische redenen gebeuren, zal door de arts aangegeven en betaald worden</w:t>
            </w:r>
          </w:p>
          <w:p w14:paraId="647950D5" w14:textId="77777777" w:rsidR="00A35825" w:rsidRPr="00A35825" w:rsidRDefault="00A35825" w:rsidP="0079308C">
            <w:pPr>
              <w:spacing w:after="120" w:line="240" w:lineRule="auto"/>
              <w:ind w:left="174"/>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(E) Vrijstelling BTW als kleine onderneming: de arts is vrijgesteld van de aanrekening van BTW voor ingrepen of behandelingen die omwille van louter esthetische redenen gebeuren, omwille van het beperkt aantal dergelijke prestaties die de arts uitvoert.</w:t>
            </w:r>
          </w:p>
        </w:tc>
      </w:tr>
      <w:tr w:rsidR="0079308C" w:rsidRPr="007C711C" w14:paraId="7DBEB789" w14:textId="77777777" w:rsidTr="0079308C">
        <w:trPr>
          <w:trHeight w:val="300"/>
        </w:trPr>
        <w:tc>
          <w:tcPr>
            <w:tcW w:w="183" w:type="pct"/>
            <w:shd w:val="clear" w:color="auto" w:fill="FFFFFF"/>
            <w:noWrap/>
            <w:hideMark/>
          </w:tcPr>
          <w:p w14:paraId="43E38BA3" w14:textId="77777777" w:rsidR="00A35825" w:rsidRPr="00A35825" w:rsidRDefault="00A35825" w:rsidP="00A35825">
            <w:pPr>
              <w:spacing w:before="120" w:after="0" w:line="240" w:lineRule="auto"/>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(11)</w:t>
            </w:r>
          </w:p>
        </w:tc>
        <w:tc>
          <w:tcPr>
            <w:tcW w:w="4817" w:type="pct"/>
            <w:shd w:val="clear" w:color="auto" w:fill="FFFFFF"/>
            <w:noWrap/>
            <w:hideMark/>
          </w:tcPr>
          <w:p w14:paraId="0B70B439" w14:textId="77777777" w:rsidR="00A35825" w:rsidRPr="00A35825" w:rsidRDefault="00A35825" w:rsidP="0079308C">
            <w:pPr>
              <w:spacing w:before="120" w:after="120" w:line="240" w:lineRule="auto"/>
              <w:ind w:left="174"/>
              <w:rPr>
                <w:rFonts w:ascii="Calibri" w:eastAsia="Times New Roman" w:hAnsi="Calibri" w:cs="Calibri"/>
                <w:color w:val="000000"/>
                <w:sz w:val="16"/>
                <w:szCs w:val="16"/>
                <w:lang w:val="nl-NL" w:eastAsia="fr-BE"/>
              </w:rPr>
            </w:pPr>
            <w:r w:rsidRPr="00A35825">
              <w:rPr>
                <w:rFonts w:ascii="Calibri" w:eastAsia="Times New Roman" w:hAnsi="Calibri" w:cs="Calibri"/>
                <w:color w:val="000000"/>
                <w:sz w:val="16"/>
                <w:szCs w:val="16"/>
                <w:lang w:val="nl-NL" w:eastAsia="fr-BE"/>
              </w:rPr>
              <w:t xml:space="preserve">De hier vermelde verstrekkingen, die werkelijk uitgevoerd dienen te zijn en waarop een honorariumsupplement kan aangerekend worden, zijn </w:t>
            </w:r>
            <w:proofErr w:type="gramStart"/>
            <w:r w:rsidRPr="00A35825">
              <w:rPr>
                <w:rFonts w:ascii="Calibri" w:eastAsia="Times New Roman" w:hAnsi="Calibri" w:cs="Calibri"/>
                <w:color w:val="000000"/>
                <w:sz w:val="16"/>
                <w:szCs w:val="16"/>
                <w:lang w:val="nl-NL" w:eastAsia="fr-BE"/>
              </w:rPr>
              <w:t>reeds</w:t>
            </w:r>
            <w:proofErr w:type="gramEnd"/>
            <w:r w:rsidRPr="00A35825">
              <w:rPr>
                <w:rFonts w:ascii="Calibri" w:eastAsia="Times New Roman" w:hAnsi="Calibri" w:cs="Calibri"/>
                <w:color w:val="000000"/>
                <w:sz w:val="16"/>
                <w:szCs w:val="16"/>
                <w:lang w:val="nl-NL" w:eastAsia="fr-BE"/>
              </w:rPr>
              <w:t xml:space="preserve"> vervat in het boven vermelde globaal bedrag. De eerste kolom geeft de basiswaarde van deze verstrekkingen voor de berekening van het supplement in de laatste kolom.</w:t>
            </w:r>
          </w:p>
        </w:tc>
      </w:tr>
    </w:tbl>
    <w:p w14:paraId="10EDCE47" w14:textId="77777777" w:rsidR="00A35825" w:rsidRPr="00A35825" w:rsidRDefault="00A35825" w:rsidP="00A35825">
      <w:pPr>
        <w:spacing w:after="0" w:line="240" w:lineRule="auto"/>
        <w:rPr>
          <w:rFonts w:ascii="Calibri" w:eastAsia="Calibri" w:hAnsi="Calibri" w:cs="Times New Roman"/>
          <w:lang w:val="nl-BE"/>
        </w:rPr>
      </w:pPr>
    </w:p>
    <w:p w14:paraId="70DA3515" w14:textId="77777777" w:rsidR="00A35825" w:rsidRPr="00A35825" w:rsidRDefault="00A35825" w:rsidP="00654C00">
      <w:pPr>
        <w:spacing w:after="0"/>
        <w:ind w:left="1276"/>
        <w:rPr>
          <w:rFonts w:ascii="Arial" w:hAnsi="Arial" w:cs="Arial"/>
          <w:b/>
          <w:sz w:val="20"/>
          <w:szCs w:val="20"/>
          <w:lang w:val="nl-BE"/>
        </w:rPr>
      </w:pPr>
    </w:p>
    <w:sectPr w:rsidR="00A35825" w:rsidRPr="00A35825" w:rsidSect="00A35825">
      <w:headerReference w:type="default" r:id="rId23"/>
      <w:footerReference w:type="default" r:id="rId24"/>
      <w:pgSz w:w="11906" w:h="16838" w:code="9"/>
      <w:pgMar w:top="426" w:right="140" w:bottom="0" w:left="142"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FD32" w14:textId="77777777" w:rsidR="00654C00" w:rsidRDefault="00654C00" w:rsidP="00654C00">
      <w:pPr>
        <w:spacing w:after="0" w:line="240" w:lineRule="auto"/>
      </w:pPr>
      <w:r>
        <w:separator/>
      </w:r>
    </w:p>
  </w:endnote>
  <w:endnote w:type="continuationSeparator" w:id="0">
    <w:p w14:paraId="6B9AF886" w14:textId="77777777" w:rsidR="00654C00" w:rsidRDefault="00654C00" w:rsidP="00654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CECBB" w14:textId="77777777" w:rsidR="00654C00" w:rsidRPr="00654C00" w:rsidRDefault="00654C00" w:rsidP="00654C00">
    <w:pPr>
      <w:spacing w:after="60"/>
      <w:jc w:val="center"/>
      <w:rPr>
        <w:rFonts w:ascii="Arial" w:hAnsi="Arial" w:cs="Arial"/>
        <w:sz w:val="18"/>
        <w:szCs w:val="18"/>
        <w:lang w:val="nl-BE"/>
      </w:rPr>
    </w:pPr>
    <w:r w:rsidRPr="00654C00">
      <w:rPr>
        <w:rFonts w:ascii="Arial" w:hAnsi="Arial" w:cs="Arial"/>
        <w:sz w:val="18"/>
        <w:szCs w:val="18"/>
        <w:lang w:val="nl-BE"/>
      </w:rPr>
      <w:t xml:space="preserve">Galileelaan 5 bus </w:t>
    </w:r>
    <w:proofErr w:type="gramStart"/>
    <w:r w:rsidRPr="00654C00">
      <w:rPr>
        <w:rFonts w:ascii="Arial" w:hAnsi="Arial" w:cs="Arial"/>
        <w:sz w:val="18"/>
        <w:szCs w:val="18"/>
        <w:lang w:val="nl-BE"/>
      </w:rPr>
      <w:t>1  -</w:t>
    </w:r>
    <w:proofErr w:type="gramEnd"/>
    <w:r w:rsidRPr="00654C00">
      <w:rPr>
        <w:rFonts w:ascii="Arial" w:hAnsi="Arial" w:cs="Arial"/>
        <w:sz w:val="18"/>
        <w:szCs w:val="18"/>
        <w:lang w:val="nl-BE"/>
      </w:rPr>
      <w:t xml:space="preserve">  1210 Brussel   Tel. : 02 524 97 97</w:t>
    </w:r>
  </w:p>
  <w:p w14:paraId="2C829541" w14:textId="77777777" w:rsidR="00654C00" w:rsidRPr="00654C00" w:rsidRDefault="00684A37" w:rsidP="00654C00">
    <w:pPr>
      <w:spacing w:after="60"/>
      <w:jc w:val="center"/>
      <w:rPr>
        <w:rFonts w:ascii="Arial" w:hAnsi="Arial" w:cs="Arial"/>
        <w:sz w:val="18"/>
        <w:szCs w:val="18"/>
        <w:lang w:val="nl-BE"/>
      </w:rPr>
    </w:pPr>
    <w:r>
      <w:fldChar w:fldCharType="begin"/>
    </w:r>
    <w:r w:rsidRPr="007C711C">
      <w:rPr>
        <w:lang w:val="nl-NL"/>
      </w:rPr>
      <w:instrText>HYPERLINK "http://www.riziv.be"</w:instrText>
    </w:r>
    <w:r>
      <w:fldChar w:fldCharType="separate"/>
    </w:r>
    <w:r w:rsidR="00654C00" w:rsidRPr="00654C00">
      <w:rPr>
        <w:rStyle w:val="Lienhypertexte"/>
        <w:rFonts w:ascii="Arial" w:hAnsi="Arial" w:cs="Arial"/>
        <w:sz w:val="18"/>
        <w:szCs w:val="18"/>
        <w:lang w:val="nl-BE"/>
      </w:rPr>
      <w:t>www.riziv.be</w:t>
    </w:r>
    <w:r>
      <w:rPr>
        <w:rStyle w:val="Lienhypertexte"/>
        <w:rFonts w:ascii="Arial" w:hAnsi="Arial" w:cs="Arial"/>
        <w:sz w:val="18"/>
        <w:szCs w:val="18"/>
        <w:lang w:val="nl-BE"/>
      </w:rPr>
      <w:fldChar w:fldCharType="end"/>
    </w:r>
    <w:r w:rsidR="00654C00" w:rsidRPr="00654C00">
      <w:rPr>
        <w:rFonts w:ascii="Arial" w:hAnsi="Arial" w:cs="Arial"/>
        <w:sz w:val="18"/>
        <w:szCs w:val="18"/>
        <w:lang w:val="nl-BE"/>
      </w:rPr>
      <w:t xml:space="preserve">  -  </w:t>
    </w:r>
    <w:r>
      <w:fldChar w:fldCharType="begin"/>
    </w:r>
    <w:r w:rsidRPr="007C711C">
      <w:rPr>
        <w:lang w:val="nl-NL"/>
      </w:rPr>
      <w:instrText>HYPERLINK "https://twitter.com/RIZIV_INAMI"</w:instrText>
    </w:r>
    <w:r>
      <w:fldChar w:fldCharType="separate"/>
    </w:r>
    <w:r w:rsidR="00654C00" w:rsidRPr="00654C00">
      <w:rPr>
        <w:rStyle w:val="Lienhypertexte"/>
        <w:rFonts w:ascii="Arial" w:hAnsi="Arial" w:cs="Arial"/>
        <w:sz w:val="18"/>
        <w:szCs w:val="18"/>
        <w:lang w:val="nl-BE"/>
      </w:rPr>
      <w:t>https://twitter.com/RIZIV_INAMI</w:t>
    </w:r>
    <w:r>
      <w:rPr>
        <w:rStyle w:val="Lienhypertexte"/>
        <w:rFonts w:ascii="Arial" w:hAnsi="Arial" w:cs="Arial"/>
        <w:sz w:val="18"/>
        <w:szCs w:val="18"/>
        <w:lang w:val="nl-BE"/>
      </w:rPr>
      <w:fldChar w:fldCharType="end"/>
    </w:r>
  </w:p>
  <w:p w14:paraId="28A4B7DB" w14:textId="77777777" w:rsidR="00654C00" w:rsidRPr="00654C00" w:rsidRDefault="00654C00" w:rsidP="00654C00">
    <w:pPr>
      <w:pStyle w:val="Pieddepage"/>
      <w:jc w:val="center"/>
      <w:rPr>
        <w:rFonts w:ascii="Arial" w:hAnsi="Arial" w:cs="Arial"/>
        <w:sz w:val="18"/>
        <w:szCs w:val="18"/>
        <w:lang w:val="nl-BE"/>
      </w:rPr>
    </w:pPr>
    <w:r w:rsidRPr="00654C00">
      <w:rPr>
        <w:rFonts w:ascii="Arial" w:hAnsi="Arial" w:cs="Arial"/>
        <w:sz w:val="18"/>
        <w:szCs w:val="18"/>
        <w:lang w:val="nl-BE"/>
      </w:rPr>
      <w:t xml:space="preserve">Openingsuren van de </w:t>
    </w:r>
    <w:proofErr w:type="gramStart"/>
    <w:r w:rsidRPr="00654C00">
      <w:rPr>
        <w:rFonts w:ascii="Arial" w:hAnsi="Arial" w:cs="Arial"/>
        <w:sz w:val="18"/>
        <w:szCs w:val="18"/>
        <w:lang w:val="nl-BE"/>
      </w:rPr>
      <w:t>kantoren :</w:t>
    </w:r>
    <w:proofErr w:type="gramEnd"/>
    <w:r w:rsidRPr="00654C00">
      <w:rPr>
        <w:rFonts w:ascii="Arial" w:hAnsi="Arial" w:cs="Arial"/>
        <w:sz w:val="18"/>
        <w:szCs w:val="18"/>
        <w:lang w:val="nl-BE"/>
      </w:rPr>
      <w:t xml:space="preserve"> van 9 tot 12 uur en van 13 tot 16 uur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9FE3" w14:textId="77777777" w:rsidR="004962FF" w:rsidRDefault="004962FF" w:rsidP="005872B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2D5D9731" w14:textId="77777777" w:rsidR="004962FF" w:rsidRDefault="004962FF" w:rsidP="0059768D">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F1E0" w14:textId="77777777" w:rsidR="004962FF" w:rsidRPr="00864805" w:rsidRDefault="004962FF" w:rsidP="00864805">
    <w:pPr>
      <w:pStyle w:val="Pieddepage"/>
      <w:tabs>
        <w:tab w:val="right" w:pos="8789"/>
      </w:tabs>
      <w:jc w:val="center"/>
      <w:rPr>
        <w:sz w:val="16"/>
        <w:szCs w:val="16"/>
      </w:rPr>
    </w:pPr>
    <w:r w:rsidRPr="00864805">
      <w:rPr>
        <w:sz w:val="16"/>
        <w:szCs w:val="16"/>
        <w:lang w:val="fr-FR"/>
      </w:rPr>
      <w:t xml:space="preserve">- </w:t>
    </w:r>
    <w:r w:rsidRPr="00864805">
      <w:rPr>
        <w:sz w:val="16"/>
        <w:szCs w:val="16"/>
      </w:rPr>
      <w:fldChar w:fldCharType="begin"/>
    </w:r>
    <w:r w:rsidRPr="00864805">
      <w:rPr>
        <w:sz w:val="16"/>
        <w:szCs w:val="16"/>
        <w:lang w:val="fr-FR"/>
      </w:rPr>
      <w:instrText xml:space="preserve"> PAGE </w:instrText>
    </w:r>
    <w:r w:rsidRPr="00864805">
      <w:rPr>
        <w:sz w:val="16"/>
        <w:szCs w:val="16"/>
      </w:rPr>
      <w:fldChar w:fldCharType="separate"/>
    </w:r>
    <w:r>
      <w:rPr>
        <w:noProof/>
        <w:sz w:val="16"/>
        <w:szCs w:val="16"/>
        <w:lang w:val="fr-FR"/>
      </w:rPr>
      <w:t>5</w:t>
    </w:r>
    <w:r w:rsidRPr="00864805">
      <w:rPr>
        <w:sz w:val="16"/>
        <w:szCs w:val="16"/>
      </w:rPr>
      <w:fldChar w:fldCharType="end"/>
    </w:r>
    <w:r w:rsidRPr="00864805">
      <w:rPr>
        <w:sz w:val="16"/>
        <w:szCs w:val="16"/>
        <w:lang w:val="fr-F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016774"/>
      <w:docPartObj>
        <w:docPartGallery w:val="Page Numbers (Bottom of Page)"/>
        <w:docPartUnique/>
      </w:docPartObj>
    </w:sdtPr>
    <w:sdtEndPr>
      <w:rPr>
        <w:sz w:val="16"/>
        <w:szCs w:val="16"/>
      </w:rPr>
    </w:sdtEndPr>
    <w:sdtContent>
      <w:p w14:paraId="35EB7840" w14:textId="1512E1CC" w:rsidR="00A35825" w:rsidRPr="004962FF" w:rsidRDefault="004962FF" w:rsidP="004962FF">
        <w:pPr>
          <w:pStyle w:val="Pieddepage"/>
          <w:tabs>
            <w:tab w:val="clear" w:pos="4680"/>
            <w:tab w:val="center" w:pos="6379"/>
          </w:tabs>
          <w:ind w:left="2124" w:firstLine="6372"/>
          <w:rPr>
            <w:sz w:val="16"/>
            <w:szCs w:val="16"/>
          </w:rPr>
        </w:pPr>
        <w:r w:rsidRPr="004962FF">
          <w:rPr>
            <w:sz w:val="16"/>
            <w:szCs w:val="16"/>
          </w:rPr>
          <w:fldChar w:fldCharType="begin"/>
        </w:r>
        <w:r w:rsidRPr="004962FF">
          <w:rPr>
            <w:sz w:val="16"/>
            <w:szCs w:val="16"/>
          </w:rPr>
          <w:instrText>PAGE   \* MERGEFORMAT</w:instrText>
        </w:r>
        <w:r w:rsidRPr="004962FF">
          <w:rPr>
            <w:sz w:val="16"/>
            <w:szCs w:val="16"/>
          </w:rPr>
          <w:fldChar w:fldCharType="separate"/>
        </w:r>
        <w:r w:rsidRPr="004962FF">
          <w:rPr>
            <w:sz w:val="16"/>
            <w:szCs w:val="16"/>
            <w:lang w:val="fr-FR"/>
          </w:rPr>
          <w:t>2</w:t>
        </w:r>
        <w:r w:rsidRPr="004962FF">
          <w:rPr>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516F" w14:textId="127A1F70" w:rsidR="00A35825" w:rsidRPr="007623A9" w:rsidRDefault="007623A9" w:rsidP="007623A9">
    <w:pPr>
      <w:pStyle w:val="Pieddepage"/>
      <w:ind w:left="8789"/>
      <w:rPr>
        <w:sz w:val="16"/>
        <w:szCs w:val="16"/>
      </w:rPr>
    </w:pPr>
    <w:r w:rsidRPr="007623A9">
      <w:rPr>
        <w:sz w:val="16"/>
        <w:szCs w:val="16"/>
      </w:rPr>
      <w:fldChar w:fldCharType="begin"/>
    </w:r>
    <w:r w:rsidRPr="007623A9">
      <w:rPr>
        <w:sz w:val="16"/>
        <w:szCs w:val="16"/>
      </w:rPr>
      <w:instrText>PAGE   \* MERGEFORMAT</w:instrText>
    </w:r>
    <w:r w:rsidRPr="007623A9">
      <w:rPr>
        <w:sz w:val="16"/>
        <w:szCs w:val="16"/>
      </w:rPr>
      <w:fldChar w:fldCharType="separate"/>
    </w:r>
    <w:r w:rsidRPr="007623A9">
      <w:rPr>
        <w:sz w:val="16"/>
        <w:szCs w:val="16"/>
        <w:lang w:val="fr-FR"/>
      </w:rPr>
      <w:t>1</w:t>
    </w:r>
    <w:r w:rsidRPr="007623A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EAA6D" w14:textId="77777777" w:rsidR="00654C00" w:rsidRDefault="00654C00" w:rsidP="00654C00">
      <w:pPr>
        <w:spacing w:after="0" w:line="240" w:lineRule="auto"/>
      </w:pPr>
      <w:r>
        <w:separator/>
      </w:r>
    </w:p>
  </w:footnote>
  <w:footnote w:type="continuationSeparator" w:id="0">
    <w:p w14:paraId="55FF69E0" w14:textId="77777777" w:rsidR="00654C00" w:rsidRDefault="00654C00" w:rsidP="00654C00">
      <w:pPr>
        <w:spacing w:after="0" w:line="240" w:lineRule="auto"/>
      </w:pPr>
      <w:r>
        <w:continuationSeparator/>
      </w:r>
    </w:p>
  </w:footnote>
  <w:footnote w:id="1">
    <w:p w14:paraId="624FCDA7" w14:textId="77777777" w:rsidR="004962FF" w:rsidRPr="003E4BA4" w:rsidRDefault="004962FF" w:rsidP="004962FF">
      <w:pPr>
        <w:pStyle w:val="Notedebasdepage"/>
      </w:pPr>
      <w:bookmarkStart w:id="15" w:name="_Hlk129345392"/>
      <w:r>
        <w:rPr>
          <w:rStyle w:val="Appelnotedebasdep"/>
        </w:rPr>
        <w:footnoteRef/>
      </w:r>
      <w:r>
        <w:t xml:space="preserve"> </w:t>
      </w:r>
      <w:r w:rsidRPr="00953033">
        <w:t xml:space="preserve">Het toedienen van een geneesmiddel zoals bedoeld onder punt 1 gedurende de tijd dat een patiënt verblijft in een hersteloord of </w:t>
      </w:r>
      <w:r>
        <w:t xml:space="preserve">in een </w:t>
      </w:r>
      <w:r w:rsidRPr="000A432C">
        <w:t>psychiatrisch verzorgingstehuis</w:t>
      </w:r>
      <w:r>
        <w:t>, of in</w:t>
      </w:r>
      <w:r w:rsidRPr="00953033">
        <w:t xml:space="preserve"> een tijdelijke of definitieve </w:t>
      </w:r>
      <w:r>
        <w:t xml:space="preserve">gemeenschappelijke woon- of </w:t>
      </w:r>
      <w:r w:rsidRPr="00953033">
        <w:t>verblijfplaats voor bejaarden</w:t>
      </w:r>
      <w:r>
        <w:t xml:space="preserve"> of mindervaliden </w:t>
      </w:r>
      <w:r w:rsidRPr="00953033">
        <w:t>wordt beschouwd als thuishospitalisatie.</w:t>
      </w:r>
      <w:bookmarkEnd w:id="15"/>
    </w:p>
  </w:footnote>
  <w:footnote w:id="2">
    <w:p w14:paraId="2A916D37" w14:textId="77777777" w:rsidR="004962FF" w:rsidRPr="00CD09DF" w:rsidRDefault="004962FF" w:rsidP="004962FF">
      <w:pPr>
        <w:pStyle w:val="Notedebasdepage"/>
      </w:pPr>
      <w:r w:rsidRPr="00E14412">
        <w:rPr>
          <w:rStyle w:val="Appelnotedebasdep"/>
        </w:rPr>
        <w:footnoteRef/>
      </w:r>
      <w:r w:rsidRPr="00E14412">
        <w:t xml:space="preserve"> </w:t>
      </w:r>
      <w:proofErr w:type="gramStart"/>
      <w:r w:rsidRPr="00E14412">
        <w:t>op</w:t>
      </w:r>
      <w:proofErr w:type="gramEnd"/>
      <w:r w:rsidRPr="00E14412">
        <w:t xml:space="preserve"> basis van de bepalingen van artikel 8, § 2 van de wet van 22 augustus 2002 betreffende de rechten van de </w:t>
      </w:r>
      <w:r>
        <w:t>patiënt.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C522" w14:textId="2865ECB1" w:rsidR="00A35825" w:rsidRDefault="00A3582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92E40" w14:textId="07FADE6A" w:rsidR="007E046D" w:rsidRDefault="007E046D">
    <w:pPr>
      <w:pStyle w:val="En-tte"/>
    </w:pPr>
    <w:r>
      <w:t>BIJLAGE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1EA7" w14:textId="657D024D" w:rsidR="00A35825" w:rsidRDefault="00A35825" w:rsidP="00A35825">
    <w:pPr>
      <w:pStyle w:val="En-tte"/>
      <w:ind w:left="1560"/>
    </w:pPr>
    <w:r>
      <w:t>BIJLAGE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66B0E"/>
    <w:multiLevelType w:val="hybridMultilevel"/>
    <w:tmpl w:val="A91867D8"/>
    <w:lvl w:ilvl="0" w:tplc="7CBA6A30">
      <w:start w:val="3"/>
      <w:numFmt w:val="bullet"/>
      <w:lvlText w:val="-"/>
      <w:lvlJc w:val="left"/>
      <w:pPr>
        <w:ind w:left="1996" w:hanging="360"/>
      </w:pPr>
      <w:rPr>
        <w:rFonts w:ascii="Times New Roman" w:eastAsia="Times New Roman" w:hAnsi="Times New Roman" w:cs="Times New Roman"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1" w15:restartNumberingAfterBreak="0">
    <w:nsid w:val="207F62A6"/>
    <w:multiLevelType w:val="multilevel"/>
    <w:tmpl w:val="D56E86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Arial" w:eastAsia="Times New Roman" w:hAnsi="Arial" w:cs="Arial" w:hint="default"/>
      </w:rPr>
    </w:lvl>
    <w:lvl w:ilvl="4">
      <w:numFmt w:val="bullet"/>
      <w:lvlText w:val="-"/>
      <w:lvlJc w:val="left"/>
      <w:pPr>
        <w:ind w:left="2520" w:hanging="1080"/>
      </w:pPr>
      <w:rPr>
        <w:rFonts w:ascii="Calibri" w:eastAsiaTheme="minorHAnsi" w:hAnsi="Calibri" w:cs="Calibri"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47C4F40"/>
    <w:multiLevelType w:val="hybridMultilevel"/>
    <w:tmpl w:val="6B2E2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E8760F"/>
    <w:multiLevelType w:val="hybridMultilevel"/>
    <w:tmpl w:val="8C4E0068"/>
    <w:lvl w:ilvl="0" w:tplc="69E87488">
      <w:numFmt w:val="bullet"/>
      <w:lvlText w:val="-"/>
      <w:lvlJc w:val="left"/>
      <w:pPr>
        <w:ind w:left="1996" w:hanging="360"/>
      </w:pPr>
      <w:rPr>
        <w:rFonts w:ascii="Arial" w:eastAsiaTheme="minorHAnsi" w:hAnsi="Arial" w:cs="Aria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4" w15:restartNumberingAfterBreak="0">
    <w:nsid w:val="3FD87916"/>
    <w:multiLevelType w:val="hybridMultilevel"/>
    <w:tmpl w:val="9A2ABD02"/>
    <w:lvl w:ilvl="0" w:tplc="FFFFFFFF">
      <w:numFmt w:val="bullet"/>
      <w:lvlText w:val="-"/>
      <w:lvlJc w:val="left"/>
      <w:pPr>
        <w:ind w:left="1996" w:hanging="360"/>
      </w:pPr>
      <w:rPr>
        <w:rFonts w:ascii="Arial" w:eastAsiaTheme="minorHAnsi" w:hAnsi="Arial" w:cs="Arial" w:hint="default"/>
      </w:rPr>
    </w:lvl>
    <w:lvl w:ilvl="1" w:tplc="69E87488">
      <w:numFmt w:val="bullet"/>
      <w:lvlText w:val="-"/>
      <w:lvlJc w:val="left"/>
      <w:pPr>
        <w:ind w:left="2988" w:hanging="360"/>
      </w:pPr>
      <w:rPr>
        <w:rFonts w:ascii="Arial" w:eastAsiaTheme="minorHAnsi" w:hAnsi="Arial" w:cs="Arial"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5" w15:restartNumberingAfterBreak="0">
    <w:nsid w:val="631728F2"/>
    <w:multiLevelType w:val="hybridMultilevel"/>
    <w:tmpl w:val="18E8FC7C"/>
    <w:lvl w:ilvl="0" w:tplc="69E87488">
      <w:numFmt w:val="bullet"/>
      <w:lvlText w:val="-"/>
      <w:lvlJc w:val="left"/>
      <w:pPr>
        <w:ind w:left="2988" w:hanging="360"/>
      </w:pPr>
      <w:rPr>
        <w:rFonts w:ascii="Arial" w:eastAsiaTheme="minorHAnsi" w:hAnsi="Arial" w:cs="Arial" w:hint="default"/>
      </w:rPr>
    </w:lvl>
    <w:lvl w:ilvl="1" w:tplc="080C0003" w:tentative="1">
      <w:start w:val="1"/>
      <w:numFmt w:val="bullet"/>
      <w:lvlText w:val="o"/>
      <w:lvlJc w:val="left"/>
      <w:pPr>
        <w:ind w:left="3708" w:hanging="360"/>
      </w:pPr>
      <w:rPr>
        <w:rFonts w:ascii="Courier New" w:hAnsi="Courier New" w:cs="Courier New"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cs="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cs="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6" w15:restartNumberingAfterBreak="0">
    <w:nsid w:val="662E4D26"/>
    <w:multiLevelType w:val="multilevel"/>
    <w:tmpl w:val="E35825D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4B56E8"/>
    <w:multiLevelType w:val="hybridMultilevel"/>
    <w:tmpl w:val="9C1C60E6"/>
    <w:lvl w:ilvl="0" w:tplc="080C0001">
      <w:start w:val="1"/>
      <w:numFmt w:val="bullet"/>
      <w:lvlText w:val=""/>
      <w:lvlJc w:val="left"/>
      <w:pPr>
        <w:ind w:left="1996" w:hanging="360"/>
      </w:pPr>
      <w:rPr>
        <w:rFonts w:ascii="Symbol" w:hAnsi="Symbol"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8" w15:restartNumberingAfterBreak="0">
    <w:nsid w:val="786E7309"/>
    <w:multiLevelType w:val="hybridMultilevel"/>
    <w:tmpl w:val="7BF87C84"/>
    <w:lvl w:ilvl="0" w:tplc="3DD69E86">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9685FF8"/>
    <w:multiLevelType w:val="hybridMultilevel"/>
    <w:tmpl w:val="0DF869FA"/>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9770AAD"/>
    <w:multiLevelType w:val="hybridMultilevel"/>
    <w:tmpl w:val="A96030D6"/>
    <w:lvl w:ilvl="0" w:tplc="080C0003">
      <w:start w:val="1"/>
      <w:numFmt w:val="bullet"/>
      <w:lvlText w:val="o"/>
      <w:lvlJc w:val="left"/>
      <w:pPr>
        <w:ind w:left="2988" w:hanging="360"/>
      </w:pPr>
      <w:rPr>
        <w:rFonts w:ascii="Courier New" w:hAnsi="Courier New" w:cs="Courier New" w:hint="default"/>
      </w:rPr>
    </w:lvl>
    <w:lvl w:ilvl="1" w:tplc="0C8834F6">
      <w:numFmt w:val="bullet"/>
      <w:lvlText w:val="•"/>
      <w:lvlJc w:val="left"/>
      <w:pPr>
        <w:ind w:left="3708" w:hanging="360"/>
      </w:pPr>
      <w:rPr>
        <w:rFonts w:ascii="Arial" w:eastAsiaTheme="minorHAnsi" w:hAnsi="Arial" w:cs="Arial" w:hint="default"/>
      </w:rPr>
    </w:lvl>
    <w:lvl w:ilvl="2" w:tplc="080C0005" w:tentative="1">
      <w:start w:val="1"/>
      <w:numFmt w:val="bullet"/>
      <w:lvlText w:val=""/>
      <w:lvlJc w:val="left"/>
      <w:pPr>
        <w:ind w:left="4428" w:hanging="360"/>
      </w:pPr>
      <w:rPr>
        <w:rFonts w:ascii="Wingdings" w:hAnsi="Wingdings" w:hint="default"/>
      </w:rPr>
    </w:lvl>
    <w:lvl w:ilvl="3" w:tplc="080C0001" w:tentative="1">
      <w:start w:val="1"/>
      <w:numFmt w:val="bullet"/>
      <w:lvlText w:val=""/>
      <w:lvlJc w:val="left"/>
      <w:pPr>
        <w:ind w:left="5148" w:hanging="360"/>
      </w:pPr>
      <w:rPr>
        <w:rFonts w:ascii="Symbol" w:hAnsi="Symbol" w:hint="default"/>
      </w:rPr>
    </w:lvl>
    <w:lvl w:ilvl="4" w:tplc="080C0003" w:tentative="1">
      <w:start w:val="1"/>
      <w:numFmt w:val="bullet"/>
      <w:lvlText w:val="o"/>
      <w:lvlJc w:val="left"/>
      <w:pPr>
        <w:ind w:left="5868" w:hanging="360"/>
      </w:pPr>
      <w:rPr>
        <w:rFonts w:ascii="Courier New" w:hAnsi="Courier New" w:cs="Courier New" w:hint="default"/>
      </w:rPr>
    </w:lvl>
    <w:lvl w:ilvl="5" w:tplc="080C0005" w:tentative="1">
      <w:start w:val="1"/>
      <w:numFmt w:val="bullet"/>
      <w:lvlText w:val=""/>
      <w:lvlJc w:val="left"/>
      <w:pPr>
        <w:ind w:left="6588" w:hanging="360"/>
      </w:pPr>
      <w:rPr>
        <w:rFonts w:ascii="Wingdings" w:hAnsi="Wingdings" w:hint="default"/>
      </w:rPr>
    </w:lvl>
    <w:lvl w:ilvl="6" w:tplc="080C0001" w:tentative="1">
      <w:start w:val="1"/>
      <w:numFmt w:val="bullet"/>
      <w:lvlText w:val=""/>
      <w:lvlJc w:val="left"/>
      <w:pPr>
        <w:ind w:left="7308" w:hanging="360"/>
      </w:pPr>
      <w:rPr>
        <w:rFonts w:ascii="Symbol" w:hAnsi="Symbol" w:hint="default"/>
      </w:rPr>
    </w:lvl>
    <w:lvl w:ilvl="7" w:tplc="080C0003" w:tentative="1">
      <w:start w:val="1"/>
      <w:numFmt w:val="bullet"/>
      <w:lvlText w:val="o"/>
      <w:lvlJc w:val="left"/>
      <w:pPr>
        <w:ind w:left="8028" w:hanging="360"/>
      </w:pPr>
      <w:rPr>
        <w:rFonts w:ascii="Courier New" w:hAnsi="Courier New" w:cs="Courier New" w:hint="default"/>
      </w:rPr>
    </w:lvl>
    <w:lvl w:ilvl="8" w:tplc="080C0005" w:tentative="1">
      <w:start w:val="1"/>
      <w:numFmt w:val="bullet"/>
      <w:lvlText w:val=""/>
      <w:lvlJc w:val="left"/>
      <w:pPr>
        <w:ind w:left="8748" w:hanging="360"/>
      </w:pPr>
      <w:rPr>
        <w:rFonts w:ascii="Wingdings" w:hAnsi="Wingdings" w:hint="default"/>
      </w:rPr>
    </w:lvl>
  </w:abstractNum>
  <w:abstractNum w:abstractNumId="11" w15:restartNumberingAfterBreak="0">
    <w:nsid w:val="7FDB586D"/>
    <w:multiLevelType w:val="multilevel"/>
    <w:tmpl w:val="6A2C886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b w:val="0"/>
        <w:color w:val="auto"/>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87341250">
    <w:abstractNumId w:val="7"/>
  </w:num>
  <w:num w:numId="2" w16cid:durableId="932933733">
    <w:abstractNumId w:val="0"/>
  </w:num>
  <w:num w:numId="3" w16cid:durableId="1851916629">
    <w:abstractNumId w:val="3"/>
  </w:num>
  <w:num w:numId="4" w16cid:durableId="654340989">
    <w:abstractNumId w:val="5"/>
  </w:num>
  <w:num w:numId="5" w16cid:durableId="1618944715">
    <w:abstractNumId w:val="10"/>
  </w:num>
  <w:num w:numId="6" w16cid:durableId="431361666">
    <w:abstractNumId w:val="4"/>
  </w:num>
  <w:num w:numId="7" w16cid:durableId="503015307">
    <w:abstractNumId w:val="2"/>
  </w:num>
  <w:num w:numId="8" w16cid:durableId="1190098601">
    <w:abstractNumId w:val="9"/>
  </w:num>
  <w:num w:numId="9" w16cid:durableId="1336377076">
    <w:abstractNumId w:val="8"/>
  </w:num>
  <w:num w:numId="10" w16cid:durableId="221986059">
    <w:abstractNumId w:val="6"/>
  </w:num>
  <w:num w:numId="11" w16cid:durableId="2012441749">
    <w:abstractNumId w:val="11"/>
  </w:num>
  <w:num w:numId="12" w16cid:durableId="2638051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hyphenationZone w:val="425"/>
  <w:drawingGridHorizontalSpacing w:val="284"/>
  <w:drawingGridVerticalSpacing w:val="284"/>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e9352198-3ce4-4b27-98f4-7f179cad828f"/>
  </w:docVars>
  <w:rsids>
    <w:rsidRoot w:val="0066281C"/>
    <w:rsid w:val="00084246"/>
    <w:rsid w:val="000E360B"/>
    <w:rsid w:val="00103788"/>
    <w:rsid w:val="0010549F"/>
    <w:rsid w:val="00143F19"/>
    <w:rsid w:val="00156756"/>
    <w:rsid w:val="00161712"/>
    <w:rsid w:val="0019469C"/>
    <w:rsid w:val="001C3D72"/>
    <w:rsid w:val="00201D6E"/>
    <w:rsid w:val="002252A5"/>
    <w:rsid w:val="00234C47"/>
    <w:rsid w:val="00245FC9"/>
    <w:rsid w:val="002A11C3"/>
    <w:rsid w:val="002A5A52"/>
    <w:rsid w:val="002C6870"/>
    <w:rsid w:val="00320386"/>
    <w:rsid w:val="003A21A8"/>
    <w:rsid w:val="003A26E5"/>
    <w:rsid w:val="003E4F0A"/>
    <w:rsid w:val="0042567E"/>
    <w:rsid w:val="004821FF"/>
    <w:rsid w:val="004962FF"/>
    <w:rsid w:val="005A0913"/>
    <w:rsid w:val="005D7198"/>
    <w:rsid w:val="005E1EE5"/>
    <w:rsid w:val="005F4F23"/>
    <w:rsid w:val="006043CA"/>
    <w:rsid w:val="00630A6E"/>
    <w:rsid w:val="00654C00"/>
    <w:rsid w:val="0066281C"/>
    <w:rsid w:val="00684A37"/>
    <w:rsid w:val="006A62AF"/>
    <w:rsid w:val="006B09FE"/>
    <w:rsid w:val="006E7667"/>
    <w:rsid w:val="00704B33"/>
    <w:rsid w:val="007263F9"/>
    <w:rsid w:val="00752475"/>
    <w:rsid w:val="007623A9"/>
    <w:rsid w:val="0079308C"/>
    <w:rsid w:val="00794001"/>
    <w:rsid w:val="007C490C"/>
    <w:rsid w:val="007C711C"/>
    <w:rsid w:val="007E046D"/>
    <w:rsid w:val="007E2BD2"/>
    <w:rsid w:val="008458F9"/>
    <w:rsid w:val="00865C4C"/>
    <w:rsid w:val="008722BF"/>
    <w:rsid w:val="008914DD"/>
    <w:rsid w:val="009050FC"/>
    <w:rsid w:val="00907A55"/>
    <w:rsid w:val="00937930"/>
    <w:rsid w:val="00961416"/>
    <w:rsid w:val="00997596"/>
    <w:rsid w:val="009A7BB8"/>
    <w:rsid w:val="009F7551"/>
    <w:rsid w:val="00A250EC"/>
    <w:rsid w:val="00A35825"/>
    <w:rsid w:val="00A41375"/>
    <w:rsid w:val="00A42619"/>
    <w:rsid w:val="00A64870"/>
    <w:rsid w:val="00A90C7A"/>
    <w:rsid w:val="00AC239E"/>
    <w:rsid w:val="00B24B24"/>
    <w:rsid w:val="00B47484"/>
    <w:rsid w:val="00B604A1"/>
    <w:rsid w:val="00B97693"/>
    <w:rsid w:val="00C2149C"/>
    <w:rsid w:val="00C33180"/>
    <w:rsid w:val="00C54D3B"/>
    <w:rsid w:val="00C60A14"/>
    <w:rsid w:val="00C876B0"/>
    <w:rsid w:val="00C97136"/>
    <w:rsid w:val="00D24CB7"/>
    <w:rsid w:val="00D60BA5"/>
    <w:rsid w:val="00D63B40"/>
    <w:rsid w:val="00D76A92"/>
    <w:rsid w:val="00DC4BEF"/>
    <w:rsid w:val="00DD24AD"/>
    <w:rsid w:val="00E16E51"/>
    <w:rsid w:val="00E25595"/>
    <w:rsid w:val="00E86B4D"/>
    <w:rsid w:val="00F24CCF"/>
    <w:rsid w:val="00F36A13"/>
    <w:rsid w:val="00F62322"/>
    <w:rsid w:val="00FB33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527600B"/>
  <w15:chartTrackingRefBased/>
  <w15:docId w15:val="{EE6B3D75-3D63-4A07-AC91-2477DD5D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35825"/>
    <w:pPr>
      <w:keepNext/>
      <w:spacing w:after="0" w:line="240" w:lineRule="auto"/>
      <w:outlineLvl w:val="0"/>
    </w:pPr>
    <w:rPr>
      <w:rFonts w:ascii="Arial" w:eastAsia="Times New Roman" w:hAnsi="Arial" w:cs="Times New Roman"/>
      <w:b/>
      <w:sz w:val="40"/>
      <w:szCs w:val="20"/>
      <w:lang w:val="nl-BE"/>
    </w:rPr>
  </w:style>
  <w:style w:type="paragraph" w:styleId="Titre2">
    <w:name w:val="heading 2"/>
    <w:basedOn w:val="Normal"/>
    <w:next w:val="Normal"/>
    <w:link w:val="Titre2Car"/>
    <w:semiHidden/>
    <w:unhideWhenUsed/>
    <w:qFormat/>
    <w:rsid w:val="00A35825"/>
    <w:pPr>
      <w:keepNext/>
      <w:tabs>
        <w:tab w:val="left" w:pos="5670"/>
      </w:tabs>
      <w:spacing w:after="0" w:line="240" w:lineRule="auto"/>
      <w:outlineLvl w:val="1"/>
    </w:pPr>
    <w:rPr>
      <w:rFonts w:ascii="Arial" w:eastAsia="Times New Roman" w:hAnsi="Arial" w:cs="Times New Roman"/>
      <w:b/>
      <w:sz w:val="18"/>
      <w:szCs w:val="20"/>
      <w:lang w:val="nl-BE"/>
    </w:rPr>
  </w:style>
  <w:style w:type="paragraph" w:styleId="Titre3">
    <w:name w:val="heading 3"/>
    <w:basedOn w:val="Normal"/>
    <w:next w:val="Normal"/>
    <w:link w:val="Titre3Car"/>
    <w:uiPriority w:val="9"/>
    <w:unhideWhenUsed/>
    <w:qFormat/>
    <w:rsid w:val="00A35825"/>
    <w:pPr>
      <w:keepNext/>
      <w:tabs>
        <w:tab w:val="left" w:pos="5670"/>
      </w:tabs>
      <w:spacing w:after="0" w:line="240" w:lineRule="auto"/>
      <w:outlineLvl w:val="2"/>
    </w:pPr>
    <w:rPr>
      <w:rFonts w:ascii="Arial" w:eastAsia="Times New Roman" w:hAnsi="Arial" w:cs="Times New Roman"/>
      <w:b/>
      <w:sz w:val="20"/>
      <w:szCs w:val="20"/>
      <w:lang w:val="nl-BE"/>
    </w:rPr>
  </w:style>
  <w:style w:type="paragraph" w:styleId="Titre4">
    <w:name w:val="heading 4"/>
    <w:basedOn w:val="Normal"/>
    <w:next w:val="Normal"/>
    <w:link w:val="Titre4Car"/>
    <w:semiHidden/>
    <w:unhideWhenUsed/>
    <w:qFormat/>
    <w:rsid w:val="00A35825"/>
    <w:pPr>
      <w:keepNext/>
      <w:spacing w:after="100" w:line="240" w:lineRule="auto"/>
      <w:jc w:val="center"/>
      <w:outlineLvl w:val="3"/>
    </w:pPr>
    <w:rPr>
      <w:rFonts w:ascii="Times New Roman Bold" w:eastAsia="Times New Roman" w:hAnsi="Times New Roman Bold" w:cs="Times New Roman"/>
      <w:b/>
      <w:sz w:val="23"/>
      <w:szCs w:val="20"/>
    </w:rPr>
  </w:style>
  <w:style w:type="paragraph" w:styleId="Titre5">
    <w:name w:val="heading 5"/>
    <w:basedOn w:val="Normal"/>
    <w:next w:val="Normal"/>
    <w:link w:val="Titre5Car"/>
    <w:semiHidden/>
    <w:unhideWhenUsed/>
    <w:qFormat/>
    <w:rsid w:val="00A35825"/>
    <w:pPr>
      <w:keepNext/>
      <w:tabs>
        <w:tab w:val="left" w:pos="5670"/>
      </w:tabs>
      <w:snapToGrid w:val="0"/>
      <w:spacing w:after="0" w:line="240" w:lineRule="auto"/>
      <w:ind w:left="851"/>
      <w:outlineLvl w:val="4"/>
    </w:pPr>
    <w:rPr>
      <w:rFonts w:ascii="Arial" w:eastAsia="Times New Roman" w:hAnsi="Arial" w:cs="Times New Roman"/>
      <w:b/>
      <w:color w:val="000000"/>
      <w:sz w:val="20"/>
      <w:szCs w:val="20"/>
      <w:lang w:val="en-GB"/>
    </w:rPr>
  </w:style>
  <w:style w:type="paragraph" w:styleId="Titre6">
    <w:name w:val="heading 6"/>
    <w:basedOn w:val="Normal"/>
    <w:next w:val="Normal"/>
    <w:link w:val="Titre6Car"/>
    <w:semiHidden/>
    <w:unhideWhenUsed/>
    <w:qFormat/>
    <w:rsid w:val="00A35825"/>
    <w:pPr>
      <w:keepNext/>
      <w:spacing w:after="100" w:line="240" w:lineRule="auto"/>
      <w:jc w:val="center"/>
      <w:outlineLvl w:val="5"/>
    </w:pPr>
    <w:rPr>
      <w:rFonts w:ascii="Times New Roman" w:eastAsia="Times New Roman" w:hAnsi="Times New Roman" w:cs="Times New Roman"/>
      <w:sz w:val="23"/>
      <w:szCs w:val="20"/>
      <w:u w:val="single"/>
    </w:rPr>
  </w:style>
  <w:style w:type="paragraph" w:styleId="Titre7">
    <w:name w:val="heading 7"/>
    <w:basedOn w:val="Normal"/>
    <w:next w:val="Normal"/>
    <w:link w:val="Titre7Car"/>
    <w:semiHidden/>
    <w:unhideWhenUsed/>
    <w:qFormat/>
    <w:rsid w:val="00A35825"/>
    <w:pPr>
      <w:keepNext/>
      <w:spacing w:after="100" w:line="240" w:lineRule="auto"/>
      <w:jc w:val="right"/>
      <w:outlineLvl w:val="6"/>
    </w:pPr>
    <w:rPr>
      <w:rFonts w:ascii="Times New Roman" w:eastAsia="Times New Roman" w:hAnsi="Times New Roman" w:cs="Times New Roman"/>
      <w:b/>
      <w:sz w:val="2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62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84246"/>
    <w:rPr>
      <w:color w:val="0000FF" w:themeColor="hyperlink"/>
      <w:u w:val="single"/>
    </w:rPr>
  </w:style>
  <w:style w:type="paragraph" w:styleId="En-tte">
    <w:name w:val="header"/>
    <w:basedOn w:val="Normal"/>
    <w:link w:val="En-tteCar"/>
    <w:unhideWhenUsed/>
    <w:rsid w:val="00654C00"/>
    <w:pPr>
      <w:tabs>
        <w:tab w:val="center" w:pos="4680"/>
        <w:tab w:val="right" w:pos="9360"/>
      </w:tabs>
      <w:spacing w:after="0" w:line="240" w:lineRule="auto"/>
    </w:pPr>
  </w:style>
  <w:style w:type="character" w:customStyle="1" w:styleId="En-tteCar">
    <w:name w:val="En-tête Car"/>
    <w:basedOn w:val="Policepardfaut"/>
    <w:link w:val="En-tte"/>
    <w:rsid w:val="00654C00"/>
  </w:style>
  <w:style w:type="paragraph" w:styleId="Pieddepage">
    <w:name w:val="footer"/>
    <w:basedOn w:val="Normal"/>
    <w:link w:val="PieddepageCar"/>
    <w:uiPriority w:val="99"/>
    <w:unhideWhenUsed/>
    <w:rsid w:val="00654C0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54C00"/>
  </w:style>
  <w:style w:type="paragraph" w:styleId="Notedebasdepage">
    <w:name w:val="footnote text"/>
    <w:basedOn w:val="Normal"/>
    <w:link w:val="NotedebasdepageCar"/>
    <w:semiHidden/>
    <w:unhideWhenUsed/>
    <w:rsid w:val="00C54D3B"/>
    <w:pPr>
      <w:spacing w:after="0" w:line="240" w:lineRule="auto"/>
      <w:ind w:right="-108"/>
    </w:pPr>
    <w:rPr>
      <w:sz w:val="20"/>
      <w:szCs w:val="20"/>
      <w:lang w:val="nl-BE"/>
    </w:rPr>
  </w:style>
  <w:style w:type="character" w:customStyle="1" w:styleId="NotedebasdepageCar">
    <w:name w:val="Note de bas de page Car"/>
    <w:basedOn w:val="Policepardfaut"/>
    <w:link w:val="Notedebasdepage"/>
    <w:semiHidden/>
    <w:rsid w:val="00C54D3B"/>
    <w:rPr>
      <w:sz w:val="20"/>
      <w:szCs w:val="20"/>
      <w:lang w:val="nl-BE"/>
    </w:rPr>
  </w:style>
  <w:style w:type="character" w:styleId="Appelnotedebasdep">
    <w:name w:val="footnote reference"/>
    <w:basedOn w:val="Policepardfaut"/>
    <w:semiHidden/>
    <w:unhideWhenUsed/>
    <w:rsid w:val="00C54D3B"/>
    <w:rPr>
      <w:vertAlign w:val="superscript"/>
    </w:rPr>
  </w:style>
  <w:style w:type="table" w:customStyle="1" w:styleId="TableGrid11">
    <w:name w:val="Table Grid11"/>
    <w:basedOn w:val="TableauNormal"/>
    <w:next w:val="Grilledutableau"/>
    <w:rsid w:val="00C54D3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604A1"/>
    <w:pPr>
      <w:ind w:left="720"/>
      <w:contextualSpacing/>
    </w:pPr>
  </w:style>
  <w:style w:type="character" w:customStyle="1" w:styleId="Titre1Car">
    <w:name w:val="Titre 1 Car"/>
    <w:basedOn w:val="Policepardfaut"/>
    <w:link w:val="Titre1"/>
    <w:uiPriority w:val="9"/>
    <w:rsid w:val="00A35825"/>
    <w:rPr>
      <w:rFonts w:ascii="Arial" w:eastAsia="Times New Roman" w:hAnsi="Arial" w:cs="Times New Roman"/>
      <w:b/>
      <w:sz w:val="40"/>
      <w:szCs w:val="20"/>
      <w:lang w:val="nl-BE"/>
    </w:rPr>
  </w:style>
  <w:style w:type="character" w:customStyle="1" w:styleId="Titre2Car">
    <w:name w:val="Titre 2 Car"/>
    <w:basedOn w:val="Policepardfaut"/>
    <w:link w:val="Titre2"/>
    <w:semiHidden/>
    <w:rsid w:val="00A35825"/>
    <w:rPr>
      <w:rFonts w:ascii="Arial" w:eastAsia="Times New Roman" w:hAnsi="Arial" w:cs="Times New Roman"/>
      <w:b/>
      <w:sz w:val="18"/>
      <w:szCs w:val="20"/>
      <w:lang w:val="nl-BE"/>
    </w:rPr>
  </w:style>
  <w:style w:type="character" w:customStyle="1" w:styleId="Titre3Car">
    <w:name w:val="Titre 3 Car"/>
    <w:basedOn w:val="Policepardfaut"/>
    <w:link w:val="Titre3"/>
    <w:uiPriority w:val="9"/>
    <w:rsid w:val="00A35825"/>
    <w:rPr>
      <w:rFonts w:ascii="Arial" w:eastAsia="Times New Roman" w:hAnsi="Arial" w:cs="Times New Roman"/>
      <w:b/>
      <w:sz w:val="20"/>
      <w:szCs w:val="20"/>
      <w:lang w:val="nl-BE"/>
    </w:rPr>
  </w:style>
  <w:style w:type="character" w:customStyle="1" w:styleId="Titre4Car">
    <w:name w:val="Titre 4 Car"/>
    <w:basedOn w:val="Policepardfaut"/>
    <w:link w:val="Titre4"/>
    <w:semiHidden/>
    <w:rsid w:val="00A35825"/>
    <w:rPr>
      <w:rFonts w:ascii="Times New Roman Bold" w:eastAsia="Times New Roman" w:hAnsi="Times New Roman Bold" w:cs="Times New Roman"/>
      <w:b/>
      <w:sz w:val="23"/>
      <w:szCs w:val="20"/>
    </w:rPr>
  </w:style>
  <w:style w:type="character" w:customStyle="1" w:styleId="Titre5Car">
    <w:name w:val="Titre 5 Car"/>
    <w:basedOn w:val="Policepardfaut"/>
    <w:link w:val="Titre5"/>
    <w:semiHidden/>
    <w:rsid w:val="00A35825"/>
    <w:rPr>
      <w:rFonts w:ascii="Arial" w:eastAsia="Times New Roman" w:hAnsi="Arial" w:cs="Times New Roman"/>
      <w:b/>
      <w:color w:val="000000"/>
      <w:sz w:val="20"/>
      <w:szCs w:val="20"/>
      <w:lang w:val="en-GB"/>
    </w:rPr>
  </w:style>
  <w:style w:type="character" w:customStyle="1" w:styleId="Titre6Car">
    <w:name w:val="Titre 6 Car"/>
    <w:basedOn w:val="Policepardfaut"/>
    <w:link w:val="Titre6"/>
    <w:semiHidden/>
    <w:rsid w:val="00A35825"/>
    <w:rPr>
      <w:rFonts w:ascii="Times New Roman" w:eastAsia="Times New Roman" w:hAnsi="Times New Roman" w:cs="Times New Roman"/>
      <w:sz w:val="23"/>
      <w:szCs w:val="20"/>
      <w:u w:val="single"/>
    </w:rPr>
  </w:style>
  <w:style w:type="character" w:customStyle="1" w:styleId="Titre7Car">
    <w:name w:val="Titre 7 Car"/>
    <w:basedOn w:val="Policepardfaut"/>
    <w:link w:val="Titre7"/>
    <w:semiHidden/>
    <w:rsid w:val="00A35825"/>
    <w:rPr>
      <w:rFonts w:ascii="Times New Roman" w:eastAsia="Times New Roman" w:hAnsi="Times New Roman" w:cs="Times New Roman"/>
      <w:b/>
      <w:sz w:val="23"/>
      <w:szCs w:val="20"/>
      <w:u w:val="single"/>
    </w:rPr>
  </w:style>
  <w:style w:type="numbering" w:customStyle="1" w:styleId="Aucuneliste1">
    <w:name w:val="Aucune liste1"/>
    <w:next w:val="Aucuneliste"/>
    <w:uiPriority w:val="99"/>
    <w:semiHidden/>
    <w:unhideWhenUsed/>
    <w:rsid w:val="004962FF"/>
  </w:style>
  <w:style w:type="character" w:customStyle="1" w:styleId="Lienhypertextesuivivisit1">
    <w:name w:val="Lien hypertexte suivi visité1"/>
    <w:basedOn w:val="Policepardfaut"/>
    <w:uiPriority w:val="99"/>
    <w:semiHidden/>
    <w:unhideWhenUsed/>
    <w:rsid w:val="00A35825"/>
    <w:rPr>
      <w:color w:val="800080"/>
      <w:u w:val="single"/>
    </w:rPr>
  </w:style>
  <w:style w:type="paragraph" w:customStyle="1" w:styleId="msonormal0">
    <w:name w:val="msonormal"/>
    <w:basedOn w:val="Normal"/>
    <w:rsid w:val="00A3582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Index1">
    <w:name w:val="index 1"/>
    <w:basedOn w:val="Normal"/>
    <w:next w:val="Normal"/>
    <w:autoRedefine/>
    <w:semiHidden/>
    <w:unhideWhenUsed/>
    <w:rsid w:val="00A35825"/>
    <w:pPr>
      <w:widowControl w:val="0"/>
      <w:tabs>
        <w:tab w:val="right" w:leader="dot" w:pos="9360"/>
      </w:tabs>
      <w:suppressAutoHyphens/>
      <w:snapToGrid w:val="0"/>
      <w:spacing w:after="0" w:line="240" w:lineRule="auto"/>
      <w:ind w:left="1440" w:right="720" w:hanging="1440"/>
    </w:pPr>
    <w:rPr>
      <w:rFonts w:ascii="Courier" w:eastAsia="Times New Roman" w:hAnsi="Courier" w:cs="Times New Roman"/>
      <w:sz w:val="24"/>
      <w:szCs w:val="20"/>
      <w:lang w:val="en-US"/>
    </w:rPr>
  </w:style>
  <w:style w:type="paragraph" w:styleId="Index2">
    <w:name w:val="index 2"/>
    <w:basedOn w:val="Normal"/>
    <w:next w:val="Normal"/>
    <w:autoRedefine/>
    <w:semiHidden/>
    <w:unhideWhenUsed/>
    <w:rsid w:val="00A35825"/>
    <w:pPr>
      <w:widowControl w:val="0"/>
      <w:tabs>
        <w:tab w:val="right" w:leader="dot" w:pos="9360"/>
      </w:tabs>
      <w:suppressAutoHyphens/>
      <w:snapToGrid w:val="0"/>
      <w:spacing w:after="0" w:line="240" w:lineRule="auto"/>
      <w:ind w:left="1440" w:right="720" w:hanging="720"/>
    </w:pPr>
    <w:rPr>
      <w:rFonts w:ascii="Courier" w:eastAsia="Times New Roman" w:hAnsi="Courier" w:cs="Times New Roman"/>
      <w:sz w:val="24"/>
      <w:szCs w:val="20"/>
      <w:lang w:val="en-US"/>
    </w:rPr>
  </w:style>
  <w:style w:type="paragraph" w:styleId="TM1">
    <w:name w:val="toc 1"/>
    <w:basedOn w:val="Normal"/>
    <w:next w:val="Normal"/>
    <w:autoRedefine/>
    <w:semiHidden/>
    <w:unhideWhenUsed/>
    <w:rsid w:val="00A35825"/>
    <w:pPr>
      <w:widowControl w:val="0"/>
      <w:tabs>
        <w:tab w:val="right" w:leader="dot" w:pos="9360"/>
      </w:tabs>
      <w:suppressAutoHyphens/>
      <w:snapToGrid w:val="0"/>
      <w:spacing w:before="480" w:after="0" w:line="240" w:lineRule="auto"/>
      <w:ind w:left="720" w:right="720" w:hanging="720"/>
    </w:pPr>
    <w:rPr>
      <w:rFonts w:ascii="Courier" w:eastAsia="Times New Roman" w:hAnsi="Courier" w:cs="Times New Roman"/>
      <w:sz w:val="24"/>
      <w:szCs w:val="20"/>
      <w:lang w:val="en-US"/>
    </w:rPr>
  </w:style>
  <w:style w:type="paragraph" w:styleId="TM2">
    <w:name w:val="toc 2"/>
    <w:basedOn w:val="Normal"/>
    <w:next w:val="Normal"/>
    <w:autoRedefine/>
    <w:semiHidden/>
    <w:unhideWhenUsed/>
    <w:rsid w:val="00A35825"/>
    <w:pPr>
      <w:widowControl w:val="0"/>
      <w:tabs>
        <w:tab w:val="right" w:leader="dot" w:pos="9360"/>
      </w:tabs>
      <w:suppressAutoHyphens/>
      <w:snapToGrid w:val="0"/>
      <w:spacing w:after="0" w:line="240" w:lineRule="auto"/>
      <w:ind w:left="1440" w:right="720" w:hanging="720"/>
    </w:pPr>
    <w:rPr>
      <w:rFonts w:ascii="Courier" w:eastAsia="Times New Roman" w:hAnsi="Courier" w:cs="Times New Roman"/>
      <w:sz w:val="24"/>
      <w:szCs w:val="20"/>
      <w:lang w:val="en-US"/>
    </w:rPr>
  </w:style>
  <w:style w:type="paragraph" w:styleId="TM3">
    <w:name w:val="toc 3"/>
    <w:basedOn w:val="Normal"/>
    <w:next w:val="Normal"/>
    <w:autoRedefine/>
    <w:semiHidden/>
    <w:unhideWhenUsed/>
    <w:rsid w:val="00A35825"/>
    <w:pPr>
      <w:widowControl w:val="0"/>
      <w:tabs>
        <w:tab w:val="right" w:leader="dot" w:pos="9360"/>
      </w:tabs>
      <w:suppressAutoHyphens/>
      <w:snapToGrid w:val="0"/>
      <w:spacing w:after="0" w:line="240" w:lineRule="auto"/>
      <w:ind w:left="2160" w:right="720" w:hanging="720"/>
    </w:pPr>
    <w:rPr>
      <w:rFonts w:ascii="Courier" w:eastAsia="Times New Roman" w:hAnsi="Courier" w:cs="Times New Roman"/>
      <w:sz w:val="24"/>
      <w:szCs w:val="20"/>
      <w:lang w:val="en-US"/>
    </w:rPr>
  </w:style>
  <w:style w:type="paragraph" w:styleId="TM4">
    <w:name w:val="toc 4"/>
    <w:basedOn w:val="Normal"/>
    <w:next w:val="Normal"/>
    <w:autoRedefine/>
    <w:semiHidden/>
    <w:unhideWhenUsed/>
    <w:rsid w:val="00A35825"/>
    <w:pPr>
      <w:widowControl w:val="0"/>
      <w:tabs>
        <w:tab w:val="right" w:leader="dot" w:pos="9360"/>
      </w:tabs>
      <w:suppressAutoHyphens/>
      <w:snapToGrid w:val="0"/>
      <w:spacing w:after="0" w:line="240" w:lineRule="auto"/>
      <w:ind w:left="2880" w:right="720" w:hanging="720"/>
    </w:pPr>
    <w:rPr>
      <w:rFonts w:ascii="Courier" w:eastAsia="Times New Roman" w:hAnsi="Courier" w:cs="Times New Roman"/>
      <w:sz w:val="24"/>
      <w:szCs w:val="20"/>
      <w:lang w:val="en-US"/>
    </w:rPr>
  </w:style>
  <w:style w:type="paragraph" w:styleId="TM5">
    <w:name w:val="toc 5"/>
    <w:basedOn w:val="Normal"/>
    <w:next w:val="Normal"/>
    <w:autoRedefine/>
    <w:semiHidden/>
    <w:unhideWhenUsed/>
    <w:rsid w:val="00A35825"/>
    <w:pPr>
      <w:widowControl w:val="0"/>
      <w:tabs>
        <w:tab w:val="right" w:leader="dot" w:pos="9360"/>
      </w:tabs>
      <w:suppressAutoHyphens/>
      <w:snapToGrid w:val="0"/>
      <w:spacing w:after="0" w:line="240" w:lineRule="auto"/>
      <w:ind w:left="3600" w:right="720" w:hanging="720"/>
    </w:pPr>
    <w:rPr>
      <w:rFonts w:ascii="Courier" w:eastAsia="Times New Roman" w:hAnsi="Courier" w:cs="Times New Roman"/>
      <w:sz w:val="24"/>
      <w:szCs w:val="20"/>
      <w:lang w:val="en-US"/>
    </w:rPr>
  </w:style>
  <w:style w:type="paragraph" w:styleId="TM6">
    <w:name w:val="toc 6"/>
    <w:basedOn w:val="Normal"/>
    <w:next w:val="Normal"/>
    <w:autoRedefine/>
    <w:semiHidden/>
    <w:unhideWhenUsed/>
    <w:rsid w:val="00A35825"/>
    <w:pPr>
      <w:widowControl w:val="0"/>
      <w:tabs>
        <w:tab w:val="right" w:pos="9360"/>
      </w:tabs>
      <w:suppressAutoHyphens/>
      <w:snapToGrid w:val="0"/>
      <w:spacing w:after="0" w:line="240" w:lineRule="auto"/>
      <w:ind w:left="720" w:hanging="720"/>
    </w:pPr>
    <w:rPr>
      <w:rFonts w:ascii="Courier" w:eastAsia="Times New Roman" w:hAnsi="Courier" w:cs="Times New Roman"/>
      <w:sz w:val="24"/>
      <w:szCs w:val="20"/>
      <w:lang w:val="en-US"/>
    </w:rPr>
  </w:style>
  <w:style w:type="paragraph" w:styleId="TM7">
    <w:name w:val="toc 7"/>
    <w:basedOn w:val="Normal"/>
    <w:next w:val="Normal"/>
    <w:autoRedefine/>
    <w:semiHidden/>
    <w:unhideWhenUsed/>
    <w:rsid w:val="00A35825"/>
    <w:pPr>
      <w:widowControl w:val="0"/>
      <w:suppressAutoHyphens/>
      <w:snapToGrid w:val="0"/>
      <w:spacing w:after="0" w:line="240" w:lineRule="auto"/>
      <w:ind w:left="720" w:hanging="720"/>
    </w:pPr>
    <w:rPr>
      <w:rFonts w:ascii="Courier" w:eastAsia="Times New Roman" w:hAnsi="Courier" w:cs="Times New Roman"/>
      <w:sz w:val="24"/>
      <w:szCs w:val="20"/>
      <w:lang w:val="en-US"/>
    </w:rPr>
  </w:style>
  <w:style w:type="paragraph" w:styleId="TM8">
    <w:name w:val="toc 8"/>
    <w:basedOn w:val="Normal"/>
    <w:next w:val="Normal"/>
    <w:autoRedefine/>
    <w:semiHidden/>
    <w:unhideWhenUsed/>
    <w:rsid w:val="00A35825"/>
    <w:pPr>
      <w:widowControl w:val="0"/>
      <w:tabs>
        <w:tab w:val="right" w:pos="9360"/>
      </w:tabs>
      <w:suppressAutoHyphens/>
      <w:snapToGrid w:val="0"/>
      <w:spacing w:after="0" w:line="240" w:lineRule="auto"/>
      <w:ind w:left="720" w:hanging="720"/>
    </w:pPr>
    <w:rPr>
      <w:rFonts w:ascii="Courier" w:eastAsia="Times New Roman" w:hAnsi="Courier" w:cs="Times New Roman"/>
      <w:sz w:val="24"/>
      <w:szCs w:val="20"/>
      <w:lang w:val="en-US"/>
    </w:rPr>
  </w:style>
  <w:style w:type="paragraph" w:styleId="TM9">
    <w:name w:val="toc 9"/>
    <w:basedOn w:val="Normal"/>
    <w:next w:val="Normal"/>
    <w:autoRedefine/>
    <w:semiHidden/>
    <w:unhideWhenUsed/>
    <w:rsid w:val="00A35825"/>
    <w:pPr>
      <w:widowControl w:val="0"/>
      <w:tabs>
        <w:tab w:val="right" w:leader="dot" w:pos="9360"/>
      </w:tabs>
      <w:suppressAutoHyphens/>
      <w:snapToGrid w:val="0"/>
      <w:spacing w:after="0" w:line="240" w:lineRule="auto"/>
      <w:ind w:left="720" w:hanging="720"/>
    </w:pPr>
    <w:rPr>
      <w:rFonts w:ascii="Courier" w:eastAsia="Times New Roman" w:hAnsi="Courier" w:cs="Times New Roman"/>
      <w:sz w:val="24"/>
      <w:szCs w:val="20"/>
      <w:lang w:val="en-US"/>
    </w:rPr>
  </w:style>
  <w:style w:type="paragraph" w:styleId="Lgende">
    <w:name w:val="caption"/>
    <w:basedOn w:val="Normal"/>
    <w:next w:val="Normal"/>
    <w:semiHidden/>
    <w:unhideWhenUsed/>
    <w:qFormat/>
    <w:rsid w:val="00A35825"/>
    <w:pPr>
      <w:widowControl w:val="0"/>
      <w:snapToGrid w:val="0"/>
      <w:spacing w:after="0" w:line="240" w:lineRule="auto"/>
    </w:pPr>
    <w:rPr>
      <w:rFonts w:ascii="Courier" w:eastAsia="Times New Roman" w:hAnsi="Courier" w:cs="Times New Roman"/>
      <w:sz w:val="24"/>
      <w:szCs w:val="20"/>
      <w:lang w:val="en-GB"/>
    </w:rPr>
  </w:style>
  <w:style w:type="paragraph" w:styleId="Adresseexpditeur">
    <w:name w:val="envelope return"/>
    <w:basedOn w:val="Normal"/>
    <w:semiHidden/>
    <w:unhideWhenUsed/>
    <w:rsid w:val="00A35825"/>
    <w:pPr>
      <w:tabs>
        <w:tab w:val="left" w:pos="426"/>
        <w:tab w:val="left" w:pos="1985"/>
        <w:tab w:val="right" w:pos="9498"/>
      </w:tabs>
      <w:spacing w:after="0" w:line="240" w:lineRule="auto"/>
      <w:ind w:right="-2"/>
    </w:pPr>
    <w:rPr>
      <w:rFonts w:ascii="Arial" w:eastAsia="Times New Roman" w:hAnsi="Arial" w:cs="Times New Roman"/>
      <w:spacing w:val="-2"/>
      <w:sz w:val="20"/>
      <w:szCs w:val="20"/>
    </w:rPr>
  </w:style>
  <w:style w:type="paragraph" w:styleId="Notedefin">
    <w:name w:val="endnote text"/>
    <w:basedOn w:val="Normal"/>
    <w:link w:val="NotedefinCar"/>
    <w:semiHidden/>
    <w:unhideWhenUsed/>
    <w:rsid w:val="00A35825"/>
    <w:pPr>
      <w:widowControl w:val="0"/>
      <w:snapToGrid w:val="0"/>
      <w:spacing w:after="0" w:line="240" w:lineRule="auto"/>
    </w:pPr>
    <w:rPr>
      <w:rFonts w:ascii="Courier" w:eastAsia="Times New Roman" w:hAnsi="Courier" w:cs="Times New Roman"/>
      <w:sz w:val="24"/>
      <w:szCs w:val="20"/>
      <w:lang w:val="en-GB"/>
    </w:rPr>
  </w:style>
  <w:style w:type="character" w:customStyle="1" w:styleId="NotedefinCar">
    <w:name w:val="Note de fin Car"/>
    <w:basedOn w:val="Policepardfaut"/>
    <w:link w:val="Notedefin"/>
    <w:semiHidden/>
    <w:rsid w:val="00A35825"/>
    <w:rPr>
      <w:rFonts w:ascii="Courier" w:eastAsia="Times New Roman" w:hAnsi="Courier" w:cs="Times New Roman"/>
      <w:sz w:val="24"/>
      <w:szCs w:val="20"/>
      <w:lang w:val="en-GB"/>
    </w:rPr>
  </w:style>
  <w:style w:type="paragraph" w:styleId="TitreTR">
    <w:name w:val="toa heading"/>
    <w:basedOn w:val="Normal"/>
    <w:next w:val="Normal"/>
    <w:semiHidden/>
    <w:unhideWhenUsed/>
    <w:rsid w:val="00A35825"/>
    <w:pPr>
      <w:widowControl w:val="0"/>
      <w:tabs>
        <w:tab w:val="right" w:pos="9360"/>
      </w:tabs>
      <w:suppressAutoHyphens/>
      <w:snapToGrid w:val="0"/>
      <w:spacing w:after="0" w:line="240" w:lineRule="auto"/>
    </w:pPr>
    <w:rPr>
      <w:rFonts w:ascii="Courier" w:eastAsia="Times New Roman" w:hAnsi="Courier" w:cs="Times New Roman"/>
      <w:sz w:val="24"/>
      <w:szCs w:val="20"/>
      <w:lang w:val="en-US"/>
    </w:rPr>
  </w:style>
  <w:style w:type="paragraph" w:styleId="Titre">
    <w:name w:val="Title"/>
    <w:basedOn w:val="Normal"/>
    <w:link w:val="TitreCar"/>
    <w:qFormat/>
    <w:rsid w:val="00A35825"/>
    <w:pPr>
      <w:widowControl w:val="0"/>
      <w:snapToGrid w:val="0"/>
      <w:spacing w:after="0" w:line="240" w:lineRule="auto"/>
      <w:jc w:val="center"/>
    </w:pPr>
    <w:rPr>
      <w:rFonts w:ascii="Times New Roman" w:eastAsia="Times New Roman" w:hAnsi="Times New Roman" w:cs="Times New Roman"/>
      <w:b/>
      <w:sz w:val="23"/>
      <w:szCs w:val="20"/>
      <w:lang w:val="nl-BE"/>
    </w:rPr>
  </w:style>
  <w:style w:type="character" w:customStyle="1" w:styleId="TitreCar">
    <w:name w:val="Titre Car"/>
    <w:basedOn w:val="Policepardfaut"/>
    <w:link w:val="Titre"/>
    <w:rsid w:val="00A35825"/>
    <w:rPr>
      <w:rFonts w:ascii="Times New Roman" w:eastAsia="Times New Roman" w:hAnsi="Times New Roman" w:cs="Times New Roman"/>
      <w:b/>
      <w:sz w:val="23"/>
      <w:szCs w:val="20"/>
      <w:lang w:val="nl-BE"/>
    </w:rPr>
  </w:style>
  <w:style w:type="paragraph" w:styleId="Corpsdetexte">
    <w:name w:val="Body Text"/>
    <w:basedOn w:val="Normal"/>
    <w:link w:val="CorpsdetexteCar"/>
    <w:unhideWhenUsed/>
    <w:rsid w:val="00A35825"/>
    <w:pPr>
      <w:tabs>
        <w:tab w:val="left" w:pos="-1440"/>
        <w:tab w:val="left" w:pos="-720"/>
      </w:tabs>
      <w:spacing w:after="0" w:line="240" w:lineRule="auto"/>
      <w:jc w:val="both"/>
    </w:pPr>
    <w:rPr>
      <w:rFonts w:ascii="Arial" w:eastAsia="Times New Roman" w:hAnsi="Arial" w:cs="Times New Roman"/>
      <w:spacing w:val="-2"/>
      <w:sz w:val="20"/>
      <w:szCs w:val="20"/>
    </w:rPr>
  </w:style>
  <w:style w:type="character" w:customStyle="1" w:styleId="CorpsdetexteCar">
    <w:name w:val="Corps de texte Car"/>
    <w:basedOn w:val="Policepardfaut"/>
    <w:link w:val="Corpsdetexte"/>
    <w:rsid w:val="00A35825"/>
    <w:rPr>
      <w:rFonts w:ascii="Arial" w:eastAsia="Times New Roman" w:hAnsi="Arial" w:cs="Times New Roman"/>
      <w:spacing w:val="-2"/>
      <w:sz w:val="20"/>
      <w:szCs w:val="20"/>
    </w:rPr>
  </w:style>
  <w:style w:type="paragraph" w:styleId="Corpsdetexte2">
    <w:name w:val="Body Text 2"/>
    <w:basedOn w:val="Normal"/>
    <w:link w:val="Corpsdetexte2Car"/>
    <w:semiHidden/>
    <w:unhideWhenUsed/>
    <w:rsid w:val="00A35825"/>
    <w:pPr>
      <w:spacing w:after="120" w:line="480" w:lineRule="auto"/>
    </w:pPr>
    <w:rPr>
      <w:rFonts w:ascii="Times New Roman" w:eastAsia="Times New Roman" w:hAnsi="Times New Roman" w:cs="Times New Roman"/>
      <w:sz w:val="20"/>
      <w:szCs w:val="20"/>
    </w:rPr>
  </w:style>
  <w:style w:type="character" w:customStyle="1" w:styleId="Corpsdetexte2Car">
    <w:name w:val="Corps de texte 2 Car"/>
    <w:basedOn w:val="Policepardfaut"/>
    <w:link w:val="Corpsdetexte2"/>
    <w:semiHidden/>
    <w:rsid w:val="00A35825"/>
    <w:rPr>
      <w:rFonts w:ascii="Times New Roman" w:eastAsia="Times New Roman" w:hAnsi="Times New Roman" w:cs="Times New Roman"/>
      <w:sz w:val="20"/>
      <w:szCs w:val="20"/>
    </w:rPr>
  </w:style>
  <w:style w:type="paragraph" w:styleId="Corpsdetexte3">
    <w:name w:val="Body Text 3"/>
    <w:basedOn w:val="Normal"/>
    <w:link w:val="Corpsdetexte3Car"/>
    <w:semiHidden/>
    <w:unhideWhenUsed/>
    <w:rsid w:val="00A35825"/>
    <w:pPr>
      <w:spacing w:after="0" w:line="240" w:lineRule="auto"/>
      <w:jc w:val="both"/>
    </w:pPr>
    <w:rPr>
      <w:rFonts w:ascii="Times New Roman" w:eastAsia="Times New Roman" w:hAnsi="Times New Roman" w:cs="Times New Roman"/>
      <w:sz w:val="15"/>
      <w:szCs w:val="20"/>
    </w:rPr>
  </w:style>
  <w:style w:type="character" w:customStyle="1" w:styleId="Corpsdetexte3Car">
    <w:name w:val="Corps de texte 3 Car"/>
    <w:basedOn w:val="Policepardfaut"/>
    <w:link w:val="Corpsdetexte3"/>
    <w:semiHidden/>
    <w:rsid w:val="00A35825"/>
    <w:rPr>
      <w:rFonts w:ascii="Times New Roman" w:eastAsia="Times New Roman" w:hAnsi="Times New Roman" w:cs="Times New Roman"/>
      <w:sz w:val="15"/>
      <w:szCs w:val="20"/>
    </w:rPr>
  </w:style>
  <w:style w:type="paragraph" w:styleId="Textedebulles">
    <w:name w:val="Balloon Text"/>
    <w:basedOn w:val="Normal"/>
    <w:link w:val="TextedebullesCar"/>
    <w:semiHidden/>
    <w:unhideWhenUsed/>
    <w:rsid w:val="00A35825"/>
    <w:pPr>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semiHidden/>
    <w:rsid w:val="00A35825"/>
    <w:rPr>
      <w:rFonts w:ascii="Tahoma" w:eastAsia="Times New Roman" w:hAnsi="Tahoma" w:cs="Tahoma"/>
      <w:sz w:val="16"/>
      <w:szCs w:val="16"/>
    </w:rPr>
  </w:style>
  <w:style w:type="paragraph" w:customStyle="1" w:styleId="Dokument1">
    <w:name w:val="Dokument 1"/>
    <w:rsid w:val="00A35825"/>
    <w:pPr>
      <w:keepNext/>
      <w:keepLines/>
      <w:widowControl w:val="0"/>
      <w:tabs>
        <w:tab w:val="left" w:pos="-720"/>
      </w:tabs>
      <w:suppressAutoHyphens/>
      <w:snapToGrid w:val="0"/>
      <w:spacing w:after="0" w:line="240" w:lineRule="auto"/>
    </w:pPr>
    <w:rPr>
      <w:rFonts w:ascii="Courier" w:eastAsia="Times New Roman" w:hAnsi="Courier" w:cs="Times New Roman"/>
      <w:sz w:val="24"/>
      <w:szCs w:val="20"/>
      <w:lang w:val="en-US"/>
    </w:rPr>
  </w:style>
  <w:style w:type="paragraph" w:customStyle="1" w:styleId="Document1">
    <w:name w:val="Document 1"/>
    <w:rsid w:val="00A35825"/>
    <w:pPr>
      <w:keepNext/>
      <w:keepLines/>
      <w:widowControl w:val="0"/>
      <w:tabs>
        <w:tab w:val="left" w:pos="-720"/>
      </w:tabs>
      <w:suppressAutoHyphens/>
      <w:snapToGrid w:val="0"/>
      <w:spacing w:after="0" w:line="240" w:lineRule="auto"/>
    </w:pPr>
    <w:rPr>
      <w:rFonts w:ascii="Courier" w:eastAsia="Times New Roman" w:hAnsi="Courier" w:cs="Times New Roman"/>
      <w:sz w:val="24"/>
      <w:szCs w:val="20"/>
      <w:lang w:val="en-US"/>
    </w:rPr>
  </w:style>
  <w:style w:type="paragraph" w:customStyle="1" w:styleId="Omslag">
    <w:name w:val="Omslag"/>
    <w:rsid w:val="00A35825"/>
    <w:pPr>
      <w:widowControl w:val="0"/>
      <w:tabs>
        <w:tab w:val="left" w:pos="4228"/>
        <w:tab w:val="left" w:pos="5280"/>
      </w:tabs>
      <w:suppressAutoHyphens/>
      <w:snapToGrid w:val="0"/>
      <w:spacing w:after="0" w:line="240" w:lineRule="auto"/>
    </w:pPr>
    <w:rPr>
      <w:rFonts w:ascii="Courier" w:eastAsia="Times New Roman" w:hAnsi="Courier" w:cs="Times New Roman"/>
      <w:sz w:val="24"/>
      <w:szCs w:val="20"/>
      <w:lang w:val="en-US"/>
    </w:rPr>
  </w:style>
  <w:style w:type="paragraph" w:customStyle="1" w:styleId="Style1">
    <w:name w:val="Style1"/>
    <w:basedOn w:val="Normal"/>
    <w:rsid w:val="00A35825"/>
    <w:pPr>
      <w:widowControl w:val="0"/>
      <w:suppressAutoHyphens/>
      <w:snapToGrid w:val="0"/>
      <w:spacing w:after="0" w:line="240" w:lineRule="auto"/>
      <w:jc w:val="both"/>
    </w:pPr>
    <w:rPr>
      <w:rFonts w:ascii="Times New Roman" w:eastAsia="Times New Roman" w:hAnsi="Times New Roman" w:cs="Times New Roman"/>
      <w:sz w:val="14"/>
      <w:szCs w:val="20"/>
      <w:lang w:val="nl-BE"/>
    </w:rPr>
  </w:style>
  <w:style w:type="paragraph" w:customStyle="1" w:styleId="com">
    <w:name w:val="com"/>
    <w:basedOn w:val="Normal"/>
    <w:autoRedefine/>
    <w:rsid w:val="00A35825"/>
    <w:pPr>
      <w:tabs>
        <w:tab w:val="left" w:pos="3969"/>
      </w:tabs>
      <w:spacing w:after="0" w:line="240" w:lineRule="auto"/>
      <w:ind w:right="-108"/>
    </w:pPr>
    <w:rPr>
      <w:rFonts w:ascii="Arial" w:eastAsia="Times New Roman" w:hAnsi="Arial" w:cs="Times New Roman"/>
      <w:sz w:val="18"/>
      <w:szCs w:val="20"/>
      <w:lang w:val="nl-BE"/>
    </w:rPr>
  </w:style>
  <w:style w:type="paragraph" w:customStyle="1" w:styleId="Style3">
    <w:name w:val="Style3"/>
    <w:basedOn w:val="Normal"/>
    <w:rsid w:val="00A35825"/>
    <w:pPr>
      <w:widowControl w:val="0"/>
      <w:suppressAutoHyphens/>
      <w:snapToGrid w:val="0"/>
      <w:spacing w:after="0" w:line="240" w:lineRule="auto"/>
      <w:jc w:val="both"/>
    </w:pPr>
    <w:rPr>
      <w:rFonts w:ascii="Times New Roman" w:eastAsia="Times New Roman" w:hAnsi="Times New Roman" w:cs="Times New Roman"/>
      <w:sz w:val="16"/>
      <w:szCs w:val="20"/>
      <w:lang w:val="nl-BE"/>
    </w:rPr>
  </w:style>
  <w:style w:type="paragraph" w:customStyle="1" w:styleId="wettekst">
    <w:name w:val="wettekst"/>
    <w:basedOn w:val="Normal"/>
    <w:autoRedefine/>
    <w:rsid w:val="00A35825"/>
    <w:pPr>
      <w:spacing w:after="0" w:line="240" w:lineRule="auto"/>
    </w:pPr>
    <w:rPr>
      <w:rFonts w:ascii="Bookman Old Style" w:eastAsia="Times New Roman" w:hAnsi="Bookman Old Style" w:cs="Times New Roman"/>
      <w:szCs w:val="20"/>
      <w:lang w:val="nl-NL"/>
    </w:rPr>
  </w:style>
  <w:style w:type="character" w:styleId="Numrodepage">
    <w:name w:val="page number"/>
    <w:unhideWhenUsed/>
    <w:rsid w:val="00A35825"/>
    <w:rPr>
      <w:rFonts w:ascii="Times New Roman" w:hAnsi="Times New Roman" w:cs="Times New Roman" w:hint="default"/>
      <w:noProof w:val="0"/>
      <w:sz w:val="23"/>
      <w:lang w:val="nl-BE"/>
    </w:rPr>
  </w:style>
  <w:style w:type="character" w:styleId="Appeldenotedefin">
    <w:name w:val="endnote reference"/>
    <w:semiHidden/>
    <w:unhideWhenUsed/>
    <w:rsid w:val="00A35825"/>
    <w:rPr>
      <w:vertAlign w:val="superscript"/>
    </w:rPr>
  </w:style>
  <w:style w:type="character" w:customStyle="1" w:styleId="Alineanummer1">
    <w:name w:val="Alineanummer 1"/>
    <w:basedOn w:val="Policepardfaut"/>
    <w:rsid w:val="00A35825"/>
  </w:style>
  <w:style w:type="character" w:customStyle="1" w:styleId="Bibliografie1">
    <w:name w:val="Bibliografie1"/>
    <w:basedOn w:val="Policepardfaut"/>
    <w:rsid w:val="00A35825"/>
  </w:style>
  <w:style w:type="character" w:customStyle="1" w:styleId="Dokument5">
    <w:name w:val="Dokument 5"/>
    <w:basedOn w:val="Policepardfaut"/>
    <w:rsid w:val="00A35825"/>
  </w:style>
  <w:style w:type="character" w:customStyle="1" w:styleId="Dokument6">
    <w:name w:val="Dokument 6"/>
    <w:basedOn w:val="Policepardfaut"/>
    <w:rsid w:val="00A35825"/>
  </w:style>
  <w:style w:type="character" w:customStyle="1" w:styleId="Dokument4">
    <w:name w:val="Dokument 4"/>
    <w:rsid w:val="00A35825"/>
    <w:rPr>
      <w:b/>
      <w:bCs w:val="0"/>
      <w:i/>
      <w:iCs w:val="0"/>
      <w:sz w:val="24"/>
    </w:rPr>
  </w:style>
  <w:style w:type="character" w:customStyle="1" w:styleId="Alineanummer2">
    <w:name w:val="Alineanummer 2"/>
    <w:basedOn w:val="Policepardfaut"/>
    <w:rsid w:val="00A35825"/>
  </w:style>
  <w:style w:type="character" w:customStyle="1" w:styleId="Alineanummer3">
    <w:name w:val="Alineanummer 3"/>
    <w:basedOn w:val="Policepardfaut"/>
    <w:rsid w:val="00A35825"/>
  </w:style>
  <w:style w:type="character" w:customStyle="1" w:styleId="Alineanummer4">
    <w:name w:val="Alineanummer 4"/>
    <w:basedOn w:val="Policepardfaut"/>
    <w:rsid w:val="00A35825"/>
  </w:style>
  <w:style w:type="character" w:customStyle="1" w:styleId="Alineanummer5">
    <w:name w:val="Alineanummer 5"/>
    <w:basedOn w:val="Policepardfaut"/>
    <w:rsid w:val="00A35825"/>
  </w:style>
  <w:style w:type="character" w:customStyle="1" w:styleId="Alineanummer6">
    <w:name w:val="Alineanummer 6"/>
    <w:basedOn w:val="Policepardfaut"/>
    <w:rsid w:val="00A35825"/>
  </w:style>
  <w:style w:type="character" w:customStyle="1" w:styleId="Dokument2">
    <w:name w:val="Dokument 2"/>
    <w:rsid w:val="00A35825"/>
    <w:rPr>
      <w:rFonts w:ascii="Courier" w:hAnsi="Courier" w:hint="default"/>
      <w:noProof w:val="0"/>
      <w:sz w:val="24"/>
      <w:lang w:val="en-US"/>
    </w:rPr>
  </w:style>
  <w:style w:type="character" w:customStyle="1" w:styleId="Alineanummer7">
    <w:name w:val="Alineanummer 7"/>
    <w:basedOn w:val="Policepardfaut"/>
    <w:rsid w:val="00A35825"/>
  </w:style>
  <w:style w:type="character" w:customStyle="1" w:styleId="Alineanummer8">
    <w:name w:val="Alineanummer 8"/>
    <w:basedOn w:val="Policepardfaut"/>
    <w:rsid w:val="00A35825"/>
  </w:style>
  <w:style w:type="character" w:customStyle="1" w:styleId="Techninit">
    <w:name w:val="Techn init"/>
    <w:rsid w:val="00A35825"/>
    <w:rPr>
      <w:rFonts w:ascii="Courier" w:hAnsi="Courier" w:hint="default"/>
      <w:noProof w:val="0"/>
      <w:sz w:val="24"/>
      <w:lang w:val="en-US"/>
    </w:rPr>
  </w:style>
  <w:style w:type="character" w:customStyle="1" w:styleId="Dokuinit">
    <w:name w:val="Doku init"/>
    <w:basedOn w:val="Policepardfaut"/>
    <w:rsid w:val="00A35825"/>
  </w:style>
  <w:style w:type="character" w:customStyle="1" w:styleId="Dokument3">
    <w:name w:val="Dokument 3"/>
    <w:rsid w:val="00A35825"/>
    <w:rPr>
      <w:rFonts w:ascii="Courier" w:hAnsi="Courier" w:hint="default"/>
      <w:noProof w:val="0"/>
      <w:sz w:val="24"/>
      <w:lang w:val="en-US"/>
    </w:rPr>
  </w:style>
  <w:style w:type="character" w:customStyle="1" w:styleId="Dokument7">
    <w:name w:val="Dokument 7"/>
    <w:basedOn w:val="Policepardfaut"/>
    <w:rsid w:val="00A35825"/>
  </w:style>
  <w:style w:type="character" w:customStyle="1" w:styleId="Dokument8">
    <w:name w:val="Dokument 8"/>
    <w:basedOn w:val="Policepardfaut"/>
    <w:rsid w:val="00A35825"/>
  </w:style>
  <w:style w:type="character" w:customStyle="1" w:styleId="Technisch1">
    <w:name w:val="Technisch 1"/>
    <w:rsid w:val="00A35825"/>
    <w:rPr>
      <w:rFonts w:ascii="Courier" w:hAnsi="Courier" w:hint="default"/>
      <w:noProof w:val="0"/>
      <w:sz w:val="24"/>
      <w:lang w:val="en-US"/>
    </w:rPr>
  </w:style>
  <w:style w:type="character" w:customStyle="1" w:styleId="Technisch2">
    <w:name w:val="Technisch 2"/>
    <w:rsid w:val="00A35825"/>
    <w:rPr>
      <w:rFonts w:ascii="Courier" w:hAnsi="Courier" w:hint="default"/>
      <w:noProof w:val="0"/>
      <w:sz w:val="24"/>
      <w:lang w:val="en-US"/>
    </w:rPr>
  </w:style>
  <w:style w:type="character" w:customStyle="1" w:styleId="Technisch3">
    <w:name w:val="Technisch 3"/>
    <w:rsid w:val="00A35825"/>
    <w:rPr>
      <w:rFonts w:ascii="Courier" w:hAnsi="Courier" w:hint="default"/>
      <w:noProof w:val="0"/>
      <w:sz w:val="24"/>
      <w:lang w:val="en-US"/>
    </w:rPr>
  </w:style>
  <w:style w:type="character" w:customStyle="1" w:styleId="Technisch5">
    <w:name w:val="Technisch 5"/>
    <w:basedOn w:val="Policepardfaut"/>
    <w:rsid w:val="00A35825"/>
  </w:style>
  <w:style w:type="character" w:customStyle="1" w:styleId="Technisch6">
    <w:name w:val="Technisch 6"/>
    <w:basedOn w:val="Policepardfaut"/>
    <w:rsid w:val="00A35825"/>
  </w:style>
  <w:style w:type="character" w:customStyle="1" w:styleId="Technisch7">
    <w:name w:val="Technisch 7"/>
    <w:basedOn w:val="Policepardfaut"/>
    <w:rsid w:val="00A35825"/>
  </w:style>
  <w:style w:type="character" w:customStyle="1" w:styleId="Technisch4">
    <w:name w:val="Technisch 4"/>
    <w:basedOn w:val="Policepardfaut"/>
    <w:rsid w:val="00A35825"/>
  </w:style>
  <w:style w:type="character" w:customStyle="1" w:styleId="Technisch8">
    <w:name w:val="Technisch 8"/>
    <w:basedOn w:val="Policepardfaut"/>
    <w:rsid w:val="00A35825"/>
  </w:style>
  <w:style w:type="character" w:customStyle="1" w:styleId="Document8">
    <w:name w:val="Document 8"/>
    <w:basedOn w:val="Policepardfaut"/>
    <w:rsid w:val="00A35825"/>
  </w:style>
  <w:style w:type="character" w:customStyle="1" w:styleId="Document5">
    <w:name w:val="Document 5"/>
    <w:basedOn w:val="Policepardfaut"/>
    <w:rsid w:val="00A35825"/>
  </w:style>
  <w:style w:type="character" w:customStyle="1" w:styleId="Document6">
    <w:name w:val="Document 6"/>
    <w:basedOn w:val="Policepardfaut"/>
    <w:rsid w:val="00A35825"/>
  </w:style>
  <w:style w:type="character" w:customStyle="1" w:styleId="Document2">
    <w:name w:val="Document 2"/>
    <w:rsid w:val="00A35825"/>
    <w:rPr>
      <w:rFonts w:ascii="Courier" w:hAnsi="Courier" w:hint="default"/>
      <w:noProof w:val="0"/>
      <w:sz w:val="24"/>
      <w:lang w:val="en-US"/>
    </w:rPr>
  </w:style>
  <w:style w:type="character" w:customStyle="1" w:styleId="Document7">
    <w:name w:val="Document 7"/>
    <w:basedOn w:val="Policepardfaut"/>
    <w:rsid w:val="00A35825"/>
  </w:style>
  <w:style w:type="character" w:customStyle="1" w:styleId="Bibliographi">
    <w:name w:val="Bibliographi"/>
    <w:basedOn w:val="Policepardfaut"/>
    <w:rsid w:val="00A35825"/>
  </w:style>
  <w:style w:type="character" w:customStyle="1" w:styleId="Paradroit1">
    <w:name w:val="Para. droit 1"/>
    <w:basedOn w:val="Policepardfaut"/>
    <w:rsid w:val="00A35825"/>
  </w:style>
  <w:style w:type="character" w:customStyle="1" w:styleId="Paradroit2">
    <w:name w:val="Para. droit 2"/>
    <w:basedOn w:val="Policepardfaut"/>
    <w:rsid w:val="00A35825"/>
  </w:style>
  <w:style w:type="character" w:customStyle="1" w:styleId="Document3">
    <w:name w:val="Document 3"/>
    <w:rsid w:val="00A35825"/>
    <w:rPr>
      <w:rFonts w:ascii="Courier" w:hAnsi="Courier" w:hint="default"/>
      <w:noProof w:val="0"/>
      <w:sz w:val="24"/>
      <w:lang w:val="en-US"/>
    </w:rPr>
  </w:style>
  <w:style w:type="character" w:customStyle="1" w:styleId="Paradroit3">
    <w:name w:val="Para. droit 3"/>
    <w:basedOn w:val="Policepardfaut"/>
    <w:rsid w:val="00A35825"/>
  </w:style>
  <w:style w:type="character" w:customStyle="1" w:styleId="Paradroit4">
    <w:name w:val="Para. droit 4"/>
    <w:basedOn w:val="Policepardfaut"/>
    <w:rsid w:val="00A35825"/>
  </w:style>
  <w:style w:type="character" w:customStyle="1" w:styleId="Paradroit5">
    <w:name w:val="Para. droit 5"/>
    <w:basedOn w:val="Policepardfaut"/>
    <w:rsid w:val="00A35825"/>
  </w:style>
  <w:style w:type="character" w:customStyle="1" w:styleId="Paradroit6">
    <w:name w:val="Para. droit 6"/>
    <w:basedOn w:val="Policepardfaut"/>
    <w:rsid w:val="00A35825"/>
  </w:style>
  <w:style w:type="character" w:customStyle="1" w:styleId="Paradroit7">
    <w:name w:val="Para. droit 7"/>
    <w:basedOn w:val="Policepardfaut"/>
    <w:rsid w:val="00A35825"/>
  </w:style>
  <w:style w:type="character" w:customStyle="1" w:styleId="Paradroit8">
    <w:name w:val="Para. droit 8"/>
    <w:basedOn w:val="Policepardfaut"/>
    <w:rsid w:val="00A35825"/>
  </w:style>
  <w:style w:type="character" w:customStyle="1" w:styleId="Technactif">
    <w:name w:val="Techn actif"/>
    <w:rsid w:val="00A35825"/>
    <w:rPr>
      <w:rFonts w:ascii="Courier" w:hAnsi="Courier" w:hint="default"/>
      <w:noProof w:val="0"/>
      <w:sz w:val="24"/>
      <w:lang w:val="en-US"/>
    </w:rPr>
  </w:style>
  <w:style w:type="character" w:customStyle="1" w:styleId="Technique2">
    <w:name w:val="Technique 2"/>
    <w:rsid w:val="00A35825"/>
    <w:rPr>
      <w:rFonts w:ascii="Courier" w:hAnsi="Courier" w:hint="default"/>
      <w:noProof w:val="0"/>
      <w:sz w:val="24"/>
      <w:lang w:val="en-US"/>
    </w:rPr>
  </w:style>
  <w:style w:type="character" w:customStyle="1" w:styleId="Technique3">
    <w:name w:val="Technique 3"/>
    <w:rsid w:val="00A35825"/>
    <w:rPr>
      <w:rFonts w:ascii="Courier" w:hAnsi="Courier" w:hint="default"/>
      <w:noProof w:val="0"/>
      <w:sz w:val="24"/>
      <w:lang w:val="en-US"/>
    </w:rPr>
  </w:style>
  <w:style w:type="character" w:customStyle="1" w:styleId="Technique4">
    <w:name w:val="Technique 4"/>
    <w:basedOn w:val="Policepardfaut"/>
    <w:rsid w:val="00A35825"/>
  </w:style>
  <w:style w:type="character" w:customStyle="1" w:styleId="Technique1">
    <w:name w:val="Technique 1"/>
    <w:rsid w:val="00A35825"/>
    <w:rPr>
      <w:rFonts w:ascii="Courier" w:hAnsi="Courier" w:hint="default"/>
      <w:noProof w:val="0"/>
      <w:sz w:val="24"/>
      <w:lang w:val="en-US"/>
    </w:rPr>
  </w:style>
  <w:style w:type="character" w:customStyle="1" w:styleId="Docactif">
    <w:name w:val="Doc actif"/>
    <w:basedOn w:val="Policepardfaut"/>
    <w:rsid w:val="00A35825"/>
  </w:style>
  <w:style w:type="character" w:customStyle="1" w:styleId="Document4">
    <w:name w:val="Document 4"/>
    <w:rsid w:val="00A35825"/>
    <w:rPr>
      <w:b/>
      <w:bCs w:val="0"/>
      <w:i/>
      <w:iCs w:val="0"/>
      <w:sz w:val="24"/>
    </w:rPr>
  </w:style>
  <w:style w:type="character" w:customStyle="1" w:styleId="Technique5">
    <w:name w:val="Technique 5"/>
    <w:basedOn w:val="Policepardfaut"/>
    <w:rsid w:val="00A35825"/>
  </w:style>
  <w:style w:type="character" w:customStyle="1" w:styleId="Technique6">
    <w:name w:val="Technique 6"/>
    <w:basedOn w:val="Policepardfaut"/>
    <w:rsid w:val="00A35825"/>
  </w:style>
  <w:style w:type="character" w:customStyle="1" w:styleId="Technique7">
    <w:name w:val="Technique 7"/>
    <w:basedOn w:val="Policepardfaut"/>
    <w:rsid w:val="00A35825"/>
  </w:style>
  <w:style w:type="character" w:customStyle="1" w:styleId="Technique8">
    <w:name w:val="Technique 8"/>
    <w:basedOn w:val="Policepardfaut"/>
    <w:rsid w:val="00A35825"/>
  </w:style>
  <w:style w:type="character" w:customStyle="1" w:styleId="Bibliogrphy">
    <w:name w:val="Bibliogrphy"/>
    <w:basedOn w:val="Policepardfaut"/>
    <w:rsid w:val="00A35825"/>
  </w:style>
  <w:style w:type="character" w:customStyle="1" w:styleId="RightPar1">
    <w:name w:val="Right Par 1"/>
    <w:basedOn w:val="Policepardfaut"/>
    <w:rsid w:val="00A35825"/>
  </w:style>
  <w:style w:type="character" w:customStyle="1" w:styleId="RightPar2">
    <w:name w:val="Right Par 2"/>
    <w:basedOn w:val="Policepardfaut"/>
    <w:rsid w:val="00A35825"/>
  </w:style>
  <w:style w:type="character" w:customStyle="1" w:styleId="RightPar3">
    <w:name w:val="Right Par 3"/>
    <w:basedOn w:val="Policepardfaut"/>
    <w:rsid w:val="00A35825"/>
  </w:style>
  <w:style w:type="character" w:customStyle="1" w:styleId="RightPar4">
    <w:name w:val="Right Par 4"/>
    <w:basedOn w:val="Policepardfaut"/>
    <w:rsid w:val="00A35825"/>
  </w:style>
  <w:style w:type="character" w:customStyle="1" w:styleId="RightPar5">
    <w:name w:val="Right Par 5"/>
    <w:basedOn w:val="Policepardfaut"/>
    <w:rsid w:val="00A35825"/>
  </w:style>
  <w:style w:type="character" w:customStyle="1" w:styleId="RightPar6">
    <w:name w:val="Right Par 6"/>
    <w:basedOn w:val="Policepardfaut"/>
    <w:rsid w:val="00A35825"/>
  </w:style>
  <w:style w:type="character" w:customStyle="1" w:styleId="RightPar7">
    <w:name w:val="Right Par 7"/>
    <w:basedOn w:val="Policepardfaut"/>
    <w:rsid w:val="00A35825"/>
  </w:style>
  <w:style w:type="character" w:customStyle="1" w:styleId="RightPar8">
    <w:name w:val="Right Par 8"/>
    <w:basedOn w:val="Policepardfaut"/>
    <w:rsid w:val="00A35825"/>
  </w:style>
  <w:style w:type="character" w:customStyle="1" w:styleId="DocInit">
    <w:name w:val="Doc Init"/>
    <w:basedOn w:val="Policepardfaut"/>
    <w:rsid w:val="00A35825"/>
  </w:style>
  <w:style w:type="character" w:customStyle="1" w:styleId="TechInit">
    <w:name w:val="Tech Init"/>
    <w:rsid w:val="00A35825"/>
    <w:rPr>
      <w:rFonts w:ascii="Courier" w:hAnsi="Courier" w:hint="default"/>
      <w:noProof w:val="0"/>
      <w:sz w:val="24"/>
      <w:lang w:val="en-US"/>
    </w:rPr>
  </w:style>
  <w:style w:type="character" w:customStyle="1" w:styleId="Technical5">
    <w:name w:val="Technical 5"/>
    <w:basedOn w:val="Policepardfaut"/>
    <w:rsid w:val="00A35825"/>
  </w:style>
  <w:style w:type="character" w:customStyle="1" w:styleId="Technical6">
    <w:name w:val="Technical 6"/>
    <w:basedOn w:val="Policepardfaut"/>
    <w:rsid w:val="00A35825"/>
  </w:style>
  <w:style w:type="character" w:customStyle="1" w:styleId="Technical2">
    <w:name w:val="Technical 2"/>
    <w:rsid w:val="00A35825"/>
    <w:rPr>
      <w:rFonts w:ascii="Courier" w:hAnsi="Courier" w:hint="default"/>
      <w:noProof w:val="0"/>
      <w:sz w:val="24"/>
      <w:lang w:val="en-US"/>
    </w:rPr>
  </w:style>
  <w:style w:type="character" w:customStyle="1" w:styleId="Technical3">
    <w:name w:val="Technical 3"/>
    <w:rsid w:val="00A35825"/>
    <w:rPr>
      <w:rFonts w:ascii="Courier" w:hAnsi="Courier" w:hint="default"/>
      <w:noProof w:val="0"/>
      <w:sz w:val="24"/>
      <w:lang w:val="en-US"/>
    </w:rPr>
  </w:style>
  <w:style w:type="character" w:customStyle="1" w:styleId="Technical4">
    <w:name w:val="Technical 4"/>
    <w:basedOn w:val="Policepardfaut"/>
    <w:rsid w:val="00A35825"/>
  </w:style>
  <w:style w:type="character" w:customStyle="1" w:styleId="Technical1">
    <w:name w:val="Technical 1"/>
    <w:rsid w:val="00A35825"/>
    <w:rPr>
      <w:rFonts w:ascii="Courier" w:hAnsi="Courier" w:hint="default"/>
      <w:noProof w:val="0"/>
      <w:sz w:val="24"/>
      <w:lang w:val="en-US"/>
    </w:rPr>
  </w:style>
  <w:style w:type="character" w:customStyle="1" w:styleId="Technical7">
    <w:name w:val="Technical 7"/>
    <w:basedOn w:val="Policepardfaut"/>
    <w:rsid w:val="00A35825"/>
  </w:style>
  <w:style w:type="character" w:customStyle="1" w:styleId="Technical8">
    <w:name w:val="Technical 8"/>
    <w:basedOn w:val="Policepardfaut"/>
    <w:rsid w:val="00A35825"/>
  </w:style>
  <w:style w:type="character" w:customStyle="1" w:styleId="1">
    <w:name w:val="1"/>
    <w:basedOn w:val="Policepardfaut"/>
    <w:rsid w:val="00A35825"/>
  </w:style>
  <w:style w:type="character" w:customStyle="1" w:styleId="a">
    <w:name w:val="a"/>
    <w:rsid w:val="00A35825"/>
    <w:rPr>
      <w:rFonts w:ascii="Impact" w:hAnsi="Impact" w:hint="default"/>
      <w:noProof w:val="0"/>
      <w:sz w:val="18"/>
      <w:lang w:val="en-US"/>
    </w:rPr>
  </w:style>
  <w:style w:type="character" w:customStyle="1" w:styleId="aa">
    <w:name w:val="aa"/>
    <w:rsid w:val="00A35825"/>
    <w:rPr>
      <w:rFonts w:ascii="Impact" w:hAnsi="Impact" w:hint="default"/>
      <w:noProof w:val="0"/>
      <w:sz w:val="20"/>
      <w:lang w:val="en-US"/>
    </w:rPr>
  </w:style>
  <w:style w:type="character" w:customStyle="1" w:styleId="EquationCaption">
    <w:name w:val="_Equation Caption"/>
    <w:rsid w:val="00A35825"/>
  </w:style>
  <w:style w:type="table" w:customStyle="1" w:styleId="Grilledutableau1">
    <w:name w:val="Grille du tableau1"/>
    <w:basedOn w:val="TableauNormal"/>
    <w:next w:val="Grilledutableau"/>
    <w:rsid w:val="00A35825"/>
    <w:pPr>
      <w:spacing w:after="0" w:line="240" w:lineRule="auto"/>
    </w:pPr>
    <w:rPr>
      <w:rFonts w:ascii="Times New Roman" w:eastAsia="Times New Roman" w:hAnsi="Times New Roman" w:cs="Times New Roman"/>
      <w:sz w:val="20"/>
      <w:szCs w:val="20"/>
      <w:lang w:eastAsia="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unhideWhenUsed/>
    <w:rsid w:val="00A35825"/>
    <w:rPr>
      <w:color w:val="800080" w:themeColor="followedHyperlink"/>
      <w:u w:val="single"/>
    </w:rPr>
  </w:style>
  <w:style w:type="character" w:styleId="Marquedecommentaire">
    <w:name w:val="annotation reference"/>
    <w:basedOn w:val="Policepardfaut"/>
    <w:uiPriority w:val="99"/>
    <w:unhideWhenUsed/>
    <w:rsid w:val="008722BF"/>
    <w:rPr>
      <w:sz w:val="16"/>
      <w:szCs w:val="16"/>
    </w:rPr>
  </w:style>
  <w:style w:type="paragraph" w:styleId="Commentaire">
    <w:name w:val="annotation text"/>
    <w:basedOn w:val="Normal"/>
    <w:link w:val="CommentaireCar"/>
    <w:uiPriority w:val="99"/>
    <w:unhideWhenUsed/>
    <w:rsid w:val="008722BF"/>
    <w:pPr>
      <w:spacing w:line="240" w:lineRule="auto"/>
    </w:pPr>
    <w:rPr>
      <w:sz w:val="20"/>
      <w:szCs w:val="20"/>
    </w:rPr>
  </w:style>
  <w:style w:type="character" w:customStyle="1" w:styleId="CommentaireCar">
    <w:name w:val="Commentaire Car"/>
    <w:basedOn w:val="Policepardfaut"/>
    <w:link w:val="Commentaire"/>
    <w:uiPriority w:val="99"/>
    <w:rsid w:val="008722BF"/>
    <w:rPr>
      <w:sz w:val="20"/>
      <w:szCs w:val="20"/>
    </w:rPr>
  </w:style>
  <w:style w:type="paragraph" w:styleId="Objetducommentaire">
    <w:name w:val="annotation subject"/>
    <w:basedOn w:val="Commentaire"/>
    <w:next w:val="Commentaire"/>
    <w:link w:val="ObjetducommentaireCar"/>
    <w:unhideWhenUsed/>
    <w:rsid w:val="008722BF"/>
    <w:rPr>
      <w:b/>
      <w:bCs/>
    </w:rPr>
  </w:style>
  <w:style w:type="character" w:customStyle="1" w:styleId="ObjetducommentaireCar">
    <w:name w:val="Objet du commentaire Car"/>
    <w:basedOn w:val="CommentaireCar"/>
    <w:link w:val="Objetducommentaire"/>
    <w:rsid w:val="008722BF"/>
    <w:rPr>
      <w:b/>
      <w:bCs/>
      <w:sz w:val="20"/>
      <w:szCs w:val="20"/>
    </w:rPr>
  </w:style>
  <w:style w:type="paragraph" w:styleId="Rvision">
    <w:name w:val="Revision"/>
    <w:hidden/>
    <w:uiPriority w:val="99"/>
    <w:semiHidden/>
    <w:rsid w:val="008722BF"/>
    <w:pPr>
      <w:spacing w:after="0" w:line="240" w:lineRule="auto"/>
    </w:pPr>
  </w:style>
  <w:style w:type="paragraph" w:customStyle="1" w:styleId="Standaard1">
    <w:name w:val="Standaard1"/>
    <w:rsid w:val="004962FF"/>
    <w:pPr>
      <w:autoSpaceDE w:val="0"/>
      <w:autoSpaceDN w:val="0"/>
      <w:adjustRightInd w:val="0"/>
      <w:spacing w:after="0" w:line="240" w:lineRule="auto"/>
    </w:pPr>
    <w:rPr>
      <w:rFonts w:ascii="Arial" w:eastAsia="Times New Roman" w:hAnsi="Arial" w:cs="Times New Roman"/>
      <w:sz w:val="24"/>
      <w:szCs w:val="24"/>
      <w:lang w:val="en-US"/>
    </w:rPr>
  </w:style>
  <w:style w:type="character" w:styleId="lev">
    <w:name w:val="Strong"/>
    <w:qFormat/>
    <w:rsid w:val="004962FF"/>
    <w:rPr>
      <w:b/>
      <w:bCs/>
    </w:rPr>
  </w:style>
  <w:style w:type="paragraph" w:customStyle="1" w:styleId="Style0">
    <w:name w:val="Style0"/>
    <w:rsid w:val="004962FF"/>
    <w:pPr>
      <w:autoSpaceDE w:val="0"/>
      <w:autoSpaceDN w:val="0"/>
      <w:adjustRightInd w:val="0"/>
      <w:spacing w:after="0" w:line="240" w:lineRule="auto"/>
    </w:pPr>
    <w:rPr>
      <w:rFonts w:ascii="Arial" w:eastAsia="Times New Roman" w:hAnsi="Arial" w:cs="Times New Roman"/>
      <w:sz w:val="24"/>
      <w:szCs w:val="24"/>
      <w:lang w:val="en-US"/>
    </w:rPr>
  </w:style>
  <w:style w:type="table" w:customStyle="1" w:styleId="Grilledutableau11">
    <w:name w:val="Grille du tableau11"/>
    <w:basedOn w:val="TableauNormal"/>
    <w:rsid w:val="004962FF"/>
    <w:pPr>
      <w:spacing w:after="0" w:line="240" w:lineRule="auto"/>
    </w:pPr>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4962FF"/>
    <w:pPr>
      <w:spacing w:after="0" w:line="240" w:lineRule="auto"/>
    </w:pPr>
    <w:rPr>
      <w:rFonts w:ascii="Times New Roman" w:eastAsia="Times New Roman" w:hAnsi="Times New Roman" w:cs="Times New Roman"/>
      <w:sz w:val="20"/>
      <w:szCs w:val="20"/>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962FF"/>
    <w:pPr>
      <w:spacing w:before="100" w:beforeAutospacing="1" w:after="100" w:afterAutospacing="1" w:line="240" w:lineRule="auto"/>
    </w:pPr>
    <w:rPr>
      <w:rFonts w:ascii="Calibri" w:eastAsia="Calibri" w:hAnsi="Calibri" w:cs="Calibri"/>
      <w:lang w:eastAsia="fr-BE"/>
    </w:rPr>
  </w:style>
  <w:style w:type="character" w:styleId="Mentionnonrsolue">
    <w:name w:val="Unresolved Mention"/>
    <w:basedOn w:val="Policepardfaut"/>
    <w:uiPriority w:val="99"/>
    <w:semiHidden/>
    <w:unhideWhenUsed/>
    <w:rsid w:val="004962FF"/>
    <w:rPr>
      <w:color w:val="605E5C"/>
      <w:shd w:val="clear" w:color="auto" w:fill="E1DFDD"/>
    </w:rPr>
  </w:style>
  <w:style w:type="table" w:customStyle="1" w:styleId="Tabelraster1">
    <w:name w:val="Tabelraster1"/>
    <w:basedOn w:val="TableauNormal"/>
    <w:next w:val="Grilledutableau"/>
    <w:uiPriority w:val="39"/>
    <w:rsid w:val="00496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964">
      <w:bodyDiv w:val="1"/>
      <w:marLeft w:val="0"/>
      <w:marRight w:val="0"/>
      <w:marTop w:val="0"/>
      <w:marBottom w:val="0"/>
      <w:divBdr>
        <w:top w:val="none" w:sz="0" w:space="0" w:color="auto"/>
        <w:left w:val="none" w:sz="0" w:space="0" w:color="auto"/>
        <w:bottom w:val="none" w:sz="0" w:space="0" w:color="auto"/>
        <w:right w:val="none" w:sz="0" w:space="0" w:color="auto"/>
      </w:divBdr>
    </w:div>
    <w:div w:id="323241595">
      <w:bodyDiv w:val="1"/>
      <w:marLeft w:val="0"/>
      <w:marRight w:val="0"/>
      <w:marTop w:val="0"/>
      <w:marBottom w:val="0"/>
      <w:divBdr>
        <w:top w:val="none" w:sz="0" w:space="0" w:color="auto"/>
        <w:left w:val="none" w:sz="0" w:space="0" w:color="auto"/>
        <w:bottom w:val="none" w:sz="0" w:space="0" w:color="auto"/>
        <w:right w:val="none" w:sz="0" w:space="0" w:color="auto"/>
      </w:divBdr>
    </w:div>
    <w:div w:id="618531203">
      <w:bodyDiv w:val="1"/>
      <w:marLeft w:val="0"/>
      <w:marRight w:val="0"/>
      <w:marTop w:val="0"/>
      <w:marBottom w:val="0"/>
      <w:divBdr>
        <w:top w:val="none" w:sz="0" w:space="0" w:color="auto"/>
        <w:left w:val="none" w:sz="0" w:space="0" w:color="auto"/>
        <w:bottom w:val="none" w:sz="0" w:space="0" w:color="auto"/>
        <w:right w:val="none" w:sz="0" w:space="0" w:color="auto"/>
      </w:divBdr>
    </w:div>
    <w:div w:id="1263343237">
      <w:bodyDiv w:val="1"/>
      <w:marLeft w:val="0"/>
      <w:marRight w:val="0"/>
      <w:marTop w:val="0"/>
      <w:marBottom w:val="0"/>
      <w:divBdr>
        <w:top w:val="none" w:sz="0" w:space="0" w:color="auto"/>
        <w:left w:val="none" w:sz="0" w:space="0" w:color="auto"/>
        <w:bottom w:val="none" w:sz="0" w:space="0" w:color="auto"/>
        <w:right w:val="none" w:sz="0" w:space="0" w:color="auto"/>
      </w:divBdr>
    </w:div>
    <w:div w:id="1479499486">
      <w:bodyDiv w:val="1"/>
      <w:marLeft w:val="0"/>
      <w:marRight w:val="0"/>
      <w:marTop w:val="0"/>
      <w:marBottom w:val="0"/>
      <w:divBdr>
        <w:top w:val="none" w:sz="0" w:space="0" w:color="auto"/>
        <w:left w:val="none" w:sz="0" w:space="0" w:color="auto"/>
        <w:bottom w:val="none" w:sz="0" w:space="0" w:color="auto"/>
        <w:right w:val="none" w:sz="0" w:space="0" w:color="auto"/>
      </w:divBdr>
    </w:div>
    <w:div w:id="1861160865">
      <w:bodyDiv w:val="1"/>
      <w:marLeft w:val="0"/>
      <w:marRight w:val="0"/>
      <w:marTop w:val="0"/>
      <w:marBottom w:val="0"/>
      <w:divBdr>
        <w:top w:val="none" w:sz="0" w:space="0" w:color="auto"/>
        <w:left w:val="none" w:sz="0" w:space="0" w:color="auto"/>
        <w:bottom w:val="none" w:sz="0" w:space="0" w:color="auto"/>
        <w:right w:val="none" w:sz="0" w:space="0" w:color="auto"/>
      </w:divBdr>
    </w:div>
    <w:div w:id="2081637230">
      <w:bodyDiv w:val="1"/>
      <w:marLeft w:val="0"/>
      <w:marRight w:val="0"/>
      <w:marTop w:val="0"/>
      <w:marBottom w:val="0"/>
      <w:divBdr>
        <w:top w:val="none" w:sz="0" w:space="0" w:color="auto"/>
        <w:left w:val="none" w:sz="0" w:space="0" w:color="auto"/>
        <w:bottom w:val="none" w:sz="0" w:space="0" w:color="auto"/>
        <w:right w:val="none" w:sz="0" w:space="0" w:color="auto"/>
      </w:divBdr>
    </w:div>
    <w:div w:id="21021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justice.just.fgov.be/eli/besluit/2018/02/01/2018010896/juste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ami.fgov.be/nl/themas/kost-terugbetaling/door-ziekenfonds/geneesmiddel-gezondheidsproduct/terugbetalen/specialiteiten/Paginas/specialiteiten-referentielijst-referentiebestand.aspx" TargetMode="Externa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hyperlink" Target="https://www.fagg.be/nl/MENSELIJK_gebruik/gezondheidsproducten/medische_hulpmiddelen_hulpstukken/materiovigilantie/definitie"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gg-afmps.be/nl/MENSELIJK_gebruik/geneesmiddelen/geneesmiddelen/geneesmiddelenbewaking" TargetMode="External"/><Relationship Id="rId22" Type="http://schemas.openxmlformats.org/officeDocument/2006/relationships/hyperlink" Target="http://www.Riziv.fgov.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2023-07-24T22:00:00+00:00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62</Value>
      <Value>12</Value>
      <Value>92</Value>
    </TaxCatchAll>
    <RIDocSummary xmlns="f15eea43-7fa7-45cf-8dc0-d5244e2cd467">Wijzigingsclausule bij de Overeenkomst - Thuishospitalisatie - Toevoeging van een verstrekking in groep 7 van het dagziekenhuis - Nieuw model patiëntenfactuur </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D753E-55F4-43DC-A54A-BC533F122299}">
  <ds:schemaRefs>
    <ds:schemaRef ds:uri="http://schemas.microsoft.com/sharepoint/v3/contenttype/forms"/>
  </ds:schemaRefs>
</ds:datastoreItem>
</file>

<file path=customXml/itemProps2.xml><?xml version="1.0" encoding="utf-8"?>
<ds:datastoreItem xmlns:ds="http://schemas.openxmlformats.org/officeDocument/2006/customXml" ds:itemID="{C7297A83-B567-43D3-A877-91B9FF040BAA}">
  <ds:schemaRefs>
    <ds:schemaRef ds:uri="http://schemas.microsoft.com/office/2006/metadata/properties"/>
    <ds:schemaRef ds:uri="http://www.w3.org/XML/1998/namespace"/>
    <ds:schemaRef ds:uri="http://schemas.microsoft.com/office/2006/documentManagement/types"/>
    <ds:schemaRef ds:uri="a47d8475-9d3e-4a91-9d22-9504f421298b"/>
    <ds:schemaRef ds:uri="http://schemas.microsoft.com/office/infopath/2007/PartnerControls"/>
    <ds:schemaRef ds:uri="http://schemas.openxmlformats.org/package/2006/metadata/core-propertie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46ACA6DF-3487-4AEC-9B1E-C343CF0ECE4B}"/>
</file>

<file path=docProps/app.xml><?xml version="1.0" encoding="utf-8"?>
<Properties xmlns="http://schemas.openxmlformats.org/officeDocument/2006/extended-properties" xmlns:vt="http://schemas.openxmlformats.org/officeDocument/2006/docPropsVTypes">
  <Template>Normal.dotm</Template>
  <TotalTime>0</TotalTime>
  <Pages>28</Pages>
  <Words>11299</Words>
  <Characters>62149</Characters>
  <Application>Microsoft Office Word</Application>
  <DocSecurity>0</DocSecurity>
  <Lines>517</Lines>
  <Paragraphs>146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73302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ziekenhuizen 2023/09</dc:title>
  <dc:subject/>
  <dc:creator>Valmy Tesmoingt (RIZIV-INAMI)</dc:creator>
  <cp:keywords/>
  <dc:description/>
  <cp:lastModifiedBy>Catherine Haubruge (RIZIV-INAMI)</cp:lastModifiedBy>
  <cp:revision>16</cp:revision>
  <cp:lastPrinted>2023-06-28T13:54:00Z</cp:lastPrinted>
  <dcterms:created xsi:type="dcterms:W3CDTF">2023-06-20T08:04:00Z</dcterms:created>
  <dcterms:modified xsi:type="dcterms:W3CDTF">2023-07-25T09:35:00Z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vt:lpwstr>
  </property>
  <property fmtid="{D5CDD505-2E9C-101B-9397-08002B2CF9AE}" pid="4" name="RILanguage">
    <vt:lpwstr>12;#Néerlandais|1daba039-17e6-4993-bb2c-50e1d16ef364</vt:lpwstr>
  </property>
  <property fmtid="{D5CDD505-2E9C-101B-9397-08002B2CF9AE}" pid="5" name="RITheme">
    <vt:lpwstr/>
  </property>
  <property fmtid="{D5CDD505-2E9C-101B-9397-08002B2CF9AE}" pid="6" name="RIDocType">
    <vt:lpwstr>92;#Circulaire|9d6b496f-bb23-418e-a963-57bb7fe71634</vt:lpwstr>
  </property>
  <property fmtid="{D5CDD505-2E9C-101B-9397-08002B2CF9AE}" pid="7" name="Publication type for documents">
    <vt:lpwstr/>
  </property>
</Properties>
</file>