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FA" w:rsidRPr="00CE1906" w:rsidRDefault="001440FA" w:rsidP="00533A81">
      <w:pPr>
        <w:spacing w:after="0" w:line="240" w:lineRule="auto"/>
        <w:jc w:val="both"/>
        <w:rPr>
          <w:b/>
          <w:sz w:val="24"/>
          <w:szCs w:val="24"/>
          <w:lang w:val="nl-BE"/>
        </w:rPr>
      </w:pPr>
      <w:bookmarkStart w:id="0" w:name="_GoBack"/>
      <w:bookmarkEnd w:id="0"/>
      <w:r w:rsidRPr="00F74FFD">
        <w:rPr>
          <w:b/>
          <w:sz w:val="24"/>
          <w:szCs w:val="24"/>
          <w:lang w:val="nl-BE"/>
        </w:rPr>
        <w:t xml:space="preserve">Voorwaarden om in aanmerking te komen voor </w:t>
      </w:r>
      <w:r w:rsidR="0088775E" w:rsidRPr="00F74FFD">
        <w:rPr>
          <w:b/>
          <w:sz w:val="24"/>
          <w:szCs w:val="24"/>
          <w:lang w:val="nl-BE"/>
        </w:rPr>
        <w:t xml:space="preserve">chronische mechanische </w:t>
      </w:r>
      <w:r w:rsidRPr="00F74FFD">
        <w:rPr>
          <w:b/>
          <w:sz w:val="24"/>
          <w:szCs w:val="24"/>
          <w:lang w:val="nl-BE"/>
        </w:rPr>
        <w:t>ademha</w:t>
      </w:r>
      <w:r w:rsidR="005A03B1" w:rsidRPr="00F74FFD">
        <w:rPr>
          <w:b/>
          <w:sz w:val="24"/>
          <w:szCs w:val="24"/>
          <w:lang w:val="nl-BE"/>
        </w:rPr>
        <w:t>lingso</w:t>
      </w:r>
      <w:r w:rsidR="005A03B1" w:rsidRPr="00F74FFD">
        <w:rPr>
          <w:b/>
          <w:sz w:val="24"/>
          <w:szCs w:val="24"/>
          <w:lang w:val="nl-BE"/>
        </w:rPr>
        <w:t>n</w:t>
      </w:r>
      <w:r w:rsidR="005A03B1" w:rsidRPr="00F74FFD">
        <w:rPr>
          <w:b/>
          <w:sz w:val="24"/>
          <w:szCs w:val="24"/>
          <w:lang w:val="nl-BE"/>
        </w:rPr>
        <w:t>dersteuning thuis</w:t>
      </w:r>
      <w:r w:rsidR="005A03B1" w:rsidRPr="00CE1906">
        <w:rPr>
          <w:b/>
          <w:sz w:val="24"/>
          <w:szCs w:val="24"/>
          <w:lang w:val="nl-BE"/>
        </w:rPr>
        <w:t xml:space="preserve"> </w:t>
      </w:r>
    </w:p>
    <w:p w:rsidR="001440FA" w:rsidRDefault="001440FA" w:rsidP="00533A81">
      <w:pPr>
        <w:spacing w:after="0" w:line="240" w:lineRule="auto"/>
        <w:jc w:val="both"/>
        <w:rPr>
          <w:lang w:val="nl-BE"/>
        </w:rPr>
      </w:pPr>
    </w:p>
    <w:p w:rsidR="00533A81" w:rsidRDefault="00533A81" w:rsidP="00533A81">
      <w:pPr>
        <w:spacing w:after="0" w:line="240" w:lineRule="auto"/>
        <w:jc w:val="both"/>
        <w:rPr>
          <w:b/>
          <w:lang w:val="nl-BE"/>
        </w:rPr>
      </w:pPr>
      <w:r w:rsidRPr="00F74FFD">
        <w:rPr>
          <w:b/>
          <w:lang w:val="nl-BE"/>
        </w:rPr>
        <w:t xml:space="preserve">Wie komt in aanmerking voor </w:t>
      </w:r>
      <w:r w:rsidRPr="00F74FFD">
        <w:rPr>
          <w:b/>
          <w:i/>
          <w:lang w:val="nl-BE"/>
        </w:rPr>
        <w:t>continue</w:t>
      </w:r>
      <w:r w:rsidRPr="00CE1906">
        <w:rPr>
          <w:b/>
          <w:i/>
          <w:lang w:val="nl-BE"/>
        </w:rPr>
        <w:t xml:space="preserve"> AOT door positieve druk</w:t>
      </w:r>
      <w:r w:rsidRPr="001D34AA">
        <w:rPr>
          <w:b/>
          <w:lang w:val="nl-BE"/>
        </w:rPr>
        <w:t>?</w:t>
      </w:r>
    </w:p>
    <w:p w:rsidR="000753B9" w:rsidRPr="001D34AA" w:rsidRDefault="000753B9" w:rsidP="00533A81">
      <w:pPr>
        <w:spacing w:after="0" w:line="240" w:lineRule="auto"/>
        <w:jc w:val="both"/>
        <w:rPr>
          <w:b/>
          <w:lang w:val="nl-BE"/>
        </w:rPr>
      </w:pPr>
    </w:p>
    <w:p w:rsidR="00533A81" w:rsidRPr="001D62C5" w:rsidRDefault="004D7203" w:rsidP="00533A8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nl-BE"/>
        </w:rPr>
      </w:pPr>
      <w:r>
        <w:rPr>
          <w:lang w:val="nl-BE"/>
        </w:rPr>
        <w:t>e</w:t>
      </w:r>
      <w:r w:rsidR="00533A81" w:rsidRPr="00533A81">
        <w:rPr>
          <w:lang w:val="nl-BE"/>
        </w:rPr>
        <w:t xml:space="preserve">en </w:t>
      </w:r>
      <w:proofErr w:type="spellStart"/>
      <w:r w:rsidR="00533A81" w:rsidRPr="00533A81">
        <w:rPr>
          <w:lang w:val="nl-BE"/>
        </w:rPr>
        <w:t>getracheotomiseerde</w:t>
      </w:r>
      <w:proofErr w:type="spellEnd"/>
      <w:r w:rsidR="00533A81" w:rsidRPr="00533A81">
        <w:rPr>
          <w:lang w:val="nl-BE"/>
        </w:rPr>
        <w:t xml:space="preserve"> of niet </w:t>
      </w:r>
      <w:proofErr w:type="spellStart"/>
      <w:r w:rsidR="00533A81" w:rsidRPr="00533A81">
        <w:rPr>
          <w:lang w:val="nl-BE"/>
        </w:rPr>
        <w:t>getracheotomiseerde</w:t>
      </w:r>
      <w:proofErr w:type="spellEnd"/>
      <w:r w:rsidR="00533A81" w:rsidRPr="00533A81">
        <w:rPr>
          <w:lang w:val="nl-BE"/>
        </w:rPr>
        <w:t xml:space="preserve"> patiënt met een </w:t>
      </w:r>
      <w:r w:rsidR="00533A81" w:rsidRPr="001D62C5">
        <w:rPr>
          <w:lang w:val="nl-BE"/>
        </w:rPr>
        <w:t xml:space="preserve">restrictieve </w:t>
      </w:r>
      <w:r w:rsidR="005C3535" w:rsidRPr="001D62C5">
        <w:rPr>
          <w:lang w:val="nl-BE"/>
        </w:rPr>
        <w:t>long</w:t>
      </w:r>
      <w:r w:rsidR="00533A81" w:rsidRPr="001D62C5">
        <w:rPr>
          <w:lang w:val="nl-BE"/>
        </w:rPr>
        <w:t>aa</w:t>
      </w:r>
      <w:r w:rsidR="00533A81" w:rsidRPr="001D62C5">
        <w:rPr>
          <w:lang w:val="nl-BE"/>
        </w:rPr>
        <w:t>n</w:t>
      </w:r>
      <w:r w:rsidR="00533A81" w:rsidRPr="001D62C5">
        <w:rPr>
          <w:lang w:val="nl-BE"/>
        </w:rPr>
        <w:t xml:space="preserve">doening </w:t>
      </w:r>
    </w:p>
    <w:p w:rsidR="00533A81" w:rsidRPr="00533A81" w:rsidRDefault="00533A81" w:rsidP="00533A8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nl-BE"/>
        </w:rPr>
      </w:pPr>
      <w:r w:rsidRPr="00533A81">
        <w:rPr>
          <w:lang w:val="nl-BE"/>
        </w:rPr>
        <w:t xml:space="preserve">of een </w:t>
      </w:r>
      <w:proofErr w:type="spellStart"/>
      <w:r w:rsidRPr="00533A81">
        <w:rPr>
          <w:lang w:val="nl-BE"/>
        </w:rPr>
        <w:t>getracheotomiseerde</w:t>
      </w:r>
      <w:proofErr w:type="spellEnd"/>
      <w:r w:rsidRPr="00533A81">
        <w:rPr>
          <w:lang w:val="nl-BE"/>
        </w:rPr>
        <w:t xml:space="preserve"> patiënt met een obstructieve longaandoening, bij wie de resp</w:t>
      </w:r>
      <w:r w:rsidRPr="00533A81">
        <w:rPr>
          <w:lang w:val="nl-BE"/>
        </w:rPr>
        <w:t>i</w:t>
      </w:r>
      <w:r w:rsidRPr="00533A81">
        <w:rPr>
          <w:lang w:val="nl-BE"/>
        </w:rPr>
        <w:t xml:space="preserve">ratoire insufficiëntie niet uitsluitend aan een </w:t>
      </w:r>
      <w:proofErr w:type="spellStart"/>
      <w:r w:rsidRPr="00533A81">
        <w:rPr>
          <w:lang w:val="nl-BE"/>
        </w:rPr>
        <w:t>Obesity</w:t>
      </w:r>
      <w:proofErr w:type="spellEnd"/>
      <w:r w:rsidRPr="00533A81">
        <w:rPr>
          <w:lang w:val="nl-BE"/>
        </w:rPr>
        <w:t xml:space="preserve"> </w:t>
      </w:r>
      <w:proofErr w:type="spellStart"/>
      <w:r w:rsidRPr="00533A81">
        <w:rPr>
          <w:lang w:val="nl-BE"/>
        </w:rPr>
        <w:t>Hypoventilation</w:t>
      </w:r>
      <w:proofErr w:type="spellEnd"/>
      <w:r w:rsidRPr="00533A81">
        <w:rPr>
          <w:lang w:val="nl-BE"/>
        </w:rPr>
        <w:t xml:space="preserve"> </w:t>
      </w:r>
      <w:proofErr w:type="spellStart"/>
      <w:r w:rsidRPr="00533A81">
        <w:rPr>
          <w:lang w:val="nl-BE"/>
        </w:rPr>
        <w:t>Syndrome</w:t>
      </w:r>
      <w:proofErr w:type="spellEnd"/>
      <w:r w:rsidRPr="00533A81">
        <w:rPr>
          <w:lang w:val="nl-BE"/>
        </w:rPr>
        <w:t xml:space="preserve"> kan worden toegeschreven en die, buiten elke acute opstoot, de tijdens de ademhalingsondersteuning gemeten bloedgaswaarden niet &gt; 1 uur kan behouden.</w:t>
      </w:r>
    </w:p>
    <w:p w:rsidR="00533A81" w:rsidRDefault="00533A81" w:rsidP="00533A81">
      <w:pPr>
        <w:spacing w:after="0" w:line="240" w:lineRule="auto"/>
        <w:jc w:val="both"/>
        <w:rPr>
          <w:lang w:val="nl-BE"/>
        </w:rPr>
      </w:pPr>
    </w:p>
    <w:p w:rsidR="00533A81" w:rsidRPr="00533A81" w:rsidRDefault="00533A81" w:rsidP="009A5952">
      <w:pPr>
        <w:spacing w:after="0" w:line="240" w:lineRule="auto"/>
        <w:ind w:firstLine="708"/>
        <w:jc w:val="both"/>
        <w:rPr>
          <w:lang w:val="nl-BE"/>
        </w:rPr>
      </w:pPr>
      <w:r w:rsidRPr="00533A81">
        <w:rPr>
          <w:lang w:val="nl-BE"/>
        </w:rPr>
        <w:t>Dat deze waarden niet kunnen worden behouden</w:t>
      </w:r>
      <w:r>
        <w:rPr>
          <w:lang w:val="nl-BE"/>
        </w:rPr>
        <w:t>,</w:t>
      </w:r>
      <w:r w:rsidRPr="00533A81">
        <w:rPr>
          <w:lang w:val="nl-BE"/>
        </w:rPr>
        <w:t xml:space="preserve"> wordt bevestigd door</w:t>
      </w:r>
    </w:p>
    <w:p w:rsidR="00533A81" w:rsidRPr="00CF37E0" w:rsidRDefault="00533A81" w:rsidP="00CF37E0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lang w:val="nl-BE"/>
        </w:rPr>
      </w:pPr>
      <w:r w:rsidRPr="00CF37E0">
        <w:rPr>
          <w:lang w:val="nl-BE"/>
        </w:rPr>
        <w:t>een daling van de SpO</w:t>
      </w:r>
      <w:r w:rsidRPr="00CF37E0">
        <w:rPr>
          <w:vertAlign w:val="subscript"/>
          <w:lang w:val="nl-BE"/>
        </w:rPr>
        <w:t>2</w:t>
      </w:r>
      <w:r w:rsidRPr="00CF37E0">
        <w:rPr>
          <w:lang w:val="nl-BE"/>
        </w:rPr>
        <w:t xml:space="preserve"> van &gt; 4 % ten opzichte van de waarde op het einde van de adem</w:t>
      </w:r>
      <w:r w:rsidR="009A5952" w:rsidRPr="00CF37E0">
        <w:rPr>
          <w:lang w:val="nl-BE"/>
        </w:rPr>
        <w:t>ha</w:t>
      </w:r>
      <w:r w:rsidRPr="00CF37E0">
        <w:rPr>
          <w:lang w:val="nl-BE"/>
        </w:rPr>
        <w:t>lingsondersteuning,</w:t>
      </w:r>
    </w:p>
    <w:p w:rsidR="00533A81" w:rsidRPr="00CF37E0" w:rsidRDefault="00533A81" w:rsidP="00CF37E0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lang w:val="nl-BE"/>
        </w:rPr>
      </w:pPr>
      <w:r w:rsidRPr="00CF37E0">
        <w:rPr>
          <w:lang w:val="nl-BE"/>
        </w:rPr>
        <w:t>of een PCO</w:t>
      </w:r>
      <w:r w:rsidRPr="00CF37E0">
        <w:rPr>
          <w:vertAlign w:val="subscript"/>
          <w:lang w:val="nl-BE"/>
        </w:rPr>
        <w:t>2</w:t>
      </w:r>
      <w:r w:rsidRPr="00CF37E0">
        <w:rPr>
          <w:lang w:val="nl-BE"/>
        </w:rPr>
        <w:t xml:space="preserve">-stijging van &gt; 4 mm Hg ten opzichte van de waarde op het einde van de </w:t>
      </w:r>
      <w:r w:rsidR="009A5952" w:rsidRPr="00CF37E0">
        <w:rPr>
          <w:lang w:val="nl-BE"/>
        </w:rPr>
        <w:t>ademha</w:t>
      </w:r>
      <w:r w:rsidRPr="00CF37E0">
        <w:rPr>
          <w:lang w:val="nl-BE"/>
        </w:rPr>
        <w:t>lingsondersteuning, terwijl de PCO</w:t>
      </w:r>
      <w:r w:rsidRPr="00CF37E0">
        <w:rPr>
          <w:vertAlign w:val="subscript"/>
          <w:lang w:val="nl-BE"/>
        </w:rPr>
        <w:t>2</w:t>
      </w:r>
      <w:r w:rsidRPr="00CF37E0">
        <w:rPr>
          <w:lang w:val="nl-BE"/>
        </w:rPr>
        <w:t xml:space="preserve"> gedurende de ademhalingsonderste</w:t>
      </w:r>
      <w:r w:rsidRPr="00CF37E0">
        <w:rPr>
          <w:lang w:val="nl-BE"/>
        </w:rPr>
        <w:t>u</w:t>
      </w:r>
      <w:r w:rsidRPr="00CF37E0">
        <w:rPr>
          <w:lang w:val="nl-BE"/>
        </w:rPr>
        <w:t xml:space="preserve">ning &gt; </w:t>
      </w:r>
      <w:r w:rsidR="009A5952" w:rsidRPr="00CF37E0">
        <w:rPr>
          <w:lang w:val="nl-BE"/>
        </w:rPr>
        <w:t>35 mm Hg be</w:t>
      </w:r>
      <w:r w:rsidRPr="00CF37E0">
        <w:rPr>
          <w:lang w:val="nl-BE"/>
        </w:rPr>
        <w:t>draagt.</w:t>
      </w:r>
    </w:p>
    <w:p w:rsidR="009A5952" w:rsidRPr="00CF37E0" w:rsidRDefault="00533A81" w:rsidP="00CF37E0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lang w:val="nl-BE"/>
        </w:rPr>
      </w:pPr>
      <w:r w:rsidRPr="00CF37E0">
        <w:rPr>
          <w:lang w:val="nl-BE"/>
        </w:rPr>
        <w:t>of (bij patiënten met een progressieve restrictieve aandoening en behorend tot cat</w:t>
      </w:r>
      <w:r w:rsidRPr="00CF37E0">
        <w:rPr>
          <w:lang w:val="nl-BE"/>
        </w:rPr>
        <w:t>e</w:t>
      </w:r>
      <w:r w:rsidRPr="00CF37E0">
        <w:rPr>
          <w:lang w:val="nl-BE"/>
        </w:rPr>
        <w:t>gorie B) het aantal uren effectief gebruik per etmaal op basis van de tellerstand.</w:t>
      </w:r>
    </w:p>
    <w:p w:rsidR="009A5952" w:rsidRDefault="009A5952" w:rsidP="009A5952">
      <w:pPr>
        <w:spacing w:after="0" w:line="240" w:lineRule="auto"/>
        <w:jc w:val="both"/>
        <w:rPr>
          <w:lang w:val="nl-BE"/>
        </w:rPr>
      </w:pPr>
    </w:p>
    <w:p w:rsidR="00C27547" w:rsidRDefault="00C27547" w:rsidP="00C27547">
      <w:pPr>
        <w:spacing w:after="0" w:line="240" w:lineRule="auto"/>
        <w:jc w:val="both"/>
        <w:rPr>
          <w:b/>
          <w:lang w:val="nl-BE"/>
        </w:rPr>
      </w:pPr>
      <w:r w:rsidRPr="00F74FFD">
        <w:rPr>
          <w:b/>
          <w:lang w:val="nl-BE"/>
        </w:rPr>
        <w:t xml:space="preserve">Wie komt in aanmerking voor </w:t>
      </w:r>
      <w:r w:rsidRPr="00F74FFD">
        <w:rPr>
          <w:b/>
          <w:i/>
          <w:lang w:val="nl-BE"/>
        </w:rPr>
        <w:t>discontinue</w:t>
      </w:r>
      <w:r w:rsidRPr="00CE1906">
        <w:rPr>
          <w:b/>
          <w:i/>
          <w:lang w:val="nl-BE"/>
        </w:rPr>
        <w:t xml:space="preserve"> AOT (minimum 12 u/dag) door positieve druk</w:t>
      </w:r>
      <w:r w:rsidRPr="00F63566">
        <w:rPr>
          <w:b/>
          <w:lang w:val="nl-BE"/>
        </w:rPr>
        <w:t>?</w:t>
      </w:r>
    </w:p>
    <w:p w:rsidR="000753B9" w:rsidRPr="00F63566" w:rsidRDefault="000753B9" w:rsidP="00C27547">
      <w:pPr>
        <w:spacing w:after="0" w:line="240" w:lineRule="auto"/>
        <w:jc w:val="both"/>
        <w:rPr>
          <w:b/>
          <w:lang w:val="nl-BE"/>
        </w:rPr>
      </w:pPr>
    </w:p>
    <w:p w:rsidR="00C27547" w:rsidRPr="007417A6" w:rsidRDefault="004D7203" w:rsidP="00C2754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lang w:val="nl-BE"/>
        </w:rPr>
      </w:pPr>
      <w:r>
        <w:rPr>
          <w:lang w:val="nl-BE"/>
        </w:rPr>
        <w:t>e</w:t>
      </w:r>
      <w:r w:rsidR="00C27547" w:rsidRPr="007417A6">
        <w:rPr>
          <w:lang w:val="nl-BE"/>
        </w:rPr>
        <w:t xml:space="preserve">en </w:t>
      </w:r>
      <w:proofErr w:type="spellStart"/>
      <w:r w:rsidR="00C27547" w:rsidRPr="007417A6">
        <w:rPr>
          <w:lang w:val="nl-BE"/>
        </w:rPr>
        <w:t>getracheotomiseerde</w:t>
      </w:r>
      <w:proofErr w:type="spellEnd"/>
      <w:r w:rsidR="00C27547" w:rsidRPr="007417A6">
        <w:rPr>
          <w:lang w:val="nl-BE"/>
        </w:rPr>
        <w:t xml:space="preserve"> of niet </w:t>
      </w:r>
      <w:proofErr w:type="spellStart"/>
      <w:r w:rsidR="00C27547" w:rsidRPr="007417A6">
        <w:rPr>
          <w:lang w:val="nl-BE"/>
        </w:rPr>
        <w:t>getracheotomiseerde</w:t>
      </w:r>
      <w:proofErr w:type="spellEnd"/>
      <w:r w:rsidR="00C27547" w:rsidRPr="007417A6">
        <w:rPr>
          <w:lang w:val="nl-BE"/>
        </w:rPr>
        <w:t xml:space="preserve"> patiënt met alveolaire hypoventilatie bij wie de respiratoire insufficiëntie niet uitsluitend aan een </w:t>
      </w:r>
      <w:proofErr w:type="spellStart"/>
      <w:r w:rsidR="00C27547" w:rsidRPr="007417A6">
        <w:rPr>
          <w:lang w:val="nl-BE"/>
        </w:rPr>
        <w:t>Obesity</w:t>
      </w:r>
      <w:proofErr w:type="spellEnd"/>
      <w:r w:rsidR="00C27547" w:rsidRPr="007417A6">
        <w:rPr>
          <w:lang w:val="nl-BE"/>
        </w:rPr>
        <w:t xml:space="preserve"> </w:t>
      </w:r>
      <w:proofErr w:type="spellStart"/>
      <w:r w:rsidR="00C27547" w:rsidRPr="007417A6">
        <w:rPr>
          <w:lang w:val="nl-BE"/>
        </w:rPr>
        <w:t>Hypoventilation</w:t>
      </w:r>
      <w:proofErr w:type="spellEnd"/>
      <w:r w:rsidR="00C27547" w:rsidRPr="007417A6">
        <w:rPr>
          <w:lang w:val="nl-BE"/>
        </w:rPr>
        <w:t xml:space="preserve"> </w:t>
      </w:r>
      <w:proofErr w:type="spellStart"/>
      <w:r w:rsidR="00C27547" w:rsidRPr="007417A6">
        <w:rPr>
          <w:lang w:val="nl-BE"/>
        </w:rPr>
        <w:t>Sy</w:t>
      </w:r>
      <w:r w:rsidR="00C27547" w:rsidRPr="007417A6">
        <w:rPr>
          <w:lang w:val="nl-BE"/>
        </w:rPr>
        <w:t>n</w:t>
      </w:r>
      <w:r w:rsidR="00C27547" w:rsidRPr="007417A6">
        <w:rPr>
          <w:lang w:val="nl-BE"/>
        </w:rPr>
        <w:t>drome</w:t>
      </w:r>
      <w:proofErr w:type="spellEnd"/>
      <w:r w:rsidR="00C27547" w:rsidRPr="007417A6">
        <w:rPr>
          <w:lang w:val="nl-BE"/>
        </w:rPr>
        <w:t xml:space="preserve"> kan worden toegeschreven, maar aan</w:t>
      </w:r>
      <w:r w:rsidR="007417A6">
        <w:rPr>
          <w:lang w:val="nl-BE"/>
        </w:rPr>
        <w:t xml:space="preserve"> </w:t>
      </w:r>
      <w:r w:rsidR="00C27547" w:rsidRPr="007417A6">
        <w:rPr>
          <w:lang w:val="nl-BE"/>
        </w:rPr>
        <w:t xml:space="preserve">een restrictieve longaandoening van pleurale, pulmonale, neuromusculaire of </w:t>
      </w:r>
      <w:proofErr w:type="spellStart"/>
      <w:r w:rsidR="00C27547" w:rsidRPr="007417A6">
        <w:rPr>
          <w:lang w:val="nl-BE"/>
        </w:rPr>
        <w:t>skeletale</w:t>
      </w:r>
      <w:proofErr w:type="spellEnd"/>
      <w:r w:rsidR="00C27547" w:rsidRPr="007417A6">
        <w:rPr>
          <w:lang w:val="nl-BE"/>
        </w:rPr>
        <w:t xml:space="preserve"> oorsprong,</w:t>
      </w:r>
      <w:r w:rsidR="007417A6" w:rsidRPr="007417A6">
        <w:rPr>
          <w:lang w:val="nl-BE"/>
        </w:rPr>
        <w:t xml:space="preserve"> en die, buiten elke acute toestand en ondanks ademhalingsondersteuning ’s nachts, overdag zonder ademhalingsondersteuning geen stabiele bloedgaswaarden kan behouden.</w:t>
      </w:r>
    </w:p>
    <w:p w:rsidR="007417A6" w:rsidRPr="007417A6" w:rsidRDefault="004D7203" w:rsidP="007417A6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jc w:val="both"/>
        <w:rPr>
          <w:lang w:val="nl-BE"/>
        </w:rPr>
      </w:pPr>
      <w:r>
        <w:rPr>
          <w:lang w:val="nl-BE"/>
        </w:rPr>
        <w:t>of e</w:t>
      </w:r>
      <w:r w:rsidR="007417A6" w:rsidRPr="007417A6">
        <w:rPr>
          <w:lang w:val="nl-BE"/>
        </w:rPr>
        <w:t xml:space="preserve">en </w:t>
      </w:r>
      <w:proofErr w:type="spellStart"/>
      <w:r w:rsidR="007417A6" w:rsidRPr="007417A6">
        <w:rPr>
          <w:lang w:val="nl-BE"/>
        </w:rPr>
        <w:t>getracheotomiseerde</w:t>
      </w:r>
      <w:proofErr w:type="spellEnd"/>
      <w:r w:rsidR="007417A6" w:rsidRPr="007417A6">
        <w:rPr>
          <w:lang w:val="nl-BE"/>
        </w:rPr>
        <w:t xml:space="preserve"> patiënt met alveolaire hypoventilatie bij wie de respiratoire i</w:t>
      </w:r>
      <w:r w:rsidR="007417A6" w:rsidRPr="007417A6">
        <w:rPr>
          <w:lang w:val="nl-BE"/>
        </w:rPr>
        <w:t>n</w:t>
      </w:r>
      <w:r w:rsidR="007417A6" w:rsidRPr="007417A6">
        <w:rPr>
          <w:lang w:val="nl-BE"/>
        </w:rPr>
        <w:t xml:space="preserve">sufficiëntie niet uitsluitend aan een </w:t>
      </w:r>
      <w:proofErr w:type="spellStart"/>
      <w:r w:rsidR="007417A6" w:rsidRPr="007417A6">
        <w:rPr>
          <w:lang w:val="nl-BE"/>
        </w:rPr>
        <w:t>Obesity</w:t>
      </w:r>
      <w:proofErr w:type="spellEnd"/>
      <w:r w:rsidR="007417A6" w:rsidRPr="007417A6">
        <w:rPr>
          <w:lang w:val="nl-BE"/>
        </w:rPr>
        <w:t xml:space="preserve"> </w:t>
      </w:r>
      <w:proofErr w:type="spellStart"/>
      <w:r w:rsidR="007417A6" w:rsidRPr="007417A6">
        <w:rPr>
          <w:lang w:val="nl-BE"/>
        </w:rPr>
        <w:t>Hypoventilation</w:t>
      </w:r>
      <w:proofErr w:type="spellEnd"/>
      <w:r w:rsidR="007417A6" w:rsidRPr="007417A6">
        <w:rPr>
          <w:lang w:val="nl-BE"/>
        </w:rPr>
        <w:t xml:space="preserve"> </w:t>
      </w:r>
      <w:proofErr w:type="spellStart"/>
      <w:r w:rsidR="007417A6" w:rsidRPr="007417A6">
        <w:rPr>
          <w:lang w:val="nl-BE"/>
        </w:rPr>
        <w:t>Syndrome</w:t>
      </w:r>
      <w:proofErr w:type="spellEnd"/>
      <w:r w:rsidR="007417A6" w:rsidRPr="007417A6">
        <w:rPr>
          <w:lang w:val="nl-BE"/>
        </w:rPr>
        <w:t xml:space="preserve"> kan worden toeg</w:t>
      </w:r>
      <w:r w:rsidR="007417A6" w:rsidRPr="007417A6">
        <w:rPr>
          <w:lang w:val="nl-BE"/>
        </w:rPr>
        <w:t>e</w:t>
      </w:r>
      <w:r w:rsidR="007417A6" w:rsidRPr="007417A6">
        <w:rPr>
          <w:lang w:val="nl-BE"/>
        </w:rPr>
        <w:t xml:space="preserve">schreven, maar aan </w:t>
      </w:r>
      <w:r w:rsidR="00C27547" w:rsidRPr="007417A6">
        <w:rPr>
          <w:lang w:val="nl-BE"/>
        </w:rPr>
        <w:t>een obstructieve longaandoening</w:t>
      </w:r>
      <w:r w:rsidR="007417A6" w:rsidRPr="007417A6">
        <w:rPr>
          <w:lang w:val="nl-BE"/>
        </w:rPr>
        <w:t xml:space="preserve"> en die, buiten elke acute toestand en ondanks ademhalingsondersteuning ’s nachts, overdag zonder ademhalingsondersteuning geen stabiele bloedgaswaarden kan behouden.</w:t>
      </w:r>
    </w:p>
    <w:p w:rsidR="00C27547" w:rsidRDefault="00C27547" w:rsidP="00C27547">
      <w:pPr>
        <w:spacing w:after="0" w:line="240" w:lineRule="auto"/>
        <w:jc w:val="both"/>
        <w:rPr>
          <w:lang w:val="nl-BE"/>
        </w:rPr>
      </w:pPr>
    </w:p>
    <w:p w:rsidR="00C27547" w:rsidRPr="00C27547" w:rsidRDefault="00C27547" w:rsidP="007417A6">
      <w:pPr>
        <w:spacing w:after="0" w:line="240" w:lineRule="auto"/>
        <w:ind w:left="708"/>
        <w:jc w:val="both"/>
        <w:rPr>
          <w:lang w:val="nl-BE"/>
        </w:rPr>
      </w:pPr>
      <w:r w:rsidRPr="00C27547">
        <w:rPr>
          <w:lang w:val="nl-BE"/>
        </w:rPr>
        <w:t>Dat de bloedgaswaarden overdag enkele uren na het einde van de ad</w:t>
      </w:r>
      <w:r>
        <w:rPr>
          <w:lang w:val="nl-BE"/>
        </w:rPr>
        <w:t>emhalingsonderste</w:t>
      </w:r>
      <w:r>
        <w:rPr>
          <w:lang w:val="nl-BE"/>
        </w:rPr>
        <w:t>u</w:t>
      </w:r>
      <w:r>
        <w:rPr>
          <w:lang w:val="nl-BE"/>
        </w:rPr>
        <w:t>n</w:t>
      </w:r>
      <w:r w:rsidR="007417A6">
        <w:rPr>
          <w:lang w:val="nl-BE"/>
        </w:rPr>
        <w:t>ing</w:t>
      </w:r>
      <w:r>
        <w:rPr>
          <w:lang w:val="nl-BE"/>
        </w:rPr>
        <w:t xml:space="preserve"> niet kun</w:t>
      </w:r>
      <w:r w:rsidRPr="00C27547">
        <w:rPr>
          <w:lang w:val="nl-BE"/>
        </w:rPr>
        <w:t>nen worden behouden</w:t>
      </w:r>
      <w:r w:rsidR="002A36A5">
        <w:rPr>
          <w:lang w:val="nl-BE"/>
        </w:rPr>
        <w:t>,</w:t>
      </w:r>
      <w:r w:rsidRPr="00C27547">
        <w:rPr>
          <w:lang w:val="nl-BE"/>
        </w:rPr>
        <w:t xml:space="preserve"> wordt bevestigd door</w:t>
      </w:r>
      <w:r w:rsidR="007417A6">
        <w:rPr>
          <w:lang w:val="nl-BE"/>
        </w:rPr>
        <w:tab/>
      </w:r>
    </w:p>
    <w:p w:rsidR="00C27547" w:rsidRPr="006A1C04" w:rsidRDefault="00C27547" w:rsidP="006A1C04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lang w:val="nl-BE"/>
        </w:rPr>
      </w:pPr>
      <w:r w:rsidRPr="006A1C04">
        <w:rPr>
          <w:lang w:val="nl-BE"/>
        </w:rPr>
        <w:t>een daling van de SpO</w:t>
      </w:r>
      <w:r w:rsidRPr="006A1C04">
        <w:rPr>
          <w:vertAlign w:val="subscript"/>
          <w:lang w:val="nl-BE"/>
        </w:rPr>
        <w:t>2</w:t>
      </w:r>
      <w:r w:rsidRPr="006A1C04">
        <w:rPr>
          <w:lang w:val="nl-BE"/>
        </w:rPr>
        <w:t xml:space="preserve"> van &gt;</w:t>
      </w:r>
      <w:r w:rsidR="007417A6" w:rsidRPr="006A1C04">
        <w:rPr>
          <w:lang w:val="nl-BE"/>
        </w:rPr>
        <w:t xml:space="preserve"> </w:t>
      </w:r>
      <w:r w:rsidRPr="006A1C04">
        <w:rPr>
          <w:lang w:val="nl-BE"/>
        </w:rPr>
        <w:t>4 % ten opzichte van de waarde op het einde van de adem</w:t>
      </w:r>
      <w:r w:rsidR="007417A6" w:rsidRPr="006A1C04">
        <w:rPr>
          <w:lang w:val="nl-BE"/>
        </w:rPr>
        <w:t>ha</w:t>
      </w:r>
      <w:r w:rsidRPr="006A1C04">
        <w:rPr>
          <w:lang w:val="nl-BE"/>
        </w:rPr>
        <w:t>lingsondersteuning,</w:t>
      </w:r>
    </w:p>
    <w:p w:rsidR="00C27547" w:rsidRPr="005E4861" w:rsidRDefault="00C27547" w:rsidP="005E4861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lang w:val="nl-BE"/>
        </w:rPr>
      </w:pPr>
      <w:r w:rsidRPr="006A1C04">
        <w:rPr>
          <w:lang w:val="nl-BE"/>
        </w:rPr>
        <w:t>of de vaststelling dat tijdens de dag een PCO</w:t>
      </w:r>
      <w:r w:rsidRPr="006A1C04">
        <w:rPr>
          <w:vertAlign w:val="subscript"/>
          <w:lang w:val="nl-BE"/>
        </w:rPr>
        <w:t>2</w:t>
      </w:r>
      <w:r w:rsidRPr="006A1C04">
        <w:rPr>
          <w:lang w:val="nl-BE"/>
        </w:rPr>
        <w:t>-stijging van &gt;</w:t>
      </w:r>
      <w:r w:rsidR="002A36A5">
        <w:rPr>
          <w:lang w:val="nl-BE"/>
        </w:rPr>
        <w:t xml:space="preserve"> </w:t>
      </w:r>
      <w:r w:rsidRPr="006A1C04">
        <w:rPr>
          <w:lang w:val="nl-BE"/>
        </w:rPr>
        <w:t>4 mm Hg (arterieel, trans</w:t>
      </w:r>
      <w:r w:rsidR="004D75DC">
        <w:rPr>
          <w:lang w:val="nl-BE"/>
        </w:rPr>
        <w:t>cutaan of end</w:t>
      </w:r>
      <w:r w:rsidR="005E4861">
        <w:rPr>
          <w:lang w:val="nl-BE"/>
        </w:rPr>
        <w:t>-</w:t>
      </w:r>
      <w:proofErr w:type="spellStart"/>
      <w:r w:rsidRPr="005E4861">
        <w:rPr>
          <w:lang w:val="nl-BE"/>
        </w:rPr>
        <w:t>tidal</w:t>
      </w:r>
      <w:proofErr w:type="spellEnd"/>
      <w:r w:rsidRPr="005E4861">
        <w:rPr>
          <w:lang w:val="nl-BE"/>
        </w:rPr>
        <w:t xml:space="preserve"> gemeten) ten opzichte van de waarde op het einde van de ademhalingsondersteuning optreedt, terwijl de PCO</w:t>
      </w:r>
      <w:r w:rsidRPr="005E4861">
        <w:rPr>
          <w:vertAlign w:val="subscript"/>
          <w:lang w:val="nl-BE"/>
        </w:rPr>
        <w:t>2</w:t>
      </w:r>
      <w:r w:rsidRPr="005E4861">
        <w:rPr>
          <w:lang w:val="nl-BE"/>
        </w:rPr>
        <w:t xml:space="preserve"> gedurende de ademhalingso</w:t>
      </w:r>
      <w:r w:rsidRPr="005E4861">
        <w:rPr>
          <w:lang w:val="nl-BE"/>
        </w:rPr>
        <w:t>n</w:t>
      </w:r>
      <w:r w:rsidRPr="005E4861">
        <w:rPr>
          <w:lang w:val="nl-BE"/>
        </w:rPr>
        <w:t>dersteuning &gt;</w:t>
      </w:r>
      <w:r w:rsidR="002A36A5">
        <w:rPr>
          <w:lang w:val="nl-BE"/>
        </w:rPr>
        <w:t xml:space="preserve"> </w:t>
      </w:r>
      <w:r w:rsidRPr="005E4861">
        <w:rPr>
          <w:lang w:val="nl-BE"/>
        </w:rPr>
        <w:t>35 mm Hg bedraagt.</w:t>
      </w:r>
    </w:p>
    <w:p w:rsidR="009A5952" w:rsidRDefault="00C27547" w:rsidP="006A1C04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lang w:val="nl-BE"/>
        </w:rPr>
      </w:pPr>
      <w:r w:rsidRPr="006A1C04">
        <w:rPr>
          <w:lang w:val="nl-BE"/>
        </w:rPr>
        <w:t>of (bij patiënten met een progressieve restrictieve aandoening behorend tot categ</w:t>
      </w:r>
      <w:r w:rsidRPr="006A1C04">
        <w:rPr>
          <w:lang w:val="nl-BE"/>
        </w:rPr>
        <w:t>o</w:t>
      </w:r>
      <w:r w:rsidRPr="006A1C04">
        <w:rPr>
          <w:lang w:val="nl-BE"/>
        </w:rPr>
        <w:t>rie C1 of C2) het aantal uren effectief gebruik per etmaal op basis van de tellerstand.</w:t>
      </w:r>
    </w:p>
    <w:p w:rsidR="00BF5191" w:rsidRDefault="00BF5191" w:rsidP="00BF5191">
      <w:pPr>
        <w:spacing w:after="0" w:line="240" w:lineRule="auto"/>
        <w:jc w:val="both"/>
        <w:rPr>
          <w:lang w:val="nl-BE"/>
        </w:rPr>
      </w:pPr>
    </w:p>
    <w:p w:rsidR="004D75DC" w:rsidRDefault="004D75DC" w:rsidP="004D75DC">
      <w:pPr>
        <w:spacing w:after="0" w:line="240" w:lineRule="auto"/>
        <w:jc w:val="both"/>
        <w:rPr>
          <w:b/>
          <w:lang w:val="nl-BE"/>
        </w:rPr>
      </w:pPr>
      <w:r w:rsidRPr="00F74FFD">
        <w:rPr>
          <w:b/>
          <w:lang w:val="nl-BE"/>
        </w:rPr>
        <w:t>Wie komt in aanmerking voor</w:t>
      </w:r>
      <w:r w:rsidRPr="00F63566">
        <w:rPr>
          <w:b/>
          <w:lang w:val="nl-BE"/>
        </w:rPr>
        <w:t xml:space="preserve"> </w:t>
      </w:r>
      <w:r w:rsidRPr="00CE1906">
        <w:rPr>
          <w:b/>
          <w:i/>
          <w:lang w:val="nl-BE"/>
        </w:rPr>
        <w:t xml:space="preserve">AOT ’s nachts (of 8/24 uren) door positieve druk of door </w:t>
      </w:r>
      <w:proofErr w:type="spellStart"/>
      <w:r w:rsidRPr="00CE1906">
        <w:rPr>
          <w:b/>
          <w:i/>
          <w:lang w:val="nl-BE"/>
        </w:rPr>
        <w:t>perithorac</w:t>
      </w:r>
      <w:r w:rsidRPr="00CE1906">
        <w:rPr>
          <w:b/>
          <w:i/>
          <w:lang w:val="nl-BE"/>
        </w:rPr>
        <w:t>a</w:t>
      </w:r>
      <w:r w:rsidRPr="00CE1906">
        <w:rPr>
          <w:b/>
          <w:i/>
          <w:lang w:val="nl-BE"/>
        </w:rPr>
        <w:t>le</w:t>
      </w:r>
      <w:proofErr w:type="spellEnd"/>
      <w:r w:rsidRPr="00CE1906">
        <w:rPr>
          <w:b/>
          <w:i/>
          <w:lang w:val="nl-BE"/>
        </w:rPr>
        <w:t xml:space="preserve"> negatieve druk</w:t>
      </w:r>
      <w:r w:rsidRPr="00F63566">
        <w:rPr>
          <w:b/>
          <w:lang w:val="nl-BE"/>
        </w:rPr>
        <w:t>?</w:t>
      </w:r>
    </w:p>
    <w:p w:rsidR="000753B9" w:rsidRPr="00F63566" w:rsidRDefault="000753B9" w:rsidP="004D75DC">
      <w:pPr>
        <w:spacing w:after="0" w:line="240" w:lineRule="auto"/>
        <w:jc w:val="both"/>
        <w:rPr>
          <w:b/>
          <w:lang w:val="nl-BE"/>
        </w:rPr>
      </w:pPr>
    </w:p>
    <w:p w:rsidR="004D75DC" w:rsidRPr="008A5341" w:rsidRDefault="004D7203" w:rsidP="008A5341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lang w:val="nl-BE"/>
        </w:rPr>
      </w:pPr>
      <w:r>
        <w:rPr>
          <w:lang w:val="nl-BE"/>
        </w:rPr>
        <w:t>e</w:t>
      </w:r>
      <w:r w:rsidR="004D75DC" w:rsidRPr="008A5341">
        <w:rPr>
          <w:lang w:val="nl-BE"/>
        </w:rPr>
        <w:t xml:space="preserve">en </w:t>
      </w:r>
      <w:proofErr w:type="spellStart"/>
      <w:r w:rsidR="004D75DC" w:rsidRPr="008A5341">
        <w:rPr>
          <w:lang w:val="nl-BE"/>
        </w:rPr>
        <w:t>getracheotomiseerde</w:t>
      </w:r>
      <w:proofErr w:type="spellEnd"/>
      <w:r w:rsidR="004D75DC" w:rsidRPr="008A5341">
        <w:rPr>
          <w:lang w:val="nl-BE"/>
        </w:rPr>
        <w:t xml:space="preserve"> of niet </w:t>
      </w:r>
      <w:proofErr w:type="spellStart"/>
      <w:r w:rsidR="004D75DC" w:rsidRPr="008A5341">
        <w:rPr>
          <w:lang w:val="nl-BE"/>
        </w:rPr>
        <w:t>getracheotomiseerde</w:t>
      </w:r>
      <w:proofErr w:type="spellEnd"/>
      <w:r w:rsidR="004D75DC" w:rsidRPr="008A5341">
        <w:rPr>
          <w:lang w:val="nl-BE"/>
        </w:rPr>
        <w:t xml:space="preserve"> patiënt met een centraal hypovent</w:t>
      </w:r>
      <w:r w:rsidR="004D75DC" w:rsidRPr="008A5341">
        <w:rPr>
          <w:lang w:val="nl-BE"/>
        </w:rPr>
        <w:t>i</w:t>
      </w:r>
      <w:r w:rsidR="004D75DC" w:rsidRPr="008A5341">
        <w:rPr>
          <w:lang w:val="nl-BE"/>
        </w:rPr>
        <w:t xml:space="preserve">latiesyndroom </w:t>
      </w:r>
      <w:r w:rsidR="00547164">
        <w:rPr>
          <w:lang w:val="nl-BE"/>
        </w:rPr>
        <w:t>–</w:t>
      </w:r>
      <w:r w:rsidR="004D75DC" w:rsidRPr="008A5341">
        <w:rPr>
          <w:lang w:val="nl-BE"/>
        </w:rPr>
        <w:t xml:space="preserve"> ofwel de vloek van </w:t>
      </w:r>
      <w:proofErr w:type="spellStart"/>
      <w:r w:rsidR="004D75DC" w:rsidRPr="008A5341">
        <w:rPr>
          <w:lang w:val="nl-BE"/>
        </w:rPr>
        <w:t>Ondine</w:t>
      </w:r>
      <w:proofErr w:type="spellEnd"/>
      <w:r w:rsidR="004D75DC" w:rsidRPr="008A5341">
        <w:rPr>
          <w:lang w:val="nl-BE"/>
        </w:rPr>
        <w:t xml:space="preserve"> ofwel verworven in het kader van een centraal-</w:t>
      </w:r>
      <w:r w:rsidR="004D75DC" w:rsidRPr="008A5341">
        <w:rPr>
          <w:lang w:val="nl-BE"/>
        </w:rPr>
        <w:lastRenderedPageBreak/>
        <w:t xml:space="preserve">neurologische of neuromusculaire aandoening </w:t>
      </w:r>
      <w:r w:rsidR="00547164">
        <w:rPr>
          <w:lang w:val="nl-BE"/>
        </w:rPr>
        <w:t>–</w:t>
      </w:r>
      <w:r w:rsidR="004D75DC" w:rsidRPr="008A5341">
        <w:rPr>
          <w:lang w:val="nl-BE"/>
        </w:rPr>
        <w:t xml:space="preserve"> gekenmerkt door een nagenoeg afwezig </w:t>
      </w:r>
      <w:proofErr w:type="spellStart"/>
      <w:r w:rsidR="004D75DC" w:rsidRPr="008A5341">
        <w:rPr>
          <w:lang w:val="nl-BE"/>
        </w:rPr>
        <w:t>h</w:t>
      </w:r>
      <w:r w:rsidR="004D75DC" w:rsidRPr="008A5341">
        <w:rPr>
          <w:lang w:val="nl-BE"/>
        </w:rPr>
        <w:t>y</w:t>
      </w:r>
      <w:r w:rsidR="004D75DC" w:rsidRPr="008A5341">
        <w:rPr>
          <w:lang w:val="nl-BE"/>
        </w:rPr>
        <w:t>poxisch</w:t>
      </w:r>
      <w:proofErr w:type="spellEnd"/>
      <w:r w:rsidR="004D75DC" w:rsidRPr="008A5341">
        <w:rPr>
          <w:lang w:val="nl-BE"/>
        </w:rPr>
        <w:t xml:space="preserve"> of </w:t>
      </w:r>
      <w:proofErr w:type="spellStart"/>
      <w:r w:rsidR="004D75DC" w:rsidRPr="008A5341">
        <w:rPr>
          <w:lang w:val="nl-BE"/>
        </w:rPr>
        <w:t>hypercapnisch</w:t>
      </w:r>
      <w:proofErr w:type="spellEnd"/>
      <w:r w:rsidR="004D75DC" w:rsidRPr="008A5341">
        <w:rPr>
          <w:lang w:val="nl-BE"/>
        </w:rPr>
        <w:t xml:space="preserve"> </w:t>
      </w:r>
      <w:proofErr w:type="spellStart"/>
      <w:r w:rsidR="004D75DC" w:rsidRPr="008A5341">
        <w:rPr>
          <w:lang w:val="nl-BE"/>
        </w:rPr>
        <w:t>ventilatoir</w:t>
      </w:r>
      <w:proofErr w:type="spellEnd"/>
      <w:r w:rsidR="004D75DC" w:rsidRPr="008A5341">
        <w:rPr>
          <w:lang w:val="nl-BE"/>
        </w:rPr>
        <w:t xml:space="preserve"> antwoor</w:t>
      </w:r>
      <w:r w:rsidR="008A5341" w:rsidRPr="008A5341">
        <w:rPr>
          <w:lang w:val="nl-BE"/>
        </w:rPr>
        <w:t>d</w:t>
      </w:r>
    </w:p>
    <w:p w:rsidR="004D75DC" w:rsidRPr="008A5341" w:rsidRDefault="004D7203" w:rsidP="008A5341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lang w:val="nl-BE"/>
        </w:rPr>
      </w:pPr>
      <w:r>
        <w:rPr>
          <w:lang w:val="nl-BE"/>
        </w:rPr>
        <w:t>o</w:t>
      </w:r>
      <w:r w:rsidR="004D75DC" w:rsidRPr="008A5341">
        <w:rPr>
          <w:lang w:val="nl-BE"/>
        </w:rPr>
        <w:t xml:space="preserve">f een </w:t>
      </w:r>
      <w:proofErr w:type="spellStart"/>
      <w:r w:rsidR="004D75DC" w:rsidRPr="008A5341">
        <w:rPr>
          <w:lang w:val="nl-BE"/>
        </w:rPr>
        <w:t>getracheotomiseerde</w:t>
      </w:r>
      <w:proofErr w:type="spellEnd"/>
      <w:r w:rsidR="004D75DC" w:rsidRPr="008A5341">
        <w:rPr>
          <w:lang w:val="nl-BE"/>
        </w:rPr>
        <w:t xml:space="preserve"> of niet </w:t>
      </w:r>
      <w:proofErr w:type="spellStart"/>
      <w:r w:rsidR="004D75DC" w:rsidRPr="008A5341">
        <w:rPr>
          <w:lang w:val="nl-BE"/>
        </w:rPr>
        <w:t>getracheotomiseerde</w:t>
      </w:r>
      <w:proofErr w:type="spellEnd"/>
      <w:r w:rsidR="004D75DC" w:rsidRPr="008A5341">
        <w:rPr>
          <w:lang w:val="nl-BE"/>
        </w:rPr>
        <w:t xml:space="preserve"> patiënt met een restrictieve lon</w:t>
      </w:r>
      <w:r w:rsidR="004D75DC" w:rsidRPr="008A5341">
        <w:rPr>
          <w:lang w:val="nl-BE"/>
        </w:rPr>
        <w:t>g</w:t>
      </w:r>
      <w:r w:rsidR="004D75DC" w:rsidRPr="008A5341">
        <w:rPr>
          <w:lang w:val="nl-BE"/>
        </w:rPr>
        <w:t>aandoening van neuromusculaire oorsprong die, buiten e</w:t>
      </w:r>
      <w:r w:rsidR="00BF514E">
        <w:rPr>
          <w:lang w:val="nl-BE"/>
        </w:rPr>
        <w:t>lke acute toestand, beantwoordt</w:t>
      </w:r>
      <w:r w:rsidR="004D75DC" w:rsidRPr="008A5341">
        <w:rPr>
          <w:lang w:val="nl-BE"/>
        </w:rPr>
        <w:t xml:space="preserve"> aan één van de volgende criteria</w:t>
      </w:r>
      <w:r w:rsidR="00BF514E">
        <w:rPr>
          <w:lang w:val="nl-BE"/>
        </w:rPr>
        <w:t>:</w:t>
      </w:r>
    </w:p>
    <w:p w:rsidR="004D75DC" w:rsidRPr="00844A50" w:rsidRDefault="004D75DC" w:rsidP="00844A50">
      <w:pPr>
        <w:pStyle w:val="Paragraphedeliste"/>
        <w:numPr>
          <w:ilvl w:val="1"/>
          <w:numId w:val="11"/>
        </w:numPr>
        <w:spacing w:after="0" w:line="240" w:lineRule="auto"/>
        <w:jc w:val="both"/>
        <w:rPr>
          <w:lang w:val="nl-BE"/>
        </w:rPr>
      </w:pPr>
      <w:r w:rsidRPr="00844A50">
        <w:rPr>
          <w:lang w:val="nl-BE"/>
        </w:rPr>
        <w:t>of overdag een PaCO</w:t>
      </w:r>
      <w:r w:rsidRPr="00844A50">
        <w:rPr>
          <w:vertAlign w:val="subscript"/>
          <w:lang w:val="nl-BE"/>
        </w:rPr>
        <w:t>2</w:t>
      </w:r>
      <w:r w:rsidR="00D36E04" w:rsidRPr="00844A50">
        <w:rPr>
          <w:lang w:val="nl-BE"/>
        </w:rPr>
        <w:t xml:space="preserve"> ≥ 47 mm Hg vertoont</w:t>
      </w:r>
    </w:p>
    <w:p w:rsidR="004D75DC" w:rsidRPr="00844A50" w:rsidRDefault="004D75DC" w:rsidP="00844A50">
      <w:pPr>
        <w:pStyle w:val="Paragraphedeliste"/>
        <w:numPr>
          <w:ilvl w:val="1"/>
          <w:numId w:val="11"/>
        </w:numPr>
        <w:spacing w:after="0" w:line="240" w:lineRule="auto"/>
        <w:jc w:val="both"/>
        <w:rPr>
          <w:lang w:val="nl-BE"/>
        </w:rPr>
      </w:pPr>
      <w:r w:rsidRPr="00844A50">
        <w:rPr>
          <w:lang w:val="nl-BE"/>
        </w:rPr>
        <w:t xml:space="preserve">of bij nachtelijke transcutane </w:t>
      </w:r>
      <w:proofErr w:type="spellStart"/>
      <w:r w:rsidRPr="00844A50">
        <w:rPr>
          <w:lang w:val="nl-BE"/>
        </w:rPr>
        <w:t>oxymetrie</w:t>
      </w:r>
      <w:proofErr w:type="spellEnd"/>
      <w:r w:rsidRPr="00844A50">
        <w:rPr>
          <w:lang w:val="nl-BE"/>
        </w:rPr>
        <w:t xml:space="preserve"> een daling van de SpO</w:t>
      </w:r>
      <w:r w:rsidRPr="00844A50">
        <w:rPr>
          <w:vertAlign w:val="subscript"/>
          <w:lang w:val="nl-BE"/>
        </w:rPr>
        <w:t>2</w:t>
      </w:r>
      <w:r w:rsidR="00D36E04" w:rsidRPr="00844A50">
        <w:rPr>
          <w:lang w:val="nl-BE"/>
        </w:rPr>
        <w:t xml:space="preserve"> vertoont</w:t>
      </w:r>
      <w:r w:rsidRPr="00844A50">
        <w:rPr>
          <w:lang w:val="nl-BE"/>
        </w:rPr>
        <w:t xml:space="preserve"> tot ≤ 90 % gedurende minstens 5 opeenvolgende minuten en een nachtelijke arteriële, transc</w:t>
      </w:r>
      <w:r w:rsidRPr="00844A50">
        <w:rPr>
          <w:lang w:val="nl-BE"/>
        </w:rPr>
        <w:t>u</w:t>
      </w:r>
      <w:r w:rsidRPr="00844A50">
        <w:rPr>
          <w:lang w:val="nl-BE"/>
        </w:rPr>
        <w:t>tane of end</w:t>
      </w:r>
      <w:r w:rsidR="005E4861">
        <w:rPr>
          <w:lang w:val="nl-BE"/>
        </w:rPr>
        <w:t>-</w:t>
      </w:r>
      <w:proofErr w:type="spellStart"/>
      <w:r w:rsidRPr="00844A50">
        <w:rPr>
          <w:lang w:val="nl-BE"/>
        </w:rPr>
        <w:t>tidal</w:t>
      </w:r>
      <w:proofErr w:type="spellEnd"/>
      <w:r w:rsidRPr="00844A50">
        <w:rPr>
          <w:lang w:val="nl-BE"/>
        </w:rPr>
        <w:t xml:space="preserve"> PCO</w:t>
      </w:r>
      <w:r w:rsidRPr="00844A50">
        <w:rPr>
          <w:vertAlign w:val="subscript"/>
          <w:lang w:val="nl-BE"/>
        </w:rPr>
        <w:t>2</w:t>
      </w:r>
      <w:r w:rsidR="00D36E04" w:rsidRPr="00844A50">
        <w:rPr>
          <w:lang w:val="nl-BE"/>
        </w:rPr>
        <w:t xml:space="preserve"> ≥ 47 mm Hg vertoont</w:t>
      </w:r>
      <w:r w:rsidRPr="00844A50">
        <w:rPr>
          <w:lang w:val="nl-BE"/>
        </w:rPr>
        <w:t xml:space="preserve"> gedurende minstens één uur in totaal van de tijd in bed.</w:t>
      </w:r>
    </w:p>
    <w:p w:rsidR="004D75DC" w:rsidRPr="00844A50" w:rsidRDefault="00BF514E" w:rsidP="00844A50">
      <w:pPr>
        <w:pStyle w:val="Paragraphedeliste"/>
        <w:numPr>
          <w:ilvl w:val="1"/>
          <w:numId w:val="11"/>
        </w:numPr>
        <w:spacing w:after="0" w:line="240" w:lineRule="auto"/>
        <w:jc w:val="both"/>
        <w:rPr>
          <w:lang w:val="nl-BE"/>
        </w:rPr>
      </w:pPr>
      <w:r w:rsidRPr="00844A50">
        <w:rPr>
          <w:lang w:val="nl-BE"/>
        </w:rPr>
        <w:t>of die lijdt</w:t>
      </w:r>
      <w:r w:rsidR="004D75DC" w:rsidRPr="00844A50">
        <w:rPr>
          <w:lang w:val="nl-BE"/>
        </w:rPr>
        <w:t xml:space="preserve"> aan restrictief longlijden ten gevolge van een snel progressieve neuromu</w:t>
      </w:r>
      <w:r w:rsidR="004D75DC" w:rsidRPr="00844A50">
        <w:rPr>
          <w:lang w:val="nl-BE"/>
        </w:rPr>
        <w:t>s</w:t>
      </w:r>
      <w:r w:rsidR="004D75DC" w:rsidRPr="00844A50">
        <w:rPr>
          <w:lang w:val="nl-BE"/>
        </w:rPr>
        <w:t>culaire aandoening en een verlies van minimum 10</w:t>
      </w:r>
      <w:r w:rsidRPr="00844A50">
        <w:rPr>
          <w:lang w:val="nl-BE"/>
        </w:rPr>
        <w:t xml:space="preserve"> </w:t>
      </w:r>
      <w:r w:rsidR="004D75DC" w:rsidRPr="00844A50">
        <w:rPr>
          <w:lang w:val="nl-BE"/>
        </w:rPr>
        <w:t>% van de waarde van de VC, g</w:t>
      </w:r>
      <w:r w:rsidR="004D75DC" w:rsidRPr="00844A50">
        <w:rPr>
          <w:lang w:val="nl-BE"/>
        </w:rPr>
        <w:t>e</w:t>
      </w:r>
      <w:r w:rsidR="004D75DC" w:rsidRPr="00844A50">
        <w:rPr>
          <w:lang w:val="nl-BE"/>
        </w:rPr>
        <w:t>meten tijdens twee opeenvolgende onderzoeken met ma</w:t>
      </w:r>
      <w:r w:rsidRPr="00844A50">
        <w:rPr>
          <w:lang w:val="nl-BE"/>
        </w:rPr>
        <w:t>ximum 1 jaar tussentijd</w:t>
      </w:r>
      <w:r w:rsidR="00F13FDC" w:rsidRPr="00844A50">
        <w:rPr>
          <w:lang w:val="nl-BE"/>
        </w:rPr>
        <w:t>,</w:t>
      </w:r>
      <w:r w:rsidRPr="00844A50">
        <w:rPr>
          <w:lang w:val="nl-BE"/>
        </w:rPr>
        <w:t xml:space="preserve"> vertoont, of lijdt</w:t>
      </w:r>
      <w:r w:rsidR="004D75DC" w:rsidRPr="00844A50">
        <w:rPr>
          <w:lang w:val="nl-BE"/>
        </w:rPr>
        <w:t xml:space="preserve"> aan restrictief longlijden ten gevolge van een snel progressieve ne</w:t>
      </w:r>
      <w:r w:rsidR="004D75DC" w:rsidRPr="00844A50">
        <w:rPr>
          <w:lang w:val="nl-BE"/>
        </w:rPr>
        <w:t>u</w:t>
      </w:r>
      <w:r w:rsidR="004D75DC" w:rsidRPr="00844A50">
        <w:rPr>
          <w:lang w:val="nl-BE"/>
        </w:rPr>
        <w:t xml:space="preserve">romusculaire aandoening en een maximale </w:t>
      </w:r>
      <w:proofErr w:type="spellStart"/>
      <w:r w:rsidR="004D75DC" w:rsidRPr="00844A50">
        <w:rPr>
          <w:lang w:val="nl-BE"/>
        </w:rPr>
        <w:t>inspiratoire</w:t>
      </w:r>
      <w:proofErr w:type="spellEnd"/>
      <w:r w:rsidR="004D75DC" w:rsidRPr="00844A50">
        <w:rPr>
          <w:lang w:val="nl-BE"/>
        </w:rPr>
        <w:t xml:space="preserve"> druk &lt; 60 cm H</w:t>
      </w:r>
      <w:r w:rsidR="004D75DC" w:rsidRPr="00844A50">
        <w:rPr>
          <w:vertAlign w:val="subscript"/>
          <w:lang w:val="nl-BE"/>
        </w:rPr>
        <w:t>2</w:t>
      </w:r>
      <w:r w:rsidR="004D75DC" w:rsidRPr="00844A50">
        <w:rPr>
          <w:lang w:val="nl-BE"/>
        </w:rPr>
        <w:t>O of een VC &lt; 50</w:t>
      </w:r>
      <w:r w:rsidRPr="00844A50">
        <w:rPr>
          <w:lang w:val="nl-BE"/>
        </w:rPr>
        <w:t xml:space="preserve"> </w:t>
      </w:r>
      <w:r w:rsidR="004D75DC" w:rsidRPr="00844A50">
        <w:rPr>
          <w:lang w:val="nl-BE"/>
        </w:rPr>
        <w:t>% van de voorspelde waarde he</w:t>
      </w:r>
      <w:r w:rsidR="00D36E04" w:rsidRPr="00844A50">
        <w:rPr>
          <w:lang w:val="nl-BE"/>
        </w:rPr>
        <w:t>eft</w:t>
      </w:r>
      <w:r w:rsidR="004D75DC" w:rsidRPr="00844A50">
        <w:rPr>
          <w:lang w:val="nl-BE"/>
        </w:rPr>
        <w:t>.</w:t>
      </w:r>
    </w:p>
    <w:p w:rsidR="00F13FDC" w:rsidRDefault="004D7203" w:rsidP="00F13FDC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lang w:val="nl-BE"/>
        </w:rPr>
      </w:pPr>
      <w:r>
        <w:rPr>
          <w:lang w:val="nl-BE"/>
        </w:rPr>
        <w:t>o</w:t>
      </w:r>
      <w:r w:rsidR="004D75DC" w:rsidRPr="002676C4">
        <w:rPr>
          <w:lang w:val="nl-BE"/>
        </w:rPr>
        <w:t xml:space="preserve">f </w:t>
      </w:r>
      <w:r w:rsidR="00885577" w:rsidRPr="00885577">
        <w:rPr>
          <w:lang w:val="nl-BE"/>
        </w:rPr>
        <w:t xml:space="preserve">een </w:t>
      </w:r>
      <w:proofErr w:type="spellStart"/>
      <w:r w:rsidR="00885577" w:rsidRPr="00885577">
        <w:rPr>
          <w:lang w:val="nl-BE"/>
        </w:rPr>
        <w:t>getracheotomiseerde</w:t>
      </w:r>
      <w:proofErr w:type="spellEnd"/>
      <w:r w:rsidR="00885577" w:rsidRPr="00885577">
        <w:rPr>
          <w:lang w:val="nl-BE"/>
        </w:rPr>
        <w:t xml:space="preserve"> of niet </w:t>
      </w:r>
      <w:proofErr w:type="spellStart"/>
      <w:r w:rsidR="00885577" w:rsidRPr="00885577">
        <w:rPr>
          <w:lang w:val="nl-BE"/>
        </w:rPr>
        <w:t>getracheotomiseerde</w:t>
      </w:r>
      <w:proofErr w:type="spellEnd"/>
      <w:r w:rsidR="00885577" w:rsidRPr="00885577">
        <w:rPr>
          <w:lang w:val="nl-BE"/>
        </w:rPr>
        <w:t xml:space="preserve"> patiënt</w:t>
      </w:r>
      <w:r w:rsidR="00885577">
        <w:rPr>
          <w:lang w:val="nl-BE"/>
        </w:rPr>
        <w:t xml:space="preserve"> die beantwoordt</w:t>
      </w:r>
      <w:r w:rsidR="004D75DC" w:rsidRPr="002676C4">
        <w:rPr>
          <w:lang w:val="nl-BE"/>
        </w:rPr>
        <w:t xml:space="preserve"> aan alle criteria voor </w:t>
      </w:r>
      <w:proofErr w:type="spellStart"/>
      <w:r w:rsidR="004D75DC" w:rsidRPr="002676C4">
        <w:rPr>
          <w:lang w:val="nl-BE"/>
        </w:rPr>
        <w:t>AOT’s</w:t>
      </w:r>
      <w:proofErr w:type="spellEnd"/>
      <w:r w:rsidR="004D75DC" w:rsidRPr="002676C4">
        <w:rPr>
          <w:lang w:val="nl-BE"/>
        </w:rPr>
        <w:t xml:space="preserve"> nachts door positieve druk op 2 </w:t>
      </w:r>
      <w:r w:rsidR="004D75DC" w:rsidRPr="00F74FFD">
        <w:rPr>
          <w:lang w:val="nl-BE"/>
        </w:rPr>
        <w:t>niveaus</w:t>
      </w:r>
      <w:r w:rsidR="00797D73" w:rsidRPr="00F74FFD">
        <w:rPr>
          <w:lang w:val="nl-BE"/>
        </w:rPr>
        <w:t xml:space="preserve"> (cf. rubriek hieronder)</w:t>
      </w:r>
      <w:r w:rsidR="004D75DC" w:rsidRPr="00F74FFD">
        <w:rPr>
          <w:lang w:val="nl-BE"/>
        </w:rPr>
        <w:t>, maar</w:t>
      </w:r>
      <w:r w:rsidR="004D75DC" w:rsidRPr="002676C4">
        <w:rPr>
          <w:lang w:val="nl-BE"/>
        </w:rPr>
        <w:t xml:space="preserve"> bij wie reeds tijdens de oppuntstelling of in de loop van de follow-up deze techniek blijkt niet verdragen te worden of niet te </w:t>
      </w:r>
      <w:r w:rsidR="002676C4" w:rsidRPr="002676C4">
        <w:rPr>
          <w:lang w:val="nl-BE"/>
        </w:rPr>
        <w:t>leiden tot een substantiële cor</w:t>
      </w:r>
      <w:r w:rsidR="004D75DC" w:rsidRPr="002676C4">
        <w:rPr>
          <w:lang w:val="nl-BE"/>
        </w:rPr>
        <w:t>rectie van de nachtelijke PCO</w:t>
      </w:r>
      <w:r w:rsidR="004D75DC" w:rsidRPr="002676C4">
        <w:rPr>
          <w:vertAlign w:val="subscript"/>
          <w:lang w:val="nl-BE"/>
        </w:rPr>
        <w:t>2</w:t>
      </w:r>
      <w:r w:rsidR="004D75DC" w:rsidRPr="002676C4">
        <w:rPr>
          <w:lang w:val="nl-BE"/>
        </w:rPr>
        <w:t>.</w:t>
      </w:r>
      <w:r w:rsidR="00F13FDC">
        <w:rPr>
          <w:lang w:val="nl-BE"/>
        </w:rPr>
        <w:t xml:space="preserve"> </w:t>
      </w:r>
    </w:p>
    <w:p w:rsidR="00B06735" w:rsidRDefault="00B06735" w:rsidP="00B06735">
      <w:pPr>
        <w:spacing w:after="0" w:line="240" w:lineRule="auto"/>
        <w:jc w:val="both"/>
        <w:rPr>
          <w:lang w:val="nl-BE"/>
        </w:rPr>
      </w:pPr>
    </w:p>
    <w:p w:rsidR="00B06735" w:rsidRPr="00B06735" w:rsidRDefault="000C316E" w:rsidP="00B06735">
      <w:pPr>
        <w:spacing w:after="0" w:line="240" w:lineRule="auto"/>
        <w:jc w:val="both"/>
        <w:rPr>
          <w:lang w:val="nl-BE"/>
        </w:rPr>
      </w:pPr>
      <w:r>
        <w:rPr>
          <w:rFonts w:cstheme="minorHAnsi"/>
          <w:lang w:val="nl-BE"/>
        </w:rPr>
        <w:t>→</w:t>
      </w:r>
      <w:r>
        <w:rPr>
          <w:lang w:val="nl-BE"/>
        </w:rPr>
        <w:t xml:space="preserve"> </w:t>
      </w:r>
      <w:r w:rsidR="00B06735" w:rsidRPr="00B06735">
        <w:rPr>
          <w:lang w:val="nl-BE"/>
        </w:rPr>
        <w:t xml:space="preserve">Een AOT op proef </w:t>
      </w:r>
      <w:r w:rsidR="00B06735" w:rsidRPr="00F74FFD">
        <w:rPr>
          <w:lang w:val="nl-BE"/>
        </w:rPr>
        <w:t xml:space="preserve">moet </w:t>
      </w:r>
      <w:r w:rsidRPr="00F74FFD">
        <w:rPr>
          <w:lang w:val="nl-BE"/>
        </w:rPr>
        <w:t xml:space="preserve">daarenboven </w:t>
      </w:r>
      <w:r w:rsidR="00B06735" w:rsidRPr="00F74FFD">
        <w:rPr>
          <w:lang w:val="nl-BE"/>
        </w:rPr>
        <w:t>leiden</w:t>
      </w:r>
      <w:r w:rsidR="00B06735" w:rsidRPr="00B06735">
        <w:rPr>
          <w:lang w:val="nl-BE"/>
        </w:rPr>
        <w:t xml:space="preserve"> tot een substantiële verbetering van de voorheen gemeten abnormale bloedgaswaarden, waarbij deze geobjectiveerd </w:t>
      </w:r>
      <w:r w:rsidR="00B06735" w:rsidRPr="0006740D">
        <w:rPr>
          <w:lang w:val="nl-BE"/>
        </w:rPr>
        <w:t>wordt aan de hand van een P</w:t>
      </w:r>
      <w:r w:rsidR="00B06735" w:rsidRPr="0006740D">
        <w:rPr>
          <w:lang w:val="nl-BE"/>
        </w:rPr>
        <w:t>a</w:t>
      </w:r>
      <w:r w:rsidR="00B06735" w:rsidRPr="0006740D">
        <w:rPr>
          <w:lang w:val="nl-BE"/>
        </w:rPr>
        <w:t>CO</w:t>
      </w:r>
      <w:r w:rsidR="00B06735" w:rsidRPr="0006740D">
        <w:rPr>
          <w:vertAlign w:val="subscript"/>
          <w:lang w:val="nl-BE"/>
        </w:rPr>
        <w:t>2</w:t>
      </w:r>
      <w:r w:rsidR="00B06735" w:rsidRPr="0006740D">
        <w:rPr>
          <w:lang w:val="nl-BE"/>
        </w:rPr>
        <w:t xml:space="preserve"> overdag of een nachtelijke continue transcutane PCO</w:t>
      </w:r>
      <w:r w:rsidR="00B06735" w:rsidRPr="0006740D">
        <w:rPr>
          <w:vertAlign w:val="subscript"/>
          <w:lang w:val="nl-BE"/>
        </w:rPr>
        <w:t>2</w:t>
      </w:r>
      <w:r w:rsidR="00B06735" w:rsidRPr="0006740D">
        <w:rPr>
          <w:lang w:val="nl-BE"/>
        </w:rPr>
        <w:t xml:space="preserve"> en zuurstofsaturatiemeting. Bij invasieve</w:t>
      </w:r>
      <w:r w:rsidR="00B06735" w:rsidRPr="00B06735">
        <w:rPr>
          <w:lang w:val="nl-BE"/>
        </w:rPr>
        <w:t xml:space="preserve"> ventilatie kan eventueel ook beroep worden gedaan op nachtelijk gemeten end-</w:t>
      </w:r>
      <w:proofErr w:type="spellStart"/>
      <w:r w:rsidR="00B06735" w:rsidRPr="00B06735">
        <w:rPr>
          <w:lang w:val="nl-BE"/>
        </w:rPr>
        <w:t>tidal</w:t>
      </w:r>
      <w:proofErr w:type="spellEnd"/>
      <w:r w:rsidR="00B06735" w:rsidRPr="00B06735">
        <w:rPr>
          <w:lang w:val="nl-BE"/>
        </w:rPr>
        <w:t xml:space="preserve"> PCO</w:t>
      </w:r>
      <w:r w:rsidR="00B06735" w:rsidRPr="00B06735">
        <w:rPr>
          <w:vertAlign w:val="subscript"/>
          <w:lang w:val="nl-BE"/>
        </w:rPr>
        <w:t>2</w:t>
      </w:r>
      <w:r w:rsidR="009A6E95">
        <w:rPr>
          <w:lang w:val="nl-BE"/>
        </w:rPr>
        <w:t xml:space="preserve">. </w:t>
      </w:r>
    </w:p>
    <w:p w:rsidR="00B06735" w:rsidRDefault="00B06735" w:rsidP="00F13FDC">
      <w:pPr>
        <w:spacing w:after="0" w:line="240" w:lineRule="auto"/>
        <w:jc w:val="both"/>
        <w:rPr>
          <w:lang w:val="nl-BE"/>
        </w:rPr>
      </w:pPr>
    </w:p>
    <w:p w:rsidR="00222EB9" w:rsidRDefault="00222EB9" w:rsidP="00222EB9">
      <w:pPr>
        <w:spacing w:after="0" w:line="240" w:lineRule="auto"/>
        <w:jc w:val="both"/>
        <w:rPr>
          <w:b/>
          <w:lang w:val="nl-BE"/>
        </w:rPr>
      </w:pPr>
      <w:r w:rsidRPr="00F74FFD">
        <w:rPr>
          <w:b/>
          <w:lang w:val="nl-BE"/>
        </w:rPr>
        <w:t xml:space="preserve">Wie komt in aanmerking voor </w:t>
      </w:r>
      <w:r w:rsidRPr="00F74FFD">
        <w:rPr>
          <w:b/>
          <w:i/>
          <w:lang w:val="nl-BE"/>
        </w:rPr>
        <w:t>AOT ’s nachts</w:t>
      </w:r>
      <w:r w:rsidRPr="00CE1906">
        <w:rPr>
          <w:b/>
          <w:i/>
          <w:lang w:val="nl-BE"/>
        </w:rPr>
        <w:t xml:space="preserve"> (of 8/24 uren) door positieve druk op 2 niveaus</w:t>
      </w:r>
      <w:r w:rsidRPr="00F63566">
        <w:rPr>
          <w:b/>
          <w:lang w:val="nl-BE"/>
        </w:rPr>
        <w:t>?</w:t>
      </w:r>
    </w:p>
    <w:p w:rsidR="000753B9" w:rsidRPr="00F63566" w:rsidRDefault="000753B9" w:rsidP="00222EB9">
      <w:pPr>
        <w:spacing w:after="0" w:line="240" w:lineRule="auto"/>
        <w:jc w:val="both"/>
        <w:rPr>
          <w:b/>
          <w:lang w:val="nl-BE"/>
        </w:rPr>
      </w:pPr>
    </w:p>
    <w:p w:rsidR="00222EB9" w:rsidRPr="00E53E65" w:rsidRDefault="00222EB9" w:rsidP="00E53E65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lang w:val="nl-BE"/>
        </w:rPr>
      </w:pPr>
      <w:r w:rsidRPr="00E53E65">
        <w:rPr>
          <w:lang w:val="nl-BE"/>
        </w:rPr>
        <w:t xml:space="preserve">Patiënten met een restrictieve longaandoening van pulmonale, pleurale of </w:t>
      </w:r>
      <w:proofErr w:type="spellStart"/>
      <w:r w:rsidRPr="00E53E65">
        <w:rPr>
          <w:lang w:val="nl-BE"/>
        </w:rPr>
        <w:t>skeletale</w:t>
      </w:r>
      <w:proofErr w:type="spellEnd"/>
      <w:r w:rsidRPr="00E53E65">
        <w:rPr>
          <w:lang w:val="nl-BE"/>
        </w:rPr>
        <w:t xml:space="preserve"> oo</w:t>
      </w:r>
      <w:r w:rsidRPr="00E53E65">
        <w:rPr>
          <w:lang w:val="nl-BE"/>
        </w:rPr>
        <w:t>r</w:t>
      </w:r>
      <w:r w:rsidRPr="00E53E65">
        <w:rPr>
          <w:lang w:val="nl-BE"/>
        </w:rPr>
        <w:t xml:space="preserve">sprong bij wie de respiratoire insufficiëntie niet uitsluitend aan een </w:t>
      </w:r>
      <w:proofErr w:type="spellStart"/>
      <w:r w:rsidRPr="00E53E65">
        <w:rPr>
          <w:lang w:val="nl-BE"/>
        </w:rPr>
        <w:t>Obesity</w:t>
      </w:r>
      <w:proofErr w:type="spellEnd"/>
      <w:r w:rsidRPr="00E53E65">
        <w:rPr>
          <w:lang w:val="nl-BE"/>
        </w:rPr>
        <w:t xml:space="preserve"> </w:t>
      </w:r>
      <w:proofErr w:type="spellStart"/>
      <w:r w:rsidRPr="00E53E65">
        <w:rPr>
          <w:lang w:val="nl-BE"/>
        </w:rPr>
        <w:t>Hypoventilation</w:t>
      </w:r>
      <w:proofErr w:type="spellEnd"/>
      <w:r w:rsidRPr="00E53E65">
        <w:rPr>
          <w:lang w:val="nl-BE"/>
        </w:rPr>
        <w:t xml:space="preserve"> </w:t>
      </w:r>
      <w:proofErr w:type="spellStart"/>
      <w:r w:rsidRPr="00E53E65">
        <w:rPr>
          <w:lang w:val="nl-BE"/>
        </w:rPr>
        <w:t>Syndrome</w:t>
      </w:r>
      <w:proofErr w:type="spellEnd"/>
      <w:r w:rsidRPr="00E53E65">
        <w:rPr>
          <w:lang w:val="nl-BE"/>
        </w:rPr>
        <w:t xml:space="preserve"> kan worden toegeschreven en die, buiten elke acute toestand, beantw</w:t>
      </w:r>
      <w:r w:rsidR="00E53E65">
        <w:rPr>
          <w:lang w:val="nl-BE"/>
        </w:rPr>
        <w:t>oorden aan minstens één van vol</w:t>
      </w:r>
      <w:r w:rsidRPr="00E53E65">
        <w:rPr>
          <w:lang w:val="nl-BE"/>
        </w:rPr>
        <w:t>gende criteria:</w:t>
      </w:r>
    </w:p>
    <w:p w:rsidR="00690EF1" w:rsidRDefault="00690EF1" w:rsidP="00690EF1">
      <w:pPr>
        <w:pStyle w:val="Paragraphedeliste"/>
        <w:numPr>
          <w:ilvl w:val="1"/>
          <w:numId w:val="23"/>
        </w:numPr>
        <w:spacing w:after="0" w:line="240" w:lineRule="auto"/>
        <w:jc w:val="both"/>
        <w:rPr>
          <w:lang w:val="nl-BE"/>
        </w:rPr>
      </w:pPr>
      <w:r>
        <w:rPr>
          <w:lang w:val="nl-BE"/>
        </w:rPr>
        <w:t xml:space="preserve">overdag een </w:t>
      </w:r>
      <w:r w:rsidRPr="00690EF1">
        <w:rPr>
          <w:lang w:val="nl-BE"/>
        </w:rPr>
        <w:t>PaCO</w:t>
      </w:r>
      <w:r w:rsidRPr="00FF5D29">
        <w:rPr>
          <w:vertAlign w:val="subscript"/>
          <w:lang w:val="nl-BE"/>
        </w:rPr>
        <w:t>2</w:t>
      </w:r>
      <w:r>
        <w:rPr>
          <w:lang w:val="nl-BE"/>
        </w:rPr>
        <w:t xml:space="preserve"> </w:t>
      </w:r>
      <w:r w:rsidRPr="00690EF1">
        <w:rPr>
          <w:lang w:val="nl-BE"/>
        </w:rPr>
        <w:t>≥ 47 mm Hg vertonen</w:t>
      </w:r>
    </w:p>
    <w:p w:rsidR="00C57AA5" w:rsidRPr="00690EF1" w:rsidRDefault="00222EB9" w:rsidP="00690EF1">
      <w:pPr>
        <w:pStyle w:val="Paragraphedeliste"/>
        <w:numPr>
          <w:ilvl w:val="1"/>
          <w:numId w:val="23"/>
        </w:numPr>
        <w:spacing w:after="0" w:line="240" w:lineRule="auto"/>
        <w:jc w:val="both"/>
        <w:rPr>
          <w:lang w:val="nl-BE"/>
        </w:rPr>
      </w:pPr>
      <w:r w:rsidRPr="00690EF1">
        <w:rPr>
          <w:lang w:val="nl-BE"/>
        </w:rPr>
        <w:t xml:space="preserve">bij nachtelijke transcutane </w:t>
      </w:r>
      <w:proofErr w:type="spellStart"/>
      <w:r w:rsidRPr="00690EF1">
        <w:rPr>
          <w:lang w:val="nl-BE"/>
        </w:rPr>
        <w:t>oxymetrie</w:t>
      </w:r>
      <w:proofErr w:type="spellEnd"/>
      <w:r w:rsidRPr="00690EF1">
        <w:rPr>
          <w:lang w:val="nl-BE"/>
        </w:rPr>
        <w:t xml:space="preserve"> een daling van d</w:t>
      </w:r>
      <w:r w:rsidR="00844A50" w:rsidRPr="00690EF1">
        <w:rPr>
          <w:lang w:val="nl-BE"/>
        </w:rPr>
        <w:t>e SpO</w:t>
      </w:r>
      <w:r w:rsidR="00844A50" w:rsidRPr="00690EF1">
        <w:rPr>
          <w:vertAlign w:val="subscript"/>
          <w:lang w:val="nl-BE"/>
        </w:rPr>
        <w:t>2</w:t>
      </w:r>
      <w:r w:rsidR="00844A50" w:rsidRPr="00690EF1">
        <w:rPr>
          <w:lang w:val="nl-BE"/>
        </w:rPr>
        <w:t xml:space="preserve"> vertonen tot ≤ 90 % g</w:t>
      </w:r>
      <w:r w:rsidR="00844A50" w:rsidRPr="00690EF1">
        <w:rPr>
          <w:lang w:val="nl-BE"/>
        </w:rPr>
        <w:t>e</w:t>
      </w:r>
      <w:r w:rsidR="00844A50" w:rsidRPr="00690EF1">
        <w:rPr>
          <w:lang w:val="nl-BE"/>
        </w:rPr>
        <w:t>du</w:t>
      </w:r>
      <w:r w:rsidRPr="00690EF1">
        <w:rPr>
          <w:lang w:val="nl-BE"/>
        </w:rPr>
        <w:t xml:space="preserve">rende minstens 5 opeenvolgende minuten en een nachtelijke </w:t>
      </w:r>
      <w:r w:rsidR="00844A50" w:rsidRPr="00690EF1">
        <w:rPr>
          <w:lang w:val="nl-BE"/>
        </w:rPr>
        <w:t>arteriële, transcut</w:t>
      </w:r>
      <w:r w:rsidR="00844A50" w:rsidRPr="00690EF1">
        <w:rPr>
          <w:lang w:val="nl-BE"/>
        </w:rPr>
        <w:t>a</w:t>
      </w:r>
      <w:r w:rsidR="00844A50" w:rsidRPr="00690EF1">
        <w:rPr>
          <w:lang w:val="nl-BE"/>
        </w:rPr>
        <w:t>ne of end</w:t>
      </w:r>
      <w:r w:rsidR="005E4861">
        <w:rPr>
          <w:lang w:val="nl-BE"/>
        </w:rPr>
        <w:t>-</w:t>
      </w:r>
      <w:proofErr w:type="spellStart"/>
      <w:r w:rsidR="00844A50" w:rsidRPr="00690EF1">
        <w:rPr>
          <w:lang w:val="nl-BE"/>
        </w:rPr>
        <w:t>ti</w:t>
      </w:r>
      <w:r w:rsidRPr="00690EF1">
        <w:rPr>
          <w:lang w:val="nl-BE"/>
        </w:rPr>
        <w:t>dal</w:t>
      </w:r>
      <w:proofErr w:type="spellEnd"/>
      <w:r w:rsidRPr="00690EF1">
        <w:rPr>
          <w:lang w:val="nl-BE"/>
        </w:rPr>
        <w:t xml:space="preserve"> PCO</w:t>
      </w:r>
      <w:r w:rsidRPr="00690EF1">
        <w:rPr>
          <w:vertAlign w:val="subscript"/>
          <w:lang w:val="nl-BE"/>
        </w:rPr>
        <w:t>2</w:t>
      </w:r>
      <w:r w:rsidRPr="00690EF1">
        <w:rPr>
          <w:lang w:val="nl-BE"/>
        </w:rPr>
        <w:t xml:space="preserve"> ≥ 47 mm Hg vertonen gedurende minstens één uur in totaal van de tijd in bed.</w:t>
      </w:r>
      <w:r w:rsidR="006C38BA" w:rsidRPr="00690EF1">
        <w:rPr>
          <w:lang w:val="nl-BE"/>
        </w:rPr>
        <w:t xml:space="preserve"> </w:t>
      </w:r>
    </w:p>
    <w:p w:rsidR="00222EB9" w:rsidRPr="00C57AA5" w:rsidRDefault="00222EB9" w:rsidP="00C57AA5">
      <w:pPr>
        <w:spacing w:after="0" w:line="240" w:lineRule="auto"/>
        <w:ind w:left="708"/>
        <w:jc w:val="both"/>
        <w:rPr>
          <w:lang w:val="nl-BE"/>
        </w:rPr>
      </w:pPr>
      <w:r w:rsidRPr="00C57AA5">
        <w:rPr>
          <w:lang w:val="nl-BE"/>
        </w:rPr>
        <w:t xml:space="preserve">Bij elke patiënt met een body </w:t>
      </w:r>
      <w:proofErr w:type="spellStart"/>
      <w:r w:rsidRPr="00C57AA5">
        <w:rPr>
          <w:lang w:val="nl-BE"/>
        </w:rPr>
        <w:t>mass</w:t>
      </w:r>
      <w:proofErr w:type="spellEnd"/>
      <w:r w:rsidRPr="00C57AA5">
        <w:rPr>
          <w:lang w:val="nl-BE"/>
        </w:rPr>
        <w:t xml:space="preserve"> index van &gt; 30 kg/m</w:t>
      </w:r>
      <w:r w:rsidRPr="00C57AA5">
        <w:rPr>
          <w:vertAlign w:val="superscript"/>
          <w:lang w:val="nl-BE"/>
        </w:rPr>
        <w:t>2</w:t>
      </w:r>
      <w:r w:rsidRPr="00C57AA5">
        <w:rPr>
          <w:lang w:val="nl-BE"/>
        </w:rPr>
        <w:t xml:space="preserve"> wordt vóór instellen van de AOT ’s nachts door positieve druk op 2 niveaus het al dan niet bestaan van een OSAS nagegaan door een </w:t>
      </w:r>
      <w:proofErr w:type="spellStart"/>
      <w:r w:rsidRPr="00C57AA5">
        <w:rPr>
          <w:lang w:val="nl-BE"/>
        </w:rPr>
        <w:t>polysomnografie</w:t>
      </w:r>
      <w:proofErr w:type="spellEnd"/>
      <w:r w:rsidR="001440FA">
        <w:rPr>
          <w:lang w:val="nl-BE"/>
        </w:rPr>
        <w:t xml:space="preserve"> (PSG)</w:t>
      </w:r>
      <w:r w:rsidRPr="00C57AA5">
        <w:rPr>
          <w:lang w:val="nl-BE"/>
        </w:rPr>
        <w:t>, waarvan de tracés bewaard worden.</w:t>
      </w:r>
    </w:p>
    <w:p w:rsidR="001E085F" w:rsidRDefault="00222EB9" w:rsidP="00E53E65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lang w:val="nl-BE"/>
        </w:rPr>
      </w:pPr>
      <w:r w:rsidRPr="00E53E65">
        <w:rPr>
          <w:lang w:val="nl-BE"/>
        </w:rPr>
        <w:t xml:space="preserve">Patiënten met </w:t>
      </w:r>
      <w:proofErr w:type="spellStart"/>
      <w:r w:rsidRPr="00E53E65">
        <w:rPr>
          <w:lang w:val="nl-BE"/>
        </w:rPr>
        <w:t>Obesity</w:t>
      </w:r>
      <w:proofErr w:type="spellEnd"/>
      <w:r w:rsidRPr="00E53E65">
        <w:rPr>
          <w:lang w:val="nl-BE"/>
        </w:rPr>
        <w:t xml:space="preserve"> </w:t>
      </w:r>
      <w:proofErr w:type="spellStart"/>
      <w:r w:rsidRPr="00E53E65">
        <w:rPr>
          <w:lang w:val="nl-BE"/>
        </w:rPr>
        <w:t>Hypoventilation</w:t>
      </w:r>
      <w:proofErr w:type="spellEnd"/>
      <w:r w:rsidRPr="00E53E65">
        <w:rPr>
          <w:lang w:val="nl-BE"/>
        </w:rPr>
        <w:t xml:space="preserve"> </w:t>
      </w:r>
      <w:proofErr w:type="spellStart"/>
      <w:r w:rsidRPr="00E53E65">
        <w:rPr>
          <w:lang w:val="nl-BE"/>
        </w:rPr>
        <w:t>Syndrome</w:t>
      </w:r>
      <w:proofErr w:type="spellEnd"/>
      <w:r w:rsidRPr="00E53E65">
        <w:rPr>
          <w:lang w:val="nl-BE"/>
        </w:rPr>
        <w:t xml:space="preserve"> die, </w:t>
      </w:r>
    </w:p>
    <w:p w:rsidR="00222EB9" w:rsidRPr="00E53E65" w:rsidRDefault="00222EB9" w:rsidP="001E085F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lang w:val="nl-BE"/>
        </w:rPr>
      </w:pPr>
      <w:r w:rsidRPr="00E53E65">
        <w:rPr>
          <w:lang w:val="nl-BE"/>
        </w:rPr>
        <w:t>ondanks gedocumenteerde maatregelen van levenshygiëne (beweging) en dieet g</w:t>
      </w:r>
      <w:r w:rsidRPr="00E53E65">
        <w:rPr>
          <w:lang w:val="nl-BE"/>
        </w:rPr>
        <w:t>e</w:t>
      </w:r>
      <w:r w:rsidRPr="00E53E65">
        <w:rPr>
          <w:lang w:val="nl-BE"/>
        </w:rPr>
        <w:t>durende minstens 6 maanden, een BMI ≥ 40 kg/m² blijven hebben,</w:t>
      </w:r>
    </w:p>
    <w:p w:rsidR="00C57AA5" w:rsidRPr="008E2BF3" w:rsidRDefault="00C57AA5" w:rsidP="008E2BF3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lang w:val="nl-BE"/>
        </w:rPr>
      </w:pPr>
      <w:r w:rsidRPr="008E2BF3">
        <w:rPr>
          <w:lang w:val="nl-BE"/>
        </w:rPr>
        <w:t>geen ernstig obstructief slaapapnoesyndroom vertonen (dus geen AHI &gt;</w:t>
      </w:r>
      <w:r w:rsidR="00027320">
        <w:rPr>
          <w:lang w:val="nl-BE"/>
        </w:rPr>
        <w:t xml:space="preserve"> </w:t>
      </w:r>
      <w:r w:rsidRPr="008E2BF3">
        <w:rPr>
          <w:lang w:val="nl-BE"/>
        </w:rPr>
        <w:t>20 per uur) en die geen COPD vertonen (dus geen FEV</w:t>
      </w:r>
      <w:r w:rsidRPr="008E2BF3">
        <w:rPr>
          <w:vertAlign w:val="subscript"/>
          <w:lang w:val="nl-BE"/>
        </w:rPr>
        <w:t>1</w:t>
      </w:r>
      <w:r w:rsidRPr="008E2BF3">
        <w:rPr>
          <w:lang w:val="nl-BE"/>
        </w:rPr>
        <w:t>/FVC ≤ 0,65), en met een restri</w:t>
      </w:r>
      <w:r w:rsidR="003437D3">
        <w:rPr>
          <w:lang w:val="nl-BE"/>
        </w:rPr>
        <w:t>ctieve longaan</w:t>
      </w:r>
      <w:r w:rsidRPr="008E2BF3">
        <w:rPr>
          <w:lang w:val="nl-BE"/>
        </w:rPr>
        <w:t>doening ten gevolge van deze morbide obesitas,</w:t>
      </w:r>
    </w:p>
    <w:p w:rsidR="00C57AA5" w:rsidRPr="008E2BF3" w:rsidRDefault="00C57AA5" w:rsidP="008E2BF3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lang w:val="nl-BE"/>
        </w:rPr>
      </w:pPr>
      <w:r w:rsidRPr="008E2BF3">
        <w:rPr>
          <w:lang w:val="nl-BE"/>
        </w:rPr>
        <w:t>vooraf al minstens 1 keer gehospitaliseerd waren omwille van een episode van resp</w:t>
      </w:r>
      <w:r w:rsidRPr="008E2BF3">
        <w:rPr>
          <w:lang w:val="nl-BE"/>
        </w:rPr>
        <w:t>i</w:t>
      </w:r>
      <w:r w:rsidRPr="008E2BF3">
        <w:rPr>
          <w:lang w:val="nl-BE"/>
        </w:rPr>
        <w:t>ratoire insufficiëntie</w:t>
      </w:r>
    </w:p>
    <w:p w:rsidR="00C57AA5" w:rsidRDefault="00C57AA5" w:rsidP="008E2BF3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lang w:val="nl-BE"/>
        </w:rPr>
      </w:pPr>
      <w:r w:rsidRPr="008E2BF3">
        <w:rPr>
          <w:lang w:val="nl-BE"/>
        </w:rPr>
        <w:t>nadien zonder AOT bij twee onderzoeken met 6 weken tussentijd en telkens uitg</w:t>
      </w:r>
      <w:r w:rsidRPr="008E2BF3">
        <w:rPr>
          <w:lang w:val="nl-BE"/>
        </w:rPr>
        <w:t>e</w:t>
      </w:r>
      <w:r w:rsidRPr="008E2BF3">
        <w:rPr>
          <w:lang w:val="nl-BE"/>
        </w:rPr>
        <w:t>voerd buiten elke acute toestand, beantwoorden aan één van de volgende 2 criteria:</w:t>
      </w:r>
    </w:p>
    <w:p w:rsidR="008E2BF3" w:rsidRPr="00690EF1" w:rsidRDefault="008E2BF3" w:rsidP="008E2BF3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lang w:val="nl-BE"/>
        </w:rPr>
      </w:pPr>
      <w:r w:rsidRPr="00690EF1">
        <w:rPr>
          <w:lang w:val="nl-BE"/>
        </w:rPr>
        <w:t>overdag een PaCO</w:t>
      </w:r>
      <w:r w:rsidRPr="00690EF1">
        <w:rPr>
          <w:vertAlign w:val="subscript"/>
          <w:lang w:val="nl-BE"/>
        </w:rPr>
        <w:t>2</w:t>
      </w:r>
      <w:r w:rsidRPr="00690EF1">
        <w:rPr>
          <w:lang w:val="nl-BE"/>
        </w:rPr>
        <w:t xml:space="preserve"> ≥ 50 mm Hg vertonen</w:t>
      </w:r>
    </w:p>
    <w:p w:rsidR="008E2BF3" w:rsidRPr="00542FF5" w:rsidRDefault="008E2BF3" w:rsidP="00542FF5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lang w:val="nl-BE"/>
        </w:rPr>
      </w:pPr>
      <w:r w:rsidRPr="00690EF1">
        <w:rPr>
          <w:lang w:val="nl-BE"/>
        </w:rPr>
        <w:lastRenderedPageBreak/>
        <w:t>of een nachtelijke stijging van de arterieel, transcutaan of end</w:t>
      </w:r>
      <w:r w:rsidR="005E4861">
        <w:rPr>
          <w:lang w:val="nl-BE"/>
        </w:rPr>
        <w:t>-</w:t>
      </w:r>
      <w:proofErr w:type="spellStart"/>
      <w:r w:rsidRPr="00690EF1">
        <w:rPr>
          <w:lang w:val="nl-BE"/>
        </w:rPr>
        <w:t>tidal</w:t>
      </w:r>
      <w:proofErr w:type="spellEnd"/>
      <w:r w:rsidRPr="00690EF1">
        <w:rPr>
          <w:lang w:val="nl-BE"/>
        </w:rPr>
        <w:t xml:space="preserve"> gemeten PCO</w:t>
      </w:r>
      <w:r w:rsidRPr="00690EF1">
        <w:rPr>
          <w:vertAlign w:val="subscript"/>
          <w:lang w:val="nl-BE"/>
        </w:rPr>
        <w:t>2</w:t>
      </w:r>
      <w:r w:rsidRPr="00690EF1">
        <w:rPr>
          <w:lang w:val="nl-BE"/>
        </w:rPr>
        <w:t xml:space="preserve"> tot</w:t>
      </w:r>
      <w:r w:rsidR="00784113">
        <w:rPr>
          <w:lang w:val="nl-BE"/>
        </w:rPr>
        <w:t xml:space="preserve"> </w:t>
      </w:r>
      <w:r w:rsidR="00784113" w:rsidRPr="00784113">
        <w:rPr>
          <w:lang w:val="nl-BE"/>
        </w:rPr>
        <w:t>≥ 50 mm Hg vertonen, in aanwe</w:t>
      </w:r>
      <w:r w:rsidR="00027320">
        <w:rPr>
          <w:lang w:val="nl-BE"/>
        </w:rPr>
        <w:t>zigheid van een daling van de Sp</w:t>
      </w:r>
      <w:r w:rsidR="00784113" w:rsidRPr="00784113">
        <w:rPr>
          <w:lang w:val="nl-BE"/>
        </w:rPr>
        <w:t>O</w:t>
      </w:r>
      <w:r w:rsidR="00784113" w:rsidRPr="00784113">
        <w:rPr>
          <w:vertAlign w:val="subscript"/>
          <w:lang w:val="nl-BE"/>
        </w:rPr>
        <w:t>2</w:t>
      </w:r>
      <w:r w:rsidR="00784113" w:rsidRPr="00784113">
        <w:rPr>
          <w:lang w:val="nl-BE"/>
        </w:rPr>
        <w:t xml:space="preserve"> &lt; 88</w:t>
      </w:r>
      <w:r w:rsidR="00542FF5">
        <w:rPr>
          <w:lang w:val="nl-BE"/>
        </w:rPr>
        <w:t xml:space="preserve"> </w:t>
      </w:r>
      <w:r w:rsidR="00784113" w:rsidRPr="00784113">
        <w:rPr>
          <w:lang w:val="nl-BE"/>
        </w:rPr>
        <w:t>% gedurende</w:t>
      </w:r>
      <w:r w:rsidR="00784113">
        <w:rPr>
          <w:lang w:val="nl-BE"/>
        </w:rPr>
        <w:t xml:space="preserve"> </w:t>
      </w:r>
      <w:r w:rsidR="00784113" w:rsidRPr="00784113">
        <w:rPr>
          <w:lang w:val="nl-BE"/>
        </w:rPr>
        <w:t>één uur, of een daling van de SpO</w:t>
      </w:r>
      <w:r w:rsidR="00784113" w:rsidRPr="00784113">
        <w:rPr>
          <w:vertAlign w:val="subscript"/>
          <w:lang w:val="nl-BE"/>
        </w:rPr>
        <w:t>2</w:t>
      </w:r>
      <w:r w:rsidR="00784113">
        <w:rPr>
          <w:lang w:val="nl-BE"/>
        </w:rPr>
        <w:t xml:space="preserve"> &lt; 90 % </w:t>
      </w:r>
      <w:r w:rsidR="00784113" w:rsidRPr="00784113">
        <w:rPr>
          <w:lang w:val="nl-BE"/>
        </w:rPr>
        <w:t>gedurende &gt;</w:t>
      </w:r>
      <w:r w:rsidR="00784113">
        <w:rPr>
          <w:lang w:val="nl-BE"/>
        </w:rPr>
        <w:t xml:space="preserve"> </w:t>
      </w:r>
      <w:r w:rsidR="00784113" w:rsidRPr="00784113">
        <w:rPr>
          <w:lang w:val="nl-BE"/>
        </w:rPr>
        <w:t>30</w:t>
      </w:r>
      <w:r w:rsidR="00784113">
        <w:rPr>
          <w:lang w:val="nl-BE"/>
        </w:rPr>
        <w:t xml:space="preserve"> </w:t>
      </w:r>
      <w:r w:rsidR="00784113" w:rsidRPr="00784113">
        <w:rPr>
          <w:lang w:val="nl-BE"/>
        </w:rPr>
        <w:t>% van de in de loop van een</w:t>
      </w:r>
      <w:r w:rsidR="00784113">
        <w:rPr>
          <w:lang w:val="nl-BE"/>
        </w:rPr>
        <w:t xml:space="preserve"> </w:t>
      </w:r>
      <w:proofErr w:type="spellStart"/>
      <w:r w:rsidR="001440FA" w:rsidRPr="00C57AA5">
        <w:rPr>
          <w:lang w:val="nl-BE"/>
        </w:rPr>
        <w:t>polysomnografie</w:t>
      </w:r>
      <w:proofErr w:type="spellEnd"/>
      <w:r w:rsidR="001440FA" w:rsidRPr="00784113">
        <w:rPr>
          <w:lang w:val="nl-BE"/>
        </w:rPr>
        <w:t xml:space="preserve"> </w:t>
      </w:r>
      <w:r w:rsidR="001440FA">
        <w:rPr>
          <w:lang w:val="nl-BE"/>
        </w:rPr>
        <w:t>(</w:t>
      </w:r>
      <w:r w:rsidR="00784113" w:rsidRPr="00784113">
        <w:rPr>
          <w:lang w:val="nl-BE"/>
        </w:rPr>
        <w:t>PSG</w:t>
      </w:r>
      <w:r w:rsidR="001440FA">
        <w:rPr>
          <w:lang w:val="nl-BE"/>
        </w:rPr>
        <w:t>)</w:t>
      </w:r>
      <w:r w:rsidR="00784113" w:rsidRPr="00784113">
        <w:rPr>
          <w:lang w:val="nl-BE"/>
        </w:rPr>
        <w:t xml:space="preserve"> geregistreerde effectieve slaap</w:t>
      </w:r>
      <w:r w:rsidR="003437D3">
        <w:rPr>
          <w:lang w:val="nl-BE"/>
        </w:rPr>
        <w:t>.</w:t>
      </w:r>
    </w:p>
    <w:p w:rsidR="003437D3" w:rsidRPr="003437D3" w:rsidRDefault="003437D3" w:rsidP="003437D3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lang w:val="nl-BE"/>
        </w:rPr>
      </w:pPr>
      <w:r w:rsidRPr="003437D3">
        <w:rPr>
          <w:lang w:val="nl-BE"/>
        </w:rPr>
        <w:t>bij wie het effect van de behandeling met een PSG wordt gedocumenteerd aan de hand van een verbetering van de nachtelijke SpO</w:t>
      </w:r>
      <w:r w:rsidRPr="003437D3">
        <w:rPr>
          <w:vertAlign w:val="subscript"/>
          <w:lang w:val="nl-BE"/>
        </w:rPr>
        <w:t>2</w:t>
      </w:r>
      <w:r>
        <w:rPr>
          <w:lang w:val="nl-BE"/>
        </w:rPr>
        <w:t xml:space="preserve"> </w:t>
      </w:r>
      <w:r w:rsidRPr="003437D3">
        <w:rPr>
          <w:lang w:val="nl-BE"/>
        </w:rPr>
        <w:t>en PCO</w:t>
      </w:r>
      <w:r w:rsidRPr="003437D3">
        <w:rPr>
          <w:vertAlign w:val="subscript"/>
          <w:lang w:val="nl-BE"/>
        </w:rPr>
        <w:t>2</w:t>
      </w:r>
      <w:r w:rsidRPr="003437D3">
        <w:rPr>
          <w:lang w:val="nl-BE"/>
        </w:rPr>
        <w:t xml:space="preserve"> metingen</w:t>
      </w:r>
      <w:r>
        <w:rPr>
          <w:lang w:val="nl-BE"/>
        </w:rPr>
        <w:t xml:space="preserve">, </w:t>
      </w:r>
      <w:r w:rsidRPr="003437D3">
        <w:rPr>
          <w:lang w:val="nl-BE"/>
        </w:rPr>
        <w:t>terwijl de slaapkwaliteit in</w:t>
      </w:r>
      <w:r>
        <w:rPr>
          <w:lang w:val="nl-BE"/>
        </w:rPr>
        <w:t xml:space="preserve"> </w:t>
      </w:r>
      <w:r w:rsidRPr="003437D3">
        <w:rPr>
          <w:lang w:val="nl-BE"/>
        </w:rPr>
        <w:t xml:space="preserve">vergelijking met de vorige </w:t>
      </w:r>
      <w:proofErr w:type="spellStart"/>
      <w:r w:rsidRPr="003437D3">
        <w:rPr>
          <w:lang w:val="nl-BE"/>
        </w:rPr>
        <w:t>PSGs</w:t>
      </w:r>
      <w:proofErr w:type="spellEnd"/>
      <w:r w:rsidRPr="003437D3">
        <w:rPr>
          <w:lang w:val="nl-BE"/>
        </w:rPr>
        <w:t xml:space="preserve"> niet</w:t>
      </w:r>
      <w:r>
        <w:rPr>
          <w:lang w:val="nl-BE"/>
        </w:rPr>
        <w:t xml:space="preserve"> subs</w:t>
      </w:r>
      <w:r w:rsidRPr="003437D3">
        <w:rPr>
          <w:lang w:val="nl-BE"/>
        </w:rPr>
        <w:t xml:space="preserve">tantieel </w:t>
      </w:r>
      <w:proofErr w:type="spellStart"/>
      <w:r w:rsidRPr="003437D3">
        <w:rPr>
          <w:lang w:val="nl-BE"/>
        </w:rPr>
        <w:t>deterioreert</w:t>
      </w:r>
      <w:proofErr w:type="spellEnd"/>
      <w:r w:rsidRPr="003437D3">
        <w:rPr>
          <w:lang w:val="nl-BE"/>
        </w:rPr>
        <w:t>.</w:t>
      </w:r>
    </w:p>
    <w:p w:rsidR="00852E0E" w:rsidRDefault="00852E0E" w:rsidP="00852E0E">
      <w:pPr>
        <w:spacing w:after="0" w:line="240" w:lineRule="auto"/>
        <w:jc w:val="both"/>
        <w:rPr>
          <w:lang w:val="nl-BE"/>
        </w:rPr>
      </w:pPr>
    </w:p>
    <w:p w:rsidR="00852E0E" w:rsidRDefault="000C316E" w:rsidP="00852E0E">
      <w:pPr>
        <w:spacing w:after="0" w:line="240" w:lineRule="auto"/>
        <w:jc w:val="both"/>
        <w:rPr>
          <w:lang w:val="nl-BE"/>
        </w:rPr>
      </w:pPr>
      <w:r>
        <w:rPr>
          <w:rFonts w:cstheme="minorHAnsi"/>
          <w:lang w:val="nl-BE"/>
        </w:rPr>
        <w:t>→</w:t>
      </w:r>
      <w:r>
        <w:rPr>
          <w:lang w:val="nl-BE"/>
        </w:rPr>
        <w:t xml:space="preserve"> </w:t>
      </w:r>
      <w:r w:rsidR="00852E0E" w:rsidRPr="00852E0E">
        <w:rPr>
          <w:lang w:val="nl-BE"/>
        </w:rPr>
        <w:t xml:space="preserve">Een AOT op proef </w:t>
      </w:r>
      <w:r w:rsidR="00852E0E" w:rsidRPr="00F74FFD">
        <w:rPr>
          <w:lang w:val="nl-BE"/>
        </w:rPr>
        <w:t xml:space="preserve">moet </w:t>
      </w:r>
      <w:r w:rsidR="0056414D" w:rsidRPr="00F74FFD">
        <w:rPr>
          <w:lang w:val="nl-BE"/>
        </w:rPr>
        <w:t xml:space="preserve">daarenboven </w:t>
      </w:r>
      <w:r w:rsidR="00852E0E" w:rsidRPr="00F74FFD">
        <w:rPr>
          <w:lang w:val="nl-BE"/>
        </w:rPr>
        <w:t>leiden</w:t>
      </w:r>
      <w:r w:rsidR="00852E0E">
        <w:rPr>
          <w:lang w:val="nl-BE"/>
        </w:rPr>
        <w:t xml:space="preserve"> tot een substan</w:t>
      </w:r>
      <w:r w:rsidR="00852E0E" w:rsidRPr="00852E0E">
        <w:rPr>
          <w:lang w:val="nl-BE"/>
        </w:rPr>
        <w:t xml:space="preserve">tiële </w:t>
      </w:r>
      <w:r w:rsidR="00852E0E" w:rsidRPr="006974D3">
        <w:rPr>
          <w:lang w:val="nl-BE"/>
        </w:rPr>
        <w:t>verbetering van de voorheen gemeten abnormale bloedgaswaarden, waarbij deze geobjectiveerd wordt aan de hand van een P</w:t>
      </w:r>
      <w:r w:rsidR="00852E0E" w:rsidRPr="006974D3">
        <w:rPr>
          <w:lang w:val="nl-BE"/>
        </w:rPr>
        <w:t>a</w:t>
      </w:r>
      <w:r w:rsidR="00852E0E" w:rsidRPr="006974D3">
        <w:rPr>
          <w:lang w:val="nl-BE"/>
        </w:rPr>
        <w:t>CO</w:t>
      </w:r>
      <w:r w:rsidR="00852E0E" w:rsidRPr="006974D3">
        <w:rPr>
          <w:vertAlign w:val="subscript"/>
          <w:lang w:val="nl-BE"/>
        </w:rPr>
        <w:t>2</w:t>
      </w:r>
      <w:r w:rsidR="00852E0E" w:rsidRPr="006974D3">
        <w:rPr>
          <w:lang w:val="nl-BE"/>
        </w:rPr>
        <w:t xml:space="preserve"> overdag of een nachtelijke continue transcutane PCO</w:t>
      </w:r>
      <w:r w:rsidR="00852E0E" w:rsidRPr="006974D3">
        <w:rPr>
          <w:vertAlign w:val="subscript"/>
          <w:lang w:val="nl-BE"/>
        </w:rPr>
        <w:t>2</w:t>
      </w:r>
      <w:r w:rsidR="00852E0E" w:rsidRPr="006974D3">
        <w:rPr>
          <w:lang w:val="nl-BE"/>
        </w:rPr>
        <w:t xml:space="preserve"> en zuurstofsaturatiemeting. Bij invasieve ventilatie kan eventueel ook beroep worden gedaan op nachtelijk gemeten end-</w:t>
      </w:r>
      <w:proofErr w:type="spellStart"/>
      <w:r w:rsidR="00852E0E" w:rsidRPr="006974D3">
        <w:rPr>
          <w:lang w:val="nl-BE"/>
        </w:rPr>
        <w:t>tidal</w:t>
      </w:r>
      <w:proofErr w:type="spellEnd"/>
      <w:r w:rsidR="00852E0E" w:rsidRPr="006974D3">
        <w:rPr>
          <w:lang w:val="nl-BE"/>
        </w:rPr>
        <w:t xml:space="preserve"> PCO</w:t>
      </w:r>
      <w:r w:rsidR="00852E0E" w:rsidRPr="006974D3">
        <w:rPr>
          <w:vertAlign w:val="subscript"/>
          <w:lang w:val="nl-BE"/>
        </w:rPr>
        <w:t>2</w:t>
      </w:r>
      <w:r w:rsidR="00852E0E" w:rsidRPr="006974D3">
        <w:rPr>
          <w:lang w:val="nl-BE"/>
        </w:rPr>
        <w:t>.</w:t>
      </w:r>
      <w:r w:rsidR="00852E0E">
        <w:rPr>
          <w:lang w:val="nl-BE"/>
        </w:rPr>
        <w:t xml:space="preserve"> </w:t>
      </w:r>
    </w:p>
    <w:p w:rsidR="00B40EC1" w:rsidRDefault="00B40EC1" w:rsidP="00852E0E">
      <w:pPr>
        <w:spacing w:after="0" w:line="240" w:lineRule="auto"/>
        <w:jc w:val="both"/>
        <w:rPr>
          <w:lang w:val="nl-BE"/>
        </w:rPr>
      </w:pPr>
    </w:p>
    <w:p w:rsidR="002E6719" w:rsidRPr="00F74FFD" w:rsidRDefault="005C01CD" w:rsidP="00852E0E">
      <w:pPr>
        <w:spacing w:after="0" w:line="240" w:lineRule="auto"/>
        <w:jc w:val="both"/>
        <w:rPr>
          <w:b/>
          <w:lang w:val="nl-BE"/>
        </w:rPr>
      </w:pPr>
      <w:r w:rsidRPr="00F74FFD">
        <w:rPr>
          <w:b/>
          <w:lang w:val="nl-BE"/>
        </w:rPr>
        <w:t xml:space="preserve">Wie komt in aanmerking voor </w:t>
      </w:r>
      <w:r w:rsidRPr="00F74FFD">
        <w:rPr>
          <w:b/>
          <w:i/>
          <w:lang w:val="nl-BE"/>
        </w:rPr>
        <w:t>discontinue AOT (minimum 12 u/dag) door positieve druk op 2 n</w:t>
      </w:r>
      <w:r w:rsidRPr="00F74FFD">
        <w:rPr>
          <w:b/>
          <w:i/>
          <w:lang w:val="nl-BE"/>
        </w:rPr>
        <w:t>i</w:t>
      </w:r>
      <w:r w:rsidRPr="00F74FFD">
        <w:rPr>
          <w:b/>
          <w:i/>
          <w:lang w:val="nl-BE"/>
        </w:rPr>
        <w:t>veaus</w:t>
      </w:r>
      <w:r w:rsidRPr="00F74FFD">
        <w:rPr>
          <w:b/>
          <w:lang w:val="nl-BE"/>
        </w:rPr>
        <w:t>?</w:t>
      </w:r>
    </w:p>
    <w:p w:rsidR="000753B9" w:rsidRPr="00F74FFD" w:rsidRDefault="000753B9" w:rsidP="00852E0E">
      <w:pPr>
        <w:spacing w:after="0" w:line="240" w:lineRule="auto"/>
        <w:jc w:val="both"/>
        <w:rPr>
          <w:b/>
          <w:lang w:val="nl-BE"/>
        </w:rPr>
      </w:pPr>
    </w:p>
    <w:p w:rsidR="00852E0E" w:rsidRPr="005C01CD" w:rsidRDefault="002557D1" w:rsidP="005C01CD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lang w:val="nl-BE"/>
        </w:rPr>
      </w:pPr>
      <w:r w:rsidRPr="00F74FFD">
        <w:rPr>
          <w:lang w:val="nl-BE"/>
        </w:rPr>
        <w:t>e</w:t>
      </w:r>
      <w:r w:rsidR="005C01CD" w:rsidRPr="00F74FFD">
        <w:rPr>
          <w:lang w:val="nl-BE"/>
        </w:rPr>
        <w:t xml:space="preserve">en </w:t>
      </w:r>
      <w:proofErr w:type="spellStart"/>
      <w:r w:rsidR="005C01CD" w:rsidRPr="00F74FFD">
        <w:rPr>
          <w:lang w:val="nl-BE"/>
        </w:rPr>
        <w:t>getracheotomiseerde</w:t>
      </w:r>
      <w:proofErr w:type="spellEnd"/>
      <w:r w:rsidR="005C01CD" w:rsidRPr="00F74FFD">
        <w:rPr>
          <w:lang w:val="nl-BE"/>
        </w:rPr>
        <w:t xml:space="preserve"> of niet </w:t>
      </w:r>
      <w:proofErr w:type="spellStart"/>
      <w:r w:rsidR="005C01CD" w:rsidRPr="00F74FFD">
        <w:rPr>
          <w:lang w:val="nl-BE"/>
        </w:rPr>
        <w:t>getracheotomiseerde</w:t>
      </w:r>
      <w:proofErr w:type="spellEnd"/>
      <w:r w:rsidR="005C01CD" w:rsidRPr="00F74FFD">
        <w:rPr>
          <w:lang w:val="nl-BE"/>
        </w:rPr>
        <w:t xml:space="preserve"> patiënt van &lt; 5 jaar oud met een</w:t>
      </w:r>
      <w:r w:rsidR="005C01CD" w:rsidRPr="005C01CD">
        <w:rPr>
          <w:lang w:val="nl-BE"/>
        </w:rPr>
        <w:t xml:space="preserve"> ce</w:t>
      </w:r>
      <w:r w:rsidR="005C01CD" w:rsidRPr="005C01CD">
        <w:rPr>
          <w:lang w:val="nl-BE"/>
        </w:rPr>
        <w:t>n</w:t>
      </w:r>
      <w:r w:rsidR="005C01CD" w:rsidRPr="005C01CD">
        <w:rPr>
          <w:lang w:val="nl-BE"/>
        </w:rPr>
        <w:t xml:space="preserve">traal hypoventilatiesyndroom – ofwel de vloek van </w:t>
      </w:r>
      <w:proofErr w:type="spellStart"/>
      <w:r w:rsidR="005C01CD" w:rsidRPr="005C01CD">
        <w:rPr>
          <w:lang w:val="nl-BE"/>
        </w:rPr>
        <w:t>Ondine</w:t>
      </w:r>
      <w:proofErr w:type="spellEnd"/>
      <w:r w:rsidR="005C01CD" w:rsidRPr="005C01CD">
        <w:rPr>
          <w:lang w:val="nl-BE"/>
        </w:rPr>
        <w:t xml:space="preserve"> ofwel verworven in het kader van een centraal-neurologische of neuromusculaire aandoening – gekenmerkt door een nag</w:t>
      </w:r>
      <w:r w:rsidR="005C01CD" w:rsidRPr="005C01CD">
        <w:rPr>
          <w:lang w:val="nl-BE"/>
        </w:rPr>
        <w:t>e</w:t>
      </w:r>
      <w:r w:rsidR="005C01CD" w:rsidRPr="005C01CD">
        <w:rPr>
          <w:lang w:val="nl-BE"/>
        </w:rPr>
        <w:t xml:space="preserve">noeg afwezig </w:t>
      </w:r>
      <w:proofErr w:type="spellStart"/>
      <w:r w:rsidR="005C01CD" w:rsidRPr="005C01CD">
        <w:rPr>
          <w:lang w:val="nl-BE"/>
        </w:rPr>
        <w:t>hypoxisch</w:t>
      </w:r>
      <w:proofErr w:type="spellEnd"/>
      <w:r w:rsidR="005C01CD" w:rsidRPr="005C01CD">
        <w:rPr>
          <w:lang w:val="nl-BE"/>
        </w:rPr>
        <w:t xml:space="preserve"> of </w:t>
      </w:r>
      <w:proofErr w:type="spellStart"/>
      <w:r w:rsidR="005C01CD" w:rsidRPr="005C01CD">
        <w:rPr>
          <w:lang w:val="nl-BE"/>
        </w:rPr>
        <w:t>hypercapnisch</w:t>
      </w:r>
      <w:proofErr w:type="spellEnd"/>
      <w:r w:rsidR="005C01CD" w:rsidRPr="005C01CD">
        <w:rPr>
          <w:lang w:val="nl-BE"/>
        </w:rPr>
        <w:t xml:space="preserve"> </w:t>
      </w:r>
      <w:proofErr w:type="spellStart"/>
      <w:r w:rsidR="005C01CD" w:rsidRPr="005C01CD">
        <w:rPr>
          <w:lang w:val="nl-BE"/>
        </w:rPr>
        <w:t>ventilatoir</w:t>
      </w:r>
      <w:proofErr w:type="spellEnd"/>
      <w:r w:rsidR="005C01CD" w:rsidRPr="005C01CD">
        <w:rPr>
          <w:lang w:val="nl-BE"/>
        </w:rPr>
        <w:t xml:space="preserve"> antwoord</w:t>
      </w:r>
    </w:p>
    <w:p w:rsidR="005C01CD" w:rsidRPr="005C01CD" w:rsidRDefault="002557D1" w:rsidP="005C01CD">
      <w:pPr>
        <w:numPr>
          <w:ilvl w:val="0"/>
          <w:numId w:val="9"/>
        </w:numPr>
        <w:spacing w:after="0" w:line="240" w:lineRule="auto"/>
        <w:contextualSpacing/>
        <w:jc w:val="both"/>
        <w:rPr>
          <w:lang w:val="nl-BE"/>
        </w:rPr>
      </w:pPr>
      <w:r>
        <w:rPr>
          <w:lang w:val="nl-BE"/>
        </w:rPr>
        <w:t>p</w:t>
      </w:r>
      <w:r w:rsidR="005C01CD" w:rsidRPr="005C01CD">
        <w:rPr>
          <w:lang w:val="nl-BE"/>
        </w:rPr>
        <w:t xml:space="preserve">atiënten </w:t>
      </w:r>
      <w:r w:rsidR="005C01CD">
        <w:rPr>
          <w:lang w:val="nl-BE"/>
        </w:rPr>
        <w:t xml:space="preserve">van &lt; 5 jaar oud </w:t>
      </w:r>
      <w:r w:rsidR="005C01CD" w:rsidRPr="005C01CD">
        <w:rPr>
          <w:lang w:val="nl-BE"/>
        </w:rPr>
        <w:t xml:space="preserve">met een restrictieve longaandoening van pulmonale, pleurale of </w:t>
      </w:r>
      <w:proofErr w:type="spellStart"/>
      <w:r w:rsidR="005C01CD" w:rsidRPr="005C01CD">
        <w:rPr>
          <w:lang w:val="nl-BE"/>
        </w:rPr>
        <w:t>skeletale</w:t>
      </w:r>
      <w:proofErr w:type="spellEnd"/>
      <w:r w:rsidR="005C01CD" w:rsidRPr="005C01CD">
        <w:rPr>
          <w:lang w:val="nl-BE"/>
        </w:rPr>
        <w:t xml:space="preserve"> oorsprong bij wie de respiratoire insufficiëntie niet uitsluitend aan een </w:t>
      </w:r>
      <w:proofErr w:type="spellStart"/>
      <w:r w:rsidR="005C01CD" w:rsidRPr="005C01CD">
        <w:rPr>
          <w:lang w:val="nl-BE"/>
        </w:rPr>
        <w:t>Obesity</w:t>
      </w:r>
      <w:proofErr w:type="spellEnd"/>
      <w:r w:rsidR="005C01CD" w:rsidRPr="005C01CD">
        <w:rPr>
          <w:lang w:val="nl-BE"/>
        </w:rPr>
        <w:t xml:space="preserve"> </w:t>
      </w:r>
      <w:proofErr w:type="spellStart"/>
      <w:r w:rsidR="005C01CD" w:rsidRPr="005C01CD">
        <w:rPr>
          <w:lang w:val="nl-BE"/>
        </w:rPr>
        <w:t>H</w:t>
      </w:r>
      <w:r w:rsidR="005C01CD" w:rsidRPr="005C01CD">
        <w:rPr>
          <w:lang w:val="nl-BE"/>
        </w:rPr>
        <w:t>y</w:t>
      </w:r>
      <w:r w:rsidR="005C01CD" w:rsidRPr="005C01CD">
        <w:rPr>
          <w:lang w:val="nl-BE"/>
        </w:rPr>
        <w:t>poventilation</w:t>
      </w:r>
      <w:proofErr w:type="spellEnd"/>
      <w:r w:rsidR="005C01CD" w:rsidRPr="005C01CD">
        <w:rPr>
          <w:lang w:val="nl-BE"/>
        </w:rPr>
        <w:t xml:space="preserve"> </w:t>
      </w:r>
      <w:proofErr w:type="spellStart"/>
      <w:r w:rsidR="005C01CD" w:rsidRPr="005C01CD">
        <w:rPr>
          <w:lang w:val="nl-BE"/>
        </w:rPr>
        <w:t>Syndrome</w:t>
      </w:r>
      <w:proofErr w:type="spellEnd"/>
      <w:r w:rsidR="005C01CD" w:rsidRPr="005C01CD">
        <w:rPr>
          <w:lang w:val="nl-BE"/>
        </w:rPr>
        <w:t xml:space="preserve"> kan worden toegeschreven en die, buiten elke acute toestand, b</w:t>
      </w:r>
      <w:r w:rsidR="005C01CD" w:rsidRPr="005C01CD">
        <w:rPr>
          <w:lang w:val="nl-BE"/>
        </w:rPr>
        <w:t>e</w:t>
      </w:r>
      <w:r w:rsidR="005C01CD" w:rsidRPr="005C01CD">
        <w:rPr>
          <w:lang w:val="nl-BE"/>
        </w:rPr>
        <w:t>antwoorden aan minstens één van volgende criteria:</w:t>
      </w:r>
    </w:p>
    <w:p w:rsidR="005C01CD" w:rsidRPr="005C01CD" w:rsidRDefault="005C01CD" w:rsidP="005C01CD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lang w:val="nl-BE"/>
        </w:rPr>
      </w:pPr>
      <w:r w:rsidRPr="005C01CD">
        <w:rPr>
          <w:lang w:val="nl-BE"/>
        </w:rPr>
        <w:t>overdag een PaCO</w:t>
      </w:r>
      <w:r w:rsidRPr="005C01CD">
        <w:rPr>
          <w:vertAlign w:val="subscript"/>
          <w:lang w:val="nl-BE"/>
        </w:rPr>
        <w:t>2</w:t>
      </w:r>
      <w:r w:rsidRPr="005C01CD">
        <w:rPr>
          <w:lang w:val="nl-BE"/>
        </w:rPr>
        <w:t xml:space="preserve"> ≥ 47 mm Hg vertonen</w:t>
      </w:r>
    </w:p>
    <w:p w:rsidR="005C01CD" w:rsidRPr="005C01CD" w:rsidRDefault="005C01CD" w:rsidP="005C01CD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lang w:val="nl-BE"/>
        </w:rPr>
      </w:pPr>
      <w:r w:rsidRPr="005C01CD">
        <w:rPr>
          <w:lang w:val="nl-BE"/>
        </w:rPr>
        <w:t xml:space="preserve">bij nachtelijke transcutane </w:t>
      </w:r>
      <w:proofErr w:type="spellStart"/>
      <w:r w:rsidRPr="005C01CD">
        <w:rPr>
          <w:lang w:val="nl-BE"/>
        </w:rPr>
        <w:t>oxymetrie</w:t>
      </w:r>
      <w:proofErr w:type="spellEnd"/>
      <w:r w:rsidRPr="005C01CD">
        <w:rPr>
          <w:lang w:val="nl-BE"/>
        </w:rPr>
        <w:t xml:space="preserve"> een daling van de SpO</w:t>
      </w:r>
      <w:r w:rsidRPr="005C01CD">
        <w:rPr>
          <w:vertAlign w:val="subscript"/>
          <w:lang w:val="nl-BE"/>
        </w:rPr>
        <w:t>2</w:t>
      </w:r>
      <w:r w:rsidRPr="005C01CD">
        <w:rPr>
          <w:lang w:val="nl-BE"/>
        </w:rPr>
        <w:t xml:space="preserve"> vertonen tot ≤ 90 % g</w:t>
      </w:r>
      <w:r w:rsidRPr="005C01CD">
        <w:rPr>
          <w:lang w:val="nl-BE"/>
        </w:rPr>
        <w:t>e</w:t>
      </w:r>
      <w:r w:rsidRPr="005C01CD">
        <w:rPr>
          <w:lang w:val="nl-BE"/>
        </w:rPr>
        <w:t>durende minstens 5 opeenvolgende minuten en een nachtelijke arteriële, transcut</w:t>
      </w:r>
      <w:r w:rsidRPr="005C01CD">
        <w:rPr>
          <w:lang w:val="nl-BE"/>
        </w:rPr>
        <w:t>a</w:t>
      </w:r>
      <w:r w:rsidRPr="005C01CD">
        <w:rPr>
          <w:lang w:val="nl-BE"/>
        </w:rPr>
        <w:t>ne of end-</w:t>
      </w:r>
      <w:proofErr w:type="spellStart"/>
      <w:r w:rsidRPr="005C01CD">
        <w:rPr>
          <w:lang w:val="nl-BE"/>
        </w:rPr>
        <w:t>tidal</w:t>
      </w:r>
      <w:proofErr w:type="spellEnd"/>
      <w:r w:rsidRPr="005C01CD">
        <w:rPr>
          <w:lang w:val="nl-BE"/>
        </w:rPr>
        <w:t xml:space="preserve"> PCO</w:t>
      </w:r>
      <w:r w:rsidRPr="005C01CD">
        <w:rPr>
          <w:vertAlign w:val="subscript"/>
          <w:lang w:val="nl-BE"/>
        </w:rPr>
        <w:t>2</w:t>
      </w:r>
      <w:r w:rsidRPr="005C01CD">
        <w:rPr>
          <w:lang w:val="nl-BE"/>
        </w:rPr>
        <w:t xml:space="preserve"> ≥ 47 mm Hg vertonen gedurende minstens één uur in totaal van de tijd in bed. </w:t>
      </w:r>
    </w:p>
    <w:p w:rsidR="005C01CD" w:rsidRPr="005C01CD" w:rsidRDefault="005C01CD" w:rsidP="005C01CD">
      <w:pPr>
        <w:spacing w:after="0" w:line="240" w:lineRule="auto"/>
        <w:ind w:left="708"/>
        <w:jc w:val="both"/>
        <w:rPr>
          <w:lang w:val="nl-BE"/>
        </w:rPr>
      </w:pPr>
      <w:r w:rsidRPr="005C01CD">
        <w:rPr>
          <w:lang w:val="nl-BE"/>
        </w:rPr>
        <w:t xml:space="preserve">Bij elke patiënt met een body </w:t>
      </w:r>
      <w:proofErr w:type="spellStart"/>
      <w:r w:rsidRPr="005C01CD">
        <w:rPr>
          <w:lang w:val="nl-BE"/>
        </w:rPr>
        <w:t>mass</w:t>
      </w:r>
      <w:proofErr w:type="spellEnd"/>
      <w:r w:rsidRPr="005C01CD">
        <w:rPr>
          <w:lang w:val="nl-BE"/>
        </w:rPr>
        <w:t xml:space="preserve"> index van &gt; 30 kg/m</w:t>
      </w:r>
      <w:r w:rsidRPr="005C01CD">
        <w:rPr>
          <w:vertAlign w:val="superscript"/>
          <w:lang w:val="nl-BE"/>
        </w:rPr>
        <w:t>2</w:t>
      </w:r>
      <w:r w:rsidRPr="005C01CD">
        <w:rPr>
          <w:lang w:val="nl-BE"/>
        </w:rPr>
        <w:t xml:space="preserve"> wordt vóór instellen van de AOT ’s nachts door positieve druk op 2 niveaus het al dan niet bestaan van een OSAS nagegaan door een </w:t>
      </w:r>
      <w:proofErr w:type="spellStart"/>
      <w:r w:rsidRPr="005C01CD">
        <w:rPr>
          <w:lang w:val="nl-BE"/>
        </w:rPr>
        <w:t>polysomnografie</w:t>
      </w:r>
      <w:proofErr w:type="spellEnd"/>
      <w:r w:rsidRPr="005C01CD">
        <w:rPr>
          <w:lang w:val="nl-BE"/>
        </w:rPr>
        <w:t>, waarvan de tracés bewaard worden.</w:t>
      </w:r>
    </w:p>
    <w:p w:rsidR="005C01CD" w:rsidRDefault="005C01CD" w:rsidP="00852E0E">
      <w:pPr>
        <w:spacing w:after="0" w:line="240" w:lineRule="auto"/>
        <w:jc w:val="both"/>
        <w:rPr>
          <w:lang w:val="nl-BE"/>
        </w:rPr>
      </w:pPr>
    </w:p>
    <w:p w:rsidR="00802DAF" w:rsidRDefault="00802DAF" w:rsidP="00802DAF">
      <w:pPr>
        <w:spacing w:after="0" w:line="240" w:lineRule="auto"/>
        <w:jc w:val="both"/>
        <w:rPr>
          <w:lang w:val="nl-BE"/>
        </w:rPr>
      </w:pPr>
      <w:r>
        <w:rPr>
          <w:rFonts w:cstheme="minorHAnsi"/>
          <w:lang w:val="nl-BE"/>
        </w:rPr>
        <w:t>→</w:t>
      </w:r>
      <w:r>
        <w:rPr>
          <w:lang w:val="nl-BE"/>
        </w:rPr>
        <w:t xml:space="preserve"> </w:t>
      </w:r>
      <w:r w:rsidRPr="00852E0E">
        <w:rPr>
          <w:lang w:val="nl-BE"/>
        </w:rPr>
        <w:t xml:space="preserve">Een AOT op proef </w:t>
      </w:r>
      <w:r w:rsidRPr="00F74FFD">
        <w:rPr>
          <w:lang w:val="nl-BE"/>
        </w:rPr>
        <w:t xml:space="preserve">moet </w:t>
      </w:r>
      <w:r w:rsidR="0056414D" w:rsidRPr="00F74FFD">
        <w:rPr>
          <w:lang w:val="nl-BE"/>
        </w:rPr>
        <w:t xml:space="preserve">daarenboven </w:t>
      </w:r>
      <w:r w:rsidRPr="00F74FFD">
        <w:rPr>
          <w:lang w:val="nl-BE"/>
        </w:rPr>
        <w:t>leiden</w:t>
      </w:r>
      <w:r>
        <w:rPr>
          <w:lang w:val="nl-BE"/>
        </w:rPr>
        <w:t xml:space="preserve"> tot een </w:t>
      </w:r>
      <w:r w:rsidRPr="006974D3">
        <w:rPr>
          <w:lang w:val="nl-BE"/>
        </w:rPr>
        <w:t>substantiële verbetering van de voorheen gemeten abnormale bloedgaswaarden, waarbij deze geobjectiveerd wordt aan de hand van een P</w:t>
      </w:r>
      <w:r w:rsidRPr="006974D3">
        <w:rPr>
          <w:lang w:val="nl-BE"/>
        </w:rPr>
        <w:t>a</w:t>
      </w:r>
      <w:r w:rsidRPr="006974D3">
        <w:rPr>
          <w:lang w:val="nl-BE"/>
        </w:rPr>
        <w:t>CO</w:t>
      </w:r>
      <w:r w:rsidRPr="006974D3">
        <w:rPr>
          <w:vertAlign w:val="subscript"/>
          <w:lang w:val="nl-BE"/>
        </w:rPr>
        <w:t>2</w:t>
      </w:r>
      <w:r w:rsidRPr="006974D3">
        <w:rPr>
          <w:lang w:val="nl-BE"/>
        </w:rPr>
        <w:t xml:space="preserve"> overdag of een nachtelijke continue transcutane PCO</w:t>
      </w:r>
      <w:r w:rsidRPr="006974D3">
        <w:rPr>
          <w:vertAlign w:val="subscript"/>
          <w:lang w:val="nl-BE"/>
        </w:rPr>
        <w:t>2</w:t>
      </w:r>
      <w:r w:rsidRPr="006974D3">
        <w:rPr>
          <w:lang w:val="nl-BE"/>
        </w:rPr>
        <w:t xml:space="preserve"> en zuurstofsaturatiemeting. Bij invasieve</w:t>
      </w:r>
      <w:r w:rsidRPr="00852E0E">
        <w:rPr>
          <w:lang w:val="nl-BE"/>
        </w:rPr>
        <w:t xml:space="preserve"> ventilatie kan eventueel ook beroep worden gedaan op</w:t>
      </w:r>
      <w:r>
        <w:rPr>
          <w:lang w:val="nl-BE"/>
        </w:rPr>
        <w:t xml:space="preserve"> nachtelijk </w:t>
      </w:r>
      <w:r w:rsidRPr="00852E0E">
        <w:rPr>
          <w:lang w:val="nl-BE"/>
        </w:rPr>
        <w:t>gemeten end-</w:t>
      </w:r>
      <w:proofErr w:type="spellStart"/>
      <w:r w:rsidRPr="00852E0E">
        <w:rPr>
          <w:lang w:val="nl-BE"/>
        </w:rPr>
        <w:t>tidal</w:t>
      </w:r>
      <w:proofErr w:type="spellEnd"/>
      <w:r w:rsidRPr="00852E0E">
        <w:rPr>
          <w:lang w:val="nl-BE"/>
        </w:rPr>
        <w:t xml:space="preserve"> PCO</w:t>
      </w:r>
      <w:r w:rsidRPr="00852E0E">
        <w:rPr>
          <w:vertAlign w:val="subscript"/>
          <w:lang w:val="nl-BE"/>
        </w:rPr>
        <w:t>2</w:t>
      </w:r>
      <w:r>
        <w:rPr>
          <w:lang w:val="nl-BE"/>
        </w:rPr>
        <w:t xml:space="preserve">. </w:t>
      </w:r>
    </w:p>
    <w:p w:rsidR="00802DAF" w:rsidRDefault="00802DAF" w:rsidP="00852E0E">
      <w:pPr>
        <w:spacing w:after="0" w:line="240" w:lineRule="auto"/>
        <w:jc w:val="both"/>
        <w:rPr>
          <w:lang w:val="nl-BE"/>
        </w:rPr>
      </w:pPr>
    </w:p>
    <w:p w:rsidR="004B4092" w:rsidRDefault="004B4092" w:rsidP="00852E0E">
      <w:pPr>
        <w:spacing w:after="0" w:line="240" w:lineRule="auto"/>
        <w:jc w:val="both"/>
        <w:rPr>
          <w:b/>
          <w:lang w:val="nl-BE"/>
        </w:rPr>
      </w:pPr>
      <w:r w:rsidRPr="00F74FFD">
        <w:rPr>
          <w:b/>
          <w:lang w:val="nl-BE"/>
        </w:rPr>
        <w:t>Wie komt in aanmerking voor</w:t>
      </w:r>
      <w:r w:rsidR="00364F42" w:rsidRPr="00F74FFD">
        <w:rPr>
          <w:b/>
          <w:lang w:val="nl-BE"/>
        </w:rPr>
        <w:t xml:space="preserve"> </w:t>
      </w:r>
      <w:proofErr w:type="spellStart"/>
      <w:r w:rsidR="00364F42" w:rsidRPr="00F74FFD">
        <w:rPr>
          <w:b/>
          <w:i/>
          <w:lang w:val="nl-BE"/>
        </w:rPr>
        <w:t>intrapulmonale</w:t>
      </w:r>
      <w:proofErr w:type="spellEnd"/>
      <w:r w:rsidR="00364F42" w:rsidRPr="00F74FFD">
        <w:rPr>
          <w:b/>
          <w:i/>
          <w:lang w:val="nl-BE"/>
        </w:rPr>
        <w:t xml:space="preserve"> percussie</w:t>
      </w:r>
      <w:r w:rsidR="00364F42" w:rsidRPr="00F74FFD">
        <w:rPr>
          <w:b/>
          <w:lang w:val="nl-BE"/>
        </w:rPr>
        <w:t>?</w:t>
      </w:r>
    </w:p>
    <w:p w:rsidR="000753B9" w:rsidRPr="00F63566" w:rsidRDefault="000753B9" w:rsidP="00852E0E">
      <w:pPr>
        <w:spacing w:after="0" w:line="240" w:lineRule="auto"/>
        <w:jc w:val="both"/>
        <w:rPr>
          <w:b/>
          <w:lang w:val="nl-BE"/>
        </w:rPr>
      </w:pPr>
    </w:p>
    <w:p w:rsidR="005C01CD" w:rsidRPr="004E51BC" w:rsidRDefault="002557D1" w:rsidP="00B028AF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lang w:val="nl-BE"/>
        </w:rPr>
      </w:pPr>
      <w:r>
        <w:rPr>
          <w:lang w:val="nl-BE"/>
        </w:rPr>
        <w:t>p</w:t>
      </w:r>
      <w:r w:rsidR="005C01CD" w:rsidRPr="004E51BC">
        <w:rPr>
          <w:lang w:val="nl-BE"/>
        </w:rPr>
        <w:t xml:space="preserve">atiënten met een neuromusculaire aandoening en/of een hoge (C1 à C8) </w:t>
      </w:r>
      <w:proofErr w:type="spellStart"/>
      <w:r w:rsidR="005C01CD" w:rsidRPr="004E51BC">
        <w:rPr>
          <w:lang w:val="nl-BE"/>
        </w:rPr>
        <w:t>tetraplegie</w:t>
      </w:r>
      <w:proofErr w:type="spellEnd"/>
      <w:r w:rsidR="005C01CD" w:rsidRPr="004E51BC">
        <w:rPr>
          <w:lang w:val="nl-BE"/>
        </w:rPr>
        <w:t>, bij wie geen</w:t>
      </w:r>
      <w:r w:rsidR="00B028AF">
        <w:rPr>
          <w:lang w:val="nl-BE"/>
        </w:rPr>
        <w:t xml:space="preserve"> </w:t>
      </w:r>
      <w:r w:rsidR="00B028AF" w:rsidRPr="00B028AF">
        <w:rPr>
          <w:lang w:val="nl-BE"/>
        </w:rPr>
        <w:t xml:space="preserve">maximale </w:t>
      </w:r>
      <w:proofErr w:type="spellStart"/>
      <w:r w:rsidR="00B028AF" w:rsidRPr="00B028AF">
        <w:rPr>
          <w:lang w:val="nl-BE"/>
        </w:rPr>
        <w:t>expiratoire</w:t>
      </w:r>
      <w:proofErr w:type="spellEnd"/>
      <w:r w:rsidR="00B028AF" w:rsidRPr="00B028AF">
        <w:rPr>
          <w:lang w:val="nl-BE"/>
        </w:rPr>
        <w:t xml:space="preserve"> druk</w:t>
      </w:r>
      <w:r w:rsidR="00B028AF">
        <w:rPr>
          <w:lang w:val="nl-BE"/>
        </w:rPr>
        <w:t xml:space="preserve"> </w:t>
      </w:r>
      <w:r w:rsidR="00837E82">
        <w:rPr>
          <w:lang w:val="nl-BE"/>
        </w:rPr>
        <w:t>van &gt; 50 cm H</w:t>
      </w:r>
      <w:r w:rsidR="00837E82" w:rsidRPr="00837E82">
        <w:rPr>
          <w:vertAlign w:val="subscript"/>
          <w:lang w:val="nl-BE"/>
        </w:rPr>
        <w:t>2</w:t>
      </w:r>
      <w:r w:rsidR="00837E82">
        <w:rPr>
          <w:lang w:val="nl-BE"/>
        </w:rPr>
        <w:t xml:space="preserve">O en geen maximaal </w:t>
      </w:r>
      <w:proofErr w:type="spellStart"/>
      <w:r w:rsidR="00837E82">
        <w:rPr>
          <w:lang w:val="nl-BE"/>
        </w:rPr>
        <w:t>expiratoir</w:t>
      </w:r>
      <w:proofErr w:type="spellEnd"/>
      <w:r w:rsidR="00837E82">
        <w:rPr>
          <w:lang w:val="nl-BE"/>
        </w:rPr>
        <w:t xml:space="preserve"> debiet van &gt; 180 L/min </w:t>
      </w:r>
      <w:r w:rsidR="00B028AF" w:rsidRPr="00B028AF">
        <w:rPr>
          <w:lang w:val="nl-BE"/>
        </w:rPr>
        <w:t>kunnen gemeten worden</w:t>
      </w:r>
      <w:r w:rsidR="00B028AF">
        <w:rPr>
          <w:lang w:val="nl-BE"/>
        </w:rPr>
        <w:t>.</w:t>
      </w:r>
    </w:p>
    <w:p w:rsidR="005C01CD" w:rsidRPr="001B6335" w:rsidRDefault="002557D1" w:rsidP="00D31948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lang w:val="nl-BE"/>
        </w:rPr>
      </w:pPr>
      <w:r>
        <w:rPr>
          <w:lang w:val="nl-BE"/>
        </w:rPr>
        <w:t>o</w:t>
      </w:r>
      <w:r w:rsidR="001B6335" w:rsidRPr="001B6335">
        <w:rPr>
          <w:lang w:val="nl-BE"/>
        </w:rPr>
        <w:t>f patiënten onder continue of discontinue AOT of onder nachtelijke AOT door positieve druk,</w:t>
      </w:r>
      <w:r w:rsidR="00D31948">
        <w:rPr>
          <w:lang w:val="nl-BE"/>
        </w:rPr>
        <w:t xml:space="preserve"> die geen maximale </w:t>
      </w:r>
      <w:proofErr w:type="spellStart"/>
      <w:r w:rsidR="00D31948">
        <w:rPr>
          <w:lang w:val="nl-BE"/>
        </w:rPr>
        <w:t>expiratoire</w:t>
      </w:r>
      <w:proofErr w:type="spellEnd"/>
      <w:r w:rsidR="00D31948">
        <w:rPr>
          <w:lang w:val="nl-BE"/>
        </w:rPr>
        <w:t xml:space="preserve"> druk van 50 cm H</w:t>
      </w:r>
      <w:r w:rsidR="00D31948" w:rsidRPr="00837E82">
        <w:rPr>
          <w:vertAlign w:val="subscript"/>
          <w:lang w:val="nl-BE"/>
        </w:rPr>
        <w:t>2</w:t>
      </w:r>
      <w:r w:rsidR="00D31948">
        <w:rPr>
          <w:lang w:val="nl-BE"/>
        </w:rPr>
        <w:t xml:space="preserve">O en geen maximaal </w:t>
      </w:r>
      <w:proofErr w:type="spellStart"/>
      <w:r w:rsidR="00D31948">
        <w:rPr>
          <w:lang w:val="nl-BE"/>
        </w:rPr>
        <w:t>expiratoir</w:t>
      </w:r>
      <w:proofErr w:type="spellEnd"/>
      <w:r w:rsidR="00D31948">
        <w:rPr>
          <w:lang w:val="nl-BE"/>
        </w:rPr>
        <w:t xml:space="preserve"> debiet van &gt; 180 L/min kunnen genereren. </w:t>
      </w:r>
    </w:p>
    <w:p w:rsidR="004E1281" w:rsidRDefault="004E1281" w:rsidP="00852E0E">
      <w:pPr>
        <w:spacing w:after="0" w:line="240" w:lineRule="auto"/>
        <w:jc w:val="both"/>
        <w:rPr>
          <w:b/>
          <w:lang w:val="nl-BE"/>
        </w:rPr>
      </w:pPr>
    </w:p>
    <w:p w:rsidR="00571195" w:rsidRPr="00F63566" w:rsidRDefault="00571195" w:rsidP="00421E6A">
      <w:pPr>
        <w:pageBreakBefore/>
        <w:spacing w:after="0" w:line="240" w:lineRule="auto"/>
        <w:jc w:val="both"/>
        <w:rPr>
          <w:b/>
          <w:lang w:val="nl-BE"/>
        </w:rPr>
      </w:pPr>
      <w:r w:rsidRPr="00F74FFD">
        <w:rPr>
          <w:b/>
          <w:lang w:val="nl-BE"/>
        </w:rPr>
        <w:lastRenderedPageBreak/>
        <w:t>Wie komt in aanmerking voor</w:t>
      </w:r>
      <w:r w:rsidR="00780F04" w:rsidRPr="00F74FFD">
        <w:rPr>
          <w:b/>
          <w:lang w:val="nl-BE"/>
        </w:rPr>
        <w:t xml:space="preserve"> </w:t>
      </w:r>
      <w:r w:rsidR="00780F04" w:rsidRPr="00F74FFD">
        <w:rPr>
          <w:b/>
          <w:i/>
          <w:lang w:val="nl-BE"/>
        </w:rPr>
        <w:t xml:space="preserve">een </w:t>
      </w:r>
      <w:proofErr w:type="spellStart"/>
      <w:r w:rsidR="00780F04" w:rsidRPr="00F74FFD">
        <w:rPr>
          <w:b/>
          <w:i/>
          <w:lang w:val="nl-BE"/>
        </w:rPr>
        <w:t>hoestaugmentatie</w:t>
      </w:r>
      <w:proofErr w:type="spellEnd"/>
      <w:r w:rsidR="00780F04" w:rsidRPr="00F74FFD">
        <w:rPr>
          <w:b/>
          <w:i/>
          <w:lang w:val="nl-BE"/>
        </w:rPr>
        <w:t>- of niet-invasief tracheaal aspiratietoestel</w:t>
      </w:r>
      <w:r w:rsidR="00780F04" w:rsidRPr="00F74FFD">
        <w:rPr>
          <w:b/>
          <w:lang w:val="nl-BE"/>
        </w:rPr>
        <w:t>?</w:t>
      </w:r>
    </w:p>
    <w:p w:rsidR="000753B9" w:rsidRDefault="000753B9" w:rsidP="00852E0E">
      <w:pPr>
        <w:spacing w:after="0" w:line="240" w:lineRule="auto"/>
        <w:jc w:val="both"/>
        <w:rPr>
          <w:lang w:val="nl-BE"/>
        </w:rPr>
      </w:pPr>
    </w:p>
    <w:p w:rsidR="00571195" w:rsidRDefault="00571195" w:rsidP="00852E0E">
      <w:pPr>
        <w:spacing w:after="0" w:line="240" w:lineRule="auto"/>
        <w:jc w:val="both"/>
        <w:rPr>
          <w:lang w:val="nl-BE"/>
        </w:rPr>
      </w:pPr>
      <w:r w:rsidRPr="00571195">
        <w:rPr>
          <w:lang w:val="nl-BE"/>
        </w:rPr>
        <w:t>De patiënt met een neuromusculaire aandoening, met onvoldoende</w:t>
      </w:r>
      <w:r w:rsidR="00480EE0">
        <w:rPr>
          <w:lang w:val="nl-BE"/>
        </w:rPr>
        <w:t xml:space="preserve"> hoestcapaciteit die ondanks ge</w:t>
      </w:r>
      <w:r w:rsidRPr="00571195">
        <w:rPr>
          <w:lang w:val="nl-BE"/>
        </w:rPr>
        <w:t xml:space="preserve">assisteerde </w:t>
      </w:r>
      <w:proofErr w:type="spellStart"/>
      <w:r w:rsidRPr="00571195">
        <w:rPr>
          <w:lang w:val="nl-BE"/>
        </w:rPr>
        <w:t>thoraco</w:t>
      </w:r>
      <w:proofErr w:type="spellEnd"/>
      <w:r w:rsidRPr="00571195">
        <w:rPr>
          <w:lang w:val="nl-BE"/>
        </w:rPr>
        <w:t xml:space="preserve">-abdominale compressie, en, indien geventileerd ondanks </w:t>
      </w:r>
      <w:proofErr w:type="spellStart"/>
      <w:r w:rsidRPr="00571195">
        <w:rPr>
          <w:lang w:val="nl-BE"/>
        </w:rPr>
        <w:t>airstacking</w:t>
      </w:r>
      <w:proofErr w:type="spellEnd"/>
      <w:r w:rsidRPr="00571195">
        <w:rPr>
          <w:lang w:val="nl-BE"/>
        </w:rPr>
        <w:t xml:space="preserve"> en </w:t>
      </w:r>
      <w:proofErr w:type="spellStart"/>
      <w:r w:rsidRPr="00571195">
        <w:rPr>
          <w:lang w:val="nl-BE"/>
        </w:rPr>
        <w:t>thora</w:t>
      </w:r>
      <w:proofErr w:type="spellEnd"/>
      <w:r w:rsidRPr="00571195">
        <w:rPr>
          <w:lang w:val="nl-BE"/>
        </w:rPr>
        <w:t>-co-abdominale compressie,</w:t>
      </w:r>
      <w:r w:rsidR="00780F04">
        <w:rPr>
          <w:lang w:val="nl-BE"/>
        </w:rPr>
        <w:t xml:space="preserve"> geen maximaal </w:t>
      </w:r>
      <w:proofErr w:type="spellStart"/>
      <w:r w:rsidR="00780F04">
        <w:rPr>
          <w:lang w:val="nl-BE"/>
        </w:rPr>
        <w:t>expiratoir</w:t>
      </w:r>
      <w:proofErr w:type="spellEnd"/>
      <w:r w:rsidR="00780F04">
        <w:rPr>
          <w:lang w:val="nl-BE"/>
        </w:rPr>
        <w:t xml:space="preserve"> gebied haalt</w:t>
      </w:r>
      <w:r w:rsidR="00480EE0">
        <w:rPr>
          <w:lang w:val="nl-BE"/>
        </w:rPr>
        <w:t xml:space="preserve"> van &gt; 180 L/min en dagelijks dient te worden geaspireerd.</w:t>
      </w:r>
      <w:r w:rsidR="00780F04">
        <w:rPr>
          <w:lang w:val="nl-BE"/>
        </w:rPr>
        <w:t xml:space="preserve"> </w:t>
      </w:r>
    </w:p>
    <w:p w:rsidR="00571195" w:rsidRPr="00F13FDC" w:rsidRDefault="00571195" w:rsidP="00852E0E">
      <w:pPr>
        <w:spacing w:after="0" w:line="240" w:lineRule="auto"/>
        <w:jc w:val="both"/>
        <w:rPr>
          <w:lang w:val="nl-BE"/>
        </w:rPr>
      </w:pPr>
    </w:p>
    <w:sectPr w:rsidR="00571195" w:rsidRPr="00F13FDC" w:rsidSect="005C3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094"/>
    <w:multiLevelType w:val="hybridMultilevel"/>
    <w:tmpl w:val="45B8F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F4E0D"/>
    <w:multiLevelType w:val="hybridMultilevel"/>
    <w:tmpl w:val="674A1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B45A1"/>
    <w:multiLevelType w:val="hybridMultilevel"/>
    <w:tmpl w:val="DAF47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97AE8"/>
    <w:multiLevelType w:val="hybridMultilevel"/>
    <w:tmpl w:val="B70E4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5077A"/>
    <w:multiLevelType w:val="hybridMultilevel"/>
    <w:tmpl w:val="5588C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63405"/>
    <w:multiLevelType w:val="hybridMultilevel"/>
    <w:tmpl w:val="A17E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53BB8"/>
    <w:multiLevelType w:val="hybridMultilevel"/>
    <w:tmpl w:val="5B84674E"/>
    <w:lvl w:ilvl="0" w:tplc="1DFCD1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73484C"/>
    <w:multiLevelType w:val="hybridMultilevel"/>
    <w:tmpl w:val="9C46C1A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619520A"/>
    <w:multiLevelType w:val="hybridMultilevel"/>
    <w:tmpl w:val="002A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878FC"/>
    <w:multiLevelType w:val="hybridMultilevel"/>
    <w:tmpl w:val="D0804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E6E70"/>
    <w:multiLevelType w:val="hybridMultilevel"/>
    <w:tmpl w:val="11D2EE2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BB86192"/>
    <w:multiLevelType w:val="hybridMultilevel"/>
    <w:tmpl w:val="DCC62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E05FA"/>
    <w:multiLevelType w:val="hybridMultilevel"/>
    <w:tmpl w:val="0F6C0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06616"/>
    <w:multiLevelType w:val="hybridMultilevel"/>
    <w:tmpl w:val="6C8466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31182F"/>
    <w:multiLevelType w:val="hybridMultilevel"/>
    <w:tmpl w:val="EF066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F57E8"/>
    <w:multiLevelType w:val="hybridMultilevel"/>
    <w:tmpl w:val="45043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F38A2"/>
    <w:multiLevelType w:val="hybridMultilevel"/>
    <w:tmpl w:val="BBCCEF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370FFB"/>
    <w:multiLevelType w:val="hybridMultilevel"/>
    <w:tmpl w:val="4D0C53AE"/>
    <w:lvl w:ilvl="0" w:tplc="5B6CB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2C11BE5"/>
    <w:multiLevelType w:val="hybridMultilevel"/>
    <w:tmpl w:val="C4E883BE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3A7201C"/>
    <w:multiLevelType w:val="hybridMultilevel"/>
    <w:tmpl w:val="38266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1379AF"/>
    <w:multiLevelType w:val="hybridMultilevel"/>
    <w:tmpl w:val="E812A64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1212DF7"/>
    <w:multiLevelType w:val="hybridMultilevel"/>
    <w:tmpl w:val="29E23448"/>
    <w:lvl w:ilvl="0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2">
    <w:nsid w:val="57D42453"/>
    <w:multiLevelType w:val="hybridMultilevel"/>
    <w:tmpl w:val="985C6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3E7617"/>
    <w:multiLevelType w:val="hybridMultilevel"/>
    <w:tmpl w:val="544A2CB4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61C2A8A4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36177D"/>
    <w:multiLevelType w:val="hybridMultilevel"/>
    <w:tmpl w:val="8B48BA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B4A41CE"/>
    <w:multiLevelType w:val="hybridMultilevel"/>
    <w:tmpl w:val="6B787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D86140"/>
    <w:multiLevelType w:val="hybridMultilevel"/>
    <w:tmpl w:val="8E1C5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4664A0"/>
    <w:multiLevelType w:val="hybridMultilevel"/>
    <w:tmpl w:val="4B5C6A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6"/>
  </w:num>
  <w:num w:numId="3">
    <w:abstractNumId w:val="23"/>
  </w:num>
  <w:num w:numId="4">
    <w:abstractNumId w:val="6"/>
  </w:num>
  <w:num w:numId="5">
    <w:abstractNumId w:val="7"/>
  </w:num>
  <w:num w:numId="6">
    <w:abstractNumId w:val="10"/>
  </w:num>
  <w:num w:numId="7">
    <w:abstractNumId w:val="20"/>
  </w:num>
  <w:num w:numId="8">
    <w:abstractNumId w:val="9"/>
  </w:num>
  <w:num w:numId="9">
    <w:abstractNumId w:val="1"/>
  </w:num>
  <w:num w:numId="10">
    <w:abstractNumId w:val="25"/>
  </w:num>
  <w:num w:numId="11">
    <w:abstractNumId w:val="5"/>
  </w:num>
  <w:num w:numId="12">
    <w:abstractNumId w:val="12"/>
  </w:num>
  <w:num w:numId="13">
    <w:abstractNumId w:val="17"/>
  </w:num>
  <w:num w:numId="14">
    <w:abstractNumId w:val="14"/>
  </w:num>
  <w:num w:numId="15">
    <w:abstractNumId w:val="24"/>
  </w:num>
  <w:num w:numId="16">
    <w:abstractNumId w:val="16"/>
  </w:num>
  <w:num w:numId="17">
    <w:abstractNumId w:val="0"/>
  </w:num>
  <w:num w:numId="18">
    <w:abstractNumId w:val="2"/>
  </w:num>
  <w:num w:numId="19">
    <w:abstractNumId w:val="27"/>
  </w:num>
  <w:num w:numId="20">
    <w:abstractNumId w:val="11"/>
  </w:num>
  <w:num w:numId="21">
    <w:abstractNumId w:val="19"/>
  </w:num>
  <w:num w:numId="22">
    <w:abstractNumId w:val="8"/>
  </w:num>
  <w:num w:numId="23">
    <w:abstractNumId w:val="15"/>
  </w:num>
  <w:num w:numId="24">
    <w:abstractNumId w:val="18"/>
  </w:num>
  <w:num w:numId="25">
    <w:abstractNumId w:val="21"/>
  </w:num>
  <w:num w:numId="26">
    <w:abstractNumId w:val="22"/>
  </w:num>
  <w:num w:numId="27">
    <w:abstractNumId w:val="1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doNotHyphenateCap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D78"/>
    <w:rsid w:val="000215F4"/>
    <w:rsid w:val="0002459F"/>
    <w:rsid w:val="00027320"/>
    <w:rsid w:val="0006740D"/>
    <w:rsid w:val="000753B9"/>
    <w:rsid w:val="000A28D6"/>
    <w:rsid w:val="000C316E"/>
    <w:rsid w:val="001356B6"/>
    <w:rsid w:val="001440FA"/>
    <w:rsid w:val="001B6335"/>
    <w:rsid w:val="001D34AA"/>
    <w:rsid w:val="001D62C5"/>
    <w:rsid w:val="001E085F"/>
    <w:rsid w:val="00206398"/>
    <w:rsid w:val="002219CA"/>
    <w:rsid w:val="00222EB9"/>
    <w:rsid w:val="0025525E"/>
    <w:rsid w:val="002557D1"/>
    <w:rsid w:val="002676C4"/>
    <w:rsid w:val="002A36A5"/>
    <w:rsid w:val="002E6719"/>
    <w:rsid w:val="00302C37"/>
    <w:rsid w:val="00316BFB"/>
    <w:rsid w:val="003437D3"/>
    <w:rsid w:val="003527A7"/>
    <w:rsid w:val="00364F42"/>
    <w:rsid w:val="003846A8"/>
    <w:rsid w:val="003917D9"/>
    <w:rsid w:val="00421E6A"/>
    <w:rsid w:val="00480EE0"/>
    <w:rsid w:val="004B4092"/>
    <w:rsid w:val="004D7203"/>
    <w:rsid w:val="004D75DC"/>
    <w:rsid w:val="004E1281"/>
    <w:rsid w:val="004E51BC"/>
    <w:rsid w:val="00510DBD"/>
    <w:rsid w:val="00533A81"/>
    <w:rsid w:val="00542FF5"/>
    <w:rsid w:val="00547164"/>
    <w:rsid w:val="0056414D"/>
    <w:rsid w:val="00571195"/>
    <w:rsid w:val="005A03B1"/>
    <w:rsid w:val="005C01CD"/>
    <w:rsid w:val="005C3535"/>
    <w:rsid w:val="005C3755"/>
    <w:rsid w:val="005E007F"/>
    <w:rsid w:val="005E4861"/>
    <w:rsid w:val="00690EF1"/>
    <w:rsid w:val="006974D3"/>
    <w:rsid w:val="006A1C04"/>
    <w:rsid w:val="006C38BA"/>
    <w:rsid w:val="006F796A"/>
    <w:rsid w:val="007417A6"/>
    <w:rsid w:val="00780F04"/>
    <w:rsid w:val="00784113"/>
    <w:rsid w:val="00797D73"/>
    <w:rsid w:val="007D7D78"/>
    <w:rsid w:val="007E64C4"/>
    <w:rsid w:val="00802DAF"/>
    <w:rsid w:val="00837E82"/>
    <w:rsid w:val="00844A50"/>
    <w:rsid w:val="00852E0E"/>
    <w:rsid w:val="0085355F"/>
    <w:rsid w:val="00885577"/>
    <w:rsid w:val="0088775E"/>
    <w:rsid w:val="008A5341"/>
    <w:rsid w:val="008C2ED3"/>
    <w:rsid w:val="008E2BF3"/>
    <w:rsid w:val="009176CC"/>
    <w:rsid w:val="009626A8"/>
    <w:rsid w:val="009A5952"/>
    <w:rsid w:val="009A6E95"/>
    <w:rsid w:val="009C1800"/>
    <w:rsid w:val="00A943C9"/>
    <w:rsid w:val="00AB52A2"/>
    <w:rsid w:val="00B028AF"/>
    <w:rsid w:val="00B06735"/>
    <w:rsid w:val="00B40EC1"/>
    <w:rsid w:val="00B5175F"/>
    <w:rsid w:val="00BF514E"/>
    <w:rsid w:val="00BF5191"/>
    <w:rsid w:val="00C27547"/>
    <w:rsid w:val="00C57AA5"/>
    <w:rsid w:val="00C945A4"/>
    <w:rsid w:val="00CD7D97"/>
    <w:rsid w:val="00CE1906"/>
    <w:rsid w:val="00CF37E0"/>
    <w:rsid w:val="00D15657"/>
    <w:rsid w:val="00D22EC0"/>
    <w:rsid w:val="00D31948"/>
    <w:rsid w:val="00D36E04"/>
    <w:rsid w:val="00DE4A5C"/>
    <w:rsid w:val="00DE58FF"/>
    <w:rsid w:val="00E3794A"/>
    <w:rsid w:val="00E53E65"/>
    <w:rsid w:val="00E7652C"/>
    <w:rsid w:val="00ED476C"/>
    <w:rsid w:val="00F13FDC"/>
    <w:rsid w:val="00F63566"/>
    <w:rsid w:val="00F74FFD"/>
    <w:rsid w:val="00FC5390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D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3A8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D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3A8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2012-12-31T23:00:00+00:00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29</Value>
      <Value>18</Value>
      <Value>71</Value>
      <Value>58</Value>
      <Value>24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Remboursement des soins</TermName>
          <TermId xmlns="http://schemas.microsoft.com/office/infopath/2007/PartnerControls">733bdba3-12c9-4853-afaa-2f907b76ddd0</TermId>
        </TermInfo>
      </Terms>
    </RIThemeTaxHTField0>
    <RIDocTypeTaxHTField0 xmlns="f15eea43-7fa7-45cf-8dc0-d5244e2cd467">
      <Terms xmlns="http://schemas.microsoft.com/office/infopath/2007/PartnerControls"/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3C100-FDD6-4B80-8A84-FB910514AB22}"/>
</file>

<file path=customXml/itemProps2.xml><?xml version="1.0" encoding="utf-8"?>
<ds:datastoreItem xmlns:ds="http://schemas.openxmlformats.org/officeDocument/2006/customXml" ds:itemID="{F4173891-DABD-4ADF-A6F2-C6827E9B003B}"/>
</file>

<file path=customXml/itemProps3.xml><?xml version="1.0" encoding="utf-8"?>
<ds:datastoreItem xmlns:ds="http://schemas.openxmlformats.org/officeDocument/2006/customXml" ds:itemID="{6FD41416-22C3-4F24-BFD1-CDF230519F6C}"/>
</file>

<file path=docProps/app.xml><?xml version="1.0" encoding="utf-8"?>
<Properties xmlns="http://schemas.openxmlformats.org/officeDocument/2006/extended-properties" xmlns:vt="http://schemas.openxmlformats.org/officeDocument/2006/docPropsVTypes">
  <Template>F65176E1</Template>
  <TotalTime>0</TotalTime>
  <Pages>4</Pages>
  <Words>1536</Words>
  <Characters>8452</Characters>
  <Application>Microsoft Office Word</Application>
  <DocSecurity>0</DocSecurity>
  <Lines>70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Overeenkomst ademhalingsondersteuning thuis - Voorwaarden</dc:title>
  <dc:creator>Valérie De Meue</dc:creator>
  <cp:lastModifiedBy>David Constant</cp:lastModifiedBy>
  <cp:revision>2</cp:revision>
  <dcterms:created xsi:type="dcterms:W3CDTF">2014-09-19T06:22:00Z</dcterms:created>
  <dcterms:modified xsi:type="dcterms:W3CDTF">2014-09-19T06:22:00Z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71;#Centre spécialisé et centre de rééducation|129a1276-b8d3-4518-bf1d-4a51502353ec;#29;#Médecin|d8a1e59b-bcd7-4d2f-b75c-23b993f6e1ad;#24;#Mutualités|a6cbed05-adf5-4226-bcb7-ef5cdc788bf2;#58;#Patient|2ebaf0cf-7353-4273-b1af-236262c84494</vt:lpwstr>
  </property>
  <property fmtid="{D5CDD505-2E9C-101B-9397-08002B2CF9AE}" pid="4" name="RITheme">
    <vt:lpwstr>18;#Remboursement des soins|733bdba3-12c9-4853-afaa-2f907b76ddd0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</Properties>
</file>