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8249F" w14:textId="24E15A6D" w:rsidR="00134CFA" w:rsidRPr="00812093" w:rsidRDefault="00134CFA" w:rsidP="00134CFA">
      <w:pPr>
        <w:pBdr>
          <w:bottom w:val="single" w:sz="4" w:space="1" w:color="auto"/>
        </w:pBdr>
        <w:spacing w:line="276" w:lineRule="auto"/>
        <w:ind w:left="1204" w:hanging="1162"/>
        <w:jc w:val="right"/>
        <w:rPr>
          <w:rFonts w:ascii="Arial" w:eastAsia="SimSun" w:hAnsi="Arial" w:cs="Arial"/>
          <w:lang w:val="nl-BE" w:eastAsia="zh-CN"/>
        </w:rPr>
      </w:pPr>
      <w:r w:rsidRPr="003E69BF">
        <w:rPr>
          <w:rFonts w:ascii="Arial" w:eastAsia="SimSun" w:hAnsi="Arial" w:cs="Arial"/>
          <w:lang w:val="nl-BE" w:eastAsia="zh-CN"/>
        </w:rPr>
        <w:t xml:space="preserve">BIJLAGE </w:t>
      </w:r>
      <w:r w:rsidR="00A9609E" w:rsidRPr="003E69BF">
        <w:rPr>
          <w:rFonts w:ascii="Arial" w:eastAsia="SimSun" w:hAnsi="Arial" w:cs="Arial"/>
          <w:snapToGrid/>
          <w:lang w:val="nl-BE" w:eastAsia="zh-CN"/>
        </w:rPr>
        <w:t>IV.</w:t>
      </w:r>
      <w:r w:rsidRPr="003E69BF">
        <w:rPr>
          <w:rFonts w:ascii="Arial" w:eastAsia="SimSun" w:hAnsi="Arial" w:cs="Arial"/>
          <w:lang w:val="nl-BE" w:eastAsia="zh-CN"/>
        </w:rPr>
        <w:t>11</w:t>
      </w:r>
    </w:p>
    <w:p w14:paraId="5351BF0D" w14:textId="77777777" w:rsidR="00134CFA" w:rsidRPr="00812093" w:rsidRDefault="00134CFA" w:rsidP="00134CFA">
      <w:pPr>
        <w:pBdr>
          <w:bottom w:val="single" w:sz="4" w:space="1" w:color="auto"/>
        </w:pBdr>
        <w:spacing w:line="276" w:lineRule="auto"/>
        <w:ind w:left="1204" w:hanging="1162"/>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11: </w:t>
      </w:r>
      <w:r w:rsidRPr="00812093">
        <w:rPr>
          <w:rFonts w:ascii="Calibri" w:eastAsia="SimSun" w:hAnsi="Calibri" w:cs="Calibri"/>
          <w:b/>
          <w:sz w:val="24"/>
          <w:szCs w:val="24"/>
          <w:lang w:val="nl-BE" w:eastAsia="zh-CN"/>
        </w:rPr>
        <w:tab/>
        <w:t>Structuur Begeleidingsgesprek voor Goed Gebruik van Geneesmiddelen – patiënten met astma die chronische inhalatiecorticosteroïden nemen en bij wie de astma onvoldoende onder controle is</w:t>
      </w:r>
    </w:p>
    <w:p w14:paraId="021B4705" w14:textId="77777777" w:rsidR="004C4765" w:rsidRPr="00812093" w:rsidRDefault="004C4765" w:rsidP="00134CFA">
      <w:pPr>
        <w:widowControl/>
        <w:spacing w:after="200" w:line="276" w:lineRule="auto"/>
        <w:ind w:left="1410" w:hanging="1410"/>
        <w:rPr>
          <w:rFonts w:ascii="Arial" w:hAnsi="Arial" w:cs="Arial"/>
          <w:lang w:val="nl-BE"/>
        </w:rPr>
      </w:pPr>
    </w:p>
    <w:p w14:paraId="6B803081" w14:textId="77777777" w:rsidR="00A90982" w:rsidRPr="00812093" w:rsidRDefault="00A90982" w:rsidP="00A90982">
      <w:pPr>
        <w:spacing w:after="200" w:line="276" w:lineRule="auto"/>
        <w:rPr>
          <w:rFonts w:ascii="Arial" w:eastAsia="SimSun" w:hAnsi="Arial" w:cs="Arial"/>
          <w:snapToGrid/>
          <w:lang w:val="nl-BE" w:eastAsia="zh-CN"/>
        </w:rPr>
      </w:pPr>
      <w:r w:rsidRPr="00812093">
        <w:rPr>
          <w:rFonts w:ascii="Arial" w:eastAsia="SimSun" w:hAnsi="Arial" w:cs="Arial"/>
          <w:snapToGrid/>
          <w:lang w:val="nl-BE" w:eastAsia="zh-CN"/>
        </w:rPr>
        <w:t>De prestatie “Goed gebruik van Geneesmiddelen” (GGG) bestaat in principe uit 2 gesprekken gevoerd door de apotheker. Na het eerste gesprek evalueert de apotheker de noodzaak van een tweede gesprek aan de hand van de genoteerde aandachtspunten uit het eerste gesprek. De dienstverlening kan pas als volledig beschouwd worden wanneer deze evaluatie uitgevoerd en geregistreerd werd (volgens het plan-</w:t>
      </w:r>
      <w:r w:rsidRPr="00812093">
        <w:rPr>
          <w:rFonts w:ascii="Arial" w:eastAsia="SimSun" w:hAnsi="Arial" w:cs="Arial"/>
          <w:b/>
          <w:snapToGrid/>
          <w:lang w:val="nl-BE" w:eastAsia="zh-CN"/>
        </w:rPr>
        <w:t>do-act-check</w:t>
      </w:r>
      <w:r w:rsidRPr="00812093">
        <w:rPr>
          <w:rFonts w:ascii="Arial" w:eastAsia="SimSun" w:hAnsi="Arial" w:cs="Arial"/>
          <w:snapToGrid/>
          <w:lang w:val="nl-BE" w:eastAsia="zh-CN"/>
        </w:rPr>
        <w:t xml:space="preserve"> principe).</w:t>
      </w:r>
    </w:p>
    <w:p w14:paraId="2FD1ACB8" w14:textId="77777777" w:rsidR="00A90982" w:rsidRPr="00812093" w:rsidRDefault="00A90982" w:rsidP="00C83FE3">
      <w:pPr>
        <w:widowControl/>
        <w:numPr>
          <w:ilvl w:val="0"/>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Begeleidingsgesprek “Goed gebruik van Geneesmiddelen” (GGG) </w:t>
      </w:r>
    </w:p>
    <w:p w14:paraId="19DBCFF6" w14:textId="77777777" w:rsidR="00A90982" w:rsidRPr="00812093" w:rsidRDefault="00A90982" w:rsidP="00A90982">
      <w:pPr>
        <w:spacing w:after="200" w:line="276" w:lineRule="auto"/>
        <w:ind w:left="709" w:hanging="360"/>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1.1 voorgeschreven door de arts. OF </w:t>
      </w:r>
    </w:p>
    <w:p w14:paraId="20C5BDED" w14:textId="77777777" w:rsidR="00A90982" w:rsidRPr="00812093" w:rsidRDefault="00A90982" w:rsidP="00A90982">
      <w:pPr>
        <w:spacing w:after="200" w:line="276" w:lineRule="auto"/>
        <w:ind w:left="709" w:hanging="360"/>
        <w:contextualSpacing/>
        <w:rPr>
          <w:rFonts w:ascii="Arial" w:eastAsia="SimSun" w:hAnsi="Arial" w:cs="Arial"/>
          <w:snapToGrid/>
          <w:lang w:val="nl-BE" w:eastAsia="zh-CN"/>
        </w:rPr>
      </w:pPr>
      <w:r w:rsidRPr="00812093">
        <w:rPr>
          <w:rFonts w:ascii="Arial" w:eastAsia="SimSun" w:hAnsi="Arial" w:cs="Arial"/>
          <w:snapToGrid/>
          <w:lang w:val="nl-BE" w:eastAsia="zh-CN"/>
        </w:rPr>
        <w:t>1.2 op vraag van de patiënt OF</w:t>
      </w:r>
    </w:p>
    <w:p w14:paraId="5D13F15B" w14:textId="77777777" w:rsidR="00A90982" w:rsidRPr="00812093" w:rsidRDefault="00A90982" w:rsidP="00A90982">
      <w:pPr>
        <w:spacing w:after="200" w:line="276" w:lineRule="auto"/>
        <w:ind w:left="709" w:hanging="360"/>
        <w:contextualSpacing/>
        <w:rPr>
          <w:rFonts w:ascii="Arial" w:eastAsia="SimSun" w:hAnsi="Arial" w:cs="Arial"/>
          <w:snapToGrid/>
          <w:lang w:eastAsia="zh-CN"/>
        </w:rPr>
      </w:pPr>
      <w:r w:rsidRPr="00812093">
        <w:rPr>
          <w:rFonts w:ascii="Arial" w:eastAsia="SimSun" w:hAnsi="Arial" w:cs="Arial"/>
          <w:snapToGrid/>
          <w:lang w:eastAsia="zh-CN"/>
        </w:rPr>
        <w:t xml:space="preserve">1.3 </w:t>
      </w:r>
      <w:proofErr w:type="spellStart"/>
      <w:r w:rsidRPr="00812093">
        <w:rPr>
          <w:rFonts w:ascii="Arial" w:eastAsia="SimSun" w:hAnsi="Arial" w:cs="Arial"/>
          <w:snapToGrid/>
          <w:lang w:eastAsia="zh-CN"/>
        </w:rPr>
        <w:t>voorgesteld</w:t>
      </w:r>
      <w:proofErr w:type="spellEnd"/>
      <w:r w:rsidRPr="00812093">
        <w:rPr>
          <w:rFonts w:ascii="Arial" w:eastAsia="SimSun" w:hAnsi="Arial" w:cs="Arial"/>
          <w:snapToGrid/>
          <w:lang w:eastAsia="zh-CN"/>
        </w:rPr>
        <w:t xml:space="preserve"> door de </w:t>
      </w:r>
      <w:proofErr w:type="spellStart"/>
      <w:r w:rsidRPr="00812093">
        <w:rPr>
          <w:rFonts w:ascii="Arial" w:eastAsia="SimSun" w:hAnsi="Arial" w:cs="Arial"/>
          <w:snapToGrid/>
          <w:lang w:eastAsia="zh-CN"/>
        </w:rPr>
        <w:t>apotheker</w:t>
      </w:r>
      <w:proofErr w:type="spellEnd"/>
    </w:p>
    <w:p w14:paraId="611F1C1A" w14:textId="77777777" w:rsidR="00A90982" w:rsidRPr="00812093" w:rsidRDefault="00A90982" w:rsidP="00A90982">
      <w:pPr>
        <w:spacing w:after="200" w:line="276" w:lineRule="auto"/>
        <w:ind w:left="709" w:hanging="360"/>
        <w:contextualSpacing/>
        <w:rPr>
          <w:rFonts w:ascii="Arial" w:eastAsia="SimSun" w:hAnsi="Arial" w:cs="Arial"/>
          <w:snapToGrid/>
          <w:lang w:eastAsia="zh-CN"/>
        </w:rPr>
      </w:pPr>
    </w:p>
    <w:p w14:paraId="01860ECE" w14:textId="77777777" w:rsidR="00A90982" w:rsidRPr="00812093" w:rsidRDefault="00A90982" w:rsidP="00C83FE3">
      <w:pPr>
        <w:widowControl/>
        <w:numPr>
          <w:ilvl w:val="0"/>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In geval van 1.2 en 1.3: Controleer de voorwaarden (3)</w:t>
      </w:r>
    </w:p>
    <w:p w14:paraId="0EF2A3E5"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Patiënt onder chronische behandeling met inhalatiecorticosteroïden en die in de afgelopen 12 maanden geen GGG gekregen heeft </w:t>
      </w:r>
      <w:r w:rsidRPr="00812093">
        <w:rPr>
          <w:rFonts w:ascii="Arial" w:eastAsia="SimSun" w:hAnsi="Arial" w:cs="Arial"/>
          <w:b/>
          <w:snapToGrid/>
          <w:lang w:val="nl-BE" w:eastAsia="zh-CN"/>
        </w:rPr>
        <w:t>en</w:t>
      </w:r>
    </w:p>
    <w:p w14:paraId="0D863E5F"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Patiënt met astma. “Astma” is vrij waarschijnlijk wanneer de symptomen van astma voor de leeftijd van 50 jaar optraden. Vraag bevestiging aan de patiënt of, bij twijfel, contacteer de arts*, </w:t>
      </w:r>
      <w:r w:rsidRPr="00812093">
        <w:rPr>
          <w:rFonts w:ascii="Arial" w:eastAsia="SimSun" w:hAnsi="Arial" w:cs="Arial"/>
          <w:b/>
          <w:snapToGrid/>
          <w:lang w:val="nl-BE" w:eastAsia="zh-CN"/>
        </w:rPr>
        <w:t>en</w:t>
      </w:r>
    </w:p>
    <w:p w14:paraId="721367A3"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Onvoldoende controle van het astma:</w:t>
      </w:r>
    </w:p>
    <w:p w14:paraId="6D7BC558" w14:textId="77777777" w:rsidR="00A90982" w:rsidRPr="00812093" w:rsidRDefault="00A90982" w:rsidP="00A90982">
      <w:pPr>
        <w:spacing w:after="200" w:line="276" w:lineRule="auto"/>
        <w:ind w:left="1134" w:hanging="360"/>
        <w:contextualSpacing/>
        <w:rPr>
          <w:rFonts w:ascii="Arial" w:eastAsia="SimSun" w:hAnsi="Arial" w:cs="Arial"/>
          <w:snapToGrid/>
          <w:lang w:val="nl-BE" w:eastAsia="zh-CN"/>
        </w:rPr>
      </w:pPr>
      <w:r w:rsidRPr="00812093">
        <w:rPr>
          <w:rFonts w:ascii="Arial" w:eastAsia="SimSun" w:hAnsi="Arial" w:cs="Arial"/>
          <w:snapToGrid/>
          <w:lang w:val="nl-BE" w:eastAsia="zh-CN"/>
        </w:rPr>
        <w:t>Achterhaal dit aan de hand van volgende 2 vragen:</w:t>
      </w:r>
    </w:p>
    <w:p w14:paraId="404EC392" w14:textId="77777777" w:rsidR="00A90982" w:rsidRPr="00812093" w:rsidRDefault="00A90982" w:rsidP="00C83FE3">
      <w:pPr>
        <w:widowControl/>
        <w:numPr>
          <w:ilvl w:val="6"/>
          <w:numId w:val="43"/>
        </w:numPr>
        <w:spacing w:after="200" w:line="276" w:lineRule="auto"/>
        <w:ind w:left="1418"/>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Hoe vaak bent u in de afgelopen 4 weken ’s nachts of ’s morgens vroeger dan gewoonlijk wakker geworden door uw astmaklachten / </w:t>
      </w:r>
      <w:r w:rsidRPr="00812093">
        <w:rPr>
          <w:rFonts w:ascii="Arial" w:eastAsia="SimSun" w:hAnsi="Arial" w:cs="Arial"/>
          <w:b/>
          <w:snapToGrid/>
          <w:lang w:val="nl-BE" w:eastAsia="zh-CN"/>
        </w:rPr>
        <w:t>kortademigheid?</w:t>
      </w:r>
    </w:p>
    <w:p w14:paraId="28B18298" w14:textId="77777777" w:rsidR="00A90982" w:rsidRPr="00812093" w:rsidRDefault="00A90982" w:rsidP="00A90982">
      <w:pPr>
        <w:spacing w:after="200" w:line="276" w:lineRule="auto"/>
        <w:ind w:left="1418" w:hanging="360"/>
        <w:contextualSpacing/>
        <w:rPr>
          <w:rFonts w:ascii="Arial" w:eastAsia="SimSun" w:hAnsi="Arial" w:cs="Arial"/>
          <w:snapToGrid/>
          <w:lang w:val="nl-BE" w:eastAsia="zh-CN"/>
        </w:rPr>
      </w:pPr>
      <w:r w:rsidRPr="00812093">
        <w:rPr>
          <w:rFonts w:ascii="Arial" w:eastAsia="SimSun" w:hAnsi="Arial" w:cs="Arial"/>
          <w:b/>
          <w:snapToGrid/>
          <w:lang w:val="nl-BE" w:eastAsia="zh-CN"/>
        </w:rPr>
        <w:t>Antwoord</w:t>
      </w:r>
      <w:r w:rsidRPr="00812093">
        <w:rPr>
          <w:rFonts w:ascii="Arial" w:eastAsia="SimSun" w:hAnsi="Arial" w:cs="Arial"/>
          <w:snapToGrid/>
          <w:lang w:val="nl-BE" w:eastAsia="zh-CN"/>
        </w:rPr>
        <w:t>: indien één of meerdere keren in de voorbije maand, dan is het astma niet onder controle.</w:t>
      </w:r>
    </w:p>
    <w:p w14:paraId="3CEBD0CB" w14:textId="77777777" w:rsidR="00A90982" w:rsidRPr="00812093" w:rsidRDefault="00A90982" w:rsidP="00C83FE3">
      <w:pPr>
        <w:widowControl/>
        <w:numPr>
          <w:ilvl w:val="6"/>
          <w:numId w:val="43"/>
        </w:numPr>
        <w:spacing w:after="200" w:line="276" w:lineRule="auto"/>
        <w:ind w:left="1418"/>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Hoe vaak hebt u in de afgelopen 4 weken uw inhalator (puffer) met </w:t>
      </w:r>
      <w:r w:rsidRPr="00812093">
        <w:rPr>
          <w:rFonts w:ascii="Arial" w:eastAsia="SimSun" w:hAnsi="Arial" w:cs="Arial"/>
          <w:b/>
          <w:snapToGrid/>
          <w:lang w:val="nl-BE" w:eastAsia="zh-CN"/>
        </w:rPr>
        <w:t>snelwerkende medicatie</w:t>
      </w:r>
      <w:r w:rsidRPr="00812093">
        <w:rPr>
          <w:rFonts w:ascii="Arial" w:eastAsia="SimSun" w:hAnsi="Arial" w:cs="Arial"/>
          <w:snapToGrid/>
          <w:lang w:val="nl-BE" w:eastAsia="zh-CN"/>
        </w:rPr>
        <w:t xml:space="preserve"> gebruikt?</w:t>
      </w:r>
    </w:p>
    <w:p w14:paraId="3DB5D1D7" w14:textId="77777777" w:rsidR="00A90982" w:rsidRPr="00812093" w:rsidRDefault="00A90982" w:rsidP="00A90982">
      <w:pPr>
        <w:spacing w:after="200" w:line="276" w:lineRule="auto"/>
        <w:ind w:left="1418" w:hanging="360"/>
        <w:contextualSpacing/>
        <w:rPr>
          <w:rFonts w:ascii="Arial" w:eastAsia="SimSun" w:hAnsi="Arial" w:cs="Arial"/>
          <w:snapToGrid/>
          <w:lang w:val="nl-BE" w:eastAsia="zh-CN"/>
        </w:rPr>
      </w:pPr>
      <w:r w:rsidRPr="00812093">
        <w:rPr>
          <w:rFonts w:ascii="Arial" w:eastAsia="SimSun" w:hAnsi="Arial" w:cs="Arial"/>
          <w:b/>
          <w:snapToGrid/>
          <w:lang w:val="nl-BE" w:eastAsia="zh-CN"/>
        </w:rPr>
        <w:t>Antwoord</w:t>
      </w:r>
      <w:r w:rsidRPr="00812093">
        <w:rPr>
          <w:rFonts w:ascii="Arial" w:eastAsia="SimSun" w:hAnsi="Arial" w:cs="Arial"/>
          <w:snapToGrid/>
          <w:lang w:val="nl-BE" w:eastAsia="zh-CN"/>
        </w:rPr>
        <w:t xml:space="preserve">: indien meer dan </w:t>
      </w:r>
      <w:r w:rsidRPr="00812093">
        <w:rPr>
          <w:rFonts w:ascii="Arial" w:eastAsia="SimSun" w:hAnsi="Arial" w:cs="Arial"/>
          <w:b/>
          <w:snapToGrid/>
          <w:lang w:val="nl-BE" w:eastAsia="zh-CN"/>
        </w:rPr>
        <w:t>2 x</w:t>
      </w:r>
      <w:r w:rsidRPr="00812093">
        <w:rPr>
          <w:rFonts w:ascii="Arial" w:eastAsia="SimSun" w:hAnsi="Arial" w:cs="Arial"/>
          <w:snapToGrid/>
          <w:lang w:val="nl-BE" w:eastAsia="zh-CN"/>
        </w:rPr>
        <w:t xml:space="preserve"> per week (exclusief profylactische gebruik, bv voor sporten), dan is het astma niet onder controle.</w:t>
      </w:r>
    </w:p>
    <w:p w14:paraId="033FF3A2" w14:textId="77777777" w:rsidR="00A90982" w:rsidRPr="00812093" w:rsidRDefault="00A90982" w:rsidP="00A90982">
      <w:pPr>
        <w:spacing w:line="276" w:lineRule="auto"/>
        <w:rPr>
          <w:rFonts w:ascii="Arial" w:eastAsia="SimSun" w:hAnsi="Arial" w:cs="Arial"/>
          <w:snapToGrid/>
          <w:lang w:val="nl-BE" w:eastAsia="zh-CN"/>
        </w:rPr>
      </w:pPr>
      <w:r w:rsidRPr="00812093">
        <w:rPr>
          <w:rFonts w:ascii="Arial" w:eastAsia="SimSun" w:hAnsi="Arial" w:cs="Arial"/>
          <w:snapToGrid/>
          <w:lang w:val="nl-BE" w:eastAsia="zh-CN"/>
        </w:rPr>
        <w:t>Wanneer de patiënt op 1 van beide vragen “positief” antwoordt, is de controle van het astma onvoldoende. (</w:t>
      </w:r>
      <w:proofErr w:type="spellStart"/>
      <w:r w:rsidRPr="00812093">
        <w:rPr>
          <w:rFonts w:ascii="Arial" w:eastAsia="SimSun" w:hAnsi="Arial" w:cs="Arial"/>
          <w:snapToGrid/>
          <w:lang w:val="nl-BE" w:eastAsia="zh-CN"/>
        </w:rPr>
        <w:t>cfr</w:t>
      </w:r>
      <w:proofErr w:type="spellEnd"/>
      <w:r w:rsidRPr="00812093">
        <w:rPr>
          <w:rFonts w:ascii="Arial" w:eastAsia="SimSun" w:hAnsi="Arial" w:cs="Arial"/>
          <w:snapToGrid/>
          <w:lang w:val="nl-BE" w:eastAsia="zh-CN"/>
        </w:rPr>
        <w:t>. GINA-richtlijnen)</w:t>
      </w:r>
    </w:p>
    <w:p w14:paraId="47724F1D" w14:textId="77777777" w:rsidR="00A90982" w:rsidRPr="00812093" w:rsidRDefault="00A90982" w:rsidP="00A90982">
      <w:pPr>
        <w:spacing w:after="200" w:line="276" w:lineRule="auto"/>
        <w:rPr>
          <w:rFonts w:ascii="Arial" w:eastAsia="SimSun" w:hAnsi="Arial" w:cs="Arial"/>
          <w:snapToGrid/>
          <w:lang w:val="nl-BE" w:eastAsia="zh-CN"/>
        </w:rPr>
      </w:pPr>
      <w:r w:rsidRPr="00812093">
        <w:rPr>
          <w:rFonts w:ascii="Arial" w:eastAsia="SimSun" w:hAnsi="Arial" w:cs="Arial"/>
          <w:snapToGrid/>
          <w:lang w:val="nl-BE" w:eastAsia="zh-CN"/>
        </w:rPr>
        <w:t xml:space="preserve">* Ideaal is er een elektronische uitwisseling van gegevens tussen artsen en apothekers die toelaat de diagnose te bevestigen en de patiënt met co-morbiditeit beter op te volgen. </w:t>
      </w:r>
    </w:p>
    <w:p w14:paraId="0751ED66" w14:textId="77777777" w:rsidR="00A90982" w:rsidRPr="00812093" w:rsidRDefault="00A90982" w:rsidP="00C83FE3">
      <w:pPr>
        <w:widowControl/>
        <w:numPr>
          <w:ilvl w:val="0"/>
          <w:numId w:val="43"/>
        </w:numPr>
        <w:spacing w:after="200" w:line="276" w:lineRule="auto"/>
        <w:contextualSpacing/>
        <w:rPr>
          <w:rFonts w:ascii="Arial" w:eastAsia="SimSun" w:hAnsi="Arial" w:cs="Arial"/>
          <w:snapToGrid/>
          <w:lang w:eastAsia="zh-CN"/>
        </w:rPr>
      </w:pPr>
      <w:proofErr w:type="spellStart"/>
      <w:r w:rsidRPr="00812093">
        <w:rPr>
          <w:rFonts w:ascii="Arial" w:eastAsia="SimSun" w:hAnsi="Arial" w:cs="Arial"/>
          <w:snapToGrid/>
          <w:lang w:eastAsia="zh-CN"/>
        </w:rPr>
        <w:t>Noteer</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contactgegevens</w:t>
      </w:r>
      <w:proofErr w:type="spellEnd"/>
      <w:r w:rsidRPr="00812093">
        <w:rPr>
          <w:rFonts w:ascii="Arial" w:eastAsia="SimSun" w:hAnsi="Arial" w:cs="Arial"/>
          <w:snapToGrid/>
          <w:lang w:eastAsia="zh-CN"/>
        </w:rPr>
        <w:t xml:space="preserve"> van de </w:t>
      </w:r>
      <w:proofErr w:type="spellStart"/>
      <w:r w:rsidRPr="00812093">
        <w:rPr>
          <w:rFonts w:ascii="Arial" w:eastAsia="SimSun" w:hAnsi="Arial" w:cs="Arial"/>
          <w:snapToGrid/>
          <w:lang w:eastAsia="zh-CN"/>
        </w:rPr>
        <w:t>patiënt</w:t>
      </w:r>
      <w:proofErr w:type="spellEnd"/>
    </w:p>
    <w:p w14:paraId="6D0D0EB6" w14:textId="77777777" w:rsidR="00A90982" w:rsidRPr="00812093" w:rsidRDefault="00A90982" w:rsidP="00A90982">
      <w:pPr>
        <w:spacing w:after="200"/>
        <w:ind w:left="-284" w:hanging="360"/>
        <w:contextualSpacing/>
        <w:rPr>
          <w:rFonts w:ascii="Arial" w:eastAsia="SimSun" w:hAnsi="Arial" w:cs="Arial"/>
          <w:snapToGrid/>
          <w:lang w:eastAsia="zh-CN"/>
        </w:rPr>
      </w:pPr>
    </w:p>
    <w:p w14:paraId="28FA3FD9" w14:textId="77777777" w:rsidR="00A90982" w:rsidRPr="00812093" w:rsidRDefault="00A90982" w:rsidP="00C83FE3">
      <w:pPr>
        <w:widowControl/>
        <w:numPr>
          <w:ilvl w:val="0"/>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Licht het doel van het begeleidingsgesprek toe</w:t>
      </w:r>
    </w:p>
    <w:p w14:paraId="237038AF"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eastAsia="zh-CN"/>
        </w:rPr>
      </w:pPr>
      <w:proofErr w:type="spellStart"/>
      <w:r w:rsidRPr="00812093">
        <w:rPr>
          <w:rFonts w:ascii="Arial" w:eastAsia="SimSun" w:hAnsi="Arial" w:cs="Arial"/>
          <w:snapToGrid/>
          <w:lang w:eastAsia="zh-CN"/>
        </w:rPr>
        <w:t>Verzekeren</w:t>
      </w:r>
      <w:proofErr w:type="spellEnd"/>
      <w:r w:rsidRPr="00812093">
        <w:rPr>
          <w:rFonts w:ascii="Arial" w:eastAsia="SimSun" w:hAnsi="Arial" w:cs="Arial"/>
          <w:snapToGrid/>
          <w:lang w:eastAsia="zh-CN"/>
        </w:rPr>
        <w:t xml:space="preserve"> van </w:t>
      </w:r>
      <w:proofErr w:type="spellStart"/>
      <w:r w:rsidRPr="00812093">
        <w:rPr>
          <w:rFonts w:ascii="Arial" w:eastAsia="SimSun" w:hAnsi="Arial" w:cs="Arial"/>
          <w:snapToGrid/>
          <w:lang w:eastAsia="zh-CN"/>
        </w:rPr>
        <w:t>een</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goede</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behandeling</w:t>
      </w:r>
      <w:proofErr w:type="spellEnd"/>
    </w:p>
    <w:p w14:paraId="233B44AD"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Verbeteren van uitkomst van de behandeling</w:t>
      </w:r>
    </w:p>
    <w:p w14:paraId="33C6760B" w14:textId="77777777" w:rsidR="00A90982" w:rsidRPr="00812093" w:rsidRDefault="00A90982" w:rsidP="00A90982">
      <w:pPr>
        <w:spacing w:after="200"/>
        <w:ind w:left="720" w:hanging="360"/>
        <w:contextualSpacing/>
        <w:rPr>
          <w:rFonts w:ascii="Arial" w:eastAsia="SimSun" w:hAnsi="Arial" w:cs="Arial"/>
          <w:snapToGrid/>
          <w:lang w:val="nl-BE" w:eastAsia="zh-CN"/>
        </w:rPr>
      </w:pPr>
    </w:p>
    <w:p w14:paraId="5FAB4BA0" w14:textId="77777777" w:rsidR="00A90982" w:rsidRPr="00812093" w:rsidRDefault="00A90982" w:rsidP="00C83FE3">
      <w:pPr>
        <w:widowControl/>
        <w:numPr>
          <w:ilvl w:val="0"/>
          <w:numId w:val="43"/>
        </w:numPr>
        <w:spacing w:after="200" w:line="276" w:lineRule="auto"/>
        <w:contextualSpacing/>
        <w:rPr>
          <w:rFonts w:ascii="Arial" w:eastAsia="SimSun" w:hAnsi="Arial" w:cs="Arial"/>
          <w:snapToGrid/>
          <w:lang w:eastAsia="zh-CN"/>
        </w:rPr>
      </w:pPr>
      <w:proofErr w:type="spellStart"/>
      <w:r w:rsidRPr="00812093">
        <w:rPr>
          <w:rFonts w:ascii="Arial" w:eastAsia="SimSun" w:hAnsi="Arial" w:cs="Arial"/>
          <w:snapToGrid/>
          <w:lang w:eastAsia="zh-CN"/>
        </w:rPr>
        <w:t>Vraag</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toestemming</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aan</w:t>
      </w:r>
      <w:proofErr w:type="spellEnd"/>
      <w:r w:rsidRPr="00812093">
        <w:rPr>
          <w:rFonts w:ascii="Arial" w:eastAsia="SimSun" w:hAnsi="Arial" w:cs="Arial"/>
          <w:snapToGrid/>
          <w:lang w:eastAsia="zh-CN"/>
        </w:rPr>
        <w:t xml:space="preserve"> de </w:t>
      </w:r>
      <w:proofErr w:type="spellStart"/>
      <w:r w:rsidRPr="00812093">
        <w:rPr>
          <w:rFonts w:ascii="Arial" w:eastAsia="SimSun" w:hAnsi="Arial" w:cs="Arial"/>
          <w:snapToGrid/>
          <w:lang w:eastAsia="zh-CN"/>
        </w:rPr>
        <w:t>patiënt</w:t>
      </w:r>
      <w:proofErr w:type="spellEnd"/>
    </w:p>
    <w:p w14:paraId="49812BD7" w14:textId="77777777" w:rsidR="00A90982" w:rsidRPr="00812093" w:rsidRDefault="00A90982" w:rsidP="00A90982">
      <w:pPr>
        <w:spacing w:after="200"/>
        <w:ind w:left="-284" w:hanging="360"/>
        <w:contextualSpacing/>
        <w:rPr>
          <w:rFonts w:ascii="Arial" w:eastAsia="SimSun" w:hAnsi="Arial" w:cs="Arial"/>
          <w:snapToGrid/>
          <w:lang w:eastAsia="zh-CN"/>
        </w:rPr>
      </w:pPr>
    </w:p>
    <w:p w14:paraId="7B7BB476" w14:textId="77777777" w:rsidR="00A90982" w:rsidRPr="00812093" w:rsidRDefault="00A90982" w:rsidP="00C83FE3">
      <w:pPr>
        <w:widowControl/>
        <w:numPr>
          <w:ilvl w:val="0"/>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Spreek met de patiënt af wanneer dit gesprek zal plaatsvinden.</w:t>
      </w:r>
    </w:p>
    <w:p w14:paraId="53C71F82" w14:textId="77777777" w:rsidR="00EC0AAF" w:rsidRPr="00812093" w:rsidRDefault="00A90982" w:rsidP="00EC0AAF">
      <w:pPr>
        <w:pBdr>
          <w:bottom w:val="single" w:sz="4" w:space="1" w:color="auto"/>
        </w:pBdr>
        <w:spacing w:line="276" w:lineRule="auto"/>
        <w:ind w:left="1204" w:hanging="1162"/>
        <w:jc w:val="right"/>
        <w:rPr>
          <w:rFonts w:ascii="Arial" w:eastAsia="SimSun" w:hAnsi="Arial" w:cs="Arial"/>
          <w:lang w:val="nl-BE" w:eastAsia="zh-CN"/>
        </w:rPr>
      </w:pPr>
      <w:r w:rsidRPr="00812093">
        <w:rPr>
          <w:rFonts w:ascii="Arial" w:eastAsia="SimSun" w:hAnsi="Arial" w:cs="Arial"/>
          <w:snapToGrid/>
          <w:lang w:val="nl-BE" w:eastAsia="zh-CN"/>
        </w:rPr>
        <w:br w:type="page"/>
      </w:r>
      <w:r w:rsidR="00EC0AAF" w:rsidRPr="005F2FCB">
        <w:rPr>
          <w:rFonts w:ascii="Arial" w:eastAsia="SimSun" w:hAnsi="Arial" w:cs="Arial"/>
          <w:lang w:val="nl-BE" w:eastAsia="zh-CN"/>
        </w:rPr>
        <w:lastRenderedPageBreak/>
        <w:t xml:space="preserve">BIJLAGE </w:t>
      </w:r>
      <w:r w:rsidR="00A9609E" w:rsidRPr="005F2FCB">
        <w:rPr>
          <w:rFonts w:ascii="Arial" w:eastAsia="SimSun" w:hAnsi="Arial" w:cs="Arial"/>
          <w:snapToGrid/>
          <w:lang w:val="nl-BE" w:eastAsia="zh-CN"/>
        </w:rPr>
        <w:t>IV.</w:t>
      </w:r>
      <w:r w:rsidR="00EC0AAF" w:rsidRPr="005F2FCB">
        <w:rPr>
          <w:rFonts w:ascii="Arial" w:eastAsia="SimSun" w:hAnsi="Arial" w:cs="Arial"/>
          <w:lang w:val="nl-BE" w:eastAsia="zh-CN"/>
        </w:rPr>
        <w:t>11</w:t>
      </w:r>
    </w:p>
    <w:p w14:paraId="191095D2" w14:textId="77777777" w:rsidR="00EC0AAF" w:rsidRPr="00812093" w:rsidRDefault="00EC0AAF" w:rsidP="00EC0AAF">
      <w:pPr>
        <w:pBdr>
          <w:bottom w:val="single" w:sz="4" w:space="1" w:color="auto"/>
        </w:pBdr>
        <w:spacing w:line="276" w:lineRule="auto"/>
        <w:ind w:left="1204" w:hanging="1162"/>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11: </w:t>
      </w:r>
      <w:r w:rsidRPr="00812093">
        <w:rPr>
          <w:rFonts w:ascii="Calibri" w:eastAsia="SimSun" w:hAnsi="Calibri" w:cs="Calibri"/>
          <w:b/>
          <w:sz w:val="24"/>
          <w:szCs w:val="24"/>
          <w:lang w:val="nl-BE" w:eastAsia="zh-CN"/>
        </w:rPr>
        <w:tab/>
        <w:t>Structuur Begeleidingsgesprek voor Goed Gebruik van Geneesmiddelen – patiënten met astma die chronische inhalatiecorticosteroïden nemen en bij wie de astma onvoldoende onder controle is</w:t>
      </w:r>
    </w:p>
    <w:p w14:paraId="2C5059BB" w14:textId="77777777" w:rsidR="00A90982" w:rsidRPr="00812093" w:rsidRDefault="00A90982" w:rsidP="00A90982">
      <w:pPr>
        <w:spacing w:after="200"/>
        <w:ind w:left="-284" w:hanging="360"/>
        <w:contextualSpacing/>
        <w:rPr>
          <w:rFonts w:ascii="Arial" w:eastAsia="SimSun" w:hAnsi="Arial" w:cs="Arial"/>
          <w:snapToGrid/>
          <w:lang w:val="nl-BE" w:eastAsia="zh-CN"/>
        </w:rPr>
      </w:pPr>
    </w:p>
    <w:p w14:paraId="218F1681" w14:textId="77777777" w:rsidR="00A90982" w:rsidRPr="00812093" w:rsidRDefault="00A90982" w:rsidP="00C83FE3">
      <w:pPr>
        <w:widowControl/>
        <w:numPr>
          <w:ilvl w:val="0"/>
          <w:numId w:val="43"/>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 xml:space="preserve">Het </w:t>
      </w:r>
      <w:proofErr w:type="spellStart"/>
      <w:r w:rsidRPr="00812093">
        <w:rPr>
          <w:rFonts w:ascii="Arial" w:eastAsia="SimSun" w:hAnsi="Arial" w:cs="Arial"/>
          <w:snapToGrid/>
          <w:lang w:eastAsia="zh-CN"/>
        </w:rPr>
        <w:t>begeleidingsgesprek</w:t>
      </w:r>
      <w:proofErr w:type="spellEnd"/>
    </w:p>
    <w:p w14:paraId="095F15DA" w14:textId="77777777" w:rsidR="00A90982" w:rsidRPr="00812093" w:rsidRDefault="00A90982" w:rsidP="00C83FE3">
      <w:pPr>
        <w:widowControl/>
        <w:numPr>
          <w:ilvl w:val="1"/>
          <w:numId w:val="43"/>
        </w:numPr>
        <w:spacing w:after="200" w:line="276" w:lineRule="auto"/>
        <w:contextualSpacing/>
        <w:rPr>
          <w:rFonts w:ascii="Arial" w:eastAsia="SimSun" w:hAnsi="Arial" w:cs="Arial"/>
          <w:snapToGrid/>
          <w:lang w:eastAsia="zh-CN"/>
        </w:rPr>
      </w:pPr>
      <w:proofErr w:type="spellStart"/>
      <w:r w:rsidRPr="00812093">
        <w:rPr>
          <w:rFonts w:ascii="Arial" w:eastAsia="SimSun" w:hAnsi="Arial" w:cs="Arial"/>
          <w:snapToGrid/>
          <w:lang w:eastAsia="zh-CN"/>
        </w:rPr>
        <w:t>Voorbereiding</w:t>
      </w:r>
      <w:proofErr w:type="spellEnd"/>
    </w:p>
    <w:p w14:paraId="1FD60E82"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eastAsia="zh-CN"/>
        </w:rPr>
      </w:pPr>
      <w:proofErr w:type="spellStart"/>
      <w:r w:rsidRPr="00812093">
        <w:rPr>
          <w:rFonts w:ascii="Arial" w:eastAsia="SimSun" w:hAnsi="Arial" w:cs="Arial"/>
          <w:snapToGrid/>
          <w:lang w:eastAsia="zh-CN"/>
        </w:rPr>
        <w:t>Raadpleeg</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Gedeeld</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Farmaceutisch</w:t>
      </w:r>
      <w:proofErr w:type="spellEnd"/>
      <w:r w:rsidRPr="00812093">
        <w:rPr>
          <w:rFonts w:ascii="Arial" w:eastAsia="SimSun" w:hAnsi="Arial" w:cs="Arial"/>
          <w:snapToGrid/>
          <w:lang w:eastAsia="zh-CN"/>
        </w:rPr>
        <w:t xml:space="preserve"> Dossier:</w:t>
      </w:r>
    </w:p>
    <w:p w14:paraId="71F7618C" w14:textId="77777777" w:rsidR="00A90982" w:rsidRPr="00812093" w:rsidRDefault="00A90982" w:rsidP="00C83FE3">
      <w:pPr>
        <w:widowControl/>
        <w:numPr>
          <w:ilvl w:val="3"/>
          <w:numId w:val="43"/>
        </w:numPr>
        <w:spacing w:after="200" w:line="276" w:lineRule="auto"/>
        <w:ind w:left="1211"/>
        <w:contextualSpacing/>
        <w:rPr>
          <w:rFonts w:ascii="Arial" w:eastAsia="SimSun" w:hAnsi="Arial" w:cs="Arial"/>
          <w:snapToGrid/>
          <w:lang w:eastAsia="zh-CN"/>
        </w:rPr>
      </w:pPr>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Medicatiehistoriek</w:t>
      </w:r>
      <w:proofErr w:type="spellEnd"/>
      <w:r w:rsidRPr="00812093">
        <w:rPr>
          <w:rFonts w:ascii="Arial" w:eastAsia="SimSun" w:hAnsi="Arial" w:cs="Arial"/>
          <w:snapToGrid/>
          <w:lang w:eastAsia="zh-CN"/>
        </w:rPr>
        <w:t xml:space="preserve"> </w:t>
      </w:r>
    </w:p>
    <w:p w14:paraId="3A662D46" w14:textId="77777777" w:rsidR="00A90982" w:rsidRPr="00812093" w:rsidRDefault="00A90982" w:rsidP="00C83FE3">
      <w:pPr>
        <w:widowControl/>
        <w:numPr>
          <w:ilvl w:val="3"/>
          <w:numId w:val="43"/>
        </w:numPr>
        <w:spacing w:after="200" w:line="276" w:lineRule="auto"/>
        <w:ind w:left="1211"/>
        <w:contextualSpacing/>
        <w:rPr>
          <w:rFonts w:ascii="Arial" w:eastAsia="SimSun" w:hAnsi="Arial" w:cs="Arial"/>
          <w:snapToGrid/>
          <w:lang w:eastAsia="zh-CN"/>
        </w:rPr>
      </w:pPr>
      <w:proofErr w:type="spellStart"/>
      <w:r w:rsidRPr="00812093">
        <w:rPr>
          <w:rFonts w:ascii="Arial" w:eastAsia="SimSun" w:hAnsi="Arial" w:cs="Arial"/>
          <w:snapToGrid/>
          <w:lang w:eastAsia="zh-CN"/>
        </w:rPr>
        <w:t>Andere</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patiëntgebonden</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informatie</w:t>
      </w:r>
      <w:proofErr w:type="spellEnd"/>
    </w:p>
    <w:p w14:paraId="7CE3A22E"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Verzamel de te overhandigen documentatie voor de patiënt</w:t>
      </w:r>
    </w:p>
    <w:p w14:paraId="43D1B10D"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Leg het geneesmiddel en indien mogelijk het demotoestel klaar</w:t>
      </w:r>
    </w:p>
    <w:p w14:paraId="5E8220C1" w14:textId="77777777" w:rsidR="00A90982" w:rsidRPr="00812093" w:rsidRDefault="00A90982" w:rsidP="00C83FE3">
      <w:pPr>
        <w:widowControl/>
        <w:numPr>
          <w:ilvl w:val="1"/>
          <w:numId w:val="43"/>
        </w:numPr>
        <w:spacing w:after="200" w:line="276" w:lineRule="auto"/>
        <w:contextualSpacing/>
        <w:rPr>
          <w:rFonts w:ascii="Arial" w:eastAsia="SimSun" w:hAnsi="Arial" w:cs="Arial"/>
          <w:snapToGrid/>
          <w:lang w:eastAsia="zh-CN"/>
        </w:rPr>
      </w:pPr>
      <w:r w:rsidRPr="00812093">
        <w:rPr>
          <w:rFonts w:ascii="Arial" w:eastAsia="SimSun" w:hAnsi="Arial" w:cs="Arial"/>
          <w:snapToGrid/>
          <w:lang w:eastAsia="zh-CN"/>
        </w:rPr>
        <w:t xml:space="preserve">Het </w:t>
      </w:r>
      <w:proofErr w:type="spellStart"/>
      <w:r w:rsidRPr="00812093">
        <w:rPr>
          <w:rFonts w:ascii="Arial" w:eastAsia="SimSun" w:hAnsi="Arial" w:cs="Arial"/>
          <w:snapToGrid/>
          <w:lang w:eastAsia="zh-CN"/>
        </w:rPr>
        <w:t>eigenlijke</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begeleidingsgesprek</w:t>
      </w:r>
      <w:proofErr w:type="spellEnd"/>
    </w:p>
    <w:p w14:paraId="412F6E92"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Verwelkom de patiënt in een aangepaste omgeving</w:t>
      </w:r>
    </w:p>
    <w:p w14:paraId="53B1A470"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Registreer de identiteit van de patiënt of de gemachtigde met de e-ID</w:t>
      </w:r>
    </w:p>
    <w:p w14:paraId="60FE4EE0"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Peil naar de verwachtingen van het gesprek</w:t>
      </w:r>
    </w:p>
    <w:p w14:paraId="1724E0B0" w14:textId="77777777" w:rsidR="00A90982" w:rsidRPr="00812093" w:rsidRDefault="00A90982" w:rsidP="00C83FE3">
      <w:pPr>
        <w:widowControl/>
        <w:numPr>
          <w:ilvl w:val="2"/>
          <w:numId w:val="43"/>
        </w:numPr>
        <w:spacing w:after="200" w:line="276" w:lineRule="auto"/>
        <w:contextualSpacing/>
        <w:rPr>
          <w:rFonts w:ascii="Arial" w:eastAsia="SimSun" w:hAnsi="Arial" w:cs="Arial"/>
          <w:b/>
          <w:snapToGrid/>
          <w:lang w:eastAsia="zh-CN"/>
        </w:rPr>
      </w:pPr>
      <w:proofErr w:type="spellStart"/>
      <w:r w:rsidRPr="00812093">
        <w:rPr>
          <w:rFonts w:ascii="Arial" w:eastAsia="SimSun" w:hAnsi="Arial" w:cs="Arial"/>
          <w:b/>
          <w:snapToGrid/>
          <w:lang w:eastAsia="zh-CN"/>
        </w:rPr>
        <w:t>Bevraging</w:t>
      </w:r>
      <w:proofErr w:type="spellEnd"/>
      <w:r w:rsidRPr="00812093">
        <w:rPr>
          <w:rFonts w:ascii="Arial" w:eastAsia="SimSun" w:hAnsi="Arial" w:cs="Arial"/>
          <w:b/>
          <w:snapToGrid/>
          <w:lang w:eastAsia="zh-CN"/>
        </w:rPr>
        <w:t xml:space="preserve"> van </w:t>
      </w:r>
      <w:proofErr w:type="spellStart"/>
      <w:r w:rsidRPr="00812093">
        <w:rPr>
          <w:rFonts w:ascii="Arial" w:eastAsia="SimSun" w:hAnsi="Arial" w:cs="Arial"/>
          <w:b/>
          <w:snapToGrid/>
          <w:lang w:eastAsia="zh-CN"/>
        </w:rPr>
        <w:t>patiënt</w:t>
      </w:r>
      <w:proofErr w:type="spellEnd"/>
    </w:p>
    <w:p w14:paraId="7CCC7655" w14:textId="77777777" w:rsidR="00A90982" w:rsidRPr="00812093" w:rsidRDefault="00A90982" w:rsidP="00A90982">
      <w:pPr>
        <w:spacing w:after="200" w:line="276" w:lineRule="auto"/>
        <w:contextualSpacing/>
        <w:rPr>
          <w:rFonts w:ascii="Arial" w:eastAsia="SimSun" w:hAnsi="Arial" w:cs="Arial"/>
          <w:snapToGrid/>
          <w:lang w:eastAsia="zh-CN"/>
        </w:rPr>
      </w:pPr>
    </w:p>
    <w:p w14:paraId="4AE49623" w14:textId="77777777" w:rsidR="00A90982" w:rsidRPr="00812093" w:rsidRDefault="00A90982" w:rsidP="00A90982">
      <w:pPr>
        <w:spacing w:after="200" w:line="276" w:lineRule="auto"/>
        <w:contextualSpacing/>
        <w:jc w:val="both"/>
        <w:rPr>
          <w:rFonts w:ascii="Arial" w:eastAsia="SimSun" w:hAnsi="Arial" w:cs="Arial"/>
          <w:snapToGrid/>
          <w:lang w:val="nl-BE" w:eastAsia="zh-CN"/>
        </w:rPr>
      </w:pPr>
      <w:r w:rsidRPr="00812093">
        <w:rPr>
          <w:rFonts w:ascii="Arial" w:eastAsia="SimSun" w:hAnsi="Arial" w:cs="Arial"/>
          <w:snapToGrid/>
          <w:lang w:val="nl-BE" w:eastAsia="zh-CN"/>
        </w:rPr>
        <w:t xml:space="preserve">Vraag naar de </w:t>
      </w:r>
      <w:r w:rsidRPr="00812093">
        <w:rPr>
          <w:rFonts w:ascii="Arial" w:eastAsia="SimSun" w:hAnsi="Arial" w:cs="Arial"/>
          <w:b/>
          <w:snapToGrid/>
          <w:lang w:val="nl-BE" w:eastAsia="zh-CN"/>
        </w:rPr>
        <w:t>gezondheidstoestand</w:t>
      </w:r>
      <w:r w:rsidRPr="00812093">
        <w:rPr>
          <w:rFonts w:ascii="Arial" w:eastAsia="SimSun" w:hAnsi="Arial" w:cs="Arial"/>
          <w:snapToGrid/>
          <w:lang w:val="nl-BE" w:eastAsia="zh-CN"/>
        </w:rPr>
        <w:t xml:space="preserve"> van de patiënt en zijn medicatiegebruik aan de hand van de ACT-test (ACT: Astma Controle Test). Noteer de ACT score in het patiëntendossier. Dit laat een toekomstige vergelijking van deze scores toe.</w:t>
      </w:r>
    </w:p>
    <w:p w14:paraId="3E608EE9" w14:textId="77777777" w:rsidR="00A90982" w:rsidRPr="00812093" w:rsidRDefault="00A90982" w:rsidP="00A90982">
      <w:pPr>
        <w:spacing w:after="200" w:line="276" w:lineRule="auto"/>
        <w:contextualSpacing/>
        <w:jc w:val="both"/>
        <w:rPr>
          <w:rFonts w:ascii="Arial" w:eastAsia="SimSun" w:hAnsi="Arial" w:cs="Arial"/>
          <w:snapToGrid/>
          <w:lang w:val="nl-BE" w:eastAsia="zh-CN"/>
        </w:rPr>
      </w:pPr>
      <w:r w:rsidRPr="00812093">
        <w:rPr>
          <w:rFonts w:ascii="Arial" w:eastAsia="SimSun" w:hAnsi="Arial" w:cs="Arial"/>
          <w:b/>
          <w:snapToGrid/>
          <w:lang w:val="nl-BE" w:eastAsia="zh-CN"/>
        </w:rPr>
        <w:t>Indien ACT-score &lt; 15*: Informeer de huisarts of longarts</w:t>
      </w:r>
      <w:r w:rsidRPr="00812093">
        <w:rPr>
          <w:rFonts w:ascii="Arial" w:eastAsia="SimSun" w:hAnsi="Arial" w:cs="Arial"/>
          <w:snapToGrid/>
          <w:lang w:val="nl-BE" w:eastAsia="zh-CN"/>
        </w:rPr>
        <w:t>. De apotheker adviseert de patiënt zijn behandelende arts te contacteren binnen de week indien de ACT-score sterk gedaald is ten opzichte van vroegere waarden (</w:t>
      </w:r>
      <w:proofErr w:type="spellStart"/>
      <w:r w:rsidRPr="00812093">
        <w:rPr>
          <w:rFonts w:ascii="Arial" w:eastAsia="SimSun" w:hAnsi="Arial" w:cs="Arial"/>
          <w:snapToGrid/>
          <w:lang w:val="nl-BE" w:eastAsia="zh-CN"/>
        </w:rPr>
        <w:t>ttz</w:t>
      </w:r>
      <w:proofErr w:type="spellEnd"/>
      <w:r w:rsidRPr="00812093">
        <w:rPr>
          <w:rFonts w:ascii="Arial" w:eastAsia="SimSun" w:hAnsi="Arial" w:cs="Arial"/>
          <w:snapToGrid/>
          <w:lang w:val="nl-BE" w:eastAsia="zh-CN"/>
        </w:rPr>
        <w:t xml:space="preserve"> plotse verslechtering van de symptomen).</w:t>
      </w:r>
    </w:p>
    <w:p w14:paraId="19576474" w14:textId="77777777" w:rsidR="00A90982" w:rsidRPr="00812093" w:rsidRDefault="00A90982" w:rsidP="00A90982">
      <w:pPr>
        <w:jc w:val="both"/>
        <w:rPr>
          <w:rFonts w:ascii="Arial" w:eastAsia="SimSun" w:hAnsi="Arial" w:cs="Arial"/>
          <w:snapToGrid/>
          <w:lang w:val="nl-BE" w:eastAsia="zh-CN"/>
        </w:rPr>
      </w:pPr>
      <w:r w:rsidRPr="00812093">
        <w:rPr>
          <w:rFonts w:ascii="Arial" w:eastAsia="SimSun" w:hAnsi="Arial" w:cs="Arial"/>
          <w:snapToGrid/>
          <w:lang w:val="nl-BE" w:eastAsia="zh-CN"/>
        </w:rPr>
        <w:t>*tenzij:  1) de patiënt recent (&lt; 1 maand) bij de arts/</w:t>
      </w:r>
      <w:proofErr w:type="spellStart"/>
      <w:r w:rsidRPr="00812093">
        <w:rPr>
          <w:rFonts w:ascii="Arial" w:eastAsia="SimSun" w:hAnsi="Arial" w:cs="Arial"/>
          <w:snapToGrid/>
          <w:lang w:val="nl-BE" w:eastAsia="zh-CN"/>
        </w:rPr>
        <w:t>pneumoloog</w:t>
      </w:r>
      <w:proofErr w:type="spellEnd"/>
      <w:r w:rsidRPr="00812093">
        <w:rPr>
          <w:rFonts w:ascii="Arial" w:eastAsia="SimSun" w:hAnsi="Arial" w:cs="Arial"/>
          <w:snapToGrid/>
          <w:lang w:val="nl-BE" w:eastAsia="zh-CN"/>
        </w:rPr>
        <w:t xml:space="preserve"> geweest is, of 2) in het farmaceutisch dossier een ACT-historiek van de patiënt aanwezig is en daaruit blijkt dat de patiënt al lange tijd een ACT&lt;15 heeft.</w:t>
      </w:r>
    </w:p>
    <w:p w14:paraId="48B56785" w14:textId="77777777" w:rsidR="00A90982" w:rsidRPr="00812093" w:rsidRDefault="00A90982" w:rsidP="00A90982">
      <w:pPr>
        <w:jc w:val="both"/>
        <w:rPr>
          <w:rFonts w:ascii="Arial" w:eastAsia="SimSun" w:hAnsi="Arial" w:cs="Arial"/>
          <w:i/>
          <w:snapToGrid/>
          <w:lang w:val="nl-BE" w:eastAsia="zh-CN"/>
        </w:rPr>
      </w:pPr>
      <w:r w:rsidRPr="00812093">
        <w:rPr>
          <w:rFonts w:ascii="Arial" w:eastAsia="SimSun" w:hAnsi="Arial" w:cs="Arial"/>
          <w:snapToGrid/>
          <w:lang w:val="nl-BE" w:eastAsia="zh-CN"/>
        </w:rPr>
        <w:t xml:space="preserve">N.B.: </w:t>
      </w:r>
      <w:r w:rsidRPr="00812093">
        <w:rPr>
          <w:rFonts w:ascii="Arial" w:eastAsia="SimSun" w:hAnsi="Arial" w:cs="Arial"/>
          <w:i/>
          <w:snapToGrid/>
          <w:lang w:val="nl-BE" w:eastAsia="zh-CN"/>
        </w:rPr>
        <w:t>een ACT-score staat nooit op zichzelf. Het is daarom aan te raden om alle ACT-scores van een patiënt te registreren in het farmaceutisch dossier van de patiënt. Op die manier kan de evolutie van de ACT van de patiënt opgevolgd worden. Immers sommige patiënten met ernstig astma, zelfs met optimale therapie, zullen niet boven de 15 geraken, of altijd tussen 15 en 19 blijven. Vergelijk een ACT-score daarom steeds met de beste ACT-score van die patiënt.</w:t>
      </w:r>
    </w:p>
    <w:p w14:paraId="725127B0" w14:textId="77777777" w:rsidR="00A90982" w:rsidRPr="00812093" w:rsidRDefault="00A90982" w:rsidP="00A90982">
      <w:pPr>
        <w:rPr>
          <w:rFonts w:ascii="Arial" w:eastAsia="SimSun" w:hAnsi="Arial" w:cs="Arial"/>
          <w:snapToGrid/>
          <w:lang w:val="nl-BE" w:eastAsia="zh-CN"/>
        </w:rPr>
      </w:pPr>
    </w:p>
    <w:p w14:paraId="2E6C8AFE" w14:textId="77777777" w:rsidR="00A90982" w:rsidRPr="00812093" w:rsidRDefault="00A90982" w:rsidP="00A90982">
      <w:p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 xml:space="preserve">Ga de kennis na van de patiënt over zijn aandoening en zijn geneesmiddelen (GM). </w:t>
      </w:r>
    </w:p>
    <w:p w14:paraId="151CF616" w14:textId="77777777" w:rsidR="00A90982" w:rsidRPr="00812093" w:rsidRDefault="00A90982" w:rsidP="00A90982">
      <w:pPr>
        <w:spacing w:after="200" w:line="276" w:lineRule="auto"/>
        <w:contextualSpacing/>
        <w:rPr>
          <w:rFonts w:ascii="Arial" w:eastAsia="SimSun" w:hAnsi="Arial" w:cs="Arial"/>
          <w:snapToGrid/>
          <w:lang w:val="nl-BE" w:eastAsia="zh-CN"/>
        </w:rPr>
      </w:pPr>
      <w:r w:rsidRPr="00812093">
        <w:rPr>
          <w:rFonts w:ascii="Arial" w:eastAsia="SimSun" w:hAnsi="Arial" w:cs="Arial"/>
          <w:b/>
          <w:snapToGrid/>
          <w:lang w:val="nl-BE" w:eastAsia="zh-CN"/>
        </w:rPr>
        <w:t>Check inhalatietechniek</w:t>
      </w:r>
      <w:r w:rsidRPr="00812093">
        <w:rPr>
          <w:rFonts w:ascii="Arial" w:eastAsia="SimSun" w:hAnsi="Arial" w:cs="Arial"/>
          <w:snapToGrid/>
          <w:lang w:val="nl-BE" w:eastAsia="zh-CN"/>
        </w:rPr>
        <w:t xml:space="preserve"> en corrigeer indien nodig. Overhandig inhalatie-instructies.</w:t>
      </w:r>
    </w:p>
    <w:p w14:paraId="13196C3B" w14:textId="77777777" w:rsidR="00A90982" w:rsidRPr="00812093" w:rsidRDefault="00A90982" w:rsidP="00A90982">
      <w:pPr>
        <w:spacing w:after="200" w:line="276" w:lineRule="auto"/>
        <w:contextualSpacing/>
        <w:rPr>
          <w:rFonts w:ascii="Arial" w:eastAsia="SimSun" w:hAnsi="Arial" w:cs="Arial"/>
          <w:snapToGrid/>
          <w:lang w:val="nl-BE" w:eastAsia="zh-CN"/>
        </w:rPr>
      </w:pPr>
      <w:r w:rsidRPr="00812093">
        <w:rPr>
          <w:rFonts w:ascii="Arial" w:eastAsia="SimSun" w:hAnsi="Arial" w:cs="Arial"/>
          <w:b/>
          <w:snapToGrid/>
          <w:lang w:val="nl-BE" w:eastAsia="zh-CN"/>
        </w:rPr>
        <w:t>Check therapietrouw</w:t>
      </w:r>
      <w:r w:rsidRPr="00812093">
        <w:rPr>
          <w:rFonts w:ascii="Arial" w:eastAsia="SimSun" w:hAnsi="Arial" w:cs="Arial"/>
          <w:snapToGrid/>
          <w:lang w:val="nl-BE" w:eastAsia="zh-CN"/>
        </w:rPr>
        <w:t xml:space="preserve"> en benadruk belang therapietrouw. Bij therapie-ontrouw, achterhaal de reden en help de patiënt verder.</w:t>
      </w:r>
    </w:p>
    <w:p w14:paraId="5159DCCA" w14:textId="77777777" w:rsidR="00A90982" w:rsidRPr="00812093" w:rsidRDefault="00A90982" w:rsidP="00A90982">
      <w:pPr>
        <w:tabs>
          <w:tab w:val="left" w:pos="5715"/>
        </w:tabs>
        <w:spacing w:after="200" w:line="276" w:lineRule="auto"/>
        <w:contextualSpacing/>
        <w:rPr>
          <w:rFonts w:ascii="Arial" w:eastAsia="SimSun" w:hAnsi="Arial" w:cs="Arial"/>
          <w:b/>
          <w:snapToGrid/>
          <w:lang w:val="nl-BE" w:eastAsia="zh-CN"/>
        </w:rPr>
      </w:pPr>
      <w:r w:rsidRPr="00812093">
        <w:rPr>
          <w:rFonts w:ascii="Arial" w:eastAsia="SimSun" w:hAnsi="Arial" w:cs="Arial"/>
          <w:b/>
          <w:snapToGrid/>
          <w:lang w:val="nl-BE" w:eastAsia="zh-CN"/>
        </w:rPr>
        <w:t xml:space="preserve">Check op optreden van bijwerkingen en/of </w:t>
      </w:r>
      <w:proofErr w:type="spellStart"/>
      <w:r w:rsidRPr="00812093">
        <w:rPr>
          <w:rFonts w:ascii="Arial" w:eastAsia="SimSun" w:hAnsi="Arial" w:cs="Arial"/>
          <w:b/>
          <w:snapToGrid/>
          <w:lang w:val="nl-BE" w:eastAsia="zh-CN"/>
        </w:rPr>
        <w:t>corticofobie</w:t>
      </w:r>
      <w:proofErr w:type="spellEnd"/>
      <w:r w:rsidRPr="00812093">
        <w:rPr>
          <w:rFonts w:ascii="Arial" w:eastAsia="SimSun" w:hAnsi="Arial" w:cs="Arial"/>
          <w:b/>
          <w:snapToGrid/>
          <w:lang w:val="nl-BE" w:eastAsia="zh-CN"/>
        </w:rPr>
        <w:t>.</w:t>
      </w:r>
    </w:p>
    <w:p w14:paraId="7F78048D" w14:textId="77777777" w:rsidR="00A90982" w:rsidRPr="00812093" w:rsidRDefault="00A90982" w:rsidP="00A90982">
      <w:pPr>
        <w:tabs>
          <w:tab w:val="left" w:pos="5715"/>
        </w:tabs>
        <w:spacing w:after="200" w:line="276" w:lineRule="auto"/>
        <w:contextualSpacing/>
        <w:rPr>
          <w:rFonts w:ascii="Arial" w:eastAsia="SimSun" w:hAnsi="Arial" w:cs="Arial"/>
          <w:snapToGrid/>
          <w:lang w:val="nl-BE" w:eastAsia="zh-CN"/>
        </w:rPr>
      </w:pPr>
    </w:p>
    <w:p w14:paraId="3A5386E4" w14:textId="77777777" w:rsidR="00A90982" w:rsidRPr="00812093" w:rsidRDefault="00A90982" w:rsidP="00C83FE3">
      <w:pPr>
        <w:widowControl/>
        <w:numPr>
          <w:ilvl w:val="2"/>
          <w:numId w:val="43"/>
        </w:numPr>
        <w:spacing w:after="200" w:line="276" w:lineRule="auto"/>
        <w:contextualSpacing/>
        <w:rPr>
          <w:rFonts w:ascii="Arial" w:eastAsia="SimSun" w:hAnsi="Arial" w:cs="Arial"/>
          <w:b/>
          <w:snapToGrid/>
          <w:lang w:eastAsia="zh-CN"/>
        </w:rPr>
      </w:pPr>
      <w:proofErr w:type="spellStart"/>
      <w:r w:rsidRPr="00812093">
        <w:rPr>
          <w:rFonts w:ascii="Arial" w:eastAsia="SimSun" w:hAnsi="Arial" w:cs="Arial"/>
          <w:b/>
          <w:snapToGrid/>
          <w:lang w:eastAsia="zh-CN"/>
        </w:rPr>
        <w:t>Patiënteducatie</w:t>
      </w:r>
      <w:proofErr w:type="spellEnd"/>
    </w:p>
    <w:p w14:paraId="316AA16F" w14:textId="77777777" w:rsidR="00A90982" w:rsidRPr="00812093" w:rsidRDefault="00A90982" w:rsidP="00A90982">
      <w:p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Stuur bij waar nodig: doel, werking, bijwerkingen en gebruik van de verschillende astma-GM. Besteed extra aandacht indien therapie-ontrouw en te frequent gebruik van noodmedicatie.</w:t>
      </w:r>
    </w:p>
    <w:p w14:paraId="62BFF989" w14:textId="77777777" w:rsidR="00A90982" w:rsidRPr="00812093" w:rsidRDefault="00A90982" w:rsidP="00A90982">
      <w:pPr>
        <w:spacing w:after="200" w:line="276" w:lineRule="auto"/>
        <w:contextualSpacing/>
        <w:rPr>
          <w:rFonts w:ascii="Arial" w:eastAsia="SimSun" w:hAnsi="Arial" w:cs="Arial"/>
          <w:snapToGrid/>
          <w:lang w:val="nl-BE" w:eastAsia="zh-CN"/>
        </w:rPr>
      </w:pPr>
    </w:p>
    <w:p w14:paraId="79D4F148" w14:textId="77777777" w:rsidR="00A90982" w:rsidRPr="00812093" w:rsidRDefault="00A90982" w:rsidP="00C83FE3">
      <w:pPr>
        <w:widowControl/>
        <w:numPr>
          <w:ilvl w:val="1"/>
          <w:numId w:val="43"/>
        </w:numPr>
        <w:spacing w:before="240" w:after="200" w:line="276" w:lineRule="auto"/>
        <w:contextualSpacing/>
        <w:rPr>
          <w:rFonts w:ascii="Arial" w:eastAsia="SimSun" w:hAnsi="Arial" w:cs="Arial"/>
          <w:snapToGrid/>
          <w:lang w:eastAsia="zh-CN"/>
        </w:rPr>
      </w:pPr>
      <w:proofErr w:type="spellStart"/>
      <w:r w:rsidRPr="00812093">
        <w:rPr>
          <w:rFonts w:ascii="Arial" w:eastAsia="SimSun" w:hAnsi="Arial" w:cs="Arial"/>
          <w:snapToGrid/>
          <w:lang w:eastAsia="zh-CN"/>
        </w:rPr>
        <w:t>Afronden</w:t>
      </w:r>
      <w:proofErr w:type="spellEnd"/>
      <w:r w:rsidRPr="00812093">
        <w:rPr>
          <w:rFonts w:ascii="Arial" w:eastAsia="SimSun" w:hAnsi="Arial" w:cs="Arial"/>
          <w:snapToGrid/>
          <w:lang w:eastAsia="zh-CN"/>
        </w:rPr>
        <w:t xml:space="preserve"> van het </w:t>
      </w:r>
      <w:proofErr w:type="spellStart"/>
      <w:r w:rsidRPr="00812093">
        <w:rPr>
          <w:rFonts w:ascii="Arial" w:eastAsia="SimSun" w:hAnsi="Arial" w:cs="Arial"/>
          <w:snapToGrid/>
          <w:lang w:eastAsia="zh-CN"/>
        </w:rPr>
        <w:t>gesprek</w:t>
      </w:r>
      <w:proofErr w:type="spellEnd"/>
    </w:p>
    <w:p w14:paraId="7939424D"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Ga na of de patiënt alles begrepen heeft</w:t>
      </w:r>
    </w:p>
    <w:p w14:paraId="24B17A96"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Geef de patiënt de boodschap mee dat je hem en zijn geneesmiddelgebruik verder wenst op te volgen bij een volgend contact.</w:t>
      </w:r>
    </w:p>
    <w:p w14:paraId="47B894A6"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Overhandig de patiënt een samenvatting van het gesprek (</w:t>
      </w:r>
      <w:proofErr w:type="spellStart"/>
      <w:r w:rsidRPr="00812093">
        <w:rPr>
          <w:rFonts w:ascii="Arial" w:eastAsia="SimSun" w:hAnsi="Arial" w:cs="Arial"/>
          <w:snapToGrid/>
          <w:lang w:val="nl-BE" w:eastAsia="zh-CN"/>
        </w:rPr>
        <w:t>cfr</w:t>
      </w:r>
      <w:proofErr w:type="spellEnd"/>
      <w:r w:rsidRPr="00812093">
        <w:rPr>
          <w:rFonts w:ascii="Arial" w:eastAsia="SimSun" w:hAnsi="Arial" w:cs="Arial"/>
          <w:snapToGrid/>
          <w:lang w:val="nl-BE" w:eastAsia="zh-CN"/>
        </w:rPr>
        <w:t>. Bijlage 4)</w:t>
      </w:r>
    </w:p>
    <w:p w14:paraId="0F2B7B13"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Eénmalig schriftelijk akkoord van de patiënt voor Voortgezette Farmaceutische Zorg.</w:t>
      </w:r>
    </w:p>
    <w:p w14:paraId="121D486B"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Vraag of er nog vragen zijn</w:t>
      </w:r>
    </w:p>
    <w:p w14:paraId="086FF369" w14:textId="77777777" w:rsidR="00EC0AAF" w:rsidRPr="00812093" w:rsidRDefault="00A90982" w:rsidP="00EC0AAF">
      <w:pPr>
        <w:pBdr>
          <w:bottom w:val="single" w:sz="4" w:space="1" w:color="auto"/>
        </w:pBdr>
        <w:spacing w:line="276" w:lineRule="auto"/>
        <w:ind w:left="1204" w:hanging="1162"/>
        <w:jc w:val="right"/>
        <w:rPr>
          <w:rFonts w:ascii="Arial" w:eastAsia="SimSun" w:hAnsi="Arial" w:cs="Arial"/>
          <w:lang w:val="nl-BE" w:eastAsia="zh-CN"/>
        </w:rPr>
      </w:pPr>
      <w:r w:rsidRPr="00812093">
        <w:rPr>
          <w:rFonts w:ascii="Arial" w:eastAsia="SimSun" w:hAnsi="Arial" w:cs="Arial"/>
          <w:snapToGrid/>
          <w:lang w:val="nl-BE" w:eastAsia="zh-CN"/>
        </w:rPr>
        <w:br w:type="page"/>
      </w:r>
      <w:r w:rsidR="00EC0AAF" w:rsidRPr="005F2FCB">
        <w:rPr>
          <w:rFonts w:ascii="Arial" w:eastAsia="SimSun" w:hAnsi="Arial" w:cs="Arial"/>
          <w:lang w:val="nl-BE" w:eastAsia="zh-CN"/>
        </w:rPr>
        <w:lastRenderedPageBreak/>
        <w:t xml:space="preserve">BIJLAGE </w:t>
      </w:r>
      <w:r w:rsidR="00A9609E" w:rsidRPr="005F2FCB">
        <w:rPr>
          <w:rFonts w:ascii="Arial" w:eastAsia="SimSun" w:hAnsi="Arial" w:cs="Arial"/>
          <w:snapToGrid/>
          <w:lang w:val="nl-BE" w:eastAsia="zh-CN"/>
        </w:rPr>
        <w:t>IV.</w:t>
      </w:r>
      <w:r w:rsidR="00EC0AAF" w:rsidRPr="005F2FCB">
        <w:rPr>
          <w:rFonts w:ascii="Arial" w:eastAsia="SimSun" w:hAnsi="Arial" w:cs="Arial"/>
          <w:lang w:val="nl-BE" w:eastAsia="zh-CN"/>
        </w:rPr>
        <w:t>11</w:t>
      </w:r>
    </w:p>
    <w:p w14:paraId="49D9C202" w14:textId="77777777" w:rsidR="00EC0AAF" w:rsidRPr="00812093" w:rsidRDefault="00EC0AAF" w:rsidP="00EC0AAF">
      <w:pPr>
        <w:pBdr>
          <w:bottom w:val="single" w:sz="4" w:space="1" w:color="auto"/>
        </w:pBdr>
        <w:spacing w:line="276" w:lineRule="auto"/>
        <w:ind w:left="1204" w:hanging="1162"/>
        <w:rPr>
          <w:rFonts w:ascii="Calibri" w:eastAsia="SimSun" w:hAnsi="Calibri" w:cs="Calibri"/>
          <w:b/>
          <w:sz w:val="24"/>
          <w:szCs w:val="24"/>
          <w:lang w:val="nl-BE" w:eastAsia="zh-CN"/>
        </w:rPr>
      </w:pPr>
      <w:r w:rsidRPr="00812093">
        <w:rPr>
          <w:rFonts w:ascii="Calibri" w:eastAsia="SimSun" w:hAnsi="Calibri" w:cs="Calibri"/>
          <w:b/>
          <w:sz w:val="24"/>
          <w:szCs w:val="24"/>
          <w:lang w:val="nl-BE" w:eastAsia="zh-CN"/>
        </w:rPr>
        <w:t xml:space="preserve">Bijlage 11: </w:t>
      </w:r>
      <w:r w:rsidRPr="00812093">
        <w:rPr>
          <w:rFonts w:ascii="Calibri" w:eastAsia="SimSun" w:hAnsi="Calibri" w:cs="Calibri"/>
          <w:b/>
          <w:sz w:val="24"/>
          <w:szCs w:val="24"/>
          <w:lang w:val="nl-BE" w:eastAsia="zh-CN"/>
        </w:rPr>
        <w:tab/>
        <w:t>Structuur Begeleidingsgesprek voor Goed Gebruik van Geneesmiddelen – patiënten met astma die chronische inhalatiecorticosteroïden nemen en bij wie de astma onvoldoende onder controle is</w:t>
      </w:r>
    </w:p>
    <w:p w14:paraId="41F4AFC7" w14:textId="77777777" w:rsidR="00A90982" w:rsidRPr="00812093" w:rsidRDefault="00A90982" w:rsidP="00A90982">
      <w:pPr>
        <w:spacing w:after="200" w:line="276" w:lineRule="auto"/>
        <w:rPr>
          <w:rFonts w:ascii="Arial" w:eastAsia="SimSun" w:hAnsi="Arial" w:cs="Arial"/>
          <w:snapToGrid/>
          <w:lang w:val="nl-BE" w:eastAsia="zh-CN"/>
        </w:rPr>
      </w:pPr>
    </w:p>
    <w:p w14:paraId="63083218" w14:textId="77777777" w:rsidR="00A90982" w:rsidRPr="00812093" w:rsidRDefault="00A90982" w:rsidP="00C83FE3">
      <w:pPr>
        <w:widowControl/>
        <w:numPr>
          <w:ilvl w:val="1"/>
          <w:numId w:val="43"/>
        </w:numPr>
        <w:spacing w:after="200" w:line="276" w:lineRule="auto"/>
        <w:contextualSpacing/>
        <w:rPr>
          <w:rFonts w:ascii="Arial" w:eastAsia="SimSun" w:hAnsi="Arial" w:cs="Arial"/>
          <w:snapToGrid/>
          <w:lang w:eastAsia="zh-CN"/>
        </w:rPr>
      </w:pPr>
      <w:proofErr w:type="spellStart"/>
      <w:r w:rsidRPr="00812093">
        <w:rPr>
          <w:rFonts w:ascii="Arial" w:eastAsia="SimSun" w:hAnsi="Arial" w:cs="Arial"/>
          <w:snapToGrid/>
          <w:lang w:eastAsia="zh-CN"/>
        </w:rPr>
        <w:t>Verslaggeving</w:t>
      </w:r>
      <w:proofErr w:type="spellEnd"/>
      <w:r w:rsidRPr="00812093">
        <w:rPr>
          <w:rFonts w:ascii="Arial" w:eastAsia="SimSun" w:hAnsi="Arial" w:cs="Arial"/>
          <w:snapToGrid/>
          <w:lang w:eastAsia="zh-CN"/>
        </w:rPr>
        <w:t xml:space="preserve"> van het </w:t>
      </w:r>
      <w:proofErr w:type="spellStart"/>
      <w:r w:rsidRPr="00812093">
        <w:rPr>
          <w:rFonts w:ascii="Arial" w:eastAsia="SimSun" w:hAnsi="Arial" w:cs="Arial"/>
          <w:snapToGrid/>
          <w:lang w:eastAsia="zh-CN"/>
        </w:rPr>
        <w:t>gesprek</w:t>
      </w:r>
      <w:proofErr w:type="spellEnd"/>
    </w:p>
    <w:p w14:paraId="4C76A387"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eastAsia="zh-CN"/>
        </w:rPr>
      </w:pPr>
      <w:proofErr w:type="spellStart"/>
      <w:r w:rsidRPr="00812093">
        <w:rPr>
          <w:rFonts w:ascii="Arial" w:eastAsia="SimSun" w:hAnsi="Arial" w:cs="Arial"/>
          <w:snapToGrid/>
          <w:lang w:eastAsia="zh-CN"/>
        </w:rPr>
        <w:t>Noteer</w:t>
      </w:r>
      <w:proofErr w:type="spellEnd"/>
    </w:p>
    <w:p w14:paraId="7E6C3F97" w14:textId="77777777" w:rsidR="00A90982" w:rsidRPr="00812093" w:rsidRDefault="00A90982" w:rsidP="00C83FE3">
      <w:pPr>
        <w:widowControl/>
        <w:numPr>
          <w:ilvl w:val="3"/>
          <w:numId w:val="43"/>
        </w:numPr>
        <w:spacing w:after="200" w:line="276" w:lineRule="auto"/>
        <w:ind w:left="1211"/>
        <w:contextualSpacing/>
        <w:rPr>
          <w:rFonts w:ascii="Arial" w:eastAsia="SimSun" w:hAnsi="Arial" w:cs="Arial"/>
          <w:snapToGrid/>
          <w:lang w:eastAsia="zh-CN"/>
        </w:rPr>
      </w:pPr>
      <w:r w:rsidRPr="00812093">
        <w:rPr>
          <w:rFonts w:ascii="Arial" w:eastAsia="SimSun" w:hAnsi="Arial" w:cs="Arial"/>
          <w:snapToGrid/>
          <w:lang w:eastAsia="zh-CN"/>
        </w:rPr>
        <w:t>ACT-score</w:t>
      </w:r>
    </w:p>
    <w:p w14:paraId="19D083FC" w14:textId="77777777" w:rsidR="00A90982" w:rsidRPr="00812093" w:rsidRDefault="00A90982" w:rsidP="00C83FE3">
      <w:pPr>
        <w:widowControl/>
        <w:numPr>
          <w:ilvl w:val="3"/>
          <w:numId w:val="43"/>
        </w:numPr>
        <w:spacing w:after="200" w:line="276" w:lineRule="auto"/>
        <w:ind w:left="1211"/>
        <w:contextualSpacing/>
        <w:rPr>
          <w:rFonts w:ascii="Arial" w:eastAsia="SimSun" w:hAnsi="Arial" w:cs="Arial"/>
          <w:snapToGrid/>
          <w:lang w:eastAsia="zh-CN"/>
        </w:rPr>
      </w:pPr>
      <w:proofErr w:type="spellStart"/>
      <w:r w:rsidRPr="00812093">
        <w:rPr>
          <w:rFonts w:ascii="Arial" w:eastAsia="SimSun" w:hAnsi="Arial" w:cs="Arial"/>
          <w:snapToGrid/>
          <w:lang w:eastAsia="zh-CN"/>
        </w:rPr>
        <w:t>Aandachtspunten</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voor</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een</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volgend</w:t>
      </w:r>
      <w:proofErr w:type="spellEnd"/>
      <w:r w:rsidRPr="00812093">
        <w:rPr>
          <w:rFonts w:ascii="Arial" w:eastAsia="SimSun" w:hAnsi="Arial" w:cs="Arial"/>
          <w:snapToGrid/>
          <w:lang w:eastAsia="zh-CN"/>
        </w:rPr>
        <w:t xml:space="preserve"> </w:t>
      </w:r>
      <w:proofErr w:type="spellStart"/>
      <w:r w:rsidRPr="00812093">
        <w:rPr>
          <w:rFonts w:ascii="Arial" w:eastAsia="SimSun" w:hAnsi="Arial" w:cs="Arial"/>
          <w:snapToGrid/>
          <w:lang w:eastAsia="zh-CN"/>
        </w:rPr>
        <w:t>gesprek</w:t>
      </w:r>
      <w:proofErr w:type="spellEnd"/>
    </w:p>
    <w:p w14:paraId="6F642566" w14:textId="77777777" w:rsidR="00A90982" w:rsidRPr="00812093" w:rsidRDefault="00A90982" w:rsidP="00C83FE3">
      <w:pPr>
        <w:widowControl/>
        <w:numPr>
          <w:ilvl w:val="3"/>
          <w:numId w:val="43"/>
        </w:numPr>
        <w:spacing w:after="200" w:line="276" w:lineRule="auto"/>
        <w:ind w:left="1211"/>
        <w:contextualSpacing/>
        <w:rPr>
          <w:rFonts w:ascii="Arial" w:eastAsia="SimSun" w:hAnsi="Arial" w:cs="Arial"/>
          <w:snapToGrid/>
          <w:lang w:val="nl-BE" w:eastAsia="zh-CN"/>
        </w:rPr>
      </w:pPr>
      <w:r w:rsidRPr="00812093">
        <w:rPr>
          <w:rFonts w:ascii="Arial" w:eastAsia="SimSun" w:hAnsi="Arial" w:cs="Arial"/>
          <w:snapToGrid/>
          <w:lang w:val="nl-BE" w:eastAsia="zh-CN"/>
        </w:rPr>
        <w:t>Advies verstrekt om arts te raadplegen (bij ACT &lt; 15).</w:t>
      </w:r>
    </w:p>
    <w:p w14:paraId="6FFBA580"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Voeg het verslag toe aan het farmaceutisch dossier (</w:t>
      </w:r>
      <w:proofErr w:type="spellStart"/>
      <w:r w:rsidRPr="00812093">
        <w:rPr>
          <w:rFonts w:ascii="Arial" w:eastAsia="SimSun" w:hAnsi="Arial" w:cs="Arial"/>
          <w:snapToGrid/>
          <w:lang w:val="nl-BE" w:eastAsia="zh-CN"/>
        </w:rPr>
        <w:t>cfr</w:t>
      </w:r>
      <w:proofErr w:type="spellEnd"/>
      <w:r w:rsidRPr="00812093">
        <w:rPr>
          <w:rFonts w:ascii="Arial" w:eastAsia="SimSun" w:hAnsi="Arial" w:cs="Arial"/>
          <w:snapToGrid/>
          <w:lang w:val="nl-BE" w:eastAsia="zh-CN"/>
        </w:rPr>
        <w:t>. Bijlage 3)</w:t>
      </w:r>
    </w:p>
    <w:p w14:paraId="24090BA0"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Registreer de prestatie “Goed Gebruik Geneesmiddelen (GGG) – 1”</w:t>
      </w:r>
    </w:p>
    <w:p w14:paraId="0A0FB0CD" w14:textId="77777777" w:rsidR="00A90982" w:rsidRPr="00812093" w:rsidRDefault="00A90982" w:rsidP="00C83FE3">
      <w:pPr>
        <w:widowControl/>
        <w:numPr>
          <w:ilvl w:val="2"/>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Mits akkoord van de patiënt, bezorg de behandelende arts feedback over de bevindingen van het gesprek (bv op basis van lokale afspraken of altijd als het GGG werd voorgeschreven door de arts).</w:t>
      </w:r>
    </w:p>
    <w:p w14:paraId="16FE5A61" w14:textId="77777777" w:rsidR="00A90982" w:rsidRPr="00812093" w:rsidRDefault="00A90982" w:rsidP="00A90982">
      <w:pPr>
        <w:spacing w:line="276" w:lineRule="auto"/>
        <w:contextualSpacing/>
        <w:rPr>
          <w:rFonts w:ascii="Arial" w:eastAsia="SimSun" w:hAnsi="Arial" w:cs="Arial"/>
          <w:snapToGrid/>
          <w:lang w:val="nl-BE" w:eastAsia="zh-CN"/>
        </w:rPr>
      </w:pPr>
    </w:p>
    <w:p w14:paraId="36DDEDAA" w14:textId="77777777" w:rsidR="00A90982" w:rsidRPr="00812093" w:rsidRDefault="00A90982" w:rsidP="00C83FE3">
      <w:pPr>
        <w:widowControl/>
        <w:numPr>
          <w:ilvl w:val="1"/>
          <w:numId w:val="43"/>
        </w:numPr>
        <w:spacing w:after="200" w:line="276" w:lineRule="auto"/>
        <w:contextualSpacing/>
        <w:rPr>
          <w:rFonts w:ascii="Arial" w:eastAsia="SimSun" w:hAnsi="Arial" w:cs="Arial"/>
          <w:snapToGrid/>
          <w:lang w:val="nl-BE" w:eastAsia="zh-CN"/>
        </w:rPr>
      </w:pPr>
      <w:r w:rsidRPr="00812093">
        <w:rPr>
          <w:rFonts w:ascii="Arial" w:eastAsia="SimSun" w:hAnsi="Arial" w:cs="Arial"/>
          <w:snapToGrid/>
          <w:lang w:val="nl-BE" w:eastAsia="zh-CN"/>
        </w:rPr>
        <w:t>Evalueer bij een volgend contact aan de hand van de genoteerde aandachtspunten of de genoteerde ACT-score of een opvolggesprek aangewezen is (bv apotheekbezoek, volgende aflevering van het inhalatiecorticosteroïde of telefonisch) (GGG-2). Bij een ACT-score &lt; 15, is een opvolggesprek altijd aangewezen.  Noteer deze evaluatie en het resultaat in het farmaceutisch dossier van de patiënt.</w:t>
      </w:r>
    </w:p>
    <w:p w14:paraId="7AF375F6" w14:textId="77777777" w:rsidR="00A90982" w:rsidRPr="00812093" w:rsidRDefault="00A90982" w:rsidP="00A90982">
      <w:pPr>
        <w:spacing w:line="276" w:lineRule="auto"/>
        <w:ind w:left="720"/>
        <w:rPr>
          <w:rFonts w:ascii="Arial" w:eastAsia="SimSun" w:hAnsi="Arial" w:cs="Arial"/>
          <w:snapToGrid/>
          <w:lang w:val="nl-BE" w:eastAsia="zh-CN"/>
        </w:rPr>
      </w:pPr>
    </w:p>
    <w:p w14:paraId="69014B16" w14:textId="77777777" w:rsidR="00A90982" w:rsidRPr="00812093" w:rsidRDefault="00A90982" w:rsidP="00A90982">
      <w:pPr>
        <w:spacing w:after="200"/>
        <w:ind w:left="360"/>
        <w:contextualSpacing/>
        <w:rPr>
          <w:rFonts w:ascii="Arial" w:eastAsia="SimSun" w:hAnsi="Arial" w:cs="Arial"/>
          <w:snapToGrid/>
          <w:lang w:val="nl-BE" w:eastAsia="zh-CN"/>
        </w:rPr>
      </w:pPr>
    </w:p>
    <w:p w14:paraId="71AA7A68" w14:textId="77777777" w:rsidR="00EF2F48" w:rsidRDefault="00A90982" w:rsidP="00A90982">
      <w:pPr>
        <w:spacing w:after="200" w:line="276" w:lineRule="auto"/>
        <w:jc w:val="both"/>
        <w:rPr>
          <w:rFonts w:ascii="Arial" w:eastAsia="SimSun" w:hAnsi="Arial" w:cs="Arial"/>
          <w:snapToGrid/>
          <w:lang w:val="nl-BE" w:eastAsia="zh-CN"/>
        </w:rPr>
      </w:pPr>
      <w:r w:rsidRPr="00812093">
        <w:rPr>
          <w:rFonts w:ascii="Arial" w:eastAsia="SimSun" w:hAnsi="Arial" w:cs="Arial"/>
          <w:snapToGrid/>
          <w:lang w:val="nl-BE" w:eastAsia="zh-CN"/>
        </w:rPr>
        <w:t>Doel van het opvolggesprek is het nakijken of er een verbetering is van vastgestelde problemen uit het eerste gesprek, of er overblijvende problemen of knelpunten zijn en na te gaan hoe het gedrag en de kennis van de patiënt is geëvolueerd. Dit gesprek heeft bij voorkeur 4 tot 6 weken na het 1ste gesprek plaats. De structuur van het opvolggesprek is vergelijkbaar met dit gesprek, maar toegespitst op probleem- of aandachtspunten die in het 1ste gesprek aan bod kwamen.</w:t>
      </w:r>
    </w:p>
    <w:p w14:paraId="3426EBCE" w14:textId="77777777" w:rsidR="00EF2F48" w:rsidRDefault="00EF2F48" w:rsidP="00A90982">
      <w:pPr>
        <w:spacing w:after="200" w:line="276" w:lineRule="auto"/>
        <w:jc w:val="both"/>
        <w:rPr>
          <w:rFonts w:ascii="Arial" w:eastAsia="SimSun" w:hAnsi="Arial" w:cs="Arial"/>
          <w:snapToGrid/>
          <w:lang w:val="nl-BE" w:eastAsia="zh-CN"/>
        </w:rPr>
      </w:pPr>
    </w:p>
    <w:p w14:paraId="7AB695E5" w14:textId="25284372" w:rsidR="00EF2F48" w:rsidRPr="009A1EA7" w:rsidRDefault="00EF2F48" w:rsidP="003B79D8">
      <w:pPr>
        <w:widowControl/>
        <w:autoSpaceDE w:val="0"/>
        <w:autoSpaceDN w:val="0"/>
        <w:adjustRightInd w:val="0"/>
        <w:jc w:val="right"/>
        <w:rPr>
          <w:rFonts w:ascii="Arial" w:eastAsia="MS Mincho" w:hAnsi="Arial" w:cs="Arial"/>
          <w:snapToGrid/>
          <w:lang w:val="nl-BE"/>
        </w:rPr>
      </w:pPr>
    </w:p>
    <w:sectPr w:rsidR="00EF2F48" w:rsidRPr="009A1EA7" w:rsidSect="005423D0">
      <w:headerReference w:type="default" r:id="rId8"/>
      <w:pgSz w:w="11906" w:h="16838" w:code="9"/>
      <w:pgMar w:top="720" w:right="720" w:bottom="720"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8EE13" w14:textId="77777777" w:rsidR="00F51F14" w:rsidRDefault="00F51F14">
      <w:r>
        <w:separator/>
      </w:r>
    </w:p>
  </w:endnote>
  <w:endnote w:type="continuationSeparator" w:id="0">
    <w:p w14:paraId="01AC12F5" w14:textId="77777777" w:rsidR="00F51F14" w:rsidRDefault="00F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21E4C" w14:textId="77777777" w:rsidR="00F51F14" w:rsidRDefault="00F51F14">
      <w:r>
        <w:separator/>
      </w:r>
    </w:p>
  </w:footnote>
  <w:footnote w:type="continuationSeparator" w:id="0">
    <w:p w14:paraId="5956F34E" w14:textId="77777777" w:rsidR="00F51F14" w:rsidRDefault="00F5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6369" w14:textId="77777777" w:rsidR="00F51F14" w:rsidRPr="00E26CAC" w:rsidRDefault="00F51F14" w:rsidP="00E26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4"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5"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224BFE"/>
    <w:multiLevelType w:val="multilevel"/>
    <w:tmpl w:val="D03046F2"/>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8"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26"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3"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2778FF"/>
    <w:multiLevelType w:val="multilevel"/>
    <w:tmpl w:val="0018FF7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3"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5" w15:restartNumberingAfterBreak="0">
    <w:nsid w:val="47CA4B41"/>
    <w:multiLevelType w:val="hybridMultilevel"/>
    <w:tmpl w:val="669E24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6"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F30153"/>
    <w:multiLevelType w:val="multilevel"/>
    <w:tmpl w:val="1188113C"/>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0"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51"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8"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68"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70"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72"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3"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53"/>
  </w:num>
  <w:num w:numId="4">
    <w:abstractNumId w:val="24"/>
  </w:num>
  <w:num w:numId="5">
    <w:abstractNumId w:val="63"/>
  </w:num>
  <w:num w:numId="6">
    <w:abstractNumId w:val="11"/>
  </w:num>
  <w:num w:numId="7">
    <w:abstractNumId w:val="62"/>
  </w:num>
  <w:num w:numId="8">
    <w:abstractNumId w:val="38"/>
  </w:num>
  <w:num w:numId="9">
    <w:abstractNumId w:val="28"/>
  </w:num>
  <w:num w:numId="10">
    <w:abstractNumId w:val="61"/>
  </w:num>
  <w:num w:numId="11">
    <w:abstractNumId w:val="64"/>
  </w:num>
  <w:num w:numId="12">
    <w:abstractNumId w:val="39"/>
  </w:num>
  <w:num w:numId="13">
    <w:abstractNumId w:val="59"/>
  </w:num>
  <w:num w:numId="14">
    <w:abstractNumId w:val="21"/>
  </w:num>
  <w:num w:numId="15">
    <w:abstractNumId w:val="14"/>
  </w:num>
  <w:num w:numId="16">
    <w:abstractNumId w:val="1"/>
  </w:num>
  <w:num w:numId="17">
    <w:abstractNumId w:val="16"/>
  </w:num>
  <w:num w:numId="18">
    <w:abstractNumId w:val="3"/>
  </w:num>
  <w:num w:numId="19">
    <w:abstractNumId w:val="2"/>
  </w:num>
  <w:num w:numId="20">
    <w:abstractNumId w:val="18"/>
  </w:num>
  <w:num w:numId="21">
    <w:abstractNumId w:val="30"/>
  </w:num>
  <w:num w:numId="22">
    <w:abstractNumId w:val="31"/>
  </w:num>
  <w:num w:numId="23">
    <w:abstractNumId w:val="9"/>
  </w:num>
  <w:num w:numId="24">
    <w:abstractNumId w:val="6"/>
  </w:num>
  <w:num w:numId="25">
    <w:abstractNumId w:val="44"/>
  </w:num>
  <w:num w:numId="26">
    <w:abstractNumId w:val="48"/>
  </w:num>
  <w:num w:numId="27">
    <w:abstractNumId w:val="66"/>
  </w:num>
  <w:num w:numId="28">
    <w:abstractNumId w:val="27"/>
  </w:num>
  <w:num w:numId="29">
    <w:abstractNumId w:val="73"/>
  </w:num>
  <w:num w:numId="30">
    <w:abstractNumId w:val="32"/>
  </w:num>
  <w:num w:numId="31">
    <w:abstractNumId w:val="5"/>
  </w:num>
  <w:num w:numId="32">
    <w:abstractNumId w:val="8"/>
  </w:num>
  <w:num w:numId="33">
    <w:abstractNumId w:val="68"/>
  </w:num>
  <w:num w:numId="34">
    <w:abstractNumId w:val="4"/>
  </w:num>
  <w:num w:numId="35">
    <w:abstractNumId w:val="55"/>
  </w:num>
  <w:num w:numId="36">
    <w:abstractNumId w:val="60"/>
  </w:num>
  <w:num w:numId="37">
    <w:abstractNumId w:val="54"/>
  </w:num>
  <w:num w:numId="38">
    <w:abstractNumId w:val="56"/>
  </w:num>
  <w:num w:numId="39">
    <w:abstractNumId w:val="41"/>
  </w:num>
  <w:num w:numId="40">
    <w:abstractNumId w:val="69"/>
  </w:num>
  <w:num w:numId="41">
    <w:abstractNumId w:val="43"/>
  </w:num>
  <w:num w:numId="42">
    <w:abstractNumId w:val="65"/>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5"/>
  </w:num>
  <w:num w:numId="49">
    <w:abstractNumId w:val="19"/>
  </w:num>
  <w:num w:numId="50">
    <w:abstractNumId w:val="36"/>
  </w:num>
  <w:num w:numId="51">
    <w:abstractNumId w:val="58"/>
  </w:num>
  <w:num w:numId="52">
    <w:abstractNumId w:val="7"/>
  </w:num>
  <w:num w:numId="53">
    <w:abstractNumId w:val="40"/>
  </w:num>
  <w:num w:numId="54">
    <w:abstractNumId w:val="0"/>
  </w:num>
  <w:num w:numId="55">
    <w:abstractNumId w:val="10"/>
  </w:num>
  <w:num w:numId="56">
    <w:abstractNumId w:val="22"/>
  </w:num>
  <w:num w:numId="57">
    <w:abstractNumId w:val="46"/>
  </w:num>
  <w:num w:numId="58">
    <w:abstractNumId w:val="34"/>
  </w:num>
  <w:num w:numId="59">
    <w:abstractNumId w:val="71"/>
  </w:num>
  <w:num w:numId="60">
    <w:abstractNumId w:val="70"/>
  </w:num>
  <w:num w:numId="61">
    <w:abstractNumId w:val="45"/>
  </w:num>
  <w:num w:numId="62">
    <w:abstractNumId w:val="72"/>
  </w:num>
  <w:num w:numId="63">
    <w:abstractNumId w:val="49"/>
  </w:num>
  <w:num w:numId="64">
    <w:abstractNumId w:val="52"/>
  </w:num>
  <w:num w:numId="65">
    <w:abstractNumId w:val="57"/>
  </w:num>
  <w:num w:numId="66">
    <w:abstractNumId w:val="13"/>
  </w:num>
  <w:num w:numId="67">
    <w:abstractNumId w:val="17"/>
  </w:num>
  <w:num w:numId="68">
    <w:abstractNumId w:val="67"/>
  </w:num>
  <w:num w:numId="69">
    <w:abstractNumId w:val="42"/>
  </w:num>
  <w:num w:numId="70">
    <w:abstractNumId w:val="47"/>
  </w:num>
  <w:num w:numId="71">
    <w:abstractNumId w:val="26"/>
  </w:num>
  <w:num w:numId="72">
    <w:abstractNumId w:val="51"/>
  </w:num>
  <w:num w:numId="73">
    <w:abstractNumId w:val="12"/>
  </w:num>
  <w:num w:numId="74">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63735"/>
    <w:rsid w:val="000666BB"/>
    <w:rsid w:val="00067564"/>
    <w:rsid w:val="00070A7E"/>
    <w:rsid w:val="000713A2"/>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105B5"/>
    <w:rsid w:val="00212726"/>
    <w:rsid w:val="0021302D"/>
    <w:rsid w:val="002238AD"/>
    <w:rsid w:val="00226BB3"/>
    <w:rsid w:val="002273FE"/>
    <w:rsid w:val="00230FB6"/>
    <w:rsid w:val="0023322D"/>
    <w:rsid w:val="00233BEF"/>
    <w:rsid w:val="0023667D"/>
    <w:rsid w:val="002505D6"/>
    <w:rsid w:val="00252348"/>
    <w:rsid w:val="0025797A"/>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2E4DA0"/>
    <w:rsid w:val="0031210D"/>
    <w:rsid w:val="00313AC4"/>
    <w:rsid w:val="00315528"/>
    <w:rsid w:val="00315CB8"/>
    <w:rsid w:val="00320A26"/>
    <w:rsid w:val="00330DD8"/>
    <w:rsid w:val="00335E5D"/>
    <w:rsid w:val="00336A32"/>
    <w:rsid w:val="003370C1"/>
    <w:rsid w:val="00352407"/>
    <w:rsid w:val="003543CE"/>
    <w:rsid w:val="00360E72"/>
    <w:rsid w:val="00370CF7"/>
    <w:rsid w:val="0037193D"/>
    <w:rsid w:val="00371BE5"/>
    <w:rsid w:val="003844C4"/>
    <w:rsid w:val="00385A15"/>
    <w:rsid w:val="00390DE6"/>
    <w:rsid w:val="003A4D20"/>
    <w:rsid w:val="003B12D7"/>
    <w:rsid w:val="003B6469"/>
    <w:rsid w:val="003B79D8"/>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3F02"/>
    <w:rsid w:val="0046600E"/>
    <w:rsid w:val="004702D5"/>
    <w:rsid w:val="00470E70"/>
    <w:rsid w:val="00476FFA"/>
    <w:rsid w:val="00477501"/>
    <w:rsid w:val="004822AE"/>
    <w:rsid w:val="00482CC7"/>
    <w:rsid w:val="004837BF"/>
    <w:rsid w:val="004875AF"/>
    <w:rsid w:val="00487CBB"/>
    <w:rsid w:val="00487D87"/>
    <w:rsid w:val="00492597"/>
    <w:rsid w:val="00495C30"/>
    <w:rsid w:val="004B24C9"/>
    <w:rsid w:val="004B30EA"/>
    <w:rsid w:val="004B63F5"/>
    <w:rsid w:val="004C036F"/>
    <w:rsid w:val="004C4765"/>
    <w:rsid w:val="004D21AE"/>
    <w:rsid w:val="004E1012"/>
    <w:rsid w:val="004E349D"/>
    <w:rsid w:val="00501529"/>
    <w:rsid w:val="00501B88"/>
    <w:rsid w:val="00502B85"/>
    <w:rsid w:val="00503C76"/>
    <w:rsid w:val="005044F8"/>
    <w:rsid w:val="0050521F"/>
    <w:rsid w:val="00506C18"/>
    <w:rsid w:val="00511346"/>
    <w:rsid w:val="00512B98"/>
    <w:rsid w:val="005138B1"/>
    <w:rsid w:val="005153A5"/>
    <w:rsid w:val="005234E4"/>
    <w:rsid w:val="0052697A"/>
    <w:rsid w:val="00532391"/>
    <w:rsid w:val="00532700"/>
    <w:rsid w:val="00540859"/>
    <w:rsid w:val="005423D0"/>
    <w:rsid w:val="00542AF5"/>
    <w:rsid w:val="00545144"/>
    <w:rsid w:val="0057301D"/>
    <w:rsid w:val="00573A8A"/>
    <w:rsid w:val="005749C1"/>
    <w:rsid w:val="00575DDB"/>
    <w:rsid w:val="005936BD"/>
    <w:rsid w:val="005A3912"/>
    <w:rsid w:val="005A450A"/>
    <w:rsid w:val="005A5C2D"/>
    <w:rsid w:val="005B097B"/>
    <w:rsid w:val="005B3136"/>
    <w:rsid w:val="005B70B3"/>
    <w:rsid w:val="005B7976"/>
    <w:rsid w:val="005C1639"/>
    <w:rsid w:val="005C6086"/>
    <w:rsid w:val="005D75DA"/>
    <w:rsid w:val="005E3CEE"/>
    <w:rsid w:val="005E5F6A"/>
    <w:rsid w:val="005E68A4"/>
    <w:rsid w:val="005E744C"/>
    <w:rsid w:val="005F2FCB"/>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A11E9"/>
    <w:rsid w:val="006A1DCF"/>
    <w:rsid w:val="006A3C1A"/>
    <w:rsid w:val="006B040A"/>
    <w:rsid w:val="006C56F6"/>
    <w:rsid w:val="006C7586"/>
    <w:rsid w:val="006D3F18"/>
    <w:rsid w:val="006D68CF"/>
    <w:rsid w:val="006D7436"/>
    <w:rsid w:val="006E46FF"/>
    <w:rsid w:val="006E7C35"/>
    <w:rsid w:val="0070018F"/>
    <w:rsid w:val="00702355"/>
    <w:rsid w:val="00707873"/>
    <w:rsid w:val="00711723"/>
    <w:rsid w:val="0071243E"/>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D6495"/>
    <w:rsid w:val="007E10DD"/>
    <w:rsid w:val="007F0C41"/>
    <w:rsid w:val="007F5E64"/>
    <w:rsid w:val="008004C4"/>
    <w:rsid w:val="00803743"/>
    <w:rsid w:val="00803BF4"/>
    <w:rsid w:val="008054A2"/>
    <w:rsid w:val="00812093"/>
    <w:rsid w:val="00812839"/>
    <w:rsid w:val="008169AD"/>
    <w:rsid w:val="00826D52"/>
    <w:rsid w:val="00835894"/>
    <w:rsid w:val="008359F0"/>
    <w:rsid w:val="00843874"/>
    <w:rsid w:val="0085362A"/>
    <w:rsid w:val="00867856"/>
    <w:rsid w:val="00871F18"/>
    <w:rsid w:val="00874F99"/>
    <w:rsid w:val="008760A9"/>
    <w:rsid w:val="00881901"/>
    <w:rsid w:val="008823A4"/>
    <w:rsid w:val="00884F78"/>
    <w:rsid w:val="00892211"/>
    <w:rsid w:val="00897D6D"/>
    <w:rsid w:val="008A170F"/>
    <w:rsid w:val="008B5138"/>
    <w:rsid w:val="008C0FF2"/>
    <w:rsid w:val="008E7865"/>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489F"/>
    <w:rsid w:val="00AF0772"/>
    <w:rsid w:val="00AF127F"/>
    <w:rsid w:val="00AF1FC2"/>
    <w:rsid w:val="00AF593A"/>
    <w:rsid w:val="00B00105"/>
    <w:rsid w:val="00B0075A"/>
    <w:rsid w:val="00B030F0"/>
    <w:rsid w:val="00B15E72"/>
    <w:rsid w:val="00B16B55"/>
    <w:rsid w:val="00B24FE1"/>
    <w:rsid w:val="00B269D4"/>
    <w:rsid w:val="00B32698"/>
    <w:rsid w:val="00B353A5"/>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570A"/>
    <w:rsid w:val="00C81EE3"/>
    <w:rsid w:val="00C83FE3"/>
    <w:rsid w:val="00CA407E"/>
    <w:rsid w:val="00CA4770"/>
    <w:rsid w:val="00CA7031"/>
    <w:rsid w:val="00CB0473"/>
    <w:rsid w:val="00CB3016"/>
    <w:rsid w:val="00CB4953"/>
    <w:rsid w:val="00CC1D92"/>
    <w:rsid w:val="00CC2817"/>
    <w:rsid w:val="00CD2743"/>
    <w:rsid w:val="00CD43E2"/>
    <w:rsid w:val="00CE0215"/>
    <w:rsid w:val="00CE4B2A"/>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C519F"/>
    <w:rsid w:val="00DD03B9"/>
    <w:rsid w:val="00DD1BB1"/>
    <w:rsid w:val="00DD2238"/>
    <w:rsid w:val="00DD6734"/>
    <w:rsid w:val="00DE45E9"/>
    <w:rsid w:val="00DE6E4D"/>
    <w:rsid w:val="00DF728B"/>
    <w:rsid w:val="00E057F5"/>
    <w:rsid w:val="00E06B7D"/>
    <w:rsid w:val="00E10F77"/>
    <w:rsid w:val="00E12ECA"/>
    <w:rsid w:val="00E147B6"/>
    <w:rsid w:val="00E25478"/>
    <w:rsid w:val="00E26CAC"/>
    <w:rsid w:val="00E33E04"/>
    <w:rsid w:val="00E45979"/>
    <w:rsid w:val="00E502D9"/>
    <w:rsid w:val="00E5299C"/>
    <w:rsid w:val="00E56BBA"/>
    <w:rsid w:val="00E60B57"/>
    <w:rsid w:val="00E614BD"/>
    <w:rsid w:val="00E62511"/>
    <w:rsid w:val="00E75EE8"/>
    <w:rsid w:val="00E777AA"/>
    <w:rsid w:val="00E857C9"/>
    <w:rsid w:val="00EA3491"/>
    <w:rsid w:val="00EA439E"/>
    <w:rsid w:val="00EA52E1"/>
    <w:rsid w:val="00EB6C4D"/>
    <w:rsid w:val="00EC0AAF"/>
    <w:rsid w:val="00EC276D"/>
    <w:rsid w:val="00ED078E"/>
    <w:rsid w:val="00ED39A1"/>
    <w:rsid w:val="00ED4104"/>
    <w:rsid w:val="00ED6734"/>
    <w:rsid w:val="00EF2F48"/>
    <w:rsid w:val="00F0442D"/>
    <w:rsid w:val="00F05608"/>
    <w:rsid w:val="00F061FD"/>
    <w:rsid w:val="00F107D7"/>
    <w:rsid w:val="00F11901"/>
    <w:rsid w:val="00F135A6"/>
    <w:rsid w:val="00F17AF9"/>
    <w:rsid w:val="00F2745C"/>
    <w:rsid w:val="00F27DDC"/>
    <w:rsid w:val="00F44148"/>
    <w:rsid w:val="00F50CC8"/>
    <w:rsid w:val="00F51402"/>
    <w:rsid w:val="00F51F14"/>
    <w:rsid w:val="00F52E11"/>
    <w:rsid w:val="00F541E9"/>
    <w:rsid w:val="00F56C75"/>
    <w:rsid w:val="00F61F5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Heading1">
    <w:name w:val="heading 1"/>
    <w:basedOn w:val="Normal"/>
    <w:next w:val="Normal"/>
    <w:link w:val="Heading1Char"/>
    <w:qFormat/>
    <w:rsid w:val="004C4765"/>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B4169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BC6945"/>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4765"/>
    <w:rPr>
      <w:sz w:val="24"/>
    </w:rPr>
  </w:style>
  <w:style w:type="paragraph" w:styleId="Title">
    <w:name w:val="Title"/>
    <w:basedOn w:val="Normal"/>
    <w:qFormat/>
    <w:rsid w:val="004C4765"/>
    <w:pPr>
      <w:suppressAutoHyphens/>
      <w:jc w:val="center"/>
    </w:pPr>
    <w:rPr>
      <w:rFonts w:ascii="Arial" w:hAnsi="Arial"/>
      <w:b/>
      <w:spacing w:val="-2"/>
      <w:lang w:val="nl-NL"/>
    </w:rPr>
  </w:style>
  <w:style w:type="paragraph" w:styleId="BodyTextIndent">
    <w:name w:val="Body Text Indent"/>
    <w:basedOn w:val="Normal"/>
    <w:link w:val="BodyTextIndentChar"/>
    <w:rsid w:val="004C4765"/>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4C4765"/>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link w:val="BodyTextIndent3Char"/>
    <w:rsid w:val="004C4765"/>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4C4765"/>
    <w:pPr>
      <w:tabs>
        <w:tab w:val="left" w:pos="993"/>
        <w:tab w:val="left" w:pos="1418"/>
      </w:tabs>
      <w:suppressAutoHyphens/>
      <w:jc w:val="both"/>
    </w:pPr>
    <w:rPr>
      <w:rFonts w:ascii="Arial" w:hAnsi="Arial"/>
      <w:spacing w:val="-2"/>
      <w:lang w:val="nl-NL"/>
    </w:rPr>
  </w:style>
  <w:style w:type="paragraph" w:styleId="Footer">
    <w:name w:val="footer"/>
    <w:basedOn w:val="Normal"/>
    <w:link w:val="FooterChar"/>
    <w:rsid w:val="002E459F"/>
    <w:pPr>
      <w:tabs>
        <w:tab w:val="center" w:pos="4153"/>
        <w:tab w:val="right" w:pos="8306"/>
      </w:tabs>
    </w:pPr>
  </w:style>
  <w:style w:type="character" w:styleId="PageNumber">
    <w:name w:val="page number"/>
    <w:basedOn w:val="DefaultParagraphFont"/>
    <w:rsid w:val="002E459F"/>
  </w:style>
  <w:style w:type="table" w:styleId="TableGrid">
    <w:name w:val="Table Grid"/>
    <w:basedOn w:val="Table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51402"/>
    <w:rPr>
      <w:b/>
      <w:bCs/>
    </w:rPr>
  </w:style>
  <w:style w:type="character" w:styleId="FootnoteReference">
    <w:name w:val="footnote reference"/>
    <w:rsid w:val="00BB7E8E"/>
    <w:rPr>
      <w:vertAlign w:val="superscript"/>
    </w:rPr>
  </w:style>
  <w:style w:type="character" w:customStyle="1" w:styleId="Heading1Char">
    <w:name w:val="Heading 1 Char"/>
    <w:link w:val="Heading1"/>
    <w:rsid w:val="00D503BB"/>
    <w:rPr>
      <w:rFonts w:ascii="Arial" w:hAnsi="Arial"/>
      <w:i/>
      <w:smallCaps/>
      <w:snapToGrid w:val="0"/>
      <w:spacing w:val="-2"/>
      <w:lang w:val="nl-NL"/>
    </w:rPr>
  </w:style>
  <w:style w:type="character" w:customStyle="1" w:styleId="Heading2Char">
    <w:name w:val="Heading 2 Char"/>
    <w:link w:val="Heading2"/>
    <w:rsid w:val="00D503BB"/>
    <w:rPr>
      <w:rFonts w:ascii="Arial" w:hAnsi="Arial" w:cs="Arial"/>
      <w:b/>
      <w:bCs/>
      <w:i/>
      <w:iCs/>
      <w:snapToGrid w:val="0"/>
      <w:sz w:val="28"/>
      <w:szCs w:val="28"/>
      <w:lang w:val="en-GB"/>
    </w:rPr>
  </w:style>
  <w:style w:type="paragraph" w:styleId="EndnoteText">
    <w:name w:val="endnote text"/>
    <w:basedOn w:val="Normal"/>
    <w:link w:val="EndnoteTextChar"/>
    <w:rsid w:val="00D503BB"/>
    <w:rPr>
      <w:sz w:val="24"/>
    </w:rPr>
  </w:style>
  <w:style w:type="character" w:customStyle="1" w:styleId="EndnoteTextChar">
    <w:name w:val="Endnote Text Char"/>
    <w:link w:val="EndnoteText"/>
    <w:rsid w:val="00D503BB"/>
    <w:rPr>
      <w:rFonts w:ascii="Courier" w:hAnsi="Courier"/>
      <w:snapToGrid w:val="0"/>
      <w:sz w:val="24"/>
      <w:lang w:val="en-GB"/>
    </w:rPr>
  </w:style>
  <w:style w:type="character" w:styleId="EndnoteReference">
    <w:name w:val="endnote reference"/>
    <w:rsid w:val="00D503BB"/>
    <w:rPr>
      <w:vertAlign w:val="superscript"/>
    </w:rPr>
  </w:style>
  <w:style w:type="character" w:customStyle="1" w:styleId="FootnoteTextChar">
    <w:name w:val="Footnote Text Char"/>
    <w:link w:val="FootnoteText"/>
    <w:rsid w:val="00D503BB"/>
    <w:rPr>
      <w:rFonts w:ascii="Courier" w:hAnsi="Courier"/>
      <w:snapToGrid w:val="0"/>
      <w:sz w:val="24"/>
      <w:lang w:val="en-GB"/>
    </w:rPr>
  </w:style>
  <w:style w:type="character" w:customStyle="1" w:styleId="Document8">
    <w:name w:val="Document 8"/>
    <w:basedOn w:val="DefaultParagraphFont"/>
    <w:rsid w:val="00D503BB"/>
  </w:style>
  <w:style w:type="character" w:customStyle="1" w:styleId="Document4">
    <w:name w:val="Document 4"/>
    <w:rsid w:val="00D503BB"/>
    <w:rPr>
      <w:b/>
      <w:i/>
      <w:sz w:val="24"/>
    </w:rPr>
  </w:style>
  <w:style w:type="character" w:customStyle="1" w:styleId="Document6">
    <w:name w:val="Document 6"/>
    <w:basedOn w:val="DefaultParagraphFont"/>
    <w:rsid w:val="00D503BB"/>
  </w:style>
  <w:style w:type="character" w:customStyle="1" w:styleId="Document5">
    <w:name w:val="Document 5"/>
    <w:basedOn w:val="DefaultParagraphFon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DefaultParagraphFont"/>
    <w:rsid w:val="00D503BB"/>
  </w:style>
  <w:style w:type="character" w:customStyle="1" w:styleId="Bibliogrphy">
    <w:name w:val="Bibliogrphy"/>
    <w:basedOn w:val="DefaultParagraphFont"/>
    <w:rsid w:val="00D503BB"/>
  </w:style>
  <w:style w:type="character" w:customStyle="1" w:styleId="RightPar1">
    <w:name w:val="Right Par 1"/>
    <w:basedOn w:val="DefaultParagraphFont"/>
    <w:rsid w:val="00D503BB"/>
  </w:style>
  <w:style w:type="character" w:customStyle="1" w:styleId="RightPar2">
    <w:name w:val="Right Par 2"/>
    <w:basedOn w:val="DefaultParagraphFon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DefaultParagraphFont"/>
    <w:rsid w:val="00D503BB"/>
  </w:style>
  <w:style w:type="character" w:customStyle="1" w:styleId="RightPar4">
    <w:name w:val="Right Par 4"/>
    <w:basedOn w:val="DefaultParagraphFont"/>
    <w:rsid w:val="00D503BB"/>
  </w:style>
  <w:style w:type="character" w:customStyle="1" w:styleId="RightPar5">
    <w:name w:val="Right Par 5"/>
    <w:basedOn w:val="DefaultParagraphFont"/>
    <w:rsid w:val="00D503BB"/>
  </w:style>
  <w:style w:type="character" w:customStyle="1" w:styleId="RightPar6">
    <w:name w:val="Right Par 6"/>
    <w:basedOn w:val="DefaultParagraphFont"/>
    <w:rsid w:val="00D503BB"/>
  </w:style>
  <w:style w:type="character" w:customStyle="1" w:styleId="RightPar7">
    <w:name w:val="Right Par 7"/>
    <w:basedOn w:val="DefaultParagraphFont"/>
    <w:rsid w:val="00D503BB"/>
  </w:style>
  <w:style w:type="character" w:customStyle="1" w:styleId="RightPar8">
    <w:name w:val="Right Par 8"/>
    <w:basedOn w:val="DefaultParagraphFon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DefaultParagraphFont"/>
    <w:rsid w:val="00D503BB"/>
  </w:style>
  <w:style w:type="character" w:customStyle="1" w:styleId="Technical6">
    <w:name w:val="Technical 6"/>
    <w:basedOn w:val="DefaultParagraphFon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DefaultParagraphFon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DefaultParagraphFont"/>
    <w:rsid w:val="00D503BB"/>
  </w:style>
  <w:style w:type="character" w:customStyle="1" w:styleId="Technical8">
    <w:name w:val="Technical 8"/>
    <w:basedOn w:val="DefaultParagraphFont"/>
    <w:rsid w:val="00D503BB"/>
  </w:style>
  <w:style w:type="character" w:customStyle="1" w:styleId="Bibliographi">
    <w:name w:val="Bibliographi"/>
    <w:basedOn w:val="DefaultParagraphFont"/>
    <w:rsid w:val="00D503BB"/>
  </w:style>
  <w:style w:type="character" w:customStyle="1" w:styleId="Paradroit1">
    <w:name w:val="Para. droit 1"/>
    <w:basedOn w:val="DefaultParagraphFont"/>
    <w:rsid w:val="00D503BB"/>
  </w:style>
  <w:style w:type="character" w:customStyle="1" w:styleId="Paradroit2">
    <w:name w:val="Para. droit 2"/>
    <w:basedOn w:val="DefaultParagraphFont"/>
    <w:rsid w:val="00D503BB"/>
  </w:style>
  <w:style w:type="character" w:customStyle="1" w:styleId="Paradroit3">
    <w:name w:val="Para. droit 3"/>
    <w:basedOn w:val="DefaultParagraphFont"/>
    <w:rsid w:val="00D503BB"/>
  </w:style>
  <w:style w:type="character" w:customStyle="1" w:styleId="Paradroit4">
    <w:name w:val="Para. droit 4"/>
    <w:basedOn w:val="DefaultParagraphFont"/>
    <w:rsid w:val="00D503BB"/>
  </w:style>
  <w:style w:type="character" w:customStyle="1" w:styleId="Paradroit5">
    <w:name w:val="Para. droit 5"/>
    <w:basedOn w:val="DefaultParagraphFont"/>
    <w:rsid w:val="00D503BB"/>
  </w:style>
  <w:style w:type="character" w:customStyle="1" w:styleId="Paradroit6">
    <w:name w:val="Para. droit 6"/>
    <w:basedOn w:val="DefaultParagraphFont"/>
    <w:rsid w:val="00D503BB"/>
  </w:style>
  <w:style w:type="character" w:customStyle="1" w:styleId="Paradroit7">
    <w:name w:val="Para. droit 7"/>
    <w:basedOn w:val="DefaultParagraphFont"/>
    <w:rsid w:val="00D503BB"/>
  </w:style>
  <w:style w:type="character" w:customStyle="1" w:styleId="Paradroit8">
    <w:name w:val="Para. droit 8"/>
    <w:basedOn w:val="DefaultParagraphFon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DefaultParagraphFon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DefaultParagraphFont"/>
    <w:rsid w:val="00D503BB"/>
  </w:style>
  <w:style w:type="character" w:customStyle="1" w:styleId="Technique5">
    <w:name w:val="Technique 5"/>
    <w:basedOn w:val="DefaultParagraphFont"/>
    <w:rsid w:val="00D503BB"/>
  </w:style>
  <w:style w:type="character" w:customStyle="1" w:styleId="Technique6">
    <w:name w:val="Technique 6"/>
    <w:basedOn w:val="DefaultParagraphFont"/>
    <w:rsid w:val="00D503BB"/>
  </w:style>
  <w:style w:type="character" w:customStyle="1" w:styleId="Technique7">
    <w:name w:val="Technique 7"/>
    <w:basedOn w:val="DefaultParagraphFont"/>
    <w:rsid w:val="00D503BB"/>
  </w:style>
  <w:style w:type="character" w:customStyle="1" w:styleId="Technique8">
    <w:name w:val="Technique 8"/>
    <w:basedOn w:val="DefaultParagraphFont"/>
    <w:rsid w:val="00D503BB"/>
  </w:style>
  <w:style w:type="character" w:customStyle="1" w:styleId="Alineanummer1">
    <w:name w:val="Alineanummer 1"/>
    <w:basedOn w:val="DefaultParagraphFont"/>
    <w:rsid w:val="00D503BB"/>
  </w:style>
  <w:style w:type="character" w:customStyle="1" w:styleId="Bibliografie">
    <w:name w:val="Bibliografie"/>
    <w:basedOn w:val="DefaultParagraphFont"/>
    <w:rsid w:val="00D503BB"/>
  </w:style>
  <w:style w:type="character" w:customStyle="1" w:styleId="Dokument5">
    <w:name w:val="Dokument 5"/>
    <w:basedOn w:val="DefaultParagraphFont"/>
    <w:rsid w:val="00D503BB"/>
  </w:style>
  <w:style w:type="character" w:customStyle="1" w:styleId="Dokument6">
    <w:name w:val="Dokument 6"/>
    <w:basedOn w:val="DefaultParagraphFont"/>
    <w:rsid w:val="00D503BB"/>
  </w:style>
  <w:style w:type="character" w:customStyle="1" w:styleId="Dokument4">
    <w:name w:val="Dokument 4"/>
    <w:rsid w:val="00D503BB"/>
    <w:rPr>
      <w:b/>
      <w:i/>
      <w:sz w:val="24"/>
    </w:rPr>
  </w:style>
  <w:style w:type="character" w:customStyle="1" w:styleId="Alineanummer2">
    <w:name w:val="Alineanummer 2"/>
    <w:basedOn w:val="DefaultParagraphFon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D503BB"/>
  </w:style>
  <w:style w:type="character" w:customStyle="1" w:styleId="Alineanummer4">
    <w:name w:val="Alineanummer 4"/>
    <w:basedOn w:val="DefaultParagraphFont"/>
    <w:rsid w:val="00D503BB"/>
  </w:style>
  <w:style w:type="character" w:customStyle="1" w:styleId="Alineanummer5">
    <w:name w:val="Alineanummer 5"/>
    <w:basedOn w:val="DefaultParagraphFont"/>
    <w:rsid w:val="00D503BB"/>
  </w:style>
  <w:style w:type="character" w:customStyle="1" w:styleId="Alineanummer6">
    <w:name w:val="Alineanummer 6"/>
    <w:basedOn w:val="DefaultParagraphFon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DefaultParagraphFont"/>
    <w:rsid w:val="00D503BB"/>
  </w:style>
  <w:style w:type="character" w:customStyle="1" w:styleId="Alineanummer8">
    <w:name w:val="Alineanummer 8"/>
    <w:basedOn w:val="DefaultParagraphFon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DefaultParagraphFon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DefaultParagraphFont"/>
    <w:rsid w:val="00D503BB"/>
  </w:style>
  <w:style w:type="character" w:customStyle="1" w:styleId="Dokument8">
    <w:name w:val="Dokument 8"/>
    <w:basedOn w:val="DefaultParagraphFon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DefaultParagraphFont"/>
    <w:rsid w:val="00D503BB"/>
  </w:style>
  <w:style w:type="character" w:customStyle="1" w:styleId="Technisch6">
    <w:name w:val="Technisch 6"/>
    <w:basedOn w:val="DefaultParagraphFont"/>
    <w:rsid w:val="00D503BB"/>
  </w:style>
  <w:style w:type="character" w:customStyle="1" w:styleId="Technisch7">
    <w:name w:val="Technisch 7"/>
    <w:basedOn w:val="DefaultParagraphFont"/>
    <w:rsid w:val="00D503BB"/>
  </w:style>
  <w:style w:type="character" w:customStyle="1" w:styleId="Technisch4">
    <w:name w:val="Technisch 4"/>
    <w:basedOn w:val="DefaultParagraphFont"/>
    <w:rsid w:val="00D503BB"/>
  </w:style>
  <w:style w:type="character" w:customStyle="1" w:styleId="Technisch8">
    <w:name w:val="Technisch 8"/>
    <w:basedOn w:val="DefaultParagraphFon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D503BB"/>
  </w:style>
  <w:style w:type="paragraph" w:styleId="Header">
    <w:name w:val="header"/>
    <w:basedOn w:val="Normal"/>
    <w:link w:val="HeaderChar"/>
    <w:uiPriority w:val="99"/>
    <w:rsid w:val="00D503BB"/>
    <w:pPr>
      <w:tabs>
        <w:tab w:val="left" w:pos="0"/>
        <w:tab w:val="center" w:pos="4536"/>
      </w:tabs>
      <w:suppressAutoHyphens/>
    </w:pPr>
    <w:rPr>
      <w:rFonts w:ascii="Courier New" w:hAnsi="Courier New"/>
      <w:lang w:val="fr-CA"/>
    </w:rPr>
  </w:style>
  <w:style w:type="character" w:customStyle="1" w:styleId="HeaderChar">
    <w:name w:val="Header Char"/>
    <w:link w:val="Header"/>
    <w:uiPriority w:val="99"/>
    <w:rsid w:val="00D503BB"/>
    <w:rPr>
      <w:rFonts w:ascii="Courier New" w:hAnsi="Courier New"/>
      <w:snapToGrid w:val="0"/>
      <w:lang w:val="fr-CA"/>
    </w:rPr>
  </w:style>
  <w:style w:type="character" w:customStyle="1" w:styleId="Alineanum1">
    <w:name w:val="Alineanum[1]"/>
    <w:basedOn w:val="DefaultParagraphFont"/>
    <w:rsid w:val="00D503BB"/>
  </w:style>
  <w:style w:type="character" w:customStyle="1" w:styleId="Dokument50">
    <w:name w:val="Dokument[5]"/>
    <w:basedOn w:val="DefaultParagraphFont"/>
    <w:rsid w:val="00D503BB"/>
  </w:style>
  <w:style w:type="character" w:customStyle="1" w:styleId="Dokument60">
    <w:name w:val="Dokument[6]"/>
    <w:basedOn w:val="DefaultParagraphFont"/>
    <w:rsid w:val="00D503BB"/>
  </w:style>
  <w:style w:type="character" w:customStyle="1" w:styleId="Dokument40">
    <w:name w:val="Dokument[4]"/>
    <w:rsid w:val="00D503BB"/>
    <w:rPr>
      <w:b/>
      <w:i/>
      <w:sz w:val="24"/>
    </w:rPr>
  </w:style>
  <w:style w:type="character" w:customStyle="1" w:styleId="Alineanum2">
    <w:name w:val="Alineanum[2]"/>
    <w:basedOn w:val="DefaultParagraphFon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D503BB"/>
  </w:style>
  <w:style w:type="character" w:customStyle="1" w:styleId="Alineanum4">
    <w:name w:val="Alineanum[4]"/>
    <w:basedOn w:val="DefaultParagraphFont"/>
    <w:rsid w:val="00D503BB"/>
  </w:style>
  <w:style w:type="character" w:customStyle="1" w:styleId="Alineanum5">
    <w:name w:val="Alineanum[5]"/>
    <w:basedOn w:val="DefaultParagraphFont"/>
    <w:rsid w:val="00D503BB"/>
  </w:style>
  <w:style w:type="character" w:customStyle="1" w:styleId="Alineanum6">
    <w:name w:val="Alineanum[6]"/>
    <w:basedOn w:val="DefaultParagraphFon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DefaultParagraphFont"/>
    <w:rsid w:val="00D503BB"/>
  </w:style>
  <w:style w:type="character" w:customStyle="1" w:styleId="Alineanum8">
    <w:name w:val="Alineanum[8]"/>
    <w:basedOn w:val="DefaultParagraphFon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DefaultParagraphFont"/>
    <w:rsid w:val="00D503BB"/>
  </w:style>
  <w:style w:type="character" w:customStyle="1" w:styleId="Dokument80">
    <w:name w:val="Dokument[8]"/>
    <w:basedOn w:val="DefaultParagraphFon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DefaultParagraphFont"/>
    <w:rsid w:val="00D503BB"/>
  </w:style>
  <w:style w:type="character" w:customStyle="1" w:styleId="Technisch60">
    <w:name w:val="Technisch[6]"/>
    <w:basedOn w:val="DefaultParagraphFont"/>
    <w:rsid w:val="00D503BB"/>
  </w:style>
  <w:style w:type="character" w:customStyle="1" w:styleId="Technisch70">
    <w:name w:val="Technisch[7]"/>
    <w:basedOn w:val="DefaultParagraphFont"/>
    <w:rsid w:val="00D503BB"/>
  </w:style>
  <w:style w:type="character" w:customStyle="1" w:styleId="Technisch40">
    <w:name w:val="Technisch[4]"/>
    <w:basedOn w:val="DefaultParagraphFont"/>
    <w:rsid w:val="00D503BB"/>
  </w:style>
  <w:style w:type="character" w:customStyle="1" w:styleId="Technisch80">
    <w:name w:val="Technisch[8]"/>
    <w:basedOn w:val="DefaultParagraphFon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DefaultParagraphFon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OC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OC2">
    <w:name w:val="toc 2"/>
    <w:basedOn w:val="Normal"/>
    <w:next w:val="Normal"/>
    <w:autoRedefine/>
    <w:rsid w:val="00D503BB"/>
    <w:pPr>
      <w:tabs>
        <w:tab w:val="right" w:leader="dot" w:pos="9360"/>
      </w:tabs>
      <w:suppressAutoHyphens/>
      <w:ind w:left="1440" w:right="720" w:hanging="720"/>
    </w:pPr>
    <w:rPr>
      <w:sz w:val="24"/>
      <w:lang w:val="en-US"/>
    </w:rPr>
  </w:style>
  <w:style w:type="paragraph" w:styleId="TOC3">
    <w:name w:val="toc 3"/>
    <w:basedOn w:val="Normal"/>
    <w:next w:val="Normal"/>
    <w:autoRedefine/>
    <w:rsid w:val="00D503BB"/>
    <w:pPr>
      <w:tabs>
        <w:tab w:val="right" w:leader="dot" w:pos="9360"/>
      </w:tabs>
      <w:suppressAutoHyphens/>
      <w:ind w:left="2160" w:right="720" w:hanging="720"/>
    </w:pPr>
    <w:rPr>
      <w:sz w:val="24"/>
      <w:lang w:val="en-US"/>
    </w:rPr>
  </w:style>
  <w:style w:type="paragraph" w:styleId="TOC4">
    <w:name w:val="toc 4"/>
    <w:basedOn w:val="Normal"/>
    <w:next w:val="Normal"/>
    <w:autoRedefine/>
    <w:rsid w:val="00D503BB"/>
    <w:pPr>
      <w:tabs>
        <w:tab w:val="right" w:leader="dot" w:pos="9360"/>
      </w:tabs>
      <w:suppressAutoHyphens/>
      <w:ind w:left="2880" w:right="720" w:hanging="720"/>
    </w:pPr>
    <w:rPr>
      <w:sz w:val="24"/>
      <w:lang w:val="en-US"/>
    </w:rPr>
  </w:style>
  <w:style w:type="paragraph" w:styleId="TOC5">
    <w:name w:val="toc 5"/>
    <w:basedOn w:val="Normal"/>
    <w:next w:val="Normal"/>
    <w:autoRedefine/>
    <w:rsid w:val="00D503BB"/>
    <w:pPr>
      <w:tabs>
        <w:tab w:val="right" w:leader="dot" w:pos="9360"/>
      </w:tabs>
      <w:suppressAutoHyphens/>
      <w:ind w:left="3600" w:right="720" w:hanging="720"/>
    </w:pPr>
    <w:rPr>
      <w:sz w:val="24"/>
      <w:lang w:val="en-US"/>
    </w:rPr>
  </w:style>
  <w:style w:type="paragraph" w:styleId="TOC6">
    <w:name w:val="toc 6"/>
    <w:basedOn w:val="Normal"/>
    <w:next w:val="Normal"/>
    <w:autoRedefine/>
    <w:rsid w:val="00D503BB"/>
    <w:pPr>
      <w:tabs>
        <w:tab w:val="right" w:pos="9360"/>
      </w:tabs>
      <w:suppressAutoHyphens/>
      <w:ind w:left="720" w:hanging="720"/>
    </w:pPr>
    <w:rPr>
      <w:sz w:val="24"/>
      <w:lang w:val="en-US"/>
    </w:rPr>
  </w:style>
  <w:style w:type="paragraph" w:styleId="TOC7">
    <w:name w:val="toc 7"/>
    <w:basedOn w:val="Normal"/>
    <w:next w:val="Normal"/>
    <w:autoRedefine/>
    <w:rsid w:val="00D503BB"/>
    <w:pPr>
      <w:suppressAutoHyphens/>
      <w:ind w:left="720" w:hanging="720"/>
    </w:pPr>
    <w:rPr>
      <w:sz w:val="24"/>
      <w:lang w:val="en-US"/>
    </w:rPr>
  </w:style>
  <w:style w:type="paragraph" w:styleId="TOC8">
    <w:name w:val="toc 8"/>
    <w:basedOn w:val="Normal"/>
    <w:next w:val="Normal"/>
    <w:autoRedefine/>
    <w:rsid w:val="00D503BB"/>
    <w:pPr>
      <w:tabs>
        <w:tab w:val="right" w:pos="9360"/>
      </w:tabs>
      <w:suppressAutoHyphens/>
      <w:ind w:left="720" w:hanging="720"/>
    </w:pPr>
    <w:rPr>
      <w:sz w:val="24"/>
      <w:lang w:val="en-US"/>
    </w:rPr>
  </w:style>
  <w:style w:type="paragraph" w:styleId="TOC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OAHeading">
    <w:name w:val="toa heading"/>
    <w:basedOn w:val="Normal"/>
    <w:next w:val="Normal"/>
    <w:rsid w:val="00D503BB"/>
    <w:pPr>
      <w:tabs>
        <w:tab w:val="right" w:pos="9360"/>
      </w:tabs>
      <w:suppressAutoHyphens/>
    </w:pPr>
    <w:rPr>
      <w:sz w:val="24"/>
      <w:lang w:val="en-US"/>
    </w:rPr>
  </w:style>
  <w:style w:type="paragraph" w:styleId="Caption">
    <w:name w:val="caption"/>
    <w:basedOn w:val="Normal"/>
    <w:next w:val="Normal"/>
    <w:qFormat/>
    <w:rsid w:val="00D503BB"/>
    <w:rPr>
      <w:sz w:val="24"/>
    </w:rPr>
  </w:style>
  <w:style w:type="character" w:customStyle="1" w:styleId="EquationCaption1">
    <w:name w:val="_Equation Caption1"/>
    <w:rsid w:val="00D503BB"/>
  </w:style>
  <w:style w:type="paragraph" w:styleId="DocumentMap">
    <w:name w:val="Document Map"/>
    <w:basedOn w:val="Normal"/>
    <w:link w:val="DocumentMapChar"/>
    <w:rsid w:val="00D503BB"/>
    <w:pPr>
      <w:shd w:val="clear" w:color="auto" w:fill="000080"/>
    </w:pPr>
    <w:rPr>
      <w:rFonts w:ascii="Tahoma" w:hAnsi="Tahoma"/>
      <w:sz w:val="24"/>
    </w:rPr>
  </w:style>
  <w:style w:type="character" w:customStyle="1" w:styleId="DocumentMapChar">
    <w:name w:val="Document Map Char"/>
    <w:link w:val="DocumentMap"/>
    <w:rsid w:val="00D503BB"/>
    <w:rPr>
      <w:rFonts w:ascii="Tahoma" w:hAnsi="Tahoma"/>
      <w:snapToGrid w:val="0"/>
      <w:sz w:val="24"/>
      <w:shd w:val="clear" w:color="auto" w:fill="000080"/>
      <w:lang w:val="en-GB"/>
    </w:rPr>
  </w:style>
  <w:style w:type="character" w:customStyle="1" w:styleId="BodyTextChar">
    <w:name w:val="Body Text Char"/>
    <w:link w:val="BodyText"/>
    <w:rsid w:val="00D503BB"/>
    <w:rPr>
      <w:rFonts w:ascii="Arial" w:hAnsi="Arial"/>
      <w:snapToGrid w:val="0"/>
      <w:spacing w:val="-2"/>
      <w:lang w:val="nl-NL"/>
    </w:rPr>
  </w:style>
  <w:style w:type="character" w:customStyle="1" w:styleId="BodyTextIndentChar">
    <w:name w:val="Body Text Indent Char"/>
    <w:link w:val="BodyTextIndent"/>
    <w:rsid w:val="00D503BB"/>
    <w:rPr>
      <w:rFonts w:ascii="Arial" w:hAnsi="Arial"/>
      <w:snapToGrid w:val="0"/>
      <w:spacing w:val="-2"/>
      <w:lang w:val="nl-NL"/>
    </w:rPr>
  </w:style>
  <w:style w:type="character" w:customStyle="1" w:styleId="BodyTextIndent2Char">
    <w:name w:val="Body Text Indent 2 Char"/>
    <w:link w:val="BodyTextIndent2"/>
    <w:rsid w:val="00D503BB"/>
    <w:rPr>
      <w:rFonts w:ascii="Arial" w:hAnsi="Arial"/>
      <w:snapToGrid w:val="0"/>
      <w:spacing w:val="-2"/>
      <w:lang w:val="nl-NL"/>
    </w:rPr>
  </w:style>
  <w:style w:type="character" w:customStyle="1" w:styleId="BodyTextIndent3Char">
    <w:name w:val="Body Text Indent 3 Char"/>
    <w:link w:val="BodyTextIndent3"/>
    <w:rsid w:val="00D503BB"/>
    <w:rPr>
      <w:rFonts w:ascii="Arial" w:hAnsi="Arial"/>
      <w:snapToGrid w:val="0"/>
      <w:spacing w:val="-2"/>
      <w:lang w:val="nl-NL"/>
    </w:rPr>
  </w:style>
  <w:style w:type="character" w:styleId="Hyperlink">
    <w:name w:val="Hyperlink"/>
    <w:rsid w:val="00D503BB"/>
    <w:rPr>
      <w:color w:val="0000FF"/>
      <w:u w:val="single"/>
    </w:rPr>
  </w:style>
  <w:style w:type="paragraph" w:styleId="BalloonText">
    <w:name w:val="Balloon Text"/>
    <w:basedOn w:val="Normal"/>
    <w:link w:val="BalloonTextChar"/>
    <w:rsid w:val="00D503BB"/>
    <w:rPr>
      <w:rFonts w:ascii="Tahoma" w:hAnsi="Tahoma" w:cs="Tahoma"/>
      <w:sz w:val="16"/>
      <w:szCs w:val="16"/>
    </w:rPr>
  </w:style>
  <w:style w:type="character" w:customStyle="1" w:styleId="BalloonTextChar">
    <w:name w:val="Balloon Text Char"/>
    <w:link w:val="BalloonText"/>
    <w:rsid w:val="00D503BB"/>
    <w:rPr>
      <w:rFonts w:ascii="Tahoma" w:hAnsi="Tahoma" w:cs="Tahoma"/>
      <w:snapToGrid w:val="0"/>
      <w:sz w:val="16"/>
      <w:szCs w:val="16"/>
      <w:lang w:val="en-GB"/>
    </w:rPr>
  </w:style>
  <w:style w:type="character" w:styleId="FollowedHyperlink">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FooterChar">
    <w:name w:val="Footer Char"/>
    <w:link w:val="Footer"/>
    <w:rsid w:val="00385A15"/>
    <w:rPr>
      <w:rFonts w:ascii="Courier" w:hAnsi="Courier"/>
      <w:snapToGrid w:val="0"/>
      <w:lang w:val="en-GB"/>
    </w:rPr>
  </w:style>
  <w:style w:type="table" w:customStyle="1" w:styleId="TableGrid1">
    <w:name w:val="Table Grid1"/>
    <w:basedOn w:val="TableNormal"/>
    <w:next w:val="TableGrid"/>
    <w:uiPriority w:val="5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Normal"/>
    <w:next w:val="TableGrid"/>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52407"/>
  </w:style>
  <w:style w:type="paragraph" w:styleId="ListParagraph">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Normal"/>
    <w:next w:val="TableGrid"/>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Heading8Char">
    <w:name w:val="Heading 8 Char"/>
    <w:basedOn w:val="DefaultParagraphFont"/>
    <w:link w:val="Heading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Normal"/>
    <w:next w:val="TableGrid"/>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81EE3"/>
    <w:rPr>
      <w:sz w:val="16"/>
      <w:szCs w:val="16"/>
    </w:rPr>
  </w:style>
  <w:style w:type="paragraph" w:styleId="CommentText">
    <w:name w:val="annotation text"/>
    <w:basedOn w:val="Normal"/>
    <w:link w:val="CommentTextChar"/>
    <w:semiHidden/>
    <w:unhideWhenUsed/>
    <w:rsid w:val="00C81EE3"/>
  </w:style>
  <w:style w:type="character" w:customStyle="1" w:styleId="CommentTextChar">
    <w:name w:val="Comment Text Char"/>
    <w:basedOn w:val="DefaultParagraphFont"/>
    <w:link w:val="CommentText"/>
    <w:semiHidden/>
    <w:rsid w:val="00C81EE3"/>
    <w:rPr>
      <w:rFonts w:ascii="Courier" w:hAnsi="Courier"/>
      <w:snapToGrid w:val="0"/>
      <w:lang w:val="en-GB"/>
    </w:rPr>
  </w:style>
  <w:style w:type="paragraph" w:styleId="CommentSubject">
    <w:name w:val="annotation subject"/>
    <w:basedOn w:val="CommentText"/>
    <w:next w:val="CommentText"/>
    <w:link w:val="CommentSubjectChar"/>
    <w:semiHidden/>
    <w:unhideWhenUsed/>
    <w:rsid w:val="00C81EE3"/>
    <w:rPr>
      <w:b/>
      <w:bCs/>
    </w:rPr>
  </w:style>
  <w:style w:type="character" w:customStyle="1" w:styleId="CommentSubjectChar">
    <w:name w:val="Comment Subject Char"/>
    <w:basedOn w:val="CommentTextChar"/>
    <w:link w:val="CommentSubject"/>
    <w:semiHidden/>
    <w:rsid w:val="00C81EE3"/>
    <w:rPr>
      <w:rFonts w:ascii="Courier" w:hAnsi="Courier"/>
      <w:b/>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customXml/itemProps2.xml><?xml version="1.0" encoding="utf-8"?>
<ds:datastoreItem xmlns:ds="http://schemas.openxmlformats.org/officeDocument/2006/customXml" ds:itemID="{0C7EEFAA-AD30-40B8-8E73-0D5AE9E0288A}"/>
</file>

<file path=customXml/itemProps3.xml><?xml version="1.0" encoding="utf-8"?>
<ds:datastoreItem xmlns:ds="http://schemas.openxmlformats.org/officeDocument/2006/customXml" ds:itemID="{5378B162-41E3-453C-9A10-55D00327134C}"/>
</file>

<file path=customXml/itemProps4.xml><?xml version="1.0" encoding="utf-8"?>
<ds:datastoreItem xmlns:ds="http://schemas.openxmlformats.org/officeDocument/2006/customXml" ds:itemID="{E1EC8D8A-16BE-4D1F-AD01-1AF3B2885C1F}"/>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6628</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IV.11 : GGG - Bijlage 11 - Structuur Begeleidingsgesprek voor GGG – patiënten met astma die chronische inhalatiecorticosteroïden nemen en bij wie de astma onvoldoende onder controle is</dc:title>
  <dc:creator>Dominique Dethier</dc:creator>
  <cp:lastModifiedBy>Blandine Divry (RIZIV-INAMI)</cp:lastModifiedBy>
  <cp:revision>4</cp:revision>
  <cp:lastPrinted>2013-03-15T06:40:00Z</cp:lastPrinted>
  <dcterms:created xsi:type="dcterms:W3CDTF">2022-06-21T09:07:00Z</dcterms:created>
  <dcterms:modified xsi:type="dcterms:W3CDTF">2022-07-01T12:57:00Z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12;#Néerlandais|1daba039-17e6-4993-bb2c-50e1d16ef364</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