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F039F" w14:textId="77777777" w:rsidR="00552E50" w:rsidRPr="00B3579C" w:rsidRDefault="00552E50" w:rsidP="00552E50">
      <w:pPr>
        <w:widowControl/>
        <w:autoSpaceDE w:val="0"/>
        <w:autoSpaceDN w:val="0"/>
        <w:adjustRightInd w:val="0"/>
        <w:jc w:val="right"/>
        <w:rPr>
          <w:rFonts w:ascii="Arial" w:eastAsia="Calibri" w:hAnsi="Arial" w:cs="Arial"/>
          <w:strike/>
          <w:snapToGrid/>
          <w:lang w:val="fr-BE"/>
        </w:rPr>
      </w:pPr>
      <w:r w:rsidRPr="00B3579C">
        <w:rPr>
          <w:rFonts w:ascii="Arial" w:eastAsia="SimSun" w:hAnsi="Arial" w:cs="Arial"/>
          <w:snapToGrid/>
          <w:lang w:val="fr-BE" w:eastAsia="zh-CN"/>
        </w:rPr>
        <w:t>BIJLAGE VII.1</w:t>
      </w:r>
    </w:p>
    <w:p w14:paraId="139AD5D6" w14:textId="77777777" w:rsidR="00552E50" w:rsidRPr="00B3579C" w:rsidRDefault="00552E50" w:rsidP="00552E50">
      <w:pPr>
        <w:widowControl/>
        <w:spacing w:after="160" w:line="259" w:lineRule="auto"/>
        <w:rPr>
          <w:rFonts w:ascii="Arial" w:eastAsia="Calibri" w:hAnsi="Arial" w:cs="Arial"/>
          <w:snapToGrid/>
          <w:sz w:val="22"/>
          <w:szCs w:val="22"/>
          <w:lang w:val="fr-BE"/>
        </w:rPr>
      </w:pPr>
    </w:p>
    <w:p w14:paraId="360A3BF3" w14:textId="77777777" w:rsidR="00552E50" w:rsidRPr="00B3579C" w:rsidRDefault="00552E50" w:rsidP="00552E50">
      <w:pPr>
        <w:widowControl/>
        <w:contextualSpacing/>
        <w:jc w:val="center"/>
        <w:rPr>
          <w:rFonts w:ascii="Arial" w:hAnsi="Arial" w:cs="Arial"/>
          <w:bCs/>
          <w:snapToGrid/>
          <w:color w:val="548DD4"/>
          <w:sz w:val="32"/>
          <w:szCs w:val="32"/>
          <w:lang w:val="fr-BE"/>
        </w:rPr>
      </w:pPr>
      <w:proofErr w:type="spellStart"/>
      <w:r w:rsidRPr="00B3579C">
        <w:rPr>
          <w:rFonts w:ascii="Arial" w:hAnsi="Arial" w:cs="Arial"/>
          <w:bCs/>
          <w:snapToGrid/>
          <w:color w:val="548DD4"/>
          <w:sz w:val="32"/>
          <w:szCs w:val="32"/>
          <w:lang w:val="fr-BE"/>
        </w:rPr>
        <w:t>Projectbeschrijving</w:t>
      </w:r>
      <w:proofErr w:type="spellEnd"/>
    </w:p>
    <w:p w14:paraId="41AA9E83" w14:textId="77777777" w:rsidR="00552E50" w:rsidRPr="00B3579C" w:rsidRDefault="00552E50" w:rsidP="00552E50">
      <w:pPr>
        <w:widowControl/>
        <w:contextualSpacing/>
        <w:jc w:val="center"/>
        <w:rPr>
          <w:rFonts w:ascii="Arial" w:hAnsi="Arial" w:cs="Arial"/>
          <w:bCs/>
          <w:snapToGrid/>
          <w:color w:val="548DD4"/>
          <w:sz w:val="32"/>
          <w:szCs w:val="32"/>
          <w:lang w:val="fr-BE"/>
        </w:rPr>
      </w:pPr>
      <w:r w:rsidRPr="00B3579C">
        <w:rPr>
          <w:rFonts w:ascii="Arial" w:hAnsi="Arial" w:cs="Arial"/>
          <w:bCs/>
          <w:snapToGrid/>
          <w:color w:val="548DD4"/>
          <w:sz w:val="32"/>
          <w:szCs w:val="32"/>
          <w:lang w:val="fr-BE"/>
        </w:rPr>
        <w:t xml:space="preserve">GGG </w:t>
      </w:r>
      <w:proofErr w:type="spellStart"/>
      <w:r w:rsidRPr="00B3579C">
        <w:rPr>
          <w:rFonts w:ascii="Arial" w:hAnsi="Arial" w:cs="Arial"/>
          <w:bCs/>
          <w:snapToGrid/>
          <w:color w:val="548DD4"/>
          <w:sz w:val="32"/>
          <w:szCs w:val="32"/>
          <w:lang w:val="fr-BE"/>
        </w:rPr>
        <w:t>Medicatienazicht</w:t>
      </w:r>
      <w:proofErr w:type="spellEnd"/>
    </w:p>
    <w:p w14:paraId="498FDB22" w14:textId="77777777" w:rsidR="00552E50" w:rsidRPr="00B3579C" w:rsidRDefault="00552E50" w:rsidP="00552E50">
      <w:pPr>
        <w:widowControl/>
        <w:spacing w:line="280" w:lineRule="exact"/>
        <w:contextualSpacing/>
        <w:jc w:val="center"/>
        <w:rPr>
          <w:rFonts w:ascii="Arial" w:hAnsi="Arial" w:cs="Arial"/>
          <w:b/>
          <w:snapToGrid/>
          <w:sz w:val="32"/>
          <w:szCs w:val="32"/>
          <w:lang w:val="fr-BE"/>
        </w:rPr>
      </w:pPr>
    </w:p>
    <w:p w14:paraId="2ED6957F" w14:textId="77777777" w:rsidR="00552E50" w:rsidRPr="00B3579C" w:rsidRDefault="00552E50" w:rsidP="00552E50">
      <w:pPr>
        <w:widowControl/>
        <w:spacing w:line="280" w:lineRule="exact"/>
        <w:rPr>
          <w:rFonts w:ascii="Arial" w:hAnsi="Arial" w:cs="Arial"/>
          <w:snapToGrid/>
          <w:lang w:val="fr-BE"/>
        </w:rPr>
      </w:pPr>
    </w:p>
    <w:tbl>
      <w:tblPr>
        <w:tblStyle w:val="Grilledutableau1"/>
        <w:tblW w:w="10632" w:type="dxa"/>
        <w:tblInd w:w="-431" w:type="dxa"/>
        <w:tblLayout w:type="fixed"/>
        <w:tblLook w:val="04A0" w:firstRow="1" w:lastRow="0" w:firstColumn="1" w:lastColumn="0" w:noHBand="0" w:noVBand="1"/>
      </w:tblPr>
      <w:tblGrid>
        <w:gridCol w:w="1986"/>
        <w:gridCol w:w="8646"/>
      </w:tblGrid>
      <w:tr w:rsidR="00552E50" w:rsidRPr="00311832" w14:paraId="3A1BD64F" w14:textId="77777777" w:rsidTr="00BC078E">
        <w:tc>
          <w:tcPr>
            <w:tcW w:w="1986" w:type="dxa"/>
          </w:tcPr>
          <w:p w14:paraId="7932036C" w14:textId="77777777" w:rsidR="00552E50" w:rsidRPr="00B3579C" w:rsidRDefault="00552E50" w:rsidP="00552E50">
            <w:pPr>
              <w:widowControl/>
              <w:spacing w:line="280" w:lineRule="exact"/>
              <w:contextualSpacing/>
              <w:rPr>
                <w:rFonts w:ascii="Arial" w:hAnsi="Arial" w:cs="Arial"/>
                <w:b/>
                <w:i/>
                <w:lang w:val="fr-BE"/>
              </w:rPr>
            </w:pPr>
            <w:proofErr w:type="spellStart"/>
            <w:r w:rsidRPr="00B3579C">
              <w:rPr>
                <w:rFonts w:ascii="Arial" w:hAnsi="Arial" w:cs="Arial"/>
                <w:b/>
                <w:i/>
                <w:lang w:val="fr-BE"/>
              </w:rPr>
              <w:t>Beschrijving</w:t>
            </w:r>
            <w:proofErr w:type="spellEnd"/>
          </w:p>
        </w:tc>
        <w:tc>
          <w:tcPr>
            <w:tcW w:w="8646" w:type="dxa"/>
          </w:tcPr>
          <w:p w14:paraId="0EBA41B8" w14:textId="77777777" w:rsidR="00552E50" w:rsidRPr="00B3579C" w:rsidRDefault="00552E50" w:rsidP="00552E50">
            <w:pPr>
              <w:widowControl/>
              <w:spacing w:line="280" w:lineRule="exact"/>
              <w:contextualSpacing/>
              <w:textAlignment w:val="baseline"/>
              <w:rPr>
                <w:rFonts w:ascii="Arial" w:hAnsi="Arial" w:cs="Arial"/>
                <w:lang w:val="nl-BE"/>
              </w:rPr>
            </w:pPr>
            <w:r w:rsidRPr="00B3579C">
              <w:rPr>
                <w:rFonts w:ascii="Arial" w:hAnsi="Arial" w:cs="Arial"/>
                <w:lang w:val="nl-BE"/>
              </w:rPr>
              <w:t>Het GGG medicatienazicht is een concrete invulling van Voortgezette Farmaceutische Zorg (KB 2009 – Bijlage 1 Gids voor goede Farmaceutische Praktijken) door de huisapotheker, is patiëntgericht en kadert in de multidisciplinaire samenwerking. Het beoogt de optimalisering van de medicamenteuze behandelingen alsook van het multidisciplinair overleg.</w:t>
            </w:r>
          </w:p>
          <w:p w14:paraId="1A77F082" w14:textId="77777777" w:rsidR="00552E50" w:rsidRPr="00B3579C" w:rsidRDefault="00552E50" w:rsidP="00552E50">
            <w:pPr>
              <w:widowControl/>
              <w:spacing w:line="280" w:lineRule="exact"/>
              <w:contextualSpacing/>
              <w:textAlignment w:val="baseline"/>
              <w:rPr>
                <w:rFonts w:ascii="Arial" w:hAnsi="Arial" w:cs="Arial"/>
                <w:lang w:val="nl-BE"/>
              </w:rPr>
            </w:pPr>
          </w:p>
          <w:p w14:paraId="06527BB4" w14:textId="77777777" w:rsidR="00552E50" w:rsidRPr="00B3579C" w:rsidRDefault="00552E50" w:rsidP="00552E50">
            <w:pPr>
              <w:widowControl/>
              <w:spacing w:line="280" w:lineRule="exact"/>
              <w:contextualSpacing/>
              <w:textAlignment w:val="baseline"/>
              <w:rPr>
                <w:rFonts w:ascii="Arial" w:hAnsi="Arial" w:cs="Arial"/>
                <w:lang w:val="nl-BE"/>
              </w:rPr>
            </w:pPr>
            <w:r w:rsidRPr="00B3579C">
              <w:rPr>
                <w:rFonts w:ascii="Arial" w:hAnsi="Arial" w:cs="Arial"/>
                <w:lang w:val="nl-BE"/>
              </w:rPr>
              <w:t xml:space="preserve">Het GGG medicatienazicht is een gestructureerde analyse van de medicamenteuze behandeling met als doel het optimaliseren van het geneesmiddelengebruik, het verminderen van geneesmiddel-gebonden problemen (GGP) en het verbeteren van de gezondheids-uitkomsten. Dit omvat zowel het detecteren van </w:t>
            </w:r>
            <w:proofErr w:type="spellStart"/>
            <w:r w:rsidRPr="00B3579C">
              <w:rPr>
                <w:rFonts w:ascii="Arial" w:hAnsi="Arial" w:cs="Arial"/>
                <w:lang w:val="nl-BE"/>
              </w:rPr>
              <w:t>GGP’s</w:t>
            </w:r>
            <w:proofErr w:type="spellEnd"/>
            <w:r w:rsidRPr="00B3579C">
              <w:rPr>
                <w:rFonts w:ascii="Arial" w:hAnsi="Arial" w:cs="Arial"/>
                <w:lang w:val="nl-BE"/>
              </w:rPr>
              <w:t xml:space="preserve"> als het voorstellen en uitvoeren van interventies. </w:t>
            </w:r>
          </w:p>
          <w:p w14:paraId="25605F04" w14:textId="77777777" w:rsidR="00552E50" w:rsidRPr="00B3579C" w:rsidRDefault="00552E50" w:rsidP="00552E50">
            <w:pPr>
              <w:widowControl/>
              <w:spacing w:line="280" w:lineRule="exact"/>
              <w:contextualSpacing/>
              <w:textAlignment w:val="baseline"/>
              <w:rPr>
                <w:rFonts w:ascii="Arial" w:hAnsi="Arial" w:cs="Arial"/>
                <w:lang w:val="nl-BE"/>
              </w:rPr>
            </w:pPr>
          </w:p>
          <w:p w14:paraId="7D29DFE3" w14:textId="77777777" w:rsidR="00552E50" w:rsidRPr="00B3579C" w:rsidRDefault="00552E50" w:rsidP="00552E50">
            <w:pPr>
              <w:widowControl/>
              <w:spacing w:line="280" w:lineRule="exact"/>
              <w:contextualSpacing/>
              <w:textAlignment w:val="baseline"/>
              <w:rPr>
                <w:rFonts w:ascii="Arial" w:hAnsi="Arial" w:cs="Arial"/>
                <w:lang w:val="nl-BE"/>
              </w:rPr>
            </w:pPr>
            <w:r w:rsidRPr="00B3579C">
              <w:rPr>
                <w:rFonts w:ascii="Arial" w:hAnsi="Arial" w:cs="Arial"/>
                <w:lang w:val="nl-BE"/>
              </w:rPr>
              <w:t xml:space="preserve">Het GGG medicatienazicht wordt uitgevoerd in overleg met de patiënt en/of zijn gemachtigde. </w:t>
            </w:r>
          </w:p>
          <w:p w14:paraId="4A7EF396" w14:textId="77777777" w:rsidR="00552E50" w:rsidRPr="00B3579C" w:rsidRDefault="00552E50" w:rsidP="00552E50">
            <w:pPr>
              <w:widowControl/>
              <w:spacing w:line="280" w:lineRule="exact"/>
              <w:contextualSpacing/>
              <w:textAlignment w:val="baseline"/>
              <w:rPr>
                <w:rFonts w:ascii="Arial" w:hAnsi="Arial" w:cs="Arial"/>
                <w:lang w:val="nl-BE"/>
              </w:rPr>
            </w:pPr>
          </w:p>
          <w:p w14:paraId="03539F88" w14:textId="77777777" w:rsidR="00552E50" w:rsidRPr="00B3579C" w:rsidRDefault="00552E50" w:rsidP="00552E50">
            <w:pPr>
              <w:widowControl/>
              <w:spacing w:line="280" w:lineRule="exact"/>
              <w:rPr>
                <w:rFonts w:ascii="Arial" w:hAnsi="Arial" w:cs="Arial"/>
                <w:lang w:val="nl-NL"/>
              </w:rPr>
            </w:pPr>
            <w:r w:rsidRPr="00B3579C">
              <w:rPr>
                <w:rFonts w:ascii="Arial" w:hAnsi="Arial" w:cs="Arial"/>
                <w:lang w:val="nl-BE"/>
              </w:rPr>
              <w:t>Het is de bedoeling om te evolueren naar een medicatienazicht waarbij klinische gegevens ook meegenomen kunnen worden in de analyse en met specifiek overleg (op patiëntniveau) tussen behandelende arts en huisapotheker.</w:t>
            </w:r>
          </w:p>
        </w:tc>
      </w:tr>
      <w:tr w:rsidR="00552E50" w:rsidRPr="00311832" w14:paraId="36C456C6" w14:textId="77777777" w:rsidTr="00BC078E">
        <w:tc>
          <w:tcPr>
            <w:tcW w:w="1986" w:type="dxa"/>
          </w:tcPr>
          <w:p w14:paraId="58F96D7E" w14:textId="77777777" w:rsidR="00552E50" w:rsidRPr="00B3579C" w:rsidRDefault="00552E50" w:rsidP="00552E50">
            <w:pPr>
              <w:widowControl/>
              <w:spacing w:line="280" w:lineRule="exact"/>
              <w:contextualSpacing/>
              <w:rPr>
                <w:rFonts w:ascii="Arial" w:hAnsi="Arial" w:cs="Arial"/>
                <w:b/>
                <w:i/>
                <w:lang w:val="fr-BE"/>
              </w:rPr>
            </w:pPr>
            <w:proofErr w:type="spellStart"/>
            <w:r w:rsidRPr="00B3579C">
              <w:rPr>
                <w:rFonts w:ascii="Arial" w:hAnsi="Arial" w:cs="Arial"/>
                <w:b/>
                <w:i/>
                <w:lang w:val="fr-BE"/>
              </w:rPr>
              <w:t>Samenwerking</w:t>
            </w:r>
            <w:proofErr w:type="spellEnd"/>
            <w:r w:rsidRPr="00B3579C">
              <w:rPr>
                <w:rFonts w:ascii="Arial" w:hAnsi="Arial" w:cs="Arial"/>
                <w:b/>
                <w:i/>
                <w:lang w:val="fr-BE"/>
              </w:rPr>
              <w:t xml:space="preserve"> met de arts</w:t>
            </w:r>
          </w:p>
        </w:tc>
        <w:tc>
          <w:tcPr>
            <w:tcW w:w="8646" w:type="dxa"/>
          </w:tcPr>
          <w:p w14:paraId="73EA4E9E" w14:textId="77777777" w:rsidR="00552E50" w:rsidRPr="00B3579C" w:rsidRDefault="00552E50" w:rsidP="00552E50">
            <w:pPr>
              <w:widowControl/>
              <w:spacing w:line="280" w:lineRule="exact"/>
              <w:contextualSpacing/>
              <w:textAlignment w:val="baseline"/>
              <w:rPr>
                <w:rFonts w:ascii="Arial" w:hAnsi="Arial" w:cs="Arial"/>
                <w:lang w:val="nl-BE"/>
              </w:rPr>
            </w:pPr>
            <w:r w:rsidRPr="00B3579C">
              <w:rPr>
                <w:rFonts w:ascii="Arial" w:hAnsi="Arial" w:cs="Arial"/>
                <w:lang w:val="nl-BE"/>
              </w:rPr>
              <w:t>Polymedicatie is een complex probleem waarbij zowel arts als apotheker betrokken zijn, elk met hun eigen competenties. Het is een problematiek die een multidisciplinaire aanpak vergt. In het belang van de patiënt is een samenwerking tussen arts en apotheker noodzakelijk.</w:t>
            </w:r>
          </w:p>
          <w:p w14:paraId="7ED6E70D" w14:textId="77777777" w:rsidR="00552E50" w:rsidRPr="00B3579C" w:rsidRDefault="00552E50" w:rsidP="00552E50">
            <w:pPr>
              <w:widowControl/>
              <w:spacing w:line="280" w:lineRule="exact"/>
              <w:contextualSpacing/>
              <w:textAlignment w:val="baseline"/>
              <w:rPr>
                <w:rFonts w:ascii="Arial" w:hAnsi="Arial" w:cs="Arial"/>
                <w:lang w:val="nl-BE"/>
              </w:rPr>
            </w:pPr>
          </w:p>
          <w:p w14:paraId="156ACE0B" w14:textId="77777777" w:rsidR="00552E50" w:rsidRPr="00B3579C" w:rsidRDefault="00552E50" w:rsidP="00552E50">
            <w:pPr>
              <w:widowControl/>
              <w:spacing w:line="280" w:lineRule="exact"/>
              <w:contextualSpacing/>
              <w:textAlignment w:val="baseline"/>
              <w:rPr>
                <w:rFonts w:ascii="Arial" w:hAnsi="Arial" w:cs="Arial"/>
                <w:lang w:val="nl-NL"/>
              </w:rPr>
            </w:pPr>
            <w:r w:rsidRPr="00B3579C">
              <w:rPr>
                <w:rFonts w:ascii="Arial" w:hAnsi="Arial" w:cs="Arial"/>
                <w:lang w:val="nl-BE"/>
              </w:rPr>
              <w:t xml:space="preserve">Om deze samenwerking te verzekeren, maken apotheker en arts voorafgaand aan het aanbieden van medicatienazicht afspraken over de modaliteiten van samenwerken en communiceren. </w:t>
            </w:r>
          </w:p>
          <w:p w14:paraId="3D6F3A43" w14:textId="77777777" w:rsidR="00552E50" w:rsidRPr="00B3579C" w:rsidRDefault="00552E50" w:rsidP="00552E50">
            <w:pPr>
              <w:widowControl/>
              <w:spacing w:line="280" w:lineRule="exact"/>
              <w:contextualSpacing/>
              <w:textAlignment w:val="baseline"/>
              <w:rPr>
                <w:rFonts w:ascii="Arial" w:hAnsi="Arial" w:cs="Arial"/>
                <w:lang w:val="nl-BE"/>
              </w:rPr>
            </w:pPr>
          </w:p>
          <w:p w14:paraId="6F1AF401" w14:textId="77777777" w:rsidR="00552E50" w:rsidRPr="00B3579C" w:rsidRDefault="00552E50" w:rsidP="00552E50">
            <w:pPr>
              <w:widowControl/>
              <w:spacing w:line="280" w:lineRule="exact"/>
              <w:contextualSpacing/>
              <w:textAlignment w:val="baseline"/>
              <w:rPr>
                <w:rFonts w:ascii="Arial" w:hAnsi="Arial" w:cs="Arial"/>
                <w:lang w:val="nl-BE"/>
              </w:rPr>
            </w:pPr>
            <w:r w:rsidRPr="00B3579C">
              <w:rPr>
                <w:rFonts w:ascii="Arial" w:hAnsi="Arial" w:cs="Arial"/>
                <w:lang w:val="nl-BE"/>
              </w:rPr>
              <w:t xml:space="preserve">Het GGG medicatienazicht houdt een informatie-uitwisseling in met de behandelend arts. </w:t>
            </w:r>
          </w:p>
          <w:p w14:paraId="780FB821" w14:textId="77777777" w:rsidR="00552E50" w:rsidRPr="00B3579C" w:rsidRDefault="00552E50" w:rsidP="00552E50">
            <w:pPr>
              <w:widowControl/>
              <w:spacing w:line="280" w:lineRule="exact"/>
              <w:contextualSpacing/>
              <w:textAlignment w:val="baseline"/>
              <w:rPr>
                <w:rFonts w:ascii="Arial" w:hAnsi="Arial" w:cs="Arial"/>
                <w:lang w:val="nl-BE"/>
              </w:rPr>
            </w:pPr>
          </w:p>
          <w:p w14:paraId="0E17CE3D" w14:textId="77777777" w:rsidR="00552E50" w:rsidRPr="00B3579C" w:rsidRDefault="00552E50" w:rsidP="00552E50">
            <w:pPr>
              <w:widowControl/>
              <w:spacing w:line="280" w:lineRule="exact"/>
              <w:contextualSpacing/>
              <w:textAlignment w:val="baseline"/>
              <w:rPr>
                <w:rFonts w:ascii="Arial" w:hAnsi="Arial" w:cs="Arial"/>
                <w:lang w:val="nl-BE"/>
              </w:rPr>
            </w:pPr>
            <w:r w:rsidRPr="00B3579C">
              <w:rPr>
                <w:rFonts w:ascii="Arial" w:hAnsi="Arial" w:cs="Arial"/>
                <w:lang w:val="nl-BE"/>
              </w:rPr>
              <w:t>De apotheker moet de behandelende arts informeren bij de opstart van de dienst en informeren over het resultaat van het medicatienazicht (dat een actieplan kan inhouden).</w:t>
            </w:r>
          </w:p>
          <w:p w14:paraId="424FC490" w14:textId="77777777" w:rsidR="00552E50" w:rsidRPr="00B3579C" w:rsidRDefault="00552E50" w:rsidP="00552E50">
            <w:pPr>
              <w:widowControl/>
              <w:spacing w:line="280" w:lineRule="exact"/>
              <w:contextualSpacing/>
              <w:textAlignment w:val="baseline"/>
              <w:rPr>
                <w:rFonts w:ascii="Arial" w:hAnsi="Arial" w:cs="Arial"/>
                <w:lang w:val="nl-BE"/>
              </w:rPr>
            </w:pPr>
          </w:p>
          <w:p w14:paraId="0934B051" w14:textId="77777777" w:rsidR="00552E50" w:rsidRPr="00B3579C" w:rsidRDefault="00552E50" w:rsidP="00552E50">
            <w:pPr>
              <w:widowControl/>
              <w:spacing w:line="280" w:lineRule="exact"/>
              <w:contextualSpacing/>
              <w:textAlignment w:val="baseline"/>
              <w:rPr>
                <w:rFonts w:ascii="Arial" w:hAnsi="Arial" w:cs="Arial"/>
                <w:lang w:val="nl-BE"/>
              </w:rPr>
            </w:pPr>
            <w:r w:rsidRPr="00B3579C">
              <w:rPr>
                <w:rFonts w:ascii="Arial" w:hAnsi="Arial" w:cs="Arial"/>
                <w:lang w:val="nl-BE"/>
              </w:rPr>
              <w:t>Bij het uitvoeren van het medicatienazicht overlegt de apotheker met de arts volgens de overeengekomen afspraken.</w:t>
            </w:r>
          </w:p>
          <w:p w14:paraId="455CCB66" w14:textId="77777777" w:rsidR="00552E50" w:rsidRPr="00B3579C" w:rsidRDefault="00552E50" w:rsidP="00552E50">
            <w:pPr>
              <w:widowControl/>
              <w:spacing w:line="280" w:lineRule="exact"/>
              <w:contextualSpacing/>
              <w:textAlignment w:val="baseline"/>
              <w:rPr>
                <w:rFonts w:ascii="Arial" w:hAnsi="Arial" w:cs="Arial"/>
                <w:lang w:val="nl-NL"/>
              </w:rPr>
            </w:pPr>
          </w:p>
          <w:p w14:paraId="13F3D5D5" w14:textId="77777777" w:rsidR="00552E50" w:rsidRPr="00B3579C" w:rsidRDefault="00552E50" w:rsidP="00552E50">
            <w:pPr>
              <w:widowControl/>
              <w:spacing w:line="280" w:lineRule="exact"/>
              <w:contextualSpacing/>
              <w:textAlignment w:val="baseline"/>
              <w:rPr>
                <w:rFonts w:ascii="Arial" w:hAnsi="Arial" w:cs="Arial"/>
                <w:lang w:val="nl-BE"/>
              </w:rPr>
            </w:pPr>
            <w:r w:rsidRPr="00B3579C">
              <w:rPr>
                <w:rFonts w:ascii="Arial" w:hAnsi="Arial" w:cs="Arial"/>
                <w:lang w:val="nl-BE"/>
              </w:rPr>
              <w:t>Overleg kan plaatsvinden in de verschillende stadia van het medicatienazicht:</w:t>
            </w:r>
          </w:p>
          <w:p w14:paraId="0C5F14B0" w14:textId="77777777" w:rsidR="00552E50" w:rsidRPr="00B3579C" w:rsidRDefault="00552E50" w:rsidP="00552E50">
            <w:pPr>
              <w:widowControl/>
              <w:numPr>
                <w:ilvl w:val="0"/>
                <w:numId w:val="71"/>
              </w:numPr>
              <w:spacing w:line="280" w:lineRule="exact"/>
              <w:contextualSpacing/>
              <w:textAlignment w:val="baseline"/>
              <w:rPr>
                <w:rFonts w:ascii="Arial" w:hAnsi="Arial" w:cs="Arial"/>
                <w:lang w:val="fr-BE"/>
              </w:rPr>
            </w:pPr>
            <w:proofErr w:type="spellStart"/>
            <w:r w:rsidRPr="00B3579C">
              <w:rPr>
                <w:rFonts w:ascii="Arial" w:hAnsi="Arial" w:cs="Arial"/>
                <w:lang w:val="fr-BE"/>
              </w:rPr>
              <w:t>Opstart</w:t>
            </w:r>
            <w:proofErr w:type="spellEnd"/>
            <w:r w:rsidRPr="00B3579C">
              <w:rPr>
                <w:rFonts w:ascii="Arial" w:hAnsi="Arial" w:cs="Arial"/>
                <w:lang w:val="fr-BE"/>
              </w:rPr>
              <w:t xml:space="preserve"> van de </w:t>
            </w:r>
            <w:proofErr w:type="spellStart"/>
            <w:r w:rsidRPr="00B3579C">
              <w:rPr>
                <w:rFonts w:ascii="Arial" w:hAnsi="Arial" w:cs="Arial"/>
                <w:lang w:val="fr-BE"/>
              </w:rPr>
              <w:t>dienst</w:t>
            </w:r>
            <w:proofErr w:type="spellEnd"/>
          </w:p>
          <w:p w14:paraId="36A96247" w14:textId="77777777" w:rsidR="00552E50" w:rsidRPr="00B3579C" w:rsidRDefault="00552E50" w:rsidP="00552E50">
            <w:pPr>
              <w:widowControl/>
              <w:numPr>
                <w:ilvl w:val="0"/>
                <w:numId w:val="71"/>
              </w:numPr>
              <w:spacing w:line="280" w:lineRule="exact"/>
              <w:contextualSpacing/>
              <w:textAlignment w:val="baseline"/>
              <w:rPr>
                <w:rFonts w:ascii="Arial" w:hAnsi="Arial" w:cs="Arial"/>
                <w:lang w:val="fr-BE"/>
              </w:rPr>
            </w:pPr>
            <w:proofErr w:type="spellStart"/>
            <w:r w:rsidRPr="00B3579C">
              <w:rPr>
                <w:rFonts w:ascii="Arial" w:hAnsi="Arial" w:cs="Arial"/>
                <w:lang w:val="fr-BE"/>
              </w:rPr>
              <w:t>Opmaak</w:t>
            </w:r>
            <w:proofErr w:type="spellEnd"/>
            <w:r w:rsidRPr="00B3579C">
              <w:rPr>
                <w:rFonts w:ascii="Arial" w:hAnsi="Arial" w:cs="Arial"/>
                <w:lang w:val="fr-BE"/>
              </w:rPr>
              <w:t xml:space="preserve"> van het </w:t>
            </w:r>
            <w:proofErr w:type="spellStart"/>
            <w:r w:rsidRPr="00B3579C">
              <w:rPr>
                <w:rFonts w:ascii="Arial" w:hAnsi="Arial" w:cs="Arial"/>
                <w:lang w:val="fr-BE"/>
              </w:rPr>
              <w:t>actieplan</w:t>
            </w:r>
            <w:proofErr w:type="spellEnd"/>
          </w:p>
          <w:p w14:paraId="1B2C1C6E" w14:textId="77777777" w:rsidR="00552E50" w:rsidRPr="00B3579C" w:rsidRDefault="00552E50" w:rsidP="00552E50">
            <w:pPr>
              <w:widowControl/>
              <w:numPr>
                <w:ilvl w:val="0"/>
                <w:numId w:val="71"/>
              </w:numPr>
              <w:spacing w:line="280" w:lineRule="exact"/>
              <w:contextualSpacing/>
              <w:textAlignment w:val="baseline"/>
              <w:rPr>
                <w:rFonts w:ascii="Arial" w:hAnsi="Arial" w:cs="Arial"/>
                <w:lang w:val="nl-BE"/>
              </w:rPr>
            </w:pPr>
            <w:r w:rsidRPr="00B3579C">
              <w:rPr>
                <w:rFonts w:ascii="Arial" w:hAnsi="Arial" w:cs="Arial"/>
                <w:lang w:val="nl-BE"/>
              </w:rPr>
              <w:t>Delen van het actieplan</w:t>
            </w:r>
          </w:p>
          <w:p w14:paraId="064B6B40" w14:textId="77777777" w:rsidR="00552E50" w:rsidRPr="00B3579C" w:rsidRDefault="00552E50" w:rsidP="00552E50">
            <w:pPr>
              <w:widowControl/>
              <w:numPr>
                <w:ilvl w:val="0"/>
                <w:numId w:val="71"/>
              </w:numPr>
              <w:spacing w:line="280" w:lineRule="exact"/>
              <w:contextualSpacing/>
              <w:textAlignment w:val="baseline"/>
              <w:rPr>
                <w:rFonts w:ascii="Arial" w:hAnsi="Arial" w:cs="Arial"/>
                <w:lang w:val="nl-BE"/>
              </w:rPr>
            </w:pPr>
            <w:r w:rsidRPr="00B3579C">
              <w:rPr>
                <w:rFonts w:ascii="Arial" w:hAnsi="Arial" w:cs="Arial"/>
                <w:lang w:val="nl-BE"/>
              </w:rPr>
              <w:t>Uitvoeren van het actieplan</w:t>
            </w:r>
          </w:p>
          <w:p w14:paraId="165E2E13" w14:textId="77777777" w:rsidR="00552E50" w:rsidRPr="00B3579C" w:rsidRDefault="00552E50" w:rsidP="00552E50">
            <w:pPr>
              <w:widowControl/>
              <w:spacing w:line="280" w:lineRule="exact"/>
              <w:textAlignment w:val="baseline"/>
              <w:rPr>
                <w:rFonts w:ascii="Arial" w:hAnsi="Arial" w:cs="Arial"/>
                <w:lang w:val="nl-BE"/>
              </w:rPr>
            </w:pPr>
          </w:p>
          <w:p w14:paraId="361A4EBE" w14:textId="77777777" w:rsidR="00552E50" w:rsidRPr="00B3579C" w:rsidRDefault="00552E50" w:rsidP="00552E50">
            <w:pPr>
              <w:widowControl/>
              <w:spacing w:line="280" w:lineRule="exact"/>
              <w:contextualSpacing/>
              <w:rPr>
                <w:rFonts w:ascii="Arial" w:hAnsi="Arial" w:cs="Arial"/>
                <w:lang w:val="nl-BE"/>
              </w:rPr>
            </w:pPr>
            <w:r w:rsidRPr="00B3579C">
              <w:rPr>
                <w:rFonts w:ascii="Arial" w:hAnsi="Arial" w:cs="Arial"/>
                <w:lang w:val="nl-BE"/>
              </w:rPr>
              <w:t>De huisapotheker zorgt voor de opvolging van de uitvoering van het actieplan.</w:t>
            </w:r>
          </w:p>
          <w:p w14:paraId="2A4B9F93" w14:textId="77777777" w:rsidR="00552E50" w:rsidRPr="00B3579C" w:rsidRDefault="00552E50" w:rsidP="00552E50">
            <w:pPr>
              <w:widowControl/>
              <w:spacing w:line="280" w:lineRule="exact"/>
              <w:textAlignment w:val="baseline"/>
              <w:rPr>
                <w:rFonts w:ascii="Arial" w:hAnsi="Arial" w:cs="Arial"/>
                <w:lang w:val="nl-BE"/>
              </w:rPr>
            </w:pPr>
          </w:p>
          <w:p w14:paraId="323587FF" w14:textId="77777777" w:rsidR="00552E50" w:rsidRPr="00B3579C" w:rsidRDefault="00552E50" w:rsidP="00552E50">
            <w:pPr>
              <w:widowControl/>
              <w:spacing w:line="280" w:lineRule="exact"/>
              <w:contextualSpacing/>
              <w:textAlignment w:val="baseline"/>
              <w:rPr>
                <w:rFonts w:ascii="Arial" w:hAnsi="Arial" w:cs="Arial"/>
                <w:lang w:val="nl-BE"/>
              </w:rPr>
            </w:pPr>
            <w:r w:rsidRPr="00B3579C">
              <w:rPr>
                <w:rFonts w:ascii="Arial" w:hAnsi="Arial" w:cs="Arial"/>
                <w:lang w:val="nl-BE"/>
              </w:rPr>
              <w:t>De arts kan ook contact opnemen met de apotheker indien hij dit noodzakelijk acht.</w:t>
            </w:r>
          </w:p>
          <w:p w14:paraId="4AAF00F3" w14:textId="77777777" w:rsidR="00552E50" w:rsidRPr="00B3579C" w:rsidRDefault="00552E50" w:rsidP="00552E50">
            <w:pPr>
              <w:widowControl/>
              <w:spacing w:line="280" w:lineRule="exact"/>
              <w:contextualSpacing/>
              <w:textAlignment w:val="baseline"/>
              <w:rPr>
                <w:rFonts w:ascii="Arial" w:hAnsi="Arial" w:cs="Arial"/>
                <w:lang w:val="nl-NL"/>
              </w:rPr>
            </w:pPr>
          </w:p>
        </w:tc>
      </w:tr>
      <w:tr w:rsidR="00552E50" w:rsidRPr="00311832" w14:paraId="660412D8" w14:textId="77777777" w:rsidTr="00BC078E">
        <w:tc>
          <w:tcPr>
            <w:tcW w:w="1986" w:type="dxa"/>
          </w:tcPr>
          <w:p w14:paraId="2541C45F" w14:textId="77777777" w:rsidR="00552E50" w:rsidRPr="00B3579C" w:rsidRDefault="00552E50" w:rsidP="00552E50">
            <w:pPr>
              <w:widowControl/>
              <w:spacing w:line="280" w:lineRule="exact"/>
              <w:rPr>
                <w:rFonts w:ascii="Arial" w:hAnsi="Arial" w:cs="Arial"/>
                <w:b/>
                <w:i/>
                <w:lang w:val="fr-BE"/>
              </w:rPr>
            </w:pPr>
            <w:proofErr w:type="spellStart"/>
            <w:r w:rsidRPr="00B3579C">
              <w:rPr>
                <w:rFonts w:ascii="Arial" w:hAnsi="Arial" w:cs="Arial"/>
                <w:b/>
                <w:bCs/>
                <w:i/>
                <w:lang w:val="fr-BE"/>
              </w:rPr>
              <w:lastRenderedPageBreak/>
              <w:t>Inclusie</w:t>
            </w:r>
            <w:proofErr w:type="spellEnd"/>
            <w:r w:rsidRPr="00B3579C">
              <w:rPr>
                <w:rFonts w:ascii="Arial" w:hAnsi="Arial" w:cs="Arial"/>
                <w:b/>
                <w:bCs/>
                <w:i/>
                <w:lang w:val="fr-BE"/>
              </w:rPr>
              <w:t xml:space="preserve"> </w:t>
            </w:r>
            <w:proofErr w:type="spellStart"/>
            <w:r w:rsidRPr="00B3579C">
              <w:rPr>
                <w:rFonts w:ascii="Arial" w:hAnsi="Arial" w:cs="Arial"/>
                <w:b/>
                <w:bCs/>
                <w:i/>
                <w:lang w:val="fr-BE"/>
              </w:rPr>
              <w:t>criteria</w:t>
            </w:r>
            <w:proofErr w:type="spellEnd"/>
          </w:p>
        </w:tc>
        <w:tc>
          <w:tcPr>
            <w:tcW w:w="8646" w:type="dxa"/>
          </w:tcPr>
          <w:p w14:paraId="67172D34"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 xml:space="preserve">De </w:t>
            </w:r>
            <w:r w:rsidRPr="00B3579C">
              <w:rPr>
                <w:rFonts w:ascii="Arial" w:hAnsi="Arial" w:cs="Arial"/>
                <w:b/>
                <w:lang w:val="nl-BE"/>
              </w:rPr>
              <w:t>doelgroep</w:t>
            </w:r>
            <w:r w:rsidRPr="00B3579C">
              <w:rPr>
                <w:rFonts w:ascii="Arial" w:hAnsi="Arial" w:cs="Arial"/>
                <w:lang w:val="nl-BE"/>
              </w:rPr>
              <w:t xml:space="preserve"> bestaat uit thuiswonende patiënten met </w:t>
            </w:r>
            <w:r w:rsidRPr="00B3579C">
              <w:rPr>
                <w:rFonts w:ascii="Arial" w:hAnsi="Arial" w:cs="Arial"/>
                <w:u w:val="single"/>
                <w:lang w:val="nl-BE"/>
              </w:rPr>
              <w:t>polymedicatie</w:t>
            </w:r>
            <w:r w:rsidRPr="00B3579C" w:rsidDel="000A7C02">
              <w:rPr>
                <w:rFonts w:ascii="Arial" w:hAnsi="Arial" w:cs="Arial"/>
                <w:lang w:val="nl-BE"/>
              </w:rPr>
              <w:t xml:space="preserve"> </w:t>
            </w:r>
            <w:r w:rsidRPr="00B3579C">
              <w:rPr>
                <w:rFonts w:ascii="Arial" w:hAnsi="Arial" w:cs="Arial"/>
                <w:lang w:val="nl-BE"/>
              </w:rPr>
              <w:t xml:space="preserve">(≥ 5 verschillende chronische* terugbetaalde geneesmiddelen ) die </w:t>
            </w:r>
            <w:r w:rsidRPr="00B3579C">
              <w:rPr>
                <w:rFonts w:ascii="Arial" w:hAnsi="Arial" w:cs="Arial"/>
                <w:u w:val="single"/>
                <w:lang w:val="nl-BE"/>
              </w:rPr>
              <w:t>nood</w:t>
            </w:r>
            <w:r w:rsidRPr="00B3579C">
              <w:rPr>
                <w:rFonts w:ascii="Arial" w:hAnsi="Arial" w:cs="Arial"/>
                <w:lang w:val="nl-BE"/>
              </w:rPr>
              <w:t xml:space="preserve"> hebben aan gepersonaliseerde begeleiding of opvolging. </w:t>
            </w:r>
          </w:p>
          <w:p w14:paraId="7F2E02AC"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Er wordt gefocust op patiënten met:</w:t>
            </w:r>
          </w:p>
          <w:p w14:paraId="23297812" w14:textId="77777777" w:rsidR="00552E50" w:rsidRPr="00B3579C" w:rsidRDefault="00552E50" w:rsidP="00552E50">
            <w:pPr>
              <w:widowControl/>
              <w:numPr>
                <w:ilvl w:val="0"/>
                <w:numId w:val="71"/>
              </w:numPr>
              <w:spacing w:line="280" w:lineRule="exact"/>
              <w:ind w:left="315" w:hanging="142"/>
              <w:contextualSpacing/>
              <w:rPr>
                <w:rFonts w:ascii="Arial" w:hAnsi="Arial" w:cs="Arial"/>
                <w:lang w:val="nl-BE"/>
              </w:rPr>
            </w:pPr>
            <w:r w:rsidRPr="00B3579C">
              <w:rPr>
                <w:rFonts w:ascii="Arial" w:hAnsi="Arial" w:cs="Arial"/>
                <w:lang w:val="nl-BE"/>
              </w:rPr>
              <w:t>verhoogde kwetsbaarheid** of</w:t>
            </w:r>
          </w:p>
          <w:p w14:paraId="08F0207C" w14:textId="77777777" w:rsidR="00552E50" w:rsidRPr="00B3579C" w:rsidRDefault="00552E50" w:rsidP="00552E50">
            <w:pPr>
              <w:widowControl/>
              <w:numPr>
                <w:ilvl w:val="0"/>
                <w:numId w:val="71"/>
              </w:numPr>
              <w:spacing w:line="280" w:lineRule="exact"/>
              <w:ind w:left="315" w:hanging="142"/>
              <w:contextualSpacing/>
              <w:rPr>
                <w:rFonts w:ascii="Arial" w:hAnsi="Arial" w:cs="Arial"/>
                <w:lang w:val="nl-BE"/>
              </w:rPr>
            </w:pPr>
            <w:r w:rsidRPr="00B3579C">
              <w:rPr>
                <w:rFonts w:ascii="Arial" w:hAnsi="Arial" w:cs="Arial"/>
                <w:lang w:val="nl-BE"/>
              </w:rPr>
              <w:t>inname van een risicogeneesmiddel zoals anticoagulantia, anti-</w:t>
            </w:r>
            <w:proofErr w:type="spellStart"/>
            <w:r w:rsidRPr="00B3579C">
              <w:rPr>
                <w:rFonts w:ascii="Arial" w:hAnsi="Arial" w:cs="Arial"/>
                <w:lang w:val="nl-BE"/>
              </w:rPr>
              <w:t>aggregantia</w:t>
            </w:r>
            <w:proofErr w:type="spellEnd"/>
            <w:r w:rsidRPr="00B3579C">
              <w:rPr>
                <w:rFonts w:ascii="Arial" w:hAnsi="Arial" w:cs="Arial"/>
                <w:lang w:val="nl-BE"/>
              </w:rPr>
              <w:t xml:space="preserve">, insuline of antidiabetica met risico op hypoglycemie, combinatie van antihypertensiva, </w:t>
            </w:r>
            <w:proofErr w:type="spellStart"/>
            <w:r w:rsidRPr="00B3579C">
              <w:rPr>
                <w:rFonts w:ascii="Arial" w:hAnsi="Arial" w:cs="Arial"/>
                <w:lang w:val="nl-BE"/>
              </w:rPr>
              <w:t>NSAID’s</w:t>
            </w:r>
            <w:proofErr w:type="spellEnd"/>
            <w:r w:rsidRPr="00B3579C">
              <w:rPr>
                <w:rFonts w:ascii="Arial" w:hAnsi="Arial" w:cs="Arial"/>
                <w:lang w:val="nl-BE"/>
              </w:rPr>
              <w:t xml:space="preserve">, orale corticosteroïden of geneesmiddelen met nauwe therapeutische marge (bv. methotrexaat) (Bron PCNE, </w:t>
            </w:r>
            <w:proofErr w:type="spellStart"/>
            <w:r w:rsidRPr="00B3579C">
              <w:rPr>
                <w:rFonts w:ascii="Arial" w:hAnsi="Arial" w:cs="Arial"/>
                <w:lang w:val="nl-BE"/>
              </w:rPr>
              <w:t>Working</w:t>
            </w:r>
            <w:proofErr w:type="spellEnd"/>
            <w:r w:rsidRPr="00B3579C">
              <w:rPr>
                <w:rFonts w:ascii="Arial" w:hAnsi="Arial" w:cs="Arial"/>
                <w:lang w:val="nl-BE"/>
              </w:rPr>
              <w:t xml:space="preserve"> symposium 2019 – How </w:t>
            </w:r>
            <w:proofErr w:type="spellStart"/>
            <w:r w:rsidRPr="00B3579C">
              <w:rPr>
                <w:rFonts w:ascii="Arial" w:hAnsi="Arial" w:cs="Arial"/>
                <w:lang w:val="nl-BE"/>
              </w:rPr>
              <w:t>to</w:t>
            </w:r>
            <w:proofErr w:type="spellEnd"/>
            <w:r w:rsidRPr="00B3579C">
              <w:rPr>
                <w:rFonts w:ascii="Arial" w:hAnsi="Arial" w:cs="Arial"/>
                <w:lang w:val="nl-BE"/>
              </w:rPr>
              <w:t xml:space="preserve"> </w:t>
            </w:r>
            <w:proofErr w:type="spellStart"/>
            <w:r w:rsidRPr="00B3579C">
              <w:rPr>
                <w:rFonts w:ascii="Arial" w:hAnsi="Arial" w:cs="Arial"/>
                <w:lang w:val="nl-BE"/>
              </w:rPr>
              <w:t>find</w:t>
            </w:r>
            <w:proofErr w:type="spellEnd"/>
            <w:r w:rsidRPr="00B3579C">
              <w:rPr>
                <w:rFonts w:ascii="Arial" w:hAnsi="Arial" w:cs="Arial"/>
                <w:lang w:val="nl-BE"/>
              </w:rPr>
              <w:t xml:space="preserve"> </w:t>
            </w:r>
            <w:proofErr w:type="spellStart"/>
            <w:r w:rsidRPr="00B3579C">
              <w:rPr>
                <w:rFonts w:ascii="Arial" w:hAnsi="Arial" w:cs="Arial"/>
                <w:lang w:val="nl-BE"/>
              </w:rPr>
              <w:t>the</w:t>
            </w:r>
            <w:proofErr w:type="spellEnd"/>
            <w:r w:rsidRPr="00B3579C">
              <w:rPr>
                <w:rFonts w:ascii="Arial" w:hAnsi="Arial" w:cs="Arial"/>
                <w:lang w:val="nl-BE"/>
              </w:rPr>
              <w:t xml:space="preserve"> right </w:t>
            </w:r>
            <w:proofErr w:type="spellStart"/>
            <w:r w:rsidRPr="00B3579C">
              <w:rPr>
                <w:rFonts w:ascii="Arial" w:hAnsi="Arial" w:cs="Arial"/>
                <w:lang w:val="nl-BE"/>
              </w:rPr>
              <w:t>patients</w:t>
            </w:r>
            <w:proofErr w:type="spellEnd"/>
            <w:r w:rsidRPr="00B3579C">
              <w:rPr>
                <w:rFonts w:ascii="Arial" w:hAnsi="Arial" w:cs="Arial"/>
                <w:lang w:val="nl-BE"/>
              </w:rPr>
              <w:t xml:space="preserve"> </w:t>
            </w:r>
            <w:proofErr w:type="spellStart"/>
            <w:r w:rsidRPr="00B3579C">
              <w:rPr>
                <w:rFonts w:ascii="Arial" w:hAnsi="Arial" w:cs="Arial"/>
                <w:lang w:val="nl-BE"/>
              </w:rPr>
              <w:t>for</w:t>
            </w:r>
            <w:proofErr w:type="spellEnd"/>
            <w:r w:rsidRPr="00B3579C">
              <w:rPr>
                <w:rFonts w:ascii="Arial" w:hAnsi="Arial" w:cs="Arial"/>
                <w:lang w:val="nl-BE"/>
              </w:rPr>
              <w:t xml:space="preserve"> </w:t>
            </w:r>
            <w:proofErr w:type="spellStart"/>
            <w:r w:rsidRPr="00B3579C">
              <w:rPr>
                <w:rFonts w:ascii="Arial" w:hAnsi="Arial" w:cs="Arial"/>
                <w:lang w:val="nl-BE"/>
              </w:rPr>
              <w:t>specific</w:t>
            </w:r>
            <w:proofErr w:type="spellEnd"/>
            <w:r w:rsidRPr="00B3579C">
              <w:rPr>
                <w:rFonts w:ascii="Arial" w:hAnsi="Arial" w:cs="Arial"/>
                <w:lang w:val="nl-BE"/>
              </w:rPr>
              <w:t xml:space="preserve"> </w:t>
            </w:r>
            <w:proofErr w:type="spellStart"/>
            <w:r w:rsidRPr="00B3579C">
              <w:rPr>
                <w:rFonts w:ascii="Arial" w:hAnsi="Arial" w:cs="Arial"/>
                <w:lang w:val="nl-BE"/>
              </w:rPr>
              <w:t>pharmacy</w:t>
            </w:r>
            <w:proofErr w:type="spellEnd"/>
            <w:r w:rsidRPr="00B3579C">
              <w:rPr>
                <w:rFonts w:ascii="Arial" w:hAnsi="Arial" w:cs="Arial"/>
                <w:lang w:val="nl-BE"/>
              </w:rPr>
              <w:t xml:space="preserve"> services?).</w:t>
            </w:r>
          </w:p>
          <w:p w14:paraId="7F1AF5A2" w14:textId="77777777" w:rsidR="00552E50" w:rsidRPr="00B3579C" w:rsidRDefault="00552E50" w:rsidP="00552E50">
            <w:pPr>
              <w:widowControl/>
              <w:spacing w:line="280" w:lineRule="exact"/>
              <w:rPr>
                <w:rFonts w:ascii="Arial" w:hAnsi="Arial" w:cs="Arial"/>
                <w:lang w:val="nl-BE"/>
              </w:rPr>
            </w:pPr>
          </w:p>
          <w:p w14:paraId="484E37B8"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*Chronisch wordt gedefinieerd als:</w:t>
            </w:r>
          </w:p>
          <w:p w14:paraId="7BBC6F06"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 xml:space="preserve">Ten minste 160 </w:t>
            </w:r>
            <w:proofErr w:type="spellStart"/>
            <w:r w:rsidRPr="00B3579C">
              <w:rPr>
                <w:rFonts w:ascii="Arial" w:hAnsi="Arial" w:cs="Arial"/>
                <w:lang w:val="nl-BE"/>
              </w:rPr>
              <w:t>Defined</w:t>
            </w:r>
            <w:proofErr w:type="spellEnd"/>
            <w:r w:rsidRPr="00B3579C">
              <w:rPr>
                <w:rFonts w:ascii="Arial" w:hAnsi="Arial" w:cs="Arial"/>
                <w:lang w:val="nl-BE"/>
              </w:rPr>
              <w:t xml:space="preserve"> Daily Doses die in de loop van de laatste 12 maanden zijn afgeleverd.</w:t>
            </w:r>
          </w:p>
          <w:p w14:paraId="06FC2993" w14:textId="77777777" w:rsidR="00552E50" w:rsidRPr="00B3579C" w:rsidRDefault="00552E50" w:rsidP="00552E50">
            <w:pPr>
              <w:widowControl/>
              <w:spacing w:line="280" w:lineRule="exact"/>
              <w:rPr>
                <w:rFonts w:ascii="Arial" w:hAnsi="Arial" w:cs="Arial"/>
                <w:lang w:val="nl-BE"/>
              </w:rPr>
            </w:pPr>
          </w:p>
          <w:p w14:paraId="12D3B190"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Het medicatienazicht is voorbehouden voor patiënten die een huisapotheker hebben gekozen.</w:t>
            </w:r>
          </w:p>
          <w:p w14:paraId="5E4FADE3" w14:textId="77777777" w:rsidR="00552E50" w:rsidRPr="00B3579C" w:rsidRDefault="00552E50" w:rsidP="00552E50">
            <w:pPr>
              <w:widowControl/>
              <w:spacing w:line="280" w:lineRule="exact"/>
              <w:rPr>
                <w:rFonts w:ascii="Arial" w:hAnsi="Arial" w:cs="Arial"/>
                <w:lang w:val="nl-BE"/>
              </w:rPr>
            </w:pPr>
          </w:p>
          <w:p w14:paraId="31CECFBB" w14:textId="77777777" w:rsidR="00552E50" w:rsidRPr="00B3579C" w:rsidRDefault="00552E50" w:rsidP="00552E50">
            <w:pPr>
              <w:widowControl/>
              <w:spacing w:line="280" w:lineRule="exact"/>
              <w:ind w:right="9"/>
              <w:rPr>
                <w:rFonts w:ascii="Arial" w:hAnsi="Arial" w:cs="Arial"/>
                <w:i/>
                <w:iCs/>
                <w:lang w:val="nl-NL"/>
              </w:rPr>
            </w:pPr>
            <w:r w:rsidRPr="00B3579C">
              <w:rPr>
                <w:rFonts w:ascii="Arial" w:hAnsi="Arial" w:cs="Arial"/>
                <w:i/>
                <w:iCs/>
                <w:lang w:val="nl-BE"/>
              </w:rPr>
              <w:t>** Er bestaat geen gouden standaard voor de detectie van kwetsbaarheid. Onder kwetsbaarheid kunnen we verstaan ouderen met  fysieke, cognitieve, psychische of sociale belemmeringen of personen met lage gezondheidsvaardigheden of laaggeletterdheid (Bron: KNMP).</w:t>
            </w:r>
          </w:p>
        </w:tc>
      </w:tr>
      <w:tr w:rsidR="00552E50" w:rsidRPr="00311832" w14:paraId="1C1FBD7E" w14:textId="77777777" w:rsidTr="00BC078E">
        <w:tc>
          <w:tcPr>
            <w:tcW w:w="1986" w:type="dxa"/>
          </w:tcPr>
          <w:p w14:paraId="4553E779" w14:textId="77777777" w:rsidR="00552E50" w:rsidRPr="00B3579C" w:rsidRDefault="00552E50" w:rsidP="00552E50">
            <w:pPr>
              <w:widowControl/>
              <w:spacing w:line="280" w:lineRule="exact"/>
              <w:rPr>
                <w:rFonts w:ascii="Arial" w:hAnsi="Arial" w:cs="Arial"/>
                <w:b/>
                <w:i/>
                <w:lang w:val="fr-BE"/>
              </w:rPr>
            </w:pPr>
            <w:r w:rsidRPr="00B3579C">
              <w:rPr>
                <w:rFonts w:ascii="Arial" w:hAnsi="Arial" w:cs="Arial"/>
                <w:b/>
                <w:bCs/>
                <w:i/>
                <w:lang w:val="nl-BE"/>
              </w:rPr>
              <w:t>Protocol</w:t>
            </w:r>
          </w:p>
        </w:tc>
        <w:tc>
          <w:tcPr>
            <w:tcW w:w="8646" w:type="dxa"/>
          </w:tcPr>
          <w:p w14:paraId="3EE3E23A"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 xml:space="preserve">Het medicatienazicht bestaat uit minimaal volgende stappen: </w:t>
            </w:r>
          </w:p>
          <w:p w14:paraId="476A99AC" w14:textId="77777777" w:rsidR="00552E50" w:rsidRPr="00B3579C" w:rsidRDefault="00552E50" w:rsidP="00552E50">
            <w:pPr>
              <w:widowControl/>
              <w:numPr>
                <w:ilvl w:val="0"/>
                <w:numId w:val="77"/>
              </w:numPr>
              <w:spacing w:line="280" w:lineRule="exact"/>
              <w:contextualSpacing/>
              <w:rPr>
                <w:rFonts w:ascii="Arial" w:hAnsi="Arial" w:cs="Arial"/>
                <w:lang w:val="nl-BE"/>
              </w:rPr>
            </w:pPr>
            <w:r w:rsidRPr="00B3579C">
              <w:rPr>
                <w:rFonts w:ascii="Arial" w:hAnsi="Arial" w:cs="Arial"/>
                <w:lang w:val="nl-BE"/>
              </w:rPr>
              <w:t xml:space="preserve">Opstart van de prestatie en uitnodiging </w:t>
            </w:r>
          </w:p>
          <w:p w14:paraId="5F9623B7" w14:textId="77777777" w:rsidR="00552E50" w:rsidRPr="00B3579C" w:rsidRDefault="00552E50" w:rsidP="00552E50">
            <w:pPr>
              <w:widowControl/>
              <w:numPr>
                <w:ilvl w:val="0"/>
                <w:numId w:val="77"/>
              </w:numPr>
              <w:spacing w:line="280" w:lineRule="exact"/>
              <w:contextualSpacing/>
              <w:rPr>
                <w:rFonts w:ascii="Arial" w:hAnsi="Arial" w:cs="Arial"/>
                <w:lang w:val="nl-BE"/>
              </w:rPr>
            </w:pPr>
            <w:r w:rsidRPr="00B3579C">
              <w:rPr>
                <w:rFonts w:ascii="Arial" w:hAnsi="Arial" w:cs="Arial"/>
                <w:lang w:val="nl-BE"/>
              </w:rPr>
              <w:t xml:space="preserve">Voorbereiding gesprek </w:t>
            </w:r>
          </w:p>
          <w:p w14:paraId="1DE50138" w14:textId="77777777" w:rsidR="00552E50" w:rsidRPr="00B3579C" w:rsidRDefault="00552E50" w:rsidP="00552E50">
            <w:pPr>
              <w:widowControl/>
              <w:numPr>
                <w:ilvl w:val="0"/>
                <w:numId w:val="77"/>
              </w:numPr>
              <w:spacing w:line="280" w:lineRule="exact"/>
              <w:contextualSpacing/>
              <w:rPr>
                <w:rFonts w:ascii="Arial" w:hAnsi="Arial" w:cs="Arial"/>
                <w:lang w:val="nl-BE"/>
              </w:rPr>
            </w:pPr>
            <w:r w:rsidRPr="00B3579C">
              <w:rPr>
                <w:rFonts w:ascii="Arial" w:hAnsi="Arial" w:cs="Arial"/>
                <w:lang w:val="nl-BE"/>
              </w:rPr>
              <w:t xml:space="preserve">Farmacotherapeutische anamnese (patiëntgesprek) </w:t>
            </w:r>
          </w:p>
          <w:p w14:paraId="756C7DBC" w14:textId="77777777" w:rsidR="00552E50" w:rsidRPr="00B3579C" w:rsidRDefault="00552E50" w:rsidP="00552E50">
            <w:pPr>
              <w:widowControl/>
              <w:numPr>
                <w:ilvl w:val="0"/>
                <w:numId w:val="77"/>
              </w:numPr>
              <w:spacing w:line="280" w:lineRule="exact"/>
              <w:contextualSpacing/>
              <w:rPr>
                <w:rFonts w:ascii="Arial" w:hAnsi="Arial" w:cs="Arial"/>
                <w:lang w:val="nl-BE"/>
              </w:rPr>
            </w:pPr>
            <w:r w:rsidRPr="00B3579C">
              <w:rPr>
                <w:rFonts w:ascii="Arial" w:hAnsi="Arial" w:cs="Arial"/>
                <w:lang w:val="nl-BE"/>
              </w:rPr>
              <w:t xml:space="preserve">Farmacotherapeutische analyse en opmaak actieplan </w:t>
            </w:r>
          </w:p>
          <w:p w14:paraId="5E207E92" w14:textId="77777777" w:rsidR="00552E50" w:rsidRPr="00B3579C" w:rsidRDefault="00552E50" w:rsidP="00552E50">
            <w:pPr>
              <w:widowControl/>
              <w:numPr>
                <w:ilvl w:val="0"/>
                <w:numId w:val="77"/>
              </w:numPr>
              <w:spacing w:line="280" w:lineRule="exact"/>
              <w:contextualSpacing/>
              <w:rPr>
                <w:rFonts w:ascii="Arial" w:hAnsi="Arial" w:cs="Arial"/>
                <w:lang w:val="nl-BE"/>
              </w:rPr>
            </w:pPr>
            <w:r w:rsidRPr="00B3579C">
              <w:rPr>
                <w:rFonts w:ascii="Arial" w:hAnsi="Arial" w:cs="Arial"/>
                <w:lang w:val="nl-BE"/>
              </w:rPr>
              <w:t>Delen van actieplan met behandelende arts</w:t>
            </w:r>
          </w:p>
          <w:p w14:paraId="1FA488D3" w14:textId="77777777" w:rsidR="00552E50" w:rsidRPr="00B3579C" w:rsidRDefault="00552E50" w:rsidP="00552E50">
            <w:pPr>
              <w:widowControl/>
              <w:numPr>
                <w:ilvl w:val="0"/>
                <w:numId w:val="77"/>
              </w:numPr>
              <w:spacing w:line="280" w:lineRule="exact"/>
              <w:contextualSpacing/>
              <w:rPr>
                <w:rFonts w:ascii="Arial" w:hAnsi="Arial" w:cs="Arial"/>
                <w:lang w:val="nl-BE"/>
              </w:rPr>
            </w:pPr>
            <w:r w:rsidRPr="00B3579C">
              <w:rPr>
                <w:rFonts w:ascii="Arial" w:hAnsi="Arial" w:cs="Arial"/>
                <w:lang w:val="nl-BE"/>
              </w:rPr>
              <w:t>Bespreken van actieplan met de patiënt</w:t>
            </w:r>
          </w:p>
          <w:p w14:paraId="0621BBB5" w14:textId="77777777" w:rsidR="00552E50" w:rsidRPr="00B3579C" w:rsidRDefault="00552E50" w:rsidP="00552E50">
            <w:pPr>
              <w:widowControl/>
              <w:numPr>
                <w:ilvl w:val="0"/>
                <w:numId w:val="77"/>
              </w:numPr>
              <w:spacing w:line="280" w:lineRule="exact"/>
              <w:contextualSpacing/>
              <w:rPr>
                <w:rFonts w:ascii="Arial" w:hAnsi="Arial" w:cs="Arial"/>
                <w:lang w:val="nl-BE"/>
              </w:rPr>
            </w:pPr>
            <w:r w:rsidRPr="00B3579C">
              <w:rPr>
                <w:rFonts w:ascii="Arial" w:hAnsi="Arial" w:cs="Arial"/>
                <w:lang w:val="nl-BE"/>
              </w:rPr>
              <w:t>Patiënttevredenheid</w:t>
            </w:r>
          </w:p>
          <w:p w14:paraId="572AB2F1" w14:textId="77777777" w:rsidR="00552E50" w:rsidRPr="00B3579C" w:rsidRDefault="00552E50" w:rsidP="00552E50">
            <w:pPr>
              <w:widowControl/>
              <w:numPr>
                <w:ilvl w:val="0"/>
                <w:numId w:val="78"/>
              </w:numPr>
              <w:spacing w:line="280" w:lineRule="exact"/>
              <w:contextualSpacing/>
              <w:rPr>
                <w:rFonts w:ascii="Arial" w:hAnsi="Arial" w:cs="Arial"/>
                <w:lang w:val="nl-NL"/>
              </w:rPr>
            </w:pPr>
            <w:r w:rsidRPr="00B3579C">
              <w:rPr>
                <w:rFonts w:ascii="Arial" w:hAnsi="Arial" w:cs="Arial"/>
                <w:lang w:val="nl-BE"/>
              </w:rPr>
              <w:t>Aanpassen van het medicatieschema in functie van het actieplan</w:t>
            </w:r>
          </w:p>
        </w:tc>
      </w:tr>
      <w:tr w:rsidR="00552E50" w:rsidRPr="00311832" w14:paraId="76AAE8A7" w14:textId="77777777" w:rsidTr="00BC078E">
        <w:tc>
          <w:tcPr>
            <w:tcW w:w="1986" w:type="dxa"/>
          </w:tcPr>
          <w:p w14:paraId="08B53A82" w14:textId="77777777" w:rsidR="00552E50" w:rsidRPr="00B3579C" w:rsidRDefault="00552E50" w:rsidP="00552E50">
            <w:pPr>
              <w:widowControl/>
              <w:spacing w:line="280" w:lineRule="exact"/>
              <w:rPr>
                <w:rFonts w:ascii="Arial" w:hAnsi="Arial" w:cs="Arial"/>
                <w:b/>
                <w:i/>
                <w:lang w:val="fr-BE"/>
              </w:rPr>
            </w:pPr>
            <w:proofErr w:type="spellStart"/>
            <w:r w:rsidRPr="00B3579C">
              <w:rPr>
                <w:rFonts w:ascii="Arial" w:hAnsi="Arial" w:cs="Arial"/>
                <w:b/>
                <w:i/>
                <w:lang w:val="fr-BE"/>
              </w:rPr>
              <w:t>Opstart</w:t>
            </w:r>
            <w:proofErr w:type="spellEnd"/>
          </w:p>
        </w:tc>
        <w:tc>
          <w:tcPr>
            <w:tcW w:w="8646" w:type="dxa"/>
          </w:tcPr>
          <w:p w14:paraId="2B923564"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Deze prestatie wordt opgestart:</w:t>
            </w:r>
          </w:p>
          <w:p w14:paraId="2316FE98" w14:textId="77777777" w:rsidR="00552E50" w:rsidRPr="00B3579C" w:rsidRDefault="00552E50" w:rsidP="00552E50">
            <w:pPr>
              <w:widowControl/>
              <w:numPr>
                <w:ilvl w:val="0"/>
                <w:numId w:val="72"/>
              </w:numPr>
              <w:spacing w:line="280" w:lineRule="exact"/>
              <w:contextualSpacing/>
              <w:rPr>
                <w:rFonts w:ascii="Arial" w:hAnsi="Arial" w:cs="Arial"/>
                <w:lang w:val="nl-BE"/>
              </w:rPr>
            </w:pPr>
            <w:r w:rsidRPr="00B3579C">
              <w:rPr>
                <w:rFonts w:ascii="Arial" w:hAnsi="Arial" w:cs="Arial"/>
                <w:lang w:val="nl-BE"/>
              </w:rPr>
              <w:t xml:space="preserve">hetzij door de huisapotheker, </w:t>
            </w:r>
          </w:p>
          <w:p w14:paraId="4431C8B6" w14:textId="77777777" w:rsidR="00552E50" w:rsidRPr="00B3579C" w:rsidRDefault="00552E50" w:rsidP="00552E50">
            <w:pPr>
              <w:widowControl/>
              <w:numPr>
                <w:ilvl w:val="0"/>
                <w:numId w:val="72"/>
              </w:numPr>
              <w:spacing w:line="280" w:lineRule="exact"/>
              <w:contextualSpacing/>
              <w:rPr>
                <w:rFonts w:ascii="Arial" w:hAnsi="Arial" w:cs="Arial"/>
                <w:lang w:val="nl-BE"/>
              </w:rPr>
            </w:pPr>
            <w:r w:rsidRPr="00B3579C">
              <w:rPr>
                <w:rFonts w:ascii="Arial" w:hAnsi="Arial" w:cs="Arial"/>
                <w:lang w:val="nl-BE"/>
              </w:rPr>
              <w:t>hetzij op voorschrift van de arts,</w:t>
            </w:r>
          </w:p>
          <w:p w14:paraId="44EDD080" w14:textId="77777777" w:rsidR="00552E50" w:rsidRPr="00B3579C" w:rsidRDefault="00552E50" w:rsidP="00552E50">
            <w:pPr>
              <w:widowControl/>
              <w:numPr>
                <w:ilvl w:val="0"/>
                <w:numId w:val="72"/>
              </w:numPr>
              <w:spacing w:line="280" w:lineRule="exact"/>
              <w:contextualSpacing/>
              <w:rPr>
                <w:rFonts w:ascii="Arial" w:hAnsi="Arial" w:cs="Arial"/>
                <w:lang w:val="nl-BE"/>
              </w:rPr>
            </w:pPr>
            <w:r w:rsidRPr="00B3579C">
              <w:rPr>
                <w:rFonts w:ascii="Arial" w:hAnsi="Arial" w:cs="Arial"/>
                <w:lang w:val="nl-BE"/>
              </w:rPr>
              <w:t>hetzij op vraag van de patiënt</w:t>
            </w:r>
          </w:p>
          <w:p w14:paraId="726484EE" w14:textId="77777777" w:rsidR="00552E50" w:rsidRPr="00B3579C" w:rsidRDefault="00552E50" w:rsidP="00552E50">
            <w:pPr>
              <w:widowControl/>
              <w:numPr>
                <w:ilvl w:val="0"/>
                <w:numId w:val="72"/>
              </w:numPr>
              <w:spacing w:line="280" w:lineRule="exact"/>
              <w:contextualSpacing/>
              <w:rPr>
                <w:rFonts w:ascii="Arial" w:hAnsi="Arial" w:cs="Arial"/>
                <w:lang w:val="nl-BE"/>
              </w:rPr>
            </w:pPr>
            <w:r w:rsidRPr="00B3579C">
              <w:rPr>
                <w:rFonts w:ascii="Arial" w:hAnsi="Arial" w:cs="Arial"/>
                <w:lang w:val="nl-BE"/>
              </w:rPr>
              <w:t>hetzij in overleg tussen de arts en apotheker voor hun gemeenschappelijke patiënten</w:t>
            </w:r>
          </w:p>
          <w:p w14:paraId="154C94C7" w14:textId="77777777" w:rsidR="00552E50" w:rsidRPr="00B3579C" w:rsidRDefault="00552E50" w:rsidP="00552E50">
            <w:pPr>
              <w:widowControl/>
              <w:spacing w:line="280" w:lineRule="exact"/>
              <w:rPr>
                <w:rFonts w:ascii="Arial" w:hAnsi="Arial" w:cs="Arial"/>
                <w:lang w:val="nl-BE"/>
              </w:rPr>
            </w:pPr>
          </w:p>
          <w:p w14:paraId="35F44294" w14:textId="77777777" w:rsidR="00552E50" w:rsidRPr="00B3579C" w:rsidRDefault="00552E50" w:rsidP="00552E50">
            <w:pPr>
              <w:widowControl/>
              <w:spacing w:line="280" w:lineRule="exact"/>
              <w:rPr>
                <w:rFonts w:ascii="Arial" w:hAnsi="Arial" w:cs="Arial"/>
                <w:lang w:val="nl-NL"/>
              </w:rPr>
            </w:pPr>
            <w:r w:rsidRPr="00B3579C">
              <w:rPr>
                <w:rFonts w:ascii="Arial" w:hAnsi="Arial" w:cs="Arial"/>
                <w:lang w:val="nl-BE"/>
              </w:rPr>
              <w:t xml:space="preserve">Patiënten die tot de doelgroep behoren, kunnen elke 2 kalenderjaren in aanmerking komen voor een terugbetaald medicatienazicht. Een bijkomend medicatienazicht kan bij wijze van uitzondering uitgevoerd worden, indien de arts dit voorschrijft (R/x GGG Medicatienazicht) volgens een specifieke behoefte van de patiënt. </w:t>
            </w:r>
          </w:p>
        </w:tc>
      </w:tr>
      <w:tr w:rsidR="00552E50" w:rsidRPr="00311832" w14:paraId="21426989" w14:textId="77777777" w:rsidTr="00BC078E">
        <w:tc>
          <w:tcPr>
            <w:tcW w:w="1986" w:type="dxa"/>
          </w:tcPr>
          <w:p w14:paraId="15AC340D" w14:textId="77777777" w:rsidR="00552E50" w:rsidRPr="00B3579C" w:rsidRDefault="00552E50" w:rsidP="00552E50">
            <w:pPr>
              <w:widowControl/>
              <w:spacing w:line="280" w:lineRule="exact"/>
              <w:rPr>
                <w:rFonts w:ascii="Arial" w:hAnsi="Arial" w:cs="Arial"/>
                <w:i/>
                <w:lang w:val="fr-BE"/>
              </w:rPr>
            </w:pPr>
            <w:proofErr w:type="spellStart"/>
            <w:r w:rsidRPr="00B3579C">
              <w:rPr>
                <w:rFonts w:ascii="Arial" w:hAnsi="Arial" w:cs="Arial"/>
                <w:b/>
                <w:bCs/>
                <w:i/>
                <w:lang w:val="fr-BE"/>
              </w:rPr>
              <w:t>Opmaak</w:t>
            </w:r>
            <w:proofErr w:type="spellEnd"/>
            <w:r w:rsidRPr="00B3579C">
              <w:rPr>
                <w:rFonts w:ascii="Arial" w:hAnsi="Arial" w:cs="Arial"/>
                <w:b/>
                <w:bCs/>
                <w:i/>
                <w:lang w:val="fr-BE"/>
              </w:rPr>
              <w:t xml:space="preserve"> </w:t>
            </w:r>
            <w:proofErr w:type="spellStart"/>
            <w:r w:rsidRPr="00B3579C">
              <w:rPr>
                <w:rFonts w:ascii="Arial" w:hAnsi="Arial" w:cs="Arial"/>
                <w:b/>
                <w:bCs/>
                <w:i/>
                <w:lang w:val="fr-BE"/>
              </w:rPr>
              <w:t>actieplan</w:t>
            </w:r>
            <w:proofErr w:type="spellEnd"/>
          </w:p>
        </w:tc>
        <w:tc>
          <w:tcPr>
            <w:tcW w:w="8646" w:type="dxa"/>
          </w:tcPr>
          <w:p w14:paraId="0A558110"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 xml:space="preserve">De apotheker voert een farmacotherapeutische analyse uit op de informatie uit de voorbereiding van het gesprek en de farmacotherapeutische anamnese. Hij lijst de geneesmiddelen gebonden problemen op en stelt een actieplan op. </w:t>
            </w:r>
          </w:p>
          <w:p w14:paraId="0D44E7FB"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 xml:space="preserve">Specifieke gevalideerde tools zoals de GheOP3S tool worden gebruikt om potentiële </w:t>
            </w:r>
            <w:proofErr w:type="spellStart"/>
            <w:r w:rsidRPr="00B3579C">
              <w:rPr>
                <w:rFonts w:ascii="Arial" w:hAnsi="Arial" w:cs="Arial"/>
                <w:lang w:val="nl-BE"/>
              </w:rPr>
              <w:t>GGP’s</w:t>
            </w:r>
            <w:proofErr w:type="spellEnd"/>
            <w:r w:rsidRPr="00B3579C">
              <w:rPr>
                <w:rFonts w:ascii="Arial" w:hAnsi="Arial" w:cs="Arial"/>
                <w:lang w:val="nl-BE"/>
              </w:rPr>
              <w:t xml:space="preserve"> te detecteren.</w:t>
            </w:r>
          </w:p>
          <w:p w14:paraId="27843F42" w14:textId="77777777" w:rsidR="00552E50" w:rsidRPr="00B3579C" w:rsidRDefault="00552E50" w:rsidP="00552E50">
            <w:pPr>
              <w:widowControl/>
              <w:spacing w:line="280" w:lineRule="exact"/>
              <w:rPr>
                <w:rFonts w:ascii="Arial" w:hAnsi="Arial" w:cs="Arial"/>
                <w:lang w:val="nl-BE"/>
              </w:rPr>
            </w:pPr>
          </w:p>
          <w:p w14:paraId="177B8DDD"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Conform de afspraken overlegt de apotheker met de arts voor de voorbereiding van het gesprek en/of de farmacotherapeutische analyse en/of de uitvoering van het actieplan.</w:t>
            </w:r>
            <w:r w:rsidRPr="00B3579C">
              <w:rPr>
                <w:rFonts w:ascii="Arial" w:hAnsi="Arial" w:cs="Arial"/>
                <w:lang w:val="nl-BE"/>
              </w:rPr>
              <w:br/>
            </w:r>
          </w:p>
          <w:p w14:paraId="79FE0450" w14:textId="77777777" w:rsidR="00552E50" w:rsidRPr="00B3579C" w:rsidRDefault="00552E50" w:rsidP="00552E50">
            <w:pPr>
              <w:widowControl/>
              <w:spacing w:line="280" w:lineRule="exact"/>
              <w:rPr>
                <w:rFonts w:ascii="Arial" w:hAnsi="Arial" w:cs="Arial"/>
                <w:lang w:val="nl-BE"/>
              </w:rPr>
            </w:pPr>
          </w:p>
          <w:p w14:paraId="20F877A3" w14:textId="77777777" w:rsidR="00552E50" w:rsidRPr="00B3579C" w:rsidRDefault="00552E50" w:rsidP="00552E50">
            <w:pPr>
              <w:widowControl/>
              <w:spacing w:line="280" w:lineRule="exact"/>
              <w:rPr>
                <w:rFonts w:ascii="Arial" w:hAnsi="Arial" w:cs="Arial"/>
                <w:lang w:val="nl-BE"/>
              </w:rPr>
            </w:pPr>
          </w:p>
          <w:p w14:paraId="17A1D7F9"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lastRenderedPageBreak/>
              <w:t>Het actieplan is bedoeld als communicatietool en bevat minstens volgende gegevens:</w:t>
            </w:r>
          </w:p>
          <w:p w14:paraId="36E73350" w14:textId="77777777" w:rsidR="00552E50" w:rsidRPr="00B3579C" w:rsidRDefault="00552E50" w:rsidP="00552E50">
            <w:pPr>
              <w:widowControl/>
              <w:numPr>
                <w:ilvl w:val="0"/>
                <w:numId w:val="70"/>
              </w:numPr>
              <w:spacing w:line="280" w:lineRule="exact"/>
              <w:ind w:left="178" w:hanging="142"/>
              <w:rPr>
                <w:rFonts w:ascii="Arial" w:hAnsi="Arial" w:cs="Arial"/>
                <w:lang w:val="nl-BE"/>
              </w:rPr>
            </w:pPr>
            <w:r w:rsidRPr="00B3579C">
              <w:rPr>
                <w:rFonts w:ascii="Arial" w:hAnsi="Arial" w:cs="Arial"/>
                <w:lang w:val="nl-BE"/>
              </w:rPr>
              <w:t>Patiënt- en apotheekgegevens</w:t>
            </w:r>
          </w:p>
          <w:p w14:paraId="5EA86551" w14:textId="77777777" w:rsidR="00552E50" w:rsidRPr="00B3579C" w:rsidRDefault="00552E50" w:rsidP="00552E50">
            <w:pPr>
              <w:widowControl/>
              <w:numPr>
                <w:ilvl w:val="0"/>
                <w:numId w:val="70"/>
              </w:numPr>
              <w:spacing w:line="280" w:lineRule="exact"/>
              <w:ind w:left="178" w:hanging="142"/>
              <w:rPr>
                <w:rFonts w:ascii="Arial" w:hAnsi="Arial" w:cs="Arial"/>
                <w:lang w:val="nl-BE"/>
              </w:rPr>
            </w:pPr>
            <w:r w:rsidRPr="00B3579C">
              <w:rPr>
                <w:rFonts w:ascii="Arial" w:hAnsi="Arial" w:cs="Arial"/>
                <w:lang w:val="nl-BE"/>
              </w:rPr>
              <w:t xml:space="preserve">Identiteit uitvoerende apotheker </w:t>
            </w:r>
          </w:p>
          <w:p w14:paraId="7D43CBC8" w14:textId="77777777" w:rsidR="00552E50" w:rsidRPr="00B3579C" w:rsidRDefault="00552E50" w:rsidP="00552E50">
            <w:pPr>
              <w:widowControl/>
              <w:numPr>
                <w:ilvl w:val="0"/>
                <w:numId w:val="70"/>
              </w:numPr>
              <w:spacing w:line="280" w:lineRule="exact"/>
              <w:ind w:left="178" w:hanging="142"/>
              <w:rPr>
                <w:rFonts w:ascii="Arial" w:hAnsi="Arial" w:cs="Arial"/>
                <w:lang w:val="nl-BE"/>
              </w:rPr>
            </w:pPr>
            <w:r w:rsidRPr="00B3579C">
              <w:rPr>
                <w:rFonts w:ascii="Arial" w:hAnsi="Arial" w:cs="Arial"/>
                <w:lang w:val="nl-BE"/>
              </w:rPr>
              <w:t>Datum van de farmacotherapeutische anamnese</w:t>
            </w:r>
          </w:p>
          <w:p w14:paraId="2CEDC56C" w14:textId="77777777" w:rsidR="00552E50" w:rsidRPr="00B3579C" w:rsidRDefault="00552E50" w:rsidP="00552E50">
            <w:pPr>
              <w:widowControl/>
              <w:numPr>
                <w:ilvl w:val="0"/>
                <w:numId w:val="70"/>
              </w:numPr>
              <w:spacing w:line="280" w:lineRule="exact"/>
              <w:ind w:left="178" w:hanging="142"/>
              <w:rPr>
                <w:rFonts w:ascii="Arial" w:hAnsi="Arial" w:cs="Arial"/>
                <w:lang w:val="nl-BE"/>
              </w:rPr>
            </w:pPr>
            <w:r w:rsidRPr="00B3579C">
              <w:rPr>
                <w:rFonts w:ascii="Arial" w:hAnsi="Arial" w:cs="Arial"/>
                <w:lang w:val="nl-BE"/>
              </w:rPr>
              <w:t>Initieel medicatieschema</w:t>
            </w:r>
          </w:p>
          <w:p w14:paraId="38BB8D30" w14:textId="77777777" w:rsidR="00552E50" w:rsidRPr="00B3579C" w:rsidRDefault="00552E50" w:rsidP="00552E50">
            <w:pPr>
              <w:widowControl/>
              <w:numPr>
                <w:ilvl w:val="0"/>
                <w:numId w:val="70"/>
              </w:numPr>
              <w:spacing w:line="280" w:lineRule="exact"/>
              <w:ind w:left="178" w:hanging="142"/>
              <w:rPr>
                <w:rFonts w:ascii="Arial" w:hAnsi="Arial" w:cs="Arial"/>
                <w:lang w:val="nl-BE"/>
              </w:rPr>
            </w:pPr>
            <w:r w:rsidRPr="00B3579C">
              <w:rPr>
                <w:rFonts w:ascii="Arial" w:hAnsi="Arial" w:cs="Arial"/>
                <w:lang w:val="nl-BE"/>
              </w:rPr>
              <w:t xml:space="preserve">Vastgestelde </w:t>
            </w:r>
            <w:proofErr w:type="spellStart"/>
            <w:r w:rsidRPr="00B3579C">
              <w:rPr>
                <w:rFonts w:ascii="Arial" w:hAnsi="Arial" w:cs="Arial"/>
                <w:lang w:val="nl-BE"/>
              </w:rPr>
              <w:t>GGP’s</w:t>
            </w:r>
            <w:proofErr w:type="spellEnd"/>
          </w:p>
          <w:p w14:paraId="0E2432D2" w14:textId="77777777" w:rsidR="00552E50" w:rsidRPr="00B3579C" w:rsidRDefault="00552E50" w:rsidP="00552E50">
            <w:pPr>
              <w:widowControl/>
              <w:numPr>
                <w:ilvl w:val="0"/>
                <w:numId w:val="70"/>
              </w:numPr>
              <w:spacing w:line="280" w:lineRule="exact"/>
              <w:ind w:left="178" w:hanging="142"/>
              <w:rPr>
                <w:rFonts w:ascii="Arial" w:hAnsi="Arial" w:cs="Arial"/>
                <w:lang w:val="nl-BE"/>
              </w:rPr>
            </w:pPr>
            <w:r w:rsidRPr="00B3579C">
              <w:rPr>
                <w:rFonts w:ascii="Arial" w:hAnsi="Arial" w:cs="Arial"/>
                <w:lang w:val="nl-BE"/>
              </w:rPr>
              <w:t>Voorgestelde interventies</w:t>
            </w:r>
          </w:p>
          <w:p w14:paraId="1DBE679A" w14:textId="77777777" w:rsidR="00552E50" w:rsidRPr="00B3579C" w:rsidRDefault="00552E50" w:rsidP="00552E50">
            <w:pPr>
              <w:widowControl/>
              <w:spacing w:line="280" w:lineRule="exact"/>
              <w:rPr>
                <w:rFonts w:ascii="Arial" w:hAnsi="Arial" w:cs="Arial"/>
                <w:lang w:val="nl-BE"/>
              </w:rPr>
            </w:pPr>
          </w:p>
          <w:p w14:paraId="2C993319"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De voorgestelde interventies zijn:</w:t>
            </w:r>
          </w:p>
          <w:p w14:paraId="0C4A09BF" w14:textId="77777777" w:rsidR="00552E50" w:rsidRPr="00B3579C" w:rsidRDefault="00552E50" w:rsidP="00552E50">
            <w:pPr>
              <w:widowControl/>
              <w:numPr>
                <w:ilvl w:val="0"/>
                <w:numId w:val="73"/>
              </w:numPr>
              <w:spacing w:line="280" w:lineRule="exact"/>
              <w:contextualSpacing/>
              <w:rPr>
                <w:rFonts w:ascii="Arial" w:hAnsi="Arial" w:cs="Arial"/>
                <w:lang w:val="nl-BE"/>
              </w:rPr>
            </w:pPr>
            <w:r w:rsidRPr="00B3579C">
              <w:rPr>
                <w:rFonts w:ascii="Arial" w:hAnsi="Arial" w:cs="Arial"/>
                <w:lang w:val="nl-BE"/>
              </w:rPr>
              <w:t>Hetzij farmaceutische interventies, d.w.z. interventies die door de apotheker zelf kunnen uitgevoerd worden. Vb. start of stop OTC-geneesmiddelen, aanpassen dosis OTC-geneesmiddelen; hulp bij therapieontrouw, educatie patiënt</w:t>
            </w:r>
          </w:p>
          <w:p w14:paraId="0F6498B1" w14:textId="77777777" w:rsidR="00552E50" w:rsidRPr="00B3579C" w:rsidRDefault="00552E50" w:rsidP="00552E50">
            <w:pPr>
              <w:widowControl/>
              <w:numPr>
                <w:ilvl w:val="0"/>
                <w:numId w:val="73"/>
              </w:numPr>
              <w:spacing w:line="280" w:lineRule="exact"/>
              <w:contextualSpacing/>
              <w:rPr>
                <w:rFonts w:ascii="Arial" w:hAnsi="Arial" w:cs="Arial"/>
                <w:lang w:val="nl-BE"/>
              </w:rPr>
            </w:pPr>
            <w:r w:rsidRPr="00B3579C">
              <w:rPr>
                <w:rFonts w:ascii="Arial" w:hAnsi="Arial" w:cs="Arial"/>
                <w:lang w:val="nl-BE"/>
              </w:rPr>
              <w:t xml:space="preserve">Hetzij voorstellen tot vervolgactie die zullen worden voorgelegd aan de arts (en/of andere zorgverleners bv thuisverpleegkundige, </w:t>
            </w:r>
            <w:proofErr w:type="spellStart"/>
            <w:r w:rsidRPr="00B3579C">
              <w:rPr>
                <w:rFonts w:ascii="Arial" w:hAnsi="Arial" w:cs="Arial"/>
                <w:lang w:val="nl-BE"/>
              </w:rPr>
              <w:t>podoloog</w:t>
            </w:r>
            <w:proofErr w:type="spellEnd"/>
            <w:r w:rsidRPr="00B3579C">
              <w:rPr>
                <w:rFonts w:ascii="Arial" w:hAnsi="Arial" w:cs="Arial"/>
                <w:lang w:val="nl-BE"/>
              </w:rPr>
              <w:t>, ….).</w:t>
            </w:r>
          </w:p>
        </w:tc>
      </w:tr>
      <w:tr w:rsidR="00552E50" w:rsidRPr="00311832" w14:paraId="17439E31" w14:textId="77777777" w:rsidTr="00BC078E">
        <w:tc>
          <w:tcPr>
            <w:tcW w:w="1986" w:type="dxa"/>
          </w:tcPr>
          <w:p w14:paraId="0BD77F32" w14:textId="77777777" w:rsidR="00552E50" w:rsidRPr="00B3579C" w:rsidRDefault="00552E50" w:rsidP="00552E50">
            <w:pPr>
              <w:widowControl/>
              <w:spacing w:line="280" w:lineRule="exact"/>
              <w:rPr>
                <w:rFonts w:ascii="Arial" w:hAnsi="Arial" w:cs="Arial"/>
                <w:i/>
                <w:lang w:val="fr-BE"/>
              </w:rPr>
            </w:pPr>
            <w:proofErr w:type="spellStart"/>
            <w:r w:rsidRPr="00B3579C">
              <w:rPr>
                <w:rFonts w:ascii="Arial" w:hAnsi="Arial" w:cs="Arial"/>
                <w:b/>
                <w:bCs/>
                <w:i/>
                <w:lang w:val="fr-BE"/>
              </w:rPr>
              <w:lastRenderedPageBreak/>
              <w:t>Delen</w:t>
            </w:r>
            <w:proofErr w:type="spellEnd"/>
            <w:r w:rsidRPr="00B3579C">
              <w:rPr>
                <w:rFonts w:ascii="Arial" w:hAnsi="Arial" w:cs="Arial"/>
                <w:b/>
                <w:bCs/>
                <w:i/>
                <w:lang w:val="fr-BE"/>
              </w:rPr>
              <w:t xml:space="preserve"> en </w:t>
            </w:r>
            <w:proofErr w:type="spellStart"/>
            <w:r w:rsidRPr="00B3579C">
              <w:rPr>
                <w:rFonts w:ascii="Arial" w:hAnsi="Arial" w:cs="Arial"/>
                <w:b/>
                <w:bCs/>
                <w:i/>
                <w:lang w:val="fr-BE"/>
              </w:rPr>
              <w:t>uitvoeren</w:t>
            </w:r>
            <w:proofErr w:type="spellEnd"/>
            <w:r w:rsidRPr="00B3579C">
              <w:rPr>
                <w:rFonts w:ascii="Arial" w:hAnsi="Arial" w:cs="Arial"/>
                <w:b/>
                <w:bCs/>
                <w:i/>
                <w:lang w:val="fr-BE"/>
              </w:rPr>
              <w:t xml:space="preserve"> </w:t>
            </w:r>
            <w:proofErr w:type="spellStart"/>
            <w:r w:rsidRPr="00B3579C">
              <w:rPr>
                <w:rFonts w:ascii="Arial" w:hAnsi="Arial" w:cs="Arial"/>
                <w:b/>
                <w:bCs/>
                <w:i/>
                <w:lang w:val="fr-BE"/>
              </w:rPr>
              <w:t>actieplan</w:t>
            </w:r>
            <w:proofErr w:type="spellEnd"/>
          </w:p>
        </w:tc>
        <w:tc>
          <w:tcPr>
            <w:tcW w:w="8646" w:type="dxa"/>
          </w:tcPr>
          <w:p w14:paraId="65374D25"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Het actieplan van het GGG medicatienazicht wordt gedeeld met de behandelende arts en de patiënt. Wanneer meerdere voorschrijvers betrokken zijn kunnen deze ook worden geïnformeerd.</w:t>
            </w:r>
          </w:p>
          <w:p w14:paraId="1597762F" w14:textId="77777777" w:rsidR="00552E50" w:rsidRPr="00B3579C" w:rsidRDefault="00552E50" w:rsidP="00552E50">
            <w:pPr>
              <w:widowControl/>
              <w:spacing w:line="280" w:lineRule="exact"/>
              <w:rPr>
                <w:rFonts w:ascii="Arial" w:hAnsi="Arial" w:cs="Arial"/>
                <w:lang w:val="nl-BE"/>
              </w:rPr>
            </w:pPr>
          </w:p>
          <w:p w14:paraId="6E9DB892"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Conform de gemaakte afspraken, vindt overleg plaats tussen de apotheker en de arts over de vervolgactie in het belang van de gezondheid en/of de kwaliteit van leven van de patiënt.</w:t>
            </w:r>
          </w:p>
          <w:p w14:paraId="33BEAE87" w14:textId="77777777" w:rsidR="00552E50" w:rsidRPr="00B3579C" w:rsidRDefault="00552E50" w:rsidP="00552E50">
            <w:pPr>
              <w:widowControl/>
              <w:spacing w:line="280" w:lineRule="exact"/>
              <w:rPr>
                <w:rFonts w:ascii="Arial" w:hAnsi="Arial" w:cs="Arial"/>
                <w:lang w:val="nl-BE"/>
              </w:rPr>
            </w:pPr>
          </w:p>
          <w:p w14:paraId="353A43B1" w14:textId="77777777" w:rsidR="00552E50" w:rsidRPr="00B3579C" w:rsidRDefault="00552E50" w:rsidP="00552E50">
            <w:pPr>
              <w:widowControl/>
              <w:spacing w:line="280" w:lineRule="exact"/>
              <w:rPr>
                <w:rFonts w:ascii="Arial" w:hAnsi="Arial" w:cs="Arial"/>
                <w:lang w:val="nl-NL"/>
              </w:rPr>
            </w:pPr>
            <w:r w:rsidRPr="00B3579C">
              <w:rPr>
                <w:rFonts w:ascii="Arial" w:hAnsi="Arial" w:cs="Arial"/>
                <w:lang w:val="nl-BE"/>
              </w:rPr>
              <w:t>De apotheker bespreekt het actieplan met de patiënt. Hij stelt de uitvoering van de farmaceutische interventies voor en indien van toepassing, van interventies gevalideerd door zijn arts.</w:t>
            </w:r>
          </w:p>
        </w:tc>
      </w:tr>
      <w:tr w:rsidR="00552E50" w:rsidRPr="00311832" w14:paraId="09FB9BC9" w14:textId="77777777" w:rsidTr="00BC078E">
        <w:tc>
          <w:tcPr>
            <w:tcW w:w="1986" w:type="dxa"/>
          </w:tcPr>
          <w:p w14:paraId="18187CD1" w14:textId="77777777" w:rsidR="00552E50" w:rsidRPr="00B3579C" w:rsidRDefault="00552E50" w:rsidP="00552E50">
            <w:pPr>
              <w:widowControl/>
              <w:spacing w:line="280" w:lineRule="exact"/>
              <w:rPr>
                <w:rFonts w:ascii="Arial" w:hAnsi="Arial" w:cs="Arial"/>
                <w:b/>
                <w:i/>
                <w:lang w:val="nl-NL"/>
              </w:rPr>
            </w:pPr>
            <w:r w:rsidRPr="00B3579C">
              <w:rPr>
                <w:rFonts w:ascii="Arial" w:hAnsi="Arial" w:cs="Arial"/>
                <w:b/>
                <w:i/>
                <w:lang w:val="nl-NL"/>
              </w:rPr>
              <w:t>Opvolging van het actieplan</w:t>
            </w:r>
          </w:p>
        </w:tc>
        <w:tc>
          <w:tcPr>
            <w:tcW w:w="8646" w:type="dxa"/>
          </w:tcPr>
          <w:p w14:paraId="7E792E8C" w14:textId="77777777" w:rsidR="00552E50" w:rsidRPr="00B3579C" w:rsidRDefault="00552E50" w:rsidP="00552E50">
            <w:pPr>
              <w:widowControl/>
              <w:spacing w:line="280" w:lineRule="exact"/>
              <w:rPr>
                <w:rFonts w:ascii="Arial" w:hAnsi="Arial" w:cs="Arial"/>
                <w:lang w:val="nl-NL"/>
              </w:rPr>
            </w:pPr>
            <w:r w:rsidRPr="00B3579C">
              <w:rPr>
                <w:rFonts w:ascii="Arial" w:hAnsi="Arial" w:cs="Arial"/>
                <w:lang w:val="nl-BE"/>
              </w:rPr>
              <w:t>De apotheker noteert of en welke voorgestelde acties weerhouden werden in het medicatieschema.</w:t>
            </w:r>
          </w:p>
        </w:tc>
      </w:tr>
      <w:tr w:rsidR="00552E50" w:rsidRPr="00B3579C" w14:paraId="1FF569DA" w14:textId="77777777" w:rsidTr="00BC078E">
        <w:tc>
          <w:tcPr>
            <w:tcW w:w="1986" w:type="dxa"/>
          </w:tcPr>
          <w:p w14:paraId="1494294A" w14:textId="77777777" w:rsidR="00552E50" w:rsidRPr="00B3579C" w:rsidRDefault="00552E50" w:rsidP="00552E50">
            <w:pPr>
              <w:widowControl/>
              <w:spacing w:line="280" w:lineRule="exact"/>
              <w:rPr>
                <w:rFonts w:ascii="Arial" w:hAnsi="Arial" w:cs="Arial"/>
                <w:i/>
                <w:lang w:val="fr-BE"/>
              </w:rPr>
            </w:pPr>
            <w:proofErr w:type="spellStart"/>
            <w:r w:rsidRPr="00B3579C">
              <w:rPr>
                <w:rFonts w:ascii="Arial" w:hAnsi="Arial" w:cs="Arial"/>
                <w:b/>
                <w:bCs/>
                <w:i/>
                <w:lang w:val="fr-BE"/>
              </w:rPr>
              <w:t>Randvoorwaarden</w:t>
            </w:r>
            <w:proofErr w:type="spellEnd"/>
          </w:p>
        </w:tc>
        <w:tc>
          <w:tcPr>
            <w:tcW w:w="8646" w:type="dxa"/>
          </w:tcPr>
          <w:p w14:paraId="1300C95D" w14:textId="77777777" w:rsidR="00552E50" w:rsidRPr="00B3579C" w:rsidRDefault="00552E50" w:rsidP="00552E50">
            <w:pPr>
              <w:widowControl/>
              <w:spacing w:line="280" w:lineRule="exact"/>
              <w:rPr>
                <w:rFonts w:ascii="Arial" w:hAnsi="Arial" w:cs="Arial"/>
                <w:lang w:val="nl-NL"/>
              </w:rPr>
            </w:pPr>
            <w:r w:rsidRPr="00B3579C">
              <w:rPr>
                <w:rFonts w:ascii="Arial" w:hAnsi="Arial" w:cs="Arial"/>
                <w:lang w:val="nl-NL"/>
              </w:rPr>
              <w:t>Voor de apotheker:</w:t>
            </w:r>
          </w:p>
          <w:p w14:paraId="2039A138" w14:textId="77777777" w:rsidR="00552E50" w:rsidRPr="00B3579C" w:rsidRDefault="00552E50" w:rsidP="00552E50">
            <w:pPr>
              <w:widowControl/>
              <w:numPr>
                <w:ilvl w:val="0"/>
                <w:numId w:val="74"/>
              </w:numPr>
              <w:spacing w:line="280" w:lineRule="exact"/>
              <w:contextualSpacing/>
              <w:rPr>
                <w:rFonts w:ascii="Arial" w:hAnsi="Arial" w:cs="Arial"/>
                <w:lang w:val="nl-NL"/>
              </w:rPr>
            </w:pPr>
            <w:r w:rsidRPr="00B3579C">
              <w:rPr>
                <w:rFonts w:ascii="Arial" w:hAnsi="Arial" w:cs="Arial"/>
                <w:lang w:val="nl-NL"/>
              </w:rPr>
              <w:t>Huisapotheker zijn van de patiënt</w:t>
            </w:r>
          </w:p>
          <w:p w14:paraId="5DEAB02B" w14:textId="77777777" w:rsidR="00552E50" w:rsidRPr="00B3579C" w:rsidRDefault="00552E50" w:rsidP="00552E50">
            <w:pPr>
              <w:widowControl/>
              <w:numPr>
                <w:ilvl w:val="0"/>
                <w:numId w:val="74"/>
              </w:numPr>
              <w:spacing w:line="280" w:lineRule="exact"/>
              <w:contextualSpacing/>
              <w:rPr>
                <w:rFonts w:ascii="Arial" w:hAnsi="Arial" w:cs="Arial"/>
                <w:lang w:val="nl-NL"/>
              </w:rPr>
            </w:pPr>
            <w:r w:rsidRPr="00B3579C">
              <w:rPr>
                <w:rFonts w:ascii="Arial" w:hAnsi="Arial" w:cs="Arial"/>
                <w:lang w:val="nl-NL"/>
              </w:rPr>
              <w:t xml:space="preserve">Beschikken over een </w:t>
            </w:r>
            <w:proofErr w:type="spellStart"/>
            <w:r w:rsidRPr="00B3579C">
              <w:rPr>
                <w:rFonts w:ascii="Arial" w:hAnsi="Arial" w:cs="Arial"/>
                <w:lang w:val="nl-NL"/>
              </w:rPr>
              <w:t>privacyhoek</w:t>
            </w:r>
            <w:proofErr w:type="spellEnd"/>
            <w:r w:rsidRPr="00B3579C">
              <w:rPr>
                <w:rFonts w:ascii="Arial" w:hAnsi="Arial" w:cs="Arial"/>
                <w:lang w:val="nl-NL"/>
              </w:rPr>
              <w:t xml:space="preserve"> waar het gesprek plaats heeft</w:t>
            </w:r>
          </w:p>
          <w:p w14:paraId="0F753EC3" w14:textId="77777777" w:rsidR="00552E50" w:rsidRPr="00B3579C" w:rsidRDefault="00552E50" w:rsidP="00552E50">
            <w:pPr>
              <w:widowControl/>
              <w:numPr>
                <w:ilvl w:val="0"/>
                <w:numId w:val="74"/>
              </w:numPr>
              <w:spacing w:line="280" w:lineRule="exact"/>
              <w:contextualSpacing/>
              <w:rPr>
                <w:rFonts w:ascii="Arial" w:hAnsi="Arial" w:cs="Arial"/>
                <w:lang w:val="fr-BE"/>
              </w:rPr>
            </w:pPr>
            <w:r w:rsidRPr="00B3579C">
              <w:rPr>
                <w:rFonts w:ascii="Arial" w:hAnsi="Arial" w:cs="Arial"/>
                <w:lang w:val="nl-NL"/>
              </w:rPr>
              <w:t>Registratie via E-form</w:t>
            </w:r>
          </w:p>
        </w:tc>
      </w:tr>
      <w:tr w:rsidR="00552E50" w:rsidRPr="00B3579C" w14:paraId="475B5845" w14:textId="77777777" w:rsidTr="00BC078E">
        <w:tc>
          <w:tcPr>
            <w:tcW w:w="1986" w:type="dxa"/>
          </w:tcPr>
          <w:p w14:paraId="24EA8DB7" w14:textId="77777777" w:rsidR="00552E50" w:rsidRPr="00B3579C" w:rsidRDefault="00552E50" w:rsidP="00552E50">
            <w:pPr>
              <w:widowControl/>
              <w:spacing w:line="280" w:lineRule="exact"/>
              <w:rPr>
                <w:rFonts w:ascii="Arial" w:hAnsi="Arial" w:cs="Arial"/>
                <w:i/>
                <w:lang w:val="fr-BE"/>
              </w:rPr>
            </w:pPr>
            <w:proofErr w:type="spellStart"/>
            <w:r w:rsidRPr="00B3579C">
              <w:rPr>
                <w:rFonts w:ascii="Arial" w:hAnsi="Arial" w:cs="Arial"/>
                <w:b/>
                <w:bCs/>
                <w:i/>
                <w:lang w:val="fr-BE"/>
              </w:rPr>
              <w:t>Vergoeding</w:t>
            </w:r>
            <w:proofErr w:type="spellEnd"/>
          </w:p>
        </w:tc>
        <w:tc>
          <w:tcPr>
            <w:tcW w:w="8646" w:type="dxa"/>
          </w:tcPr>
          <w:p w14:paraId="554B5DD3" w14:textId="77777777" w:rsidR="00552E50" w:rsidRPr="00B3579C" w:rsidRDefault="00552E50" w:rsidP="00552E50">
            <w:pPr>
              <w:widowControl/>
              <w:spacing w:line="280" w:lineRule="exact"/>
              <w:rPr>
                <w:rFonts w:ascii="Arial" w:hAnsi="Arial" w:cs="Arial"/>
                <w:lang w:val="fr-BE"/>
              </w:rPr>
            </w:pPr>
            <w:r w:rsidRPr="00B3579C">
              <w:rPr>
                <w:rFonts w:ascii="Arial" w:hAnsi="Arial" w:cs="Arial"/>
                <w:lang w:val="fr-BE"/>
              </w:rPr>
              <w:t>P x 42,20 (</w:t>
            </w:r>
            <w:proofErr w:type="spellStart"/>
            <w:r w:rsidRPr="00B3579C">
              <w:rPr>
                <w:rFonts w:ascii="Arial" w:hAnsi="Arial" w:cs="Arial"/>
                <w:lang w:val="fr-BE"/>
              </w:rPr>
              <w:t>excl</w:t>
            </w:r>
            <w:proofErr w:type="spellEnd"/>
            <w:r w:rsidRPr="00B3579C">
              <w:rPr>
                <w:rFonts w:ascii="Arial" w:hAnsi="Arial" w:cs="Arial"/>
                <w:lang w:val="fr-BE"/>
              </w:rPr>
              <w:t>. BTW)</w:t>
            </w:r>
          </w:p>
        </w:tc>
      </w:tr>
      <w:tr w:rsidR="00552E50" w:rsidRPr="00B3579C" w14:paraId="0CCF44A4" w14:textId="77777777" w:rsidTr="00BC078E">
        <w:trPr>
          <w:trHeight w:val="1977"/>
        </w:trPr>
        <w:tc>
          <w:tcPr>
            <w:tcW w:w="1986" w:type="dxa"/>
          </w:tcPr>
          <w:p w14:paraId="16562922" w14:textId="77777777" w:rsidR="00552E50" w:rsidRPr="00B3579C" w:rsidRDefault="00552E50" w:rsidP="00552E50">
            <w:pPr>
              <w:widowControl/>
              <w:spacing w:line="280" w:lineRule="exact"/>
              <w:rPr>
                <w:rFonts w:ascii="Arial" w:hAnsi="Arial" w:cs="Arial"/>
                <w:b/>
                <w:bCs/>
                <w:i/>
                <w:lang w:val="fr-BE"/>
              </w:rPr>
            </w:pPr>
            <w:proofErr w:type="spellStart"/>
            <w:r w:rsidRPr="00B3579C">
              <w:rPr>
                <w:rFonts w:ascii="Arial" w:hAnsi="Arial" w:cs="Arial"/>
                <w:b/>
                <w:i/>
                <w:lang w:val="fr-BE"/>
              </w:rPr>
              <w:t>Implementatie</w:t>
            </w:r>
            <w:proofErr w:type="spellEnd"/>
          </w:p>
        </w:tc>
        <w:tc>
          <w:tcPr>
            <w:tcW w:w="8646" w:type="dxa"/>
          </w:tcPr>
          <w:p w14:paraId="0274BD92" w14:textId="77777777" w:rsidR="00552E50" w:rsidRPr="00B3579C" w:rsidRDefault="00552E50" w:rsidP="00552E50">
            <w:pPr>
              <w:widowControl/>
              <w:spacing w:line="280" w:lineRule="exact"/>
              <w:textAlignment w:val="baseline"/>
              <w:rPr>
                <w:rFonts w:ascii="Arial" w:hAnsi="Arial" w:cs="Arial"/>
                <w:b/>
                <w:bCs/>
                <w:lang w:val="nl-BE"/>
              </w:rPr>
            </w:pPr>
            <w:r w:rsidRPr="00B3579C">
              <w:rPr>
                <w:rFonts w:ascii="Arial" w:hAnsi="Arial" w:cs="Arial"/>
                <w:b/>
                <w:bCs/>
                <w:lang w:val="nl-BE"/>
              </w:rPr>
              <w:t>Communicatie</w:t>
            </w:r>
          </w:p>
          <w:p w14:paraId="539930B4" w14:textId="77777777" w:rsidR="00552E50" w:rsidRPr="00B3579C" w:rsidRDefault="00552E50" w:rsidP="00552E50">
            <w:pPr>
              <w:widowControl/>
              <w:spacing w:line="280" w:lineRule="exact"/>
              <w:textAlignment w:val="baseline"/>
              <w:rPr>
                <w:rFonts w:ascii="Arial" w:hAnsi="Arial" w:cs="Arial"/>
                <w:lang w:val="nl-BE"/>
              </w:rPr>
            </w:pPr>
            <w:r w:rsidRPr="00B3579C">
              <w:rPr>
                <w:rFonts w:ascii="Arial" w:hAnsi="Arial" w:cs="Arial"/>
                <w:lang w:val="nl-BE"/>
              </w:rPr>
              <w:t>Er wordt gekozen voor een gezamenlijke aanpak met de artsen voor de communicatie naar apothekers en artsen :</w:t>
            </w:r>
          </w:p>
          <w:p w14:paraId="36EE38BE" w14:textId="77777777" w:rsidR="00552E50" w:rsidRPr="00B3579C" w:rsidRDefault="00552E50" w:rsidP="00552E50">
            <w:pPr>
              <w:widowControl/>
              <w:numPr>
                <w:ilvl w:val="0"/>
                <w:numId w:val="76"/>
              </w:numPr>
              <w:spacing w:line="280" w:lineRule="exact"/>
              <w:contextualSpacing/>
              <w:textAlignment w:val="baseline"/>
              <w:rPr>
                <w:rFonts w:ascii="Arial" w:hAnsi="Arial" w:cs="Arial"/>
                <w:lang w:val="nl-BE"/>
              </w:rPr>
            </w:pPr>
            <w:r w:rsidRPr="00B3579C">
              <w:rPr>
                <w:rFonts w:ascii="Arial" w:hAnsi="Arial" w:cs="Arial"/>
                <w:lang w:val="nl-BE"/>
              </w:rPr>
              <w:t>Gezamenlijke algemene communicatie</w:t>
            </w:r>
          </w:p>
          <w:p w14:paraId="6C03A936" w14:textId="77777777" w:rsidR="00552E50" w:rsidRPr="00B3579C" w:rsidRDefault="00552E50" w:rsidP="00552E50">
            <w:pPr>
              <w:widowControl/>
              <w:numPr>
                <w:ilvl w:val="0"/>
                <w:numId w:val="76"/>
              </w:numPr>
              <w:spacing w:line="280" w:lineRule="exact"/>
              <w:contextualSpacing/>
              <w:textAlignment w:val="baseline"/>
              <w:rPr>
                <w:rFonts w:ascii="Arial" w:hAnsi="Arial" w:cs="Arial"/>
                <w:lang w:val="nl-BE"/>
              </w:rPr>
            </w:pPr>
            <w:r w:rsidRPr="00B3579C">
              <w:rPr>
                <w:rFonts w:ascii="Arial" w:hAnsi="Arial" w:cs="Arial"/>
                <w:lang w:val="nl-BE"/>
              </w:rPr>
              <w:t>Gezamenlijke infomomenten voor artsen en apothekers</w:t>
            </w:r>
          </w:p>
          <w:p w14:paraId="637F74CD" w14:textId="77777777" w:rsidR="00552E50" w:rsidRPr="00B3579C" w:rsidRDefault="00552E50" w:rsidP="00552E50">
            <w:pPr>
              <w:widowControl/>
              <w:numPr>
                <w:ilvl w:val="0"/>
                <w:numId w:val="76"/>
              </w:numPr>
              <w:spacing w:line="280" w:lineRule="exact"/>
              <w:contextualSpacing/>
              <w:textAlignment w:val="baseline"/>
              <w:rPr>
                <w:rFonts w:ascii="Arial" w:hAnsi="Arial" w:cs="Arial"/>
                <w:lang w:val="nl-BE"/>
              </w:rPr>
            </w:pPr>
            <w:r w:rsidRPr="00B3579C">
              <w:rPr>
                <w:rFonts w:ascii="Arial" w:hAnsi="Arial" w:cs="Arial"/>
                <w:lang w:val="nl-BE"/>
              </w:rPr>
              <w:t>Lokale interactieve overleg-momenten (bv MFO)</w:t>
            </w:r>
          </w:p>
          <w:p w14:paraId="2BB0C3CD" w14:textId="77777777" w:rsidR="00552E50" w:rsidRPr="00B3579C" w:rsidRDefault="00552E50" w:rsidP="00552E50">
            <w:pPr>
              <w:widowControl/>
              <w:spacing w:line="280" w:lineRule="exact"/>
              <w:textAlignment w:val="baseline"/>
              <w:rPr>
                <w:rFonts w:ascii="Arial" w:hAnsi="Arial" w:cs="Arial"/>
                <w:lang w:val="nl-BE"/>
              </w:rPr>
            </w:pPr>
            <w:r w:rsidRPr="00B3579C">
              <w:rPr>
                <w:rFonts w:ascii="Arial" w:hAnsi="Arial" w:cs="Arial"/>
                <w:lang w:val="nl-BE"/>
              </w:rPr>
              <w:t>Ook patiëntverenigingen en patiënten worden over de dienstverlening ingelicht.</w:t>
            </w:r>
          </w:p>
          <w:p w14:paraId="37545575" w14:textId="77777777" w:rsidR="00552E50" w:rsidRPr="00B3579C" w:rsidRDefault="00552E50" w:rsidP="00552E50">
            <w:pPr>
              <w:widowControl/>
              <w:spacing w:line="280" w:lineRule="exact"/>
              <w:textAlignment w:val="baseline"/>
              <w:rPr>
                <w:rFonts w:ascii="Arial" w:hAnsi="Arial" w:cs="Arial"/>
                <w:lang w:val="nl-BE"/>
              </w:rPr>
            </w:pPr>
          </w:p>
          <w:p w14:paraId="395F3602" w14:textId="77777777" w:rsidR="00552E50" w:rsidRPr="00B3579C" w:rsidRDefault="00552E50" w:rsidP="00552E50">
            <w:pPr>
              <w:widowControl/>
              <w:spacing w:line="280" w:lineRule="exact"/>
              <w:textAlignment w:val="baseline"/>
              <w:rPr>
                <w:rFonts w:ascii="Arial" w:hAnsi="Arial" w:cs="Arial"/>
                <w:lang w:val="nl-BE"/>
              </w:rPr>
            </w:pPr>
            <w:r w:rsidRPr="00B3579C">
              <w:rPr>
                <w:rFonts w:ascii="Arial" w:hAnsi="Arial" w:cs="Arial"/>
                <w:lang w:val="nl-BE"/>
              </w:rPr>
              <w:t>De praktische modaliteiten van samenwerking en afspraken moeten voorafgaand aan het medicatienazicht besproken worden.</w:t>
            </w:r>
          </w:p>
          <w:p w14:paraId="14A7AFAA" w14:textId="77777777" w:rsidR="00552E50" w:rsidRPr="00B3579C" w:rsidRDefault="00552E50" w:rsidP="00552E50">
            <w:pPr>
              <w:widowControl/>
              <w:spacing w:line="280" w:lineRule="exact"/>
              <w:textAlignment w:val="baseline"/>
              <w:rPr>
                <w:rFonts w:ascii="Arial" w:hAnsi="Arial" w:cs="Arial"/>
                <w:lang w:val="nl-BE"/>
              </w:rPr>
            </w:pPr>
          </w:p>
          <w:p w14:paraId="000AC46F" w14:textId="77777777" w:rsidR="00552E50" w:rsidRPr="00B3579C" w:rsidRDefault="00552E50" w:rsidP="00552E50">
            <w:pPr>
              <w:widowControl/>
              <w:spacing w:line="280" w:lineRule="exact"/>
              <w:textAlignment w:val="baseline"/>
              <w:rPr>
                <w:rFonts w:ascii="Arial" w:hAnsi="Arial" w:cs="Arial"/>
                <w:lang w:val="nl-BE"/>
              </w:rPr>
            </w:pPr>
            <w:r w:rsidRPr="00B3579C">
              <w:rPr>
                <w:rFonts w:ascii="Arial" w:hAnsi="Arial" w:cs="Arial"/>
                <w:b/>
                <w:bCs/>
                <w:lang w:val="nl-BE"/>
              </w:rPr>
              <w:t>Opleiding</w:t>
            </w:r>
          </w:p>
          <w:p w14:paraId="381E883A"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Een ambitieus opleidingsplan is  uitgewerkt om alle apothekers de kans te bieden de nodige kennis en competenties te verfijnen. Zowel wetenschappelijke, communicatieve als praktische aspecten maken deel uit van het opleidingsplan.</w:t>
            </w:r>
          </w:p>
          <w:p w14:paraId="065CF1DE"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Apothekers die nog niet vertrouwd zijn met het uitvoeren van medicatienazichten via een opleiding, moeten vooraf een opleiding medicatienazicht gevolgd hebben.</w:t>
            </w:r>
          </w:p>
          <w:p w14:paraId="36B775C4" w14:textId="77777777" w:rsidR="00552E50" w:rsidRPr="00B3579C" w:rsidRDefault="00552E50" w:rsidP="00552E50">
            <w:pPr>
              <w:widowControl/>
              <w:spacing w:line="280" w:lineRule="exact"/>
              <w:rPr>
                <w:rFonts w:ascii="Arial" w:hAnsi="Arial" w:cs="Arial"/>
                <w:lang w:val="nl-BE"/>
              </w:rPr>
            </w:pPr>
          </w:p>
          <w:p w14:paraId="372DA8CF" w14:textId="77777777" w:rsidR="00552E50" w:rsidRPr="00B3579C" w:rsidRDefault="00552E50" w:rsidP="00552E50">
            <w:pPr>
              <w:widowControl/>
              <w:spacing w:line="280" w:lineRule="exact"/>
              <w:rPr>
                <w:rFonts w:ascii="Arial" w:hAnsi="Arial" w:cs="Arial"/>
                <w:lang w:val="nl-BE"/>
              </w:rPr>
            </w:pPr>
          </w:p>
          <w:p w14:paraId="5D079BA8" w14:textId="77777777" w:rsidR="00552E50" w:rsidRPr="00B3579C" w:rsidRDefault="00552E50" w:rsidP="00552E50">
            <w:pPr>
              <w:widowControl/>
              <w:spacing w:line="280" w:lineRule="exact"/>
              <w:rPr>
                <w:rFonts w:ascii="Arial" w:hAnsi="Arial" w:cs="Arial"/>
                <w:b/>
                <w:bCs/>
                <w:lang w:val="nl-BE"/>
              </w:rPr>
            </w:pPr>
            <w:r w:rsidRPr="00B3579C">
              <w:rPr>
                <w:rFonts w:ascii="Arial" w:hAnsi="Arial" w:cs="Arial"/>
                <w:b/>
                <w:bCs/>
                <w:lang w:val="nl-BE"/>
              </w:rPr>
              <w:lastRenderedPageBreak/>
              <w:t>Ondersteuning</w:t>
            </w:r>
          </w:p>
          <w:p w14:paraId="07EB6742"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 xml:space="preserve">De </w:t>
            </w:r>
            <w:proofErr w:type="spellStart"/>
            <w:r w:rsidRPr="00B3579C">
              <w:rPr>
                <w:rFonts w:ascii="Arial" w:hAnsi="Arial" w:cs="Arial"/>
                <w:lang w:val="nl-BE"/>
              </w:rPr>
              <w:t>Task</w:t>
            </w:r>
            <w:proofErr w:type="spellEnd"/>
            <w:r w:rsidRPr="00B3579C">
              <w:rPr>
                <w:rFonts w:ascii="Arial" w:hAnsi="Arial" w:cs="Arial"/>
                <w:lang w:val="nl-BE"/>
              </w:rPr>
              <w:t xml:space="preserve"> Force voorziet voldoende ondersteuning van apothekers bij de implementatie van de dienst:</w:t>
            </w:r>
          </w:p>
          <w:p w14:paraId="6CE4FFAD" w14:textId="77777777" w:rsidR="00552E50" w:rsidRPr="00B3579C" w:rsidRDefault="00552E50" w:rsidP="00552E50">
            <w:pPr>
              <w:widowControl/>
              <w:numPr>
                <w:ilvl w:val="0"/>
                <w:numId w:val="73"/>
              </w:numPr>
              <w:spacing w:line="280" w:lineRule="exact"/>
              <w:contextualSpacing/>
              <w:rPr>
                <w:rFonts w:ascii="Arial" w:hAnsi="Arial" w:cs="Arial"/>
                <w:lang w:val="nl-BE"/>
              </w:rPr>
            </w:pPr>
            <w:r w:rsidRPr="00B3579C">
              <w:rPr>
                <w:rFonts w:ascii="Arial" w:hAnsi="Arial" w:cs="Arial"/>
                <w:lang w:val="nl-BE"/>
              </w:rPr>
              <w:t>Drukwerk (bv aankondigen en uitvoeren van de dienst)</w:t>
            </w:r>
          </w:p>
          <w:p w14:paraId="28319299" w14:textId="77777777" w:rsidR="00552E50" w:rsidRPr="00B3579C" w:rsidRDefault="00552E50" w:rsidP="00552E50">
            <w:pPr>
              <w:widowControl/>
              <w:numPr>
                <w:ilvl w:val="0"/>
                <w:numId w:val="73"/>
              </w:numPr>
              <w:spacing w:line="280" w:lineRule="exact"/>
              <w:contextualSpacing/>
              <w:rPr>
                <w:rFonts w:ascii="Arial" w:hAnsi="Arial" w:cs="Arial"/>
                <w:lang w:val="nl-BE"/>
              </w:rPr>
            </w:pPr>
            <w:proofErr w:type="spellStart"/>
            <w:r w:rsidRPr="00B3579C">
              <w:rPr>
                <w:rFonts w:ascii="Arial" w:hAnsi="Arial" w:cs="Arial"/>
                <w:lang w:val="nl-BE"/>
              </w:rPr>
              <w:t>Eform</w:t>
            </w:r>
            <w:proofErr w:type="spellEnd"/>
            <w:r w:rsidRPr="00B3579C">
              <w:rPr>
                <w:rFonts w:ascii="Arial" w:hAnsi="Arial" w:cs="Arial"/>
                <w:lang w:val="nl-BE"/>
              </w:rPr>
              <w:t>: leidraad doorheen het proces en registratietool</w:t>
            </w:r>
          </w:p>
          <w:p w14:paraId="10D1D013" w14:textId="77777777" w:rsidR="00552E50" w:rsidRPr="00B3579C" w:rsidRDefault="00552E50" w:rsidP="00552E50">
            <w:pPr>
              <w:widowControl/>
              <w:numPr>
                <w:ilvl w:val="0"/>
                <w:numId w:val="73"/>
              </w:numPr>
              <w:spacing w:line="280" w:lineRule="exact"/>
              <w:contextualSpacing/>
              <w:rPr>
                <w:rFonts w:ascii="Arial" w:hAnsi="Arial" w:cs="Arial"/>
                <w:lang w:val="nl-BE"/>
              </w:rPr>
            </w:pPr>
            <w:r w:rsidRPr="00B3579C">
              <w:rPr>
                <w:rFonts w:ascii="Arial" w:hAnsi="Arial" w:cs="Arial"/>
                <w:lang w:val="nl-BE"/>
              </w:rPr>
              <w:t>Hulp bij patiëntidentificatie</w:t>
            </w:r>
          </w:p>
          <w:p w14:paraId="5C28303C" w14:textId="77777777" w:rsidR="00552E50" w:rsidRPr="00B3579C" w:rsidRDefault="00552E50" w:rsidP="00552E50">
            <w:pPr>
              <w:widowControl/>
              <w:numPr>
                <w:ilvl w:val="0"/>
                <w:numId w:val="73"/>
              </w:numPr>
              <w:spacing w:line="280" w:lineRule="exact"/>
              <w:contextualSpacing/>
              <w:rPr>
                <w:rFonts w:ascii="Arial" w:hAnsi="Arial" w:cs="Arial"/>
                <w:lang w:val="fr-BE"/>
              </w:rPr>
            </w:pPr>
            <w:r w:rsidRPr="00B3579C">
              <w:rPr>
                <w:rFonts w:ascii="Arial" w:hAnsi="Arial" w:cs="Arial"/>
                <w:lang w:val="nl-BE"/>
              </w:rPr>
              <w:t>Aanspreekpunten</w:t>
            </w:r>
          </w:p>
        </w:tc>
      </w:tr>
      <w:tr w:rsidR="00552E50" w:rsidRPr="00311832" w14:paraId="0A328B66" w14:textId="77777777" w:rsidTr="00BC078E">
        <w:tc>
          <w:tcPr>
            <w:tcW w:w="1986" w:type="dxa"/>
          </w:tcPr>
          <w:p w14:paraId="06890F10" w14:textId="77777777" w:rsidR="00552E50" w:rsidRPr="00B3579C" w:rsidRDefault="00552E50" w:rsidP="00552E50">
            <w:pPr>
              <w:widowControl/>
              <w:spacing w:line="280" w:lineRule="exact"/>
              <w:rPr>
                <w:rFonts w:ascii="Arial" w:hAnsi="Arial" w:cs="Arial"/>
                <w:i/>
                <w:lang w:val="nl-BE"/>
              </w:rPr>
            </w:pPr>
            <w:r w:rsidRPr="00B3579C">
              <w:rPr>
                <w:rFonts w:ascii="Arial" w:hAnsi="Arial" w:cs="Arial"/>
                <w:b/>
                <w:bCs/>
                <w:i/>
                <w:lang w:val="nl-BE"/>
              </w:rPr>
              <w:lastRenderedPageBreak/>
              <w:t xml:space="preserve">Evaluatie van </w:t>
            </w:r>
            <w:r w:rsidRPr="00B3579C">
              <w:rPr>
                <w:rFonts w:ascii="Arial" w:hAnsi="Arial" w:cs="Arial"/>
                <w:b/>
                <w:bCs/>
                <w:lang w:val="nl-BE"/>
              </w:rPr>
              <w:br/>
            </w:r>
            <w:r w:rsidRPr="00B3579C">
              <w:rPr>
                <w:rFonts w:ascii="Arial" w:hAnsi="Arial" w:cs="Arial"/>
                <w:b/>
                <w:bCs/>
                <w:i/>
                <w:lang w:val="nl-BE"/>
              </w:rPr>
              <w:t>het project</w:t>
            </w:r>
          </w:p>
        </w:tc>
        <w:tc>
          <w:tcPr>
            <w:tcW w:w="8646" w:type="dxa"/>
          </w:tcPr>
          <w:p w14:paraId="5313973A"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De apotheeksector engageert zich om de bestaande en nieuwe diensten (GGG astma, Huisapotheker) continu te evalueren en bij te sturen indien nodig.</w:t>
            </w:r>
          </w:p>
          <w:p w14:paraId="319D71AD" w14:textId="77777777" w:rsidR="00552E50" w:rsidRPr="00B3579C" w:rsidRDefault="00552E50" w:rsidP="00552E50">
            <w:pPr>
              <w:widowControl/>
              <w:spacing w:line="280" w:lineRule="exact"/>
              <w:rPr>
                <w:rFonts w:ascii="Arial" w:hAnsi="Arial" w:cs="Arial"/>
                <w:lang w:val="nl-BE"/>
              </w:rPr>
            </w:pPr>
          </w:p>
          <w:p w14:paraId="001EB904"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 xml:space="preserve">De </w:t>
            </w:r>
            <w:proofErr w:type="spellStart"/>
            <w:r w:rsidRPr="00B3579C">
              <w:rPr>
                <w:rFonts w:ascii="Arial" w:hAnsi="Arial" w:cs="Arial"/>
                <w:lang w:val="nl-BE"/>
              </w:rPr>
              <w:t>Task</w:t>
            </w:r>
            <w:proofErr w:type="spellEnd"/>
            <w:r w:rsidRPr="00B3579C">
              <w:rPr>
                <w:rFonts w:ascii="Arial" w:hAnsi="Arial" w:cs="Arial"/>
                <w:lang w:val="nl-BE"/>
              </w:rPr>
              <w:t xml:space="preserve"> Force (met vertegenwoordigers van de volledige apotheeksector, academische wereld, beroepsorganisaties en de artsen) verzekert een opvolging en evaluatie van het project door het bepalen en opvolgen van kwaliteitsindicatoren om de implementatie en de kwaliteit van het proces te meten.</w:t>
            </w:r>
          </w:p>
          <w:p w14:paraId="35AC86A6"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 xml:space="preserve">Een WG Evaluatie zal opgericht worden waarin afgevaardigde van de </w:t>
            </w:r>
            <w:proofErr w:type="spellStart"/>
            <w:r w:rsidRPr="00B3579C">
              <w:rPr>
                <w:rFonts w:ascii="Arial" w:hAnsi="Arial" w:cs="Arial"/>
                <w:lang w:val="nl-BE"/>
              </w:rPr>
              <w:t>Task</w:t>
            </w:r>
            <w:proofErr w:type="spellEnd"/>
            <w:r w:rsidRPr="00B3579C">
              <w:rPr>
                <w:rFonts w:ascii="Arial" w:hAnsi="Arial" w:cs="Arial"/>
                <w:lang w:val="nl-BE"/>
              </w:rPr>
              <w:t xml:space="preserve"> Force, de academische wereld en verzekeringsinstellingen zetelen om de indicatoren te bepalen en te definiëren.</w:t>
            </w:r>
          </w:p>
          <w:p w14:paraId="36B670FD" w14:textId="77777777" w:rsidR="00552E50" w:rsidRPr="00B3579C" w:rsidRDefault="00552E50" w:rsidP="00552E50">
            <w:pPr>
              <w:widowControl/>
              <w:spacing w:line="280" w:lineRule="exact"/>
              <w:rPr>
                <w:rFonts w:ascii="Arial" w:hAnsi="Arial" w:cs="Arial"/>
                <w:lang w:val="nl-BE"/>
              </w:rPr>
            </w:pPr>
          </w:p>
          <w:p w14:paraId="1019643E"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 xml:space="preserve">Dit gebeurt </w:t>
            </w:r>
            <w:proofErr w:type="spellStart"/>
            <w:r w:rsidRPr="00B3579C">
              <w:rPr>
                <w:rFonts w:ascii="Arial" w:hAnsi="Arial" w:cs="Arial"/>
                <w:lang w:val="nl-BE"/>
              </w:rPr>
              <w:t>a.h.v</w:t>
            </w:r>
            <w:proofErr w:type="spellEnd"/>
            <w:r w:rsidRPr="00B3579C">
              <w:rPr>
                <w:rFonts w:ascii="Arial" w:hAnsi="Arial" w:cs="Arial"/>
                <w:lang w:val="nl-BE"/>
              </w:rPr>
              <w:t xml:space="preserve">. een evaluatie van proces- en </w:t>
            </w:r>
            <w:proofErr w:type="spellStart"/>
            <w:r w:rsidRPr="00B3579C">
              <w:rPr>
                <w:rFonts w:ascii="Arial" w:hAnsi="Arial" w:cs="Arial"/>
                <w:lang w:val="nl-BE"/>
              </w:rPr>
              <w:t>outcome</w:t>
            </w:r>
            <w:proofErr w:type="spellEnd"/>
            <w:r w:rsidRPr="00B3579C">
              <w:rPr>
                <w:rFonts w:ascii="Arial" w:hAnsi="Arial" w:cs="Arial"/>
                <w:lang w:val="nl-BE"/>
              </w:rPr>
              <w:t>-indicatoren van het medicatienazicht op macroniveau (cf. infra). De evaluatie laat toe het werk van de apotheker te objectiveren en bij te sturen indien nodig.</w:t>
            </w:r>
            <w:r w:rsidRPr="00B3579C">
              <w:rPr>
                <w:rFonts w:ascii="Arial" w:hAnsi="Arial" w:cs="Arial"/>
                <w:lang w:val="nl-BE"/>
              </w:rPr>
              <w:br/>
            </w:r>
          </w:p>
          <w:p w14:paraId="39275931"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Doel van de evaluatie is meerledig:</w:t>
            </w:r>
          </w:p>
          <w:p w14:paraId="35958F42" w14:textId="77777777" w:rsidR="00552E50" w:rsidRPr="00B3579C" w:rsidRDefault="00552E50" w:rsidP="00552E50">
            <w:pPr>
              <w:widowControl/>
              <w:numPr>
                <w:ilvl w:val="0"/>
                <w:numId w:val="75"/>
              </w:numPr>
              <w:spacing w:line="280" w:lineRule="exact"/>
              <w:contextualSpacing/>
              <w:rPr>
                <w:rFonts w:ascii="Arial" w:hAnsi="Arial" w:cs="Arial"/>
                <w:lang w:val="nl-BE"/>
              </w:rPr>
            </w:pPr>
            <w:proofErr w:type="spellStart"/>
            <w:r w:rsidRPr="00B3579C">
              <w:rPr>
                <w:rFonts w:ascii="Arial" w:hAnsi="Arial" w:cs="Arial"/>
                <w:lang w:val="nl-BE"/>
              </w:rPr>
              <w:t>Kwaliteitsbevorderend</w:t>
            </w:r>
            <w:proofErr w:type="spellEnd"/>
          </w:p>
          <w:p w14:paraId="45A5A461" w14:textId="77777777" w:rsidR="00552E50" w:rsidRPr="00B3579C" w:rsidRDefault="00552E50" w:rsidP="00552E50">
            <w:pPr>
              <w:widowControl/>
              <w:numPr>
                <w:ilvl w:val="0"/>
                <w:numId w:val="75"/>
              </w:numPr>
              <w:spacing w:line="280" w:lineRule="exact"/>
              <w:contextualSpacing/>
              <w:rPr>
                <w:rFonts w:ascii="Arial" w:hAnsi="Arial" w:cs="Arial"/>
                <w:lang w:val="nl-BE"/>
              </w:rPr>
            </w:pPr>
            <w:r w:rsidRPr="00B3579C">
              <w:rPr>
                <w:rFonts w:ascii="Arial" w:hAnsi="Arial" w:cs="Arial"/>
                <w:lang w:val="nl-BE"/>
              </w:rPr>
              <w:t xml:space="preserve">Verbeteren van de implementatie </w:t>
            </w:r>
          </w:p>
          <w:p w14:paraId="7E9FE910" w14:textId="77777777" w:rsidR="00552E50" w:rsidRPr="00B3579C" w:rsidRDefault="00552E50" w:rsidP="00552E50">
            <w:pPr>
              <w:widowControl/>
              <w:spacing w:line="280" w:lineRule="exact"/>
              <w:ind w:left="392"/>
              <w:rPr>
                <w:rFonts w:ascii="Arial" w:hAnsi="Arial" w:cs="Arial"/>
                <w:lang w:val="nl-BE"/>
              </w:rPr>
            </w:pPr>
          </w:p>
          <w:p w14:paraId="57BD041F" w14:textId="77777777" w:rsidR="00552E50" w:rsidRPr="00B3579C" w:rsidRDefault="00552E50" w:rsidP="00552E50">
            <w:pPr>
              <w:widowControl/>
              <w:spacing w:line="280" w:lineRule="exact"/>
              <w:ind w:right="177"/>
              <w:rPr>
                <w:rFonts w:ascii="Arial" w:hAnsi="Arial" w:cs="Arial"/>
                <w:i/>
                <w:iCs/>
                <w:color w:val="0070C0"/>
                <w:lang w:val="nl-BE"/>
              </w:rPr>
            </w:pPr>
            <w:r w:rsidRPr="00B3579C">
              <w:rPr>
                <w:rFonts w:ascii="Arial" w:hAnsi="Arial" w:cs="Arial"/>
                <w:i/>
                <w:iCs/>
                <w:color w:val="0070C0"/>
                <w:lang w:val="nl-BE"/>
              </w:rPr>
              <w:t xml:space="preserve">Verder uit te werken </w:t>
            </w:r>
            <w:proofErr w:type="spellStart"/>
            <w:r w:rsidRPr="00B3579C">
              <w:rPr>
                <w:rFonts w:ascii="Arial" w:hAnsi="Arial" w:cs="Arial"/>
                <w:i/>
                <w:iCs/>
                <w:color w:val="0070C0"/>
                <w:lang w:val="nl-BE"/>
              </w:rPr>
              <w:t>ism</w:t>
            </w:r>
            <w:proofErr w:type="spellEnd"/>
            <w:r w:rsidRPr="00B3579C">
              <w:rPr>
                <w:rFonts w:ascii="Arial" w:hAnsi="Arial" w:cs="Arial"/>
                <w:i/>
                <w:iCs/>
                <w:color w:val="0070C0"/>
                <w:lang w:val="nl-BE"/>
              </w:rPr>
              <w:t xml:space="preserve"> afgevaardigden van universiteiten</w:t>
            </w:r>
          </w:p>
          <w:p w14:paraId="0953F61A" w14:textId="77777777" w:rsidR="00552E50" w:rsidRPr="00B3579C" w:rsidRDefault="00552E50" w:rsidP="00552E50">
            <w:pPr>
              <w:widowControl/>
              <w:spacing w:line="280" w:lineRule="exact"/>
              <w:ind w:right="1079"/>
              <w:rPr>
                <w:rFonts w:ascii="Arial" w:hAnsi="Arial" w:cs="Arial"/>
                <w:lang w:val="nl-BE"/>
              </w:rPr>
            </w:pPr>
          </w:p>
          <w:p w14:paraId="7514F8F1" w14:textId="77777777" w:rsidR="00552E50" w:rsidRPr="00B3579C" w:rsidRDefault="00552E50" w:rsidP="00552E50">
            <w:pPr>
              <w:widowControl/>
              <w:spacing w:line="280" w:lineRule="exact"/>
              <w:ind w:right="35"/>
              <w:rPr>
                <w:rFonts w:ascii="Arial" w:hAnsi="Arial" w:cs="Arial"/>
                <w:lang w:val="nl-BE"/>
              </w:rPr>
            </w:pPr>
            <w:r w:rsidRPr="00B3579C">
              <w:rPr>
                <w:rFonts w:ascii="Arial" w:hAnsi="Arial" w:cs="Arial"/>
                <w:lang w:val="nl-BE"/>
              </w:rPr>
              <w:t xml:space="preserve">Q3-Q4 2022: bepalen van indicatoren MR en bestaande diensten (structuur, proces en indien mogelijk </w:t>
            </w:r>
            <w:proofErr w:type="spellStart"/>
            <w:r w:rsidRPr="00B3579C">
              <w:rPr>
                <w:rFonts w:ascii="Arial" w:hAnsi="Arial" w:cs="Arial"/>
                <w:lang w:val="nl-BE"/>
              </w:rPr>
              <w:t>outcome</w:t>
            </w:r>
            <w:proofErr w:type="spellEnd"/>
            <w:r w:rsidRPr="00B3579C">
              <w:rPr>
                <w:rFonts w:ascii="Arial" w:hAnsi="Arial" w:cs="Arial"/>
                <w:lang w:val="nl-BE"/>
              </w:rPr>
              <w:t>-indicatoren)</w:t>
            </w:r>
          </w:p>
          <w:p w14:paraId="409F29EA" w14:textId="77777777" w:rsidR="00552E50" w:rsidRPr="00B3579C" w:rsidRDefault="00552E50" w:rsidP="00552E50">
            <w:pPr>
              <w:widowControl/>
              <w:spacing w:line="280" w:lineRule="exact"/>
              <w:ind w:right="1079"/>
              <w:rPr>
                <w:rFonts w:ascii="Arial" w:hAnsi="Arial" w:cs="Arial"/>
                <w:lang w:val="nl-BE"/>
              </w:rPr>
            </w:pPr>
          </w:p>
          <w:p w14:paraId="3517D34B" w14:textId="77777777" w:rsidR="00552E50" w:rsidRPr="00B3579C" w:rsidRDefault="00552E50" w:rsidP="00552E50">
            <w:pPr>
              <w:widowControl/>
              <w:spacing w:line="280" w:lineRule="exact"/>
              <w:ind w:right="1079"/>
              <w:rPr>
                <w:rFonts w:ascii="Arial" w:hAnsi="Arial" w:cs="Arial"/>
                <w:lang w:val="nl-BE"/>
              </w:rPr>
            </w:pPr>
            <w:r w:rsidRPr="00B3579C">
              <w:rPr>
                <w:rFonts w:ascii="Arial" w:hAnsi="Arial" w:cs="Arial"/>
                <w:lang w:val="nl-BE"/>
              </w:rPr>
              <w:t xml:space="preserve">Q3-Q4 2023: </w:t>
            </w:r>
          </w:p>
          <w:p w14:paraId="6E11C38D" w14:textId="77777777" w:rsidR="00552E50" w:rsidRPr="00B3579C" w:rsidRDefault="00552E50" w:rsidP="00552E50">
            <w:pPr>
              <w:widowControl/>
              <w:spacing w:line="280" w:lineRule="exact"/>
              <w:rPr>
                <w:rFonts w:ascii="Arial" w:hAnsi="Arial" w:cs="Arial"/>
                <w:bCs/>
                <w:lang w:val="nl-BE"/>
              </w:rPr>
            </w:pPr>
            <w:r w:rsidRPr="00B3579C">
              <w:rPr>
                <w:rFonts w:ascii="Arial" w:hAnsi="Arial" w:cs="Arial"/>
                <w:lang w:val="nl-BE"/>
              </w:rPr>
              <w:t xml:space="preserve">evaluatie van de </w:t>
            </w:r>
            <w:proofErr w:type="spellStart"/>
            <w:r w:rsidRPr="00B3579C">
              <w:rPr>
                <w:rFonts w:ascii="Arial" w:hAnsi="Arial" w:cs="Arial"/>
                <w:lang w:val="nl-BE"/>
              </w:rPr>
              <w:t>uptake</w:t>
            </w:r>
            <w:proofErr w:type="spellEnd"/>
            <w:r w:rsidRPr="00B3579C">
              <w:rPr>
                <w:rFonts w:ascii="Arial" w:hAnsi="Arial" w:cs="Arial"/>
                <w:lang w:val="nl-BE"/>
              </w:rPr>
              <w:t xml:space="preserve"> van het project. (vb. a</w:t>
            </w:r>
            <w:r w:rsidRPr="00B3579C">
              <w:rPr>
                <w:rFonts w:ascii="Arial" w:hAnsi="Arial" w:cs="Arial"/>
                <w:bCs/>
                <w:lang w:val="nl-BE"/>
              </w:rPr>
              <w:t>antal apotheken, aantal medicatienazichten, initiatiefnemer van medicatienazicht)</w:t>
            </w:r>
          </w:p>
          <w:p w14:paraId="3A87FA39" w14:textId="77777777" w:rsidR="00552E50" w:rsidRPr="00B3579C" w:rsidRDefault="00552E50" w:rsidP="00552E50">
            <w:pPr>
              <w:widowControl/>
              <w:spacing w:line="280" w:lineRule="exact"/>
              <w:rPr>
                <w:rFonts w:ascii="Arial" w:hAnsi="Arial" w:cs="Arial"/>
                <w:bCs/>
                <w:lang w:val="nl-BE"/>
              </w:rPr>
            </w:pPr>
            <w:r w:rsidRPr="00B3579C">
              <w:rPr>
                <w:rFonts w:ascii="Arial" w:hAnsi="Arial" w:cs="Arial"/>
                <w:lang w:val="nl-BE"/>
              </w:rPr>
              <w:t>Evaluatie van huisapotheker</w:t>
            </w:r>
          </w:p>
          <w:p w14:paraId="0D973C3E" w14:textId="77777777" w:rsidR="00552E50" w:rsidRPr="00B3579C" w:rsidRDefault="00552E50" w:rsidP="00552E50">
            <w:pPr>
              <w:widowControl/>
              <w:spacing w:line="280" w:lineRule="exact"/>
              <w:rPr>
                <w:rFonts w:ascii="Arial" w:hAnsi="Arial" w:cs="Arial"/>
                <w:bCs/>
                <w:lang w:val="nl-BE"/>
              </w:rPr>
            </w:pPr>
          </w:p>
          <w:p w14:paraId="7DEEE0B3" w14:textId="77777777" w:rsidR="00552E50" w:rsidRPr="00B3579C" w:rsidRDefault="00552E50" w:rsidP="00552E50">
            <w:pPr>
              <w:widowControl/>
              <w:spacing w:line="280" w:lineRule="exact"/>
              <w:rPr>
                <w:rFonts w:ascii="Arial" w:hAnsi="Arial" w:cs="Arial"/>
                <w:bCs/>
                <w:lang w:val="nl-BE"/>
              </w:rPr>
            </w:pPr>
            <w:r w:rsidRPr="00B3579C">
              <w:rPr>
                <w:rFonts w:ascii="Arial" w:hAnsi="Arial" w:cs="Arial"/>
                <w:bCs/>
                <w:lang w:val="nl-BE"/>
              </w:rPr>
              <w:t xml:space="preserve">Q2 2024: evaluatie van proces en </w:t>
            </w:r>
            <w:proofErr w:type="spellStart"/>
            <w:r w:rsidRPr="00B3579C">
              <w:rPr>
                <w:rFonts w:ascii="Arial" w:hAnsi="Arial" w:cs="Arial"/>
                <w:bCs/>
                <w:lang w:val="nl-BE"/>
              </w:rPr>
              <w:t>outcome</w:t>
            </w:r>
            <w:proofErr w:type="spellEnd"/>
            <w:r w:rsidRPr="00B3579C">
              <w:rPr>
                <w:rFonts w:ascii="Arial" w:hAnsi="Arial" w:cs="Arial"/>
                <w:bCs/>
                <w:lang w:val="nl-BE"/>
              </w:rPr>
              <w:t xml:space="preserve"> indicatoren</w:t>
            </w:r>
          </w:p>
          <w:p w14:paraId="502F2C7C" w14:textId="77777777" w:rsidR="00552E50" w:rsidRPr="00B3579C" w:rsidRDefault="00552E50" w:rsidP="00552E50">
            <w:pPr>
              <w:widowControl/>
              <w:spacing w:line="280" w:lineRule="exact"/>
              <w:rPr>
                <w:rFonts w:ascii="Arial" w:hAnsi="Arial" w:cs="Arial"/>
                <w:bCs/>
                <w:lang w:val="nl-BE"/>
              </w:rPr>
            </w:pPr>
            <w:r w:rsidRPr="00B3579C">
              <w:rPr>
                <w:rFonts w:ascii="Arial" w:hAnsi="Arial" w:cs="Arial"/>
                <w:bCs/>
                <w:lang w:val="nl-BE"/>
              </w:rPr>
              <w:t xml:space="preserve">(vb. </w:t>
            </w:r>
            <w:proofErr w:type="spellStart"/>
            <w:r w:rsidRPr="00B3579C">
              <w:rPr>
                <w:rFonts w:ascii="Arial" w:hAnsi="Arial" w:cs="Arial"/>
                <w:bCs/>
                <w:lang w:val="nl-BE"/>
              </w:rPr>
              <w:t>GGP’s</w:t>
            </w:r>
            <w:proofErr w:type="spellEnd"/>
            <w:r w:rsidRPr="00B3579C">
              <w:rPr>
                <w:rFonts w:ascii="Arial" w:hAnsi="Arial" w:cs="Arial"/>
                <w:bCs/>
                <w:lang w:val="nl-BE"/>
              </w:rPr>
              <w:t xml:space="preserve">, interventies, … en op </w:t>
            </w:r>
            <w:proofErr w:type="spellStart"/>
            <w:r w:rsidRPr="00B3579C">
              <w:rPr>
                <w:rFonts w:ascii="Arial" w:hAnsi="Arial" w:cs="Arial"/>
                <w:bCs/>
                <w:lang w:val="nl-BE"/>
              </w:rPr>
              <w:t>populatie-niveau</w:t>
            </w:r>
            <w:proofErr w:type="spellEnd"/>
            <w:r w:rsidRPr="00B3579C">
              <w:rPr>
                <w:rFonts w:ascii="Arial" w:hAnsi="Arial" w:cs="Arial"/>
                <w:bCs/>
                <w:lang w:val="nl-BE"/>
              </w:rPr>
              <w:t xml:space="preserve"> analyseren van het rationeel gebruik van GM als </w:t>
            </w:r>
            <w:proofErr w:type="spellStart"/>
            <w:r w:rsidRPr="00B3579C">
              <w:rPr>
                <w:rFonts w:ascii="Arial" w:hAnsi="Arial" w:cs="Arial"/>
                <w:bCs/>
                <w:lang w:val="nl-BE"/>
              </w:rPr>
              <w:t>PPI’s</w:t>
            </w:r>
            <w:proofErr w:type="spellEnd"/>
            <w:r w:rsidRPr="00B3579C">
              <w:rPr>
                <w:rFonts w:ascii="Arial" w:hAnsi="Arial" w:cs="Arial"/>
                <w:bCs/>
                <w:lang w:val="nl-BE"/>
              </w:rPr>
              <w:t>, antidepressiva of nitrofurantoïne)</w:t>
            </w:r>
          </w:p>
          <w:p w14:paraId="3CCA7BD2" w14:textId="77777777" w:rsidR="00552E50" w:rsidRPr="00B3579C" w:rsidRDefault="00552E50" w:rsidP="00552E50">
            <w:pPr>
              <w:widowControl/>
              <w:spacing w:line="280" w:lineRule="exact"/>
              <w:rPr>
                <w:rFonts w:ascii="Arial" w:hAnsi="Arial" w:cs="Arial"/>
                <w:lang w:val="nl-BE"/>
              </w:rPr>
            </w:pPr>
          </w:p>
          <w:p w14:paraId="3EFCFAE9" w14:textId="77777777" w:rsidR="00552E50" w:rsidRPr="00B3579C" w:rsidRDefault="00552E50" w:rsidP="00552E50">
            <w:pPr>
              <w:widowControl/>
              <w:spacing w:line="280" w:lineRule="exact"/>
              <w:ind w:right="-106"/>
              <w:rPr>
                <w:rFonts w:ascii="Arial" w:hAnsi="Arial" w:cs="Arial"/>
                <w:bCs/>
                <w:lang w:val="nl-NL"/>
              </w:rPr>
            </w:pPr>
            <w:r w:rsidRPr="00B3579C">
              <w:rPr>
                <w:rFonts w:ascii="Arial" w:hAnsi="Arial" w:cs="Arial"/>
                <w:bCs/>
                <w:lang w:val="nl-BE"/>
              </w:rPr>
              <w:t>De registraties in de e-</w:t>
            </w:r>
            <w:proofErr w:type="spellStart"/>
            <w:r w:rsidRPr="00B3579C">
              <w:rPr>
                <w:rFonts w:ascii="Arial" w:hAnsi="Arial" w:cs="Arial"/>
                <w:bCs/>
                <w:lang w:val="nl-BE"/>
              </w:rPr>
              <w:t>forms</w:t>
            </w:r>
            <w:proofErr w:type="spellEnd"/>
            <w:r w:rsidRPr="00B3579C">
              <w:rPr>
                <w:rFonts w:ascii="Arial" w:hAnsi="Arial" w:cs="Arial"/>
                <w:bCs/>
                <w:lang w:val="nl-BE"/>
              </w:rPr>
              <w:t xml:space="preserve"> zullen gebruikt worden voor evaluatie op </w:t>
            </w:r>
            <w:proofErr w:type="spellStart"/>
            <w:r w:rsidRPr="00B3579C">
              <w:rPr>
                <w:rFonts w:ascii="Arial" w:hAnsi="Arial" w:cs="Arial"/>
                <w:bCs/>
                <w:lang w:val="nl-BE"/>
              </w:rPr>
              <w:t>macro-niveau</w:t>
            </w:r>
            <w:proofErr w:type="spellEnd"/>
            <w:r w:rsidRPr="00B3579C">
              <w:rPr>
                <w:rFonts w:ascii="Arial" w:hAnsi="Arial" w:cs="Arial"/>
                <w:bCs/>
                <w:lang w:val="nl-BE"/>
              </w:rPr>
              <w:t xml:space="preserve"> (</w:t>
            </w:r>
            <w:proofErr w:type="spellStart"/>
            <w:r w:rsidRPr="00B3579C">
              <w:rPr>
                <w:rFonts w:ascii="Arial" w:hAnsi="Arial" w:cs="Arial"/>
                <w:bCs/>
                <w:lang w:val="nl-BE"/>
              </w:rPr>
              <w:t>oa</w:t>
            </w:r>
            <w:proofErr w:type="spellEnd"/>
            <w:r w:rsidRPr="00B3579C">
              <w:rPr>
                <w:rFonts w:ascii="Arial" w:hAnsi="Arial" w:cs="Arial"/>
                <w:bCs/>
                <w:lang w:val="nl-BE"/>
              </w:rPr>
              <w:t xml:space="preserve"> uitwisseling arts, resultaat nazicht)</w:t>
            </w:r>
          </w:p>
        </w:tc>
      </w:tr>
    </w:tbl>
    <w:p w14:paraId="673BCD94" w14:textId="43B03369" w:rsidR="00A90982" w:rsidRPr="00B3579C" w:rsidRDefault="00A90982" w:rsidP="00311832">
      <w:pPr>
        <w:widowControl/>
        <w:autoSpaceDE w:val="0"/>
        <w:autoSpaceDN w:val="0"/>
        <w:adjustRightInd w:val="0"/>
        <w:jc w:val="right"/>
        <w:rPr>
          <w:rFonts w:ascii="Arial" w:hAnsi="Arial" w:cs="Arial"/>
          <w:lang w:val="nl-BE"/>
        </w:rPr>
      </w:pPr>
    </w:p>
    <w:sectPr w:rsidR="00A90982" w:rsidRPr="00B3579C" w:rsidSect="00311832">
      <w:headerReference w:type="default" r:id="rId8"/>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EE13" w14:textId="77777777" w:rsidR="00B0140B" w:rsidRDefault="00B0140B">
      <w:r>
        <w:separator/>
      </w:r>
    </w:p>
  </w:endnote>
  <w:endnote w:type="continuationSeparator" w:id="0">
    <w:p w14:paraId="01AC12F5" w14:textId="77777777" w:rsidR="00B0140B" w:rsidRDefault="00B0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MS Mincho"/>
    <w:charset w:val="00"/>
    <w:family w:val="swiss"/>
    <w:pitch w:val="variable"/>
    <w:sig w:usb0="00000000" w:usb1="D200FDFF" w:usb2="0A04602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1E4C" w14:textId="77777777" w:rsidR="00B0140B" w:rsidRDefault="00B0140B">
      <w:r>
        <w:separator/>
      </w:r>
    </w:p>
  </w:footnote>
  <w:footnote w:type="continuationSeparator" w:id="0">
    <w:p w14:paraId="5956F34E" w14:textId="77777777" w:rsidR="00B0140B" w:rsidRDefault="00B01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6369" w14:textId="77777777" w:rsidR="00B0140B" w:rsidRPr="00E26CAC" w:rsidRDefault="00B0140B" w:rsidP="00E26C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30B5A"/>
    <w:multiLevelType w:val="hybridMultilevel"/>
    <w:tmpl w:val="90E40C0E"/>
    <w:lvl w:ilvl="0" w:tplc="0809000D">
      <w:start w:val="1"/>
      <w:numFmt w:val="bullet"/>
      <w:lvlText w:val=""/>
      <w:lvlJc w:val="left"/>
      <w:pPr>
        <w:ind w:left="1428" w:hanging="360"/>
      </w:pPr>
      <w:rPr>
        <w:rFonts w:ascii="Wingdings" w:hAnsi="Wingdings"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 w15:restartNumberingAfterBreak="0">
    <w:nsid w:val="06A174A9"/>
    <w:multiLevelType w:val="hybridMultilevel"/>
    <w:tmpl w:val="6CF67C2E"/>
    <w:lvl w:ilvl="0" w:tplc="57CE116A">
      <w:numFmt w:val="bullet"/>
      <w:lvlText w:val="-"/>
      <w:lvlJc w:val="left"/>
      <w:pPr>
        <w:ind w:left="720" w:hanging="360"/>
      </w:pPr>
      <w:rPr>
        <w:rFonts w:ascii="Calibri" w:eastAsia="DejaVu Sans"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077703A1"/>
    <w:multiLevelType w:val="hybridMultilevel"/>
    <w:tmpl w:val="F424955C"/>
    <w:lvl w:ilvl="0" w:tplc="08090003">
      <w:start w:val="1"/>
      <w:numFmt w:val="bullet"/>
      <w:lvlText w:val="o"/>
      <w:lvlJc w:val="left"/>
      <w:pPr>
        <w:ind w:left="1776" w:hanging="360"/>
      </w:pPr>
      <w:rPr>
        <w:rFonts w:ascii="Courier New" w:hAnsi="Courier New" w:cs="Courier New" w:hint="default"/>
      </w:rPr>
    </w:lvl>
    <w:lvl w:ilvl="1" w:tplc="08090005">
      <w:start w:val="1"/>
      <w:numFmt w:val="bullet"/>
      <w:lvlText w:val=""/>
      <w:lvlJc w:val="left"/>
      <w:pPr>
        <w:ind w:left="2496" w:hanging="360"/>
      </w:pPr>
      <w:rPr>
        <w:rFonts w:ascii="Wingdings" w:hAnsi="Wingdings" w:hint="default"/>
      </w:rPr>
    </w:lvl>
    <w:lvl w:ilvl="2" w:tplc="04090001">
      <w:start w:val="1"/>
      <w:numFmt w:val="bullet"/>
      <w:lvlText w:val=""/>
      <w:lvlJc w:val="left"/>
      <w:pPr>
        <w:ind w:left="3216" w:hanging="360"/>
      </w:pPr>
      <w:rPr>
        <w:rFonts w:ascii="Symbol" w:hAnsi="Symbol"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 w15:restartNumberingAfterBreak="0">
    <w:nsid w:val="081405C7"/>
    <w:multiLevelType w:val="hybridMultilevel"/>
    <w:tmpl w:val="35DA6DBE"/>
    <w:lvl w:ilvl="0" w:tplc="93D2733A">
      <w:start w:val="1"/>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82D660D"/>
    <w:multiLevelType w:val="hybridMultilevel"/>
    <w:tmpl w:val="0DA833D8"/>
    <w:lvl w:ilvl="0" w:tplc="FFFFFFFF">
      <w:start w:val="1"/>
      <w:numFmt w:val="decimal"/>
      <w:lvlText w:val="%1)"/>
      <w:lvlJc w:val="left"/>
      <w:pPr>
        <w:ind w:left="720" w:hanging="360"/>
      </w:pPr>
      <w:rPr>
        <w:rFonts w:hint="default"/>
      </w:rPr>
    </w:lvl>
    <w:lvl w:ilvl="1" w:tplc="9C0C1704">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1A2701"/>
    <w:multiLevelType w:val="hybridMultilevel"/>
    <w:tmpl w:val="A54E1DE6"/>
    <w:lvl w:ilvl="0" w:tplc="4DF0834A">
      <w:start w:val="1"/>
      <w:numFmt w:val="decimal"/>
      <w:lvlText w:val="%1."/>
      <w:lvlJc w:val="left"/>
      <w:pPr>
        <w:ind w:left="720" w:hanging="360"/>
      </w:pPr>
      <w:rPr>
        <w:rFonts w:ascii="Cambria" w:eastAsia="Times New Roman" w:hAnsi="Cambria" w:cs="Times New Roman"/>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0BE21A8F"/>
    <w:multiLevelType w:val="hybridMultilevel"/>
    <w:tmpl w:val="2C96C4FE"/>
    <w:lvl w:ilvl="0" w:tplc="08130005">
      <w:start w:val="1"/>
      <w:numFmt w:val="bullet"/>
      <w:lvlText w:val=""/>
      <w:lvlJc w:val="left"/>
      <w:pPr>
        <w:ind w:left="2340" w:hanging="360"/>
      </w:pPr>
      <w:rPr>
        <w:rFonts w:ascii="Wingdings" w:hAnsi="Wingdings" w:hint="default"/>
      </w:rPr>
    </w:lvl>
    <w:lvl w:ilvl="1" w:tplc="080C0003" w:tentative="1">
      <w:start w:val="1"/>
      <w:numFmt w:val="bullet"/>
      <w:lvlText w:val="o"/>
      <w:lvlJc w:val="left"/>
      <w:pPr>
        <w:ind w:left="3060" w:hanging="360"/>
      </w:pPr>
      <w:rPr>
        <w:rFonts w:ascii="Courier New" w:hAnsi="Courier New" w:cs="Courier New" w:hint="default"/>
      </w:rPr>
    </w:lvl>
    <w:lvl w:ilvl="2" w:tplc="080C0005" w:tentative="1">
      <w:start w:val="1"/>
      <w:numFmt w:val="bullet"/>
      <w:lvlText w:val=""/>
      <w:lvlJc w:val="left"/>
      <w:pPr>
        <w:ind w:left="3780" w:hanging="360"/>
      </w:pPr>
      <w:rPr>
        <w:rFonts w:ascii="Wingdings" w:hAnsi="Wingdings" w:hint="default"/>
      </w:rPr>
    </w:lvl>
    <w:lvl w:ilvl="3" w:tplc="080C0001" w:tentative="1">
      <w:start w:val="1"/>
      <w:numFmt w:val="bullet"/>
      <w:lvlText w:val=""/>
      <w:lvlJc w:val="left"/>
      <w:pPr>
        <w:ind w:left="4500" w:hanging="360"/>
      </w:pPr>
      <w:rPr>
        <w:rFonts w:ascii="Symbol" w:hAnsi="Symbol" w:hint="default"/>
      </w:rPr>
    </w:lvl>
    <w:lvl w:ilvl="4" w:tplc="080C0003" w:tentative="1">
      <w:start w:val="1"/>
      <w:numFmt w:val="bullet"/>
      <w:lvlText w:val="o"/>
      <w:lvlJc w:val="left"/>
      <w:pPr>
        <w:ind w:left="5220" w:hanging="360"/>
      </w:pPr>
      <w:rPr>
        <w:rFonts w:ascii="Courier New" w:hAnsi="Courier New" w:cs="Courier New" w:hint="default"/>
      </w:rPr>
    </w:lvl>
    <w:lvl w:ilvl="5" w:tplc="080C0005" w:tentative="1">
      <w:start w:val="1"/>
      <w:numFmt w:val="bullet"/>
      <w:lvlText w:val=""/>
      <w:lvlJc w:val="left"/>
      <w:pPr>
        <w:ind w:left="5940" w:hanging="360"/>
      </w:pPr>
      <w:rPr>
        <w:rFonts w:ascii="Wingdings" w:hAnsi="Wingdings" w:hint="default"/>
      </w:rPr>
    </w:lvl>
    <w:lvl w:ilvl="6" w:tplc="080C0001" w:tentative="1">
      <w:start w:val="1"/>
      <w:numFmt w:val="bullet"/>
      <w:lvlText w:val=""/>
      <w:lvlJc w:val="left"/>
      <w:pPr>
        <w:ind w:left="6660" w:hanging="360"/>
      </w:pPr>
      <w:rPr>
        <w:rFonts w:ascii="Symbol" w:hAnsi="Symbol" w:hint="default"/>
      </w:rPr>
    </w:lvl>
    <w:lvl w:ilvl="7" w:tplc="080C0003" w:tentative="1">
      <w:start w:val="1"/>
      <w:numFmt w:val="bullet"/>
      <w:lvlText w:val="o"/>
      <w:lvlJc w:val="left"/>
      <w:pPr>
        <w:ind w:left="7380" w:hanging="360"/>
      </w:pPr>
      <w:rPr>
        <w:rFonts w:ascii="Courier New" w:hAnsi="Courier New" w:cs="Courier New" w:hint="default"/>
      </w:rPr>
    </w:lvl>
    <w:lvl w:ilvl="8" w:tplc="080C0005" w:tentative="1">
      <w:start w:val="1"/>
      <w:numFmt w:val="bullet"/>
      <w:lvlText w:val=""/>
      <w:lvlJc w:val="left"/>
      <w:pPr>
        <w:ind w:left="8100" w:hanging="360"/>
      </w:pPr>
      <w:rPr>
        <w:rFonts w:ascii="Wingdings" w:hAnsi="Wingdings" w:hint="default"/>
      </w:rPr>
    </w:lvl>
  </w:abstractNum>
  <w:abstractNum w:abstractNumId="9" w15:restartNumberingAfterBreak="0">
    <w:nsid w:val="0D3017B1"/>
    <w:multiLevelType w:val="hybridMultilevel"/>
    <w:tmpl w:val="05AAB796"/>
    <w:lvl w:ilvl="0" w:tplc="DCCE87D2">
      <w:numFmt w:val="bullet"/>
      <w:lvlText w:val="-"/>
      <w:lvlJc w:val="left"/>
      <w:pPr>
        <w:ind w:left="786"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FA3F3B"/>
    <w:multiLevelType w:val="hybridMultilevel"/>
    <w:tmpl w:val="61C06BB0"/>
    <w:lvl w:ilvl="0" w:tplc="B59A435A">
      <w:start w:val="1"/>
      <w:numFmt w:val="decimal"/>
      <w:lvlText w:val="%1."/>
      <w:lvlJc w:val="left"/>
      <w:pPr>
        <w:ind w:left="360" w:hanging="360"/>
      </w:pPr>
      <w:rPr>
        <w:rFonts w:hint="default"/>
        <w:b/>
        <w:bCs/>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0FDD3F49"/>
    <w:multiLevelType w:val="hybridMultilevel"/>
    <w:tmpl w:val="E3E6B384"/>
    <w:lvl w:ilvl="0" w:tplc="066A5204">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3" w15:restartNumberingAfterBreak="0">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3625C32"/>
    <w:multiLevelType w:val="hybridMultilevel"/>
    <w:tmpl w:val="733C4C9C"/>
    <w:lvl w:ilvl="0" w:tplc="E0047A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D14C3F"/>
    <w:multiLevelType w:val="hybridMultilevel"/>
    <w:tmpl w:val="92544570"/>
    <w:lvl w:ilvl="0" w:tplc="43964226">
      <w:start w:val="2"/>
      <w:numFmt w:val="bullet"/>
      <w:lvlText w:val=""/>
      <w:lvlJc w:val="left"/>
      <w:pPr>
        <w:ind w:left="5400" w:hanging="360"/>
      </w:pPr>
      <w:rPr>
        <w:rFonts w:ascii="Wingdings" w:eastAsia="Calibri" w:hAnsi="Wingding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6" w15:restartNumberingAfterBreak="0">
    <w:nsid w:val="1697654B"/>
    <w:multiLevelType w:val="hybridMultilevel"/>
    <w:tmpl w:val="86E204B4"/>
    <w:lvl w:ilvl="0" w:tplc="2C982038">
      <w:start w:val="1"/>
      <w:numFmt w:val="bullet"/>
      <w:lvlText w:val="-"/>
      <w:lvlJc w:val="left"/>
      <w:pPr>
        <w:ind w:left="392" w:hanging="360"/>
      </w:pPr>
      <w:rPr>
        <w:rFonts w:ascii="Calibri" w:hAnsi="Calibr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17" w15:restartNumberingAfterBreak="0">
    <w:nsid w:val="16C004F6"/>
    <w:multiLevelType w:val="multilevel"/>
    <w:tmpl w:val="E98C2D34"/>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6FA3944"/>
    <w:multiLevelType w:val="hybridMultilevel"/>
    <w:tmpl w:val="BCCEE244"/>
    <w:lvl w:ilvl="0" w:tplc="C91CBD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48156D"/>
    <w:multiLevelType w:val="hybridMultilevel"/>
    <w:tmpl w:val="543616EC"/>
    <w:lvl w:ilvl="0" w:tplc="F7307E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AB82FB5"/>
    <w:multiLevelType w:val="hybridMultilevel"/>
    <w:tmpl w:val="E312A6B2"/>
    <w:lvl w:ilvl="0" w:tplc="6D164B3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964B53"/>
    <w:multiLevelType w:val="hybridMultilevel"/>
    <w:tmpl w:val="C994E4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C80C31"/>
    <w:multiLevelType w:val="hybridMultilevel"/>
    <w:tmpl w:val="1BB0874C"/>
    <w:lvl w:ilvl="0" w:tplc="14F6A21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F2E5865"/>
    <w:multiLevelType w:val="hybridMultilevel"/>
    <w:tmpl w:val="DC24DD46"/>
    <w:lvl w:ilvl="0" w:tplc="C7826F44">
      <w:start w:val="3"/>
      <w:numFmt w:val="decimal"/>
      <w:lvlText w:val="%1."/>
      <w:lvlJc w:val="left"/>
      <w:pPr>
        <w:ind w:left="862" w:hanging="360"/>
      </w:pPr>
    </w:lvl>
    <w:lvl w:ilvl="1" w:tplc="080C0019">
      <w:start w:val="1"/>
      <w:numFmt w:val="lowerLetter"/>
      <w:lvlText w:val="%2."/>
      <w:lvlJc w:val="left"/>
      <w:pPr>
        <w:ind w:left="1582" w:hanging="360"/>
      </w:pPr>
    </w:lvl>
    <w:lvl w:ilvl="2" w:tplc="080C001B">
      <w:start w:val="1"/>
      <w:numFmt w:val="lowerRoman"/>
      <w:lvlText w:val="%3."/>
      <w:lvlJc w:val="right"/>
      <w:pPr>
        <w:ind w:left="2302" w:hanging="180"/>
      </w:pPr>
    </w:lvl>
    <w:lvl w:ilvl="3" w:tplc="080C000F">
      <w:start w:val="1"/>
      <w:numFmt w:val="decimal"/>
      <w:lvlText w:val="%4."/>
      <w:lvlJc w:val="left"/>
      <w:pPr>
        <w:ind w:left="3022" w:hanging="360"/>
      </w:pPr>
    </w:lvl>
    <w:lvl w:ilvl="4" w:tplc="080C0019">
      <w:start w:val="1"/>
      <w:numFmt w:val="lowerLetter"/>
      <w:lvlText w:val="%5."/>
      <w:lvlJc w:val="left"/>
      <w:pPr>
        <w:ind w:left="3742" w:hanging="360"/>
      </w:pPr>
    </w:lvl>
    <w:lvl w:ilvl="5" w:tplc="080C001B">
      <w:start w:val="1"/>
      <w:numFmt w:val="lowerRoman"/>
      <w:lvlText w:val="%6."/>
      <w:lvlJc w:val="right"/>
      <w:pPr>
        <w:ind w:left="4462" w:hanging="180"/>
      </w:pPr>
    </w:lvl>
    <w:lvl w:ilvl="6" w:tplc="080C000F">
      <w:start w:val="1"/>
      <w:numFmt w:val="decimal"/>
      <w:lvlText w:val="%7."/>
      <w:lvlJc w:val="left"/>
      <w:pPr>
        <w:ind w:left="5182" w:hanging="360"/>
      </w:pPr>
    </w:lvl>
    <w:lvl w:ilvl="7" w:tplc="080C0019">
      <w:start w:val="1"/>
      <w:numFmt w:val="lowerLetter"/>
      <w:lvlText w:val="%8."/>
      <w:lvlJc w:val="left"/>
      <w:pPr>
        <w:ind w:left="5902" w:hanging="360"/>
      </w:pPr>
    </w:lvl>
    <w:lvl w:ilvl="8" w:tplc="080C001B">
      <w:start w:val="1"/>
      <w:numFmt w:val="lowerRoman"/>
      <w:lvlText w:val="%9."/>
      <w:lvlJc w:val="right"/>
      <w:pPr>
        <w:ind w:left="6622" w:hanging="180"/>
      </w:pPr>
    </w:lvl>
  </w:abstractNum>
  <w:abstractNum w:abstractNumId="25" w15:restartNumberingAfterBreak="0">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20006855"/>
    <w:multiLevelType w:val="hybridMultilevel"/>
    <w:tmpl w:val="3AEE0BB6"/>
    <w:lvl w:ilvl="0" w:tplc="CE5C5B0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00D4EA1"/>
    <w:multiLevelType w:val="hybridMultilevel"/>
    <w:tmpl w:val="9ED0097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031256D"/>
    <w:multiLevelType w:val="hybridMultilevel"/>
    <w:tmpl w:val="03E60BC2"/>
    <w:lvl w:ilvl="0" w:tplc="E4DC641C">
      <w:numFmt w:val="bullet"/>
      <w:lvlText w:val="-"/>
      <w:lvlJc w:val="left"/>
      <w:pPr>
        <w:ind w:left="720"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23F95046"/>
    <w:multiLevelType w:val="hybridMultilevel"/>
    <w:tmpl w:val="BB846E5A"/>
    <w:lvl w:ilvl="0" w:tplc="04090005">
      <w:start w:val="1"/>
      <w:numFmt w:val="bullet"/>
      <w:lvlText w:val=""/>
      <w:lvlJc w:val="left"/>
      <w:pPr>
        <w:tabs>
          <w:tab w:val="num" w:pos="720"/>
        </w:tabs>
        <w:ind w:left="720" w:hanging="360"/>
      </w:pPr>
      <w:rPr>
        <w:rFonts w:ascii="Wingdings" w:hAnsi="Wingdings" w:hint="default"/>
      </w:rPr>
    </w:lvl>
    <w:lvl w:ilvl="1" w:tplc="01E0687C">
      <w:start w:val="1"/>
      <w:numFmt w:val="bullet"/>
      <w:lvlText w:val="o"/>
      <w:lvlJc w:val="left"/>
      <w:pPr>
        <w:tabs>
          <w:tab w:val="num" w:pos="1440"/>
        </w:tabs>
        <w:ind w:left="1440" w:hanging="360"/>
      </w:pPr>
      <w:rPr>
        <w:rFonts w:ascii="Courier New" w:hAnsi="Courier New" w:hint="default"/>
        <w:strike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5CD5847"/>
    <w:multiLevelType w:val="hybridMultilevel"/>
    <w:tmpl w:val="FF089FEC"/>
    <w:lvl w:ilvl="0" w:tplc="1D800270">
      <w:start w:val="1"/>
      <w:numFmt w:val="decimal"/>
      <w:lvlText w:val="%1."/>
      <w:lvlJc w:val="left"/>
      <w:pPr>
        <w:ind w:left="502" w:hanging="360"/>
      </w:pPr>
    </w:lvl>
    <w:lvl w:ilvl="1" w:tplc="080C0019">
      <w:start w:val="1"/>
      <w:numFmt w:val="lowerLetter"/>
      <w:lvlText w:val="%2."/>
      <w:lvlJc w:val="left"/>
      <w:pPr>
        <w:ind w:left="1222" w:hanging="360"/>
      </w:pPr>
    </w:lvl>
    <w:lvl w:ilvl="2" w:tplc="080C001B">
      <w:start w:val="1"/>
      <w:numFmt w:val="lowerRoman"/>
      <w:lvlText w:val="%3."/>
      <w:lvlJc w:val="right"/>
      <w:pPr>
        <w:ind w:left="1942" w:hanging="180"/>
      </w:pPr>
    </w:lvl>
    <w:lvl w:ilvl="3" w:tplc="080C000F">
      <w:start w:val="1"/>
      <w:numFmt w:val="decimal"/>
      <w:lvlText w:val="%4."/>
      <w:lvlJc w:val="left"/>
      <w:pPr>
        <w:ind w:left="2662" w:hanging="360"/>
      </w:pPr>
    </w:lvl>
    <w:lvl w:ilvl="4" w:tplc="080C0019">
      <w:start w:val="1"/>
      <w:numFmt w:val="lowerLetter"/>
      <w:lvlText w:val="%5."/>
      <w:lvlJc w:val="left"/>
      <w:pPr>
        <w:ind w:left="3382" w:hanging="360"/>
      </w:pPr>
    </w:lvl>
    <w:lvl w:ilvl="5" w:tplc="080C001B">
      <w:start w:val="1"/>
      <w:numFmt w:val="lowerRoman"/>
      <w:lvlText w:val="%6."/>
      <w:lvlJc w:val="right"/>
      <w:pPr>
        <w:ind w:left="4102" w:hanging="180"/>
      </w:pPr>
    </w:lvl>
    <w:lvl w:ilvl="6" w:tplc="080C000F">
      <w:start w:val="1"/>
      <w:numFmt w:val="decimal"/>
      <w:lvlText w:val="%7."/>
      <w:lvlJc w:val="left"/>
      <w:pPr>
        <w:ind w:left="4822" w:hanging="360"/>
      </w:pPr>
    </w:lvl>
    <w:lvl w:ilvl="7" w:tplc="080C0019">
      <w:start w:val="1"/>
      <w:numFmt w:val="lowerLetter"/>
      <w:lvlText w:val="%8."/>
      <w:lvlJc w:val="left"/>
      <w:pPr>
        <w:ind w:left="5542" w:hanging="360"/>
      </w:pPr>
    </w:lvl>
    <w:lvl w:ilvl="8" w:tplc="080C001B">
      <w:start w:val="1"/>
      <w:numFmt w:val="lowerRoman"/>
      <w:lvlText w:val="%9."/>
      <w:lvlJc w:val="right"/>
      <w:pPr>
        <w:ind w:left="6262" w:hanging="180"/>
      </w:pPr>
    </w:lvl>
  </w:abstractNum>
  <w:abstractNum w:abstractNumId="31" w15:restartNumberingAfterBreak="0">
    <w:nsid w:val="26C519C3"/>
    <w:multiLevelType w:val="hybridMultilevel"/>
    <w:tmpl w:val="025E4B6A"/>
    <w:lvl w:ilvl="0" w:tplc="951E21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6F5577"/>
    <w:multiLevelType w:val="hybridMultilevel"/>
    <w:tmpl w:val="EF8EA776"/>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2A303436"/>
    <w:multiLevelType w:val="hybridMultilevel"/>
    <w:tmpl w:val="8C645E0A"/>
    <w:lvl w:ilvl="0" w:tplc="0644DF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2DA422CB"/>
    <w:multiLevelType w:val="hybridMultilevel"/>
    <w:tmpl w:val="1144A6EA"/>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4763B7"/>
    <w:multiLevelType w:val="hybridMultilevel"/>
    <w:tmpl w:val="6ECCF73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33632CC9"/>
    <w:multiLevelType w:val="hybridMultilevel"/>
    <w:tmpl w:val="747646BE"/>
    <w:lvl w:ilvl="0" w:tplc="0813001B">
      <w:start w:val="1"/>
      <w:numFmt w:val="lowerRoman"/>
      <w:lvlText w:val="%1."/>
      <w:lvlJc w:val="righ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9" w15:restartNumberingAfterBreak="0">
    <w:nsid w:val="34B700F5"/>
    <w:multiLevelType w:val="hybridMultilevel"/>
    <w:tmpl w:val="13B0AEFE"/>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35B65435"/>
    <w:multiLevelType w:val="hybridMultilevel"/>
    <w:tmpl w:val="872AFA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C051AE"/>
    <w:multiLevelType w:val="hybridMultilevel"/>
    <w:tmpl w:val="9544DA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95A5F72"/>
    <w:multiLevelType w:val="multilevel"/>
    <w:tmpl w:val="6EE60246"/>
    <w:lvl w:ilvl="0">
      <w:start w:val="15"/>
      <w:numFmt w:val="bullet"/>
      <w:lvlText w:val="-"/>
      <w:lvlJc w:val="left"/>
      <w:pPr>
        <w:tabs>
          <w:tab w:val="num" w:pos="1068"/>
        </w:tabs>
        <w:ind w:left="1068" w:hanging="360"/>
      </w:pPr>
      <w:rPr>
        <w:rFonts w:ascii="Calibri" w:eastAsia="ArialMT" w:hAnsi="Calibri" w:cs="Calibri"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43" w15:restartNumberingAfterBreak="0">
    <w:nsid w:val="398E37E7"/>
    <w:multiLevelType w:val="hybridMultilevel"/>
    <w:tmpl w:val="90CC62C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3E75DA"/>
    <w:multiLevelType w:val="multilevel"/>
    <w:tmpl w:val="FFA878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C956C38"/>
    <w:multiLevelType w:val="multilevel"/>
    <w:tmpl w:val="D714B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6" w15:restartNumberingAfterBreak="0">
    <w:nsid w:val="3D1919D7"/>
    <w:multiLevelType w:val="hybridMultilevel"/>
    <w:tmpl w:val="112E902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3D8F4F3F"/>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07A5C33"/>
    <w:multiLevelType w:val="hybridMultilevel"/>
    <w:tmpl w:val="D6843642"/>
    <w:lvl w:ilvl="0" w:tplc="EA4E535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B1289E"/>
    <w:multiLevelType w:val="hybridMultilevel"/>
    <w:tmpl w:val="CD1415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51" w15:restartNumberingAfterBreak="0">
    <w:nsid w:val="4522781E"/>
    <w:multiLevelType w:val="hybridMultilevel"/>
    <w:tmpl w:val="C616CC4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4762477B"/>
    <w:multiLevelType w:val="hybridMultilevel"/>
    <w:tmpl w:val="13F87AA8"/>
    <w:lvl w:ilvl="0" w:tplc="A2EEEF5E">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C51913"/>
    <w:multiLevelType w:val="hybridMultilevel"/>
    <w:tmpl w:val="4D3EA93A"/>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2A64C1"/>
    <w:multiLevelType w:val="hybridMultilevel"/>
    <w:tmpl w:val="6312016A"/>
    <w:lvl w:ilvl="0" w:tplc="0813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BB10BFF"/>
    <w:multiLevelType w:val="hybridMultilevel"/>
    <w:tmpl w:val="C6F065DE"/>
    <w:lvl w:ilvl="0" w:tplc="08130005">
      <w:start w:val="1"/>
      <w:numFmt w:val="bullet"/>
      <w:lvlText w:val=""/>
      <w:lvlJc w:val="left"/>
      <w:pPr>
        <w:ind w:left="1071" w:hanging="360"/>
      </w:pPr>
      <w:rPr>
        <w:rFonts w:ascii="Wingdings" w:hAnsi="Wingdings" w:hint="default"/>
      </w:rPr>
    </w:lvl>
    <w:lvl w:ilvl="1" w:tplc="08130003" w:tentative="1">
      <w:start w:val="1"/>
      <w:numFmt w:val="bullet"/>
      <w:lvlText w:val="o"/>
      <w:lvlJc w:val="left"/>
      <w:pPr>
        <w:ind w:left="1791" w:hanging="360"/>
      </w:pPr>
      <w:rPr>
        <w:rFonts w:ascii="Courier New" w:hAnsi="Courier New" w:cs="Courier New" w:hint="default"/>
      </w:rPr>
    </w:lvl>
    <w:lvl w:ilvl="2" w:tplc="08130005" w:tentative="1">
      <w:start w:val="1"/>
      <w:numFmt w:val="bullet"/>
      <w:lvlText w:val=""/>
      <w:lvlJc w:val="left"/>
      <w:pPr>
        <w:ind w:left="2511" w:hanging="360"/>
      </w:pPr>
      <w:rPr>
        <w:rFonts w:ascii="Wingdings" w:hAnsi="Wingdings" w:hint="default"/>
      </w:rPr>
    </w:lvl>
    <w:lvl w:ilvl="3" w:tplc="08130001" w:tentative="1">
      <w:start w:val="1"/>
      <w:numFmt w:val="bullet"/>
      <w:lvlText w:val=""/>
      <w:lvlJc w:val="left"/>
      <w:pPr>
        <w:ind w:left="3231" w:hanging="360"/>
      </w:pPr>
      <w:rPr>
        <w:rFonts w:ascii="Symbol" w:hAnsi="Symbol" w:hint="default"/>
      </w:rPr>
    </w:lvl>
    <w:lvl w:ilvl="4" w:tplc="08130003" w:tentative="1">
      <w:start w:val="1"/>
      <w:numFmt w:val="bullet"/>
      <w:lvlText w:val="o"/>
      <w:lvlJc w:val="left"/>
      <w:pPr>
        <w:ind w:left="3951" w:hanging="360"/>
      </w:pPr>
      <w:rPr>
        <w:rFonts w:ascii="Courier New" w:hAnsi="Courier New" w:cs="Courier New" w:hint="default"/>
      </w:rPr>
    </w:lvl>
    <w:lvl w:ilvl="5" w:tplc="08130005" w:tentative="1">
      <w:start w:val="1"/>
      <w:numFmt w:val="bullet"/>
      <w:lvlText w:val=""/>
      <w:lvlJc w:val="left"/>
      <w:pPr>
        <w:ind w:left="4671" w:hanging="360"/>
      </w:pPr>
      <w:rPr>
        <w:rFonts w:ascii="Wingdings" w:hAnsi="Wingdings" w:hint="default"/>
      </w:rPr>
    </w:lvl>
    <w:lvl w:ilvl="6" w:tplc="08130001" w:tentative="1">
      <w:start w:val="1"/>
      <w:numFmt w:val="bullet"/>
      <w:lvlText w:val=""/>
      <w:lvlJc w:val="left"/>
      <w:pPr>
        <w:ind w:left="5391" w:hanging="360"/>
      </w:pPr>
      <w:rPr>
        <w:rFonts w:ascii="Symbol" w:hAnsi="Symbol" w:hint="default"/>
      </w:rPr>
    </w:lvl>
    <w:lvl w:ilvl="7" w:tplc="08130003" w:tentative="1">
      <w:start w:val="1"/>
      <w:numFmt w:val="bullet"/>
      <w:lvlText w:val="o"/>
      <w:lvlJc w:val="left"/>
      <w:pPr>
        <w:ind w:left="6111" w:hanging="360"/>
      </w:pPr>
      <w:rPr>
        <w:rFonts w:ascii="Courier New" w:hAnsi="Courier New" w:cs="Courier New" w:hint="default"/>
      </w:rPr>
    </w:lvl>
    <w:lvl w:ilvl="8" w:tplc="08130005" w:tentative="1">
      <w:start w:val="1"/>
      <w:numFmt w:val="bullet"/>
      <w:lvlText w:val=""/>
      <w:lvlJc w:val="left"/>
      <w:pPr>
        <w:ind w:left="6831" w:hanging="360"/>
      </w:pPr>
      <w:rPr>
        <w:rFonts w:ascii="Wingdings" w:hAnsi="Wingdings" w:hint="default"/>
      </w:rPr>
    </w:lvl>
  </w:abstractNum>
  <w:abstractNum w:abstractNumId="57" w15:restartNumberingAfterBreak="0">
    <w:nsid w:val="4E280CE7"/>
    <w:multiLevelType w:val="hybridMultilevel"/>
    <w:tmpl w:val="4DE6C21E"/>
    <w:lvl w:ilvl="0" w:tplc="14F6A218">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EAA0CD9"/>
    <w:multiLevelType w:val="hybridMultilevel"/>
    <w:tmpl w:val="091A9BF8"/>
    <w:lvl w:ilvl="0" w:tplc="4E72FF5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4F426940"/>
    <w:multiLevelType w:val="hybridMultilevel"/>
    <w:tmpl w:val="810C1D7A"/>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36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60" w15:restartNumberingAfterBreak="0">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50662F80"/>
    <w:multiLevelType w:val="hybridMultilevel"/>
    <w:tmpl w:val="A0C2D546"/>
    <w:lvl w:ilvl="0" w:tplc="E562758A">
      <w:start w:val="1"/>
      <w:numFmt w:val="decimal"/>
      <w:lvlText w:val="%1."/>
      <w:lvlJc w:val="left"/>
      <w:pPr>
        <w:ind w:left="752" w:hanging="360"/>
      </w:pPr>
      <w:rPr>
        <w:rFonts w:hint="default"/>
      </w:rPr>
    </w:lvl>
    <w:lvl w:ilvl="1" w:tplc="08130019" w:tentative="1">
      <w:start w:val="1"/>
      <w:numFmt w:val="lowerLetter"/>
      <w:lvlText w:val="%2."/>
      <w:lvlJc w:val="left"/>
      <w:pPr>
        <w:ind w:left="1472" w:hanging="360"/>
      </w:pPr>
    </w:lvl>
    <w:lvl w:ilvl="2" w:tplc="0813001B" w:tentative="1">
      <w:start w:val="1"/>
      <w:numFmt w:val="lowerRoman"/>
      <w:lvlText w:val="%3."/>
      <w:lvlJc w:val="right"/>
      <w:pPr>
        <w:ind w:left="2192" w:hanging="180"/>
      </w:pPr>
    </w:lvl>
    <w:lvl w:ilvl="3" w:tplc="0813000F" w:tentative="1">
      <w:start w:val="1"/>
      <w:numFmt w:val="decimal"/>
      <w:lvlText w:val="%4."/>
      <w:lvlJc w:val="left"/>
      <w:pPr>
        <w:ind w:left="2912" w:hanging="360"/>
      </w:pPr>
    </w:lvl>
    <w:lvl w:ilvl="4" w:tplc="08130019" w:tentative="1">
      <w:start w:val="1"/>
      <w:numFmt w:val="lowerLetter"/>
      <w:lvlText w:val="%5."/>
      <w:lvlJc w:val="left"/>
      <w:pPr>
        <w:ind w:left="3632" w:hanging="360"/>
      </w:pPr>
    </w:lvl>
    <w:lvl w:ilvl="5" w:tplc="0813001B" w:tentative="1">
      <w:start w:val="1"/>
      <w:numFmt w:val="lowerRoman"/>
      <w:lvlText w:val="%6."/>
      <w:lvlJc w:val="right"/>
      <w:pPr>
        <w:ind w:left="4352" w:hanging="180"/>
      </w:pPr>
    </w:lvl>
    <w:lvl w:ilvl="6" w:tplc="0813000F" w:tentative="1">
      <w:start w:val="1"/>
      <w:numFmt w:val="decimal"/>
      <w:lvlText w:val="%7."/>
      <w:lvlJc w:val="left"/>
      <w:pPr>
        <w:ind w:left="5072" w:hanging="360"/>
      </w:pPr>
    </w:lvl>
    <w:lvl w:ilvl="7" w:tplc="08130019" w:tentative="1">
      <w:start w:val="1"/>
      <w:numFmt w:val="lowerLetter"/>
      <w:lvlText w:val="%8."/>
      <w:lvlJc w:val="left"/>
      <w:pPr>
        <w:ind w:left="5792" w:hanging="360"/>
      </w:pPr>
    </w:lvl>
    <w:lvl w:ilvl="8" w:tplc="0813001B" w:tentative="1">
      <w:start w:val="1"/>
      <w:numFmt w:val="lowerRoman"/>
      <w:lvlText w:val="%9."/>
      <w:lvlJc w:val="right"/>
      <w:pPr>
        <w:ind w:left="6512" w:hanging="180"/>
      </w:pPr>
    </w:lvl>
  </w:abstractNum>
  <w:abstractNum w:abstractNumId="62" w15:restartNumberingAfterBreak="0">
    <w:nsid w:val="56CA49F3"/>
    <w:multiLevelType w:val="hybridMultilevel"/>
    <w:tmpl w:val="57C0B842"/>
    <w:lvl w:ilvl="0" w:tplc="0809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3" w15:restartNumberingAfterBreak="0">
    <w:nsid w:val="59530465"/>
    <w:multiLevelType w:val="hybridMultilevel"/>
    <w:tmpl w:val="59D00416"/>
    <w:lvl w:ilvl="0" w:tplc="ADC63804">
      <w:start w:val="1"/>
      <w:numFmt w:val="bullet"/>
      <w:lvlText w:val=""/>
      <w:lvlJc w:val="left"/>
      <w:pPr>
        <w:ind w:left="1080" w:hanging="360"/>
      </w:pPr>
      <w:rPr>
        <w:rFonts w:ascii="Symbol" w:eastAsiaTheme="minorHAnsi" w:hAnsi="Symbol" w:cstheme="minorBid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64" w15:restartNumberingAfterBreak="0">
    <w:nsid w:val="5A0827CD"/>
    <w:multiLevelType w:val="hybridMultilevel"/>
    <w:tmpl w:val="BD96A99C"/>
    <w:lvl w:ilvl="0" w:tplc="35509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5E1848"/>
    <w:multiLevelType w:val="hybridMultilevel"/>
    <w:tmpl w:val="4A18FA70"/>
    <w:lvl w:ilvl="0" w:tplc="EC96E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C161328"/>
    <w:multiLevelType w:val="hybridMultilevel"/>
    <w:tmpl w:val="44107DB2"/>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67" w15:restartNumberingAfterBreak="0">
    <w:nsid w:val="5C556F63"/>
    <w:multiLevelType w:val="hybridMultilevel"/>
    <w:tmpl w:val="616605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8" w15:restartNumberingAfterBreak="0">
    <w:nsid w:val="5D6770A1"/>
    <w:multiLevelType w:val="hybridMultilevel"/>
    <w:tmpl w:val="9094F12A"/>
    <w:lvl w:ilvl="0" w:tplc="08090003">
      <w:start w:val="1"/>
      <w:numFmt w:val="bullet"/>
      <w:lvlText w:val="o"/>
      <w:lvlJc w:val="left"/>
      <w:pPr>
        <w:ind w:left="1637" w:hanging="360"/>
      </w:pPr>
      <w:rPr>
        <w:rFonts w:ascii="Courier New" w:hAnsi="Courier New" w:cs="Courier New" w:hint="default"/>
      </w:rPr>
    </w:lvl>
    <w:lvl w:ilvl="1" w:tplc="85963330">
      <w:numFmt w:val="bullet"/>
      <w:lvlText w:val="-"/>
      <w:lvlJc w:val="left"/>
      <w:pPr>
        <w:ind w:left="2148" w:hanging="360"/>
      </w:pPr>
      <w:rPr>
        <w:rFonts w:ascii="Calibri" w:eastAsia="ArialMT" w:hAnsi="Calibri" w:cs="Calibri"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9" w15:restartNumberingAfterBreak="0">
    <w:nsid w:val="5D7232BA"/>
    <w:multiLevelType w:val="multilevel"/>
    <w:tmpl w:val="7A101FB8"/>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0072E6A"/>
    <w:multiLevelType w:val="hybridMultilevel"/>
    <w:tmpl w:val="96DC1364"/>
    <w:lvl w:ilvl="0" w:tplc="7B2485A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7F1574"/>
    <w:multiLevelType w:val="hybridMultilevel"/>
    <w:tmpl w:val="90300B3A"/>
    <w:lvl w:ilvl="0" w:tplc="4E72FF54">
      <w:start w:val="1"/>
      <w:numFmt w:val="decimal"/>
      <w:lvlText w:val="%1."/>
      <w:lvlJc w:val="left"/>
      <w:pPr>
        <w:ind w:left="2280" w:hanging="720"/>
      </w:pPr>
      <w:rPr>
        <w:rFonts w:hint="default"/>
      </w:rPr>
    </w:lvl>
    <w:lvl w:ilvl="1" w:tplc="080C0019" w:tentative="1">
      <w:start w:val="1"/>
      <w:numFmt w:val="lowerLetter"/>
      <w:lvlText w:val="%2."/>
      <w:lvlJc w:val="left"/>
      <w:pPr>
        <w:ind w:left="2640" w:hanging="360"/>
      </w:pPr>
    </w:lvl>
    <w:lvl w:ilvl="2" w:tplc="080C001B" w:tentative="1">
      <w:start w:val="1"/>
      <w:numFmt w:val="lowerRoman"/>
      <w:lvlText w:val="%3."/>
      <w:lvlJc w:val="right"/>
      <w:pPr>
        <w:ind w:left="3360" w:hanging="180"/>
      </w:pPr>
    </w:lvl>
    <w:lvl w:ilvl="3" w:tplc="080C000F" w:tentative="1">
      <w:start w:val="1"/>
      <w:numFmt w:val="decimal"/>
      <w:lvlText w:val="%4."/>
      <w:lvlJc w:val="left"/>
      <w:pPr>
        <w:ind w:left="4080" w:hanging="360"/>
      </w:pPr>
    </w:lvl>
    <w:lvl w:ilvl="4" w:tplc="080C0019" w:tentative="1">
      <w:start w:val="1"/>
      <w:numFmt w:val="lowerLetter"/>
      <w:lvlText w:val="%5."/>
      <w:lvlJc w:val="left"/>
      <w:pPr>
        <w:ind w:left="4800" w:hanging="360"/>
      </w:pPr>
    </w:lvl>
    <w:lvl w:ilvl="5" w:tplc="080C001B" w:tentative="1">
      <w:start w:val="1"/>
      <w:numFmt w:val="lowerRoman"/>
      <w:lvlText w:val="%6."/>
      <w:lvlJc w:val="right"/>
      <w:pPr>
        <w:ind w:left="5520" w:hanging="180"/>
      </w:pPr>
    </w:lvl>
    <w:lvl w:ilvl="6" w:tplc="080C000F" w:tentative="1">
      <w:start w:val="1"/>
      <w:numFmt w:val="decimal"/>
      <w:lvlText w:val="%7."/>
      <w:lvlJc w:val="left"/>
      <w:pPr>
        <w:ind w:left="6240" w:hanging="360"/>
      </w:pPr>
    </w:lvl>
    <w:lvl w:ilvl="7" w:tplc="080C0019" w:tentative="1">
      <w:start w:val="1"/>
      <w:numFmt w:val="lowerLetter"/>
      <w:lvlText w:val="%8."/>
      <w:lvlJc w:val="left"/>
      <w:pPr>
        <w:ind w:left="6960" w:hanging="360"/>
      </w:pPr>
    </w:lvl>
    <w:lvl w:ilvl="8" w:tplc="080C001B" w:tentative="1">
      <w:start w:val="1"/>
      <w:numFmt w:val="lowerRoman"/>
      <w:lvlText w:val="%9."/>
      <w:lvlJc w:val="right"/>
      <w:pPr>
        <w:ind w:left="7680" w:hanging="180"/>
      </w:pPr>
    </w:lvl>
  </w:abstractNum>
  <w:abstractNum w:abstractNumId="72" w15:restartNumberingAfterBreak="0">
    <w:nsid w:val="667309CE"/>
    <w:multiLevelType w:val="hybridMultilevel"/>
    <w:tmpl w:val="ACF028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675F6A61"/>
    <w:multiLevelType w:val="hybridMultilevel"/>
    <w:tmpl w:val="3BA0E0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5" w15:restartNumberingAfterBreak="0">
    <w:nsid w:val="68345389"/>
    <w:multiLevelType w:val="hybridMultilevel"/>
    <w:tmpl w:val="EB18C0D8"/>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6" w15:restartNumberingAfterBreak="0">
    <w:nsid w:val="6A701A3D"/>
    <w:multiLevelType w:val="multilevel"/>
    <w:tmpl w:val="B6CC2A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D0F17A3"/>
    <w:multiLevelType w:val="hybridMultilevel"/>
    <w:tmpl w:val="0700D2C2"/>
    <w:lvl w:ilvl="0" w:tplc="2C982038">
      <w:start w:val="1"/>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8" w15:restartNumberingAfterBreak="0">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9" w15:restartNumberingAfterBreak="0">
    <w:nsid w:val="6E3D75CB"/>
    <w:multiLevelType w:val="hybridMultilevel"/>
    <w:tmpl w:val="1BD41E58"/>
    <w:lvl w:ilvl="0" w:tplc="FFFFFFFF">
      <w:start w:val="1"/>
      <w:numFmt w:val="decimal"/>
      <w:lvlText w:val="%1."/>
      <w:lvlJc w:val="left"/>
      <w:pPr>
        <w:ind w:left="360" w:hanging="360"/>
      </w:pPr>
    </w:lvl>
    <w:lvl w:ilvl="1" w:tplc="0813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0" w15:restartNumberingAfterBreak="0">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FBF3015"/>
    <w:multiLevelType w:val="hybridMultilevel"/>
    <w:tmpl w:val="2A7E8E82"/>
    <w:lvl w:ilvl="0" w:tplc="08130005">
      <w:start w:val="1"/>
      <w:numFmt w:val="bullet"/>
      <w:lvlText w:val=""/>
      <w:lvlJc w:val="left"/>
      <w:pPr>
        <w:ind w:left="717" w:hanging="360"/>
      </w:pPr>
      <w:rPr>
        <w:rFonts w:ascii="Wingdings" w:hAnsi="Wingdings" w:hint="default"/>
      </w:rPr>
    </w:lvl>
    <w:lvl w:ilvl="1" w:tplc="08130003">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83" w15:restartNumberingAfterBreak="0">
    <w:nsid w:val="72560B8A"/>
    <w:multiLevelType w:val="hybridMultilevel"/>
    <w:tmpl w:val="DF9AB0CA"/>
    <w:lvl w:ilvl="0" w:tplc="EFEA78E2">
      <w:start w:val="9"/>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4" w15:restartNumberingAfterBreak="0">
    <w:nsid w:val="73485578"/>
    <w:multiLevelType w:val="hybridMultilevel"/>
    <w:tmpl w:val="CD70D794"/>
    <w:lvl w:ilvl="0" w:tplc="08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5" w15:restartNumberingAfterBreak="0">
    <w:nsid w:val="736B248A"/>
    <w:multiLevelType w:val="hybridMultilevel"/>
    <w:tmpl w:val="D6202D9E"/>
    <w:lvl w:ilvl="0" w:tplc="0809000D">
      <w:start w:val="1"/>
      <w:numFmt w:val="bullet"/>
      <w:lvlText w:val=""/>
      <w:lvlJc w:val="left"/>
      <w:pPr>
        <w:ind w:left="1637" w:hanging="360"/>
      </w:pPr>
      <w:rPr>
        <w:rFonts w:ascii="Wingdings" w:hAnsi="Wingding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86" w15:restartNumberingAfterBreak="0">
    <w:nsid w:val="78150414"/>
    <w:multiLevelType w:val="hybridMultilevel"/>
    <w:tmpl w:val="A510E068"/>
    <w:lvl w:ilvl="0" w:tplc="95682CB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91A2168"/>
    <w:multiLevelType w:val="hybridMultilevel"/>
    <w:tmpl w:val="ABB259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8" w15:restartNumberingAfterBreak="0">
    <w:nsid w:val="79F27A72"/>
    <w:multiLevelType w:val="hybridMultilevel"/>
    <w:tmpl w:val="61CC47E8"/>
    <w:lvl w:ilvl="0" w:tplc="C9A8A88C">
      <w:numFmt w:val="bullet"/>
      <w:lvlText w:val="-"/>
      <w:lvlJc w:val="left"/>
      <w:pPr>
        <w:tabs>
          <w:tab w:val="num" w:pos="720"/>
        </w:tabs>
        <w:ind w:left="720" w:hanging="360"/>
      </w:pPr>
      <w:rPr>
        <w:rFonts w:ascii="Calibri Light" w:eastAsiaTheme="minorHAnsi" w:hAnsi="Calibri Light" w:cs="Calibri Light" w:hint="default"/>
      </w:rPr>
    </w:lvl>
    <w:lvl w:ilvl="1" w:tplc="FFFFFFFF">
      <w:numFmt w:val="bullet"/>
      <w:lvlText w:val="-"/>
      <w:lvlJc w:val="left"/>
      <w:pPr>
        <w:ind w:left="1440" w:hanging="360"/>
      </w:pPr>
      <w:rPr>
        <w:rFonts w:ascii="Calibri Light" w:eastAsiaTheme="minorHAnsi" w:hAnsi="Calibri Light" w:cs="Calibri Light"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7A1E1DA7"/>
    <w:multiLevelType w:val="hybridMultilevel"/>
    <w:tmpl w:val="7900648A"/>
    <w:lvl w:ilvl="0" w:tplc="737CE7D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CBF001A"/>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F065ADF"/>
    <w:multiLevelType w:val="hybridMultilevel"/>
    <w:tmpl w:val="C7A20E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9574931">
    <w:abstractNumId w:val="29"/>
  </w:num>
  <w:num w:numId="2" w16cid:durableId="305401984">
    <w:abstractNumId w:val="13"/>
  </w:num>
  <w:num w:numId="3" w16cid:durableId="1701007264">
    <w:abstractNumId w:val="76"/>
  </w:num>
  <w:num w:numId="4" w16cid:durableId="272444893">
    <w:abstractNumId w:val="45"/>
  </w:num>
  <w:num w:numId="5" w16cid:durableId="1233587391">
    <w:abstractNumId w:val="33"/>
  </w:num>
  <w:num w:numId="6" w16cid:durableId="1409814059">
    <w:abstractNumId w:val="75"/>
  </w:num>
  <w:num w:numId="7" w16cid:durableId="935409337">
    <w:abstractNumId w:val="78"/>
  </w:num>
  <w:num w:numId="8" w16cid:durableId="971403854">
    <w:abstractNumId w:val="46"/>
  </w:num>
  <w:num w:numId="9" w16cid:durableId="1437627873">
    <w:abstractNumId w:val="73"/>
  </w:num>
  <w:num w:numId="10" w16cid:durableId="869226400">
    <w:abstractNumId w:val="25"/>
  </w:num>
  <w:num w:numId="11" w16cid:durableId="1399590657">
    <w:abstractNumId w:val="15"/>
  </w:num>
  <w:num w:numId="12" w16cid:durableId="691491176">
    <w:abstractNumId w:val="0"/>
  </w:num>
  <w:num w:numId="13" w16cid:durableId="1072965805">
    <w:abstractNumId w:val="19"/>
  </w:num>
  <w:num w:numId="14" w16cid:durableId="172455143">
    <w:abstractNumId w:val="3"/>
  </w:num>
  <w:num w:numId="15" w16cid:durableId="92946327">
    <w:abstractNumId w:val="1"/>
  </w:num>
  <w:num w:numId="16" w16cid:durableId="586230325">
    <w:abstractNumId w:val="22"/>
  </w:num>
  <w:num w:numId="17" w16cid:durableId="1596010541">
    <w:abstractNumId w:val="35"/>
  </w:num>
  <w:num w:numId="18" w16cid:durableId="2139177380">
    <w:abstractNumId w:val="37"/>
  </w:num>
  <w:num w:numId="19" w16cid:durableId="1541042708">
    <w:abstractNumId w:val="10"/>
  </w:num>
  <w:num w:numId="20" w16cid:durableId="855315709">
    <w:abstractNumId w:val="7"/>
  </w:num>
  <w:num w:numId="21" w16cid:durableId="1628661455">
    <w:abstractNumId w:val="50"/>
  </w:num>
  <w:num w:numId="22" w16cid:durableId="317536499">
    <w:abstractNumId w:val="60"/>
  </w:num>
  <w:num w:numId="23" w16cid:durableId="229387416">
    <w:abstractNumId w:val="81"/>
  </w:num>
  <w:num w:numId="24" w16cid:durableId="697969267">
    <w:abstractNumId w:val="32"/>
  </w:num>
  <w:num w:numId="25" w16cid:durableId="1393698786">
    <w:abstractNumId w:val="90"/>
  </w:num>
  <w:num w:numId="26" w16cid:durableId="386026144">
    <w:abstractNumId w:val="38"/>
  </w:num>
  <w:num w:numId="27" w16cid:durableId="19938562">
    <w:abstractNumId w:val="6"/>
  </w:num>
  <w:num w:numId="28" w16cid:durableId="939335146">
    <w:abstractNumId w:val="8"/>
  </w:num>
  <w:num w:numId="29" w16cid:durableId="1902594087">
    <w:abstractNumId w:val="83"/>
  </w:num>
  <w:num w:numId="30" w16cid:durableId="1499811187">
    <w:abstractNumId w:val="4"/>
  </w:num>
  <w:num w:numId="31" w16cid:durableId="429787101">
    <w:abstractNumId w:val="69"/>
  </w:num>
  <w:num w:numId="32" w16cid:durableId="466053583">
    <w:abstractNumId w:val="74"/>
  </w:num>
  <w:num w:numId="33" w16cid:durableId="1045561913">
    <w:abstractNumId w:val="67"/>
  </w:num>
  <w:num w:numId="34" w16cid:durableId="1532840331">
    <w:abstractNumId w:val="70"/>
  </w:num>
  <w:num w:numId="35" w16cid:durableId="312878288">
    <w:abstractNumId w:val="48"/>
  </w:num>
  <w:num w:numId="36" w16cid:durableId="1668751585">
    <w:abstractNumId w:val="85"/>
  </w:num>
  <w:num w:numId="37" w16cid:durableId="2063362761">
    <w:abstractNumId w:val="49"/>
  </w:num>
  <w:num w:numId="38" w16cid:durableId="621693521">
    <w:abstractNumId w:val="80"/>
  </w:num>
  <w:num w:numId="39" w16cid:durableId="162010519">
    <w:abstractNumId w:val="44"/>
  </w:num>
  <w:num w:numId="40" w16cid:durableId="18426960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7229377">
    <w:abstractNumId w:val="63"/>
  </w:num>
  <w:num w:numId="42" w16cid:durableId="197259262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9032160">
    <w:abstractNumId w:val="28"/>
  </w:num>
  <w:num w:numId="44" w16cid:durableId="896665529">
    <w:abstractNumId w:val="43"/>
  </w:num>
  <w:num w:numId="45" w16cid:durableId="1699893898">
    <w:abstractNumId w:val="72"/>
  </w:num>
  <w:num w:numId="46" w16cid:durableId="2077891322">
    <w:abstractNumId w:val="27"/>
  </w:num>
  <w:num w:numId="47" w16cid:durableId="1980651897">
    <w:abstractNumId w:val="55"/>
  </w:num>
  <w:num w:numId="48" w16cid:durableId="727652867">
    <w:abstractNumId w:val="31"/>
  </w:num>
  <w:num w:numId="49" w16cid:durableId="1301810693">
    <w:abstractNumId w:val="65"/>
  </w:num>
  <w:num w:numId="50" w16cid:durableId="789786948">
    <w:abstractNumId w:val="14"/>
  </w:num>
  <w:num w:numId="51" w16cid:durableId="729309984">
    <w:abstractNumId w:val="34"/>
  </w:num>
  <w:num w:numId="52" w16cid:durableId="1391340601">
    <w:abstractNumId w:val="62"/>
  </w:num>
  <w:num w:numId="53" w16cid:durableId="908809721">
    <w:abstractNumId w:val="68"/>
  </w:num>
  <w:num w:numId="54" w16cid:durableId="332416792">
    <w:abstractNumId w:val="9"/>
  </w:num>
  <w:num w:numId="55" w16cid:durableId="722024424">
    <w:abstractNumId w:val="18"/>
  </w:num>
  <w:num w:numId="56" w16cid:durableId="1909880943">
    <w:abstractNumId w:val="64"/>
  </w:num>
  <w:num w:numId="57" w16cid:durableId="479080251">
    <w:abstractNumId w:val="47"/>
  </w:num>
  <w:num w:numId="58" w16cid:durableId="774206126">
    <w:abstractNumId w:val="5"/>
  </w:num>
  <w:num w:numId="59" w16cid:durableId="1600330428">
    <w:abstractNumId w:val="91"/>
  </w:num>
  <w:num w:numId="60" w16cid:durableId="1491826084">
    <w:abstractNumId w:val="89"/>
  </w:num>
  <w:num w:numId="61" w16cid:durableId="1956868881">
    <w:abstractNumId w:val="23"/>
  </w:num>
  <w:num w:numId="62" w16cid:durableId="582883252">
    <w:abstractNumId w:val="26"/>
  </w:num>
  <w:num w:numId="63" w16cid:durableId="17702920">
    <w:abstractNumId w:val="57"/>
  </w:num>
  <w:num w:numId="64" w16cid:durableId="54358142">
    <w:abstractNumId w:val="39"/>
  </w:num>
  <w:num w:numId="65" w16cid:durableId="1477800332">
    <w:abstractNumId w:val="59"/>
  </w:num>
  <w:num w:numId="66" w16cid:durableId="1332176527">
    <w:abstractNumId w:val="86"/>
  </w:num>
  <w:num w:numId="67" w16cid:durableId="902712673">
    <w:abstractNumId w:val="40"/>
  </w:num>
  <w:num w:numId="68" w16cid:durableId="320237046">
    <w:abstractNumId w:val="71"/>
  </w:num>
  <w:num w:numId="69" w16cid:durableId="1112821560">
    <w:abstractNumId w:val="58"/>
  </w:num>
  <w:num w:numId="70" w16cid:durableId="1368022992">
    <w:abstractNumId w:val="88"/>
  </w:num>
  <w:num w:numId="71" w16cid:durableId="1916697055">
    <w:abstractNumId w:val="53"/>
  </w:num>
  <w:num w:numId="72" w16cid:durableId="887301978">
    <w:abstractNumId w:val="36"/>
  </w:num>
  <w:num w:numId="73" w16cid:durableId="1500850893">
    <w:abstractNumId w:val="16"/>
  </w:num>
  <w:num w:numId="74" w16cid:durableId="1030646222">
    <w:abstractNumId w:val="87"/>
  </w:num>
  <w:num w:numId="75" w16cid:durableId="1380089310">
    <w:abstractNumId w:val="61"/>
  </w:num>
  <w:num w:numId="76" w16cid:durableId="228074466">
    <w:abstractNumId w:val="84"/>
  </w:num>
  <w:num w:numId="77" w16cid:durableId="1271746034">
    <w:abstractNumId w:val="20"/>
  </w:num>
  <w:num w:numId="78" w16cid:durableId="2099674312">
    <w:abstractNumId w:val="21"/>
  </w:num>
  <w:num w:numId="79" w16cid:durableId="1205949395">
    <w:abstractNumId w:val="56"/>
  </w:num>
  <w:num w:numId="80" w16cid:durableId="148178429">
    <w:abstractNumId w:val="11"/>
  </w:num>
  <w:num w:numId="81" w16cid:durableId="1781951796">
    <w:abstractNumId w:val="17"/>
  </w:num>
  <w:num w:numId="82" w16cid:durableId="873229740">
    <w:abstractNumId w:val="77"/>
  </w:num>
  <w:num w:numId="83" w16cid:durableId="1060597397">
    <w:abstractNumId w:val="12"/>
  </w:num>
  <w:num w:numId="84" w16cid:durableId="202835568">
    <w:abstractNumId w:val="82"/>
  </w:num>
  <w:num w:numId="85" w16cid:durableId="486096449">
    <w:abstractNumId w:val="51"/>
  </w:num>
  <w:num w:numId="86" w16cid:durableId="104858659">
    <w:abstractNumId w:val="54"/>
  </w:num>
  <w:num w:numId="87" w16cid:durableId="603877315">
    <w:abstractNumId w:val="92"/>
  </w:num>
  <w:num w:numId="88" w16cid:durableId="1745489832">
    <w:abstractNumId w:val="42"/>
  </w:num>
  <w:num w:numId="89" w16cid:durableId="1360742434">
    <w:abstractNumId w:val="2"/>
  </w:num>
  <w:num w:numId="90" w16cid:durableId="254366995">
    <w:abstractNumId w:val="79"/>
  </w:num>
  <w:num w:numId="91" w16cid:durableId="332800681">
    <w:abstractNumId w:val="66"/>
  </w:num>
  <w:num w:numId="92" w16cid:durableId="1615281321">
    <w:abstractNumId w:val="41"/>
  </w:num>
  <w:num w:numId="93" w16cid:durableId="1068504456">
    <w:abstractNumId w:val="5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765"/>
    <w:rsid w:val="000016B9"/>
    <w:rsid w:val="00007594"/>
    <w:rsid w:val="00011FF0"/>
    <w:rsid w:val="00013E6D"/>
    <w:rsid w:val="000165E2"/>
    <w:rsid w:val="00017D65"/>
    <w:rsid w:val="00024806"/>
    <w:rsid w:val="000267C0"/>
    <w:rsid w:val="0003030C"/>
    <w:rsid w:val="000307D3"/>
    <w:rsid w:val="000316CF"/>
    <w:rsid w:val="00036888"/>
    <w:rsid w:val="0003728E"/>
    <w:rsid w:val="00045324"/>
    <w:rsid w:val="00050886"/>
    <w:rsid w:val="00051BD5"/>
    <w:rsid w:val="00052FAA"/>
    <w:rsid w:val="00063735"/>
    <w:rsid w:val="000666BB"/>
    <w:rsid w:val="00067564"/>
    <w:rsid w:val="00070A7E"/>
    <w:rsid w:val="000775F9"/>
    <w:rsid w:val="00080EA2"/>
    <w:rsid w:val="000816DA"/>
    <w:rsid w:val="0008392C"/>
    <w:rsid w:val="00096EC5"/>
    <w:rsid w:val="000B191E"/>
    <w:rsid w:val="000B7624"/>
    <w:rsid w:val="000C1752"/>
    <w:rsid w:val="000C70F7"/>
    <w:rsid w:val="000D0E1B"/>
    <w:rsid w:val="000D28CF"/>
    <w:rsid w:val="000E01F4"/>
    <w:rsid w:val="000E0FCB"/>
    <w:rsid w:val="000E790B"/>
    <w:rsid w:val="000F0C71"/>
    <w:rsid w:val="000F6292"/>
    <w:rsid w:val="001015ED"/>
    <w:rsid w:val="00103826"/>
    <w:rsid w:val="00103E8D"/>
    <w:rsid w:val="0011137C"/>
    <w:rsid w:val="00115AB8"/>
    <w:rsid w:val="00117656"/>
    <w:rsid w:val="0012005D"/>
    <w:rsid w:val="00130AE4"/>
    <w:rsid w:val="00131A87"/>
    <w:rsid w:val="00134635"/>
    <w:rsid w:val="00134CFA"/>
    <w:rsid w:val="001410D6"/>
    <w:rsid w:val="001450FB"/>
    <w:rsid w:val="00145D1B"/>
    <w:rsid w:val="00146264"/>
    <w:rsid w:val="00150006"/>
    <w:rsid w:val="00150E64"/>
    <w:rsid w:val="00152BCC"/>
    <w:rsid w:val="001540C0"/>
    <w:rsid w:val="00161770"/>
    <w:rsid w:val="00164553"/>
    <w:rsid w:val="001670FB"/>
    <w:rsid w:val="00170703"/>
    <w:rsid w:val="0017199E"/>
    <w:rsid w:val="00175AB8"/>
    <w:rsid w:val="00180197"/>
    <w:rsid w:val="00180DD2"/>
    <w:rsid w:val="00181C15"/>
    <w:rsid w:val="0018309D"/>
    <w:rsid w:val="00185920"/>
    <w:rsid w:val="0019014F"/>
    <w:rsid w:val="00192412"/>
    <w:rsid w:val="00194E7D"/>
    <w:rsid w:val="001963F8"/>
    <w:rsid w:val="001A182D"/>
    <w:rsid w:val="001B25BC"/>
    <w:rsid w:val="001B451A"/>
    <w:rsid w:val="001B51C2"/>
    <w:rsid w:val="001C74D7"/>
    <w:rsid w:val="001D283E"/>
    <w:rsid w:val="001D4603"/>
    <w:rsid w:val="001D4686"/>
    <w:rsid w:val="001D64C1"/>
    <w:rsid w:val="001D6E3E"/>
    <w:rsid w:val="001E7167"/>
    <w:rsid w:val="001F0987"/>
    <w:rsid w:val="001F421B"/>
    <w:rsid w:val="001F5070"/>
    <w:rsid w:val="002013DC"/>
    <w:rsid w:val="0020502B"/>
    <w:rsid w:val="002105B5"/>
    <w:rsid w:val="00212726"/>
    <w:rsid w:val="0021302D"/>
    <w:rsid w:val="002238AD"/>
    <w:rsid w:val="00226BB3"/>
    <w:rsid w:val="002273FE"/>
    <w:rsid w:val="00230FB6"/>
    <w:rsid w:val="0023322D"/>
    <w:rsid w:val="00233BEF"/>
    <w:rsid w:val="0023667D"/>
    <w:rsid w:val="002505D6"/>
    <w:rsid w:val="00252348"/>
    <w:rsid w:val="00252FC0"/>
    <w:rsid w:val="0025797A"/>
    <w:rsid w:val="002673C2"/>
    <w:rsid w:val="002713B0"/>
    <w:rsid w:val="0028317C"/>
    <w:rsid w:val="00285A4D"/>
    <w:rsid w:val="00290B95"/>
    <w:rsid w:val="00291B75"/>
    <w:rsid w:val="00292B79"/>
    <w:rsid w:val="002A3601"/>
    <w:rsid w:val="002A62A1"/>
    <w:rsid w:val="002B015F"/>
    <w:rsid w:val="002C0866"/>
    <w:rsid w:val="002C346A"/>
    <w:rsid w:val="002D1F29"/>
    <w:rsid w:val="002D5B5C"/>
    <w:rsid w:val="002D5EEA"/>
    <w:rsid w:val="002E3460"/>
    <w:rsid w:val="002E459F"/>
    <w:rsid w:val="002E4A94"/>
    <w:rsid w:val="00311832"/>
    <w:rsid w:val="0031210D"/>
    <w:rsid w:val="00312DFD"/>
    <w:rsid w:val="00313AC4"/>
    <w:rsid w:val="00315528"/>
    <w:rsid w:val="00315CB8"/>
    <w:rsid w:val="00320A26"/>
    <w:rsid w:val="00330DD8"/>
    <w:rsid w:val="00335E5D"/>
    <w:rsid w:val="00336A32"/>
    <w:rsid w:val="003370C1"/>
    <w:rsid w:val="00352407"/>
    <w:rsid w:val="003543CE"/>
    <w:rsid w:val="00360E72"/>
    <w:rsid w:val="0036477D"/>
    <w:rsid w:val="0037193D"/>
    <w:rsid w:val="00371BE5"/>
    <w:rsid w:val="003844C4"/>
    <w:rsid w:val="00385A15"/>
    <w:rsid w:val="00390DE6"/>
    <w:rsid w:val="003A4D20"/>
    <w:rsid w:val="003B12D7"/>
    <w:rsid w:val="003B6469"/>
    <w:rsid w:val="003B7B41"/>
    <w:rsid w:val="003C2933"/>
    <w:rsid w:val="003C4CCD"/>
    <w:rsid w:val="003C699B"/>
    <w:rsid w:val="003D07D5"/>
    <w:rsid w:val="003D1DE0"/>
    <w:rsid w:val="003D2796"/>
    <w:rsid w:val="003D32FB"/>
    <w:rsid w:val="003D35E3"/>
    <w:rsid w:val="003E1E1E"/>
    <w:rsid w:val="003E26DA"/>
    <w:rsid w:val="003E2B3D"/>
    <w:rsid w:val="003E35E9"/>
    <w:rsid w:val="003E37AE"/>
    <w:rsid w:val="003E69BF"/>
    <w:rsid w:val="003F53E6"/>
    <w:rsid w:val="00401D64"/>
    <w:rsid w:val="00401F4F"/>
    <w:rsid w:val="00412062"/>
    <w:rsid w:val="004137CE"/>
    <w:rsid w:val="00415545"/>
    <w:rsid w:val="00422DED"/>
    <w:rsid w:val="00431FEB"/>
    <w:rsid w:val="00432957"/>
    <w:rsid w:val="00432B1E"/>
    <w:rsid w:val="00436699"/>
    <w:rsid w:val="00441BC5"/>
    <w:rsid w:val="004424C6"/>
    <w:rsid w:val="00443360"/>
    <w:rsid w:val="004438FF"/>
    <w:rsid w:val="00447587"/>
    <w:rsid w:val="00455429"/>
    <w:rsid w:val="00460914"/>
    <w:rsid w:val="0046600E"/>
    <w:rsid w:val="004702D5"/>
    <w:rsid w:val="00470E70"/>
    <w:rsid w:val="00476FFA"/>
    <w:rsid w:val="00477501"/>
    <w:rsid w:val="004822AE"/>
    <w:rsid w:val="00482CC7"/>
    <w:rsid w:val="004836D9"/>
    <w:rsid w:val="004837BF"/>
    <w:rsid w:val="004875AF"/>
    <w:rsid w:val="00487CBB"/>
    <w:rsid w:val="00487D87"/>
    <w:rsid w:val="00492597"/>
    <w:rsid w:val="00495C30"/>
    <w:rsid w:val="004B30EA"/>
    <w:rsid w:val="004B63F5"/>
    <w:rsid w:val="004C036F"/>
    <w:rsid w:val="004C4765"/>
    <w:rsid w:val="004D21AE"/>
    <w:rsid w:val="004E1012"/>
    <w:rsid w:val="004E349D"/>
    <w:rsid w:val="004F2D78"/>
    <w:rsid w:val="00501529"/>
    <w:rsid w:val="00501B88"/>
    <w:rsid w:val="00502B85"/>
    <w:rsid w:val="00503C76"/>
    <w:rsid w:val="005044F8"/>
    <w:rsid w:val="0050521F"/>
    <w:rsid w:val="00506C18"/>
    <w:rsid w:val="00511346"/>
    <w:rsid w:val="00512B98"/>
    <w:rsid w:val="005138B1"/>
    <w:rsid w:val="005153A5"/>
    <w:rsid w:val="005234E4"/>
    <w:rsid w:val="0052697A"/>
    <w:rsid w:val="00532700"/>
    <w:rsid w:val="00540859"/>
    <w:rsid w:val="00542AF5"/>
    <w:rsid w:val="00545144"/>
    <w:rsid w:val="00552E50"/>
    <w:rsid w:val="005530C2"/>
    <w:rsid w:val="0057301D"/>
    <w:rsid w:val="00573A8A"/>
    <w:rsid w:val="005749C1"/>
    <w:rsid w:val="00575DDB"/>
    <w:rsid w:val="005936BD"/>
    <w:rsid w:val="005A3912"/>
    <w:rsid w:val="005A450A"/>
    <w:rsid w:val="005A5C2D"/>
    <w:rsid w:val="005B097B"/>
    <w:rsid w:val="005B3136"/>
    <w:rsid w:val="005B70B3"/>
    <w:rsid w:val="005B7976"/>
    <w:rsid w:val="005C1639"/>
    <w:rsid w:val="005C4D02"/>
    <w:rsid w:val="005C6086"/>
    <w:rsid w:val="005D75DA"/>
    <w:rsid w:val="005E3CEE"/>
    <w:rsid w:val="005E5F6A"/>
    <w:rsid w:val="005E68A4"/>
    <w:rsid w:val="005E744C"/>
    <w:rsid w:val="005F2FCB"/>
    <w:rsid w:val="005F4170"/>
    <w:rsid w:val="005F4C66"/>
    <w:rsid w:val="005F533B"/>
    <w:rsid w:val="005F583E"/>
    <w:rsid w:val="006064B0"/>
    <w:rsid w:val="00606FCD"/>
    <w:rsid w:val="00623BE1"/>
    <w:rsid w:val="00624ABD"/>
    <w:rsid w:val="00634485"/>
    <w:rsid w:val="006371A4"/>
    <w:rsid w:val="006371EE"/>
    <w:rsid w:val="00637CD0"/>
    <w:rsid w:val="00642789"/>
    <w:rsid w:val="00643F9B"/>
    <w:rsid w:val="0065020E"/>
    <w:rsid w:val="00653BEC"/>
    <w:rsid w:val="006573FC"/>
    <w:rsid w:val="0066330A"/>
    <w:rsid w:val="00666973"/>
    <w:rsid w:val="006717AB"/>
    <w:rsid w:val="00674E22"/>
    <w:rsid w:val="00682767"/>
    <w:rsid w:val="00684C67"/>
    <w:rsid w:val="00686D52"/>
    <w:rsid w:val="00692B6D"/>
    <w:rsid w:val="00694A4D"/>
    <w:rsid w:val="006950DA"/>
    <w:rsid w:val="00697A22"/>
    <w:rsid w:val="006A11E9"/>
    <w:rsid w:val="006A1DCF"/>
    <w:rsid w:val="006A3C1A"/>
    <w:rsid w:val="006B040A"/>
    <w:rsid w:val="006B266C"/>
    <w:rsid w:val="006C56F6"/>
    <w:rsid w:val="006C7586"/>
    <w:rsid w:val="006D3F18"/>
    <w:rsid w:val="006D68CF"/>
    <w:rsid w:val="006D7436"/>
    <w:rsid w:val="006E46FF"/>
    <w:rsid w:val="006E7C35"/>
    <w:rsid w:val="006F2A21"/>
    <w:rsid w:val="0070018F"/>
    <w:rsid w:val="00702355"/>
    <w:rsid w:val="00707873"/>
    <w:rsid w:val="00711723"/>
    <w:rsid w:val="0071243E"/>
    <w:rsid w:val="00717E1D"/>
    <w:rsid w:val="00720B9F"/>
    <w:rsid w:val="007230BF"/>
    <w:rsid w:val="007274EE"/>
    <w:rsid w:val="00741825"/>
    <w:rsid w:val="00742B12"/>
    <w:rsid w:val="00761380"/>
    <w:rsid w:val="00772AF2"/>
    <w:rsid w:val="00773293"/>
    <w:rsid w:val="007752BA"/>
    <w:rsid w:val="00775E3B"/>
    <w:rsid w:val="00782DD9"/>
    <w:rsid w:val="00784B59"/>
    <w:rsid w:val="00786544"/>
    <w:rsid w:val="007A3579"/>
    <w:rsid w:val="007A4C23"/>
    <w:rsid w:val="007B4992"/>
    <w:rsid w:val="007C133F"/>
    <w:rsid w:val="007C2C41"/>
    <w:rsid w:val="007C5935"/>
    <w:rsid w:val="007E10DD"/>
    <w:rsid w:val="007F0C41"/>
    <w:rsid w:val="007F5E64"/>
    <w:rsid w:val="008004C4"/>
    <w:rsid w:val="00803743"/>
    <w:rsid w:val="00803BF4"/>
    <w:rsid w:val="008054A2"/>
    <w:rsid w:val="00812093"/>
    <w:rsid w:val="00812839"/>
    <w:rsid w:val="008169AD"/>
    <w:rsid w:val="00826D52"/>
    <w:rsid w:val="008359F0"/>
    <w:rsid w:val="00843874"/>
    <w:rsid w:val="0085362A"/>
    <w:rsid w:val="00867856"/>
    <w:rsid w:val="00871F18"/>
    <w:rsid w:val="00874F99"/>
    <w:rsid w:val="008760A9"/>
    <w:rsid w:val="00881901"/>
    <w:rsid w:val="008823A4"/>
    <w:rsid w:val="00884F78"/>
    <w:rsid w:val="00892211"/>
    <w:rsid w:val="00895DCF"/>
    <w:rsid w:val="00897D6D"/>
    <w:rsid w:val="008A1190"/>
    <w:rsid w:val="008A170F"/>
    <w:rsid w:val="008B5138"/>
    <w:rsid w:val="008C0FF2"/>
    <w:rsid w:val="008D70DF"/>
    <w:rsid w:val="008E7741"/>
    <w:rsid w:val="008F12D2"/>
    <w:rsid w:val="008F5EF5"/>
    <w:rsid w:val="008F5FF8"/>
    <w:rsid w:val="00926E21"/>
    <w:rsid w:val="00933341"/>
    <w:rsid w:val="00942EAE"/>
    <w:rsid w:val="0094521D"/>
    <w:rsid w:val="00953426"/>
    <w:rsid w:val="00955431"/>
    <w:rsid w:val="00962B57"/>
    <w:rsid w:val="00962D72"/>
    <w:rsid w:val="00967E9A"/>
    <w:rsid w:val="00970033"/>
    <w:rsid w:val="00971A1E"/>
    <w:rsid w:val="009737BE"/>
    <w:rsid w:val="0097498C"/>
    <w:rsid w:val="00974B80"/>
    <w:rsid w:val="00977B58"/>
    <w:rsid w:val="00983A5C"/>
    <w:rsid w:val="00984A2D"/>
    <w:rsid w:val="00993267"/>
    <w:rsid w:val="00994451"/>
    <w:rsid w:val="009A1EA7"/>
    <w:rsid w:val="009B20DC"/>
    <w:rsid w:val="009C15B8"/>
    <w:rsid w:val="009D0490"/>
    <w:rsid w:val="009D219C"/>
    <w:rsid w:val="009D7923"/>
    <w:rsid w:val="009E16C3"/>
    <w:rsid w:val="009E3FB9"/>
    <w:rsid w:val="009F26FF"/>
    <w:rsid w:val="009F483D"/>
    <w:rsid w:val="009F79EF"/>
    <w:rsid w:val="00A028C0"/>
    <w:rsid w:val="00A02C5F"/>
    <w:rsid w:val="00A035D8"/>
    <w:rsid w:val="00A06E47"/>
    <w:rsid w:val="00A159A6"/>
    <w:rsid w:val="00A167AA"/>
    <w:rsid w:val="00A334B9"/>
    <w:rsid w:val="00A33701"/>
    <w:rsid w:val="00A4422C"/>
    <w:rsid w:val="00A47451"/>
    <w:rsid w:val="00A54D21"/>
    <w:rsid w:val="00A60C60"/>
    <w:rsid w:val="00A615F3"/>
    <w:rsid w:val="00A71775"/>
    <w:rsid w:val="00A71C24"/>
    <w:rsid w:val="00A749DE"/>
    <w:rsid w:val="00A80336"/>
    <w:rsid w:val="00A80A1A"/>
    <w:rsid w:val="00A8367A"/>
    <w:rsid w:val="00A87E17"/>
    <w:rsid w:val="00A90982"/>
    <w:rsid w:val="00A9609E"/>
    <w:rsid w:val="00AA4596"/>
    <w:rsid w:val="00AA4DD1"/>
    <w:rsid w:val="00AB401E"/>
    <w:rsid w:val="00AC0581"/>
    <w:rsid w:val="00AC097D"/>
    <w:rsid w:val="00AC4EB0"/>
    <w:rsid w:val="00AD59F4"/>
    <w:rsid w:val="00AD72B0"/>
    <w:rsid w:val="00AE3719"/>
    <w:rsid w:val="00AE489F"/>
    <w:rsid w:val="00AF127F"/>
    <w:rsid w:val="00AF1FC2"/>
    <w:rsid w:val="00AF593A"/>
    <w:rsid w:val="00B00105"/>
    <w:rsid w:val="00B0075A"/>
    <w:rsid w:val="00B0140B"/>
    <w:rsid w:val="00B030F0"/>
    <w:rsid w:val="00B15E72"/>
    <w:rsid w:val="00B16B55"/>
    <w:rsid w:val="00B24FE1"/>
    <w:rsid w:val="00B269D4"/>
    <w:rsid w:val="00B32698"/>
    <w:rsid w:val="00B353A5"/>
    <w:rsid w:val="00B3579C"/>
    <w:rsid w:val="00B41564"/>
    <w:rsid w:val="00B41694"/>
    <w:rsid w:val="00B41957"/>
    <w:rsid w:val="00B41BD4"/>
    <w:rsid w:val="00B47EEE"/>
    <w:rsid w:val="00B51DAE"/>
    <w:rsid w:val="00B52ABC"/>
    <w:rsid w:val="00B54A20"/>
    <w:rsid w:val="00B577AC"/>
    <w:rsid w:val="00B62596"/>
    <w:rsid w:val="00B62924"/>
    <w:rsid w:val="00B6434B"/>
    <w:rsid w:val="00B64879"/>
    <w:rsid w:val="00B6531A"/>
    <w:rsid w:val="00B91455"/>
    <w:rsid w:val="00B926AA"/>
    <w:rsid w:val="00B92C84"/>
    <w:rsid w:val="00BB1629"/>
    <w:rsid w:val="00BB191F"/>
    <w:rsid w:val="00BB79B9"/>
    <w:rsid w:val="00BB7E8E"/>
    <w:rsid w:val="00BC065D"/>
    <w:rsid w:val="00BC1C2E"/>
    <w:rsid w:val="00BC3B2A"/>
    <w:rsid w:val="00BC6945"/>
    <w:rsid w:val="00BD7980"/>
    <w:rsid w:val="00BE1B15"/>
    <w:rsid w:val="00BE680D"/>
    <w:rsid w:val="00BF053E"/>
    <w:rsid w:val="00BF28F0"/>
    <w:rsid w:val="00BF46CA"/>
    <w:rsid w:val="00C04452"/>
    <w:rsid w:val="00C1799B"/>
    <w:rsid w:val="00C216E8"/>
    <w:rsid w:val="00C26B4D"/>
    <w:rsid w:val="00C3098B"/>
    <w:rsid w:val="00C30A36"/>
    <w:rsid w:val="00C33652"/>
    <w:rsid w:val="00C3799C"/>
    <w:rsid w:val="00C37EAB"/>
    <w:rsid w:val="00C37FC8"/>
    <w:rsid w:val="00C5144D"/>
    <w:rsid w:val="00C54165"/>
    <w:rsid w:val="00C5468C"/>
    <w:rsid w:val="00C55EC8"/>
    <w:rsid w:val="00C637CD"/>
    <w:rsid w:val="00C63D30"/>
    <w:rsid w:val="00C73FE6"/>
    <w:rsid w:val="00C74F19"/>
    <w:rsid w:val="00C7570A"/>
    <w:rsid w:val="00C81EE3"/>
    <w:rsid w:val="00C835BA"/>
    <w:rsid w:val="00C83FE3"/>
    <w:rsid w:val="00CA407E"/>
    <w:rsid w:val="00CA4770"/>
    <w:rsid w:val="00CA7031"/>
    <w:rsid w:val="00CB0473"/>
    <w:rsid w:val="00CB3016"/>
    <w:rsid w:val="00CB4953"/>
    <w:rsid w:val="00CC1D92"/>
    <w:rsid w:val="00CC2817"/>
    <w:rsid w:val="00CD2743"/>
    <w:rsid w:val="00CD43E2"/>
    <w:rsid w:val="00CE0215"/>
    <w:rsid w:val="00CE4B2A"/>
    <w:rsid w:val="00CF387C"/>
    <w:rsid w:val="00D01070"/>
    <w:rsid w:val="00D06151"/>
    <w:rsid w:val="00D13A8F"/>
    <w:rsid w:val="00D3698A"/>
    <w:rsid w:val="00D405AB"/>
    <w:rsid w:val="00D503BB"/>
    <w:rsid w:val="00D5136C"/>
    <w:rsid w:val="00D54A55"/>
    <w:rsid w:val="00D54E3A"/>
    <w:rsid w:val="00D56782"/>
    <w:rsid w:val="00D60183"/>
    <w:rsid w:val="00D732C8"/>
    <w:rsid w:val="00D756CF"/>
    <w:rsid w:val="00D766CB"/>
    <w:rsid w:val="00D81B5B"/>
    <w:rsid w:val="00D847A1"/>
    <w:rsid w:val="00D85551"/>
    <w:rsid w:val="00D90A01"/>
    <w:rsid w:val="00D92621"/>
    <w:rsid w:val="00D92EA6"/>
    <w:rsid w:val="00D96B88"/>
    <w:rsid w:val="00DB423A"/>
    <w:rsid w:val="00DB7D8C"/>
    <w:rsid w:val="00DC4C9D"/>
    <w:rsid w:val="00DD03B9"/>
    <w:rsid w:val="00DD1BB1"/>
    <w:rsid w:val="00DD2238"/>
    <w:rsid w:val="00DE45E9"/>
    <w:rsid w:val="00DE6E4D"/>
    <w:rsid w:val="00DE7048"/>
    <w:rsid w:val="00DF0963"/>
    <w:rsid w:val="00DF728B"/>
    <w:rsid w:val="00E057F5"/>
    <w:rsid w:val="00E06B7D"/>
    <w:rsid w:val="00E12ECA"/>
    <w:rsid w:val="00E147B6"/>
    <w:rsid w:val="00E25478"/>
    <w:rsid w:val="00E26CAC"/>
    <w:rsid w:val="00E33E04"/>
    <w:rsid w:val="00E45979"/>
    <w:rsid w:val="00E502D9"/>
    <w:rsid w:val="00E5299C"/>
    <w:rsid w:val="00E56BBA"/>
    <w:rsid w:val="00E60B57"/>
    <w:rsid w:val="00E614BD"/>
    <w:rsid w:val="00E62511"/>
    <w:rsid w:val="00E75EE8"/>
    <w:rsid w:val="00E777AA"/>
    <w:rsid w:val="00E857C9"/>
    <w:rsid w:val="00EA3491"/>
    <w:rsid w:val="00EA439E"/>
    <w:rsid w:val="00EA52E1"/>
    <w:rsid w:val="00EB6C4D"/>
    <w:rsid w:val="00EC0AAF"/>
    <w:rsid w:val="00EC276D"/>
    <w:rsid w:val="00ED078E"/>
    <w:rsid w:val="00ED39A1"/>
    <w:rsid w:val="00ED4104"/>
    <w:rsid w:val="00ED6734"/>
    <w:rsid w:val="00EF2F48"/>
    <w:rsid w:val="00F0442D"/>
    <w:rsid w:val="00F05608"/>
    <w:rsid w:val="00F061FD"/>
    <w:rsid w:val="00F107D7"/>
    <w:rsid w:val="00F11901"/>
    <w:rsid w:val="00F17AF9"/>
    <w:rsid w:val="00F2745C"/>
    <w:rsid w:val="00F27DDC"/>
    <w:rsid w:val="00F44148"/>
    <w:rsid w:val="00F50CC8"/>
    <w:rsid w:val="00F51402"/>
    <w:rsid w:val="00F51F14"/>
    <w:rsid w:val="00F52E11"/>
    <w:rsid w:val="00F541E9"/>
    <w:rsid w:val="00F56C75"/>
    <w:rsid w:val="00F57CD9"/>
    <w:rsid w:val="00F61F52"/>
    <w:rsid w:val="00F61FE2"/>
    <w:rsid w:val="00F62BBD"/>
    <w:rsid w:val="00F64E1B"/>
    <w:rsid w:val="00F72436"/>
    <w:rsid w:val="00F74060"/>
    <w:rsid w:val="00F81057"/>
    <w:rsid w:val="00F82F2C"/>
    <w:rsid w:val="00F84DE8"/>
    <w:rsid w:val="00F879F4"/>
    <w:rsid w:val="00FA7F04"/>
    <w:rsid w:val="00FB47DC"/>
    <w:rsid w:val="00FC2825"/>
    <w:rsid w:val="00FC6426"/>
    <w:rsid w:val="00FC7049"/>
    <w:rsid w:val="00FD36F1"/>
    <w:rsid w:val="00FE3014"/>
    <w:rsid w:val="00FE6287"/>
    <w:rsid w:val="00FF0724"/>
    <w:rsid w:val="00FF457C"/>
    <w:rsid w:val="00FF4769"/>
    <w:rsid w:val="00FF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28EC173F"/>
  <w15:docId w15:val="{A226F20D-7F1F-445D-A1DE-29DDA9B0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5BC"/>
    <w:pPr>
      <w:widowControl w:val="0"/>
    </w:pPr>
    <w:rPr>
      <w:rFonts w:ascii="Courier" w:hAnsi="Courier"/>
      <w:snapToGrid w:val="0"/>
      <w:lang w:val="en-GB"/>
    </w:rPr>
  </w:style>
  <w:style w:type="paragraph" w:styleId="Titre1">
    <w:name w:val="heading 1"/>
    <w:basedOn w:val="Normal"/>
    <w:next w:val="Normal"/>
    <w:link w:val="Titre1Car"/>
    <w:qFormat/>
    <w:rsid w:val="004C4765"/>
    <w:pPr>
      <w:keepNext/>
      <w:suppressAutoHyphens/>
      <w:jc w:val="center"/>
      <w:outlineLvl w:val="0"/>
    </w:pPr>
    <w:rPr>
      <w:rFonts w:ascii="Arial" w:hAnsi="Arial"/>
      <w:i/>
      <w:smallCaps/>
      <w:spacing w:val="-2"/>
      <w:lang w:val="nl-NL"/>
    </w:rPr>
  </w:style>
  <w:style w:type="paragraph" w:styleId="Titre2">
    <w:name w:val="heading 2"/>
    <w:basedOn w:val="Normal"/>
    <w:next w:val="Normal"/>
    <w:link w:val="Titre2Car"/>
    <w:qFormat/>
    <w:rsid w:val="00B41694"/>
    <w:pPr>
      <w:keepNext/>
      <w:spacing w:before="240" w:after="60"/>
      <w:outlineLvl w:val="1"/>
    </w:pPr>
    <w:rPr>
      <w:rFonts w:ascii="Arial" w:hAnsi="Arial" w:cs="Arial"/>
      <w:b/>
      <w:bCs/>
      <w:i/>
      <w:iCs/>
      <w:sz w:val="28"/>
      <w:szCs w:val="28"/>
    </w:rPr>
  </w:style>
  <w:style w:type="paragraph" w:styleId="Titre4">
    <w:name w:val="heading 4"/>
    <w:basedOn w:val="Normal"/>
    <w:next w:val="Normal"/>
    <w:link w:val="Titre4Car"/>
    <w:semiHidden/>
    <w:unhideWhenUsed/>
    <w:qFormat/>
    <w:rsid w:val="00BC6945"/>
    <w:pPr>
      <w:keepNext/>
      <w:spacing w:before="240" w:after="60"/>
      <w:outlineLvl w:val="3"/>
    </w:pPr>
    <w:rPr>
      <w:rFonts w:ascii="Calibri" w:hAnsi="Calibri"/>
      <w:b/>
      <w:bCs/>
      <w:sz w:val="28"/>
      <w:szCs w:val="28"/>
    </w:rPr>
  </w:style>
  <w:style w:type="paragraph" w:styleId="Titre7">
    <w:name w:val="heading 7"/>
    <w:basedOn w:val="Normal"/>
    <w:next w:val="Normal"/>
    <w:link w:val="Titre7Car"/>
    <w:semiHidden/>
    <w:unhideWhenUsed/>
    <w:qFormat/>
    <w:rsid w:val="009D0490"/>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rsid w:val="009D049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4C4765"/>
    <w:rPr>
      <w:sz w:val="24"/>
    </w:rPr>
  </w:style>
  <w:style w:type="paragraph" w:styleId="Titre">
    <w:name w:val="Title"/>
    <w:basedOn w:val="Normal"/>
    <w:qFormat/>
    <w:rsid w:val="004C4765"/>
    <w:pPr>
      <w:suppressAutoHyphens/>
      <w:jc w:val="center"/>
    </w:pPr>
    <w:rPr>
      <w:rFonts w:ascii="Arial" w:hAnsi="Arial"/>
      <w:b/>
      <w:spacing w:val="-2"/>
      <w:lang w:val="nl-NL"/>
    </w:rPr>
  </w:style>
  <w:style w:type="paragraph" w:styleId="Retraitcorpsdetexte">
    <w:name w:val="Body Text Indent"/>
    <w:basedOn w:val="Normal"/>
    <w:link w:val="RetraitcorpsdetexteCar"/>
    <w:rsid w:val="004C4765"/>
    <w:pPr>
      <w:tabs>
        <w:tab w:val="left" w:pos="993"/>
        <w:tab w:val="left" w:pos="1418"/>
      </w:tabs>
      <w:suppressAutoHyphens/>
      <w:ind w:left="1418"/>
      <w:jc w:val="both"/>
    </w:pPr>
    <w:rPr>
      <w:rFonts w:ascii="Arial" w:hAnsi="Arial"/>
      <w:spacing w:val="-2"/>
      <w:lang w:val="nl-NL"/>
    </w:rPr>
  </w:style>
  <w:style w:type="paragraph" w:styleId="Retraitcorpsdetexte2">
    <w:name w:val="Body Text Indent 2"/>
    <w:basedOn w:val="Normal"/>
    <w:link w:val="Retraitcorpsdetexte2Car"/>
    <w:rsid w:val="004C4765"/>
    <w:pPr>
      <w:tabs>
        <w:tab w:val="left" w:pos="993"/>
        <w:tab w:val="left" w:pos="1418"/>
      </w:tabs>
      <w:suppressAutoHyphens/>
      <w:ind w:left="1418" w:hanging="1418"/>
      <w:jc w:val="both"/>
    </w:pPr>
    <w:rPr>
      <w:rFonts w:ascii="Arial" w:hAnsi="Arial"/>
      <w:spacing w:val="-2"/>
      <w:lang w:val="nl-NL"/>
    </w:rPr>
  </w:style>
  <w:style w:type="paragraph" w:styleId="Retraitcorpsdetexte3">
    <w:name w:val="Body Text Indent 3"/>
    <w:basedOn w:val="Normal"/>
    <w:link w:val="Retraitcorpsdetexte3Car"/>
    <w:rsid w:val="004C4765"/>
    <w:pPr>
      <w:tabs>
        <w:tab w:val="left" w:pos="993"/>
        <w:tab w:val="left" w:pos="1418"/>
      </w:tabs>
      <w:suppressAutoHyphens/>
      <w:ind w:left="993"/>
      <w:jc w:val="both"/>
    </w:pPr>
    <w:rPr>
      <w:rFonts w:ascii="Arial" w:hAnsi="Arial"/>
      <w:spacing w:val="-2"/>
      <w:lang w:val="nl-NL"/>
    </w:rPr>
  </w:style>
  <w:style w:type="paragraph" w:styleId="Corpsdetexte">
    <w:name w:val="Body Text"/>
    <w:basedOn w:val="Normal"/>
    <w:link w:val="CorpsdetexteCar"/>
    <w:rsid w:val="004C4765"/>
    <w:pPr>
      <w:tabs>
        <w:tab w:val="left" w:pos="993"/>
        <w:tab w:val="left" w:pos="1418"/>
      </w:tabs>
      <w:suppressAutoHyphens/>
      <w:jc w:val="both"/>
    </w:pPr>
    <w:rPr>
      <w:rFonts w:ascii="Arial" w:hAnsi="Arial"/>
      <w:spacing w:val="-2"/>
      <w:lang w:val="nl-NL"/>
    </w:rPr>
  </w:style>
  <w:style w:type="paragraph" w:styleId="Pieddepage">
    <w:name w:val="footer"/>
    <w:basedOn w:val="Normal"/>
    <w:link w:val="PieddepageCar"/>
    <w:rsid w:val="002E459F"/>
    <w:pPr>
      <w:tabs>
        <w:tab w:val="center" w:pos="4153"/>
        <w:tab w:val="right" w:pos="8306"/>
      </w:tabs>
    </w:pPr>
  </w:style>
  <w:style w:type="character" w:styleId="Numrodepage">
    <w:name w:val="page number"/>
    <w:basedOn w:val="Policepardfaut"/>
    <w:rsid w:val="002E459F"/>
  </w:style>
  <w:style w:type="table" w:styleId="Grilledutableau">
    <w:name w:val="Table Grid"/>
    <w:basedOn w:val="TableauNormal"/>
    <w:rsid w:val="002E459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F51402"/>
    <w:rPr>
      <w:b/>
      <w:bCs/>
    </w:rPr>
  </w:style>
  <w:style w:type="character" w:styleId="Appelnotedebasdep">
    <w:name w:val="footnote reference"/>
    <w:rsid w:val="00BB7E8E"/>
    <w:rPr>
      <w:vertAlign w:val="superscript"/>
    </w:rPr>
  </w:style>
  <w:style w:type="character" w:customStyle="1" w:styleId="Titre1Car">
    <w:name w:val="Titre 1 Car"/>
    <w:link w:val="Titre1"/>
    <w:rsid w:val="00D503BB"/>
    <w:rPr>
      <w:rFonts w:ascii="Arial" w:hAnsi="Arial"/>
      <w:i/>
      <w:smallCaps/>
      <w:snapToGrid w:val="0"/>
      <w:spacing w:val="-2"/>
      <w:lang w:val="nl-NL"/>
    </w:rPr>
  </w:style>
  <w:style w:type="character" w:customStyle="1" w:styleId="Titre2Car">
    <w:name w:val="Titre 2 Car"/>
    <w:link w:val="Titre2"/>
    <w:rsid w:val="00D503BB"/>
    <w:rPr>
      <w:rFonts w:ascii="Arial" w:hAnsi="Arial" w:cs="Arial"/>
      <w:b/>
      <w:bCs/>
      <w:i/>
      <w:iCs/>
      <w:snapToGrid w:val="0"/>
      <w:sz w:val="28"/>
      <w:szCs w:val="28"/>
      <w:lang w:val="en-GB"/>
    </w:rPr>
  </w:style>
  <w:style w:type="paragraph" w:styleId="Notedefin">
    <w:name w:val="endnote text"/>
    <w:basedOn w:val="Normal"/>
    <w:link w:val="NotedefinCar"/>
    <w:rsid w:val="00D503BB"/>
    <w:rPr>
      <w:sz w:val="24"/>
    </w:rPr>
  </w:style>
  <w:style w:type="character" w:customStyle="1" w:styleId="NotedefinCar">
    <w:name w:val="Note de fin Car"/>
    <w:link w:val="Notedefin"/>
    <w:rsid w:val="00D503BB"/>
    <w:rPr>
      <w:rFonts w:ascii="Courier" w:hAnsi="Courier"/>
      <w:snapToGrid w:val="0"/>
      <w:sz w:val="24"/>
      <w:lang w:val="en-GB"/>
    </w:rPr>
  </w:style>
  <w:style w:type="character" w:styleId="Appeldenotedefin">
    <w:name w:val="endnote reference"/>
    <w:rsid w:val="00D503BB"/>
    <w:rPr>
      <w:vertAlign w:val="superscript"/>
    </w:rPr>
  </w:style>
  <w:style w:type="character" w:customStyle="1" w:styleId="NotedebasdepageCar">
    <w:name w:val="Note de bas de page Car"/>
    <w:link w:val="Notedebasdepage"/>
    <w:rsid w:val="00D503BB"/>
    <w:rPr>
      <w:rFonts w:ascii="Courier" w:hAnsi="Courier"/>
      <w:snapToGrid w:val="0"/>
      <w:sz w:val="24"/>
      <w:lang w:val="en-GB"/>
    </w:rPr>
  </w:style>
  <w:style w:type="character" w:customStyle="1" w:styleId="Document8">
    <w:name w:val="Document 8"/>
    <w:basedOn w:val="Policepardfaut"/>
    <w:rsid w:val="00D503BB"/>
  </w:style>
  <w:style w:type="character" w:customStyle="1" w:styleId="Document4">
    <w:name w:val="Document 4"/>
    <w:rsid w:val="00D503BB"/>
    <w:rPr>
      <w:b/>
      <w:i/>
      <w:sz w:val="24"/>
    </w:rPr>
  </w:style>
  <w:style w:type="character" w:customStyle="1" w:styleId="Document6">
    <w:name w:val="Document 6"/>
    <w:basedOn w:val="Policepardfaut"/>
    <w:rsid w:val="00D503BB"/>
  </w:style>
  <w:style w:type="character" w:customStyle="1" w:styleId="Document5">
    <w:name w:val="Document 5"/>
    <w:basedOn w:val="Policepardfaut"/>
    <w:rsid w:val="00D503BB"/>
  </w:style>
  <w:style w:type="character" w:customStyle="1" w:styleId="Document2">
    <w:name w:val="Document 2"/>
    <w:rsid w:val="00D503BB"/>
    <w:rPr>
      <w:rFonts w:ascii="Courier" w:hAnsi="Courier"/>
      <w:noProof w:val="0"/>
      <w:sz w:val="24"/>
      <w:lang w:val="en-US"/>
    </w:rPr>
  </w:style>
  <w:style w:type="character" w:customStyle="1" w:styleId="Document7">
    <w:name w:val="Document 7"/>
    <w:basedOn w:val="Policepardfaut"/>
    <w:rsid w:val="00D503BB"/>
  </w:style>
  <w:style w:type="character" w:customStyle="1" w:styleId="Bibliogrphy">
    <w:name w:val="Bibliogrphy"/>
    <w:basedOn w:val="Policepardfaut"/>
    <w:rsid w:val="00D503BB"/>
  </w:style>
  <w:style w:type="character" w:customStyle="1" w:styleId="RightPar1">
    <w:name w:val="Right Par 1"/>
    <w:basedOn w:val="Policepardfaut"/>
    <w:rsid w:val="00D503BB"/>
  </w:style>
  <w:style w:type="character" w:customStyle="1" w:styleId="RightPar2">
    <w:name w:val="Right Par 2"/>
    <w:basedOn w:val="Policepardfaut"/>
    <w:rsid w:val="00D503BB"/>
  </w:style>
  <w:style w:type="character" w:customStyle="1" w:styleId="Document3">
    <w:name w:val="Document 3"/>
    <w:rsid w:val="00D503BB"/>
    <w:rPr>
      <w:rFonts w:ascii="Courier" w:hAnsi="Courier"/>
      <w:noProof w:val="0"/>
      <w:sz w:val="24"/>
      <w:lang w:val="en-US"/>
    </w:rPr>
  </w:style>
  <w:style w:type="character" w:customStyle="1" w:styleId="RightPar3">
    <w:name w:val="Right Par 3"/>
    <w:basedOn w:val="Policepardfaut"/>
    <w:rsid w:val="00D503BB"/>
  </w:style>
  <w:style w:type="character" w:customStyle="1" w:styleId="RightPar4">
    <w:name w:val="Right Par 4"/>
    <w:basedOn w:val="Policepardfaut"/>
    <w:rsid w:val="00D503BB"/>
  </w:style>
  <w:style w:type="character" w:customStyle="1" w:styleId="RightPar5">
    <w:name w:val="Right Par 5"/>
    <w:basedOn w:val="Policepardfaut"/>
    <w:rsid w:val="00D503BB"/>
  </w:style>
  <w:style w:type="character" w:customStyle="1" w:styleId="RightPar6">
    <w:name w:val="Right Par 6"/>
    <w:basedOn w:val="Policepardfaut"/>
    <w:rsid w:val="00D503BB"/>
  </w:style>
  <w:style w:type="character" w:customStyle="1" w:styleId="RightPar7">
    <w:name w:val="Right Par 7"/>
    <w:basedOn w:val="Policepardfaut"/>
    <w:rsid w:val="00D503BB"/>
  </w:style>
  <w:style w:type="character" w:customStyle="1" w:styleId="RightPar8">
    <w:name w:val="Right Par 8"/>
    <w:basedOn w:val="Policepardfaut"/>
    <w:rsid w:val="00D503BB"/>
  </w:style>
  <w:style w:type="paragraph" w:customStyle="1" w:styleId="Document1">
    <w:name w:val="Document 1"/>
    <w:rsid w:val="00D503BB"/>
    <w:pPr>
      <w:keepNext/>
      <w:keepLines/>
      <w:widowControl w:val="0"/>
      <w:tabs>
        <w:tab w:val="left" w:pos="-720"/>
      </w:tabs>
      <w:suppressAutoHyphens/>
    </w:pPr>
    <w:rPr>
      <w:rFonts w:ascii="Courier" w:hAnsi="Courier"/>
      <w:snapToGrid w:val="0"/>
      <w:sz w:val="24"/>
    </w:rPr>
  </w:style>
  <w:style w:type="character" w:customStyle="1" w:styleId="DocInit">
    <w:name w:val="Doc Init"/>
    <w:basedOn w:val="Policepardfaut"/>
    <w:rsid w:val="00D503BB"/>
  </w:style>
  <w:style w:type="character" w:customStyle="1" w:styleId="TechInit">
    <w:name w:val="Tech Init"/>
    <w:rsid w:val="00D503BB"/>
    <w:rPr>
      <w:rFonts w:ascii="Courier" w:hAnsi="Courier"/>
      <w:noProof w:val="0"/>
      <w:sz w:val="24"/>
      <w:lang w:val="en-US"/>
    </w:rPr>
  </w:style>
  <w:style w:type="character" w:customStyle="1" w:styleId="Technical5">
    <w:name w:val="Technical 5"/>
    <w:basedOn w:val="Policepardfaut"/>
    <w:rsid w:val="00D503BB"/>
  </w:style>
  <w:style w:type="character" w:customStyle="1" w:styleId="Technical6">
    <w:name w:val="Technical 6"/>
    <w:basedOn w:val="Policepardfaut"/>
    <w:rsid w:val="00D503BB"/>
  </w:style>
  <w:style w:type="character" w:customStyle="1" w:styleId="Technical2">
    <w:name w:val="Technical 2"/>
    <w:rsid w:val="00D503BB"/>
    <w:rPr>
      <w:rFonts w:ascii="Courier" w:hAnsi="Courier"/>
      <w:noProof w:val="0"/>
      <w:sz w:val="24"/>
      <w:lang w:val="en-US"/>
    </w:rPr>
  </w:style>
  <w:style w:type="character" w:customStyle="1" w:styleId="Technical3">
    <w:name w:val="Technical 3"/>
    <w:rsid w:val="00D503BB"/>
    <w:rPr>
      <w:rFonts w:ascii="Courier" w:hAnsi="Courier"/>
      <w:noProof w:val="0"/>
      <w:sz w:val="24"/>
      <w:lang w:val="en-US"/>
    </w:rPr>
  </w:style>
  <w:style w:type="character" w:customStyle="1" w:styleId="Technical4">
    <w:name w:val="Technical 4"/>
    <w:basedOn w:val="Policepardfaut"/>
    <w:rsid w:val="00D503BB"/>
  </w:style>
  <w:style w:type="character" w:customStyle="1" w:styleId="Technical1">
    <w:name w:val="Technical 1"/>
    <w:rsid w:val="00D503BB"/>
    <w:rPr>
      <w:rFonts w:ascii="Courier" w:hAnsi="Courier"/>
      <w:noProof w:val="0"/>
      <w:sz w:val="24"/>
      <w:lang w:val="en-US"/>
    </w:rPr>
  </w:style>
  <w:style w:type="character" w:customStyle="1" w:styleId="Technical7">
    <w:name w:val="Technical 7"/>
    <w:basedOn w:val="Policepardfaut"/>
    <w:rsid w:val="00D503BB"/>
  </w:style>
  <w:style w:type="character" w:customStyle="1" w:styleId="Technical8">
    <w:name w:val="Technical 8"/>
    <w:basedOn w:val="Policepardfaut"/>
    <w:rsid w:val="00D503BB"/>
  </w:style>
  <w:style w:type="character" w:customStyle="1" w:styleId="Bibliographi">
    <w:name w:val="Bibliographi"/>
    <w:basedOn w:val="Policepardfaut"/>
    <w:rsid w:val="00D503BB"/>
  </w:style>
  <w:style w:type="character" w:customStyle="1" w:styleId="Paradroit1">
    <w:name w:val="Para. droit 1"/>
    <w:basedOn w:val="Policepardfaut"/>
    <w:rsid w:val="00D503BB"/>
  </w:style>
  <w:style w:type="character" w:customStyle="1" w:styleId="Paradroit2">
    <w:name w:val="Para. droit 2"/>
    <w:basedOn w:val="Policepardfaut"/>
    <w:rsid w:val="00D503BB"/>
  </w:style>
  <w:style w:type="character" w:customStyle="1" w:styleId="Paradroit3">
    <w:name w:val="Para. droit 3"/>
    <w:basedOn w:val="Policepardfaut"/>
    <w:rsid w:val="00D503BB"/>
  </w:style>
  <w:style w:type="character" w:customStyle="1" w:styleId="Paradroit4">
    <w:name w:val="Para. droit 4"/>
    <w:basedOn w:val="Policepardfaut"/>
    <w:rsid w:val="00D503BB"/>
  </w:style>
  <w:style w:type="character" w:customStyle="1" w:styleId="Paradroit5">
    <w:name w:val="Para. droit 5"/>
    <w:basedOn w:val="Policepardfaut"/>
    <w:rsid w:val="00D503BB"/>
  </w:style>
  <w:style w:type="character" w:customStyle="1" w:styleId="Paradroit6">
    <w:name w:val="Para. droit 6"/>
    <w:basedOn w:val="Policepardfaut"/>
    <w:rsid w:val="00D503BB"/>
  </w:style>
  <w:style w:type="character" w:customStyle="1" w:styleId="Paradroit7">
    <w:name w:val="Para. droit 7"/>
    <w:basedOn w:val="Policepardfaut"/>
    <w:rsid w:val="00D503BB"/>
  </w:style>
  <w:style w:type="character" w:customStyle="1" w:styleId="Paradroit8">
    <w:name w:val="Para. droit 8"/>
    <w:basedOn w:val="Policepardfaut"/>
    <w:rsid w:val="00D503BB"/>
  </w:style>
  <w:style w:type="character" w:customStyle="1" w:styleId="Technactif">
    <w:name w:val="Techn actif"/>
    <w:rsid w:val="00D503BB"/>
    <w:rPr>
      <w:rFonts w:ascii="Courier" w:hAnsi="Courier"/>
      <w:noProof w:val="0"/>
      <w:sz w:val="24"/>
      <w:lang w:val="en-US"/>
    </w:rPr>
  </w:style>
  <w:style w:type="character" w:customStyle="1" w:styleId="Technique2">
    <w:name w:val="Technique 2"/>
    <w:rsid w:val="00D503BB"/>
    <w:rPr>
      <w:rFonts w:ascii="Courier" w:hAnsi="Courier"/>
      <w:noProof w:val="0"/>
      <w:sz w:val="24"/>
      <w:lang w:val="en-US"/>
    </w:rPr>
  </w:style>
  <w:style w:type="character" w:customStyle="1" w:styleId="Technique3">
    <w:name w:val="Technique 3"/>
    <w:rsid w:val="00D503BB"/>
    <w:rPr>
      <w:rFonts w:ascii="Courier" w:hAnsi="Courier"/>
      <w:noProof w:val="0"/>
      <w:sz w:val="24"/>
      <w:lang w:val="en-US"/>
    </w:rPr>
  </w:style>
  <w:style w:type="character" w:customStyle="1" w:styleId="Technique4">
    <w:name w:val="Technique 4"/>
    <w:basedOn w:val="Policepardfaut"/>
    <w:rsid w:val="00D503BB"/>
  </w:style>
  <w:style w:type="character" w:customStyle="1" w:styleId="Technique1">
    <w:name w:val="Technique 1"/>
    <w:rsid w:val="00D503BB"/>
    <w:rPr>
      <w:rFonts w:ascii="Courier" w:hAnsi="Courier"/>
      <w:noProof w:val="0"/>
      <w:sz w:val="24"/>
      <w:lang w:val="en-US"/>
    </w:rPr>
  </w:style>
  <w:style w:type="character" w:customStyle="1" w:styleId="Docactif">
    <w:name w:val="Doc actif"/>
    <w:basedOn w:val="Policepardfaut"/>
    <w:rsid w:val="00D503BB"/>
  </w:style>
  <w:style w:type="character" w:customStyle="1" w:styleId="Technique5">
    <w:name w:val="Technique 5"/>
    <w:basedOn w:val="Policepardfaut"/>
    <w:rsid w:val="00D503BB"/>
  </w:style>
  <w:style w:type="character" w:customStyle="1" w:styleId="Technique6">
    <w:name w:val="Technique 6"/>
    <w:basedOn w:val="Policepardfaut"/>
    <w:rsid w:val="00D503BB"/>
  </w:style>
  <w:style w:type="character" w:customStyle="1" w:styleId="Technique7">
    <w:name w:val="Technique 7"/>
    <w:basedOn w:val="Policepardfaut"/>
    <w:rsid w:val="00D503BB"/>
  </w:style>
  <w:style w:type="character" w:customStyle="1" w:styleId="Technique8">
    <w:name w:val="Technique 8"/>
    <w:basedOn w:val="Policepardfaut"/>
    <w:rsid w:val="00D503BB"/>
  </w:style>
  <w:style w:type="character" w:customStyle="1" w:styleId="Alineanummer1">
    <w:name w:val="Alineanummer 1"/>
    <w:basedOn w:val="Policepardfaut"/>
    <w:rsid w:val="00D503BB"/>
  </w:style>
  <w:style w:type="character" w:customStyle="1" w:styleId="Bibliografie">
    <w:name w:val="Bibliografie"/>
    <w:basedOn w:val="Policepardfaut"/>
    <w:rsid w:val="00D503BB"/>
  </w:style>
  <w:style w:type="character" w:customStyle="1" w:styleId="Dokument5">
    <w:name w:val="Dokument 5"/>
    <w:basedOn w:val="Policepardfaut"/>
    <w:rsid w:val="00D503BB"/>
  </w:style>
  <w:style w:type="character" w:customStyle="1" w:styleId="Dokument6">
    <w:name w:val="Dokument 6"/>
    <w:basedOn w:val="Policepardfaut"/>
    <w:rsid w:val="00D503BB"/>
  </w:style>
  <w:style w:type="character" w:customStyle="1" w:styleId="Dokument4">
    <w:name w:val="Dokument 4"/>
    <w:rsid w:val="00D503BB"/>
    <w:rPr>
      <w:b/>
      <w:i/>
      <w:sz w:val="24"/>
    </w:rPr>
  </w:style>
  <w:style w:type="character" w:customStyle="1" w:styleId="Alineanummer2">
    <w:name w:val="Alineanummer 2"/>
    <w:basedOn w:val="Policepardfaut"/>
    <w:rsid w:val="00D503BB"/>
  </w:style>
  <w:style w:type="paragraph" w:customStyle="1" w:styleId="Dokument1">
    <w:name w:val="Dokument 1"/>
    <w:rsid w:val="00D503BB"/>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Policepardfaut"/>
    <w:rsid w:val="00D503BB"/>
  </w:style>
  <w:style w:type="character" w:customStyle="1" w:styleId="Alineanummer4">
    <w:name w:val="Alineanummer 4"/>
    <w:basedOn w:val="Policepardfaut"/>
    <w:rsid w:val="00D503BB"/>
  </w:style>
  <w:style w:type="character" w:customStyle="1" w:styleId="Alineanummer5">
    <w:name w:val="Alineanummer 5"/>
    <w:basedOn w:val="Policepardfaut"/>
    <w:rsid w:val="00D503BB"/>
  </w:style>
  <w:style w:type="character" w:customStyle="1" w:styleId="Alineanummer6">
    <w:name w:val="Alineanummer 6"/>
    <w:basedOn w:val="Policepardfaut"/>
    <w:rsid w:val="00D503BB"/>
  </w:style>
  <w:style w:type="character" w:customStyle="1" w:styleId="Dokument2">
    <w:name w:val="Dokument 2"/>
    <w:rsid w:val="00D503BB"/>
    <w:rPr>
      <w:rFonts w:ascii="Courier" w:hAnsi="Courier"/>
      <w:noProof w:val="0"/>
      <w:sz w:val="24"/>
      <w:lang w:val="en-US"/>
    </w:rPr>
  </w:style>
  <w:style w:type="character" w:customStyle="1" w:styleId="Alineanummer7">
    <w:name w:val="Alineanummer 7"/>
    <w:basedOn w:val="Policepardfaut"/>
    <w:rsid w:val="00D503BB"/>
  </w:style>
  <w:style w:type="character" w:customStyle="1" w:styleId="Alineanummer8">
    <w:name w:val="Alineanummer 8"/>
    <w:basedOn w:val="Policepardfaut"/>
    <w:rsid w:val="00D503BB"/>
  </w:style>
  <w:style w:type="character" w:customStyle="1" w:styleId="Techninit">
    <w:name w:val="Techn init"/>
    <w:rsid w:val="00D503BB"/>
    <w:rPr>
      <w:rFonts w:ascii="Courier" w:hAnsi="Courier"/>
      <w:noProof w:val="0"/>
      <w:sz w:val="24"/>
      <w:lang w:val="en-US"/>
    </w:rPr>
  </w:style>
  <w:style w:type="character" w:customStyle="1" w:styleId="Dokuinit">
    <w:name w:val="Doku init"/>
    <w:basedOn w:val="Policepardfaut"/>
    <w:rsid w:val="00D503BB"/>
  </w:style>
  <w:style w:type="character" w:customStyle="1" w:styleId="Dokument3">
    <w:name w:val="Dokument 3"/>
    <w:rsid w:val="00D503BB"/>
    <w:rPr>
      <w:rFonts w:ascii="Courier" w:hAnsi="Courier"/>
      <w:noProof w:val="0"/>
      <w:sz w:val="24"/>
      <w:lang w:val="en-US"/>
    </w:rPr>
  </w:style>
  <w:style w:type="character" w:customStyle="1" w:styleId="Dokument7">
    <w:name w:val="Dokument 7"/>
    <w:basedOn w:val="Policepardfaut"/>
    <w:rsid w:val="00D503BB"/>
  </w:style>
  <w:style w:type="character" w:customStyle="1" w:styleId="Dokument8">
    <w:name w:val="Dokument 8"/>
    <w:basedOn w:val="Policepardfaut"/>
    <w:rsid w:val="00D503BB"/>
  </w:style>
  <w:style w:type="character" w:customStyle="1" w:styleId="Technisch1">
    <w:name w:val="Technisch 1"/>
    <w:rsid w:val="00D503BB"/>
    <w:rPr>
      <w:rFonts w:ascii="Courier" w:hAnsi="Courier"/>
      <w:noProof w:val="0"/>
      <w:sz w:val="24"/>
      <w:lang w:val="en-US"/>
    </w:rPr>
  </w:style>
  <w:style w:type="character" w:customStyle="1" w:styleId="Technisch2">
    <w:name w:val="Technisch 2"/>
    <w:rsid w:val="00D503BB"/>
    <w:rPr>
      <w:rFonts w:ascii="Courier" w:hAnsi="Courier"/>
      <w:noProof w:val="0"/>
      <w:sz w:val="24"/>
      <w:lang w:val="en-US"/>
    </w:rPr>
  </w:style>
  <w:style w:type="character" w:customStyle="1" w:styleId="Technisch3">
    <w:name w:val="Technisch 3"/>
    <w:rsid w:val="00D503BB"/>
    <w:rPr>
      <w:rFonts w:ascii="Courier" w:hAnsi="Courier"/>
      <w:noProof w:val="0"/>
      <w:sz w:val="24"/>
      <w:lang w:val="en-US"/>
    </w:rPr>
  </w:style>
  <w:style w:type="character" w:customStyle="1" w:styleId="Technisch5">
    <w:name w:val="Technisch 5"/>
    <w:basedOn w:val="Policepardfaut"/>
    <w:rsid w:val="00D503BB"/>
  </w:style>
  <w:style w:type="character" w:customStyle="1" w:styleId="Technisch6">
    <w:name w:val="Technisch 6"/>
    <w:basedOn w:val="Policepardfaut"/>
    <w:rsid w:val="00D503BB"/>
  </w:style>
  <w:style w:type="character" w:customStyle="1" w:styleId="Technisch7">
    <w:name w:val="Technisch 7"/>
    <w:basedOn w:val="Policepardfaut"/>
    <w:rsid w:val="00D503BB"/>
  </w:style>
  <w:style w:type="character" w:customStyle="1" w:styleId="Technisch4">
    <w:name w:val="Technisch 4"/>
    <w:basedOn w:val="Policepardfaut"/>
    <w:rsid w:val="00D503BB"/>
  </w:style>
  <w:style w:type="character" w:customStyle="1" w:styleId="Technisch8">
    <w:name w:val="Technisch 8"/>
    <w:basedOn w:val="Policepardfaut"/>
    <w:rsid w:val="00D503BB"/>
  </w:style>
  <w:style w:type="character" w:customStyle="1" w:styleId="KB-4kol">
    <w:name w:val="KB-4kol"/>
    <w:rsid w:val="00D503BB"/>
    <w:rPr>
      <w:rFonts w:ascii="Courier" w:hAnsi="Courier"/>
      <w:noProof w:val="0"/>
      <w:sz w:val="24"/>
      <w:lang w:val="en-US"/>
    </w:rPr>
  </w:style>
  <w:style w:type="paragraph" w:customStyle="1" w:styleId="tekstblad">
    <w:name w:val="tekstblad"/>
    <w:rsid w:val="00D503BB"/>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D503BB"/>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Policepardfaut"/>
    <w:rsid w:val="00D503BB"/>
  </w:style>
  <w:style w:type="paragraph" w:styleId="En-tte">
    <w:name w:val="header"/>
    <w:basedOn w:val="Normal"/>
    <w:link w:val="En-tteCar"/>
    <w:uiPriority w:val="99"/>
    <w:rsid w:val="00D503BB"/>
    <w:pPr>
      <w:tabs>
        <w:tab w:val="left" w:pos="0"/>
        <w:tab w:val="center" w:pos="4536"/>
      </w:tabs>
      <w:suppressAutoHyphens/>
    </w:pPr>
    <w:rPr>
      <w:rFonts w:ascii="Courier New" w:hAnsi="Courier New"/>
      <w:lang w:val="fr-CA"/>
    </w:rPr>
  </w:style>
  <w:style w:type="character" w:customStyle="1" w:styleId="En-tteCar">
    <w:name w:val="En-tête Car"/>
    <w:link w:val="En-tte"/>
    <w:uiPriority w:val="99"/>
    <w:rsid w:val="00D503BB"/>
    <w:rPr>
      <w:rFonts w:ascii="Courier New" w:hAnsi="Courier New"/>
      <w:snapToGrid w:val="0"/>
      <w:lang w:val="fr-CA"/>
    </w:rPr>
  </w:style>
  <w:style w:type="character" w:customStyle="1" w:styleId="Alineanum1">
    <w:name w:val="Alineanum[1]"/>
    <w:basedOn w:val="Policepardfaut"/>
    <w:rsid w:val="00D503BB"/>
  </w:style>
  <w:style w:type="character" w:customStyle="1" w:styleId="Dokument50">
    <w:name w:val="Dokument[5]"/>
    <w:basedOn w:val="Policepardfaut"/>
    <w:rsid w:val="00D503BB"/>
  </w:style>
  <w:style w:type="character" w:customStyle="1" w:styleId="Dokument60">
    <w:name w:val="Dokument[6]"/>
    <w:basedOn w:val="Policepardfaut"/>
    <w:rsid w:val="00D503BB"/>
  </w:style>
  <w:style w:type="character" w:customStyle="1" w:styleId="Dokument40">
    <w:name w:val="Dokument[4]"/>
    <w:rsid w:val="00D503BB"/>
    <w:rPr>
      <w:b/>
      <w:i/>
      <w:sz w:val="24"/>
    </w:rPr>
  </w:style>
  <w:style w:type="character" w:customStyle="1" w:styleId="Alineanum2">
    <w:name w:val="Alineanum[2]"/>
    <w:basedOn w:val="Policepardfaut"/>
    <w:rsid w:val="00D503BB"/>
  </w:style>
  <w:style w:type="paragraph" w:customStyle="1" w:styleId="Dokument10">
    <w:name w:val="Dokument[1]"/>
    <w:rsid w:val="00D503BB"/>
    <w:pPr>
      <w:keepNext/>
      <w:keepLines/>
      <w:widowControl w:val="0"/>
      <w:tabs>
        <w:tab w:val="left" w:pos="-720"/>
      </w:tabs>
      <w:suppressAutoHyphens/>
    </w:pPr>
    <w:rPr>
      <w:rFonts w:ascii="Courier" w:hAnsi="Courier"/>
      <w:snapToGrid w:val="0"/>
      <w:sz w:val="24"/>
    </w:rPr>
  </w:style>
  <w:style w:type="character" w:customStyle="1" w:styleId="Alineanum3">
    <w:name w:val="Alineanum[3]"/>
    <w:basedOn w:val="Policepardfaut"/>
    <w:rsid w:val="00D503BB"/>
  </w:style>
  <w:style w:type="character" w:customStyle="1" w:styleId="Alineanum4">
    <w:name w:val="Alineanum[4]"/>
    <w:basedOn w:val="Policepardfaut"/>
    <w:rsid w:val="00D503BB"/>
  </w:style>
  <w:style w:type="character" w:customStyle="1" w:styleId="Alineanum5">
    <w:name w:val="Alineanum[5]"/>
    <w:basedOn w:val="Policepardfaut"/>
    <w:rsid w:val="00D503BB"/>
  </w:style>
  <w:style w:type="character" w:customStyle="1" w:styleId="Alineanum6">
    <w:name w:val="Alineanum[6]"/>
    <w:basedOn w:val="Policepardfaut"/>
    <w:rsid w:val="00D503BB"/>
  </w:style>
  <w:style w:type="character" w:customStyle="1" w:styleId="Dokument20">
    <w:name w:val="Dokument[2]"/>
    <w:rsid w:val="00D503BB"/>
    <w:rPr>
      <w:rFonts w:ascii="Courier" w:hAnsi="Courier"/>
      <w:noProof w:val="0"/>
      <w:sz w:val="24"/>
      <w:lang w:val="en-US"/>
    </w:rPr>
  </w:style>
  <w:style w:type="character" w:customStyle="1" w:styleId="Alineanum7">
    <w:name w:val="Alineanum[7]"/>
    <w:basedOn w:val="Policepardfaut"/>
    <w:rsid w:val="00D503BB"/>
  </w:style>
  <w:style w:type="character" w:customStyle="1" w:styleId="Alineanum8">
    <w:name w:val="Alineanum[8]"/>
    <w:basedOn w:val="Policepardfaut"/>
    <w:rsid w:val="00D503BB"/>
  </w:style>
  <w:style w:type="character" w:customStyle="1" w:styleId="Dokument30">
    <w:name w:val="Dokument[3]"/>
    <w:rsid w:val="00D503BB"/>
    <w:rPr>
      <w:rFonts w:ascii="Courier" w:hAnsi="Courier"/>
      <w:noProof w:val="0"/>
      <w:sz w:val="24"/>
      <w:lang w:val="en-US"/>
    </w:rPr>
  </w:style>
  <w:style w:type="character" w:customStyle="1" w:styleId="Dokument70">
    <w:name w:val="Dokument[7]"/>
    <w:basedOn w:val="Policepardfaut"/>
    <w:rsid w:val="00D503BB"/>
  </w:style>
  <w:style w:type="character" w:customStyle="1" w:styleId="Dokument80">
    <w:name w:val="Dokument[8]"/>
    <w:basedOn w:val="Policepardfaut"/>
    <w:rsid w:val="00D503BB"/>
  </w:style>
  <w:style w:type="character" w:customStyle="1" w:styleId="Technisch10">
    <w:name w:val="Technisch[1]"/>
    <w:rsid w:val="00D503BB"/>
    <w:rPr>
      <w:rFonts w:ascii="Courier" w:hAnsi="Courier"/>
      <w:noProof w:val="0"/>
      <w:sz w:val="24"/>
      <w:lang w:val="en-US"/>
    </w:rPr>
  </w:style>
  <w:style w:type="character" w:customStyle="1" w:styleId="Technisch20">
    <w:name w:val="Technisch[2]"/>
    <w:rsid w:val="00D503BB"/>
    <w:rPr>
      <w:rFonts w:ascii="Courier" w:hAnsi="Courier"/>
      <w:noProof w:val="0"/>
      <w:sz w:val="24"/>
      <w:lang w:val="en-US"/>
    </w:rPr>
  </w:style>
  <w:style w:type="character" w:customStyle="1" w:styleId="Technisch30">
    <w:name w:val="Technisch[3]"/>
    <w:rsid w:val="00D503BB"/>
    <w:rPr>
      <w:rFonts w:ascii="Courier" w:hAnsi="Courier"/>
      <w:noProof w:val="0"/>
      <w:sz w:val="24"/>
      <w:lang w:val="en-US"/>
    </w:rPr>
  </w:style>
  <w:style w:type="character" w:customStyle="1" w:styleId="Technisch50">
    <w:name w:val="Technisch[5]"/>
    <w:basedOn w:val="Policepardfaut"/>
    <w:rsid w:val="00D503BB"/>
  </w:style>
  <w:style w:type="character" w:customStyle="1" w:styleId="Technisch60">
    <w:name w:val="Technisch[6]"/>
    <w:basedOn w:val="Policepardfaut"/>
    <w:rsid w:val="00D503BB"/>
  </w:style>
  <w:style w:type="character" w:customStyle="1" w:styleId="Technisch70">
    <w:name w:val="Technisch[7]"/>
    <w:basedOn w:val="Policepardfaut"/>
    <w:rsid w:val="00D503BB"/>
  </w:style>
  <w:style w:type="character" w:customStyle="1" w:styleId="Technisch40">
    <w:name w:val="Technisch[4]"/>
    <w:basedOn w:val="Policepardfaut"/>
    <w:rsid w:val="00D503BB"/>
  </w:style>
  <w:style w:type="character" w:customStyle="1" w:styleId="Technisch80">
    <w:name w:val="Technisch[8]"/>
    <w:basedOn w:val="Policepardfaut"/>
    <w:rsid w:val="00D503BB"/>
  </w:style>
  <w:style w:type="character" w:customStyle="1" w:styleId="kolommengr">
    <w:name w:val="kolommengr"/>
    <w:rsid w:val="00D503BB"/>
    <w:rPr>
      <w:rFonts w:ascii="Courier" w:hAnsi="Courier"/>
      <w:noProof w:val="0"/>
      <w:sz w:val="24"/>
      <w:lang w:val="en-US"/>
    </w:rPr>
  </w:style>
  <w:style w:type="paragraph" w:customStyle="1" w:styleId="tekst">
    <w:name w:val="tekst"/>
    <w:rsid w:val="00D503BB"/>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D503BB"/>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D503BB"/>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rsid w:val="00D503BB"/>
    <w:rPr>
      <w:rFonts w:ascii="Courier" w:hAnsi="Courier"/>
      <w:noProof w:val="0"/>
      <w:sz w:val="24"/>
      <w:lang w:val="en-US"/>
    </w:rPr>
  </w:style>
  <w:style w:type="character" w:customStyle="1" w:styleId="kolommen">
    <w:name w:val="kolommen"/>
    <w:rsid w:val="00D503BB"/>
    <w:rPr>
      <w:rFonts w:ascii="Courier" w:hAnsi="Courier"/>
      <w:noProof w:val="0"/>
      <w:sz w:val="24"/>
      <w:lang w:val="en-US"/>
    </w:rPr>
  </w:style>
  <w:style w:type="character" w:customStyle="1" w:styleId="KB4kol">
    <w:name w:val="KB 4kol"/>
    <w:rsid w:val="00D503BB"/>
    <w:rPr>
      <w:rFonts w:ascii="Courier" w:hAnsi="Courier"/>
      <w:noProof w:val="0"/>
      <w:sz w:val="24"/>
      <w:lang w:val="en-US"/>
    </w:rPr>
  </w:style>
  <w:style w:type="paragraph" w:customStyle="1" w:styleId="Textedenotedefin">
    <w:name w:val="Texte de note de fin"/>
    <w:rsid w:val="00D503BB"/>
    <w:pPr>
      <w:widowControl w:val="0"/>
      <w:tabs>
        <w:tab w:val="left" w:pos="-720"/>
      </w:tabs>
      <w:suppressAutoHyphens/>
    </w:pPr>
    <w:rPr>
      <w:rFonts w:ascii="Courier" w:hAnsi="Courier"/>
      <w:snapToGrid w:val="0"/>
      <w:sz w:val="24"/>
      <w:lang w:val="fr-FR"/>
    </w:rPr>
  </w:style>
  <w:style w:type="character" w:customStyle="1" w:styleId="Rfrencedenoted">
    <w:name w:val="Référence de note d"/>
    <w:rsid w:val="00D503BB"/>
    <w:rPr>
      <w:rFonts w:ascii="Courier" w:hAnsi="Courier"/>
      <w:noProof w:val="0"/>
      <w:sz w:val="24"/>
      <w:vertAlign w:val="superscript"/>
      <w:lang w:val="en-US"/>
    </w:rPr>
  </w:style>
  <w:style w:type="paragraph" w:customStyle="1" w:styleId="Textedenotedebas">
    <w:name w:val="Texte de note de bas"/>
    <w:rsid w:val="00D503BB"/>
    <w:pPr>
      <w:widowControl w:val="0"/>
      <w:tabs>
        <w:tab w:val="left" w:pos="-720"/>
      </w:tabs>
      <w:suppressAutoHyphens/>
    </w:pPr>
    <w:rPr>
      <w:rFonts w:ascii="Courier" w:hAnsi="Courier"/>
      <w:snapToGrid w:val="0"/>
      <w:sz w:val="24"/>
      <w:lang w:val="fr-FR"/>
    </w:rPr>
  </w:style>
  <w:style w:type="character" w:customStyle="1" w:styleId="EquationCaption">
    <w:name w:val="_Equation Caption"/>
    <w:basedOn w:val="Policepardfaut"/>
    <w:rsid w:val="00D503BB"/>
  </w:style>
  <w:style w:type="character" w:customStyle="1" w:styleId="col2">
    <w:name w:val="col.2"/>
    <w:rsid w:val="00D503BB"/>
    <w:rPr>
      <w:rFonts w:ascii="Courier" w:hAnsi="Courier"/>
      <w:noProof w:val="0"/>
      <w:sz w:val="24"/>
      <w:lang w:val="en-US"/>
    </w:rPr>
  </w:style>
  <w:style w:type="paragraph" w:customStyle="1" w:styleId="col1">
    <w:name w:val="col. 1"/>
    <w:rsid w:val="00D503BB"/>
    <w:pPr>
      <w:keepNext/>
      <w:keepLines/>
      <w:widowControl w:val="0"/>
      <w:tabs>
        <w:tab w:val="left" w:pos="-720"/>
      </w:tabs>
      <w:suppressAutoHyphens/>
    </w:pPr>
    <w:rPr>
      <w:rFonts w:ascii="Courier" w:hAnsi="Courier"/>
      <w:snapToGrid w:val="0"/>
      <w:sz w:val="24"/>
    </w:rPr>
  </w:style>
  <w:style w:type="paragraph" w:styleId="TM1">
    <w:name w:val="toc 1"/>
    <w:basedOn w:val="Normal"/>
    <w:next w:val="Normal"/>
    <w:autoRedefine/>
    <w:rsid w:val="00D503BB"/>
    <w:pPr>
      <w:tabs>
        <w:tab w:val="right" w:leader="dot" w:pos="9360"/>
      </w:tabs>
      <w:suppressAutoHyphens/>
      <w:spacing w:before="480"/>
      <w:ind w:left="720" w:right="720" w:hanging="720"/>
    </w:pPr>
    <w:rPr>
      <w:sz w:val="24"/>
      <w:lang w:val="en-US"/>
    </w:rPr>
  </w:style>
  <w:style w:type="paragraph" w:styleId="TM2">
    <w:name w:val="toc 2"/>
    <w:basedOn w:val="Normal"/>
    <w:next w:val="Normal"/>
    <w:autoRedefine/>
    <w:rsid w:val="00D503BB"/>
    <w:pPr>
      <w:tabs>
        <w:tab w:val="right" w:leader="dot" w:pos="9360"/>
      </w:tabs>
      <w:suppressAutoHyphens/>
      <w:ind w:left="1440" w:right="720" w:hanging="720"/>
    </w:pPr>
    <w:rPr>
      <w:sz w:val="24"/>
      <w:lang w:val="en-US"/>
    </w:rPr>
  </w:style>
  <w:style w:type="paragraph" w:styleId="TM3">
    <w:name w:val="toc 3"/>
    <w:basedOn w:val="Normal"/>
    <w:next w:val="Normal"/>
    <w:autoRedefine/>
    <w:rsid w:val="00D503BB"/>
    <w:pPr>
      <w:tabs>
        <w:tab w:val="right" w:leader="dot" w:pos="9360"/>
      </w:tabs>
      <w:suppressAutoHyphens/>
      <w:ind w:left="2160" w:right="720" w:hanging="720"/>
    </w:pPr>
    <w:rPr>
      <w:sz w:val="24"/>
      <w:lang w:val="en-US"/>
    </w:rPr>
  </w:style>
  <w:style w:type="paragraph" w:styleId="TM4">
    <w:name w:val="toc 4"/>
    <w:basedOn w:val="Normal"/>
    <w:next w:val="Normal"/>
    <w:autoRedefine/>
    <w:rsid w:val="00D503BB"/>
    <w:pPr>
      <w:tabs>
        <w:tab w:val="right" w:leader="dot" w:pos="9360"/>
      </w:tabs>
      <w:suppressAutoHyphens/>
      <w:ind w:left="2880" w:right="720" w:hanging="720"/>
    </w:pPr>
    <w:rPr>
      <w:sz w:val="24"/>
      <w:lang w:val="en-US"/>
    </w:rPr>
  </w:style>
  <w:style w:type="paragraph" w:styleId="TM5">
    <w:name w:val="toc 5"/>
    <w:basedOn w:val="Normal"/>
    <w:next w:val="Normal"/>
    <w:autoRedefine/>
    <w:rsid w:val="00D503BB"/>
    <w:pPr>
      <w:tabs>
        <w:tab w:val="right" w:leader="dot" w:pos="9360"/>
      </w:tabs>
      <w:suppressAutoHyphens/>
      <w:ind w:left="3600" w:right="720" w:hanging="720"/>
    </w:pPr>
    <w:rPr>
      <w:sz w:val="24"/>
      <w:lang w:val="en-US"/>
    </w:rPr>
  </w:style>
  <w:style w:type="paragraph" w:styleId="TM6">
    <w:name w:val="toc 6"/>
    <w:basedOn w:val="Normal"/>
    <w:next w:val="Normal"/>
    <w:autoRedefine/>
    <w:rsid w:val="00D503BB"/>
    <w:pPr>
      <w:tabs>
        <w:tab w:val="right" w:pos="9360"/>
      </w:tabs>
      <w:suppressAutoHyphens/>
      <w:ind w:left="720" w:hanging="720"/>
    </w:pPr>
    <w:rPr>
      <w:sz w:val="24"/>
      <w:lang w:val="en-US"/>
    </w:rPr>
  </w:style>
  <w:style w:type="paragraph" w:styleId="TM7">
    <w:name w:val="toc 7"/>
    <w:basedOn w:val="Normal"/>
    <w:next w:val="Normal"/>
    <w:autoRedefine/>
    <w:rsid w:val="00D503BB"/>
    <w:pPr>
      <w:suppressAutoHyphens/>
      <w:ind w:left="720" w:hanging="720"/>
    </w:pPr>
    <w:rPr>
      <w:sz w:val="24"/>
      <w:lang w:val="en-US"/>
    </w:rPr>
  </w:style>
  <w:style w:type="paragraph" w:styleId="TM8">
    <w:name w:val="toc 8"/>
    <w:basedOn w:val="Normal"/>
    <w:next w:val="Normal"/>
    <w:autoRedefine/>
    <w:rsid w:val="00D503BB"/>
    <w:pPr>
      <w:tabs>
        <w:tab w:val="right" w:pos="9360"/>
      </w:tabs>
      <w:suppressAutoHyphens/>
      <w:ind w:left="720" w:hanging="720"/>
    </w:pPr>
    <w:rPr>
      <w:sz w:val="24"/>
      <w:lang w:val="en-US"/>
    </w:rPr>
  </w:style>
  <w:style w:type="paragraph" w:styleId="TM9">
    <w:name w:val="toc 9"/>
    <w:basedOn w:val="Normal"/>
    <w:next w:val="Normal"/>
    <w:autoRedefine/>
    <w:rsid w:val="00D503BB"/>
    <w:pPr>
      <w:tabs>
        <w:tab w:val="right" w:leader="dot" w:pos="9360"/>
      </w:tabs>
      <w:suppressAutoHyphens/>
      <w:ind w:left="720" w:hanging="720"/>
    </w:pPr>
    <w:rPr>
      <w:sz w:val="24"/>
      <w:lang w:val="en-US"/>
    </w:rPr>
  </w:style>
  <w:style w:type="paragraph" w:styleId="Index1">
    <w:name w:val="index 1"/>
    <w:basedOn w:val="Normal"/>
    <w:next w:val="Normal"/>
    <w:autoRedefine/>
    <w:rsid w:val="00D503BB"/>
    <w:pPr>
      <w:tabs>
        <w:tab w:val="right" w:leader="dot" w:pos="9360"/>
      </w:tabs>
      <w:suppressAutoHyphens/>
      <w:ind w:left="1440" w:right="720" w:hanging="1440"/>
    </w:pPr>
    <w:rPr>
      <w:sz w:val="24"/>
      <w:lang w:val="en-US"/>
    </w:rPr>
  </w:style>
  <w:style w:type="paragraph" w:styleId="Index2">
    <w:name w:val="index 2"/>
    <w:basedOn w:val="Normal"/>
    <w:next w:val="Normal"/>
    <w:autoRedefine/>
    <w:rsid w:val="00D503BB"/>
    <w:pPr>
      <w:tabs>
        <w:tab w:val="right" w:leader="dot" w:pos="9360"/>
      </w:tabs>
      <w:suppressAutoHyphens/>
      <w:ind w:left="1440" w:right="720" w:hanging="720"/>
    </w:pPr>
    <w:rPr>
      <w:sz w:val="24"/>
      <w:lang w:val="en-US"/>
    </w:rPr>
  </w:style>
  <w:style w:type="paragraph" w:styleId="TitreTR">
    <w:name w:val="toa heading"/>
    <w:basedOn w:val="Normal"/>
    <w:next w:val="Normal"/>
    <w:rsid w:val="00D503BB"/>
    <w:pPr>
      <w:tabs>
        <w:tab w:val="right" w:pos="9360"/>
      </w:tabs>
      <w:suppressAutoHyphens/>
    </w:pPr>
    <w:rPr>
      <w:sz w:val="24"/>
      <w:lang w:val="en-US"/>
    </w:rPr>
  </w:style>
  <w:style w:type="paragraph" w:styleId="Lgende">
    <w:name w:val="caption"/>
    <w:basedOn w:val="Normal"/>
    <w:next w:val="Normal"/>
    <w:qFormat/>
    <w:rsid w:val="00D503BB"/>
    <w:rPr>
      <w:sz w:val="24"/>
    </w:rPr>
  </w:style>
  <w:style w:type="character" w:customStyle="1" w:styleId="EquationCaption1">
    <w:name w:val="_Equation Caption1"/>
    <w:rsid w:val="00D503BB"/>
  </w:style>
  <w:style w:type="paragraph" w:styleId="Explorateurdedocuments">
    <w:name w:val="Document Map"/>
    <w:basedOn w:val="Normal"/>
    <w:link w:val="ExplorateurdedocumentsCar"/>
    <w:rsid w:val="00D503BB"/>
    <w:pPr>
      <w:shd w:val="clear" w:color="auto" w:fill="000080"/>
    </w:pPr>
    <w:rPr>
      <w:rFonts w:ascii="Tahoma" w:hAnsi="Tahoma"/>
      <w:sz w:val="24"/>
    </w:rPr>
  </w:style>
  <w:style w:type="character" w:customStyle="1" w:styleId="ExplorateurdedocumentsCar">
    <w:name w:val="Explorateur de documents Car"/>
    <w:link w:val="Explorateurdedocuments"/>
    <w:rsid w:val="00D503BB"/>
    <w:rPr>
      <w:rFonts w:ascii="Tahoma" w:hAnsi="Tahoma"/>
      <w:snapToGrid w:val="0"/>
      <w:sz w:val="24"/>
      <w:shd w:val="clear" w:color="auto" w:fill="000080"/>
      <w:lang w:val="en-GB"/>
    </w:rPr>
  </w:style>
  <w:style w:type="character" w:customStyle="1" w:styleId="CorpsdetexteCar">
    <w:name w:val="Corps de texte Car"/>
    <w:link w:val="Corpsdetexte"/>
    <w:rsid w:val="00D503BB"/>
    <w:rPr>
      <w:rFonts w:ascii="Arial" w:hAnsi="Arial"/>
      <w:snapToGrid w:val="0"/>
      <w:spacing w:val="-2"/>
      <w:lang w:val="nl-NL"/>
    </w:rPr>
  </w:style>
  <w:style w:type="character" w:customStyle="1" w:styleId="RetraitcorpsdetexteCar">
    <w:name w:val="Retrait corps de texte Car"/>
    <w:link w:val="Retraitcorpsdetexte"/>
    <w:rsid w:val="00D503BB"/>
    <w:rPr>
      <w:rFonts w:ascii="Arial" w:hAnsi="Arial"/>
      <w:snapToGrid w:val="0"/>
      <w:spacing w:val="-2"/>
      <w:lang w:val="nl-NL"/>
    </w:rPr>
  </w:style>
  <w:style w:type="character" w:customStyle="1" w:styleId="Retraitcorpsdetexte2Car">
    <w:name w:val="Retrait corps de texte 2 Car"/>
    <w:link w:val="Retraitcorpsdetexte2"/>
    <w:rsid w:val="00D503BB"/>
    <w:rPr>
      <w:rFonts w:ascii="Arial" w:hAnsi="Arial"/>
      <w:snapToGrid w:val="0"/>
      <w:spacing w:val="-2"/>
      <w:lang w:val="nl-NL"/>
    </w:rPr>
  </w:style>
  <w:style w:type="character" w:customStyle="1" w:styleId="Retraitcorpsdetexte3Car">
    <w:name w:val="Retrait corps de texte 3 Car"/>
    <w:link w:val="Retraitcorpsdetexte3"/>
    <w:rsid w:val="00D503BB"/>
    <w:rPr>
      <w:rFonts w:ascii="Arial" w:hAnsi="Arial"/>
      <w:snapToGrid w:val="0"/>
      <w:spacing w:val="-2"/>
      <w:lang w:val="nl-NL"/>
    </w:rPr>
  </w:style>
  <w:style w:type="character" w:styleId="Lienhypertexte">
    <w:name w:val="Hyperlink"/>
    <w:rsid w:val="00D503BB"/>
    <w:rPr>
      <w:color w:val="0000FF"/>
      <w:u w:val="single"/>
    </w:rPr>
  </w:style>
  <w:style w:type="paragraph" w:styleId="Textedebulles">
    <w:name w:val="Balloon Text"/>
    <w:basedOn w:val="Normal"/>
    <w:link w:val="TextedebullesCar"/>
    <w:rsid w:val="00D503BB"/>
    <w:rPr>
      <w:rFonts w:ascii="Tahoma" w:hAnsi="Tahoma" w:cs="Tahoma"/>
      <w:sz w:val="16"/>
      <w:szCs w:val="16"/>
    </w:rPr>
  </w:style>
  <w:style w:type="character" w:customStyle="1" w:styleId="TextedebullesCar">
    <w:name w:val="Texte de bulles Car"/>
    <w:link w:val="Textedebulles"/>
    <w:rsid w:val="00D503BB"/>
    <w:rPr>
      <w:rFonts w:ascii="Tahoma" w:hAnsi="Tahoma" w:cs="Tahoma"/>
      <w:snapToGrid w:val="0"/>
      <w:sz w:val="16"/>
      <w:szCs w:val="16"/>
      <w:lang w:val="en-GB"/>
    </w:rPr>
  </w:style>
  <w:style w:type="character" w:styleId="Lienhypertextesuivivisit">
    <w:name w:val="FollowedHyperlink"/>
    <w:uiPriority w:val="99"/>
    <w:unhideWhenUsed/>
    <w:rsid w:val="00D503BB"/>
    <w:rPr>
      <w:color w:val="800080"/>
      <w:u w:val="single"/>
    </w:rPr>
  </w:style>
  <w:style w:type="paragraph" w:customStyle="1" w:styleId="xl65">
    <w:name w:val="xl65"/>
    <w:basedOn w:val="Normal"/>
    <w:rsid w:val="00D503B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74">
    <w:name w:val="xl74"/>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5">
    <w:name w:val="xl75"/>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character" w:customStyle="1" w:styleId="PieddepageCar">
    <w:name w:val="Pied de page Car"/>
    <w:link w:val="Pieddepage"/>
    <w:rsid w:val="00385A15"/>
    <w:rPr>
      <w:rFonts w:ascii="Courier" w:hAnsi="Courier"/>
      <w:snapToGrid w:val="0"/>
      <w:lang w:val="en-GB"/>
    </w:rPr>
  </w:style>
  <w:style w:type="table" w:customStyle="1" w:styleId="TableGrid1">
    <w:name w:val="Table Grid1"/>
    <w:basedOn w:val="TableauNormal"/>
    <w:next w:val="Grilledutableau"/>
    <w:uiPriority w:val="39"/>
    <w:rsid w:val="00371BE5"/>
    <w:rPr>
      <w:rFonts w:ascii="Calibri" w:eastAsia="Calibri" w:hAnsi="Calibri"/>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4Car">
    <w:name w:val="Titre 4 Car"/>
    <w:link w:val="Titre4"/>
    <w:semiHidden/>
    <w:rsid w:val="00BC6945"/>
    <w:rPr>
      <w:rFonts w:ascii="Calibri" w:eastAsia="Times New Roman" w:hAnsi="Calibri" w:cs="Times New Roman"/>
      <w:b/>
      <w:bCs/>
      <w:snapToGrid w:val="0"/>
      <w:sz w:val="28"/>
      <w:szCs w:val="28"/>
      <w:lang w:val="en-GB" w:eastAsia="en-US"/>
    </w:rPr>
  </w:style>
  <w:style w:type="table" w:customStyle="1" w:styleId="TableGrid11">
    <w:name w:val="Table Grid11"/>
    <w:basedOn w:val="TableauNormal"/>
    <w:next w:val="Grilledutableau"/>
    <w:uiPriority w:val="99"/>
    <w:rsid w:val="0065020E"/>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ucuneliste"/>
    <w:uiPriority w:val="99"/>
    <w:semiHidden/>
    <w:unhideWhenUsed/>
    <w:rsid w:val="00352407"/>
  </w:style>
  <w:style w:type="paragraph" w:styleId="Paragraphedeliste">
    <w:name w:val="List Paragraph"/>
    <w:basedOn w:val="Normal"/>
    <w:uiPriority w:val="34"/>
    <w:qFormat/>
    <w:rsid w:val="008760A9"/>
    <w:pPr>
      <w:widowControl/>
      <w:ind w:left="720"/>
      <w:contextualSpacing/>
    </w:pPr>
    <w:rPr>
      <w:rFonts w:ascii="Times New Roman" w:hAnsi="Times New Roman"/>
      <w:snapToGrid/>
      <w:lang w:val="fr-FR"/>
    </w:rPr>
  </w:style>
  <w:style w:type="table" w:customStyle="1" w:styleId="TableGrid5">
    <w:name w:val="Table Grid5"/>
    <w:basedOn w:val="TableauNormal"/>
    <w:next w:val="Grilledutableau"/>
    <w:uiPriority w:val="59"/>
    <w:rsid w:val="00876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rsid w:val="00545144"/>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7Car">
    <w:name w:val="Titre 7 Car"/>
    <w:basedOn w:val="Policepardfaut"/>
    <w:link w:val="Titre7"/>
    <w:semiHidden/>
    <w:rsid w:val="009D0490"/>
    <w:rPr>
      <w:rFonts w:asciiTheme="majorHAnsi" w:eastAsiaTheme="majorEastAsia" w:hAnsiTheme="majorHAnsi" w:cstheme="majorBidi"/>
      <w:i/>
      <w:iCs/>
      <w:snapToGrid w:val="0"/>
      <w:color w:val="243F60" w:themeColor="accent1" w:themeShade="7F"/>
      <w:lang w:val="en-GB"/>
    </w:rPr>
  </w:style>
  <w:style w:type="character" w:customStyle="1" w:styleId="Titre8Car">
    <w:name w:val="Titre 8 Car"/>
    <w:basedOn w:val="Policepardfaut"/>
    <w:link w:val="Titre8"/>
    <w:semiHidden/>
    <w:rsid w:val="009D0490"/>
    <w:rPr>
      <w:rFonts w:asciiTheme="majorHAnsi" w:eastAsiaTheme="majorEastAsia" w:hAnsiTheme="majorHAnsi" w:cstheme="majorBidi"/>
      <w:snapToGrid w:val="0"/>
      <w:color w:val="272727" w:themeColor="text1" w:themeTint="D8"/>
      <w:sz w:val="21"/>
      <w:szCs w:val="21"/>
      <w:lang w:val="en-GB"/>
    </w:rPr>
  </w:style>
  <w:style w:type="table" w:customStyle="1" w:styleId="TableGrid2">
    <w:name w:val="Table Grid2"/>
    <w:basedOn w:val="TableauNormal"/>
    <w:next w:val="Grilledutableau"/>
    <w:rsid w:val="009D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C81EE3"/>
    <w:rPr>
      <w:sz w:val="16"/>
      <w:szCs w:val="16"/>
    </w:rPr>
  </w:style>
  <w:style w:type="paragraph" w:styleId="Commentaire">
    <w:name w:val="annotation text"/>
    <w:basedOn w:val="Normal"/>
    <w:link w:val="CommentaireCar"/>
    <w:semiHidden/>
    <w:unhideWhenUsed/>
    <w:rsid w:val="00C81EE3"/>
  </w:style>
  <w:style w:type="character" w:customStyle="1" w:styleId="CommentaireCar">
    <w:name w:val="Commentaire Car"/>
    <w:basedOn w:val="Policepardfaut"/>
    <w:link w:val="Commentaire"/>
    <w:semiHidden/>
    <w:rsid w:val="00C81EE3"/>
    <w:rPr>
      <w:rFonts w:ascii="Courier" w:hAnsi="Courier"/>
      <w:snapToGrid w:val="0"/>
      <w:lang w:val="en-GB"/>
    </w:rPr>
  </w:style>
  <w:style w:type="paragraph" w:styleId="Objetducommentaire">
    <w:name w:val="annotation subject"/>
    <w:basedOn w:val="Commentaire"/>
    <w:next w:val="Commentaire"/>
    <w:link w:val="ObjetducommentaireCar"/>
    <w:semiHidden/>
    <w:unhideWhenUsed/>
    <w:rsid w:val="00C81EE3"/>
    <w:rPr>
      <w:b/>
      <w:bCs/>
    </w:rPr>
  </w:style>
  <w:style w:type="character" w:customStyle="1" w:styleId="ObjetducommentaireCar">
    <w:name w:val="Objet du commentaire Car"/>
    <w:basedOn w:val="CommentaireCar"/>
    <w:link w:val="Objetducommentaire"/>
    <w:semiHidden/>
    <w:rsid w:val="00C81EE3"/>
    <w:rPr>
      <w:rFonts w:ascii="Courier" w:hAnsi="Courier"/>
      <w:b/>
      <w:bCs/>
      <w:snapToGrid w:val="0"/>
      <w:lang w:val="en-GB"/>
    </w:rPr>
  </w:style>
  <w:style w:type="table" w:customStyle="1" w:styleId="TableGrid12">
    <w:name w:val="Table Grid12"/>
    <w:basedOn w:val="TableauNormal"/>
    <w:next w:val="Grilledutableau"/>
    <w:uiPriority w:val="39"/>
    <w:rsid w:val="005530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552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3776">
      <w:bodyDiv w:val="1"/>
      <w:marLeft w:val="0"/>
      <w:marRight w:val="0"/>
      <w:marTop w:val="0"/>
      <w:marBottom w:val="0"/>
      <w:divBdr>
        <w:top w:val="none" w:sz="0" w:space="0" w:color="auto"/>
        <w:left w:val="none" w:sz="0" w:space="0" w:color="auto"/>
        <w:bottom w:val="none" w:sz="0" w:space="0" w:color="auto"/>
        <w:right w:val="none" w:sz="0" w:space="0" w:color="auto"/>
      </w:divBdr>
    </w:div>
    <w:div w:id="430274913">
      <w:bodyDiv w:val="1"/>
      <w:marLeft w:val="0"/>
      <w:marRight w:val="0"/>
      <w:marTop w:val="0"/>
      <w:marBottom w:val="0"/>
      <w:divBdr>
        <w:top w:val="none" w:sz="0" w:space="0" w:color="auto"/>
        <w:left w:val="none" w:sz="0" w:space="0" w:color="auto"/>
        <w:bottom w:val="none" w:sz="0" w:space="0" w:color="auto"/>
        <w:right w:val="none" w:sz="0" w:space="0" w:color="auto"/>
      </w:divBdr>
    </w:div>
    <w:div w:id="1136140057">
      <w:bodyDiv w:val="1"/>
      <w:marLeft w:val="0"/>
      <w:marRight w:val="0"/>
      <w:marTop w:val="0"/>
      <w:marBottom w:val="0"/>
      <w:divBdr>
        <w:top w:val="none" w:sz="0" w:space="0" w:color="auto"/>
        <w:left w:val="none" w:sz="0" w:space="0" w:color="auto"/>
        <w:bottom w:val="none" w:sz="0" w:space="0" w:color="auto"/>
        <w:right w:val="none" w:sz="0" w:space="0" w:color="auto"/>
      </w:divBdr>
    </w:div>
    <w:div w:id="1661041538">
      <w:bodyDiv w:val="1"/>
      <w:marLeft w:val="0"/>
      <w:marRight w:val="0"/>
      <w:marTop w:val="0"/>
      <w:marBottom w:val="0"/>
      <w:divBdr>
        <w:top w:val="none" w:sz="0" w:space="0" w:color="auto"/>
        <w:left w:val="none" w:sz="0" w:space="0" w:color="auto"/>
        <w:bottom w:val="none" w:sz="0" w:space="0" w:color="auto"/>
        <w:right w:val="none" w:sz="0" w:space="0" w:color="auto"/>
      </w:divBdr>
    </w:div>
    <w:div w:id="18059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A6C7B-69A8-44FB-AB43-189A6564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7948</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GECOÖRDINEERDE TEKST VAN DE OVEREENKOMST TUSSEN DE</vt:lpstr>
      <vt:lpstr>GECOÖRDINEERDE TEKST VAN DE OVEREENKOMST TUSSEN DE</vt:lpstr>
    </vt:vector>
  </TitlesOfParts>
  <Company>R.I.Z.I.V. - I.N.A.M.I.</Company>
  <LinksUpToDate>false</LinksUpToDate>
  <CharactersWithSpaces>9186</CharactersWithSpaces>
  <SharedDoc>false</SharedDoc>
  <HLinks>
    <vt:vector size="18" baseType="variant">
      <vt:variant>
        <vt:i4>6225944</vt:i4>
      </vt:variant>
      <vt:variant>
        <vt:i4>6</vt:i4>
      </vt:variant>
      <vt:variant>
        <vt:i4>0</vt:i4>
      </vt:variant>
      <vt:variant>
        <vt:i4>5</vt:i4>
      </vt:variant>
      <vt:variant>
        <vt:lpwstr>http://www.asthmacontroltest.com/</vt:lpwstr>
      </vt:variant>
      <vt:variant>
        <vt:lpwstr/>
      </vt:variant>
      <vt:variant>
        <vt:i4>917574</vt:i4>
      </vt:variant>
      <vt:variant>
        <vt:i4>3</vt:i4>
      </vt:variant>
      <vt:variant>
        <vt:i4>0</vt:i4>
      </vt:variant>
      <vt:variant>
        <vt:i4>5</vt:i4>
      </vt:variant>
      <vt:variant>
        <vt:lpwstr>http://www.riziv.fgov.be/SiteCollectionDocuments/overeenkomst_apothekers_bijlage07.pdf</vt:lpwstr>
      </vt:variant>
      <vt:variant>
        <vt:lpwstr/>
      </vt:variant>
      <vt:variant>
        <vt:i4>3932210</vt:i4>
      </vt:variant>
      <vt:variant>
        <vt:i4>0</vt:i4>
      </vt:variant>
      <vt:variant>
        <vt:i4>0</vt:i4>
      </vt:variant>
      <vt:variant>
        <vt:i4>5</vt:i4>
      </vt:variant>
      <vt:variant>
        <vt:lpwstr>https://www.ehealth.fgov.be/nl/toegang-tot de-ehealth-portaalsite/volmachten?setlang=1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GECOÖRDINEERDE TEKST VAN DE OVEREENKOMST TUSSEN DE</dc:title>
  <dc:creator>Dominique Dethier</dc:creator>
  <cp:lastModifiedBy>Blandine Divry (RIZIV-INAMI)</cp:lastModifiedBy>
  <cp:revision>3</cp:revision>
  <cp:lastPrinted>2013-03-15T06:40:00Z</cp:lastPrinted>
  <dcterms:created xsi:type="dcterms:W3CDTF">2024-05-13T08:06:00Z</dcterms:created>
  <dcterms:modified xsi:type="dcterms:W3CDTF">2024-05-13T12:33:00Z</dcterms:modified>
</cp:coreProperties>
</file>