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B7EBB" w14:textId="77777777" w:rsidR="00FD3C1D" w:rsidRPr="00FD3C1D" w:rsidRDefault="00FD3C1D" w:rsidP="00FD3C1D">
      <w:pPr>
        <w:autoSpaceDE w:val="0"/>
        <w:autoSpaceDN w:val="0"/>
        <w:adjustRightInd w:val="0"/>
        <w:spacing w:after="0" w:line="240" w:lineRule="auto"/>
        <w:jc w:val="center"/>
        <w:rPr>
          <w:rFonts w:ascii="Arial" w:eastAsia="MS Mincho" w:hAnsi="Arial" w:cs="Arial"/>
          <w:b/>
          <w:sz w:val="20"/>
          <w:szCs w:val="20"/>
          <w:u w:val="single"/>
          <w:lang w:val="nl-BE"/>
        </w:rPr>
      </w:pPr>
      <w:r w:rsidRPr="00FD3C1D">
        <w:rPr>
          <w:rFonts w:ascii="Arial" w:eastAsia="MS Mincho" w:hAnsi="Arial" w:cs="Arial"/>
          <w:b/>
          <w:sz w:val="20"/>
          <w:szCs w:val="20"/>
          <w:u w:val="single"/>
          <w:lang w:val="nl-BE"/>
        </w:rPr>
        <w:t>TWEEDE WIJZIGINGSCLAUSULE BIJ DE OVEREENKOMST TUSSEN DE APOTHEKERS EN DE VERZEKERINGSINSTELLINGEN</w:t>
      </w:r>
    </w:p>
    <w:p w14:paraId="04798CE6" w14:textId="77777777" w:rsidR="00FD3C1D" w:rsidRPr="00FD3C1D" w:rsidRDefault="00FD3C1D" w:rsidP="00FD3C1D">
      <w:pPr>
        <w:autoSpaceDE w:val="0"/>
        <w:autoSpaceDN w:val="0"/>
        <w:adjustRightInd w:val="0"/>
        <w:spacing w:after="0" w:line="240" w:lineRule="auto"/>
        <w:jc w:val="both"/>
        <w:rPr>
          <w:rFonts w:ascii="Arial" w:eastAsia="MS Mincho" w:hAnsi="Arial" w:cs="Arial"/>
          <w:sz w:val="20"/>
          <w:szCs w:val="20"/>
          <w:lang w:val="nl-BE"/>
        </w:rPr>
      </w:pPr>
    </w:p>
    <w:p w14:paraId="461F198A" w14:textId="77777777" w:rsidR="00FD3C1D" w:rsidRPr="00FD3C1D" w:rsidRDefault="00FD3C1D" w:rsidP="00FD3C1D">
      <w:pPr>
        <w:autoSpaceDE w:val="0"/>
        <w:autoSpaceDN w:val="0"/>
        <w:adjustRightInd w:val="0"/>
        <w:spacing w:after="0" w:line="240" w:lineRule="auto"/>
        <w:jc w:val="both"/>
        <w:rPr>
          <w:rFonts w:ascii="Arial" w:eastAsia="MS Mincho" w:hAnsi="Arial" w:cs="Arial"/>
          <w:sz w:val="20"/>
          <w:szCs w:val="20"/>
          <w:lang w:val="nl-BE"/>
        </w:rPr>
      </w:pPr>
      <w:r w:rsidRPr="00FD3C1D">
        <w:rPr>
          <w:rFonts w:ascii="Arial" w:eastAsia="MS Mincho" w:hAnsi="Arial" w:cs="Arial"/>
          <w:sz w:val="20"/>
          <w:szCs w:val="20"/>
          <w:lang w:val="nl-BE"/>
        </w:rPr>
        <w:t>Gelet op de wetgeving inzake de verplichte verzekering voor geneeskundige verzorging en uitkeringen;</w:t>
      </w:r>
    </w:p>
    <w:p w14:paraId="32238FA3" w14:textId="77777777" w:rsidR="00FD3C1D" w:rsidRPr="00FD3C1D" w:rsidRDefault="00FD3C1D" w:rsidP="00FD3C1D">
      <w:pPr>
        <w:autoSpaceDE w:val="0"/>
        <w:autoSpaceDN w:val="0"/>
        <w:adjustRightInd w:val="0"/>
        <w:spacing w:after="0" w:line="240" w:lineRule="auto"/>
        <w:jc w:val="both"/>
        <w:rPr>
          <w:rFonts w:ascii="Arial" w:eastAsia="MS Mincho" w:hAnsi="Arial" w:cs="Arial"/>
          <w:sz w:val="20"/>
          <w:szCs w:val="20"/>
          <w:lang w:val="nl-BE"/>
        </w:rPr>
      </w:pPr>
    </w:p>
    <w:p w14:paraId="194A2527" w14:textId="77777777" w:rsidR="00FD3C1D" w:rsidRPr="00FD3C1D" w:rsidRDefault="00FD3C1D" w:rsidP="00FD3C1D">
      <w:pPr>
        <w:autoSpaceDE w:val="0"/>
        <w:autoSpaceDN w:val="0"/>
        <w:adjustRightInd w:val="0"/>
        <w:spacing w:after="0" w:line="240" w:lineRule="auto"/>
        <w:jc w:val="both"/>
        <w:rPr>
          <w:rFonts w:ascii="Arial" w:eastAsia="MS Mincho" w:hAnsi="Arial" w:cs="Arial"/>
          <w:sz w:val="20"/>
          <w:szCs w:val="20"/>
          <w:lang w:val="nl-BE"/>
        </w:rPr>
      </w:pPr>
      <w:r w:rsidRPr="00FD3C1D">
        <w:rPr>
          <w:rFonts w:ascii="Arial" w:eastAsia="MS Mincho" w:hAnsi="Arial" w:cs="Arial"/>
          <w:sz w:val="20"/>
          <w:szCs w:val="20"/>
          <w:lang w:val="nl-BE"/>
        </w:rPr>
        <w:t>Tijdens de vergadering van de Overeenkomstencommissie apothekers-verzekeringsinstellingen van</w:t>
      </w:r>
      <w:r w:rsidRPr="00FD3C1D">
        <w:rPr>
          <w:rFonts w:ascii="Arial" w:eastAsia="MS Mincho" w:hAnsi="Arial" w:cs="Arial"/>
          <w:sz w:val="20"/>
          <w:szCs w:val="20"/>
          <w:lang w:val="nl-BE"/>
        </w:rPr>
        <w:br/>
        <w:t xml:space="preserve">16 december 2022, onder het voorzitterschap van Mevrouw V. KNAPPENBERG, Adviseur, daartoe gedelegeerd door de heer F. ARICKX, Adviseur-generaal, daartoe gedelegeerd door de heer J. COENEGRACHTS, Directeur-generaal </w:t>
      </w:r>
      <w:proofErr w:type="spellStart"/>
      <w:r w:rsidRPr="00FD3C1D">
        <w:rPr>
          <w:rFonts w:ascii="Arial" w:eastAsia="MS Mincho" w:hAnsi="Arial" w:cs="Arial"/>
          <w:sz w:val="20"/>
          <w:szCs w:val="20"/>
          <w:lang w:val="nl-BE"/>
        </w:rPr>
        <w:t>a.i</w:t>
      </w:r>
      <w:proofErr w:type="spellEnd"/>
      <w:r w:rsidRPr="00FD3C1D">
        <w:rPr>
          <w:rFonts w:ascii="Arial" w:eastAsia="MS Mincho" w:hAnsi="Arial" w:cs="Arial"/>
          <w:sz w:val="20"/>
          <w:szCs w:val="20"/>
          <w:lang w:val="nl-BE"/>
        </w:rPr>
        <w:t xml:space="preserve"> van de Dienst voor geneeskundige verzorging, wordt overeengekomen wat volgt tussen:</w:t>
      </w:r>
    </w:p>
    <w:p w14:paraId="4C8000D7" w14:textId="77777777" w:rsidR="00FD3C1D" w:rsidRPr="00FD3C1D" w:rsidRDefault="00FD3C1D" w:rsidP="00FD3C1D">
      <w:pPr>
        <w:autoSpaceDE w:val="0"/>
        <w:autoSpaceDN w:val="0"/>
        <w:adjustRightInd w:val="0"/>
        <w:spacing w:after="0" w:line="240" w:lineRule="auto"/>
        <w:jc w:val="both"/>
        <w:rPr>
          <w:rFonts w:ascii="Arial" w:eastAsia="MS Mincho" w:hAnsi="Arial" w:cs="Arial"/>
          <w:sz w:val="20"/>
          <w:szCs w:val="20"/>
          <w:lang w:val="nl-BE"/>
        </w:rPr>
      </w:pPr>
    </w:p>
    <w:p w14:paraId="65AD105E" w14:textId="77777777" w:rsidR="00FD3C1D" w:rsidRPr="00FD3C1D" w:rsidRDefault="00FD3C1D" w:rsidP="00FD3C1D">
      <w:pPr>
        <w:autoSpaceDE w:val="0"/>
        <w:autoSpaceDN w:val="0"/>
        <w:adjustRightInd w:val="0"/>
        <w:spacing w:after="0" w:line="240" w:lineRule="auto"/>
        <w:jc w:val="both"/>
        <w:rPr>
          <w:rFonts w:ascii="Arial" w:eastAsia="MS Mincho" w:hAnsi="Arial" w:cs="Arial"/>
          <w:sz w:val="20"/>
          <w:szCs w:val="20"/>
          <w:lang w:val="nl-BE"/>
        </w:rPr>
      </w:pPr>
      <w:r w:rsidRPr="00FD3C1D">
        <w:rPr>
          <w:rFonts w:ascii="Arial" w:eastAsia="MS Mincho" w:hAnsi="Arial" w:cs="Arial"/>
          <w:sz w:val="20"/>
          <w:szCs w:val="20"/>
          <w:lang w:val="nl-BE"/>
        </w:rPr>
        <w:t>enerzijds,</w:t>
      </w:r>
    </w:p>
    <w:p w14:paraId="3B59E54D" w14:textId="77777777" w:rsidR="00FD3C1D" w:rsidRPr="00FD3C1D" w:rsidRDefault="00FD3C1D" w:rsidP="00FD3C1D">
      <w:pPr>
        <w:autoSpaceDE w:val="0"/>
        <w:autoSpaceDN w:val="0"/>
        <w:adjustRightInd w:val="0"/>
        <w:spacing w:after="0" w:line="240" w:lineRule="auto"/>
        <w:jc w:val="both"/>
        <w:rPr>
          <w:rFonts w:ascii="Arial" w:eastAsia="MS Mincho" w:hAnsi="Arial" w:cs="Arial"/>
          <w:sz w:val="20"/>
          <w:szCs w:val="20"/>
          <w:lang w:val="nl-BE"/>
        </w:rPr>
      </w:pPr>
    </w:p>
    <w:p w14:paraId="02BE9E2F" w14:textId="77777777" w:rsidR="00FD3C1D" w:rsidRPr="00FD3C1D" w:rsidRDefault="00FD3C1D" w:rsidP="00FD3C1D">
      <w:pPr>
        <w:autoSpaceDE w:val="0"/>
        <w:autoSpaceDN w:val="0"/>
        <w:adjustRightInd w:val="0"/>
        <w:spacing w:after="0" w:line="240" w:lineRule="auto"/>
        <w:jc w:val="both"/>
        <w:rPr>
          <w:rFonts w:ascii="Arial" w:eastAsia="MS Mincho" w:hAnsi="Arial" w:cs="Arial"/>
          <w:sz w:val="20"/>
          <w:szCs w:val="20"/>
          <w:lang w:val="nl-BE"/>
        </w:rPr>
      </w:pPr>
      <w:r w:rsidRPr="00FD3C1D">
        <w:rPr>
          <w:rFonts w:ascii="Arial" w:eastAsia="MS Mincho" w:hAnsi="Arial" w:cs="Arial"/>
          <w:sz w:val="20"/>
          <w:szCs w:val="20"/>
          <w:lang w:val="nl-BE"/>
        </w:rPr>
        <w:t>de vertegenwoordigers van de verzekeringsinstellingen,</w:t>
      </w:r>
    </w:p>
    <w:p w14:paraId="65C71111" w14:textId="77777777" w:rsidR="00FD3C1D" w:rsidRPr="00FD3C1D" w:rsidRDefault="00FD3C1D" w:rsidP="00FD3C1D">
      <w:pPr>
        <w:autoSpaceDE w:val="0"/>
        <w:autoSpaceDN w:val="0"/>
        <w:adjustRightInd w:val="0"/>
        <w:spacing w:after="0" w:line="240" w:lineRule="auto"/>
        <w:jc w:val="both"/>
        <w:rPr>
          <w:rFonts w:ascii="Arial" w:eastAsia="MS Mincho" w:hAnsi="Arial" w:cs="Arial"/>
          <w:sz w:val="20"/>
          <w:szCs w:val="20"/>
          <w:lang w:val="nl-BE"/>
        </w:rPr>
      </w:pPr>
    </w:p>
    <w:p w14:paraId="20E6A886" w14:textId="77777777" w:rsidR="00FD3C1D" w:rsidRPr="00FD3C1D" w:rsidRDefault="00FD3C1D" w:rsidP="00FD3C1D">
      <w:pPr>
        <w:autoSpaceDE w:val="0"/>
        <w:autoSpaceDN w:val="0"/>
        <w:adjustRightInd w:val="0"/>
        <w:spacing w:after="0" w:line="240" w:lineRule="auto"/>
        <w:jc w:val="both"/>
        <w:rPr>
          <w:rFonts w:ascii="Arial" w:eastAsia="MS Mincho" w:hAnsi="Arial" w:cs="Arial"/>
          <w:sz w:val="20"/>
          <w:szCs w:val="20"/>
          <w:lang w:val="nl-BE"/>
        </w:rPr>
      </w:pPr>
      <w:r w:rsidRPr="00FD3C1D">
        <w:rPr>
          <w:rFonts w:ascii="Arial" w:eastAsia="MS Mincho" w:hAnsi="Arial" w:cs="Arial"/>
          <w:sz w:val="20"/>
          <w:szCs w:val="20"/>
          <w:lang w:val="nl-BE"/>
        </w:rPr>
        <w:t>en anderzijds,</w:t>
      </w:r>
    </w:p>
    <w:p w14:paraId="4BDBE403" w14:textId="77777777" w:rsidR="00FD3C1D" w:rsidRPr="00FD3C1D" w:rsidRDefault="00FD3C1D" w:rsidP="00FD3C1D">
      <w:pPr>
        <w:autoSpaceDE w:val="0"/>
        <w:autoSpaceDN w:val="0"/>
        <w:adjustRightInd w:val="0"/>
        <w:spacing w:after="0" w:line="240" w:lineRule="auto"/>
        <w:jc w:val="both"/>
        <w:rPr>
          <w:rFonts w:ascii="Arial" w:eastAsia="MS Mincho" w:hAnsi="Arial" w:cs="Arial"/>
          <w:sz w:val="20"/>
          <w:szCs w:val="20"/>
          <w:lang w:val="nl-BE"/>
        </w:rPr>
      </w:pPr>
    </w:p>
    <w:p w14:paraId="4DC71DEE" w14:textId="77777777" w:rsidR="00FD3C1D" w:rsidRPr="00FD3C1D" w:rsidRDefault="00FD3C1D" w:rsidP="00FD3C1D">
      <w:pPr>
        <w:autoSpaceDE w:val="0"/>
        <w:autoSpaceDN w:val="0"/>
        <w:adjustRightInd w:val="0"/>
        <w:spacing w:after="0" w:line="240" w:lineRule="auto"/>
        <w:jc w:val="both"/>
        <w:rPr>
          <w:rFonts w:ascii="Arial" w:eastAsia="MS Mincho" w:hAnsi="Arial" w:cs="Arial"/>
          <w:sz w:val="20"/>
          <w:szCs w:val="20"/>
          <w:lang w:val="nl-BE"/>
        </w:rPr>
      </w:pPr>
      <w:r w:rsidRPr="00FD3C1D">
        <w:rPr>
          <w:rFonts w:ascii="Arial" w:eastAsia="MS Mincho" w:hAnsi="Arial" w:cs="Arial"/>
          <w:sz w:val="20"/>
          <w:szCs w:val="20"/>
          <w:lang w:val="nl-BE"/>
        </w:rPr>
        <w:t xml:space="preserve">de vertegenwoordigers van de beroepsorganisaties voor apothekers, </w:t>
      </w:r>
    </w:p>
    <w:p w14:paraId="6AD4214E" w14:textId="77777777" w:rsidR="00FD3C1D" w:rsidRPr="00FD3C1D" w:rsidRDefault="00FD3C1D" w:rsidP="00FD3C1D">
      <w:pPr>
        <w:autoSpaceDE w:val="0"/>
        <w:autoSpaceDN w:val="0"/>
        <w:adjustRightInd w:val="0"/>
        <w:spacing w:after="0" w:line="240" w:lineRule="auto"/>
        <w:rPr>
          <w:rFonts w:ascii="Arial" w:eastAsia="Calibri" w:hAnsi="Arial" w:cs="Arial"/>
          <w:sz w:val="20"/>
          <w:szCs w:val="20"/>
          <w:lang w:val="nl-BE"/>
        </w:rPr>
      </w:pPr>
    </w:p>
    <w:p w14:paraId="670E921D" w14:textId="77777777" w:rsidR="00FD3C1D" w:rsidRPr="00FD3C1D" w:rsidRDefault="00FD3C1D" w:rsidP="00FD3C1D">
      <w:pPr>
        <w:autoSpaceDE w:val="0"/>
        <w:autoSpaceDN w:val="0"/>
        <w:adjustRightInd w:val="0"/>
        <w:spacing w:after="0" w:line="240" w:lineRule="auto"/>
        <w:rPr>
          <w:rFonts w:ascii="Arial" w:eastAsia="Calibri" w:hAnsi="Arial" w:cs="Arial"/>
          <w:b/>
          <w:sz w:val="20"/>
          <w:szCs w:val="20"/>
          <w:u w:val="single"/>
          <w:lang w:val="nl-BE"/>
        </w:rPr>
      </w:pPr>
      <w:r w:rsidRPr="00FD3C1D">
        <w:rPr>
          <w:rFonts w:ascii="Arial" w:eastAsia="Calibri" w:hAnsi="Arial" w:cs="Arial"/>
          <w:b/>
          <w:sz w:val="20"/>
          <w:szCs w:val="20"/>
          <w:u w:val="single"/>
          <w:lang w:val="nl-BE"/>
        </w:rPr>
        <w:t xml:space="preserve">Artikel 1. </w:t>
      </w:r>
      <w:r w:rsidRPr="00FD3C1D">
        <w:rPr>
          <w:rFonts w:ascii="Arial" w:eastAsia="Calibri" w:hAnsi="Arial" w:cs="Arial"/>
          <w:b/>
          <w:bCs/>
          <w:sz w:val="20"/>
          <w:szCs w:val="20"/>
          <w:u w:val="single"/>
          <w:lang w:val="nl-BE"/>
        </w:rPr>
        <w:t>GGG Medicatienazicht</w:t>
      </w:r>
    </w:p>
    <w:p w14:paraId="35084837" w14:textId="77777777" w:rsidR="00FD3C1D" w:rsidRPr="00FD3C1D" w:rsidRDefault="00FD3C1D" w:rsidP="00FD3C1D">
      <w:pPr>
        <w:autoSpaceDE w:val="0"/>
        <w:autoSpaceDN w:val="0"/>
        <w:adjustRightInd w:val="0"/>
        <w:spacing w:after="0" w:line="240" w:lineRule="auto"/>
        <w:rPr>
          <w:rFonts w:ascii="Arial" w:eastAsia="Calibri" w:hAnsi="Arial" w:cs="Arial"/>
          <w:b/>
          <w:sz w:val="20"/>
          <w:szCs w:val="20"/>
          <w:u w:val="single"/>
          <w:lang w:val="nl-BE"/>
        </w:rPr>
      </w:pPr>
    </w:p>
    <w:p w14:paraId="19C72C1E" w14:textId="77777777" w:rsidR="00FD3C1D" w:rsidRPr="00FD3C1D" w:rsidRDefault="00FD3C1D" w:rsidP="00FD3C1D">
      <w:pPr>
        <w:autoSpaceDE w:val="0"/>
        <w:autoSpaceDN w:val="0"/>
        <w:adjustRightInd w:val="0"/>
        <w:spacing w:after="0" w:line="240" w:lineRule="auto"/>
        <w:jc w:val="both"/>
        <w:rPr>
          <w:rFonts w:ascii="Arial" w:eastAsia="MS Mincho" w:hAnsi="Arial" w:cs="Arial"/>
          <w:sz w:val="20"/>
          <w:szCs w:val="20"/>
          <w:lang w:val="nl-BE"/>
        </w:rPr>
      </w:pPr>
      <w:r w:rsidRPr="00FD3C1D">
        <w:rPr>
          <w:rFonts w:ascii="Arial" w:eastAsia="MS Mincho" w:hAnsi="Arial" w:cs="Arial"/>
          <w:sz w:val="20"/>
          <w:szCs w:val="20"/>
          <w:lang w:val="nl-BE"/>
        </w:rPr>
        <w:t xml:space="preserve">Aan de overeenkomst van 1 januari 2022 </w:t>
      </w:r>
      <w:r w:rsidRPr="00FD3C1D">
        <w:rPr>
          <w:rFonts w:ascii="Arial" w:eastAsia="Times New Roman" w:hAnsi="Arial" w:cs="Arial"/>
          <w:sz w:val="20"/>
          <w:szCs w:val="20"/>
          <w:lang w:val="nl-NL"/>
        </w:rPr>
        <w:t xml:space="preserve">tussen de apothekers en de verzekeringsinstellingen wordt in artikel </w:t>
      </w:r>
      <w:r w:rsidRPr="00FD3C1D">
        <w:rPr>
          <w:rFonts w:ascii="Arial" w:eastAsia="Times New Roman" w:hAnsi="Arial" w:cs="Arial"/>
          <w:spacing w:val="-3"/>
          <w:sz w:val="20"/>
          <w:szCs w:val="20"/>
          <w:lang w:val="nl-NL"/>
        </w:rPr>
        <w:t>5 B.2,</w:t>
      </w:r>
      <w:r w:rsidRPr="00FD3C1D">
        <w:rPr>
          <w:rFonts w:ascii="Arial" w:eastAsia="Times New Roman" w:hAnsi="Arial" w:cs="Arial"/>
          <w:strike/>
          <w:spacing w:val="-3"/>
          <w:sz w:val="20"/>
          <w:szCs w:val="20"/>
          <w:lang w:val="nl-NL"/>
        </w:rPr>
        <w:t xml:space="preserve"> </w:t>
      </w:r>
      <w:r w:rsidRPr="00FD3C1D">
        <w:rPr>
          <w:rFonts w:ascii="Arial" w:eastAsia="Times New Roman" w:hAnsi="Arial" w:cs="Times New Roman"/>
          <w:spacing w:val="-3"/>
          <w:sz w:val="20"/>
          <w:szCs w:val="20"/>
          <w:lang w:val="nl-NL"/>
        </w:rPr>
        <w:t>de waarde van de sleutelletter P</w:t>
      </w:r>
      <w:r w:rsidRPr="00FD3C1D">
        <w:rPr>
          <w:rFonts w:ascii="Arial" w:eastAsia="Times New Roman" w:hAnsi="Arial" w:cs="Arial"/>
          <w:sz w:val="20"/>
          <w:szCs w:val="20"/>
          <w:lang w:val="nl-NL"/>
        </w:rPr>
        <w:t xml:space="preserve"> voor </w:t>
      </w:r>
      <w:r w:rsidRPr="00FD3C1D">
        <w:rPr>
          <w:rFonts w:ascii="Arial" w:eastAsia="Times New Roman" w:hAnsi="Arial" w:cs="Arial"/>
          <w:spacing w:val="-3"/>
          <w:sz w:val="20"/>
          <w:szCs w:val="20"/>
          <w:lang w:val="nl-NL"/>
        </w:rPr>
        <w:t xml:space="preserve">de prestatie « Medicatienazicht » toegevoegd </w:t>
      </w:r>
      <w:r w:rsidRPr="00FD3C1D">
        <w:rPr>
          <w:rFonts w:ascii="Arial" w:eastAsia="Times New Roman" w:hAnsi="Arial" w:cs="Arial"/>
          <w:sz w:val="20"/>
          <w:szCs w:val="20"/>
          <w:lang w:val="nl-NL"/>
        </w:rPr>
        <w:t>:</w:t>
      </w:r>
    </w:p>
    <w:p w14:paraId="08F42EFA" w14:textId="77777777" w:rsidR="00FD3C1D" w:rsidRPr="00FD3C1D" w:rsidRDefault="00FD3C1D" w:rsidP="00FD3C1D">
      <w:pPr>
        <w:autoSpaceDE w:val="0"/>
        <w:autoSpaceDN w:val="0"/>
        <w:adjustRightInd w:val="0"/>
        <w:spacing w:after="0" w:line="240" w:lineRule="auto"/>
        <w:rPr>
          <w:rFonts w:ascii="Arial" w:eastAsia="Calibri" w:hAnsi="Arial" w:cs="Arial"/>
          <w:b/>
          <w:sz w:val="20"/>
          <w:szCs w:val="20"/>
          <w:u w:val="single"/>
          <w:lang w:val="nl-BE"/>
        </w:rPr>
      </w:pPr>
    </w:p>
    <w:p w14:paraId="1ABAE984" w14:textId="77777777" w:rsidR="00FD3C1D" w:rsidRPr="00FD3C1D" w:rsidRDefault="00FD3C1D" w:rsidP="00FD3C1D">
      <w:pPr>
        <w:widowControl w:val="0"/>
        <w:snapToGrid w:val="0"/>
        <w:spacing w:after="0" w:line="240" w:lineRule="auto"/>
        <w:jc w:val="both"/>
        <w:rPr>
          <w:rFonts w:ascii="Arial" w:eastAsia="Times New Roman" w:hAnsi="Arial" w:cs="Times New Roman"/>
          <w:spacing w:val="-3"/>
          <w:sz w:val="20"/>
          <w:szCs w:val="20"/>
          <w:lang w:val="nl-NL"/>
        </w:rPr>
      </w:pPr>
      <w:r w:rsidRPr="00FD3C1D">
        <w:rPr>
          <w:rFonts w:ascii="Arial" w:eastAsia="Times New Roman" w:hAnsi="Arial" w:cs="Times New Roman"/>
          <w:spacing w:val="-3"/>
          <w:sz w:val="20"/>
          <w:szCs w:val="20"/>
          <w:u w:val="single"/>
          <w:lang w:val="nl-NL"/>
        </w:rPr>
        <w:t>GGG Medicatienazicht (Artikel 15 ter)</w:t>
      </w:r>
    </w:p>
    <w:p w14:paraId="0F9D2561" w14:textId="77777777" w:rsidR="00FD3C1D" w:rsidRPr="00FD3C1D" w:rsidRDefault="00FD3C1D" w:rsidP="00FD3C1D">
      <w:pPr>
        <w:widowControl w:val="0"/>
        <w:snapToGrid w:val="0"/>
        <w:spacing w:after="0" w:line="240" w:lineRule="auto"/>
        <w:ind w:left="2127" w:hanging="2127"/>
        <w:jc w:val="both"/>
        <w:rPr>
          <w:rFonts w:ascii="Arial" w:eastAsia="Times New Roman" w:hAnsi="Arial" w:cs="Times New Roman"/>
          <w:b/>
          <w:spacing w:val="-3"/>
          <w:sz w:val="20"/>
          <w:szCs w:val="20"/>
          <w:lang w:val="nl-BE"/>
        </w:rPr>
      </w:pPr>
      <w:r w:rsidRPr="00FD3C1D">
        <w:rPr>
          <w:rFonts w:ascii="Arial" w:eastAsia="Times New Roman" w:hAnsi="Arial" w:cs="Times New Roman"/>
          <w:spacing w:val="-3"/>
          <w:sz w:val="20"/>
          <w:szCs w:val="20"/>
          <w:lang w:val="nl-BE"/>
        </w:rPr>
        <w:t>P =</w:t>
      </w:r>
      <w:r w:rsidRPr="00FD3C1D">
        <w:rPr>
          <w:rFonts w:ascii="Arial" w:eastAsia="Times New Roman" w:hAnsi="Arial" w:cs="Times New Roman"/>
          <w:spacing w:val="-3"/>
          <w:sz w:val="20"/>
          <w:szCs w:val="20"/>
          <w:lang w:val="nl-BE"/>
        </w:rPr>
        <w:tab/>
      </w:r>
      <w:r w:rsidRPr="00FD3C1D">
        <w:rPr>
          <w:rFonts w:ascii="Arial" w:eastAsia="Times New Roman" w:hAnsi="Arial" w:cs="Times New Roman"/>
          <w:spacing w:val="-3"/>
          <w:sz w:val="20"/>
          <w:szCs w:val="20"/>
          <w:lang w:val="nl-NL"/>
        </w:rPr>
        <w:t>2,132596 (01/01/2023)</w:t>
      </w:r>
    </w:p>
    <w:p w14:paraId="1AAFA51A" w14:textId="77777777" w:rsidR="00FD3C1D" w:rsidRPr="00FD3C1D" w:rsidRDefault="00FD3C1D" w:rsidP="00FD3C1D">
      <w:pPr>
        <w:autoSpaceDE w:val="0"/>
        <w:autoSpaceDN w:val="0"/>
        <w:adjustRightInd w:val="0"/>
        <w:spacing w:after="0" w:line="240" w:lineRule="auto"/>
        <w:jc w:val="both"/>
        <w:rPr>
          <w:rFonts w:ascii="Arial" w:eastAsia="Times New Roman" w:hAnsi="Arial" w:cs="Arial"/>
          <w:b/>
          <w:sz w:val="20"/>
          <w:szCs w:val="20"/>
          <w:u w:val="single"/>
          <w:lang w:val="nl-BE"/>
        </w:rPr>
      </w:pPr>
    </w:p>
    <w:p w14:paraId="5F5D8606" w14:textId="77777777" w:rsidR="00FD3C1D" w:rsidRPr="00FD3C1D" w:rsidRDefault="00FD3C1D" w:rsidP="00FD3C1D">
      <w:pPr>
        <w:autoSpaceDE w:val="0"/>
        <w:autoSpaceDN w:val="0"/>
        <w:adjustRightInd w:val="0"/>
        <w:spacing w:after="0" w:line="240" w:lineRule="auto"/>
        <w:jc w:val="both"/>
        <w:rPr>
          <w:rFonts w:ascii="Arial" w:eastAsia="Times New Roman" w:hAnsi="Arial" w:cs="Arial"/>
          <w:b/>
          <w:sz w:val="20"/>
          <w:szCs w:val="20"/>
          <w:u w:val="single"/>
          <w:lang w:val="nl-BE"/>
        </w:rPr>
      </w:pPr>
      <w:r w:rsidRPr="00FD3C1D">
        <w:rPr>
          <w:rFonts w:ascii="Arial" w:eastAsia="Times New Roman" w:hAnsi="Arial" w:cs="Arial"/>
          <w:b/>
          <w:sz w:val="20"/>
          <w:szCs w:val="20"/>
          <w:u w:val="single"/>
          <w:lang w:val="nl-BE"/>
        </w:rPr>
        <w:t>Artikel 2.</w:t>
      </w:r>
    </w:p>
    <w:p w14:paraId="21EB7B22" w14:textId="77777777" w:rsidR="00FD3C1D" w:rsidRPr="00FD3C1D" w:rsidRDefault="00FD3C1D" w:rsidP="00FD3C1D">
      <w:pPr>
        <w:autoSpaceDE w:val="0"/>
        <w:autoSpaceDN w:val="0"/>
        <w:adjustRightInd w:val="0"/>
        <w:spacing w:after="0" w:line="240" w:lineRule="auto"/>
        <w:jc w:val="both"/>
        <w:rPr>
          <w:rFonts w:ascii="Arial" w:eastAsia="Times New Roman" w:hAnsi="Arial" w:cs="Arial"/>
          <w:sz w:val="20"/>
          <w:szCs w:val="20"/>
          <w:highlight w:val="yellow"/>
          <w:lang w:val="nl-BE"/>
        </w:rPr>
      </w:pPr>
    </w:p>
    <w:p w14:paraId="61DF90DB" w14:textId="77777777" w:rsidR="00FD3C1D" w:rsidRPr="00FD3C1D" w:rsidRDefault="00FD3C1D" w:rsidP="00FD3C1D">
      <w:pPr>
        <w:autoSpaceDE w:val="0"/>
        <w:autoSpaceDN w:val="0"/>
        <w:adjustRightInd w:val="0"/>
        <w:spacing w:after="0" w:line="240" w:lineRule="auto"/>
        <w:jc w:val="both"/>
        <w:rPr>
          <w:rFonts w:ascii="Arial" w:eastAsia="Times New Roman" w:hAnsi="Arial" w:cs="Arial"/>
          <w:sz w:val="20"/>
          <w:szCs w:val="20"/>
          <w:lang w:val="nl-NL"/>
        </w:rPr>
      </w:pPr>
      <w:r w:rsidRPr="00FD3C1D">
        <w:rPr>
          <w:rFonts w:ascii="Arial" w:eastAsia="Times New Roman" w:hAnsi="Arial" w:cs="Arial"/>
          <w:sz w:val="20"/>
          <w:szCs w:val="20"/>
          <w:lang w:val="nl-NL"/>
        </w:rPr>
        <w:t>In dezelfde Conventie wordt een artikel 15 ter toegevoegd, luidend als volgt:</w:t>
      </w:r>
    </w:p>
    <w:p w14:paraId="58C502AA" w14:textId="77777777" w:rsidR="00FD3C1D" w:rsidRPr="00FD3C1D" w:rsidRDefault="00FD3C1D" w:rsidP="00FD3C1D">
      <w:pPr>
        <w:autoSpaceDE w:val="0"/>
        <w:autoSpaceDN w:val="0"/>
        <w:adjustRightInd w:val="0"/>
        <w:spacing w:after="0" w:line="240" w:lineRule="auto"/>
        <w:jc w:val="both"/>
        <w:rPr>
          <w:rFonts w:ascii="Arial" w:eastAsia="Times New Roman" w:hAnsi="Arial" w:cs="Arial"/>
          <w:sz w:val="20"/>
          <w:szCs w:val="20"/>
          <w:highlight w:val="yellow"/>
          <w:lang w:val="nl-NL"/>
        </w:rPr>
      </w:pPr>
    </w:p>
    <w:p w14:paraId="19041D2F" w14:textId="77777777" w:rsidR="00FD3C1D" w:rsidRPr="00FD3C1D" w:rsidRDefault="00FD3C1D" w:rsidP="00FD3C1D">
      <w:pPr>
        <w:autoSpaceDE w:val="0"/>
        <w:autoSpaceDN w:val="0"/>
        <w:adjustRightInd w:val="0"/>
        <w:spacing w:after="0" w:line="240" w:lineRule="auto"/>
        <w:jc w:val="both"/>
        <w:rPr>
          <w:rFonts w:ascii="Arial" w:eastAsia="Times New Roman" w:hAnsi="Arial" w:cs="Arial"/>
          <w:i/>
          <w:iCs/>
          <w:sz w:val="20"/>
          <w:szCs w:val="20"/>
          <w:lang w:val="nl-BE"/>
        </w:rPr>
      </w:pPr>
      <w:r w:rsidRPr="00FD3C1D">
        <w:rPr>
          <w:rFonts w:ascii="Arial" w:eastAsia="Times New Roman" w:hAnsi="Arial" w:cs="Arial"/>
          <w:sz w:val="20"/>
          <w:szCs w:val="20"/>
          <w:lang w:val="nl-BE"/>
        </w:rPr>
        <w:t xml:space="preserve">«  </w:t>
      </w:r>
      <w:proofErr w:type="spellStart"/>
      <w:r w:rsidRPr="00FD3C1D">
        <w:rPr>
          <w:rFonts w:ascii="Arial" w:eastAsia="Times New Roman" w:hAnsi="Arial" w:cs="Arial"/>
          <w:i/>
          <w:iCs/>
          <w:sz w:val="20"/>
          <w:szCs w:val="20"/>
          <w:lang w:val="nl-BE"/>
        </w:rPr>
        <w:t>Article</w:t>
      </w:r>
      <w:proofErr w:type="spellEnd"/>
      <w:r w:rsidRPr="00FD3C1D">
        <w:rPr>
          <w:rFonts w:ascii="Arial" w:eastAsia="Times New Roman" w:hAnsi="Arial" w:cs="Arial"/>
          <w:i/>
          <w:iCs/>
          <w:sz w:val="20"/>
          <w:szCs w:val="20"/>
          <w:lang w:val="nl-BE"/>
        </w:rPr>
        <w:t xml:space="preserve"> 15 ter : Medicatienazicht</w:t>
      </w:r>
    </w:p>
    <w:p w14:paraId="4DE05D5B" w14:textId="77777777" w:rsidR="00FD3C1D" w:rsidRPr="00FD3C1D" w:rsidRDefault="00FD3C1D" w:rsidP="00FD3C1D">
      <w:pPr>
        <w:autoSpaceDE w:val="0"/>
        <w:autoSpaceDN w:val="0"/>
        <w:adjustRightInd w:val="0"/>
        <w:spacing w:after="0" w:line="240" w:lineRule="auto"/>
        <w:jc w:val="both"/>
        <w:rPr>
          <w:rFonts w:ascii="Arial" w:eastAsia="Times New Roman" w:hAnsi="Arial" w:cs="Arial"/>
          <w:i/>
          <w:iCs/>
          <w:sz w:val="20"/>
          <w:szCs w:val="20"/>
          <w:lang w:val="nl-BE"/>
        </w:rPr>
      </w:pPr>
    </w:p>
    <w:p w14:paraId="336A3843" w14:textId="77777777" w:rsidR="00FD3C1D" w:rsidRPr="00FD3C1D" w:rsidRDefault="00FD3C1D" w:rsidP="00FD3C1D">
      <w:pPr>
        <w:autoSpaceDE w:val="0"/>
        <w:autoSpaceDN w:val="0"/>
        <w:adjustRightInd w:val="0"/>
        <w:spacing w:after="0" w:line="240" w:lineRule="auto"/>
        <w:jc w:val="both"/>
        <w:rPr>
          <w:rFonts w:ascii="Arial" w:eastAsia="Times New Roman" w:hAnsi="Arial" w:cs="Arial"/>
          <w:i/>
          <w:iCs/>
          <w:sz w:val="20"/>
          <w:szCs w:val="20"/>
          <w:lang w:val="nl-BE"/>
        </w:rPr>
      </w:pPr>
      <w:r w:rsidRPr="00FD3C1D">
        <w:rPr>
          <w:rFonts w:ascii="Arial" w:eastAsia="Times New Roman" w:hAnsi="Arial" w:cs="Arial"/>
          <w:b/>
          <w:bCs/>
          <w:i/>
          <w:iCs/>
          <w:sz w:val="20"/>
          <w:szCs w:val="20"/>
          <w:lang w:val="nl-BE"/>
        </w:rPr>
        <w:t>§1.</w:t>
      </w:r>
      <w:r w:rsidRPr="00FD3C1D">
        <w:rPr>
          <w:rFonts w:ascii="Arial" w:eastAsia="Times New Roman" w:hAnsi="Arial" w:cs="Arial"/>
          <w:i/>
          <w:iCs/>
          <w:sz w:val="20"/>
          <w:szCs w:val="20"/>
          <w:lang w:val="nl-BE"/>
        </w:rPr>
        <w:t xml:space="preserve"> Overeenkomstig art 15.§6 engageert de huisapotheker zich om in het kader van de voortgezette farmaceutische zorg, medicatie nazicht aan te bieden overeenkomstig de in de bijlage VII voorziene voorwaarden.</w:t>
      </w:r>
    </w:p>
    <w:p w14:paraId="0CFD31C4" w14:textId="77777777" w:rsidR="00FD3C1D" w:rsidRPr="00FD3C1D" w:rsidRDefault="00FD3C1D" w:rsidP="00FD3C1D">
      <w:pPr>
        <w:autoSpaceDE w:val="0"/>
        <w:autoSpaceDN w:val="0"/>
        <w:adjustRightInd w:val="0"/>
        <w:spacing w:after="0" w:line="240" w:lineRule="auto"/>
        <w:jc w:val="both"/>
        <w:rPr>
          <w:rFonts w:ascii="Arial" w:eastAsia="Times New Roman" w:hAnsi="Arial" w:cs="Arial"/>
          <w:i/>
          <w:iCs/>
          <w:sz w:val="20"/>
          <w:szCs w:val="20"/>
          <w:lang w:val="nl-BE"/>
        </w:rPr>
      </w:pPr>
    </w:p>
    <w:p w14:paraId="686AF45B" w14:textId="77777777" w:rsidR="00FD3C1D" w:rsidRPr="00FD3C1D" w:rsidRDefault="00FD3C1D" w:rsidP="00FD3C1D">
      <w:pPr>
        <w:autoSpaceDE w:val="0"/>
        <w:autoSpaceDN w:val="0"/>
        <w:adjustRightInd w:val="0"/>
        <w:spacing w:after="0" w:line="240" w:lineRule="auto"/>
        <w:jc w:val="both"/>
        <w:rPr>
          <w:rFonts w:ascii="Arial" w:eastAsia="Times New Roman" w:hAnsi="Arial" w:cs="Arial"/>
          <w:i/>
          <w:iCs/>
          <w:sz w:val="20"/>
          <w:szCs w:val="20"/>
          <w:lang w:val="nl-BE"/>
        </w:rPr>
      </w:pPr>
      <w:r w:rsidRPr="00FD3C1D">
        <w:rPr>
          <w:rFonts w:ascii="Arial" w:eastAsia="Times New Roman" w:hAnsi="Arial" w:cs="Arial"/>
          <w:b/>
          <w:bCs/>
          <w:i/>
          <w:iCs/>
          <w:sz w:val="20"/>
          <w:szCs w:val="20"/>
          <w:lang w:val="nl-BE"/>
        </w:rPr>
        <w:t>§2</w:t>
      </w:r>
      <w:r w:rsidRPr="00FD3C1D">
        <w:rPr>
          <w:rFonts w:ascii="Arial" w:eastAsia="Times New Roman" w:hAnsi="Arial" w:cs="Arial"/>
          <w:i/>
          <w:iCs/>
          <w:sz w:val="20"/>
          <w:szCs w:val="20"/>
          <w:lang w:val="nl-BE"/>
        </w:rPr>
        <w:t xml:space="preserve">. De verzekeringsinstellingen verbinden zich ertoe, onder de voorwaarden bepaald in dit artikel en in bijlage VII, een vergoeding toe te kennen voor de realisatie van een GGG "medicatienazicht" aan de huisapotheker van ambulante patiënten met polymedicatie die een gepersonaliseerde begeleiding of opvolging nodig hebben. De patiënt wordt in dit verband als </w:t>
      </w:r>
      <w:proofErr w:type="spellStart"/>
      <w:r w:rsidRPr="00FD3C1D">
        <w:rPr>
          <w:rFonts w:ascii="Arial" w:eastAsia="Times New Roman" w:hAnsi="Arial" w:cs="Arial"/>
          <w:i/>
          <w:iCs/>
          <w:sz w:val="20"/>
          <w:szCs w:val="20"/>
          <w:lang w:val="nl-BE"/>
        </w:rPr>
        <w:t>gepolymediceerd</w:t>
      </w:r>
      <w:proofErr w:type="spellEnd"/>
      <w:r w:rsidRPr="00FD3C1D">
        <w:rPr>
          <w:rFonts w:ascii="Arial" w:eastAsia="Times New Roman" w:hAnsi="Arial" w:cs="Arial"/>
          <w:i/>
          <w:iCs/>
          <w:sz w:val="20"/>
          <w:szCs w:val="20"/>
          <w:lang w:val="nl-BE"/>
        </w:rPr>
        <w:t xml:space="preserve"> beschouwd als hij/zij chronisch (&gt;= 160 DDD gedurende de laatste 12 maanden) 5 of meer vergoede geneesmiddelen gebruikt. De doelgroep wordt nader omschreven in bijlage VII.</w:t>
      </w:r>
    </w:p>
    <w:p w14:paraId="6A2D4430" w14:textId="77777777" w:rsidR="00FD3C1D" w:rsidRPr="00FD3C1D" w:rsidRDefault="00FD3C1D" w:rsidP="00FD3C1D">
      <w:pPr>
        <w:autoSpaceDE w:val="0"/>
        <w:autoSpaceDN w:val="0"/>
        <w:adjustRightInd w:val="0"/>
        <w:spacing w:after="0" w:line="240" w:lineRule="auto"/>
        <w:jc w:val="both"/>
        <w:rPr>
          <w:rFonts w:ascii="Arial" w:eastAsia="Times New Roman" w:hAnsi="Arial" w:cs="Arial"/>
          <w:i/>
          <w:iCs/>
          <w:sz w:val="20"/>
          <w:szCs w:val="20"/>
          <w:lang w:val="nl-BE"/>
        </w:rPr>
      </w:pPr>
    </w:p>
    <w:p w14:paraId="659DCC50" w14:textId="77777777" w:rsidR="00FD3C1D" w:rsidRPr="00FD3C1D" w:rsidRDefault="00FD3C1D" w:rsidP="00FD3C1D">
      <w:pPr>
        <w:autoSpaceDE w:val="0"/>
        <w:autoSpaceDN w:val="0"/>
        <w:adjustRightInd w:val="0"/>
        <w:spacing w:after="0" w:line="240" w:lineRule="auto"/>
        <w:jc w:val="both"/>
        <w:rPr>
          <w:rFonts w:ascii="Arial" w:eastAsia="Times New Roman" w:hAnsi="Arial" w:cs="Arial"/>
          <w:i/>
          <w:iCs/>
          <w:sz w:val="20"/>
          <w:szCs w:val="20"/>
          <w:lang w:val="nl-BE"/>
        </w:rPr>
      </w:pPr>
      <w:r w:rsidRPr="00FD3C1D">
        <w:rPr>
          <w:rFonts w:ascii="Arial" w:eastAsia="Times New Roman" w:hAnsi="Arial" w:cs="Arial"/>
          <w:b/>
          <w:bCs/>
          <w:i/>
          <w:iCs/>
          <w:sz w:val="20"/>
          <w:szCs w:val="20"/>
          <w:lang w:val="nl-BE"/>
        </w:rPr>
        <w:t>§3.</w:t>
      </w:r>
      <w:r w:rsidRPr="00FD3C1D">
        <w:rPr>
          <w:rFonts w:ascii="Arial" w:eastAsia="Times New Roman" w:hAnsi="Arial" w:cs="Arial"/>
          <w:i/>
          <w:iCs/>
          <w:sz w:val="20"/>
          <w:szCs w:val="20"/>
          <w:lang w:val="nl-BE"/>
        </w:rPr>
        <w:t xml:space="preserve"> Een honorarium van P x 42.20 € (excl. BTW) wordt toegekend aan de apotheker voor elke medicatienazicht met inbegrip van</w:t>
      </w:r>
    </w:p>
    <w:p w14:paraId="71B401F6" w14:textId="77777777" w:rsidR="00FD3C1D" w:rsidRPr="00FD3C1D" w:rsidRDefault="00FD3C1D" w:rsidP="00FD3C1D">
      <w:pPr>
        <w:numPr>
          <w:ilvl w:val="0"/>
          <w:numId w:val="1"/>
        </w:numPr>
        <w:autoSpaceDE w:val="0"/>
        <w:autoSpaceDN w:val="0"/>
        <w:adjustRightInd w:val="0"/>
        <w:spacing w:after="0" w:line="240" w:lineRule="auto"/>
        <w:ind w:left="709" w:hanging="349"/>
        <w:contextualSpacing/>
        <w:jc w:val="both"/>
        <w:rPr>
          <w:rFonts w:ascii="Arial" w:eastAsia="Times New Roman" w:hAnsi="Arial" w:cs="Arial"/>
          <w:i/>
          <w:iCs/>
          <w:sz w:val="20"/>
          <w:szCs w:val="20"/>
          <w:lang w:val="nl-BE"/>
        </w:rPr>
      </w:pPr>
      <w:r w:rsidRPr="00FD3C1D">
        <w:rPr>
          <w:rFonts w:ascii="Arial" w:eastAsia="Times New Roman" w:hAnsi="Arial" w:cs="Arial"/>
          <w:i/>
          <w:iCs/>
          <w:sz w:val="20"/>
          <w:szCs w:val="20"/>
          <w:lang w:val="nl-BE"/>
        </w:rPr>
        <w:t xml:space="preserve">Opstart van de prestatie en uitnodiging </w:t>
      </w:r>
    </w:p>
    <w:p w14:paraId="21BC1F99" w14:textId="77777777" w:rsidR="00FD3C1D" w:rsidRPr="00FD3C1D" w:rsidRDefault="00FD3C1D" w:rsidP="00FD3C1D">
      <w:pPr>
        <w:numPr>
          <w:ilvl w:val="0"/>
          <w:numId w:val="1"/>
        </w:numPr>
        <w:autoSpaceDE w:val="0"/>
        <w:autoSpaceDN w:val="0"/>
        <w:adjustRightInd w:val="0"/>
        <w:spacing w:after="0" w:line="240" w:lineRule="auto"/>
        <w:ind w:left="709" w:hanging="349"/>
        <w:contextualSpacing/>
        <w:jc w:val="both"/>
        <w:rPr>
          <w:rFonts w:ascii="Arial" w:eastAsia="Times New Roman" w:hAnsi="Arial" w:cs="Arial"/>
          <w:i/>
          <w:iCs/>
          <w:sz w:val="20"/>
          <w:szCs w:val="20"/>
          <w:lang w:val="nl-BE"/>
        </w:rPr>
      </w:pPr>
      <w:r w:rsidRPr="00FD3C1D">
        <w:rPr>
          <w:rFonts w:ascii="Arial" w:eastAsia="Times New Roman" w:hAnsi="Arial" w:cs="Arial"/>
          <w:i/>
          <w:iCs/>
          <w:sz w:val="20"/>
          <w:szCs w:val="20"/>
          <w:lang w:val="nl-BE"/>
        </w:rPr>
        <w:t xml:space="preserve">Voorbereiding gesprek </w:t>
      </w:r>
    </w:p>
    <w:p w14:paraId="4914F358" w14:textId="77777777" w:rsidR="00FD3C1D" w:rsidRPr="00FD3C1D" w:rsidRDefault="00FD3C1D" w:rsidP="00FD3C1D">
      <w:pPr>
        <w:numPr>
          <w:ilvl w:val="0"/>
          <w:numId w:val="1"/>
        </w:numPr>
        <w:autoSpaceDE w:val="0"/>
        <w:autoSpaceDN w:val="0"/>
        <w:adjustRightInd w:val="0"/>
        <w:spacing w:after="0" w:line="240" w:lineRule="auto"/>
        <w:ind w:left="709" w:hanging="349"/>
        <w:contextualSpacing/>
        <w:jc w:val="both"/>
        <w:rPr>
          <w:rFonts w:ascii="Arial" w:eastAsia="Times New Roman" w:hAnsi="Arial" w:cs="Arial"/>
          <w:i/>
          <w:iCs/>
          <w:sz w:val="20"/>
          <w:szCs w:val="20"/>
          <w:lang w:val="nl-BE"/>
        </w:rPr>
      </w:pPr>
      <w:r w:rsidRPr="00FD3C1D">
        <w:rPr>
          <w:rFonts w:ascii="Arial" w:eastAsia="Times New Roman" w:hAnsi="Arial" w:cs="Arial"/>
          <w:i/>
          <w:iCs/>
          <w:sz w:val="20"/>
          <w:szCs w:val="20"/>
          <w:lang w:val="nl-BE"/>
        </w:rPr>
        <w:t>Communicatie naar de arts</w:t>
      </w:r>
    </w:p>
    <w:p w14:paraId="43C84ABD" w14:textId="77777777" w:rsidR="00FD3C1D" w:rsidRPr="00FD3C1D" w:rsidRDefault="00FD3C1D" w:rsidP="00FD3C1D">
      <w:pPr>
        <w:numPr>
          <w:ilvl w:val="0"/>
          <w:numId w:val="1"/>
        </w:numPr>
        <w:autoSpaceDE w:val="0"/>
        <w:autoSpaceDN w:val="0"/>
        <w:adjustRightInd w:val="0"/>
        <w:spacing w:after="0" w:line="240" w:lineRule="auto"/>
        <w:ind w:left="709" w:hanging="349"/>
        <w:contextualSpacing/>
        <w:jc w:val="both"/>
        <w:rPr>
          <w:rFonts w:ascii="Arial" w:eastAsia="Times New Roman" w:hAnsi="Arial" w:cs="Arial"/>
          <w:i/>
          <w:iCs/>
          <w:sz w:val="20"/>
          <w:szCs w:val="20"/>
          <w:lang w:val="nl-BE"/>
        </w:rPr>
      </w:pPr>
      <w:r w:rsidRPr="00FD3C1D">
        <w:rPr>
          <w:rFonts w:ascii="Arial" w:eastAsia="Times New Roman" w:hAnsi="Arial" w:cs="Arial"/>
          <w:i/>
          <w:iCs/>
          <w:sz w:val="20"/>
          <w:szCs w:val="20"/>
          <w:lang w:val="nl-BE"/>
        </w:rPr>
        <w:t xml:space="preserve">Farmacotherapeutische anamnese (patiëntgesprek) </w:t>
      </w:r>
    </w:p>
    <w:p w14:paraId="75E81158" w14:textId="77777777" w:rsidR="00FD3C1D" w:rsidRPr="00FD3C1D" w:rsidRDefault="00FD3C1D" w:rsidP="00FD3C1D">
      <w:pPr>
        <w:numPr>
          <w:ilvl w:val="0"/>
          <w:numId w:val="1"/>
        </w:numPr>
        <w:autoSpaceDE w:val="0"/>
        <w:autoSpaceDN w:val="0"/>
        <w:adjustRightInd w:val="0"/>
        <w:spacing w:after="0" w:line="240" w:lineRule="auto"/>
        <w:ind w:left="709" w:hanging="349"/>
        <w:contextualSpacing/>
        <w:jc w:val="both"/>
        <w:rPr>
          <w:rFonts w:ascii="Arial" w:eastAsia="Times New Roman" w:hAnsi="Arial" w:cs="Arial"/>
          <w:i/>
          <w:iCs/>
          <w:sz w:val="20"/>
          <w:szCs w:val="20"/>
          <w:lang w:val="nl-BE"/>
        </w:rPr>
      </w:pPr>
      <w:r w:rsidRPr="00FD3C1D">
        <w:rPr>
          <w:rFonts w:ascii="Arial" w:eastAsia="Times New Roman" w:hAnsi="Arial" w:cs="Arial"/>
          <w:i/>
          <w:iCs/>
          <w:sz w:val="20"/>
          <w:szCs w:val="20"/>
          <w:lang w:val="nl-BE"/>
        </w:rPr>
        <w:t xml:space="preserve">Farmacotherapeutische analyse en opmaak actieplan </w:t>
      </w:r>
    </w:p>
    <w:p w14:paraId="62EE5141" w14:textId="77777777" w:rsidR="00FD3C1D" w:rsidRPr="00FD3C1D" w:rsidRDefault="00FD3C1D" w:rsidP="00FD3C1D">
      <w:pPr>
        <w:numPr>
          <w:ilvl w:val="0"/>
          <w:numId w:val="1"/>
        </w:numPr>
        <w:autoSpaceDE w:val="0"/>
        <w:autoSpaceDN w:val="0"/>
        <w:adjustRightInd w:val="0"/>
        <w:spacing w:after="0" w:line="240" w:lineRule="auto"/>
        <w:ind w:left="709" w:hanging="349"/>
        <w:contextualSpacing/>
        <w:jc w:val="both"/>
        <w:rPr>
          <w:rFonts w:ascii="Arial" w:eastAsia="Times New Roman" w:hAnsi="Arial" w:cs="Arial"/>
          <w:i/>
          <w:iCs/>
          <w:sz w:val="20"/>
          <w:szCs w:val="20"/>
          <w:lang w:val="nl-BE"/>
        </w:rPr>
      </w:pPr>
      <w:r w:rsidRPr="00FD3C1D">
        <w:rPr>
          <w:rFonts w:ascii="Arial" w:eastAsia="Times New Roman" w:hAnsi="Arial" w:cs="Arial"/>
          <w:i/>
          <w:iCs/>
          <w:sz w:val="20"/>
          <w:szCs w:val="20"/>
          <w:lang w:val="nl-BE"/>
        </w:rPr>
        <w:t xml:space="preserve">Delen van actieplan met behandelende arts </w:t>
      </w:r>
    </w:p>
    <w:p w14:paraId="6BB02737" w14:textId="77777777" w:rsidR="00FD3C1D" w:rsidRPr="00FD3C1D" w:rsidRDefault="00FD3C1D" w:rsidP="00FD3C1D">
      <w:pPr>
        <w:numPr>
          <w:ilvl w:val="0"/>
          <w:numId w:val="1"/>
        </w:numPr>
        <w:autoSpaceDE w:val="0"/>
        <w:autoSpaceDN w:val="0"/>
        <w:adjustRightInd w:val="0"/>
        <w:spacing w:after="0" w:line="240" w:lineRule="auto"/>
        <w:ind w:left="709" w:hanging="349"/>
        <w:contextualSpacing/>
        <w:jc w:val="both"/>
        <w:rPr>
          <w:rFonts w:ascii="Arial" w:eastAsia="Times New Roman" w:hAnsi="Arial" w:cs="Arial"/>
          <w:i/>
          <w:iCs/>
          <w:sz w:val="20"/>
          <w:szCs w:val="20"/>
          <w:lang w:val="nl-BE"/>
        </w:rPr>
      </w:pPr>
      <w:r w:rsidRPr="00FD3C1D">
        <w:rPr>
          <w:rFonts w:ascii="Arial" w:eastAsia="Times New Roman" w:hAnsi="Arial" w:cs="Arial"/>
          <w:i/>
          <w:iCs/>
          <w:sz w:val="20"/>
          <w:szCs w:val="20"/>
          <w:lang w:val="nl-BE"/>
        </w:rPr>
        <w:t>Bespreken van actieplan met de patiënt</w:t>
      </w:r>
    </w:p>
    <w:p w14:paraId="5FDD6BCE" w14:textId="77777777" w:rsidR="00FD3C1D" w:rsidRPr="00FD3C1D" w:rsidRDefault="00FD3C1D" w:rsidP="00FD3C1D">
      <w:pPr>
        <w:numPr>
          <w:ilvl w:val="0"/>
          <w:numId w:val="1"/>
        </w:numPr>
        <w:autoSpaceDE w:val="0"/>
        <w:autoSpaceDN w:val="0"/>
        <w:adjustRightInd w:val="0"/>
        <w:spacing w:after="0" w:line="240" w:lineRule="auto"/>
        <w:ind w:left="709" w:hanging="349"/>
        <w:contextualSpacing/>
        <w:jc w:val="both"/>
        <w:rPr>
          <w:rFonts w:ascii="Arial" w:eastAsia="Times New Roman" w:hAnsi="Arial" w:cs="Arial"/>
          <w:i/>
          <w:iCs/>
          <w:sz w:val="20"/>
          <w:szCs w:val="20"/>
          <w:lang w:val="nl-BE"/>
        </w:rPr>
      </w:pPr>
      <w:r w:rsidRPr="00FD3C1D">
        <w:rPr>
          <w:rFonts w:ascii="Arial" w:eastAsia="Times New Roman" w:hAnsi="Arial" w:cs="Arial"/>
          <w:i/>
          <w:iCs/>
          <w:sz w:val="20"/>
          <w:szCs w:val="20"/>
          <w:lang w:val="nl-BE"/>
        </w:rPr>
        <w:t>Patiënttevredenheid</w:t>
      </w:r>
    </w:p>
    <w:p w14:paraId="4C7D9D5E" w14:textId="77777777" w:rsidR="00FD3C1D" w:rsidRPr="00FD3C1D" w:rsidRDefault="00FD3C1D" w:rsidP="00FD3C1D">
      <w:pPr>
        <w:numPr>
          <w:ilvl w:val="0"/>
          <w:numId w:val="1"/>
        </w:numPr>
        <w:autoSpaceDE w:val="0"/>
        <w:autoSpaceDN w:val="0"/>
        <w:adjustRightInd w:val="0"/>
        <w:spacing w:after="0" w:line="240" w:lineRule="auto"/>
        <w:ind w:left="709" w:hanging="349"/>
        <w:contextualSpacing/>
        <w:jc w:val="both"/>
        <w:rPr>
          <w:rFonts w:ascii="Arial" w:eastAsia="Times New Roman" w:hAnsi="Arial" w:cs="Arial"/>
          <w:i/>
          <w:iCs/>
          <w:sz w:val="20"/>
          <w:szCs w:val="20"/>
          <w:lang w:val="nl-BE"/>
        </w:rPr>
      </w:pPr>
      <w:r w:rsidRPr="00FD3C1D">
        <w:rPr>
          <w:rFonts w:ascii="Arial" w:eastAsia="Times New Roman" w:hAnsi="Arial" w:cs="Arial"/>
          <w:i/>
          <w:iCs/>
          <w:sz w:val="20"/>
          <w:szCs w:val="20"/>
          <w:lang w:val="nl-BE"/>
        </w:rPr>
        <w:t>Aanpassen van het medicatieschema in functie van het actieplan</w:t>
      </w:r>
    </w:p>
    <w:p w14:paraId="0A0B0FB2" w14:textId="77777777" w:rsidR="00FD3C1D" w:rsidRPr="00FD3C1D" w:rsidRDefault="00FD3C1D" w:rsidP="00FD3C1D">
      <w:pPr>
        <w:autoSpaceDE w:val="0"/>
        <w:autoSpaceDN w:val="0"/>
        <w:adjustRightInd w:val="0"/>
        <w:spacing w:after="0" w:line="240" w:lineRule="auto"/>
        <w:jc w:val="both"/>
        <w:rPr>
          <w:rFonts w:ascii="Arial" w:eastAsia="Times New Roman" w:hAnsi="Arial" w:cs="Arial"/>
          <w:i/>
          <w:iCs/>
          <w:sz w:val="20"/>
          <w:szCs w:val="20"/>
          <w:lang w:val="nl-BE"/>
        </w:rPr>
      </w:pPr>
      <w:r w:rsidRPr="00FD3C1D">
        <w:rPr>
          <w:rFonts w:ascii="Arial" w:eastAsia="Times New Roman" w:hAnsi="Arial" w:cs="Arial"/>
          <w:i/>
          <w:iCs/>
          <w:sz w:val="20"/>
          <w:szCs w:val="20"/>
          <w:lang w:val="nl-BE"/>
        </w:rPr>
        <w:t>Het honorarium wordt toegekend voor het correct en volledig uitvoeren van de opdrachten, verantwoordelijkheden en voorwaarden zoals beschreven in bijlage VII.</w:t>
      </w:r>
    </w:p>
    <w:p w14:paraId="6565CC65" w14:textId="77777777" w:rsidR="00FD3C1D" w:rsidRPr="00FD3C1D" w:rsidRDefault="00FD3C1D" w:rsidP="00FD3C1D">
      <w:pPr>
        <w:autoSpaceDE w:val="0"/>
        <w:autoSpaceDN w:val="0"/>
        <w:adjustRightInd w:val="0"/>
        <w:spacing w:after="0" w:line="240" w:lineRule="auto"/>
        <w:jc w:val="both"/>
        <w:rPr>
          <w:rFonts w:ascii="Arial" w:eastAsia="Times New Roman" w:hAnsi="Arial" w:cs="Arial"/>
          <w:i/>
          <w:iCs/>
          <w:sz w:val="20"/>
          <w:szCs w:val="20"/>
          <w:lang w:val="nl-BE"/>
        </w:rPr>
      </w:pPr>
      <w:r w:rsidRPr="00FD3C1D">
        <w:rPr>
          <w:rFonts w:ascii="Arial" w:eastAsia="Times New Roman" w:hAnsi="Arial" w:cs="Arial"/>
          <w:i/>
          <w:iCs/>
          <w:sz w:val="20"/>
          <w:szCs w:val="20"/>
          <w:lang w:val="nl-BE"/>
        </w:rPr>
        <w:t>De huisapotheker zorgt voor de opvolging van de uitvoering van het actieplan.</w:t>
      </w:r>
    </w:p>
    <w:p w14:paraId="0D5F2965" w14:textId="77777777" w:rsidR="00FD3C1D" w:rsidRPr="00FD3C1D" w:rsidRDefault="00FD3C1D" w:rsidP="00FD3C1D">
      <w:pPr>
        <w:autoSpaceDE w:val="0"/>
        <w:autoSpaceDN w:val="0"/>
        <w:adjustRightInd w:val="0"/>
        <w:spacing w:after="0" w:line="240" w:lineRule="auto"/>
        <w:jc w:val="both"/>
        <w:rPr>
          <w:rFonts w:ascii="Arial" w:eastAsia="Times New Roman" w:hAnsi="Arial" w:cs="Arial"/>
          <w:i/>
          <w:iCs/>
          <w:sz w:val="20"/>
          <w:szCs w:val="20"/>
          <w:lang w:val="nl-NL"/>
        </w:rPr>
      </w:pPr>
    </w:p>
    <w:p w14:paraId="16C3ADFC" w14:textId="77777777" w:rsidR="00FD3C1D" w:rsidRPr="00FD3C1D" w:rsidRDefault="00FD3C1D" w:rsidP="00FD3C1D">
      <w:pPr>
        <w:autoSpaceDE w:val="0"/>
        <w:autoSpaceDN w:val="0"/>
        <w:adjustRightInd w:val="0"/>
        <w:spacing w:after="0" w:line="240" w:lineRule="auto"/>
        <w:jc w:val="both"/>
        <w:rPr>
          <w:rFonts w:ascii="Arial" w:eastAsia="Times New Roman" w:hAnsi="Arial" w:cs="Arial"/>
          <w:i/>
          <w:iCs/>
          <w:sz w:val="20"/>
          <w:szCs w:val="20"/>
          <w:lang w:val="nl-BE"/>
        </w:rPr>
      </w:pPr>
      <w:r w:rsidRPr="00FD3C1D">
        <w:rPr>
          <w:rFonts w:ascii="Arial" w:eastAsia="Times New Roman" w:hAnsi="Arial" w:cs="Arial"/>
          <w:b/>
          <w:bCs/>
          <w:i/>
          <w:iCs/>
          <w:sz w:val="20"/>
          <w:szCs w:val="20"/>
          <w:lang w:val="nl-BE"/>
        </w:rPr>
        <w:lastRenderedPageBreak/>
        <w:t>§4.</w:t>
      </w:r>
      <w:r w:rsidRPr="00FD3C1D">
        <w:rPr>
          <w:rFonts w:ascii="Arial" w:eastAsia="Times New Roman" w:hAnsi="Arial" w:cs="Arial"/>
          <w:i/>
          <w:iCs/>
          <w:sz w:val="20"/>
          <w:szCs w:val="20"/>
          <w:lang w:val="nl-BE"/>
        </w:rPr>
        <w:t xml:space="preserve"> Patiënten die tot de doelgroep behoren, kunnen elke 2 kalenderjaren in aanmerking komen voor een terugbetaald medicatienazicht. Een bijkomend medicatienazicht kan bij wijze van uitzondering uitgevoerd worden, indien de arts dit voorschrijft (R/x GGG Medicatienazicht) volgens een specifieke behoefte van de patiënt.</w:t>
      </w:r>
    </w:p>
    <w:p w14:paraId="6BF6490D" w14:textId="77777777" w:rsidR="00FD3C1D" w:rsidRPr="00FD3C1D" w:rsidRDefault="00FD3C1D" w:rsidP="00FD3C1D">
      <w:pPr>
        <w:autoSpaceDE w:val="0"/>
        <w:autoSpaceDN w:val="0"/>
        <w:adjustRightInd w:val="0"/>
        <w:spacing w:after="0" w:line="240" w:lineRule="auto"/>
        <w:jc w:val="both"/>
        <w:rPr>
          <w:rFonts w:ascii="Arial" w:eastAsia="Times New Roman" w:hAnsi="Arial" w:cs="Arial"/>
          <w:i/>
          <w:iCs/>
          <w:sz w:val="20"/>
          <w:szCs w:val="20"/>
          <w:lang w:val="nl-BE"/>
        </w:rPr>
      </w:pPr>
      <w:r w:rsidRPr="00FD3C1D">
        <w:rPr>
          <w:rFonts w:ascii="Arial" w:eastAsia="Times New Roman" w:hAnsi="Arial" w:cs="Arial"/>
          <w:i/>
          <w:iCs/>
          <w:sz w:val="20"/>
          <w:szCs w:val="20"/>
          <w:lang w:val="nl-BE"/>
        </w:rPr>
        <w:t>De apotheker rekent aan de verzekeringsinstellingen het honorarium voor elke medicatienazicht aan wanneer hij het actieplan met de arts deelt, overeenkomstig de onderrichtingen voor de tariferingsdiensten (OTDFS).</w:t>
      </w:r>
    </w:p>
    <w:p w14:paraId="625D73E1" w14:textId="77777777" w:rsidR="00FD3C1D" w:rsidRPr="00FD3C1D" w:rsidRDefault="00FD3C1D" w:rsidP="00FD3C1D">
      <w:pPr>
        <w:autoSpaceDE w:val="0"/>
        <w:autoSpaceDN w:val="0"/>
        <w:adjustRightInd w:val="0"/>
        <w:spacing w:after="0" w:line="240" w:lineRule="auto"/>
        <w:jc w:val="both"/>
        <w:rPr>
          <w:rFonts w:ascii="Arial" w:eastAsia="Times New Roman" w:hAnsi="Arial" w:cs="Arial"/>
          <w:i/>
          <w:iCs/>
          <w:sz w:val="20"/>
          <w:szCs w:val="20"/>
          <w:lang w:val="nl-BE"/>
        </w:rPr>
      </w:pPr>
    </w:p>
    <w:p w14:paraId="363357D4" w14:textId="77777777" w:rsidR="00FD3C1D" w:rsidRPr="00FD3C1D" w:rsidRDefault="00FD3C1D" w:rsidP="00FD3C1D">
      <w:pPr>
        <w:autoSpaceDE w:val="0"/>
        <w:autoSpaceDN w:val="0"/>
        <w:adjustRightInd w:val="0"/>
        <w:spacing w:after="0" w:line="240" w:lineRule="auto"/>
        <w:jc w:val="both"/>
        <w:rPr>
          <w:rFonts w:ascii="Arial" w:eastAsia="Times New Roman" w:hAnsi="Arial" w:cs="Arial"/>
          <w:i/>
          <w:iCs/>
          <w:sz w:val="20"/>
          <w:szCs w:val="20"/>
          <w:lang w:val="nl-BE"/>
        </w:rPr>
      </w:pPr>
      <w:r w:rsidRPr="00FD3C1D">
        <w:rPr>
          <w:rFonts w:ascii="Arial" w:eastAsia="Times New Roman" w:hAnsi="Arial" w:cs="Arial"/>
          <w:b/>
          <w:bCs/>
          <w:i/>
          <w:iCs/>
          <w:sz w:val="20"/>
          <w:szCs w:val="20"/>
          <w:lang w:val="nl-BE"/>
        </w:rPr>
        <w:t xml:space="preserve">§5. </w:t>
      </w:r>
      <w:r w:rsidRPr="00FD3C1D">
        <w:rPr>
          <w:rFonts w:ascii="Arial" w:eastAsia="Times New Roman" w:hAnsi="Arial" w:cs="Arial"/>
          <w:i/>
          <w:iCs/>
          <w:sz w:val="20"/>
          <w:szCs w:val="20"/>
          <w:lang w:val="nl-BE"/>
        </w:rPr>
        <w:t>Een evaluatie van het project Medicatienazicht zal uitgevoerd worden op macroniveau, te beginnen in 2023, in 2 stappen :</w:t>
      </w:r>
    </w:p>
    <w:p w14:paraId="6ABD38BA" w14:textId="77777777" w:rsidR="00FD3C1D" w:rsidRPr="00FD3C1D" w:rsidRDefault="00FD3C1D" w:rsidP="00FD3C1D">
      <w:pPr>
        <w:autoSpaceDE w:val="0"/>
        <w:autoSpaceDN w:val="0"/>
        <w:adjustRightInd w:val="0"/>
        <w:spacing w:after="0" w:line="240" w:lineRule="auto"/>
        <w:jc w:val="both"/>
        <w:rPr>
          <w:rFonts w:ascii="Arial" w:eastAsia="Times New Roman" w:hAnsi="Arial" w:cs="Arial"/>
          <w:i/>
          <w:iCs/>
          <w:sz w:val="20"/>
          <w:szCs w:val="20"/>
          <w:lang w:val="nl-BE"/>
        </w:rPr>
      </w:pPr>
    </w:p>
    <w:p w14:paraId="78363A2B" w14:textId="77777777" w:rsidR="00FD3C1D" w:rsidRPr="00FD3C1D" w:rsidRDefault="00FD3C1D" w:rsidP="00FD3C1D">
      <w:pPr>
        <w:numPr>
          <w:ilvl w:val="0"/>
          <w:numId w:val="2"/>
        </w:numPr>
        <w:autoSpaceDE w:val="0"/>
        <w:autoSpaceDN w:val="0"/>
        <w:adjustRightInd w:val="0"/>
        <w:spacing w:after="0" w:line="240" w:lineRule="auto"/>
        <w:ind w:left="709" w:hanging="349"/>
        <w:contextualSpacing/>
        <w:jc w:val="both"/>
        <w:rPr>
          <w:rFonts w:ascii="Arial" w:eastAsia="Times New Roman" w:hAnsi="Arial" w:cs="Arial"/>
          <w:i/>
          <w:iCs/>
          <w:sz w:val="20"/>
          <w:szCs w:val="20"/>
          <w:lang w:val="nl-BE"/>
        </w:rPr>
      </w:pPr>
      <w:r w:rsidRPr="00FD3C1D">
        <w:rPr>
          <w:rFonts w:ascii="Arial" w:eastAsia="Times New Roman" w:hAnsi="Arial" w:cs="Arial"/>
          <w:i/>
          <w:iCs/>
          <w:sz w:val="20"/>
          <w:szCs w:val="20"/>
          <w:lang w:val="nl-BE"/>
        </w:rPr>
        <w:t xml:space="preserve">In 2023 zal een evaluatie van de </w:t>
      </w:r>
      <w:proofErr w:type="spellStart"/>
      <w:r w:rsidRPr="00FD3C1D">
        <w:rPr>
          <w:rFonts w:ascii="Arial" w:eastAsia="Times New Roman" w:hAnsi="Arial" w:cs="Arial"/>
          <w:i/>
          <w:iCs/>
          <w:sz w:val="20"/>
          <w:szCs w:val="20"/>
          <w:lang w:val="nl-BE"/>
        </w:rPr>
        <w:t>uptake</w:t>
      </w:r>
      <w:proofErr w:type="spellEnd"/>
      <w:r w:rsidRPr="00FD3C1D">
        <w:rPr>
          <w:rFonts w:ascii="Arial" w:eastAsia="Times New Roman" w:hAnsi="Arial" w:cs="Arial"/>
          <w:i/>
          <w:iCs/>
          <w:sz w:val="20"/>
          <w:szCs w:val="20"/>
          <w:lang w:val="nl-BE"/>
        </w:rPr>
        <w:t xml:space="preserve"> van het project gepland worden. </w:t>
      </w:r>
    </w:p>
    <w:p w14:paraId="53627476" w14:textId="77777777" w:rsidR="00FD3C1D" w:rsidRPr="00FD3C1D" w:rsidRDefault="00FD3C1D" w:rsidP="00FD3C1D">
      <w:pPr>
        <w:numPr>
          <w:ilvl w:val="0"/>
          <w:numId w:val="2"/>
        </w:numPr>
        <w:autoSpaceDE w:val="0"/>
        <w:autoSpaceDN w:val="0"/>
        <w:adjustRightInd w:val="0"/>
        <w:spacing w:after="0" w:line="240" w:lineRule="auto"/>
        <w:ind w:left="709" w:hanging="349"/>
        <w:contextualSpacing/>
        <w:jc w:val="both"/>
        <w:rPr>
          <w:rFonts w:ascii="Arial" w:eastAsia="Times New Roman" w:hAnsi="Arial" w:cs="Arial"/>
          <w:i/>
          <w:iCs/>
          <w:sz w:val="20"/>
          <w:szCs w:val="20"/>
          <w:lang w:val="nl-BE"/>
        </w:rPr>
      </w:pPr>
      <w:r w:rsidRPr="00FD3C1D">
        <w:rPr>
          <w:rFonts w:ascii="Arial" w:eastAsia="Times New Roman" w:hAnsi="Arial" w:cs="Arial"/>
          <w:i/>
          <w:iCs/>
          <w:sz w:val="20"/>
          <w:szCs w:val="20"/>
          <w:lang w:val="nl-BE"/>
        </w:rPr>
        <w:t xml:space="preserve">In 2024 is de evaluatie van proces en </w:t>
      </w:r>
      <w:proofErr w:type="spellStart"/>
      <w:r w:rsidRPr="00FD3C1D">
        <w:rPr>
          <w:rFonts w:ascii="Arial" w:eastAsia="Times New Roman" w:hAnsi="Arial" w:cs="Arial"/>
          <w:i/>
          <w:iCs/>
          <w:sz w:val="20"/>
          <w:szCs w:val="20"/>
          <w:lang w:val="nl-BE"/>
        </w:rPr>
        <w:t>outcome</w:t>
      </w:r>
      <w:proofErr w:type="spellEnd"/>
      <w:r w:rsidRPr="00FD3C1D">
        <w:rPr>
          <w:rFonts w:ascii="Arial" w:eastAsia="Times New Roman" w:hAnsi="Arial" w:cs="Arial"/>
          <w:i/>
          <w:iCs/>
          <w:sz w:val="20"/>
          <w:szCs w:val="20"/>
          <w:lang w:val="nl-BE"/>
        </w:rPr>
        <w:t xml:space="preserve"> indicatoren voorzien.</w:t>
      </w:r>
    </w:p>
    <w:p w14:paraId="031AC1FD" w14:textId="77777777" w:rsidR="00FD3C1D" w:rsidRPr="00FD3C1D" w:rsidRDefault="00FD3C1D" w:rsidP="00FD3C1D">
      <w:pPr>
        <w:autoSpaceDE w:val="0"/>
        <w:autoSpaceDN w:val="0"/>
        <w:adjustRightInd w:val="0"/>
        <w:spacing w:after="0" w:line="240" w:lineRule="auto"/>
        <w:jc w:val="both"/>
        <w:rPr>
          <w:rFonts w:ascii="Arial" w:eastAsia="Times New Roman" w:hAnsi="Arial" w:cs="Arial"/>
          <w:i/>
          <w:iCs/>
          <w:sz w:val="20"/>
          <w:szCs w:val="20"/>
          <w:lang w:val="nl-BE"/>
        </w:rPr>
      </w:pPr>
    </w:p>
    <w:p w14:paraId="3490C8B3" w14:textId="77777777" w:rsidR="00FD3C1D" w:rsidRPr="00FD3C1D" w:rsidRDefault="00FD3C1D" w:rsidP="00FD3C1D">
      <w:pPr>
        <w:autoSpaceDE w:val="0"/>
        <w:autoSpaceDN w:val="0"/>
        <w:adjustRightInd w:val="0"/>
        <w:spacing w:after="0" w:line="240" w:lineRule="auto"/>
        <w:jc w:val="both"/>
        <w:rPr>
          <w:rFonts w:ascii="Arial" w:eastAsia="Times New Roman" w:hAnsi="Arial" w:cs="Arial"/>
          <w:i/>
          <w:iCs/>
          <w:sz w:val="20"/>
          <w:szCs w:val="20"/>
          <w:lang w:val="nl-BE"/>
        </w:rPr>
      </w:pPr>
      <w:r w:rsidRPr="00FD3C1D">
        <w:rPr>
          <w:rFonts w:ascii="Arial" w:eastAsia="Times New Roman" w:hAnsi="Arial" w:cs="Arial"/>
          <w:i/>
          <w:iCs/>
          <w:sz w:val="20"/>
          <w:szCs w:val="20"/>
          <w:lang w:val="nl-BE"/>
        </w:rPr>
        <w:t xml:space="preserve">De evaluatie laat toe het werk van de apothekers te objectiveren. Het doel van de evaluatie is </w:t>
      </w:r>
      <w:proofErr w:type="spellStart"/>
      <w:r w:rsidRPr="00FD3C1D">
        <w:rPr>
          <w:rFonts w:ascii="Arial" w:eastAsia="Times New Roman" w:hAnsi="Arial" w:cs="Arial"/>
          <w:i/>
          <w:iCs/>
          <w:sz w:val="20"/>
          <w:szCs w:val="20"/>
          <w:lang w:val="nl-BE"/>
        </w:rPr>
        <w:t>kwaliteitsbevorderend</w:t>
      </w:r>
      <w:proofErr w:type="spellEnd"/>
      <w:r w:rsidRPr="00FD3C1D">
        <w:rPr>
          <w:rFonts w:ascii="Arial" w:eastAsia="Times New Roman" w:hAnsi="Arial" w:cs="Arial"/>
          <w:i/>
          <w:iCs/>
          <w:sz w:val="20"/>
          <w:szCs w:val="20"/>
          <w:lang w:val="nl-BE"/>
        </w:rPr>
        <w:t xml:space="preserve"> en het verbeteren van de implementatie.”</w:t>
      </w:r>
    </w:p>
    <w:p w14:paraId="317040F0" w14:textId="77777777" w:rsidR="00FD3C1D" w:rsidRPr="00FD3C1D" w:rsidRDefault="00FD3C1D" w:rsidP="00FD3C1D">
      <w:pPr>
        <w:autoSpaceDE w:val="0"/>
        <w:autoSpaceDN w:val="0"/>
        <w:adjustRightInd w:val="0"/>
        <w:spacing w:after="0" w:line="240" w:lineRule="auto"/>
        <w:jc w:val="both"/>
        <w:rPr>
          <w:rFonts w:ascii="Arial" w:eastAsia="Calibri" w:hAnsi="Arial" w:cs="Arial"/>
          <w:i/>
          <w:iCs/>
          <w:sz w:val="20"/>
          <w:szCs w:val="20"/>
          <w:lang w:val="nl-BE"/>
        </w:rPr>
      </w:pPr>
    </w:p>
    <w:p w14:paraId="3A7813B9" w14:textId="77777777" w:rsidR="00FD3C1D" w:rsidRPr="00FD3C1D" w:rsidRDefault="00FD3C1D" w:rsidP="00FD3C1D">
      <w:pPr>
        <w:spacing w:after="0" w:line="240" w:lineRule="auto"/>
        <w:jc w:val="both"/>
        <w:rPr>
          <w:rFonts w:ascii="Arial" w:eastAsia="Times New Roman" w:hAnsi="Arial" w:cs="Arial"/>
          <w:sz w:val="20"/>
          <w:szCs w:val="20"/>
          <w:lang w:val="nl-NL"/>
        </w:rPr>
      </w:pPr>
      <w:r w:rsidRPr="00FD3C1D">
        <w:rPr>
          <w:rFonts w:ascii="Arial" w:eastAsia="MS Mincho" w:hAnsi="Arial" w:cs="Arial"/>
          <w:b/>
          <w:sz w:val="20"/>
          <w:szCs w:val="20"/>
          <w:u w:val="single"/>
          <w:lang w:val="nl-NL"/>
        </w:rPr>
        <w:t>Artikel 3. Inwerkingtreding</w:t>
      </w:r>
    </w:p>
    <w:p w14:paraId="2B998690" w14:textId="77777777" w:rsidR="00FD3C1D" w:rsidRPr="00FD3C1D" w:rsidRDefault="00FD3C1D" w:rsidP="00FD3C1D">
      <w:pPr>
        <w:spacing w:after="0" w:line="240" w:lineRule="auto"/>
        <w:jc w:val="both"/>
        <w:rPr>
          <w:rFonts w:ascii="Arial" w:eastAsia="Times New Roman" w:hAnsi="Arial" w:cs="Arial"/>
          <w:sz w:val="20"/>
          <w:szCs w:val="20"/>
          <w:lang w:val="nl-NL"/>
        </w:rPr>
      </w:pPr>
    </w:p>
    <w:p w14:paraId="3BCBFA6F" w14:textId="77777777" w:rsidR="00FD3C1D" w:rsidRPr="00FD3C1D" w:rsidRDefault="00FD3C1D" w:rsidP="00FD3C1D">
      <w:pPr>
        <w:spacing w:after="0" w:line="240" w:lineRule="auto"/>
        <w:jc w:val="both"/>
        <w:rPr>
          <w:rFonts w:ascii="Arial" w:eastAsia="Times New Roman" w:hAnsi="Arial" w:cs="Arial"/>
          <w:sz w:val="20"/>
          <w:szCs w:val="20"/>
          <w:lang w:val="nl-NL"/>
        </w:rPr>
      </w:pPr>
      <w:r w:rsidRPr="00FD3C1D">
        <w:rPr>
          <w:rFonts w:ascii="Arial" w:eastAsia="Times New Roman" w:hAnsi="Arial" w:cs="Arial"/>
          <w:sz w:val="20"/>
          <w:szCs w:val="20"/>
          <w:lang w:val="nl-NL"/>
        </w:rPr>
        <w:t>Deze wijzigingsclausule treedt in werking op 1 april 2023.</w:t>
      </w:r>
    </w:p>
    <w:p w14:paraId="1B53500A" w14:textId="77777777" w:rsidR="00FD3C1D" w:rsidRPr="00FD3C1D" w:rsidRDefault="00FD3C1D" w:rsidP="00FD3C1D">
      <w:pPr>
        <w:spacing w:after="0" w:line="240" w:lineRule="auto"/>
        <w:jc w:val="both"/>
        <w:rPr>
          <w:rFonts w:ascii="Arial" w:eastAsia="MS Mincho" w:hAnsi="Arial" w:cs="Arial"/>
          <w:sz w:val="20"/>
          <w:szCs w:val="20"/>
          <w:lang w:val="nl-NL"/>
        </w:rPr>
      </w:pPr>
    </w:p>
    <w:p w14:paraId="66324FB2" w14:textId="77777777" w:rsidR="00FD3C1D" w:rsidRPr="00FD3C1D" w:rsidRDefault="00FD3C1D" w:rsidP="00FD3C1D">
      <w:pPr>
        <w:autoSpaceDE w:val="0"/>
        <w:autoSpaceDN w:val="0"/>
        <w:adjustRightInd w:val="0"/>
        <w:spacing w:after="0" w:line="240" w:lineRule="auto"/>
        <w:jc w:val="both"/>
        <w:rPr>
          <w:rFonts w:ascii="Arial" w:eastAsia="MS Mincho" w:hAnsi="Arial" w:cs="Arial"/>
          <w:sz w:val="20"/>
          <w:szCs w:val="20"/>
          <w:lang w:val="nl-NL"/>
        </w:rPr>
      </w:pPr>
    </w:p>
    <w:p w14:paraId="3328451E" w14:textId="77777777" w:rsidR="00FD3C1D" w:rsidRPr="00FD3C1D" w:rsidRDefault="00FD3C1D" w:rsidP="00FD3C1D">
      <w:pPr>
        <w:autoSpaceDE w:val="0"/>
        <w:autoSpaceDN w:val="0"/>
        <w:adjustRightInd w:val="0"/>
        <w:spacing w:after="0" w:line="240" w:lineRule="auto"/>
        <w:jc w:val="both"/>
        <w:rPr>
          <w:rFonts w:ascii="Arial" w:eastAsia="MS Mincho" w:hAnsi="Arial" w:cs="Arial"/>
          <w:sz w:val="20"/>
          <w:szCs w:val="20"/>
          <w:lang w:val="nl-BE"/>
        </w:rPr>
      </w:pPr>
      <w:r w:rsidRPr="00FD3C1D">
        <w:rPr>
          <w:rFonts w:ascii="Arial" w:eastAsia="MS Mincho" w:hAnsi="Arial" w:cs="Arial"/>
          <w:sz w:val="20"/>
          <w:szCs w:val="20"/>
          <w:lang w:val="nl-BE"/>
        </w:rPr>
        <w:t>Opgemaakt te Brussel op 16 december 2022</w:t>
      </w:r>
    </w:p>
    <w:p w14:paraId="2AF0677E" w14:textId="77777777" w:rsidR="00FD3C1D" w:rsidRPr="00FD3C1D" w:rsidRDefault="00FD3C1D" w:rsidP="00FD3C1D">
      <w:pPr>
        <w:autoSpaceDE w:val="0"/>
        <w:autoSpaceDN w:val="0"/>
        <w:adjustRightInd w:val="0"/>
        <w:spacing w:after="0" w:line="240" w:lineRule="auto"/>
        <w:jc w:val="both"/>
        <w:rPr>
          <w:rFonts w:ascii="Arial" w:eastAsia="MS Mincho" w:hAnsi="Arial" w:cs="Arial"/>
          <w:sz w:val="20"/>
          <w:szCs w:val="20"/>
          <w:lang w:val="nl-BE"/>
        </w:rPr>
      </w:pPr>
    </w:p>
    <w:tbl>
      <w:tblPr>
        <w:tblW w:w="9026" w:type="dxa"/>
        <w:tblInd w:w="120" w:type="dxa"/>
        <w:tblLayout w:type="fixed"/>
        <w:tblCellMar>
          <w:left w:w="120" w:type="dxa"/>
          <w:right w:w="120" w:type="dxa"/>
        </w:tblCellMar>
        <w:tblLook w:val="0000" w:firstRow="0" w:lastRow="0" w:firstColumn="0" w:lastColumn="0" w:noHBand="0" w:noVBand="0"/>
      </w:tblPr>
      <w:tblGrid>
        <w:gridCol w:w="4513"/>
        <w:gridCol w:w="4513"/>
      </w:tblGrid>
      <w:tr w:rsidR="00FD3C1D" w:rsidRPr="00FD3C1D" w14:paraId="1F508E36" w14:textId="77777777" w:rsidTr="00B0740A">
        <w:tc>
          <w:tcPr>
            <w:tcW w:w="4513" w:type="dxa"/>
          </w:tcPr>
          <w:p w14:paraId="63BF0D36" w14:textId="77777777" w:rsidR="00FD3C1D" w:rsidRPr="00FD3C1D" w:rsidRDefault="00FD3C1D" w:rsidP="00FD3C1D">
            <w:pPr>
              <w:tabs>
                <w:tab w:val="left" w:pos="986"/>
                <w:tab w:val="left" w:pos="1562"/>
                <w:tab w:val="left" w:pos="2146"/>
                <w:tab w:val="left" w:pos="3284"/>
              </w:tabs>
              <w:spacing w:after="0" w:line="240" w:lineRule="auto"/>
              <w:jc w:val="both"/>
              <w:rPr>
                <w:rFonts w:ascii="Arial" w:eastAsia="Times New Roman" w:hAnsi="Arial" w:cs="Arial"/>
                <w:spacing w:val="-3"/>
                <w:sz w:val="20"/>
                <w:szCs w:val="20"/>
                <w:lang w:val="fr-BE"/>
              </w:rPr>
            </w:pPr>
            <w:r w:rsidRPr="00FD3C1D">
              <w:rPr>
                <w:rFonts w:ascii="Arial" w:eastAsia="Times New Roman" w:hAnsi="Arial" w:cs="Arial"/>
                <w:sz w:val="20"/>
                <w:szCs w:val="20"/>
                <w:lang w:val="nl-BE"/>
              </w:rPr>
              <w:t>Voor de Verzekeringsinstelling</w:t>
            </w:r>
            <w:proofErr w:type="spellStart"/>
            <w:r w:rsidRPr="00FD3C1D">
              <w:rPr>
                <w:rFonts w:ascii="Arial" w:eastAsia="Times New Roman" w:hAnsi="Arial" w:cs="Arial"/>
                <w:sz w:val="20"/>
                <w:szCs w:val="20"/>
              </w:rPr>
              <w:t>en</w:t>
            </w:r>
            <w:proofErr w:type="spellEnd"/>
            <w:r w:rsidRPr="00FD3C1D">
              <w:rPr>
                <w:rFonts w:ascii="Arial" w:eastAsia="Times New Roman" w:hAnsi="Arial" w:cs="Arial"/>
                <w:sz w:val="20"/>
                <w:szCs w:val="20"/>
              </w:rPr>
              <w:t>,</w:t>
            </w:r>
          </w:p>
        </w:tc>
        <w:tc>
          <w:tcPr>
            <w:tcW w:w="4513" w:type="dxa"/>
          </w:tcPr>
          <w:p w14:paraId="336AB28D" w14:textId="77777777" w:rsidR="00FD3C1D" w:rsidRPr="00FD3C1D" w:rsidRDefault="00FD3C1D" w:rsidP="00FD3C1D">
            <w:pPr>
              <w:tabs>
                <w:tab w:val="left" w:pos="986"/>
                <w:tab w:val="left" w:pos="1562"/>
                <w:tab w:val="left" w:pos="2146"/>
                <w:tab w:val="left" w:pos="3284"/>
              </w:tabs>
              <w:spacing w:after="0" w:line="240" w:lineRule="auto"/>
              <w:jc w:val="both"/>
              <w:rPr>
                <w:rFonts w:ascii="Arial" w:eastAsia="Times New Roman" w:hAnsi="Arial" w:cs="Arial"/>
                <w:spacing w:val="-3"/>
                <w:sz w:val="20"/>
                <w:szCs w:val="20"/>
                <w:lang w:val="fr-BE"/>
              </w:rPr>
            </w:pPr>
            <w:proofErr w:type="spellStart"/>
            <w:r w:rsidRPr="00FD3C1D">
              <w:rPr>
                <w:rFonts w:ascii="Arial" w:eastAsia="Times New Roman" w:hAnsi="Arial" w:cs="Arial"/>
                <w:sz w:val="20"/>
                <w:szCs w:val="20"/>
              </w:rPr>
              <w:t>Voor</w:t>
            </w:r>
            <w:proofErr w:type="spellEnd"/>
            <w:r w:rsidRPr="00FD3C1D">
              <w:rPr>
                <w:rFonts w:ascii="Arial" w:eastAsia="Times New Roman" w:hAnsi="Arial" w:cs="Arial"/>
                <w:sz w:val="20"/>
                <w:szCs w:val="20"/>
              </w:rPr>
              <w:t xml:space="preserve"> de </w:t>
            </w:r>
            <w:proofErr w:type="spellStart"/>
            <w:r w:rsidRPr="00FD3C1D">
              <w:rPr>
                <w:rFonts w:ascii="Arial" w:eastAsia="Times New Roman" w:hAnsi="Arial" w:cs="Arial"/>
                <w:sz w:val="20"/>
                <w:szCs w:val="20"/>
              </w:rPr>
              <w:t>beroepsorganisaties</w:t>
            </w:r>
            <w:proofErr w:type="spellEnd"/>
            <w:r w:rsidRPr="00FD3C1D">
              <w:rPr>
                <w:rFonts w:ascii="Arial" w:eastAsia="Times New Roman" w:hAnsi="Arial" w:cs="Arial"/>
                <w:sz w:val="20"/>
                <w:szCs w:val="20"/>
              </w:rPr>
              <w:t>,</w:t>
            </w:r>
          </w:p>
        </w:tc>
      </w:tr>
      <w:tr w:rsidR="00FD3C1D" w:rsidRPr="00FD3C1D" w14:paraId="51F96711" w14:textId="77777777" w:rsidTr="00B0740A">
        <w:tblPrEx>
          <w:tblLook w:val="04A0" w:firstRow="1" w:lastRow="0" w:firstColumn="1" w:lastColumn="0" w:noHBand="0" w:noVBand="1"/>
        </w:tblPrEx>
        <w:tc>
          <w:tcPr>
            <w:tcW w:w="4513" w:type="dxa"/>
          </w:tcPr>
          <w:p w14:paraId="706C6FED" w14:textId="77777777" w:rsidR="00FD3C1D" w:rsidRPr="00FD3C1D" w:rsidRDefault="00FD3C1D" w:rsidP="00FD3C1D">
            <w:pPr>
              <w:spacing w:after="0" w:line="240" w:lineRule="auto"/>
              <w:rPr>
                <w:rFonts w:ascii="Arial" w:eastAsia="Times New Roman" w:hAnsi="Arial" w:cs="Arial"/>
                <w:sz w:val="20"/>
                <w:szCs w:val="20"/>
                <w:lang w:val="fr-FR"/>
              </w:rPr>
            </w:pPr>
          </w:p>
        </w:tc>
        <w:tc>
          <w:tcPr>
            <w:tcW w:w="4513" w:type="dxa"/>
          </w:tcPr>
          <w:p w14:paraId="0B0ECDCA" w14:textId="77777777" w:rsidR="00FD3C1D" w:rsidRPr="00FD3C1D" w:rsidRDefault="00FD3C1D" w:rsidP="00FD3C1D">
            <w:pPr>
              <w:spacing w:after="0" w:line="240" w:lineRule="auto"/>
              <w:rPr>
                <w:rFonts w:ascii="Arial" w:eastAsia="Times New Roman" w:hAnsi="Arial" w:cs="Arial"/>
                <w:sz w:val="20"/>
                <w:szCs w:val="20"/>
                <w:lang w:val="fr-FR"/>
              </w:rPr>
            </w:pPr>
          </w:p>
        </w:tc>
      </w:tr>
      <w:tr w:rsidR="00FD3C1D" w:rsidRPr="00FD3C1D" w14:paraId="1E6737B3" w14:textId="77777777" w:rsidTr="00B0740A">
        <w:tblPrEx>
          <w:tblLook w:val="04A0" w:firstRow="1" w:lastRow="0" w:firstColumn="1" w:lastColumn="0" w:noHBand="0" w:noVBand="1"/>
        </w:tblPrEx>
        <w:tc>
          <w:tcPr>
            <w:tcW w:w="4513" w:type="dxa"/>
          </w:tcPr>
          <w:p w14:paraId="67F3E937" w14:textId="77777777" w:rsidR="00FD3C1D" w:rsidRPr="00FD3C1D" w:rsidRDefault="00FD3C1D" w:rsidP="00FD3C1D">
            <w:pPr>
              <w:spacing w:after="0" w:line="240" w:lineRule="auto"/>
              <w:rPr>
                <w:rFonts w:ascii="Arial" w:eastAsia="Times New Roman" w:hAnsi="Arial" w:cs="Arial"/>
                <w:sz w:val="20"/>
                <w:szCs w:val="20"/>
                <w:lang w:val="fr-FR"/>
              </w:rPr>
            </w:pPr>
          </w:p>
        </w:tc>
        <w:tc>
          <w:tcPr>
            <w:tcW w:w="4513" w:type="dxa"/>
          </w:tcPr>
          <w:p w14:paraId="1346CE5B" w14:textId="77777777" w:rsidR="00FD3C1D" w:rsidRPr="00FD3C1D" w:rsidRDefault="00FD3C1D" w:rsidP="00FD3C1D">
            <w:pPr>
              <w:spacing w:after="0" w:line="240" w:lineRule="auto"/>
              <w:rPr>
                <w:rFonts w:ascii="Arial" w:eastAsia="Times New Roman" w:hAnsi="Arial" w:cs="Arial"/>
                <w:sz w:val="20"/>
                <w:szCs w:val="20"/>
                <w:lang w:val="fr-FR"/>
              </w:rPr>
            </w:pPr>
          </w:p>
        </w:tc>
      </w:tr>
    </w:tbl>
    <w:p w14:paraId="78D0A22B" w14:textId="77777777" w:rsidR="00FD3C1D" w:rsidRPr="00FD3C1D" w:rsidRDefault="00FD3C1D" w:rsidP="00FD3C1D">
      <w:pPr>
        <w:spacing w:after="0" w:line="276" w:lineRule="auto"/>
        <w:rPr>
          <w:rFonts w:ascii="Arial" w:eastAsia="Times New Roman" w:hAnsi="Arial" w:cs="Arial"/>
          <w:sz w:val="20"/>
          <w:szCs w:val="20"/>
          <w:lang w:val="fr-FR"/>
        </w:rPr>
      </w:pPr>
    </w:p>
    <w:p w14:paraId="76EA4B25" w14:textId="77777777" w:rsidR="00FD3C1D" w:rsidRPr="00FD3C1D" w:rsidRDefault="00FD3C1D" w:rsidP="00FD3C1D">
      <w:pPr>
        <w:spacing w:after="0" w:line="276" w:lineRule="auto"/>
        <w:rPr>
          <w:rFonts w:ascii="Arial" w:eastAsia="Times New Roman" w:hAnsi="Arial" w:cs="Arial"/>
          <w:sz w:val="20"/>
          <w:szCs w:val="20"/>
          <w:lang w:val="fr-FR"/>
        </w:rPr>
        <w:sectPr w:rsidR="00FD3C1D" w:rsidRPr="00FD3C1D" w:rsidSect="001855F0">
          <w:pgSz w:w="11907" w:h="16839" w:code="9"/>
          <w:pgMar w:top="1418" w:right="1418" w:bottom="1418" w:left="1418" w:header="709" w:footer="709" w:gutter="0"/>
          <w:cols w:space="708"/>
          <w:docGrid w:linePitch="360"/>
        </w:sectPr>
      </w:pPr>
    </w:p>
    <w:p w14:paraId="2B588274" w14:textId="77777777" w:rsidR="00FD3C1D" w:rsidRPr="00FD3C1D" w:rsidRDefault="00FD3C1D" w:rsidP="00FD3C1D">
      <w:pPr>
        <w:autoSpaceDE w:val="0"/>
        <w:autoSpaceDN w:val="0"/>
        <w:adjustRightInd w:val="0"/>
        <w:spacing w:after="0" w:line="240" w:lineRule="auto"/>
        <w:jc w:val="right"/>
        <w:rPr>
          <w:rFonts w:ascii="Arial" w:eastAsia="Calibri" w:hAnsi="Arial" w:cs="Arial"/>
          <w:strike/>
          <w:sz w:val="20"/>
          <w:szCs w:val="20"/>
          <w:lang w:val="fr-BE"/>
        </w:rPr>
      </w:pPr>
      <w:bookmarkStart w:id="0" w:name="_Hlk121236890"/>
      <w:r w:rsidRPr="00FD3C1D">
        <w:rPr>
          <w:rFonts w:ascii="Arial" w:eastAsia="SimSun" w:hAnsi="Arial" w:cs="Arial"/>
          <w:sz w:val="20"/>
          <w:szCs w:val="20"/>
          <w:lang w:val="fr-BE" w:eastAsia="zh-CN"/>
        </w:rPr>
        <w:lastRenderedPageBreak/>
        <w:t>BIJLAGE VII.1</w:t>
      </w:r>
    </w:p>
    <w:bookmarkEnd w:id="0"/>
    <w:p w14:paraId="7D916711" w14:textId="77777777" w:rsidR="00FD3C1D" w:rsidRPr="00FD3C1D" w:rsidRDefault="00FD3C1D" w:rsidP="00FD3C1D">
      <w:pPr>
        <w:rPr>
          <w:rFonts w:ascii="Arial" w:eastAsia="Calibri" w:hAnsi="Arial" w:cs="Arial"/>
          <w:lang w:val="fr-BE"/>
        </w:rPr>
      </w:pPr>
    </w:p>
    <w:p w14:paraId="4E2BE997" w14:textId="77777777" w:rsidR="00FD3C1D" w:rsidRPr="00FD3C1D" w:rsidRDefault="00FD3C1D" w:rsidP="00FD3C1D">
      <w:pPr>
        <w:spacing w:after="0" w:line="240" w:lineRule="auto"/>
        <w:contextualSpacing/>
        <w:jc w:val="center"/>
        <w:rPr>
          <w:rFonts w:ascii="Arial" w:eastAsia="Times New Roman" w:hAnsi="Arial" w:cs="Arial"/>
          <w:bCs/>
          <w:color w:val="548DD4"/>
          <w:sz w:val="32"/>
          <w:szCs w:val="32"/>
          <w:lang w:val="fr-BE"/>
        </w:rPr>
      </w:pPr>
      <w:proofErr w:type="spellStart"/>
      <w:r w:rsidRPr="00FD3C1D">
        <w:rPr>
          <w:rFonts w:ascii="Arial" w:eastAsia="Times New Roman" w:hAnsi="Arial" w:cs="Arial"/>
          <w:bCs/>
          <w:color w:val="548DD4"/>
          <w:sz w:val="32"/>
          <w:szCs w:val="32"/>
          <w:lang w:val="fr-BE"/>
        </w:rPr>
        <w:t>Projectbeschrijving</w:t>
      </w:r>
      <w:proofErr w:type="spellEnd"/>
    </w:p>
    <w:p w14:paraId="05AD2DC9" w14:textId="77777777" w:rsidR="00FD3C1D" w:rsidRPr="00FD3C1D" w:rsidRDefault="00FD3C1D" w:rsidP="00FD3C1D">
      <w:pPr>
        <w:spacing w:after="0" w:line="240" w:lineRule="auto"/>
        <w:contextualSpacing/>
        <w:jc w:val="center"/>
        <w:rPr>
          <w:rFonts w:ascii="Arial" w:eastAsia="Times New Roman" w:hAnsi="Arial" w:cs="Arial"/>
          <w:bCs/>
          <w:color w:val="548DD4"/>
          <w:sz w:val="32"/>
          <w:szCs w:val="32"/>
          <w:lang w:val="fr-BE"/>
        </w:rPr>
      </w:pPr>
      <w:r w:rsidRPr="00FD3C1D">
        <w:rPr>
          <w:rFonts w:ascii="Arial" w:eastAsia="Times New Roman" w:hAnsi="Arial" w:cs="Arial"/>
          <w:bCs/>
          <w:color w:val="548DD4"/>
          <w:sz w:val="32"/>
          <w:szCs w:val="32"/>
          <w:lang w:val="fr-BE"/>
        </w:rPr>
        <w:t xml:space="preserve">GGG </w:t>
      </w:r>
      <w:proofErr w:type="spellStart"/>
      <w:r w:rsidRPr="00FD3C1D">
        <w:rPr>
          <w:rFonts w:ascii="Arial" w:eastAsia="Times New Roman" w:hAnsi="Arial" w:cs="Arial"/>
          <w:bCs/>
          <w:color w:val="548DD4"/>
          <w:sz w:val="32"/>
          <w:szCs w:val="32"/>
          <w:lang w:val="fr-BE"/>
        </w:rPr>
        <w:t>Medicatienazicht</w:t>
      </w:r>
      <w:proofErr w:type="spellEnd"/>
    </w:p>
    <w:p w14:paraId="5FC22905" w14:textId="77777777" w:rsidR="00FD3C1D" w:rsidRPr="00FD3C1D" w:rsidRDefault="00FD3C1D" w:rsidP="00FD3C1D">
      <w:pPr>
        <w:spacing w:after="0" w:line="280" w:lineRule="exact"/>
        <w:contextualSpacing/>
        <w:jc w:val="center"/>
        <w:rPr>
          <w:rFonts w:ascii="Arial" w:eastAsia="Times New Roman" w:hAnsi="Arial" w:cs="Arial"/>
          <w:b/>
          <w:sz w:val="32"/>
          <w:szCs w:val="32"/>
          <w:lang w:val="fr-BE"/>
        </w:rPr>
      </w:pPr>
    </w:p>
    <w:p w14:paraId="36AC9D14" w14:textId="77777777" w:rsidR="00FD3C1D" w:rsidRPr="00FD3C1D" w:rsidRDefault="00FD3C1D" w:rsidP="00FD3C1D">
      <w:pPr>
        <w:spacing w:after="0" w:line="280" w:lineRule="exact"/>
        <w:rPr>
          <w:rFonts w:ascii="Arial" w:eastAsia="Times New Roman" w:hAnsi="Arial" w:cs="Arial"/>
          <w:sz w:val="20"/>
          <w:szCs w:val="20"/>
          <w:lang w:val="fr-BE"/>
        </w:rPr>
      </w:pPr>
    </w:p>
    <w:tbl>
      <w:tblPr>
        <w:tblStyle w:val="TableGrid"/>
        <w:tblW w:w="10632" w:type="dxa"/>
        <w:tblInd w:w="-431" w:type="dxa"/>
        <w:tblLayout w:type="fixed"/>
        <w:tblLook w:val="04A0" w:firstRow="1" w:lastRow="0" w:firstColumn="1" w:lastColumn="0" w:noHBand="0" w:noVBand="1"/>
      </w:tblPr>
      <w:tblGrid>
        <w:gridCol w:w="1986"/>
        <w:gridCol w:w="8646"/>
      </w:tblGrid>
      <w:tr w:rsidR="00FD3C1D" w:rsidRPr="00FD3C1D" w14:paraId="015A35BA" w14:textId="77777777" w:rsidTr="00B0740A">
        <w:tc>
          <w:tcPr>
            <w:tcW w:w="1986" w:type="dxa"/>
          </w:tcPr>
          <w:p w14:paraId="1712D033" w14:textId="77777777" w:rsidR="00FD3C1D" w:rsidRPr="00FD3C1D" w:rsidRDefault="00FD3C1D" w:rsidP="00FD3C1D">
            <w:pPr>
              <w:spacing w:line="280" w:lineRule="exact"/>
              <w:contextualSpacing/>
              <w:rPr>
                <w:rFonts w:ascii="Arial" w:hAnsi="Arial" w:cs="Arial"/>
                <w:b/>
                <w:i/>
                <w:lang w:val="fr-BE"/>
              </w:rPr>
            </w:pPr>
            <w:proofErr w:type="spellStart"/>
            <w:r w:rsidRPr="00FD3C1D">
              <w:rPr>
                <w:rFonts w:ascii="Arial" w:hAnsi="Arial" w:cs="Arial"/>
                <w:b/>
                <w:i/>
                <w:lang w:val="fr-BE"/>
              </w:rPr>
              <w:t>Beschrijving</w:t>
            </w:r>
            <w:proofErr w:type="spellEnd"/>
          </w:p>
        </w:tc>
        <w:tc>
          <w:tcPr>
            <w:tcW w:w="8646" w:type="dxa"/>
          </w:tcPr>
          <w:p w14:paraId="47C9F664" w14:textId="77777777" w:rsidR="00FD3C1D" w:rsidRPr="00FD3C1D" w:rsidRDefault="00FD3C1D" w:rsidP="00FD3C1D">
            <w:pPr>
              <w:spacing w:line="280" w:lineRule="exact"/>
              <w:contextualSpacing/>
              <w:textAlignment w:val="baseline"/>
              <w:rPr>
                <w:rFonts w:ascii="Arial" w:hAnsi="Arial" w:cs="Arial"/>
                <w:lang w:val="nl-BE"/>
              </w:rPr>
            </w:pPr>
            <w:r w:rsidRPr="00FD3C1D">
              <w:rPr>
                <w:rFonts w:ascii="Arial" w:hAnsi="Arial" w:cs="Arial"/>
                <w:lang w:val="nl-BE"/>
              </w:rPr>
              <w:t>Het GGG medicatienazicht is een concrete invulling van Voortgezette Farmaceutische Zorg (KB 2009 – Bijlage 1 Gids voor goede Farmaceutische Praktijken) door de huisapotheker, is patiëntgericht en kadert in de multidisciplinaire samenwerking. Het beoogt de optimalisering van de medicamenteuze behandelingen alsook van het multidisciplinair overleg.</w:t>
            </w:r>
          </w:p>
          <w:p w14:paraId="29FE2735" w14:textId="77777777" w:rsidR="00FD3C1D" w:rsidRPr="00FD3C1D" w:rsidRDefault="00FD3C1D" w:rsidP="00FD3C1D">
            <w:pPr>
              <w:spacing w:line="280" w:lineRule="exact"/>
              <w:contextualSpacing/>
              <w:textAlignment w:val="baseline"/>
              <w:rPr>
                <w:rFonts w:ascii="Arial" w:hAnsi="Arial" w:cs="Arial"/>
                <w:lang w:val="nl-BE"/>
              </w:rPr>
            </w:pPr>
          </w:p>
          <w:p w14:paraId="1632DDAB" w14:textId="77777777" w:rsidR="00FD3C1D" w:rsidRPr="00FD3C1D" w:rsidRDefault="00FD3C1D" w:rsidP="00FD3C1D">
            <w:pPr>
              <w:spacing w:line="280" w:lineRule="exact"/>
              <w:contextualSpacing/>
              <w:textAlignment w:val="baseline"/>
              <w:rPr>
                <w:rFonts w:ascii="Arial" w:hAnsi="Arial" w:cs="Arial"/>
                <w:lang w:val="nl-BE"/>
              </w:rPr>
            </w:pPr>
            <w:r w:rsidRPr="00FD3C1D">
              <w:rPr>
                <w:rFonts w:ascii="Arial" w:hAnsi="Arial" w:cs="Arial"/>
                <w:lang w:val="nl-BE"/>
              </w:rPr>
              <w:t xml:space="preserve">Het GGG medicatienazicht is een gestructureerde analyse van de medicamenteuze behandeling met als doel het optimaliseren van het geneesmiddelengebruik, het verminderen van geneesmiddel-gebonden problemen (GGP) en het verbeteren van de gezondheids-uitkomsten. Dit omvat zowel het detecteren van </w:t>
            </w:r>
            <w:proofErr w:type="spellStart"/>
            <w:r w:rsidRPr="00FD3C1D">
              <w:rPr>
                <w:rFonts w:ascii="Arial" w:hAnsi="Arial" w:cs="Arial"/>
                <w:lang w:val="nl-BE"/>
              </w:rPr>
              <w:t>GGP’s</w:t>
            </w:r>
            <w:proofErr w:type="spellEnd"/>
            <w:r w:rsidRPr="00FD3C1D">
              <w:rPr>
                <w:rFonts w:ascii="Arial" w:hAnsi="Arial" w:cs="Arial"/>
                <w:lang w:val="nl-BE"/>
              </w:rPr>
              <w:t xml:space="preserve"> als het voorstellen en uitvoeren van interventies. </w:t>
            </w:r>
          </w:p>
          <w:p w14:paraId="386EB28D" w14:textId="77777777" w:rsidR="00FD3C1D" w:rsidRPr="00FD3C1D" w:rsidRDefault="00FD3C1D" w:rsidP="00FD3C1D">
            <w:pPr>
              <w:spacing w:line="280" w:lineRule="exact"/>
              <w:contextualSpacing/>
              <w:textAlignment w:val="baseline"/>
              <w:rPr>
                <w:rFonts w:ascii="Arial" w:hAnsi="Arial" w:cs="Arial"/>
                <w:lang w:val="nl-BE"/>
              </w:rPr>
            </w:pPr>
          </w:p>
          <w:p w14:paraId="09C4A55D" w14:textId="77777777" w:rsidR="00FD3C1D" w:rsidRPr="00FD3C1D" w:rsidRDefault="00FD3C1D" w:rsidP="00FD3C1D">
            <w:pPr>
              <w:spacing w:line="280" w:lineRule="exact"/>
              <w:contextualSpacing/>
              <w:textAlignment w:val="baseline"/>
              <w:rPr>
                <w:rFonts w:ascii="Arial" w:hAnsi="Arial" w:cs="Arial"/>
                <w:lang w:val="nl-BE"/>
              </w:rPr>
            </w:pPr>
            <w:r w:rsidRPr="00FD3C1D">
              <w:rPr>
                <w:rFonts w:ascii="Arial" w:hAnsi="Arial" w:cs="Arial"/>
                <w:lang w:val="nl-BE"/>
              </w:rPr>
              <w:t xml:space="preserve">Het GGG medicatienazicht wordt uitgevoerd in overleg met de patiënt en/of zijn gemachtigde. </w:t>
            </w:r>
          </w:p>
          <w:p w14:paraId="5808A7F7" w14:textId="77777777" w:rsidR="00FD3C1D" w:rsidRPr="00FD3C1D" w:rsidRDefault="00FD3C1D" w:rsidP="00FD3C1D">
            <w:pPr>
              <w:spacing w:line="280" w:lineRule="exact"/>
              <w:contextualSpacing/>
              <w:textAlignment w:val="baseline"/>
              <w:rPr>
                <w:rFonts w:ascii="Arial" w:hAnsi="Arial" w:cs="Arial"/>
                <w:lang w:val="nl-BE"/>
              </w:rPr>
            </w:pPr>
          </w:p>
          <w:p w14:paraId="5F209DFF" w14:textId="77777777" w:rsidR="00FD3C1D" w:rsidRPr="00FD3C1D" w:rsidRDefault="00FD3C1D" w:rsidP="00FD3C1D">
            <w:pPr>
              <w:spacing w:line="280" w:lineRule="exact"/>
              <w:rPr>
                <w:rFonts w:ascii="Arial" w:hAnsi="Arial" w:cs="Arial"/>
                <w:lang w:val="nl-NL"/>
              </w:rPr>
            </w:pPr>
            <w:r w:rsidRPr="00FD3C1D">
              <w:rPr>
                <w:rFonts w:ascii="Arial" w:hAnsi="Arial" w:cs="Arial"/>
                <w:lang w:val="nl-BE"/>
              </w:rPr>
              <w:t>Het is de bedoeling om te evolueren naar een medicatienazicht waarbij klinische gegevens ook meegenomen kunnen worden in de analyse en met specifiek overleg (op patiëntniveau) tussen behandelende arts en huisapotheker.</w:t>
            </w:r>
          </w:p>
        </w:tc>
      </w:tr>
      <w:tr w:rsidR="00FD3C1D" w:rsidRPr="00FD3C1D" w14:paraId="40303D95" w14:textId="77777777" w:rsidTr="00B0740A">
        <w:tc>
          <w:tcPr>
            <w:tcW w:w="1986" w:type="dxa"/>
          </w:tcPr>
          <w:p w14:paraId="7CCBDE3C" w14:textId="77777777" w:rsidR="00FD3C1D" w:rsidRPr="00FD3C1D" w:rsidRDefault="00FD3C1D" w:rsidP="00FD3C1D">
            <w:pPr>
              <w:spacing w:line="280" w:lineRule="exact"/>
              <w:contextualSpacing/>
              <w:rPr>
                <w:rFonts w:ascii="Arial" w:hAnsi="Arial" w:cs="Arial"/>
                <w:b/>
                <w:i/>
                <w:lang w:val="fr-BE"/>
              </w:rPr>
            </w:pPr>
            <w:proofErr w:type="spellStart"/>
            <w:r w:rsidRPr="00FD3C1D">
              <w:rPr>
                <w:rFonts w:ascii="Arial" w:hAnsi="Arial" w:cs="Arial"/>
                <w:b/>
                <w:i/>
                <w:lang w:val="fr-BE"/>
              </w:rPr>
              <w:t>Samenwerking</w:t>
            </w:r>
            <w:proofErr w:type="spellEnd"/>
            <w:r w:rsidRPr="00FD3C1D">
              <w:rPr>
                <w:rFonts w:ascii="Arial" w:hAnsi="Arial" w:cs="Arial"/>
                <w:b/>
                <w:i/>
                <w:lang w:val="fr-BE"/>
              </w:rPr>
              <w:t xml:space="preserve"> met de arts</w:t>
            </w:r>
          </w:p>
        </w:tc>
        <w:tc>
          <w:tcPr>
            <w:tcW w:w="8646" w:type="dxa"/>
          </w:tcPr>
          <w:p w14:paraId="34199072" w14:textId="77777777" w:rsidR="00FD3C1D" w:rsidRPr="00FD3C1D" w:rsidRDefault="00FD3C1D" w:rsidP="00FD3C1D">
            <w:pPr>
              <w:spacing w:line="280" w:lineRule="exact"/>
              <w:contextualSpacing/>
              <w:textAlignment w:val="baseline"/>
              <w:rPr>
                <w:rFonts w:ascii="Arial" w:hAnsi="Arial" w:cs="Arial"/>
                <w:lang w:val="nl-BE"/>
              </w:rPr>
            </w:pPr>
            <w:r w:rsidRPr="00FD3C1D">
              <w:rPr>
                <w:rFonts w:ascii="Arial" w:hAnsi="Arial" w:cs="Arial"/>
                <w:lang w:val="nl-BE"/>
              </w:rPr>
              <w:t>Polymedicatie is een complex probleem waarbij zowel arts als apotheker betrokken zijn, elk met hun eigen competenties. Het is een problematiek die een multidisciplinaire aanpak vergt. In het belang van de patiënt is een samenwerking tussen arts en apotheker noodzakelijk.</w:t>
            </w:r>
          </w:p>
          <w:p w14:paraId="53C732F7" w14:textId="77777777" w:rsidR="00FD3C1D" w:rsidRPr="00FD3C1D" w:rsidRDefault="00FD3C1D" w:rsidP="00FD3C1D">
            <w:pPr>
              <w:spacing w:line="280" w:lineRule="exact"/>
              <w:contextualSpacing/>
              <w:textAlignment w:val="baseline"/>
              <w:rPr>
                <w:rFonts w:ascii="Arial" w:hAnsi="Arial" w:cs="Arial"/>
                <w:lang w:val="nl-BE"/>
              </w:rPr>
            </w:pPr>
          </w:p>
          <w:p w14:paraId="1BFB077F" w14:textId="77777777" w:rsidR="00FD3C1D" w:rsidRPr="00FD3C1D" w:rsidRDefault="00FD3C1D" w:rsidP="00FD3C1D">
            <w:pPr>
              <w:spacing w:line="280" w:lineRule="exact"/>
              <w:contextualSpacing/>
              <w:textAlignment w:val="baseline"/>
              <w:rPr>
                <w:rFonts w:ascii="Arial" w:hAnsi="Arial" w:cs="Arial"/>
                <w:lang w:val="nl-NL"/>
              </w:rPr>
            </w:pPr>
            <w:r w:rsidRPr="00FD3C1D">
              <w:rPr>
                <w:rFonts w:ascii="Arial" w:hAnsi="Arial" w:cs="Arial"/>
                <w:lang w:val="nl-BE"/>
              </w:rPr>
              <w:t xml:space="preserve">Om deze samenwerking te verzekeren, maken apotheker en arts voorafgaand aan het aanbieden van medicatienazicht afspraken over de modaliteiten van samenwerken en communiceren. </w:t>
            </w:r>
          </w:p>
          <w:p w14:paraId="085B5DD8" w14:textId="77777777" w:rsidR="00FD3C1D" w:rsidRPr="00FD3C1D" w:rsidRDefault="00FD3C1D" w:rsidP="00FD3C1D">
            <w:pPr>
              <w:spacing w:line="280" w:lineRule="exact"/>
              <w:contextualSpacing/>
              <w:textAlignment w:val="baseline"/>
              <w:rPr>
                <w:rFonts w:ascii="Arial" w:hAnsi="Arial" w:cs="Arial"/>
                <w:lang w:val="nl-BE"/>
              </w:rPr>
            </w:pPr>
          </w:p>
          <w:p w14:paraId="342BDE9E" w14:textId="77777777" w:rsidR="00FD3C1D" w:rsidRPr="00FD3C1D" w:rsidRDefault="00FD3C1D" w:rsidP="00FD3C1D">
            <w:pPr>
              <w:spacing w:line="280" w:lineRule="exact"/>
              <w:contextualSpacing/>
              <w:textAlignment w:val="baseline"/>
              <w:rPr>
                <w:rFonts w:ascii="Arial" w:hAnsi="Arial" w:cs="Arial"/>
                <w:lang w:val="nl-BE"/>
              </w:rPr>
            </w:pPr>
            <w:r w:rsidRPr="00FD3C1D">
              <w:rPr>
                <w:rFonts w:ascii="Arial" w:hAnsi="Arial" w:cs="Arial"/>
                <w:lang w:val="nl-BE"/>
              </w:rPr>
              <w:t xml:space="preserve">Het GGG medicatienazicht houdt een informatie-uitwisseling in met de behandelend arts. </w:t>
            </w:r>
          </w:p>
          <w:p w14:paraId="12082141" w14:textId="77777777" w:rsidR="00FD3C1D" w:rsidRPr="00FD3C1D" w:rsidRDefault="00FD3C1D" w:rsidP="00FD3C1D">
            <w:pPr>
              <w:spacing w:line="280" w:lineRule="exact"/>
              <w:contextualSpacing/>
              <w:textAlignment w:val="baseline"/>
              <w:rPr>
                <w:rFonts w:ascii="Arial" w:hAnsi="Arial" w:cs="Arial"/>
                <w:lang w:val="nl-BE"/>
              </w:rPr>
            </w:pPr>
          </w:p>
          <w:p w14:paraId="5CF06386" w14:textId="77777777" w:rsidR="00FD3C1D" w:rsidRPr="00FD3C1D" w:rsidRDefault="00FD3C1D" w:rsidP="00FD3C1D">
            <w:pPr>
              <w:spacing w:line="280" w:lineRule="exact"/>
              <w:contextualSpacing/>
              <w:textAlignment w:val="baseline"/>
              <w:rPr>
                <w:rFonts w:ascii="Arial" w:hAnsi="Arial" w:cs="Arial"/>
                <w:lang w:val="nl-BE"/>
              </w:rPr>
            </w:pPr>
            <w:r w:rsidRPr="00FD3C1D">
              <w:rPr>
                <w:rFonts w:ascii="Arial" w:hAnsi="Arial" w:cs="Arial"/>
                <w:lang w:val="nl-BE"/>
              </w:rPr>
              <w:t>De apotheker moet de behandelende arts informeren bij de opstart van de dienst en informeren over het resultaat van het medicatienazicht (dat een actieplan kan inhouden).</w:t>
            </w:r>
          </w:p>
          <w:p w14:paraId="0D26EC44" w14:textId="77777777" w:rsidR="00FD3C1D" w:rsidRPr="00FD3C1D" w:rsidRDefault="00FD3C1D" w:rsidP="00FD3C1D">
            <w:pPr>
              <w:spacing w:line="280" w:lineRule="exact"/>
              <w:contextualSpacing/>
              <w:textAlignment w:val="baseline"/>
              <w:rPr>
                <w:rFonts w:ascii="Arial" w:hAnsi="Arial" w:cs="Arial"/>
                <w:lang w:val="nl-BE"/>
              </w:rPr>
            </w:pPr>
          </w:p>
          <w:p w14:paraId="2942A55A" w14:textId="77777777" w:rsidR="00FD3C1D" w:rsidRPr="00FD3C1D" w:rsidRDefault="00FD3C1D" w:rsidP="00FD3C1D">
            <w:pPr>
              <w:spacing w:line="280" w:lineRule="exact"/>
              <w:contextualSpacing/>
              <w:textAlignment w:val="baseline"/>
              <w:rPr>
                <w:rFonts w:ascii="Arial" w:hAnsi="Arial" w:cs="Arial"/>
                <w:lang w:val="nl-BE"/>
              </w:rPr>
            </w:pPr>
            <w:r w:rsidRPr="00FD3C1D">
              <w:rPr>
                <w:rFonts w:ascii="Arial" w:hAnsi="Arial" w:cs="Arial"/>
                <w:lang w:val="nl-BE"/>
              </w:rPr>
              <w:t>Bij het uitvoeren van het medicatienazicht overlegt de apotheker met de arts volgens de overeengekomen afspraken.</w:t>
            </w:r>
          </w:p>
          <w:p w14:paraId="7CCE2D75" w14:textId="77777777" w:rsidR="00FD3C1D" w:rsidRPr="00FD3C1D" w:rsidRDefault="00FD3C1D" w:rsidP="00FD3C1D">
            <w:pPr>
              <w:spacing w:line="280" w:lineRule="exact"/>
              <w:contextualSpacing/>
              <w:textAlignment w:val="baseline"/>
              <w:rPr>
                <w:rFonts w:ascii="Arial" w:hAnsi="Arial" w:cs="Arial"/>
                <w:lang w:val="nl-NL"/>
              </w:rPr>
            </w:pPr>
          </w:p>
          <w:p w14:paraId="0CB2D173" w14:textId="77777777" w:rsidR="00FD3C1D" w:rsidRPr="00FD3C1D" w:rsidRDefault="00FD3C1D" w:rsidP="00FD3C1D">
            <w:pPr>
              <w:spacing w:line="280" w:lineRule="exact"/>
              <w:contextualSpacing/>
              <w:textAlignment w:val="baseline"/>
              <w:rPr>
                <w:rFonts w:ascii="Arial" w:hAnsi="Arial" w:cs="Arial"/>
                <w:lang w:val="nl-BE"/>
              </w:rPr>
            </w:pPr>
            <w:r w:rsidRPr="00FD3C1D">
              <w:rPr>
                <w:rFonts w:ascii="Arial" w:hAnsi="Arial" w:cs="Arial"/>
                <w:lang w:val="nl-BE"/>
              </w:rPr>
              <w:t>Overleg kan plaatsvinden in de verschillende stadia van het medicatienazicht:</w:t>
            </w:r>
          </w:p>
          <w:p w14:paraId="4319EAA4" w14:textId="77777777" w:rsidR="00FD3C1D" w:rsidRPr="00FD3C1D" w:rsidRDefault="00FD3C1D" w:rsidP="00FD3C1D">
            <w:pPr>
              <w:numPr>
                <w:ilvl w:val="0"/>
                <w:numId w:val="4"/>
              </w:numPr>
              <w:spacing w:line="280" w:lineRule="exact"/>
              <w:contextualSpacing/>
              <w:textAlignment w:val="baseline"/>
              <w:rPr>
                <w:rFonts w:ascii="Arial" w:hAnsi="Arial" w:cs="Arial"/>
                <w:lang w:val="fr-BE"/>
              </w:rPr>
            </w:pPr>
            <w:proofErr w:type="spellStart"/>
            <w:r w:rsidRPr="00FD3C1D">
              <w:rPr>
                <w:rFonts w:ascii="Arial" w:hAnsi="Arial" w:cs="Arial"/>
                <w:lang w:val="fr-BE"/>
              </w:rPr>
              <w:t>Opstart</w:t>
            </w:r>
            <w:proofErr w:type="spellEnd"/>
            <w:r w:rsidRPr="00FD3C1D">
              <w:rPr>
                <w:rFonts w:ascii="Arial" w:hAnsi="Arial" w:cs="Arial"/>
                <w:lang w:val="fr-BE"/>
              </w:rPr>
              <w:t xml:space="preserve"> van de </w:t>
            </w:r>
            <w:proofErr w:type="spellStart"/>
            <w:r w:rsidRPr="00FD3C1D">
              <w:rPr>
                <w:rFonts w:ascii="Arial" w:hAnsi="Arial" w:cs="Arial"/>
                <w:lang w:val="fr-BE"/>
              </w:rPr>
              <w:t>dienst</w:t>
            </w:r>
            <w:proofErr w:type="spellEnd"/>
          </w:p>
          <w:p w14:paraId="544B6274" w14:textId="77777777" w:rsidR="00FD3C1D" w:rsidRPr="00FD3C1D" w:rsidRDefault="00FD3C1D" w:rsidP="00FD3C1D">
            <w:pPr>
              <w:numPr>
                <w:ilvl w:val="0"/>
                <w:numId w:val="4"/>
              </w:numPr>
              <w:spacing w:line="280" w:lineRule="exact"/>
              <w:contextualSpacing/>
              <w:textAlignment w:val="baseline"/>
              <w:rPr>
                <w:rFonts w:ascii="Arial" w:hAnsi="Arial" w:cs="Arial"/>
                <w:lang w:val="fr-BE"/>
              </w:rPr>
            </w:pPr>
            <w:proofErr w:type="spellStart"/>
            <w:r w:rsidRPr="00FD3C1D">
              <w:rPr>
                <w:rFonts w:ascii="Arial" w:hAnsi="Arial" w:cs="Arial"/>
                <w:lang w:val="fr-BE"/>
              </w:rPr>
              <w:t>Opmaak</w:t>
            </w:r>
            <w:proofErr w:type="spellEnd"/>
            <w:r w:rsidRPr="00FD3C1D">
              <w:rPr>
                <w:rFonts w:ascii="Arial" w:hAnsi="Arial" w:cs="Arial"/>
                <w:lang w:val="fr-BE"/>
              </w:rPr>
              <w:t xml:space="preserve"> van het </w:t>
            </w:r>
            <w:proofErr w:type="spellStart"/>
            <w:r w:rsidRPr="00FD3C1D">
              <w:rPr>
                <w:rFonts w:ascii="Arial" w:hAnsi="Arial" w:cs="Arial"/>
                <w:lang w:val="fr-BE"/>
              </w:rPr>
              <w:t>actieplan</w:t>
            </w:r>
            <w:proofErr w:type="spellEnd"/>
          </w:p>
          <w:p w14:paraId="6B0CE3EA" w14:textId="77777777" w:rsidR="00FD3C1D" w:rsidRPr="00FD3C1D" w:rsidRDefault="00FD3C1D" w:rsidP="00FD3C1D">
            <w:pPr>
              <w:numPr>
                <w:ilvl w:val="0"/>
                <w:numId w:val="4"/>
              </w:numPr>
              <w:spacing w:line="280" w:lineRule="exact"/>
              <w:contextualSpacing/>
              <w:textAlignment w:val="baseline"/>
              <w:rPr>
                <w:rFonts w:ascii="Arial" w:hAnsi="Arial" w:cs="Arial"/>
                <w:lang w:val="nl-BE"/>
              </w:rPr>
            </w:pPr>
            <w:r w:rsidRPr="00FD3C1D">
              <w:rPr>
                <w:rFonts w:ascii="Arial" w:hAnsi="Arial" w:cs="Arial"/>
                <w:lang w:val="nl-BE"/>
              </w:rPr>
              <w:t>Delen van het actieplan</w:t>
            </w:r>
          </w:p>
          <w:p w14:paraId="689077CC" w14:textId="77777777" w:rsidR="00FD3C1D" w:rsidRPr="00FD3C1D" w:rsidRDefault="00FD3C1D" w:rsidP="00FD3C1D">
            <w:pPr>
              <w:numPr>
                <w:ilvl w:val="0"/>
                <w:numId w:val="4"/>
              </w:numPr>
              <w:spacing w:line="280" w:lineRule="exact"/>
              <w:contextualSpacing/>
              <w:textAlignment w:val="baseline"/>
              <w:rPr>
                <w:rFonts w:ascii="Arial" w:hAnsi="Arial" w:cs="Arial"/>
                <w:lang w:val="nl-BE"/>
              </w:rPr>
            </w:pPr>
            <w:r w:rsidRPr="00FD3C1D">
              <w:rPr>
                <w:rFonts w:ascii="Arial" w:hAnsi="Arial" w:cs="Arial"/>
                <w:lang w:val="nl-BE"/>
              </w:rPr>
              <w:t>Uitvoeren van het actieplan</w:t>
            </w:r>
          </w:p>
          <w:p w14:paraId="0950CD9D" w14:textId="77777777" w:rsidR="00FD3C1D" w:rsidRPr="00FD3C1D" w:rsidRDefault="00FD3C1D" w:rsidP="00FD3C1D">
            <w:pPr>
              <w:spacing w:line="280" w:lineRule="exact"/>
              <w:textAlignment w:val="baseline"/>
              <w:rPr>
                <w:rFonts w:ascii="Arial" w:hAnsi="Arial" w:cs="Arial"/>
                <w:lang w:val="nl-BE"/>
              </w:rPr>
            </w:pPr>
          </w:p>
          <w:p w14:paraId="7BECC737" w14:textId="77777777" w:rsidR="00FD3C1D" w:rsidRPr="00FD3C1D" w:rsidRDefault="00FD3C1D" w:rsidP="00FD3C1D">
            <w:pPr>
              <w:spacing w:line="280" w:lineRule="exact"/>
              <w:contextualSpacing/>
              <w:rPr>
                <w:rFonts w:ascii="Arial" w:hAnsi="Arial" w:cs="Arial"/>
                <w:lang w:val="nl-BE"/>
              </w:rPr>
            </w:pPr>
            <w:r w:rsidRPr="00FD3C1D">
              <w:rPr>
                <w:rFonts w:ascii="Arial" w:hAnsi="Arial" w:cs="Arial"/>
                <w:lang w:val="nl-BE"/>
              </w:rPr>
              <w:t>De huisapotheker zorgt voor de opvolging van de uitvoering van het actieplan.</w:t>
            </w:r>
          </w:p>
          <w:p w14:paraId="45A37840" w14:textId="77777777" w:rsidR="00FD3C1D" w:rsidRPr="00FD3C1D" w:rsidRDefault="00FD3C1D" w:rsidP="00FD3C1D">
            <w:pPr>
              <w:spacing w:line="280" w:lineRule="exact"/>
              <w:textAlignment w:val="baseline"/>
              <w:rPr>
                <w:rFonts w:ascii="Arial" w:hAnsi="Arial" w:cs="Arial"/>
                <w:lang w:val="nl-BE"/>
              </w:rPr>
            </w:pPr>
          </w:p>
          <w:p w14:paraId="2B48FF0D" w14:textId="77777777" w:rsidR="00FD3C1D" w:rsidRPr="00FD3C1D" w:rsidRDefault="00FD3C1D" w:rsidP="00FD3C1D">
            <w:pPr>
              <w:spacing w:line="280" w:lineRule="exact"/>
              <w:contextualSpacing/>
              <w:textAlignment w:val="baseline"/>
              <w:rPr>
                <w:rFonts w:ascii="Arial" w:hAnsi="Arial" w:cs="Arial"/>
                <w:lang w:val="nl-BE"/>
              </w:rPr>
            </w:pPr>
            <w:r w:rsidRPr="00FD3C1D">
              <w:rPr>
                <w:rFonts w:ascii="Arial" w:hAnsi="Arial" w:cs="Arial"/>
                <w:lang w:val="nl-BE"/>
              </w:rPr>
              <w:t>De arts kan ook contact opnemen met de apotheker indien hij dit noodzakelijk acht.</w:t>
            </w:r>
          </w:p>
          <w:p w14:paraId="2A6D5A5C" w14:textId="77777777" w:rsidR="00FD3C1D" w:rsidRPr="00FD3C1D" w:rsidRDefault="00FD3C1D" w:rsidP="00FD3C1D">
            <w:pPr>
              <w:spacing w:line="280" w:lineRule="exact"/>
              <w:contextualSpacing/>
              <w:textAlignment w:val="baseline"/>
              <w:rPr>
                <w:rFonts w:ascii="Arial" w:hAnsi="Arial" w:cs="Arial"/>
                <w:lang w:val="nl-NL"/>
              </w:rPr>
            </w:pPr>
          </w:p>
        </w:tc>
      </w:tr>
      <w:tr w:rsidR="00FD3C1D" w:rsidRPr="00FD3C1D" w14:paraId="50894BD8" w14:textId="77777777" w:rsidTr="00B0740A">
        <w:tc>
          <w:tcPr>
            <w:tcW w:w="1986" w:type="dxa"/>
          </w:tcPr>
          <w:p w14:paraId="15B765E2" w14:textId="77777777" w:rsidR="00FD3C1D" w:rsidRPr="00FD3C1D" w:rsidRDefault="00FD3C1D" w:rsidP="00FD3C1D">
            <w:pPr>
              <w:spacing w:line="280" w:lineRule="exact"/>
              <w:rPr>
                <w:rFonts w:ascii="Arial" w:hAnsi="Arial" w:cs="Arial"/>
                <w:b/>
                <w:i/>
                <w:lang w:val="fr-BE"/>
              </w:rPr>
            </w:pPr>
            <w:proofErr w:type="spellStart"/>
            <w:r w:rsidRPr="00FD3C1D">
              <w:rPr>
                <w:rFonts w:ascii="Arial" w:hAnsi="Arial" w:cs="Arial"/>
                <w:b/>
                <w:bCs/>
                <w:i/>
                <w:lang w:val="fr-BE"/>
              </w:rPr>
              <w:lastRenderedPageBreak/>
              <w:t>Inclusie</w:t>
            </w:r>
            <w:proofErr w:type="spellEnd"/>
            <w:r w:rsidRPr="00FD3C1D">
              <w:rPr>
                <w:rFonts w:ascii="Arial" w:hAnsi="Arial" w:cs="Arial"/>
                <w:b/>
                <w:bCs/>
                <w:i/>
                <w:lang w:val="fr-BE"/>
              </w:rPr>
              <w:t xml:space="preserve"> </w:t>
            </w:r>
            <w:proofErr w:type="spellStart"/>
            <w:r w:rsidRPr="00FD3C1D">
              <w:rPr>
                <w:rFonts w:ascii="Arial" w:hAnsi="Arial" w:cs="Arial"/>
                <w:b/>
                <w:bCs/>
                <w:i/>
                <w:lang w:val="fr-BE"/>
              </w:rPr>
              <w:t>criteria</w:t>
            </w:r>
            <w:proofErr w:type="spellEnd"/>
          </w:p>
        </w:tc>
        <w:tc>
          <w:tcPr>
            <w:tcW w:w="8646" w:type="dxa"/>
          </w:tcPr>
          <w:p w14:paraId="37CC4008" w14:textId="77777777" w:rsidR="00FD3C1D" w:rsidRPr="00FD3C1D" w:rsidRDefault="00FD3C1D" w:rsidP="00FD3C1D">
            <w:pPr>
              <w:spacing w:line="280" w:lineRule="exact"/>
              <w:rPr>
                <w:rFonts w:ascii="Arial" w:hAnsi="Arial" w:cs="Arial"/>
                <w:lang w:val="nl-BE"/>
              </w:rPr>
            </w:pPr>
            <w:r w:rsidRPr="00FD3C1D">
              <w:rPr>
                <w:rFonts w:ascii="Arial" w:hAnsi="Arial" w:cs="Arial"/>
                <w:lang w:val="nl-BE"/>
              </w:rPr>
              <w:t xml:space="preserve">De </w:t>
            </w:r>
            <w:r w:rsidRPr="00FD3C1D">
              <w:rPr>
                <w:rFonts w:ascii="Arial" w:hAnsi="Arial" w:cs="Arial"/>
                <w:b/>
                <w:lang w:val="nl-BE"/>
              </w:rPr>
              <w:t>doelgroep</w:t>
            </w:r>
            <w:r w:rsidRPr="00FD3C1D">
              <w:rPr>
                <w:rFonts w:ascii="Arial" w:hAnsi="Arial" w:cs="Arial"/>
                <w:lang w:val="nl-BE"/>
              </w:rPr>
              <w:t xml:space="preserve"> bestaat uit thuiswonende patiënten met </w:t>
            </w:r>
            <w:r w:rsidRPr="00FD3C1D">
              <w:rPr>
                <w:rFonts w:ascii="Arial" w:hAnsi="Arial" w:cs="Arial"/>
                <w:u w:val="single"/>
                <w:lang w:val="nl-BE"/>
              </w:rPr>
              <w:t>polymedicatie</w:t>
            </w:r>
            <w:r w:rsidRPr="00FD3C1D" w:rsidDel="000A7C02">
              <w:rPr>
                <w:rFonts w:ascii="Arial" w:hAnsi="Arial" w:cs="Arial"/>
                <w:lang w:val="nl-BE"/>
              </w:rPr>
              <w:t xml:space="preserve"> </w:t>
            </w:r>
            <w:r w:rsidRPr="00FD3C1D">
              <w:rPr>
                <w:rFonts w:ascii="Arial" w:hAnsi="Arial" w:cs="Arial"/>
                <w:lang w:val="nl-BE"/>
              </w:rPr>
              <w:t xml:space="preserve">(≥ 5 verschillende chronische* terugbetaalde geneesmiddelen ) die </w:t>
            </w:r>
            <w:r w:rsidRPr="00FD3C1D">
              <w:rPr>
                <w:rFonts w:ascii="Arial" w:hAnsi="Arial" w:cs="Arial"/>
                <w:u w:val="single"/>
                <w:lang w:val="nl-BE"/>
              </w:rPr>
              <w:t>nood</w:t>
            </w:r>
            <w:r w:rsidRPr="00FD3C1D">
              <w:rPr>
                <w:rFonts w:ascii="Arial" w:hAnsi="Arial" w:cs="Arial"/>
                <w:lang w:val="nl-BE"/>
              </w:rPr>
              <w:t xml:space="preserve"> hebben aan gepersonaliseerde begeleiding of opvolging. </w:t>
            </w:r>
          </w:p>
          <w:p w14:paraId="31C13DD6" w14:textId="77777777" w:rsidR="00FD3C1D" w:rsidRPr="00FD3C1D" w:rsidRDefault="00FD3C1D" w:rsidP="00FD3C1D">
            <w:pPr>
              <w:spacing w:line="280" w:lineRule="exact"/>
              <w:rPr>
                <w:rFonts w:ascii="Arial" w:hAnsi="Arial" w:cs="Arial"/>
                <w:lang w:val="nl-BE"/>
              </w:rPr>
            </w:pPr>
            <w:r w:rsidRPr="00FD3C1D">
              <w:rPr>
                <w:rFonts w:ascii="Arial" w:hAnsi="Arial" w:cs="Arial"/>
                <w:lang w:val="nl-BE"/>
              </w:rPr>
              <w:t>Er wordt gefocust op patiënten met:</w:t>
            </w:r>
          </w:p>
          <w:p w14:paraId="5D6E06CB" w14:textId="77777777" w:rsidR="00FD3C1D" w:rsidRPr="00FD3C1D" w:rsidRDefault="00FD3C1D" w:rsidP="00FD3C1D">
            <w:pPr>
              <w:numPr>
                <w:ilvl w:val="0"/>
                <w:numId w:val="4"/>
              </w:numPr>
              <w:spacing w:line="280" w:lineRule="exact"/>
              <w:ind w:left="315" w:hanging="142"/>
              <w:contextualSpacing/>
              <w:rPr>
                <w:rFonts w:ascii="Arial" w:hAnsi="Arial" w:cs="Arial"/>
                <w:lang w:val="nl-BE"/>
              </w:rPr>
            </w:pPr>
            <w:r w:rsidRPr="00FD3C1D">
              <w:rPr>
                <w:rFonts w:ascii="Arial" w:hAnsi="Arial" w:cs="Arial"/>
                <w:lang w:val="nl-BE"/>
              </w:rPr>
              <w:t>verhoogde kwetsbaarheid** of</w:t>
            </w:r>
          </w:p>
          <w:p w14:paraId="61078198" w14:textId="77777777" w:rsidR="00FD3C1D" w:rsidRPr="00FD3C1D" w:rsidRDefault="00FD3C1D" w:rsidP="00FD3C1D">
            <w:pPr>
              <w:numPr>
                <w:ilvl w:val="0"/>
                <w:numId w:val="4"/>
              </w:numPr>
              <w:spacing w:line="280" w:lineRule="exact"/>
              <w:ind w:left="315" w:hanging="142"/>
              <w:contextualSpacing/>
              <w:rPr>
                <w:rFonts w:ascii="Arial" w:hAnsi="Arial" w:cs="Arial"/>
                <w:lang w:val="nl-BE"/>
              </w:rPr>
            </w:pPr>
            <w:r w:rsidRPr="00FD3C1D">
              <w:rPr>
                <w:rFonts w:ascii="Arial" w:hAnsi="Arial" w:cs="Arial"/>
                <w:lang w:val="nl-BE"/>
              </w:rPr>
              <w:t>inname van een risicogeneesmiddel zoals anticoagulantia, anti-</w:t>
            </w:r>
            <w:proofErr w:type="spellStart"/>
            <w:r w:rsidRPr="00FD3C1D">
              <w:rPr>
                <w:rFonts w:ascii="Arial" w:hAnsi="Arial" w:cs="Arial"/>
                <w:lang w:val="nl-BE"/>
              </w:rPr>
              <w:t>aggregantia</w:t>
            </w:r>
            <w:proofErr w:type="spellEnd"/>
            <w:r w:rsidRPr="00FD3C1D">
              <w:rPr>
                <w:rFonts w:ascii="Arial" w:hAnsi="Arial" w:cs="Arial"/>
                <w:lang w:val="nl-BE"/>
              </w:rPr>
              <w:t xml:space="preserve">, insuline of antidiabetica met risico op hypoglycemie, combinatie van antihypertensiva, </w:t>
            </w:r>
            <w:proofErr w:type="spellStart"/>
            <w:r w:rsidRPr="00FD3C1D">
              <w:rPr>
                <w:rFonts w:ascii="Arial" w:hAnsi="Arial" w:cs="Arial"/>
                <w:lang w:val="nl-BE"/>
              </w:rPr>
              <w:t>NSAID’s</w:t>
            </w:r>
            <w:proofErr w:type="spellEnd"/>
            <w:r w:rsidRPr="00FD3C1D">
              <w:rPr>
                <w:rFonts w:ascii="Arial" w:hAnsi="Arial" w:cs="Arial"/>
                <w:lang w:val="nl-BE"/>
              </w:rPr>
              <w:t xml:space="preserve">, orale corticosteroïden of geneesmiddelen met nauwe therapeutische marge (bv. methotrexaat) (Bron PCNE, </w:t>
            </w:r>
            <w:proofErr w:type="spellStart"/>
            <w:r w:rsidRPr="00FD3C1D">
              <w:rPr>
                <w:rFonts w:ascii="Arial" w:hAnsi="Arial" w:cs="Arial"/>
                <w:lang w:val="nl-BE"/>
              </w:rPr>
              <w:t>Working</w:t>
            </w:r>
            <w:proofErr w:type="spellEnd"/>
            <w:r w:rsidRPr="00FD3C1D">
              <w:rPr>
                <w:rFonts w:ascii="Arial" w:hAnsi="Arial" w:cs="Arial"/>
                <w:lang w:val="nl-BE"/>
              </w:rPr>
              <w:t xml:space="preserve"> symposium 2019 – How </w:t>
            </w:r>
            <w:proofErr w:type="spellStart"/>
            <w:r w:rsidRPr="00FD3C1D">
              <w:rPr>
                <w:rFonts w:ascii="Arial" w:hAnsi="Arial" w:cs="Arial"/>
                <w:lang w:val="nl-BE"/>
              </w:rPr>
              <w:t>to</w:t>
            </w:r>
            <w:proofErr w:type="spellEnd"/>
            <w:r w:rsidRPr="00FD3C1D">
              <w:rPr>
                <w:rFonts w:ascii="Arial" w:hAnsi="Arial" w:cs="Arial"/>
                <w:lang w:val="nl-BE"/>
              </w:rPr>
              <w:t xml:space="preserve"> </w:t>
            </w:r>
            <w:proofErr w:type="spellStart"/>
            <w:r w:rsidRPr="00FD3C1D">
              <w:rPr>
                <w:rFonts w:ascii="Arial" w:hAnsi="Arial" w:cs="Arial"/>
                <w:lang w:val="nl-BE"/>
              </w:rPr>
              <w:t>find</w:t>
            </w:r>
            <w:proofErr w:type="spellEnd"/>
            <w:r w:rsidRPr="00FD3C1D">
              <w:rPr>
                <w:rFonts w:ascii="Arial" w:hAnsi="Arial" w:cs="Arial"/>
                <w:lang w:val="nl-BE"/>
              </w:rPr>
              <w:t xml:space="preserve"> </w:t>
            </w:r>
            <w:proofErr w:type="spellStart"/>
            <w:r w:rsidRPr="00FD3C1D">
              <w:rPr>
                <w:rFonts w:ascii="Arial" w:hAnsi="Arial" w:cs="Arial"/>
                <w:lang w:val="nl-BE"/>
              </w:rPr>
              <w:t>the</w:t>
            </w:r>
            <w:proofErr w:type="spellEnd"/>
            <w:r w:rsidRPr="00FD3C1D">
              <w:rPr>
                <w:rFonts w:ascii="Arial" w:hAnsi="Arial" w:cs="Arial"/>
                <w:lang w:val="nl-BE"/>
              </w:rPr>
              <w:t xml:space="preserve"> right </w:t>
            </w:r>
            <w:proofErr w:type="spellStart"/>
            <w:r w:rsidRPr="00FD3C1D">
              <w:rPr>
                <w:rFonts w:ascii="Arial" w:hAnsi="Arial" w:cs="Arial"/>
                <w:lang w:val="nl-BE"/>
              </w:rPr>
              <w:t>patients</w:t>
            </w:r>
            <w:proofErr w:type="spellEnd"/>
            <w:r w:rsidRPr="00FD3C1D">
              <w:rPr>
                <w:rFonts w:ascii="Arial" w:hAnsi="Arial" w:cs="Arial"/>
                <w:lang w:val="nl-BE"/>
              </w:rPr>
              <w:t xml:space="preserve"> </w:t>
            </w:r>
            <w:proofErr w:type="spellStart"/>
            <w:r w:rsidRPr="00FD3C1D">
              <w:rPr>
                <w:rFonts w:ascii="Arial" w:hAnsi="Arial" w:cs="Arial"/>
                <w:lang w:val="nl-BE"/>
              </w:rPr>
              <w:t>for</w:t>
            </w:r>
            <w:proofErr w:type="spellEnd"/>
            <w:r w:rsidRPr="00FD3C1D">
              <w:rPr>
                <w:rFonts w:ascii="Arial" w:hAnsi="Arial" w:cs="Arial"/>
                <w:lang w:val="nl-BE"/>
              </w:rPr>
              <w:t xml:space="preserve"> </w:t>
            </w:r>
            <w:proofErr w:type="spellStart"/>
            <w:r w:rsidRPr="00FD3C1D">
              <w:rPr>
                <w:rFonts w:ascii="Arial" w:hAnsi="Arial" w:cs="Arial"/>
                <w:lang w:val="nl-BE"/>
              </w:rPr>
              <w:t>specific</w:t>
            </w:r>
            <w:proofErr w:type="spellEnd"/>
            <w:r w:rsidRPr="00FD3C1D">
              <w:rPr>
                <w:rFonts w:ascii="Arial" w:hAnsi="Arial" w:cs="Arial"/>
                <w:lang w:val="nl-BE"/>
              </w:rPr>
              <w:t xml:space="preserve"> </w:t>
            </w:r>
            <w:proofErr w:type="spellStart"/>
            <w:r w:rsidRPr="00FD3C1D">
              <w:rPr>
                <w:rFonts w:ascii="Arial" w:hAnsi="Arial" w:cs="Arial"/>
                <w:lang w:val="nl-BE"/>
              </w:rPr>
              <w:t>pharmacy</w:t>
            </w:r>
            <w:proofErr w:type="spellEnd"/>
            <w:r w:rsidRPr="00FD3C1D">
              <w:rPr>
                <w:rFonts w:ascii="Arial" w:hAnsi="Arial" w:cs="Arial"/>
                <w:lang w:val="nl-BE"/>
              </w:rPr>
              <w:t xml:space="preserve"> services?).</w:t>
            </w:r>
          </w:p>
          <w:p w14:paraId="78039AFA" w14:textId="77777777" w:rsidR="00FD3C1D" w:rsidRPr="00FD3C1D" w:rsidRDefault="00FD3C1D" w:rsidP="00FD3C1D">
            <w:pPr>
              <w:spacing w:line="280" w:lineRule="exact"/>
              <w:rPr>
                <w:rFonts w:ascii="Arial" w:hAnsi="Arial" w:cs="Arial"/>
                <w:lang w:val="nl-BE"/>
              </w:rPr>
            </w:pPr>
          </w:p>
          <w:p w14:paraId="3D5D6534" w14:textId="77777777" w:rsidR="00FD3C1D" w:rsidRPr="00FD3C1D" w:rsidRDefault="00FD3C1D" w:rsidP="00FD3C1D">
            <w:pPr>
              <w:spacing w:line="280" w:lineRule="exact"/>
              <w:rPr>
                <w:rFonts w:ascii="Arial" w:hAnsi="Arial" w:cs="Arial"/>
                <w:lang w:val="nl-BE"/>
              </w:rPr>
            </w:pPr>
            <w:r w:rsidRPr="00FD3C1D">
              <w:rPr>
                <w:rFonts w:ascii="Arial" w:hAnsi="Arial" w:cs="Arial"/>
                <w:lang w:val="nl-BE"/>
              </w:rPr>
              <w:t>*Chronisch wordt gedefinieerd als:</w:t>
            </w:r>
          </w:p>
          <w:p w14:paraId="43004373" w14:textId="77777777" w:rsidR="00FD3C1D" w:rsidRPr="00FD3C1D" w:rsidRDefault="00FD3C1D" w:rsidP="00FD3C1D">
            <w:pPr>
              <w:spacing w:line="280" w:lineRule="exact"/>
              <w:rPr>
                <w:rFonts w:ascii="Arial" w:hAnsi="Arial" w:cs="Arial"/>
                <w:lang w:val="nl-BE"/>
              </w:rPr>
            </w:pPr>
            <w:r w:rsidRPr="00FD3C1D">
              <w:rPr>
                <w:rFonts w:ascii="Arial" w:hAnsi="Arial" w:cs="Arial"/>
                <w:lang w:val="nl-BE"/>
              </w:rPr>
              <w:t xml:space="preserve">Ten minste 160 </w:t>
            </w:r>
            <w:proofErr w:type="spellStart"/>
            <w:r w:rsidRPr="00FD3C1D">
              <w:rPr>
                <w:rFonts w:ascii="Arial" w:hAnsi="Arial" w:cs="Arial"/>
                <w:lang w:val="nl-BE"/>
              </w:rPr>
              <w:t>Defined</w:t>
            </w:r>
            <w:proofErr w:type="spellEnd"/>
            <w:r w:rsidRPr="00FD3C1D">
              <w:rPr>
                <w:rFonts w:ascii="Arial" w:hAnsi="Arial" w:cs="Arial"/>
                <w:lang w:val="nl-BE"/>
              </w:rPr>
              <w:t xml:space="preserve"> Daily Doses die in de loop van de laatste 12 maanden zijn afgeleverd.</w:t>
            </w:r>
          </w:p>
          <w:p w14:paraId="7C285828" w14:textId="77777777" w:rsidR="00FD3C1D" w:rsidRPr="00FD3C1D" w:rsidRDefault="00FD3C1D" w:rsidP="00FD3C1D">
            <w:pPr>
              <w:spacing w:line="280" w:lineRule="exact"/>
              <w:rPr>
                <w:rFonts w:ascii="Arial" w:hAnsi="Arial" w:cs="Arial"/>
                <w:lang w:val="nl-BE"/>
              </w:rPr>
            </w:pPr>
          </w:p>
          <w:p w14:paraId="32CAFE61" w14:textId="77777777" w:rsidR="00FD3C1D" w:rsidRPr="00FD3C1D" w:rsidRDefault="00FD3C1D" w:rsidP="00FD3C1D">
            <w:pPr>
              <w:spacing w:line="280" w:lineRule="exact"/>
              <w:rPr>
                <w:rFonts w:ascii="Arial" w:hAnsi="Arial" w:cs="Arial"/>
                <w:lang w:val="nl-BE"/>
              </w:rPr>
            </w:pPr>
            <w:r w:rsidRPr="00FD3C1D">
              <w:rPr>
                <w:rFonts w:ascii="Arial" w:hAnsi="Arial" w:cs="Arial"/>
                <w:lang w:val="nl-BE"/>
              </w:rPr>
              <w:t>Het medicatienazicht is voorbehouden voor patiënten die een huisapotheker hebben gekozen.</w:t>
            </w:r>
          </w:p>
          <w:p w14:paraId="308D8EDB" w14:textId="77777777" w:rsidR="00FD3C1D" w:rsidRPr="00FD3C1D" w:rsidRDefault="00FD3C1D" w:rsidP="00FD3C1D">
            <w:pPr>
              <w:spacing w:line="280" w:lineRule="exact"/>
              <w:rPr>
                <w:rFonts w:ascii="Arial" w:hAnsi="Arial" w:cs="Arial"/>
                <w:lang w:val="nl-BE"/>
              </w:rPr>
            </w:pPr>
          </w:p>
          <w:p w14:paraId="41AE2334" w14:textId="77777777" w:rsidR="00FD3C1D" w:rsidRPr="00FD3C1D" w:rsidRDefault="00FD3C1D" w:rsidP="00FD3C1D">
            <w:pPr>
              <w:spacing w:line="280" w:lineRule="exact"/>
              <w:ind w:right="9"/>
              <w:rPr>
                <w:rFonts w:ascii="Arial" w:hAnsi="Arial" w:cs="Arial"/>
                <w:i/>
                <w:iCs/>
                <w:lang w:val="nl-NL"/>
              </w:rPr>
            </w:pPr>
            <w:r w:rsidRPr="00FD3C1D">
              <w:rPr>
                <w:rFonts w:ascii="Arial" w:hAnsi="Arial" w:cs="Arial"/>
                <w:i/>
                <w:iCs/>
                <w:lang w:val="nl-BE"/>
              </w:rPr>
              <w:t>** Er bestaat geen gouden standaard voor de detectie van kwetsbaarheid. Onder kwetsbaarheid kunnen we verstaan ouderen met  fysieke, cognitieve, psychische of sociale belemmeringen of personen met lage gezondheidsvaardigheden of laaggeletterdheid (Bron: KNMP).</w:t>
            </w:r>
          </w:p>
        </w:tc>
      </w:tr>
      <w:tr w:rsidR="00FD3C1D" w:rsidRPr="00FD3C1D" w14:paraId="23FD1795" w14:textId="77777777" w:rsidTr="00B0740A">
        <w:tc>
          <w:tcPr>
            <w:tcW w:w="1986" w:type="dxa"/>
          </w:tcPr>
          <w:p w14:paraId="3E2F8206" w14:textId="77777777" w:rsidR="00FD3C1D" w:rsidRPr="00FD3C1D" w:rsidRDefault="00FD3C1D" w:rsidP="00FD3C1D">
            <w:pPr>
              <w:spacing w:line="280" w:lineRule="exact"/>
              <w:rPr>
                <w:rFonts w:ascii="Arial" w:hAnsi="Arial" w:cs="Arial"/>
                <w:b/>
                <w:i/>
                <w:lang w:val="fr-BE"/>
              </w:rPr>
            </w:pPr>
            <w:r w:rsidRPr="00FD3C1D">
              <w:rPr>
                <w:rFonts w:ascii="Arial" w:hAnsi="Arial" w:cs="Arial"/>
                <w:b/>
                <w:bCs/>
                <w:i/>
                <w:lang w:val="nl-BE"/>
              </w:rPr>
              <w:t>Protocol</w:t>
            </w:r>
          </w:p>
        </w:tc>
        <w:tc>
          <w:tcPr>
            <w:tcW w:w="8646" w:type="dxa"/>
          </w:tcPr>
          <w:p w14:paraId="3F9BF0E1" w14:textId="77777777" w:rsidR="00FD3C1D" w:rsidRPr="00FD3C1D" w:rsidRDefault="00FD3C1D" w:rsidP="00FD3C1D">
            <w:pPr>
              <w:spacing w:line="280" w:lineRule="exact"/>
              <w:rPr>
                <w:rFonts w:ascii="Arial" w:hAnsi="Arial" w:cs="Arial"/>
                <w:lang w:val="nl-BE"/>
              </w:rPr>
            </w:pPr>
            <w:r w:rsidRPr="00FD3C1D">
              <w:rPr>
                <w:rFonts w:ascii="Arial" w:hAnsi="Arial" w:cs="Arial"/>
                <w:lang w:val="nl-BE"/>
              </w:rPr>
              <w:t xml:space="preserve">Het medicatienazicht bestaat uit minimaal volgende stappen: </w:t>
            </w:r>
          </w:p>
          <w:p w14:paraId="5C74B344" w14:textId="77777777" w:rsidR="00FD3C1D" w:rsidRPr="00FD3C1D" w:rsidRDefault="00FD3C1D" w:rsidP="00FD3C1D">
            <w:pPr>
              <w:numPr>
                <w:ilvl w:val="0"/>
                <w:numId w:val="10"/>
              </w:numPr>
              <w:spacing w:line="280" w:lineRule="exact"/>
              <w:contextualSpacing/>
              <w:rPr>
                <w:rFonts w:ascii="Arial" w:hAnsi="Arial" w:cs="Arial"/>
                <w:lang w:val="nl-BE"/>
              </w:rPr>
            </w:pPr>
            <w:r w:rsidRPr="00FD3C1D">
              <w:rPr>
                <w:rFonts w:ascii="Arial" w:hAnsi="Arial" w:cs="Arial"/>
                <w:lang w:val="nl-BE"/>
              </w:rPr>
              <w:t xml:space="preserve">Opstart van de prestatie en uitnodiging </w:t>
            </w:r>
          </w:p>
          <w:p w14:paraId="040E1525" w14:textId="77777777" w:rsidR="00FD3C1D" w:rsidRPr="00FD3C1D" w:rsidRDefault="00FD3C1D" w:rsidP="00FD3C1D">
            <w:pPr>
              <w:numPr>
                <w:ilvl w:val="0"/>
                <w:numId w:val="10"/>
              </w:numPr>
              <w:spacing w:line="280" w:lineRule="exact"/>
              <w:contextualSpacing/>
              <w:rPr>
                <w:rFonts w:ascii="Arial" w:hAnsi="Arial" w:cs="Arial"/>
                <w:lang w:val="nl-BE"/>
              </w:rPr>
            </w:pPr>
            <w:r w:rsidRPr="00FD3C1D">
              <w:rPr>
                <w:rFonts w:ascii="Arial" w:hAnsi="Arial" w:cs="Arial"/>
                <w:lang w:val="nl-BE"/>
              </w:rPr>
              <w:t xml:space="preserve">Voorbereiding gesprek </w:t>
            </w:r>
          </w:p>
          <w:p w14:paraId="2B4DCCF6" w14:textId="77777777" w:rsidR="00FD3C1D" w:rsidRPr="00FD3C1D" w:rsidRDefault="00FD3C1D" w:rsidP="00FD3C1D">
            <w:pPr>
              <w:numPr>
                <w:ilvl w:val="0"/>
                <w:numId w:val="10"/>
              </w:numPr>
              <w:spacing w:line="280" w:lineRule="exact"/>
              <w:contextualSpacing/>
              <w:rPr>
                <w:rFonts w:ascii="Arial" w:hAnsi="Arial" w:cs="Arial"/>
                <w:lang w:val="nl-BE"/>
              </w:rPr>
            </w:pPr>
            <w:r w:rsidRPr="00FD3C1D">
              <w:rPr>
                <w:rFonts w:ascii="Arial" w:hAnsi="Arial" w:cs="Arial"/>
                <w:lang w:val="nl-BE"/>
              </w:rPr>
              <w:t xml:space="preserve">Farmacotherapeutische anamnese (patiëntgesprek) </w:t>
            </w:r>
          </w:p>
          <w:p w14:paraId="62BCCCC3" w14:textId="77777777" w:rsidR="00FD3C1D" w:rsidRPr="00FD3C1D" w:rsidRDefault="00FD3C1D" w:rsidP="00FD3C1D">
            <w:pPr>
              <w:numPr>
                <w:ilvl w:val="0"/>
                <w:numId w:val="10"/>
              </w:numPr>
              <w:spacing w:line="280" w:lineRule="exact"/>
              <w:contextualSpacing/>
              <w:rPr>
                <w:rFonts w:ascii="Arial" w:hAnsi="Arial" w:cs="Arial"/>
                <w:lang w:val="nl-BE"/>
              </w:rPr>
            </w:pPr>
            <w:r w:rsidRPr="00FD3C1D">
              <w:rPr>
                <w:rFonts w:ascii="Arial" w:hAnsi="Arial" w:cs="Arial"/>
                <w:lang w:val="nl-BE"/>
              </w:rPr>
              <w:t xml:space="preserve">Farmacotherapeutische analyse en opmaak actieplan </w:t>
            </w:r>
          </w:p>
          <w:p w14:paraId="0008350D" w14:textId="77777777" w:rsidR="00FD3C1D" w:rsidRPr="00FD3C1D" w:rsidRDefault="00FD3C1D" w:rsidP="00FD3C1D">
            <w:pPr>
              <w:numPr>
                <w:ilvl w:val="0"/>
                <w:numId w:val="10"/>
              </w:numPr>
              <w:spacing w:line="280" w:lineRule="exact"/>
              <w:contextualSpacing/>
              <w:rPr>
                <w:rFonts w:ascii="Arial" w:hAnsi="Arial" w:cs="Arial"/>
                <w:lang w:val="nl-BE"/>
              </w:rPr>
            </w:pPr>
            <w:r w:rsidRPr="00FD3C1D">
              <w:rPr>
                <w:rFonts w:ascii="Arial" w:hAnsi="Arial" w:cs="Arial"/>
                <w:lang w:val="nl-BE"/>
              </w:rPr>
              <w:t>Delen van actieplan met behandelende arts</w:t>
            </w:r>
          </w:p>
          <w:p w14:paraId="55E7EFE4" w14:textId="77777777" w:rsidR="00FD3C1D" w:rsidRPr="00FD3C1D" w:rsidRDefault="00FD3C1D" w:rsidP="00FD3C1D">
            <w:pPr>
              <w:numPr>
                <w:ilvl w:val="0"/>
                <w:numId w:val="10"/>
              </w:numPr>
              <w:spacing w:line="280" w:lineRule="exact"/>
              <w:contextualSpacing/>
              <w:rPr>
                <w:rFonts w:ascii="Arial" w:hAnsi="Arial" w:cs="Arial"/>
                <w:lang w:val="nl-BE"/>
              </w:rPr>
            </w:pPr>
            <w:r w:rsidRPr="00FD3C1D">
              <w:rPr>
                <w:rFonts w:ascii="Arial" w:hAnsi="Arial" w:cs="Arial"/>
                <w:lang w:val="nl-BE"/>
              </w:rPr>
              <w:t>Bespreken van actieplan met de patiënt</w:t>
            </w:r>
          </w:p>
          <w:p w14:paraId="3DEAD233" w14:textId="77777777" w:rsidR="00FD3C1D" w:rsidRPr="00FD3C1D" w:rsidRDefault="00FD3C1D" w:rsidP="00FD3C1D">
            <w:pPr>
              <w:numPr>
                <w:ilvl w:val="0"/>
                <w:numId w:val="10"/>
              </w:numPr>
              <w:spacing w:line="280" w:lineRule="exact"/>
              <w:contextualSpacing/>
              <w:rPr>
                <w:rFonts w:ascii="Arial" w:hAnsi="Arial" w:cs="Arial"/>
                <w:lang w:val="nl-BE"/>
              </w:rPr>
            </w:pPr>
            <w:r w:rsidRPr="00FD3C1D">
              <w:rPr>
                <w:rFonts w:ascii="Arial" w:hAnsi="Arial" w:cs="Arial"/>
                <w:lang w:val="nl-BE"/>
              </w:rPr>
              <w:t>Patiënttevredenheid</w:t>
            </w:r>
          </w:p>
          <w:p w14:paraId="748EC3DE" w14:textId="77777777" w:rsidR="00FD3C1D" w:rsidRPr="00FD3C1D" w:rsidRDefault="00FD3C1D" w:rsidP="00FD3C1D">
            <w:pPr>
              <w:numPr>
                <w:ilvl w:val="0"/>
                <w:numId w:val="11"/>
              </w:numPr>
              <w:spacing w:line="280" w:lineRule="exact"/>
              <w:contextualSpacing/>
              <w:rPr>
                <w:rFonts w:ascii="Arial" w:hAnsi="Arial" w:cs="Arial"/>
                <w:lang w:val="nl-NL"/>
              </w:rPr>
            </w:pPr>
            <w:r w:rsidRPr="00FD3C1D">
              <w:rPr>
                <w:rFonts w:ascii="Arial" w:hAnsi="Arial" w:cs="Arial"/>
                <w:lang w:val="nl-BE"/>
              </w:rPr>
              <w:t>Aanpassen van het medicatieschema in functie van het actieplan</w:t>
            </w:r>
          </w:p>
        </w:tc>
      </w:tr>
      <w:tr w:rsidR="00FD3C1D" w:rsidRPr="00FD3C1D" w14:paraId="264BE587" w14:textId="77777777" w:rsidTr="00B0740A">
        <w:tc>
          <w:tcPr>
            <w:tcW w:w="1986" w:type="dxa"/>
          </w:tcPr>
          <w:p w14:paraId="3F7E7364" w14:textId="77777777" w:rsidR="00FD3C1D" w:rsidRPr="00FD3C1D" w:rsidRDefault="00FD3C1D" w:rsidP="00FD3C1D">
            <w:pPr>
              <w:spacing w:line="280" w:lineRule="exact"/>
              <w:rPr>
                <w:rFonts w:ascii="Arial" w:hAnsi="Arial" w:cs="Arial"/>
                <w:b/>
                <w:i/>
                <w:lang w:val="fr-BE"/>
              </w:rPr>
            </w:pPr>
            <w:proofErr w:type="spellStart"/>
            <w:r w:rsidRPr="00FD3C1D">
              <w:rPr>
                <w:rFonts w:ascii="Arial" w:hAnsi="Arial" w:cs="Arial"/>
                <w:b/>
                <w:i/>
                <w:lang w:val="fr-BE"/>
              </w:rPr>
              <w:t>Opstart</w:t>
            </w:r>
            <w:proofErr w:type="spellEnd"/>
          </w:p>
        </w:tc>
        <w:tc>
          <w:tcPr>
            <w:tcW w:w="8646" w:type="dxa"/>
          </w:tcPr>
          <w:p w14:paraId="711D8902" w14:textId="77777777" w:rsidR="00FD3C1D" w:rsidRPr="00FD3C1D" w:rsidRDefault="00FD3C1D" w:rsidP="00FD3C1D">
            <w:pPr>
              <w:spacing w:line="280" w:lineRule="exact"/>
              <w:rPr>
                <w:rFonts w:ascii="Arial" w:hAnsi="Arial" w:cs="Arial"/>
                <w:lang w:val="nl-BE"/>
              </w:rPr>
            </w:pPr>
            <w:r w:rsidRPr="00FD3C1D">
              <w:rPr>
                <w:rFonts w:ascii="Arial" w:hAnsi="Arial" w:cs="Arial"/>
                <w:lang w:val="nl-BE"/>
              </w:rPr>
              <w:t>Deze prestatie wordt opgestart:</w:t>
            </w:r>
          </w:p>
          <w:p w14:paraId="151E0F16" w14:textId="77777777" w:rsidR="00FD3C1D" w:rsidRPr="00FD3C1D" w:rsidRDefault="00FD3C1D" w:rsidP="00FD3C1D">
            <w:pPr>
              <w:numPr>
                <w:ilvl w:val="0"/>
                <w:numId w:val="5"/>
              </w:numPr>
              <w:spacing w:line="280" w:lineRule="exact"/>
              <w:contextualSpacing/>
              <w:rPr>
                <w:rFonts w:ascii="Arial" w:hAnsi="Arial" w:cs="Arial"/>
                <w:lang w:val="nl-BE"/>
              </w:rPr>
            </w:pPr>
            <w:r w:rsidRPr="00FD3C1D">
              <w:rPr>
                <w:rFonts w:ascii="Arial" w:hAnsi="Arial" w:cs="Arial"/>
                <w:lang w:val="nl-BE"/>
              </w:rPr>
              <w:t xml:space="preserve">hetzij door de huisapotheker, </w:t>
            </w:r>
          </w:p>
          <w:p w14:paraId="3D356E1F" w14:textId="77777777" w:rsidR="00FD3C1D" w:rsidRPr="00FD3C1D" w:rsidRDefault="00FD3C1D" w:rsidP="00FD3C1D">
            <w:pPr>
              <w:numPr>
                <w:ilvl w:val="0"/>
                <w:numId w:val="5"/>
              </w:numPr>
              <w:spacing w:line="280" w:lineRule="exact"/>
              <w:contextualSpacing/>
              <w:rPr>
                <w:rFonts w:ascii="Arial" w:hAnsi="Arial" w:cs="Arial"/>
                <w:lang w:val="nl-BE"/>
              </w:rPr>
            </w:pPr>
            <w:r w:rsidRPr="00FD3C1D">
              <w:rPr>
                <w:rFonts w:ascii="Arial" w:hAnsi="Arial" w:cs="Arial"/>
                <w:lang w:val="nl-BE"/>
              </w:rPr>
              <w:t>hetzij op voorschrift van de arts,</w:t>
            </w:r>
          </w:p>
          <w:p w14:paraId="45CE7EC4" w14:textId="77777777" w:rsidR="00FD3C1D" w:rsidRPr="00FD3C1D" w:rsidRDefault="00FD3C1D" w:rsidP="00FD3C1D">
            <w:pPr>
              <w:numPr>
                <w:ilvl w:val="0"/>
                <w:numId w:val="5"/>
              </w:numPr>
              <w:spacing w:line="280" w:lineRule="exact"/>
              <w:contextualSpacing/>
              <w:rPr>
                <w:rFonts w:ascii="Arial" w:hAnsi="Arial" w:cs="Arial"/>
                <w:lang w:val="nl-BE"/>
              </w:rPr>
            </w:pPr>
            <w:r w:rsidRPr="00FD3C1D">
              <w:rPr>
                <w:rFonts w:ascii="Arial" w:hAnsi="Arial" w:cs="Arial"/>
                <w:lang w:val="nl-BE"/>
              </w:rPr>
              <w:t>hetzij op vraag van de patiënt</w:t>
            </w:r>
          </w:p>
          <w:p w14:paraId="1DE20770" w14:textId="77777777" w:rsidR="00FD3C1D" w:rsidRPr="00FD3C1D" w:rsidRDefault="00FD3C1D" w:rsidP="00FD3C1D">
            <w:pPr>
              <w:numPr>
                <w:ilvl w:val="0"/>
                <w:numId w:val="5"/>
              </w:numPr>
              <w:spacing w:line="280" w:lineRule="exact"/>
              <w:contextualSpacing/>
              <w:rPr>
                <w:rFonts w:ascii="Arial" w:hAnsi="Arial" w:cs="Arial"/>
                <w:lang w:val="nl-BE"/>
              </w:rPr>
            </w:pPr>
            <w:r w:rsidRPr="00FD3C1D">
              <w:rPr>
                <w:rFonts w:ascii="Arial" w:hAnsi="Arial" w:cs="Arial"/>
                <w:lang w:val="nl-BE"/>
              </w:rPr>
              <w:t>hetzij in overleg tussen de arts en apotheker voor hun gemeenschappelijke patiënten</w:t>
            </w:r>
          </w:p>
          <w:p w14:paraId="03440C30" w14:textId="77777777" w:rsidR="00FD3C1D" w:rsidRPr="00FD3C1D" w:rsidRDefault="00FD3C1D" w:rsidP="00FD3C1D">
            <w:pPr>
              <w:spacing w:line="280" w:lineRule="exact"/>
              <w:rPr>
                <w:rFonts w:ascii="Arial" w:hAnsi="Arial" w:cs="Arial"/>
                <w:lang w:val="nl-BE"/>
              </w:rPr>
            </w:pPr>
          </w:p>
          <w:p w14:paraId="64943F43" w14:textId="77777777" w:rsidR="00FD3C1D" w:rsidRPr="00FD3C1D" w:rsidRDefault="00FD3C1D" w:rsidP="00FD3C1D">
            <w:pPr>
              <w:spacing w:line="280" w:lineRule="exact"/>
              <w:rPr>
                <w:rFonts w:ascii="Arial" w:hAnsi="Arial" w:cs="Arial"/>
                <w:lang w:val="nl-NL"/>
              </w:rPr>
            </w:pPr>
            <w:r w:rsidRPr="00FD3C1D">
              <w:rPr>
                <w:rFonts w:ascii="Arial" w:hAnsi="Arial" w:cs="Arial"/>
                <w:lang w:val="nl-BE"/>
              </w:rPr>
              <w:t xml:space="preserve">Patiënten die tot de doelgroep behoren, kunnen elke 2 kalenderjaren in aanmerking komen voor een terugbetaald medicatienazicht. Een bijkomend medicatienazicht kan bij wijze van uitzondering uitgevoerd worden, indien de arts dit voorschrijft (R/x GGG Medicatienazicht) volgens een specifieke behoefte van de patiënt. </w:t>
            </w:r>
          </w:p>
        </w:tc>
      </w:tr>
      <w:tr w:rsidR="00FD3C1D" w:rsidRPr="00FD3C1D" w14:paraId="149F115A" w14:textId="77777777" w:rsidTr="00B0740A">
        <w:tc>
          <w:tcPr>
            <w:tcW w:w="1986" w:type="dxa"/>
          </w:tcPr>
          <w:p w14:paraId="48B14402" w14:textId="77777777" w:rsidR="00FD3C1D" w:rsidRPr="00FD3C1D" w:rsidRDefault="00FD3C1D" w:rsidP="00FD3C1D">
            <w:pPr>
              <w:spacing w:line="280" w:lineRule="exact"/>
              <w:rPr>
                <w:rFonts w:ascii="Arial" w:hAnsi="Arial" w:cs="Arial"/>
                <w:i/>
                <w:lang w:val="fr-BE"/>
              </w:rPr>
            </w:pPr>
            <w:proofErr w:type="spellStart"/>
            <w:r w:rsidRPr="00FD3C1D">
              <w:rPr>
                <w:rFonts w:ascii="Arial" w:hAnsi="Arial" w:cs="Arial"/>
                <w:b/>
                <w:bCs/>
                <w:i/>
                <w:lang w:val="fr-BE"/>
              </w:rPr>
              <w:t>Opmaak</w:t>
            </w:r>
            <w:proofErr w:type="spellEnd"/>
            <w:r w:rsidRPr="00FD3C1D">
              <w:rPr>
                <w:rFonts w:ascii="Arial" w:hAnsi="Arial" w:cs="Arial"/>
                <w:b/>
                <w:bCs/>
                <w:i/>
                <w:lang w:val="fr-BE"/>
              </w:rPr>
              <w:t xml:space="preserve"> </w:t>
            </w:r>
            <w:proofErr w:type="spellStart"/>
            <w:r w:rsidRPr="00FD3C1D">
              <w:rPr>
                <w:rFonts w:ascii="Arial" w:hAnsi="Arial" w:cs="Arial"/>
                <w:b/>
                <w:bCs/>
                <w:i/>
                <w:lang w:val="fr-BE"/>
              </w:rPr>
              <w:t>actieplan</w:t>
            </w:r>
            <w:proofErr w:type="spellEnd"/>
          </w:p>
        </w:tc>
        <w:tc>
          <w:tcPr>
            <w:tcW w:w="8646" w:type="dxa"/>
          </w:tcPr>
          <w:p w14:paraId="538AE401" w14:textId="77777777" w:rsidR="00FD3C1D" w:rsidRPr="00FD3C1D" w:rsidRDefault="00FD3C1D" w:rsidP="00FD3C1D">
            <w:pPr>
              <w:spacing w:line="280" w:lineRule="exact"/>
              <w:rPr>
                <w:rFonts w:ascii="Arial" w:hAnsi="Arial" w:cs="Arial"/>
                <w:lang w:val="nl-BE"/>
              </w:rPr>
            </w:pPr>
            <w:r w:rsidRPr="00FD3C1D">
              <w:rPr>
                <w:rFonts w:ascii="Arial" w:hAnsi="Arial" w:cs="Arial"/>
                <w:lang w:val="nl-BE"/>
              </w:rPr>
              <w:t xml:space="preserve">De apotheker voert een farmacotherapeutische analyse uit op de informatie uit de voorbereiding van het gesprek en de farmacotherapeutische anamnese. Hij lijst de geneesmiddelen gebonden problemen op en stelt een actieplan op. </w:t>
            </w:r>
          </w:p>
          <w:p w14:paraId="1259EE0E" w14:textId="77777777" w:rsidR="00FD3C1D" w:rsidRPr="00FD3C1D" w:rsidRDefault="00FD3C1D" w:rsidP="00FD3C1D">
            <w:pPr>
              <w:spacing w:line="280" w:lineRule="exact"/>
              <w:rPr>
                <w:rFonts w:ascii="Arial" w:hAnsi="Arial" w:cs="Arial"/>
                <w:lang w:val="nl-BE"/>
              </w:rPr>
            </w:pPr>
            <w:r w:rsidRPr="00FD3C1D">
              <w:rPr>
                <w:rFonts w:ascii="Arial" w:hAnsi="Arial" w:cs="Arial"/>
                <w:lang w:val="nl-BE"/>
              </w:rPr>
              <w:t xml:space="preserve">Specifieke gevalideerde tools zoals de GheOP3S tool worden gebruikt om potentiële </w:t>
            </w:r>
            <w:proofErr w:type="spellStart"/>
            <w:r w:rsidRPr="00FD3C1D">
              <w:rPr>
                <w:rFonts w:ascii="Arial" w:hAnsi="Arial" w:cs="Arial"/>
                <w:lang w:val="nl-BE"/>
              </w:rPr>
              <w:t>GGP’s</w:t>
            </w:r>
            <w:proofErr w:type="spellEnd"/>
            <w:r w:rsidRPr="00FD3C1D">
              <w:rPr>
                <w:rFonts w:ascii="Arial" w:hAnsi="Arial" w:cs="Arial"/>
                <w:lang w:val="nl-BE"/>
              </w:rPr>
              <w:t xml:space="preserve"> te detecteren.</w:t>
            </w:r>
          </w:p>
          <w:p w14:paraId="1F0E53F3" w14:textId="77777777" w:rsidR="00FD3C1D" w:rsidRPr="00FD3C1D" w:rsidRDefault="00FD3C1D" w:rsidP="00FD3C1D">
            <w:pPr>
              <w:spacing w:line="280" w:lineRule="exact"/>
              <w:rPr>
                <w:rFonts w:ascii="Arial" w:hAnsi="Arial" w:cs="Arial"/>
                <w:lang w:val="nl-BE"/>
              </w:rPr>
            </w:pPr>
          </w:p>
          <w:p w14:paraId="03B741FC" w14:textId="77777777" w:rsidR="00FD3C1D" w:rsidRPr="00FD3C1D" w:rsidRDefault="00FD3C1D" w:rsidP="00FD3C1D">
            <w:pPr>
              <w:spacing w:line="280" w:lineRule="exact"/>
              <w:rPr>
                <w:rFonts w:ascii="Arial" w:hAnsi="Arial" w:cs="Arial"/>
                <w:lang w:val="nl-BE"/>
              </w:rPr>
            </w:pPr>
            <w:r w:rsidRPr="00FD3C1D">
              <w:rPr>
                <w:rFonts w:ascii="Arial" w:hAnsi="Arial" w:cs="Arial"/>
                <w:lang w:val="nl-BE"/>
              </w:rPr>
              <w:t>Conform de afspraken overlegt de apotheker met de arts voor de voorbereiding van het gesprek en/of de farmacotherapeutische analyse en/of de uitvoering van het actieplan.</w:t>
            </w:r>
            <w:r w:rsidRPr="00FD3C1D">
              <w:rPr>
                <w:rFonts w:ascii="Arial" w:hAnsi="Arial" w:cs="Arial"/>
                <w:lang w:val="nl-BE"/>
              </w:rPr>
              <w:br/>
            </w:r>
          </w:p>
          <w:p w14:paraId="286B1692" w14:textId="77777777" w:rsidR="00FD3C1D" w:rsidRPr="00FD3C1D" w:rsidRDefault="00FD3C1D" w:rsidP="00FD3C1D">
            <w:pPr>
              <w:spacing w:line="280" w:lineRule="exact"/>
              <w:rPr>
                <w:rFonts w:ascii="Arial" w:hAnsi="Arial" w:cs="Arial"/>
                <w:lang w:val="nl-BE"/>
              </w:rPr>
            </w:pPr>
          </w:p>
          <w:p w14:paraId="2F4DB775" w14:textId="77777777" w:rsidR="00FD3C1D" w:rsidRPr="00FD3C1D" w:rsidRDefault="00FD3C1D" w:rsidP="00FD3C1D">
            <w:pPr>
              <w:spacing w:line="280" w:lineRule="exact"/>
              <w:rPr>
                <w:rFonts w:ascii="Arial" w:hAnsi="Arial" w:cs="Arial"/>
                <w:lang w:val="nl-BE"/>
              </w:rPr>
            </w:pPr>
          </w:p>
          <w:p w14:paraId="5383C3DE" w14:textId="77777777" w:rsidR="00FD3C1D" w:rsidRPr="00FD3C1D" w:rsidRDefault="00FD3C1D" w:rsidP="00FD3C1D">
            <w:pPr>
              <w:spacing w:line="280" w:lineRule="exact"/>
              <w:rPr>
                <w:rFonts w:ascii="Arial" w:hAnsi="Arial" w:cs="Arial"/>
                <w:lang w:val="nl-BE"/>
              </w:rPr>
            </w:pPr>
          </w:p>
          <w:p w14:paraId="00FDF69E" w14:textId="77777777" w:rsidR="00FD3C1D" w:rsidRPr="00FD3C1D" w:rsidRDefault="00FD3C1D" w:rsidP="00FD3C1D">
            <w:pPr>
              <w:spacing w:line="280" w:lineRule="exact"/>
              <w:rPr>
                <w:rFonts w:ascii="Arial" w:hAnsi="Arial" w:cs="Arial"/>
                <w:lang w:val="nl-BE"/>
              </w:rPr>
            </w:pPr>
            <w:r w:rsidRPr="00FD3C1D">
              <w:rPr>
                <w:rFonts w:ascii="Arial" w:hAnsi="Arial" w:cs="Arial"/>
                <w:lang w:val="nl-BE"/>
              </w:rPr>
              <w:lastRenderedPageBreak/>
              <w:t>Het actieplan is bedoeld als communicatietool en bevat minstens volgende gegevens:</w:t>
            </w:r>
          </w:p>
          <w:p w14:paraId="29EAAC25" w14:textId="77777777" w:rsidR="00FD3C1D" w:rsidRPr="00FD3C1D" w:rsidRDefault="00FD3C1D" w:rsidP="00FD3C1D">
            <w:pPr>
              <w:numPr>
                <w:ilvl w:val="0"/>
                <w:numId w:val="3"/>
              </w:numPr>
              <w:spacing w:line="280" w:lineRule="exact"/>
              <w:ind w:left="178" w:hanging="142"/>
              <w:rPr>
                <w:rFonts w:ascii="Arial" w:hAnsi="Arial" w:cs="Arial"/>
                <w:lang w:val="nl-BE"/>
              </w:rPr>
            </w:pPr>
            <w:r w:rsidRPr="00FD3C1D">
              <w:rPr>
                <w:rFonts w:ascii="Arial" w:hAnsi="Arial" w:cs="Arial"/>
                <w:lang w:val="nl-BE"/>
              </w:rPr>
              <w:t>Patiënt- en apotheekgegevens</w:t>
            </w:r>
          </w:p>
          <w:p w14:paraId="2ADAC962" w14:textId="77777777" w:rsidR="00FD3C1D" w:rsidRPr="00FD3C1D" w:rsidRDefault="00FD3C1D" w:rsidP="00FD3C1D">
            <w:pPr>
              <w:numPr>
                <w:ilvl w:val="0"/>
                <w:numId w:val="3"/>
              </w:numPr>
              <w:spacing w:line="280" w:lineRule="exact"/>
              <w:ind w:left="178" w:hanging="142"/>
              <w:rPr>
                <w:rFonts w:ascii="Arial" w:hAnsi="Arial" w:cs="Arial"/>
                <w:lang w:val="nl-BE"/>
              </w:rPr>
            </w:pPr>
            <w:r w:rsidRPr="00FD3C1D">
              <w:rPr>
                <w:rFonts w:ascii="Arial" w:hAnsi="Arial" w:cs="Arial"/>
                <w:lang w:val="nl-BE"/>
              </w:rPr>
              <w:t xml:space="preserve">Identiteit uitvoerende apotheker </w:t>
            </w:r>
          </w:p>
          <w:p w14:paraId="266C6D96" w14:textId="77777777" w:rsidR="00FD3C1D" w:rsidRPr="00FD3C1D" w:rsidRDefault="00FD3C1D" w:rsidP="00FD3C1D">
            <w:pPr>
              <w:numPr>
                <w:ilvl w:val="0"/>
                <w:numId w:val="3"/>
              </w:numPr>
              <w:spacing w:line="280" w:lineRule="exact"/>
              <w:ind w:left="178" w:hanging="142"/>
              <w:rPr>
                <w:rFonts w:ascii="Arial" w:hAnsi="Arial" w:cs="Arial"/>
                <w:lang w:val="nl-BE"/>
              </w:rPr>
            </w:pPr>
            <w:r w:rsidRPr="00FD3C1D">
              <w:rPr>
                <w:rFonts w:ascii="Arial" w:hAnsi="Arial" w:cs="Arial"/>
                <w:lang w:val="nl-BE"/>
              </w:rPr>
              <w:t>Datum van de farmacotherapeutische anamnese</w:t>
            </w:r>
          </w:p>
          <w:p w14:paraId="28B4DF6F" w14:textId="77777777" w:rsidR="00FD3C1D" w:rsidRPr="00FD3C1D" w:rsidRDefault="00FD3C1D" w:rsidP="00FD3C1D">
            <w:pPr>
              <w:numPr>
                <w:ilvl w:val="0"/>
                <w:numId w:val="3"/>
              </w:numPr>
              <w:spacing w:line="280" w:lineRule="exact"/>
              <w:ind w:left="178" w:hanging="142"/>
              <w:rPr>
                <w:rFonts w:ascii="Arial" w:hAnsi="Arial" w:cs="Arial"/>
                <w:lang w:val="nl-BE"/>
              </w:rPr>
            </w:pPr>
            <w:r w:rsidRPr="00FD3C1D">
              <w:rPr>
                <w:rFonts w:ascii="Arial" w:hAnsi="Arial" w:cs="Arial"/>
                <w:lang w:val="nl-BE"/>
              </w:rPr>
              <w:t>Initieel medicatieschema</w:t>
            </w:r>
          </w:p>
          <w:p w14:paraId="3DEC6F8B" w14:textId="77777777" w:rsidR="00FD3C1D" w:rsidRPr="00FD3C1D" w:rsidRDefault="00FD3C1D" w:rsidP="00FD3C1D">
            <w:pPr>
              <w:numPr>
                <w:ilvl w:val="0"/>
                <w:numId w:val="3"/>
              </w:numPr>
              <w:spacing w:line="280" w:lineRule="exact"/>
              <w:ind w:left="178" w:hanging="142"/>
              <w:rPr>
                <w:rFonts w:ascii="Arial" w:hAnsi="Arial" w:cs="Arial"/>
                <w:lang w:val="nl-BE"/>
              </w:rPr>
            </w:pPr>
            <w:r w:rsidRPr="00FD3C1D">
              <w:rPr>
                <w:rFonts w:ascii="Arial" w:hAnsi="Arial" w:cs="Arial"/>
                <w:lang w:val="nl-BE"/>
              </w:rPr>
              <w:t xml:space="preserve">Vastgestelde </w:t>
            </w:r>
            <w:proofErr w:type="spellStart"/>
            <w:r w:rsidRPr="00FD3C1D">
              <w:rPr>
                <w:rFonts w:ascii="Arial" w:hAnsi="Arial" w:cs="Arial"/>
                <w:lang w:val="nl-BE"/>
              </w:rPr>
              <w:t>GGP’s</w:t>
            </w:r>
            <w:proofErr w:type="spellEnd"/>
          </w:p>
          <w:p w14:paraId="327FEAE5" w14:textId="77777777" w:rsidR="00FD3C1D" w:rsidRPr="00FD3C1D" w:rsidRDefault="00FD3C1D" w:rsidP="00FD3C1D">
            <w:pPr>
              <w:numPr>
                <w:ilvl w:val="0"/>
                <w:numId w:val="3"/>
              </w:numPr>
              <w:spacing w:line="280" w:lineRule="exact"/>
              <w:ind w:left="178" w:hanging="142"/>
              <w:rPr>
                <w:rFonts w:ascii="Arial" w:hAnsi="Arial" w:cs="Arial"/>
                <w:lang w:val="nl-BE"/>
              </w:rPr>
            </w:pPr>
            <w:r w:rsidRPr="00FD3C1D">
              <w:rPr>
                <w:rFonts w:ascii="Arial" w:hAnsi="Arial" w:cs="Arial"/>
                <w:lang w:val="nl-BE"/>
              </w:rPr>
              <w:t>Voorgestelde interventies</w:t>
            </w:r>
          </w:p>
          <w:p w14:paraId="7063289B" w14:textId="77777777" w:rsidR="00FD3C1D" w:rsidRPr="00FD3C1D" w:rsidRDefault="00FD3C1D" w:rsidP="00FD3C1D">
            <w:pPr>
              <w:spacing w:line="280" w:lineRule="exact"/>
              <w:rPr>
                <w:rFonts w:ascii="Arial" w:hAnsi="Arial" w:cs="Arial"/>
                <w:lang w:val="nl-BE"/>
              </w:rPr>
            </w:pPr>
          </w:p>
          <w:p w14:paraId="2719C536" w14:textId="77777777" w:rsidR="00FD3C1D" w:rsidRPr="00FD3C1D" w:rsidRDefault="00FD3C1D" w:rsidP="00FD3C1D">
            <w:pPr>
              <w:spacing w:line="280" w:lineRule="exact"/>
              <w:rPr>
                <w:rFonts w:ascii="Arial" w:hAnsi="Arial" w:cs="Arial"/>
                <w:lang w:val="nl-BE"/>
              </w:rPr>
            </w:pPr>
            <w:r w:rsidRPr="00FD3C1D">
              <w:rPr>
                <w:rFonts w:ascii="Arial" w:hAnsi="Arial" w:cs="Arial"/>
                <w:lang w:val="nl-BE"/>
              </w:rPr>
              <w:t>De voorgestelde interventies zijn:</w:t>
            </w:r>
          </w:p>
          <w:p w14:paraId="22AF68AF" w14:textId="77777777" w:rsidR="00FD3C1D" w:rsidRPr="00FD3C1D" w:rsidRDefault="00FD3C1D" w:rsidP="00FD3C1D">
            <w:pPr>
              <w:numPr>
                <w:ilvl w:val="0"/>
                <w:numId w:val="6"/>
              </w:numPr>
              <w:spacing w:line="280" w:lineRule="exact"/>
              <w:contextualSpacing/>
              <w:rPr>
                <w:rFonts w:ascii="Arial" w:hAnsi="Arial" w:cs="Arial"/>
                <w:lang w:val="nl-BE"/>
              </w:rPr>
            </w:pPr>
            <w:r w:rsidRPr="00FD3C1D">
              <w:rPr>
                <w:rFonts w:ascii="Arial" w:hAnsi="Arial" w:cs="Arial"/>
                <w:lang w:val="nl-BE"/>
              </w:rPr>
              <w:t>Hetzij farmaceutische interventies, d.w.z. interventies die door de apotheker zelf kunnen uitgevoerd worden. Vb. start of stop OTC-geneesmiddelen, aanpassen dosis OTC-geneesmiddelen; hulp bij therapieontrouw, educatie patiënt</w:t>
            </w:r>
          </w:p>
          <w:p w14:paraId="3E4FC0AA" w14:textId="77777777" w:rsidR="00FD3C1D" w:rsidRPr="00FD3C1D" w:rsidRDefault="00FD3C1D" w:rsidP="00FD3C1D">
            <w:pPr>
              <w:numPr>
                <w:ilvl w:val="0"/>
                <w:numId w:val="6"/>
              </w:numPr>
              <w:spacing w:line="280" w:lineRule="exact"/>
              <w:contextualSpacing/>
              <w:rPr>
                <w:rFonts w:ascii="Arial" w:hAnsi="Arial" w:cs="Arial"/>
                <w:lang w:val="nl-BE"/>
              </w:rPr>
            </w:pPr>
            <w:r w:rsidRPr="00FD3C1D">
              <w:rPr>
                <w:rFonts w:ascii="Arial" w:hAnsi="Arial" w:cs="Arial"/>
                <w:lang w:val="nl-BE"/>
              </w:rPr>
              <w:t xml:space="preserve">Hetzij voorstellen tot vervolgactie die zullen worden voorgelegd aan de arts (en/of andere zorgverleners bv thuisverpleegkundige, </w:t>
            </w:r>
            <w:proofErr w:type="spellStart"/>
            <w:r w:rsidRPr="00FD3C1D">
              <w:rPr>
                <w:rFonts w:ascii="Arial" w:hAnsi="Arial" w:cs="Arial"/>
                <w:lang w:val="nl-BE"/>
              </w:rPr>
              <w:t>podoloog</w:t>
            </w:r>
            <w:proofErr w:type="spellEnd"/>
            <w:r w:rsidRPr="00FD3C1D">
              <w:rPr>
                <w:rFonts w:ascii="Arial" w:hAnsi="Arial" w:cs="Arial"/>
                <w:lang w:val="nl-BE"/>
              </w:rPr>
              <w:t>, ….).</w:t>
            </w:r>
          </w:p>
        </w:tc>
      </w:tr>
      <w:tr w:rsidR="00FD3C1D" w:rsidRPr="00FD3C1D" w14:paraId="11F92628" w14:textId="77777777" w:rsidTr="00B0740A">
        <w:tc>
          <w:tcPr>
            <w:tcW w:w="1986" w:type="dxa"/>
          </w:tcPr>
          <w:p w14:paraId="35696A22" w14:textId="77777777" w:rsidR="00FD3C1D" w:rsidRPr="00FD3C1D" w:rsidRDefault="00FD3C1D" w:rsidP="00FD3C1D">
            <w:pPr>
              <w:spacing w:line="280" w:lineRule="exact"/>
              <w:rPr>
                <w:rFonts w:ascii="Arial" w:hAnsi="Arial" w:cs="Arial"/>
                <w:i/>
                <w:lang w:val="fr-BE"/>
              </w:rPr>
            </w:pPr>
            <w:proofErr w:type="spellStart"/>
            <w:r w:rsidRPr="00FD3C1D">
              <w:rPr>
                <w:rFonts w:ascii="Arial" w:hAnsi="Arial" w:cs="Arial"/>
                <w:b/>
                <w:bCs/>
                <w:i/>
                <w:lang w:val="fr-BE"/>
              </w:rPr>
              <w:lastRenderedPageBreak/>
              <w:t>Delen</w:t>
            </w:r>
            <w:proofErr w:type="spellEnd"/>
            <w:r w:rsidRPr="00FD3C1D">
              <w:rPr>
                <w:rFonts w:ascii="Arial" w:hAnsi="Arial" w:cs="Arial"/>
                <w:b/>
                <w:bCs/>
                <w:i/>
                <w:lang w:val="fr-BE"/>
              </w:rPr>
              <w:t xml:space="preserve"> en </w:t>
            </w:r>
            <w:proofErr w:type="spellStart"/>
            <w:r w:rsidRPr="00FD3C1D">
              <w:rPr>
                <w:rFonts w:ascii="Arial" w:hAnsi="Arial" w:cs="Arial"/>
                <w:b/>
                <w:bCs/>
                <w:i/>
                <w:lang w:val="fr-BE"/>
              </w:rPr>
              <w:t>uitvoeren</w:t>
            </w:r>
            <w:proofErr w:type="spellEnd"/>
            <w:r w:rsidRPr="00FD3C1D">
              <w:rPr>
                <w:rFonts w:ascii="Arial" w:hAnsi="Arial" w:cs="Arial"/>
                <w:b/>
                <w:bCs/>
                <w:i/>
                <w:lang w:val="fr-BE"/>
              </w:rPr>
              <w:t xml:space="preserve"> </w:t>
            </w:r>
            <w:proofErr w:type="spellStart"/>
            <w:r w:rsidRPr="00FD3C1D">
              <w:rPr>
                <w:rFonts w:ascii="Arial" w:hAnsi="Arial" w:cs="Arial"/>
                <w:b/>
                <w:bCs/>
                <w:i/>
                <w:lang w:val="fr-BE"/>
              </w:rPr>
              <w:t>actieplan</w:t>
            </w:r>
            <w:proofErr w:type="spellEnd"/>
          </w:p>
        </w:tc>
        <w:tc>
          <w:tcPr>
            <w:tcW w:w="8646" w:type="dxa"/>
          </w:tcPr>
          <w:p w14:paraId="28197C49" w14:textId="77777777" w:rsidR="00FD3C1D" w:rsidRPr="00FD3C1D" w:rsidRDefault="00FD3C1D" w:rsidP="00FD3C1D">
            <w:pPr>
              <w:spacing w:line="280" w:lineRule="exact"/>
              <w:rPr>
                <w:rFonts w:ascii="Arial" w:hAnsi="Arial" w:cs="Arial"/>
                <w:lang w:val="nl-BE"/>
              </w:rPr>
            </w:pPr>
            <w:r w:rsidRPr="00FD3C1D">
              <w:rPr>
                <w:rFonts w:ascii="Arial" w:hAnsi="Arial" w:cs="Arial"/>
                <w:lang w:val="nl-BE"/>
              </w:rPr>
              <w:t>Het actieplan van het GGG medicatienazicht wordt gedeeld met de behandelende arts en de patiënt. Wanneer meerdere voorschrijvers betrokken zijn kunnen deze ook worden geïnformeerd.</w:t>
            </w:r>
          </w:p>
          <w:p w14:paraId="74C1BF81" w14:textId="77777777" w:rsidR="00FD3C1D" w:rsidRPr="00FD3C1D" w:rsidRDefault="00FD3C1D" w:rsidP="00FD3C1D">
            <w:pPr>
              <w:spacing w:line="280" w:lineRule="exact"/>
              <w:rPr>
                <w:rFonts w:ascii="Arial" w:hAnsi="Arial" w:cs="Arial"/>
                <w:lang w:val="nl-BE"/>
              </w:rPr>
            </w:pPr>
          </w:p>
          <w:p w14:paraId="47DCA08A" w14:textId="77777777" w:rsidR="00FD3C1D" w:rsidRPr="00FD3C1D" w:rsidRDefault="00FD3C1D" w:rsidP="00FD3C1D">
            <w:pPr>
              <w:spacing w:line="280" w:lineRule="exact"/>
              <w:rPr>
                <w:rFonts w:ascii="Arial" w:hAnsi="Arial" w:cs="Arial"/>
                <w:lang w:val="nl-BE"/>
              </w:rPr>
            </w:pPr>
            <w:r w:rsidRPr="00FD3C1D">
              <w:rPr>
                <w:rFonts w:ascii="Arial" w:hAnsi="Arial" w:cs="Arial"/>
                <w:lang w:val="nl-BE"/>
              </w:rPr>
              <w:t>Conform de gemaakte afspraken, vindt overleg plaats tussen de apotheker en de arts over de vervolgactie in het belang van de gezondheid en/of de kwaliteit van leven van de patiënt.</w:t>
            </w:r>
          </w:p>
          <w:p w14:paraId="76079E87" w14:textId="77777777" w:rsidR="00FD3C1D" w:rsidRPr="00FD3C1D" w:rsidRDefault="00FD3C1D" w:rsidP="00FD3C1D">
            <w:pPr>
              <w:spacing w:line="280" w:lineRule="exact"/>
              <w:rPr>
                <w:rFonts w:ascii="Arial" w:hAnsi="Arial" w:cs="Arial"/>
                <w:lang w:val="nl-BE"/>
              </w:rPr>
            </w:pPr>
          </w:p>
          <w:p w14:paraId="1D599D6D" w14:textId="77777777" w:rsidR="00FD3C1D" w:rsidRPr="00FD3C1D" w:rsidRDefault="00FD3C1D" w:rsidP="00FD3C1D">
            <w:pPr>
              <w:spacing w:line="280" w:lineRule="exact"/>
              <w:rPr>
                <w:rFonts w:ascii="Arial" w:hAnsi="Arial" w:cs="Arial"/>
                <w:lang w:val="nl-NL"/>
              </w:rPr>
            </w:pPr>
            <w:r w:rsidRPr="00FD3C1D">
              <w:rPr>
                <w:rFonts w:ascii="Arial" w:hAnsi="Arial" w:cs="Arial"/>
                <w:lang w:val="nl-BE"/>
              </w:rPr>
              <w:t>De apotheker bespreekt het actieplan met de patiënt. Hij stelt de uitvoering van de farmaceutische interventies voor en indien van toepassing, van interventies gevalideerd door zijn arts.</w:t>
            </w:r>
          </w:p>
        </w:tc>
      </w:tr>
      <w:tr w:rsidR="00FD3C1D" w:rsidRPr="00FD3C1D" w14:paraId="03B66451" w14:textId="77777777" w:rsidTr="00B0740A">
        <w:tc>
          <w:tcPr>
            <w:tcW w:w="1986" w:type="dxa"/>
          </w:tcPr>
          <w:p w14:paraId="1E3991EB" w14:textId="77777777" w:rsidR="00FD3C1D" w:rsidRPr="00FD3C1D" w:rsidRDefault="00FD3C1D" w:rsidP="00FD3C1D">
            <w:pPr>
              <w:spacing w:line="280" w:lineRule="exact"/>
              <w:rPr>
                <w:rFonts w:ascii="Arial" w:hAnsi="Arial" w:cs="Arial"/>
                <w:b/>
                <w:i/>
                <w:lang w:val="nl-NL"/>
              </w:rPr>
            </w:pPr>
            <w:r w:rsidRPr="00FD3C1D">
              <w:rPr>
                <w:rFonts w:ascii="Arial" w:hAnsi="Arial" w:cs="Arial"/>
                <w:b/>
                <w:i/>
                <w:lang w:val="nl-NL"/>
              </w:rPr>
              <w:t>Opvolging van het actieplan</w:t>
            </w:r>
          </w:p>
        </w:tc>
        <w:tc>
          <w:tcPr>
            <w:tcW w:w="8646" w:type="dxa"/>
          </w:tcPr>
          <w:p w14:paraId="219F9F7E" w14:textId="77777777" w:rsidR="00FD3C1D" w:rsidRPr="00FD3C1D" w:rsidRDefault="00FD3C1D" w:rsidP="00FD3C1D">
            <w:pPr>
              <w:spacing w:line="280" w:lineRule="exact"/>
              <w:rPr>
                <w:rFonts w:ascii="Arial" w:hAnsi="Arial" w:cs="Arial"/>
                <w:lang w:val="nl-NL"/>
              </w:rPr>
            </w:pPr>
            <w:r w:rsidRPr="00FD3C1D">
              <w:rPr>
                <w:rFonts w:ascii="Arial" w:hAnsi="Arial" w:cs="Arial"/>
                <w:lang w:val="nl-BE"/>
              </w:rPr>
              <w:t>De apotheker noteert of en welke voorgestelde acties weerhouden werden in het medicatieschema.</w:t>
            </w:r>
          </w:p>
        </w:tc>
      </w:tr>
      <w:tr w:rsidR="00FD3C1D" w:rsidRPr="00FD3C1D" w14:paraId="71A27F5C" w14:textId="77777777" w:rsidTr="00B0740A">
        <w:tc>
          <w:tcPr>
            <w:tcW w:w="1986" w:type="dxa"/>
          </w:tcPr>
          <w:p w14:paraId="07332C1B" w14:textId="77777777" w:rsidR="00FD3C1D" w:rsidRPr="00FD3C1D" w:rsidRDefault="00FD3C1D" w:rsidP="00FD3C1D">
            <w:pPr>
              <w:spacing w:line="280" w:lineRule="exact"/>
              <w:rPr>
                <w:rFonts w:ascii="Arial" w:hAnsi="Arial" w:cs="Arial"/>
                <w:i/>
                <w:lang w:val="fr-BE"/>
              </w:rPr>
            </w:pPr>
            <w:proofErr w:type="spellStart"/>
            <w:r w:rsidRPr="00FD3C1D">
              <w:rPr>
                <w:rFonts w:ascii="Arial" w:hAnsi="Arial" w:cs="Arial"/>
                <w:b/>
                <w:bCs/>
                <w:i/>
                <w:lang w:val="fr-BE"/>
              </w:rPr>
              <w:t>Randvoorwaarden</w:t>
            </w:r>
            <w:proofErr w:type="spellEnd"/>
          </w:p>
        </w:tc>
        <w:tc>
          <w:tcPr>
            <w:tcW w:w="8646" w:type="dxa"/>
          </w:tcPr>
          <w:p w14:paraId="512FAF85" w14:textId="77777777" w:rsidR="00FD3C1D" w:rsidRPr="00FD3C1D" w:rsidRDefault="00FD3C1D" w:rsidP="00FD3C1D">
            <w:pPr>
              <w:spacing w:line="280" w:lineRule="exact"/>
              <w:rPr>
                <w:rFonts w:ascii="Arial" w:hAnsi="Arial" w:cs="Arial"/>
                <w:lang w:val="nl-NL"/>
              </w:rPr>
            </w:pPr>
            <w:r w:rsidRPr="00FD3C1D">
              <w:rPr>
                <w:rFonts w:ascii="Arial" w:hAnsi="Arial" w:cs="Arial"/>
                <w:lang w:val="nl-NL"/>
              </w:rPr>
              <w:t>Voor de apotheker:</w:t>
            </w:r>
          </w:p>
          <w:p w14:paraId="2D6D657F" w14:textId="77777777" w:rsidR="00FD3C1D" w:rsidRPr="00FD3C1D" w:rsidRDefault="00FD3C1D" w:rsidP="00FD3C1D">
            <w:pPr>
              <w:numPr>
                <w:ilvl w:val="0"/>
                <w:numId w:val="7"/>
              </w:numPr>
              <w:spacing w:line="280" w:lineRule="exact"/>
              <w:contextualSpacing/>
              <w:rPr>
                <w:rFonts w:ascii="Arial" w:hAnsi="Arial" w:cs="Arial"/>
                <w:lang w:val="nl-NL"/>
              </w:rPr>
            </w:pPr>
            <w:r w:rsidRPr="00FD3C1D">
              <w:rPr>
                <w:rFonts w:ascii="Arial" w:hAnsi="Arial" w:cs="Arial"/>
                <w:lang w:val="nl-NL"/>
              </w:rPr>
              <w:t>Huisapotheker zijn van de patiënt</w:t>
            </w:r>
          </w:p>
          <w:p w14:paraId="58DB8D5B" w14:textId="77777777" w:rsidR="00FD3C1D" w:rsidRPr="00FD3C1D" w:rsidRDefault="00FD3C1D" w:rsidP="00FD3C1D">
            <w:pPr>
              <w:numPr>
                <w:ilvl w:val="0"/>
                <w:numId w:val="7"/>
              </w:numPr>
              <w:spacing w:line="280" w:lineRule="exact"/>
              <w:contextualSpacing/>
              <w:rPr>
                <w:rFonts w:ascii="Arial" w:hAnsi="Arial" w:cs="Arial"/>
                <w:lang w:val="nl-NL"/>
              </w:rPr>
            </w:pPr>
            <w:r w:rsidRPr="00FD3C1D">
              <w:rPr>
                <w:rFonts w:ascii="Arial" w:hAnsi="Arial" w:cs="Arial"/>
                <w:lang w:val="nl-NL"/>
              </w:rPr>
              <w:t xml:space="preserve">Beschikken over een </w:t>
            </w:r>
            <w:proofErr w:type="spellStart"/>
            <w:r w:rsidRPr="00FD3C1D">
              <w:rPr>
                <w:rFonts w:ascii="Arial" w:hAnsi="Arial" w:cs="Arial"/>
                <w:lang w:val="nl-NL"/>
              </w:rPr>
              <w:t>privacyhoek</w:t>
            </w:r>
            <w:proofErr w:type="spellEnd"/>
            <w:r w:rsidRPr="00FD3C1D">
              <w:rPr>
                <w:rFonts w:ascii="Arial" w:hAnsi="Arial" w:cs="Arial"/>
                <w:lang w:val="nl-NL"/>
              </w:rPr>
              <w:t xml:space="preserve"> waar het gesprek plaats heeft</w:t>
            </w:r>
          </w:p>
          <w:p w14:paraId="79CABC30" w14:textId="77777777" w:rsidR="00FD3C1D" w:rsidRPr="00FD3C1D" w:rsidRDefault="00FD3C1D" w:rsidP="00FD3C1D">
            <w:pPr>
              <w:numPr>
                <w:ilvl w:val="0"/>
                <w:numId w:val="7"/>
              </w:numPr>
              <w:spacing w:line="280" w:lineRule="exact"/>
              <w:contextualSpacing/>
              <w:rPr>
                <w:rFonts w:ascii="Arial" w:hAnsi="Arial" w:cs="Arial"/>
                <w:lang w:val="fr-BE"/>
              </w:rPr>
            </w:pPr>
            <w:r w:rsidRPr="00FD3C1D">
              <w:rPr>
                <w:rFonts w:ascii="Arial" w:hAnsi="Arial" w:cs="Arial"/>
                <w:lang w:val="nl-NL"/>
              </w:rPr>
              <w:t>Registratie via E-form</w:t>
            </w:r>
          </w:p>
        </w:tc>
      </w:tr>
      <w:tr w:rsidR="00FD3C1D" w:rsidRPr="00FD3C1D" w14:paraId="6718B81F" w14:textId="77777777" w:rsidTr="00B0740A">
        <w:tc>
          <w:tcPr>
            <w:tcW w:w="1986" w:type="dxa"/>
          </w:tcPr>
          <w:p w14:paraId="01FCEB6E" w14:textId="77777777" w:rsidR="00FD3C1D" w:rsidRPr="00FD3C1D" w:rsidRDefault="00FD3C1D" w:rsidP="00FD3C1D">
            <w:pPr>
              <w:spacing w:line="280" w:lineRule="exact"/>
              <w:rPr>
                <w:rFonts w:ascii="Arial" w:hAnsi="Arial" w:cs="Arial"/>
                <w:i/>
                <w:lang w:val="fr-BE"/>
              </w:rPr>
            </w:pPr>
            <w:proofErr w:type="spellStart"/>
            <w:r w:rsidRPr="00FD3C1D">
              <w:rPr>
                <w:rFonts w:ascii="Arial" w:hAnsi="Arial" w:cs="Arial"/>
                <w:b/>
                <w:bCs/>
                <w:i/>
                <w:lang w:val="fr-BE"/>
              </w:rPr>
              <w:t>Vergoeding</w:t>
            </w:r>
            <w:proofErr w:type="spellEnd"/>
          </w:p>
        </w:tc>
        <w:tc>
          <w:tcPr>
            <w:tcW w:w="8646" w:type="dxa"/>
          </w:tcPr>
          <w:p w14:paraId="5EE089F0" w14:textId="77777777" w:rsidR="00FD3C1D" w:rsidRPr="00FD3C1D" w:rsidRDefault="00FD3C1D" w:rsidP="00FD3C1D">
            <w:pPr>
              <w:spacing w:line="280" w:lineRule="exact"/>
              <w:rPr>
                <w:rFonts w:ascii="Arial" w:hAnsi="Arial" w:cs="Arial"/>
                <w:lang w:val="fr-BE"/>
              </w:rPr>
            </w:pPr>
            <w:r w:rsidRPr="00FD3C1D">
              <w:rPr>
                <w:rFonts w:ascii="Arial" w:hAnsi="Arial" w:cs="Arial"/>
                <w:lang w:val="fr-BE"/>
              </w:rPr>
              <w:t>P x 42,20 (</w:t>
            </w:r>
            <w:proofErr w:type="spellStart"/>
            <w:r w:rsidRPr="00FD3C1D">
              <w:rPr>
                <w:rFonts w:ascii="Arial" w:hAnsi="Arial" w:cs="Arial"/>
                <w:lang w:val="fr-BE"/>
              </w:rPr>
              <w:t>excl</w:t>
            </w:r>
            <w:proofErr w:type="spellEnd"/>
            <w:r w:rsidRPr="00FD3C1D">
              <w:rPr>
                <w:rFonts w:ascii="Arial" w:hAnsi="Arial" w:cs="Arial"/>
                <w:lang w:val="fr-BE"/>
              </w:rPr>
              <w:t>. BTW)</w:t>
            </w:r>
          </w:p>
        </w:tc>
      </w:tr>
      <w:tr w:rsidR="00FD3C1D" w:rsidRPr="00FD3C1D" w14:paraId="1875649C" w14:textId="77777777" w:rsidTr="00B0740A">
        <w:trPr>
          <w:trHeight w:val="1977"/>
        </w:trPr>
        <w:tc>
          <w:tcPr>
            <w:tcW w:w="1986" w:type="dxa"/>
          </w:tcPr>
          <w:p w14:paraId="3A5C5860" w14:textId="77777777" w:rsidR="00FD3C1D" w:rsidRPr="00FD3C1D" w:rsidRDefault="00FD3C1D" w:rsidP="00FD3C1D">
            <w:pPr>
              <w:spacing w:line="280" w:lineRule="exact"/>
              <w:rPr>
                <w:rFonts w:ascii="Arial" w:hAnsi="Arial" w:cs="Arial"/>
                <w:b/>
                <w:bCs/>
                <w:i/>
                <w:lang w:val="fr-BE"/>
              </w:rPr>
            </w:pPr>
            <w:proofErr w:type="spellStart"/>
            <w:r w:rsidRPr="00FD3C1D">
              <w:rPr>
                <w:rFonts w:ascii="Arial" w:hAnsi="Arial" w:cs="Arial"/>
                <w:b/>
                <w:i/>
                <w:lang w:val="fr-BE"/>
              </w:rPr>
              <w:t>Implementatie</w:t>
            </w:r>
            <w:proofErr w:type="spellEnd"/>
          </w:p>
        </w:tc>
        <w:tc>
          <w:tcPr>
            <w:tcW w:w="8646" w:type="dxa"/>
          </w:tcPr>
          <w:p w14:paraId="03B72FEC" w14:textId="77777777" w:rsidR="00FD3C1D" w:rsidRPr="00FD3C1D" w:rsidRDefault="00FD3C1D" w:rsidP="00FD3C1D">
            <w:pPr>
              <w:spacing w:line="280" w:lineRule="exact"/>
              <w:textAlignment w:val="baseline"/>
              <w:rPr>
                <w:rFonts w:ascii="Arial" w:hAnsi="Arial" w:cs="Arial"/>
                <w:b/>
                <w:bCs/>
                <w:lang w:val="nl-BE"/>
              </w:rPr>
            </w:pPr>
            <w:r w:rsidRPr="00FD3C1D">
              <w:rPr>
                <w:rFonts w:ascii="Arial" w:hAnsi="Arial" w:cs="Arial"/>
                <w:b/>
                <w:bCs/>
                <w:lang w:val="nl-BE"/>
              </w:rPr>
              <w:t>Communicatie</w:t>
            </w:r>
          </w:p>
          <w:p w14:paraId="25B62A6E" w14:textId="77777777" w:rsidR="00FD3C1D" w:rsidRPr="00FD3C1D" w:rsidRDefault="00FD3C1D" w:rsidP="00FD3C1D">
            <w:pPr>
              <w:spacing w:line="280" w:lineRule="exact"/>
              <w:textAlignment w:val="baseline"/>
              <w:rPr>
                <w:rFonts w:ascii="Arial" w:hAnsi="Arial" w:cs="Arial"/>
                <w:lang w:val="nl-BE"/>
              </w:rPr>
            </w:pPr>
            <w:r w:rsidRPr="00FD3C1D">
              <w:rPr>
                <w:rFonts w:ascii="Arial" w:hAnsi="Arial" w:cs="Arial"/>
                <w:lang w:val="nl-BE"/>
              </w:rPr>
              <w:t>Er wordt gekozen voor een gezamenlijke aanpak met de artsen voor de communicatie naar apothekers en artsen :</w:t>
            </w:r>
          </w:p>
          <w:p w14:paraId="5886928E" w14:textId="77777777" w:rsidR="00FD3C1D" w:rsidRPr="00FD3C1D" w:rsidRDefault="00FD3C1D" w:rsidP="00FD3C1D">
            <w:pPr>
              <w:numPr>
                <w:ilvl w:val="0"/>
                <w:numId w:val="9"/>
              </w:numPr>
              <w:spacing w:line="280" w:lineRule="exact"/>
              <w:contextualSpacing/>
              <w:textAlignment w:val="baseline"/>
              <w:rPr>
                <w:rFonts w:ascii="Arial" w:hAnsi="Arial" w:cs="Arial"/>
                <w:lang w:val="nl-BE"/>
              </w:rPr>
            </w:pPr>
            <w:r w:rsidRPr="00FD3C1D">
              <w:rPr>
                <w:rFonts w:ascii="Arial" w:hAnsi="Arial" w:cs="Arial"/>
                <w:lang w:val="nl-BE"/>
              </w:rPr>
              <w:t>Gezamenlijke algemene communicatie</w:t>
            </w:r>
          </w:p>
          <w:p w14:paraId="3DB12E33" w14:textId="77777777" w:rsidR="00FD3C1D" w:rsidRPr="00FD3C1D" w:rsidRDefault="00FD3C1D" w:rsidP="00FD3C1D">
            <w:pPr>
              <w:numPr>
                <w:ilvl w:val="0"/>
                <w:numId w:val="9"/>
              </w:numPr>
              <w:spacing w:line="280" w:lineRule="exact"/>
              <w:contextualSpacing/>
              <w:textAlignment w:val="baseline"/>
              <w:rPr>
                <w:rFonts w:ascii="Arial" w:hAnsi="Arial" w:cs="Arial"/>
                <w:lang w:val="nl-BE"/>
              </w:rPr>
            </w:pPr>
            <w:r w:rsidRPr="00FD3C1D">
              <w:rPr>
                <w:rFonts w:ascii="Arial" w:hAnsi="Arial" w:cs="Arial"/>
                <w:lang w:val="nl-BE"/>
              </w:rPr>
              <w:t>Gezamenlijke infomomenten voor artsen en apothekers</w:t>
            </w:r>
          </w:p>
          <w:p w14:paraId="5146217C" w14:textId="77777777" w:rsidR="00FD3C1D" w:rsidRPr="00FD3C1D" w:rsidRDefault="00FD3C1D" w:rsidP="00FD3C1D">
            <w:pPr>
              <w:numPr>
                <w:ilvl w:val="0"/>
                <w:numId w:val="9"/>
              </w:numPr>
              <w:spacing w:line="280" w:lineRule="exact"/>
              <w:contextualSpacing/>
              <w:textAlignment w:val="baseline"/>
              <w:rPr>
                <w:rFonts w:ascii="Arial" w:hAnsi="Arial" w:cs="Arial"/>
                <w:lang w:val="nl-BE"/>
              </w:rPr>
            </w:pPr>
            <w:r w:rsidRPr="00FD3C1D">
              <w:rPr>
                <w:rFonts w:ascii="Arial" w:hAnsi="Arial" w:cs="Arial"/>
                <w:lang w:val="nl-BE"/>
              </w:rPr>
              <w:t>Lokale interactieve overleg-momenten (bv MFO)</w:t>
            </w:r>
          </w:p>
          <w:p w14:paraId="0A7F6C6A" w14:textId="77777777" w:rsidR="00FD3C1D" w:rsidRPr="00FD3C1D" w:rsidRDefault="00FD3C1D" w:rsidP="00FD3C1D">
            <w:pPr>
              <w:spacing w:line="280" w:lineRule="exact"/>
              <w:textAlignment w:val="baseline"/>
              <w:rPr>
                <w:rFonts w:ascii="Arial" w:hAnsi="Arial" w:cs="Arial"/>
                <w:lang w:val="nl-BE"/>
              </w:rPr>
            </w:pPr>
            <w:r w:rsidRPr="00FD3C1D">
              <w:rPr>
                <w:rFonts w:ascii="Arial" w:hAnsi="Arial" w:cs="Arial"/>
                <w:lang w:val="nl-BE"/>
              </w:rPr>
              <w:t>Ook patiëntverenigingen en patiënten worden over de dienstverlening ingelicht.</w:t>
            </w:r>
          </w:p>
          <w:p w14:paraId="556ED43B" w14:textId="77777777" w:rsidR="00FD3C1D" w:rsidRPr="00FD3C1D" w:rsidRDefault="00FD3C1D" w:rsidP="00FD3C1D">
            <w:pPr>
              <w:spacing w:line="280" w:lineRule="exact"/>
              <w:textAlignment w:val="baseline"/>
              <w:rPr>
                <w:rFonts w:ascii="Arial" w:hAnsi="Arial" w:cs="Arial"/>
                <w:lang w:val="nl-BE"/>
              </w:rPr>
            </w:pPr>
          </w:p>
          <w:p w14:paraId="17D0BE57" w14:textId="77777777" w:rsidR="00FD3C1D" w:rsidRPr="00FD3C1D" w:rsidRDefault="00FD3C1D" w:rsidP="00FD3C1D">
            <w:pPr>
              <w:spacing w:line="280" w:lineRule="exact"/>
              <w:textAlignment w:val="baseline"/>
              <w:rPr>
                <w:rFonts w:ascii="Arial" w:hAnsi="Arial" w:cs="Arial"/>
                <w:lang w:val="nl-BE"/>
              </w:rPr>
            </w:pPr>
            <w:r w:rsidRPr="00FD3C1D">
              <w:rPr>
                <w:rFonts w:ascii="Arial" w:hAnsi="Arial" w:cs="Arial"/>
                <w:lang w:val="nl-BE"/>
              </w:rPr>
              <w:t>De praktische modaliteiten van samenwerking en afspraken moeten voorafgaand aan het medicatienazicht besproken worden.</w:t>
            </w:r>
          </w:p>
          <w:p w14:paraId="3E22E074" w14:textId="77777777" w:rsidR="00FD3C1D" w:rsidRPr="00FD3C1D" w:rsidRDefault="00FD3C1D" w:rsidP="00FD3C1D">
            <w:pPr>
              <w:spacing w:line="280" w:lineRule="exact"/>
              <w:textAlignment w:val="baseline"/>
              <w:rPr>
                <w:rFonts w:ascii="Arial" w:hAnsi="Arial" w:cs="Arial"/>
                <w:lang w:val="nl-BE"/>
              </w:rPr>
            </w:pPr>
          </w:p>
          <w:p w14:paraId="5B099B9B" w14:textId="77777777" w:rsidR="00FD3C1D" w:rsidRPr="00FD3C1D" w:rsidRDefault="00FD3C1D" w:rsidP="00FD3C1D">
            <w:pPr>
              <w:spacing w:line="280" w:lineRule="exact"/>
              <w:textAlignment w:val="baseline"/>
              <w:rPr>
                <w:rFonts w:ascii="Arial" w:hAnsi="Arial" w:cs="Arial"/>
                <w:lang w:val="nl-BE"/>
              </w:rPr>
            </w:pPr>
            <w:r w:rsidRPr="00FD3C1D">
              <w:rPr>
                <w:rFonts w:ascii="Arial" w:hAnsi="Arial" w:cs="Arial"/>
                <w:b/>
                <w:bCs/>
                <w:lang w:val="nl-BE"/>
              </w:rPr>
              <w:t>Opleiding</w:t>
            </w:r>
          </w:p>
          <w:p w14:paraId="1AA35E81" w14:textId="77777777" w:rsidR="00FD3C1D" w:rsidRPr="00FD3C1D" w:rsidRDefault="00FD3C1D" w:rsidP="00FD3C1D">
            <w:pPr>
              <w:spacing w:line="280" w:lineRule="exact"/>
              <w:rPr>
                <w:rFonts w:ascii="Arial" w:hAnsi="Arial" w:cs="Arial"/>
                <w:lang w:val="nl-BE"/>
              </w:rPr>
            </w:pPr>
            <w:r w:rsidRPr="00FD3C1D">
              <w:rPr>
                <w:rFonts w:ascii="Arial" w:hAnsi="Arial" w:cs="Arial"/>
                <w:lang w:val="nl-BE"/>
              </w:rPr>
              <w:t>Een ambitieus opleidingsplan is  uitgewerkt om alle apothekers de kans te bieden de nodige kennis en competenties te verfijnen. Zowel wetenschappelijke, communicatieve als praktische aspecten maken deel uit van het opleidingsplan.</w:t>
            </w:r>
          </w:p>
          <w:p w14:paraId="086D4280" w14:textId="77777777" w:rsidR="00FD3C1D" w:rsidRPr="00FD3C1D" w:rsidRDefault="00FD3C1D" w:rsidP="00FD3C1D">
            <w:pPr>
              <w:spacing w:line="280" w:lineRule="exact"/>
              <w:rPr>
                <w:rFonts w:ascii="Arial" w:hAnsi="Arial" w:cs="Arial"/>
                <w:lang w:val="nl-BE"/>
              </w:rPr>
            </w:pPr>
            <w:r w:rsidRPr="00FD3C1D">
              <w:rPr>
                <w:rFonts w:ascii="Arial" w:hAnsi="Arial" w:cs="Arial"/>
                <w:lang w:val="nl-BE"/>
              </w:rPr>
              <w:t>Apothekers die nog niet vertrouwd zijn met het uitvoeren van medicatienazichten via een opleiding, moeten vooraf een opleiding medicatienazicht gevolgd hebben.</w:t>
            </w:r>
          </w:p>
          <w:p w14:paraId="629CCE7D" w14:textId="77777777" w:rsidR="00FD3C1D" w:rsidRPr="00FD3C1D" w:rsidRDefault="00FD3C1D" w:rsidP="00FD3C1D">
            <w:pPr>
              <w:spacing w:line="280" w:lineRule="exact"/>
              <w:rPr>
                <w:rFonts w:ascii="Arial" w:hAnsi="Arial" w:cs="Arial"/>
                <w:lang w:val="nl-BE"/>
              </w:rPr>
            </w:pPr>
          </w:p>
          <w:p w14:paraId="34AA6EC6" w14:textId="77777777" w:rsidR="00FD3C1D" w:rsidRPr="00FD3C1D" w:rsidRDefault="00FD3C1D" w:rsidP="00FD3C1D">
            <w:pPr>
              <w:spacing w:line="280" w:lineRule="exact"/>
              <w:rPr>
                <w:rFonts w:ascii="Arial" w:hAnsi="Arial" w:cs="Arial"/>
                <w:lang w:val="nl-BE"/>
              </w:rPr>
            </w:pPr>
          </w:p>
          <w:p w14:paraId="096861D9" w14:textId="77777777" w:rsidR="00FD3C1D" w:rsidRPr="00FD3C1D" w:rsidRDefault="00FD3C1D" w:rsidP="00FD3C1D">
            <w:pPr>
              <w:spacing w:line="280" w:lineRule="exact"/>
              <w:rPr>
                <w:rFonts w:ascii="Arial" w:hAnsi="Arial" w:cs="Arial"/>
                <w:lang w:val="nl-BE"/>
              </w:rPr>
            </w:pPr>
          </w:p>
          <w:p w14:paraId="047E72FD" w14:textId="77777777" w:rsidR="00FD3C1D" w:rsidRPr="00FD3C1D" w:rsidRDefault="00FD3C1D" w:rsidP="00FD3C1D">
            <w:pPr>
              <w:spacing w:line="280" w:lineRule="exact"/>
              <w:rPr>
                <w:rFonts w:ascii="Arial" w:hAnsi="Arial" w:cs="Arial"/>
                <w:b/>
                <w:bCs/>
                <w:lang w:val="nl-BE"/>
              </w:rPr>
            </w:pPr>
            <w:r w:rsidRPr="00FD3C1D">
              <w:rPr>
                <w:rFonts w:ascii="Arial" w:hAnsi="Arial" w:cs="Arial"/>
                <w:b/>
                <w:bCs/>
                <w:lang w:val="nl-BE"/>
              </w:rPr>
              <w:lastRenderedPageBreak/>
              <w:t>Ondersteuning</w:t>
            </w:r>
          </w:p>
          <w:p w14:paraId="020E0D62" w14:textId="77777777" w:rsidR="00FD3C1D" w:rsidRPr="00FD3C1D" w:rsidRDefault="00FD3C1D" w:rsidP="00FD3C1D">
            <w:pPr>
              <w:spacing w:line="280" w:lineRule="exact"/>
              <w:rPr>
                <w:rFonts w:ascii="Arial" w:hAnsi="Arial" w:cs="Arial"/>
                <w:lang w:val="nl-BE"/>
              </w:rPr>
            </w:pPr>
            <w:r w:rsidRPr="00FD3C1D">
              <w:rPr>
                <w:rFonts w:ascii="Arial" w:hAnsi="Arial" w:cs="Arial"/>
                <w:lang w:val="nl-BE"/>
              </w:rPr>
              <w:t xml:space="preserve">De </w:t>
            </w:r>
            <w:proofErr w:type="spellStart"/>
            <w:r w:rsidRPr="00FD3C1D">
              <w:rPr>
                <w:rFonts w:ascii="Arial" w:hAnsi="Arial" w:cs="Arial"/>
                <w:lang w:val="nl-BE"/>
              </w:rPr>
              <w:t>Task</w:t>
            </w:r>
            <w:proofErr w:type="spellEnd"/>
            <w:r w:rsidRPr="00FD3C1D">
              <w:rPr>
                <w:rFonts w:ascii="Arial" w:hAnsi="Arial" w:cs="Arial"/>
                <w:lang w:val="nl-BE"/>
              </w:rPr>
              <w:t xml:space="preserve"> Force voorziet voldoende ondersteuning van apothekers bij de implementatie van de dienst:</w:t>
            </w:r>
          </w:p>
          <w:p w14:paraId="7024284A" w14:textId="77777777" w:rsidR="00FD3C1D" w:rsidRPr="00FD3C1D" w:rsidRDefault="00FD3C1D" w:rsidP="00FD3C1D">
            <w:pPr>
              <w:numPr>
                <w:ilvl w:val="0"/>
                <w:numId w:val="6"/>
              </w:numPr>
              <w:spacing w:line="280" w:lineRule="exact"/>
              <w:contextualSpacing/>
              <w:rPr>
                <w:rFonts w:ascii="Arial" w:hAnsi="Arial" w:cs="Arial"/>
                <w:lang w:val="nl-BE"/>
              </w:rPr>
            </w:pPr>
            <w:r w:rsidRPr="00FD3C1D">
              <w:rPr>
                <w:rFonts w:ascii="Arial" w:hAnsi="Arial" w:cs="Arial"/>
                <w:lang w:val="nl-BE"/>
              </w:rPr>
              <w:t>Drukwerk (bv aankondigen en uitvoeren van de dienst)</w:t>
            </w:r>
          </w:p>
          <w:p w14:paraId="362A87DC" w14:textId="77777777" w:rsidR="00FD3C1D" w:rsidRPr="00FD3C1D" w:rsidRDefault="00FD3C1D" w:rsidP="00FD3C1D">
            <w:pPr>
              <w:numPr>
                <w:ilvl w:val="0"/>
                <w:numId w:val="6"/>
              </w:numPr>
              <w:spacing w:line="280" w:lineRule="exact"/>
              <w:contextualSpacing/>
              <w:rPr>
                <w:rFonts w:ascii="Arial" w:hAnsi="Arial" w:cs="Arial"/>
                <w:lang w:val="nl-BE"/>
              </w:rPr>
            </w:pPr>
            <w:proofErr w:type="spellStart"/>
            <w:r w:rsidRPr="00FD3C1D">
              <w:rPr>
                <w:rFonts w:ascii="Arial" w:hAnsi="Arial" w:cs="Arial"/>
                <w:lang w:val="nl-BE"/>
              </w:rPr>
              <w:t>Eform</w:t>
            </w:r>
            <w:proofErr w:type="spellEnd"/>
            <w:r w:rsidRPr="00FD3C1D">
              <w:rPr>
                <w:rFonts w:ascii="Arial" w:hAnsi="Arial" w:cs="Arial"/>
                <w:lang w:val="nl-BE"/>
              </w:rPr>
              <w:t>: leidraad doorheen het proces en registratietool</w:t>
            </w:r>
          </w:p>
          <w:p w14:paraId="18AADFC3" w14:textId="77777777" w:rsidR="00FD3C1D" w:rsidRPr="00FD3C1D" w:rsidRDefault="00FD3C1D" w:rsidP="00FD3C1D">
            <w:pPr>
              <w:numPr>
                <w:ilvl w:val="0"/>
                <w:numId w:val="6"/>
              </w:numPr>
              <w:spacing w:line="280" w:lineRule="exact"/>
              <w:contextualSpacing/>
              <w:rPr>
                <w:rFonts w:ascii="Arial" w:hAnsi="Arial" w:cs="Arial"/>
                <w:lang w:val="nl-BE"/>
              </w:rPr>
            </w:pPr>
            <w:r w:rsidRPr="00FD3C1D">
              <w:rPr>
                <w:rFonts w:ascii="Arial" w:hAnsi="Arial" w:cs="Arial"/>
                <w:lang w:val="nl-BE"/>
              </w:rPr>
              <w:t>Hulp bij patiëntidentificatie</w:t>
            </w:r>
          </w:p>
          <w:p w14:paraId="6E56F156" w14:textId="77777777" w:rsidR="00FD3C1D" w:rsidRPr="00FD3C1D" w:rsidRDefault="00FD3C1D" w:rsidP="00FD3C1D">
            <w:pPr>
              <w:numPr>
                <w:ilvl w:val="0"/>
                <w:numId w:val="6"/>
              </w:numPr>
              <w:spacing w:line="280" w:lineRule="exact"/>
              <w:contextualSpacing/>
              <w:rPr>
                <w:rFonts w:ascii="Arial" w:hAnsi="Arial" w:cs="Arial"/>
                <w:lang w:val="fr-BE"/>
              </w:rPr>
            </w:pPr>
            <w:r w:rsidRPr="00FD3C1D">
              <w:rPr>
                <w:rFonts w:ascii="Arial" w:hAnsi="Arial" w:cs="Arial"/>
                <w:lang w:val="nl-BE"/>
              </w:rPr>
              <w:t>Aanspreekpunten</w:t>
            </w:r>
          </w:p>
        </w:tc>
      </w:tr>
      <w:tr w:rsidR="00FD3C1D" w:rsidRPr="00FD3C1D" w14:paraId="04380E16" w14:textId="77777777" w:rsidTr="00B0740A">
        <w:tc>
          <w:tcPr>
            <w:tcW w:w="1986" w:type="dxa"/>
          </w:tcPr>
          <w:p w14:paraId="6AA16B98" w14:textId="77777777" w:rsidR="00FD3C1D" w:rsidRPr="00FD3C1D" w:rsidRDefault="00FD3C1D" w:rsidP="00FD3C1D">
            <w:pPr>
              <w:spacing w:line="280" w:lineRule="exact"/>
              <w:rPr>
                <w:rFonts w:ascii="Arial" w:hAnsi="Arial" w:cs="Arial"/>
                <w:i/>
                <w:highlight w:val="yellow"/>
                <w:lang w:val="nl-BE"/>
              </w:rPr>
            </w:pPr>
            <w:r w:rsidRPr="00FD3C1D">
              <w:rPr>
                <w:rFonts w:ascii="Arial" w:hAnsi="Arial" w:cs="Arial"/>
                <w:b/>
                <w:bCs/>
                <w:i/>
                <w:lang w:val="nl-BE"/>
              </w:rPr>
              <w:lastRenderedPageBreak/>
              <w:t xml:space="preserve">Evaluatie van </w:t>
            </w:r>
            <w:r w:rsidRPr="00FD3C1D">
              <w:rPr>
                <w:rFonts w:ascii="Arial" w:hAnsi="Arial" w:cs="Arial"/>
                <w:b/>
                <w:bCs/>
                <w:lang w:val="nl-BE"/>
              </w:rPr>
              <w:br/>
            </w:r>
            <w:r w:rsidRPr="00FD3C1D">
              <w:rPr>
                <w:rFonts w:ascii="Arial" w:hAnsi="Arial" w:cs="Arial"/>
                <w:b/>
                <w:bCs/>
                <w:i/>
                <w:lang w:val="nl-BE"/>
              </w:rPr>
              <w:t>het project</w:t>
            </w:r>
          </w:p>
        </w:tc>
        <w:tc>
          <w:tcPr>
            <w:tcW w:w="8646" w:type="dxa"/>
          </w:tcPr>
          <w:p w14:paraId="4DA98587" w14:textId="77777777" w:rsidR="00FD3C1D" w:rsidRPr="00FD3C1D" w:rsidRDefault="00FD3C1D" w:rsidP="00FD3C1D">
            <w:pPr>
              <w:spacing w:line="280" w:lineRule="exact"/>
              <w:rPr>
                <w:rFonts w:ascii="Arial" w:hAnsi="Arial" w:cs="Arial"/>
                <w:lang w:val="nl-BE"/>
              </w:rPr>
            </w:pPr>
            <w:r w:rsidRPr="00FD3C1D">
              <w:rPr>
                <w:rFonts w:ascii="Arial" w:hAnsi="Arial" w:cs="Arial"/>
                <w:lang w:val="nl-BE"/>
              </w:rPr>
              <w:t>De apotheeksector engageert zich om de bestaande en nieuwe diensten (GGG astma, Huisapotheker) continu te evalueren en bij te sturen indien nodig.</w:t>
            </w:r>
          </w:p>
          <w:p w14:paraId="7B7467AD" w14:textId="77777777" w:rsidR="00FD3C1D" w:rsidRPr="00FD3C1D" w:rsidRDefault="00FD3C1D" w:rsidP="00FD3C1D">
            <w:pPr>
              <w:spacing w:line="280" w:lineRule="exact"/>
              <w:rPr>
                <w:rFonts w:ascii="Arial" w:hAnsi="Arial" w:cs="Arial"/>
                <w:lang w:val="nl-BE"/>
              </w:rPr>
            </w:pPr>
          </w:p>
          <w:p w14:paraId="3BBA5DAC" w14:textId="77777777" w:rsidR="00FD3C1D" w:rsidRPr="00FD3C1D" w:rsidRDefault="00FD3C1D" w:rsidP="00FD3C1D">
            <w:pPr>
              <w:spacing w:line="280" w:lineRule="exact"/>
              <w:rPr>
                <w:rFonts w:ascii="Arial" w:hAnsi="Arial" w:cs="Arial"/>
                <w:lang w:val="nl-BE"/>
              </w:rPr>
            </w:pPr>
            <w:r w:rsidRPr="00FD3C1D">
              <w:rPr>
                <w:rFonts w:ascii="Arial" w:hAnsi="Arial" w:cs="Arial"/>
                <w:lang w:val="nl-BE"/>
              </w:rPr>
              <w:t xml:space="preserve">De </w:t>
            </w:r>
            <w:proofErr w:type="spellStart"/>
            <w:r w:rsidRPr="00FD3C1D">
              <w:rPr>
                <w:rFonts w:ascii="Arial" w:hAnsi="Arial" w:cs="Arial"/>
                <w:lang w:val="nl-BE"/>
              </w:rPr>
              <w:t>Task</w:t>
            </w:r>
            <w:proofErr w:type="spellEnd"/>
            <w:r w:rsidRPr="00FD3C1D">
              <w:rPr>
                <w:rFonts w:ascii="Arial" w:hAnsi="Arial" w:cs="Arial"/>
                <w:lang w:val="nl-BE"/>
              </w:rPr>
              <w:t xml:space="preserve"> Force (met vertegenwoordigers van de volledige apotheeksector, academische wereld, beroepsorganisaties en de artsen) verzekert een opvolging en evaluatie van het project door het bepalen en opvolgen van kwaliteitsindicatoren om de implementatie en de kwaliteit van het proces te meten.</w:t>
            </w:r>
          </w:p>
          <w:p w14:paraId="77A852D8" w14:textId="77777777" w:rsidR="00FD3C1D" w:rsidRPr="00FD3C1D" w:rsidRDefault="00FD3C1D" w:rsidP="00FD3C1D">
            <w:pPr>
              <w:spacing w:line="280" w:lineRule="exact"/>
              <w:rPr>
                <w:rFonts w:ascii="Arial" w:hAnsi="Arial" w:cs="Arial"/>
                <w:lang w:val="nl-BE"/>
              </w:rPr>
            </w:pPr>
            <w:r w:rsidRPr="00FD3C1D">
              <w:rPr>
                <w:rFonts w:ascii="Arial" w:hAnsi="Arial" w:cs="Arial"/>
                <w:lang w:val="nl-BE"/>
              </w:rPr>
              <w:t xml:space="preserve">Een WG Evaluatie zal opgericht worden waarin afgevaardigde van de </w:t>
            </w:r>
            <w:proofErr w:type="spellStart"/>
            <w:r w:rsidRPr="00FD3C1D">
              <w:rPr>
                <w:rFonts w:ascii="Arial" w:hAnsi="Arial" w:cs="Arial"/>
                <w:lang w:val="nl-BE"/>
              </w:rPr>
              <w:t>Task</w:t>
            </w:r>
            <w:proofErr w:type="spellEnd"/>
            <w:r w:rsidRPr="00FD3C1D">
              <w:rPr>
                <w:rFonts w:ascii="Arial" w:hAnsi="Arial" w:cs="Arial"/>
                <w:lang w:val="nl-BE"/>
              </w:rPr>
              <w:t xml:space="preserve"> Force, de academische wereld en verzekeringsinstellingen zetelen om de indicatoren te bepalen en te definiëren.</w:t>
            </w:r>
          </w:p>
          <w:p w14:paraId="0F7F0DA0" w14:textId="77777777" w:rsidR="00FD3C1D" w:rsidRPr="00FD3C1D" w:rsidRDefault="00FD3C1D" w:rsidP="00FD3C1D">
            <w:pPr>
              <w:spacing w:line="280" w:lineRule="exact"/>
              <w:rPr>
                <w:rFonts w:ascii="Arial" w:hAnsi="Arial" w:cs="Arial"/>
                <w:lang w:val="nl-BE"/>
              </w:rPr>
            </w:pPr>
          </w:p>
          <w:p w14:paraId="183A6EFF" w14:textId="77777777" w:rsidR="00FD3C1D" w:rsidRPr="00FD3C1D" w:rsidRDefault="00FD3C1D" w:rsidP="00FD3C1D">
            <w:pPr>
              <w:spacing w:line="280" w:lineRule="exact"/>
              <w:rPr>
                <w:rFonts w:ascii="Arial" w:hAnsi="Arial" w:cs="Arial"/>
                <w:lang w:val="nl-BE"/>
              </w:rPr>
            </w:pPr>
            <w:r w:rsidRPr="00FD3C1D">
              <w:rPr>
                <w:rFonts w:ascii="Arial" w:hAnsi="Arial" w:cs="Arial"/>
                <w:lang w:val="nl-BE"/>
              </w:rPr>
              <w:t xml:space="preserve">Dit gebeurt </w:t>
            </w:r>
            <w:proofErr w:type="spellStart"/>
            <w:r w:rsidRPr="00FD3C1D">
              <w:rPr>
                <w:rFonts w:ascii="Arial" w:hAnsi="Arial" w:cs="Arial"/>
                <w:lang w:val="nl-BE"/>
              </w:rPr>
              <w:t>a.h.v</w:t>
            </w:r>
            <w:proofErr w:type="spellEnd"/>
            <w:r w:rsidRPr="00FD3C1D">
              <w:rPr>
                <w:rFonts w:ascii="Arial" w:hAnsi="Arial" w:cs="Arial"/>
                <w:lang w:val="nl-BE"/>
              </w:rPr>
              <w:t xml:space="preserve">. een evaluatie van proces- en </w:t>
            </w:r>
            <w:proofErr w:type="spellStart"/>
            <w:r w:rsidRPr="00FD3C1D">
              <w:rPr>
                <w:rFonts w:ascii="Arial" w:hAnsi="Arial" w:cs="Arial"/>
                <w:lang w:val="nl-BE"/>
              </w:rPr>
              <w:t>outcome</w:t>
            </w:r>
            <w:proofErr w:type="spellEnd"/>
            <w:r w:rsidRPr="00FD3C1D">
              <w:rPr>
                <w:rFonts w:ascii="Arial" w:hAnsi="Arial" w:cs="Arial"/>
                <w:lang w:val="nl-BE"/>
              </w:rPr>
              <w:t>-indicatoren van het medicatienazicht op macroniveau (cf. infra). De evaluatie laat toe het werk van de apotheker te objectiveren en bij te sturen indien nodig.</w:t>
            </w:r>
            <w:r w:rsidRPr="00FD3C1D">
              <w:rPr>
                <w:rFonts w:ascii="Arial" w:hAnsi="Arial" w:cs="Arial"/>
                <w:lang w:val="nl-BE"/>
              </w:rPr>
              <w:br/>
            </w:r>
          </w:p>
          <w:p w14:paraId="14C0E523" w14:textId="77777777" w:rsidR="00FD3C1D" w:rsidRPr="00FD3C1D" w:rsidRDefault="00FD3C1D" w:rsidP="00FD3C1D">
            <w:pPr>
              <w:spacing w:line="280" w:lineRule="exact"/>
              <w:rPr>
                <w:rFonts w:ascii="Arial" w:hAnsi="Arial" w:cs="Arial"/>
                <w:lang w:val="nl-BE"/>
              </w:rPr>
            </w:pPr>
            <w:r w:rsidRPr="00FD3C1D">
              <w:rPr>
                <w:rFonts w:ascii="Arial" w:hAnsi="Arial" w:cs="Arial"/>
                <w:lang w:val="nl-BE"/>
              </w:rPr>
              <w:t>Doel van de evaluatie is meerledig:</w:t>
            </w:r>
          </w:p>
          <w:p w14:paraId="4723218B" w14:textId="77777777" w:rsidR="00FD3C1D" w:rsidRPr="00FD3C1D" w:rsidRDefault="00FD3C1D" w:rsidP="00FD3C1D">
            <w:pPr>
              <w:numPr>
                <w:ilvl w:val="0"/>
                <w:numId w:val="8"/>
              </w:numPr>
              <w:spacing w:line="280" w:lineRule="exact"/>
              <w:contextualSpacing/>
              <w:rPr>
                <w:rFonts w:ascii="Arial" w:hAnsi="Arial" w:cs="Arial"/>
                <w:lang w:val="nl-BE"/>
              </w:rPr>
            </w:pPr>
            <w:proofErr w:type="spellStart"/>
            <w:r w:rsidRPr="00FD3C1D">
              <w:rPr>
                <w:rFonts w:ascii="Arial" w:hAnsi="Arial" w:cs="Arial"/>
                <w:lang w:val="nl-BE"/>
              </w:rPr>
              <w:t>Kwaliteitsbevorderend</w:t>
            </w:r>
            <w:proofErr w:type="spellEnd"/>
          </w:p>
          <w:p w14:paraId="29CAA352" w14:textId="77777777" w:rsidR="00FD3C1D" w:rsidRPr="00FD3C1D" w:rsidRDefault="00FD3C1D" w:rsidP="00FD3C1D">
            <w:pPr>
              <w:numPr>
                <w:ilvl w:val="0"/>
                <w:numId w:val="8"/>
              </w:numPr>
              <w:spacing w:line="280" w:lineRule="exact"/>
              <w:contextualSpacing/>
              <w:rPr>
                <w:rFonts w:ascii="Arial" w:hAnsi="Arial" w:cs="Arial"/>
                <w:lang w:val="nl-BE"/>
              </w:rPr>
            </w:pPr>
            <w:r w:rsidRPr="00FD3C1D">
              <w:rPr>
                <w:rFonts w:ascii="Arial" w:hAnsi="Arial" w:cs="Arial"/>
                <w:lang w:val="nl-BE"/>
              </w:rPr>
              <w:t xml:space="preserve">Verbeteren van de implementatie </w:t>
            </w:r>
          </w:p>
          <w:p w14:paraId="5DE841C0" w14:textId="77777777" w:rsidR="00FD3C1D" w:rsidRPr="00FD3C1D" w:rsidRDefault="00FD3C1D" w:rsidP="00FD3C1D">
            <w:pPr>
              <w:spacing w:line="280" w:lineRule="exact"/>
              <w:ind w:left="392"/>
              <w:rPr>
                <w:rFonts w:ascii="Arial" w:hAnsi="Arial" w:cs="Arial"/>
                <w:lang w:val="nl-BE"/>
              </w:rPr>
            </w:pPr>
          </w:p>
          <w:p w14:paraId="322F4F19" w14:textId="77777777" w:rsidR="00FD3C1D" w:rsidRPr="00FD3C1D" w:rsidRDefault="00FD3C1D" w:rsidP="00FD3C1D">
            <w:pPr>
              <w:spacing w:line="280" w:lineRule="exact"/>
              <w:ind w:right="177"/>
              <w:rPr>
                <w:rFonts w:ascii="Arial" w:hAnsi="Arial" w:cs="Arial"/>
                <w:i/>
                <w:iCs/>
                <w:color w:val="0070C0"/>
                <w:lang w:val="nl-BE"/>
              </w:rPr>
            </w:pPr>
            <w:r w:rsidRPr="00FD3C1D">
              <w:rPr>
                <w:rFonts w:ascii="Arial" w:hAnsi="Arial" w:cs="Arial"/>
                <w:i/>
                <w:iCs/>
                <w:color w:val="0070C0"/>
                <w:lang w:val="nl-BE"/>
              </w:rPr>
              <w:t xml:space="preserve">Verder uit te werken </w:t>
            </w:r>
            <w:proofErr w:type="spellStart"/>
            <w:r w:rsidRPr="00FD3C1D">
              <w:rPr>
                <w:rFonts w:ascii="Arial" w:hAnsi="Arial" w:cs="Arial"/>
                <w:i/>
                <w:iCs/>
                <w:color w:val="0070C0"/>
                <w:lang w:val="nl-BE"/>
              </w:rPr>
              <w:t>ism</w:t>
            </w:r>
            <w:proofErr w:type="spellEnd"/>
            <w:r w:rsidRPr="00FD3C1D">
              <w:rPr>
                <w:rFonts w:ascii="Arial" w:hAnsi="Arial" w:cs="Arial"/>
                <w:i/>
                <w:iCs/>
                <w:color w:val="0070C0"/>
                <w:lang w:val="nl-BE"/>
              </w:rPr>
              <w:t xml:space="preserve"> afgevaardigden van universiteiten</w:t>
            </w:r>
          </w:p>
          <w:p w14:paraId="5BFA3E95" w14:textId="77777777" w:rsidR="00FD3C1D" w:rsidRPr="00FD3C1D" w:rsidRDefault="00FD3C1D" w:rsidP="00FD3C1D">
            <w:pPr>
              <w:spacing w:line="280" w:lineRule="exact"/>
              <w:ind w:right="1079"/>
              <w:rPr>
                <w:rFonts w:ascii="Arial" w:hAnsi="Arial" w:cs="Arial"/>
                <w:lang w:val="nl-BE"/>
              </w:rPr>
            </w:pPr>
          </w:p>
          <w:p w14:paraId="2A3FC56E" w14:textId="77777777" w:rsidR="00FD3C1D" w:rsidRPr="00FD3C1D" w:rsidRDefault="00FD3C1D" w:rsidP="00FD3C1D">
            <w:pPr>
              <w:spacing w:line="280" w:lineRule="exact"/>
              <w:ind w:right="35"/>
              <w:rPr>
                <w:rFonts w:ascii="Arial" w:hAnsi="Arial" w:cs="Arial"/>
                <w:lang w:val="nl-BE"/>
              </w:rPr>
            </w:pPr>
            <w:r w:rsidRPr="00FD3C1D">
              <w:rPr>
                <w:rFonts w:ascii="Arial" w:hAnsi="Arial" w:cs="Arial"/>
                <w:lang w:val="nl-BE"/>
              </w:rPr>
              <w:t xml:space="preserve">Q3-Q4 2022: bepalen van indicatoren MR en bestaande diensten (structuur, proces en indien mogelijk </w:t>
            </w:r>
            <w:proofErr w:type="spellStart"/>
            <w:r w:rsidRPr="00FD3C1D">
              <w:rPr>
                <w:rFonts w:ascii="Arial" w:hAnsi="Arial" w:cs="Arial"/>
                <w:lang w:val="nl-BE"/>
              </w:rPr>
              <w:t>outcome</w:t>
            </w:r>
            <w:proofErr w:type="spellEnd"/>
            <w:r w:rsidRPr="00FD3C1D">
              <w:rPr>
                <w:rFonts w:ascii="Arial" w:hAnsi="Arial" w:cs="Arial"/>
                <w:lang w:val="nl-BE"/>
              </w:rPr>
              <w:t>-indicatoren)</w:t>
            </w:r>
          </w:p>
          <w:p w14:paraId="6B85C4A1" w14:textId="77777777" w:rsidR="00FD3C1D" w:rsidRPr="00FD3C1D" w:rsidRDefault="00FD3C1D" w:rsidP="00FD3C1D">
            <w:pPr>
              <w:spacing w:line="280" w:lineRule="exact"/>
              <w:ind w:right="1079"/>
              <w:rPr>
                <w:rFonts w:ascii="Arial" w:hAnsi="Arial" w:cs="Arial"/>
                <w:lang w:val="nl-BE"/>
              </w:rPr>
            </w:pPr>
          </w:p>
          <w:p w14:paraId="05D5531F" w14:textId="77777777" w:rsidR="00FD3C1D" w:rsidRPr="00FD3C1D" w:rsidRDefault="00FD3C1D" w:rsidP="00FD3C1D">
            <w:pPr>
              <w:spacing w:line="280" w:lineRule="exact"/>
              <w:ind w:right="1079"/>
              <w:rPr>
                <w:rFonts w:ascii="Arial" w:hAnsi="Arial" w:cs="Arial"/>
                <w:lang w:val="nl-BE"/>
              </w:rPr>
            </w:pPr>
            <w:r w:rsidRPr="00FD3C1D">
              <w:rPr>
                <w:rFonts w:ascii="Arial" w:hAnsi="Arial" w:cs="Arial"/>
                <w:lang w:val="nl-BE"/>
              </w:rPr>
              <w:t xml:space="preserve">Q3-Q4 2023: </w:t>
            </w:r>
          </w:p>
          <w:p w14:paraId="63E27ED6" w14:textId="77777777" w:rsidR="00FD3C1D" w:rsidRPr="00FD3C1D" w:rsidRDefault="00FD3C1D" w:rsidP="00FD3C1D">
            <w:pPr>
              <w:spacing w:line="280" w:lineRule="exact"/>
              <w:rPr>
                <w:rFonts w:ascii="Arial" w:hAnsi="Arial" w:cs="Arial"/>
                <w:bCs/>
                <w:lang w:val="nl-BE"/>
              </w:rPr>
            </w:pPr>
            <w:r w:rsidRPr="00FD3C1D">
              <w:rPr>
                <w:rFonts w:ascii="Arial" w:hAnsi="Arial" w:cs="Arial"/>
                <w:lang w:val="nl-BE"/>
              </w:rPr>
              <w:t xml:space="preserve">evaluatie van de </w:t>
            </w:r>
            <w:proofErr w:type="spellStart"/>
            <w:r w:rsidRPr="00FD3C1D">
              <w:rPr>
                <w:rFonts w:ascii="Arial" w:hAnsi="Arial" w:cs="Arial"/>
                <w:lang w:val="nl-BE"/>
              </w:rPr>
              <w:t>uptake</w:t>
            </w:r>
            <w:proofErr w:type="spellEnd"/>
            <w:r w:rsidRPr="00FD3C1D">
              <w:rPr>
                <w:rFonts w:ascii="Arial" w:hAnsi="Arial" w:cs="Arial"/>
                <w:lang w:val="nl-BE"/>
              </w:rPr>
              <w:t xml:space="preserve"> van het project. (vb. a</w:t>
            </w:r>
            <w:r w:rsidRPr="00FD3C1D">
              <w:rPr>
                <w:rFonts w:ascii="Arial" w:hAnsi="Arial" w:cs="Arial"/>
                <w:bCs/>
                <w:lang w:val="nl-BE"/>
              </w:rPr>
              <w:t>antal apotheken, aantal medicatienazichten, initiatiefnemer van medicatienazicht)</w:t>
            </w:r>
          </w:p>
          <w:p w14:paraId="0328C8E3" w14:textId="77777777" w:rsidR="00FD3C1D" w:rsidRPr="00FD3C1D" w:rsidRDefault="00FD3C1D" w:rsidP="00FD3C1D">
            <w:pPr>
              <w:spacing w:line="280" w:lineRule="exact"/>
              <w:rPr>
                <w:rFonts w:ascii="Arial" w:hAnsi="Arial" w:cs="Arial"/>
                <w:bCs/>
                <w:lang w:val="nl-BE"/>
              </w:rPr>
            </w:pPr>
            <w:r w:rsidRPr="00FD3C1D">
              <w:rPr>
                <w:rFonts w:ascii="Arial" w:hAnsi="Arial" w:cs="Arial"/>
                <w:lang w:val="nl-BE"/>
              </w:rPr>
              <w:t>Evaluatie van huisapotheker</w:t>
            </w:r>
          </w:p>
          <w:p w14:paraId="4EAF6A94" w14:textId="77777777" w:rsidR="00FD3C1D" w:rsidRPr="00FD3C1D" w:rsidRDefault="00FD3C1D" w:rsidP="00FD3C1D">
            <w:pPr>
              <w:spacing w:line="280" w:lineRule="exact"/>
              <w:rPr>
                <w:rFonts w:ascii="Arial" w:hAnsi="Arial" w:cs="Arial"/>
                <w:bCs/>
                <w:lang w:val="nl-BE"/>
              </w:rPr>
            </w:pPr>
          </w:p>
          <w:p w14:paraId="3A989FDD" w14:textId="77777777" w:rsidR="00FD3C1D" w:rsidRPr="00FD3C1D" w:rsidRDefault="00FD3C1D" w:rsidP="00FD3C1D">
            <w:pPr>
              <w:spacing w:line="280" w:lineRule="exact"/>
              <w:rPr>
                <w:rFonts w:ascii="Arial" w:hAnsi="Arial" w:cs="Arial"/>
                <w:bCs/>
                <w:lang w:val="nl-BE"/>
              </w:rPr>
            </w:pPr>
            <w:r w:rsidRPr="00FD3C1D">
              <w:rPr>
                <w:rFonts w:ascii="Arial" w:hAnsi="Arial" w:cs="Arial"/>
                <w:bCs/>
                <w:lang w:val="nl-BE"/>
              </w:rPr>
              <w:t xml:space="preserve">Q2 2024: evaluatie van proces en </w:t>
            </w:r>
            <w:proofErr w:type="spellStart"/>
            <w:r w:rsidRPr="00FD3C1D">
              <w:rPr>
                <w:rFonts w:ascii="Arial" w:hAnsi="Arial" w:cs="Arial"/>
                <w:bCs/>
                <w:lang w:val="nl-BE"/>
              </w:rPr>
              <w:t>outcome</w:t>
            </w:r>
            <w:proofErr w:type="spellEnd"/>
            <w:r w:rsidRPr="00FD3C1D">
              <w:rPr>
                <w:rFonts w:ascii="Arial" w:hAnsi="Arial" w:cs="Arial"/>
                <w:bCs/>
                <w:lang w:val="nl-BE"/>
              </w:rPr>
              <w:t xml:space="preserve"> indicatoren</w:t>
            </w:r>
          </w:p>
          <w:p w14:paraId="0C39A194" w14:textId="77777777" w:rsidR="00FD3C1D" w:rsidRPr="00FD3C1D" w:rsidRDefault="00FD3C1D" w:rsidP="00FD3C1D">
            <w:pPr>
              <w:spacing w:line="280" w:lineRule="exact"/>
              <w:rPr>
                <w:rFonts w:ascii="Arial" w:hAnsi="Arial" w:cs="Arial"/>
                <w:bCs/>
                <w:lang w:val="nl-BE"/>
              </w:rPr>
            </w:pPr>
            <w:r w:rsidRPr="00FD3C1D">
              <w:rPr>
                <w:rFonts w:ascii="Arial" w:hAnsi="Arial" w:cs="Arial"/>
                <w:bCs/>
                <w:lang w:val="nl-BE"/>
              </w:rPr>
              <w:t xml:space="preserve">(vb. </w:t>
            </w:r>
            <w:proofErr w:type="spellStart"/>
            <w:r w:rsidRPr="00FD3C1D">
              <w:rPr>
                <w:rFonts w:ascii="Arial" w:hAnsi="Arial" w:cs="Arial"/>
                <w:bCs/>
                <w:lang w:val="nl-BE"/>
              </w:rPr>
              <w:t>GGP’s</w:t>
            </w:r>
            <w:proofErr w:type="spellEnd"/>
            <w:r w:rsidRPr="00FD3C1D">
              <w:rPr>
                <w:rFonts w:ascii="Arial" w:hAnsi="Arial" w:cs="Arial"/>
                <w:bCs/>
                <w:lang w:val="nl-BE"/>
              </w:rPr>
              <w:t xml:space="preserve">, interventies, … en op </w:t>
            </w:r>
            <w:proofErr w:type="spellStart"/>
            <w:r w:rsidRPr="00FD3C1D">
              <w:rPr>
                <w:rFonts w:ascii="Arial" w:hAnsi="Arial" w:cs="Arial"/>
                <w:bCs/>
                <w:lang w:val="nl-BE"/>
              </w:rPr>
              <w:t>populatie-niveau</w:t>
            </w:r>
            <w:proofErr w:type="spellEnd"/>
            <w:r w:rsidRPr="00FD3C1D">
              <w:rPr>
                <w:rFonts w:ascii="Arial" w:hAnsi="Arial" w:cs="Arial"/>
                <w:bCs/>
                <w:lang w:val="nl-BE"/>
              </w:rPr>
              <w:t xml:space="preserve"> analyseren van het rationeel gebruik van GM als </w:t>
            </w:r>
            <w:proofErr w:type="spellStart"/>
            <w:r w:rsidRPr="00FD3C1D">
              <w:rPr>
                <w:rFonts w:ascii="Arial" w:hAnsi="Arial" w:cs="Arial"/>
                <w:bCs/>
                <w:lang w:val="nl-BE"/>
              </w:rPr>
              <w:t>PPI’s</w:t>
            </w:r>
            <w:proofErr w:type="spellEnd"/>
            <w:r w:rsidRPr="00FD3C1D">
              <w:rPr>
                <w:rFonts w:ascii="Arial" w:hAnsi="Arial" w:cs="Arial"/>
                <w:bCs/>
                <w:lang w:val="nl-BE"/>
              </w:rPr>
              <w:t>, antidepressiva of nitrofurantoïne)</w:t>
            </w:r>
          </w:p>
          <w:p w14:paraId="19F85866" w14:textId="77777777" w:rsidR="00FD3C1D" w:rsidRPr="00FD3C1D" w:rsidRDefault="00FD3C1D" w:rsidP="00FD3C1D">
            <w:pPr>
              <w:spacing w:line="280" w:lineRule="exact"/>
              <w:rPr>
                <w:rFonts w:ascii="Arial" w:hAnsi="Arial" w:cs="Arial"/>
                <w:lang w:val="nl-BE"/>
              </w:rPr>
            </w:pPr>
          </w:p>
          <w:p w14:paraId="67640C48" w14:textId="77777777" w:rsidR="00FD3C1D" w:rsidRPr="00FD3C1D" w:rsidRDefault="00FD3C1D" w:rsidP="00FD3C1D">
            <w:pPr>
              <w:spacing w:line="280" w:lineRule="exact"/>
              <w:ind w:right="-106"/>
              <w:rPr>
                <w:rFonts w:ascii="Arial" w:hAnsi="Arial" w:cs="Arial"/>
                <w:bCs/>
                <w:lang w:val="nl-NL"/>
              </w:rPr>
            </w:pPr>
            <w:r w:rsidRPr="00FD3C1D">
              <w:rPr>
                <w:rFonts w:ascii="Arial" w:hAnsi="Arial" w:cs="Arial"/>
                <w:bCs/>
                <w:lang w:val="nl-BE"/>
              </w:rPr>
              <w:t>De registraties in de e-</w:t>
            </w:r>
            <w:proofErr w:type="spellStart"/>
            <w:r w:rsidRPr="00FD3C1D">
              <w:rPr>
                <w:rFonts w:ascii="Arial" w:hAnsi="Arial" w:cs="Arial"/>
                <w:bCs/>
                <w:lang w:val="nl-BE"/>
              </w:rPr>
              <w:t>forms</w:t>
            </w:r>
            <w:proofErr w:type="spellEnd"/>
            <w:r w:rsidRPr="00FD3C1D">
              <w:rPr>
                <w:rFonts w:ascii="Arial" w:hAnsi="Arial" w:cs="Arial"/>
                <w:bCs/>
                <w:lang w:val="nl-BE"/>
              </w:rPr>
              <w:t xml:space="preserve"> zullen gebruikt worden voor evaluatie op </w:t>
            </w:r>
            <w:proofErr w:type="spellStart"/>
            <w:r w:rsidRPr="00FD3C1D">
              <w:rPr>
                <w:rFonts w:ascii="Arial" w:hAnsi="Arial" w:cs="Arial"/>
                <w:bCs/>
                <w:lang w:val="nl-BE"/>
              </w:rPr>
              <w:t>macro-niveau</w:t>
            </w:r>
            <w:proofErr w:type="spellEnd"/>
            <w:r w:rsidRPr="00FD3C1D">
              <w:rPr>
                <w:rFonts w:ascii="Arial" w:hAnsi="Arial" w:cs="Arial"/>
                <w:bCs/>
                <w:lang w:val="nl-BE"/>
              </w:rPr>
              <w:t xml:space="preserve"> (</w:t>
            </w:r>
            <w:proofErr w:type="spellStart"/>
            <w:r w:rsidRPr="00FD3C1D">
              <w:rPr>
                <w:rFonts w:ascii="Arial" w:hAnsi="Arial" w:cs="Arial"/>
                <w:bCs/>
                <w:lang w:val="nl-BE"/>
              </w:rPr>
              <w:t>oa</w:t>
            </w:r>
            <w:proofErr w:type="spellEnd"/>
            <w:r w:rsidRPr="00FD3C1D">
              <w:rPr>
                <w:rFonts w:ascii="Arial" w:hAnsi="Arial" w:cs="Arial"/>
                <w:bCs/>
                <w:lang w:val="nl-BE"/>
              </w:rPr>
              <w:t xml:space="preserve"> uitwisseling arts, resultaat nazicht)</w:t>
            </w:r>
          </w:p>
        </w:tc>
      </w:tr>
    </w:tbl>
    <w:p w14:paraId="758112FE" w14:textId="77777777" w:rsidR="00FD3C1D" w:rsidRPr="00FD3C1D" w:rsidRDefault="00FD3C1D" w:rsidP="00FD3C1D">
      <w:pPr>
        <w:spacing w:after="0" w:line="280" w:lineRule="exact"/>
        <w:ind w:left="720"/>
        <w:contextualSpacing/>
        <w:rPr>
          <w:rFonts w:ascii="Arial" w:eastAsia="Times New Roman" w:hAnsi="Arial" w:cs="Arial"/>
          <w:b/>
          <w:bCs/>
          <w:sz w:val="20"/>
          <w:szCs w:val="20"/>
          <w:lang w:val="nl-NL"/>
        </w:rPr>
      </w:pPr>
    </w:p>
    <w:p w14:paraId="1D950F48" w14:textId="77777777" w:rsidR="00FD3C1D" w:rsidRDefault="00FD3C1D" w:rsidP="00FD3C1D">
      <w:pPr>
        <w:spacing w:after="0" w:line="276" w:lineRule="auto"/>
        <w:rPr>
          <w:rFonts w:ascii="Arial" w:eastAsia="Calibri" w:hAnsi="Arial" w:cs="Arial"/>
          <w:sz w:val="20"/>
          <w:szCs w:val="20"/>
          <w:lang w:val="nl-NL"/>
        </w:rPr>
        <w:sectPr w:rsidR="00FD3C1D" w:rsidSect="00FD3C1D">
          <w:pgSz w:w="12240" w:h="15840" w:code="1"/>
          <w:pgMar w:top="720" w:right="720" w:bottom="720" w:left="720" w:header="709" w:footer="709" w:gutter="0"/>
          <w:cols w:space="708"/>
          <w:docGrid w:linePitch="360"/>
        </w:sectPr>
      </w:pPr>
    </w:p>
    <w:p w14:paraId="122A219E" w14:textId="77777777" w:rsidR="00FD3C1D" w:rsidRPr="00FD3C1D" w:rsidRDefault="00FD3C1D" w:rsidP="00FD3C1D">
      <w:pPr>
        <w:autoSpaceDE w:val="0"/>
        <w:autoSpaceDN w:val="0"/>
        <w:adjustRightInd w:val="0"/>
        <w:spacing w:after="0" w:line="240" w:lineRule="auto"/>
        <w:jc w:val="right"/>
        <w:rPr>
          <w:rFonts w:ascii="Arial" w:eastAsia="Calibri" w:hAnsi="Arial" w:cs="Arial"/>
          <w:strike/>
          <w:sz w:val="20"/>
          <w:szCs w:val="20"/>
          <w:lang w:val="fr-BE"/>
        </w:rPr>
      </w:pPr>
      <w:r w:rsidRPr="00FD3C1D">
        <w:rPr>
          <w:rFonts w:ascii="Arial" w:eastAsia="SimSun" w:hAnsi="Arial" w:cs="Arial"/>
          <w:sz w:val="20"/>
          <w:szCs w:val="20"/>
          <w:lang w:val="fr-BE" w:eastAsia="zh-CN"/>
        </w:rPr>
        <w:lastRenderedPageBreak/>
        <w:t>BIJLAGE VII.2</w:t>
      </w:r>
    </w:p>
    <w:p w14:paraId="75585987" w14:textId="77777777" w:rsidR="00FD3C1D" w:rsidRPr="00FD3C1D" w:rsidRDefault="00FD3C1D" w:rsidP="00FD3C1D">
      <w:pPr>
        <w:spacing w:after="0" w:line="240" w:lineRule="auto"/>
        <w:ind w:left="720"/>
        <w:contextualSpacing/>
        <w:jc w:val="both"/>
        <w:rPr>
          <w:rFonts w:ascii="Arial" w:eastAsia="Times New Roman" w:hAnsi="Arial" w:cs="Arial"/>
          <w:color w:val="000000"/>
          <w:lang w:val="fr-BE"/>
        </w:rPr>
      </w:pPr>
    </w:p>
    <w:p w14:paraId="596F738C" w14:textId="77777777" w:rsidR="00FD3C1D" w:rsidRPr="00FD3C1D" w:rsidRDefault="00FD3C1D" w:rsidP="00FD3C1D">
      <w:pPr>
        <w:spacing w:after="0" w:line="240" w:lineRule="auto"/>
        <w:ind w:left="720"/>
        <w:contextualSpacing/>
        <w:jc w:val="both"/>
        <w:rPr>
          <w:rFonts w:ascii="Arial" w:eastAsia="Times New Roman" w:hAnsi="Arial" w:cs="Arial"/>
          <w:color w:val="000000"/>
          <w:lang w:val="fr-BE"/>
        </w:rPr>
      </w:pPr>
    </w:p>
    <w:p w14:paraId="23B0A418" w14:textId="77777777" w:rsidR="00FD3C1D" w:rsidRPr="00FD3C1D" w:rsidRDefault="00FD3C1D" w:rsidP="00FD3C1D">
      <w:pPr>
        <w:spacing w:after="0" w:line="320" w:lineRule="exact"/>
        <w:jc w:val="center"/>
        <w:rPr>
          <w:rFonts w:ascii="Arial" w:eastAsia="Times New Roman" w:hAnsi="Arial" w:cs="Arial"/>
          <w:color w:val="548DD4"/>
          <w:sz w:val="32"/>
          <w:szCs w:val="32"/>
          <w:lang w:val="fr-BE"/>
        </w:rPr>
      </w:pPr>
      <w:r w:rsidRPr="00FD3C1D">
        <w:rPr>
          <w:rFonts w:ascii="Arial" w:eastAsia="Times New Roman" w:hAnsi="Arial" w:cs="Arial"/>
          <w:color w:val="548DD4"/>
          <w:sz w:val="32"/>
          <w:szCs w:val="32"/>
          <w:lang w:val="fr-BE"/>
        </w:rPr>
        <w:t xml:space="preserve">Protocol GGG </w:t>
      </w:r>
      <w:proofErr w:type="spellStart"/>
      <w:r w:rsidRPr="00FD3C1D">
        <w:rPr>
          <w:rFonts w:ascii="Arial" w:eastAsia="Times New Roman" w:hAnsi="Arial" w:cs="Arial"/>
          <w:color w:val="548DD4"/>
          <w:sz w:val="32"/>
          <w:szCs w:val="32"/>
          <w:lang w:val="fr-BE"/>
        </w:rPr>
        <w:t>Medicatienazicht</w:t>
      </w:r>
      <w:proofErr w:type="spellEnd"/>
    </w:p>
    <w:p w14:paraId="4A93E537" w14:textId="77777777" w:rsidR="00FD3C1D" w:rsidRPr="00FD3C1D" w:rsidRDefault="00FD3C1D" w:rsidP="00FD3C1D">
      <w:pPr>
        <w:spacing w:after="0" w:line="320" w:lineRule="exact"/>
        <w:jc w:val="center"/>
        <w:rPr>
          <w:rFonts w:ascii="Arial" w:eastAsia="Times New Roman" w:hAnsi="Arial" w:cs="Arial"/>
          <w:b/>
          <w:bCs/>
          <w:sz w:val="24"/>
          <w:szCs w:val="24"/>
          <w:lang w:val="fr-BE"/>
        </w:rPr>
      </w:pPr>
    </w:p>
    <w:p w14:paraId="26CD472C" w14:textId="77777777" w:rsidR="00FD3C1D" w:rsidRPr="00FD3C1D" w:rsidRDefault="00FD3C1D" w:rsidP="00FD3C1D">
      <w:pPr>
        <w:numPr>
          <w:ilvl w:val="0"/>
          <w:numId w:val="13"/>
        </w:numPr>
        <w:spacing w:after="0" w:line="320" w:lineRule="exact"/>
        <w:ind w:left="357" w:hanging="357"/>
        <w:contextualSpacing/>
        <w:rPr>
          <w:rFonts w:ascii="Arial" w:eastAsia="Times New Roman" w:hAnsi="Arial" w:cs="Arial"/>
          <w:b/>
          <w:bCs/>
          <w:sz w:val="20"/>
          <w:szCs w:val="20"/>
          <w:lang w:val="fr-FR"/>
        </w:rPr>
      </w:pPr>
      <w:proofErr w:type="spellStart"/>
      <w:r w:rsidRPr="00FD3C1D">
        <w:rPr>
          <w:rFonts w:ascii="Arial" w:eastAsia="Times New Roman" w:hAnsi="Arial" w:cs="Arial"/>
          <w:b/>
          <w:bCs/>
          <w:sz w:val="20"/>
          <w:szCs w:val="20"/>
          <w:lang w:val="fr-FR"/>
        </w:rPr>
        <w:t>Inclusiecriteria</w:t>
      </w:r>
      <w:proofErr w:type="spellEnd"/>
    </w:p>
    <w:p w14:paraId="2C3034CF" w14:textId="77777777" w:rsidR="00FD3C1D" w:rsidRPr="00FD3C1D" w:rsidRDefault="00FD3C1D" w:rsidP="00FD3C1D">
      <w:pPr>
        <w:spacing w:after="0" w:line="320" w:lineRule="exact"/>
        <w:rPr>
          <w:rFonts w:ascii="Arial" w:eastAsia="Times New Roman" w:hAnsi="Arial" w:cs="Arial"/>
          <w:b/>
          <w:bCs/>
          <w:sz w:val="20"/>
          <w:szCs w:val="20"/>
          <w:lang w:val="fr-FR"/>
        </w:rPr>
      </w:pPr>
    </w:p>
    <w:p w14:paraId="5066AA29" w14:textId="77777777" w:rsidR="00FD3C1D" w:rsidRPr="00FD3C1D" w:rsidRDefault="00FD3C1D" w:rsidP="00FD3C1D">
      <w:pPr>
        <w:numPr>
          <w:ilvl w:val="0"/>
          <w:numId w:val="18"/>
        </w:numPr>
        <w:spacing w:after="0" w:line="320" w:lineRule="exact"/>
        <w:contextualSpacing/>
        <w:rPr>
          <w:rFonts w:ascii="Arial" w:eastAsia="Times New Roman" w:hAnsi="Arial" w:cs="Arial"/>
          <w:sz w:val="20"/>
          <w:szCs w:val="20"/>
          <w:lang w:val="nl-BE"/>
        </w:rPr>
      </w:pPr>
      <w:r w:rsidRPr="00FD3C1D">
        <w:rPr>
          <w:rFonts w:ascii="Arial" w:eastAsia="Times New Roman" w:hAnsi="Arial" w:cs="Arial"/>
          <w:sz w:val="20"/>
          <w:szCs w:val="20"/>
          <w:lang w:val="nl-BE"/>
        </w:rPr>
        <w:t>De doelgroep bestaat uit patiënten met polymedicatie (≥ 5 verschillende chronische terugbetaalde geneesmiddelen - op niveau ATC-5, i.e. het niveau actief bestanddeel of combinatie van actieve bestanddelen; i.e. minstens 160 DDD* afgeleverd over de laatste 12 maanden) die nood hebben aan gepersonaliseerde begeleiding of opvolging. Er wordt gefocust op patiënten met: verhoogde kwetsbaarheid** of inname van een risicogeneesmiddel zoals anticoagulantia, anti-</w:t>
      </w:r>
      <w:proofErr w:type="spellStart"/>
      <w:r w:rsidRPr="00FD3C1D">
        <w:rPr>
          <w:rFonts w:ascii="Arial" w:eastAsia="Times New Roman" w:hAnsi="Arial" w:cs="Arial"/>
          <w:sz w:val="20"/>
          <w:szCs w:val="20"/>
          <w:lang w:val="nl-BE"/>
        </w:rPr>
        <w:t>aggregantia</w:t>
      </w:r>
      <w:proofErr w:type="spellEnd"/>
      <w:r w:rsidRPr="00FD3C1D">
        <w:rPr>
          <w:rFonts w:ascii="Arial" w:eastAsia="Times New Roman" w:hAnsi="Arial" w:cs="Arial"/>
          <w:sz w:val="20"/>
          <w:szCs w:val="20"/>
          <w:lang w:val="nl-BE"/>
        </w:rPr>
        <w:t xml:space="preserve">, insuline of antidiabetica met risico op hypoglycemie, combinatie van antihypertensiva, </w:t>
      </w:r>
      <w:proofErr w:type="spellStart"/>
      <w:r w:rsidRPr="00FD3C1D">
        <w:rPr>
          <w:rFonts w:ascii="Arial" w:eastAsia="Times New Roman" w:hAnsi="Arial" w:cs="Arial"/>
          <w:sz w:val="20"/>
          <w:szCs w:val="20"/>
          <w:lang w:val="nl-BE"/>
        </w:rPr>
        <w:t>NSAID’s</w:t>
      </w:r>
      <w:proofErr w:type="spellEnd"/>
      <w:r w:rsidRPr="00FD3C1D">
        <w:rPr>
          <w:rFonts w:ascii="Arial" w:eastAsia="Times New Roman" w:hAnsi="Arial" w:cs="Arial"/>
          <w:sz w:val="20"/>
          <w:szCs w:val="20"/>
          <w:lang w:val="nl-BE"/>
        </w:rPr>
        <w:t xml:space="preserve">, orale corticosteroïden of geneesmiddelen met nauwe therapeutische marge (bv. methotrexaat) (Bron PCNE, </w:t>
      </w:r>
      <w:proofErr w:type="spellStart"/>
      <w:r w:rsidRPr="00FD3C1D">
        <w:rPr>
          <w:rFonts w:ascii="Arial" w:eastAsia="Times New Roman" w:hAnsi="Arial" w:cs="Arial"/>
          <w:sz w:val="20"/>
          <w:szCs w:val="20"/>
          <w:lang w:val="nl-BE"/>
        </w:rPr>
        <w:t>Working</w:t>
      </w:r>
      <w:proofErr w:type="spellEnd"/>
      <w:r w:rsidRPr="00FD3C1D">
        <w:rPr>
          <w:rFonts w:ascii="Arial" w:eastAsia="Times New Roman" w:hAnsi="Arial" w:cs="Arial"/>
          <w:sz w:val="20"/>
          <w:szCs w:val="20"/>
          <w:lang w:val="nl-BE"/>
        </w:rPr>
        <w:t xml:space="preserve"> symposium 2019 – How </w:t>
      </w:r>
      <w:proofErr w:type="spellStart"/>
      <w:r w:rsidRPr="00FD3C1D">
        <w:rPr>
          <w:rFonts w:ascii="Arial" w:eastAsia="Times New Roman" w:hAnsi="Arial" w:cs="Arial"/>
          <w:sz w:val="20"/>
          <w:szCs w:val="20"/>
          <w:lang w:val="nl-BE"/>
        </w:rPr>
        <w:t>to</w:t>
      </w:r>
      <w:proofErr w:type="spellEnd"/>
      <w:r w:rsidRPr="00FD3C1D">
        <w:rPr>
          <w:rFonts w:ascii="Arial" w:eastAsia="Times New Roman" w:hAnsi="Arial" w:cs="Arial"/>
          <w:sz w:val="20"/>
          <w:szCs w:val="20"/>
          <w:lang w:val="nl-BE"/>
        </w:rPr>
        <w:t xml:space="preserve"> </w:t>
      </w:r>
      <w:proofErr w:type="spellStart"/>
      <w:r w:rsidRPr="00FD3C1D">
        <w:rPr>
          <w:rFonts w:ascii="Arial" w:eastAsia="Times New Roman" w:hAnsi="Arial" w:cs="Arial"/>
          <w:sz w:val="20"/>
          <w:szCs w:val="20"/>
          <w:lang w:val="nl-BE"/>
        </w:rPr>
        <w:t>find</w:t>
      </w:r>
      <w:proofErr w:type="spellEnd"/>
      <w:r w:rsidRPr="00FD3C1D">
        <w:rPr>
          <w:rFonts w:ascii="Arial" w:eastAsia="Times New Roman" w:hAnsi="Arial" w:cs="Arial"/>
          <w:sz w:val="20"/>
          <w:szCs w:val="20"/>
          <w:lang w:val="nl-BE"/>
        </w:rPr>
        <w:t xml:space="preserve"> </w:t>
      </w:r>
      <w:proofErr w:type="spellStart"/>
      <w:r w:rsidRPr="00FD3C1D">
        <w:rPr>
          <w:rFonts w:ascii="Arial" w:eastAsia="Times New Roman" w:hAnsi="Arial" w:cs="Arial"/>
          <w:sz w:val="20"/>
          <w:szCs w:val="20"/>
          <w:lang w:val="nl-BE"/>
        </w:rPr>
        <w:t>the</w:t>
      </w:r>
      <w:proofErr w:type="spellEnd"/>
      <w:r w:rsidRPr="00FD3C1D">
        <w:rPr>
          <w:rFonts w:ascii="Arial" w:eastAsia="Times New Roman" w:hAnsi="Arial" w:cs="Arial"/>
          <w:sz w:val="20"/>
          <w:szCs w:val="20"/>
          <w:lang w:val="nl-BE"/>
        </w:rPr>
        <w:t xml:space="preserve"> right </w:t>
      </w:r>
      <w:proofErr w:type="spellStart"/>
      <w:r w:rsidRPr="00FD3C1D">
        <w:rPr>
          <w:rFonts w:ascii="Arial" w:eastAsia="Times New Roman" w:hAnsi="Arial" w:cs="Arial"/>
          <w:sz w:val="20"/>
          <w:szCs w:val="20"/>
          <w:lang w:val="nl-BE"/>
        </w:rPr>
        <w:t>patients</w:t>
      </w:r>
      <w:proofErr w:type="spellEnd"/>
      <w:r w:rsidRPr="00FD3C1D">
        <w:rPr>
          <w:rFonts w:ascii="Arial" w:eastAsia="Times New Roman" w:hAnsi="Arial" w:cs="Arial"/>
          <w:sz w:val="20"/>
          <w:szCs w:val="20"/>
          <w:lang w:val="nl-BE"/>
        </w:rPr>
        <w:t xml:space="preserve"> </w:t>
      </w:r>
      <w:proofErr w:type="spellStart"/>
      <w:r w:rsidRPr="00FD3C1D">
        <w:rPr>
          <w:rFonts w:ascii="Arial" w:eastAsia="Times New Roman" w:hAnsi="Arial" w:cs="Arial"/>
          <w:sz w:val="20"/>
          <w:szCs w:val="20"/>
          <w:lang w:val="nl-BE"/>
        </w:rPr>
        <w:t>for</w:t>
      </w:r>
      <w:proofErr w:type="spellEnd"/>
      <w:r w:rsidRPr="00FD3C1D">
        <w:rPr>
          <w:rFonts w:ascii="Arial" w:eastAsia="Times New Roman" w:hAnsi="Arial" w:cs="Arial"/>
          <w:sz w:val="20"/>
          <w:szCs w:val="20"/>
          <w:lang w:val="nl-BE"/>
        </w:rPr>
        <w:t xml:space="preserve"> </w:t>
      </w:r>
      <w:proofErr w:type="spellStart"/>
      <w:r w:rsidRPr="00FD3C1D">
        <w:rPr>
          <w:rFonts w:ascii="Arial" w:eastAsia="Times New Roman" w:hAnsi="Arial" w:cs="Arial"/>
          <w:sz w:val="20"/>
          <w:szCs w:val="20"/>
          <w:lang w:val="nl-BE"/>
        </w:rPr>
        <w:t>specific</w:t>
      </w:r>
      <w:proofErr w:type="spellEnd"/>
      <w:r w:rsidRPr="00FD3C1D">
        <w:rPr>
          <w:rFonts w:ascii="Arial" w:eastAsia="Times New Roman" w:hAnsi="Arial" w:cs="Arial"/>
          <w:sz w:val="20"/>
          <w:szCs w:val="20"/>
          <w:lang w:val="nl-BE"/>
        </w:rPr>
        <w:t xml:space="preserve"> </w:t>
      </w:r>
      <w:proofErr w:type="spellStart"/>
      <w:r w:rsidRPr="00FD3C1D">
        <w:rPr>
          <w:rFonts w:ascii="Arial" w:eastAsia="Times New Roman" w:hAnsi="Arial" w:cs="Arial"/>
          <w:sz w:val="20"/>
          <w:szCs w:val="20"/>
          <w:lang w:val="nl-BE"/>
        </w:rPr>
        <w:t>pharmacy</w:t>
      </w:r>
      <w:proofErr w:type="spellEnd"/>
      <w:r w:rsidRPr="00FD3C1D">
        <w:rPr>
          <w:rFonts w:ascii="Arial" w:eastAsia="Times New Roman" w:hAnsi="Arial" w:cs="Arial"/>
          <w:sz w:val="20"/>
          <w:szCs w:val="20"/>
          <w:lang w:val="nl-BE"/>
        </w:rPr>
        <w:t xml:space="preserve"> services?).</w:t>
      </w:r>
    </w:p>
    <w:p w14:paraId="0D9AD33F" w14:textId="77777777" w:rsidR="00FD3C1D" w:rsidRPr="00FD3C1D" w:rsidRDefault="00FD3C1D" w:rsidP="00FD3C1D">
      <w:pPr>
        <w:numPr>
          <w:ilvl w:val="0"/>
          <w:numId w:val="17"/>
        </w:numPr>
        <w:spacing w:after="0" w:line="320" w:lineRule="exact"/>
        <w:contextualSpacing/>
        <w:rPr>
          <w:rFonts w:ascii="Arial" w:eastAsia="Times New Roman" w:hAnsi="Arial" w:cs="Arial"/>
          <w:sz w:val="20"/>
          <w:szCs w:val="20"/>
          <w:lang w:val="nl-BE"/>
        </w:rPr>
      </w:pPr>
      <w:r w:rsidRPr="00FD3C1D">
        <w:rPr>
          <w:rFonts w:ascii="Arial" w:eastAsia="Times New Roman" w:hAnsi="Arial" w:cs="Arial"/>
          <w:sz w:val="20"/>
          <w:szCs w:val="20"/>
          <w:lang w:val="nl-BE"/>
        </w:rPr>
        <w:t>Ambulante patiënt (patiënt verblijft niet in een woonzorgcentrum of dagcentrum)</w:t>
      </w:r>
    </w:p>
    <w:p w14:paraId="07A6BE07" w14:textId="77777777" w:rsidR="00FD3C1D" w:rsidRPr="00FD3C1D" w:rsidRDefault="00FD3C1D" w:rsidP="00FD3C1D">
      <w:pPr>
        <w:numPr>
          <w:ilvl w:val="0"/>
          <w:numId w:val="12"/>
        </w:numPr>
        <w:spacing w:after="240" w:line="320" w:lineRule="exact"/>
        <w:ind w:left="714" w:hanging="357"/>
        <w:contextualSpacing/>
        <w:rPr>
          <w:rFonts w:ascii="Arial" w:eastAsia="Times New Roman" w:hAnsi="Arial" w:cs="Arial"/>
          <w:sz w:val="20"/>
          <w:szCs w:val="20"/>
          <w:lang w:val="nl-BE"/>
        </w:rPr>
      </w:pPr>
      <w:r w:rsidRPr="00FD3C1D">
        <w:rPr>
          <w:rFonts w:ascii="Arial" w:eastAsia="Times New Roman" w:hAnsi="Arial" w:cs="Arial"/>
          <w:sz w:val="20"/>
          <w:szCs w:val="20"/>
          <w:lang w:val="nl-BE"/>
        </w:rPr>
        <w:t>Patiënt heeft getekende overeenkomst Huisapotheker.</w:t>
      </w:r>
    </w:p>
    <w:p w14:paraId="22D4D77B" w14:textId="77777777" w:rsidR="00FD3C1D" w:rsidRPr="00FD3C1D" w:rsidRDefault="00FD3C1D" w:rsidP="00FD3C1D">
      <w:pPr>
        <w:spacing w:after="240" w:line="320" w:lineRule="exact"/>
        <w:rPr>
          <w:rFonts w:ascii="Arial" w:eastAsia="Times New Roman" w:hAnsi="Arial" w:cs="Arial"/>
          <w:i/>
          <w:iCs/>
          <w:sz w:val="20"/>
          <w:szCs w:val="20"/>
          <w:lang w:val="nl-BE"/>
        </w:rPr>
      </w:pPr>
      <w:r w:rsidRPr="00FD3C1D">
        <w:rPr>
          <w:rFonts w:ascii="Arial" w:eastAsia="Times New Roman" w:hAnsi="Arial" w:cs="Arial"/>
          <w:i/>
          <w:iCs/>
          <w:sz w:val="20"/>
          <w:szCs w:val="20"/>
          <w:lang w:val="nl-BE"/>
        </w:rPr>
        <w:t xml:space="preserve">*DDD = </w:t>
      </w:r>
      <w:proofErr w:type="spellStart"/>
      <w:r w:rsidRPr="00FD3C1D">
        <w:rPr>
          <w:rFonts w:ascii="Arial" w:eastAsia="Times New Roman" w:hAnsi="Arial" w:cs="Arial"/>
          <w:i/>
          <w:iCs/>
          <w:sz w:val="20"/>
          <w:szCs w:val="20"/>
          <w:lang w:val="nl-BE"/>
        </w:rPr>
        <w:t>defined</w:t>
      </w:r>
      <w:proofErr w:type="spellEnd"/>
      <w:r w:rsidRPr="00FD3C1D">
        <w:rPr>
          <w:rFonts w:ascii="Arial" w:eastAsia="Times New Roman" w:hAnsi="Arial" w:cs="Arial"/>
          <w:i/>
          <w:iCs/>
          <w:sz w:val="20"/>
          <w:szCs w:val="20"/>
          <w:lang w:val="nl-BE"/>
        </w:rPr>
        <w:t xml:space="preserve"> </w:t>
      </w:r>
      <w:proofErr w:type="spellStart"/>
      <w:r w:rsidRPr="00FD3C1D">
        <w:rPr>
          <w:rFonts w:ascii="Arial" w:eastAsia="Times New Roman" w:hAnsi="Arial" w:cs="Arial"/>
          <w:i/>
          <w:iCs/>
          <w:sz w:val="20"/>
          <w:szCs w:val="20"/>
          <w:lang w:val="nl-BE"/>
        </w:rPr>
        <w:t>daily</w:t>
      </w:r>
      <w:proofErr w:type="spellEnd"/>
      <w:r w:rsidRPr="00FD3C1D">
        <w:rPr>
          <w:rFonts w:ascii="Arial" w:eastAsia="Times New Roman" w:hAnsi="Arial" w:cs="Arial"/>
          <w:i/>
          <w:iCs/>
          <w:sz w:val="20"/>
          <w:szCs w:val="20"/>
          <w:lang w:val="nl-BE"/>
        </w:rPr>
        <w:t xml:space="preserve"> </w:t>
      </w:r>
      <w:proofErr w:type="spellStart"/>
      <w:r w:rsidRPr="00FD3C1D">
        <w:rPr>
          <w:rFonts w:ascii="Arial" w:eastAsia="Times New Roman" w:hAnsi="Arial" w:cs="Arial"/>
          <w:i/>
          <w:iCs/>
          <w:sz w:val="20"/>
          <w:szCs w:val="20"/>
          <w:lang w:val="nl-BE"/>
        </w:rPr>
        <w:t>dose</w:t>
      </w:r>
      <w:proofErr w:type="spellEnd"/>
      <w:r w:rsidRPr="00FD3C1D">
        <w:rPr>
          <w:rFonts w:ascii="Arial" w:eastAsia="Times New Roman" w:hAnsi="Arial" w:cs="Arial"/>
          <w:i/>
          <w:iCs/>
          <w:sz w:val="20"/>
          <w:szCs w:val="20"/>
          <w:lang w:val="nl-BE"/>
        </w:rPr>
        <w:t xml:space="preserve">. De DDD is gedefinieerd als de gemiddelde onderhoudsdosis per dag voor een geneesmiddel gebruikt voor zijn voornaamste indicatie bij een volwassene. De DDD wordt toegekend door een </w:t>
      </w:r>
      <w:proofErr w:type="spellStart"/>
      <w:r w:rsidRPr="00FD3C1D">
        <w:rPr>
          <w:rFonts w:ascii="Arial" w:eastAsia="Times New Roman" w:hAnsi="Arial" w:cs="Arial"/>
          <w:i/>
          <w:iCs/>
          <w:sz w:val="20"/>
          <w:szCs w:val="20"/>
          <w:lang w:val="nl-BE"/>
        </w:rPr>
        <w:t>expertenpanel</w:t>
      </w:r>
      <w:proofErr w:type="spellEnd"/>
      <w:r w:rsidRPr="00FD3C1D">
        <w:rPr>
          <w:rFonts w:ascii="Arial" w:eastAsia="Times New Roman" w:hAnsi="Arial" w:cs="Arial"/>
          <w:i/>
          <w:iCs/>
          <w:sz w:val="20"/>
          <w:szCs w:val="20"/>
          <w:lang w:val="nl-BE"/>
        </w:rPr>
        <w:t xml:space="preserve"> van de WHO voor elk actief bestanddeel dat deel uitmaakt van de internationale ATC-classificatie van actieve bestanddelen. DDD mag niet verward worden met de aangepaste voor de patiënt voorgeschreven dosis.</w:t>
      </w:r>
    </w:p>
    <w:p w14:paraId="5A5B415B" w14:textId="77777777" w:rsidR="00FD3C1D" w:rsidRPr="00FD3C1D" w:rsidRDefault="00FD3C1D" w:rsidP="00FD3C1D">
      <w:pPr>
        <w:spacing w:after="240" w:line="320" w:lineRule="exact"/>
        <w:rPr>
          <w:rFonts w:ascii="Arial" w:eastAsia="Times New Roman" w:hAnsi="Arial" w:cs="Arial"/>
          <w:i/>
          <w:iCs/>
          <w:sz w:val="20"/>
          <w:szCs w:val="20"/>
          <w:lang w:val="nl-BE"/>
        </w:rPr>
      </w:pPr>
      <w:r w:rsidRPr="00FD3C1D">
        <w:rPr>
          <w:rFonts w:ascii="Arial" w:eastAsia="Times New Roman" w:hAnsi="Arial" w:cs="Arial"/>
          <w:i/>
          <w:iCs/>
          <w:sz w:val="20"/>
          <w:szCs w:val="20"/>
          <w:lang w:val="nl-BE"/>
        </w:rPr>
        <w:t>** Er bestaat geen gouden standaard voor de detectie van kwetsbaarheid. Onder kwetsbaarheid kunnen we verstaan ouderen met  fysieke, cognitieve, psychische of sociale belemmeringen of personen met lage gezondheidsvaardigheden of laaggeletterdheid (Bron: KNMP).</w:t>
      </w:r>
    </w:p>
    <w:p w14:paraId="79E71852" w14:textId="77777777" w:rsidR="00FD3C1D" w:rsidRPr="00FD3C1D" w:rsidRDefault="00FD3C1D" w:rsidP="00FD3C1D">
      <w:pPr>
        <w:numPr>
          <w:ilvl w:val="0"/>
          <w:numId w:val="13"/>
        </w:numPr>
        <w:spacing w:after="0" w:line="320" w:lineRule="exact"/>
        <w:contextualSpacing/>
        <w:rPr>
          <w:rFonts w:ascii="Arial" w:eastAsia="Times New Roman" w:hAnsi="Arial" w:cs="Arial"/>
          <w:b/>
          <w:bCs/>
          <w:sz w:val="20"/>
          <w:szCs w:val="20"/>
          <w:lang w:val="fr-FR"/>
        </w:rPr>
      </w:pPr>
      <w:proofErr w:type="spellStart"/>
      <w:r w:rsidRPr="00FD3C1D">
        <w:rPr>
          <w:rFonts w:ascii="Arial" w:eastAsia="Times New Roman" w:hAnsi="Arial" w:cs="Arial"/>
          <w:b/>
          <w:bCs/>
          <w:sz w:val="20"/>
          <w:szCs w:val="20"/>
          <w:lang w:val="fr-FR"/>
        </w:rPr>
        <w:t>Verloop</w:t>
      </w:r>
      <w:proofErr w:type="spellEnd"/>
      <w:r w:rsidRPr="00FD3C1D">
        <w:rPr>
          <w:rFonts w:ascii="Arial" w:eastAsia="Times New Roman" w:hAnsi="Arial" w:cs="Arial"/>
          <w:b/>
          <w:bCs/>
          <w:sz w:val="20"/>
          <w:szCs w:val="20"/>
          <w:lang w:val="fr-FR"/>
        </w:rPr>
        <w:t xml:space="preserve"> GGG </w:t>
      </w:r>
      <w:proofErr w:type="spellStart"/>
      <w:r w:rsidRPr="00FD3C1D">
        <w:rPr>
          <w:rFonts w:ascii="Arial" w:eastAsia="Times New Roman" w:hAnsi="Arial" w:cs="Arial"/>
          <w:b/>
          <w:bCs/>
          <w:sz w:val="20"/>
          <w:szCs w:val="20"/>
          <w:lang w:val="fr-FR"/>
        </w:rPr>
        <w:t>Medicatienazicht</w:t>
      </w:r>
      <w:proofErr w:type="spellEnd"/>
    </w:p>
    <w:p w14:paraId="319D00F2" w14:textId="77777777" w:rsidR="00FD3C1D" w:rsidRPr="00FD3C1D" w:rsidRDefault="00FD3C1D" w:rsidP="00FD3C1D">
      <w:pPr>
        <w:spacing w:after="0" w:line="320" w:lineRule="exact"/>
        <w:rPr>
          <w:rFonts w:ascii="Arial" w:eastAsia="Times New Roman" w:hAnsi="Arial" w:cs="Arial"/>
          <w:sz w:val="20"/>
          <w:szCs w:val="20"/>
          <w:lang w:val="nl-BE"/>
        </w:rPr>
      </w:pPr>
      <w:r w:rsidRPr="00FD3C1D">
        <w:rPr>
          <w:rFonts w:ascii="Arial" w:eastAsia="Times New Roman" w:hAnsi="Arial" w:cs="Arial"/>
          <w:sz w:val="20"/>
          <w:szCs w:val="20"/>
          <w:lang w:val="nl-BE"/>
        </w:rPr>
        <w:t xml:space="preserve">Het medicatienazicht bestaat uit minimaal volgende stappen: </w:t>
      </w:r>
    </w:p>
    <w:p w14:paraId="6F3A00D4" w14:textId="77777777" w:rsidR="00FD3C1D" w:rsidRPr="00FD3C1D" w:rsidRDefault="00FD3C1D" w:rsidP="00FD3C1D">
      <w:pPr>
        <w:numPr>
          <w:ilvl w:val="0"/>
          <w:numId w:val="19"/>
        </w:numPr>
        <w:spacing w:after="0" w:line="320" w:lineRule="exact"/>
        <w:ind w:left="709"/>
        <w:contextualSpacing/>
        <w:rPr>
          <w:rFonts w:ascii="Arial" w:eastAsia="Times New Roman" w:hAnsi="Arial" w:cs="Arial"/>
          <w:sz w:val="20"/>
          <w:szCs w:val="20"/>
          <w:lang w:val="nl-BE"/>
        </w:rPr>
      </w:pPr>
      <w:r w:rsidRPr="00FD3C1D">
        <w:rPr>
          <w:rFonts w:ascii="Arial" w:eastAsia="Times New Roman" w:hAnsi="Arial" w:cs="Arial"/>
          <w:sz w:val="20"/>
          <w:szCs w:val="20"/>
          <w:lang w:val="nl-BE"/>
        </w:rPr>
        <w:t xml:space="preserve">Opstart van de prestatie en uitnodiging </w:t>
      </w:r>
    </w:p>
    <w:p w14:paraId="1F3EB8B5" w14:textId="77777777" w:rsidR="00FD3C1D" w:rsidRPr="00FD3C1D" w:rsidRDefault="00FD3C1D" w:rsidP="00FD3C1D">
      <w:pPr>
        <w:numPr>
          <w:ilvl w:val="0"/>
          <w:numId w:val="19"/>
        </w:numPr>
        <w:spacing w:after="0" w:line="320" w:lineRule="exact"/>
        <w:ind w:left="709"/>
        <w:contextualSpacing/>
        <w:rPr>
          <w:rFonts w:ascii="Arial" w:eastAsia="Times New Roman" w:hAnsi="Arial" w:cs="Arial"/>
          <w:sz w:val="20"/>
          <w:szCs w:val="20"/>
          <w:lang w:val="fr-FR"/>
        </w:rPr>
      </w:pPr>
      <w:proofErr w:type="spellStart"/>
      <w:r w:rsidRPr="00FD3C1D">
        <w:rPr>
          <w:rFonts w:ascii="Arial" w:eastAsia="Times New Roman" w:hAnsi="Arial" w:cs="Arial"/>
          <w:sz w:val="20"/>
          <w:szCs w:val="20"/>
          <w:lang w:val="fr-FR"/>
        </w:rPr>
        <w:t>Voorbereiding</w:t>
      </w:r>
      <w:proofErr w:type="spellEnd"/>
      <w:r w:rsidRPr="00FD3C1D">
        <w:rPr>
          <w:rFonts w:ascii="Arial" w:eastAsia="Times New Roman" w:hAnsi="Arial" w:cs="Arial"/>
          <w:sz w:val="20"/>
          <w:szCs w:val="20"/>
          <w:lang w:val="fr-FR"/>
        </w:rPr>
        <w:t xml:space="preserve"> </w:t>
      </w:r>
      <w:proofErr w:type="spellStart"/>
      <w:r w:rsidRPr="00FD3C1D">
        <w:rPr>
          <w:rFonts w:ascii="Arial" w:eastAsia="Times New Roman" w:hAnsi="Arial" w:cs="Arial"/>
          <w:sz w:val="20"/>
          <w:szCs w:val="20"/>
          <w:lang w:val="fr-FR"/>
        </w:rPr>
        <w:t>gesprek</w:t>
      </w:r>
      <w:proofErr w:type="spellEnd"/>
      <w:r w:rsidRPr="00FD3C1D">
        <w:rPr>
          <w:rFonts w:ascii="Arial" w:eastAsia="Times New Roman" w:hAnsi="Arial" w:cs="Arial"/>
          <w:sz w:val="20"/>
          <w:szCs w:val="20"/>
          <w:lang w:val="fr-FR"/>
        </w:rPr>
        <w:t xml:space="preserve"> </w:t>
      </w:r>
    </w:p>
    <w:p w14:paraId="4440BC9D" w14:textId="77777777" w:rsidR="00FD3C1D" w:rsidRPr="00FD3C1D" w:rsidRDefault="00FD3C1D" w:rsidP="00FD3C1D">
      <w:pPr>
        <w:numPr>
          <w:ilvl w:val="0"/>
          <w:numId w:val="19"/>
        </w:numPr>
        <w:spacing w:after="0" w:line="320" w:lineRule="exact"/>
        <w:ind w:left="709"/>
        <w:contextualSpacing/>
        <w:rPr>
          <w:rFonts w:ascii="Arial" w:eastAsia="Times New Roman" w:hAnsi="Arial" w:cs="Arial"/>
          <w:sz w:val="20"/>
          <w:szCs w:val="20"/>
          <w:lang w:val="fr-FR"/>
        </w:rPr>
      </w:pPr>
      <w:proofErr w:type="spellStart"/>
      <w:r w:rsidRPr="00FD3C1D">
        <w:rPr>
          <w:rFonts w:ascii="Arial" w:eastAsia="Times New Roman" w:hAnsi="Arial" w:cs="Arial"/>
          <w:sz w:val="20"/>
          <w:szCs w:val="20"/>
          <w:lang w:val="fr-FR"/>
        </w:rPr>
        <w:t>Communicatie</w:t>
      </w:r>
      <w:proofErr w:type="spellEnd"/>
      <w:r w:rsidRPr="00FD3C1D">
        <w:rPr>
          <w:rFonts w:ascii="Arial" w:eastAsia="Times New Roman" w:hAnsi="Arial" w:cs="Arial"/>
          <w:sz w:val="20"/>
          <w:szCs w:val="20"/>
          <w:lang w:val="fr-FR"/>
        </w:rPr>
        <w:t xml:space="preserve"> </w:t>
      </w:r>
      <w:proofErr w:type="spellStart"/>
      <w:r w:rsidRPr="00FD3C1D">
        <w:rPr>
          <w:rFonts w:ascii="Arial" w:eastAsia="Times New Roman" w:hAnsi="Arial" w:cs="Arial"/>
          <w:sz w:val="20"/>
          <w:szCs w:val="20"/>
          <w:lang w:val="fr-FR"/>
        </w:rPr>
        <w:t>naar</w:t>
      </w:r>
      <w:proofErr w:type="spellEnd"/>
      <w:r w:rsidRPr="00FD3C1D">
        <w:rPr>
          <w:rFonts w:ascii="Arial" w:eastAsia="Times New Roman" w:hAnsi="Arial" w:cs="Arial"/>
          <w:sz w:val="20"/>
          <w:szCs w:val="20"/>
          <w:lang w:val="fr-FR"/>
        </w:rPr>
        <w:t xml:space="preserve"> de arts</w:t>
      </w:r>
    </w:p>
    <w:p w14:paraId="0290AA1B" w14:textId="77777777" w:rsidR="00FD3C1D" w:rsidRPr="00FD3C1D" w:rsidRDefault="00FD3C1D" w:rsidP="00FD3C1D">
      <w:pPr>
        <w:numPr>
          <w:ilvl w:val="0"/>
          <w:numId w:val="19"/>
        </w:numPr>
        <w:spacing w:after="0" w:line="320" w:lineRule="exact"/>
        <w:ind w:left="709"/>
        <w:contextualSpacing/>
        <w:rPr>
          <w:rFonts w:ascii="Arial" w:eastAsia="Times New Roman" w:hAnsi="Arial" w:cs="Arial"/>
          <w:sz w:val="20"/>
          <w:szCs w:val="20"/>
          <w:lang w:val="fr-FR"/>
        </w:rPr>
      </w:pPr>
      <w:proofErr w:type="spellStart"/>
      <w:r w:rsidRPr="00FD3C1D">
        <w:rPr>
          <w:rFonts w:ascii="Arial" w:eastAsia="Times New Roman" w:hAnsi="Arial" w:cs="Arial"/>
          <w:sz w:val="20"/>
          <w:szCs w:val="20"/>
          <w:lang w:val="fr-FR"/>
        </w:rPr>
        <w:t>Farmacotherapeutische</w:t>
      </w:r>
      <w:proofErr w:type="spellEnd"/>
      <w:r w:rsidRPr="00FD3C1D">
        <w:rPr>
          <w:rFonts w:ascii="Arial" w:eastAsia="Times New Roman" w:hAnsi="Arial" w:cs="Arial"/>
          <w:sz w:val="20"/>
          <w:szCs w:val="20"/>
          <w:lang w:val="fr-FR"/>
        </w:rPr>
        <w:t xml:space="preserve"> </w:t>
      </w:r>
      <w:proofErr w:type="spellStart"/>
      <w:r w:rsidRPr="00FD3C1D">
        <w:rPr>
          <w:rFonts w:ascii="Arial" w:eastAsia="Times New Roman" w:hAnsi="Arial" w:cs="Arial"/>
          <w:sz w:val="20"/>
          <w:szCs w:val="20"/>
          <w:lang w:val="fr-FR"/>
        </w:rPr>
        <w:t>anamnese</w:t>
      </w:r>
      <w:proofErr w:type="spellEnd"/>
      <w:r w:rsidRPr="00FD3C1D">
        <w:rPr>
          <w:rFonts w:ascii="Arial" w:eastAsia="Times New Roman" w:hAnsi="Arial" w:cs="Arial"/>
          <w:sz w:val="20"/>
          <w:szCs w:val="20"/>
          <w:lang w:val="fr-FR"/>
        </w:rPr>
        <w:t xml:space="preserve"> (</w:t>
      </w:r>
      <w:proofErr w:type="spellStart"/>
      <w:r w:rsidRPr="00FD3C1D">
        <w:rPr>
          <w:rFonts w:ascii="Arial" w:eastAsia="Times New Roman" w:hAnsi="Arial" w:cs="Arial"/>
          <w:sz w:val="20"/>
          <w:szCs w:val="20"/>
          <w:lang w:val="fr-FR"/>
        </w:rPr>
        <w:t>patiëntgesprek</w:t>
      </w:r>
      <w:proofErr w:type="spellEnd"/>
      <w:r w:rsidRPr="00FD3C1D">
        <w:rPr>
          <w:rFonts w:ascii="Arial" w:eastAsia="Times New Roman" w:hAnsi="Arial" w:cs="Arial"/>
          <w:sz w:val="20"/>
          <w:szCs w:val="20"/>
          <w:lang w:val="fr-FR"/>
        </w:rPr>
        <w:t xml:space="preserve">) </w:t>
      </w:r>
    </w:p>
    <w:p w14:paraId="02DA83D6" w14:textId="77777777" w:rsidR="00FD3C1D" w:rsidRPr="00FD3C1D" w:rsidRDefault="00FD3C1D" w:rsidP="00FD3C1D">
      <w:pPr>
        <w:numPr>
          <w:ilvl w:val="0"/>
          <w:numId w:val="19"/>
        </w:numPr>
        <w:spacing w:after="0" w:line="320" w:lineRule="exact"/>
        <w:ind w:left="709"/>
        <w:contextualSpacing/>
        <w:rPr>
          <w:rFonts w:ascii="Arial" w:eastAsia="Times New Roman" w:hAnsi="Arial" w:cs="Arial"/>
          <w:sz w:val="20"/>
          <w:szCs w:val="20"/>
          <w:lang w:val="fr-FR"/>
        </w:rPr>
      </w:pPr>
      <w:proofErr w:type="spellStart"/>
      <w:r w:rsidRPr="00FD3C1D">
        <w:rPr>
          <w:rFonts w:ascii="Arial" w:eastAsia="Times New Roman" w:hAnsi="Arial" w:cs="Arial"/>
          <w:sz w:val="20"/>
          <w:szCs w:val="20"/>
          <w:lang w:val="fr-FR"/>
        </w:rPr>
        <w:t>Farmacotherapeutische</w:t>
      </w:r>
      <w:proofErr w:type="spellEnd"/>
      <w:r w:rsidRPr="00FD3C1D">
        <w:rPr>
          <w:rFonts w:ascii="Arial" w:eastAsia="Times New Roman" w:hAnsi="Arial" w:cs="Arial"/>
          <w:sz w:val="20"/>
          <w:szCs w:val="20"/>
          <w:lang w:val="fr-FR"/>
        </w:rPr>
        <w:t xml:space="preserve"> analyse en </w:t>
      </w:r>
      <w:proofErr w:type="spellStart"/>
      <w:r w:rsidRPr="00FD3C1D">
        <w:rPr>
          <w:rFonts w:ascii="Arial" w:eastAsia="Times New Roman" w:hAnsi="Arial" w:cs="Arial"/>
          <w:sz w:val="20"/>
          <w:szCs w:val="20"/>
          <w:lang w:val="fr-FR"/>
        </w:rPr>
        <w:t>opmaak</w:t>
      </w:r>
      <w:proofErr w:type="spellEnd"/>
      <w:r w:rsidRPr="00FD3C1D">
        <w:rPr>
          <w:rFonts w:ascii="Arial" w:eastAsia="Times New Roman" w:hAnsi="Arial" w:cs="Arial"/>
          <w:sz w:val="20"/>
          <w:szCs w:val="20"/>
          <w:lang w:val="fr-FR"/>
        </w:rPr>
        <w:t xml:space="preserve"> </w:t>
      </w:r>
      <w:proofErr w:type="spellStart"/>
      <w:r w:rsidRPr="00FD3C1D">
        <w:rPr>
          <w:rFonts w:ascii="Arial" w:eastAsia="Times New Roman" w:hAnsi="Arial" w:cs="Arial"/>
          <w:sz w:val="20"/>
          <w:szCs w:val="20"/>
          <w:lang w:val="fr-FR"/>
        </w:rPr>
        <w:t>actieplan</w:t>
      </w:r>
      <w:proofErr w:type="spellEnd"/>
      <w:r w:rsidRPr="00FD3C1D">
        <w:rPr>
          <w:rFonts w:ascii="Arial" w:eastAsia="Times New Roman" w:hAnsi="Arial" w:cs="Arial"/>
          <w:sz w:val="20"/>
          <w:szCs w:val="20"/>
          <w:lang w:val="fr-FR"/>
        </w:rPr>
        <w:t xml:space="preserve"> </w:t>
      </w:r>
    </w:p>
    <w:p w14:paraId="14005ACD" w14:textId="77777777" w:rsidR="00FD3C1D" w:rsidRPr="00FD3C1D" w:rsidRDefault="00FD3C1D" w:rsidP="00FD3C1D">
      <w:pPr>
        <w:numPr>
          <w:ilvl w:val="0"/>
          <w:numId w:val="19"/>
        </w:numPr>
        <w:spacing w:after="0" w:line="320" w:lineRule="exact"/>
        <w:ind w:left="709"/>
        <w:contextualSpacing/>
        <w:rPr>
          <w:rFonts w:ascii="Arial" w:eastAsia="Times New Roman" w:hAnsi="Arial" w:cs="Arial"/>
          <w:sz w:val="20"/>
          <w:szCs w:val="20"/>
          <w:lang w:val="nl-BE"/>
        </w:rPr>
      </w:pPr>
      <w:r w:rsidRPr="00FD3C1D">
        <w:rPr>
          <w:rFonts w:ascii="Arial" w:eastAsia="Times New Roman" w:hAnsi="Arial" w:cs="Arial"/>
          <w:sz w:val="20"/>
          <w:szCs w:val="20"/>
          <w:lang w:val="nl-BE"/>
        </w:rPr>
        <w:t xml:space="preserve">Delen van actieplan met behandelende arts </w:t>
      </w:r>
    </w:p>
    <w:p w14:paraId="6CA81B78" w14:textId="77777777" w:rsidR="00FD3C1D" w:rsidRPr="00FD3C1D" w:rsidRDefault="00FD3C1D" w:rsidP="00FD3C1D">
      <w:pPr>
        <w:numPr>
          <w:ilvl w:val="0"/>
          <w:numId w:val="19"/>
        </w:numPr>
        <w:spacing w:after="0" w:line="320" w:lineRule="exact"/>
        <w:ind w:left="709"/>
        <w:contextualSpacing/>
        <w:rPr>
          <w:rFonts w:ascii="Arial" w:eastAsia="Times New Roman" w:hAnsi="Arial" w:cs="Arial"/>
          <w:sz w:val="20"/>
          <w:szCs w:val="20"/>
          <w:lang w:val="nl-BE"/>
        </w:rPr>
      </w:pPr>
      <w:r w:rsidRPr="00FD3C1D">
        <w:rPr>
          <w:rFonts w:ascii="Arial" w:eastAsia="Times New Roman" w:hAnsi="Arial" w:cs="Arial"/>
          <w:sz w:val="20"/>
          <w:szCs w:val="20"/>
          <w:lang w:val="nl-BE"/>
        </w:rPr>
        <w:t>Bespreken van actieplan met de patiënt</w:t>
      </w:r>
    </w:p>
    <w:p w14:paraId="0832BB3C" w14:textId="77777777" w:rsidR="00FD3C1D" w:rsidRPr="00FD3C1D" w:rsidRDefault="00FD3C1D" w:rsidP="00FD3C1D">
      <w:pPr>
        <w:numPr>
          <w:ilvl w:val="0"/>
          <w:numId w:val="19"/>
        </w:numPr>
        <w:spacing w:after="0" w:line="320" w:lineRule="exact"/>
        <w:ind w:left="709"/>
        <w:contextualSpacing/>
        <w:rPr>
          <w:rFonts w:ascii="Arial" w:eastAsia="Times New Roman" w:hAnsi="Arial" w:cs="Arial"/>
          <w:sz w:val="20"/>
          <w:szCs w:val="20"/>
          <w:lang w:val="fr-FR"/>
        </w:rPr>
      </w:pPr>
      <w:proofErr w:type="spellStart"/>
      <w:r w:rsidRPr="00FD3C1D">
        <w:rPr>
          <w:rFonts w:ascii="Arial" w:eastAsia="Times New Roman" w:hAnsi="Arial" w:cs="Arial"/>
          <w:sz w:val="20"/>
          <w:szCs w:val="20"/>
          <w:lang w:val="fr-FR"/>
        </w:rPr>
        <w:t>Patiënttevredenheid</w:t>
      </w:r>
      <w:proofErr w:type="spellEnd"/>
    </w:p>
    <w:p w14:paraId="1D4598C8" w14:textId="77777777" w:rsidR="00FD3C1D" w:rsidRPr="00FD3C1D" w:rsidRDefault="00FD3C1D" w:rsidP="00FD3C1D">
      <w:pPr>
        <w:numPr>
          <w:ilvl w:val="0"/>
          <w:numId w:val="19"/>
        </w:numPr>
        <w:spacing w:after="0" w:line="320" w:lineRule="exact"/>
        <w:ind w:left="709"/>
        <w:contextualSpacing/>
        <w:rPr>
          <w:rFonts w:ascii="Arial" w:eastAsia="Times New Roman" w:hAnsi="Arial" w:cs="Arial"/>
          <w:sz w:val="20"/>
          <w:szCs w:val="20"/>
          <w:lang w:val="nl-BE"/>
        </w:rPr>
      </w:pPr>
      <w:r w:rsidRPr="00FD3C1D">
        <w:rPr>
          <w:rFonts w:ascii="Arial" w:eastAsia="Times New Roman" w:hAnsi="Arial" w:cs="Arial"/>
          <w:sz w:val="20"/>
          <w:szCs w:val="20"/>
          <w:lang w:val="nl-BE"/>
        </w:rPr>
        <w:t>Aanpassen van het medicatieschema in functie van het actieplan</w:t>
      </w:r>
    </w:p>
    <w:p w14:paraId="1202FC0A" w14:textId="77777777" w:rsidR="00FD3C1D" w:rsidRPr="00FD3C1D" w:rsidRDefault="00FD3C1D" w:rsidP="00FD3C1D">
      <w:pPr>
        <w:spacing w:after="0" w:line="240" w:lineRule="auto"/>
        <w:rPr>
          <w:rFonts w:ascii="Arial" w:eastAsia="Times New Roman" w:hAnsi="Arial" w:cs="Arial"/>
          <w:sz w:val="20"/>
          <w:szCs w:val="20"/>
          <w:lang w:val="nl-BE"/>
        </w:rPr>
      </w:pPr>
      <w:r w:rsidRPr="00FD3C1D">
        <w:rPr>
          <w:rFonts w:ascii="Arial" w:eastAsia="Times New Roman" w:hAnsi="Arial" w:cs="Arial"/>
          <w:sz w:val="20"/>
          <w:szCs w:val="20"/>
          <w:lang w:val="nl-BE"/>
        </w:rPr>
        <w:br w:type="page"/>
      </w:r>
    </w:p>
    <w:p w14:paraId="178BB4C5" w14:textId="77777777" w:rsidR="00FD3C1D" w:rsidRPr="00FD3C1D" w:rsidRDefault="00FD3C1D" w:rsidP="00FD3C1D">
      <w:pPr>
        <w:spacing w:after="0" w:line="320" w:lineRule="exact"/>
        <w:rPr>
          <w:rFonts w:ascii="Arial" w:eastAsia="Times New Roman" w:hAnsi="Arial" w:cs="Arial"/>
          <w:sz w:val="20"/>
          <w:szCs w:val="20"/>
          <w:lang w:val="nl-BE"/>
        </w:rPr>
      </w:pPr>
    </w:p>
    <w:p w14:paraId="65A2B8B0" w14:textId="77777777" w:rsidR="00FD3C1D" w:rsidRPr="00FD3C1D" w:rsidRDefault="00FD3C1D" w:rsidP="00FD3C1D">
      <w:pPr>
        <w:numPr>
          <w:ilvl w:val="1"/>
          <w:numId w:val="14"/>
        </w:numPr>
        <w:spacing w:after="0" w:line="320" w:lineRule="exact"/>
        <w:ind w:left="284" w:hanging="284"/>
        <w:contextualSpacing/>
        <w:rPr>
          <w:rFonts w:ascii="Arial" w:eastAsia="Times New Roman" w:hAnsi="Arial" w:cs="Arial"/>
          <w:b/>
          <w:bCs/>
          <w:i/>
          <w:iCs/>
          <w:sz w:val="20"/>
          <w:szCs w:val="20"/>
          <w:lang w:val="fr-FR"/>
        </w:rPr>
      </w:pPr>
      <w:proofErr w:type="spellStart"/>
      <w:r w:rsidRPr="00FD3C1D">
        <w:rPr>
          <w:rFonts w:ascii="Arial" w:eastAsia="Times New Roman" w:hAnsi="Arial" w:cs="Arial"/>
          <w:b/>
          <w:bCs/>
          <w:i/>
          <w:iCs/>
          <w:sz w:val="20"/>
          <w:szCs w:val="20"/>
          <w:lang w:val="fr-FR"/>
        </w:rPr>
        <w:t>Opstart</w:t>
      </w:r>
      <w:proofErr w:type="spellEnd"/>
      <w:r w:rsidRPr="00FD3C1D">
        <w:rPr>
          <w:rFonts w:ascii="Arial" w:eastAsia="Times New Roman" w:hAnsi="Arial" w:cs="Arial"/>
          <w:b/>
          <w:bCs/>
          <w:i/>
          <w:iCs/>
          <w:sz w:val="20"/>
          <w:szCs w:val="20"/>
          <w:lang w:val="fr-FR"/>
        </w:rPr>
        <w:t xml:space="preserve"> en </w:t>
      </w:r>
      <w:proofErr w:type="spellStart"/>
      <w:r w:rsidRPr="00FD3C1D">
        <w:rPr>
          <w:rFonts w:ascii="Arial" w:eastAsia="Times New Roman" w:hAnsi="Arial" w:cs="Arial"/>
          <w:b/>
          <w:bCs/>
          <w:i/>
          <w:iCs/>
          <w:sz w:val="20"/>
          <w:szCs w:val="20"/>
          <w:lang w:val="fr-FR"/>
        </w:rPr>
        <w:t>patiënt</w:t>
      </w:r>
      <w:proofErr w:type="spellEnd"/>
      <w:r w:rsidRPr="00FD3C1D">
        <w:rPr>
          <w:rFonts w:ascii="Arial" w:eastAsia="Times New Roman" w:hAnsi="Arial" w:cs="Arial"/>
          <w:b/>
          <w:bCs/>
          <w:i/>
          <w:iCs/>
          <w:sz w:val="20"/>
          <w:szCs w:val="20"/>
          <w:lang w:val="fr-FR"/>
        </w:rPr>
        <w:t xml:space="preserve"> </w:t>
      </w:r>
      <w:proofErr w:type="spellStart"/>
      <w:r w:rsidRPr="00FD3C1D">
        <w:rPr>
          <w:rFonts w:ascii="Arial" w:eastAsia="Times New Roman" w:hAnsi="Arial" w:cs="Arial"/>
          <w:b/>
          <w:bCs/>
          <w:i/>
          <w:iCs/>
          <w:sz w:val="20"/>
          <w:szCs w:val="20"/>
          <w:lang w:val="fr-FR"/>
        </w:rPr>
        <w:t>uitnodigen</w:t>
      </w:r>
      <w:proofErr w:type="spellEnd"/>
    </w:p>
    <w:p w14:paraId="2E9430F3" w14:textId="77777777" w:rsidR="00FD3C1D" w:rsidRPr="00FD3C1D" w:rsidRDefault="00FD3C1D" w:rsidP="00FD3C1D">
      <w:pPr>
        <w:spacing w:after="0" w:line="320" w:lineRule="exact"/>
        <w:ind w:left="284" w:firstLine="424"/>
        <w:contextualSpacing/>
        <w:rPr>
          <w:rFonts w:ascii="Arial" w:eastAsia="Times New Roman" w:hAnsi="Arial" w:cs="Arial"/>
          <w:sz w:val="20"/>
          <w:szCs w:val="20"/>
          <w:lang w:val="nl-BE"/>
        </w:rPr>
      </w:pPr>
      <w:r w:rsidRPr="00FD3C1D">
        <w:rPr>
          <w:rFonts w:ascii="Arial" w:eastAsia="Times New Roman" w:hAnsi="Arial" w:cs="Arial"/>
          <w:sz w:val="20"/>
          <w:szCs w:val="20"/>
          <w:lang w:val="nl-BE"/>
        </w:rPr>
        <w:t xml:space="preserve">Identificeren van patiënten die voldoen aan de inclusievoorwaarden. </w:t>
      </w:r>
    </w:p>
    <w:p w14:paraId="06269B2B" w14:textId="77777777" w:rsidR="00FD3C1D" w:rsidRPr="00FD3C1D" w:rsidRDefault="00FD3C1D" w:rsidP="00FD3C1D">
      <w:pPr>
        <w:spacing w:after="0" w:line="320" w:lineRule="exact"/>
        <w:ind w:left="284" w:firstLine="424"/>
        <w:contextualSpacing/>
        <w:rPr>
          <w:rFonts w:ascii="Arial" w:eastAsia="Times New Roman" w:hAnsi="Arial" w:cs="Arial"/>
          <w:sz w:val="20"/>
          <w:szCs w:val="20"/>
          <w:lang w:val="nl-BE"/>
        </w:rPr>
      </w:pPr>
      <w:r w:rsidRPr="00FD3C1D">
        <w:rPr>
          <w:rFonts w:ascii="Arial" w:eastAsia="Times New Roman" w:hAnsi="Arial" w:cs="Arial"/>
          <w:sz w:val="20"/>
          <w:szCs w:val="20"/>
          <w:lang w:val="nl-BE"/>
        </w:rPr>
        <w:t>Medicatienazicht voorstellen en meerwaarde  verduidelijken aan de patiënt.</w:t>
      </w:r>
    </w:p>
    <w:p w14:paraId="121B7FA4" w14:textId="77777777" w:rsidR="00FD3C1D" w:rsidRPr="00FD3C1D" w:rsidRDefault="00FD3C1D" w:rsidP="00FD3C1D">
      <w:pPr>
        <w:spacing w:after="0" w:line="320" w:lineRule="exact"/>
        <w:ind w:left="284" w:firstLine="424"/>
        <w:contextualSpacing/>
        <w:rPr>
          <w:rFonts w:ascii="Arial" w:eastAsia="Times New Roman" w:hAnsi="Arial" w:cs="Arial"/>
          <w:sz w:val="20"/>
          <w:szCs w:val="20"/>
          <w:lang w:val="nl-BE"/>
        </w:rPr>
      </w:pPr>
      <w:r w:rsidRPr="00FD3C1D">
        <w:rPr>
          <w:rFonts w:ascii="Arial" w:eastAsia="Times New Roman" w:hAnsi="Arial" w:cs="Arial"/>
          <w:sz w:val="20"/>
          <w:szCs w:val="20"/>
          <w:lang w:val="nl-BE"/>
        </w:rPr>
        <w:t xml:space="preserve">Akkoord vragen aan de patiënt. </w:t>
      </w:r>
    </w:p>
    <w:p w14:paraId="43FC60D6" w14:textId="77777777" w:rsidR="00FD3C1D" w:rsidRPr="00FD3C1D" w:rsidRDefault="00FD3C1D" w:rsidP="00FD3C1D">
      <w:pPr>
        <w:spacing w:after="0" w:line="320" w:lineRule="exact"/>
        <w:ind w:left="709" w:hanging="1"/>
        <w:contextualSpacing/>
        <w:rPr>
          <w:rFonts w:ascii="Arial" w:eastAsia="Times New Roman" w:hAnsi="Arial" w:cs="Arial"/>
          <w:sz w:val="20"/>
          <w:szCs w:val="20"/>
          <w:lang w:val="nl-BE"/>
        </w:rPr>
      </w:pPr>
      <w:r w:rsidRPr="00FD3C1D">
        <w:rPr>
          <w:rFonts w:ascii="Arial" w:eastAsia="Times New Roman" w:hAnsi="Arial" w:cs="Arial"/>
          <w:sz w:val="20"/>
          <w:szCs w:val="20"/>
          <w:lang w:val="nl-BE"/>
        </w:rPr>
        <w:t>Conform de gemaakte afspraken informeert de apotheker de behandelende arts over de opstart van een medicatienazicht voor de patiënt.</w:t>
      </w:r>
    </w:p>
    <w:p w14:paraId="441BDCAA" w14:textId="77777777" w:rsidR="00FD3C1D" w:rsidRPr="00FD3C1D" w:rsidRDefault="00FD3C1D" w:rsidP="00FD3C1D">
      <w:pPr>
        <w:numPr>
          <w:ilvl w:val="1"/>
          <w:numId w:val="14"/>
        </w:numPr>
        <w:spacing w:after="0" w:line="320" w:lineRule="exact"/>
        <w:ind w:left="284" w:hanging="284"/>
        <w:contextualSpacing/>
        <w:rPr>
          <w:rFonts w:ascii="Arial" w:eastAsia="Times New Roman" w:hAnsi="Arial" w:cs="Arial"/>
          <w:sz w:val="20"/>
          <w:szCs w:val="20"/>
          <w:lang w:val="fr-FR"/>
        </w:rPr>
      </w:pPr>
      <w:proofErr w:type="spellStart"/>
      <w:r w:rsidRPr="00FD3C1D">
        <w:rPr>
          <w:rFonts w:ascii="Arial" w:eastAsia="Times New Roman" w:hAnsi="Arial" w:cs="Arial"/>
          <w:b/>
          <w:bCs/>
          <w:i/>
          <w:iCs/>
          <w:sz w:val="20"/>
          <w:szCs w:val="20"/>
          <w:lang w:val="fr-FR"/>
        </w:rPr>
        <w:t>Voorbereiding</w:t>
      </w:r>
      <w:proofErr w:type="spellEnd"/>
      <w:r w:rsidRPr="00FD3C1D">
        <w:rPr>
          <w:rFonts w:ascii="Arial" w:eastAsia="Times New Roman" w:hAnsi="Arial" w:cs="Arial"/>
          <w:sz w:val="20"/>
          <w:szCs w:val="20"/>
          <w:lang w:val="fr-FR"/>
        </w:rPr>
        <w:t xml:space="preserve"> </w:t>
      </w:r>
      <w:proofErr w:type="spellStart"/>
      <w:r w:rsidRPr="00FD3C1D">
        <w:rPr>
          <w:rFonts w:ascii="Arial" w:eastAsia="Times New Roman" w:hAnsi="Arial" w:cs="Arial"/>
          <w:b/>
          <w:bCs/>
          <w:sz w:val="20"/>
          <w:szCs w:val="20"/>
          <w:lang w:val="fr-FR"/>
        </w:rPr>
        <w:t>gesprek</w:t>
      </w:r>
      <w:proofErr w:type="spellEnd"/>
    </w:p>
    <w:p w14:paraId="7BED4750" w14:textId="77777777" w:rsidR="00FD3C1D" w:rsidRPr="00FD3C1D" w:rsidRDefault="00FD3C1D" w:rsidP="00FD3C1D">
      <w:pPr>
        <w:spacing w:after="0" w:line="320" w:lineRule="exact"/>
        <w:ind w:left="708"/>
        <w:contextualSpacing/>
        <w:rPr>
          <w:rFonts w:ascii="Arial" w:eastAsia="Times New Roman" w:hAnsi="Arial" w:cs="Arial"/>
          <w:sz w:val="20"/>
          <w:szCs w:val="20"/>
          <w:lang w:val="nl-BE"/>
        </w:rPr>
      </w:pPr>
      <w:r w:rsidRPr="00FD3C1D">
        <w:rPr>
          <w:rFonts w:ascii="Arial" w:eastAsia="Times New Roman" w:hAnsi="Arial" w:cs="Arial"/>
          <w:sz w:val="20"/>
          <w:szCs w:val="20"/>
          <w:lang w:val="nl-BE"/>
        </w:rPr>
        <w:t xml:space="preserve">Voorbereidende gegevensverzameling via aflevergegevens, (gedeeld) farmaceutisch dossier en medicatieschema. </w:t>
      </w:r>
    </w:p>
    <w:p w14:paraId="58D5B4EF" w14:textId="77777777" w:rsidR="00FD3C1D" w:rsidRPr="00FD3C1D" w:rsidRDefault="00FD3C1D" w:rsidP="00FD3C1D">
      <w:pPr>
        <w:numPr>
          <w:ilvl w:val="1"/>
          <w:numId w:val="14"/>
        </w:numPr>
        <w:spacing w:after="0" w:line="320" w:lineRule="exact"/>
        <w:ind w:left="284" w:hanging="284"/>
        <w:contextualSpacing/>
        <w:rPr>
          <w:rFonts w:ascii="Arial" w:eastAsia="Times New Roman" w:hAnsi="Arial" w:cs="Arial"/>
          <w:b/>
          <w:bCs/>
          <w:i/>
          <w:iCs/>
          <w:sz w:val="20"/>
          <w:szCs w:val="20"/>
          <w:lang w:val="fr-FR"/>
        </w:rPr>
      </w:pPr>
      <w:proofErr w:type="spellStart"/>
      <w:r w:rsidRPr="00FD3C1D">
        <w:rPr>
          <w:rFonts w:ascii="Arial" w:eastAsia="Times New Roman" w:hAnsi="Arial" w:cs="Arial"/>
          <w:b/>
          <w:bCs/>
          <w:i/>
          <w:iCs/>
          <w:sz w:val="20"/>
          <w:szCs w:val="20"/>
          <w:lang w:val="fr-FR"/>
        </w:rPr>
        <w:t>Communicatie</w:t>
      </w:r>
      <w:proofErr w:type="spellEnd"/>
      <w:r w:rsidRPr="00FD3C1D">
        <w:rPr>
          <w:rFonts w:ascii="Arial" w:eastAsia="Times New Roman" w:hAnsi="Arial" w:cs="Arial"/>
          <w:b/>
          <w:bCs/>
          <w:i/>
          <w:iCs/>
          <w:sz w:val="20"/>
          <w:szCs w:val="20"/>
          <w:lang w:val="fr-FR"/>
        </w:rPr>
        <w:t xml:space="preserve"> </w:t>
      </w:r>
      <w:proofErr w:type="spellStart"/>
      <w:r w:rsidRPr="00FD3C1D">
        <w:rPr>
          <w:rFonts w:ascii="Arial" w:eastAsia="Times New Roman" w:hAnsi="Arial" w:cs="Arial"/>
          <w:b/>
          <w:bCs/>
          <w:i/>
          <w:iCs/>
          <w:sz w:val="20"/>
          <w:szCs w:val="20"/>
          <w:lang w:val="fr-FR"/>
        </w:rPr>
        <w:t>naar</w:t>
      </w:r>
      <w:proofErr w:type="spellEnd"/>
      <w:r w:rsidRPr="00FD3C1D">
        <w:rPr>
          <w:rFonts w:ascii="Arial" w:eastAsia="Times New Roman" w:hAnsi="Arial" w:cs="Arial"/>
          <w:b/>
          <w:bCs/>
          <w:i/>
          <w:iCs/>
          <w:sz w:val="20"/>
          <w:szCs w:val="20"/>
          <w:lang w:val="fr-FR"/>
        </w:rPr>
        <w:t xml:space="preserve"> de arts</w:t>
      </w:r>
    </w:p>
    <w:p w14:paraId="198B0BD2" w14:textId="77777777" w:rsidR="00FD3C1D" w:rsidRPr="00FD3C1D" w:rsidRDefault="00FD3C1D" w:rsidP="00FD3C1D">
      <w:pPr>
        <w:spacing w:after="0" w:line="320" w:lineRule="exact"/>
        <w:ind w:left="708"/>
        <w:contextualSpacing/>
        <w:rPr>
          <w:rFonts w:ascii="Arial" w:eastAsia="Times New Roman" w:hAnsi="Arial" w:cs="Arial"/>
          <w:sz w:val="20"/>
          <w:szCs w:val="20"/>
          <w:lang w:val="nl-BE"/>
        </w:rPr>
      </w:pPr>
      <w:r w:rsidRPr="00FD3C1D">
        <w:rPr>
          <w:rFonts w:ascii="Arial" w:eastAsia="Times New Roman" w:hAnsi="Arial" w:cs="Arial"/>
          <w:sz w:val="20"/>
          <w:szCs w:val="20"/>
          <w:lang w:val="nl-BE"/>
        </w:rPr>
        <w:t>De apotheker informeert de arts en desgewenst worden afspraken gemaakt tussen hen  voor de uitvoering van het actieplan.</w:t>
      </w:r>
    </w:p>
    <w:p w14:paraId="06512659" w14:textId="77777777" w:rsidR="00FD3C1D" w:rsidRPr="00FD3C1D" w:rsidRDefault="00FD3C1D" w:rsidP="00FD3C1D">
      <w:pPr>
        <w:numPr>
          <w:ilvl w:val="1"/>
          <w:numId w:val="14"/>
        </w:numPr>
        <w:spacing w:after="0" w:line="320" w:lineRule="exact"/>
        <w:ind w:left="284" w:hanging="284"/>
        <w:contextualSpacing/>
        <w:rPr>
          <w:rFonts w:ascii="Arial" w:eastAsia="Times New Roman" w:hAnsi="Arial" w:cs="Arial"/>
          <w:b/>
          <w:i/>
          <w:sz w:val="20"/>
          <w:szCs w:val="20"/>
          <w:lang w:val="fr-FR"/>
        </w:rPr>
      </w:pPr>
      <w:proofErr w:type="spellStart"/>
      <w:r w:rsidRPr="00FD3C1D">
        <w:rPr>
          <w:rFonts w:ascii="Arial" w:eastAsia="Times New Roman" w:hAnsi="Arial" w:cs="Arial"/>
          <w:b/>
          <w:bCs/>
          <w:i/>
          <w:iCs/>
          <w:sz w:val="20"/>
          <w:szCs w:val="20"/>
          <w:lang w:val="fr-FR"/>
        </w:rPr>
        <w:t>Farmacotherapeutische</w:t>
      </w:r>
      <w:proofErr w:type="spellEnd"/>
      <w:r w:rsidRPr="00FD3C1D">
        <w:rPr>
          <w:rFonts w:ascii="Arial" w:eastAsia="Times New Roman" w:hAnsi="Arial" w:cs="Arial"/>
          <w:b/>
          <w:bCs/>
          <w:i/>
          <w:iCs/>
          <w:sz w:val="20"/>
          <w:szCs w:val="20"/>
          <w:lang w:val="fr-FR"/>
        </w:rPr>
        <w:t xml:space="preserve"> </w:t>
      </w:r>
      <w:proofErr w:type="spellStart"/>
      <w:r w:rsidRPr="00FD3C1D">
        <w:rPr>
          <w:rFonts w:ascii="Arial" w:eastAsia="Times New Roman" w:hAnsi="Arial" w:cs="Arial"/>
          <w:b/>
          <w:bCs/>
          <w:i/>
          <w:iCs/>
          <w:sz w:val="20"/>
          <w:szCs w:val="20"/>
          <w:lang w:val="fr-FR"/>
        </w:rPr>
        <w:t>anamnese</w:t>
      </w:r>
      <w:proofErr w:type="spellEnd"/>
      <w:r w:rsidRPr="00FD3C1D">
        <w:rPr>
          <w:rFonts w:ascii="Arial" w:eastAsia="Times New Roman" w:hAnsi="Arial" w:cs="Arial"/>
          <w:b/>
          <w:bCs/>
          <w:i/>
          <w:iCs/>
          <w:sz w:val="20"/>
          <w:szCs w:val="20"/>
          <w:lang w:val="fr-FR"/>
        </w:rPr>
        <w:t xml:space="preserve"> (</w:t>
      </w:r>
      <w:proofErr w:type="spellStart"/>
      <w:r w:rsidRPr="00FD3C1D">
        <w:rPr>
          <w:rFonts w:ascii="Arial" w:eastAsia="Times New Roman" w:hAnsi="Arial" w:cs="Arial"/>
          <w:b/>
          <w:bCs/>
          <w:i/>
          <w:iCs/>
          <w:sz w:val="20"/>
          <w:szCs w:val="20"/>
          <w:lang w:val="fr-FR"/>
        </w:rPr>
        <w:t>patiëntgesprek</w:t>
      </w:r>
      <w:proofErr w:type="spellEnd"/>
      <w:r w:rsidRPr="00FD3C1D">
        <w:rPr>
          <w:rFonts w:ascii="Arial" w:eastAsia="Times New Roman" w:hAnsi="Arial" w:cs="Arial"/>
          <w:b/>
          <w:bCs/>
          <w:i/>
          <w:iCs/>
          <w:sz w:val="20"/>
          <w:szCs w:val="20"/>
          <w:lang w:val="fr-FR"/>
        </w:rPr>
        <w:t>)</w:t>
      </w:r>
    </w:p>
    <w:p w14:paraId="7238DA81" w14:textId="77777777" w:rsidR="00FD3C1D" w:rsidRPr="00FD3C1D" w:rsidRDefault="00FD3C1D" w:rsidP="00FD3C1D">
      <w:pPr>
        <w:spacing w:after="0" w:line="320" w:lineRule="exact"/>
        <w:ind w:left="708"/>
        <w:contextualSpacing/>
        <w:rPr>
          <w:rFonts w:ascii="Arial" w:eastAsia="Times New Roman" w:hAnsi="Arial" w:cs="Arial"/>
          <w:sz w:val="20"/>
          <w:szCs w:val="20"/>
          <w:lang w:val="nl-BE"/>
        </w:rPr>
      </w:pPr>
      <w:r w:rsidRPr="00FD3C1D">
        <w:rPr>
          <w:rFonts w:ascii="Arial" w:eastAsia="Times New Roman" w:hAnsi="Arial" w:cs="Arial"/>
          <w:sz w:val="20"/>
          <w:szCs w:val="20"/>
          <w:lang w:val="nl-NL"/>
        </w:rPr>
        <w:t xml:space="preserve">Het doel van dit gestructureerd gesprek is dat de apotheker een helder en volledig </w:t>
      </w:r>
      <w:r w:rsidRPr="00FD3C1D">
        <w:rPr>
          <w:rFonts w:ascii="Arial" w:eastAsia="Times New Roman" w:hAnsi="Arial" w:cs="Arial"/>
          <w:b/>
          <w:bCs/>
          <w:sz w:val="20"/>
          <w:szCs w:val="20"/>
          <w:lang w:val="nl-NL"/>
        </w:rPr>
        <w:t>farmacotherapeutisch beeld</w:t>
      </w:r>
      <w:r w:rsidRPr="00FD3C1D">
        <w:rPr>
          <w:rFonts w:ascii="Arial" w:eastAsia="Times New Roman" w:hAnsi="Arial" w:cs="Arial"/>
          <w:sz w:val="20"/>
          <w:szCs w:val="20"/>
          <w:lang w:val="nl-NL"/>
        </w:rPr>
        <w:t xml:space="preserve"> van de patiënt verkrijgt. De apotheker verzamelt informatie over het daadwerkelijk gebruik van geneesmiddelen en gezondheidsproducten, de ervaringen en verwachtingen van de patiënt met betrekking tot de medicatie . D</w:t>
      </w:r>
      <w:r w:rsidRPr="00FD3C1D">
        <w:rPr>
          <w:rFonts w:ascii="Arial" w:eastAsia="Times New Roman" w:hAnsi="Arial" w:cs="Arial"/>
          <w:sz w:val="20"/>
          <w:szCs w:val="20"/>
          <w:lang w:val="nl-BE"/>
        </w:rPr>
        <w:t xml:space="preserve">e apotheker heeft aandacht voor de </w:t>
      </w:r>
      <w:r w:rsidRPr="00FD3C1D">
        <w:rPr>
          <w:rFonts w:ascii="Arial" w:eastAsia="Times New Roman" w:hAnsi="Arial" w:cs="Arial"/>
          <w:sz w:val="20"/>
          <w:szCs w:val="20"/>
          <w:lang w:val="nl-NL"/>
        </w:rPr>
        <w:t>gezondheidsvaardigheden</w:t>
      </w:r>
      <w:r w:rsidRPr="00FD3C1D">
        <w:rPr>
          <w:rFonts w:ascii="Arial" w:eastAsia="Times New Roman" w:hAnsi="Arial" w:cs="Arial"/>
          <w:sz w:val="20"/>
          <w:szCs w:val="20"/>
          <w:lang w:val="nl-BE"/>
        </w:rPr>
        <w:t xml:space="preserve"> van de patiënt, mogelijke problemen zoals gebrek aan kennis, probleem met therapietrouw (over- en ondergebruik), verkeerd gebruik van geneesmiddelen, cognitieve en/of functionele moeilijkheden, ongewenste effecten of eventuele klachten die niet of onvoldoende worden behandeld.</w:t>
      </w:r>
    </w:p>
    <w:p w14:paraId="0A236D38" w14:textId="77777777" w:rsidR="00FD3C1D" w:rsidRPr="00FD3C1D" w:rsidRDefault="00FD3C1D" w:rsidP="00FD3C1D">
      <w:pPr>
        <w:numPr>
          <w:ilvl w:val="1"/>
          <w:numId w:val="14"/>
        </w:numPr>
        <w:spacing w:after="0" w:line="320" w:lineRule="exact"/>
        <w:ind w:left="284" w:hanging="284"/>
        <w:contextualSpacing/>
        <w:rPr>
          <w:rFonts w:ascii="Arial" w:eastAsia="Times New Roman" w:hAnsi="Arial" w:cs="Arial"/>
          <w:b/>
          <w:bCs/>
          <w:i/>
          <w:iCs/>
          <w:sz w:val="20"/>
          <w:szCs w:val="20"/>
          <w:lang w:val="nl-BE"/>
        </w:rPr>
      </w:pPr>
      <w:r w:rsidRPr="00FD3C1D">
        <w:rPr>
          <w:rFonts w:ascii="Arial" w:eastAsia="Times New Roman" w:hAnsi="Arial" w:cs="Arial"/>
          <w:b/>
          <w:bCs/>
          <w:i/>
          <w:iCs/>
          <w:sz w:val="20"/>
          <w:szCs w:val="20"/>
          <w:lang w:val="nl-BE"/>
        </w:rPr>
        <w:t>Farmacotherapeutische analyse en opmaak actieplan (zie ook 3.)</w:t>
      </w:r>
    </w:p>
    <w:p w14:paraId="0C21B59E" w14:textId="77777777" w:rsidR="00FD3C1D" w:rsidRPr="00FD3C1D" w:rsidRDefault="00FD3C1D" w:rsidP="00FD3C1D">
      <w:pPr>
        <w:numPr>
          <w:ilvl w:val="0"/>
          <w:numId w:val="16"/>
        </w:numPr>
        <w:spacing w:after="0" w:line="320" w:lineRule="exact"/>
        <w:contextualSpacing/>
        <w:rPr>
          <w:rFonts w:ascii="Arial" w:eastAsia="Times New Roman" w:hAnsi="Arial" w:cs="Arial"/>
          <w:sz w:val="20"/>
          <w:szCs w:val="20"/>
          <w:lang w:val="nl-BE"/>
        </w:rPr>
      </w:pPr>
      <w:r w:rsidRPr="00FD3C1D">
        <w:rPr>
          <w:rFonts w:ascii="Arial" w:eastAsia="Times New Roman" w:hAnsi="Arial" w:cs="Arial"/>
          <w:b/>
          <w:bCs/>
          <w:color w:val="0070C0"/>
          <w:sz w:val="20"/>
          <w:szCs w:val="20"/>
          <w:lang w:val="nl-BE"/>
        </w:rPr>
        <w:t xml:space="preserve">Identificatie en bevestiging van GGP </w:t>
      </w:r>
      <w:r w:rsidRPr="00FD3C1D">
        <w:rPr>
          <w:rFonts w:ascii="Arial" w:eastAsia="Times New Roman" w:hAnsi="Arial" w:cs="Arial"/>
          <w:sz w:val="20"/>
          <w:szCs w:val="20"/>
          <w:lang w:val="nl-BE"/>
        </w:rPr>
        <w:t>op basis van het patiëntgesprek, gedeeld farmaceutisch dossier, kennis en tools. De apotheker heeft hierbij aandacht voor problemen zoals ongepast geneesmiddelengebruik (o.a. innamemomenten), therapieontrouw, geneesmiddelinteracties, ongepaste therapieduur, ongepaste dosis, ontbrekende medicatie of ongepaste medicatie  en medicamenteuze cascade.</w:t>
      </w:r>
    </w:p>
    <w:p w14:paraId="044131B0" w14:textId="77777777" w:rsidR="00FD3C1D" w:rsidRPr="00FD3C1D" w:rsidRDefault="00FD3C1D" w:rsidP="00FD3C1D">
      <w:pPr>
        <w:numPr>
          <w:ilvl w:val="0"/>
          <w:numId w:val="16"/>
        </w:numPr>
        <w:spacing w:after="0" w:line="320" w:lineRule="exact"/>
        <w:contextualSpacing/>
        <w:rPr>
          <w:rFonts w:ascii="Arial" w:eastAsia="Times New Roman" w:hAnsi="Arial" w:cs="Arial"/>
          <w:b/>
          <w:bCs/>
          <w:color w:val="0070C0"/>
          <w:sz w:val="20"/>
          <w:szCs w:val="20"/>
          <w:lang w:val="nl-BE"/>
        </w:rPr>
      </w:pPr>
      <w:proofErr w:type="spellStart"/>
      <w:r w:rsidRPr="00FD3C1D">
        <w:rPr>
          <w:rFonts w:ascii="Arial" w:eastAsia="Times New Roman" w:hAnsi="Arial" w:cs="Arial"/>
          <w:b/>
          <w:bCs/>
          <w:color w:val="0070C0"/>
          <w:sz w:val="20"/>
          <w:szCs w:val="20"/>
          <w:lang w:val="nl-BE"/>
        </w:rPr>
        <w:t>Oplijsting</w:t>
      </w:r>
      <w:proofErr w:type="spellEnd"/>
      <w:r w:rsidRPr="00FD3C1D">
        <w:rPr>
          <w:rFonts w:ascii="Arial" w:eastAsia="Times New Roman" w:hAnsi="Arial" w:cs="Arial"/>
          <w:b/>
          <w:bCs/>
          <w:color w:val="0070C0"/>
          <w:sz w:val="20"/>
          <w:szCs w:val="20"/>
          <w:lang w:val="nl-BE"/>
        </w:rPr>
        <w:t xml:space="preserve"> van de </w:t>
      </w:r>
      <w:proofErr w:type="spellStart"/>
      <w:r w:rsidRPr="00FD3C1D">
        <w:rPr>
          <w:rFonts w:ascii="Arial" w:eastAsia="Times New Roman" w:hAnsi="Arial" w:cs="Arial"/>
          <w:b/>
          <w:bCs/>
          <w:i/>
          <w:iCs/>
          <w:color w:val="0070C0"/>
          <w:sz w:val="20"/>
          <w:szCs w:val="20"/>
          <w:lang w:val="nl-BE"/>
        </w:rPr>
        <w:t>geneesmiddelgebonden</w:t>
      </w:r>
      <w:proofErr w:type="spellEnd"/>
      <w:r w:rsidRPr="00FD3C1D">
        <w:rPr>
          <w:rFonts w:ascii="Arial" w:eastAsia="Times New Roman" w:hAnsi="Arial" w:cs="Arial"/>
          <w:b/>
          <w:bCs/>
          <w:i/>
          <w:iCs/>
          <w:color w:val="0070C0"/>
          <w:sz w:val="20"/>
          <w:szCs w:val="20"/>
          <w:lang w:val="nl-BE"/>
        </w:rPr>
        <w:t xml:space="preserve"> problemen (GGP) </w:t>
      </w:r>
    </w:p>
    <w:p w14:paraId="541BE4C2" w14:textId="77777777" w:rsidR="00FD3C1D" w:rsidRPr="00FD3C1D" w:rsidRDefault="00FD3C1D" w:rsidP="00FD3C1D">
      <w:pPr>
        <w:spacing w:after="0" w:line="320" w:lineRule="exact"/>
        <w:ind w:left="1134"/>
        <w:contextualSpacing/>
        <w:rPr>
          <w:rFonts w:ascii="Arial" w:eastAsia="Times New Roman" w:hAnsi="Arial" w:cs="Arial"/>
          <w:sz w:val="20"/>
          <w:szCs w:val="20"/>
          <w:lang w:val="nl-BE"/>
        </w:rPr>
      </w:pPr>
      <w:r w:rsidRPr="00FD3C1D">
        <w:rPr>
          <w:rFonts w:ascii="Arial" w:eastAsia="Times New Roman" w:hAnsi="Arial" w:cs="Arial"/>
          <w:sz w:val="20"/>
          <w:szCs w:val="20"/>
          <w:lang w:val="nl-BE"/>
        </w:rPr>
        <w:t xml:space="preserve">De apotheker focust op </w:t>
      </w:r>
      <w:proofErr w:type="spellStart"/>
      <w:r w:rsidRPr="00FD3C1D">
        <w:rPr>
          <w:rFonts w:ascii="Arial" w:eastAsia="Times New Roman" w:hAnsi="Arial" w:cs="Arial"/>
          <w:sz w:val="20"/>
          <w:szCs w:val="20"/>
          <w:lang w:val="nl-BE"/>
        </w:rPr>
        <w:t>GGP’s</w:t>
      </w:r>
      <w:proofErr w:type="spellEnd"/>
      <w:r w:rsidRPr="00FD3C1D">
        <w:rPr>
          <w:rFonts w:ascii="Arial" w:eastAsia="Times New Roman" w:hAnsi="Arial" w:cs="Arial"/>
          <w:sz w:val="20"/>
          <w:szCs w:val="20"/>
          <w:lang w:val="nl-BE"/>
        </w:rPr>
        <w:t xml:space="preserve"> die effectief een probleem vormen voor de patiënt en/of potentieel gevaarlijk zijn. </w:t>
      </w:r>
    </w:p>
    <w:p w14:paraId="4D23CCAE" w14:textId="77777777" w:rsidR="00FD3C1D" w:rsidRPr="00FD3C1D" w:rsidRDefault="00FD3C1D" w:rsidP="00FD3C1D">
      <w:pPr>
        <w:numPr>
          <w:ilvl w:val="0"/>
          <w:numId w:val="16"/>
        </w:numPr>
        <w:spacing w:after="0" w:line="320" w:lineRule="exact"/>
        <w:contextualSpacing/>
        <w:rPr>
          <w:rFonts w:ascii="Arial" w:eastAsia="Times New Roman" w:hAnsi="Arial" w:cs="Arial"/>
          <w:b/>
          <w:bCs/>
          <w:color w:val="0070C0"/>
          <w:sz w:val="20"/>
          <w:szCs w:val="20"/>
          <w:lang w:val="nl-BE"/>
        </w:rPr>
      </w:pPr>
      <w:r w:rsidRPr="00FD3C1D">
        <w:rPr>
          <w:rFonts w:ascii="Arial" w:eastAsia="Times New Roman" w:hAnsi="Arial" w:cs="Arial"/>
          <w:b/>
          <w:bCs/>
          <w:color w:val="0070C0"/>
          <w:sz w:val="20"/>
          <w:szCs w:val="20"/>
          <w:lang w:val="nl-BE"/>
        </w:rPr>
        <w:t xml:space="preserve">Bepalen van interventies </w:t>
      </w:r>
      <w:r w:rsidRPr="00FD3C1D">
        <w:rPr>
          <w:rFonts w:ascii="Arial" w:eastAsia="Times New Roman" w:hAnsi="Arial" w:cs="Arial"/>
          <w:sz w:val="20"/>
          <w:szCs w:val="20"/>
          <w:lang w:val="nl-BE"/>
        </w:rPr>
        <w:t>om de medicamenteuze behandeling van de patiënt te verbeteren. Interventies zijn ofwel farmaceutische interventies (i.e. interventies die door de apotheker kunnen worden uitgevoerd) ofwel voorstellen tot vervolgacties die door de arts of andere zorgverleners kunnen worden opgenomen.</w:t>
      </w:r>
    </w:p>
    <w:p w14:paraId="716FFFC2" w14:textId="77777777" w:rsidR="00FD3C1D" w:rsidRPr="00FD3C1D" w:rsidRDefault="00FD3C1D" w:rsidP="00FD3C1D">
      <w:pPr>
        <w:numPr>
          <w:ilvl w:val="1"/>
          <w:numId w:val="14"/>
        </w:numPr>
        <w:spacing w:after="0" w:line="320" w:lineRule="exact"/>
        <w:ind w:left="284" w:hanging="284"/>
        <w:contextualSpacing/>
        <w:rPr>
          <w:rFonts w:ascii="Arial" w:eastAsia="Times New Roman" w:hAnsi="Arial" w:cs="Arial"/>
          <w:b/>
          <w:bCs/>
          <w:sz w:val="20"/>
          <w:szCs w:val="20"/>
          <w:lang w:val="fr-FR"/>
        </w:rPr>
      </w:pPr>
      <w:proofErr w:type="spellStart"/>
      <w:r w:rsidRPr="00FD3C1D">
        <w:rPr>
          <w:rFonts w:ascii="Arial" w:eastAsia="Times New Roman" w:hAnsi="Arial" w:cs="Arial"/>
          <w:b/>
          <w:bCs/>
          <w:i/>
          <w:iCs/>
          <w:sz w:val="20"/>
          <w:szCs w:val="20"/>
          <w:lang w:val="fr-FR"/>
        </w:rPr>
        <w:t>Actieplan</w:t>
      </w:r>
      <w:proofErr w:type="spellEnd"/>
      <w:r w:rsidRPr="00FD3C1D">
        <w:rPr>
          <w:rFonts w:ascii="Arial" w:eastAsia="Times New Roman" w:hAnsi="Arial" w:cs="Arial"/>
          <w:b/>
          <w:bCs/>
          <w:sz w:val="20"/>
          <w:szCs w:val="20"/>
          <w:lang w:val="fr-FR"/>
        </w:rPr>
        <w:t xml:space="preserve"> </w:t>
      </w:r>
      <w:proofErr w:type="spellStart"/>
      <w:r w:rsidRPr="00FD3C1D">
        <w:rPr>
          <w:rFonts w:ascii="Arial" w:eastAsia="Times New Roman" w:hAnsi="Arial" w:cs="Arial"/>
          <w:b/>
          <w:bCs/>
          <w:i/>
          <w:iCs/>
          <w:sz w:val="20"/>
          <w:szCs w:val="20"/>
          <w:lang w:val="fr-FR"/>
        </w:rPr>
        <w:t>delen</w:t>
      </w:r>
      <w:proofErr w:type="spellEnd"/>
      <w:r w:rsidRPr="00FD3C1D">
        <w:rPr>
          <w:rFonts w:ascii="Arial" w:eastAsia="Times New Roman" w:hAnsi="Arial" w:cs="Arial"/>
          <w:b/>
          <w:bCs/>
          <w:i/>
          <w:iCs/>
          <w:sz w:val="20"/>
          <w:szCs w:val="20"/>
          <w:lang w:val="fr-FR"/>
        </w:rPr>
        <w:t xml:space="preserve"> met </w:t>
      </w:r>
      <w:proofErr w:type="spellStart"/>
      <w:r w:rsidRPr="00FD3C1D">
        <w:rPr>
          <w:rFonts w:ascii="Arial" w:eastAsia="Times New Roman" w:hAnsi="Arial" w:cs="Arial"/>
          <w:b/>
          <w:bCs/>
          <w:i/>
          <w:iCs/>
          <w:sz w:val="20"/>
          <w:szCs w:val="20"/>
          <w:lang w:val="fr-FR"/>
        </w:rPr>
        <w:t>behandelende</w:t>
      </w:r>
      <w:proofErr w:type="spellEnd"/>
      <w:r w:rsidRPr="00FD3C1D">
        <w:rPr>
          <w:rFonts w:ascii="Arial" w:eastAsia="Times New Roman" w:hAnsi="Arial" w:cs="Arial"/>
          <w:b/>
          <w:bCs/>
          <w:i/>
          <w:iCs/>
          <w:sz w:val="20"/>
          <w:szCs w:val="20"/>
          <w:lang w:val="fr-FR"/>
        </w:rPr>
        <w:t xml:space="preserve"> arts</w:t>
      </w:r>
    </w:p>
    <w:p w14:paraId="70B3996E" w14:textId="77777777" w:rsidR="00FD3C1D" w:rsidRPr="00FD3C1D" w:rsidRDefault="00FD3C1D" w:rsidP="00FD3C1D">
      <w:pPr>
        <w:spacing w:after="0" w:line="320" w:lineRule="exact"/>
        <w:ind w:left="1080"/>
        <w:contextualSpacing/>
        <w:rPr>
          <w:rFonts w:ascii="Arial" w:eastAsia="Times New Roman" w:hAnsi="Arial" w:cs="Arial"/>
          <w:sz w:val="20"/>
          <w:szCs w:val="20"/>
          <w:lang w:val="nl-NL"/>
        </w:rPr>
      </w:pPr>
      <w:r w:rsidRPr="00FD3C1D">
        <w:rPr>
          <w:rFonts w:ascii="Arial" w:eastAsia="Times New Roman" w:hAnsi="Arial" w:cs="Arial"/>
          <w:sz w:val="20"/>
          <w:szCs w:val="20"/>
          <w:lang w:val="nl-NL"/>
        </w:rPr>
        <w:t xml:space="preserve">Conform de gemaakte afspraken deelt de apotheker het resultaat van het medicatienazicht voor de patiënt (dat een actieplan kan inhouden) met de behandelende arts. Hij/zij stelt het farmaceutisch rapport GGG Medicatienazicht ter beschikking.  Wanneer meerdere voorschrijvers betrokken zijn kunnen deze ook worden geïnformeerd. </w:t>
      </w:r>
    </w:p>
    <w:p w14:paraId="3511F6CA" w14:textId="77777777" w:rsidR="00FD3C1D" w:rsidRPr="00FD3C1D" w:rsidRDefault="00FD3C1D" w:rsidP="00FD3C1D">
      <w:pPr>
        <w:spacing w:after="0" w:line="320" w:lineRule="exact"/>
        <w:ind w:left="1080"/>
        <w:contextualSpacing/>
        <w:rPr>
          <w:rFonts w:ascii="Arial" w:eastAsia="Times New Roman" w:hAnsi="Arial" w:cs="Arial"/>
          <w:sz w:val="20"/>
          <w:szCs w:val="20"/>
          <w:lang w:val="nl-NL"/>
        </w:rPr>
      </w:pPr>
      <w:r w:rsidRPr="00FD3C1D">
        <w:rPr>
          <w:rFonts w:ascii="Arial" w:eastAsia="Times New Roman" w:hAnsi="Arial" w:cs="Arial"/>
          <w:sz w:val="20"/>
          <w:szCs w:val="20"/>
          <w:lang w:val="nl-NL"/>
        </w:rPr>
        <w:t>Conform de gemaakte afspraken, kan  een overleg plaatsvinden tussen de apotheker en de arts over de vervolgactie in het belang van de gezondheid en/of de kwaliteit van leven van de patiënt.</w:t>
      </w:r>
    </w:p>
    <w:p w14:paraId="0D357788" w14:textId="77777777" w:rsidR="00FD3C1D" w:rsidRPr="00FD3C1D" w:rsidRDefault="00FD3C1D" w:rsidP="00FD3C1D">
      <w:pPr>
        <w:spacing w:after="0" w:line="240" w:lineRule="auto"/>
        <w:rPr>
          <w:rFonts w:ascii="Arial" w:eastAsia="Times New Roman" w:hAnsi="Arial" w:cs="Arial"/>
          <w:sz w:val="20"/>
          <w:szCs w:val="20"/>
          <w:lang w:val="nl-NL"/>
        </w:rPr>
      </w:pPr>
      <w:r w:rsidRPr="00FD3C1D">
        <w:rPr>
          <w:rFonts w:ascii="Arial" w:eastAsia="Times New Roman" w:hAnsi="Arial" w:cs="Arial"/>
          <w:sz w:val="20"/>
          <w:szCs w:val="20"/>
          <w:lang w:val="nl-NL"/>
        </w:rPr>
        <w:br w:type="page"/>
      </w:r>
    </w:p>
    <w:p w14:paraId="57374F35" w14:textId="77777777" w:rsidR="00FD3C1D" w:rsidRPr="00FD3C1D" w:rsidRDefault="00FD3C1D" w:rsidP="00FD3C1D">
      <w:pPr>
        <w:spacing w:after="0" w:line="320" w:lineRule="exact"/>
        <w:ind w:left="1080"/>
        <w:contextualSpacing/>
        <w:rPr>
          <w:rFonts w:ascii="Arial" w:eastAsia="Times New Roman" w:hAnsi="Arial" w:cs="Arial"/>
          <w:sz w:val="20"/>
          <w:szCs w:val="20"/>
          <w:lang w:val="nl-NL"/>
        </w:rPr>
      </w:pPr>
    </w:p>
    <w:p w14:paraId="7FE683EF" w14:textId="77777777" w:rsidR="00FD3C1D" w:rsidRPr="00FD3C1D" w:rsidRDefault="00FD3C1D" w:rsidP="00FD3C1D">
      <w:pPr>
        <w:numPr>
          <w:ilvl w:val="1"/>
          <w:numId w:val="14"/>
        </w:numPr>
        <w:spacing w:after="0" w:line="320" w:lineRule="exact"/>
        <w:ind w:left="284" w:hanging="284"/>
        <w:contextualSpacing/>
        <w:rPr>
          <w:rFonts w:ascii="Arial" w:eastAsia="Times New Roman" w:hAnsi="Arial" w:cs="Arial"/>
          <w:b/>
          <w:bCs/>
          <w:i/>
          <w:iCs/>
          <w:sz w:val="20"/>
          <w:szCs w:val="20"/>
          <w:lang w:val="nl-BE"/>
        </w:rPr>
      </w:pPr>
      <w:r w:rsidRPr="00FD3C1D">
        <w:rPr>
          <w:rFonts w:ascii="Arial" w:eastAsia="Times New Roman" w:hAnsi="Arial" w:cs="Arial"/>
          <w:b/>
          <w:bCs/>
          <w:i/>
          <w:iCs/>
          <w:sz w:val="20"/>
          <w:szCs w:val="20"/>
          <w:lang w:val="nl-BE"/>
        </w:rPr>
        <w:t>Resultaat van het actieplan bespreken met patiënt</w:t>
      </w:r>
    </w:p>
    <w:p w14:paraId="4960664E" w14:textId="77777777" w:rsidR="00FD3C1D" w:rsidRPr="00FD3C1D" w:rsidRDefault="00FD3C1D" w:rsidP="00FD3C1D">
      <w:pPr>
        <w:spacing w:after="0" w:line="320" w:lineRule="exact"/>
        <w:ind w:left="1080"/>
        <w:contextualSpacing/>
        <w:rPr>
          <w:rFonts w:ascii="Arial" w:eastAsia="Times New Roman" w:hAnsi="Arial" w:cs="Arial"/>
          <w:sz w:val="20"/>
          <w:szCs w:val="20"/>
          <w:lang w:val="nl-NL"/>
        </w:rPr>
      </w:pPr>
      <w:r w:rsidRPr="00FD3C1D">
        <w:rPr>
          <w:rFonts w:ascii="Arial" w:eastAsia="Times New Roman" w:hAnsi="Arial" w:cs="Arial"/>
          <w:sz w:val="20"/>
          <w:szCs w:val="20"/>
          <w:lang w:val="nl-NL"/>
        </w:rPr>
        <w:t>De apotheker bespreekt met de patiënt het resultaat van het actieplan met interventies. Hij/zij betrekt de patiënt bij zijn of haar medicamenteuze behandeling en licht de reden van de voorgestelde interventies (</w:t>
      </w:r>
      <w:r w:rsidRPr="00FD3C1D">
        <w:rPr>
          <w:rFonts w:ascii="Arial" w:eastAsia="Times New Roman" w:hAnsi="Arial" w:cs="Arial"/>
          <w:sz w:val="20"/>
          <w:szCs w:val="20"/>
          <w:lang w:val="nl-BE"/>
        </w:rPr>
        <w:t xml:space="preserve">farmaceutische interventies en indien van toepassing, interventies gevalideerd door zijn arts) </w:t>
      </w:r>
      <w:r w:rsidRPr="00FD3C1D">
        <w:rPr>
          <w:rFonts w:ascii="Arial" w:eastAsia="Times New Roman" w:hAnsi="Arial" w:cs="Arial"/>
          <w:sz w:val="20"/>
          <w:szCs w:val="20"/>
          <w:lang w:val="nl-NL"/>
        </w:rPr>
        <w:t xml:space="preserve">toe. </w:t>
      </w:r>
      <w:r w:rsidRPr="00FD3C1D">
        <w:rPr>
          <w:rFonts w:ascii="Arial" w:eastAsia="Times New Roman" w:hAnsi="Arial" w:cs="Arial"/>
          <w:sz w:val="20"/>
          <w:szCs w:val="20"/>
          <w:lang w:val="nl-BE"/>
        </w:rPr>
        <w:t>De apotheker noteert of en welke voorgestelde acties weerhouden werden in het medicatieschema.</w:t>
      </w:r>
      <w:r w:rsidRPr="00FD3C1D">
        <w:rPr>
          <w:rFonts w:ascii="Arial" w:eastAsia="Times New Roman" w:hAnsi="Arial" w:cs="Arial"/>
          <w:sz w:val="20"/>
          <w:szCs w:val="20"/>
          <w:lang w:val="nl-NL"/>
        </w:rPr>
        <w:t xml:space="preserve">In overleg met de patiënt en, indien relevant, de arts beslist de apotheker welke interventies worden doorgevoerd en zorgt ervoor dat de patiënt het aangepast medicatieschema ontvangt. </w:t>
      </w:r>
    </w:p>
    <w:p w14:paraId="12418931" w14:textId="77777777" w:rsidR="00FD3C1D" w:rsidRPr="00FD3C1D" w:rsidRDefault="00FD3C1D" w:rsidP="00FD3C1D">
      <w:pPr>
        <w:numPr>
          <w:ilvl w:val="1"/>
          <w:numId w:val="14"/>
        </w:numPr>
        <w:spacing w:after="0" w:line="320" w:lineRule="exact"/>
        <w:ind w:left="284" w:hanging="284"/>
        <w:contextualSpacing/>
        <w:rPr>
          <w:rFonts w:ascii="Arial" w:eastAsia="Times New Roman" w:hAnsi="Arial" w:cs="Arial"/>
          <w:b/>
          <w:bCs/>
          <w:i/>
          <w:iCs/>
          <w:sz w:val="20"/>
          <w:szCs w:val="20"/>
          <w:lang w:val="fr-FR"/>
        </w:rPr>
      </w:pPr>
      <w:proofErr w:type="spellStart"/>
      <w:r w:rsidRPr="00FD3C1D">
        <w:rPr>
          <w:rFonts w:ascii="Arial" w:eastAsia="Times New Roman" w:hAnsi="Arial" w:cs="Arial"/>
          <w:b/>
          <w:bCs/>
          <w:i/>
          <w:iCs/>
          <w:sz w:val="20"/>
          <w:szCs w:val="20"/>
          <w:lang w:val="fr-FR"/>
        </w:rPr>
        <w:t>Patiënttevredenheid</w:t>
      </w:r>
      <w:proofErr w:type="spellEnd"/>
    </w:p>
    <w:p w14:paraId="7738E1E2" w14:textId="77777777" w:rsidR="00FD3C1D" w:rsidRPr="00FD3C1D" w:rsidRDefault="00FD3C1D" w:rsidP="00FD3C1D">
      <w:pPr>
        <w:spacing w:after="0" w:line="320" w:lineRule="exact"/>
        <w:ind w:left="1080"/>
        <w:contextualSpacing/>
        <w:rPr>
          <w:rFonts w:ascii="Arial" w:eastAsia="Times New Roman" w:hAnsi="Arial" w:cs="Arial"/>
          <w:sz w:val="20"/>
          <w:szCs w:val="20"/>
          <w:lang w:val="nl-NL"/>
        </w:rPr>
      </w:pPr>
      <w:r w:rsidRPr="00FD3C1D">
        <w:rPr>
          <w:rFonts w:ascii="Arial" w:eastAsia="Times New Roman" w:hAnsi="Arial" w:cs="Arial"/>
          <w:sz w:val="20"/>
          <w:szCs w:val="20"/>
          <w:lang w:val="nl-NL"/>
        </w:rPr>
        <w:t>De apotheker gaat na of het medicatienazicht als nuttig werd ervaren door de patiënt.</w:t>
      </w:r>
    </w:p>
    <w:p w14:paraId="5C3E8712" w14:textId="77777777" w:rsidR="00FD3C1D" w:rsidRPr="00FD3C1D" w:rsidRDefault="00FD3C1D" w:rsidP="00FD3C1D">
      <w:pPr>
        <w:numPr>
          <w:ilvl w:val="1"/>
          <w:numId w:val="14"/>
        </w:numPr>
        <w:spacing w:after="0" w:line="320" w:lineRule="exact"/>
        <w:ind w:left="284" w:hanging="284"/>
        <w:contextualSpacing/>
        <w:rPr>
          <w:rFonts w:ascii="Arial" w:eastAsia="Times New Roman" w:hAnsi="Arial" w:cs="Arial"/>
          <w:b/>
          <w:bCs/>
          <w:i/>
          <w:iCs/>
          <w:sz w:val="20"/>
          <w:szCs w:val="20"/>
          <w:lang w:val="fr-FR"/>
        </w:rPr>
      </w:pPr>
      <w:proofErr w:type="spellStart"/>
      <w:r w:rsidRPr="00FD3C1D">
        <w:rPr>
          <w:rFonts w:ascii="Arial" w:eastAsia="Times New Roman" w:hAnsi="Arial" w:cs="Arial"/>
          <w:b/>
          <w:bCs/>
          <w:i/>
          <w:iCs/>
          <w:sz w:val="20"/>
          <w:szCs w:val="20"/>
          <w:lang w:val="fr-FR"/>
        </w:rPr>
        <w:t>Overhandiging</w:t>
      </w:r>
      <w:proofErr w:type="spellEnd"/>
      <w:r w:rsidRPr="00FD3C1D">
        <w:rPr>
          <w:rFonts w:ascii="Arial" w:eastAsia="Times New Roman" w:hAnsi="Arial" w:cs="Arial"/>
          <w:b/>
          <w:bCs/>
          <w:i/>
          <w:iCs/>
          <w:sz w:val="20"/>
          <w:szCs w:val="20"/>
          <w:lang w:val="fr-FR"/>
        </w:rPr>
        <w:t xml:space="preserve"> van </w:t>
      </w:r>
      <w:proofErr w:type="spellStart"/>
      <w:r w:rsidRPr="00FD3C1D">
        <w:rPr>
          <w:rFonts w:ascii="Arial" w:eastAsia="Times New Roman" w:hAnsi="Arial" w:cs="Arial"/>
          <w:b/>
          <w:bCs/>
          <w:i/>
          <w:iCs/>
          <w:sz w:val="20"/>
          <w:szCs w:val="20"/>
          <w:lang w:val="fr-FR"/>
        </w:rPr>
        <w:t>aangepaste</w:t>
      </w:r>
      <w:proofErr w:type="spellEnd"/>
      <w:r w:rsidRPr="00FD3C1D">
        <w:rPr>
          <w:rFonts w:ascii="Arial" w:eastAsia="Times New Roman" w:hAnsi="Arial" w:cs="Arial"/>
          <w:b/>
          <w:bCs/>
          <w:i/>
          <w:iCs/>
          <w:sz w:val="20"/>
          <w:szCs w:val="20"/>
          <w:lang w:val="fr-FR"/>
        </w:rPr>
        <w:t xml:space="preserve"> </w:t>
      </w:r>
      <w:proofErr w:type="spellStart"/>
      <w:r w:rsidRPr="00FD3C1D">
        <w:rPr>
          <w:rFonts w:ascii="Arial" w:eastAsia="Times New Roman" w:hAnsi="Arial" w:cs="Arial"/>
          <w:b/>
          <w:bCs/>
          <w:i/>
          <w:iCs/>
          <w:sz w:val="20"/>
          <w:szCs w:val="20"/>
          <w:lang w:val="fr-FR"/>
        </w:rPr>
        <w:t>medicatieschema</w:t>
      </w:r>
      <w:proofErr w:type="spellEnd"/>
      <w:r w:rsidRPr="00FD3C1D">
        <w:rPr>
          <w:rFonts w:ascii="Arial" w:eastAsia="Times New Roman" w:hAnsi="Arial" w:cs="Arial"/>
          <w:b/>
          <w:bCs/>
          <w:i/>
          <w:iCs/>
          <w:sz w:val="20"/>
          <w:szCs w:val="20"/>
          <w:lang w:val="fr-FR"/>
        </w:rPr>
        <w:t xml:space="preserve"> </w:t>
      </w:r>
    </w:p>
    <w:p w14:paraId="65D0B400" w14:textId="77777777" w:rsidR="00FD3C1D" w:rsidRPr="00FD3C1D" w:rsidRDefault="00FD3C1D" w:rsidP="00FD3C1D">
      <w:pPr>
        <w:spacing w:after="0" w:line="320" w:lineRule="exact"/>
        <w:ind w:left="1080"/>
        <w:contextualSpacing/>
        <w:rPr>
          <w:rFonts w:ascii="Arial" w:eastAsia="Times New Roman" w:hAnsi="Arial" w:cs="Arial"/>
          <w:sz w:val="20"/>
          <w:szCs w:val="20"/>
          <w:lang w:val="nl-NL"/>
        </w:rPr>
      </w:pPr>
      <w:r w:rsidRPr="00FD3C1D">
        <w:rPr>
          <w:rFonts w:ascii="Arial" w:eastAsia="Times New Roman" w:hAnsi="Arial" w:cs="Arial"/>
          <w:sz w:val="20"/>
          <w:szCs w:val="20"/>
          <w:lang w:val="nl-NL"/>
        </w:rPr>
        <w:t>De apotheker past het medicatieschema aan volgens de overeengekomen interventies en overhandigt dit aan de patiënt.</w:t>
      </w:r>
    </w:p>
    <w:p w14:paraId="12964483" w14:textId="77777777" w:rsidR="00FD3C1D" w:rsidRPr="00FD3C1D" w:rsidRDefault="00FD3C1D" w:rsidP="00FD3C1D">
      <w:pPr>
        <w:spacing w:after="0" w:line="320" w:lineRule="exact"/>
        <w:rPr>
          <w:rFonts w:ascii="Arial" w:eastAsia="Times New Roman" w:hAnsi="Arial" w:cs="Arial"/>
          <w:sz w:val="20"/>
          <w:szCs w:val="20"/>
          <w:lang w:val="nl-NL"/>
        </w:rPr>
      </w:pPr>
    </w:p>
    <w:p w14:paraId="29CF0745" w14:textId="77777777" w:rsidR="00FD3C1D" w:rsidRPr="00FD3C1D" w:rsidRDefault="00FD3C1D" w:rsidP="00FD3C1D">
      <w:pPr>
        <w:numPr>
          <w:ilvl w:val="0"/>
          <w:numId w:val="13"/>
        </w:numPr>
        <w:spacing w:after="0" w:line="320" w:lineRule="exact"/>
        <w:contextualSpacing/>
        <w:rPr>
          <w:rFonts w:ascii="Arial" w:eastAsia="Times New Roman" w:hAnsi="Arial" w:cs="Arial"/>
          <w:b/>
          <w:bCs/>
          <w:sz w:val="20"/>
          <w:szCs w:val="20"/>
          <w:lang w:val="fr-FR"/>
        </w:rPr>
      </w:pPr>
      <w:proofErr w:type="spellStart"/>
      <w:r w:rsidRPr="00FD3C1D">
        <w:rPr>
          <w:rFonts w:ascii="Arial" w:eastAsia="Times New Roman" w:hAnsi="Arial" w:cs="Arial"/>
          <w:b/>
          <w:bCs/>
          <w:sz w:val="20"/>
          <w:szCs w:val="20"/>
          <w:lang w:val="fr-FR"/>
        </w:rPr>
        <w:t>Documentatie</w:t>
      </w:r>
      <w:proofErr w:type="spellEnd"/>
      <w:r w:rsidRPr="00FD3C1D">
        <w:rPr>
          <w:rFonts w:ascii="Arial" w:eastAsia="Times New Roman" w:hAnsi="Arial" w:cs="Arial"/>
          <w:b/>
          <w:bCs/>
          <w:sz w:val="20"/>
          <w:szCs w:val="20"/>
          <w:lang w:val="fr-FR"/>
        </w:rPr>
        <w:t xml:space="preserve"> van het </w:t>
      </w:r>
      <w:proofErr w:type="spellStart"/>
      <w:r w:rsidRPr="00FD3C1D">
        <w:rPr>
          <w:rFonts w:ascii="Arial" w:eastAsia="Times New Roman" w:hAnsi="Arial" w:cs="Arial"/>
          <w:b/>
          <w:bCs/>
          <w:sz w:val="20"/>
          <w:szCs w:val="20"/>
          <w:lang w:val="fr-FR"/>
        </w:rPr>
        <w:t>medicatienazicht</w:t>
      </w:r>
      <w:proofErr w:type="spellEnd"/>
    </w:p>
    <w:p w14:paraId="0656A5F5" w14:textId="77777777" w:rsidR="00FD3C1D" w:rsidRPr="00FD3C1D" w:rsidRDefault="00FD3C1D" w:rsidP="00FD3C1D">
      <w:pPr>
        <w:spacing w:after="0" w:line="320" w:lineRule="exact"/>
        <w:rPr>
          <w:rFonts w:ascii="Arial" w:eastAsia="Times New Roman" w:hAnsi="Arial" w:cs="Arial"/>
          <w:sz w:val="20"/>
          <w:szCs w:val="20"/>
          <w:lang w:val="nl-NL"/>
        </w:rPr>
      </w:pPr>
      <w:r w:rsidRPr="00FD3C1D">
        <w:rPr>
          <w:rFonts w:ascii="Arial" w:eastAsia="Times New Roman" w:hAnsi="Arial" w:cs="Arial"/>
          <w:sz w:val="20"/>
          <w:szCs w:val="20"/>
          <w:lang w:val="nl-NL"/>
        </w:rPr>
        <w:t>De apotheker documenteert het medicatienazicht: farmacotherapeutische anamnese en farmacotherapeutische analyse, en hij maakt een actieplan op.</w:t>
      </w:r>
    </w:p>
    <w:p w14:paraId="45294AD8" w14:textId="77777777" w:rsidR="00FD3C1D" w:rsidRPr="00FD3C1D" w:rsidRDefault="00FD3C1D" w:rsidP="00FD3C1D">
      <w:pPr>
        <w:spacing w:after="0" w:line="320" w:lineRule="exact"/>
        <w:rPr>
          <w:rFonts w:ascii="Arial" w:eastAsia="Times New Roman" w:hAnsi="Arial" w:cs="Arial"/>
          <w:sz w:val="20"/>
          <w:szCs w:val="20"/>
          <w:lang w:val="nl-NL"/>
        </w:rPr>
      </w:pPr>
      <w:r w:rsidRPr="00FD3C1D">
        <w:rPr>
          <w:rFonts w:ascii="Arial" w:eastAsia="Times New Roman" w:hAnsi="Arial" w:cs="Arial"/>
          <w:sz w:val="20"/>
          <w:szCs w:val="20"/>
          <w:lang w:val="nl-NL"/>
        </w:rPr>
        <w:t>Het actieplan is het resultaat van het medicatienazicht en bevat minstens volgende gegevens:</w:t>
      </w:r>
    </w:p>
    <w:p w14:paraId="5C292C10" w14:textId="77777777" w:rsidR="00FD3C1D" w:rsidRPr="00FD3C1D" w:rsidRDefault="00FD3C1D" w:rsidP="00FD3C1D">
      <w:pPr>
        <w:numPr>
          <w:ilvl w:val="0"/>
          <w:numId w:val="15"/>
        </w:numPr>
        <w:spacing w:after="0" w:line="320" w:lineRule="exact"/>
        <w:contextualSpacing/>
        <w:rPr>
          <w:rFonts w:ascii="Arial" w:eastAsia="Times New Roman" w:hAnsi="Arial" w:cs="Arial"/>
          <w:sz w:val="20"/>
          <w:szCs w:val="20"/>
          <w:lang w:val="nl-NL"/>
        </w:rPr>
      </w:pPr>
      <w:r w:rsidRPr="00FD3C1D">
        <w:rPr>
          <w:rFonts w:ascii="Arial" w:eastAsia="Times New Roman" w:hAnsi="Arial" w:cs="Arial"/>
          <w:sz w:val="20"/>
          <w:szCs w:val="20"/>
          <w:lang w:val="nl-NL"/>
        </w:rPr>
        <w:t>Patiënt- en apotheekgegevens</w:t>
      </w:r>
    </w:p>
    <w:p w14:paraId="328C5BB9" w14:textId="77777777" w:rsidR="00FD3C1D" w:rsidRPr="00FD3C1D" w:rsidRDefault="00FD3C1D" w:rsidP="00FD3C1D">
      <w:pPr>
        <w:numPr>
          <w:ilvl w:val="0"/>
          <w:numId w:val="15"/>
        </w:numPr>
        <w:spacing w:after="0" w:line="320" w:lineRule="exact"/>
        <w:contextualSpacing/>
        <w:rPr>
          <w:rFonts w:ascii="Arial" w:eastAsia="Times New Roman" w:hAnsi="Arial" w:cs="Arial"/>
          <w:sz w:val="20"/>
          <w:szCs w:val="20"/>
          <w:lang w:val="nl-NL"/>
        </w:rPr>
      </w:pPr>
      <w:r w:rsidRPr="00FD3C1D">
        <w:rPr>
          <w:rFonts w:ascii="Arial" w:eastAsia="Times New Roman" w:hAnsi="Arial" w:cs="Arial"/>
          <w:sz w:val="20"/>
          <w:szCs w:val="20"/>
          <w:lang w:val="nl-NL"/>
        </w:rPr>
        <w:t>Identiteit van de apotheker die het medicatienazicht uitvoerde</w:t>
      </w:r>
    </w:p>
    <w:p w14:paraId="4DA78FFD" w14:textId="77777777" w:rsidR="00FD3C1D" w:rsidRPr="00FD3C1D" w:rsidRDefault="00FD3C1D" w:rsidP="00FD3C1D">
      <w:pPr>
        <w:numPr>
          <w:ilvl w:val="0"/>
          <w:numId w:val="15"/>
        </w:numPr>
        <w:spacing w:after="0" w:line="320" w:lineRule="exact"/>
        <w:contextualSpacing/>
        <w:rPr>
          <w:rFonts w:ascii="Arial" w:eastAsia="Times New Roman" w:hAnsi="Arial" w:cs="Arial"/>
          <w:sz w:val="20"/>
          <w:szCs w:val="20"/>
          <w:lang w:val="nl-NL"/>
        </w:rPr>
      </w:pPr>
      <w:r w:rsidRPr="00FD3C1D">
        <w:rPr>
          <w:rFonts w:ascii="Arial" w:eastAsia="Times New Roman" w:hAnsi="Arial" w:cs="Arial"/>
          <w:sz w:val="20"/>
          <w:szCs w:val="20"/>
          <w:lang w:val="nl-NL"/>
        </w:rPr>
        <w:t>Datum van de farmacotherapeutische anamnese</w:t>
      </w:r>
    </w:p>
    <w:p w14:paraId="304BB733" w14:textId="77777777" w:rsidR="00FD3C1D" w:rsidRPr="00FD3C1D" w:rsidRDefault="00FD3C1D" w:rsidP="00FD3C1D">
      <w:pPr>
        <w:numPr>
          <w:ilvl w:val="0"/>
          <w:numId w:val="15"/>
        </w:numPr>
        <w:spacing w:after="0" w:line="320" w:lineRule="exact"/>
        <w:contextualSpacing/>
        <w:rPr>
          <w:rFonts w:ascii="Arial" w:eastAsia="Times New Roman" w:hAnsi="Arial" w:cs="Arial"/>
          <w:sz w:val="20"/>
          <w:szCs w:val="20"/>
          <w:lang w:val="nl-NL"/>
        </w:rPr>
      </w:pPr>
      <w:r w:rsidRPr="00FD3C1D">
        <w:rPr>
          <w:rFonts w:ascii="Arial" w:eastAsia="Times New Roman" w:hAnsi="Arial" w:cs="Arial"/>
          <w:sz w:val="20"/>
          <w:szCs w:val="20"/>
          <w:lang w:val="nl-NL"/>
        </w:rPr>
        <w:t>Initieel medicatieschema</w:t>
      </w:r>
    </w:p>
    <w:p w14:paraId="63BFF4A5" w14:textId="77777777" w:rsidR="00FD3C1D" w:rsidRPr="00FD3C1D" w:rsidRDefault="00FD3C1D" w:rsidP="00FD3C1D">
      <w:pPr>
        <w:numPr>
          <w:ilvl w:val="0"/>
          <w:numId w:val="15"/>
        </w:numPr>
        <w:spacing w:after="0" w:line="320" w:lineRule="exact"/>
        <w:contextualSpacing/>
        <w:rPr>
          <w:rFonts w:ascii="Arial" w:eastAsia="Times New Roman" w:hAnsi="Arial" w:cs="Arial"/>
          <w:sz w:val="20"/>
          <w:szCs w:val="20"/>
          <w:lang w:val="nl-NL"/>
        </w:rPr>
      </w:pPr>
      <w:r w:rsidRPr="00FD3C1D">
        <w:rPr>
          <w:rFonts w:ascii="Arial" w:eastAsia="Times New Roman" w:hAnsi="Arial" w:cs="Arial"/>
          <w:sz w:val="20"/>
          <w:szCs w:val="20"/>
          <w:lang w:val="nl-NL"/>
        </w:rPr>
        <w:t>Vastgestelde GGP</w:t>
      </w:r>
    </w:p>
    <w:p w14:paraId="561944F7" w14:textId="77777777" w:rsidR="00FD3C1D" w:rsidRPr="00FD3C1D" w:rsidRDefault="00FD3C1D" w:rsidP="00FD3C1D">
      <w:pPr>
        <w:numPr>
          <w:ilvl w:val="0"/>
          <w:numId w:val="15"/>
        </w:numPr>
        <w:spacing w:after="0" w:line="320" w:lineRule="exact"/>
        <w:contextualSpacing/>
        <w:rPr>
          <w:rFonts w:ascii="Arial" w:eastAsia="Times New Roman" w:hAnsi="Arial" w:cs="Arial"/>
          <w:sz w:val="20"/>
          <w:szCs w:val="20"/>
          <w:lang w:val="nl-NL"/>
        </w:rPr>
      </w:pPr>
      <w:r w:rsidRPr="00FD3C1D">
        <w:rPr>
          <w:rFonts w:ascii="Arial" w:eastAsia="Times New Roman" w:hAnsi="Arial" w:cs="Arial"/>
          <w:sz w:val="20"/>
          <w:szCs w:val="20"/>
          <w:lang w:val="nl-NL"/>
        </w:rPr>
        <w:t>Voorgestelde interventies (farmaceutische interventies + voorstellen tot vervolgacties)</w:t>
      </w:r>
    </w:p>
    <w:p w14:paraId="2277AE92" w14:textId="77777777" w:rsidR="00FD3C1D" w:rsidRPr="00FD3C1D" w:rsidRDefault="00FD3C1D" w:rsidP="00FD3C1D">
      <w:pPr>
        <w:spacing w:after="0" w:line="320" w:lineRule="exact"/>
        <w:rPr>
          <w:rFonts w:ascii="Arial" w:eastAsia="Times New Roman" w:hAnsi="Arial" w:cs="Arial"/>
          <w:sz w:val="20"/>
          <w:szCs w:val="20"/>
          <w:lang w:val="nl-BE"/>
        </w:rPr>
      </w:pPr>
      <w:r w:rsidRPr="00FD3C1D">
        <w:rPr>
          <w:rFonts w:ascii="Arial" w:eastAsia="Times New Roman" w:hAnsi="Arial" w:cs="Arial"/>
          <w:sz w:val="20"/>
          <w:szCs w:val="20"/>
          <w:lang w:val="nl-BE"/>
        </w:rPr>
        <w:t>Het actieplan wordt toegevoegd aan het farmaceutisch dossier van de patiënt.</w:t>
      </w:r>
    </w:p>
    <w:p w14:paraId="6470CDA9" w14:textId="77777777" w:rsidR="00FD3C1D" w:rsidRPr="00FD3C1D" w:rsidRDefault="00FD3C1D" w:rsidP="00FD3C1D">
      <w:pPr>
        <w:spacing w:after="0" w:line="320" w:lineRule="exact"/>
        <w:rPr>
          <w:rFonts w:ascii="Arial" w:eastAsia="Times New Roman" w:hAnsi="Arial" w:cs="Arial"/>
          <w:b/>
          <w:bCs/>
          <w:sz w:val="20"/>
          <w:szCs w:val="20"/>
          <w:lang w:val="nl-BE"/>
        </w:rPr>
      </w:pPr>
    </w:p>
    <w:p w14:paraId="568EB631" w14:textId="77777777" w:rsidR="00FD3C1D" w:rsidRPr="00FD3C1D" w:rsidRDefault="00FD3C1D" w:rsidP="00FD3C1D">
      <w:pPr>
        <w:numPr>
          <w:ilvl w:val="0"/>
          <w:numId w:val="13"/>
        </w:numPr>
        <w:spacing w:after="0" w:line="320" w:lineRule="exact"/>
        <w:contextualSpacing/>
        <w:rPr>
          <w:rFonts w:ascii="Arial" w:eastAsia="Times New Roman" w:hAnsi="Arial" w:cs="Arial"/>
          <w:b/>
          <w:bCs/>
          <w:sz w:val="20"/>
          <w:szCs w:val="20"/>
          <w:lang w:val="nl-NL"/>
        </w:rPr>
      </w:pPr>
      <w:proofErr w:type="spellStart"/>
      <w:r w:rsidRPr="00FD3C1D">
        <w:rPr>
          <w:rFonts w:ascii="Arial" w:eastAsia="Times New Roman" w:hAnsi="Arial" w:cs="Arial"/>
          <w:b/>
          <w:bCs/>
          <w:sz w:val="20"/>
          <w:szCs w:val="20"/>
          <w:lang w:val="fr-FR"/>
        </w:rPr>
        <w:t>Delen</w:t>
      </w:r>
      <w:proofErr w:type="spellEnd"/>
      <w:r w:rsidRPr="00FD3C1D">
        <w:rPr>
          <w:rFonts w:ascii="Arial" w:eastAsia="Times New Roman" w:hAnsi="Arial" w:cs="Arial"/>
          <w:b/>
          <w:bCs/>
          <w:sz w:val="20"/>
          <w:szCs w:val="20"/>
          <w:lang w:val="fr-FR"/>
        </w:rPr>
        <w:t xml:space="preserve"> van </w:t>
      </w:r>
      <w:proofErr w:type="spellStart"/>
      <w:r w:rsidRPr="00FD3C1D">
        <w:rPr>
          <w:rFonts w:ascii="Arial" w:eastAsia="Times New Roman" w:hAnsi="Arial" w:cs="Arial"/>
          <w:b/>
          <w:bCs/>
          <w:sz w:val="20"/>
          <w:szCs w:val="20"/>
          <w:lang w:val="fr-FR"/>
        </w:rPr>
        <w:t>gegevens</w:t>
      </w:r>
      <w:proofErr w:type="spellEnd"/>
    </w:p>
    <w:p w14:paraId="3BF061EC" w14:textId="77777777" w:rsidR="00FD3C1D" w:rsidRPr="00FD3C1D" w:rsidRDefault="00FD3C1D" w:rsidP="00FD3C1D">
      <w:pPr>
        <w:spacing w:after="0" w:line="320" w:lineRule="exact"/>
        <w:rPr>
          <w:rFonts w:ascii="Arial" w:eastAsia="Times New Roman" w:hAnsi="Arial" w:cs="Arial"/>
          <w:sz w:val="20"/>
          <w:szCs w:val="20"/>
          <w:lang w:val="nl-NL"/>
        </w:rPr>
      </w:pPr>
      <w:r w:rsidRPr="00FD3C1D">
        <w:rPr>
          <w:rFonts w:ascii="Arial" w:eastAsia="Times New Roman" w:hAnsi="Arial" w:cs="Arial"/>
          <w:sz w:val="20"/>
          <w:szCs w:val="20"/>
          <w:lang w:val="nl-NL"/>
        </w:rPr>
        <w:t>Het farmaceutische rapport “Medicatienazicht” wordt gedeeld met de patiënt en de behandelende arts, en eventueel met andere zorgverleners die een therapeutische relatie hebben met de patiënt via de beschikbare tools.</w:t>
      </w:r>
    </w:p>
    <w:p w14:paraId="024B49FA" w14:textId="77777777" w:rsidR="007B52D4" w:rsidRPr="00FD3C1D" w:rsidRDefault="007B52D4">
      <w:pPr>
        <w:rPr>
          <w:lang w:val="nl-NL"/>
        </w:rPr>
      </w:pPr>
    </w:p>
    <w:sectPr w:rsidR="007B52D4" w:rsidRPr="00FD3C1D" w:rsidSect="00FD3C1D">
      <w:pgSz w:w="12240" w:h="15840" w:code="1"/>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A3F3B"/>
    <w:multiLevelType w:val="hybridMultilevel"/>
    <w:tmpl w:val="61C06BB0"/>
    <w:lvl w:ilvl="0" w:tplc="B59A435A">
      <w:start w:val="1"/>
      <w:numFmt w:val="decimal"/>
      <w:lvlText w:val="%1."/>
      <w:lvlJc w:val="left"/>
      <w:pPr>
        <w:ind w:left="360" w:hanging="360"/>
      </w:pPr>
      <w:rPr>
        <w:rFonts w:hint="default"/>
        <w:b/>
        <w:bCs/>
      </w:rPr>
    </w:lvl>
    <w:lvl w:ilvl="1" w:tplc="08130019">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 w15:restartNumberingAfterBreak="0">
    <w:nsid w:val="0FDD3F49"/>
    <w:multiLevelType w:val="hybridMultilevel"/>
    <w:tmpl w:val="E3E6B384"/>
    <w:lvl w:ilvl="0" w:tplc="066A5204">
      <w:start w:val="1"/>
      <w:numFmt w:val="decimal"/>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2" w15:restartNumberingAfterBreak="0">
    <w:nsid w:val="1697654B"/>
    <w:multiLevelType w:val="hybridMultilevel"/>
    <w:tmpl w:val="86E204B4"/>
    <w:lvl w:ilvl="0" w:tplc="2C982038">
      <w:start w:val="1"/>
      <w:numFmt w:val="bullet"/>
      <w:lvlText w:val="-"/>
      <w:lvlJc w:val="left"/>
      <w:pPr>
        <w:ind w:left="392" w:hanging="360"/>
      </w:pPr>
      <w:rPr>
        <w:rFonts w:ascii="Calibri" w:hAnsi="Calibri" w:hint="default"/>
      </w:rPr>
    </w:lvl>
    <w:lvl w:ilvl="1" w:tplc="04090003" w:tentative="1">
      <w:start w:val="1"/>
      <w:numFmt w:val="bullet"/>
      <w:lvlText w:val="o"/>
      <w:lvlJc w:val="left"/>
      <w:pPr>
        <w:ind w:left="1112" w:hanging="360"/>
      </w:pPr>
      <w:rPr>
        <w:rFonts w:ascii="Courier New" w:hAnsi="Courier New" w:cs="Courier New" w:hint="default"/>
      </w:rPr>
    </w:lvl>
    <w:lvl w:ilvl="2" w:tplc="04090005" w:tentative="1">
      <w:start w:val="1"/>
      <w:numFmt w:val="bullet"/>
      <w:lvlText w:val=""/>
      <w:lvlJc w:val="left"/>
      <w:pPr>
        <w:ind w:left="1832" w:hanging="360"/>
      </w:pPr>
      <w:rPr>
        <w:rFonts w:ascii="Wingdings" w:hAnsi="Wingdings" w:hint="default"/>
      </w:rPr>
    </w:lvl>
    <w:lvl w:ilvl="3" w:tplc="04090001" w:tentative="1">
      <w:start w:val="1"/>
      <w:numFmt w:val="bullet"/>
      <w:lvlText w:val=""/>
      <w:lvlJc w:val="left"/>
      <w:pPr>
        <w:ind w:left="2552" w:hanging="360"/>
      </w:pPr>
      <w:rPr>
        <w:rFonts w:ascii="Symbol" w:hAnsi="Symbol" w:hint="default"/>
      </w:rPr>
    </w:lvl>
    <w:lvl w:ilvl="4" w:tplc="04090003" w:tentative="1">
      <w:start w:val="1"/>
      <w:numFmt w:val="bullet"/>
      <w:lvlText w:val="o"/>
      <w:lvlJc w:val="left"/>
      <w:pPr>
        <w:ind w:left="3272" w:hanging="360"/>
      </w:pPr>
      <w:rPr>
        <w:rFonts w:ascii="Courier New" w:hAnsi="Courier New" w:cs="Courier New" w:hint="default"/>
      </w:rPr>
    </w:lvl>
    <w:lvl w:ilvl="5" w:tplc="04090005" w:tentative="1">
      <w:start w:val="1"/>
      <w:numFmt w:val="bullet"/>
      <w:lvlText w:val=""/>
      <w:lvlJc w:val="left"/>
      <w:pPr>
        <w:ind w:left="3992" w:hanging="360"/>
      </w:pPr>
      <w:rPr>
        <w:rFonts w:ascii="Wingdings" w:hAnsi="Wingdings" w:hint="default"/>
      </w:rPr>
    </w:lvl>
    <w:lvl w:ilvl="6" w:tplc="04090001" w:tentative="1">
      <w:start w:val="1"/>
      <w:numFmt w:val="bullet"/>
      <w:lvlText w:val=""/>
      <w:lvlJc w:val="left"/>
      <w:pPr>
        <w:ind w:left="4712" w:hanging="360"/>
      </w:pPr>
      <w:rPr>
        <w:rFonts w:ascii="Symbol" w:hAnsi="Symbol" w:hint="default"/>
      </w:rPr>
    </w:lvl>
    <w:lvl w:ilvl="7" w:tplc="04090003" w:tentative="1">
      <w:start w:val="1"/>
      <w:numFmt w:val="bullet"/>
      <w:lvlText w:val="o"/>
      <w:lvlJc w:val="left"/>
      <w:pPr>
        <w:ind w:left="5432" w:hanging="360"/>
      </w:pPr>
      <w:rPr>
        <w:rFonts w:ascii="Courier New" w:hAnsi="Courier New" w:cs="Courier New" w:hint="default"/>
      </w:rPr>
    </w:lvl>
    <w:lvl w:ilvl="8" w:tplc="04090005" w:tentative="1">
      <w:start w:val="1"/>
      <w:numFmt w:val="bullet"/>
      <w:lvlText w:val=""/>
      <w:lvlJc w:val="left"/>
      <w:pPr>
        <w:ind w:left="6152" w:hanging="360"/>
      </w:pPr>
      <w:rPr>
        <w:rFonts w:ascii="Wingdings" w:hAnsi="Wingdings" w:hint="default"/>
      </w:rPr>
    </w:lvl>
  </w:abstractNum>
  <w:abstractNum w:abstractNumId="3" w15:restartNumberingAfterBreak="0">
    <w:nsid w:val="16C004F6"/>
    <w:multiLevelType w:val="multilevel"/>
    <w:tmpl w:val="E98C2D34"/>
    <w:lvl w:ilvl="0">
      <w:start w:val="1"/>
      <w:numFmt w:val="bullet"/>
      <w:lvlText w:val=""/>
      <w:lvlJc w:val="left"/>
      <w:pPr>
        <w:ind w:left="360" w:hanging="360"/>
      </w:pPr>
      <w:rPr>
        <w:rFonts w:ascii="Wingdings" w:hAnsi="Wingdings" w:hint="default"/>
      </w:rPr>
    </w:lvl>
    <w:lvl w:ilvl="1">
      <w:start w:val="1"/>
      <w:numFmt w:val="bullet"/>
      <w:lvlText w:val=""/>
      <w:lvlJc w:val="left"/>
      <w:pPr>
        <w:ind w:left="360" w:hanging="360"/>
      </w:pPr>
      <w:rPr>
        <w:rFonts w:ascii="Wingdings" w:hAnsi="Wingding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948156D"/>
    <w:multiLevelType w:val="hybridMultilevel"/>
    <w:tmpl w:val="543616EC"/>
    <w:lvl w:ilvl="0" w:tplc="F7307EF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AB82FB5"/>
    <w:multiLevelType w:val="hybridMultilevel"/>
    <w:tmpl w:val="E312A6B2"/>
    <w:lvl w:ilvl="0" w:tplc="6D164B38">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DA422CB"/>
    <w:multiLevelType w:val="hybridMultilevel"/>
    <w:tmpl w:val="1144A6EA"/>
    <w:lvl w:ilvl="0" w:tplc="2C982038">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22781E"/>
    <w:multiLevelType w:val="hybridMultilevel"/>
    <w:tmpl w:val="C616CC4E"/>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47C51913"/>
    <w:multiLevelType w:val="hybridMultilevel"/>
    <w:tmpl w:val="4D3EA93A"/>
    <w:lvl w:ilvl="0" w:tplc="2C982038">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2A64C1"/>
    <w:multiLevelType w:val="hybridMultilevel"/>
    <w:tmpl w:val="6312016A"/>
    <w:lvl w:ilvl="0" w:tplc="0813000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4BB10BFF"/>
    <w:multiLevelType w:val="hybridMultilevel"/>
    <w:tmpl w:val="C6F065DE"/>
    <w:lvl w:ilvl="0" w:tplc="08130005">
      <w:start w:val="1"/>
      <w:numFmt w:val="bullet"/>
      <w:lvlText w:val=""/>
      <w:lvlJc w:val="left"/>
      <w:pPr>
        <w:ind w:left="1071" w:hanging="360"/>
      </w:pPr>
      <w:rPr>
        <w:rFonts w:ascii="Wingdings" w:hAnsi="Wingdings" w:hint="default"/>
      </w:rPr>
    </w:lvl>
    <w:lvl w:ilvl="1" w:tplc="08130003" w:tentative="1">
      <w:start w:val="1"/>
      <w:numFmt w:val="bullet"/>
      <w:lvlText w:val="o"/>
      <w:lvlJc w:val="left"/>
      <w:pPr>
        <w:ind w:left="1791" w:hanging="360"/>
      </w:pPr>
      <w:rPr>
        <w:rFonts w:ascii="Courier New" w:hAnsi="Courier New" w:cs="Courier New" w:hint="default"/>
      </w:rPr>
    </w:lvl>
    <w:lvl w:ilvl="2" w:tplc="08130005" w:tentative="1">
      <w:start w:val="1"/>
      <w:numFmt w:val="bullet"/>
      <w:lvlText w:val=""/>
      <w:lvlJc w:val="left"/>
      <w:pPr>
        <w:ind w:left="2511" w:hanging="360"/>
      </w:pPr>
      <w:rPr>
        <w:rFonts w:ascii="Wingdings" w:hAnsi="Wingdings" w:hint="default"/>
      </w:rPr>
    </w:lvl>
    <w:lvl w:ilvl="3" w:tplc="08130001" w:tentative="1">
      <w:start w:val="1"/>
      <w:numFmt w:val="bullet"/>
      <w:lvlText w:val=""/>
      <w:lvlJc w:val="left"/>
      <w:pPr>
        <w:ind w:left="3231" w:hanging="360"/>
      </w:pPr>
      <w:rPr>
        <w:rFonts w:ascii="Symbol" w:hAnsi="Symbol" w:hint="default"/>
      </w:rPr>
    </w:lvl>
    <w:lvl w:ilvl="4" w:tplc="08130003" w:tentative="1">
      <w:start w:val="1"/>
      <w:numFmt w:val="bullet"/>
      <w:lvlText w:val="o"/>
      <w:lvlJc w:val="left"/>
      <w:pPr>
        <w:ind w:left="3951" w:hanging="360"/>
      </w:pPr>
      <w:rPr>
        <w:rFonts w:ascii="Courier New" w:hAnsi="Courier New" w:cs="Courier New" w:hint="default"/>
      </w:rPr>
    </w:lvl>
    <w:lvl w:ilvl="5" w:tplc="08130005" w:tentative="1">
      <w:start w:val="1"/>
      <w:numFmt w:val="bullet"/>
      <w:lvlText w:val=""/>
      <w:lvlJc w:val="left"/>
      <w:pPr>
        <w:ind w:left="4671" w:hanging="360"/>
      </w:pPr>
      <w:rPr>
        <w:rFonts w:ascii="Wingdings" w:hAnsi="Wingdings" w:hint="default"/>
      </w:rPr>
    </w:lvl>
    <w:lvl w:ilvl="6" w:tplc="08130001" w:tentative="1">
      <w:start w:val="1"/>
      <w:numFmt w:val="bullet"/>
      <w:lvlText w:val=""/>
      <w:lvlJc w:val="left"/>
      <w:pPr>
        <w:ind w:left="5391" w:hanging="360"/>
      </w:pPr>
      <w:rPr>
        <w:rFonts w:ascii="Symbol" w:hAnsi="Symbol" w:hint="default"/>
      </w:rPr>
    </w:lvl>
    <w:lvl w:ilvl="7" w:tplc="08130003" w:tentative="1">
      <w:start w:val="1"/>
      <w:numFmt w:val="bullet"/>
      <w:lvlText w:val="o"/>
      <w:lvlJc w:val="left"/>
      <w:pPr>
        <w:ind w:left="6111" w:hanging="360"/>
      </w:pPr>
      <w:rPr>
        <w:rFonts w:ascii="Courier New" w:hAnsi="Courier New" w:cs="Courier New" w:hint="default"/>
      </w:rPr>
    </w:lvl>
    <w:lvl w:ilvl="8" w:tplc="08130005" w:tentative="1">
      <w:start w:val="1"/>
      <w:numFmt w:val="bullet"/>
      <w:lvlText w:val=""/>
      <w:lvlJc w:val="left"/>
      <w:pPr>
        <w:ind w:left="6831" w:hanging="360"/>
      </w:pPr>
      <w:rPr>
        <w:rFonts w:ascii="Wingdings" w:hAnsi="Wingdings" w:hint="default"/>
      </w:rPr>
    </w:lvl>
  </w:abstractNum>
  <w:abstractNum w:abstractNumId="11" w15:restartNumberingAfterBreak="0">
    <w:nsid w:val="4EAA0CD9"/>
    <w:multiLevelType w:val="hybridMultilevel"/>
    <w:tmpl w:val="091A9BF8"/>
    <w:lvl w:ilvl="0" w:tplc="4E72FF54">
      <w:start w:val="1"/>
      <w:numFmt w:val="decimal"/>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15:restartNumberingAfterBreak="0">
    <w:nsid w:val="50662F80"/>
    <w:multiLevelType w:val="hybridMultilevel"/>
    <w:tmpl w:val="A0C2D546"/>
    <w:lvl w:ilvl="0" w:tplc="E562758A">
      <w:start w:val="1"/>
      <w:numFmt w:val="decimal"/>
      <w:lvlText w:val="%1."/>
      <w:lvlJc w:val="left"/>
      <w:pPr>
        <w:ind w:left="752" w:hanging="360"/>
      </w:pPr>
      <w:rPr>
        <w:rFonts w:hint="default"/>
      </w:rPr>
    </w:lvl>
    <w:lvl w:ilvl="1" w:tplc="08130019" w:tentative="1">
      <w:start w:val="1"/>
      <w:numFmt w:val="lowerLetter"/>
      <w:lvlText w:val="%2."/>
      <w:lvlJc w:val="left"/>
      <w:pPr>
        <w:ind w:left="1472" w:hanging="360"/>
      </w:pPr>
    </w:lvl>
    <w:lvl w:ilvl="2" w:tplc="0813001B" w:tentative="1">
      <w:start w:val="1"/>
      <w:numFmt w:val="lowerRoman"/>
      <w:lvlText w:val="%3."/>
      <w:lvlJc w:val="right"/>
      <w:pPr>
        <w:ind w:left="2192" w:hanging="180"/>
      </w:pPr>
    </w:lvl>
    <w:lvl w:ilvl="3" w:tplc="0813000F" w:tentative="1">
      <w:start w:val="1"/>
      <w:numFmt w:val="decimal"/>
      <w:lvlText w:val="%4."/>
      <w:lvlJc w:val="left"/>
      <w:pPr>
        <w:ind w:left="2912" w:hanging="360"/>
      </w:pPr>
    </w:lvl>
    <w:lvl w:ilvl="4" w:tplc="08130019" w:tentative="1">
      <w:start w:val="1"/>
      <w:numFmt w:val="lowerLetter"/>
      <w:lvlText w:val="%5."/>
      <w:lvlJc w:val="left"/>
      <w:pPr>
        <w:ind w:left="3632" w:hanging="360"/>
      </w:pPr>
    </w:lvl>
    <w:lvl w:ilvl="5" w:tplc="0813001B" w:tentative="1">
      <w:start w:val="1"/>
      <w:numFmt w:val="lowerRoman"/>
      <w:lvlText w:val="%6."/>
      <w:lvlJc w:val="right"/>
      <w:pPr>
        <w:ind w:left="4352" w:hanging="180"/>
      </w:pPr>
    </w:lvl>
    <w:lvl w:ilvl="6" w:tplc="0813000F" w:tentative="1">
      <w:start w:val="1"/>
      <w:numFmt w:val="decimal"/>
      <w:lvlText w:val="%7."/>
      <w:lvlJc w:val="left"/>
      <w:pPr>
        <w:ind w:left="5072" w:hanging="360"/>
      </w:pPr>
    </w:lvl>
    <w:lvl w:ilvl="7" w:tplc="08130019" w:tentative="1">
      <w:start w:val="1"/>
      <w:numFmt w:val="lowerLetter"/>
      <w:lvlText w:val="%8."/>
      <w:lvlJc w:val="left"/>
      <w:pPr>
        <w:ind w:left="5792" w:hanging="360"/>
      </w:pPr>
    </w:lvl>
    <w:lvl w:ilvl="8" w:tplc="0813001B" w:tentative="1">
      <w:start w:val="1"/>
      <w:numFmt w:val="lowerRoman"/>
      <w:lvlText w:val="%9."/>
      <w:lvlJc w:val="right"/>
      <w:pPr>
        <w:ind w:left="6512" w:hanging="180"/>
      </w:pPr>
    </w:lvl>
  </w:abstractNum>
  <w:abstractNum w:abstractNumId="13" w15:restartNumberingAfterBreak="0">
    <w:nsid w:val="647F1574"/>
    <w:multiLevelType w:val="hybridMultilevel"/>
    <w:tmpl w:val="90300B3A"/>
    <w:lvl w:ilvl="0" w:tplc="4E72FF54">
      <w:start w:val="1"/>
      <w:numFmt w:val="decimal"/>
      <w:lvlText w:val="%1."/>
      <w:lvlJc w:val="left"/>
      <w:pPr>
        <w:ind w:left="2280" w:hanging="720"/>
      </w:pPr>
      <w:rPr>
        <w:rFonts w:hint="default"/>
      </w:rPr>
    </w:lvl>
    <w:lvl w:ilvl="1" w:tplc="080C0019" w:tentative="1">
      <w:start w:val="1"/>
      <w:numFmt w:val="lowerLetter"/>
      <w:lvlText w:val="%2."/>
      <w:lvlJc w:val="left"/>
      <w:pPr>
        <w:ind w:left="2640" w:hanging="360"/>
      </w:pPr>
    </w:lvl>
    <w:lvl w:ilvl="2" w:tplc="080C001B" w:tentative="1">
      <w:start w:val="1"/>
      <w:numFmt w:val="lowerRoman"/>
      <w:lvlText w:val="%3."/>
      <w:lvlJc w:val="right"/>
      <w:pPr>
        <w:ind w:left="3360" w:hanging="180"/>
      </w:pPr>
    </w:lvl>
    <w:lvl w:ilvl="3" w:tplc="080C000F" w:tentative="1">
      <w:start w:val="1"/>
      <w:numFmt w:val="decimal"/>
      <w:lvlText w:val="%4."/>
      <w:lvlJc w:val="left"/>
      <w:pPr>
        <w:ind w:left="4080" w:hanging="360"/>
      </w:pPr>
    </w:lvl>
    <w:lvl w:ilvl="4" w:tplc="080C0019" w:tentative="1">
      <w:start w:val="1"/>
      <w:numFmt w:val="lowerLetter"/>
      <w:lvlText w:val="%5."/>
      <w:lvlJc w:val="left"/>
      <w:pPr>
        <w:ind w:left="4800" w:hanging="360"/>
      </w:pPr>
    </w:lvl>
    <w:lvl w:ilvl="5" w:tplc="080C001B" w:tentative="1">
      <w:start w:val="1"/>
      <w:numFmt w:val="lowerRoman"/>
      <w:lvlText w:val="%6."/>
      <w:lvlJc w:val="right"/>
      <w:pPr>
        <w:ind w:left="5520" w:hanging="180"/>
      </w:pPr>
    </w:lvl>
    <w:lvl w:ilvl="6" w:tplc="080C000F" w:tentative="1">
      <w:start w:val="1"/>
      <w:numFmt w:val="decimal"/>
      <w:lvlText w:val="%7."/>
      <w:lvlJc w:val="left"/>
      <w:pPr>
        <w:ind w:left="6240" w:hanging="360"/>
      </w:pPr>
    </w:lvl>
    <w:lvl w:ilvl="7" w:tplc="080C0019" w:tentative="1">
      <w:start w:val="1"/>
      <w:numFmt w:val="lowerLetter"/>
      <w:lvlText w:val="%8."/>
      <w:lvlJc w:val="left"/>
      <w:pPr>
        <w:ind w:left="6960" w:hanging="360"/>
      </w:pPr>
    </w:lvl>
    <w:lvl w:ilvl="8" w:tplc="080C001B" w:tentative="1">
      <w:start w:val="1"/>
      <w:numFmt w:val="lowerRoman"/>
      <w:lvlText w:val="%9."/>
      <w:lvlJc w:val="right"/>
      <w:pPr>
        <w:ind w:left="7680" w:hanging="180"/>
      </w:pPr>
    </w:lvl>
  </w:abstractNum>
  <w:abstractNum w:abstractNumId="14" w15:restartNumberingAfterBreak="0">
    <w:nsid w:val="6D0F17A3"/>
    <w:multiLevelType w:val="hybridMultilevel"/>
    <w:tmpl w:val="0700D2C2"/>
    <w:lvl w:ilvl="0" w:tplc="2C982038">
      <w:start w:val="1"/>
      <w:numFmt w:val="bullet"/>
      <w:lvlText w:val="-"/>
      <w:lvlJc w:val="left"/>
      <w:pPr>
        <w:ind w:left="720" w:hanging="360"/>
      </w:pPr>
      <w:rPr>
        <w:rFonts w:ascii="Calibri" w:hAnsi="Calibr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6FBF3015"/>
    <w:multiLevelType w:val="hybridMultilevel"/>
    <w:tmpl w:val="2A7E8E82"/>
    <w:lvl w:ilvl="0" w:tplc="08130005">
      <w:start w:val="1"/>
      <w:numFmt w:val="bullet"/>
      <w:lvlText w:val=""/>
      <w:lvlJc w:val="left"/>
      <w:pPr>
        <w:ind w:left="717" w:hanging="360"/>
      </w:pPr>
      <w:rPr>
        <w:rFonts w:ascii="Wingdings" w:hAnsi="Wingdings"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16" w15:restartNumberingAfterBreak="0">
    <w:nsid w:val="73485578"/>
    <w:multiLevelType w:val="hybridMultilevel"/>
    <w:tmpl w:val="CD70D794"/>
    <w:lvl w:ilvl="0" w:tplc="0813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791A2168"/>
    <w:multiLevelType w:val="hybridMultilevel"/>
    <w:tmpl w:val="ABB259F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79F27A72"/>
    <w:multiLevelType w:val="hybridMultilevel"/>
    <w:tmpl w:val="61CC47E8"/>
    <w:lvl w:ilvl="0" w:tplc="C9A8A88C">
      <w:numFmt w:val="bullet"/>
      <w:lvlText w:val="-"/>
      <w:lvlJc w:val="left"/>
      <w:pPr>
        <w:tabs>
          <w:tab w:val="num" w:pos="720"/>
        </w:tabs>
        <w:ind w:left="720" w:hanging="360"/>
      </w:pPr>
      <w:rPr>
        <w:rFonts w:ascii="Calibri Light" w:eastAsiaTheme="minorHAnsi" w:hAnsi="Calibri Light" w:cs="Calibri Light" w:hint="default"/>
      </w:rPr>
    </w:lvl>
    <w:lvl w:ilvl="1" w:tplc="FFFFFFFF">
      <w:numFmt w:val="bullet"/>
      <w:lvlText w:val="-"/>
      <w:lvlJc w:val="left"/>
      <w:pPr>
        <w:ind w:left="1440" w:hanging="360"/>
      </w:pPr>
      <w:rPr>
        <w:rFonts w:ascii="Calibri Light" w:eastAsiaTheme="minorHAnsi" w:hAnsi="Calibri Light" w:cs="Calibri Light"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num w:numId="1" w16cid:durableId="2069916479">
    <w:abstractNumId w:val="13"/>
  </w:num>
  <w:num w:numId="2" w16cid:durableId="732311020">
    <w:abstractNumId w:val="11"/>
  </w:num>
  <w:num w:numId="3" w16cid:durableId="196695811">
    <w:abstractNumId w:val="18"/>
  </w:num>
  <w:num w:numId="4" w16cid:durableId="242885321">
    <w:abstractNumId w:val="8"/>
  </w:num>
  <w:num w:numId="5" w16cid:durableId="964197869">
    <w:abstractNumId w:val="6"/>
  </w:num>
  <w:num w:numId="6" w16cid:durableId="1684477634">
    <w:abstractNumId w:val="2"/>
  </w:num>
  <w:num w:numId="7" w16cid:durableId="109206244">
    <w:abstractNumId w:val="17"/>
  </w:num>
  <w:num w:numId="8" w16cid:durableId="2101952271">
    <w:abstractNumId w:val="12"/>
  </w:num>
  <w:num w:numId="9" w16cid:durableId="24253780">
    <w:abstractNumId w:val="16"/>
  </w:num>
  <w:num w:numId="10" w16cid:durableId="610011750">
    <w:abstractNumId w:val="4"/>
  </w:num>
  <w:num w:numId="11" w16cid:durableId="685599503">
    <w:abstractNumId w:val="5"/>
  </w:num>
  <w:num w:numId="12" w16cid:durableId="707143710">
    <w:abstractNumId w:val="10"/>
  </w:num>
  <w:num w:numId="13" w16cid:durableId="698773483">
    <w:abstractNumId w:val="0"/>
  </w:num>
  <w:num w:numId="14" w16cid:durableId="2084525074">
    <w:abstractNumId w:val="3"/>
  </w:num>
  <w:num w:numId="15" w16cid:durableId="1964000372">
    <w:abstractNumId w:val="14"/>
  </w:num>
  <w:num w:numId="16" w16cid:durableId="1316571450">
    <w:abstractNumId w:val="1"/>
  </w:num>
  <w:num w:numId="17" w16cid:durableId="1611275792">
    <w:abstractNumId w:val="15"/>
  </w:num>
  <w:num w:numId="18" w16cid:durableId="1637956157">
    <w:abstractNumId w:val="7"/>
  </w:num>
  <w:num w:numId="19" w16cid:durableId="146219110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8A8"/>
    <w:rsid w:val="002D7C9C"/>
    <w:rsid w:val="007B52D4"/>
    <w:rsid w:val="00C508A8"/>
    <w:rsid w:val="00FD3C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30CBD"/>
  <w15:chartTrackingRefBased/>
  <w15:docId w15:val="{CC6D50BA-F0F1-4933-B4C5-BE83F9246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D3C1D"/>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aseDocument" ma:contentTypeID="0x01010068B932EBA4214624B1E6C758B674AA3900878AE0BF14248048B0F623A599AB54C9" ma:contentTypeVersion="10" ma:contentTypeDescription="Crée un document." ma:contentTypeScope="" ma:versionID="0f806d5401a718c248ff851712977ef5">
  <xsd:schema xmlns:xsd="http://www.w3.org/2001/XMLSchema" xmlns:xs="http://www.w3.org/2001/XMLSchema" xmlns:p="http://schemas.microsoft.com/office/2006/metadata/properties" xmlns:ns1="http://schemas.microsoft.com/sharepoint/v3" xmlns:ns2="f15eea43-7fa7-45cf-8dc0-d5244e2cd467" xmlns:ns3="61fd8d87-ea47-44bb-afd6-b4d99b1d9c1f" targetNamespace="http://schemas.microsoft.com/office/2006/metadata/properties" ma:root="true" ma:fieldsID="3c46b631aa297e29475e1214a5361d70" ns1:_="" ns2:_="" ns3:_="">
    <xsd:import namespace="http://schemas.microsoft.com/sharepoint/v3"/>
    <xsd:import namespace="f15eea43-7fa7-45cf-8dc0-d5244e2cd467"/>
    <xsd:import namespace="61fd8d87-ea47-44bb-afd6-b4d99b1d9c1f"/>
    <xsd:element name="properties">
      <xsd:complexType>
        <xsd:sequence>
          <xsd:element name="documentManagement">
            <xsd:complexType>
              <xsd:all>
                <xsd:element ref="ns2:RIDocSummary" minOccurs="0"/>
                <xsd:element ref="ns2:RIDocInitialCreationDate" minOccurs="0"/>
                <xsd:element ref="ns2:RIDocTypeTaxHTField0" minOccurs="0"/>
                <xsd:element ref="ns2:RITargetGroupTaxHTField0" minOccurs="0"/>
                <xsd:element ref="ns2:RIThemeTaxHTField0" minOccurs="0"/>
                <xsd:element ref="ns2:RILanguageTaxHTField0" minOccurs="0"/>
                <xsd:element ref="ns3:TaxCatchAll" minOccurs="0"/>
                <xsd:element ref="ns3:gde733b7de1f426ba66c11d7c4a6ad8f" minOccurs="0"/>
                <xsd:element ref="ns3:TaxCatchAllLabel" minOccurs="0"/>
                <xsd:element ref="ns3:cc6d4d0f41a44532aeb7bee41b15f208"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25" nillable="true" ma:displayName="Date de fin de planification" ma:description="" ma:internalName="PublishingExpirationDate">
      <xsd:simpleType>
        <xsd:restriction base="dms:Unknown"/>
      </xsd:simpleType>
    </xsd:element>
    <xsd:element name="PublishingStartDate" ma:index="26" nillable="true" ma:displayName="Date de début de planification"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5eea43-7fa7-45cf-8dc0-d5244e2cd467" elementFormDefault="qualified">
    <xsd:import namespace="http://schemas.microsoft.com/office/2006/documentManagement/types"/>
    <xsd:import namespace="http://schemas.microsoft.com/office/infopath/2007/PartnerControls"/>
    <xsd:element name="RIDocSummary" ma:index="8" nillable="true" ma:displayName="Résumé" ma:internalName="RIDocSummary">
      <xsd:simpleType>
        <xsd:restriction base="dms:Note">
          <xsd:maxLength value="255"/>
        </xsd:restriction>
      </xsd:simpleType>
    </xsd:element>
    <xsd:element name="RIDocInitialCreationDate" ma:index="13" nillable="true" ma:displayName="Initial creation date" ma:default="[Today]" ma:format="DateOnly" ma:indexed="true" ma:internalName="RIDocInitialCreationDate">
      <xsd:simpleType>
        <xsd:restriction base="dms:DateTime"/>
      </xsd:simpleType>
    </xsd:element>
    <xsd:element name="RIDocTypeTaxHTField0" ma:index="14" nillable="true" ma:taxonomy="true" ma:internalName="RIDocTypeTaxHTField0" ma:taxonomyFieldName="RIDocType" ma:displayName="Type" ma:fieldId="{e9c02295-779d-4904-9c2f-398eb8a46af6}" ma:taxonomyMulti="true" ma:sspId="0ef66dbe-9d4d-47c7-8094-97b828f68765" ma:termSetId="2b6f7e9b-72d8-4c39-9dd2-b382cdde65ef" ma:anchorId="bba49bfc-d79e-4d3d-8e99-da4cfe1bc359" ma:open="false" ma:isKeyword="false">
      <xsd:complexType>
        <xsd:sequence>
          <xsd:element ref="pc:Terms" minOccurs="0" maxOccurs="1"/>
        </xsd:sequence>
      </xsd:complexType>
    </xsd:element>
    <xsd:element name="RITargetGroupTaxHTField0" ma:index="15" nillable="true" ma:taxonomy="true" ma:internalName="RITargetGroupTaxHTField0" ma:taxonomyFieldName="RITargetGroup" ma:displayName="Groupe cible" ma:default="" ma:fieldId="{5ba84fff-5b48-41ff-a0ce-9cb6f56aeea2}" ma:taxonomyMulti="true" ma:sspId="0ef66dbe-9d4d-47c7-8094-97b828f68765" ma:termSetId="2b6f7e9b-72d8-4c39-9dd2-b382cdde65ef" ma:anchorId="93e5bace-bd47-4f95-bc09-82965b59cb06" ma:open="false" ma:isKeyword="false">
      <xsd:complexType>
        <xsd:sequence>
          <xsd:element ref="pc:Terms" minOccurs="0" maxOccurs="1"/>
        </xsd:sequence>
      </xsd:complexType>
    </xsd:element>
    <xsd:element name="RIThemeTaxHTField0" ma:index="16" nillable="true" ma:taxonomy="true" ma:internalName="RIThemeTaxHTField0" ma:taxonomyFieldName="RITheme" ma:displayName="Thème" ma:fieldId="{4da39f56-d3e0-4eda-b5a0-097d81b2f922}" ma:taxonomyMulti="true" ma:sspId="0ef66dbe-9d4d-47c7-8094-97b828f68765" ma:termSetId="2b6f7e9b-72d8-4c39-9dd2-b382cdde65ef" ma:anchorId="d3fdfad7-22a2-47aa-bc5b-de53bde139df" ma:open="false" ma:isKeyword="false">
      <xsd:complexType>
        <xsd:sequence>
          <xsd:element ref="pc:Terms" minOccurs="0" maxOccurs="1"/>
        </xsd:sequence>
      </xsd:complexType>
    </xsd:element>
    <xsd:element name="RILanguageTaxHTField0" ma:index="17" nillable="true" ma:taxonomy="true" ma:internalName="RILanguageTaxHTField0" ma:taxonomyFieldName="RILanguage" ma:displayName="Langue" ma:fieldId="{c7e3734e-a786-4652-bb98-6e7a4dc8cda4}" ma:taxonomyMulti="true" ma:sspId="0ef66dbe-9d4d-47c7-8094-97b828f68765" ma:termSetId="2b6f7e9b-72d8-4c39-9dd2-b382cdde65ef" ma:anchorId="216408cd-2d56-4fdf-a6f2-b407a6eb465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fd8d87-ea47-44bb-afd6-b4d99b1d9c1f" elementFormDefault="qualified">
    <xsd:import namespace="http://schemas.microsoft.com/office/2006/documentManagement/types"/>
    <xsd:import namespace="http://schemas.microsoft.com/office/infopath/2007/PartnerControls"/>
    <xsd:element name="TaxCatchAll" ma:index="18" nillable="true" ma:displayName="Colonne Attraper tout de Taxonomie" ma:hidden="true" ma:list="{7dc22c6c-0b67-4097-b867-927b71770b39}" ma:internalName="TaxCatchAll" ma:showField="CatchAllData"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gde733b7de1f426ba66c11d7c4a6ad8f" ma:index="21" nillable="true" ma:displayName="Document Publicationtype_0" ma:hidden="true" ma:internalName="gde733b7de1f426ba66c11d7c4a6ad8f">
      <xsd:simpleType>
        <xsd:restriction base="dms:Note"/>
      </xsd:simpleType>
    </xsd:element>
    <xsd:element name="TaxCatchAllLabel" ma:index="22" nillable="true" ma:displayName="Colonne Attraper tout de Taxonomie1" ma:hidden="true" ma:list="{7dc22c6c-0b67-4097-b867-927b71770b39}" ma:internalName="TaxCatchAllLabel" ma:readOnly="true" ma:showField="CatchAllDataLabel"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cc6d4d0f41a44532aeb7bee41b15f208" ma:index="23" nillable="true" ma:taxonomy="true" ma:internalName="cc6d4d0f41a44532aeb7bee41b15f208" ma:taxonomyFieldName="Publication_x0020_type_x0020_for_x0020_documents" ma:displayName="Publication type for documents" ma:default="" ma:fieldId="{cc6d4d0f-41a4-4532-aeb7-bee41b15f208}" ma:taxonomyMulti="true" ma:sspId="0ef66dbe-9d4d-47c7-8094-97b828f68765" ma:termSetId="2b6f7e9b-72d8-4c39-9dd2-b382cdde65ef" ma:anchorId="22490f7c-4f41-43c8-a5b3-f62c4d13df9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IDocInitialCreationDate xmlns="f15eea43-7fa7-45cf-8dc0-d5244e2cd467">2023-09-30T06:39:15+00:00</RIDocInitialCreationDate>
    <RITargetGroupTaxHTField0 xmlns="f15eea43-7fa7-45cf-8dc0-d5244e2cd467">
      <Terms xmlns="http://schemas.microsoft.com/office/infopath/2007/PartnerControls"/>
    </RITargetGroupTaxHTField0>
    <RILanguageTaxHTField0 xmlns="f15eea43-7fa7-45cf-8dc0-d5244e2cd467">
      <Terms xmlns="http://schemas.microsoft.com/office/infopath/2007/PartnerControls"/>
    </RILanguageTaxHTField0>
    <cc6d4d0f41a44532aeb7bee41b15f208 xmlns="61fd8d87-ea47-44bb-afd6-b4d99b1d9c1f">
      <Terms xmlns="http://schemas.microsoft.com/office/infopath/2007/PartnerControls"/>
    </cc6d4d0f41a44532aeb7bee41b15f208>
    <TaxCatchAll xmlns="61fd8d87-ea47-44bb-afd6-b4d99b1d9c1f"/>
    <RIDocSummary xmlns="f15eea43-7fa7-45cf-8dc0-d5244e2cd467" xsi:nil="true"/>
    <RIThemeTaxHTField0 xmlns="f15eea43-7fa7-45cf-8dc0-d5244e2cd467">
      <Terms xmlns="http://schemas.microsoft.com/office/infopath/2007/PartnerControls"/>
    </RIThemeTaxHTField0>
    <PublishingExpirationDate xmlns="http://schemas.microsoft.com/sharepoint/v3" xsi:nil="true"/>
    <RIDocTypeTaxHTField0 xmlns="f15eea43-7fa7-45cf-8dc0-d5244e2cd467">
      <Terms xmlns="http://schemas.microsoft.com/office/infopath/2007/PartnerControls"/>
    </RIDocTypeTaxHTField0>
    <PublishingStartDate xmlns="http://schemas.microsoft.com/sharepoint/v3" xsi:nil="true"/>
    <gde733b7de1f426ba66c11d7c4a6ad8f xmlns="61fd8d87-ea47-44bb-afd6-b4d99b1d9c1f" xsi:nil="true"/>
  </documentManagement>
</p:properties>
</file>

<file path=customXml/itemProps1.xml><?xml version="1.0" encoding="utf-8"?>
<ds:datastoreItem xmlns:ds="http://schemas.openxmlformats.org/officeDocument/2006/customXml" ds:itemID="{1D342E3A-14C8-4878-84DC-86B16C7307BE}"/>
</file>

<file path=customXml/itemProps2.xml><?xml version="1.0" encoding="utf-8"?>
<ds:datastoreItem xmlns:ds="http://schemas.openxmlformats.org/officeDocument/2006/customXml" ds:itemID="{452E66F5-CA81-49B4-B120-71362B68DF09}"/>
</file>

<file path=customXml/itemProps3.xml><?xml version="1.0" encoding="utf-8"?>
<ds:datastoreItem xmlns:ds="http://schemas.openxmlformats.org/officeDocument/2006/customXml" ds:itemID="{7B38FD31-B048-432B-8235-88DFDA00EDBF}"/>
</file>

<file path=docProps/app.xml><?xml version="1.0" encoding="utf-8"?>
<Properties xmlns="http://schemas.openxmlformats.org/officeDocument/2006/extended-properties" xmlns:vt="http://schemas.openxmlformats.org/officeDocument/2006/docPropsVTypes">
  <Template>Normal.dotm</Template>
  <TotalTime>0</TotalTime>
  <Pages>9</Pages>
  <Words>2940</Words>
  <Characters>16762</Characters>
  <Application>Microsoft Office Word</Application>
  <DocSecurity>0</DocSecurity>
  <Lines>139</Lines>
  <Paragraphs>39</Paragraphs>
  <ScaleCrop>false</ScaleCrop>
  <Company>RIZIV-INAMI</Company>
  <LinksUpToDate>false</LinksUpToDate>
  <CharactersWithSpaces>19663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Blandine Divry (RIZIV-INAMI)</dc:creator>
  <cp:keywords/>
  <dc:description/>
  <cp:lastModifiedBy>Blandine Divry (RIZIV-INAMI)</cp:lastModifiedBy>
  <cp:revision>2</cp:revision>
  <dcterms:created xsi:type="dcterms:W3CDTF">2023-09-25T14:42:00Z</dcterms:created>
  <dcterms:modified xsi:type="dcterms:W3CDTF">2023-09-25T14:42:00Z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0x01010068B932EBA4214624B1E6C758B674AA3900878AE0BF14248048B0F623A599AB54C9</vt:lpwstr>
  </property>
</Properties>
</file>