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453F0" w14:textId="77777777" w:rsidR="00882C8A" w:rsidRPr="009B5593" w:rsidRDefault="00882C8A" w:rsidP="00882C8A">
      <w:pPr>
        <w:spacing w:after="120"/>
        <w:jc w:val="center"/>
        <w:rPr>
          <w:rFonts w:ascii="Arial" w:hAnsi="Arial" w:cs="Arial"/>
          <w:b/>
          <w:sz w:val="22"/>
          <w:szCs w:val="22"/>
        </w:rPr>
      </w:pPr>
      <w:r w:rsidRPr="009B5593">
        <w:rPr>
          <w:rFonts w:ascii="Arial" w:hAnsi="Arial" w:cs="Arial"/>
          <w:b/>
          <w:sz w:val="22"/>
          <w:szCs w:val="22"/>
        </w:rPr>
        <w:t>RIJKSINSTITUUT VOOR ZIEKTE- EN INVALIDITEITSVERZEKERING</w:t>
      </w:r>
    </w:p>
    <w:p w14:paraId="1FD5066A" w14:textId="77777777" w:rsidR="00882C8A" w:rsidRPr="000742C8" w:rsidRDefault="00882C8A" w:rsidP="00882C8A">
      <w:pPr>
        <w:jc w:val="center"/>
        <w:rPr>
          <w:rFonts w:ascii="Arial" w:hAnsi="Arial" w:cs="Arial"/>
          <w:szCs w:val="22"/>
        </w:rPr>
      </w:pPr>
      <w:r w:rsidRPr="000742C8">
        <w:rPr>
          <w:rFonts w:ascii="Arial" w:hAnsi="Arial" w:cs="Arial"/>
          <w:szCs w:val="22"/>
        </w:rPr>
        <w:t>Openbare instelling opgericht bij de wet van 9 augustus 1963</w:t>
      </w:r>
    </w:p>
    <w:p w14:paraId="4A63DD75" w14:textId="350937F0" w:rsidR="00882C8A" w:rsidRPr="000742C8" w:rsidRDefault="00882C8A" w:rsidP="00882C8A">
      <w:pPr>
        <w:spacing w:after="120"/>
        <w:jc w:val="center"/>
        <w:rPr>
          <w:rFonts w:ascii="Arial" w:hAnsi="Arial" w:cs="Arial"/>
          <w:szCs w:val="22"/>
        </w:rPr>
      </w:pPr>
      <w:proofErr w:type="spellStart"/>
      <w:r w:rsidRPr="000742C8">
        <w:rPr>
          <w:rFonts w:ascii="Arial" w:hAnsi="Arial" w:cs="Arial"/>
          <w:szCs w:val="22"/>
        </w:rPr>
        <w:t>Galil</w:t>
      </w:r>
      <w:r w:rsidR="0087215C">
        <w:rPr>
          <w:rFonts w:ascii="Arial" w:hAnsi="Arial" w:cs="Arial"/>
          <w:szCs w:val="22"/>
        </w:rPr>
        <w:t>e</w:t>
      </w:r>
      <w:r w:rsidRPr="000742C8">
        <w:rPr>
          <w:rFonts w:ascii="Arial" w:hAnsi="Arial" w:cs="Arial"/>
          <w:szCs w:val="22"/>
        </w:rPr>
        <w:t>e</w:t>
      </w:r>
      <w:r w:rsidR="0087215C">
        <w:rPr>
          <w:rFonts w:ascii="Arial" w:hAnsi="Arial" w:cs="Arial"/>
          <w:szCs w:val="22"/>
        </w:rPr>
        <w:t>laan</w:t>
      </w:r>
      <w:proofErr w:type="spellEnd"/>
      <w:r w:rsidRPr="000742C8">
        <w:rPr>
          <w:rFonts w:ascii="Arial" w:hAnsi="Arial" w:cs="Arial"/>
          <w:szCs w:val="22"/>
        </w:rPr>
        <w:t xml:space="preserve"> 5/01 - 1210 Bru</w:t>
      </w:r>
      <w:r w:rsidR="0087215C">
        <w:rPr>
          <w:rFonts w:ascii="Arial" w:hAnsi="Arial" w:cs="Arial"/>
          <w:szCs w:val="22"/>
        </w:rPr>
        <w:t>ssel</w:t>
      </w:r>
    </w:p>
    <w:p w14:paraId="7433C03F" w14:textId="77777777" w:rsidR="00882C8A" w:rsidRPr="009B5593" w:rsidRDefault="00882C8A" w:rsidP="00882C8A">
      <w:pPr>
        <w:keepNext/>
        <w:jc w:val="center"/>
        <w:outlineLvl w:val="5"/>
        <w:rPr>
          <w:rFonts w:ascii="Arial" w:hAnsi="Arial" w:cs="Arial"/>
          <w:b/>
          <w:sz w:val="22"/>
          <w:szCs w:val="22"/>
        </w:rPr>
      </w:pPr>
      <w:r w:rsidRPr="009B5593">
        <w:rPr>
          <w:rFonts w:ascii="Arial" w:hAnsi="Arial" w:cs="Arial"/>
          <w:b/>
          <w:sz w:val="22"/>
          <w:szCs w:val="22"/>
        </w:rPr>
        <w:t>Dienst voor geneeskundige verzorging</w:t>
      </w:r>
    </w:p>
    <w:p w14:paraId="00631C90" w14:textId="77777777" w:rsidR="00882C8A" w:rsidRPr="009B5593" w:rsidRDefault="00882C8A" w:rsidP="00882C8A">
      <w:pPr>
        <w:keepNext/>
        <w:jc w:val="center"/>
        <w:outlineLvl w:val="5"/>
        <w:rPr>
          <w:rFonts w:ascii="Arial" w:hAnsi="Arial" w:cs="Arial"/>
          <w:sz w:val="22"/>
          <w:szCs w:val="22"/>
        </w:rPr>
      </w:pPr>
    </w:p>
    <w:p w14:paraId="60E42278" w14:textId="77777777" w:rsidR="00CE2E5F" w:rsidRPr="00882C8A" w:rsidRDefault="00CE2E5F" w:rsidP="00EE3312">
      <w:pPr>
        <w:keepNext/>
        <w:jc w:val="center"/>
        <w:outlineLvl w:val="5"/>
        <w:rPr>
          <w:rFonts w:ascii="Arial" w:hAnsi="Arial" w:cs="Arial"/>
          <w:sz w:val="22"/>
          <w:szCs w:val="22"/>
        </w:rPr>
      </w:pPr>
    </w:p>
    <w:p w14:paraId="2B0B4577" w14:textId="77777777" w:rsidR="007719E5" w:rsidRPr="00882C8A" w:rsidRDefault="00F8355C" w:rsidP="00EE3312">
      <w:pPr>
        <w:tabs>
          <w:tab w:val="left" w:pos="720"/>
          <w:tab w:val="left" w:pos="3480"/>
          <w:tab w:val="center" w:pos="4680"/>
        </w:tabs>
        <w:rPr>
          <w:rFonts w:ascii="Arial" w:hAnsi="Arial" w:cs="Arial"/>
          <w:sz w:val="22"/>
          <w:szCs w:val="22"/>
        </w:rPr>
      </w:pPr>
      <w:r w:rsidRPr="00882C8A">
        <w:rPr>
          <w:rFonts w:ascii="Arial" w:hAnsi="Arial" w:cs="Arial"/>
          <w:sz w:val="22"/>
          <w:szCs w:val="22"/>
        </w:rPr>
        <w:tab/>
      </w:r>
      <w:r w:rsidRPr="00882C8A">
        <w:rPr>
          <w:rFonts w:ascii="Arial" w:hAnsi="Arial" w:cs="Arial"/>
          <w:sz w:val="22"/>
          <w:szCs w:val="22"/>
        </w:rPr>
        <w:tab/>
      </w:r>
      <w:r w:rsidR="007719E5" w:rsidRPr="00882C8A">
        <w:rPr>
          <w:rFonts w:ascii="Arial" w:hAnsi="Arial" w:cs="Arial"/>
          <w:sz w:val="22"/>
          <w:szCs w:val="22"/>
        </w:rPr>
        <w:tab/>
      </w:r>
    </w:p>
    <w:p w14:paraId="3FE6A4A9" w14:textId="77777777" w:rsidR="0087215C" w:rsidRDefault="00882C8A" w:rsidP="00705438">
      <w:pPr>
        <w:tabs>
          <w:tab w:val="center" w:pos="4818"/>
        </w:tabs>
        <w:jc w:val="center"/>
        <w:rPr>
          <w:rFonts w:ascii="Arial" w:hAnsi="Arial" w:cs="Arial"/>
          <w:b/>
          <w:sz w:val="22"/>
          <w:szCs w:val="22"/>
          <w:u w:val="single"/>
        </w:rPr>
      </w:pPr>
      <w:r w:rsidRPr="00882C8A">
        <w:rPr>
          <w:rFonts w:ascii="Arial" w:hAnsi="Arial" w:cs="Arial"/>
          <w:b/>
          <w:sz w:val="22"/>
          <w:szCs w:val="22"/>
          <w:u w:val="single"/>
        </w:rPr>
        <w:t>VIERDE WIJZIGINGSCLAUSULE BIJ DE OVEREENKOMST</w:t>
      </w:r>
    </w:p>
    <w:p w14:paraId="175059E2" w14:textId="34006D3A" w:rsidR="00705438" w:rsidRPr="00882C8A" w:rsidRDefault="00882C8A" w:rsidP="00705438">
      <w:pPr>
        <w:tabs>
          <w:tab w:val="center" w:pos="4818"/>
        </w:tabs>
        <w:jc w:val="center"/>
        <w:rPr>
          <w:rFonts w:ascii="Arial" w:hAnsi="Arial" w:cs="Arial"/>
          <w:b/>
          <w:spacing w:val="-3"/>
          <w:sz w:val="22"/>
          <w:szCs w:val="22"/>
          <w:u w:val="single"/>
        </w:rPr>
      </w:pPr>
      <w:r w:rsidRPr="00882C8A">
        <w:rPr>
          <w:rFonts w:ascii="Arial" w:hAnsi="Arial" w:cs="Arial"/>
          <w:b/>
          <w:sz w:val="22"/>
          <w:szCs w:val="22"/>
          <w:u w:val="single"/>
        </w:rPr>
        <w:t>INZAKE ZELFREGULATIE VAN DIABETES</w:t>
      </w:r>
      <w:r w:rsidR="0087215C">
        <w:rPr>
          <w:rFonts w:ascii="Arial" w:hAnsi="Arial" w:cs="Arial"/>
          <w:b/>
          <w:sz w:val="22"/>
          <w:szCs w:val="22"/>
          <w:u w:val="single"/>
        </w:rPr>
        <w:t>-</w:t>
      </w:r>
      <w:r w:rsidRPr="00882C8A">
        <w:rPr>
          <w:rFonts w:ascii="Arial" w:hAnsi="Arial" w:cs="Arial"/>
          <w:b/>
          <w:sz w:val="22"/>
          <w:szCs w:val="22"/>
          <w:u w:val="single"/>
        </w:rPr>
        <w:t>MELLITUS</w:t>
      </w:r>
      <w:r w:rsidR="0087215C">
        <w:rPr>
          <w:rFonts w:ascii="Arial" w:hAnsi="Arial" w:cs="Arial"/>
          <w:b/>
          <w:sz w:val="22"/>
          <w:szCs w:val="22"/>
          <w:u w:val="single"/>
        </w:rPr>
        <w:t>-PATIËNTEN</w:t>
      </w:r>
      <w:r w:rsidR="00705438" w:rsidRPr="00882C8A">
        <w:rPr>
          <w:rFonts w:ascii="Arial" w:hAnsi="Arial" w:cs="Arial"/>
          <w:b/>
          <w:spacing w:val="-3"/>
          <w:sz w:val="22"/>
          <w:szCs w:val="22"/>
          <w:u w:val="single"/>
        </w:rPr>
        <w:t>,</w:t>
      </w:r>
    </w:p>
    <w:p w14:paraId="0094FC63" w14:textId="1B08A1EF" w:rsidR="00705438" w:rsidRPr="00882C8A" w:rsidRDefault="0087215C" w:rsidP="00705438">
      <w:pPr>
        <w:tabs>
          <w:tab w:val="center" w:pos="4818"/>
        </w:tabs>
        <w:jc w:val="center"/>
        <w:rPr>
          <w:rFonts w:ascii="Arial" w:hAnsi="Arial" w:cs="Arial"/>
          <w:b/>
          <w:spacing w:val="-3"/>
          <w:sz w:val="22"/>
          <w:szCs w:val="22"/>
          <w:u w:val="single"/>
        </w:rPr>
      </w:pPr>
      <w:r>
        <w:rPr>
          <w:rFonts w:ascii="Arial" w:hAnsi="Arial" w:cs="Arial"/>
          <w:b/>
          <w:spacing w:val="-3"/>
          <w:sz w:val="22"/>
          <w:szCs w:val="22"/>
          <w:u w:val="single"/>
        </w:rPr>
        <w:t>IN DEZE</w:t>
      </w:r>
      <w:r w:rsidR="00882C8A">
        <w:rPr>
          <w:rFonts w:ascii="Arial" w:hAnsi="Arial" w:cs="Arial"/>
          <w:b/>
          <w:spacing w:val="-3"/>
          <w:sz w:val="22"/>
          <w:szCs w:val="22"/>
          <w:u w:val="single"/>
        </w:rPr>
        <w:t xml:space="preserve"> WIJZIGINGSCLAULE </w:t>
      </w:r>
      <w:r>
        <w:rPr>
          <w:rFonts w:ascii="Arial" w:hAnsi="Arial" w:cs="Arial"/>
          <w:b/>
          <w:spacing w:val="-3"/>
          <w:sz w:val="22"/>
          <w:szCs w:val="22"/>
          <w:u w:val="single"/>
        </w:rPr>
        <w:t>AANGEDUID ALS</w:t>
      </w:r>
      <w:r w:rsidR="00705438" w:rsidRPr="00882C8A">
        <w:rPr>
          <w:rFonts w:ascii="Arial" w:hAnsi="Arial" w:cs="Arial"/>
          <w:b/>
          <w:spacing w:val="-3"/>
          <w:sz w:val="22"/>
          <w:szCs w:val="22"/>
          <w:u w:val="single"/>
        </w:rPr>
        <w:t xml:space="preserve"> « </w:t>
      </w:r>
      <w:r>
        <w:rPr>
          <w:rFonts w:ascii="Arial" w:hAnsi="Arial" w:cs="Arial"/>
          <w:b/>
          <w:spacing w:val="-3"/>
          <w:sz w:val="22"/>
          <w:szCs w:val="22"/>
          <w:u w:val="single"/>
        </w:rPr>
        <w:t xml:space="preserve">DE </w:t>
      </w:r>
      <w:r w:rsidR="00882C8A" w:rsidRPr="00882C8A">
        <w:rPr>
          <w:rFonts w:ascii="Arial" w:hAnsi="Arial" w:cs="Arial"/>
          <w:b/>
          <w:spacing w:val="-3"/>
          <w:sz w:val="22"/>
          <w:szCs w:val="22"/>
          <w:u w:val="single"/>
        </w:rPr>
        <w:t>ZELFREGULATIEOVEREENKOMST</w:t>
      </w:r>
      <w:r w:rsidR="00705438" w:rsidRPr="00882C8A">
        <w:rPr>
          <w:rFonts w:ascii="Arial" w:hAnsi="Arial" w:cs="Arial"/>
          <w:b/>
          <w:spacing w:val="-3"/>
          <w:sz w:val="22"/>
          <w:szCs w:val="22"/>
          <w:u w:val="single"/>
        </w:rPr>
        <w:t> »</w:t>
      </w:r>
    </w:p>
    <w:p w14:paraId="6EA307CD" w14:textId="77777777" w:rsidR="00CE2E5F" w:rsidRPr="00882C8A" w:rsidRDefault="00CE2E5F" w:rsidP="00D2222E">
      <w:pPr>
        <w:pStyle w:val="BodyText"/>
        <w:jc w:val="center"/>
        <w:rPr>
          <w:rFonts w:ascii="Arial" w:hAnsi="Arial" w:cs="Arial"/>
          <w:b w:val="0"/>
          <w:sz w:val="22"/>
          <w:szCs w:val="22"/>
          <w:lang w:val="nl-BE"/>
        </w:rPr>
      </w:pPr>
    </w:p>
    <w:p w14:paraId="7F6F3942" w14:textId="77777777" w:rsidR="00F8355C" w:rsidRPr="00882C8A" w:rsidRDefault="00F8355C" w:rsidP="00D2222E">
      <w:pPr>
        <w:pStyle w:val="BodyText"/>
        <w:rPr>
          <w:rFonts w:ascii="Arial" w:hAnsi="Arial" w:cs="Arial"/>
          <w:b w:val="0"/>
          <w:sz w:val="22"/>
          <w:szCs w:val="22"/>
          <w:u w:val="none"/>
          <w:lang w:val="nl-BE"/>
        </w:rPr>
      </w:pPr>
    </w:p>
    <w:p w14:paraId="67396791" w14:textId="3A28699E" w:rsidR="00882C8A" w:rsidRPr="009B5593" w:rsidRDefault="00F8355C" w:rsidP="00882C8A">
      <w:pPr>
        <w:tabs>
          <w:tab w:val="left" w:pos="-720"/>
        </w:tabs>
        <w:suppressAutoHyphens/>
        <w:jc w:val="both"/>
        <w:rPr>
          <w:rFonts w:ascii="Arial" w:hAnsi="Arial" w:cs="Arial"/>
          <w:spacing w:val="-2"/>
          <w:sz w:val="22"/>
          <w:szCs w:val="22"/>
        </w:rPr>
      </w:pPr>
      <w:r w:rsidRPr="00882C8A">
        <w:rPr>
          <w:rFonts w:ascii="Arial" w:hAnsi="Arial" w:cs="Arial"/>
          <w:spacing w:val="-2"/>
          <w:sz w:val="22"/>
          <w:szCs w:val="22"/>
        </w:rPr>
        <w:tab/>
      </w:r>
      <w:r w:rsidR="00882C8A" w:rsidRPr="009B5593">
        <w:rPr>
          <w:rFonts w:ascii="Arial" w:hAnsi="Arial" w:cs="Arial"/>
          <w:spacing w:val="-2"/>
          <w:sz w:val="22"/>
          <w:szCs w:val="22"/>
        </w:rPr>
        <w:t>Gelet op de wet op de verzekering voor geneeskundige verzorging en uitkeringen, gecoördineerd op 14 juli 1994, meer bepaald de artikelen 22, 6° en 23 § 3;</w:t>
      </w:r>
    </w:p>
    <w:p w14:paraId="204706A3" w14:textId="77777777" w:rsidR="00882C8A" w:rsidRPr="009B5593" w:rsidRDefault="00882C8A" w:rsidP="00882C8A">
      <w:pPr>
        <w:tabs>
          <w:tab w:val="left" w:pos="-720"/>
        </w:tabs>
        <w:suppressAutoHyphens/>
        <w:jc w:val="both"/>
        <w:rPr>
          <w:rFonts w:ascii="Arial" w:hAnsi="Arial" w:cs="Arial"/>
          <w:spacing w:val="-2"/>
          <w:sz w:val="22"/>
          <w:szCs w:val="22"/>
        </w:rPr>
      </w:pPr>
    </w:p>
    <w:p w14:paraId="5FD65056" w14:textId="6E25C748" w:rsidR="00882C8A" w:rsidRPr="009B5593" w:rsidRDefault="00882C8A" w:rsidP="00882C8A">
      <w:pPr>
        <w:tabs>
          <w:tab w:val="left" w:pos="-720"/>
        </w:tabs>
        <w:suppressAutoHyphens/>
        <w:jc w:val="both"/>
        <w:rPr>
          <w:rFonts w:ascii="Arial" w:hAnsi="Arial" w:cs="Arial"/>
          <w:spacing w:val="-2"/>
          <w:sz w:val="22"/>
          <w:szCs w:val="22"/>
        </w:rPr>
      </w:pPr>
      <w:r w:rsidRPr="009B5593">
        <w:rPr>
          <w:rFonts w:ascii="Arial" w:hAnsi="Arial" w:cs="Arial"/>
          <w:spacing w:val="-2"/>
          <w:sz w:val="22"/>
          <w:szCs w:val="22"/>
        </w:rPr>
        <w:tab/>
        <w:t xml:space="preserve">Op voorstel van het College van artsen-directeurs, ingesteld bij de Dienst voor </w:t>
      </w:r>
      <w:r w:rsidR="0087215C">
        <w:rPr>
          <w:rFonts w:ascii="Arial" w:hAnsi="Arial" w:cs="Arial"/>
          <w:spacing w:val="-2"/>
          <w:sz w:val="22"/>
          <w:szCs w:val="22"/>
        </w:rPr>
        <w:t>g</w:t>
      </w:r>
      <w:r w:rsidRPr="009B5593">
        <w:rPr>
          <w:rFonts w:ascii="Arial" w:hAnsi="Arial" w:cs="Arial"/>
          <w:spacing w:val="-2"/>
          <w:sz w:val="22"/>
          <w:szCs w:val="22"/>
        </w:rPr>
        <w:t xml:space="preserve">eneeskundige </w:t>
      </w:r>
      <w:r w:rsidR="0087215C">
        <w:rPr>
          <w:rFonts w:ascii="Arial" w:hAnsi="Arial" w:cs="Arial"/>
          <w:spacing w:val="-2"/>
          <w:sz w:val="22"/>
          <w:szCs w:val="22"/>
        </w:rPr>
        <w:t>v</w:t>
      </w:r>
      <w:r w:rsidRPr="009B5593">
        <w:rPr>
          <w:rFonts w:ascii="Arial" w:hAnsi="Arial" w:cs="Arial"/>
          <w:spacing w:val="-2"/>
          <w:sz w:val="22"/>
          <w:szCs w:val="22"/>
        </w:rPr>
        <w:t xml:space="preserve">erzorging van het Rijksinstituut voor </w:t>
      </w:r>
      <w:r w:rsidR="0087215C">
        <w:rPr>
          <w:rFonts w:ascii="Arial" w:hAnsi="Arial" w:cs="Arial"/>
          <w:spacing w:val="-2"/>
          <w:sz w:val="22"/>
          <w:szCs w:val="22"/>
        </w:rPr>
        <w:t>z</w:t>
      </w:r>
      <w:r w:rsidRPr="009B5593">
        <w:rPr>
          <w:rFonts w:ascii="Arial" w:hAnsi="Arial" w:cs="Arial"/>
          <w:spacing w:val="-2"/>
          <w:sz w:val="22"/>
          <w:szCs w:val="22"/>
        </w:rPr>
        <w:t xml:space="preserve">iekte- en </w:t>
      </w:r>
      <w:r w:rsidR="0087215C">
        <w:rPr>
          <w:rFonts w:ascii="Arial" w:hAnsi="Arial" w:cs="Arial"/>
          <w:spacing w:val="-2"/>
          <w:sz w:val="22"/>
          <w:szCs w:val="22"/>
        </w:rPr>
        <w:t>i</w:t>
      </w:r>
      <w:r w:rsidRPr="009B5593">
        <w:rPr>
          <w:rFonts w:ascii="Arial" w:hAnsi="Arial" w:cs="Arial"/>
          <w:spacing w:val="-2"/>
          <w:sz w:val="22"/>
          <w:szCs w:val="22"/>
        </w:rPr>
        <w:t>nvaliditeitsverzekering;</w:t>
      </w:r>
    </w:p>
    <w:p w14:paraId="3BD4EB21" w14:textId="77777777" w:rsidR="00882C8A" w:rsidRPr="009B5593" w:rsidRDefault="00882C8A" w:rsidP="00882C8A">
      <w:pPr>
        <w:tabs>
          <w:tab w:val="left" w:pos="-720"/>
        </w:tabs>
        <w:suppressAutoHyphens/>
        <w:jc w:val="both"/>
        <w:rPr>
          <w:rFonts w:ascii="Arial" w:hAnsi="Arial" w:cs="Arial"/>
          <w:spacing w:val="-2"/>
          <w:sz w:val="22"/>
          <w:szCs w:val="22"/>
        </w:rPr>
      </w:pPr>
    </w:p>
    <w:p w14:paraId="724D1C70" w14:textId="77777777" w:rsidR="00882C8A" w:rsidRPr="009B5593" w:rsidRDefault="00882C8A" w:rsidP="00882C8A">
      <w:pPr>
        <w:tabs>
          <w:tab w:val="left" w:pos="-720"/>
        </w:tabs>
        <w:suppressAutoHyphens/>
        <w:jc w:val="both"/>
        <w:rPr>
          <w:rFonts w:ascii="Arial" w:hAnsi="Arial" w:cs="Arial"/>
          <w:spacing w:val="-2"/>
          <w:sz w:val="22"/>
          <w:szCs w:val="22"/>
        </w:rPr>
      </w:pPr>
      <w:r w:rsidRPr="009B5593">
        <w:rPr>
          <w:rFonts w:ascii="Arial" w:hAnsi="Arial" w:cs="Arial"/>
          <w:spacing w:val="-2"/>
          <w:sz w:val="22"/>
          <w:szCs w:val="22"/>
        </w:rPr>
        <w:tab/>
        <w:t>Wordt overeengekomen wat volgt tussen,</w:t>
      </w:r>
    </w:p>
    <w:p w14:paraId="1348F185" w14:textId="77777777" w:rsidR="00882C8A" w:rsidRPr="009B5593" w:rsidRDefault="00882C8A" w:rsidP="00882C8A">
      <w:pPr>
        <w:tabs>
          <w:tab w:val="left" w:pos="-720"/>
        </w:tabs>
        <w:suppressAutoHyphens/>
        <w:jc w:val="both"/>
        <w:rPr>
          <w:rFonts w:ascii="Arial" w:hAnsi="Arial" w:cs="Arial"/>
          <w:spacing w:val="-2"/>
          <w:sz w:val="22"/>
          <w:szCs w:val="22"/>
        </w:rPr>
      </w:pPr>
    </w:p>
    <w:p w14:paraId="70664678" w14:textId="77777777" w:rsidR="00882C8A" w:rsidRPr="009B5593" w:rsidRDefault="00882C8A" w:rsidP="00882C8A">
      <w:pPr>
        <w:tabs>
          <w:tab w:val="left" w:pos="-720"/>
        </w:tabs>
        <w:suppressAutoHyphens/>
        <w:jc w:val="both"/>
        <w:rPr>
          <w:rFonts w:ascii="Arial" w:hAnsi="Arial" w:cs="Arial"/>
          <w:spacing w:val="-2"/>
          <w:sz w:val="22"/>
          <w:szCs w:val="22"/>
        </w:rPr>
      </w:pPr>
      <w:r w:rsidRPr="00882C8A">
        <w:rPr>
          <w:rFonts w:ascii="Arial" w:hAnsi="Arial" w:cs="Arial"/>
          <w:spacing w:val="-2"/>
          <w:sz w:val="22"/>
          <w:szCs w:val="22"/>
        </w:rPr>
        <w:t>e</w:t>
      </w:r>
      <w:r w:rsidRPr="009B5593">
        <w:rPr>
          <w:rFonts w:ascii="Arial" w:hAnsi="Arial" w:cs="Arial"/>
          <w:spacing w:val="-2"/>
          <w:sz w:val="22"/>
          <w:szCs w:val="22"/>
        </w:rPr>
        <w:t>nerzijds,</w:t>
      </w:r>
    </w:p>
    <w:p w14:paraId="1EAA4A8E" w14:textId="77777777" w:rsidR="00882C8A" w:rsidRPr="009B5593" w:rsidRDefault="00882C8A" w:rsidP="00882C8A">
      <w:pPr>
        <w:tabs>
          <w:tab w:val="left" w:pos="-720"/>
        </w:tabs>
        <w:suppressAutoHyphens/>
        <w:jc w:val="both"/>
        <w:rPr>
          <w:rFonts w:ascii="Arial" w:hAnsi="Arial" w:cs="Arial"/>
          <w:spacing w:val="-2"/>
          <w:sz w:val="22"/>
          <w:szCs w:val="22"/>
        </w:rPr>
      </w:pPr>
    </w:p>
    <w:p w14:paraId="05FADEDD" w14:textId="77777777" w:rsidR="00882C8A" w:rsidRPr="009B5593" w:rsidRDefault="00882C8A" w:rsidP="00882C8A">
      <w:pPr>
        <w:tabs>
          <w:tab w:val="left" w:pos="-720"/>
        </w:tabs>
        <w:suppressAutoHyphens/>
        <w:jc w:val="both"/>
        <w:rPr>
          <w:rFonts w:ascii="Arial" w:hAnsi="Arial" w:cs="Arial"/>
          <w:spacing w:val="-2"/>
          <w:sz w:val="22"/>
          <w:szCs w:val="22"/>
        </w:rPr>
      </w:pPr>
      <w:r w:rsidRPr="009B5593">
        <w:rPr>
          <w:rFonts w:ascii="Arial" w:hAnsi="Arial" w:cs="Arial"/>
          <w:spacing w:val="-2"/>
          <w:sz w:val="22"/>
          <w:szCs w:val="22"/>
        </w:rPr>
        <w:tab/>
        <w:t>het Comité van de verzekerin</w:t>
      </w:r>
      <w:r w:rsidRPr="00882C8A">
        <w:rPr>
          <w:rFonts w:ascii="Arial" w:hAnsi="Arial" w:cs="Arial"/>
          <w:spacing w:val="-2"/>
          <w:sz w:val="22"/>
          <w:szCs w:val="22"/>
        </w:rPr>
        <w:t>g voor geneeskundige verzorging</w:t>
      </w:r>
      <w:r w:rsidRPr="009B5593">
        <w:rPr>
          <w:rFonts w:ascii="Arial" w:hAnsi="Arial" w:cs="Arial"/>
          <w:spacing w:val="-2"/>
          <w:sz w:val="22"/>
          <w:szCs w:val="22"/>
        </w:rPr>
        <w:t>, ingesteld bij de Dienst voor geneeskundige verzorging van het Rijksinstituut voor ziekte- en invaliditeitsverzekering,</w:t>
      </w:r>
    </w:p>
    <w:p w14:paraId="04447D62" w14:textId="77777777" w:rsidR="00882C8A" w:rsidRPr="009B5593" w:rsidRDefault="00882C8A" w:rsidP="00882C8A">
      <w:pPr>
        <w:tabs>
          <w:tab w:val="left" w:pos="-720"/>
        </w:tabs>
        <w:suppressAutoHyphens/>
        <w:jc w:val="both"/>
        <w:rPr>
          <w:rFonts w:ascii="Arial" w:hAnsi="Arial" w:cs="Arial"/>
          <w:spacing w:val="-2"/>
          <w:sz w:val="22"/>
          <w:szCs w:val="22"/>
        </w:rPr>
      </w:pPr>
    </w:p>
    <w:p w14:paraId="528ADBD0" w14:textId="77777777" w:rsidR="00882C8A" w:rsidRPr="00B218BD" w:rsidRDefault="00882C8A" w:rsidP="00882C8A">
      <w:pPr>
        <w:tabs>
          <w:tab w:val="left" w:pos="-720"/>
        </w:tabs>
        <w:suppressAutoHyphens/>
        <w:jc w:val="both"/>
        <w:rPr>
          <w:rFonts w:ascii="Arial" w:hAnsi="Arial" w:cs="Arial"/>
          <w:spacing w:val="-2"/>
          <w:sz w:val="22"/>
          <w:szCs w:val="22"/>
        </w:rPr>
      </w:pPr>
      <w:r w:rsidRPr="00B218BD">
        <w:rPr>
          <w:rFonts w:ascii="Arial" w:hAnsi="Arial" w:cs="Arial"/>
          <w:spacing w:val="-2"/>
          <w:sz w:val="22"/>
          <w:szCs w:val="22"/>
        </w:rPr>
        <w:t>en anderzijds,</w:t>
      </w:r>
    </w:p>
    <w:p w14:paraId="56554CA3" w14:textId="40E33372" w:rsidR="00F8355C" w:rsidRPr="00B218BD" w:rsidRDefault="00F8355C" w:rsidP="00882C8A">
      <w:pPr>
        <w:tabs>
          <w:tab w:val="left" w:pos="-720"/>
        </w:tabs>
        <w:suppressAutoHyphens/>
        <w:jc w:val="both"/>
        <w:rPr>
          <w:rFonts w:ascii="Arial" w:hAnsi="Arial" w:cs="Arial"/>
          <w:spacing w:val="-2"/>
          <w:sz w:val="22"/>
          <w:szCs w:val="22"/>
        </w:rPr>
      </w:pPr>
    </w:p>
    <w:p w14:paraId="4CD7C644" w14:textId="726D5608" w:rsidR="00E06D5C" w:rsidRPr="00882C8A" w:rsidRDefault="00CA15BE" w:rsidP="00AF57ED">
      <w:pPr>
        <w:ind w:firstLine="1440"/>
        <w:jc w:val="both"/>
        <w:rPr>
          <w:rFonts w:ascii="Arial" w:hAnsi="Arial" w:cs="Arial"/>
          <w:sz w:val="22"/>
          <w:szCs w:val="22"/>
        </w:rPr>
      </w:pPr>
      <w:r>
        <w:rPr>
          <w:rFonts w:ascii="Arial" w:hAnsi="Arial" w:cs="Arial"/>
          <w:spacing w:val="-2"/>
          <w:sz w:val="22"/>
          <w:szCs w:val="22"/>
        </w:rPr>
        <w:t>##</w:t>
      </w:r>
      <w:r w:rsidR="008266D3">
        <w:rPr>
          <w:rFonts w:ascii="Arial" w:hAnsi="Arial" w:cs="Arial"/>
          <w:spacing w:val="-2"/>
          <w:sz w:val="22"/>
          <w:szCs w:val="22"/>
        </w:rPr>
        <w:t xml:space="preserve"> </w:t>
      </w:r>
      <w:r w:rsidR="00882C8A" w:rsidRPr="00882C8A">
        <w:rPr>
          <w:rFonts w:ascii="Arial" w:hAnsi="Arial" w:cs="Arial"/>
          <w:spacing w:val="-2"/>
          <w:sz w:val="22"/>
          <w:szCs w:val="22"/>
        </w:rPr>
        <w:t xml:space="preserve">die de dienst voor diabetologie van </w:t>
      </w:r>
      <w:r>
        <w:rPr>
          <w:rFonts w:ascii="Arial" w:hAnsi="Arial" w:cs="Arial"/>
          <w:spacing w:val="-2"/>
          <w:sz w:val="22"/>
          <w:szCs w:val="22"/>
        </w:rPr>
        <w:t>##</w:t>
      </w:r>
      <w:r w:rsidR="008266D3">
        <w:rPr>
          <w:rFonts w:ascii="Arial" w:hAnsi="Arial" w:cs="Arial"/>
          <w:spacing w:val="-2"/>
          <w:sz w:val="22"/>
          <w:szCs w:val="22"/>
        </w:rPr>
        <w:fldChar w:fldCharType="begin"/>
      </w:r>
      <w:r w:rsidR="008266D3">
        <w:rPr>
          <w:rFonts w:ascii="Arial" w:hAnsi="Arial" w:cs="Arial"/>
          <w:spacing w:val="-2"/>
          <w:sz w:val="22"/>
          <w:szCs w:val="22"/>
        </w:rPr>
        <w:instrText xml:space="preserve"> MERGEFIELD NaamZiekenhuis2 </w:instrText>
      </w:r>
      <w:r w:rsidR="008266D3">
        <w:rPr>
          <w:rFonts w:ascii="Arial" w:hAnsi="Arial" w:cs="Arial"/>
          <w:spacing w:val="-2"/>
          <w:sz w:val="22"/>
          <w:szCs w:val="22"/>
        </w:rPr>
        <w:fldChar w:fldCharType="end"/>
      </w:r>
      <w:r w:rsidR="00331F14" w:rsidRPr="00882C8A">
        <w:rPr>
          <w:rFonts w:ascii="Arial" w:hAnsi="Arial" w:cs="Arial"/>
          <w:spacing w:val="-2"/>
          <w:sz w:val="22"/>
          <w:szCs w:val="22"/>
        </w:rPr>
        <w:t xml:space="preserve"> </w:t>
      </w:r>
      <w:r w:rsidR="00882C8A" w:rsidRPr="00882C8A">
        <w:rPr>
          <w:rFonts w:ascii="Arial" w:hAnsi="Arial" w:cs="Arial"/>
          <w:spacing w:val="-2"/>
          <w:sz w:val="22"/>
          <w:szCs w:val="22"/>
        </w:rPr>
        <w:t>beheert</w:t>
      </w:r>
      <w:r w:rsidR="007E39F7" w:rsidRPr="00882C8A">
        <w:rPr>
          <w:rFonts w:ascii="Arial" w:hAnsi="Arial" w:cs="Arial"/>
          <w:spacing w:val="-2"/>
          <w:sz w:val="22"/>
          <w:szCs w:val="22"/>
        </w:rPr>
        <w:t xml:space="preserve">. </w:t>
      </w:r>
    </w:p>
    <w:p w14:paraId="0CDDFE77" w14:textId="77777777" w:rsidR="00584D24" w:rsidRPr="00882C8A" w:rsidRDefault="00584D24" w:rsidP="00331F14">
      <w:pPr>
        <w:autoSpaceDE w:val="0"/>
        <w:autoSpaceDN w:val="0"/>
        <w:adjustRightInd w:val="0"/>
        <w:jc w:val="both"/>
        <w:rPr>
          <w:rFonts w:ascii="Arial" w:eastAsiaTheme="minorHAnsi" w:hAnsi="Arial" w:cs="Arial"/>
          <w:b/>
          <w:sz w:val="22"/>
          <w:szCs w:val="22"/>
          <w:u w:val="single"/>
        </w:rPr>
      </w:pPr>
    </w:p>
    <w:p w14:paraId="3B77D3F4" w14:textId="7BEACA8C" w:rsidR="000C0707" w:rsidRPr="00882C8A" w:rsidRDefault="00882C8A" w:rsidP="00331F14">
      <w:pPr>
        <w:autoSpaceDE w:val="0"/>
        <w:autoSpaceDN w:val="0"/>
        <w:adjustRightInd w:val="0"/>
        <w:jc w:val="both"/>
        <w:rPr>
          <w:rFonts w:ascii="Arial" w:eastAsiaTheme="minorHAnsi" w:hAnsi="Arial" w:cs="Arial"/>
          <w:sz w:val="22"/>
          <w:szCs w:val="22"/>
        </w:rPr>
      </w:pPr>
      <w:r w:rsidRPr="00882C8A">
        <w:rPr>
          <w:rFonts w:ascii="Arial" w:eastAsiaTheme="minorHAnsi" w:hAnsi="Arial" w:cs="Arial"/>
          <w:b/>
          <w:sz w:val="22"/>
          <w:szCs w:val="22"/>
          <w:u w:val="single"/>
        </w:rPr>
        <w:t>Artik</w:t>
      </w:r>
      <w:r w:rsidR="00331F14" w:rsidRPr="00882C8A">
        <w:rPr>
          <w:rFonts w:ascii="Arial" w:eastAsiaTheme="minorHAnsi" w:hAnsi="Arial" w:cs="Arial"/>
          <w:b/>
          <w:sz w:val="22"/>
          <w:szCs w:val="22"/>
          <w:u w:val="single"/>
        </w:rPr>
        <w:t>e</w:t>
      </w:r>
      <w:r w:rsidRPr="00882C8A">
        <w:rPr>
          <w:rFonts w:ascii="Arial" w:eastAsiaTheme="minorHAnsi" w:hAnsi="Arial" w:cs="Arial"/>
          <w:b/>
          <w:sz w:val="22"/>
          <w:szCs w:val="22"/>
          <w:u w:val="single"/>
        </w:rPr>
        <w:t>l</w:t>
      </w:r>
      <w:r w:rsidR="00331F14" w:rsidRPr="00882C8A">
        <w:rPr>
          <w:rFonts w:ascii="Arial" w:eastAsiaTheme="minorHAnsi" w:hAnsi="Arial" w:cs="Arial"/>
          <w:b/>
          <w:sz w:val="22"/>
          <w:szCs w:val="22"/>
          <w:u w:val="single"/>
        </w:rPr>
        <w:t xml:space="preserve"> 1.</w:t>
      </w:r>
      <w:r w:rsidR="000C0707" w:rsidRPr="00882C8A">
        <w:rPr>
          <w:rFonts w:ascii="Arial" w:eastAsiaTheme="minorHAnsi" w:hAnsi="Arial" w:cs="Arial"/>
          <w:sz w:val="22"/>
          <w:szCs w:val="22"/>
        </w:rPr>
        <w:tab/>
      </w:r>
    </w:p>
    <w:p w14:paraId="7F0AFE5F" w14:textId="77777777" w:rsidR="000C0707" w:rsidRPr="00882C8A" w:rsidRDefault="000C0707" w:rsidP="00331F14">
      <w:pPr>
        <w:autoSpaceDE w:val="0"/>
        <w:autoSpaceDN w:val="0"/>
        <w:adjustRightInd w:val="0"/>
        <w:jc w:val="both"/>
        <w:rPr>
          <w:rFonts w:ascii="Arial" w:eastAsiaTheme="minorHAnsi" w:hAnsi="Arial" w:cs="Arial"/>
          <w:sz w:val="22"/>
          <w:szCs w:val="22"/>
        </w:rPr>
      </w:pPr>
    </w:p>
    <w:p w14:paraId="63CD6E55" w14:textId="56AFF120" w:rsidR="001478CF" w:rsidRPr="00882C8A" w:rsidRDefault="00882C8A" w:rsidP="00331F14">
      <w:pPr>
        <w:autoSpaceDE w:val="0"/>
        <w:autoSpaceDN w:val="0"/>
        <w:adjustRightInd w:val="0"/>
        <w:jc w:val="both"/>
        <w:rPr>
          <w:rFonts w:ascii="Arial" w:eastAsiaTheme="minorHAnsi" w:hAnsi="Arial" w:cs="Arial"/>
          <w:sz w:val="22"/>
          <w:szCs w:val="22"/>
        </w:rPr>
      </w:pPr>
      <w:r w:rsidRPr="00882C8A">
        <w:rPr>
          <w:rFonts w:ascii="Arial" w:eastAsiaTheme="minorHAnsi" w:hAnsi="Arial" w:cs="Arial"/>
          <w:sz w:val="22"/>
          <w:szCs w:val="22"/>
        </w:rPr>
        <w:t xml:space="preserve">De bepalingen van artikel </w:t>
      </w:r>
      <w:r w:rsidR="001478CF" w:rsidRPr="00882C8A">
        <w:rPr>
          <w:rFonts w:ascii="Arial" w:eastAsiaTheme="minorHAnsi" w:hAnsi="Arial" w:cs="Arial"/>
          <w:sz w:val="22"/>
          <w:szCs w:val="22"/>
        </w:rPr>
        <w:t xml:space="preserve">6, § 5 </w:t>
      </w:r>
      <w:r w:rsidRPr="00882C8A">
        <w:rPr>
          <w:rFonts w:ascii="Arial" w:eastAsiaTheme="minorHAnsi" w:hAnsi="Arial" w:cs="Arial"/>
          <w:sz w:val="22"/>
          <w:szCs w:val="22"/>
        </w:rPr>
        <w:t>van de zelfregulatieovereenkomst worden opgeheven en vervangen door volgende bepalingen</w:t>
      </w:r>
      <w:r w:rsidR="001478CF" w:rsidRPr="00882C8A">
        <w:rPr>
          <w:rFonts w:ascii="Arial" w:eastAsiaTheme="minorHAnsi" w:hAnsi="Arial" w:cs="Arial"/>
          <w:sz w:val="22"/>
          <w:szCs w:val="22"/>
        </w:rPr>
        <w:t>:</w:t>
      </w:r>
    </w:p>
    <w:p w14:paraId="5B0E9B67" w14:textId="77777777" w:rsidR="001478CF" w:rsidRPr="00882C8A" w:rsidRDefault="001478CF" w:rsidP="00331F14">
      <w:pPr>
        <w:autoSpaceDE w:val="0"/>
        <w:autoSpaceDN w:val="0"/>
        <w:adjustRightInd w:val="0"/>
        <w:jc w:val="both"/>
        <w:rPr>
          <w:rFonts w:ascii="Arial" w:eastAsiaTheme="minorHAnsi" w:hAnsi="Arial" w:cs="Arial"/>
          <w:sz w:val="22"/>
          <w:szCs w:val="22"/>
        </w:rPr>
      </w:pPr>
    </w:p>
    <w:p w14:paraId="5D85D5D1" w14:textId="08CFAEBB" w:rsidR="00882C8A" w:rsidRPr="00594B24" w:rsidRDefault="001478CF" w:rsidP="00882C8A">
      <w:pPr>
        <w:tabs>
          <w:tab w:val="left" w:pos="-720"/>
        </w:tabs>
        <w:suppressAutoHyphens/>
        <w:jc w:val="both"/>
        <w:rPr>
          <w:rFonts w:ascii="Arial" w:hAnsi="Arial" w:cs="Arial"/>
          <w:sz w:val="22"/>
          <w:szCs w:val="22"/>
        </w:rPr>
      </w:pPr>
      <w:r w:rsidRPr="00882C8A">
        <w:rPr>
          <w:rFonts w:ascii="Arial" w:eastAsiaTheme="minorHAnsi" w:hAnsi="Arial" w:cs="Arial"/>
          <w:sz w:val="22"/>
          <w:szCs w:val="22"/>
        </w:rPr>
        <w:t>« </w:t>
      </w:r>
      <w:r w:rsidRPr="00882C8A">
        <w:rPr>
          <w:rFonts w:ascii="Arial" w:hAnsi="Arial" w:cs="Arial"/>
          <w:b/>
          <w:spacing w:val="-2"/>
          <w:sz w:val="22"/>
          <w:szCs w:val="22"/>
        </w:rPr>
        <w:t>§ 5.</w:t>
      </w:r>
      <w:r w:rsidR="00882C8A" w:rsidRPr="00882C8A">
        <w:rPr>
          <w:rFonts w:ascii="Arial" w:hAnsi="Arial" w:cs="Arial"/>
          <w:spacing w:val="-2"/>
          <w:sz w:val="22"/>
          <w:szCs w:val="22"/>
        </w:rPr>
        <w:t xml:space="preserve"> </w:t>
      </w:r>
      <w:r w:rsidR="00882C8A">
        <w:rPr>
          <w:rFonts w:ascii="Arial" w:hAnsi="Arial" w:cs="Arial"/>
          <w:spacing w:val="-2"/>
          <w:sz w:val="22"/>
          <w:szCs w:val="22"/>
        </w:rPr>
        <w:t xml:space="preserve">Overeenkomstig </w:t>
      </w:r>
      <w:r w:rsidR="003B5214">
        <w:rPr>
          <w:rFonts w:ascii="Arial" w:hAnsi="Arial" w:cs="Arial"/>
          <w:spacing w:val="-2"/>
          <w:sz w:val="22"/>
          <w:szCs w:val="22"/>
        </w:rPr>
        <w:t>de Verordening</w:t>
      </w:r>
      <w:r w:rsidR="00DA61E2">
        <w:rPr>
          <w:rFonts w:ascii="Arial" w:hAnsi="Arial" w:cs="Arial"/>
          <w:spacing w:val="-2"/>
          <w:sz w:val="22"/>
          <w:szCs w:val="22"/>
        </w:rPr>
        <w:t>en</w:t>
      </w:r>
      <w:r w:rsidR="00882C8A">
        <w:rPr>
          <w:rFonts w:ascii="Arial" w:hAnsi="Arial" w:cs="Arial"/>
          <w:spacing w:val="-2"/>
          <w:sz w:val="22"/>
          <w:szCs w:val="22"/>
        </w:rPr>
        <w:t xml:space="preserve"> (EU) 2017/745 </w:t>
      </w:r>
      <w:r w:rsidR="00B218BD">
        <w:rPr>
          <w:rFonts w:ascii="Arial" w:hAnsi="Arial" w:cs="Arial"/>
          <w:spacing w:val="-2"/>
          <w:sz w:val="22"/>
          <w:szCs w:val="22"/>
        </w:rPr>
        <w:t xml:space="preserve">en 2017/746 </w:t>
      </w:r>
      <w:r w:rsidR="00882C8A">
        <w:rPr>
          <w:rFonts w:ascii="Arial" w:hAnsi="Arial" w:cs="Arial"/>
          <w:spacing w:val="-2"/>
          <w:sz w:val="22"/>
          <w:szCs w:val="22"/>
        </w:rPr>
        <w:t xml:space="preserve">van het Europees </w:t>
      </w:r>
      <w:r w:rsidR="003B5214">
        <w:rPr>
          <w:rFonts w:ascii="Arial" w:hAnsi="Arial" w:cs="Arial"/>
          <w:spacing w:val="-2"/>
          <w:sz w:val="22"/>
          <w:szCs w:val="22"/>
        </w:rPr>
        <w:t>P</w:t>
      </w:r>
      <w:r w:rsidR="00882C8A">
        <w:rPr>
          <w:rFonts w:ascii="Arial" w:hAnsi="Arial" w:cs="Arial"/>
          <w:spacing w:val="-2"/>
          <w:sz w:val="22"/>
          <w:szCs w:val="22"/>
        </w:rPr>
        <w:t>arlement en van de Raad van 5 april 2017,</w:t>
      </w:r>
      <w:r w:rsidR="00882C8A" w:rsidRPr="009B5593">
        <w:t xml:space="preserve"> </w:t>
      </w:r>
      <w:r w:rsidR="00882C8A" w:rsidRPr="009B5593">
        <w:rPr>
          <w:rFonts w:ascii="Arial" w:hAnsi="Arial" w:cs="Arial"/>
          <w:spacing w:val="-2"/>
          <w:sz w:val="22"/>
          <w:szCs w:val="22"/>
        </w:rPr>
        <w:t>dient het materiaal dat de inrichting aan de rechthebbende bezorgt om zijn glycemie te kunnen meten, voorzien te zijn van een CE-markering</w:t>
      </w:r>
      <w:r w:rsidR="00882C8A">
        <w:rPr>
          <w:rFonts w:ascii="Arial" w:hAnsi="Arial" w:cs="Arial"/>
          <w:spacing w:val="-2"/>
          <w:sz w:val="22"/>
          <w:szCs w:val="22"/>
        </w:rPr>
        <w:t xml:space="preserve">. </w:t>
      </w:r>
    </w:p>
    <w:p w14:paraId="1555F3EA" w14:textId="77777777" w:rsidR="001478CF" w:rsidRPr="00594B24" w:rsidRDefault="001478CF" w:rsidP="001478CF">
      <w:pPr>
        <w:tabs>
          <w:tab w:val="left" w:pos="-720"/>
        </w:tabs>
        <w:suppressAutoHyphens/>
        <w:jc w:val="both"/>
        <w:rPr>
          <w:rFonts w:ascii="Arial" w:hAnsi="Arial" w:cs="Arial"/>
          <w:sz w:val="22"/>
          <w:szCs w:val="22"/>
        </w:rPr>
      </w:pPr>
    </w:p>
    <w:p w14:paraId="1C5FDE34" w14:textId="2F11B49A" w:rsidR="00882C8A" w:rsidRPr="00882C8A" w:rsidRDefault="00882C8A" w:rsidP="00882C8A">
      <w:pPr>
        <w:tabs>
          <w:tab w:val="left" w:pos="-720"/>
        </w:tabs>
        <w:suppressAutoHyphens/>
        <w:jc w:val="both"/>
        <w:rPr>
          <w:rFonts w:ascii="Arial" w:hAnsi="Arial" w:cs="Arial"/>
          <w:sz w:val="22"/>
          <w:szCs w:val="22"/>
        </w:rPr>
      </w:pPr>
      <w:r w:rsidRPr="00882C8A">
        <w:rPr>
          <w:rFonts w:ascii="Arial" w:hAnsi="Arial" w:cs="Arial"/>
          <w:sz w:val="22"/>
          <w:szCs w:val="22"/>
        </w:rPr>
        <w:t>Het materiaal dat de inrichting aan de rechthebbende bezorgt om zijn glycemie te kunnen meten via de vingerpriktest, dient bovendien te beantwoorden aan de vernieuwde ISO-norm 15197 uit 2013. Als er een nieuwe ISO-norm wordt opgesteld voor dit materiaal</w:t>
      </w:r>
      <w:r w:rsidR="005558B6">
        <w:rPr>
          <w:rFonts w:ascii="Arial" w:hAnsi="Arial" w:cs="Arial"/>
          <w:sz w:val="22"/>
          <w:szCs w:val="22"/>
        </w:rPr>
        <w:t xml:space="preserve">, dient </w:t>
      </w:r>
      <w:r w:rsidRPr="00882C8A">
        <w:rPr>
          <w:rFonts w:ascii="Arial" w:hAnsi="Arial" w:cs="Arial"/>
          <w:sz w:val="22"/>
          <w:szCs w:val="22"/>
        </w:rPr>
        <w:t>het materiaal dat door de inrichting aan de rechthebbende wordt bezorgd om zijn glycemie te meten via de vingerpriktest, aan deze norm te voldoen.</w:t>
      </w:r>
    </w:p>
    <w:p w14:paraId="24DC2F02" w14:textId="77777777" w:rsidR="00882C8A" w:rsidRPr="00882C8A" w:rsidRDefault="00882C8A" w:rsidP="00882C8A">
      <w:pPr>
        <w:tabs>
          <w:tab w:val="left" w:pos="-720"/>
        </w:tabs>
        <w:suppressAutoHyphens/>
        <w:jc w:val="both"/>
        <w:rPr>
          <w:rFonts w:ascii="Arial" w:hAnsi="Arial" w:cs="Arial"/>
          <w:sz w:val="22"/>
          <w:szCs w:val="22"/>
        </w:rPr>
      </w:pPr>
    </w:p>
    <w:p w14:paraId="5A0F647D" w14:textId="1EDA2193" w:rsidR="001478CF" w:rsidRDefault="00882C8A" w:rsidP="00882C8A">
      <w:pPr>
        <w:tabs>
          <w:tab w:val="left" w:pos="-720"/>
        </w:tabs>
        <w:suppressAutoHyphens/>
        <w:jc w:val="both"/>
        <w:rPr>
          <w:rFonts w:ascii="Arial" w:hAnsi="Arial" w:cs="Arial"/>
          <w:sz w:val="22"/>
          <w:szCs w:val="22"/>
        </w:rPr>
      </w:pPr>
      <w:r w:rsidRPr="00882C8A">
        <w:rPr>
          <w:rFonts w:ascii="Arial" w:hAnsi="Arial" w:cs="Arial"/>
          <w:sz w:val="22"/>
          <w:szCs w:val="22"/>
        </w:rPr>
        <w:tab/>
      </w:r>
      <w:r w:rsidRPr="00882C8A">
        <w:rPr>
          <w:rFonts w:ascii="Arial" w:hAnsi="Arial" w:cs="Arial"/>
          <w:sz w:val="22"/>
          <w:szCs w:val="22"/>
        </w:rPr>
        <w:tab/>
        <w:t xml:space="preserve">Als er een ISO-norm wordt opgesteld voor het materiaal dat nodig is om de glycemie te meten via sensor-meting, </w:t>
      </w:r>
      <w:r w:rsidR="005558B6">
        <w:rPr>
          <w:rFonts w:ascii="Arial" w:hAnsi="Arial" w:cs="Arial"/>
          <w:sz w:val="22"/>
          <w:szCs w:val="22"/>
        </w:rPr>
        <w:t>dient</w:t>
      </w:r>
      <w:r w:rsidRPr="00882C8A">
        <w:rPr>
          <w:rFonts w:ascii="Arial" w:hAnsi="Arial" w:cs="Arial"/>
          <w:sz w:val="22"/>
          <w:szCs w:val="22"/>
        </w:rPr>
        <w:t xml:space="preserve"> het materiaal dat door de inrichting aan de rechthebbende wordt bezorgd om zijn glycemie te meten via sensor-meting, aan deze norm te voldoen</w:t>
      </w:r>
      <w:r>
        <w:rPr>
          <w:rFonts w:ascii="Arial" w:hAnsi="Arial" w:cs="Arial"/>
          <w:sz w:val="22"/>
          <w:szCs w:val="22"/>
        </w:rPr>
        <w:t>.</w:t>
      </w:r>
    </w:p>
    <w:p w14:paraId="02A747FE" w14:textId="77777777" w:rsidR="00882C8A" w:rsidRPr="00882C8A" w:rsidRDefault="00882C8A" w:rsidP="00882C8A">
      <w:pPr>
        <w:tabs>
          <w:tab w:val="left" w:pos="-720"/>
        </w:tabs>
        <w:suppressAutoHyphens/>
        <w:jc w:val="both"/>
        <w:rPr>
          <w:rFonts w:ascii="Arial" w:hAnsi="Arial" w:cs="Arial"/>
          <w:sz w:val="22"/>
          <w:szCs w:val="22"/>
        </w:rPr>
      </w:pPr>
      <w:bookmarkStart w:id="0" w:name="_GoBack"/>
      <w:bookmarkEnd w:id="0"/>
    </w:p>
    <w:p w14:paraId="4837504D" w14:textId="7F3471C9" w:rsidR="003B3297" w:rsidRPr="003B3297" w:rsidRDefault="003B3297" w:rsidP="001478CF">
      <w:pPr>
        <w:tabs>
          <w:tab w:val="left" w:pos="-720"/>
        </w:tabs>
        <w:suppressAutoHyphens/>
        <w:jc w:val="both"/>
        <w:rPr>
          <w:rFonts w:ascii="Arial" w:hAnsi="Arial" w:cs="Arial"/>
          <w:sz w:val="22"/>
          <w:szCs w:val="22"/>
        </w:rPr>
      </w:pPr>
      <w:r w:rsidRPr="003B3297">
        <w:rPr>
          <w:rFonts w:ascii="Arial" w:hAnsi="Arial" w:cs="Arial"/>
          <w:sz w:val="22"/>
          <w:szCs w:val="22"/>
        </w:rPr>
        <w:lastRenderedPageBreak/>
        <w:t>Het materiaal dat gebruikt wordt om de glycemie te bepalen via sensor-met</w:t>
      </w:r>
      <w:r w:rsidR="00594B24">
        <w:rPr>
          <w:rFonts w:ascii="Arial" w:hAnsi="Arial" w:cs="Arial"/>
          <w:sz w:val="22"/>
          <w:szCs w:val="22"/>
        </w:rPr>
        <w:t>ing, of een vorige</w:t>
      </w:r>
      <w:r w:rsidRPr="003B3297">
        <w:rPr>
          <w:rFonts w:ascii="Arial" w:hAnsi="Arial" w:cs="Arial"/>
          <w:sz w:val="22"/>
          <w:szCs w:val="22"/>
        </w:rPr>
        <w:t xml:space="preserve"> versie van dit materiaal, dient het onderwerp geweest te zijn van een </w:t>
      </w:r>
      <w:r w:rsidR="00594B24">
        <w:rPr>
          <w:rFonts w:ascii="Arial" w:hAnsi="Arial" w:cs="Arial"/>
          <w:sz w:val="22"/>
          <w:szCs w:val="22"/>
        </w:rPr>
        <w:t>klinische studie</w:t>
      </w:r>
      <w:r w:rsidRPr="003B3297">
        <w:rPr>
          <w:rFonts w:ascii="Arial" w:hAnsi="Arial" w:cs="Arial"/>
          <w:sz w:val="22"/>
          <w:szCs w:val="22"/>
        </w:rPr>
        <w:t xml:space="preserve">. De resultaten van dit onderzoek dienen gepubliceerd of voor publicatie aanvaard te zijn in een internationaal peer </w:t>
      </w:r>
      <w:proofErr w:type="spellStart"/>
      <w:r w:rsidRPr="003B3297">
        <w:rPr>
          <w:rFonts w:ascii="Arial" w:hAnsi="Arial" w:cs="Arial"/>
          <w:sz w:val="22"/>
          <w:szCs w:val="22"/>
        </w:rPr>
        <w:t>reviewed</w:t>
      </w:r>
      <w:proofErr w:type="spellEnd"/>
      <w:r w:rsidRPr="003B3297">
        <w:rPr>
          <w:rFonts w:ascii="Arial" w:hAnsi="Arial" w:cs="Arial"/>
          <w:sz w:val="22"/>
          <w:szCs w:val="22"/>
        </w:rPr>
        <w:t xml:space="preserve"> tijdschrift.</w:t>
      </w:r>
    </w:p>
    <w:p w14:paraId="48B9A0F2" w14:textId="77777777" w:rsidR="003B3297" w:rsidRPr="003B3297" w:rsidRDefault="003B3297" w:rsidP="001478CF">
      <w:pPr>
        <w:tabs>
          <w:tab w:val="left" w:pos="-720"/>
        </w:tabs>
        <w:suppressAutoHyphens/>
        <w:jc w:val="both"/>
        <w:rPr>
          <w:rFonts w:ascii="Arial" w:hAnsi="Arial" w:cs="Arial"/>
          <w:sz w:val="22"/>
          <w:szCs w:val="22"/>
        </w:rPr>
      </w:pPr>
    </w:p>
    <w:p w14:paraId="1A72C8C3" w14:textId="77777777" w:rsidR="003B3297" w:rsidRPr="003B3297" w:rsidRDefault="003B3297" w:rsidP="001478CF">
      <w:pPr>
        <w:tabs>
          <w:tab w:val="left" w:pos="-720"/>
        </w:tabs>
        <w:suppressAutoHyphens/>
        <w:jc w:val="both"/>
        <w:rPr>
          <w:rFonts w:ascii="Arial" w:hAnsi="Arial" w:cs="Arial"/>
          <w:sz w:val="22"/>
          <w:szCs w:val="22"/>
        </w:rPr>
      </w:pPr>
      <w:r w:rsidRPr="003B3297">
        <w:rPr>
          <w:rFonts w:ascii="Arial" w:hAnsi="Arial" w:cs="Arial"/>
          <w:sz w:val="22"/>
          <w:szCs w:val="22"/>
        </w:rPr>
        <w:t>In het onderzoek dient – minstens voor de rechthebbenden van de in artikel 4, § 2, omschreven groep A – de doeltreffendheid en de veiligheid van het materiaal te zijn aangetoond.</w:t>
      </w:r>
    </w:p>
    <w:p w14:paraId="49F6D7B3" w14:textId="3F0E7D8A" w:rsidR="001478CF" w:rsidRPr="003B3297" w:rsidRDefault="001478CF" w:rsidP="001478CF">
      <w:pPr>
        <w:tabs>
          <w:tab w:val="left" w:pos="-720"/>
        </w:tabs>
        <w:suppressAutoHyphens/>
        <w:jc w:val="both"/>
        <w:rPr>
          <w:rFonts w:ascii="Arial" w:hAnsi="Arial" w:cs="Arial"/>
          <w:sz w:val="22"/>
          <w:szCs w:val="22"/>
        </w:rPr>
      </w:pPr>
    </w:p>
    <w:p w14:paraId="15CE9422" w14:textId="6A0325FC" w:rsidR="001478CF" w:rsidRPr="00882C8A" w:rsidRDefault="003B3297" w:rsidP="001478CF">
      <w:pPr>
        <w:tabs>
          <w:tab w:val="left" w:pos="-720"/>
        </w:tabs>
        <w:suppressAutoHyphens/>
        <w:jc w:val="both"/>
        <w:rPr>
          <w:rFonts w:ascii="Arial" w:hAnsi="Arial" w:cs="Arial"/>
          <w:sz w:val="22"/>
          <w:szCs w:val="22"/>
        </w:rPr>
      </w:pPr>
      <w:r w:rsidRPr="003B3297">
        <w:rPr>
          <w:rFonts w:ascii="Arial" w:hAnsi="Arial" w:cs="Arial"/>
          <w:sz w:val="22"/>
          <w:szCs w:val="22"/>
        </w:rPr>
        <w:t>Materiaal om de glycemie te bepalen via sensor-meting dat een aangepaste versie is van een vorig materiaal dat beantwoordt aan de hierboven vermelde criteria en dat reeds terugbetaald wordt in het kader van de onderhavige overeenkomst, mag door de inrichting afgeleverd worden aan de rechthebbende, mits de aanpassing geen betrekking heeft op de gebruiksaanwijzing van het materiaal en geen negatieve invloed heeft op de doeltreffendheid, veiligheid of kwaliteit van het materiaal.</w:t>
      </w:r>
      <w:r w:rsidR="001478CF" w:rsidRPr="00882C8A">
        <w:rPr>
          <w:rFonts w:ascii="Arial" w:hAnsi="Arial" w:cs="Arial"/>
          <w:sz w:val="22"/>
          <w:szCs w:val="22"/>
        </w:rPr>
        <w:t> » </w:t>
      </w:r>
    </w:p>
    <w:p w14:paraId="31159107" w14:textId="77777777" w:rsidR="001478CF" w:rsidRPr="00882C8A" w:rsidRDefault="001478CF" w:rsidP="00331F14">
      <w:pPr>
        <w:autoSpaceDE w:val="0"/>
        <w:autoSpaceDN w:val="0"/>
        <w:adjustRightInd w:val="0"/>
        <w:jc w:val="both"/>
        <w:rPr>
          <w:rFonts w:ascii="Arial" w:eastAsiaTheme="minorHAnsi" w:hAnsi="Arial" w:cs="Arial"/>
          <w:sz w:val="22"/>
          <w:szCs w:val="22"/>
        </w:rPr>
      </w:pPr>
    </w:p>
    <w:p w14:paraId="2369879F" w14:textId="79AC7E91" w:rsidR="001478CF" w:rsidRPr="00594B24" w:rsidRDefault="003B3297" w:rsidP="00331F14">
      <w:pPr>
        <w:autoSpaceDE w:val="0"/>
        <w:autoSpaceDN w:val="0"/>
        <w:adjustRightInd w:val="0"/>
        <w:jc w:val="both"/>
        <w:rPr>
          <w:rFonts w:ascii="Arial" w:eastAsiaTheme="minorHAnsi" w:hAnsi="Arial" w:cs="Arial"/>
          <w:b/>
          <w:sz w:val="22"/>
          <w:szCs w:val="22"/>
          <w:u w:val="single"/>
        </w:rPr>
      </w:pPr>
      <w:r w:rsidRPr="00594B24">
        <w:rPr>
          <w:rFonts w:ascii="Arial" w:eastAsiaTheme="minorHAnsi" w:hAnsi="Arial" w:cs="Arial"/>
          <w:b/>
          <w:sz w:val="22"/>
          <w:szCs w:val="22"/>
          <w:u w:val="single"/>
        </w:rPr>
        <w:t>Artikel</w:t>
      </w:r>
      <w:r w:rsidR="001478CF" w:rsidRPr="00594B24">
        <w:rPr>
          <w:rFonts w:ascii="Arial" w:eastAsiaTheme="minorHAnsi" w:hAnsi="Arial" w:cs="Arial"/>
          <w:b/>
          <w:sz w:val="22"/>
          <w:szCs w:val="22"/>
          <w:u w:val="single"/>
        </w:rPr>
        <w:t xml:space="preserve"> 2.</w:t>
      </w:r>
    </w:p>
    <w:p w14:paraId="22849C94" w14:textId="77777777" w:rsidR="001478CF" w:rsidRPr="00594B24" w:rsidRDefault="001478CF" w:rsidP="00331F14">
      <w:pPr>
        <w:autoSpaceDE w:val="0"/>
        <w:autoSpaceDN w:val="0"/>
        <w:adjustRightInd w:val="0"/>
        <w:jc w:val="both"/>
        <w:rPr>
          <w:rFonts w:ascii="Arial" w:eastAsiaTheme="minorHAnsi" w:hAnsi="Arial" w:cs="Arial"/>
          <w:sz w:val="22"/>
          <w:szCs w:val="22"/>
        </w:rPr>
      </w:pPr>
    </w:p>
    <w:p w14:paraId="5477ADFC" w14:textId="30528483" w:rsidR="00331F14" w:rsidRPr="003B3297" w:rsidRDefault="003B3297" w:rsidP="00331F14">
      <w:pPr>
        <w:autoSpaceDE w:val="0"/>
        <w:autoSpaceDN w:val="0"/>
        <w:adjustRightInd w:val="0"/>
        <w:jc w:val="both"/>
        <w:rPr>
          <w:rFonts w:ascii="Arial" w:eastAsiaTheme="minorHAnsi" w:hAnsi="Arial" w:cs="Arial"/>
          <w:sz w:val="22"/>
          <w:szCs w:val="22"/>
        </w:rPr>
      </w:pPr>
      <w:r w:rsidRPr="003B3297">
        <w:rPr>
          <w:rFonts w:ascii="Arial" w:eastAsiaTheme="minorHAnsi" w:hAnsi="Arial" w:cs="Arial"/>
          <w:sz w:val="22"/>
          <w:szCs w:val="22"/>
        </w:rPr>
        <w:t xml:space="preserve">De bepalingen van artikel </w:t>
      </w:r>
      <w:r w:rsidR="000C0707" w:rsidRPr="003B3297">
        <w:rPr>
          <w:rFonts w:ascii="Arial" w:eastAsiaTheme="minorHAnsi" w:hAnsi="Arial" w:cs="Arial"/>
          <w:sz w:val="22"/>
          <w:szCs w:val="22"/>
        </w:rPr>
        <w:t>36</w:t>
      </w:r>
      <w:r w:rsidR="00331F14" w:rsidRPr="003B3297">
        <w:rPr>
          <w:rFonts w:ascii="Arial" w:eastAsiaTheme="minorHAnsi" w:hAnsi="Arial" w:cs="Arial"/>
          <w:sz w:val="22"/>
          <w:szCs w:val="22"/>
        </w:rPr>
        <w:t xml:space="preserve">, § 2 </w:t>
      </w:r>
      <w:r w:rsidRPr="003B3297">
        <w:rPr>
          <w:rFonts w:ascii="Arial" w:eastAsiaTheme="minorHAnsi" w:hAnsi="Arial" w:cs="Arial"/>
          <w:sz w:val="22"/>
          <w:szCs w:val="22"/>
        </w:rPr>
        <w:t>van de zelfregulatieovereenkomst worden opgeheven en vervangen door volgende bepalingen</w:t>
      </w:r>
      <w:r w:rsidR="00331F14" w:rsidRPr="003B3297">
        <w:rPr>
          <w:rFonts w:ascii="Arial" w:eastAsiaTheme="minorHAnsi" w:hAnsi="Arial" w:cs="Arial"/>
          <w:sz w:val="22"/>
          <w:szCs w:val="22"/>
        </w:rPr>
        <w:t>:</w:t>
      </w:r>
    </w:p>
    <w:p w14:paraId="0E5A7CAF" w14:textId="77777777" w:rsidR="00331F14" w:rsidRPr="003B3297" w:rsidRDefault="00331F14" w:rsidP="00331F14">
      <w:pPr>
        <w:autoSpaceDE w:val="0"/>
        <w:autoSpaceDN w:val="0"/>
        <w:adjustRightInd w:val="0"/>
        <w:jc w:val="both"/>
        <w:rPr>
          <w:rFonts w:ascii="Arial" w:eastAsiaTheme="minorHAnsi" w:hAnsi="Arial" w:cs="Arial"/>
          <w:sz w:val="22"/>
          <w:szCs w:val="22"/>
        </w:rPr>
      </w:pPr>
    </w:p>
    <w:p w14:paraId="406DFAC6" w14:textId="1F8EEE9F" w:rsidR="000C0707" w:rsidRPr="003B3297" w:rsidRDefault="00331F14" w:rsidP="000C0707">
      <w:pPr>
        <w:jc w:val="both"/>
        <w:rPr>
          <w:rFonts w:ascii="Arial" w:eastAsiaTheme="minorHAnsi" w:hAnsi="Arial" w:cs="Arial"/>
          <w:sz w:val="22"/>
          <w:szCs w:val="22"/>
        </w:rPr>
      </w:pPr>
      <w:r w:rsidRPr="00882C8A">
        <w:rPr>
          <w:rFonts w:ascii="Arial" w:eastAsiaTheme="minorHAnsi" w:hAnsi="Arial" w:cs="Arial"/>
          <w:sz w:val="22"/>
          <w:szCs w:val="22"/>
        </w:rPr>
        <w:t xml:space="preserve">« </w:t>
      </w:r>
      <w:r w:rsidR="003B3297" w:rsidRPr="003B3297">
        <w:rPr>
          <w:rFonts w:ascii="Arial" w:eastAsiaTheme="minorHAnsi" w:hAnsi="Arial" w:cs="Arial"/>
          <w:sz w:val="22"/>
          <w:szCs w:val="22"/>
        </w:rPr>
        <w:t xml:space="preserve">Deze overeenkomst is geldig tot en met </w:t>
      </w:r>
      <w:r w:rsidR="003B3297" w:rsidRPr="003B3297">
        <w:rPr>
          <w:rFonts w:ascii="Arial" w:eastAsiaTheme="minorHAnsi" w:hAnsi="Arial" w:cs="Arial"/>
          <w:b/>
          <w:sz w:val="22"/>
          <w:szCs w:val="22"/>
        </w:rPr>
        <w:t>30/06/2023</w:t>
      </w:r>
      <w:r w:rsidR="003B3297" w:rsidRPr="003B3297">
        <w:rPr>
          <w:rFonts w:ascii="Arial" w:eastAsiaTheme="minorHAnsi" w:hAnsi="Arial" w:cs="Arial"/>
          <w:sz w:val="22"/>
          <w:szCs w:val="22"/>
        </w:rPr>
        <w:t>, maar kan steeds vóór die datum door één van beide partijen, om gelijk welk motief (dus ook om motieven die niet expliciet in de tekst van de overeenkomst worden vermeld), worden beëindigd met een ter post aangetekende brief, die aan de andere partij wordt gericht, mits inachtneming van een opzeggingstermijn van 3 maanden die ingaat op de eerste dag van de maand volgend op de datum van verzending van de aangetekende brief</w:t>
      </w:r>
      <w:r w:rsidR="003B3297">
        <w:rPr>
          <w:rFonts w:ascii="Arial" w:eastAsiaTheme="minorHAnsi" w:hAnsi="Arial" w:cs="Arial"/>
          <w:sz w:val="22"/>
          <w:szCs w:val="22"/>
        </w:rPr>
        <w:t>.</w:t>
      </w:r>
      <w:r w:rsidR="000C0707" w:rsidRPr="00882C8A">
        <w:rPr>
          <w:rFonts w:ascii="Arial" w:eastAsiaTheme="minorHAnsi" w:hAnsi="Arial" w:cs="Arial"/>
          <w:sz w:val="22"/>
          <w:szCs w:val="22"/>
        </w:rPr>
        <w:t> »</w:t>
      </w:r>
    </w:p>
    <w:p w14:paraId="563A566B" w14:textId="77777777" w:rsidR="000C0707" w:rsidRPr="00882C8A" w:rsidRDefault="000C0707" w:rsidP="000C0707">
      <w:pPr>
        <w:jc w:val="both"/>
        <w:rPr>
          <w:rFonts w:ascii="Arial" w:hAnsi="Arial" w:cs="Arial"/>
          <w:sz w:val="22"/>
          <w:szCs w:val="22"/>
        </w:rPr>
      </w:pPr>
    </w:p>
    <w:p w14:paraId="17123492" w14:textId="1018CDD7" w:rsidR="00500B13" w:rsidRPr="00594B24" w:rsidRDefault="003B3297" w:rsidP="000C0707">
      <w:pPr>
        <w:jc w:val="both"/>
        <w:rPr>
          <w:rFonts w:ascii="Arial" w:eastAsiaTheme="minorHAnsi" w:hAnsi="Arial" w:cs="Arial"/>
          <w:sz w:val="22"/>
          <w:szCs w:val="22"/>
        </w:rPr>
      </w:pPr>
      <w:r w:rsidRPr="00594B24">
        <w:rPr>
          <w:rFonts w:ascii="Arial" w:eastAsiaTheme="minorHAnsi" w:hAnsi="Arial" w:cs="Arial"/>
          <w:b/>
          <w:sz w:val="22"/>
          <w:szCs w:val="22"/>
          <w:u w:val="single"/>
        </w:rPr>
        <w:t>Artik</w:t>
      </w:r>
      <w:r w:rsidR="00500B13" w:rsidRPr="00594B24">
        <w:rPr>
          <w:rFonts w:ascii="Arial" w:eastAsiaTheme="minorHAnsi" w:hAnsi="Arial" w:cs="Arial"/>
          <w:b/>
          <w:sz w:val="22"/>
          <w:szCs w:val="22"/>
          <w:u w:val="single"/>
        </w:rPr>
        <w:t>e</w:t>
      </w:r>
      <w:r w:rsidRPr="00594B24">
        <w:rPr>
          <w:rFonts w:ascii="Arial" w:eastAsiaTheme="minorHAnsi" w:hAnsi="Arial" w:cs="Arial"/>
          <w:b/>
          <w:sz w:val="22"/>
          <w:szCs w:val="22"/>
          <w:u w:val="single"/>
        </w:rPr>
        <w:t>l</w:t>
      </w:r>
      <w:r w:rsidR="00500B13" w:rsidRPr="00594B24">
        <w:rPr>
          <w:rFonts w:ascii="Arial" w:eastAsiaTheme="minorHAnsi" w:hAnsi="Arial" w:cs="Arial"/>
          <w:b/>
          <w:sz w:val="22"/>
          <w:szCs w:val="22"/>
          <w:u w:val="single"/>
        </w:rPr>
        <w:t xml:space="preserve"> 3</w:t>
      </w:r>
      <w:r w:rsidR="00331F14" w:rsidRPr="00594B24">
        <w:rPr>
          <w:rFonts w:ascii="Arial" w:eastAsiaTheme="minorHAnsi" w:hAnsi="Arial" w:cs="Arial"/>
          <w:b/>
          <w:sz w:val="22"/>
          <w:szCs w:val="22"/>
          <w:u w:val="single"/>
        </w:rPr>
        <w:t>.</w:t>
      </w:r>
      <w:r w:rsidR="00331F14" w:rsidRPr="00594B24">
        <w:rPr>
          <w:rFonts w:ascii="Arial" w:eastAsiaTheme="minorHAnsi" w:hAnsi="Arial" w:cs="Arial"/>
          <w:sz w:val="22"/>
          <w:szCs w:val="22"/>
        </w:rPr>
        <w:tab/>
      </w:r>
    </w:p>
    <w:p w14:paraId="30777585" w14:textId="77777777" w:rsidR="00500B13" w:rsidRPr="00594B24" w:rsidRDefault="00500B13" w:rsidP="000C0707">
      <w:pPr>
        <w:jc w:val="both"/>
        <w:rPr>
          <w:rFonts w:ascii="Arial" w:eastAsiaTheme="minorHAnsi" w:hAnsi="Arial" w:cs="Arial"/>
          <w:sz w:val="22"/>
          <w:szCs w:val="22"/>
        </w:rPr>
      </w:pPr>
    </w:p>
    <w:p w14:paraId="71E436CC" w14:textId="32AAFC1C" w:rsidR="00331F14" w:rsidRPr="003B3297" w:rsidRDefault="003B3297" w:rsidP="000C0707">
      <w:pPr>
        <w:jc w:val="both"/>
        <w:rPr>
          <w:rFonts w:ascii="Arial" w:eastAsiaTheme="minorHAnsi" w:hAnsi="Arial" w:cs="Arial"/>
          <w:sz w:val="22"/>
          <w:szCs w:val="22"/>
        </w:rPr>
      </w:pPr>
      <w:r w:rsidRPr="003B3297">
        <w:rPr>
          <w:rFonts w:ascii="Arial" w:eastAsiaTheme="minorHAnsi" w:hAnsi="Arial" w:cs="Arial"/>
          <w:sz w:val="22"/>
          <w:szCs w:val="22"/>
        </w:rPr>
        <w:t xml:space="preserve">Deze wijzigingsclausule maakt integrerend deel uit van de bovengenoemde overeenkomst en treedt in werking op </w:t>
      </w:r>
      <w:r w:rsidR="0075060A" w:rsidRPr="00CB5FC9">
        <w:rPr>
          <w:rFonts w:ascii="Arial" w:eastAsiaTheme="minorHAnsi" w:hAnsi="Arial" w:cs="Arial"/>
          <w:sz w:val="22"/>
          <w:szCs w:val="22"/>
        </w:rPr>
        <w:t>31 mei 2021</w:t>
      </w:r>
      <w:r w:rsidR="00331F14" w:rsidRPr="003B3297">
        <w:rPr>
          <w:rFonts w:ascii="Arial" w:eastAsiaTheme="minorHAnsi" w:hAnsi="Arial" w:cs="Arial"/>
          <w:sz w:val="22"/>
          <w:szCs w:val="22"/>
        </w:rPr>
        <w:t>.</w:t>
      </w:r>
    </w:p>
    <w:p w14:paraId="5B1714E3" w14:textId="77777777" w:rsidR="00331F14" w:rsidRPr="003B3297" w:rsidRDefault="00331F14" w:rsidP="00331F14">
      <w:pPr>
        <w:spacing w:after="120"/>
        <w:jc w:val="center"/>
        <w:rPr>
          <w:rFonts w:ascii="Arial" w:hAnsi="Arial" w:cs="Arial"/>
          <w:b/>
          <w:sz w:val="22"/>
          <w:szCs w:val="22"/>
        </w:rPr>
      </w:pPr>
    </w:p>
    <w:tbl>
      <w:tblPr>
        <w:tblW w:w="0" w:type="auto"/>
        <w:tblLook w:val="01E0" w:firstRow="1" w:lastRow="1" w:firstColumn="1" w:lastColumn="1" w:noHBand="0" w:noVBand="0"/>
      </w:tblPr>
      <w:tblGrid>
        <w:gridCol w:w="5328"/>
        <w:gridCol w:w="4032"/>
      </w:tblGrid>
      <w:tr w:rsidR="00331F14" w:rsidRPr="003B3297" w14:paraId="047B6CD8" w14:textId="77777777" w:rsidTr="00331F14">
        <w:tc>
          <w:tcPr>
            <w:tcW w:w="9576" w:type="dxa"/>
            <w:gridSpan w:val="2"/>
            <w:shd w:val="clear" w:color="auto" w:fill="auto"/>
          </w:tcPr>
          <w:p w14:paraId="1F892E25" w14:textId="325617FB" w:rsidR="00331F14" w:rsidRPr="003B3297" w:rsidRDefault="003B3297" w:rsidP="00331F14">
            <w:pPr>
              <w:jc w:val="both"/>
              <w:rPr>
                <w:rFonts w:ascii="Arial" w:hAnsi="Arial" w:cs="Arial"/>
                <w:spacing w:val="-2"/>
                <w:sz w:val="22"/>
                <w:szCs w:val="22"/>
              </w:rPr>
            </w:pPr>
            <w:r w:rsidRPr="003B3297">
              <w:rPr>
                <w:rFonts w:ascii="Arial" w:hAnsi="Arial" w:cs="Arial"/>
                <w:spacing w:val="-2"/>
                <w:sz w:val="22"/>
                <w:szCs w:val="22"/>
              </w:rPr>
              <w:t>Opgemaakt te Brussel op</w:t>
            </w:r>
            <w:r w:rsidR="00331F14" w:rsidRPr="003B3297">
              <w:rPr>
                <w:rFonts w:ascii="Arial" w:hAnsi="Arial" w:cs="Arial"/>
                <w:spacing w:val="-2"/>
                <w:sz w:val="22"/>
                <w:szCs w:val="22"/>
              </w:rPr>
              <w:t xml:space="preserve"> </w:t>
            </w:r>
            <w:r w:rsidR="0075060A" w:rsidRPr="00CB5FC9">
              <w:rPr>
                <w:rFonts w:ascii="Arial" w:hAnsi="Arial" w:cs="Arial"/>
                <w:spacing w:val="-2"/>
                <w:sz w:val="22"/>
                <w:szCs w:val="22"/>
              </w:rPr>
              <w:t>31 mei 2021</w:t>
            </w:r>
            <w:r w:rsidR="0075060A">
              <w:rPr>
                <w:rFonts w:ascii="Arial" w:hAnsi="Arial" w:cs="Arial"/>
                <w:b/>
                <w:spacing w:val="-2"/>
                <w:sz w:val="22"/>
                <w:szCs w:val="22"/>
              </w:rPr>
              <w:t xml:space="preserve"> </w:t>
            </w:r>
            <w:r w:rsidRPr="003B3297">
              <w:rPr>
                <w:rFonts w:ascii="Arial" w:hAnsi="Arial" w:cs="Arial"/>
                <w:spacing w:val="-2"/>
                <w:sz w:val="22"/>
                <w:szCs w:val="22"/>
              </w:rPr>
              <w:t>en elektronisch ondertekend door</w:t>
            </w:r>
            <w:r>
              <w:rPr>
                <w:rFonts w:ascii="Arial" w:hAnsi="Arial" w:cs="Arial"/>
                <w:spacing w:val="-2"/>
                <w:sz w:val="22"/>
                <w:szCs w:val="22"/>
              </w:rPr>
              <w:t>:</w:t>
            </w:r>
          </w:p>
          <w:p w14:paraId="6CBC0792" w14:textId="77777777" w:rsidR="00331F14" w:rsidRPr="003B3297" w:rsidRDefault="00331F14" w:rsidP="00331F14">
            <w:pPr>
              <w:tabs>
                <w:tab w:val="left" w:pos="0"/>
                <w:tab w:val="left" w:pos="366"/>
                <w:tab w:val="left" w:pos="1358"/>
                <w:tab w:val="left" w:pos="1842"/>
                <w:tab w:val="center" w:pos="6234"/>
                <w:tab w:val="left" w:pos="6480"/>
              </w:tabs>
              <w:suppressAutoHyphens/>
              <w:jc w:val="both"/>
              <w:rPr>
                <w:rFonts w:ascii="Arial" w:hAnsi="Arial" w:cs="Arial"/>
                <w:sz w:val="22"/>
                <w:szCs w:val="22"/>
              </w:rPr>
            </w:pPr>
          </w:p>
        </w:tc>
      </w:tr>
      <w:tr w:rsidR="00331F14" w:rsidRPr="00882C8A" w14:paraId="7D17C273" w14:textId="77777777" w:rsidTr="00331F14">
        <w:tc>
          <w:tcPr>
            <w:tcW w:w="5465" w:type="dxa"/>
            <w:shd w:val="clear" w:color="auto" w:fill="auto"/>
          </w:tcPr>
          <w:p w14:paraId="6B50612A" w14:textId="77777777" w:rsidR="003B3297" w:rsidRPr="003B3297" w:rsidRDefault="003B3297" w:rsidP="003B3297">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r w:rsidRPr="003B3297">
              <w:rPr>
                <w:rFonts w:ascii="Arial" w:hAnsi="Arial" w:cs="Arial"/>
                <w:spacing w:val="-3"/>
                <w:sz w:val="22"/>
                <w:szCs w:val="22"/>
              </w:rPr>
              <w:t>Voor de inrichtende macht van de inrichting,</w:t>
            </w:r>
          </w:p>
          <w:p w14:paraId="05AC8A6A" w14:textId="77777777" w:rsidR="003B3297" w:rsidRPr="003B3297" w:rsidRDefault="003B3297" w:rsidP="003B3297">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p w14:paraId="4746A540" w14:textId="77777777" w:rsidR="003B3297" w:rsidRPr="003B3297" w:rsidRDefault="003B3297" w:rsidP="003B3297">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p w14:paraId="7C3E708C" w14:textId="77777777" w:rsidR="003B3297" w:rsidRPr="003B3297" w:rsidRDefault="003B3297" w:rsidP="003B3297">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p w14:paraId="0270A512" w14:textId="77777777" w:rsidR="003B3297" w:rsidRPr="003B3297" w:rsidRDefault="003B3297" w:rsidP="003B3297">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p w14:paraId="367960E8" w14:textId="77777777" w:rsidR="003B3297" w:rsidRPr="003B3297" w:rsidRDefault="003B3297" w:rsidP="003B3297">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p w14:paraId="6987750E" w14:textId="77777777" w:rsidR="003B3297" w:rsidRPr="003B3297" w:rsidRDefault="003B3297" w:rsidP="003B3297">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p w14:paraId="0CA28397" w14:textId="77777777" w:rsidR="003B3297" w:rsidRPr="003B3297" w:rsidRDefault="003B3297" w:rsidP="003B3297">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p w14:paraId="519EE1BD" w14:textId="77777777" w:rsidR="003B3297" w:rsidRPr="003B3297" w:rsidRDefault="003B3297" w:rsidP="003B3297">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p w14:paraId="00E9B454" w14:textId="77777777" w:rsidR="00331F14" w:rsidRPr="00882C8A" w:rsidRDefault="00331F14" w:rsidP="00331F14">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p w14:paraId="20B7AA79" w14:textId="77777777" w:rsidR="00331F14" w:rsidRPr="00882C8A" w:rsidRDefault="00331F14" w:rsidP="00331F14">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p w14:paraId="4113A106" w14:textId="77777777" w:rsidR="00331F14" w:rsidRPr="00882C8A" w:rsidRDefault="00331F14" w:rsidP="00331F14">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p w14:paraId="291549F2" w14:textId="77777777" w:rsidR="00331F14" w:rsidRPr="00882C8A" w:rsidRDefault="00331F14" w:rsidP="00331F14">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p w14:paraId="071319D6" w14:textId="7038DA55" w:rsidR="00331F14" w:rsidRPr="00882C8A" w:rsidRDefault="00331F14" w:rsidP="00331F14">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tc>
        <w:tc>
          <w:tcPr>
            <w:tcW w:w="4111" w:type="dxa"/>
            <w:shd w:val="clear" w:color="auto" w:fill="auto"/>
          </w:tcPr>
          <w:p w14:paraId="02D2C850" w14:textId="6DC84CEA" w:rsidR="00331F14" w:rsidRPr="00882C8A" w:rsidRDefault="00566790" w:rsidP="00331F14">
            <w:pPr>
              <w:tabs>
                <w:tab w:val="left" w:pos="0"/>
                <w:tab w:val="left" w:pos="366"/>
                <w:tab w:val="left" w:pos="1358"/>
                <w:tab w:val="left" w:pos="1842"/>
                <w:tab w:val="center" w:pos="6234"/>
                <w:tab w:val="left" w:pos="6480"/>
              </w:tabs>
              <w:suppressAutoHyphens/>
              <w:jc w:val="both"/>
              <w:rPr>
                <w:rFonts w:ascii="Arial" w:hAnsi="Arial" w:cs="Arial"/>
                <w:sz w:val="22"/>
                <w:szCs w:val="22"/>
              </w:rPr>
            </w:pPr>
            <w:r>
              <w:rPr>
                <w:rFonts w:ascii="Arial" w:hAnsi="Arial" w:cs="Arial"/>
                <w:sz w:val="22"/>
                <w:szCs w:val="22"/>
              </w:rPr>
              <w:t>Voor het Comité van de verzekering voor geneeskundige verzorging</w:t>
            </w:r>
            <w:r w:rsidR="00331F14" w:rsidRPr="00882C8A">
              <w:rPr>
                <w:rFonts w:ascii="Arial" w:hAnsi="Arial" w:cs="Arial"/>
                <w:sz w:val="22"/>
                <w:szCs w:val="22"/>
              </w:rPr>
              <w:t>,</w:t>
            </w:r>
          </w:p>
          <w:p w14:paraId="6B5B66EC" w14:textId="77777777" w:rsidR="00331F14" w:rsidRPr="00882C8A" w:rsidRDefault="00331F14" w:rsidP="00331F14">
            <w:pPr>
              <w:tabs>
                <w:tab w:val="left" w:pos="0"/>
                <w:tab w:val="left" w:pos="366"/>
                <w:tab w:val="left" w:pos="1358"/>
                <w:tab w:val="left" w:pos="1842"/>
                <w:tab w:val="center" w:pos="6234"/>
                <w:tab w:val="left" w:pos="6480"/>
              </w:tabs>
              <w:suppressAutoHyphens/>
              <w:jc w:val="both"/>
              <w:rPr>
                <w:rFonts w:ascii="Arial" w:hAnsi="Arial" w:cs="Arial"/>
                <w:sz w:val="22"/>
                <w:szCs w:val="22"/>
              </w:rPr>
            </w:pPr>
          </w:p>
          <w:p w14:paraId="2C885EFA" w14:textId="37E91B6F" w:rsidR="00331F14" w:rsidRPr="00882C8A" w:rsidRDefault="00566790" w:rsidP="00331F14">
            <w:pPr>
              <w:jc w:val="both"/>
              <w:rPr>
                <w:rFonts w:ascii="Arial" w:hAnsi="Arial" w:cs="Arial"/>
                <w:bCs/>
                <w:sz w:val="22"/>
                <w:szCs w:val="22"/>
              </w:rPr>
            </w:pPr>
            <w:r>
              <w:rPr>
                <w:rFonts w:ascii="Arial" w:hAnsi="Arial" w:cs="Arial"/>
                <w:bCs/>
                <w:sz w:val="22"/>
                <w:szCs w:val="22"/>
              </w:rPr>
              <w:t>De leidend ambtenaar</w:t>
            </w:r>
            <w:r w:rsidR="00331F14" w:rsidRPr="00882C8A">
              <w:rPr>
                <w:rFonts w:ascii="Arial" w:hAnsi="Arial" w:cs="Arial"/>
                <w:bCs/>
                <w:sz w:val="22"/>
                <w:szCs w:val="22"/>
              </w:rPr>
              <w:t>,</w:t>
            </w:r>
          </w:p>
          <w:p w14:paraId="06B07550" w14:textId="77777777" w:rsidR="00331F14" w:rsidRPr="00882C8A" w:rsidRDefault="00331F14" w:rsidP="00331F14">
            <w:pPr>
              <w:jc w:val="both"/>
              <w:rPr>
                <w:rFonts w:ascii="Arial" w:hAnsi="Arial" w:cs="Arial"/>
                <w:bCs/>
                <w:sz w:val="22"/>
                <w:szCs w:val="22"/>
              </w:rPr>
            </w:pPr>
          </w:p>
          <w:p w14:paraId="3A914565" w14:textId="77777777" w:rsidR="00331F14" w:rsidRPr="00882C8A" w:rsidRDefault="00331F14" w:rsidP="00331F14">
            <w:pPr>
              <w:jc w:val="both"/>
              <w:rPr>
                <w:rFonts w:ascii="Arial" w:hAnsi="Arial" w:cs="Arial"/>
                <w:bCs/>
                <w:sz w:val="22"/>
                <w:szCs w:val="22"/>
              </w:rPr>
            </w:pPr>
          </w:p>
          <w:p w14:paraId="72200A88" w14:textId="77777777" w:rsidR="00331F14" w:rsidRPr="00882C8A" w:rsidRDefault="00331F14" w:rsidP="00331F14">
            <w:pPr>
              <w:jc w:val="both"/>
              <w:rPr>
                <w:rFonts w:ascii="Arial" w:hAnsi="Arial" w:cs="Arial"/>
                <w:bCs/>
                <w:sz w:val="22"/>
                <w:szCs w:val="22"/>
              </w:rPr>
            </w:pPr>
          </w:p>
          <w:p w14:paraId="5240F140" w14:textId="77777777" w:rsidR="00331F14" w:rsidRPr="00882C8A" w:rsidRDefault="00331F14" w:rsidP="00331F14">
            <w:pPr>
              <w:jc w:val="both"/>
              <w:rPr>
                <w:rFonts w:ascii="Arial" w:hAnsi="Arial" w:cs="Arial"/>
                <w:bCs/>
                <w:sz w:val="22"/>
                <w:szCs w:val="22"/>
              </w:rPr>
            </w:pPr>
          </w:p>
          <w:p w14:paraId="2074092E" w14:textId="77777777" w:rsidR="00331F14" w:rsidRPr="00882C8A" w:rsidRDefault="00331F14" w:rsidP="00331F14">
            <w:pPr>
              <w:jc w:val="both"/>
              <w:rPr>
                <w:rFonts w:ascii="Arial" w:hAnsi="Arial" w:cs="Arial"/>
                <w:bCs/>
                <w:sz w:val="22"/>
                <w:szCs w:val="22"/>
              </w:rPr>
            </w:pPr>
          </w:p>
          <w:p w14:paraId="1E90F6E4" w14:textId="77777777" w:rsidR="00331F14" w:rsidRPr="00882C8A" w:rsidRDefault="00331F14" w:rsidP="00331F14">
            <w:pPr>
              <w:jc w:val="both"/>
              <w:rPr>
                <w:rFonts w:ascii="Arial" w:hAnsi="Arial" w:cs="Arial"/>
                <w:bCs/>
                <w:sz w:val="22"/>
                <w:szCs w:val="22"/>
              </w:rPr>
            </w:pPr>
          </w:p>
          <w:p w14:paraId="3A5C3FC0" w14:textId="77777777" w:rsidR="00331F14" w:rsidRPr="00882C8A" w:rsidRDefault="00331F14" w:rsidP="00331F14">
            <w:pPr>
              <w:jc w:val="both"/>
              <w:rPr>
                <w:rFonts w:ascii="Arial" w:hAnsi="Arial" w:cs="Arial"/>
                <w:bCs/>
                <w:sz w:val="22"/>
                <w:szCs w:val="22"/>
              </w:rPr>
            </w:pPr>
            <w:proofErr w:type="spellStart"/>
            <w:r w:rsidRPr="00882C8A">
              <w:rPr>
                <w:rFonts w:ascii="Arial" w:hAnsi="Arial" w:cs="Arial"/>
                <w:bCs/>
                <w:sz w:val="22"/>
                <w:szCs w:val="22"/>
              </w:rPr>
              <w:t>Brieuc</w:t>
            </w:r>
            <w:proofErr w:type="spellEnd"/>
            <w:r w:rsidRPr="00882C8A">
              <w:rPr>
                <w:rFonts w:ascii="Arial" w:hAnsi="Arial" w:cs="Arial"/>
                <w:bCs/>
                <w:sz w:val="22"/>
                <w:szCs w:val="22"/>
              </w:rPr>
              <w:t xml:space="preserve"> VAN DAMME</w:t>
            </w:r>
          </w:p>
          <w:p w14:paraId="00068810" w14:textId="7F644799" w:rsidR="00331F14" w:rsidRPr="00882C8A" w:rsidRDefault="00566790" w:rsidP="00331F14">
            <w:pPr>
              <w:jc w:val="both"/>
              <w:rPr>
                <w:rFonts w:ascii="Arial" w:hAnsi="Arial" w:cs="Arial"/>
                <w:bCs/>
                <w:sz w:val="22"/>
                <w:szCs w:val="22"/>
              </w:rPr>
            </w:pPr>
            <w:bookmarkStart w:id="1" w:name="titre12"/>
            <w:bookmarkStart w:id="2" w:name="titre22"/>
            <w:bookmarkEnd w:id="1"/>
            <w:bookmarkEnd w:id="2"/>
            <w:r>
              <w:rPr>
                <w:rFonts w:ascii="Arial" w:hAnsi="Arial" w:cs="Arial"/>
                <w:bCs/>
                <w:sz w:val="22"/>
                <w:szCs w:val="22"/>
              </w:rPr>
              <w:t>Directeur-generaal geneeskundige verzorging</w:t>
            </w:r>
          </w:p>
          <w:p w14:paraId="159E8317" w14:textId="77777777" w:rsidR="00331F14" w:rsidRPr="00882C8A" w:rsidRDefault="00331F14" w:rsidP="00331F14">
            <w:pPr>
              <w:tabs>
                <w:tab w:val="left" w:pos="0"/>
                <w:tab w:val="left" w:pos="366"/>
                <w:tab w:val="left" w:pos="1358"/>
                <w:tab w:val="left" w:pos="1842"/>
                <w:tab w:val="center" w:pos="6234"/>
                <w:tab w:val="left" w:pos="6480"/>
              </w:tabs>
              <w:suppressAutoHyphens/>
              <w:jc w:val="both"/>
              <w:rPr>
                <w:rFonts w:ascii="Arial" w:hAnsi="Arial" w:cs="Arial"/>
                <w:spacing w:val="-3"/>
                <w:sz w:val="22"/>
                <w:szCs w:val="22"/>
              </w:rPr>
            </w:pPr>
          </w:p>
        </w:tc>
      </w:tr>
    </w:tbl>
    <w:p w14:paraId="75FD96AD" w14:textId="77777777" w:rsidR="00331F14" w:rsidRPr="00500B13" w:rsidRDefault="00331F14" w:rsidP="00331F14">
      <w:pPr>
        <w:rPr>
          <w:rFonts w:ascii="Arial" w:hAnsi="Arial" w:cs="Arial"/>
          <w:sz w:val="22"/>
          <w:szCs w:val="22"/>
          <w:lang w:val="fr-FR"/>
        </w:rPr>
      </w:pPr>
    </w:p>
    <w:p w14:paraId="1C8A6B5A" w14:textId="71FE0EAB" w:rsidR="00331F14" w:rsidRPr="00500B13" w:rsidRDefault="00331F14" w:rsidP="00331F14">
      <w:pPr>
        <w:spacing w:after="120"/>
        <w:jc w:val="center"/>
        <w:rPr>
          <w:rFonts w:ascii="Arial" w:hAnsi="Arial" w:cs="Arial"/>
          <w:b/>
          <w:sz w:val="22"/>
          <w:szCs w:val="22"/>
          <w:lang w:val="fr-FR"/>
        </w:rPr>
      </w:pPr>
    </w:p>
    <w:sectPr w:rsidR="00331F14" w:rsidRPr="00500B13" w:rsidSect="00EE331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353B7" w14:textId="77777777" w:rsidR="00876086" w:rsidRDefault="00876086" w:rsidP="007722D5">
      <w:r>
        <w:separator/>
      </w:r>
    </w:p>
  </w:endnote>
  <w:endnote w:type="continuationSeparator" w:id="0">
    <w:p w14:paraId="1067BAAC" w14:textId="77777777" w:rsidR="00876086" w:rsidRDefault="00876086" w:rsidP="0077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PCL6)">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26B1E" w14:textId="47666994" w:rsidR="00F96E56" w:rsidRPr="00F96E56" w:rsidRDefault="00F96E56" w:rsidP="00F96E56">
    <w:pPr>
      <w:tabs>
        <w:tab w:val="center" w:pos="4680"/>
        <w:tab w:val="right" w:pos="9360"/>
      </w:tabs>
      <w:jc w:val="center"/>
      <w:rPr>
        <w:lang w:val="fr-BE"/>
      </w:rPr>
    </w:pPr>
    <w:r>
      <w:rPr>
        <w:lang w:val="fr-BE"/>
      </w:rPr>
      <w:t>7.10.xxx.xx – 7.86.x</w:t>
    </w:r>
    <w:r w:rsidRPr="00F96E56">
      <w:rPr>
        <w:lang w:val="fr-BE"/>
      </w:rPr>
      <w:t>xx.xx</w:t>
    </w:r>
  </w:p>
  <w:p w14:paraId="33ED40D3" w14:textId="77777777" w:rsidR="00F96E56" w:rsidRDefault="00F96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79CFD" w14:textId="77777777" w:rsidR="00876086" w:rsidRDefault="00876086" w:rsidP="007722D5">
      <w:r>
        <w:separator/>
      </w:r>
    </w:p>
  </w:footnote>
  <w:footnote w:type="continuationSeparator" w:id="0">
    <w:p w14:paraId="1ACC500B" w14:textId="77777777" w:rsidR="00876086" w:rsidRDefault="00876086" w:rsidP="00772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91A"/>
    <w:multiLevelType w:val="hybridMultilevel"/>
    <w:tmpl w:val="7DB2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255BA"/>
    <w:multiLevelType w:val="hybridMultilevel"/>
    <w:tmpl w:val="DF3C7BCE"/>
    <w:lvl w:ilvl="0" w:tplc="13F6423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67A00"/>
    <w:multiLevelType w:val="hybridMultilevel"/>
    <w:tmpl w:val="2E1073FE"/>
    <w:lvl w:ilvl="0" w:tplc="13F64232">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D52039"/>
    <w:multiLevelType w:val="hybridMultilevel"/>
    <w:tmpl w:val="E0141388"/>
    <w:lvl w:ilvl="0" w:tplc="04090001">
      <w:start w:val="1"/>
      <w:numFmt w:val="bullet"/>
      <w:lvlText w:val=""/>
      <w:lvlJc w:val="left"/>
      <w:pPr>
        <w:ind w:left="720" w:hanging="360"/>
      </w:pPr>
      <w:rPr>
        <w:rFonts w:ascii="Symbol" w:hAnsi="Symbol" w:hint="default"/>
      </w:rPr>
    </w:lvl>
    <w:lvl w:ilvl="1" w:tplc="C1427B3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40A3D"/>
    <w:multiLevelType w:val="hybridMultilevel"/>
    <w:tmpl w:val="F21E01E8"/>
    <w:lvl w:ilvl="0" w:tplc="13F64232">
      <w:start w:val="3"/>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autoHyphenation/>
  <w:hyphenationZone w:val="357"/>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5C"/>
    <w:rsid w:val="0000299A"/>
    <w:rsid w:val="000125D4"/>
    <w:rsid w:val="0001448F"/>
    <w:rsid w:val="000402A6"/>
    <w:rsid w:val="00044419"/>
    <w:rsid w:val="000502EA"/>
    <w:rsid w:val="00052A1C"/>
    <w:rsid w:val="00056D97"/>
    <w:rsid w:val="00062076"/>
    <w:rsid w:val="0007690E"/>
    <w:rsid w:val="00076F06"/>
    <w:rsid w:val="00091892"/>
    <w:rsid w:val="00092A56"/>
    <w:rsid w:val="000C0707"/>
    <w:rsid w:val="000E650C"/>
    <w:rsid w:val="001057B0"/>
    <w:rsid w:val="00117A3B"/>
    <w:rsid w:val="00131FDD"/>
    <w:rsid w:val="00137FD8"/>
    <w:rsid w:val="0014093E"/>
    <w:rsid w:val="00147650"/>
    <w:rsid w:val="001478CF"/>
    <w:rsid w:val="0015000E"/>
    <w:rsid w:val="00154C75"/>
    <w:rsid w:val="00165016"/>
    <w:rsid w:val="00166BF6"/>
    <w:rsid w:val="00171028"/>
    <w:rsid w:val="0017603C"/>
    <w:rsid w:val="001821BC"/>
    <w:rsid w:val="00186574"/>
    <w:rsid w:val="0018711D"/>
    <w:rsid w:val="0019059D"/>
    <w:rsid w:val="0019293A"/>
    <w:rsid w:val="001A1527"/>
    <w:rsid w:val="001B056B"/>
    <w:rsid w:val="001D4609"/>
    <w:rsid w:val="001E19B5"/>
    <w:rsid w:val="001F3BE9"/>
    <w:rsid w:val="00216DD9"/>
    <w:rsid w:val="002247D2"/>
    <w:rsid w:val="002277EA"/>
    <w:rsid w:val="002456A3"/>
    <w:rsid w:val="002529EC"/>
    <w:rsid w:val="00262281"/>
    <w:rsid w:val="00265C61"/>
    <w:rsid w:val="002920BA"/>
    <w:rsid w:val="0029370E"/>
    <w:rsid w:val="002C53D4"/>
    <w:rsid w:val="002D1226"/>
    <w:rsid w:val="002D7704"/>
    <w:rsid w:val="002D7BA4"/>
    <w:rsid w:val="002E6367"/>
    <w:rsid w:val="002F3A1A"/>
    <w:rsid w:val="002F5EFE"/>
    <w:rsid w:val="0030609C"/>
    <w:rsid w:val="0030791A"/>
    <w:rsid w:val="0031216B"/>
    <w:rsid w:val="003125BF"/>
    <w:rsid w:val="003129AE"/>
    <w:rsid w:val="003141E9"/>
    <w:rsid w:val="003201C7"/>
    <w:rsid w:val="00331F14"/>
    <w:rsid w:val="00350D41"/>
    <w:rsid w:val="0035664F"/>
    <w:rsid w:val="00364259"/>
    <w:rsid w:val="00376086"/>
    <w:rsid w:val="00387BDE"/>
    <w:rsid w:val="00394855"/>
    <w:rsid w:val="003A7461"/>
    <w:rsid w:val="003B2055"/>
    <w:rsid w:val="003B3297"/>
    <w:rsid w:val="003B5214"/>
    <w:rsid w:val="003B537F"/>
    <w:rsid w:val="003B5F1D"/>
    <w:rsid w:val="003B6DFC"/>
    <w:rsid w:val="003D6625"/>
    <w:rsid w:val="003E3A08"/>
    <w:rsid w:val="003F127A"/>
    <w:rsid w:val="003F14D1"/>
    <w:rsid w:val="00422A0B"/>
    <w:rsid w:val="00436F4F"/>
    <w:rsid w:val="00441460"/>
    <w:rsid w:val="004445CA"/>
    <w:rsid w:val="004478A9"/>
    <w:rsid w:val="00456DD9"/>
    <w:rsid w:val="00464894"/>
    <w:rsid w:val="00467E3D"/>
    <w:rsid w:val="00473A6D"/>
    <w:rsid w:val="004741D5"/>
    <w:rsid w:val="00490E0F"/>
    <w:rsid w:val="004C1CB6"/>
    <w:rsid w:val="004C5FE2"/>
    <w:rsid w:val="004D70A3"/>
    <w:rsid w:val="00500B13"/>
    <w:rsid w:val="005046A5"/>
    <w:rsid w:val="00511B83"/>
    <w:rsid w:val="005127C5"/>
    <w:rsid w:val="00514E1B"/>
    <w:rsid w:val="00516560"/>
    <w:rsid w:val="00525482"/>
    <w:rsid w:val="00533822"/>
    <w:rsid w:val="00544B1F"/>
    <w:rsid w:val="00545984"/>
    <w:rsid w:val="005558B6"/>
    <w:rsid w:val="00566790"/>
    <w:rsid w:val="00577EE2"/>
    <w:rsid w:val="00584D24"/>
    <w:rsid w:val="00593878"/>
    <w:rsid w:val="00594B24"/>
    <w:rsid w:val="005A0457"/>
    <w:rsid w:val="005A3F4B"/>
    <w:rsid w:val="005A60DF"/>
    <w:rsid w:val="005D32E0"/>
    <w:rsid w:val="005D732C"/>
    <w:rsid w:val="005E468C"/>
    <w:rsid w:val="005E7D0D"/>
    <w:rsid w:val="00602FAC"/>
    <w:rsid w:val="006137F1"/>
    <w:rsid w:val="00633266"/>
    <w:rsid w:val="00647067"/>
    <w:rsid w:val="00654084"/>
    <w:rsid w:val="00670C07"/>
    <w:rsid w:val="00685317"/>
    <w:rsid w:val="006A2B9B"/>
    <w:rsid w:val="006A40F9"/>
    <w:rsid w:val="006A5839"/>
    <w:rsid w:val="006B17BD"/>
    <w:rsid w:val="006C47B3"/>
    <w:rsid w:val="006C7A99"/>
    <w:rsid w:val="006D0F6D"/>
    <w:rsid w:val="006D7A75"/>
    <w:rsid w:val="006F6AF3"/>
    <w:rsid w:val="00705438"/>
    <w:rsid w:val="00710786"/>
    <w:rsid w:val="00721779"/>
    <w:rsid w:val="0072524E"/>
    <w:rsid w:val="00733B1A"/>
    <w:rsid w:val="00737946"/>
    <w:rsid w:val="00745775"/>
    <w:rsid w:val="0075060A"/>
    <w:rsid w:val="007542D2"/>
    <w:rsid w:val="0075750B"/>
    <w:rsid w:val="00766D3A"/>
    <w:rsid w:val="007719E5"/>
    <w:rsid w:val="007722D5"/>
    <w:rsid w:val="00783497"/>
    <w:rsid w:val="00784420"/>
    <w:rsid w:val="00787AD1"/>
    <w:rsid w:val="00797D94"/>
    <w:rsid w:val="007A4DFA"/>
    <w:rsid w:val="007A68C1"/>
    <w:rsid w:val="007E0121"/>
    <w:rsid w:val="007E39F7"/>
    <w:rsid w:val="007E63BF"/>
    <w:rsid w:val="007E7FFA"/>
    <w:rsid w:val="007F46F8"/>
    <w:rsid w:val="007F4A4A"/>
    <w:rsid w:val="007F6A2F"/>
    <w:rsid w:val="00803631"/>
    <w:rsid w:val="0081390D"/>
    <w:rsid w:val="00821C35"/>
    <w:rsid w:val="008266B3"/>
    <w:rsid w:val="008266D3"/>
    <w:rsid w:val="008317AE"/>
    <w:rsid w:val="00841E85"/>
    <w:rsid w:val="00844D74"/>
    <w:rsid w:val="00857446"/>
    <w:rsid w:val="0086046B"/>
    <w:rsid w:val="008651AF"/>
    <w:rsid w:val="0087215C"/>
    <w:rsid w:val="00876086"/>
    <w:rsid w:val="00882C8A"/>
    <w:rsid w:val="0088795D"/>
    <w:rsid w:val="00893750"/>
    <w:rsid w:val="008B039F"/>
    <w:rsid w:val="008B0654"/>
    <w:rsid w:val="008D533A"/>
    <w:rsid w:val="008F4E4A"/>
    <w:rsid w:val="009058E5"/>
    <w:rsid w:val="00907804"/>
    <w:rsid w:val="00910EAC"/>
    <w:rsid w:val="00911D20"/>
    <w:rsid w:val="00925061"/>
    <w:rsid w:val="00930FAD"/>
    <w:rsid w:val="009366B4"/>
    <w:rsid w:val="009444BF"/>
    <w:rsid w:val="00945F33"/>
    <w:rsid w:val="00951969"/>
    <w:rsid w:val="00974714"/>
    <w:rsid w:val="009A4205"/>
    <w:rsid w:val="009B2B2A"/>
    <w:rsid w:val="009B36CF"/>
    <w:rsid w:val="009B7347"/>
    <w:rsid w:val="009B7EDB"/>
    <w:rsid w:val="009C26CA"/>
    <w:rsid w:val="009C40D9"/>
    <w:rsid w:val="009C6386"/>
    <w:rsid w:val="009C73B6"/>
    <w:rsid w:val="009D5624"/>
    <w:rsid w:val="009E2145"/>
    <w:rsid w:val="009F1136"/>
    <w:rsid w:val="00A34BDA"/>
    <w:rsid w:val="00A4015B"/>
    <w:rsid w:val="00A40710"/>
    <w:rsid w:val="00A40FF8"/>
    <w:rsid w:val="00A45B82"/>
    <w:rsid w:val="00A54B56"/>
    <w:rsid w:val="00A55897"/>
    <w:rsid w:val="00A65CFC"/>
    <w:rsid w:val="00A67ABA"/>
    <w:rsid w:val="00A70166"/>
    <w:rsid w:val="00A71289"/>
    <w:rsid w:val="00A81FB7"/>
    <w:rsid w:val="00A856D0"/>
    <w:rsid w:val="00A873E2"/>
    <w:rsid w:val="00AA5F07"/>
    <w:rsid w:val="00AB1524"/>
    <w:rsid w:val="00AB597F"/>
    <w:rsid w:val="00AD0952"/>
    <w:rsid w:val="00AE4576"/>
    <w:rsid w:val="00AF0ADB"/>
    <w:rsid w:val="00AF57ED"/>
    <w:rsid w:val="00B17C81"/>
    <w:rsid w:val="00B20489"/>
    <w:rsid w:val="00B218BD"/>
    <w:rsid w:val="00B23515"/>
    <w:rsid w:val="00B2595B"/>
    <w:rsid w:val="00B320AA"/>
    <w:rsid w:val="00B45AAD"/>
    <w:rsid w:val="00B47ADF"/>
    <w:rsid w:val="00B54D47"/>
    <w:rsid w:val="00B620FC"/>
    <w:rsid w:val="00B77547"/>
    <w:rsid w:val="00B8008E"/>
    <w:rsid w:val="00B8475F"/>
    <w:rsid w:val="00BA2C15"/>
    <w:rsid w:val="00BA66F4"/>
    <w:rsid w:val="00BB23E9"/>
    <w:rsid w:val="00BD6A40"/>
    <w:rsid w:val="00BF2AC3"/>
    <w:rsid w:val="00BF3E1D"/>
    <w:rsid w:val="00C23890"/>
    <w:rsid w:val="00C30D4D"/>
    <w:rsid w:val="00C52550"/>
    <w:rsid w:val="00C811CE"/>
    <w:rsid w:val="00C95A71"/>
    <w:rsid w:val="00CA15BE"/>
    <w:rsid w:val="00CB5FC9"/>
    <w:rsid w:val="00CC241B"/>
    <w:rsid w:val="00CC4348"/>
    <w:rsid w:val="00CC4BDC"/>
    <w:rsid w:val="00CD5C60"/>
    <w:rsid w:val="00CD5E3F"/>
    <w:rsid w:val="00CD62C6"/>
    <w:rsid w:val="00CE2E5F"/>
    <w:rsid w:val="00CE38B1"/>
    <w:rsid w:val="00CF44B4"/>
    <w:rsid w:val="00D01F21"/>
    <w:rsid w:val="00D06B5E"/>
    <w:rsid w:val="00D12268"/>
    <w:rsid w:val="00D2222E"/>
    <w:rsid w:val="00D57A12"/>
    <w:rsid w:val="00D57CF3"/>
    <w:rsid w:val="00D612DA"/>
    <w:rsid w:val="00D81B72"/>
    <w:rsid w:val="00D83A2C"/>
    <w:rsid w:val="00DA2CE0"/>
    <w:rsid w:val="00DA61E2"/>
    <w:rsid w:val="00DA7A34"/>
    <w:rsid w:val="00DB679D"/>
    <w:rsid w:val="00DD03D2"/>
    <w:rsid w:val="00DD378D"/>
    <w:rsid w:val="00DD658D"/>
    <w:rsid w:val="00DE27E0"/>
    <w:rsid w:val="00DF37EA"/>
    <w:rsid w:val="00E01A56"/>
    <w:rsid w:val="00E04824"/>
    <w:rsid w:val="00E06D5C"/>
    <w:rsid w:val="00E14991"/>
    <w:rsid w:val="00E30913"/>
    <w:rsid w:val="00E37381"/>
    <w:rsid w:val="00E63386"/>
    <w:rsid w:val="00E706A6"/>
    <w:rsid w:val="00E7676B"/>
    <w:rsid w:val="00E777F3"/>
    <w:rsid w:val="00EB6F14"/>
    <w:rsid w:val="00EC01C9"/>
    <w:rsid w:val="00EC572D"/>
    <w:rsid w:val="00EC5988"/>
    <w:rsid w:val="00EC601A"/>
    <w:rsid w:val="00ED1B6D"/>
    <w:rsid w:val="00ED350D"/>
    <w:rsid w:val="00ED7848"/>
    <w:rsid w:val="00EE3312"/>
    <w:rsid w:val="00EF476B"/>
    <w:rsid w:val="00F0177A"/>
    <w:rsid w:val="00F20930"/>
    <w:rsid w:val="00F21BCA"/>
    <w:rsid w:val="00F275EF"/>
    <w:rsid w:val="00F27EEF"/>
    <w:rsid w:val="00F35AEC"/>
    <w:rsid w:val="00F370D7"/>
    <w:rsid w:val="00F57235"/>
    <w:rsid w:val="00F60E7B"/>
    <w:rsid w:val="00F65DEB"/>
    <w:rsid w:val="00F80AC2"/>
    <w:rsid w:val="00F8355C"/>
    <w:rsid w:val="00F94F23"/>
    <w:rsid w:val="00F96E56"/>
    <w:rsid w:val="00F97A27"/>
    <w:rsid w:val="00FC13B0"/>
    <w:rsid w:val="00FD7CE2"/>
    <w:rsid w:val="00FE623D"/>
    <w:rsid w:val="00FF2566"/>
    <w:rsid w:val="00FF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006D4"/>
  <w15:docId w15:val="{D3CB9949-14FA-491F-A92C-D74F9678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55C"/>
    <w:pPr>
      <w:spacing w:after="0" w:line="240" w:lineRule="auto"/>
    </w:pPr>
    <w:rPr>
      <w:rFonts w:ascii="Times New Roman" w:eastAsia="Times New Roman" w:hAnsi="Times New Roman" w:cs="Times New Roman"/>
      <w:sz w:val="20"/>
      <w:szCs w:val="20"/>
      <w:lang w:val="nl-BE"/>
    </w:rPr>
  </w:style>
  <w:style w:type="paragraph" w:styleId="Heading1">
    <w:name w:val="heading 1"/>
    <w:basedOn w:val="Normal"/>
    <w:next w:val="Normal"/>
    <w:link w:val="Heading1Char"/>
    <w:qFormat/>
    <w:rsid w:val="00F8355C"/>
    <w:pPr>
      <w:keepNext/>
      <w:jc w:val="center"/>
      <w:outlineLvl w:val="0"/>
    </w:pPr>
    <w:rPr>
      <w:rFonts w:ascii="CG Times (PCL6)" w:hAnsi="CG Times (PCL6)"/>
      <w:b/>
    </w:rPr>
  </w:style>
  <w:style w:type="paragraph" w:styleId="Heading6">
    <w:name w:val="heading 6"/>
    <w:basedOn w:val="Normal"/>
    <w:next w:val="Normal"/>
    <w:link w:val="Heading6Char"/>
    <w:uiPriority w:val="9"/>
    <w:semiHidden/>
    <w:unhideWhenUsed/>
    <w:qFormat/>
    <w:rsid w:val="00ED1B6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55C"/>
    <w:rPr>
      <w:rFonts w:ascii="CG Times (PCL6)" w:eastAsia="Times New Roman" w:hAnsi="CG Times (PCL6)" w:cs="Times New Roman"/>
      <w:b/>
      <w:sz w:val="20"/>
      <w:szCs w:val="20"/>
      <w:lang w:val="nl-BE"/>
    </w:rPr>
  </w:style>
  <w:style w:type="paragraph" w:styleId="Title">
    <w:name w:val="Title"/>
    <w:basedOn w:val="Normal"/>
    <w:link w:val="TitleChar"/>
    <w:qFormat/>
    <w:rsid w:val="00F8355C"/>
    <w:pPr>
      <w:jc w:val="center"/>
    </w:pPr>
    <w:rPr>
      <w:rFonts w:ascii="CG Times (PCL6)" w:hAnsi="CG Times (PCL6)"/>
      <w:b/>
      <w:sz w:val="28"/>
    </w:rPr>
  </w:style>
  <w:style w:type="character" w:customStyle="1" w:styleId="TitleChar">
    <w:name w:val="Title Char"/>
    <w:basedOn w:val="DefaultParagraphFont"/>
    <w:link w:val="Title"/>
    <w:rsid w:val="00F8355C"/>
    <w:rPr>
      <w:rFonts w:ascii="CG Times (PCL6)" w:eastAsia="Times New Roman" w:hAnsi="CG Times (PCL6)" w:cs="Times New Roman"/>
      <w:b/>
      <w:sz w:val="28"/>
      <w:szCs w:val="20"/>
      <w:lang w:val="nl-BE"/>
    </w:rPr>
  </w:style>
  <w:style w:type="paragraph" w:styleId="Subtitle">
    <w:name w:val="Subtitle"/>
    <w:basedOn w:val="Normal"/>
    <w:link w:val="SubtitleChar"/>
    <w:qFormat/>
    <w:rsid w:val="00F8355C"/>
    <w:pPr>
      <w:jc w:val="center"/>
    </w:pPr>
    <w:rPr>
      <w:rFonts w:ascii="CG Times (PCL6)" w:hAnsi="CG Times (PCL6)"/>
      <w:b/>
    </w:rPr>
  </w:style>
  <w:style w:type="character" w:customStyle="1" w:styleId="SubtitleChar">
    <w:name w:val="Subtitle Char"/>
    <w:basedOn w:val="DefaultParagraphFont"/>
    <w:link w:val="Subtitle"/>
    <w:rsid w:val="00F8355C"/>
    <w:rPr>
      <w:rFonts w:ascii="CG Times (PCL6)" w:eastAsia="Times New Roman" w:hAnsi="CG Times (PCL6)" w:cs="Times New Roman"/>
      <w:b/>
      <w:sz w:val="20"/>
      <w:szCs w:val="20"/>
      <w:lang w:val="nl-BE"/>
    </w:rPr>
  </w:style>
  <w:style w:type="paragraph" w:styleId="BodyText">
    <w:name w:val="Body Text"/>
    <w:basedOn w:val="Normal"/>
    <w:link w:val="BodyTextChar"/>
    <w:rsid w:val="00F8355C"/>
    <w:pPr>
      <w:tabs>
        <w:tab w:val="left" w:pos="-720"/>
      </w:tabs>
      <w:suppressAutoHyphens/>
      <w:jc w:val="both"/>
    </w:pPr>
    <w:rPr>
      <w:b/>
      <w:spacing w:val="-2"/>
      <w:u w:val="single"/>
      <w:lang w:val="fr-FR"/>
    </w:rPr>
  </w:style>
  <w:style w:type="character" w:customStyle="1" w:styleId="BodyTextChar">
    <w:name w:val="Body Text Char"/>
    <w:basedOn w:val="DefaultParagraphFont"/>
    <w:link w:val="BodyText"/>
    <w:rsid w:val="00F8355C"/>
    <w:rPr>
      <w:rFonts w:ascii="Times New Roman" w:eastAsia="Times New Roman" w:hAnsi="Times New Roman" w:cs="Times New Roman"/>
      <w:b/>
      <w:spacing w:val="-2"/>
      <w:sz w:val="20"/>
      <w:szCs w:val="20"/>
      <w:u w:val="single"/>
      <w:lang w:val="fr-FR"/>
    </w:rPr>
  </w:style>
  <w:style w:type="character" w:customStyle="1" w:styleId="Heading6Char">
    <w:name w:val="Heading 6 Char"/>
    <w:basedOn w:val="DefaultParagraphFont"/>
    <w:link w:val="Heading6"/>
    <w:uiPriority w:val="9"/>
    <w:semiHidden/>
    <w:rsid w:val="00ED1B6D"/>
    <w:rPr>
      <w:rFonts w:asciiTheme="majorHAnsi" w:eastAsiaTheme="majorEastAsia" w:hAnsiTheme="majorHAnsi" w:cstheme="majorBidi"/>
      <w:i/>
      <w:iCs/>
      <w:color w:val="243F60" w:themeColor="accent1" w:themeShade="7F"/>
      <w:sz w:val="20"/>
      <w:szCs w:val="20"/>
      <w:lang w:val="en-GB"/>
    </w:rPr>
  </w:style>
  <w:style w:type="paragraph" w:styleId="Header">
    <w:name w:val="header"/>
    <w:basedOn w:val="Normal"/>
    <w:link w:val="HeaderChar"/>
    <w:uiPriority w:val="99"/>
    <w:unhideWhenUsed/>
    <w:rsid w:val="007722D5"/>
    <w:pPr>
      <w:tabs>
        <w:tab w:val="center" w:pos="4680"/>
        <w:tab w:val="right" w:pos="9360"/>
      </w:tabs>
    </w:pPr>
  </w:style>
  <w:style w:type="character" w:customStyle="1" w:styleId="HeaderChar">
    <w:name w:val="Header Char"/>
    <w:basedOn w:val="DefaultParagraphFont"/>
    <w:link w:val="Header"/>
    <w:uiPriority w:val="99"/>
    <w:rsid w:val="007722D5"/>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722D5"/>
    <w:pPr>
      <w:tabs>
        <w:tab w:val="center" w:pos="4680"/>
        <w:tab w:val="right" w:pos="9360"/>
      </w:tabs>
    </w:pPr>
  </w:style>
  <w:style w:type="character" w:customStyle="1" w:styleId="FooterChar">
    <w:name w:val="Footer Char"/>
    <w:basedOn w:val="DefaultParagraphFont"/>
    <w:link w:val="Footer"/>
    <w:uiPriority w:val="99"/>
    <w:rsid w:val="007722D5"/>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9370E"/>
    <w:rPr>
      <w:rFonts w:ascii="Tahoma" w:hAnsi="Tahoma" w:cs="Tahoma"/>
      <w:sz w:val="16"/>
      <w:szCs w:val="16"/>
    </w:rPr>
  </w:style>
  <w:style w:type="character" w:customStyle="1" w:styleId="BalloonTextChar">
    <w:name w:val="Balloon Text Char"/>
    <w:basedOn w:val="DefaultParagraphFont"/>
    <w:link w:val="BalloonText"/>
    <w:uiPriority w:val="99"/>
    <w:semiHidden/>
    <w:rsid w:val="0029370E"/>
    <w:rPr>
      <w:rFonts w:ascii="Tahoma" w:eastAsia="Times New Roman" w:hAnsi="Tahoma" w:cs="Tahoma"/>
      <w:sz w:val="16"/>
      <w:szCs w:val="16"/>
      <w:lang w:val="en-GB"/>
    </w:rPr>
  </w:style>
  <w:style w:type="paragraph" w:styleId="ListParagraph">
    <w:name w:val="List Paragraph"/>
    <w:basedOn w:val="Normal"/>
    <w:uiPriority w:val="34"/>
    <w:qFormat/>
    <w:rsid w:val="00AB1524"/>
    <w:pPr>
      <w:ind w:left="720"/>
      <w:contextualSpacing/>
    </w:pPr>
  </w:style>
  <w:style w:type="table" w:styleId="TableGrid">
    <w:name w:val="Table Grid"/>
    <w:basedOn w:val="TableNormal"/>
    <w:uiPriority w:val="59"/>
    <w:rsid w:val="00B84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56D0"/>
    <w:rPr>
      <w:sz w:val="16"/>
      <w:szCs w:val="16"/>
    </w:rPr>
  </w:style>
  <w:style w:type="paragraph" w:styleId="CommentText">
    <w:name w:val="annotation text"/>
    <w:basedOn w:val="Normal"/>
    <w:link w:val="CommentTextChar"/>
    <w:uiPriority w:val="99"/>
    <w:semiHidden/>
    <w:unhideWhenUsed/>
    <w:rsid w:val="00A856D0"/>
  </w:style>
  <w:style w:type="character" w:customStyle="1" w:styleId="CommentTextChar">
    <w:name w:val="Comment Text Char"/>
    <w:basedOn w:val="DefaultParagraphFont"/>
    <w:link w:val="CommentText"/>
    <w:uiPriority w:val="99"/>
    <w:semiHidden/>
    <w:rsid w:val="00A856D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856D0"/>
    <w:rPr>
      <w:b/>
      <w:bCs/>
    </w:rPr>
  </w:style>
  <w:style w:type="character" w:customStyle="1" w:styleId="CommentSubjectChar">
    <w:name w:val="Comment Subject Char"/>
    <w:basedOn w:val="CommentTextChar"/>
    <w:link w:val="CommentSubject"/>
    <w:uiPriority w:val="99"/>
    <w:semiHidden/>
    <w:rsid w:val="00A856D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2021-06-02T22:00:00+00:00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18</Value>
      <Value>62</Value>
      <Value>12</Value>
      <Value>58</Value>
      <Value>29</Value>
      <Value>5</Value>
      <Value>71</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A980872A-D26B-4BE6-96F3-FF51CBB40197}"/>
</file>

<file path=customXml/itemProps2.xml><?xml version="1.0" encoding="utf-8"?>
<ds:datastoreItem xmlns:ds="http://schemas.openxmlformats.org/officeDocument/2006/customXml" ds:itemID="{83A3649E-D257-41D8-A507-40B3B7F36554}"/>
</file>

<file path=customXml/itemProps3.xml><?xml version="1.0" encoding="utf-8"?>
<ds:datastoreItem xmlns:ds="http://schemas.openxmlformats.org/officeDocument/2006/customXml" ds:itemID="{F9DCBC02-0925-4BB5-B0DF-09686CC77095}"/>
</file>

<file path=customXml/itemProps4.xml><?xml version="1.0" encoding="utf-8"?>
<ds:datastoreItem xmlns:ds="http://schemas.openxmlformats.org/officeDocument/2006/customXml" ds:itemID="{FD68F658-1842-43EE-80B8-DB6D3FD19553}"/>
</file>

<file path=docProps/app.xml><?xml version="1.0" encoding="utf-8"?>
<Properties xmlns="http://schemas.openxmlformats.org/officeDocument/2006/extended-properties" xmlns:vt="http://schemas.openxmlformats.org/officeDocument/2006/docPropsVTypes">
  <Template>151D9890.dotm</Template>
  <TotalTime>0</TotalTime>
  <Pages>2</Pages>
  <Words>616</Words>
  <Characters>3516</Characters>
  <Application>Microsoft Office Word</Application>
  <DocSecurity>4</DocSecurity>
  <Lines>29</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 - I.N.A.M.I.</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Vierde wijzigingsclausule bij de overeenkomst inzake zelfregulatie van diabetes-mellitus patiënten</dc:title>
  <dc:creator>Evelien CLAES</dc:creator>
  <cp:lastModifiedBy>Celine Franken (RIZIV-INAMI)</cp:lastModifiedBy>
  <cp:revision>2</cp:revision>
  <cp:lastPrinted>2020-12-18T13:31:00Z</cp:lastPrinted>
  <dcterms:created xsi:type="dcterms:W3CDTF">2021-06-03T12:50:00Z</dcterms:created>
  <dcterms:modified xsi:type="dcterms:W3CDTF">2021-06-03T12:50:00Z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4" name="RITheme">
    <vt:lpwstr>18;#Remboursement des soins|733bdba3-12c9-4853-afaa-2f907b76ddd0</vt:lpwstr>
  </property>
  <property fmtid="{D5CDD505-2E9C-101B-9397-08002B2CF9AE}" pid="5" name="RILanguage">
    <vt:lpwstr>12;#Néerlandais|1daba039-17e6-4993-bb2c-50e1d16ef364</vt:lpwstr>
  </property>
  <property fmtid="{D5CDD505-2E9C-101B-9397-08002B2CF9AE}" pid="6" name="RIDocType">
    <vt:lpwstr>5;#Accord ou convention|e65205e4-8e63-4509-9a33-be7cfd98f34d</vt:lpwstr>
  </property>
  <property fmtid="{D5CDD505-2E9C-101B-9397-08002B2CF9AE}" pid="7" name="Publication type for documents">
    <vt:lpwstr/>
  </property>
</Properties>
</file>