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56312" w14:textId="320081AA" w:rsidR="00C34E49" w:rsidRPr="000F5220" w:rsidRDefault="00C34E49" w:rsidP="000F5220">
      <w:pPr>
        <w:pStyle w:val="Heading1"/>
        <w:numPr>
          <w:ilvl w:val="0"/>
          <w:numId w:val="0"/>
        </w:numPr>
        <w:rPr>
          <w:color w:val="0070C0"/>
          <w:sz w:val="44"/>
          <w:szCs w:val="44"/>
          <w:lang w:val="fr-FR"/>
        </w:rPr>
      </w:pPr>
      <w:bookmarkStart w:id="0" w:name="_Toc214271075"/>
      <w:bookmarkStart w:id="1" w:name="_Toc214271160"/>
      <w:bookmarkStart w:id="2" w:name="_Toc215210884"/>
      <w:bookmarkStart w:id="3" w:name="_Hlk176939625"/>
      <w:r w:rsidRPr="000F5220">
        <w:rPr>
          <w:color w:val="0070C0"/>
          <w:sz w:val="44"/>
          <w:szCs w:val="44"/>
          <w:lang w:val="fr-FR"/>
        </w:rPr>
        <w:t xml:space="preserve">BIJLAGE 1 : Vaste </w:t>
      </w:r>
      <w:proofErr w:type="spellStart"/>
      <w:r w:rsidRPr="000F5220">
        <w:rPr>
          <w:color w:val="0070C0"/>
          <w:sz w:val="44"/>
          <w:szCs w:val="44"/>
          <w:lang w:val="fr-FR"/>
        </w:rPr>
        <w:t>tumoren</w:t>
      </w:r>
      <w:bookmarkEnd w:id="0"/>
      <w:bookmarkEnd w:id="1"/>
      <w:bookmarkEnd w:id="2"/>
      <w:proofErr w:type="spellEnd"/>
    </w:p>
    <w:p w14:paraId="04E53EB8" w14:textId="77777777" w:rsidR="00C34E49" w:rsidRPr="00C34E49" w:rsidRDefault="00C34E49" w:rsidP="00C34E49">
      <w:pPr>
        <w:rPr>
          <w:lang w:val="fr-FR"/>
        </w:rPr>
      </w:pPr>
    </w:p>
    <w:p w14:paraId="34D65E24" w14:textId="77777777" w:rsidR="00C34E49" w:rsidRPr="00F30E52" w:rsidRDefault="00C34E49" w:rsidP="00AA5849">
      <w:pPr>
        <w:pStyle w:val="Subtitle"/>
        <w:rPr>
          <w:rStyle w:val="Emphasis"/>
          <w:sz w:val="32"/>
          <w:szCs w:val="32"/>
        </w:rPr>
      </w:pPr>
      <w:bookmarkStart w:id="4" w:name="_Toc214271076"/>
      <w:bookmarkStart w:id="5" w:name="_Toc214271161"/>
      <w:bookmarkStart w:id="6" w:name="_Toc215210885"/>
      <w:r w:rsidRPr="00C3716A">
        <w:t>Algemeen</w:t>
      </w:r>
      <w:bookmarkEnd w:id="4"/>
      <w:bookmarkEnd w:id="5"/>
      <w:bookmarkEnd w:id="6"/>
    </w:p>
    <w:p w14:paraId="1EE65230" w14:textId="77777777" w:rsidR="00C34E49" w:rsidRPr="005B6F91" w:rsidRDefault="00C34E49" w:rsidP="00E0328E">
      <w:pPr>
        <w:pStyle w:val="ListParagraph"/>
        <w:numPr>
          <w:ilvl w:val="0"/>
          <w:numId w:val="30"/>
        </w:numPr>
        <w:spacing w:after="160" w:line="259" w:lineRule="auto"/>
      </w:pPr>
      <w:bookmarkStart w:id="7" w:name="_Hlk156375760"/>
      <w:r w:rsidRPr="005B6F91">
        <w:t xml:space="preserve">De hieronder vermelde pseudonomenclatuurcodes kunnen éénmaal per periode van 12 maanden worden aangerekend. </w:t>
      </w:r>
    </w:p>
    <w:bookmarkEnd w:id="7"/>
    <w:p w14:paraId="04EBBD61" w14:textId="77777777" w:rsidR="00C34E49" w:rsidRPr="005B6F91" w:rsidRDefault="00C34E49" w:rsidP="00E0328E">
      <w:pPr>
        <w:pStyle w:val="ListParagraph"/>
        <w:numPr>
          <w:ilvl w:val="0"/>
          <w:numId w:val="30"/>
        </w:numPr>
        <w:spacing w:after="160" w:line="259" w:lineRule="auto"/>
      </w:pPr>
      <w:r w:rsidRPr="005B6F91">
        <w:t xml:space="preserve">Een diagnostische </w:t>
      </w:r>
      <w:proofErr w:type="spellStart"/>
      <w:r w:rsidRPr="0050709F">
        <w:t>investigatiefase</w:t>
      </w:r>
      <w:proofErr w:type="spellEnd"/>
      <w:r w:rsidRPr="0050709F">
        <w:t xml:space="preserve"> </w:t>
      </w:r>
      <w:r w:rsidRPr="005B6F91">
        <w:t>geldt van 3 maanden voor tot 3 maanden na de datum van voorschrift van de hieronder vermelde pseudonomenclatuurcodes.</w:t>
      </w:r>
    </w:p>
    <w:p w14:paraId="62CCDFB8" w14:textId="77777777" w:rsidR="00C34E49" w:rsidRDefault="00C34E49" w:rsidP="00E0328E">
      <w:pPr>
        <w:pStyle w:val="ListParagraph"/>
        <w:numPr>
          <w:ilvl w:val="0"/>
          <w:numId w:val="30"/>
        </w:numPr>
        <w:spacing w:after="160" w:line="259" w:lineRule="auto"/>
      </w:pPr>
      <w:r>
        <w:t>De diagnoseregels en cumulregels zijn ook van toepassing op testen uitgevoerd in verschillende instellingen.</w:t>
      </w:r>
    </w:p>
    <w:p w14:paraId="68AF797F" w14:textId="77777777" w:rsidR="00C34E49" w:rsidRPr="005B6F91" w:rsidRDefault="00C34E49" w:rsidP="00E0328E">
      <w:pPr>
        <w:pStyle w:val="ListParagraph"/>
        <w:numPr>
          <w:ilvl w:val="0"/>
          <w:numId w:val="30"/>
        </w:numPr>
        <w:spacing w:after="160" w:line="259" w:lineRule="auto"/>
      </w:pPr>
      <w:r w:rsidRPr="005B6F91">
        <w:t>Slechts één pseudonomenclatuurcode voor een NGS</w:t>
      </w:r>
      <w:r>
        <w:t>-</w:t>
      </w:r>
      <w:r w:rsidRPr="005B6F91">
        <w:t>test en één pseudo</w:t>
      </w:r>
      <w:r>
        <w:t>nomenclatuur</w:t>
      </w:r>
      <w:r w:rsidRPr="005B6F91">
        <w:t xml:space="preserve">code voor een </w:t>
      </w:r>
      <w:proofErr w:type="spellStart"/>
      <w:r w:rsidRPr="005B6F91">
        <w:t>RNASeq</w:t>
      </w:r>
      <w:proofErr w:type="spellEnd"/>
      <w:r w:rsidRPr="005B6F91">
        <w:t xml:space="preserve"> kan geattesteerd worden per diagnostische </w:t>
      </w:r>
      <w:proofErr w:type="spellStart"/>
      <w:r>
        <w:t>investigatiefase</w:t>
      </w:r>
      <w:proofErr w:type="spellEnd"/>
      <w:r>
        <w:t xml:space="preserve"> </w:t>
      </w:r>
      <w:r w:rsidRPr="005B6F91">
        <w:t>.</w:t>
      </w:r>
    </w:p>
    <w:p w14:paraId="2ED4ED4E" w14:textId="77777777" w:rsidR="00C34E49" w:rsidRDefault="00C34E49" w:rsidP="00E0328E">
      <w:pPr>
        <w:pStyle w:val="ListParagraph"/>
        <w:numPr>
          <w:ilvl w:val="0"/>
          <w:numId w:val="30"/>
        </w:numPr>
        <w:spacing w:after="160" w:line="259" w:lineRule="auto"/>
      </w:pPr>
      <w:r w:rsidRPr="005B6F91">
        <w:t xml:space="preserve">Indien een cumulregel bij een pseudonomenclatuurcode een attestering uit de nomenclatuur toelaat, maar deze nomenclatuurcode niet kan geattesteerd worden omwille van een </w:t>
      </w:r>
      <w:r>
        <w:t>d</w:t>
      </w:r>
      <w:r w:rsidRPr="005B6F91">
        <w:t xml:space="preserve">iagnoseregel of cumulregel in de nomenclatuur, dan kan deze </w:t>
      </w:r>
      <w:r>
        <w:t xml:space="preserve">binnen de overeenkomst toch </w:t>
      </w:r>
      <w:r w:rsidRPr="005B6F91">
        <w:t>niet geattesteerd worden.</w:t>
      </w:r>
    </w:p>
    <w:p w14:paraId="52B2929E" w14:textId="77777777" w:rsidR="00C34E49" w:rsidRPr="005B6F91" w:rsidRDefault="00C34E49" w:rsidP="00C34E49">
      <w:pPr>
        <w:pStyle w:val="ListParagraph"/>
        <w:spacing w:after="160" w:line="259" w:lineRule="auto"/>
      </w:pPr>
    </w:p>
    <w:p w14:paraId="39A09FF4" w14:textId="77777777" w:rsidR="00C34E49" w:rsidRPr="00F30E52" w:rsidRDefault="00C34E49" w:rsidP="00AA5849">
      <w:pPr>
        <w:pStyle w:val="Subtitle"/>
        <w:rPr>
          <w:rStyle w:val="Emphasis"/>
          <w:sz w:val="32"/>
          <w:szCs w:val="32"/>
        </w:rPr>
      </w:pPr>
      <w:bookmarkStart w:id="8" w:name="_Toc214271077"/>
      <w:bookmarkStart w:id="9" w:name="_Toc214271162"/>
      <w:bookmarkStart w:id="10" w:name="_Toc215210886"/>
      <w:r w:rsidRPr="00C3716A">
        <w:t>Diagnoseregels</w:t>
      </w:r>
      <w:bookmarkEnd w:id="8"/>
      <w:bookmarkEnd w:id="9"/>
      <w:bookmarkEnd w:id="10"/>
    </w:p>
    <w:p w14:paraId="62252C94" w14:textId="77777777" w:rsidR="00C34E49" w:rsidRPr="00736304" w:rsidRDefault="00C34E49" w:rsidP="00C34E49">
      <w:pPr>
        <w:rPr>
          <w:lang w:val="fr-FR"/>
        </w:rPr>
      </w:pPr>
    </w:p>
    <w:tbl>
      <w:tblPr>
        <w:tblW w:w="10387" w:type="dxa"/>
        <w:tblInd w:w="-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0"/>
        <w:gridCol w:w="8167"/>
      </w:tblGrid>
      <w:tr w:rsidR="00C34E49" w:rsidRPr="00631325" w14:paraId="653C7491" w14:textId="77777777" w:rsidTr="009249EA">
        <w:trPr>
          <w:trHeight w:val="615"/>
        </w:trPr>
        <w:tc>
          <w:tcPr>
            <w:tcW w:w="2220" w:type="dxa"/>
            <w:noWrap/>
            <w:hideMark/>
          </w:tcPr>
          <w:p w14:paraId="472C1AE8" w14:textId="77777777" w:rsidR="00C34E49" w:rsidRDefault="00C34E49" w:rsidP="009249EA">
            <w:pPr>
              <w:spacing w:after="0" w:line="240" w:lineRule="auto"/>
              <w:rPr>
                <w:rFonts w:ascii="Calibri" w:eastAsia="Times New Roman" w:hAnsi="Calibri" w:cs="Calibri"/>
                <w:lang w:val="fr-FR" w:eastAsia="nl-NL"/>
              </w:rPr>
            </w:pPr>
            <w:proofErr w:type="spellStart"/>
            <w:r>
              <w:rPr>
                <w:rFonts w:ascii="Calibri" w:eastAsia="Times New Roman" w:hAnsi="Calibri" w:cs="Calibri"/>
                <w:lang w:val="fr-FR" w:eastAsia="nl-NL"/>
              </w:rPr>
              <w:t>Diagnoseregel</w:t>
            </w:r>
            <w:proofErr w:type="spellEnd"/>
            <w:r>
              <w:rPr>
                <w:rFonts w:ascii="Calibri" w:eastAsia="Times New Roman" w:hAnsi="Calibri" w:cs="Calibri"/>
                <w:lang w:val="fr-FR" w:eastAsia="nl-NL"/>
              </w:rPr>
              <w:t xml:space="preserve"> </w:t>
            </w:r>
            <w:r w:rsidRPr="00736304">
              <w:rPr>
                <w:rFonts w:ascii="Calibri" w:eastAsia="Times New Roman" w:hAnsi="Calibri" w:cs="Calibri"/>
                <w:lang w:val="fr-FR" w:eastAsia="nl-NL"/>
              </w:rPr>
              <w:t xml:space="preserve"> 1</w:t>
            </w:r>
          </w:p>
        </w:tc>
        <w:tc>
          <w:tcPr>
            <w:tcW w:w="8167" w:type="dxa"/>
            <w:noWrap/>
            <w:hideMark/>
          </w:tcPr>
          <w:p w14:paraId="02111AC4" w14:textId="77777777" w:rsidR="00C34E49" w:rsidRPr="003D5C0C" w:rsidRDefault="00C34E49" w:rsidP="009249EA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3D5C0C">
              <w:t xml:space="preserve">De </w:t>
            </w:r>
            <w:r>
              <w:t>pseudonomenclatuurcode</w:t>
            </w:r>
            <w:r w:rsidRPr="003D5C0C">
              <w:t xml:space="preserve"> kan slechts eenmaal </w:t>
            </w:r>
            <w:r w:rsidRPr="003D5C0C">
              <w:rPr>
                <w:b/>
                <w:bCs/>
                <w:u w:val="single"/>
              </w:rPr>
              <w:t xml:space="preserve">per periode van 12 maanden </w:t>
            </w:r>
            <w:r w:rsidRPr="003D5C0C">
              <w:t xml:space="preserve">worden </w:t>
            </w:r>
            <w:r w:rsidRPr="005B6F91">
              <w:rPr>
                <w:rFonts w:ascii="Calibri" w:eastAsia="Symbol" w:hAnsi="Calibri" w:cs="Calibri"/>
                <w:lang w:eastAsia="nl-NL"/>
              </w:rPr>
              <w:t>aangerekend</w:t>
            </w:r>
            <w:r w:rsidRPr="003D5C0C">
              <w:rPr>
                <w:rFonts w:ascii="Calibri" w:eastAsia="Symbol" w:hAnsi="Calibri" w:cs="Calibri"/>
                <w:lang w:eastAsia="nl-NL"/>
              </w:rPr>
              <w:t>.</w:t>
            </w:r>
          </w:p>
        </w:tc>
      </w:tr>
      <w:tr w:rsidR="00C34E49" w:rsidRPr="00631325" w14:paraId="59C8DFB3" w14:textId="77777777" w:rsidTr="009249EA">
        <w:trPr>
          <w:trHeight w:val="615"/>
        </w:trPr>
        <w:tc>
          <w:tcPr>
            <w:tcW w:w="2220" w:type="dxa"/>
            <w:noWrap/>
            <w:hideMark/>
          </w:tcPr>
          <w:p w14:paraId="5B50D4B0" w14:textId="77777777" w:rsidR="00C34E49" w:rsidRDefault="00C34E49" w:rsidP="009249EA">
            <w:pPr>
              <w:spacing w:after="0" w:line="240" w:lineRule="auto"/>
              <w:rPr>
                <w:rFonts w:ascii="Calibri" w:eastAsia="Times New Roman" w:hAnsi="Calibri" w:cs="Calibri"/>
                <w:lang w:val="fr-FR" w:eastAsia="nl-NL"/>
              </w:rPr>
            </w:pPr>
            <w:proofErr w:type="spellStart"/>
            <w:r>
              <w:rPr>
                <w:rFonts w:ascii="Calibri" w:eastAsia="Times New Roman" w:hAnsi="Calibri" w:cs="Calibri"/>
                <w:lang w:val="fr-FR" w:eastAsia="nl-NL"/>
              </w:rPr>
              <w:t>Diagnoseregel</w:t>
            </w:r>
            <w:proofErr w:type="spellEnd"/>
            <w:r>
              <w:rPr>
                <w:rFonts w:ascii="Calibri" w:eastAsia="Times New Roman" w:hAnsi="Calibri" w:cs="Calibri"/>
                <w:lang w:val="fr-FR" w:eastAsia="nl-NL"/>
              </w:rPr>
              <w:t xml:space="preserve"> </w:t>
            </w:r>
            <w:r w:rsidRPr="00736304">
              <w:rPr>
                <w:rFonts w:ascii="Calibri" w:eastAsia="Times New Roman" w:hAnsi="Calibri" w:cs="Calibri"/>
                <w:lang w:val="fr-FR" w:eastAsia="nl-NL"/>
              </w:rPr>
              <w:t xml:space="preserve"> 2</w:t>
            </w:r>
          </w:p>
        </w:tc>
        <w:tc>
          <w:tcPr>
            <w:tcW w:w="8167" w:type="dxa"/>
            <w:noWrap/>
            <w:hideMark/>
          </w:tcPr>
          <w:p w14:paraId="46FC5800" w14:textId="77777777" w:rsidR="00C34E49" w:rsidRPr="003D5C0C" w:rsidRDefault="00C34E49" w:rsidP="009249EA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5B6F91">
              <w:rPr>
                <w:rFonts w:ascii="Calibri" w:eastAsia="Symbol" w:hAnsi="Calibri" w:cs="Symbol"/>
                <w:lang w:eastAsia="nl-NL"/>
              </w:rPr>
              <w:t xml:space="preserve">Geen enkele verstrekking van artikel 33, 33bis of 33ter mag </w:t>
            </w:r>
            <w:r>
              <w:rPr>
                <w:rFonts w:ascii="Calibri" w:eastAsia="Symbol" w:hAnsi="Calibri" w:cs="Symbol"/>
                <w:lang w:eastAsia="nl-NL"/>
              </w:rPr>
              <w:t xml:space="preserve">bijkomend </w:t>
            </w:r>
            <w:r w:rsidRPr="005B6F91">
              <w:rPr>
                <w:rFonts w:ascii="Calibri" w:eastAsia="Symbol" w:hAnsi="Calibri" w:cs="Symbol"/>
                <w:lang w:eastAsia="nl-NL"/>
              </w:rPr>
              <w:t>aangerekend worden</w:t>
            </w:r>
            <w:r w:rsidRPr="004B4754">
              <w:rPr>
                <w:rFonts w:ascii="Calibri" w:eastAsia="Symbol" w:hAnsi="Calibri" w:cs="Calibri"/>
                <w:b/>
                <w:bCs/>
                <w:u w:val="single"/>
                <w:lang w:eastAsia="nl-NL"/>
              </w:rPr>
              <w:t xml:space="preserve"> voor de uitgevoerde test</w:t>
            </w:r>
            <w:r w:rsidRPr="005B6F91">
              <w:rPr>
                <w:rFonts w:ascii="Calibri" w:eastAsia="Symbol" w:hAnsi="Calibri" w:cs="Symbol"/>
                <w:lang w:eastAsia="nl-NL"/>
              </w:rPr>
              <w:t xml:space="preserve"> </w:t>
            </w:r>
            <w:r w:rsidRPr="005B6F91">
              <w:rPr>
                <w:rFonts w:ascii="Calibri" w:eastAsia="Symbol" w:hAnsi="Calibri" w:cs="Calibri"/>
                <w:b/>
                <w:bCs/>
                <w:u w:val="single"/>
                <w:lang w:eastAsia="nl-NL"/>
              </w:rPr>
              <w:t>voor biomerkers opgenomen in het effectief gebruikte NGS-panel, indien dit panel uitgebreider is dan het minimaal vereiste panel</w:t>
            </w:r>
            <w:r w:rsidRPr="005B6F91">
              <w:rPr>
                <w:rFonts w:ascii="Calibri" w:eastAsia="Symbol" w:hAnsi="Calibri" w:cs="Calibri"/>
                <w:lang w:eastAsia="nl-NL"/>
              </w:rPr>
              <w:t>.</w:t>
            </w:r>
          </w:p>
        </w:tc>
      </w:tr>
      <w:tr w:rsidR="00C34E49" w:rsidRPr="00631325" w14:paraId="6564424F" w14:textId="77777777" w:rsidTr="009249EA">
        <w:trPr>
          <w:trHeight w:val="615"/>
        </w:trPr>
        <w:tc>
          <w:tcPr>
            <w:tcW w:w="2220" w:type="dxa"/>
            <w:noWrap/>
          </w:tcPr>
          <w:p w14:paraId="0A3ABEDB" w14:textId="77777777" w:rsidR="00C34E49" w:rsidRDefault="00C34E49" w:rsidP="009249EA">
            <w:pPr>
              <w:spacing w:after="0" w:line="240" w:lineRule="auto"/>
              <w:rPr>
                <w:rFonts w:ascii="Calibri" w:eastAsia="Times New Roman" w:hAnsi="Calibri" w:cs="Calibri"/>
                <w:lang w:val="fr-FR" w:eastAsia="nl-NL"/>
              </w:rPr>
            </w:pPr>
            <w:proofErr w:type="spellStart"/>
            <w:r>
              <w:rPr>
                <w:rFonts w:ascii="Calibri" w:eastAsia="Times New Roman" w:hAnsi="Calibri" w:cs="Calibri"/>
                <w:lang w:val="fr-FR" w:eastAsia="nl-NL"/>
              </w:rPr>
              <w:t>Diagnoseregel</w:t>
            </w:r>
            <w:proofErr w:type="spellEnd"/>
            <w:r>
              <w:rPr>
                <w:rFonts w:ascii="Calibri" w:eastAsia="Times New Roman" w:hAnsi="Calibri" w:cs="Calibri"/>
                <w:lang w:val="fr-FR" w:eastAsia="nl-NL"/>
              </w:rPr>
              <w:t xml:space="preserve"> </w:t>
            </w:r>
            <w:r w:rsidRPr="00736304">
              <w:rPr>
                <w:rFonts w:ascii="Calibri" w:eastAsia="Times New Roman" w:hAnsi="Calibri" w:cs="Calibri"/>
                <w:lang w:val="fr-FR" w:eastAsia="nl-NL"/>
              </w:rPr>
              <w:t xml:space="preserve"> 3</w:t>
            </w:r>
          </w:p>
        </w:tc>
        <w:tc>
          <w:tcPr>
            <w:tcW w:w="8167" w:type="dxa"/>
            <w:noWrap/>
          </w:tcPr>
          <w:p w14:paraId="0AB88F75" w14:textId="77777777" w:rsidR="00C34E49" w:rsidRPr="003D5C0C" w:rsidRDefault="00C34E49" w:rsidP="009249EA">
            <w:pPr>
              <w:spacing w:after="0" w:line="240" w:lineRule="auto"/>
            </w:pPr>
            <w:r w:rsidRPr="005B6F91">
              <w:rPr>
                <w:rFonts w:ascii="Calibri" w:eastAsia="Times New Roman" w:hAnsi="Calibri" w:cs="Calibri"/>
                <w:lang w:eastAsia="nl-NL"/>
              </w:rPr>
              <w:t xml:space="preserve">De </w:t>
            </w:r>
            <w:r>
              <w:rPr>
                <w:rFonts w:ascii="Calibri" w:eastAsia="Times New Roman" w:hAnsi="Calibri" w:cs="Calibri"/>
                <w:lang w:eastAsia="nl-NL"/>
              </w:rPr>
              <w:t>pseudonomenclatuurcode</w:t>
            </w:r>
            <w:r w:rsidRPr="005B6F91">
              <w:rPr>
                <w:rFonts w:ascii="Calibri" w:eastAsia="Times New Roman" w:hAnsi="Calibri" w:cs="Calibri"/>
                <w:lang w:eastAsia="nl-NL"/>
              </w:rPr>
              <w:t xml:space="preserve"> is </w:t>
            </w:r>
            <w:r w:rsidRPr="005B6F91">
              <w:rPr>
                <w:rFonts w:ascii="Calibri" w:eastAsia="Times New Roman" w:hAnsi="Calibri" w:cs="Calibri"/>
                <w:b/>
                <w:bCs/>
                <w:u w:val="single"/>
                <w:lang w:eastAsia="nl-NL"/>
              </w:rPr>
              <w:t xml:space="preserve">tijdens de diagnostische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u w:val="single"/>
                <w:lang w:eastAsia="nl-NL"/>
              </w:rPr>
              <w:t>investigatiefase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u w:val="single"/>
                <w:lang w:eastAsia="nl-NL"/>
              </w:rPr>
              <w:t xml:space="preserve"> </w:t>
            </w:r>
            <w:r w:rsidRPr="005B6F91">
              <w:rPr>
                <w:rFonts w:ascii="Calibri" w:eastAsia="Times New Roman" w:hAnsi="Calibri" w:cs="Calibri"/>
                <w:lang w:eastAsia="nl-NL"/>
              </w:rPr>
              <w:t xml:space="preserve">niet cumuleerbaar met verstrekkingen </w:t>
            </w:r>
            <w:r w:rsidRPr="003D5C0C">
              <w:t xml:space="preserve">588534-588545, 587915-587926 en 588770-588781 </w:t>
            </w:r>
            <w:r>
              <w:t>uit artikel 33bi</w:t>
            </w:r>
            <w:r w:rsidRPr="003D5C0C">
              <w:t>s</w:t>
            </w:r>
            <w:r w:rsidRPr="003D5C0C">
              <w:rPr>
                <w:rFonts w:ascii="Calibri" w:eastAsia="Times New Roman" w:hAnsi="Calibri" w:cs="Calibri"/>
                <w:lang w:eastAsia="nl-NL"/>
              </w:rPr>
              <w:t>.</w:t>
            </w:r>
          </w:p>
        </w:tc>
      </w:tr>
      <w:tr w:rsidR="00C34E49" w:rsidRPr="00631325" w14:paraId="65A012D0" w14:textId="77777777" w:rsidTr="009249EA">
        <w:trPr>
          <w:trHeight w:val="615"/>
        </w:trPr>
        <w:tc>
          <w:tcPr>
            <w:tcW w:w="2220" w:type="dxa"/>
            <w:noWrap/>
          </w:tcPr>
          <w:p w14:paraId="5250C37D" w14:textId="77777777" w:rsidR="00C34E49" w:rsidRDefault="00C34E49" w:rsidP="009249EA">
            <w:pPr>
              <w:spacing w:after="0" w:line="240" w:lineRule="auto"/>
              <w:rPr>
                <w:rFonts w:ascii="Calibri" w:eastAsia="Times New Roman" w:hAnsi="Calibri" w:cs="Calibri"/>
                <w:lang w:val="fr-FR" w:eastAsia="nl-NL"/>
              </w:rPr>
            </w:pPr>
            <w:proofErr w:type="spellStart"/>
            <w:r>
              <w:rPr>
                <w:rFonts w:ascii="Calibri" w:eastAsia="Times New Roman" w:hAnsi="Calibri" w:cs="Calibri"/>
                <w:lang w:val="fr-FR" w:eastAsia="nl-NL"/>
              </w:rPr>
              <w:t>Diagnoseregel</w:t>
            </w:r>
            <w:proofErr w:type="spellEnd"/>
            <w:r>
              <w:rPr>
                <w:rFonts w:ascii="Calibri" w:eastAsia="Times New Roman" w:hAnsi="Calibri" w:cs="Calibri"/>
                <w:lang w:val="fr-FR" w:eastAsia="nl-NL"/>
              </w:rPr>
              <w:t xml:space="preserve"> </w:t>
            </w:r>
            <w:r w:rsidRPr="00736304">
              <w:rPr>
                <w:rFonts w:ascii="Calibri" w:eastAsia="Times New Roman" w:hAnsi="Calibri" w:cs="Calibri"/>
                <w:lang w:val="fr-FR" w:eastAsia="nl-NL"/>
              </w:rPr>
              <w:t xml:space="preserve"> 4</w:t>
            </w:r>
          </w:p>
        </w:tc>
        <w:tc>
          <w:tcPr>
            <w:tcW w:w="8167" w:type="dxa"/>
            <w:noWrap/>
            <w:vAlign w:val="bottom"/>
          </w:tcPr>
          <w:p w14:paraId="7F6876BC" w14:textId="77777777" w:rsidR="00C34E49" w:rsidRPr="003D5C0C" w:rsidRDefault="00C34E49" w:rsidP="009249EA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5B6F91">
              <w:rPr>
                <w:rFonts w:ascii="Calibri" w:eastAsia="Times New Roman" w:hAnsi="Calibri" w:cs="Calibri"/>
                <w:lang w:eastAsia="nl-NL"/>
              </w:rPr>
              <w:t xml:space="preserve">De </w:t>
            </w:r>
            <w:r>
              <w:rPr>
                <w:rFonts w:ascii="Calibri" w:eastAsia="Times New Roman" w:hAnsi="Calibri" w:cs="Calibri"/>
                <w:lang w:eastAsia="nl-NL"/>
              </w:rPr>
              <w:t>pseudonomenclatuurcode</w:t>
            </w:r>
            <w:r w:rsidRPr="005B6F91">
              <w:rPr>
                <w:rFonts w:ascii="Calibri" w:eastAsia="Times New Roman" w:hAnsi="Calibri" w:cs="Calibri"/>
                <w:lang w:eastAsia="nl-NL"/>
              </w:rPr>
              <w:t xml:space="preserve"> is </w:t>
            </w:r>
            <w:r w:rsidRPr="005B6F91">
              <w:rPr>
                <w:rFonts w:ascii="Calibri" w:eastAsia="Times New Roman" w:hAnsi="Calibri" w:cs="Calibri"/>
                <w:b/>
                <w:bCs/>
                <w:u w:val="single"/>
                <w:lang w:eastAsia="nl-NL"/>
              </w:rPr>
              <w:t xml:space="preserve">tijdens de diagnostische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u w:val="single"/>
                <w:lang w:eastAsia="nl-NL"/>
              </w:rPr>
              <w:t>investigatiefase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u w:val="single"/>
                <w:lang w:eastAsia="nl-NL"/>
              </w:rPr>
              <w:t xml:space="preserve"> </w:t>
            </w:r>
            <w:r w:rsidRPr="005B6F91">
              <w:rPr>
                <w:rFonts w:ascii="Calibri" w:eastAsia="Times New Roman" w:hAnsi="Calibri" w:cs="Calibri"/>
                <w:lang w:eastAsia="nl-NL"/>
              </w:rPr>
              <w:t xml:space="preserve">niet cumuleerbaar met verstrekkingen </w:t>
            </w:r>
            <w:r>
              <w:t>594016-594020, 594053-594064 en 594090-594101 uit artikel 33ter</w:t>
            </w:r>
            <w:r w:rsidRPr="003D5C0C">
              <w:rPr>
                <w:rFonts w:ascii="Calibri" w:hAnsi="Calibri" w:cs="Calibri"/>
              </w:rPr>
              <w:t>.</w:t>
            </w:r>
          </w:p>
        </w:tc>
      </w:tr>
      <w:tr w:rsidR="00C34E49" w:rsidRPr="00631325" w14:paraId="4CA50A63" w14:textId="77777777" w:rsidTr="009249EA">
        <w:trPr>
          <w:trHeight w:val="615"/>
        </w:trPr>
        <w:tc>
          <w:tcPr>
            <w:tcW w:w="2220" w:type="dxa"/>
            <w:noWrap/>
          </w:tcPr>
          <w:p w14:paraId="48FEB3F7" w14:textId="77777777" w:rsidR="00C34E49" w:rsidRDefault="00C34E49" w:rsidP="009249EA">
            <w:pPr>
              <w:spacing w:after="0" w:line="240" w:lineRule="auto"/>
              <w:rPr>
                <w:rFonts w:ascii="Calibri" w:eastAsia="Times New Roman" w:hAnsi="Calibri" w:cs="Calibri"/>
                <w:lang w:val="fr-FR" w:eastAsia="nl-NL"/>
              </w:rPr>
            </w:pPr>
            <w:proofErr w:type="spellStart"/>
            <w:r>
              <w:rPr>
                <w:rFonts w:ascii="Calibri" w:eastAsia="Times New Roman" w:hAnsi="Calibri" w:cs="Calibri"/>
                <w:lang w:val="fr-FR" w:eastAsia="nl-NL"/>
              </w:rPr>
              <w:t>Diagnoseregel</w:t>
            </w:r>
            <w:proofErr w:type="spellEnd"/>
            <w:r>
              <w:rPr>
                <w:rFonts w:ascii="Calibri" w:eastAsia="Times New Roman" w:hAnsi="Calibri" w:cs="Calibri"/>
                <w:lang w:val="fr-FR" w:eastAsia="nl-NL"/>
              </w:rPr>
              <w:t xml:space="preserve"> </w:t>
            </w:r>
            <w:r w:rsidRPr="00736304">
              <w:rPr>
                <w:rFonts w:ascii="Calibri" w:eastAsia="Times New Roman" w:hAnsi="Calibri" w:cs="Calibri"/>
                <w:lang w:val="fr-FR" w:eastAsia="nl-NL"/>
              </w:rPr>
              <w:t xml:space="preserve"> 5</w:t>
            </w:r>
          </w:p>
        </w:tc>
        <w:tc>
          <w:tcPr>
            <w:tcW w:w="8167" w:type="dxa"/>
            <w:noWrap/>
          </w:tcPr>
          <w:p w14:paraId="6E4AF4FA" w14:textId="77777777" w:rsidR="00C34E49" w:rsidRPr="003D5C0C" w:rsidRDefault="00C34E49" w:rsidP="009249EA">
            <w:pPr>
              <w:spacing w:after="0" w:line="240" w:lineRule="auto"/>
            </w:pPr>
            <w:r w:rsidRPr="005B6F91">
              <w:rPr>
                <w:rFonts w:ascii="Calibri" w:eastAsia="Times New Roman" w:hAnsi="Calibri" w:cs="Calibri"/>
                <w:lang w:eastAsia="nl-NL"/>
              </w:rPr>
              <w:t xml:space="preserve">De </w:t>
            </w:r>
            <w:r>
              <w:rPr>
                <w:rFonts w:ascii="Calibri" w:eastAsia="Times New Roman" w:hAnsi="Calibri" w:cs="Calibri"/>
                <w:lang w:eastAsia="nl-NL"/>
              </w:rPr>
              <w:t>pseudonomenclatuurcode</w:t>
            </w:r>
            <w:r w:rsidRPr="005B6F91">
              <w:rPr>
                <w:rFonts w:ascii="Calibri" w:eastAsia="Times New Roman" w:hAnsi="Calibri" w:cs="Calibri"/>
                <w:lang w:eastAsia="nl-NL"/>
              </w:rPr>
              <w:t xml:space="preserve"> mag enkel aangerekend worden </w:t>
            </w:r>
            <w:r w:rsidRPr="003D5C0C">
              <w:t xml:space="preserve">als de </w:t>
            </w:r>
            <w:r>
              <w:t>pseudonomenclatuurcode 535032-535043</w:t>
            </w:r>
            <w:r w:rsidRPr="003D5C0C">
              <w:t xml:space="preserve">, </w:t>
            </w:r>
            <w:r>
              <w:t>535054-535065</w:t>
            </w:r>
            <w:r w:rsidRPr="003D5C0C">
              <w:t xml:space="preserve"> of </w:t>
            </w:r>
            <w:r>
              <w:t>535076-535080</w:t>
            </w:r>
            <w:r w:rsidRPr="003D5C0C">
              <w:t xml:space="preserve"> ook wordt </w:t>
            </w:r>
            <w:r w:rsidRPr="005B6F91">
              <w:rPr>
                <w:rFonts w:ascii="Calibri" w:eastAsia="Times New Roman" w:hAnsi="Calibri" w:cs="Calibri"/>
                <w:lang w:eastAsia="nl-NL"/>
              </w:rPr>
              <w:t xml:space="preserve">aangerekend </w:t>
            </w:r>
            <w:r w:rsidRPr="003D5C0C">
              <w:rPr>
                <w:b/>
                <w:bCs/>
                <w:u w:val="single"/>
              </w:rPr>
              <w:t xml:space="preserve">tijdens de </w:t>
            </w:r>
            <w:r>
              <w:rPr>
                <w:b/>
                <w:bCs/>
                <w:u w:val="single"/>
              </w:rPr>
              <w:t xml:space="preserve">dezelfde </w:t>
            </w:r>
            <w:r w:rsidRPr="003D5C0C">
              <w:rPr>
                <w:b/>
                <w:bCs/>
                <w:u w:val="single"/>
              </w:rPr>
              <w:t xml:space="preserve">diagnostische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u w:val="single"/>
                <w:lang w:eastAsia="nl-NL"/>
              </w:rPr>
              <w:t>investigatiefase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u w:val="single"/>
                <w:lang w:eastAsia="nl-NL"/>
              </w:rPr>
              <w:t xml:space="preserve"> </w:t>
            </w:r>
            <w:r w:rsidRPr="003D5C0C">
              <w:rPr>
                <w:b/>
                <w:bCs/>
              </w:rPr>
              <w:t>.</w:t>
            </w:r>
          </w:p>
        </w:tc>
      </w:tr>
      <w:tr w:rsidR="00C34E49" w:rsidRPr="00631325" w14:paraId="728E4F97" w14:textId="77777777" w:rsidTr="009249EA">
        <w:trPr>
          <w:trHeight w:val="615"/>
        </w:trPr>
        <w:tc>
          <w:tcPr>
            <w:tcW w:w="2220" w:type="dxa"/>
            <w:noWrap/>
          </w:tcPr>
          <w:p w14:paraId="728C63A2" w14:textId="77777777" w:rsidR="00C34E49" w:rsidRDefault="00C34E49" w:rsidP="009249EA">
            <w:pPr>
              <w:spacing w:after="0" w:line="240" w:lineRule="auto"/>
              <w:rPr>
                <w:rFonts w:ascii="Calibri" w:eastAsia="Times New Roman" w:hAnsi="Calibri" w:cs="Calibri"/>
                <w:lang w:val="fr-FR" w:eastAsia="nl-NL"/>
              </w:rPr>
            </w:pPr>
            <w:proofErr w:type="spellStart"/>
            <w:r>
              <w:rPr>
                <w:rFonts w:ascii="Calibri" w:eastAsia="Times New Roman" w:hAnsi="Calibri" w:cs="Calibri"/>
                <w:lang w:val="fr-FR" w:eastAsia="nl-NL"/>
              </w:rPr>
              <w:t>Diagnoseregel</w:t>
            </w:r>
            <w:proofErr w:type="spellEnd"/>
            <w:r>
              <w:rPr>
                <w:rFonts w:ascii="Calibri" w:eastAsia="Times New Roman" w:hAnsi="Calibri" w:cs="Calibri"/>
                <w:lang w:val="fr-FR" w:eastAsia="nl-NL"/>
              </w:rPr>
              <w:t xml:space="preserve"> </w:t>
            </w:r>
            <w:r w:rsidRPr="00736304">
              <w:rPr>
                <w:rFonts w:ascii="Calibri" w:eastAsia="Times New Roman" w:hAnsi="Calibri" w:cs="Calibri"/>
                <w:lang w:val="fr-FR" w:eastAsia="nl-NL"/>
              </w:rPr>
              <w:t xml:space="preserve"> 6</w:t>
            </w:r>
          </w:p>
        </w:tc>
        <w:tc>
          <w:tcPr>
            <w:tcW w:w="8167" w:type="dxa"/>
            <w:noWrap/>
          </w:tcPr>
          <w:p w14:paraId="0ED73EBB" w14:textId="77777777" w:rsidR="00C34E49" w:rsidRPr="003D5C0C" w:rsidRDefault="00C34E49" w:rsidP="009249EA">
            <w:pPr>
              <w:spacing w:after="0" w:line="240" w:lineRule="auto"/>
            </w:pPr>
            <w:r w:rsidRPr="003D5C0C">
              <w:t xml:space="preserve">De </w:t>
            </w:r>
            <w:r>
              <w:t>pseudonomenclatuurcode</w:t>
            </w:r>
            <w:r w:rsidRPr="003D5C0C">
              <w:t xml:space="preserve">s </w:t>
            </w:r>
            <w:r>
              <w:t>535312-535323</w:t>
            </w:r>
            <w:r w:rsidRPr="003D5C0C">
              <w:t xml:space="preserve"> en </w:t>
            </w:r>
            <w:r w:rsidRPr="00166A67">
              <w:t xml:space="preserve">535334-535345 </w:t>
            </w:r>
            <w:r>
              <w:t>zijn niet cumuleerbaar binnen</w:t>
            </w:r>
            <w:r w:rsidRPr="003D5C0C">
              <w:rPr>
                <w:b/>
                <w:bCs/>
                <w:u w:val="single"/>
              </w:rPr>
              <w:t xml:space="preserve"> een periode van 12 maanden</w:t>
            </w:r>
            <w:r w:rsidRPr="003D5C0C">
              <w:t>.</w:t>
            </w:r>
          </w:p>
        </w:tc>
      </w:tr>
      <w:tr w:rsidR="00C34E49" w:rsidRPr="00631325" w14:paraId="2C72EC31" w14:textId="77777777" w:rsidTr="009249EA">
        <w:trPr>
          <w:trHeight w:val="615"/>
        </w:trPr>
        <w:tc>
          <w:tcPr>
            <w:tcW w:w="2220" w:type="dxa"/>
            <w:noWrap/>
          </w:tcPr>
          <w:p w14:paraId="589054E1" w14:textId="77777777" w:rsidR="00C34E49" w:rsidRDefault="00C34E49" w:rsidP="009249EA">
            <w:pPr>
              <w:spacing w:after="0" w:line="240" w:lineRule="auto"/>
              <w:rPr>
                <w:rFonts w:ascii="Calibri" w:eastAsia="Times New Roman" w:hAnsi="Calibri" w:cs="Calibri"/>
                <w:lang w:val="fr-FR" w:eastAsia="nl-NL"/>
              </w:rPr>
            </w:pPr>
            <w:proofErr w:type="spellStart"/>
            <w:r>
              <w:rPr>
                <w:rFonts w:ascii="Calibri" w:eastAsia="Times New Roman" w:hAnsi="Calibri" w:cs="Calibri"/>
                <w:lang w:val="fr-FR" w:eastAsia="nl-NL"/>
              </w:rPr>
              <w:t>Diagnoseregel</w:t>
            </w:r>
            <w:proofErr w:type="spellEnd"/>
            <w:r>
              <w:rPr>
                <w:rFonts w:ascii="Calibri" w:eastAsia="Times New Roman" w:hAnsi="Calibri" w:cs="Calibri"/>
                <w:lang w:val="fr-FR" w:eastAsia="nl-NL"/>
              </w:rPr>
              <w:t xml:space="preserve"> 7</w:t>
            </w:r>
          </w:p>
        </w:tc>
        <w:tc>
          <w:tcPr>
            <w:tcW w:w="8167" w:type="dxa"/>
            <w:noWrap/>
          </w:tcPr>
          <w:p w14:paraId="341533D9" w14:textId="204BC255" w:rsidR="00C34E49" w:rsidRPr="003D5C0C" w:rsidRDefault="00C34E49" w:rsidP="009249EA">
            <w:pPr>
              <w:spacing w:after="0" w:line="240" w:lineRule="auto"/>
            </w:pPr>
            <w:r>
              <w:t xml:space="preserve">De pseudonomenclatuurcode is </w:t>
            </w:r>
            <w:r w:rsidRPr="008C7096">
              <w:rPr>
                <w:b/>
                <w:bCs/>
                <w:u w:val="single"/>
              </w:rPr>
              <w:t xml:space="preserve">tijdens de diagnostische </w:t>
            </w:r>
            <w:proofErr w:type="spellStart"/>
            <w:r w:rsidRPr="008C7096">
              <w:rPr>
                <w:b/>
                <w:bCs/>
                <w:u w:val="single"/>
              </w:rPr>
              <w:t>investigatiefase</w:t>
            </w:r>
            <w:proofErr w:type="spellEnd"/>
            <w:r w:rsidRPr="00770BA0">
              <w:rPr>
                <w:b/>
                <w:bCs/>
              </w:rPr>
              <w:t xml:space="preserve"> </w:t>
            </w:r>
            <w:r w:rsidRPr="00770BA0">
              <w:t>n</w:t>
            </w:r>
            <w:r w:rsidRPr="00770BA0">
              <w:rPr>
                <w:rFonts w:ascii="Calibri" w:eastAsia="Times New Roman" w:hAnsi="Calibri" w:cs="Calibri"/>
                <w:lang w:eastAsia="nl-NL"/>
              </w:rPr>
              <w:t>iet</w:t>
            </w:r>
            <w:r w:rsidRPr="008C7096">
              <w:rPr>
                <w:rFonts w:ascii="Calibri" w:eastAsia="Times New Roman" w:hAnsi="Calibri" w:cs="Calibri"/>
                <w:lang w:eastAsia="nl-NL"/>
              </w:rPr>
              <w:t xml:space="preserve"> cumuleerbaar met verstrekkingen </w:t>
            </w:r>
            <w:r w:rsidRPr="0050709F">
              <w:t>565154</w:t>
            </w:r>
            <w:r>
              <w:t>-</w:t>
            </w:r>
            <w:r w:rsidRPr="0050709F">
              <w:t>565165</w:t>
            </w:r>
            <w:r>
              <w:t xml:space="preserve">, </w:t>
            </w:r>
            <w:r w:rsidRPr="0050709F">
              <w:t>565515</w:t>
            </w:r>
            <w:r>
              <w:t>-</w:t>
            </w:r>
            <w:r w:rsidRPr="0050709F">
              <w:t>565526</w:t>
            </w:r>
            <w:r>
              <w:t xml:space="preserve">, </w:t>
            </w:r>
            <w:r w:rsidRPr="0050709F">
              <w:t>565530</w:t>
            </w:r>
            <w:r>
              <w:t>-</w:t>
            </w:r>
            <w:r w:rsidRPr="0050709F">
              <w:t>565541</w:t>
            </w:r>
            <w:r>
              <w:t xml:space="preserve"> of </w:t>
            </w:r>
            <w:r w:rsidRPr="0050709F">
              <w:t>565552</w:t>
            </w:r>
            <w:r>
              <w:t>-</w:t>
            </w:r>
            <w:r w:rsidRPr="0050709F">
              <w:t>565563</w:t>
            </w:r>
            <w:r>
              <w:t xml:space="preserve"> uit artikel 33 voor de analyse van </w:t>
            </w:r>
            <w:r w:rsidRPr="008C7096">
              <w:rPr>
                <w:b/>
                <w:bCs/>
                <w:u w:val="single"/>
              </w:rPr>
              <w:t>somatische</w:t>
            </w:r>
            <w:r>
              <w:rPr>
                <w:b/>
                <w:bCs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u w:val="single"/>
              </w:rPr>
              <w:t>genomische</w:t>
            </w:r>
            <w:proofErr w:type="spellEnd"/>
            <w:r>
              <w:rPr>
                <w:b/>
                <w:bCs/>
                <w:u w:val="single"/>
              </w:rPr>
              <w:t xml:space="preserve"> afwijkingen</w:t>
            </w:r>
          </w:p>
        </w:tc>
      </w:tr>
      <w:tr w:rsidR="00F31545" w14:paraId="413CE727" w14:textId="77777777" w:rsidTr="0080465E">
        <w:trPr>
          <w:trHeight w:val="615"/>
        </w:trPr>
        <w:tc>
          <w:tcPr>
            <w:tcW w:w="2220" w:type="dxa"/>
            <w:noWrap/>
          </w:tcPr>
          <w:p w14:paraId="5FE8D924" w14:textId="71560950" w:rsidR="00F31545" w:rsidRPr="006F3A21" w:rsidRDefault="00F31545" w:rsidP="0080465E">
            <w:pPr>
              <w:tabs>
                <w:tab w:val="right" w:pos="9214"/>
              </w:tabs>
            </w:pPr>
            <w:r w:rsidRPr="006F3A21">
              <w:t xml:space="preserve">Diagnoseregel </w:t>
            </w:r>
            <w:r w:rsidR="00E63423">
              <w:t>8</w:t>
            </w:r>
          </w:p>
          <w:p w14:paraId="02DF2F7F" w14:textId="77777777" w:rsidR="00F31545" w:rsidRDefault="00F31545" w:rsidP="0080465E">
            <w:pPr>
              <w:spacing w:after="0" w:line="240" w:lineRule="auto"/>
              <w:rPr>
                <w:rFonts w:ascii="Calibri" w:eastAsia="Times New Roman" w:hAnsi="Calibri" w:cs="Calibri"/>
                <w:lang w:val="fr-FR" w:eastAsia="nl-NL"/>
              </w:rPr>
            </w:pPr>
          </w:p>
        </w:tc>
        <w:tc>
          <w:tcPr>
            <w:tcW w:w="8167" w:type="dxa"/>
            <w:noWrap/>
          </w:tcPr>
          <w:p w14:paraId="472DC073" w14:textId="0CA88A21" w:rsidR="00F31545" w:rsidRDefault="00F31545" w:rsidP="0080465E">
            <w:pPr>
              <w:spacing w:after="0" w:line="240" w:lineRule="auto"/>
            </w:pPr>
            <w:r w:rsidRPr="005B6F91">
              <w:rPr>
                <w:rFonts w:ascii="Calibri" w:eastAsia="Times New Roman" w:hAnsi="Calibri" w:cs="Calibri"/>
                <w:lang w:eastAsia="nl-NL"/>
              </w:rPr>
              <w:t xml:space="preserve">De </w:t>
            </w:r>
            <w:r>
              <w:rPr>
                <w:rFonts w:ascii="Calibri" w:eastAsia="Times New Roman" w:hAnsi="Calibri" w:cs="Calibri"/>
                <w:lang w:eastAsia="nl-NL"/>
              </w:rPr>
              <w:t>pseudonomenclatuurcode</w:t>
            </w:r>
            <w:r w:rsidRPr="005B6F91">
              <w:rPr>
                <w:rFonts w:ascii="Calibri" w:eastAsia="Times New Roman" w:hAnsi="Calibri" w:cs="Calibri"/>
                <w:lang w:eastAsia="nl-NL"/>
              </w:rPr>
              <w:t xml:space="preserve"> mag enkel aangerekend worden </w:t>
            </w:r>
            <w:r w:rsidRPr="003D5C0C">
              <w:t xml:space="preserve">als de </w:t>
            </w:r>
            <w:r>
              <w:t xml:space="preserve">pseudonomenclatuurcode </w:t>
            </w:r>
            <w:r w:rsidR="00532128" w:rsidRPr="00532128">
              <w:t>536034-536045</w:t>
            </w:r>
            <w:r w:rsidRPr="003D5C0C">
              <w:t xml:space="preserve"> ook wordt </w:t>
            </w:r>
            <w:r w:rsidRPr="005B6F91">
              <w:rPr>
                <w:rFonts w:ascii="Calibri" w:eastAsia="Times New Roman" w:hAnsi="Calibri" w:cs="Calibri"/>
                <w:lang w:eastAsia="nl-NL"/>
              </w:rPr>
              <w:t xml:space="preserve">aangerekend </w:t>
            </w:r>
            <w:r w:rsidRPr="003D5C0C">
              <w:rPr>
                <w:b/>
                <w:bCs/>
                <w:u w:val="single"/>
              </w:rPr>
              <w:t xml:space="preserve">tijdens  </w:t>
            </w:r>
            <w:r>
              <w:rPr>
                <w:b/>
                <w:bCs/>
                <w:u w:val="single"/>
              </w:rPr>
              <w:t xml:space="preserve">dezelfde </w:t>
            </w:r>
            <w:r w:rsidRPr="003D5C0C">
              <w:rPr>
                <w:b/>
                <w:bCs/>
                <w:u w:val="single"/>
              </w:rPr>
              <w:t xml:space="preserve">diagnostische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u w:val="single"/>
                <w:lang w:eastAsia="nl-NL"/>
              </w:rPr>
              <w:t>investigatiefase</w:t>
            </w:r>
            <w:proofErr w:type="spellEnd"/>
            <w:r w:rsidRPr="003D5C0C">
              <w:rPr>
                <w:b/>
                <w:bCs/>
              </w:rPr>
              <w:t>.</w:t>
            </w:r>
          </w:p>
        </w:tc>
      </w:tr>
      <w:tr w:rsidR="00F31545" w:rsidRPr="00631325" w14:paraId="46045417" w14:textId="77777777" w:rsidTr="009249EA">
        <w:trPr>
          <w:trHeight w:val="615"/>
        </w:trPr>
        <w:tc>
          <w:tcPr>
            <w:tcW w:w="2220" w:type="dxa"/>
            <w:noWrap/>
          </w:tcPr>
          <w:p w14:paraId="761C7EE0" w14:textId="0A908BE5" w:rsidR="00F31545" w:rsidRPr="006F3A21" w:rsidRDefault="00F31545" w:rsidP="00F31545">
            <w:pPr>
              <w:tabs>
                <w:tab w:val="right" w:pos="9214"/>
              </w:tabs>
            </w:pPr>
            <w:r w:rsidRPr="006F3A21">
              <w:lastRenderedPageBreak/>
              <w:t xml:space="preserve">Diagnoseregel </w:t>
            </w:r>
            <w:r w:rsidR="00E63423">
              <w:t>9</w:t>
            </w:r>
          </w:p>
          <w:p w14:paraId="3F1927D2" w14:textId="77777777" w:rsidR="00F31545" w:rsidRDefault="00F31545" w:rsidP="00F31545">
            <w:pPr>
              <w:spacing w:after="0" w:line="240" w:lineRule="auto"/>
              <w:rPr>
                <w:rFonts w:ascii="Calibri" w:eastAsia="Times New Roman" w:hAnsi="Calibri" w:cs="Calibri"/>
                <w:lang w:val="fr-FR" w:eastAsia="nl-NL"/>
              </w:rPr>
            </w:pPr>
          </w:p>
        </w:tc>
        <w:tc>
          <w:tcPr>
            <w:tcW w:w="8167" w:type="dxa"/>
            <w:noWrap/>
          </w:tcPr>
          <w:p w14:paraId="43198B5D" w14:textId="38C7C84A" w:rsidR="00F31545" w:rsidRDefault="00F31545" w:rsidP="00F31545">
            <w:pPr>
              <w:spacing w:after="0" w:line="240" w:lineRule="auto"/>
            </w:pPr>
            <w:r w:rsidRPr="005B6F91">
              <w:rPr>
                <w:rFonts w:ascii="Calibri" w:eastAsia="Times New Roman" w:hAnsi="Calibri" w:cs="Calibri"/>
                <w:lang w:eastAsia="nl-NL"/>
              </w:rPr>
              <w:t xml:space="preserve">De </w:t>
            </w:r>
            <w:r>
              <w:rPr>
                <w:rFonts w:ascii="Calibri" w:eastAsia="Times New Roman" w:hAnsi="Calibri" w:cs="Calibri"/>
                <w:lang w:eastAsia="nl-NL"/>
              </w:rPr>
              <w:t>pseudonomenclatuurcode</w:t>
            </w:r>
            <w:r w:rsidRPr="005B6F91">
              <w:rPr>
                <w:rFonts w:ascii="Calibri" w:eastAsia="Times New Roman" w:hAnsi="Calibri" w:cs="Calibri"/>
                <w:lang w:eastAsia="nl-NL"/>
              </w:rPr>
              <w:t xml:space="preserve"> mag enkel aangerekend worden </w:t>
            </w:r>
            <w:r w:rsidRPr="003D5C0C">
              <w:t xml:space="preserve">als de </w:t>
            </w:r>
            <w:r>
              <w:t xml:space="preserve">pseudonomenclatuurcode </w:t>
            </w:r>
            <w:r w:rsidR="00B31FB4" w:rsidRPr="00B31FB4">
              <w:t>536071-536082</w:t>
            </w:r>
            <w:r w:rsidRPr="003D5C0C">
              <w:t xml:space="preserve"> ook wordt </w:t>
            </w:r>
            <w:r w:rsidRPr="005B6F91">
              <w:rPr>
                <w:rFonts w:ascii="Calibri" w:eastAsia="Times New Roman" w:hAnsi="Calibri" w:cs="Calibri"/>
                <w:lang w:eastAsia="nl-NL"/>
              </w:rPr>
              <w:t xml:space="preserve">aangerekend </w:t>
            </w:r>
            <w:r w:rsidRPr="003D5C0C">
              <w:rPr>
                <w:b/>
                <w:bCs/>
                <w:u w:val="single"/>
              </w:rPr>
              <w:t xml:space="preserve">tijdens  </w:t>
            </w:r>
            <w:r>
              <w:rPr>
                <w:b/>
                <w:bCs/>
                <w:u w:val="single"/>
              </w:rPr>
              <w:t xml:space="preserve">dezelfde </w:t>
            </w:r>
            <w:r w:rsidRPr="003D5C0C">
              <w:rPr>
                <w:b/>
                <w:bCs/>
                <w:u w:val="single"/>
              </w:rPr>
              <w:t xml:space="preserve">diagnostische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u w:val="single"/>
                <w:lang w:eastAsia="nl-NL"/>
              </w:rPr>
              <w:t>investigatiefase</w:t>
            </w:r>
            <w:proofErr w:type="spellEnd"/>
            <w:r w:rsidRPr="003D5C0C">
              <w:rPr>
                <w:b/>
                <w:bCs/>
              </w:rPr>
              <w:t>.</w:t>
            </w:r>
          </w:p>
        </w:tc>
      </w:tr>
      <w:tr w:rsidR="007D6713" w:rsidRPr="00631325" w14:paraId="401C985B" w14:textId="77777777" w:rsidTr="009249EA">
        <w:trPr>
          <w:trHeight w:val="615"/>
        </w:trPr>
        <w:tc>
          <w:tcPr>
            <w:tcW w:w="2220" w:type="dxa"/>
            <w:noWrap/>
          </w:tcPr>
          <w:p w14:paraId="00A0BC9C" w14:textId="5A6F202C" w:rsidR="007D6713" w:rsidRPr="007D6713" w:rsidRDefault="007D6713" w:rsidP="00F31545">
            <w:pPr>
              <w:tabs>
                <w:tab w:val="right" w:pos="9214"/>
              </w:tabs>
            </w:pPr>
            <w:r w:rsidRPr="001B7DE0">
              <w:t xml:space="preserve">Diagnoseregel </w:t>
            </w:r>
            <w:r w:rsidR="00E63423">
              <w:t>10</w:t>
            </w:r>
          </w:p>
        </w:tc>
        <w:tc>
          <w:tcPr>
            <w:tcW w:w="8167" w:type="dxa"/>
            <w:noWrap/>
          </w:tcPr>
          <w:p w14:paraId="31706698" w14:textId="635B907A" w:rsidR="007D6713" w:rsidRPr="005B6F91" w:rsidRDefault="007D6713" w:rsidP="00F31545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5B6F91">
              <w:rPr>
                <w:rFonts w:ascii="Calibri" w:eastAsia="Times New Roman" w:hAnsi="Calibri" w:cs="Calibri"/>
                <w:lang w:eastAsia="nl-NL"/>
              </w:rPr>
              <w:t xml:space="preserve">De </w:t>
            </w:r>
            <w:r>
              <w:rPr>
                <w:rFonts w:ascii="Calibri" w:eastAsia="Times New Roman" w:hAnsi="Calibri" w:cs="Calibri"/>
                <w:lang w:eastAsia="nl-NL"/>
              </w:rPr>
              <w:t>pseudonomenclatuurcode</w:t>
            </w:r>
            <w:r w:rsidRPr="005B6F91">
              <w:rPr>
                <w:rFonts w:ascii="Calibri" w:eastAsia="Times New Roman" w:hAnsi="Calibri" w:cs="Calibri"/>
                <w:lang w:eastAsia="nl-NL"/>
              </w:rPr>
              <w:t xml:space="preserve"> mag enkel aangerekend worden </w:t>
            </w:r>
            <w:r w:rsidRPr="003D5C0C">
              <w:t xml:space="preserve">als de </w:t>
            </w:r>
            <w:r>
              <w:t xml:space="preserve">pseudonomenclatuurcode </w:t>
            </w:r>
            <w:r w:rsidRPr="00CA58C3">
              <w:t xml:space="preserve">535032-535043 </w:t>
            </w:r>
            <w:r>
              <w:t xml:space="preserve">, </w:t>
            </w:r>
            <w:r w:rsidRPr="00CA58C3">
              <w:t xml:space="preserve">535054-535065 </w:t>
            </w:r>
            <w:r>
              <w:t xml:space="preserve">, </w:t>
            </w:r>
            <w:r w:rsidRPr="00CA58C3">
              <w:t>535076-535080</w:t>
            </w:r>
            <w:r>
              <w:t xml:space="preserve">, </w:t>
            </w:r>
            <w:r w:rsidRPr="00CA58C3">
              <w:t xml:space="preserve">535231-535242 </w:t>
            </w:r>
            <w:r>
              <w:t xml:space="preserve">, </w:t>
            </w:r>
            <w:r w:rsidRPr="00CA58C3">
              <w:t>535356-535360</w:t>
            </w:r>
            <w:r>
              <w:t xml:space="preserve"> of </w:t>
            </w:r>
            <w:r w:rsidR="00B31FB4" w:rsidRPr="00B31FB4">
              <w:t>536034-536045</w:t>
            </w:r>
            <w:r>
              <w:t xml:space="preserve"> </w:t>
            </w:r>
            <w:r w:rsidRPr="003D5C0C">
              <w:t xml:space="preserve">ook wordt </w:t>
            </w:r>
            <w:r w:rsidRPr="005B6F91">
              <w:rPr>
                <w:rFonts w:ascii="Calibri" w:eastAsia="Times New Roman" w:hAnsi="Calibri" w:cs="Calibri"/>
                <w:lang w:eastAsia="nl-NL"/>
              </w:rPr>
              <w:t xml:space="preserve">aangerekend </w:t>
            </w:r>
            <w:r w:rsidRPr="003D5C0C">
              <w:rPr>
                <w:b/>
                <w:bCs/>
                <w:u w:val="single"/>
              </w:rPr>
              <w:t xml:space="preserve">tijdens  </w:t>
            </w:r>
            <w:r>
              <w:rPr>
                <w:b/>
                <w:bCs/>
                <w:u w:val="single"/>
              </w:rPr>
              <w:t xml:space="preserve">dezelfde </w:t>
            </w:r>
            <w:r w:rsidRPr="003D5C0C">
              <w:rPr>
                <w:b/>
                <w:bCs/>
                <w:u w:val="single"/>
              </w:rPr>
              <w:t xml:space="preserve">diagnostische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u w:val="single"/>
                <w:lang w:eastAsia="nl-NL"/>
              </w:rPr>
              <w:t>investigatiefase</w:t>
            </w:r>
            <w:proofErr w:type="spellEnd"/>
            <w:r w:rsidR="00357C88">
              <w:rPr>
                <w:rFonts w:ascii="Calibri" w:eastAsia="Times New Roman" w:hAnsi="Calibri" w:cs="Calibri"/>
                <w:b/>
                <w:bCs/>
                <w:u w:val="single"/>
                <w:lang w:eastAsia="nl-NL"/>
              </w:rPr>
              <w:t>.</w:t>
            </w:r>
          </w:p>
        </w:tc>
      </w:tr>
      <w:tr w:rsidR="006F3A21" w:rsidRPr="00631325" w14:paraId="695F9ACC" w14:textId="77777777" w:rsidTr="009249EA">
        <w:trPr>
          <w:trHeight w:val="615"/>
        </w:trPr>
        <w:tc>
          <w:tcPr>
            <w:tcW w:w="2220" w:type="dxa"/>
            <w:noWrap/>
          </w:tcPr>
          <w:p w14:paraId="6CCB2EE4" w14:textId="5E7228B9" w:rsidR="006F3A21" w:rsidRPr="006F3A21" w:rsidRDefault="006F3A21" w:rsidP="001B7DE0">
            <w:pPr>
              <w:tabs>
                <w:tab w:val="right" w:pos="9214"/>
              </w:tabs>
            </w:pPr>
            <w:r w:rsidRPr="006F3A21">
              <w:t xml:space="preserve">Diagnoseregel </w:t>
            </w:r>
            <w:r w:rsidR="00730F08">
              <w:t>31</w:t>
            </w:r>
          </w:p>
          <w:p w14:paraId="1DE984E8" w14:textId="77777777" w:rsidR="006F3A21" w:rsidRPr="001B7DE0" w:rsidRDefault="006F3A21" w:rsidP="009249EA">
            <w:pPr>
              <w:spacing w:after="0" w:line="240" w:lineRule="auto"/>
              <w:rPr>
                <w:rFonts w:ascii="Calibri" w:eastAsia="Times New Roman" w:hAnsi="Calibri" w:cs="Calibri"/>
                <w:lang w:val="nl-BE" w:eastAsia="nl-NL"/>
              </w:rPr>
            </w:pPr>
          </w:p>
        </w:tc>
        <w:tc>
          <w:tcPr>
            <w:tcW w:w="8167" w:type="dxa"/>
            <w:noWrap/>
          </w:tcPr>
          <w:p w14:paraId="229C8323" w14:textId="4AC2911B" w:rsidR="006F3A21" w:rsidRDefault="006F3A21" w:rsidP="009249EA">
            <w:pPr>
              <w:spacing w:after="0" w:line="240" w:lineRule="auto"/>
            </w:pPr>
            <w:r w:rsidRPr="005B6F91">
              <w:rPr>
                <w:rFonts w:ascii="Calibri" w:eastAsia="Times New Roman" w:hAnsi="Calibri" w:cs="Calibri"/>
                <w:lang w:eastAsia="nl-NL"/>
              </w:rPr>
              <w:t xml:space="preserve">De </w:t>
            </w:r>
            <w:r>
              <w:rPr>
                <w:rFonts w:ascii="Calibri" w:eastAsia="Times New Roman" w:hAnsi="Calibri" w:cs="Calibri"/>
                <w:lang w:eastAsia="nl-NL"/>
              </w:rPr>
              <w:t>pseudonomenclatuurcode</w:t>
            </w:r>
            <w:r w:rsidRPr="005B6F91">
              <w:rPr>
                <w:rFonts w:ascii="Calibri" w:eastAsia="Times New Roman" w:hAnsi="Calibri" w:cs="Calibri"/>
                <w:lang w:eastAsia="nl-NL"/>
              </w:rPr>
              <w:t xml:space="preserve"> mag enkel aangerekend worden </w:t>
            </w:r>
            <w:r w:rsidRPr="003D5C0C">
              <w:t xml:space="preserve">als de </w:t>
            </w:r>
            <w:r>
              <w:t xml:space="preserve">pseudonomenclatuurcode </w:t>
            </w:r>
            <w:r w:rsidRPr="00CA58C3">
              <w:t>535091-535102</w:t>
            </w:r>
            <w:r>
              <w:t xml:space="preserve"> of </w:t>
            </w:r>
            <w:r w:rsidR="00B31FB4" w:rsidRPr="00B31FB4">
              <w:t>536056-536060</w:t>
            </w:r>
            <w:r w:rsidRPr="003D5C0C">
              <w:t xml:space="preserve"> ook wordt </w:t>
            </w:r>
            <w:r w:rsidRPr="005B6F91">
              <w:rPr>
                <w:rFonts w:ascii="Calibri" w:eastAsia="Times New Roman" w:hAnsi="Calibri" w:cs="Calibri"/>
                <w:lang w:eastAsia="nl-NL"/>
              </w:rPr>
              <w:t xml:space="preserve">aangerekend </w:t>
            </w:r>
            <w:r w:rsidRPr="003D5C0C">
              <w:rPr>
                <w:b/>
                <w:bCs/>
                <w:u w:val="single"/>
              </w:rPr>
              <w:t xml:space="preserve">tijdens  </w:t>
            </w:r>
            <w:r>
              <w:rPr>
                <w:b/>
                <w:bCs/>
                <w:u w:val="single"/>
              </w:rPr>
              <w:t xml:space="preserve">dezelfde </w:t>
            </w:r>
            <w:r w:rsidRPr="003D5C0C">
              <w:rPr>
                <w:b/>
                <w:bCs/>
                <w:u w:val="single"/>
              </w:rPr>
              <w:t xml:space="preserve">diagnostische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u w:val="single"/>
                <w:lang w:eastAsia="nl-NL"/>
              </w:rPr>
              <w:t>investigatiefase</w:t>
            </w:r>
            <w:proofErr w:type="spellEnd"/>
            <w:r w:rsidRPr="003D5C0C">
              <w:rPr>
                <w:b/>
                <w:bCs/>
              </w:rPr>
              <w:t>.</w:t>
            </w:r>
          </w:p>
        </w:tc>
      </w:tr>
    </w:tbl>
    <w:p w14:paraId="21786000" w14:textId="77777777" w:rsidR="00C34E49" w:rsidRDefault="00C34E49" w:rsidP="00C34E49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>
        <w:br w:type="page"/>
      </w:r>
    </w:p>
    <w:p w14:paraId="2207A875" w14:textId="77777777" w:rsidR="00C34E49" w:rsidRPr="00F30E52" w:rsidRDefault="00C34E49" w:rsidP="00C34E49">
      <w:pPr>
        <w:pStyle w:val="ListParagraph"/>
        <w:ind w:left="0"/>
        <w:rPr>
          <w:rStyle w:val="Emphasis"/>
          <w:rFonts w:asciiTheme="majorHAnsi" w:hAnsiTheme="majorHAnsi"/>
          <w:color w:val="0070C0"/>
          <w:sz w:val="32"/>
          <w:szCs w:val="32"/>
        </w:rPr>
      </w:pPr>
      <w:r w:rsidRPr="00F30E52">
        <w:rPr>
          <w:rStyle w:val="Emphasis"/>
          <w:rFonts w:asciiTheme="majorHAnsi" w:hAnsiTheme="majorHAnsi"/>
          <w:color w:val="0070C0"/>
          <w:sz w:val="32"/>
          <w:szCs w:val="32"/>
        </w:rPr>
        <w:lastRenderedPageBreak/>
        <w:t xml:space="preserve">Pseudonomenclatuurcodes voor NGS- of </w:t>
      </w:r>
      <w:proofErr w:type="spellStart"/>
      <w:r w:rsidRPr="00F30E52">
        <w:rPr>
          <w:rStyle w:val="Emphasis"/>
          <w:rFonts w:asciiTheme="majorHAnsi" w:hAnsiTheme="majorHAnsi"/>
          <w:color w:val="0070C0"/>
          <w:sz w:val="32"/>
          <w:szCs w:val="32"/>
        </w:rPr>
        <w:t>RNASeq</w:t>
      </w:r>
      <w:proofErr w:type="spellEnd"/>
      <w:r w:rsidRPr="00F30E52">
        <w:rPr>
          <w:rStyle w:val="Emphasis"/>
          <w:rFonts w:asciiTheme="majorHAnsi" w:hAnsiTheme="majorHAnsi"/>
          <w:color w:val="0070C0"/>
          <w:sz w:val="32"/>
          <w:szCs w:val="32"/>
        </w:rPr>
        <w:t>-testen</w:t>
      </w:r>
    </w:p>
    <w:p w14:paraId="2CB23B0D" w14:textId="77777777" w:rsidR="00C34E49" w:rsidRPr="00F30E52" w:rsidRDefault="00C34E49" w:rsidP="00AA5849">
      <w:pPr>
        <w:pStyle w:val="Subtitle"/>
      </w:pPr>
      <w:bookmarkStart w:id="11" w:name="_Toc214271078"/>
      <w:bookmarkStart w:id="12" w:name="_Toc214271163"/>
      <w:bookmarkStart w:id="13" w:name="_Toc215210887"/>
      <w:r w:rsidRPr="00AA5849">
        <w:t>535010</w:t>
      </w:r>
      <w:r w:rsidRPr="00F30E52">
        <w:t>-535021: NGS voor gemetastaseerd colorectaal carcinoom</w:t>
      </w:r>
      <w:bookmarkEnd w:id="11"/>
      <w:bookmarkEnd w:id="12"/>
      <w:bookmarkEnd w:id="13"/>
    </w:p>
    <w:p w14:paraId="4C9025C2" w14:textId="77777777" w:rsidR="00C34E49" w:rsidRPr="00595833" w:rsidRDefault="00C34E49" w:rsidP="00C34E49"/>
    <w:p w14:paraId="51055A9E" w14:textId="77777777" w:rsidR="00C34E49" w:rsidRPr="00595833" w:rsidRDefault="00C34E49" w:rsidP="00C34E49">
      <w:r w:rsidRPr="00595833">
        <w:t>Terugbetaling: €600</w:t>
      </w:r>
    </w:p>
    <w:p w14:paraId="557242C1" w14:textId="77777777" w:rsidR="00C34E49" w:rsidRDefault="00C34E49" w:rsidP="00C34E49">
      <w:pPr>
        <w:rPr>
          <w:lang w:val="fr-FR"/>
        </w:rPr>
      </w:pPr>
      <w:proofErr w:type="spellStart"/>
      <w:r w:rsidRPr="00736304">
        <w:rPr>
          <w:lang w:val="fr-FR"/>
        </w:rPr>
        <w:t>Indicatie</w:t>
      </w:r>
      <w:proofErr w:type="spellEnd"/>
      <w:r w:rsidRPr="00736304">
        <w:rPr>
          <w:lang w:val="fr-FR"/>
        </w:rPr>
        <w:t>:</w:t>
      </w:r>
    </w:p>
    <w:p w14:paraId="1B77BA69" w14:textId="77777777" w:rsidR="00C34E49" w:rsidRDefault="00C34E49" w:rsidP="00E0328E">
      <w:pPr>
        <w:pStyle w:val="ListParagraph"/>
        <w:numPr>
          <w:ilvl w:val="0"/>
          <w:numId w:val="14"/>
        </w:numPr>
        <w:spacing w:after="160" w:line="259" w:lineRule="auto"/>
        <w:rPr>
          <w:lang w:val="fr-FR"/>
        </w:rPr>
      </w:pPr>
      <w:proofErr w:type="spellStart"/>
      <w:r w:rsidRPr="00356E2E">
        <w:rPr>
          <w:lang w:val="fr-FR"/>
        </w:rPr>
        <w:t>gemetastaseerd</w:t>
      </w:r>
      <w:proofErr w:type="spellEnd"/>
      <w:r w:rsidRPr="00356E2E">
        <w:rPr>
          <w:lang w:val="fr-FR"/>
        </w:rPr>
        <w:t xml:space="preserve"> </w:t>
      </w:r>
      <w:proofErr w:type="spellStart"/>
      <w:r w:rsidRPr="00736304">
        <w:rPr>
          <w:lang w:val="fr-FR"/>
        </w:rPr>
        <w:t>colorectaal</w:t>
      </w:r>
      <w:proofErr w:type="spellEnd"/>
      <w:r w:rsidRPr="00736304">
        <w:rPr>
          <w:lang w:val="fr-FR"/>
        </w:rPr>
        <w:t xml:space="preserve"> </w:t>
      </w:r>
      <w:proofErr w:type="spellStart"/>
      <w:r w:rsidRPr="00736304">
        <w:rPr>
          <w:lang w:val="fr-FR"/>
        </w:rPr>
        <w:t>carcinoom</w:t>
      </w:r>
      <w:proofErr w:type="spellEnd"/>
    </w:p>
    <w:p w14:paraId="5B370EE2" w14:textId="77777777" w:rsidR="00C34E49" w:rsidRPr="00736304" w:rsidRDefault="00C34E49" w:rsidP="00C34E49">
      <w:pPr>
        <w:rPr>
          <w:lang w:val="fr-FR"/>
        </w:rPr>
      </w:pPr>
    </w:p>
    <w:p w14:paraId="6A42CB8A" w14:textId="77777777" w:rsidR="00C34E49" w:rsidRDefault="00C34E49" w:rsidP="00C34E49">
      <w:pPr>
        <w:rPr>
          <w:lang w:val="fr-FR"/>
        </w:rPr>
      </w:pPr>
      <w:proofErr w:type="spellStart"/>
      <w:r w:rsidRPr="00736304">
        <w:rPr>
          <w:lang w:val="fr-FR"/>
        </w:rPr>
        <w:t>Minimaal</w:t>
      </w:r>
      <w:proofErr w:type="spellEnd"/>
      <w:r w:rsidRPr="00736304">
        <w:rPr>
          <w:lang w:val="fr-FR"/>
        </w:rPr>
        <w:t xml:space="preserve"> te </w:t>
      </w:r>
      <w:proofErr w:type="spellStart"/>
      <w:r w:rsidRPr="00736304">
        <w:rPr>
          <w:lang w:val="fr-FR"/>
        </w:rPr>
        <w:t>testen</w:t>
      </w:r>
      <w:proofErr w:type="spellEnd"/>
      <w:r w:rsidRPr="00736304">
        <w:rPr>
          <w:lang w:val="fr-FR"/>
        </w:rPr>
        <w:t xml:space="preserve"> </w:t>
      </w:r>
      <w:r>
        <w:rPr>
          <w:lang w:val="fr-FR"/>
        </w:rPr>
        <w:t xml:space="preserve">biomerkers </w:t>
      </w:r>
      <w:r w:rsidRPr="00736304">
        <w:rPr>
          <w:lang w:val="fr-FR"/>
        </w:rPr>
        <w:t>:</w:t>
      </w:r>
    </w:p>
    <w:p w14:paraId="1F876C5D" w14:textId="77777777" w:rsidR="00C34E49" w:rsidRDefault="00C34E49" w:rsidP="00E0328E">
      <w:pPr>
        <w:pStyle w:val="ListParagraph"/>
        <w:numPr>
          <w:ilvl w:val="0"/>
          <w:numId w:val="14"/>
        </w:numPr>
        <w:tabs>
          <w:tab w:val="right" w:pos="9214"/>
        </w:tabs>
        <w:spacing w:after="160" w:line="259" w:lineRule="auto"/>
        <w:rPr>
          <w:lang w:val="fr-FR"/>
        </w:rPr>
      </w:pPr>
      <w:r w:rsidRPr="00736304">
        <w:rPr>
          <w:lang w:val="fr-FR"/>
        </w:rPr>
        <w:t xml:space="preserve">BRAF (exon 15 (codon 600)) </w:t>
      </w:r>
      <w:r w:rsidRPr="00736304">
        <w:rPr>
          <w:lang w:val="fr-FR"/>
        </w:rPr>
        <w:tab/>
      </w:r>
      <w:r w:rsidRPr="00736304">
        <w:rPr>
          <w:b/>
          <w:bCs/>
          <w:lang w:val="fr-FR"/>
        </w:rPr>
        <w:t>prognose/</w:t>
      </w:r>
      <w:proofErr w:type="spellStart"/>
      <w:r w:rsidRPr="00736304">
        <w:rPr>
          <w:b/>
          <w:bCs/>
          <w:lang w:val="fr-FR"/>
        </w:rPr>
        <w:t>therapie</w:t>
      </w:r>
      <w:proofErr w:type="spellEnd"/>
    </w:p>
    <w:p w14:paraId="2954EF99" w14:textId="77777777" w:rsidR="00C34E49" w:rsidRDefault="00C34E49" w:rsidP="00E0328E">
      <w:pPr>
        <w:pStyle w:val="ListParagraph"/>
        <w:numPr>
          <w:ilvl w:val="0"/>
          <w:numId w:val="14"/>
        </w:numPr>
        <w:tabs>
          <w:tab w:val="right" w:pos="9214"/>
        </w:tabs>
        <w:spacing w:after="160" w:line="259" w:lineRule="auto"/>
        <w:rPr>
          <w:lang w:val="fr-FR"/>
        </w:rPr>
      </w:pPr>
      <w:r w:rsidRPr="00736304">
        <w:rPr>
          <w:lang w:val="fr-FR"/>
        </w:rPr>
        <w:t xml:space="preserve">KRAS (exon 2 (codons 12,13), exon 3 (codons 59, 61), exon 4 (codons 117, 146) </w:t>
      </w:r>
      <w:r w:rsidRPr="00736304">
        <w:rPr>
          <w:lang w:val="fr-FR"/>
        </w:rPr>
        <w:tab/>
      </w:r>
      <w:proofErr w:type="spellStart"/>
      <w:r w:rsidRPr="00736304">
        <w:rPr>
          <w:b/>
          <w:bCs/>
          <w:lang w:val="fr-FR"/>
        </w:rPr>
        <w:t>therapie</w:t>
      </w:r>
      <w:proofErr w:type="spellEnd"/>
    </w:p>
    <w:p w14:paraId="3A7882D2" w14:textId="77777777" w:rsidR="00C34E49" w:rsidRDefault="00C34E49" w:rsidP="00E0328E">
      <w:pPr>
        <w:pStyle w:val="ListParagraph"/>
        <w:numPr>
          <w:ilvl w:val="0"/>
          <w:numId w:val="14"/>
        </w:numPr>
        <w:tabs>
          <w:tab w:val="right" w:pos="9214"/>
        </w:tabs>
        <w:spacing w:after="160" w:line="259" w:lineRule="auto"/>
        <w:rPr>
          <w:lang w:val="fr-FR"/>
        </w:rPr>
      </w:pPr>
      <w:r w:rsidRPr="00736304">
        <w:rPr>
          <w:lang w:val="fr-FR"/>
        </w:rPr>
        <w:t xml:space="preserve">NRAS (exon 2 (codons 12, 13), exon 3 (codons 59, 61), exon 4 (codons 117, 146)) </w:t>
      </w:r>
      <w:r w:rsidRPr="00736304">
        <w:rPr>
          <w:lang w:val="fr-FR"/>
        </w:rPr>
        <w:tab/>
      </w:r>
      <w:proofErr w:type="spellStart"/>
      <w:r w:rsidRPr="00736304">
        <w:rPr>
          <w:b/>
          <w:bCs/>
          <w:lang w:val="fr-FR"/>
        </w:rPr>
        <w:t>therapie</w:t>
      </w:r>
      <w:proofErr w:type="spellEnd"/>
    </w:p>
    <w:p w14:paraId="3C3F7BA5" w14:textId="77777777" w:rsidR="00C34E49" w:rsidRPr="00736304" w:rsidRDefault="00C34E49" w:rsidP="00C34E49">
      <w:pPr>
        <w:tabs>
          <w:tab w:val="right" w:pos="9214"/>
        </w:tabs>
        <w:rPr>
          <w:lang w:val="fr-FR"/>
        </w:rPr>
      </w:pPr>
    </w:p>
    <w:p w14:paraId="6A773C1C" w14:textId="77777777" w:rsidR="00C34E49" w:rsidRDefault="00C34E49" w:rsidP="00C34E49">
      <w:pPr>
        <w:tabs>
          <w:tab w:val="right" w:pos="9214"/>
        </w:tabs>
        <w:rPr>
          <w:lang w:val="fr-FR"/>
        </w:rPr>
      </w:pPr>
      <w:proofErr w:type="spellStart"/>
      <w:r w:rsidRPr="00736304">
        <w:rPr>
          <w:lang w:val="fr-FR"/>
        </w:rPr>
        <w:t>Verplichte</w:t>
      </w:r>
      <w:proofErr w:type="spellEnd"/>
      <w:r w:rsidRPr="00736304">
        <w:rPr>
          <w:lang w:val="fr-FR"/>
        </w:rPr>
        <w:t xml:space="preserve"> </w:t>
      </w:r>
      <w:proofErr w:type="spellStart"/>
      <w:r w:rsidRPr="00736304">
        <w:rPr>
          <w:lang w:val="fr-FR"/>
        </w:rPr>
        <w:t>registratie</w:t>
      </w:r>
      <w:proofErr w:type="spellEnd"/>
      <w:r w:rsidRPr="00736304">
        <w:rPr>
          <w:lang w:val="fr-FR"/>
        </w:rPr>
        <w:t xml:space="preserve"> in PITTER :</w:t>
      </w:r>
    </w:p>
    <w:p w14:paraId="7B49EFD6" w14:textId="77777777" w:rsidR="00C34E49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 w:rsidRPr="003D5C0C">
        <w:t>594274 - 594285 : "</w:t>
      </w:r>
      <w:r w:rsidRPr="0028654D">
        <w:t xml:space="preserve"> Analyse van de RAS mutatiestatus bij primair gemetastaseerd colorectaal carcinoom </w:t>
      </w:r>
      <w:r w:rsidRPr="003D5C0C">
        <w:t>".</w:t>
      </w:r>
    </w:p>
    <w:p w14:paraId="047B9356" w14:textId="5FA98A83" w:rsidR="00EE7D90" w:rsidRPr="00EE7D90" w:rsidRDefault="00EE7D90" w:rsidP="00EE7D90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 w:rsidRPr="00EE7D90">
        <w:t>595372 – 595383 : " Analyse van de BRAF V600 mutatiestatus bij gemetastaseerd colorectaal carcinoom</w:t>
      </w:r>
    </w:p>
    <w:p w14:paraId="5E82D3A2" w14:textId="77777777" w:rsidR="00C34E49" w:rsidRPr="003D5C0C" w:rsidRDefault="00C34E49" w:rsidP="00C34E49">
      <w:pPr>
        <w:tabs>
          <w:tab w:val="right" w:pos="9214"/>
        </w:tabs>
      </w:pPr>
    </w:p>
    <w:p w14:paraId="5BFDE775" w14:textId="77777777" w:rsidR="00C34E49" w:rsidRDefault="00C34E49" w:rsidP="00C34E49">
      <w:pPr>
        <w:tabs>
          <w:tab w:val="right" w:pos="9214"/>
        </w:tabs>
        <w:rPr>
          <w:lang w:val="fr-FR"/>
        </w:rPr>
      </w:pPr>
      <w:r>
        <w:rPr>
          <w:lang w:val="fr-FR"/>
        </w:rPr>
        <w:t>Cumul en non-</w:t>
      </w:r>
      <w:proofErr w:type="spellStart"/>
      <w:r>
        <w:rPr>
          <w:lang w:val="fr-FR"/>
        </w:rPr>
        <w:t>cumulregels</w:t>
      </w:r>
      <w:proofErr w:type="spellEnd"/>
      <w:r w:rsidRPr="00736304">
        <w:rPr>
          <w:lang w:val="fr-FR"/>
        </w:rPr>
        <w:t xml:space="preserve"> :</w:t>
      </w:r>
    </w:p>
    <w:p w14:paraId="36A56C24" w14:textId="77777777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1: </w:t>
      </w:r>
      <w:r w:rsidRPr="003D5C0C">
        <w:t xml:space="preserve">De </w:t>
      </w:r>
      <w:r>
        <w:t>pseudonomenclatuurcode</w:t>
      </w:r>
      <w:r w:rsidRPr="003D5C0C">
        <w:t xml:space="preserve"> kan </w:t>
      </w:r>
      <w:r w:rsidRPr="003D5C0C">
        <w:rPr>
          <w:b/>
          <w:bCs/>
          <w:u w:val="single"/>
        </w:rPr>
        <w:t xml:space="preserve">slechts eenmaal per periode van 12 maanden </w:t>
      </w:r>
      <w:r>
        <w:t>worden aangerekend</w:t>
      </w:r>
      <w:r w:rsidRPr="003D5C0C">
        <w:t>.</w:t>
      </w:r>
    </w:p>
    <w:p w14:paraId="0332657E" w14:textId="77777777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  <w:rPr>
          <w:i/>
          <w:iCs/>
        </w:rPr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2: </w:t>
      </w:r>
      <w:r>
        <w:t>Geen enkele verstrekking</w:t>
      </w:r>
      <w:r w:rsidRPr="003D5C0C">
        <w:t xml:space="preserve"> </w:t>
      </w:r>
      <w:r>
        <w:t>van artikel</w:t>
      </w:r>
      <w:r w:rsidRPr="003D5C0C">
        <w:t xml:space="preserve"> 33, 33bis of 33ter mag bijkomend </w:t>
      </w:r>
      <w:r>
        <w:t>aangerekend</w:t>
      </w:r>
      <w:r w:rsidRPr="003D5C0C">
        <w:t xml:space="preserve"> worden </w:t>
      </w:r>
      <w:r w:rsidRPr="004B4754">
        <w:rPr>
          <w:rFonts w:ascii="Calibri" w:eastAsia="Symbol" w:hAnsi="Calibri" w:cs="Calibri"/>
          <w:b/>
          <w:bCs/>
          <w:u w:val="single"/>
          <w:lang w:eastAsia="nl-NL"/>
        </w:rPr>
        <w:t>voor de uitgevoerde test</w:t>
      </w:r>
      <w:r w:rsidRPr="005B6F91">
        <w:rPr>
          <w:rFonts w:ascii="Calibri" w:eastAsia="Symbol" w:hAnsi="Calibri" w:cs="Symbol"/>
          <w:lang w:eastAsia="nl-NL"/>
        </w:rPr>
        <w:t xml:space="preserve"> </w:t>
      </w:r>
      <w:r>
        <w:rPr>
          <w:b/>
          <w:bCs/>
          <w:u w:val="single"/>
        </w:rPr>
        <w:t>voor biomerkers opgenomen in het effectief gebruikte NGS-panel, indien dit panel uitgebreider is dan het minimaal vereiste panel</w:t>
      </w:r>
      <w:r w:rsidRPr="003D5C0C">
        <w:t>.</w:t>
      </w:r>
    </w:p>
    <w:p w14:paraId="3F6C4008" w14:textId="77777777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3: </w:t>
      </w:r>
      <w:r>
        <w:t xml:space="preserve">De pseudonomenclatuurcode is </w:t>
      </w:r>
      <w:r w:rsidRPr="004A7577">
        <w:rPr>
          <w:b/>
          <w:bCs/>
          <w:u w:val="single"/>
        </w:rPr>
        <w:t xml:space="preserve">tijdens de diagnostische </w:t>
      </w:r>
      <w:proofErr w:type="spellStart"/>
      <w:r w:rsidRPr="004A7577">
        <w:rPr>
          <w:b/>
          <w:bCs/>
          <w:u w:val="single"/>
        </w:rPr>
        <w:t>investigatiefase</w:t>
      </w:r>
      <w:proofErr w:type="spellEnd"/>
      <w:r>
        <w:t xml:space="preserve"> niet cumuleerbaar met verstrekkingen </w:t>
      </w:r>
      <w:r w:rsidRPr="003D5C0C">
        <w:t xml:space="preserve">588534-588545, 587915-587926 en 588770-588781 </w:t>
      </w:r>
      <w:r>
        <w:t>uit artikel 33bi</w:t>
      </w:r>
      <w:r w:rsidRPr="003D5C0C">
        <w:t>s.</w:t>
      </w:r>
    </w:p>
    <w:p w14:paraId="36E141A9" w14:textId="77777777" w:rsidR="00C34E49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4:</w:t>
      </w:r>
      <w:r>
        <w:rPr>
          <w:i/>
          <w:iCs/>
        </w:rPr>
        <w:t xml:space="preserve"> </w:t>
      </w:r>
      <w:r>
        <w:t xml:space="preserve">De pseudonomenclatuurcode is </w:t>
      </w:r>
      <w:r w:rsidRPr="004A7577">
        <w:rPr>
          <w:b/>
          <w:bCs/>
          <w:u w:val="single"/>
        </w:rPr>
        <w:t xml:space="preserve">tijdens de diagnostische </w:t>
      </w:r>
      <w:proofErr w:type="spellStart"/>
      <w:r w:rsidRPr="004A7577">
        <w:rPr>
          <w:b/>
          <w:bCs/>
          <w:u w:val="single"/>
        </w:rPr>
        <w:t>investigatiefase</w:t>
      </w:r>
      <w:proofErr w:type="spellEnd"/>
      <w:r>
        <w:rPr>
          <w:b/>
          <w:bCs/>
          <w:u w:val="single"/>
        </w:rPr>
        <w:t xml:space="preserve"> </w:t>
      </w:r>
      <w:r>
        <w:t>niet cumuleerbaar met verstrekkingen 594016-594020, 594053-594064 en 594090-594101 uit artikel 33ter</w:t>
      </w:r>
      <w:r w:rsidRPr="003D5C0C">
        <w:t>.</w:t>
      </w:r>
    </w:p>
    <w:p w14:paraId="7AA0B733" w14:textId="52859EAD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bookmarkStart w:id="14" w:name="_Hlk164237661"/>
      <w:r w:rsidRPr="00770BA0">
        <w:rPr>
          <w:i/>
          <w:iCs/>
        </w:rPr>
        <w:t>Diagnoseregel 7</w:t>
      </w:r>
      <w:r>
        <w:t xml:space="preserve">: </w:t>
      </w:r>
      <w:r w:rsidRPr="00770BA0">
        <w:t xml:space="preserve">De pseudonomenclatuurcode is </w:t>
      </w:r>
      <w:r w:rsidRPr="00770BA0">
        <w:rPr>
          <w:b/>
          <w:bCs/>
          <w:u w:val="single"/>
        </w:rPr>
        <w:t xml:space="preserve">tijdens de diagnostische </w:t>
      </w:r>
      <w:proofErr w:type="spellStart"/>
      <w:r w:rsidRPr="00770BA0">
        <w:rPr>
          <w:b/>
          <w:bCs/>
          <w:u w:val="single"/>
        </w:rPr>
        <w:t>investigatiefase</w:t>
      </w:r>
      <w:proofErr w:type="spellEnd"/>
      <w:r w:rsidRPr="00770BA0">
        <w:t xml:space="preserve"> niet cumuleerbaar met verstrekkingen 565154-565165, 565515-565526, 565530-565541 of 565552-565563 uit artikel 33 voor de analyse van </w:t>
      </w:r>
      <w:r>
        <w:rPr>
          <w:b/>
          <w:bCs/>
          <w:u w:val="single"/>
        </w:rPr>
        <w:t xml:space="preserve">somatische </w:t>
      </w:r>
      <w:proofErr w:type="spellStart"/>
      <w:r>
        <w:rPr>
          <w:b/>
          <w:bCs/>
          <w:u w:val="single"/>
        </w:rPr>
        <w:t>genomische</w:t>
      </w:r>
      <w:proofErr w:type="spellEnd"/>
      <w:r>
        <w:rPr>
          <w:b/>
          <w:bCs/>
          <w:u w:val="single"/>
        </w:rPr>
        <w:t xml:space="preserve"> afwijkingen</w:t>
      </w:r>
    </w:p>
    <w:bookmarkEnd w:id="14"/>
    <w:p w14:paraId="02A11252" w14:textId="77777777" w:rsidR="00C34E49" w:rsidRPr="003D5C0C" w:rsidRDefault="00C34E49" w:rsidP="00C34E49">
      <w:r w:rsidRPr="003D5C0C">
        <w:br w:type="page"/>
      </w:r>
    </w:p>
    <w:p w14:paraId="784891C0" w14:textId="77777777" w:rsidR="00C34E49" w:rsidRPr="00F30E52" w:rsidRDefault="00C34E49" w:rsidP="00AA5849">
      <w:pPr>
        <w:pStyle w:val="Subtitle"/>
      </w:pPr>
      <w:bookmarkStart w:id="15" w:name="_Toc214271079"/>
      <w:bookmarkStart w:id="16" w:name="_Toc214271164"/>
      <w:bookmarkStart w:id="17" w:name="_Toc215210888"/>
      <w:r w:rsidRPr="00F30E52">
        <w:lastRenderedPageBreak/>
        <w:t>535032-535043 : NGS voor niet-squameus longcarcinoom</w:t>
      </w:r>
      <w:bookmarkEnd w:id="15"/>
      <w:bookmarkEnd w:id="16"/>
      <w:bookmarkEnd w:id="17"/>
    </w:p>
    <w:p w14:paraId="130C7B46" w14:textId="77777777" w:rsidR="00C34E49" w:rsidRPr="009565AE" w:rsidRDefault="00C34E49" w:rsidP="00C34E49"/>
    <w:p w14:paraId="60E1F509" w14:textId="77777777" w:rsidR="00C34E49" w:rsidRPr="00814CAB" w:rsidRDefault="00C34E49" w:rsidP="00C34E49">
      <w:r w:rsidRPr="00814CAB">
        <w:t>Terugbetaling: €600</w:t>
      </w:r>
    </w:p>
    <w:p w14:paraId="5782347B" w14:textId="77777777" w:rsidR="00C34E49" w:rsidRPr="00814CAB" w:rsidRDefault="00C34E49" w:rsidP="00C34E49">
      <w:r w:rsidRPr="00814CAB">
        <w:t>Indicatie:</w:t>
      </w:r>
    </w:p>
    <w:p w14:paraId="39244733" w14:textId="77777777" w:rsidR="00C34E49" w:rsidRDefault="00C34E49" w:rsidP="00E0328E">
      <w:pPr>
        <w:pStyle w:val="ListParagraph"/>
        <w:numPr>
          <w:ilvl w:val="0"/>
          <w:numId w:val="14"/>
        </w:numPr>
        <w:tabs>
          <w:tab w:val="right" w:pos="9214"/>
        </w:tabs>
        <w:spacing w:after="160" w:line="259" w:lineRule="auto"/>
      </w:pPr>
      <w:r w:rsidRPr="003D5C0C">
        <w:t>Niet-s</w:t>
      </w:r>
      <w:r>
        <w:t>q</w:t>
      </w:r>
      <w:r w:rsidRPr="003D5C0C">
        <w:t xml:space="preserve">uameus carcinoom (aanwezigheid van een ADC-component of </w:t>
      </w:r>
      <w:r>
        <w:t>weinig</w:t>
      </w:r>
      <w:r w:rsidRPr="003D5C0C">
        <w:t xml:space="preserve"> gedifferentieerd carcinoom waarbij een ADC niet kan worden uitgesloten) </w:t>
      </w:r>
    </w:p>
    <w:p w14:paraId="011C4CC5" w14:textId="1A565665" w:rsidR="006B4087" w:rsidRPr="003D5C0C" w:rsidRDefault="006B4087" w:rsidP="00E0328E">
      <w:pPr>
        <w:pStyle w:val="ListParagraph"/>
        <w:numPr>
          <w:ilvl w:val="0"/>
          <w:numId w:val="14"/>
        </w:numPr>
        <w:tabs>
          <w:tab w:val="right" w:pos="9214"/>
        </w:tabs>
        <w:spacing w:after="160" w:line="259" w:lineRule="auto"/>
      </w:pPr>
      <w:r w:rsidRPr="003D5C0C">
        <w:rPr>
          <w:rFonts w:ascii="Calibri" w:hAnsi="Calibri" w:cs="Calibri"/>
        </w:rPr>
        <w:t xml:space="preserve">Op tumorweefsel of </w:t>
      </w:r>
      <w:r w:rsidRPr="007B61C7">
        <w:rPr>
          <w:rFonts w:ascii="Calibri" w:hAnsi="Calibri" w:cs="Calibri"/>
        </w:rPr>
        <w:t xml:space="preserve">vloeibare biopsie </w:t>
      </w:r>
      <w:r w:rsidRPr="003D5C0C">
        <w:rPr>
          <w:rFonts w:ascii="Calibri" w:hAnsi="Calibri" w:cs="Calibri"/>
        </w:rPr>
        <w:t>(als er geen tumorweefsel beschikbaar is)</w:t>
      </w:r>
    </w:p>
    <w:p w14:paraId="3FCC3450" w14:textId="77777777" w:rsidR="00C34E49" w:rsidRPr="003D5C0C" w:rsidRDefault="00C34E49" w:rsidP="00C34E49"/>
    <w:p w14:paraId="17FFB12A" w14:textId="77777777" w:rsidR="00C34E49" w:rsidRDefault="00C34E49" w:rsidP="00C34E49">
      <w:pPr>
        <w:rPr>
          <w:lang w:val="fr-FR"/>
        </w:rPr>
      </w:pPr>
      <w:proofErr w:type="spellStart"/>
      <w:r w:rsidRPr="00736304">
        <w:rPr>
          <w:lang w:val="fr-FR"/>
        </w:rPr>
        <w:t>Minimaal</w:t>
      </w:r>
      <w:proofErr w:type="spellEnd"/>
      <w:r w:rsidRPr="00736304">
        <w:rPr>
          <w:lang w:val="fr-FR"/>
        </w:rPr>
        <w:t xml:space="preserve"> te </w:t>
      </w:r>
      <w:proofErr w:type="spellStart"/>
      <w:r w:rsidRPr="00736304">
        <w:rPr>
          <w:lang w:val="fr-FR"/>
        </w:rPr>
        <w:t>testen</w:t>
      </w:r>
      <w:proofErr w:type="spellEnd"/>
      <w:r w:rsidRPr="00736304">
        <w:rPr>
          <w:lang w:val="fr-FR"/>
        </w:rPr>
        <w:t xml:space="preserve"> </w:t>
      </w:r>
      <w:r>
        <w:rPr>
          <w:lang w:val="fr-FR"/>
        </w:rPr>
        <w:t xml:space="preserve">biomerkers </w:t>
      </w:r>
      <w:r w:rsidRPr="00736304">
        <w:rPr>
          <w:lang w:val="fr-FR"/>
        </w:rPr>
        <w:t>:</w:t>
      </w:r>
    </w:p>
    <w:p w14:paraId="473C5267" w14:textId="77777777" w:rsidR="00C34E49" w:rsidRDefault="00C34E49" w:rsidP="00E0328E">
      <w:pPr>
        <w:pStyle w:val="ListParagraph"/>
        <w:numPr>
          <w:ilvl w:val="0"/>
          <w:numId w:val="14"/>
        </w:numPr>
        <w:tabs>
          <w:tab w:val="right" w:pos="9214"/>
        </w:tabs>
        <w:spacing w:after="160" w:line="259" w:lineRule="auto"/>
        <w:rPr>
          <w:b/>
          <w:bCs/>
          <w:lang w:val="fr-FR"/>
        </w:rPr>
      </w:pPr>
      <w:r w:rsidRPr="00736304">
        <w:rPr>
          <w:lang w:val="fr-FR"/>
        </w:rPr>
        <w:t xml:space="preserve">BRAF (exon 15 (codon 600)) </w:t>
      </w:r>
      <w:r w:rsidRPr="00736304">
        <w:rPr>
          <w:lang w:val="fr-FR"/>
        </w:rPr>
        <w:tab/>
      </w:r>
      <w:proofErr w:type="spellStart"/>
      <w:r w:rsidRPr="00736304">
        <w:rPr>
          <w:b/>
          <w:bCs/>
          <w:lang w:val="fr-FR"/>
        </w:rPr>
        <w:t>therapie</w:t>
      </w:r>
      <w:proofErr w:type="spellEnd"/>
    </w:p>
    <w:p w14:paraId="70321175" w14:textId="77777777" w:rsidR="00C34E49" w:rsidRDefault="00C34E49" w:rsidP="00E0328E">
      <w:pPr>
        <w:pStyle w:val="ListParagraph"/>
        <w:numPr>
          <w:ilvl w:val="0"/>
          <w:numId w:val="14"/>
        </w:numPr>
        <w:tabs>
          <w:tab w:val="right" w:pos="9214"/>
        </w:tabs>
        <w:spacing w:after="160" w:line="259" w:lineRule="auto"/>
        <w:rPr>
          <w:lang w:val="fr-FR"/>
        </w:rPr>
      </w:pPr>
      <w:r w:rsidRPr="00736304">
        <w:rPr>
          <w:lang w:val="fr-FR"/>
        </w:rPr>
        <w:t xml:space="preserve">EGFR (exon 18, exon 19, exon 20, exon 21) </w:t>
      </w:r>
      <w:r w:rsidRPr="00736304">
        <w:rPr>
          <w:lang w:val="fr-FR"/>
        </w:rPr>
        <w:tab/>
      </w:r>
      <w:proofErr w:type="spellStart"/>
      <w:r w:rsidRPr="00736304">
        <w:rPr>
          <w:b/>
          <w:bCs/>
          <w:lang w:val="fr-FR"/>
        </w:rPr>
        <w:t>therapie</w:t>
      </w:r>
      <w:proofErr w:type="spellEnd"/>
    </w:p>
    <w:p w14:paraId="4BD49FC0" w14:textId="77777777" w:rsidR="00C34E49" w:rsidRDefault="00C34E49" w:rsidP="00E0328E">
      <w:pPr>
        <w:pStyle w:val="ListParagraph"/>
        <w:numPr>
          <w:ilvl w:val="0"/>
          <w:numId w:val="14"/>
        </w:numPr>
        <w:tabs>
          <w:tab w:val="right" w:pos="9214"/>
        </w:tabs>
        <w:spacing w:after="160" w:line="259" w:lineRule="auto"/>
        <w:rPr>
          <w:lang w:val="fr-FR"/>
        </w:rPr>
      </w:pPr>
      <w:r w:rsidRPr="00736304">
        <w:rPr>
          <w:lang w:val="fr-FR"/>
        </w:rPr>
        <w:t xml:space="preserve">KRAS (exon 2 (codons 12, 13), exon 3 (codons 59, 61), exon 4 (codons 117, 146)) </w:t>
      </w:r>
      <w:r w:rsidRPr="00736304">
        <w:rPr>
          <w:lang w:val="fr-FR"/>
        </w:rPr>
        <w:tab/>
      </w:r>
      <w:r w:rsidRPr="00736304">
        <w:rPr>
          <w:b/>
          <w:bCs/>
          <w:lang w:val="fr-FR"/>
        </w:rPr>
        <w:t xml:space="preserve">prognose </w:t>
      </w:r>
    </w:p>
    <w:p w14:paraId="37017878" w14:textId="77777777" w:rsidR="00C34E49" w:rsidRDefault="00C34E49" w:rsidP="00E0328E">
      <w:pPr>
        <w:pStyle w:val="ListParagraph"/>
        <w:numPr>
          <w:ilvl w:val="0"/>
          <w:numId w:val="14"/>
        </w:numPr>
        <w:tabs>
          <w:tab w:val="right" w:pos="9214"/>
        </w:tabs>
        <w:spacing w:after="160" w:line="259" w:lineRule="auto"/>
        <w:rPr>
          <w:lang w:val="fr-FR"/>
        </w:rPr>
      </w:pPr>
      <w:r w:rsidRPr="00736304">
        <w:rPr>
          <w:lang w:val="fr-FR"/>
        </w:rPr>
        <w:t xml:space="preserve">MET exon 14 </w:t>
      </w:r>
      <w:proofErr w:type="spellStart"/>
      <w:r>
        <w:rPr>
          <w:lang w:val="fr-FR"/>
        </w:rPr>
        <w:t>skipping</w:t>
      </w:r>
      <w:proofErr w:type="spellEnd"/>
      <w:r w:rsidRPr="00736304">
        <w:rPr>
          <w:lang w:val="fr-FR"/>
        </w:rPr>
        <w:tab/>
      </w:r>
      <w:proofErr w:type="spellStart"/>
      <w:r w:rsidRPr="00736304">
        <w:rPr>
          <w:b/>
          <w:bCs/>
          <w:lang w:val="fr-FR"/>
        </w:rPr>
        <w:t>therapie</w:t>
      </w:r>
      <w:proofErr w:type="spellEnd"/>
    </w:p>
    <w:p w14:paraId="4E7766C3" w14:textId="25458B28" w:rsidR="00C34E49" w:rsidRPr="001B7DE0" w:rsidRDefault="00C4322A" w:rsidP="00E0328E">
      <w:pPr>
        <w:pStyle w:val="ListParagraph"/>
        <w:numPr>
          <w:ilvl w:val="0"/>
          <w:numId w:val="14"/>
        </w:numPr>
        <w:tabs>
          <w:tab w:val="right" w:pos="9214"/>
        </w:tabs>
        <w:spacing w:after="160" w:line="259" w:lineRule="auto"/>
        <w:rPr>
          <w:lang w:val="nl-NL"/>
        </w:rPr>
      </w:pPr>
      <w:r w:rsidRPr="001B7DE0">
        <w:rPr>
          <w:lang w:val="nl-NL"/>
        </w:rPr>
        <w:t>ERBB2 (</w:t>
      </w:r>
      <w:proofErr w:type="spellStart"/>
      <w:r w:rsidRPr="001B7DE0">
        <w:rPr>
          <w:lang w:val="nl-NL"/>
        </w:rPr>
        <w:t>exon</w:t>
      </w:r>
      <w:proofErr w:type="spellEnd"/>
      <w:r w:rsidRPr="001B7DE0">
        <w:rPr>
          <w:lang w:val="nl-NL"/>
        </w:rPr>
        <w:t xml:space="preserve"> 8, </w:t>
      </w:r>
      <w:proofErr w:type="spellStart"/>
      <w:r w:rsidRPr="001B7DE0">
        <w:rPr>
          <w:lang w:val="nl-NL"/>
        </w:rPr>
        <w:t>exon</w:t>
      </w:r>
      <w:proofErr w:type="spellEnd"/>
      <w:r w:rsidRPr="001B7DE0">
        <w:rPr>
          <w:lang w:val="nl-NL"/>
        </w:rPr>
        <w:t xml:space="preserve"> 19, </w:t>
      </w:r>
      <w:proofErr w:type="spellStart"/>
      <w:r w:rsidRPr="001B7DE0">
        <w:rPr>
          <w:lang w:val="nl-NL"/>
        </w:rPr>
        <w:t>exon</w:t>
      </w:r>
      <w:proofErr w:type="spellEnd"/>
      <w:r w:rsidRPr="001B7DE0">
        <w:rPr>
          <w:lang w:val="nl-NL"/>
        </w:rPr>
        <w:t xml:space="preserve"> 20, </w:t>
      </w:r>
      <w:proofErr w:type="spellStart"/>
      <w:r w:rsidRPr="001B7DE0">
        <w:rPr>
          <w:lang w:val="nl-NL"/>
        </w:rPr>
        <w:t>exon</w:t>
      </w:r>
      <w:proofErr w:type="spellEnd"/>
      <w:r w:rsidRPr="001B7DE0">
        <w:rPr>
          <w:lang w:val="nl-NL"/>
        </w:rPr>
        <w:t xml:space="preserve"> 21)</w:t>
      </w:r>
      <w:r w:rsidR="00C34E49" w:rsidRPr="001B7DE0">
        <w:rPr>
          <w:lang w:val="nl-NL"/>
        </w:rPr>
        <w:tab/>
      </w:r>
      <w:r w:rsidR="00C34E49" w:rsidRPr="001B7DE0">
        <w:rPr>
          <w:b/>
          <w:bCs/>
          <w:lang w:val="nl-NL"/>
        </w:rPr>
        <w:t>therapie</w:t>
      </w:r>
      <w:r w:rsidR="00C34E49" w:rsidRPr="001B7DE0">
        <w:rPr>
          <w:lang w:val="nl-NL"/>
        </w:rPr>
        <w:t xml:space="preserve"> </w:t>
      </w:r>
    </w:p>
    <w:p w14:paraId="55AE3881" w14:textId="77777777" w:rsidR="00C34E49" w:rsidRPr="001B7DE0" w:rsidRDefault="00C34E49" w:rsidP="00C34E49">
      <w:pPr>
        <w:tabs>
          <w:tab w:val="right" w:pos="9214"/>
        </w:tabs>
      </w:pPr>
    </w:p>
    <w:p w14:paraId="17BA9BC3" w14:textId="77777777" w:rsidR="00C34E49" w:rsidRDefault="00C34E49" w:rsidP="00C34E49">
      <w:pPr>
        <w:tabs>
          <w:tab w:val="right" w:pos="9214"/>
        </w:tabs>
        <w:rPr>
          <w:lang w:val="fr-FR"/>
        </w:rPr>
      </w:pPr>
      <w:proofErr w:type="spellStart"/>
      <w:r w:rsidRPr="00736304">
        <w:rPr>
          <w:lang w:val="fr-FR"/>
        </w:rPr>
        <w:t>Verplichte</w:t>
      </w:r>
      <w:proofErr w:type="spellEnd"/>
      <w:r w:rsidRPr="00736304">
        <w:rPr>
          <w:lang w:val="fr-FR"/>
        </w:rPr>
        <w:t xml:space="preserve"> </w:t>
      </w:r>
      <w:proofErr w:type="spellStart"/>
      <w:r w:rsidRPr="00736304">
        <w:rPr>
          <w:lang w:val="fr-FR"/>
        </w:rPr>
        <w:t>registratie</w:t>
      </w:r>
      <w:proofErr w:type="spellEnd"/>
      <w:r w:rsidRPr="00736304">
        <w:rPr>
          <w:lang w:val="fr-FR"/>
        </w:rPr>
        <w:t xml:space="preserve"> in PITTER :</w:t>
      </w:r>
    </w:p>
    <w:p w14:paraId="6CF634B8" w14:textId="77777777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 w:rsidRPr="003D5C0C">
        <w:t>594311 - 594322 : "</w:t>
      </w:r>
      <w:r w:rsidRPr="005F394D">
        <w:t xml:space="preserve"> Opsporen van een activerende EGFR mutatie bij een primair gevorderd (niet-reseceerbaar of gemetastaseerd) niet-squameus niet-kleincellig longcarcinoom</w:t>
      </w:r>
      <w:r>
        <w:t xml:space="preserve"> </w:t>
      </w:r>
      <w:r w:rsidRPr="003D5C0C">
        <w:t xml:space="preserve">". </w:t>
      </w:r>
    </w:p>
    <w:p w14:paraId="3C516F7B" w14:textId="77777777" w:rsidR="00C34E49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 w:rsidRPr="003D5C0C">
        <w:t>595070 - 595081 : "</w:t>
      </w:r>
      <w:r w:rsidRPr="005F394D">
        <w:t xml:space="preserve"> </w:t>
      </w:r>
      <w:r w:rsidRPr="00541092">
        <w:t>Analyse van de BRAF V600 mutatiestatus bij een primair gevorderd (niet-reseceerbaar of gemetastaseerd) niet-kleincellig longcarcinoom</w:t>
      </w:r>
      <w:r w:rsidRPr="00541092" w:rsidDel="00CE1A46">
        <w:t xml:space="preserve"> </w:t>
      </w:r>
      <w:r w:rsidRPr="00541092">
        <w:t>".</w:t>
      </w:r>
    </w:p>
    <w:p w14:paraId="453971A2" w14:textId="77777777" w:rsidR="00D53B09" w:rsidRPr="001B7DE0" w:rsidRDefault="00D53B09" w:rsidP="00D53B09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 w:rsidRPr="001B7DE0">
        <w:t>595276 – 595280 : “ Opsporen van een activerende HER2 (ERBB2)-mutatie bij gevorderd niet-squameus niet-kleincellig, longcarcinoom “</w:t>
      </w:r>
    </w:p>
    <w:p w14:paraId="7E8B689E" w14:textId="4A4781C6" w:rsidR="00D53B09" w:rsidRPr="001B7DE0" w:rsidRDefault="00D53B09" w:rsidP="00D53B09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 w:rsidRPr="001B7DE0">
        <w:t>595210 – 595221 : “ Opsporen van een activerende EGFR mutatie bij een primair niet-squameus niet-kleincellig longcarcinoom. “</w:t>
      </w:r>
    </w:p>
    <w:p w14:paraId="1B2E863F" w14:textId="77777777" w:rsidR="00C34E49" w:rsidRPr="003D5C0C" w:rsidRDefault="00C34E49" w:rsidP="00C34E49">
      <w:pPr>
        <w:tabs>
          <w:tab w:val="right" w:pos="9214"/>
        </w:tabs>
      </w:pPr>
    </w:p>
    <w:p w14:paraId="62E0DA14" w14:textId="77777777" w:rsidR="00C34E49" w:rsidRDefault="00C34E49" w:rsidP="00C34E49">
      <w:pPr>
        <w:tabs>
          <w:tab w:val="right" w:pos="9214"/>
        </w:tabs>
        <w:rPr>
          <w:lang w:val="fr-FR"/>
        </w:rPr>
      </w:pPr>
      <w:r>
        <w:rPr>
          <w:lang w:val="fr-FR"/>
        </w:rPr>
        <w:t>Cumul en non-</w:t>
      </w:r>
      <w:proofErr w:type="spellStart"/>
      <w:r>
        <w:rPr>
          <w:lang w:val="fr-FR"/>
        </w:rPr>
        <w:t>cumulregels</w:t>
      </w:r>
      <w:proofErr w:type="spellEnd"/>
      <w:r w:rsidRPr="00736304">
        <w:rPr>
          <w:lang w:val="fr-FR"/>
        </w:rPr>
        <w:t xml:space="preserve"> :</w:t>
      </w:r>
    </w:p>
    <w:p w14:paraId="671B1E22" w14:textId="77777777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1: </w:t>
      </w:r>
      <w:r w:rsidRPr="003D5C0C">
        <w:t xml:space="preserve">De </w:t>
      </w:r>
      <w:r>
        <w:t>pseudonomenclatuurcode</w:t>
      </w:r>
      <w:r w:rsidRPr="003D5C0C">
        <w:t xml:space="preserve"> kan </w:t>
      </w:r>
      <w:r w:rsidRPr="003D5C0C">
        <w:rPr>
          <w:b/>
          <w:bCs/>
          <w:u w:val="single"/>
        </w:rPr>
        <w:t xml:space="preserve">slechts eenmaal per periode van 12 maanden </w:t>
      </w:r>
      <w:r>
        <w:t>worden aangerekend</w:t>
      </w:r>
      <w:r w:rsidRPr="003D5C0C">
        <w:t>.</w:t>
      </w:r>
    </w:p>
    <w:p w14:paraId="165FFBA2" w14:textId="77777777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  <w:rPr>
          <w:i/>
          <w:iCs/>
        </w:rPr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2: </w:t>
      </w:r>
      <w:r>
        <w:t>Geen enkele verstrekking</w:t>
      </w:r>
      <w:r w:rsidRPr="003D5C0C">
        <w:t xml:space="preserve"> </w:t>
      </w:r>
      <w:r>
        <w:t>van artikel</w:t>
      </w:r>
      <w:r w:rsidRPr="003D5C0C">
        <w:t xml:space="preserve"> 33, 33bis of 33ter mag bijkomend </w:t>
      </w:r>
      <w:r>
        <w:t>aangerekend</w:t>
      </w:r>
      <w:r w:rsidRPr="003D5C0C">
        <w:t xml:space="preserve"> worden</w:t>
      </w:r>
      <w:r w:rsidRPr="00E653D6">
        <w:rPr>
          <w:rFonts w:ascii="Calibri" w:eastAsia="Symbol" w:hAnsi="Calibri" w:cs="Calibri"/>
          <w:b/>
          <w:bCs/>
          <w:u w:val="single"/>
          <w:lang w:eastAsia="nl-NL"/>
        </w:rPr>
        <w:t xml:space="preserve"> </w:t>
      </w:r>
      <w:r w:rsidRPr="004B4754">
        <w:rPr>
          <w:rFonts w:ascii="Calibri" w:eastAsia="Symbol" w:hAnsi="Calibri" w:cs="Calibri"/>
          <w:b/>
          <w:bCs/>
          <w:u w:val="single"/>
          <w:lang w:eastAsia="nl-NL"/>
        </w:rPr>
        <w:t>voor de uitgevoerde test</w:t>
      </w:r>
      <w:r w:rsidRPr="003D5C0C">
        <w:t xml:space="preserve"> </w:t>
      </w:r>
      <w:r>
        <w:rPr>
          <w:b/>
          <w:bCs/>
          <w:u w:val="single"/>
        </w:rPr>
        <w:t>voor biomerkers opgenomen in het effectief gebruikte NGS-panel, indien dit panel uitgebreider is dan het minimaal vereiste panel</w:t>
      </w:r>
      <w:r w:rsidRPr="003D5C0C">
        <w:t>.</w:t>
      </w:r>
    </w:p>
    <w:p w14:paraId="7B45444C" w14:textId="77777777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3: </w:t>
      </w:r>
      <w:r>
        <w:t xml:space="preserve">De pseudonomenclatuurcode is </w:t>
      </w:r>
      <w:r w:rsidRPr="004A7577">
        <w:rPr>
          <w:b/>
          <w:bCs/>
          <w:u w:val="single"/>
        </w:rPr>
        <w:t xml:space="preserve">tijdens de diagnostische </w:t>
      </w:r>
      <w:proofErr w:type="spellStart"/>
      <w:r w:rsidRPr="004A7577">
        <w:rPr>
          <w:b/>
          <w:bCs/>
          <w:u w:val="single"/>
        </w:rPr>
        <w:t>investigatiefase</w:t>
      </w:r>
      <w:proofErr w:type="spellEnd"/>
      <w:r>
        <w:t xml:space="preserve"> niet cumuleerbaar met verstrekkingen </w:t>
      </w:r>
      <w:r w:rsidRPr="003D5C0C">
        <w:t xml:space="preserve">588534-588545, 587915-587926 en 588770-588781 </w:t>
      </w:r>
      <w:r>
        <w:t>uit artikel 33bi</w:t>
      </w:r>
      <w:r w:rsidRPr="003D5C0C">
        <w:t>s.</w:t>
      </w:r>
    </w:p>
    <w:p w14:paraId="2B5A1EA2" w14:textId="77777777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4:</w:t>
      </w:r>
      <w:r>
        <w:rPr>
          <w:i/>
          <w:iCs/>
        </w:rPr>
        <w:t xml:space="preserve"> </w:t>
      </w:r>
      <w:r>
        <w:t xml:space="preserve">De pseudonomenclatuurcode is </w:t>
      </w:r>
      <w:r w:rsidRPr="004A7577">
        <w:rPr>
          <w:b/>
          <w:bCs/>
          <w:u w:val="single"/>
        </w:rPr>
        <w:t xml:space="preserve">tijdens de diagnostische </w:t>
      </w:r>
      <w:proofErr w:type="spellStart"/>
      <w:r w:rsidRPr="004A7577">
        <w:rPr>
          <w:b/>
          <w:bCs/>
          <w:u w:val="single"/>
        </w:rPr>
        <w:t>investigatiefase</w:t>
      </w:r>
      <w:proofErr w:type="spellEnd"/>
      <w:r>
        <w:rPr>
          <w:b/>
          <w:bCs/>
          <w:u w:val="single"/>
        </w:rPr>
        <w:t xml:space="preserve"> </w:t>
      </w:r>
      <w:r>
        <w:t>niet cumuleerbaar met verstrekkingen 594016-594020, 594053-594064 en 594090-594101 uit artikel 33ter</w:t>
      </w:r>
      <w:r w:rsidRPr="003D5C0C">
        <w:t>.</w:t>
      </w:r>
    </w:p>
    <w:p w14:paraId="3B55EC9E" w14:textId="747DF174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 w:rsidRPr="00770BA0">
        <w:rPr>
          <w:i/>
          <w:iCs/>
        </w:rPr>
        <w:lastRenderedPageBreak/>
        <w:t>Diagnoseregel 7</w:t>
      </w:r>
      <w:r>
        <w:t xml:space="preserve">: </w:t>
      </w:r>
      <w:r w:rsidRPr="00770BA0">
        <w:t xml:space="preserve">De pseudonomenclatuurcode is </w:t>
      </w:r>
      <w:r w:rsidRPr="00770BA0">
        <w:rPr>
          <w:b/>
          <w:bCs/>
          <w:u w:val="single"/>
        </w:rPr>
        <w:t xml:space="preserve">tijdens de diagnostische </w:t>
      </w:r>
      <w:proofErr w:type="spellStart"/>
      <w:r w:rsidRPr="00770BA0">
        <w:rPr>
          <w:b/>
          <w:bCs/>
          <w:u w:val="single"/>
        </w:rPr>
        <w:t>investigatiefase</w:t>
      </w:r>
      <w:proofErr w:type="spellEnd"/>
      <w:r w:rsidRPr="00770BA0">
        <w:t xml:space="preserve"> niet cumuleerbaar met verstrekkingen 565154-565165, 565515-565526, 565530-565541 of 565552-565563 uit artikel 33 voor de analyse van </w:t>
      </w:r>
      <w:r>
        <w:rPr>
          <w:b/>
          <w:bCs/>
          <w:u w:val="single"/>
        </w:rPr>
        <w:t xml:space="preserve">somatische </w:t>
      </w:r>
      <w:proofErr w:type="spellStart"/>
      <w:r>
        <w:rPr>
          <w:b/>
          <w:bCs/>
          <w:u w:val="single"/>
        </w:rPr>
        <w:t>genomische</w:t>
      </w:r>
      <w:proofErr w:type="spellEnd"/>
      <w:r>
        <w:rPr>
          <w:b/>
          <w:bCs/>
          <w:u w:val="single"/>
        </w:rPr>
        <w:t xml:space="preserve"> afwijkingen</w:t>
      </w:r>
      <w:r w:rsidRPr="003D5C0C">
        <w:br w:type="page"/>
      </w:r>
    </w:p>
    <w:p w14:paraId="6A6332FA" w14:textId="77777777" w:rsidR="00C34E49" w:rsidRPr="00F30E52" w:rsidRDefault="00C34E49" w:rsidP="00AA5849">
      <w:pPr>
        <w:pStyle w:val="Subtitle"/>
      </w:pPr>
      <w:bookmarkStart w:id="18" w:name="_Toc214271080"/>
      <w:bookmarkStart w:id="19" w:name="_Toc214271165"/>
      <w:bookmarkStart w:id="20" w:name="_Toc215210889"/>
      <w:r w:rsidRPr="00F30E52">
        <w:lastRenderedPageBreak/>
        <w:t>535054-535065 : NGS voor squameus longcarcinoom</w:t>
      </w:r>
      <w:bookmarkEnd w:id="18"/>
      <w:bookmarkEnd w:id="19"/>
      <w:bookmarkEnd w:id="20"/>
      <w:r w:rsidRPr="00F30E52">
        <w:t xml:space="preserve"> </w:t>
      </w:r>
    </w:p>
    <w:p w14:paraId="7AA788E4" w14:textId="77777777" w:rsidR="00C34E49" w:rsidRPr="003D5C0C" w:rsidRDefault="00C34E49" w:rsidP="00C34E49"/>
    <w:p w14:paraId="083B9E80" w14:textId="77777777" w:rsidR="00C34E49" w:rsidRPr="00FF63FB" w:rsidRDefault="00C34E49" w:rsidP="00C34E49">
      <w:r w:rsidRPr="00FF63FB">
        <w:t>Terugbetaling: €600</w:t>
      </w:r>
    </w:p>
    <w:p w14:paraId="723C37CA" w14:textId="77777777" w:rsidR="00C34E49" w:rsidRDefault="00C34E49" w:rsidP="00C34E49">
      <w:pPr>
        <w:rPr>
          <w:lang w:val="fr-FR"/>
        </w:rPr>
      </w:pPr>
      <w:proofErr w:type="spellStart"/>
      <w:r w:rsidRPr="00736304">
        <w:rPr>
          <w:lang w:val="fr-FR"/>
        </w:rPr>
        <w:t>Indicatie</w:t>
      </w:r>
      <w:proofErr w:type="spellEnd"/>
      <w:r w:rsidRPr="00736304">
        <w:rPr>
          <w:lang w:val="fr-FR"/>
        </w:rPr>
        <w:t>:</w:t>
      </w:r>
    </w:p>
    <w:p w14:paraId="0B352F6E" w14:textId="77777777" w:rsidR="00C34E49" w:rsidRDefault="00C34E49" w:rsidP="00E0328E">
      <w:pPr>
        <w:pStyle w:val="ListParagraph"/>
        <w:numPr>
          <w:ilvl w:val="0"/>
          <w:numId w:val="14"/>
        </w:numPr>
        <w:spacing w:after="160" w:line="259" w:lineRule="auto"/>
      </w:pPr>
      <w:r>
        <w:t>squameus long</w:t>
      </w:r>
      <w:r w:rsidRPr="003D5C0C">
        <w:t>carcinoom bij een patiënt die nooit of zelden heeft gerookt</w:t>
      </w:r>
    </w:p>
    <w:p w14:paraId="18278063" w14:textId="38D147D4" w:rsidR="006B4087" w:rsidRPr="003D5C0C" w:rsidRDefault="006B4087" w:rsidP="00E0328E">
      <w:pPr>
        <w:pStyle w:val="ListParagraph"/>
        <w:numPr>
          <w:ilvl w:val="0"/>
          <w:numId w:val="14"/>
        </w:numPr>
        <w:spacing w:after="160" w:line="259" w:lineRule="auto"/>
      </w:pPr>
      <w:r w:rsidRPr="003D5C0C">
        <w:rPr>
          <w:rFonts w:ascii="Calibri" w:hAnsi="Calibri" w:cs="Calibri"/>
        </w:rPr>
        <w:t xml:space="preserve">Op tumorweefsel of </w:t>
      </w:r>
      <w:r w:rsidRPr="007B61C7">
        <w:rPr>
          <w:rFonts w:ascii="Calibri" w:hAnsi="Calibri" w:cs="Calibri"/>
        </w:rPr>
        <w:t xml:space="preserve">vloeibare biopsie </w:t>
      </w:r>
      <w:r w:rsidRPr="003D5C0C">
        <w:rPr>
          <w:rFonts w:ascii="Calibri" w:hAnsi="Calibri" w:cs="Calibri"/>
        </w:rPr>
        <w:t>(als er geen tumorweefsel beschikbaar is)</w:t>
      </w:r>
    </w:p>
    <w:p w14:paraId="126949EF" w14:textId="77777777" w:rsidR="00C34E49" w:rsidRPr="003D5C0C" w:rsidRDefault="00C34E49" w:rsidP="00C34E49"/>
    <w:p w14:paraId="6C46076D" w14:textId="77777777" w:rsidR="00C34E49" w:rsidRDefault="00C34E49" w:rsidP="00C34E49">
      <w:pPr>
        <w:rPr>
          <w:lang w:val="fr-FR"/>
        </w:rPr>
      </w:pPr>
      <w:proofErr w:type="spellStart"/>
      <w:r w:rsidRPr="00736304">
        <w:rPr>
          <w:lang w:val="fr-FR"/>
        </w:rPr>
        <w:t>Minimaal</w:t>
      </w:r>
      <w:proofErr w:type="spellEnd"/>
      <w:r w:rsidRPr="00736304">
        <w:rPr>
          <w:lang w:val="fr-FR"/>
        </w:rPr>
        <w:t xml:space="preserve"> te </w:t>
      </w:r>
      <w:proofErr w:type="spellStart"/>
      <w:r w:rsidRPr="00736304">
        <w:rPr>
          <w:lang w:val="fr-FR"/>
        </w:rPr>
        <w:t>testen</w:t>
      </w:r>
      <w:proofErr w:type="spellEnd"/>
      <w:r w:rsidRPr="00736304">
        <w:rPr>
          <w:lang w:val="fr-FR"/>
        </w:rPr>
        <w:t xml:space="preserve"> </w:t>
      </w:r>
      <w:r>
        <w:rPr>
          <w:lang w:val="fr-FR"/>
        </w:rPr>
        <w:t xml:space="preserve">biomerkers </w:t>
      </w:r>
      <w:r w:rsidRPr="00736304">
        <w:rPr>
          <w:lang w:val="fr-FR"/>
        </w:rPr>
        <w:t>:</w:t>
      </w:r>
    </w:p>
    <w:p w14:paraId="5597C3E0" w14:textId="77777777" w:rsidR="00C34E49" w:rsidRDefault="00C34E49" w:rsidP="00E0328E">
      <w:pPr>
        <w:pStyle w:val="ListParagraph"/>
        <w:numPr>
          <w:ilvl w:val="0"/>
          <w:numId w:val="14"/>
        </w:numPr>
        <w:tabs>
          <w:tab w:val="right" w:pos="9214"/>
        </w:tabs>
        <w:spacing w:after="160" w:line="259" w:lineRule="auto"/>
        <w:rPr>
          <w:lang w:val="fr-FR"/>
        </w:rPr>
      </w:pPr>
      <w:r w:rsidRPr="00736304">
        <w:rPr>
          <w:lang w:val="fr-FR"/>
        </w:rPr>
        <w:t xml:space="preserve">BRAF (exon 15 (codon 600)) </w:t>
      </w:r>
      <w:r w:rsidRPr="00736304">
        <w:rPr>
          <w:lang w:val="fr-FR"/>
        </w:rPr>
        <w:tab/>
      </w:r>
      <w:proofErr w:type="spellStart"/>
      <w:r w:rsidRPr="00736304">
        <w:rPr>
          <w:b/>
          <w:bCs/>
          <w:lang w:val="fr-FR"/>
        </w:rPr>
        <w:t>therapie</w:t>
      </w:r>
      <w:proofErr w:type="spellEnd"/>
    </w:p>
    <w:p w14:paraId="3A425C24" w14:textId="77777777" w:rsidR="00C34E49" w:rsidRDefault="00C34E49" w:rsidP="00E0328E">
      <w:pPr>
        <w:pStyle w:val="ListParagraph"/>
        <w:numPr>
          <w:ilvl w:val="0"/>
          <w:numId w:val="14"/>
        </w:numPr>
        <w:tabs>
          <w:tab w:val="right" w:pos="9214"/>
        </w:tabs>
        <w:spacing w:after="160" w:line="259" w:lineRule="auto"/>
        <w:rPr>
          <w:lang w:val="fr-FR"/>
        </w:rPr>
      </w:pPr>
      <w:r w:rsidRPr="00736304">
        <w:rPr>
          <w:lang w:val="fr-FR"/>
        </w:rPr>
        <w:t xml:space="preserve">EGFR (exon 18, exon 19, exon 20, exon 21) </w:t>
      </w:r>
      <w:r w:rsidRPr="00736304">
        <w:rPr>
          <w:lang w:val="fr-FR"/>
        </w:rPr>
        <w:tab/>
      </w:r>
      <w:proofErr w:type="spellStart"/>
      <w:r w:rsidRPr="00736304">
        <w:rPr>
          <w:b/>
          <w:bCs/>
          <w:lang w:val="fr-FR"/>
        </w:rPr>
        <w:t>therapie</w:t>
      </w:r>
      <w:proofErr w:type="spellEnd"/>
    </w:p>
    <w:p w14:paraId="1ED59CE8" w14:textId="77777777" w:rsidR="00C34E49" w:rsidRDefault="00C34E49" w:rsidP="00E0328E">
      <w:pPr>
        <w:pStyle w:val="ListParagraph"/>
        <w:numPr>
          <w:ilvl w:val="0"/>
          <w:numId w:val="14"/>
        </w:numPr>
        <w:tabs>
          <w:tab w:val="right" w:pos="9214"/>
        </w:tabs>
        <w:spacing w:after="160" w:line="259" w:lineRule="auto"/>
        <w:rPr>
          <w:lang w:val="fr-FR"/>
        </w:rPr>
      </w:pPr>
      <w:r w:rsidRPr="00736304">
        <w:rPr>
          <w:lang w:val="fr-FR"/>
        </w:rPr>
        <w:t xml:space="preserve">KRAS (exon 2 (codons 12, 13), exon 3 (codons 59, 61), exon 4 (codons 117, 146)) </w:t>
      </w:r>
      <w:r>
        <w:rPr>
          <w:lang w:val="fr-FR"/>
        </w:rPr>
        <w:tab/>
      </w:r>
      <w:r w:rsidRPr="00736304">
        <w:rPr>
          <w:b/>
          <w:bCs/>
          <w:lang w:val="fr-FR"/>
        </w:rPr>
        <w:t xml:space="preserve">prognose </w:t>
      </w:r>
    </w:p>
    <w:p w14:paraId="03F1433B" w14:textId="77777777" w:rsidR="00C34E49" w:rsidRDefault="00C34E49" w:rsidP="00E0328E">
      <w:pPr>
        <w:pStyle w:val="ListParagraph"/>
        <w:numPr>
          <w:ilvl w:val="0"/>
          <w:numId w:val="14"/>
        </w:numPr>
        <w:tabs>
          <w:tab w:val="right" w:pos="9214"/>
        </w:tabs>
        <w:spacing w:after="160" w:line="259" w:lineRule="auto"/>
        <w:rPr>
          <w:lang w:val="fr-FR"/>
        </w:rPr>
      </w:pPr>
      <w:r w:rsidRPr="00736304">
        <w:rPr>
          <w:lang w:val="fr-FR"/>
        </w:rPr>
        <w:t xml:space="preserve">MET exon 14 </w:t>
      </w:r>
      <w:proofErr w:type="spellStart"/>
      <w:r>
        <w:rPr>
          <w:lang w:val="fr-FR"/>
        </w:rPr>
        <w:t>skipping</w:t>
      </w:r>
      <w:proofErr w:type="spellEnd"/>
      <w:r w:rsidRPr="00736304">
        <w:rPr>
          <w:lang w:val="fr-FR"/>
        </w:rPr>
        <w:tab/>
      </w:r>
      <w:proofErr w:type="spellStart"/>
      <w:r w:rsidRPr="00736304">
        <w:rPr>
          <w:b/>
          <w:bCs/>
          <w:lang w:val="fr-FR"/>
        </w:rPr>
        <w:t>therapie</w:t>
      </w:r>
      <w:proofErr w:type="spellEnd"/>
    </w:p>
    <w:p w14:paraId="59ACE4D5" w14:textId="77F848E8" w:rsidR="00C34E49" w:rsidRPr="001B7DE0" w:rsidRDefault="00C4322A" w:rsidP="00E0328E">
      <w:pPr>
        <w:pStyle w:val="ListParagraph"/>
        <w:numPr>
          <w:ilvl w:val="0"/>
          <w:numId w:val="14"/>
        </w:numPr>
        <w:tabs>
          <w:tab w:val="right" w:pos="9214"/>
        </w:tabs>
        <w:spacing w:after="160" w:line="259" w:lineRule="auto"/>
        <w:rPr>
          <w:lang w:val="nl-NL"/>
        </w:rPr>
      </w:pPr>
      <w:r w:rsidRPr="001B7DE0">
        <w:rPr>
          <w:lang w:val="nl-NL"/>
        </w:rPr>
        <w:t>ERBB2 (</w:t>
      </w:r>
      <w:proofErr w:type="spellStart"/>
      <w:r w:rsidRPr="001B7DE0">
        <w:rPr>
          <w:lang w:val="nl-NL"/>
        </w:rPr>
        <w:t>exon</w:t>
      </w:r>
      <w:proofErr w:type="spellEnd"/>
      <w:r w:rsidRPr="001B7DE0">
        <w:rPr>
          <w:lang w:val="nl-NL"/>
        </w:rPr>
        <w:t xml:space="preserve"> 8, </w:t>
      </w:r>
      <w:proofErr w:type="spellStart"/>
      <w:r w:rsidRPr="001B7DE0">
        <w:rPr>
          <w:lang w:val="nl-NL"/>
        </w:rPr>
        <w:t>exon</w:t>
      </w:r>
      <w:proofErr w:type="spellEnd"/>
      <w:r w:rsidRPr="001B7DE0">
        <w:rPr>
          <w:lang w:val="nl-NL"/>
        </w:rPr>
        <w:t xml:space="preserve"> 19, </w:t>
      </w:r>
      <w:proofErr w:type="spellStart"/>
      <w:r w:rsidRPr="001B7DE0">
        <w:rPr>
          <w:lang w:val="nl-NL"/>
        </w:rPr>
        <w:t>exon</w:t>
      </w:r>
      <w:proofErr w:type="spellEnd"/>
      <w:r w:rsidRPr="001B7DE0">
        <w:rPr>
          <w:lang w:val="nl-NL"/>
        </w:rPr>
        <w:t xml:space="preserve"> 20, </w:t>
      </w:r>
      <w:proofErr w:type="spellStart"/>
      <w:r w:rsidRPr="001B7DE0">
        <w:rPr>
          <w:lang w:val="nl-NL"/>
        </w:rPr>
        <w:t>exon</w:t>
      </w:r>
      <w:proofErr w:type="spellEnd"/>
      <w:r w:rsidRPr="001B7DE0">
        <w:rPr>
          <w:lang w:val="nl-NL"/>
        </w:rPr>
        <w:t xml:space="preserve"> 21)</w:t>
      </w:r>
      <w:r w:rsidR="00C34E49" w:rsidRPr="001B7DE0">
        <w:rPr>
          <w:lang w:val="nl-NL"/>
        </w:rPr>
        <w:tab/>
      </w:r>
      <w:r w:rsidR="00C34E49" w:rsidRPr="001B7DE0">
        <w:rPr>
          <w:b/>
          <w:bCs/>
          <w:lang w:val="nl-NL"/>
        </w:rPr>
        <w:t xml:space="preserve">therapie </w:t>
      </w:r>
    </w:p>
    <w:p w14:paraId="58D39445" w14:textId="77777777" w:rsidR="00C34E49" w:rsidRPr="001B7DE0" w:rsidRDefault="00C34E49" w:rsidP="00C34E49">
      <w:pPr>
        <w:tabs>
          <w:tab w:val="right" w:pos="9214"/>
        </w:tabs>
      </w:pPr>
    </w:p>
    <w:p w14:paraId="47EC138D" w14:textId="77777777" w:rsidR="00C34E49" w:rsidRDefault="00C34E49" w:rsidP="00C34E49">
      <w:pPr>
        <w:tabs>
          <w:tab w:val="right" w:pos="9214"/>
        </w:tabs>
        <w:rPr>
          <w:lang w:val="fr-FR"/>
        </w:rPr>
      </w:pPr>
      <w:proofErr w:type="spellStart"/>
      <w:r w:rsidRPr="00736304">
        <w:rPr>
          <w:lang w:val="fr-FR"/>
        </w:rPr>
        <w:t>Verplichte</w:t>
      </w:r>
      <w:proofErr w:type="spellEnd"/>
      <w:r w:rsidRPr="00736304">
        <w:rPr>
          <w:lang w:val="fr-FR"/>
        </w:rPr>
        <w:t xml:space="preserve"> </w:t>
      </w:r>
      <w:proofErr w:type="spellStart"/>
      <w:r w:rsidRPr="00736304">
        <w:rPr>
          <w:lang w:val="fr-FR"/>
        </w:rPr>
        <w:t>registratie</w:t>
      </w:r>
      <w:proofErr w:type="spellEnd"/>
      <w:r w:rsidRPr="00736304">
        <w:rPr>
          <w:lang w:val="fr-FR"/>
        </w:rPr>
        <w:t xml:space="preserve"> in PITTER :</w:t>
      </w:r>
    </w:p>
    <w:p w14:paraId="46B6E50F" w14:textId="618C6BE7" w:rsidR="00C34E49" w:rsidRPr="001B7DE0" w:rsidRDefault="00681C6D" w:rsidP="00681C6D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 w:rsidRPr="001B7DE0">
        <w:rPr>
          <w:rFonts w:eastAsia="Times New Roman"/>
        </w:rPr>
        <w:t>595070 – 595081 : “ Analyse van de BRAF V600 mutatiestatus bij een primair gevorderd (niet-reseceerbaar of gemetastaseerd) niet-kleincellig longcarcinoom “</w:t>
      </w:r>
    </w:p>
    <w:p w14:paraId="717E4C4F" w14:textId="77777777" w:rsidR="00C34E49" w:rsidRPr="0058175A" w:rsidRDefault="00C34E49" w:rsidP="00C34E49">
      <w:pPr>
        <w:tabs>
          <w:tab w:val="right" w:pos="9214"/>
        </w:tabs>
      </w:pPr>
    </w:p>
    <w:p w14:paraId="15426711" w14:textId="77777777" w:rsidR="00C34E49" w:rsidRDefault="00C34E49" w:rsidP="00C34E49">
      <w:pPr>
        <w:tabs>
          <w:tab w:val="right" w:pos="9214"/>
        </w:tabs>
        <w:rPr>
          <w:lang w:val="fr-FR"/>
        </w:rPr>
      </w:pPr>
      <w:r>
        <w:rPr>
          <w:lang w:val="fr-FR"/>
        </w:rPr>
        <w:t>Cumul en non-</w:t>
      </w:r>
      <w:proofErr w:type="spellStart"/>
      <w:r>
        <w:rPr>
          <w:lang w:val="fr-FR"/>
        </w:rPr>
        <w:t>cumulregels</w:t>
      </w:r>
      <w:proofErr w:type="spellEnd"/>
      <w:r w:rsidRPr="00736304">
        <w:rPr>
          <w:lang w:val="fr-FR"/>
        </w:rPr>
        <w:t xml:space="preserve"> :</w:t>
      </w:r>
    </w:p>
    <w:p w14:paraId="2F78AE19" w14:textId="77777777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1: </w:t>
      </w:r>
      <w:r w:rsidRPr="003D5C0C">
        <w:t xml:space="preserve">De </w:t>
      </w:r>
      <w:r>
        <w:t>pseudonomenclatuurcode</w:t>
      </w:r>
      <w:r w:rsidRPr="003D5C0C">
        <w:t xml:space="preserve"> kan </w:t>
      </w:r>
      <w:r w:rsidRPr="003D5C0C">
        <w:rPr>
          <w:b/>
          <w:bCs/>
          <w:u w:val="single"/>
        </w:rPr>
        <w:t xml:space="preserve">slechts eenmaal per periode van 12 maanden </w:t>
      </w:r>
      <w:r>
        <w:t>worden aangerekend</w:t>
      </w:r>
      <w:r w:rsidRPr="003D5C0C">
        <w:t>.</w:t>
      </w:r>
    </w:p>
    <w:p w14:paraId="43BBD464" w14:textId="77777777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  <w:rPr>
          <w:i/>
          <w:iCs/>
        </w:rPr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2: </w:t>
      </w:r>
      <w:r>
        <w:t>Geen enkele verstrekking</w:t>
      </w:r>
      <w:r w:rsidRPr="003D5C0C">
        <w:t xml:space="preserve"> </w:t>
      </w:r>
      <w:r>
        <w:t>van artikel</w:t>
      </w:r>
      <w:r w:rsidRPr="003D5C0C">
        <w:t xml:space="preserve"> 33, 33bis of 33ter mag bijkomend </w:t>
      </w:r>
      <w:r>
        <w:t>aangerekend</w:t>
      </w:r>
      <w:r w:rsidRPr="003D5C0C">
        <w:t xml:space="preserve"> worden </w:t>
      </w:r>
      <w:r w:rsidRPr="004B4754">
        <w:rPr>
          <w:rFonts w:ascii="Calibri" w:eastAsia="Symbol" w:hAnsi="Calibri" w:cs="Calibri"/>
          <w:b/>
          <w:bCs/>
          <w:u w:val="single"/>
          <w:lang w:eastAsia="nl-NL"/>
        </w:rPr>
        <w:t>voor de uitgevoerde test</w:t>
      </w:r>
      <w:r w:rsidRPr="005B6F91">
        <w:rPr>
          <w:rFonts w:ascii="Calibri" w:eastAsia="Symbol" w:hAnsi="Calibri" w:cs="Symbol"/>
          <w:lang w:eastAsia="nl-NL"/>
        </w:rPr>
        <w:t xml:space="preserve"> </w:t>
      </w:r>
      <w:r>
        <w:rPr>
          <w:b/>
          <w:bCs/>
          <w:u w:val="single"/>
        </w:rPr>
        <w:t>voor biomerkers opgenomen in het effectief gebruikte NGS-panel, indien dit panel uitgebreider is dan het minimaal vereiste panel</w:t>
      </w:r>
      <w:r w:rsidRPr="003D5C0C">
        <w:t>.</w:t>
      </w:r>
    </w:p>
    <w:p w14:paraId="17CFDBF8" w14:textId="77777777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3: </w:t>
      </w:r>
      <w:r>
        <w:t xml:space="preserve">De pseudonomenclatuurcode is </w:t>
      </w:r>
      <w:r w:rsidRPr="004A7577">
        <w:rPr>
          <w:b/>
          <w:bCs/>
          <w:u w:val="single"/>
        </w:rPr>
        <w:t xml:space="preserve">tijdens de diagnostische </w:t>
      </w:r>
      <w:proofErr w:type="spellStart"/>
      <w:r w:rsidRPr="004A7577">
        <w:rPr>
          <w:b/>
          <w:bCs/>
          <w:u w:val="single"/>
        </w:rPr>
        <w:t>investigatiefase</w:t>
      </w:r>
      <w:proofErr w:type="spellEnd"/>
      <w:r>
        <w:t xml:space="preserve"> niet cumuleerbaar met verstrekkingen </w:t>
      </w:r>
      <w:r w:rsidRPr="003D5C0C">
        <w:t xml:space="preserve">588534-588545, 587915-587926 en 588770-588781 </w:t>
      </w:r>
      <w:r>
        <w:t>uit artikel 33bi</w:t>
      </w:r>
      <w:r w:rsidRPr="003D5C0C">
        <w:t>s.</w:t>
      </w:r>
    </w:p>
    <w:p w14:paraId="1C367231" w14:textId="77777777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4:</w:t>
      </w:r>
      <w:r>
        <w:rPr>
          <w:i/>
          <w:iCs/>
        </w:rPr>
        <w:t xml:space="preserve"> </w:t>
      </w:r>
      <w:r>
        <w:t xml:space="preserve">De pseudonomenclatuurcode is </w:t>
      </w:r>
      <w:r w:rsidRPr="004A7577">
        <w:rPr>
          <w:b/>
          <w:bCs/>
          <w:u w:val="single"/>
        </w:rPr>
        <w:t xml:space="preserve">tijdens de diagnostische </w:t>
      </w:r>
      <w:proofErr w:type="spellStart"/>
      <w:r w:rsidRPr="004A7577">
        <w:rPr>
          <w:b/>
          <w:bCs/>
          <w:u w:val="single"/>
        </w:rPr>
        <w:t>investigatiefase</w:t>
      </w:r>
      <w:proofErr w:type="spellEnd"/>
      <w:r>
        <w:rPr>
          <w:b/>
          <w:bCs/>
          <w:u w:val="single"/>
        </w:rPr>
        <w:t xml:space="preserve"> </w:t>
      </w:r>
      <w:r>
        <w:t>niet cumuleerbaar met verstrekkingen 594016-594020, 594053-594064 en 594090-594101 uit artikel 33ter</w:t>
      </w:r>
      <w:r w:rsidRPr="003D5C0C">
        <w:t>.</w:t>
      </w:r>
    </w:p>
    <w:p w14:paraId="6FC78502" w14:textId="12A96E78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 w:rsidRPr="00770BA0">
        <w:rPr>
          <w:i/>
          <w:iCs/>
        </w:rPr>
        <w:t>Diagnoseregel 7</w:t>
      </w:r>
      <w:r>
        <w:t xml:space="preserve">: </w:t>
      </w:r>
      <w:r w:rsidRPr="00770BA0">
        <w:t xml:space="preserve">De pseudonomenclatuurcode is </w:t>
      </w:r>
      <w:r w:rsidRPr="00770BA0">
        <w:rPr>
          <w:b/>
          <w:bCs/>
          <w:u w:val="single"/>
        </w:rPr>
        <w:t xml:space="preserve">tijdens de diagnostische </w:t>
      </w:r>
      <w:proofErr w:type="spellStart"/>
      <w:r w:rsidRPr="00770BA0">
        <w:rPr>
          <w:b/>
          <w:bCs/>
          <w:u w:val="single"/>
        </w:rPr>
        <w:t>investigatiefase</w:t>
      </w:r>
      <w:proofErr w:type="spellEnd"/>
      <w:r w:rsidRPr="00770BA0">
        <w:t xml:space="preserve"> niet cumuleerbaar met verstrekkingen 565154-565165, 565515-565526, 565530-565541 of 565552-565563 uit artikel 33 voor de analyse van </w:t>
      </w:r>
      <w:r>
        <w:rPr>
          <w:b/>
          <w:bCs/>
          <w:u w:val="single"/>
        </w:rPr>
        <w:t xml:space="preserve">somatische </w:t>
      </w:r>
      <w:proofErr w:type="spellStart"/>
      <w:r>
        <w:rPr>
          <w:b/>
          <w:bCs/>
          <w:u w:val="single"/>
        </w:rPr>
        <w:t>genomische</w:t>
      </w:r>
      <w:proofErr w:type="spellEnd"/>
      <w:r>
        <w:rPr>
          <w:b/>
          <w:bCs/>
          <w:u w:val="single"/>
        </w:rPr>
        <w:t xml:space="preserve"> afwijkingen</w:t>
      </w:r>
    </w:p>
    <w:p w14:paraId="54469B4E" w14:textId="77777777" w:rsidR="00C34E49" w:rsidRPr="003D5C0C" w:rsidRDefault="00C34E49" w:rsidP="00C34E49">
      <w:pPr>
        <w:tabs>
          <w:tab w:val="right" w:pos="9214"/>
        </w:tabs>
      </w:pPr>
    </w:p>
    <w:p w14:paraId="33C0E9A9" w14:textId="77777777" w:rsidR="00C34E49" w:rsidRPr="003D5C0C" w:rsidRDefault="00C34E49" w:rsidP="00C34E49">
      <w:r w:rsidRPr="003D5C0C">
        <w:br w:type="page"/>
      </w:r>
    </w:p>
    <w:p w14:paraId="0AD0C892" w14:textId="77777777" w:rsidR="00C34E49" w:rsidRPr="00F30E52" w:rsidRDefault="00C34E49" w:rsidP="00AA5849">
      <w:pPr>
        <w:pStyle w:val="Subtitle"/>
      </w:pPr>
      <w:bookmarkStart w:id="21" w:name="_Toc214271081"/>
      <w:bookmarkStart w:id="22" w:name="_Toc214271166"/>
      <w:bookmarkStart w:id="23" w:name="_Toc215210890"/>
      <w:r w:rsidRPr="00F30E52">
        <w:lastRenderedPageBreak/>
        <w:t>535076-535080: NGS voor longcarcinoom met progressie binnen één jaar</w:t>
      </w:r>
      <w:bookmarkEnd w:id="21"/>
      <w:bookmarkEnd w:id="22"/>
      <w:bookmarkEnd w:id="23"/>
      <w:r w:rsidRPr="00F30E52">
        <w:t xml:space="preserve"> </w:t>
      </w:r>
    </w:p>
    <w:p w14:paraId="06AB4A28" w14:textId="77777777" w:rsidR="00C34E49" w:rsidRPr="003D5C0C" w:rsidRDefault="00C34E49" w:rsidP="00C34E49"/>
    <w:p w14:paraId="74488E16" w14:textId="77777777" w:rsidR="00C34E49" w:rsidRDefault="00C34E49" w:rsidP="00C34E49">
      <w:pPr>
        <w:rPr>
          <w:lang w:val="fr-FR"/>
        </w:rPr>
      </w:pPr>
      <w:proofErr w:type="spellStart"/>
      <w:r w:rsidRPr="00736304">
        <w:rPr>
          <w:lang w:val="fr-FR"/>
        </w:rPr>
        <w:t>Terugbetaling</w:t>
      </w:r>
      <w:proofErr w:type="spellEnd"/>
      <w:r w:rsidRPr="00736304">
        <w:rPr>
          <w:lang w:val="fr-FR"/>
        </w:rPr>
        <w:t>: €600</w:t>
      </w:r>
    </w:p>
    <w:p w14:paraId="1E7FCC9E" w14:textId="77777777" w:rsidR="00C34E49" w:rsidRDefault="00C34E49" w:rsidP="00C34E49">
      <w:pPr>
        <w:rPr>
          <w:lang w:val="fr-FR"/>
        </w:rPr>
      </w:pPr>
      <w:proofErr w:type="spellStart"/>
      <w:r w:rsidRPr="00736304">
        <w:rPr>
          <w:lang w:val="fr-FR"/>
        </w:rPr>
        <w:t>Indicatie</w:t>
      </w:r>
      <w:proofErr w:type="spellEnd"/>
      <w:r w:rsidRPr="00736304">
        <w:rPr>
          <w:lang w:val="fr-FR"/>
        </w:rPr>
        <w:t>:</w:t>
      </w:r>
    </w:p>
    <w:p w14:paraId="27D98F29" w14:textId="77777777" w:rsidR="00C34E49" w:rsidRPr="003D5C0C" w:rsidRDefault="00C34E49" w:rsidP="00E0328E">
      <w:pPr>
        <w:pStyle w:val="ListParagraph"/>
        <w:numPr>
          <w:ilvl w:val="0"/>
          <w:numId w:val="14"/>
        </w:numPr>
        <w:spacing w:after="160" w:line="259" w:lineRule="auto"/>
      </w:pPr>
      <w:r w:rsidRPr="003D5C0C">
        <w:t xml:space="preserve">Longcarcinoom met progressie </w:t>
      </w:r>
      <w:r>
        <w:t>binnen</w:t>
      </w:r>
      <w:r w:rsidRPr="003D5C0C">
        <w:t xml:space="preserve"> 1 jaar </w:t>
      </w:r>
      <w:r>
        <w:t xml:space="preserve">tijdens </w:t>
      </w:r>
      <w:r w:rsidRPr="003D5C0C">
        <w:t xml:space="preserve">doelgerichte therapie. </w:t>
      </w:r>
    </w:p>
    <w:p w14:paraId="6055CF7D" w14:textId="77777777" w:rsidR="00C34E49" w:rsidRDefault="00C34E49" w:rsidP="00E0328E">
      <w:pPr>
        <w:pStyle w:val="ListParagraph"/>
        <w:numPr>
          <w:ilvl w:val="0"/>
          <w:numId w:val="14"/>
        </w:numPr>
        <w:spacing w:after="160" w:line="259" w:lineRule="auto"/>
      </w:pPr>
      <w:r w:rsidRPr="003D5C0C">
        <w:t xml:space="preserve">Een NGS-test is toegestaan na een gunstig advies van een </w:t>
      </w:r>
      <w:r>
        <w:t>MOC</w:t>
      </w:r>
      <w:r w:rsidRPr="003D5C0C">
        <w:t xml:space="preserve"> (multidisciplinair oncologisch overleg). </w:t>
      </w:r>
      <w:r>
        <w:t>A posteriori controle op dossier is mogelijk</w:t>
      </w:r>
      <w:r w:rsidRPr="0084473A">
        <w:t>.</w:t>
      </w:r>
    </w:p>
    <w:p w14:paraId="12755CF8" w14:textId="7F5993F9" w:rsidR="006B4087" w:rsidRPr="0084473A" w:rsidRDefault="006B4087" w:rsidP="00E0328E">
      <w:pPr>
        <w:pStyle w:val="ListParagraph"/>
        <w:numPr>
          <w:ilvl w:val="0"/>
          <w:numId w:val="14"/>
        </w:numPr>
        <w:spacing w:after="160" w:line="259" w:lineRule="auto"/>
      </w:pPr>
      <w:r w:rsidRPr="003D5C0C">
        <w:rPr>
          <w:rFonts w:ascii="Calibri" w:hAnsi="Calibri" w:cs="Calibri"/>
        </w:rPr>
        <w:t xml:space="preserve">Op tumorweefsel of </w:t>
      </w:r>
      <w:r w:rsidRPr="007B61C7">
        <w:rPr>
          <w:rFonts w:ascii="Calibri" w:hAnsi="Calibri" w:cs="Calibri"/>
        </w:rPr>
        <w:t xml:space="preserve">vloeibare biopsie </w:t>
      </w:r>
      <w:r w:rsidRPr="003D5C0C">
        <w:rPr>
          <w:rFonts w:ascii="Calibri" w:hAnsi="Calibri" w:cs="Calibri"/>
        </w:rPr>
        <w:t>(als er geen tumorweefsel beschikbaar is)</w:t>
      </w:r>
    </w:p>
    <w:p w14:paraId="5705E612" w14:textId="77777777" w:rsidR="00C34E49" w:rsidRPr="0084473A" w:rsidRDefault="00C34E49" w:rsidP="00C34E49"/>
    <w:p w14:paraId="18581D74" w14:textId="77777777" w:rsidR="00C34E49" w:rsidRDefault="00C34E49" w:rsidP="00C34E49">
      <w:pPr>
        <w:rPr>
          <w:lang w:val="fr-FR"/>
        </w:rPr>
      </w:pPr>
      <w:proofErr w:type="spellStart"/>
      <w:r w:rsidRPr="00736304">
        <w:rPr>
          <w:lang w:val="fr-FR"/>
        </w:rPr>
        <w:t>Minimaal</w:t>
      </w:r>
      <w:proofErr w:type="spellEnd"/>
      <w:r w:rsidRPr="00736304">
        <w:rPr>
          <w:lang w:val="fr-FR"/>
        </w:rPr>
        <w:t xml:space="preserve"> te </w:t>
      </w:r>
      <w:proofErr w:type="spellStart"/>
      <w:r w:rsidRPr="00736304">
        <w:rPr>
          <w:lang w:val="fr-FR"/>
        </w:rPr>
        <w:t>testen</w:t>
      </w:r>
      <w:proofErr w:type="spellEnd"/>
      <w:r w:rsidRPr="00736304">
        <w:rPr>
          <w:lang w:val="fr-FR"/>
        </w:rPr>
        <w:t xml:space="preserve"> </w:t>
      </w:r>
      <w:r>
        <w:rPr>
          <w:lang w:val="fr-FR"/>
        </w:rPr>
        <w:t xml:space="preserve">biomerkers </w:t>
      </w:r>
      <w:r w:rsidRPr="00736304">
        <w:rPr>
          <w:lang w:val="fr-FR"/>
        </w:rPr>
        <w:t>:</w:t>
      </w:r>
    </w:p>
    <w:p w14:paraId="076EA79D" w14:textId="77777777" w:rsidR="00C34E49" w:rsidRDefault="00C34E49" w:rsidP="00E0328E">
      <w:pPr>
        <w:pStyle w:val="ListParagraph"/>
        <w:numPr>
          <w:ilvl w:val="0"/>
          <w:numId w:val="14"/>
        </w:numPr>
        <w:tabs>
          <w:tab w:val="right" w:pos="9214"/>
        </w:tabs>
        <w:spacing w:after="160" w:line="259" w:lineRule="auto"/>
        <w:rPr>
          <w:lang w:val="fr-FR"/>
        </w:rPr>
      </w:pPr>
      <w:r w:rsidRPr="00736304">
        <w:rPr>
          <w:lang w:val="fr-FR"/>
        </w:rPr>
        <w:t xml:space="preserve">EGFR (exon 18, exon 19, exon 20, exon 21) </w:t>
      </w:r>
      <w:r w:rsidRPr="00736304">
        <w:rPr>
          <w:lang w:val="fr-FR"/>
        </w:rPr>
        <w:tab/>
      </w:r>
      <w:proofErr w:type="spellStart"/>
      <w:r w:rsidRPr="00736304">
        <w:rPr>
          <w:b/>
          <w:bCs/>
          <w:lang w:val="fr-FR"/>
        </w:rPr>
        <w:t>therapie</w:t>
      </w:r>
      <w:proofErr w:type="spellEnd"/>
    </w:p>
    <w:p w14:paraId="3B20D58D" w14:textId="77777777" w:rsidR="00C34E49" w:rsidRDefault="00C34E49" w:rsidP="00E0328E">
      <w:pPr>
        <w:pStyle w:val="ListParagraph"/>
        <w:numPr>
          <w:ilvl w:val="0"/>
          <w:numId w:val="14"/>
        </w:numPr>
        <w:tabs>
          <w:tab w:val="right" w:pos="9214"/>
        </w:tabs>
        <w:spacing w:after="160" w:line="259" w:lineRule="auto"/>
        <w:rPr>
          <w:lang w:val="fr-FR"/>
        </w:rPr>
      </w:pPr>
      <w:r w:rsidRPr="00736304">
        <w:rPr>
          <w:lang w:val="fr-FR"/>
        </w:rPr>
        <w:t xml:space="preserve">MET exon 14 </w:t>
      </w:r>
      <w:proofErr w:type="spellStart"/>
      <w:r>
        <w:rPr>
          <w:lang w:val="fr-FR"/>
        </w:rPr>
        <w:t>skipping</w:t>
      </w:r>
      <w:proofErr w:type="spellEnd"/>
      <w:r w:rsidRPr="00736304">
        <w:rPr>
          <w:lang w:val="fr-FR"/>
        </w:rPr>
        <w:tab/>
      </w:r>
      <w:proofErr w:type="spellStart"/>
      <w:r w:rsidRPr="00736304">
        <w:rPr>
          <w:b/>
          <w:bCs/>
          <w:lang w:val="fr-FR"/>
        </w:rPr>
        <w:t>therapie</w:t>
      </w:r>
      <w:proofErr w:type="spellEnd"/>
    </w:p>
    <w:p w14:paraId="75AD5FCE" w14:textId="0B11E226" w:rsidR="00C34E49" w:rsidRPr="001B7DE0" w:rsidRDefault="00C4322A" w:rsidP="00E0328E">
      <w:pPr>
        <w:pStyle w:val="ListParagraph"/>
        <w:numPr>
          <w:ilvl w:val="0"/>
          <w:numId w:val="14"/>
        </w:numPr>
        <w:tabs>
          <w:tab w:val="right" w:pos="9214"/>
        </w:tabs>
        <w:spacing w:after="160" w:line="259" w:lineRule="auto"/>
        <w:rPr>
          <w:lang w:val="nl-NL"/>
        </w:rPr>
      </w:pPr>
      <w:r w:rsidRPr="001B7DE0">
        <w:rPr>
          <w:lang w:val="nl-NL"/>
        </w:rPr>
        <w:t>ERBB2 (</w:t>
      </w:r>
      <w:proofErr w:type="spellStart"/>
      <w:r w:rsidRPr="001B7DE0">
        <w:rPr>
          <w:lang w:val="nl-NL"/>
        </w:rPr>
        <w:t>exon</w:t>
      </w:r>
      <w:proofErr w:type="spellEnd"/>
      <w:r w:rsidRPr="001B7DE0">
        <w:rPr>
          <w:lang w:val="nl-NL"/>
        </w:rPr>
        <w:t xml:space="preserve"> 8, </w:t>
      </w:r>
      <w:proofErr w:type="spellStart"/>
      <w:r w:rsidRPr="001B7DE0">
        <w:rPr>
          <w:lang w:val="nl-NL"/>
        </w:rPr>
        <w:t>exon</w:t>
      </w:r>
      <w:proofErr w:type="spellEnd"/>
      <w:r w:rsidRPr="001B7DE0">
        <w:rPr>
          <w:lang w:val="nl-NL"/>
        </w:rPr>
        <w:t xml:space="preserve"> 19, </w:t>
      </w:r>
      <w:proofErr w:type="spellStart"/>
      <w:r w:rsidRPr="001B7DE0">
        <w:rPr>
          <w:lang w:val="nl-NL"/>
        </w:rPr>
        <w:t>exon</w:t>
      </w:r>
      <w:proofErr w:type="spellEnd"/>
      <w:r w:rsidRPr="001B7DE0">
        <w:rPr>
          <w:lang w:val="nl-NL"/>
        </w:rPr>
        <w:t xml:space="preserve"> 20, </w:t>
      </w:r>
      <w:proofErr w:type="spellStart"/>
      <w:r w:rsidRPr="001B7DE0">
        <w:rPr>
          <w:lang w:val="nl-NL"/>
        </w:rPr>
        <w:t>exon</w:t>
      </w:r>
      <w:proofErr w:type="spellEnd"/>
      <w:r w:rsidRPr="001B7DE0">
        <w:rPr>
          <w:lang w:val="nl-NL"/>
        </w:rPr>
        <w:t xml:space="preserve"> 21)</w:t>
      </w:r>
      <w:r w:rsidR="00C34E49" w:rsidRPr="001B7DE0">
        <w:rPr>
          <w:lang w:val="nl-NL"/>
        </w:rPr>
        <w:tab/>
      </w:r>
      <w:r w:rsidR="00C34E49" w:rsidRPr="001B7DE0">
        <w:rPr>
          <w:b/>
          <w:bCs/>
          <w:lang w:val="nl-NL"/>
        </w:rPr>
        <w:t xml:space="preserve">therapie </w:t>
      </w:r>
    </w:p>
    <w:p w14:paraId="17415D05" w14:textId="77777777" w:rsidR="00C34E49" w:rsidRDefault="00C34E49" w:rsidP="00E0328E">
      <w:pPr>
        <w:pStyle w:val="ListParagraph"/>
        <w:numPr>
          <w:ilvl w:val="0"/>
          <w:numId w:val="14"/>
        </w:numPr>
        <w:tabs>
          <w:tab w:val="right" w:pos="9214"/>
        </w:tabs>
        <w:spacing w:after="160" w:line="259" w:lineRule="auto"/>
        <w:rPr>
          <w:lang w:val="fr-FR"/>
        </w:rPr>
      </w:pPr>
      <w:r w:rsidRPr="00736304">
        <w:rPr>
          <w:lang w:val="fr-FR"/>
        </w:rPr>
        <w:t xml:space="preserve">ALK (exon 20, exon 21, exon 22, exon 23, exon 24, exon 25) </w:t>
      </w:r>
      <w:r w:rsidRPr="00736304">
        <w:rPr>
          <w:lang w:val="fr-FR"/>
        </w:rPr>
        <w:tab/>
      </w:r>
      <w:proofErr w:type="spellStart"/>
      <w:r w:rsidRPr="00736304">
        <w:rPr>
          <w:b/>
          <w:bCs/>
          <w:lang w:val="fr-FR"/>
        </w:rPr>
        <w:t>therapie</w:t>
      </w:r>
      <w:proofErr w:type="spellEnd"/>
    </w:p>
    <w:p w14:paraId="419A53F8" w14:textId="77777777" w:rsidR="00C34E49" w:rsidRPr="00736304" w:rsidRDefault="00C34E49" w:rsidP="00C34E49">
      <w:pPr>
        <w:tabs>
          <w:tab w:val="right" w:pos="9214"/>
        </w:tabs>
        <w:rPr>
          <w:lang w:val="fr-FR"/>
        </w:rPr>
      </w:pPr>
    </w:p>
    <w:p w14:paraId="5894320D" w14:textId="77777777" w:rsidR="00C34E49" w:rsidRDefault="00C34E49" w:rsidP="00C34E49">
      <w:pPr>
        <w:tabs>
          <w:tab w:val="right" w:pos="9214"/>
        </w:tabs>
        <w:rPr>
          <w:lang w:val="fr-FR"/>
        </w:rPr>
      </w:pPr>
      <w:proofErr w:type="spellStart"/>
      <w:r w:rsidRPr="00736304">
        <w:rPr>
          <w:lang w:val="fr-FR"/>
        </w:rPr>
        <w:t>Verplichte</w:t>
      </w:r>
      <w:proofErr w:type="spellEnd"/>
      <w:r w:rsidRPr="00736304">
        <w:rPr>
          <w:lang w:val="fr-FR"/>
        </w:rPr>
        <w:t xml:space="preserve"> </w:t>
      </w:r>
      <w:proofErr w:type="spellStart"/>
      <w:r w:rsidRPr="00736304">
        <w:rPr>
          <w:lang w:val="fr-FR"/>
        </w:rPr>
        <w:t>registratie</w:t>
      </w:r>
      <w:proofErr w:type="spellEnd"/>
      <w:r w:rsidRPr="00736304">
        <w:rPr>
          <w:lang w:val="fr-FR"/>
        </w:rPr>
        <w:t xml:space="preserve"> in PITTER :</w:t>
      </w:r>
    </w:p>
    <w:p w14:paraId="4850F836" w14:textId="77777777" w:rsidR="00C34E49" w:rsidRPr="003D5C0C" w:rsidRDefault="00C34E49" w:rsidP="00C34E49">
      <w:pPr>
        <w:tabs>
          <w:tab w:val="right" w:pos="9214"/>
        </w:tabs>
        <w:ind w:left="360"/>
      </w:pPr>
      <w:r w:rsidRPr="003D5C0C">
        <w:t>Bij niet-kleincellige longkanker en progressie tijdens of na behandeling met een EGFR TKI:</w:t>
      </w:r>
    </w:p>
    <w:p w14:paraId="654F0123" w14:textId="77777777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 w:rsidRPr="003D5C0C">
        <w:t>594370 - 594381 : "</w:t>
      </w:r>
      <w:r w:rsidRPr="0084473A">
        <w:t xml:space="preserve"> Opsporen van EGFR T790M mutatie bij progressie tijdens of na behandeling met een EGFR TKI van een gevorderd (niet-reseceerbaar of gemetastaseerd) niet-squameus niet-kleincellig longcarcinoom </w:t>
      </w:r>
      <w:r w:rsidRPr="003D5C0C">
        <w:t>".</w:t>
      </w:r>
    </w:p>
    <w:p w14:paraId="22EB8D88" w14:textId="77777777" w:rsidR="00C34E49" w:rsidRPr="0058175A" w:rsidRDefault="00C34E49" w:rsidP="00C34E49">
      <w:pPr>
        <w:tabs>
          <w:tab w:val="right" w:pos="9214"/>
        </w:tabs>
      </w:pPr>
    </w:p>
    <w:p w14:paraId="41A170E0" w14:textId="77777777" w:rsidR="00C34E49" w:rsidRPr="00F673C5" w:rsidRDefault="00C34E49" w:rsidP="00C34E49">
      <w:pPr>
        <w:tabs>
          <w:tab w:val="right" w:pos="9214"/>
        </w:tabs>
      </w:pPr>
      <w:r w:rsidRPr="00F673C5">
        <w:t>Cumul en non-cumulregels :</w:t>
      </w:r>
    </w:p>
    <w:p w14:paraId="69740C60" w14:textId="77777777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1: </w:t>
      </w:r>
      <w:r w:rsidRPr="003D5C0C">
        <w:t xml:space="preserve">De </w:t>
      </w:r>
      <w:r>
        <w:t>pseudonomenclatuurcode</w:t>
      </w:r>
      <w:r w:rsidRPr="003D5C0C">
        <w:t xml:space="preserve"> kan </w:t>
      </w:r>
      <w:r w:rsidRPr="003D5C0C">
        <w:rPr>
          <w:b/>
          <w:bCs/>
          <w:u w:val="single"/>
        </w:rPr>
        <w:t xml:space="preserve">slechts eenmaal per periode van 12 maanden </w:t>
      </w:r>
      <w:r>
        <w:t>worden aangerekend</w:t>
      </w:r>
      <w:r w:rsidRPr="003D5C0C">
        <w:t>.</w:t>
      </w:r>
    </w:p>
    <w:p w14:paraId="240BB843" w14:textId="77777777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  <w:rPr>
          <w:i/>
          <w:iCs/>
        </w:rPr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2: </w:t>
      </w:r>
      <w:r>
        <w:t>Geen enkele verstrekking</w:t>
      </w:r>
      <w:r w:rsidRPr="003D5C0C">
        <w:t xml:space="preserve"> </w:t>
      </w:r>
      <w:r>
        <w:t>van artikel</w:t>
      </w:r>
      <w:r w:rsidRPr="003D5C0C">
        <w:t xml:space="preserve"> 33, 33bis of 33ter mag bijkomend </w:t>
      </w:r>
      <w:r>
        <w:t>aangerekend</w:t>
      </w:r>
      <w:r w:rsidRPr="003D5C0C">
        <w:t xml:space="preserve"> worden</w:t>
      </w:r>
      <w:r w:rsidRPr="00E653D6">
        <w:rPr>
          <w:rFonts w:ascii="Calibri" w:eastAsia="Symbol" w:hAnsi="Calibri" w:cs="Calibri"/>
          <w:b/>
          <w:bCs/>
          <w:u w:val="single"/>
          <w:lang w:eastAsia="nl-NL"/>
        </w:rPr>
        <w:t xml:space="preserve"> </w:t>
      </w:r>
      <w:r w:rsidRPr="004B4754">
        <w:rPr>
          <w:rFonts w:ascii="Calibri" w:eastAsia="Symbol" w:hAnsi="Calibri" w:cs="Calibri"/>
          <w:b/>
          <w:bCs/>
          <w:u w:val="single"/>
          <w:lang w:eastAsia="nl-NL"/>
        </w:rPr>
        <w:t>voor de uitgevoerde test</w:t>
      </w:r>
      <w:r w:rsidRPr="003D5C0C">
        <w:t xml:space="preserve"> </w:t>
      </w:r>
      <w:r>
        <w:rPr>
          <w:b/>
          <w:bCs/>
          <w:u w:val="single"/>
        </w:rPr>
        <w:t>voor biomerkers opgenomen in het effectief gebruikte NGS-panel, indien dit panel uitgebreider is dan het minimaal vereiste panel</w:t>
      </w:r>
      <w:r w:rsidRPr="003D5C0C">
        <w:t>.</w:t>
      </w:r>
    </w:p>
    <w:p w14:paraId="70A89FB4" w14:textId="77777777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3: </w:t>
      </w:r>
      <w:r>
        <w:t xml:space="preserve">De pseudonomenclatuurcode is </w:t>
      </w:r>
      <w:r w:rsidRPr="004A7577">
        <w:rPr>
          <w:b/>
          <w:bCs/>
          <w:u w:val="single"/>
        </w:rPr>
        <w:t xml:space="preserve">tijdens de diagnostische </w:t>
      </w:r>
      <w:proofErr w:type="spellStart"/>
      <w:r w:rsidRPr="004A7577">
        <w:rPr>
          <w:b/>
          <w:bCs/>
          <w:u w:val="single"/>
        </w:rPr>
        <w:t>investigatiefase</w:t>
      </w:r>
      <w:proofErr w:type="spellEnd"/>
      <w:r>
        <w:t xml:space="preserve"> niet cumuleerbaar met verstrekkingen </w:t>
      </w:r>
      <w:r w:rsidRPr="003D5C0C">
        <w:t xml:space="preserve">588534-588545, 587915-587926 en 588770-588781 </w:t>
      </w:r>
      <w:r>
        <w:t>uit artikel 33bi</w:t>
      </w:r>
      <w:r w:rsidRPr="003D5C0C">
        <w:t>s.</w:t>
      </w:r>
    </w:p>
    <w:p w14:paraId="1003B388" w14:textId="77777777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4:</w:t>
      </w:r>
      <w:r>
        <w:rPr>
          <w:i/>
          <w:iCs/>
        </w:rPr>
        <w:t xml:space="preserve"> </w:t>
      </w:r>
      <w:r>
        <w:t xml:space="preserve">De pseudonomenclatuurcode is </w:t>
      </w:r>
      <w:r w:rsidRPr="004A7577">
        <w:rPr>
          <w:b/>
          <w:bCs/>
          <w:u w:val="single"/>
        </w:rPr>
        <w:t xml:space="preserve">tijdens de diagnostische </w:t>
      </w:r>
      <w:proofErr w:type="spellStart"/>
      <w:r w:rsidRPr="004A7577">
        <w:rPr>
          <w:b/>
          <w:bCs/>
          <w:u w:val="single"/>
        </w:rPr>
        <w:t>investigatiefase</w:t>
      </w:r>
      <w:proofErr w:type="spellEnd"/>
      <w:r>
        <w:rPr>
          <w:b/>
          <w:bCs/>
          <w:u w:val="single"/>
        </w:rPr>
        <w:t xml:space="preserve"> </w:t>
      </w:r>
      <w:r>
        <w:t>niet cumuleerbaar met verstrekkingen 594016-594020, 594053-594064 en 594090-594101 uit artikel 33ter</w:t>
      </w:r>
      <w:r w:rsidRPr="003D5C0C">
        <w:t>.</w:t>
      </w:r>
    </w:p>
    <w:p w14:paraId="790B14B0" w14:textId="56B356FB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 w:rsidRPr="00770BA0">
        <w:rPr>
          <w:i/>
          <w:iCs/>
        </w:rPr>
        <w:t>Diagnoseregel 7</w:t>
      </w:r>
      <w:r>
        <w:t xml:space="preserve">: </w:t>
      </w:r>
      <w:r w:rsidRPr="00770BA0">
        <w:t xml:space="preserve">De pseudonomenclatuurcode is </w:t>
      </w:r>
      <w:r w:rsidRPr="00770BA0">
        <w:rPr>
          <w:b/>
          <w:bCs/>
          <w:u w:val="single"/>
        </w:rPr>
        <w:t xml:space="preserve">tijdens de diagnostische </w:t>
      </w:r>
      <w:proofErr w:type="spellStart"/>
      <w:r w:rsidRPr="00770BA0">
        <w:rPr>
          <w:b/>
          <w:bCs/>
          <w:u w:val="single"/>
        </w:rPr>
        <w:t>investigatiefase</w:t>
      </w:r>
      <w:proofErr w:type="spellEnd"/>
      <w:r w:rsidRPr="00770BA0">
        <w:t xml:space="preserve"> niet cumuleerbaar met verstrekkingen 565154-565165, 565515-565526, 565530-565541 of 565552-565563 uit artikel 33 voor de analyse van </w:t>
      </w:r>
      <w:r>
        <w:rPr>
          <w:b/>
          <w:bCs/>
          <w:u w:val="single"/>
        </w:rPr>
        <w:t xml:space="preserve">somatische </w:t>
      </w:r>
      <w:proofErr w:type="spellStart"/>
      <w:r>
        <w:rPr>
          <w:b/>
          <w:bCs/>
          <w:u w:val="single"/>
        </w:rPr>
        <w:t>genomische</w:t>
      </w:r>
      <w:proofErr w:type="spellEnd"/>
      <w:r>
        <w:rPr>
          <w:b/>
          <w:bCs/>
          <w:u w:val="single"/>
        </w:rPr>
        <w:t xml:space="preserve"> afwijkingen</w:t>
      </w:r>
    </w:p>
    <w:p w14:paraId="705995F6" w14:textId="2018083F" w:rsidR="00C34E49" w:rsidRPr="00F30E52" w:rsidRDefault="00C34E49" w:rsidP="00AA5849">
      <w:pPr>
        <w:pStyle w:val="Subtitle"/>
      </w:pPr>
      <w:bookmarkStart w:id="24" w:name="_Toc214271082"/>
      <w:bookmarkStart w:id="25" w:name="_Toc214271167"/>
      <w:bookmarkStart w:id="26" w:name="_Toc215210891"/>
      <w:r w:rsidRPr="00F30E52">
        <w:lastRenderedPageBreak/>
        <w:t>535091-535102: RNA</w:t>
      </w:r>
      <w:r w:rsidR="00CE13F6">
        <w:t>-</w:t>
      </w:r>
      <w:proofErr w:type="spellStart"/>
      <w:r w:rsidR="00CE13F6">
        <w:t>s</w:t>
      </w:r>
      <w:r w:rsidRPr="00F30E52">
        <w:t>eq</w:t>
      </w:r>
      <w:proofErr w:type="spellEnd"/>
      <w:r w:rsidRPr="00F30E52">
        <w:t xml:space="preserve"> voor longcarcinoom zonder driver-mutatie of bij een patiënt die nooit of weinig heeft gerookt.</w:t>
      </w:r>
      <w:bookmarkEnd w:id="24"/>
      <w:bookmarkEnd w:id="25"/>
      <w:bookmarkEnd w:id="26"/>
    </w:p>
    <w:p w14:paraId="37DB034A" w14:textId="77777777" w:rsidR="00C34E49" w:rsidRPr="003D5C0C" w:rsidRDefault="00C34E49" w:rsidP="00C34E49"/>
    <w:p w14:paraId="681A10B6" w14:textId="77777777" w:rsidR="00C34E49" w:rsidRDefault="00C34E49" w:rsidP="00C34E49">
      <w:pPr>
        <w:rPr>
          <w:lang w:val="fr-FR"/>
        </w:rPr>
      </w:pPr>
      <w:proofErr w:type="spellStart"/>
      <w:r w:rsidRPr="00736304">
        <w:rPr>
          <w:lang w:val="fr-FR"/>
        </w:rPr>
        <w:t>Terugbetaling</w:t>
      </w:r>
      <w:proofErr w:type="spellEnd"/>
      <w:r w:rsidRPr="00736304">
        <w:rPr>
          <w:lang w:val="fr-FR"/>
        </w:rPr>
        <w:t>: €600</w:t>
      </w:r>
    </w:p>
    <w:p w14:paraId="4B00065C" w14:textId="77777777" w:rsidR="00C34E49" w:rsidRDefault="00C34E49" w:rsidP="00C34E49">
      <w:pPr>
        <w:rPr>
          <w:lang w:val="fr-FR"/>
        </w:rPr>
      </w:pPr>
      <w:proofErr w:type="spellStart"/>
      <w:r w:rsidRPr="00736304">
        <w:rPr>
          <w:lang w:val="fr-FR"/>
        </w:rPr>
        <w:t>Indicatie</w:t>
      </w:r>
      <w:proofErr w:type="spellEnd"/>
      <w:r w:rsidRPr="00736304">
        <w:rPr>
          <w:lang w:val="fr-FR"/>
        </w:rPr>
        <w:t>:</w:t>
      </w:r>
    </w:p>
    <w:p w14:paraId="5B00D502" w14:textId="77777777" w:rsidR="00C34E49" w:rsidRDefault="00C34E49" w:rsidP="00E0328E">
      <w:pPr>
        <w:pStyle w:val="ListParagraph"/>
        <w:numPr>
          <w:ilvl w:val="0"/>
          <w:numId w:val="20"/>
        </w:numPr>
        <w:spacing w:after="160" w:line="259" w:lineRule="auto"/>
      </w:pPr>
      <w:proofErr w:type="spellStart"/>
      <w:r w:rsidRPr="003D5C0C">
        <w:t>RNASeq</w:t>
      </w:r>
      <w:proofErr w:type="spellEnd"/>
      <w:r w:rsidRPr="003D5C0C">
        <w:t xml:space="preserve"> voor longcarcinoom bij een patiënt bij wie geen driver-mutatie is gevonden (met NGS of een andere moleculaire techniek)</w:t>
      </w:r>
      <w:bookmarkStart w:id="27" w:name="_Hlk150264360"/>
      <w:r w:rsidRPr="003D5C0C">
        <w:t xml:space="preserve"> of bij een patiënt die nooit of weinig heeft gerookt.</w:t>
      </w:r>
      <w:bookmarkEnd w:id="27"/>
    </w:p>
    <w:p w14:paraId="24CA20F6" w14:textId="0214AA97" w:rsidR="006B4087" w:rsidRPr="003D5C0C" w:rsidRDefault="006B4087" w:rsidP="00E0328E">
      <w:pPr>
        <w:pStyle w:val="ListParagraph"/>
        <w:numPr>
          <w:ilvl w:val="0"/>
          <w:numId w:val="20"/>
        </w:numPr>
        <w:spacing w:after="160" w:line="259" w:lineRule="auto"/>
      </w:pPr>
      <w:r w:rsidRPr="003D5C0C">
        <w:rPr>
          <w:rFonts w:ascii="Calibri" w:hAnsi="Calibri" w:cs="Calibri"/>
        </w:rPr>
        <w:t xml:space="preserve">Op tumorweefsel of </w:t>
      </w:r>
      <w:r w:rsidRPr="007B61C7">
        <w:rPr>
          <w:rFonts w:ascii="Calibri" w:hAnsi="Calibri" w:cs="Calibri"/>
        </w:rPr>
        <w:t xml:space="preserve">vloeibare biopsie </w:t>
      </w:r>
      <w:r w:rsidRPr="003D5C0C">
        <w:rPr>
          <w:rFonts w:ascii="Calibri" w:hAnsi="Calibri" w:cs="Calibri"/>
        </w:rPr>
        <w:t>(als er geen tumorweefsel beschikbaar is)</w:t>
      </w:r>
    </w:p>
    <w:p w14:paraId="49F8828C" w14:textId="77777777" w:rsidR="00C34E49" w:rsidRPr="003D5C0C" w:rsidRDefault="00C34E49" w:rsidP="00C34E49"/>
    <w:p w14:paraId="5DB50003" w14:textId="77777777" w:rsidR="00C34E49" w:rsidRPr="003D5C0C" w:rsidRDefault="00C34E49" w:rsidP="00C34E49">
      <w:r w:rsidRPr="003D5C0C">
        <w:t xml:space="preserve">Minimaal te testen </w:t>
      </w:r>
      <w:r>
        <w:t xml:space="preserve">biomerkers </w:t>
      </w:r>
      <w:r w:rsidRPr="003D5C0C">
        <w:t>:</w:t>
      </w:r>
    </w:p>
    <w:p w14:paraId="03CE540D" w14:textId="77777777" w:rsidR="00C34E49" w:rsidRPr="003D5C0C" w:rsidRDefault="00C34E49" w:rsidP="00C34E49">
      <w:pPr>
        <w:ind w:firstLine="360"/>
      </w:pPr>
      <w:r>
        <w:t>Onderz</w:t>
      </w:r>
      <w:r w:rsidRPr="003D5C0C">
        <w:t>oek naar fusies waarbij de volgende genen betrokken zijn:</w:t>
      </w:r>
    </w:p>
    <w:p w14:paraId="1D7B2BD9" w14:textId="77777777" w:rsidR="00C34E49" w:rsidRDefault="00C34E49" w:rsidP="00E0328E">
      <w:pPr>
        <w:pStyle w:val="ListParagraph"/>
        <w:numPr>
          <w:ilvl w:val="0"/>
          <w:numId w:val="14"/>
        </w:numPr>
        <w:tabs>
          <w:tab w:val="right" w:pos="9214"/>
        </w:tabs>
        <w:spacing w:after="160" w:line="259" w:lineRule="auto"/>
        <w:rPr>
          <w:lang w:val="fr-FR"/>
        </w:rPr>
      </w:pPr>
      <w:r w:rsidRPr="00736304">
        <w:rPr>
          <w:lang w:val="fr-FR"/>
        </w:rPr>
        <w:t xml:space="preserve">ALK </w:t>
      </w:r>
      <w:r>
        <w:rPr>
          <w:lang w:val="fr-FR"/>
        </w:rPr>
        <w:tab/>
      </w:r>
      <w:proofErr w:type="spellStart"/>
      <w:r w:rsidRPr="00736304">
        <w:rPr>
          <w:b/>
          <w:bCs/>
          <w:lang w:val="fr-FR"/>
        </w:rPr>
        <w:t>therapie</w:t>
      </w:r>
      <w:proofErr w:type="spellEnd"/>
    </w:p>
    <w:p w14:paraId="194DF55B" w14:textId="77777777" w:rsidR="00C34E49" w:rsidRDefault="00C34E49" w:rsidP="00E0328E">
      <w:pPr>
        <w:pStyle w:val="ListParagraph"/>
        <w:numPr>
          <w:ilvl w:val="0"/>
          <w:numId w:val="14"/>
        </w:numPr>
        <w:tabs>
          <w:tab w:val="right" w:pos="9214"/>
        </w:tabs>
        <w:spacing w:after="160" w:line="259" w:lineRule="auto"/>
        <w:rPr>
          <w:lang w:val="fr-FR"/>
        </w:rPr>
      </w:pPr>
      <w:r w:rsidRPr="00736304">
        <w:rPr>
          <w:lang w:val="fr-FR"/>
        </w:rPr>
        <w:t xml:space="preserve">MET exon 14 </w:t>
      </w:r>
      <w:proofErr w:type="spellStart"/>
      <w:r>
        <w:rPr>
          <w:lang w:val="fr-FR"/>
        </w:rPr>
        <w:t>skipping</w:t>
      </w:r>
      <w:proofErr w:type="spellEnd"/>
      <w:r w:rsidRPr="00736304">
        <w:rPr>
          <w:lang w:val="fr-FR"/>
        </w:rPr>
        <w:t xml:space="preserve"> </w:t>
      </w:r>
      <w:r w:rsidRPr="00736304">
        <w:rPr>
          <w:lang w:val="fr-FR"/>
        </w:rPr>
        <w:tab/>
      </w:r>
      <w:proofErr w:type="spellStart"/>
      <w:r w:rsidRPr="00736304">
        <w:rPr>
          <w:b/>
          <w:bCs/>
          <w:lang w:val="fr-FR"/>
        </w:rPr>
        <w:t>therapie</w:t>
      </w:r>
      <w:proofErr w:type="spellEnd"/>
      <w:r w:rsidRPr="00736304">
        <w:rPr>
          <w:b/>
          <w:bCs/>
          <w:lang w:val="fr-FR"/>
        </w:rPr>
        <w:t xml:space="preserve"> </w:t>
      </w:r>
    </w:p>
    <w:p w14:paraId="5ECA6F83" w14:textId="77777777" w:rsidR="00C34E49" w:rsidRDefault="00C34E49" w:rsidP="00E0328E">
      <w:pPr>
        <w:pStyle w:val="ListParagraph"/>
        <w:numPr>
          <w:ilvl w:val="0"/>
          <w:numId w:val="14"/>
        </w:numPr>
        <w:tabs>
          <w:tab w:val="right" w:pos="9214"/>
        </w:tabs>
        <w:spacing w:after="160" w:line="259" w:lineRule="auto"/>
        <w:rPr>
          <w:lang w:val="fr-FR"/>
        </w:rPr>
      </w:pPr>
      <w:r w:rsidRPr="00736304">
        <w:rPr>
          <w:lang w:val="fr-FR"/>
        </w:rPr>
        <w:t xml:space="preserve">NTRK1, NTRK2, NTRK3 </w:t>
      </w:r>
      <w:r w:rsidRPr="00736304">
        <w:rPr>
          <w:lang w:val="fr-FR"/>
        </w:rPr>
        <w:tab/>
      </w:r>
      <w:proofErr w:type="spellStart"/>
      <w:r w:rsidRPr="00834BC6">
        <w:rPr>
          <w:b/>
          <w:bCs/>
          <w:lang w:val="fr-FR"/>
        </w:rPr>
        <w:t>therapie</w:t>
      </w:r>
      <w:proofErr w:type="spellEnd"/>
      <w:r w:rsidRPr="00736304">
        <w:rPr>
          <w:lang w:val="fr-FR"/>
        </w:rPr>
        <w:t xml:space="preserve"> </w:t>
      </w:r>
    </w:p>
    <w:p w14:paraId="1724CB0F" w14:textId="77777777" w:rsidR="00C34E49" w:rsidRDefault="00C34E49" w:rsidP="00E0328E">
      <w:pPr>
        <w:pStyle w:val="ListParagraph"/>
        <w:numPr>
          <w:ilvl w:val="0"/>
          <w:numId w:val="14"/>
        </w:numPr>
        <w:tabs>
          <w:tab w:val="right" w:pos="9214"/>
        </w:tabs>
        <w:spacing w:after="160" w:line="259" w:lineRule="auto"/>
        <w:rPr>
          <w:lang w:val="fr-FR"/>
        </w:rPr>
      </w:pPr>
      <w:r w:rsidRPr="00736304">
        <w:rPr>
          <w:lang w:val="fr-FR"/>
        </w:rPr>
        <w:t xml:space="preserve">RET </w:t>
      </w:r>
      <w:r w:rsidRPr="00736304">
        <w:rPr>
          <w:lang w:val="fr-FR"/>
        </w:rPr>
        <w:tab/>
      </w:r>
      <w:proofErr w:type="spellStart"/>
      <w:r w:rsidRPr="00834BC6">
        <w:rPr>
          <w:b/>
          <w:bCs/>
          <w:lang w:val="fr-FR"/>
        </w:rPr>
        <w:t>therapie</w:t>
      </w:r>
      <w:proofErr w:type="spellEnd"/>
      <w:r w:rsidRPr="00736304">
        <w:rPr>
          <w:lang w:val="fr-FR"/>
        </w:rPr>
        <w:t xml:space="preserve"> </w:t>
      </w:r>
    </w:p>
    <w:p w14:paraId="798EC973" w14:textId="77777777" w:rsidR="00C34E49" w:rsidRDefault="00C34E49" w:rsidP="00E0328E">
      <w:pPr>
        <w:pStyle w:val="ListParagraph"/>
        <w:numPr>
          <w:ilvl w:val="0"/>
          <w:numId w:val="14"/>
        </w:numPr>
        <w:tabs>
          <w:tab w:val="right" w:pos="9214"/>
        </w:tabs>
        <w:spacing w:after="160" w:line="259" w:lineRule="auto"/>
        <w:rPr>
          <w:lang w:val="fr-FR"/>
        </w:rPr>
      </w:pPr>
      <w:r w:rsidRPr="00736304">
        <w:rPr>
          <w:lang w:val="fr-FR"/>
        </w:rPr>
        <w:t xml:space="preserve">ROS1 </w:t>
      </w:r>
      <w:r w:rsidRPr="00736304">
        <w:rPr>
          <w:lang w:val="fr-FR"/>
        </w:rPr>
        <w:tab/>
      </w:r>
      <w:proofErr w:type="spellStart"/>
      <w:r w:rsidRPr="00736304">
        <w:rPr>
          <w:b/>
          <w:bCs/>
          <w:lang w:val="fr-FR"/>
        </w:rPr>
        <w:t>therapie</w:t>
      </w:r>
      <w:proofErr w:type="spellEnd"/>
    </w:p>
    <w:p w14:paraId="75D33A29" w14:textId="77777777" w:rsidR="00C34E49" w:rsidRPr="00736304" w:rsidRDefault="00C34E49" w:rsidP="00C34E49">
      <w:pPr>
        <w:tabs>
          <w:tab w:val="right" w:pos="9214"/>
        </w:tabs>
        <w:rPr>
          <w:lang w:val="fr-FR"/>
        </w:rPr>
      </w:pPr>
    </w:p>
    <w:p w14:paraId="436B1AA0" w14:textId="77777777" w:rsidR="00C34E49" w:rsidRDefault="00C34E49" w:rsidP="00C34E49">
      <w:pPr>
        <w:tabs>
          <w:tab w:val="right" w:pos="9214"/>
        </w:tabs>
        <w:rPr>
          <w:lang w:val="fr-FR"/>
        </w:rPr>
      </w:pPr>
      <w:proofErr w:type="spellStart"/>
      <w:r w:rsidRPr="00736304">
        <w:rPr>
          <w:lang w:val="fr-FR"/>
        </w:rPr>
        <w:t>Verplichte</w:t>
      </w:r>
      <w:proofErr w:type="spellEnd"/>
      <w:r w:rsidRPr="00736304">
        <w:rPr>
          <w:lang w:val="fr-FR"/>
        </w:rPr>
        <w:t xml:space="preserve"> </w:t>
      </w:r>
      <w:proofErr w:type="spellStart"/>
      <w:r w:rsidRPr="00736304">
        <w:rPr>
          <w:lang w:val="fr-FR"/>
        </w:rPr>
        <w:t>registratie</w:t>
      </w:r>
      <w:proofErr w:type="spellEnd"/>
      <w:r w:rsidRPr="00736304">
        <w:rPr>
          <w:lang w:val="fr-FR"/>
        </w:rPr>
        <w:t xml:space="preserve"> in PITTER :</w:t>
      </w:r>
    </w:p>
    <w:p w14:paraId="7EE93CF8" w14:textId="77777777" w:rsidR="00C34E49" w:rsidRDefault="00C34E49" w:rsidP="00E0328E">
      <w:pPr>
        <w:pStyle w:val="ListParagraph"/>
        <w:numPr>
          <w:ilvl w:val="0"/>
          <w:numId w:val="16"/>
        </w:numPr>
        <w:tabs>
          <w:tab w:val="right" w:pos="9214"/>
        </w:tabs>
        <w:spacing w:after="160" w:line="259" w:lineRule="auto"/>
        <w:rPr>
          <w:lang w:val="fr-FR"/>
        </w:rPr>
      </w:pPr>
      <w:proofErr w:type="spellStart"/>
      <w:r w:rsidRPr="00736304">
        <w:rPr>
          <w:lang w:val="fr-FR"/>
        </w:rPr>
        <w:t>Bij</w:t>
      </w:r>
      <w:proofErr w:type="spellEnd"/>
      <w:r w:rsidRPr="00736304">
        <w:rPr>
          <w:lang w:val="fr-FR"/>
        </w:rPr>
        <w:t xml:space="preserve"> </w:t>
      </w:r>
      <w:r w:rsidRPr="00736304">
        <w:rPr>
          <w:rFonts w:eastAsia="Times New Roman"/>
          <w:lang w:val="fr-FR"/>
        </w:rPr>
        <w:t>niet-</w:t>
      </w:r>
      <w:proofErr w:type="spellStart"/>
      <w:r w:rsidRPr="00736304">
        <w:rPr>
          <w:rFonts w:eastAsia="Times New Roman"/>
          <w:lang w:val="fr-FR"/>
        </w:rPr>
        <w:t>kleincellig</w:t>
      </w:r>
      <w:proofErr w:type="spellEnd"/>
      <w:r w:rsidRPr="00736304">
        <w:rPr>
          <w:rFonts w:eastAsia="Times New Roman"/>
          <w:lang w:val="fr-FR"/>
        </w:rPr>
        <w:t xml:space="preserve"> </w:t>
      </w:r>
      <w:proofErr w:type="spellStart"/>
      <w:r w:rsidRPr="00736304">
        <w:rPr>
          <w:rFonts w:eastAsia="Times New Roman"/>
          <w:lang w:val="fr-FR"/>
        </w:rPr>
        <w:t>longcarcinoom</w:t>
      </w:r>
      <w:proofErr w:type="spellEnd"/>
      <w:r w:rsidRPr="00736304">
        <w:rPr>
          <w:rFonts w:eastAsia="Times New Roman"/>
          <w:lang w:val="fr-FR"/>
        </w:rPr>
        <w:t xml:space="preserve"> :</w:t>
      </w:r>
    </w:p>
    <w:p w14:paraId="54D4F5EC" w14:textId="77777777" w:rsidR="00C34E49" w:rsidRPr="003D5C0C" w:rsidRDefault="00C34E49" w:rsidP="00E0328E">
      <w:pPr>
        <w:pStyle w:val="ListParagraph"/>
        <w:numPr>
          <w:ilvl w:val="1"/>
          <w:numId w:val="16"/>
        </w:numPr>
        <w:tabs>
          <w:tab w:val="right" w:pos="9214"/>
        </w:tabs>
        <w:spacing w:after="160" w:line="259" w:lineRule="auto"/>
      </w:pPr>
      <w:r w:rsidRPr="003D5C0C">
        <w:t>594333 - 594344 : "</w:t>
      </w:r>
      <w:r w:rsidRPr="003D5C0C">
        <w:rPr>
          <w:rFonts w:eastAsia="Times New Roman"/>
        </w:rPr>
        <w:t>Analyse van ALK-</w:t>
      </w:r>
      <w:proofErr w:type="spellStart"/>
      <w:r w:rsidRPr="003D5C0C">
        <w:rPr>
          <w:rFonts w:eastAsia="Times New Roman"/>
        </w:rPr>
        <w:t>genherschikking</w:t>
      </w:r>
      <w:proofErr w:type="spellEnd"/>
      <w:r w:rsidRPr="003D5C0C">
        <w:rPr>
          <w:rFonts w:eastAsia="Times New Roman"/>
        </w:rPr>
        <w:t xml:space="preserve"> in gevorderd (niet-</w:t>
      </w:r>
      <w:proofErr w:type="spellStart"/>
      <w:r w:rsidRPr="003D5C0C">
        <w:rPr>
          <w:rFonts w:eastAsia="Times New Roman"/>
        </w:rPr>
        <w:t>resectabel</w:t>
      </w:r>
      <w:proofErr w:type="spellEnd"/>
      <w:r w:rsidRPr="003D5C0C">
        <w:rPr>
          <w:rFonts w:eastAsia="Times New Roman"/>
        </w:rPr>
        <w:t xml:space="preserve"> of metastatisch) ALK-positief niet-kleincellig longcarcinoom (IHC)".</w:t>
      </w:r>
    </w:p>
    <w:p w14:paraId="08EB3415" w14:textId="77777777" w:rsidR="00C34E49" w:rsidRPr="004D6A57" w:rsidRDefault="00C34E49" w:rsidP="00E0328E">
      <w:pPr>
        <w:pStyle w:val="ListParagraph"/>
        <w:numPr>
          <w:ilvl w:val="1"/>
          <w:numId w:val="16"/>
        </w:numPr>
        <w:tabs>
          <w:tab w:val="right" w:pos="9214"/>
        </w:tabs>
        <w:spacing w:after="160" w:line="259" w:lineRule="auto"/>
      </w:pPr>
      <w:r w:rsidRPr="004D6A57">
        <w:t xml:space="preserve">595136 - 595140 : " </w:t>
      </w:r>
      <w:r w:rsidRPr="004D6A57">
        <w:rPr>
          <w:rFonts w:eastAsia="Cambria"/>
        </w:rPr>
        <w:t>Opsporen van een RET-</w:t>
      </w:r>
      <w:proofErr w:type="spellStart"/>
      <w:r w:rsidRPr="004D6A57">
        <w:rPr>
          <w:rFonts w:eastAsia="Cambria"/>
        </w:rPr>
        <w:t>fusiegen</w:t>
      </w:r>
      <w:proofErr w:type="spellEnd"/>
      <w:r w:rsidRPr="004D6A57">
        <w:rPr>
          <w:rFonts w:eastAsia="Cambria"/>
        </w:rPr>
        <w:t xml:space="preserve"> bij gevorderd (niet-reseceerbaar of gemetastaseerd) niet-squameus niet-kleincellig longcarcinoom ".</w:t>
      </w:r>
    </w:p>
    <w:p w14:paraId="4239B8D5" w14:textId="77777777" w:rsidR="00C34E49" w:rsidRPr="003D5C0C" w:rsidRDefault="00C34E49" w:rsidP="00E0328E">
      <w:pPr>
        <w:pStyle w:val="ListParagraph"/>
        <w:numPr>
          <w:ilvl w:val="1"/>
          <w:numId w:val="16"/>
        </w:numPr>
        <w:tabs>
          <w:tab w:val="right" w:pos="9214"/>
        </w:tabs>
        <w:spacing w:after="160" w:line="259" w:lineRule="auto"/>
      </w:pPr>
      <w:r w:rsidRPr="003D5C0C">
        <w:t>594355-594366: "</w:t>
      </w:r>
      <w:r w:rsidRPr="004D6A57">
        <w:t xml:space="preserve"> Analyse van ROS1 </w:t>
      </w:r>
      <w:proofErr w:type="spellStart"/>
      <w:r w:rsidRPr="004D6A57">
        <w:t>genherschikking</w:t>
      </w:r>
      <w:proofErr w:type="spellEnd"/>
      <w:r w:rsidRPr="004D6A57">
        <w:t xml:space="preserve"> bij een ROS1 positief (IHC) gevorderd (niet-reseceerbaar of gemetastaseerd) niet-squameus niet-kleincellig longcarcinoom </w:t>
      </w:r>
      <w:r w:rsidRPr="003D5C0C">
        <w:t>"</w:t>
      </w:r>
    </w:p>
    <w:p w14:paraId="3B74ADDA" w14:textId="77777777" w:rsidR="00C34E49" w:rsidRPr="003D5C0C" w:rsidRDefault="00C34E49" w:rsidP="00C34E49">
      <w:pPr>
        <w:pStyle w:val="ListParagraph"/>
        <w:tabs>
          <w:tab w:val="right" w:pos="9214"/>
        </w:tabs>
        <w:ind w:left="1440"/>
      </w:pPr>
    </w:p>
    <w:p w14:paraId="063E624F" w14:textId="77777777" w:rsidR="00C34E49" w:rsidRPr="003D5C0C" w:rsidRDefault="00C34E49" w:rsidP="00E0328E">
      <w:pPr>
        <w:pStyle w:val="ListParagraph"/>
        <w:numPr>
          <w:ilvl w:val="0"/>
          <w:numId w:val="16"/>
        </w:numPr>
        <w:tabs>
          <w:tab w:val="right" w:pos="9214"/>
        </w:tabs>
        <w:spacing w:after="160" w:line="259" w:lineRule="auto"/>
      </w:pPr>
      <w:r w:rsidRPr="003D5C0C">
        <w:t xml:space="preserve">Als TRK positief is op </w:t>
      </w:r>
      <w:proofErr w:type="spellStart"/>
      <w:r w:rsidRPr="003D5C0C">
        <w:t>immunohistochemie</w:t>
      </w:r>
      <w:proofErr w:type="spellEnd"/>
      <w:r w:rsidRPr="003D5C0C">
        <w:t xml:space="preserve"> :</w:t>
      </w:r>
    </w:p>
    <w:p w14:paraId="224E2992" w14:textId="77777777" w:rsidR="00C34E49" w:rsidRPr="003D5C0C" w:rsidRDefault="00C34E49" w:rsidP="00E0328E">
      <w:pPr>
        <w:pStyle w:val="ListParagraph"/>
        <w:numPr>
          <w:ilvl w:val="1"/>
          <w:numId w:val="16"/>
        </w:numPr>
        <w:tabs>
          <w:tab w:val="right" w:pos="9214"/>
        </w:tabs>
        <w:spacing w:after="160" w:line="259" w:lineRule="auto"/>
      </w:pPr>
      <w:r w:rsidRPr="003D5C0C">
        <w:t>594952 - 594963 : "</w:t>
      </w:r>
      <w:r w:rsidRPr="004D6A57">
        <w:t xml:space="preserve"> Opsporen van een NTRK1-genfusie bij een TRK-positieve (IHC) gevorderde solide tumor </w:t>
      </w:r>
      <w:r w:rsidRPr="003D5C0C">
        <w:t>".</w:t>
      </w:r>
    </w:p>
    <w:p w14:paraId="2B9D9AB6" w14:textId="77777777" w:rsidR="00C34E49" w:rsidRPr="009806BB" w:rsidRDefault="00C34E49" w:rsidP="00E0328E">
      <w:pPr>
        <w:pStyle w:val="ListParagraph"/>
        <w:numPr>
          <w:ilvl w:val="1"/>
          <w:numId w:val="16"/>
        </w:numPr>
        <w:tabs>
          <w:tab w:val="right" w:pos="9214"/>
        </w:tabs>
        <w:spacing w:after="160" w:line="259" w:lineRule="auto"/>
      </w:pPr>
      <w:r w:rsidRPr="003D5C0C">
        <w:t xml:space="preserve">594974 - </w:t>
      </w:r>
      <w:r w:rsidRPr="009806BB">
        <w:t>594985 : "</w:t>
      </w:r>
      <w:r w:rsidRPr="00F673C5">
        <w:rPr>
          <w:color w:val="000000"/>
        </w:rPr>
        <w:t xml:space="preserve"> Opsporen van een NTRK2-genfusie bij een TRK-positieve (IHC) gevorderde solide tumor</w:t>
      </w:r>
      <w:r w:rsidRPr="009806BB">
        <w:t xml:space="preserve"> ".</w:t>
      </w:r>
    </w:p>
    <w:p w14:paraId="5844F555" w14:textId="77777777" w:rsidR="00C34E49" w:rsidRPr="003D5C0C" w:rsidRDefault="00C34E49" w:rsidP="00E0328E">
      <w:pPr>
        <w:pStyle w:val="ListParagraph"/>
        <w:numPr>
          <w:ilvl w:val="1"/>
          <w:numId w:val="16"/>
        </w:numPr>
        <w:tabs>
          <w:tab w:val="right" w:pos="9214"/>
        </w:tabs>
        <w:spacing w:after="160" w:line="259" w:lineRule="auto"/>
      </w:pPr>
      <w:r w:rsidRPr="003D5C0C">
        <w:t>594996 - 595000 : "</w:t>
      </w:r>
      <w:r w:rsidRPr="004D6A57">
        <w:t xml:space="preserve"> Opsporen van een NTRK3-genfusie bij een TRK-positieve (IHC) gevorderde solide tumor </w:t>
      </w:r>
      <w:r w:rsidRPr="003D5C0C">
        <w:t>".</w:t>
      </w:r>
    </w:p>
    <w:p w14:paraId="6884A713" w14:textId="77777777" w:rsidR="00C34E49" w:rsidRPr="00B61DFE" w:rsidRDefault="00C34E49" w:rsidP="00C34E49">
      <w:pPr>
        <w:tabs>
          <w:tab w:val="right" w:pos="9214"/>
        </w:tabs>
      </w:pPr>
    </w:p>
    <w:p w14:paraId="440A8501" w14:textId="77777777" w:rsidR="00C34E49" w:rsidRPr="00B61DFE" w:rsidRDefault="00C34E49" w:rsidP="00C34E49">
      <w:pPr>
        <w:tabs>
          <w:tab w:val="right" w:pos="9214"/>
        </w:tabs>
      </w:pPr>
    </w:p>
    <w:p w14:paraId="629D4FED" w14:textId="77777777" w:rsidR="00C34E49" w:rsidRPr="00B61DFE" w:rsidRDefault="00C34E49" w:rsidP="00C34E49">
      <w:pPr>
        <w:tabs>
          <w:tab w:val="right" w:pos="9214"/>
        </w:tabs>
      </w:pPr>
    </w:p>
    <w:p w14:paraId="48102BC3" w14:textId="77777777" w:rsidR="00C34E49" w:rsidRDefault="00C34E49" w:rsidP="00C34E49">
      <w:pPr>
        <w:tabs>
          <w:tab w:val="right" w:pos="9214"/>
        </w:tabs>
        <w:rPr>
          <w:lang w:val="fr-FR"/>
        </w:rPr>
      </w:pPr>
      <w:r>
        <w:rPr>
          <w:lang w:val="fr-FR"/>
        </w:rPr>
        <w:t>Cumul en non-</w:t>
      </w:r>
      <w:proofErr w:type="spellStart"/>
      <w:r>
        <w:rPr>
          <w:lang w:val="fr-FR"/>
        </w:rPr>
        <w:t>cumulregels</w:t>
      </w:r>
      <w:proofErr w:type="spellEnd"/>
      <w:r w:rsidRPr="00736304">
        <w:rPr>
          <w:lang w:val="fr-FR"/>
        </w:rPr>
        <w:t xml:space="preserve"> :</w:t>
      </w:r>
    </w:p>
    <w:p w14:paraId="2F6BAA90" w14:textId="77777777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1: </w:t>
      </w:r>
      <w:r w:rsidRPr="003D5C0C">
        <w:t xml:space="preserve">De </w:t>
      </w:r>
      <w:r>
        <w:t>pseudonomenclatuurcode</w:t>
      </w:r>
      <w:r w:rsidRPr="003D5C0C">
        <w:t xml:space="preserve"> kan </w:t>
      </w:r>
      <w:r w:rsidRPr="003D5C0C">
        <w:rPr>
          <w:b/>
          <w:bCs/>
          <w:u w:val="single"/>
        </w:rPr>
        <w:t xml:space="preserve">slechts eenmaal per periode van 12 maanden </w:t>
      </w:r>
      <w:r>
        <w:t>worden aangerekend</w:t>
      </w:r>
      <w:r w:rsidRPr="003D5C0C">
        <w:t>.</w:t>
      </w:r>
    </w:p>
    <w:p w14:paraId="507B1E2B" w14:textId="77777777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  <w:rPr>
          <w:i/>
          <w:iCs/>
        </w:rPr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2: </w:t>
      </w:r>
      <w:r>
        <w:t>Geen enkele verstrekking</w:t>
      </w:r>
      <w:r w:rsidRPr="003D5C0C">
        <w:t xml:space="preserve"> </w:t>
      </w:r>
      <w:r>
        <w:t>van artikel</w:t>
      </w:r>
      <w:r w:rsidRPr="003D5C0C">
        <w:t xml:space="preserve"> 33, 33bis of 33ter mag bijkomend </w:t>
      </w:r>
      <w:r>
        <w:t>aangerekend</w:t>
      </w:r>
      <w:r w:rsidRPr="003D5C0C">
        <w:t xml:space="preserve"> worden </w:t>
      </w:r>
      <w:r w:rsidRPr="004B4754">
        <w:rPr>
          <w:rFonts w:ascii="Calibri" w:eastAsia="Symbol" w:hAnsi="Calibri" w:cs="Calibri"/>
          <w:b/>
          <w:bCs/>
          <w:u w:val="single"/>
          <w:lang w:eastAsia="nl-NL"/>
        </w:rPr>
        <w:t>voor de uitgevoerde test</w:t>
      </w:r>
      <w:r w:rsidRPr="005B6F91">
        <w:rPr>
          <w:rFonts w:ascii="Calibri" w:eastAsia="Symbol" w:hAnsi="Calibri" w:cs="Symbol"/>
          <w:lang w:eastAsia="nl-NL"/>
        </w:rPr>
        <w:t xml:space="preserve"> </w:t>
      </w:r>
      <w:r>
        <w:rPr>
          <w:b/>
          <w:bCs/>
          <w:u w:val="single"/>
        </w:rPr>
        <w:t>voor biomerkers opgenomen in het effectief gebruikte NGS-panel, indien dit panel uitgebreider is dan het minimaal vereiste panel</w:t>
      </w:r>
      <w:r w:rsidRPr="003D5C0C">
        <w:t>.</w:t>
      </w:r>
    </w:p>
    <w:p w14:paraId="1E4138E1" w14:textId="77777777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3: </w:t>
      </w:r>
      <w:r>
        <w:t xml:space="preserve">De pseudonomenclatuurcode is </w:t>
      </w:r>
      <w:r w:rsidRPr="004A7577">
        <w:rPr>
          <w:b/>
          <w:bCs/>
          <w:u w:val="single"/>
        </w:rPr>
        <w:t xml:space="preserve">tijdens de diagnostische </w:t>
      </w:r>
      <w:proofErr w:type="spellStart"/>
      <w:r w:rsidRPr="004A7577">
        <w:rPr>
          <w:b/>
          <w:bCs/>
          <w:u w:val="single"/>
        </w:rPr>
        <w:t>investigatiefase</w:t>
      </w:r>
      <w:proofErr w:type="spellEnd"/>
      <w:r>
        <w:t xml:space="preserve"> niet cumuleerbaar met verstrekkingen </w:t>
      </w:r>
      <w:r w:rsidRPr="003D5C0C">
        <w:t xml:space="preserve">588534-588545, 587915-587926 en 588770-588781 </w:t>
      </w:r>
      <w:r>
        <w:t>uit artikel 33bi</w:t>
      </w:r>
      <w:r w:rsidRPr="003D5C0C">
        <w:t>s.</w:t>
      </w:r>
    </w:p>
    <w:p w14:paraId="472FE0BC" w14:textId="77777777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4:</w:t>
      </w:r>
      <w:r>
        <w:rPr>
          <w:i/>
          <w:iCs/>
        </w:rPr>
        <w:t xml:space="preserve"> </w:t>
      </w:r>
      <w:r>
        <w:t xml:space="preserve">De pseudonomenclatuurcode is </w:t>
      </w:r>
      <w:r w:rsidRPr="004A7577">
        <w:rPr>
          <w:b/>
          <w:bCs/>
          <w:u w:val="single"/>
        </w:rPr>
        <w:t xml:space="preserve">tijdens de diagnostische </w:t>
      </w:r>
      <w:proofErr w:type="spellStart"/>
      <w:r w:rsidRPr="004A7577">
        <w:rPr>
          <w:b/>
          <w:bCs/>
          <w:u w:val="single"/>
        </w:rPr>
        <w:t>investigatiefase</w:t>
      </w:r>
      <w:proofErr w:type="spellEnd"/>
      <w:r>
        <w:rPr>
          <w:b/>
          <w:bCs/>
          <w:u w:val="single"/>
        </w:rPr>
        <w:t xml:space="preserve"> </w:t>
      </w:r>
      <w:r>
        <w:t>niet cumuleerbaar met verstrekkingen 594016-594020, 594053-594064 en 594090-594101 uit artikel 33ter</w:t>
      </w:r>
      <w:r w:rsidRPr="003D5C0C">
        <w:t>.</w:t>
      </w:r>
    </w:p>
    <w:p w14:paraId="12CD73B3" w14:textId="77777777" w:rsidR="00C34E49" w:rsidRPr="003D5C0C" w:rsidRDefault="00C34E49" w:rsidP="00E0328E">
      <w:pPr>
        <w:pStyle w:val="ListParagraph"/>
        <w:numPr>
          <w:ilvl w:val="0"/>
          <w:numId w:val="15"/>
        </w:numPr>
        <w:spacing w:after="160" w:line="259" w:lineRule="auto"/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5</w:t>
      </w:r>
      <w:r w:rsidRPr="003D5C0C">
        <w:t xml:space="preserve">: De </w:t>
      </w:r>
      <w:r>
        <w:t>pseudonomenclatuurcode</w:t>
      </w:r>
      <w:r w:rsidRPr="003D5C0C">
        <w:t xml:space="preserve"> </w:t>
      </w:r>
      <w:r w:rsidRPr="005B6F91">
        <w:rPr>
          <w:rFonts w:ascii="Calibri" w:eastAsia="Times New Roman" w:hAnsi="Calibri" w:cs="Calibri"/>
          <w:lang w:eastAsia="nl-NL"/>
        </w:rPr>
        <w:t xml:space="preserve">mag enkel aangerekend worden </w:t>
      </w:r>
      <w:r w:rsidRPr="003D5C0C">
        <w:t xml:space="preserve">als de </w:t>
      </w:r>
      <w:r>
        <w:t>pseudonomenclatuurcode 535032-535043</w:t>
      </w:r>
      <w:r w:rsidRPr="003D5C0C">
        <w:t xml:space="preserve">, </w:t>
      </w:r>
      <w:r>
        <w:t>535054-535065</w:t>
      </w:r>
      <w:r w:rsidRPr="003D5C0C">
        <w:t xml:space="preserve"> of </w:t>
      </w:r>
      <w:r>
        <w:t>535076-535080</w:t>
      </w:r>
      <w:r w:rsidRPr="003D5C0C">
        <w:t xml:space="preserve"> ook wordt </w:t>
      </w:r>
      <w:r w:rsidRPr="005B6F91">
        <w:rPr>
          <w:rFonts w:ascii="Calibri" w:eastAsia="Times New Roman" w:hAnsi="Calibri" w:cs="Calibri"/>
          <w:lang w:eastAsia="nl-NL"/>
        </w:rPr>
        <w:t xml:space="preserve">aangerekend </w:t>
      </w:r>
      <w:r w:rsidRPr="00F81BD8">
        <w:rPr>
          <w:b/>
          <w:bCs/>
          <w:u w:val="single"/>
        </w:rPr>
        <w:t>tijdens dezelfde diagnostische onderzoeksfase</w:t>
      </w:r>
      <w:r w:rsidRPr="003D5C0C">
        <w:rPr>
          <w:b/>
          <w:bCs/>
        </w:rPr>
        <w:t>.</w:t>
      </w:r>
    </w:p>
    <w:p w14:paraId="6EDC66FA" w14:textId="7B784B98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 w:rsidRPr="00770BA0">
        <w:rPr>
          <w:i/>
          <w:iCs/>
        </w:rPr>
        <w:t>Diagnoseregel 7</w:t>
      </w:r>
      <w:r>
        <w:t xml:space="preserve">: </w:t>
      </w:r>
      <w:r w:rsidRPr="00770BA0">
        <w:t xml:space="preserve">De pseudonomenclatuurcode is </w:t>
      </w:r>
      <w:r w:rsidRPr="00770BA0">
        <w:rPr>
          <w:b/>
          <w:bCs/>
          <w:u w:val="single"/>
        </w:rPr>
        <w:t xml:space="preserve">tijdens de diagnostische </w:t>
      </w:r>
      <w:proofErr w:type="spellStart"/>
      <w:r w:rsidRPr="00770BA0">
        <w:rPr>
          <w:b/>
          <w:bCs/>
          <w:u w:val="single"/>
        </w:rPr>
        <w:t>investigatiefase</w:t>
      </w:r>
      <w:proofErr w:type="spellEnd"/>
      <w:r w:rsidRPr="00770BA0">
        <w:t xml:space="preserve"> niet cumuleerbaar met verstrekkingen 565154-565165, 565515-565526, 565530-565541 of 565552-565563 uit artikel 33voor de analyse van </w:t>
      </w:r>
      <w:r>
        <w:rPr>
          <w:b/>
          <w:bCs/>
          <w:u w:val="single"/>
        </w:rPr>
        <w:t xml:space="preserve">somatische </w:t>
      </w:r>
      <w:proofErr w:type="spellStart"/>
      <w:r>
        <w:rPr>
          <w:b/>
          <w:bCs/>
          <w:u w:val="single"/>
        </w:rPr>
        <w:t>genomische</w:t>
      </w:r>
      <w:proofErr w:type="spellEnd"/>
      <w:r>
        <w:rPr>
          <w:b/>
          <w:bCs/>
          <w:u w:val="single"/>
        </w:rPr>
        <w:t xml:space="preserve"> afwijkingen</w:t>
      </w:r>
      <w:r w:rsidR="00976267" w:rsidRPr="00976267">
        <w:rPr>
          <w:u w:val="single"/>
        </w:rPr>
        <w:t>.</w:t>
      </w:r>
    </w:p>
    <w:p w14:paraId="18677391" w14:textId="77777777" w:rsidR="00C34E49" w:rsidRPr="003D5C0C" w:rsidRDefault="00C34E49" w:rsidP="00C34E49">
      <w:pPr>
        <w:tabs>
          <w:tab w:val="right" w:pos="9214"/>
        </w:tabs>
      </w:pPr>
    </w:p>
    <w:p w14:paraId="53C94722" w14:textId="77777777" w:rsidR="00C34E49" w:rsidRPr="003D5C0C" w:rsidRDefault="00C34E49" w:rsidP="00C34E49">
      <w:r w:rsidRPr="003D5C0C">
        <w:br w:type="page"/>
      </w:r>
    </w:p>
    <w:p w14:paraId="6BBACBCD" w14:textId="77777777" w:rsidR="00C34E49" w:rsidRPr="00F30E52" w:rsidRDefault="00C34E49" w:rsidP="00AA5849">
      <w:pPr>
        <w:pStyle w:val="Subtitle"/>
      </w:pPr>
      <w:bookmarkStart w:id="28" w:name="_Toc214271083"/>
      <w:bookmarkStart w:id="29" w:name="_Toc214271168"/>
      <w:bookmarkStart w:id="30" w:name="_Toc215210892"/>
      <w:r w:rsidRPr="00F30E52">
        <w:lastRenderedPageBreak/>
        <w:t>535113-535124 : NGS voor een</w:t>
      </w:r>
      <w:bookmarkStart w:id="31" w:name="_Hlk150263584"/>
      <w:r w:rsidRPr="00F30E52">
        <w:t xml:space="preserve"> kanker van weke delen, vermoede</w:t>
      </w:r>
      <w:bookmarkEnd w:id="31"/>
      <w:r w:rsidRPr="00F30E52">
        <w:t>n van GIST</w:t>
      </w:r>
      <w:bookmarkEnd w:id="28"/>
      <w:bookmarkEnd w:id="29"/>
      <w:bookmarkEnd w:id="30"/>
    </w:p>
    <w:p w14:paraId="78295940" w14:textId="77777777" w:rsidR="00C34E49" w:rsidRPr="003D5C0C" w:rsidRDefault="00C34E49" w:rsidP="00C34E49"/>
    <w:p w14:paraId="6551EE19" w14:textId="77777777" w:rsidR="00C34E49" w:rsidRDefault="00C34E49" w:rsidP="00C34E49">
      <w:pPr>
        <w:rPr>
          <w:lang w:val="fr-FR"/>
        </w:rPr>
      </w:pPr>
      <w:proofErr w:type="spellStart"/>
      <w:r w:rsidRPr="00736304">
        <w:rPr>
          <w:lang w:val="fr-FR"/>
        </w:rPr>
        <w:t>Terugbetaling</w:t>
      </w:r>
      <w:proofErr w:type="spellEnd"/>
      <w:r w:rsidRPr="00736304">
        <w:rPr>
          <w:lang w:val="fr-FR"/>
        </w:rPr>
        <w:t>: €600</w:t>
      </w:r>
    </w:p>
    <w:p w14:paraId="13282D0C" w14:textId="77777777" w:rsidR="00C34E49" w:rsidRDefault="00C34E49" w:rsidP="00C34E49">
      <w:pPr>
        <w:rPr>
          <w:lang w:val="fr-FR"/>
        </w:rPr>
      </w:pPr>
      <w:proofErr w:type="spellStart"/>
      <w:r w:rsidRPr="00736304">
        <w:rPr>
          <w:lang w:val="fr-FR"/>
        </w:rPr>
        <w:t>Indicatie</w:t>
      </w:r>
      <w:proofErr w:type="spellEnd"/>
      <w:r w:rsidRPr="00736304">
        <w:rPr>
          <w:lang w:val="fr-FR"/>
        </w:rPr>
        <w:t>:</w:t>
      </w:r>
    </w:p>
    <w:p w14:paraId="0754D16C" w14:textId="77777777" w:rsidR="00C34E49" w:rsidRPr="003D5C0C" w:rsidRDefault="00C34E49" w:rsidP="00E0328E">
      <w:pPr>
        <w:pStyle w:val="ListParagraph"/>
        <w:numPr>
          <w:ilvl w:val="0"/>
          <w:numId w:val="18"/>
        </w:numPr>
        <w:spacing w:after="160" w:line="259" w:lineRule="auto"/>
        <w:rPr>
          <w:rFonts w:ascii="Calibri" w:hAnsi="Calibri" w:cs="Calibri"/>
          <w:iCs/>
        </w:rPr>
      </w:pPr>
      <w:r w:rsidRPr="003D5C0C">
        <w:t xml:space="preserve">kanker </w:t>
      </w:r>
      <w:r>
        <w:t>van weke</w:t>
      </w:r>
      <w:r w:rsidRPr="003D5C0C">
        <w:t xml:space="preserve"> delen, </w:t>
      </w:r>
      <w:r>
        <w:t>vermoeden van</w:t>
      </w:r>
      <w:r w:rsidRPr="003D5C0C">
        <w:t xml:space="preserve"> </w:t>
      </w:r>
      <w:r w:rsidRPr="003D5C0C">
        <w:rPr>
          <w:rFonts w:ascii="Calibri" w:hAnsi="Calibri" w:cs="Calibri"/>
          <w:iCs/>
        </w:rPr>
        <w:t xml:space="preserve">gastro-intestinale </w:t>
      </w:r>
      <w:proofErr w:type="spellStart"/>
      <w:r w:rsidRPr="003D5C0C">
        <w:rPr>
          <w:rFonts w:ascii="Calibri" w:hAnsi="Calibri" w:cs="Calibri"/>
          <w:iCs/>
        </w:rPr>
        <w:t>stromale</w:t>
      </w:r>
      <w:proofErr w:type="spellEnd"/>
      <w:r w:rsidRPr="003D5C0C">
        <w:rPr>
          <w:rFonts w:ascii="Calibri" w:hAnsi="Calibri" w:cs="Calibri"/>
          <w:iCs/>
        </w:rPr>
        <w:t xml:space="preserve"> tumor </w:t>
      </w:r>
      <w:r w:rsidRPr="003D5C0C">
        <w:t>(GIST)</w:t>
      </w:r>
    </w:p>
    <w:p w14:paraId="5BF2C837" w14:textId="77777777" w:rsidR="00C34E49" w:rsidRPr="003D5C0C" w:rsidRDefault="00C34E49" w:rsidP="00C34E49"/>
    <w:p w14:paraId="0BF7D7BA" w14:textId="77777777" w:rsidR="00C34E49" w:rsidRDefault="00C34E49" w:rsidP="00C34E49">
      <w:pPr>
        <w:rPr>
          <w:lang w:val="fr-FR"/>
        </w:rPr>
      </w:pPr>
      <w:proofErr w:type="spellStart"/>
      <w:r w:rsidRPr="00736304">
        <w:rPr>
          <w:lang w:val="fr-FR"/>
        </w:rPr>
        <w:t>Minimaal</w:t>
      </w:r>
      <w:proofErr w:type="spellEnd"/>
      <w:r w:rsidRPr="00736304">
        <w:rPr>
          <w:lang w:val="fr-FR"/>
        </w:rPr>
        <w:t xml:space="preserve"> te </w:t>
      </w:r>
      <w:proofErr w:type="spellStart"/>
      <w:r w:rsidRPr="00736304">
        <w:rPr>
          <w:lang w:val="fr-FR"/>
        </w:rPr>
        <w:t>testen</w:t>
      </w:r>
      <w:proofErr w:type="spellEnd"/>
      <w:r w:rsidRPr="00736304">
        <w:rPr>
          <w:lang w:val="fr-FR"/>
        </w:rPr>
        <w:t xml:space="preserve"> </w:t>
      </w:r>
      <w:r>
        <w:rPr>
          <w:lang w:val="fr-FR"/>
        </w:rPr>
        <w:t xml:space="preserve">biomerkers </w:t>
      </w:r>
      <w:r w:rsidRPr="00736304">
        <w:rPr>
          <w:lang w:val="fr-FR"/>
        </w:rPr>
        <w:t>:</w:t>
      </w:r>
    </w:p>
    <w:p w14:paraId="3E1BA3B5" w14:textId="77777777" w:rsidR="00C34E49" w:rsidRDefault="00C34E49" w:rsidP="00E0328E">
      <w:pPr>
        <w:pStyle w:val="ListParagraph"/>
        <w:numPr>
          <w:ilvl w:val="0"/>
          <w:numId w:val="14"/>
        </w:numPr>
        <w:tabs>
          <w:tab w:val="right" w:pos="8647"/>
        </w:tabs>
        <w:spacing w:after="0" w:line="259" w:lineRule="auto"/>
        <w:rPr>
          <w:rFonts w:ascii="Calibri" w:hAnsi="Calibri" w:cs="Calibri"/>
          <w:iCs/>
          <w:lang w:val="fr-FR"/>
        </w:rPr>
      </w:pPr>
      <w:r w:rsidRPr="00736304">
        <w:rPr>
          <w:rFonts w:ascii="Calibri" w:hAnsi="Calibri" w:cs="Calibri"/>
          <w:iCs/>
          <w:lang w:val="fr-FR"/>
        </w:rPr>
        <w:t xml:space="preserve">KIT </w:t>
      </w:r>
      <w:r w:rsidRPr="00736304">
        <w:rPr>
          <w:rFonts w:ascii="Calibri" w:hAnsi="Calibri" w:cs="Calibri"/>
          <w:iCs/>
          <w:sz w:val="20"/>
          <w:szCs w:val="20"/>
          <w:lang w:val="fr-FR"/>
        </w:rPr>
        <w:t xml:space="preserve">(exon 9, exon 11, exon 13, exon 14, exon 17, exon 18, </w:t>
      </w:r>
      <w:proofErr w:type="spellStart"/>
      <w:r w:rsidRPr="00736304">
        <w:rPr>
          <w:rFonts w:ascii="Calibri" w:hAnsi="Calibri" w:cs="Calibri"/>
          <w:iCs/>
          <w:sz w:val="20"/>
          <w:szCs w:val="20"/>
          <w:lang w:val="fr-FR"/>
        </w:rPr>
        <w:t>grens</w:t>
      </w:r>
      <w:proofErr w:type="spellEnd"/>
      <w:r w:rsidRPr="00736304">
        <w:rPr>
          <w:rFonts w:ascii="Calibri" w:hAnsi="Calibri" w:cs="Calibri"/>
          <w:iCs/>
          <w:sz w:val="20"/>
          <w:szCs w:val="20"/>
          <w:lang w:val="fr-FR"/>
        </w:rPr>
        <w:t xml:space="preserve"> intron10/exon11) </w:t>
      </w:r>
      <w:r>
        <w:rPr>
          <w:rFonts w:ascii="Calibri" w:hAnsi="Calibri" w:cs="Calibri"/>
          <w:iCs/>
          <w:sz w:val="20"/>
          <w:szCs w:val="20"/>
          <w:lang w:val="fr-FR"/>
        </w:rPr>
        <w:tab/>
      </w:r>
      <w:r w:rsidRPr="004D6A57">
        <w:rPr>
          <w:rFonts w:ascii="Calibri" w:hAnsi="Calibri" w:cs="Calibri"/>
          <w:b/>
          <w:iCs/>
          <w:lang w:val="fr-FR"/>
        </w:rPr>
        <w:t>diagnose</w:t>
      </w:r>
    </w:p>
    <w:p w14:paraId="456425E1" w14:textId="77777777" w:rsidR="00C34E49" w:rsidRDefault="00C34E49" w:rsidP="00E0328E">
      <w:pPr>
        <w:pStyle w:val="ListParagraph"/>
        <w:numPr>
          <w:ilvl w:val="0"/>
          <w:numId w:val="14"/>
        </w:numPr>
        <w:tabs>
          <w:tab w:val="right" w:pos="8647"/>
        </w:tabs>
        <w:spacing w:after="0" w:line="259" w:lineRule="auto"/>
        <w:rPr>
          <w:rFonts w:ascii="Calibri" w:hAnsi="Calibri" w:cs="Calibri"/>
          <w:b/>
          <w:iCs/>
          <w:lang w:val="fr-FR"/>
        </w:rPr>
      </w:pPr>
      <w:r w:rsidRPr="00736304">
        <w:rPr>
          <w:rFonts w:ascii="Calibri" w:hAnsi="Calibri" w:cs="Calibri"/>
          <w:iCs/>
          <w:lang w:val="fr-FR"/>
        </w:rPr>
        <w:t xml:space="preserve">PDGFRA (exon 12, exon 14, exon 18) </w:t>
      </w:r>
      <w:r>
        <w:rPr>
          <w:rFonts w:ascii="Calibri" w:hAnsi="Calibri" w:cs="Calibri"/>
          <w:iCs/>
          <w:lang w:val="fr-FR"/>
        </w:rPr>
        <w:tab/>
      </w:r>
      <w:r w:rsidRPr="00736304">
        <w:rPr>
          <w:rFonts w:ascii="Calibri" w:hAnsi="Calibri" w:cs="Calibri"/>
          <w:b/>
          <w:iCs/>
          <w:lang w:val="fr-FR"/>
        </w:rPr>
        <w:t>diagnose/</w:t>
      </w:r>
      <w:proofErr w:type="spellStart"/>
      <w:r w:rsidRPr="00736304">
        <w:rPr>
          <w:rFonts w:ascii="Calibri" w:hAnsi="Calibri" w:cs="Calibri"/>
          <w:b/>
          <w:iCs/>
          <w:lang w:val="fr-FR"/>
        </w:rPr>
        <w:t>therapie</w:t>
      </w:r>
      <w:proofErr w:type="spellEnd"/>
    </w:p>
    <w:p w14:paraId="2E0DFB63" w14:textId="77777777" w:rsidR="00C34E49" w:rsidRPr="00736304" w:rsidRDefault="00C34E49" w:rsidP="00C34E49">
      <w:pPr>
        <w:tabs>
          <w:tab w:val="right" w:pos="9214"/>
        </w:tabs>
        <w:rPr>
          <w:lang w:val="fr-FR"/>
        </w:rPr>
      </w:pPr>
    </w:p>
    <w:p w14:paraId="6971C5DA" w14:textId="77777777" w:rsidR="00C34E49" w:rsidRDefault="00C34E49" w:rsidP="00C34E49">
      <w:pPr>
        <w:tabs>
          <w:tab w:val="right" w:pos="9214"/>
        </w:tabs>
        <w:rPr>
          <w:lang w:val="fr-FR"/>
        </w:rPr>
      </w:pPr>
      <w:proofErr w:type="spellStart"/>
      <w:r w:rsidRPr="00736304">
        <w:rPr>
          <w:lang w:val="fr-FR"/>
        </w:rPr>
        <w:t>Verplichte</w:t>
      </w:r>
      <w:proofErr w:type="spellEnd"/>
      <w:r w:rsidRPr="00736304">
        <w:rPr>
          <w:lang w:val="fr-FR"/>
        </w:rPr>
        <w:t xml:space="preserve"> </w:t>
      </w:r>
      <w:proofErr w:type="spellStart"/>
      <w:r w:rsidRPr="00736304">
        <w:rPr>
          <w:lang w:val="fr-FR"/>
        </w:rPr>
        <w:t>registratie</w:t>
      </w:r>
      <w:proofErr w:type="spellEnd"/>
      <w:r w:rsidRPr="00736304">
        <w:rPr>
          <w:lang w:val="fr-FR"/>
        </w:rPr>
        <w:t xml:space="preserve"> in PITTER :</w:t>
      </w:r>
    </w:p>
    <w:p w14:paraId="4CC02193" w14:textId="77777777" w:rsidR="00C34E49" w:rsidRPr="003D5C0C" w:rsidRDefault="00C34E49" w:rsidP="00E0328E">
      <w:pPr>
        <w:pStyle w:val="ListParagraph"/>
        <w:numPr>
          <w:ilvl w:val="0"/>
          <w:numId w:val="17"/>
        </w:numPr>
        <w:tabs>
          <w:tab w:val="right" w:pos="9214"/>
        </w:tabs>
        <w:spacing w:after="160" w:line="259" w:lineRule="auto"/>
        <w:rPr>
          <w:iCs/>
        </w:rPr>
      </w:pPr>
      <w:r w:rsidRPr="003D5C0C">
        <w:rPr>
          <w:rFonts w:ascii="Calibri" w:hAnsi="Calibri" w:cs="Calibri"/>
          <w:iCs/>
        </w:rPr>
        <w:t>594414 - 594425 : "</w:t>
      </w:r>
      <w:r w:rsidRPr="004D6A57">
        <w:t xml:space="preserve"> </w:t>
      </w:r>
      <w:r w:rsidRPr="004D6A57">
        <w:rPr>
          <w:rFonts w:ascii="Calibri" w:hAnsi="Calibri" w:cs="Calibri"/>
          <w:iCs/>
        </w:rPr>
        <w:t xml:space="preserve">Analyse van PDGFRA D842V mutatie bij een </w:t>
      </w:r>
      <w:proofErr w:type="spellStart"/>
      <w:r w:rsidRPr="004D6A57">
        <w:rPr>
          <w:rFonts w:ascii="Calibri" w:hAnsi="Calibri" w:cs="Calibri"/>
          <w:iCs/>
        </w:rPr>
        <w:t>gastrointestinale</w:t>
      </w:r>
      <w:proofErr w:type="spellEnd"/>
      <w:r w:rsidRPr="004D6A57">
        <w:rPr>
          <w:rFonts w:ascii="Calibri" w:hAnsi="Calibri" w:cs="Calibri"/>
          <w:iCs/>
        </w:rPr>
        <w:t xml:space="preserve"> </w:t>
      </w:r>
      <w:proofErr w:type="spellStart"/>
      <w:r w:rsidRPr="004D6A57">
        <w:rPr>
          <w:rFonts w:ascii="Calibri" w:hAnsi="Calibri" w:cs="Calibri"/>
          <w:iCs/>
        </w:rPr>
        <w:t>stromale</w:t>
      </w:r>
      <w:proofErr w:type="spellEnd"/>
      <w:r w:rsidRPr="004D6A57">
        <w:rPr>
          <w:rFonts w:ascii="Calibri" w:hAnsi="Calibri" w:cs="Calibri"/>
          <w:iCs/>
        </w:rPr>
        <w:t xml:space="preserve"> tumor </w:t>
      </w:r>
      <w:r w:rsidRPr="003D5C0C">
        <w:rPr>
          <w:rFonts w:ascii="Calibri" w:hAnsi="Calibri" w:cs="Calibri"/>
          <w:iCs/>
        </w:rPr>
        <w:t>".</w:t>
      </w:r>
    </w:p>
    <w:p w14:paraId="01D4D508" w14:textId="77777777" w:rsidR="00C34E49" w:rsidRPr="003D5C0C" w:rsidRDefault="00C34E49" w:rsidP="00C34E49">
      <w:pPr>
        <w:tabs>
          <w:tab w:val="right" w:pos="9214"/>
        </w:tabs>
      </w:pPr>
    </w:p>
    <w:p w14:paraId="5CFD321A" w14:textId="77777777" w:rsidR="00C34E49" w:rsidRDefault="00C34E49" w:rsidP="00C34E49">
      <w:pPr>
        <w:tabs>
          <w:tab w:val="right" w:pos="9214"/>
        </w:tabs>
        <w:rPr>
          <w:lang w:val="fr-FR"/>
        </w:rPr>
      </w:pPr>
      <w:r>
        <w:rPr>
          <w:lang w:val="fr-FR"/>
        </w:rPr>
        <w:t>Cumul en non-</w:t>
      </w:r>
      <w:proofErr w:type="spellStart"/>
      <w:r>
        <w:rPr>
          <w:lang w:val="fr-FR"/>
        </w:rPr>
        <w:t>cumulregels</w:t>
      </w:r>
      <w:proofErr w:type="spellEnd"/>
      <w:r w:rsidRPr="00736304">
        <w:rPr>
          <w:lang w:val="fr-FR"/>
        </w:rPr>
        <w:t xml:space="preserve"> :</w:t>
      </w:r>
    </w:p>
    <w:p w14:paraId="7877F100" w14:textId="77777777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1: </w:t>
      </w:r>
      <w:r w:rsidRPr="003D5C0C">
        <w:t xml:space="preserve">De </w:t>
      </w:r>
      <w:r>
        <w:t>pseudonomenclatuurcode</w:t>
      </w:r>
      <w:r w:rsidRPr="003D5C0C">
        <w:t xml:space="preserve"> kan </w:t>
      </w:r>
      <w:r w:rsidRPr="003D5C0C">
        <w:rPr>
          <w:b/>
          <w:bCs/>
          <w:u w:val="single"/>
        </w:rPr>
        <w:t xml:space="preserve">slechts eenmaal per periode van 12 maanden </w:t>
      </w:r>
      <w:r>
        <w:t>worden aangerekend</w:t>
      </w:r>
      <w:r w:rsidRPr="003D5C0C">
        <w:t>.</w:t>
      </w:r>
    </w:p>
    <w:p w14:paraId="2C6590E0" w14:textId="77777777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  <w:rPr>
          <w:i/>
          <w:iCs/>
        </w:rPr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2: </w:t>
      </w:r>
      <w:r>
        <w:t>Geen enkele verstrekking</w:t>
      </w:r>
      <w:r w:rsidRPr="003D5C0C">
        <w:t xml:space="preserve"> </w:t>
      </w:r>
      <w:r>
        <w:t>van artikel</w:t>
      </w:r>
      <w:r w:rsidRPr="003D5C0C">
        <w:t xml:space="preserve"> 33, 33bis of 33ter mag bijkomend </w:t>
      </w:r>
      <w:r>
        <w:t>aangerekend</w:t>
      </w:r>
      <w:r w:rsidRPr="003D5C0C">
        <w:t xml:space="preserve"> worden </w:t>
      </w:r>
      <w:r w:rsidRPr="004B4754">
        <w:rPr>
          <w:rFonts w:ascii="Calibri" w:eastAsia="Symbol" w:hAnsi="Calibri" w:cs="Calibri"/>
          <w:b/>
          <w:bCs/>
          <w:u w:val="single"/>
          <w:lang w:eastAsia="nl-NL"/>
        </w:rPr>
        <w:t>voor de uitgevoerde test</w:t>
      </w:r>
      <w:r w:rsidRPr="005B6F91">
        <w:rPr>
          <w:rFonts w:ascii="Calibri" w:eastAsia="Symbol" w:hAnsi="Calibri" w:cs="Symbol"/>
          <w:lang w:eastAsia="nl-NL"/>
        </w:rPr>
        <w:t xml:space="preserve"> </w:t>
      </w:r>
      <w:r>
        <w:rPr>
          <w:b/>
          <w:bCs/>
          <w:u w:val="single"/>
        </w:rPr>
        <w:t>voor biomerkers opgenomen in het effectief gebruikte NGS-panel, indien dit panel uitgebreider is dan het minimaal vereiste panel</w:t>
      </w:r>
      <w:r w:rsidRPr="003D5C0C">
        <w:t>.</w:t>
      </w:r>
    </w:p>
    <w:p w14:paraId="4F73AF3A" w14:textId="77777777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3: </w:t>
      </w:r>
      <w:r>
        <w:t xml:space="preserve">De pseudonomenclatuurcode is </w:t>
      </w:r>
      <w:r w:rsidRPr="004A7577">
        <w:rPr>
          <w:b/>
          <w:bCs/>
          <w:u w:val="single"/>
        </w:rPr>
        <w:t xml:space="preserve">tijdens de diagnostische </w:t>
      </w:r>
      <w:proofErr w:type="spellStart"/>
      <w:r w:rsidRPr="004A7577">
        <w:rPr>
          <w:b/>
          <w:bCs/>
          <w:u w:val="single"/>
        </w:rPr>
        <w:t>investigatiefase</w:t>
      </w:r>
      <w:proofErr w:type="spellEnd"/>
      <w:r>
        <w:t xml:space="preserve"> niet cumuleerbaar met verstrekkingen </w:t>
      </w:r>
      <w:r w:rsidRPr="003D5C0C">
        <w:t xml:space="preserve">588534-588545, 587915-587926 en 588770-588781 </w:t>
      </w:r>
      <w:r>
        <w:t>uit artikel 33bi</w:t>
      </w:r>
      <w:r w:rsidRPr="003D5C0C">
        <w:t>s.</w:t>
      </w:r>
    </w:p>
    <w:p w14:paraId="24161359" w14:textId="77777777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4:</w:t>
      </w:r>
      <w:r>
        <w:rPr>
          <w:i/>
          <w:iCs/>
        </w:rPr>
        <w:t xml:space="preserve"> </w:t>
      </w:r>
      <w:r>
        <w:t xml:space="preserve">De pseudonomenclatuurcode is </w:t>
      </w:r>
      <w:r w:rsidRPr="004A7577">
        <w:rPr>
          <w:b/>
          <w:bCs/>
          <w:u w:val="single"/>
        </w:rPr>
        <w:t xml:space="preserve">tijdens de diagnostische </w:t>
      </w:r>
      <w:proofErr w:type="spellStart"/>
      <w:r w:rsidRPr="004A7577">
        <w:rPr>
          <w:b/>
          <w:bCs/>
          <w:u w:val="single"/>
        </w:rPr>
        <w:t>investigatiefase</w:t>
      </w:r>
      <w:proofErr w:type="spellEnd"/>
      <w:r>
        <w:rPr>
          <w:b/>
          <w:bCs/>
          <w:u w:val="single"/>
        </w:rPr>
        <w:t xml:space="preserve"> </w:t>
      </w:r>
      <w:r>
        <w:t>niet cumuleerbaar met verstrekkingen 594016-594020, 594053-594064 en 594090-594101 uit artikel 33ter</w:t>
      </w:r>
      <w:r w:rsidRPr="003D5C0C">
        <w:t>.</w:t>
      </w:r>
    </w:p>
    <w:p w14:paraId="7DF0F78C" w14:textId="6BD0CA41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 w:rsidRPr="00770BA0">
        <w:rPr>
          <w:i/>
          <w:iCs/>
        </w:rPr>
        <w:t>Diagnoseregel 7</w:t>
      </w:r>
      <w:r>
        <w:t xml:space="preserve">: </w:t>
      </w:r>
      <w:r w:rsidRPr="00770BA0">
        <w:t xml:space="preserve">De pseudonomenclatuurcode is </w:t>
      </w:r>
      <w:r w:rsidRPr="00770BA0">
        <w:rPr>
          <w:b/>
          <w:bCs/>
          <w:u w:val="single"/>
        </w:rPr>
        <w:t xml:space="preserve">tijdens de diagnostische </w:t>
      </w:r>
      <w:proofErr w:type="spellStart"/>
      <w:r w:rsidRPr="00770BA0">
        <w:rPr>
          <w:b/>
          <w:bCs/>
          <w:u w:val="single"/>
        </w:rPr>
        <w:t>investigatiefase</w:t>
      </w:r>
      <w:proofErr w:type="spellEnd"/>
      <w:r w:rsidRPr="00770BA0">
        <w:t xml:space="preserve"> niet cumuleerbaar met verstrekkingen 565154-565165, 565515-565526, 565530-565541 of 565552-565563 uit artikel 33 voor de analyse van </w:t>
      </w:r>
      <w:r>
        <w:rPr>
          <w:b/>
          <w:bCs/>
          <w:u w:val="single"/>
        </w:rPr>
        <w:t xml:space="preserve">somatische </w:t>
      </w:r>
      <w:proofErr w:type="spellStart"/>
      <w:r>
        <w:rPr>
          <w:b/>
          <w:bCs/>
          <w:u w:val="single"/>
        </w:rPr>
        <w:t>genomische</w:t>
      </w:r>
      <w:proofErr w:type="spellEnd"/>
      <w:r>
        <w:rPr>
          <w:b/>
          <w:bCs/>
          <w:u w:val="single"/>
        </w:rPr>
        <w:t xml:space="preserve"> afwijkingen</w:t>
      </w:r>
    </w:p>
    <w:p w14:paraId="2055BB3C" w14:textId="77777777" w:rsidR="00C34E49" w:rsidRPr="003D5C0C" w:rsidRDefault="00C34E49" w:rsidP="00C34E49">
      <w:pPr>
        <w:pStyle w:val="ListParagraph"/>
        <w:tabs>
          <w:tab w:val="right" w:pos="9214"/>
        </w:tabs>
      </w:pPr>
    </w:p>
    <w:p w14:paraId="13FCAC90" w14:textId="77777777" w:rsidR="00C34E49" w:rsidRPr="003D5C0C" w:rsidRDefault="00C34E49" w:rsidP="00C34E49">
      <w:pPr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 w:rsidRPr="003D5C0C">
        <w:br w:type="page"/>
      </w:r>
    </w:p>
    <w:p w14:paraId="5F74D9E4" w14:textId="77777777" w:rsidR="00C34E49" w:rsidRPr="00F30E52" w:rsidRDefault="00C34E49" w:rsidP="00AA5849">
      <w:pPr>
        <w:pStyle w:val="Subtitle"/>
      </w:pPr>
      <w:bookmarkStart w:id="32" w:name="_Toc214271084"/>
      <w:bookmarkStart w:id="33" w:name="_Toc214271169"/>
      <w:bookmarkStart w:id="34" w:name="_Toc215210893"/>
      <w:r w:rsidRPr="00F30E52">
        <w:lastRenderedPageBreak/>
        <w:t>535135-535146: NGS voor melanoom met metastasen op afstand of melanoom met lymfekliermetastase stadium III</w:t>
      </w:r>
      <w:bookmarkEnd w:id="32"/>
      <w:bookmarkEnd w:id="33"/>
      <w:bookmarkEnd w:id="34"/>
    </w:p>
    <w:p w14:paraId="20D7E7E8" w14:textId="77777777" w:rsidR="00C34E49" w:rsidRPr="003D5C0C" w:rsidRDefault="00C34E49" w:rsidP="00C34E49"/>
    <w:p w14:paraId="15E86E39" w14:textId="77777777" w:rsidR="00C34E49" w:rsidRDefault="00C34E49" w:rsidP="00C34E49">
      <w:pPr>
        <w:rPr>
          <w:lang w:val="fr-FR"/>
        </w:rPr>
      </w:pPr>
      <w:proofErr w:type="spellStart"/>
      <w:r w:rsidRPr="00736304">
        <w:rPr>
          <w:lang w:val="fr-FR"/>
        </w:rPr>
        <w:t>Terugbetaling</w:t>
      </w:r>
      <w:proofErr w:type="spellEnd"/>
      <w:r w:rsidRPr="00736304">
        <w:rPr>
          <w:lang w:val="fr-FR"/>
        </w:rPr>
        <w:t>: €600</w:t>
      </w:r>
    </w:p>
    <w:p w14:paraId="10D94A5D" w14:textId="77777777" w:rsidR="00C34E49" w:rsidRDefault="00C34E49" w:rsidP="00C34E49">
      <w:pPr>
        <w:rPr>
          <w:lang w:val="fr-FR"/>
        </w:rPr>
      </w:pPr>
      <w:proofErr w:type="spellStart"/>
      <w:r w:rsidRPr="00736304">
        <w:rPr>
          <w:lang w:val="fr-FR"/>
        </w:rPr>
        <w:t>Indicatie</w:t>
      </w:r>
      <w:proofErr w:type="spellEnd"/>
      <w:r w:rsidRPr="00736304">
        <w:rPr>
          <w:lang w:val="fr-FR"/>
        </w:rPr>
        <w:t xml:space="preserve">: </w:t>
      </w:r>
    </w:p>
    <w:p w14:paraId="7B069A76" w14:textId="77777777" w:rsidR="00C34E49" w:rsidRPr="003D5C0C" w:rsidRDefault="00C34E49" w:rsidP="00E0328E">
      <w:pPr>
        <w:pStyle w:val="ListParagraph"/>
        <w:numPr>
          <w:ilvl w:val="0"/>
          <w:numId w:val="29"/>
        </w:numPr>
        <w:spacing w:after="160" w:line="259" w:lineRule="auto"/>
      </w:pPr>
      <w:r w:rsidRPr="002E449D">
        <w:t xml:space="preserve">melanoom </w:t>
      </w:r>
      <w:r>
        <w:t xml:space="preserve">met metastasen op afstand </w:t>
      </w:r>
      <w:r w:rsidRPr="002E449D">
        <w:t>of melanoom met lymfekliermetastase stadium III</w:t>
      </w:r>
    </w:p>
    <w:p w14:paraId="4760A86A" w14:textId="77777777" w:rsidR="00C34E49" w:rsidRPr="003D5C0C" w:rsidRDefault="00C34E49" w:rsidP="00C34E49"/>
    <w:p w14:paraId="6229B49C" w14:textId="77777777" w:rsidR="00C34E49" w:rsidRPr="00F673C5" w:rsidRDefault="00C34E49" w:rsidP="00C34E49">
      <w:r w:rsidRPr="00F673C5">
        <w:t>Minimaal te testen biomerkers :</w:t>
      </w:r>
    </w:p>
    <w:p w14:paraId="7502B729" w14:textId="77777777" w:rsidR="00C34E49" w:rsidRDefault="00C34E49" w:rsidP="00E0328E">
      <w:pPr>
        <w:pStyle w:val="ListParagraph"/>
        <w:numPr>
          <w:ilvl w:val="0"/>
          <w:numId w:val="14"/>
        </w:numPr>
        <w:tabs>
          <w:tab w:val="right" w:pos="9214"/>
        </w:tabs>
        <w:spacing w:after="0" w:line="259" w:lineRule="auto"/>
        <w:rPr>
          <w:rFonts w:ascii="Calibri" w:hAnsi="Calibri" w:cs="Calibri"/>
          <w:iCs/>
          <w:lang w:val="fr-FR"/>
        </w:rPr>
      </w:pPr>
      <w:r w:rsidRPr="00F8041D">
        <w:rPr>
          <w:rFonts w:ascii="Calibri" w:hAnsi="Calibri" w:cs="Calibri"/>
          <w:iCs/>
          <w:lang w:val="fr-FR"/>
        </w:rPr>
        <w:t>BRAF</w:t>
      </w:r>
      <w:r w:rsidRPr="00736304">
        <w:rPr>
          <w:rFonts w:ascii="Calibri" w:hAnsi="Calibri" w:cs="Calibri"/>
          <w:iCs/>
          <w:lang w:val="fr-FR"/>
        </w:rPr>
        <w:t xml:space="preserve"> (exon 15 (codon 600))</w:t>
      </w:r>
      <w:r>
        <w:rPr>
          <w:rFonts w:ascii="Calibri" w:hAnsi="Calibri" w:cs="Calibri"/>
          <w:iCs/>
          <w:lang w:val="fr-FR"/>
        </w:rPr>
        <w:tab/>
      </w:r>
      <w:r w:rsidRPr="00736304">
        <w:rPr>
          <w:rFonts w:ascii="Calibri" w:hAnsi="Calibri" w:cs="Calibri"/>
          <w:iCs/>
          <w:lang w:val="fr-FR"/>
        </w:rPr>
        <w:t xml:space="preserve"> </w:t>
      </w:r>
      <w:proofErr w:type="spellStart"/>
      <w:r w:rsidRPr="00736304">
        <w:rPr>
          <w:rFonts w:ascii="Calibri" w:hAnsi="Calibri" w:cs="Calibri"/>
          <w:b/>
          <w:bCs/>
          <w:iCs/>
          <w:lang w:val="fr-FR"/>
        </w:rPr>
        <w:t>therapie</w:t>
      </w:r>
      <w:proofErr w:type="spellEnd"/>
    </w:p>
    <w:p w14:paraId="04398EB8" w14:textId="77777777" w:rsidR="00C34E49" w:rsidRDefault="00C34E49" w:rsidP="00E0328E">
      <w:pPr>
        <w:pStyle w:val="ListParagraph"/>
        <w:numPr>
          <w:ilvl w:val="0"/>
          <w:numId w:val="14"/>
        </w:numPr>
        <w:tabs>
          <w:tab w:val="right" w:pos="9214"/>
        </w:tabs>
        <w:spacing w:after="0" w:line="259" w:lineRule="auto"/>
        <w:rPr>
          <w:rFonts w:ascii="Calibri" w:hAnsi="Calibri" w:cs="Calibri"/>
          <w:iCs/>
          <w:lang w:val="fr-FR"/>
        </w:rPr>
      </w:pPr>
      <w:r w:rsidRPr="00736304">
        <w:rPr>
          <w:rFonts w:ascii="Calibri" w:hAnsi="Calibri" w:cs="Calibri"/>
          <w:iCs/>
          <w:lang w:val="fr-FR"/>
        </w:rPr>
        <w:t xml:space="preserve">KIT </w:t>
      </w:r>
      <w:r w:rsidRPr="00736304">
        <w:rPr>
          <w:rFonts w:ascii="Calibri" w:hAnsi="Calibri" w:cs="Calibri"/>
          <w:iCs/>
          <w:sz w:val="20"/>
          <w:szCs w:val="20"/>
          <w:lang w:val="fr-FR"/>
        </w:rPr>
        <w:t xml:space="preserve">(exon 9, exon 11, exon 13, exon 17, exon 18, </w:t>
      </w:r>
      <w:proofErr w:type="spellStart"/>
      <w:r w:rsidRPr="00736304">
        <w:rPr>
          <w:rFonts w:ascii="Calibri" w:hAnsi="Calibri" w:cs="Calibri"/>
          <w:iCs/>
          <w:sz w:val="20"/>
          <w:szCs w:val="20"/>
          <w:lang w:val="fr-FR"/>
        </w:rPr>
        <w:t>grens</w:t>
      </w:r>
      <w:proofErr w:type="spellEnd"/>
      <w:r w:rsidRPr="00736304">
        <w:rPr>
          <w:rFonts w:ascii="Calibri" w:hAnsi="Calibri" w:cs="Calibri"/>
          <w:iCs/>
          <w:sz w:val="20"/>
          <w:szCs w:val="20"/>
          <w:lang w:val="fr-FR"/>
        </w:rPr>
        <w:t xml:space="preserve"> </w:t>
      </w:r>
      <w:r w:rsidRPr="00736304">
        <w:rPr>
          <w:sz w:val="20"/>
          <w:szCs w:val="20"/>
          <w:lang w:val="fr-FR"/>
        </w:rPr>
        <w:t xml:space="preserve">intron10/exon11) </w:t>
      </w:r>
      <w:r>
        <w:rPr>
          <w:sz w:val="20"/>
          <w:szCs w:val="20"/>
          <w:lang w:val="fr-FR"/>
        </w:rPr>
        <w:tab/>
      </w:r>
      <w:r w:rsidRPr="00F8041D">
        <w:rPr>
          <w:rFonts w:ascii="Calibri" w:hAnsi="Calibri" w:cs="Calibri"/>
          <w:b/>
          <w:bCs/>
          <w:iCs/>
          <w:lang w:val="fr-FR"/>
        </w:rPr>
        <w:t>diagnose</w:t>
      </w:r>
      <w:r>
        <w:rPr>
          <w:rFonts w:ascii="Calibri" w:hAnsi="Calibri" w:cs="Calibri"/>
          <w:iCs/>
          <w:lang w:val="fr-FR"/>
        </w:rPr>
        <w:t xml:space="preserve">  </w:t>
      </w:r>
    </w:p>
    <w:p w14:paraId="2F24CED5" w14:textId="77777777" w:rsidR="00C34E49" w:rsidRDefault="00C34E49" w:rsidP="00E0328E">
      <w:pPr>
        <w:pStyle w:val="ListParagraph"/>
        <w:numPr>
          <w:ilvl w:val="0"/>
          <w:numId w:val="14"/>
        </w:numPr>
        <w:tabs>
          <w:tab w:val="right" w:pos="9214"/>
        </w:tabs>
        <w:spacing w:after="0" w:line="259" w:lineRule="auto"/>
        <w:rPr>
          <w:rFonts w:ascii="Calibri" w:hAnsi="Calibri" w:cs="Calibri"/>
          <w:iCs/>
          <w:lang w:val="fr-FR"/>
        </w:rPr>
      </w:pPr>
      <w:r w:rsidRPr="00736304">
        <w:rPr>
          <w:rFonts w:ascii="Calibri" w:hAnsi="Calibri" w:cs="Calibri"/>
          <w:iCs/>
          <w:lang w:val="fr-FR"/>
        </w:rPr>
        <w:t xml:space="preserve">NRAS (exon 2 (codons 12, 13), exon 3 (codons 59, 61), exon 4 (codons 117, 146)) </w:t>
      </w:r>
      <w:r>
        <w:rPr>
          <w:rFonts w:ascii="Calibri" w:hAnsi="Calibri" w:cs="Calibri"/>
          <w:iCs/>
          <w:lang w:val="fr-FR"/>
        </w:rPr>
        <w:tab/>
      </w:r>
      <w:r w:rsidRPr="00F8041D">
        <w:rPr>
          <w:rFonts w:ascii="Calibri" w:hAnsi="Calibri" w:cs="Calibri"/>
          <w:b/>
          <w:bCs/>
          <w:iCs/>
          <w:lang w:val="fr-FR"/>
        </w:rPr>
        <w:t>diagnose</w:t>
      </w:r>
      <w:r w:rsidRPr="00736304">
        <w:rPr>
          <w:rFonts w:ascii="Calibri" w:hAnsi="Calibri" w:cs="Calibri"/>
          <w:iCs/>
          <w:lang w:val="fr-FR"/>
        </w:rPr>
        <w:t xml:space="preserve"> </w:t>
      </w:r>
    </w:p>
    <w:p w14:paraId="321F9EBE" w14:textId="77777777" w:rsidR="00C34E49" w:rsidRDefault="00C34E49" w:rsidP="00E0328E">
      <w:pPr>
        <w:pStyle w:val="ListParagraph"/>
        <w:numPr>
          <w:ilvl w:val="0"/>
          <w:numId w:val="14"/>
        </w:numPr>
        <w:tabs>
          <w:tab w:val="right" w:pos="9214"/>
        </w:tabs>
        <w:spacing w:after="0" w:line="259" w:lineRule="auto"/>
        <w:rPr>
          <w:rFonts w:ascii="Calibri" w:hAnsi="Calibri" w:cs="Calibri"/>
          <w:iCs/>
          <w:lang w:val="fr-FR"/>
        </w:rPr>
      </w:pPr>
      <w:r w:rsidRPr="00736304">
        <w:rPr>
          <w:rFonts w:ascii="Calibri" w:hAnsi="Calibri" w:cs="Calibri"/>
          <w:iCs/>
          <w:lang w:val="fr-FR"/>
        </w:rPr>
        <w:t xml:space="preserve">TERT-promotor (c.-124C&gt;T (C228T), c.-146C&gt;T (C250T)) </w:t>
      </w:r>
      <w:r>
        <w:rPr>
          <w:rFonts w:ascii="Calibri" w:hAnsi="Calibri" w:cs="Calibri"/>
          <w:iCs/>
          <w:lang w:val="fr-FR"/>
        </w:rPr>
        <w:tab/>
      </w:r>
      <w:r w:rsidRPr="00736304">
        <w:rPr>
          <w:rFonts w:ascii="Calibri" w:hAnsi="Calibri" w:cs="Calibri"/>
          <w:b/>
          <w:bCs/>
          <w:iCs/>
          <w:lang w:val="fr-FR"/>
        </w:rPr>
        <w:t>diagnose/prognose</w:t>
      </w:r>
      <w:r w:rsidRPr="00736304">
        <w:rPr>
          <w:rFonts w:ascii="Calibri" w:hAnsi="Calibri" w:cs="Calibri"/>
          <w:iCs/>
          <w:lang w:val="fr-FR"/>
        </w:rPr>
        <w:tab/>
      </w:r>
    </w:p>
    <w:p w14:paraId="02199EF1" w14:textId="77777777" w:rsidR="00C34E49" w:rsidRPr="00736304" w:rsidRDefault="00C34E49" w:rsidP="00C34E49">
      <w:pPr>
        <w:tabs>
          <w:tab w:val="right" w:pos="9214"/>
        </w:tabs>
        <w:rPr>
          <w:lang w:val="fr-FR"/>
        </w:rPr>
      </w:pPr>
    </w:p>
    <w:p w14:paraId="2BF334B5" w14:textId="77777777" w:rsidR="00C34E49" w:rsidRDefault="00C34E49" w:rsidP="00C34E49">
      <w:pPr>
        <w:tabs>
          <w:tab w:val="right" w:pos="9214"/>
        </w:tabs>
        <w:rPr>
          <w:lang w:val="fr-FR"/>
        </w:rPr>
      </w:pPr>
      <w:proofErr w:type="spellStart"/>
      <w:r w:rsidRPr="00736304">
        <w:rPr>
          <w:lang w:val="fr-FR"/>
        </w:rPr>
        <w:t>Verplichte</w:t>
      </w:r>
      <w:proofErr w:type="spellEnd"/>
      <w:r w:rsidRPr="00736304">
        <w:rPr>
          <w:lang w:val="fr-FR"/>
        </w:rPr>
        <w:t xml:space="preserve"> </w:t>
      </w:r>
      <w:proofErr w:type="spellStart"/>
      <w:r w:rsidRPr="00736304">
        <w:rPr>
          <w:lang w:val="fr-FR"/>
        </w:rPr>
        <w:t>registratie</w:t>
      </w:r>
      <w:proofErr w:type="spellEnd"/>
      <w:r w:rsidRPr="00736304">
        <w:rPr>
          <w:lang w:val="fr-FR"/>
        </w:rPr>
        <w:t xml:space="preserve"> in PITTER :</w:t>
      </w:r>
    </w:p>
    <w:p w14:paraId="2C39BD3A" w14:textId="77777777" w:rsidR="00C34E49" w:rsidRDefault="00C34E49" w:rsidP="00C34E49">
      <w:pPr>
        <w:tabs>
          <w:tab w:val="left" w:pos="284"/>
          <w:tab w:val="right" w:pos="9214"/>
        </w:tabs>
        <w:rPr>
          <w:lang w:val="fr-FR"/>
        </w:rPr>
      </w:pPr>
      <w:r w:rsidRPr="00736304">
        <w:rPr>
          <w:lang w:val="fr-FR"/>
        </w:rPr>
        <w:tab/>
      </w:r>
      <w:proofErr w:type="spellStart"/>
      <w:r w:rsidRPr="00736304">
        <w:rPr>
          <w:lang w:val="fr-FR"/>
        </w:rPr>
        <w:t>E</w:t>
      </w:r>
      <w:r>
        <w:rPr>
          <w:lang w:val="fr-FR"/>
        </w:rPr>
        <w:t>é</w:t>
      </w:r>
      <w:r w:rsidRPr="00736304">
        <w:rPr>
          <w:lang w:val="fr-FR"/>
        </w:rPr>
        <w:t>n</w:t>
      </w:r>
      <w:proofErr w:type="spellEnd"/>
      <w:r w:rsidRPr="00736304">
        <w:rPr>
          <w:lang w:val="fr-FR"/>
        </w:rPr>
        <w:t xml:space="preserve"> van </w:t>
      </w:r>
      <w:proofErr w:type="spellStart"/>
      <w:r w:rsidRPr="00736304">
        <w:rPr>
          <w:lang w:val="fr-FR"/>
        </w:rPr>
        <w:t>deze</w:t>
      </w:r>
      <w:proofErr w:type="spellEnd"/>
      <w:r w:rsidRPr="00736304">
        <w:rPr>
          <w:lang w:val="fr-FR"/>
        </w:rPr>
        <w:t xml:space="preserve"> </w:t>
      </w:r>
      <w:proofErr w:type="spellStart"/>
      <w:r>
        <w:rPr>
          <w:lang w:val="fr-FR"/>
        </w:rPr>
        <w:t>pseudonomenclatuurcode</w:t>
      </w:r>
      <w:r w:rsidRPr="00736304">
        <w:rPr>
          <w:lang w:val="fr-FR"/>
        </w:rPr>
        <w:t>s</w:t>
      </w:r>
      <w:proofErr w:type="spellEnd"/>
      <w:r w:rsidRPr="00736304">
        <w:rPr>
          <w:lang w:val="fr-FR"/>
        </w:rPr>
        <w:t xml:space="preserve"> :</w:t>
      </w:r>
    </w:p>
    <w:p w14:paraId="3E1D30C3" w14:textId="77777777" w:rsidR="00C34E49" w:rsidRPr="003D5C0C" w:rsidRDefault="00C34E49" w:rsidP="00E0328E">
      <w:pPr>
        <w:pStyle w:val="ListParagraph"/>
        <w:numPr>
          <w:ilvl w:val="0"/>
          <w:numId w:val="17"/>
        </w:numPr>
        <w:tabs>
          <w:tab w:val="right" w:pos="9214"/>
        </w:tabs>
        <w:spacing w:after="160" w:line="259" w:lineRule="auto"/>
      </w:pPr>
      <w:r w:rsidRPr="003D5C0C">
        <w:t xml:space="preserve">594392 - 594403 : </w:t>
      </w:r>
      <w:r>
        <w:t xml:space="preserve">“ </w:t>
      </w:r>
      <w:r w:rsidRPr="00F8041D">
        <w:t>analyse van de BRAF V600 mutatiestatus bij primair gevorderd (niet-reseceerbaar of gemetastaseerd) melanoom</w:t>
      </w:r>
      <w:r>
        <w:t xml:space="preserve"> “</w:t>
      </w:r>
    </w:p>
    <w:p w14:paraId="00E488C1" w14:textId="77777777" w:rsidR="00C34E49" w:rsidRPr="003D5C0C" w:rsidRDefault="00C34E49" w:rsidP="00E0328E">
      <w:pPr>
        <w:pStyle w:val="ListParagraph"/>
        <w:numPr>
          <w:ilvl w:val="0"/>
          <w:numId w:val="17"/>
        </w:numPr>
        <w:tabs>
          <w:tab w:val="right" w:pos="9214"/>
        </w:tabs>
        <w:spacing w:after="160" w:line="259" w:lineRule="auto"/>
      </w:pPr>
      <w:r w:rsidRPr="003D5C0C">
        <w:t xml:space="preserve">594296 - 594300 : </w:t>
      </w:r>
      <w:r>
        <w:t xml:space="preserve">“ </w:t>
      </w:r>
      <w:r w:rsidRPr="00F8041D">
        <w:t>Analyse van de BRAF V600 mutatiestatus bij een reseceerbaar stadium III melanoom</w:t>
      </w:r>
      <w:r>
        <w:t xml:space="preserve"> “</w:t>
      </w:r>
    </w:p>
    <w:p w14:paraId="5A5EF468" w14:textId="77777777" w:rsidR="00C34E49" w:rsidRPr="003D5C0C" w:rsidRDefault="00C34E49" w:rsidP="00C34E49">
      <w:pPr>
        <w:tabs>
          <w:tab w:val="right" w:pos="9214"/>
        </w:tabs>
      </w:pPr>
    </w:p>
    <w:p w14:paraId="07D31EA4" w14:textId="77777777" w:rsidR="00C34E49" w:rsidRDefault="00C34E49" w:rsidP="00C34E49">
      <w:pPr>
        <w:tabs>
          <w:tab w:val="right" w:pos="9214"/>
        </w:tabs>
        <w:rPr>
          <w:lang w:val="fr-FR"/>
        </w:rPr>
      </w:pPr>
      <w:r>
        <w:rPr>
          <w:lang w:val="fr-FR"/>
        </w:rPr>
        <w:t>Cumul en non-</w:t>
      </w:r>
      <w:proofErr w:type="spellStart"/>
      <w:r>
        <w:rPr>
          <w:lang w:val="fr-FR"/>
        </w:rPr>
        <w:t>cumulregels</w:t>
      </w:r>
      <w:proofErr w:type="spellEnd"/>
      <w:r w:rsidRPr="00736304">
        <w:rPr>
          <w:lang w:val="fr-FR"/>
        </w:rPr>
        <w:t xml:space="preserve"> :</w:t>
      </w:r>
    </w:p>
    <w:p w14:paraId="494B24E3" w14:textId="77777777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1: </w:t>
      </w:r>
      <w:r w:rsidRPr="003D5C0C">
        <w:t xml:space="preserve">De </w:t>
      </w:r>
      <w:r>
        <w:t>pseudonomenclatuurcode</w:t>
      </w:r>
      <w:r w:rsidRPr="003D5C0C">
        <w:t xml:space="preserve"> kan </w:t>
      </w:r>
      <w:r w:rsidRPr="003D5C0C">
        <w:rPr>
          <w:b/>
          <w:bCs/>
          <w:u w:val="single"/>
        </w:rPr>
        <w:t xml:space="preserve">slechts eenmaal per periode van 12 maanden </w:t>
      </w:r>
      <w:r>
        <w:t>worden aangerekend</w:t>
      </w:r>
      <w:r w:rsidRPr="003D5C0C">
        <w:t>.</w:t>
      </w:r>
    </w:p>
    <w:p w14:paraId="62D2F1DA" w14:textId="77777777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  <w:rPr>
          <w:i/>
          <w:iCs/>
        </w:rPr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2: </w:t>
      </w:r>
      <w:r>
        <w:t>Geen enkele verstrekking</w:t>
      </w:r>
      <w:r w:rsidRPr="003D5C0C">
        <w:t xml:space="preserve"> </w:t>
      </w:r>
      <w:r>
        <w:t>van artikel</w:t>
      </w:r>
      <w:r w:rsidRPr="003D5C0C">
        <w:t xml:space="preserve"> 33, 33bis of 33ter mag bijkomend </w:t>
      </w:r>
      <w:r>
        <w:t>aangerekend</w:t>
      </w:r>
      <w:r w:rsidRPr="003D5C0C">
        <w:t xml:space="preserve"> worden </w:t>
      </w:r>
      <w:r w:rsidRPr="004B4754">
        <w:rPr>
          <w:rFonts w:ascii="Calibri" w:eastAsia="Symbol" w:hAnsi="Calibri" w:cs="Calibri"/>
          <w:b/>
          <w:bCs/>
          <w:u w:val="single"/>
          <w:lang w:eastAsia="nl-NL"/>
        </w:rPr>
        <w:t>voor de uitgevoerde test</w:t>
      </w:r>
      <w:r w:rsidRPr="005B6F91">
        <w:rPr>
          <w:rFonts w:ascii="Calibri" w:eastAsia="Symbol" w:hAnsi="Calibri" w:cs="Symbol"/>
          <w:lang w:eastAsia="nl-NL"/>
        </w:rPr>
        <w:t xml:space="preserve"> </w:t>
      </w:r>
      <w:r>
        <w:rPr>
          <w:b/>
          <w:bCs/>
          <w:u w:val="single"/>
        </w:rPr>
        <w:t>voor biomerkers opgenomen in het effectief gebruikte NGS-panel, indien dit panel uitgebreider is dan het minimaal vereiste panel</w:t>
      </w:r>
      <w:r w:rsidRPr="003D5C0C">
        <w:t>.</w:t>
      </w:r>
    </w:p>
    <w:p w14:paraId="51952CC8" w14:textId="77777777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3: </w:t>
      </w:r>
      <w:r>
        <w:t xml:space="preserve">De pseudonomenclatuurcode is </w:t>
      </w:r>
      <w:r w:rsidRPr="004A7577">
        <w:rPr>
          <w:b/>
          <w:bCs/>
          <w:u w:val="single"/>
        </w:rPr>
        <w:t xml:space="preserve">tijdens de diagnostische </w:t>
      </w:r>
      <w:proofErr w:type="spellStart"/>
      <w:r w:rsidRPr="004A7577">
        <w:rPr>
          <w:b/>
          <w:bCs/>
          <w:u w:val="single"/>
        </w:rPr>
        <w:t>investigatiefase</w:t>
      </w:r>
      <w:proofErr w:type="spellEnd"/>
      <w:r>
        <w:t xml:space="preserve"> niet cumuleerbaar met verstrekkingen </w:t>
      </w:r>
      <w:r w:rsidRPr="003D5C0C">
        <w:t xml:space="preserve">588534-588545, 587915-587926 en 588770-588781 </w:t>
      </w:r>
      <w:r>
        <w:t>uit artikel 33bi</w:t>
      </w:r>
      <w:r w:rsidRPr="003D5C0C">
        <w:t>s.</w:t>
      </w:r>
    </w:p>
    <w:p w14:paraId="62E3E6C5" w14:textId="77777777" w:rsidR="00C34E49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4:</w:t>
      </w:r>
      <w:r>
        <w:rPr>
          <w:i/>
          <w:iCs/>
        </w:rPr>
        <w:t xml:space="preserve"> </w:t>
      </w:r>
      <w:r>
        <w:t xml:space="preserve">De pseudonomenclatuurcode is </w:t>
      </w:r>
      <w:r w:rsidRPr="004A7577">
        <w:rPr>
          <w:b/>
          <w:bCs/>
          <w:u w:val="single"/>
        </w:rPr>
        <w:t xml:space="preserve">tijdens de diagnostische </w:t>
      </w:r>
      <w:proofErr w:type="spellStart"/>
      <w:r w:rsidRPr="004A7577">
        <w:rPr>
          <w:b/>
          <w:bCs/>
          <w:u w:val="single"/>
        </w:rPr>
        <w:t>investigatiefase</w:t>
      </w:r>
      <w:proofErr w:type="spellEnd"/>
      <w:r>
        <w:rPr>
          <w:b/>
          <w:bCs/>
          <w:u w:val="single"/>
        </w:rPr>
        <w:t xml:space="preserve"> </w:t>
      </w:r>
      <w:r>
        <w:t>niet cumuleerbaar met verstrekkingen 594016-594020, 594053-594064 en 594090-594101 uit artikel 33ter</w:t>
      </w:r>
      <w:r w:rsidRPr="003D5C0C">
        <w:t>.</w:t>
      </w:r>
    </w:p>
    <w:p w14:paraId="5C1905E8" w14:textId="6F8DD4EF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 w:rsidRPr="00770BA0">
        <w:rPr>
          <w:i/>
          <w:iCs/>
        </w:rPr>
        <w:t>Diagnoseregel 7</w:t>
      </w:r>
      <w:r>
        <w:t xml:space="preserve">: </w:t>
      </w:r>
      <w:r w:rsidRPr="00770BA0">
        <w:t xml:space="preserve">De pseudonomenclatuurcode is </w:t>
      </w:r>
      <w:r w:rsidRPr="00770BA0">
        <w:rPr>
          <w:b/>
          <w:bCs/>
          <w:u w:val="single"/>
        </w:rPr>
        <w:t xml:space="preserve">tijdens de diagnostische </w:t>
      </w:r>
      <w:proofErr w:type="spellStart"/>
      <w:r w:rsidRPr="00770BA0">
        <w:rPr>
          <w:b/>
          <w:bCs/>
          <w:u w:val="single"/>
        </w:rPr>
        <w:t>investigatiefase</w:t>
      </w:r>
      <w:proofErr w:type="spellEnd"/>
      <w:r w:rsidRPr="00770BA0">
        <w:t xml:space="preserve"> niet cumuleerbaar met verstrekkingen 565154-565165, 565515-565526, 565530-565541 of 565552-565563 uit artikel 33 voor de analyse van </w:t>
      </w:r>
      <w:r>
        <w:rPr>
          <w:b/>
          <w:bCs/>
          <w:u w:val="single"/>
        </w:rPr>
        <w:t xml:space="preserve">somatische </w:t>
      </w:r>
      <w:proofErr w:type="spellStart"/>
      <w:r>
        <w:rPr>
          <w:b/>
          <w:bCs/>
          <w:u w:val="single"/>
        </w:rPr>
        <w:t>genomische</w:t>
      </w:r>
      <w:proofErr w:type="spellEnd"/>
      <w:r>
        <w:rPr>
          <w:b/>
          <w:bCs/>
          <w:u w:val="single"/>
        </w:rPr>
        <w:t xml:space="preserve"> afwijkingen</w:t>
      </w:r>
    </w:p>
    <w:p w14:paraId="4704762A" w14:textId="77777777" w:rsidR="00C34E49" w:rsidRPr="00F30E52" w:rsidRDefault="00C34E49" w:rsidP="00AA5849">
      <w:pPr>
        <w:pStyle w:val="Subtitle"/>
      </w:pPr>
      <w:bookmarkStart w:id="35" w:name="_Toc214271085"/>
      <w:bookmarkStart w:id="36" w:name="_Toc214271170"/>
      <w:bookmarkStart w:id="37" w:name="_Toc215210894"/>
      <w:r w:rsidRPr="00F30E52">
        <w:lastRenderedPageBreak/>
        <w:t>535150-535161: HRD voor hooggradig niet-mucineus epitheliaal ovariumcarcinoom, tubacarcinoom of peritoneaal carcinoom</w:t>
      </w:r>
      <w:bookmarkEnd w:id="35"/>
      <w:bookmarkEnd w:id="36"/>
      <w:bookmarkEnd w:id="37"/>
    </w:p>
    <w:p w14:paraId="1135FDC8" w14:textId="77777777" w:rsidR="00C34E49" w:rsidRPr="003D5C0C" w:rsidRDefault="00C34E49" w:rsidP="00C34E49"/>
    <w:p w14:paraId="5F5590EF" w14:textId="77777777" w:rsidR="00C34E49" w:rsidRPr="00166A67" w:rsidRDefault="00C34E49" w:rsidP="00C34E49">
      <w:r w:rsidRPr="00166A67">
        <w:t xml:space="preserve">Vergoeding: €1.200 </w:t>
      </w:r>
    </w:p>
    <w:p w14:paraId="70A61243" w14:textId="77777777" w:rsidR="00C34E49" w:rsidRDefault="00C34E49" w:rsidP="00C34E49">
      <w:pPr>
        <w:rPr>
          <w:lang w:val="fr-FR"/>
        </w:rPr>
      </w:pPr>
      <w:proofErr w:type="spellStart"/>
      <w:r w:rsidRPr="00736304">
        <w:rPr>
          <w:lang w:val="fr-FR"/>
        </w:rPr>
        <w:t>Indicatie</w:t>
      </w:r>
      <w:proofErr w:type="spellEnd"/>
      <w:r w:rsidRPr="00736304">
        <w:rPr>
          <w:lang w:val="fr-FR"/>
        </w:rPr>
        <w:t>:</w:t>
      </w:r>
    </w:p>
    <w:p w14:paraId="2E1794B2" w14:textId="77777777" w:rsidR="00C34E49" w:rsidRDefault="00C34E49" w:rsidP="00E0328E">
      <w:pPr>
        <w:pStyle w:val="ListParagraph"/>
        <w:numPr>
          <w:ilvl w:val="0"/>
          <w:numId w:val="19"/>
        </w:numPr>
        <w:spacing w:after="160" w:line="259" w:lineRule="auto"/>
        <w:rPr>
          <w:lang w:val="fr-FR"/>
        </w:rPr>
      </w:pPr>
      <w:proofErr w:type="spellStart"/>
      <w:r w:rsidRPr="00736304">
        <w:rPr>
          <w:lang w:val="fr-FR"/>
        </w:rPr>
        <w:t>Hooggradig</w:t>
      </w:r>
      <w:proofErr w:type="spellEnd"/>
      <w:r w:rsidRPr="00736304">
        <w:rPr>
          <w:lang w:val="fr-FR"/>
        </w:rPr>
        <w:t xml:space="preserve"> niet-</w:t>
      </w:r>
      <w:proofErr w:type="spellStart"/>
      <w:r w:rsidRPr="00736304">
        <w:rPr>
          <w:lang w:val="fr-FR"/>
        </w:rPr>
        <w:t>mucineus</w:t>
      </w:r>
      <w:proofErr w:type="spellEnd"/>
      <w:r w:rsidRPr="00736304">
        <w:rPr>
          <w:lang w:val="fr-FR"/>
        </w:rPr>
        <w:t xml:space="preserve"> </w:t>
      </w:r>
      <w:proofErr w:type="spellStart"/>
      <w:r w:rsidRPr="00736304">
        <w:rPr>
          <w:lang w:val="fr-FR"/>
        </w:rPr>
        <w:t>epitheliaal</w:t>
      </w:r>
      <w:proofErr w:type="spellEnd"/>
      <w:r w:rsidRPr="00736304">
        <w:rPr>
          <w:lang w:val="fr-FR"/>
        </w:rPr>
        <w:t xml:space="preserve"> </w:t>
      </w:r>
      <w:proofErr w:type="spellStart"/>
      <w:r w:rsidRPr="00736304">
        <w:rPr>
          <w:lang w:val="fr-FR"/>
        </w:rPr>
        <w:t>ovariumcarcinoom</w:t>
      </w:r>
      <w:proofErr w:type="spellEnd"/>
    </w:p>
    <w:p w14:paraId="59B029FC" w14:textId="77777777" w:rsidR="00C34E49" w:rsidRDefault="00C34E49" w:rsidP="00E0328E">
      <w:pPr>
        <w:pStyle w:val="ListParagraph"/>
        <w:numPr>
          <w:ilvl w:val="0"/>
          <w:numId w:val="19"/>
        </w:numPr>
        <w:spacing w:after="160" w:line="259" w:lineRule="auto"/>
        <w:rPr>
          <w:lang w:val="en-GB"/>
        </w:rPr>
      </w:pPr>
      <w:proofErr w:type="spellStart"/>
      <w:r w:rsidRPr="00D94E04">
        <w:rPr>
          <w:lang w:val="en-GB"/>
        </w:rPr>
        <w:t>tubacarcinoom</w:t>
      </w:r>
      <w:proofErr w:type="spellEnd"/>
      <w:r w:rsidRPr="00D94E04">
        <w:rPr>
          <w:lang w:val="en-GB"/>
        </w:rPr>
        <w:t xml:space="preserve"> of </w:t>
      </w:r>
      <w:proofErr w:type="spellStart"/>
      <w:r w:rsidRPr="00D94E04">
        <w:rPr>
          <w:lang w:val="en-GB"/>
        </w:rPr>
        <w:t>peritoneaal</w:t>
      </w:r>
      <w:proofErr w:type="spellEnd"/>
      <w:r w:rsidRPr="00D94E04">
        <w:rPr>
          <w:lang w:val="en-GB"/>
        </w:rPr>
        <w:t xml:space="preserve"> </w:t>
      </w:r>
      <w:proofErr w:type="spellStart"/>
      <w:r w:rsidRPr="00D94E04">
        <w:rPr>
          <w:lang w:val="en-GB"/>
        </w:rPr>
        <w:t>carcinoom</w:t>
      </w:r>
      <w:proofErr w:type="spellEnd"/>
      <w:r w:rsidRPr="00D94E04">
        <w:rPr>
          <w:lang w:val="en-GB"/>
        </w:rPr>
        <w:t xml:space="preserve"> </w:t>
      </w:r>
    </w:p>
    <w:p w14:paraId="564780A9" w14:textId="77777777" w:rsidR="00C34E49" w:rsidRPr="00D94E04" w:rsidRDefault="00C34E49" w:rsidP="00E0328E">
      <w:pPr>
        <w:pStyle w:val="ListParagraph"/>
        <w:numPr>
          <w:ilvl w:val="0"/>
          <w:numId w:val="19"/>
        </w:numPr>
        <w:spacing w:after="160" w:line="259" w:lineRule="auto"/>
        <w:rPr>
          <w:lang w:val="en-GB"/>
        </w:rPr>
      </w:pPr>
      <w:proofErr w:type="spellStart"/>
      <w:r w:rsidRPr="00D94E04">
        <w:rPr>
          <w:lang w:val="en-GB"/>
        </w:rPr>
        <w:t>peritoneaal</w:t>
      </w:r>
      <w:proofErr w:type="spellEnd"/>
      <w:r w:rsidRPr="00D94E04">
        <w:rPr>
          <w:lang w:val="en-GB"/>
        </w:rPr>
        <w:t xml:space="preserve"> </w:t>
      </w:r>
      <w:proofErr w:type="spellStart"/>
      <w:r w:rsidRPr="00D94E04">
        <w:rPr>
          <w:lang w:val="en-GB"/>
        </w:rPr>
        <w:t>carcinoom</w:t>
      </w:r>
      <w:proofErr w:type="spellEnd"/>
      <w:r w:rsidRPr="00D94E04">
        <w:rPr>
          <w:lang w:val="en-GB"/>
        </w:rPr>
        <w:cr/>
      </w:r>
    </w:p>
    <w:p w14:paraId="101FC49D" w14:textId="77777777" w:rsidR="00C34E49" w:rsidRDefault="00C34E49" w:rsidP="00C34E49">
      <w:pPr>
        <w:rPr>
          <w:lang w:val="fr-FR"/>
        </w:rPr>
      </w:pPr>
      <w:proofErr w:type="spellStart"/>
      <w:r w:rsidRPr="00736304">
        <w:rPr>
          <w:lang w:val="fr-FR"/>
        </w:rPr>
        <w:t>Minimaal</w:t>
      </w:r>
      <w:proofErr w:type="spellEnd"/>
      <w:r w:rsidRPr="00736304">
        <w:rPr>
          <w:lang w:val="fr-FR"/>
        </w:rPr>
        <w:t xml:space="preserve"> te </w:t>
      </w:r>
      <w:proofErr w:type="spellStart"/>
      <w:r w:rsidRPr="00736304">
        <w:rPr>
          <w:lang w:val="fr-FR"/>
        </w:rPr>
        <w:t>testen</w:t>
      </w:r>
      <w:proofErr w:type="spellEnd"/>
      <w:r w:rsidRPr="00736304">
        <w:rPr>
          <w:lang w:val="fr-FR"/>
        </w:rPr>
        <w:t xml:space="preserve"> </w:t>
      </w:r>
      <w:r>
        <w:rPr>
          <w:lang w:val="fr-FR"/>
        </w:rPr>
        <w:t xml:space="preserve">biomerkers </w:t>
      </w:r>
      <w:r w:rsidRPr="00736304">
        <w:rPr>
          <w:lang w:val="fr-FR"/>
        </w:rPr>
        <w:t>:</w:t>
      </w:r>
    </w:p>
    <w:p w14:paraId="2DC6801F" w14:textId="77777777" w:rsidR="00C34E49" w:rsidRDefault="00C34E49" w:rsidP="00E0328E">
      <w:pPr>
        <w:pStyle w:val="ListParagraph"/>
        <w:numPr>
          <w:ilvl w:val="0"/>
          <w:numId w:val="14"/>
        </w:numPr>
        <w:tabs>
          <w:tab w:val="left" w:pos="8505"/>
        </w:tabs>
        <w:spacing w:after="0" w:line="259" w:lineRule="auto"/>
        <w:rPr>
          <w:lang w:val="fr-FR"/>
        </w:rPr>
      </w:pPr>
      <w:r w:rsidRPr="00736304">
        <w:rPr>
          <w:lang w:val="fr-FR"/>
        </w:rPr>
        <w:t>BRCA1 (</w:t>
      </w:r>
      <w:proofErr w:type="spellStart"/>
      <w:r w:rsidRPr="00736304">
        <w:rPr>
          <w:lang w:val="fr-FR"/>
        </w:rPr>
        <w:t>alle</w:t>
      </w:r>
      <w:proofErr w:type="spellEnd"/>
      <w:r w:rsidRPr="00736304">
        <w:rPr>
          <w:lang w:val="fr-FR"/>
        </w:rPr>
        <w:t xml:space="preserve"> </w:t>
      </w:r>
      <w:proofErr w:type="spellStart"/>
      <w:r w:rsidRPr="00736304">
        <w:rPr>
          <w:lang w:val="fr-FR"/>
        </w:rPr>
        <w:t>coderende</w:t>
      </w:r>
      <w:proofErr w:type="spellEnd"/>
      <w:r w:rsidRPr="00736304">
        <w:rPr>
          <w:lang w:val="fr-FR"/>
        </w:rPr>
        <w:t xml:space="preserve"> exonen en </w:t>
      </w:r>
      <w:proofErr w:type="spellStart"/>
      <w:r w:rsidRPr="00736304">
        <w:rPr>
          <w:lang w:val="fr-FR"/>
        </w:rPr>
        <w:t>alle</w:t>
      </w:r>
      <w:proofErr w:type="spellEnd"/>
      <w:r w:rsidRPr="00736304">
        <w:rPr>
          <w:lang w:val="fr-FR"/>
        </w:rPr>
        <w:t xml:space="preserve"> </w:t>
      </w:r>
      <w:proofErr w:type="spellStart"/>
      <w:r w:rsidRPr="00736304">
        <w:rPr>
          <w:lang w:val="fr-FR"/>
        </w:rPr>
        <w:t>splicing</w:t>
      </w:r>
      <w:proofErr w:type="spellEnd"/>
      <w:r w:rsidRPr="00736304">
        <w:rPr>
          <w:lang w:val="fr-FR"/>
        </w:rPr>
        <w:t xml:space="preserve"> site </w:t>
      </w:r>
      <w:proofErr w:type="spellStart"/>
      <w:r w:rsidRPr="00736304">
        <w:rPr>
          <w:lang w:val="fr-FR"/>
        </w:rPr>
        <w:t>regio's</w:t>
      </w:r>
      <w:proofErr w:type="spellEnd"/>
      <w:r w:rsidRPr="00736304">
        <w:rPr>
          <w:lang w:val="fr-FR"/>
        </w:rPr>
        <w:t xml:space="preserve">) </w:t>
      </w:r>
      <w:r>
        <w:rPr>
          <w:lang w:val="fr-FR"/>
        </w:rPr>
        <w:tab/>
      </w:r>
      <w:proofErr w:type="spellStart"/>
      <w:r w:rsidRPr="0049743D">
        <w:rPr>
          <w:b/>
          <w:bCs/>
          <w:lang w:val="fr-FR"/>
        </w:rPr>
        <w:t>therapie</w:t>
      </w:r>
      <w:proofErr w:type="spellEnd"/>
      <w:r w:rsidRPr="00736304">
        <w:rPr>
          <w:lang w:val="fr-FR"/>
        </w:rPr>
        <w:t xml:space="preserve"> </w:t>
      </w:r>
    </w:p>
    <w:p w14:paraId="332DEADF" w14:textId="77777777" w:rsidR="00C34E49" w:rsidRDefault="00C34E49" w:rsidP="00E0328E">
      <w:pPr>
        <w:pStyle w:val="ListParagraph"/>
        <w:numPr>
          <w:ilvl w:val="0"/>
          <w:numId w:val="14"/>
        </w:numPr>
        <w:tabs>
          <w:tab w:val="left" w:pos="8505"/>
        </w:tabs>
        <w:spacing w:after="0" w:line="259" w:lineRule="auto"/>
        <w:rPr>
          <w:lang w:val="fr-FR"/>
        </w:rPr>
      </w:pPr>
      <w:r w:rsidRPr="00736304">
        <w:rPr>
          <w:lang w:val="fr-FR"/>
        </w:rPr>
        <w:t>BRCA2 (</w:t>
      </w:r>
      <w:proofErr w:type="spellStart"/>
      <w:r w:rsidRPr="00736304">
        <w:rPr>
          <w:lang w:val="fr-FR"/>
        </w:rPr>
        <w:t>alle</w:t>
      </w:r>
      <w:proofErr w:type="spellEnd"/>
      <w:r w:rsidRPr="00736304">
        <w:rPr>
          <w:lang w:val="fr-FR"/>
        </w:rPr>
        <w:t xml:space="preserve"> </w:t>
      </w:r>
      <w:proofErr w:type="spellStart"/>
      <w:r w:rsidRPr="00736304">
        <w:rPr>
          <w:lang w:val="fr-FR"/>
        </w:rPr>
        <w:t>coderende</w:t>
      </w:r>
      <w:proofErr w:type="spellEnd"/>
      <w:r w:rsidRPr="00736304">
        <w:rPr>
          <w:lang w:val="fr-FR"/>
        </w:rPr>
        <w:t xml:space="preserve"> exonen en </w:t>
      </w:r>
      <w:proofErr w:type="spellStart"/>
      <w:r w:rsidRPr="00736304">
        <w:rPr>
          <w:lang w:val="fr-FR"/>
        </w:rPr>
        <w:t>alle</w:t>
      </w:r>
      <w:proofErr w:type="spellEnd"/>
      <w:r w:rsidRPr="00736304">
        <w:rPr>
          <w:lang w:val="fr-FR"/>
        </w:rPr>
        <w:t xml:space="preserve"> </w:t>
      </w:r>
      <w:proofErr w:type="spellStart"/>
      <w:r w:rsidRPr="00736304">
        <w:rPr>
          <w:lang w:val="fr-FR"/>
        </w:rPr>
        <w:t>splicing</w:t>
      </w:r>
      <w:proofErr w:type="spellEnd"/>
      <w:r w:rsidRPr="00736304">
        <w:rPr>
          <w:lang w:val="fr-FR"/>
        </w:rPr>
        <w:t xml:space="preserve"> site </w:t>
      </w:r>
      <w:proofErr w:type="spellStart"/>
      <w:r w:rsidRPr="00736304">
        <w:rPr>
          <w:lang w:val="fr-FR"/>
        </w:rPr>
        <w:t>regio's</w:t>
      </w:r>
      <w:proofErr w:type="spellEnd"/>
      <w:r w:rsidRPr="00736304">
        <w:rPr>
          <w:lang w:val="fr-FR"/>
        </w:rPr>
        <w:t xml:space="preserve">) </w:t>
      </w:r>
      <w:r>
        <w:rPr>
          <w:lang w:val="fr-FR"/>
        </w:rPr>
        <w:tab/>
      </w:r>
      <w:proofErr w:type="spellStart"/>
      <w:r w:rsidRPr="00736304">
        <w:rPr>
          <w:b/>
          <w:bCs/>
          <w:lang w:val="fr-FR"/>
        </w:rPr>
        <w:t>therapie</w:t>
      </w:r>
      <w:proofErr w:type="spellEnd"/>
    </w:p>
    <w:p w14:paraId="03983D0A" w14:textId="77777777" w:rsidR="00C34E49" w:rsidRPr="006E1F55" w:rsidRDefault="00C34E49" w:rsidP="00E0328E">
      <w:pPr>
        <w:pStyle w:val="ListParagraph"/>
        <w:numPr>
          <w:ilvl w:val="0"/>
          <w:numId w:val="14"/>
        </w:numPr>
        <w:tabs>
          <w:tab w:val="left" w:pos="8505"/>
        </w:tabs>
        <w:spacing w:after="0" w:line="259" w:lineRule="auto"/>
      </w:pPr>
      <w:bookmarkStart w:id="38" w:name="_Hlk159571197"/>
      <w:r>
        <w:t>Bepaling</w:t>
      </w:r>
      <w:r w:rsidRPr="006E1F55">
        <w:t xml:space="preserve"> van een</w:t>
      </w:r>
      <w:r>
        <w:t xml:space="preserve"> </w:t>
      </w:r>
      <w:proofErr w:type="spellStart"/>
      <w:r>
        <w:t>genomische</w:t>
      </w:r>
      <w:proofErr w:type="spellEnd"/>
      <w:r w:rsidRPr="006E1F55">
        <w:t xml:space="preserve"> instabiliteitsscore</w:t>
      </w:r>
      <w:r>
        <w:t xml:space="preserve"> (GIS)</w:t>
      </w:r>
      <w:bookmarkEnd w:id="38"/>
      <w:r w:rsidRPr="006E1F55">
        <w:t xml:space="preserve"> </w:t>
      </w:r>
      <w:r>
        <w:tab/>
      </w:r>
      <w:r w:rsidRPr="0049743D">
        <w:rPr>
          <w:b/>
          <w:bCs/>
        </w:rPr>
        <w:t>therapie</w:t>
      </w:r>
      <w:r>
        <w:t xml:space="preserve">  </w:t>
      </w:r>
    </w:p>
    <w:p w14:paraId="026A5BD0" w14:textId="77777777" w:rsidR="00C34E49" w:rsidRDefault="00C34E49" w:rsidP="00C34E49">
      <w:pPr>
        <w:pStyle w:val="ListParagraph"/>
        <w:tabs>
          <w:tab w:val="left" w:pos="8505"/>
        </w:tabs>
        <w:spacing w:after="0"/>
        <w:ind w:left="0"/>
      </w:pPr>
    </w:p>
    <w:p w14:paraId="4550F05C" w14:textId="77777777" w:rsidR="00C34E49" w:rsidRPr="00F673C5" w:rsidRDefault="00C34E49" w:rsidP="00C34E49">
      <w:pPr>
        <w:pStyle w:val="ListParagraph"/>
        <w:tabs>
          <w:tab w:val="left" w:pos="8505"/>
        </w:tabs>
        <w:spacing w:after="0"/>
        <w:ind w:left="0"/>
        <w:rPr>
          <w:i/>
          <w:iCs/>
        </w:rPr>
      </w:pPr>
      <w:r w:rsidRPr="00F673C5">
        <w:rPr>
          <w:i/>
          <w:iCs/>
        </w:rPr>
        <w:t xml:space="preserve">Opmerking: een NGS-test voor alleen BRCA1/2 wordt </w:t>
      </w:r>
      <w:r>
        <w:rPr>
          <w:i/>
          <w:iCs/>
        </w:rPr>
        <w:t xml:space="preserve">vanaf 1 juli 2024 </w:t>
      </w:r>
      <w:r w:rsidRPr="00F673C5">
        <w:rPr>
          <w:i/>
          <w:iCs/>
        </w:rPr>
        <w:t>niet langer vergoed!</w:t>
      </w:r>
    </w:p>
    <w:p w14:paraId="4D21E34C" w14:textId="77777777" w:rsidR="00C34E49" w:rsidRPr="006E1F55" w:rsidRDefault="00C34E49" w:rsidP="00C34E49">
      <w:pPr>
        <w:pStyle w:val="ListParagraph"/>
        <w:tabs>
          <w:tab w:val="left" w:pos="8505"/>
        </w:tabs>
        <w:spacing w:after="0"/>
        <w:ind w:left="0"/>
      </w:pPr>
    </w:p>
    <w:p w14:paraId="2819BE57" w14:textId="77777777" w:rsidR="00C34E49" w:rsidRPr="000E11D2" w:rsidRDefault="00C34E49" w:rsidP="00C34E49">
      <w:pPr>
        <w:tabs>
          <w:tab w:val="right" w:pos="9214"/>
        </w:tabs>
      </w:pPr>
    </w:p>
    <w:p w14:paraId="7EA7E060" w14:textId="77777777" w:rsidR="00C34E49" w:rsidRPr="00F673C5" w:rsidRDefault="00C34E49" w:rsidP="00C34E49">
      <w:pPr>
        <w:tabs>
          <w:tab w:val="right" w:pos="9214"/>
        </w:tabs>
      </w:pPr>
      <w:r w:rsidRPr="00F673C5">
        <w:t>Verplichte registratie in PITTER :</w:t>
      </w:r>
    </w:p>
    <w:p w14:paraId="0957BBBD" w14:textId="77777777" w:rsidR="00C34E49" w:rsidRDefault="00C34E49" w:rsidP="00E0328E">
      <w:pPr>
        <w:pStyle w:val="ListParagraph"/>
        <w:numPr>
          <w:ilvl w:val="0"/>
          <w:numId w:val="19"/>
        </w:numPr>
        <w:tabs>
          <w:tab w:val="right" w:pos="9214"/>
        </w:tabs>
        <w:spacing w:after="160" w:line="259" w:lineRule="auto"/>
        <w:rPr>
          <w:lang w:val="fr-FR"/>
        </w:rPr>
      </w:pPr>
      <w:r>
        <w:rPr>
          <w:lang w:val="fr-FR"/>
        </w:rPr>
        <w:t>Niet van</w:t>
      </w:r>
      <w:r w:rsidRPr="00736304">
        <w:rPr>
          <w:lang w:val="fr-FR"/>
        </w:rPr>
        <w:t xml:space="preserve"> </w:t>
      </w:r>
      <w:proofErr w:type="spellStart"/>
      <w:r w:rsidRPr="00736304">
        <w:rPr>
          <w:lang w:val="fr-FR"/>
        </w:rPr>
        <w:t>toepassing</w:t>
      </w:r>
      <w:proofErr w:type="spellEnd"/>
    </w:p>
    <w:p w14:paraId="05C9F4B1" w14:textId="77777777" w:rsidR="00C34E49" w:rsidRPr="00736304" w:rsidRDefault="00C34E49" w:rsidP="00C34E49">
      <w:pPr>
        <w:tabs>
          <w:tab w:val="right" w:pos="9214"/>
        </w:tabs>
        <w:rPr>
          <w:lang w:val="fr-FR"/>
        </w:rPr>
      </w:pPr>
    </w:p>
    <w:p w14:paraId="2FBCD22A" w14:textId="77777777" w:rsidR="00C34E49" w:rsidRDefault="00C34E49" w:rsidP="00C34E49">
      <w:pPr>
        <w:tabs>
          <w:tab w:val="right" w:pos="9214"/>
        </w:tabs>
        <w:rPr>
          <w:lang w:val="fr-FR"/>
        </w:rPr>
      </w:pPr>
      <w:r>
        <w:rPr>
          <w:lang w:val="fr-FR"/>
        </w:rPr>
        <w:t>Cumul en non-</w:t>
      </w:r>
      <w:proofErr w:type="spellStart"/>
      <w:r>
        <w:rPr>
          <w:lang w:val="fr-FR"/>
        </w:rPr>
        <w:t>cumulregels</w:t>
      </w:r>
      <w:proofErr w:type="spellEnd"/>
      <w:r w:rsidRPr="00736304">
        <w:rPr>
          <w:lang w:val="fr-FR"/>
        </w:rPr>
        <w:t xml:space="preserve"> :</w:t>
      </w:r>
    </w:p>
    <w:p w14:paraId="79D76102" w14:textId="77777777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1: </w:t>
      </w:r>
      <w:r w:rsidRPr="003D5C0C">
        <w:t xml:space="preserve">De </w:t>
      </w:r>
      <w:r>
        <w:t>pseudonomenclatuurcode</w:t>
      </w:r>
      <w:r w:rsidRPr="003D5C0C">
        <w:t xml:space="preserve"> kan </w:t>
      </w:r>
      <w:r w:rsidRPr="003D5C0C">
        <w:rPr>
          <w:b/>
          <w:bCs/>
          <w:u w:val="single"/>
        </w:rPr>
        <w:t xml:space="preserve">slechts eenmaal per periode van 12 maanden </w:t>
      </w:r>
      <w:r>
        <w:t>worden aangerekend</w:t>
      </w:r>
      <w:r w:rsidRPr="003D5C0C">
        <w:t>.</w:t>
      </w:r>
    </w:p>
    <w:p w14:paraId="56B17C11" w14:textId="77777777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  <w:rPr>
          <w:i/>
          <w:iCs/>
        </w:rPr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2: </w:t>
      </w:r>
      <w:r>
        <w:t>Geen enkele verstrekking</w:t>
      </w:r>
      <w:r w:rsidRPr="003D5C0C">
        <w:t xml:space="preserve"> </w:t>
      </w:r>
      <w:r>
        <w:t>van artikel</w:t>
      </w:r>
      <w:r w:rsidRPr="003D5C0C">
        <w:t xml:space="preserve"> 33, 33bis of 33ter mag bijkomend </w:t>
      </w:r>
      <w:r>
        <w:t>aangerekend</w:t>
      </w:r>
      <w:r w:rsidRPr="003D5C0C">
        <w:t xml:space="preserve"> worden </w:t>
      </w:r>
      <w:r w:rsidRPr="004B4754">
        <w:rPr>
          <w:rFonts w:ascii="Calibri" w:eastAsia="Symbol" w:hAnsi="Calibri" w:cs="Calibri"/>
          <w:b/>
          <w:bCs/>
          <w:u w:val="single"/>
          <w:lang w:eastAsia="nl-NL"/>
        </w:rPr>
        <w:t>voor de uitgevoerde test</w:t>
      </w:r>
      <w:r w:rsidRPr="005B6F91">
        <w:rPr>
          <w:rFonts w:ascii="Calibri" w:eastAsia="Symbol" w:hAnsi="Calibri" w:cs="Symbol"/>
          <w:lang w:eastAsia="nl-NL"/>
        </w:rPr>
        <w:t xml:space="preserve"> </w:t>
      </w:r>
      <w:r>
        <w:rPr>
          <w:b/>
          <w:bCs/>
          <w:u w:val="single"/>
        </w:rPr>
        <w:t>voor biomerkers opgenomen in het effectief gebruikte NGS-panel, indien dit panel uitgebreider is dan het minimaal vereiste panel</w:t>
      </w:r>
      <w:r w:rsidRPr="003D5C0C">
        <w:t>.</w:t>
      </w:r>
    </w:p>
    <w:p w14:paraId="71F17935" w14:textId="77777777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3: </w:t>
      </w:r>
      <w:r>
        <w:t xml:space="preserve">De pseudonomenclatuurcode is </w:t>
      </w:r>
      <w:r w:rsidRPr="004A7577">
        <w:rPr>
          <w:b/>
          <w:bCs/>
          <w:u w:val="single"/>
        </w:rPr>
        <w:t xml:space="preserve">tijdens de diagnostische </w:t>
      </w:r>
      <w:proofErr w:type="spellStart"/>
      <w:r w:rsidRPr="004A7577">
        <w:rPr>
          <w:b/>
          <w:bCs/>
          <w:u w:val="single"/>
        </w:rPr>
        <w:t>investigatiefase</w:t>
      </w:r>
      <w:proofErr w:type="spellEnd"/>
      <w:r>
        <w:t xml:space="preserve"> niet cumuleerbaar met verstrekkingen </w:t>
      </w:r>
      <w:r w:rsidRPr="003D5C0C">
        <w:t xml:space="preserve">588534-588545, 587915-587926 en 588770-588781 </w:t>
      </w:r>
      <w:r>
        <w:t>uit artikel 33bi</w:t>
      </w:r>
      <w:r w:rsidRPr="003D5C0C">
        <w:t>s.</w:t>
      </w:r>
    </w:p>
    <w:p w14:paraId="57C3C8B5" w14:textId="77777777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4:</w:t>
      </w:r>
      <w:r>
        <w:rPr>
          <w:i/>
          <w:iCs/>
        </w:rPr>
        <w:t xml:space="preserve"> </w:t>
      </w:r>
      <w:r>
        <w:t xml:space="preserve">De pseudonomenclatuurcode is </w:t>
      </w:r>
      <w:r w:rsidRPr="004A7577">
        <w:rPr>
          <w:b/>
          <w:bCs/>
          <w:u w:val="single"/>
        </w:rPr>
        <w:t xml:space="preserve">tijdens de diagnostische </w:t>
      </w:r>
      <w:proofErr w:type="spellStart"/>
      <w:r w:rsidRPr="004A7577">
        <w:rPr>
          <w:b/>
          <w:bCs/>
          <w:u w:val="single"/>
        </w:rPr>
        <w:t>investigatiefase</w:t>
      </w:r>
      <w:proofErr w:type="spellEnd"/>
      <w:r>
        <w:rPr>
          <w:b/>
          <w:bCs/>
          <w:u w:val="single"/>
        </w:rPr>
        <w:t xml:space="preserve"> </w:t>
      </w:r>
      <w:r>
        <w:t>niet cumuleerbaar met verstrekkingen 594016-594020, 594053-594064 en 594090-594101 uit artikel 33ter</w:t>
      </w:r>
      <w:r w:rsidRPr="003D5C0C">
        <w:t>.</w:t>
      </w:r>
    </w:p>
    <w:p w14:paraId="0CF7BBAC" w14:textId="3F3C6D93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 w:rsidRPr="00770BA0">
        <w:rPr>
          <w:i/>
          <w:iCs/>
        </w:rPr>
        <w:t>Diagnoseregel 7</w:t>
      </w:r>
      <w:r>
        <w:t xml:space="preserve">: </w:t>
      </w:r>
      <w:r w:rsidRPr="00770BA0">
        <w:t xml:space="preserve">De pseudonomenclatuurcode is </w:t>
      </w:r>
      <w:r w:rsidRPr="00770BA0">
        <w:rPr>
          <w:b/>
          <w:bCs/>
          <w:u w:val="single"/>
        </w:rPr>
        <w:t xml:space="preserve">tijdens de diagnostische </w:t>
      </w:r>
      <w:proofErr w:type="spellStart"/>
      <w:r w:rsidRPr="00770BA0">
        <w:rPr>
          <w:b/>
          <w:bCs/>
          <w:u w:val="single"/>
        </w:rPr>
        <w:t>investigatiefase</w:t>
      </w:r>
      <w:proofErr w:type="spellEnd"/>
      <w:r w:rsidRPr="00770BA0">
        <w:t xml:space="preserve"> niet cumuleerbaar met verstrekkingen 565154-565165, 565515-565526, 565530-565541 of 565552-565563 uit artikel 33 voor de analyse van </w:t>
      </w:r>
      <w:r>
        <w:rPr>
          <w:b/>
          <w:bCs/>
          <w:u w:val="single"/>
        </w:rPr>
        <w:t xml:space="preserve">somatische </w:t>
      </w:r>
      <w:proofErr w:type="spellStart"/>
      <w:r>
        <w:rPr>
          <w:b/>
          <w:bCs/>
          <w:u w:val="single"/>
        </w:rPr>
        <w:t>genomische</w:t>
      </w:r>
      <w:proofErr w:type="spellEnd"/>
      <w:r>
        <w:rPr>
          <w:b/>
          <w:bCs/>
          <w:u w:val="single"/>
        </w:rPr>
        <w:t xml:space="preserve"> afwijkingen</w:t>
      </w:r>
    </w:p>
    <w:p w14:paraId="16E768E3" w14:textId="77777777" w:rsidR="00C34E49" w:rsidRPr="003D5C0C" w:rsidRDefault="00C34E49" w:rsidP="00C34E49">
      <w:pPr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 w:rsidRPr="003D5C0C">
        <w:br w:type="page"/>
      </w:r>
    </w:p>
    <w:p w14:paraId="46AF972B" w14:textId="77777777" w:rsidR="00C34E49" w:rsidRPr="00F30E52" w:rsidRDefault="00C34E49" w:rsidP="00AA5849">
      <w:pPr>
        <w:pStyle w:val="Subtitle"/>
      </w:pPr>
      <w:bookmarkStart w:id="39" w:name="_Hlk166051403"/>
      <w:bookmarkStart w:id="40" w:name="_Toc214271086"/>
      <w:bookmarkStart w:id="41" w:name="_Toc214271171"/>
      <w:bookmarkStart w:id="42" w:name="_Toc215210895"/>
      <w:r w:rsidRPr="00F30E52">
        <w:lastRenderedPageBreak/>
        <w:t xml:space="preserve">535172-535183 </w:t>
      </w:r>
      <w:bookmarkEnd w:id="39"/>
      <w:r w:rsidRPr="00F30E52">
        <w:t xml:space="preserve">: NGS voor een </w:t>
      </w:r>
      <w:proofErr w:type="spellStart"/>
      <w:r w:rsidRPr="00F30E52">
        <w:t>medulloblastoom</w:t>
      </w:r>
      <w:proofErr w:type="spellEnd"/>
      <w:r w:rsidRPr="00F30E52">
        <w:t>/andere embryonale tumoren van het centrale zenuwstelsel</w:t>
      </w:r>
      <w:bookmarkEnd w:id="40"/>
      <w:bookmarkEnd w:id="41"/>
      <w:bookmarkEnd w:id="42"/>
    </w:p>
    <w:p w14:paraId="59472A21" w14:textId="77777777" w:rsidR="00C34E49" w:rsidRPr="003D5C0C" w:rsidRDefault="00C34E49" w:rsidP="00C34E49"/>
    <w:p w14:paraId="1A282834" w14:textId="77777777" w:rsidR="00C34E49" w:rsidRDefault="00C34E49" w:rsidP="00C34E49">
      <w:pPr>
        <w:rPr>
          <w:lang w:val="fr-FR"/>
        </w:rPr>
      </w:pPr>
      <w:proofErr w:type="spellStart"/>
      <w:r w:rsidRPr="00736304">
        <w:rPr>
          <w:lang w:val="fr-FR"/>
        </w:rPr>
        <w:t>Terugbetaling</w:t>
      </w:r>
      <w:proofErr w:type="spellEnd"/>
      <w:r w:rsidRPr="00736304">
        <w:rPr>
          <w:lang w:val="fr-FR"/>
        </w:rPr>
        <w:t>: €600</w:t>
      </w:r>
    </w:p>
    <w:p w14:paraId="119B222B" w14:textId="77777777" w:rsidR="00C34E49" w:rsidRDefault="00C34E49" w:rsidP="00C34E49">
      <w:pPr>
        <w:rPr>
          <w:lang w:val="fr-FR"/>
        </w:rPr>
      </w:pPr>
      <w:proofErr w:type="spellStart"/>
      <w:r w:rsidRPr="00736304">
        <w:rPr>
          <w:lang w:val="fr-FR"/>
        </w:rPr>
        <w:t>Indicatie</w:t>
      </w:r>
      <w:proofErr w:type="spellEnd"/>
      <w:r w:rsidRPr="00736304">
        <w:rPr>
          <w:lang w:val="fr-FR"/>
        </w:rPr>
        <w:t>:</w:t>
      </w:r>
    </w:p>
    <w:p w14:paraId="077A85D8" w14:textId="77777777" w:rsidR="00C34E49" w:rsidRDefault="00C34E49" w:rsidP="00E0328E">
      <w:pPr>
        <w:pStyle w:val="ListParagraph"/>
        <w:numPr>
          <w:ilvl w:val="0"/>
          <w:numId w:val="28"/>
        </w:numPr>
        <w:spacing w:after="160" w:line="259" w:lineRule="auto"/>
        <w:rPr>
          <w:lang w:val="fr-FR"/>
        </w:rPr>
      </w:pPr>
      <w:proofErr w:type="spellStart"/>
      <w:r w:rsidRPr="00736304">
        <w:rPr>
          <w:lang w:val="fr-FR"/>
        </w:rPr>
        <w:t>Medulloblastoom</w:t>
      </w:r>
      <w:proofErr w:type="spellEnd"/>
    </w:p>
    <w:p w14:paraId="026D681E" w14:textId="77777777" w:rsidR="00C34E49" w:rsidRPr="007C5ECB" w:rsidRDefault="00C34E49" w:rsidP="00E0328E">
      <w:pPr>
        <w:pStyle w:val="ListParagraph"/>
        <w:numPr>
          <w:ilvl w:val="0"/>
          <w:numId w:val="28"/>
        </w:numPr>
        <w:spacing w:after="160" w:line="259" w:lineRule="auto"/>
      </w:pPr>
      <w:r w:rsidRPr="007C5ECB">
        <w:t>Andere embryonale tumoren van het centrale zenuwstelsel</w:t>
      </w:r>
    </w:p>
    <w:p w14:paraId="3A4006AA" w14:textId="77777777" w:rsidR="00C34E49" w:rsidRPr="007C5ECB" w:rsidRDefault="00C34E49" w:rsidP="00C34E49"/>
    <w:p w14:paraId="454C7157" w14:textId="77777777" w:rsidR="00C34E49" w:rsidRDefault="00C34E49" w:rsidP="00C34E49">
      <w:pPr>
        <w:rPr>
          <w:lang w:val="fr-FR"/>
        </w:rPr>
      </w:pPr>
      <w:proofErr w:type="spellStart"/>
      <w:r w:rsidRPr="00736304">
        <w:rPr>
          <w:lang w:val="fr-FR"/>
        </w:rPr>
        <w:t>Minimaal</w:t>
      </w:r>
      <w:proofErr w:type="spellEnd"/>
      <w:r w:rsidRPr="00736304">
        <w:rPr>
          <w:lang w:val="fr-FR"/>
        </w:rPr>
        <w:t xml:space="preserve"> te </w:t>
      </w:r>
      <w:proofErr w:type="spellStart"/>
      <w:r w:rsidRPr="00736304">
        <w:rPr>
          <w:lang w:val="fr-FR"/>
        </w:rPr>
        <w:t>testen</w:t>
      </w:r>
      <w:proofErr w:type="spellEnd"/>
      <w:r w:rsidRPr="00736304">
        <w:rPr>
          <w:lang w:val="fr-FR"/>
        </w:rPr>
        <w:t xml:space="preserve"> </w:t>
      </w:r>
      <w:r>
        <w:rPr>
          <w:lang w:val="fr-FR"/>
        </w:rPr>
        <w:t xml:space="preserve">biomerkers </w:t>
      </w:r>
      <w:r w:rsidRPr="00736304">
        <w:rPr>
          <w:lang w:val="fr-FR"/>
        </w:rPr>
        <w:t>:</w:t>
      </w:r>
    </w:p>
    <w:p w14:paraId="20A4EF53" w14:textId="481D74A4" w:rsidR="00C34E49" w:rsidRDefault="00C4322A" w:rsidP="00E0328E">
      <w:pPr>
        <w:pStyle w:val="ListParagraph"/>
        <w:numPr>
          <w:ilvl w:val="0"/>
          <w:numId w:val="14"/>
        </w:numPr>
        <w:tabs>
          <w:tab w:val="right" w:pos="9214"/>
        </w:tabs>
        <w:spacing w:after="0" w:line="259" w:lineRule="auto"/>
        <w:rPr>
          <w:lang w:val="fr-FR"/>
        </w:rPr>
      </w:pPr>
      <w:r w:rsidRPr="00C4322A">
        <w:t xml:space="preserve"> </w:t>
      </w:r>
      <w:r w:rsidRPr="00C4322A">
        <w:rPr>
          <w:lang w:val="fr-FR"/>
        </w:rPr>
        <w:t>CTNNB1</w:t>
      </w:r>
      <w:r w:rsidR="00C34E49" w:rsidRPr="00736304">
        <w:rPr>
          <w:lang w:val="fr-FR"/>
        </w:rPr>
        <w:t xml:space="preserve"> (exon 3)</w:t>
      </w:r>
      <w:r w:rsidR="00C34E49" w:rsidRPr="00736304">
        <w:rPr>
          <w:lang w:val="fr-FR"/>
        </w:rPr>
        <w:tab/>
      </w:r>
      <w:r w:rsidR="00C34E49" w:rsidRPr="00F8041D">
        <w:rPr>
          <w:rFonts w:ascii="Calibri" w:hAnsi="Calibri" w:cs="Calibri"/>
          <w:b/>
          <w:bCs/>
          <w:iCs/>
          <w:lang w:val="fr-FR"/>
        </w:rPr>
        <w:t>diagnose</w:t>
      </w:r>
      <w:r w:rsidR="00C34E49">
        <w:rPr>
          <w:rFonts w:ascii="Calibri" w:hAnsi="Calibri" w:cs="Calibri"/>
          <w:iCs/>
          <w:lang w:val="fr-FR"/>
        </w:rPr>
        <w:t xml:space="preserve">  </w:t>
      </w:r>
    </w:p>
    <w:p w14:paraId="727DF906" w14:textId="77777777" w:rsidR="00C34E49" w:rsidRPr="003D5C0C" w:rsidRDefault="00C34E49" w:rsidP="00E0328E">
      <w:pPr>
        <w:pStyle w:val="ListParagraph"/>
        <w:numPr>
          <w:ilvl w:val="0"/>
          <w:numId w:val="14"/>
        </w:numPr>
        <w:tabs>
          <w:tab w:val="right" w:pos="9214"/>
        </w:tabs>
        <w:spacing w:after="0" w:line="259" w:lineRule="auto"/>
      </w:pPr>
      <w:r w:rsidRPr="003D5C0C">
        <w:t xml:space="preserve">TP53 (alle coderende exonen en </w:t>
      </w:r>
      <w:proofErr w:type="spellStart"/>
      <w:r w:rsidRPr="003D5C0C">
        <w:t>splicing</w:t>
      </w:r>
      <w:proofErr w:type="spellEnd"/>
      <w:r w:rsidRPr="003D5C0C">
        <w:t xml:space="preserve"> site regio's) </w:t>
      </w:r>
      <w:r w:rsidRPr="003D5C0C">
        <w:tab/>
      </w:r>
      <w:r w:rsidRPr="002B7184">
        <w:rPr>
          <w:rFonts w:ascii="Calibri" w:hAnsi="Calibri" w:cs="Calibri"/>
          <w:b/>
          <w:bCs/>
          <w:iCs/>
        </w:rPr>
        <w:t>diagnose</w:t>
      </w:r>
      <w:r w:rsidRPr="002B7184">
        <w:rPr>
          <w:rFonts w:ascii="Calibri" w:hAnsi="Calibri" w:cs="Calibri"/>
          <w:iCs/>
        </w:rPr>
        <w:t xml:space="preserve">  </w:t>
      </w:r>
    </w:p>
    <w:p w14:paraId="65C74C05" w14:textId="2D109132" w:rsidR="00C34E49" w:rsidRPr="002B7184" w:rsidRDefault="00C4322A" w:rsidP="00E0328E">
      <w:pPr>
        <w:pStyle w:val="ListParagraph"/>
        <w:numPr>
          <w:ilvl w:val="0"/>
          <w:numId w:val="14"/>
        </w:numPr>
        <w:tabs>
          <w:tab w:val="right" w:pos="9214"/>
        </w:tabs>
        <w:spacing w:after="0" w:line="259" w:lineRule="auto"/>
      </w:pPr>
      <w:r w:rsidRPr="00C4322A">
        <w:t xml:space="preserve">PTCH1 </w:t>
      </w:r>
      <w:r w:rsidR="00C34E49" w:rsidRPr="002B7184">
        <w:t xml:space="preserve">(alle coderende exonen en </w:t>
      </w:r>
      <w:proofErr w:type="spellStart"/>
      <w:r w:rsidR="00C34E49" w:rsidRPr="002B7184">
        <w:t>splicing</w:t>
      </w:r>
      <w:proofErr w:type="spellEnd"/>
      <w:r w:rsidR="00C34E49" w:rsidRPr="002B7184">
        <w:t xml:space="preserve"> site regio's)</w:t>
      </w:r>
      <w:r w:rsidR="00C34E49" w:rsidRPr="002B7184">
        <w:tab/>
      </w:r>
      <w:r w:rsidR="00C34E49" w:rsidRPr="002B7184">
        <w:rPr>
          <w:rFonts w:ascii="Calibri" w:hAnsi="Calibri" w:cs="Calibri"/>
          <w:b/>
          <w:bCs/>
          <w:iCs/>
        </w:rPr>
        <w:t>diagnose</w:t>
      </w:r>
      <w:r w:rsidR="00C34E49" w:rsidRPr="002B7184">
        <w:rPr>
          <w:rFonts w:ascii="Calibri" w:hAnsi="Calibri" w:cs="Calibri"/>
          <w:iCs/>
        </w:rPr>
        <w:t xml:space="preserve">  </w:t>
      </w:r>
    </w:p>
    <w:p w14:paraId="29BC4AF0" w14:textId="77777777" w:rsidR="00C34E49" w:rsidRPr="002B7184" w:rsidRDefault="00C34E49" w:rsidP="00E0328E">
      <w:pPr>
        <w:pStyle w:val="ListParagraph"/>
        <w:numPr>
          <w:ilvl w:val="0"/>
          <w:numId w:val="14"/>
        </w:numPr>
        <w:tabs>
          <w:tab w:val="right" w:pos="9214"/>
        </w:tabs>
        <w:spacing w:after="0" w:line="259" w:lineRule="auto"/>
      </w:pPr>
      <w:r w:rsidRPr="002B7184">
        <w:t xml:space="preserve">SUFU (alle coderende exonen en </w:t>
      </w:r>
      <w:proofErr w:type="spellStart"/>
      <w:r w:rsidRPr="002B7184">
        <w:t>splicing</w:t>
      </w:r>
      <w:proofErr w:type="spellEnd"/>
      <w:r w:rsidRPr="002B7184">
        <w:t xml:space="preserve"> site regio's) </w:t>
      </w:r>
      <w:r w:rsidRPr="002B7184">
        <w:tab/>
      </w:r>
      <w:r w:rsidRPr="002B7184">
        <w:rPr>
          <w:rFonts w:ascii="Calibri" w:hAnsi="Calibri" w:cs="Calibri"/>
          <w:b/>
          <w:bCs/>
          <w:iCs/>
        </w:rPr>
        <w:t>diagnose</w:t>
      </w:r>
      <w:r w:rsidRPr="002B7184">
        <w:rPr>
          <w:rFonts w:ascii="Calibri" w:hAnsi="Calibri" w:cs="Calibri"/>
          <w:iCs/>
        </w:rPr>
        <w:t xml:space="preserve">  </w:t>
      </w:r>
    </w:p>
    <w:p w14:paraId="37939AFA" w14:textId="6F9EE7EE" w:rsidR="00C34E49" w:rsidRPr="001B7DE0" w:rsidRDefault="00C34E49" w:rsidP="00E0328E">
      <w:pPr>
        <w:pStyle w:val="ListParagraph"/>
        <w:numPr>
          <w:ilvl w:val="0"/>
          <w:numId w:val="14"/>
        </w:numPr>
        <w:tabs>
          <w:tab w:val="right" w:pos="9214"/>
        </w:tabs>
        <w:spacing w:after="0" w:line="259" w:lineRule="auto"/>
      </w:pPr>
      <w:r w:rsidRPr="003D5C0C">
        <w:t xml:space="preserve">SMARCB1 (alle coderende exonen en </w:t>
      </w:r>
      <w:proofErr w:type="spellStart"/>
      <w:r w:rsidRPr="003D5C0C">
        <w:t>splicing</w:t>
      </w:r>
      <w:proofErr w:type="spellEnd"/>
      <w:r w:rsidRPr="003D5C0C">
        <w:t xml:space="preserve"> site regio's)</w:t>
      </w:r>
      <w:r w:rsidRPr="003D5C0C">
        <w:tab/>
        <w:t xml:space="preserve"> </w:t>
      </w:r>
      <w:r w:rsidRPr="002B7184">
        <w:rPr>
          <w:rFonts w:ascii="Calibri" w:hAnsi="Calibri" w:cs="Calibri"/>
          <w:b/>
          <w:bCs/>
          <w:iCs/>
        </w:rPr>
        <w:t>diagnose</w:t>
      </w:r>
      <w:r w:rsidRPr="002B7184">
        <w:rPr>
          <w:rFonts w:ascii="Calibri" w:hAnsi="Calibri" w:cs="Calibri"/>
          <w:iCs/>
        </w:rPr>
        <w:t xml:space="preserve">  </w:t>
      </w:r>
    </w:p>
    <w:p w14:paraId="43B75C1A" w14:textId="2534BB86" w:rsidR="004A10E8" w:rsidRPr="003D5C0C" w:rsidRDefault="004A10E8" w:rsidP="00E0328E">
      <w:pPr>
        <w:pStyle w:val="ListParagraph"/>
        <w:numPr>
          <w:ilvl w:val="0"/>
          <w:numId w:val="14"/>
        </w:numPr>
        <w:tabs>
          <w:tab w:val="right" w:pos="9214"/>
        </w:tabs>
        <w:spacing w:after="0" w:line="259" w:lineRule="auto"/>
      </w:pPr>
      <w:r w:rsidRPr="003D5C0C">
        <w:t xml:space="preserve">SMARCA4 (alle coderende exonen en </w:t>
      </w:r>
      <w:proofErr w:type="spellStart"/>
      <w:r w:rsidRPr="003D5C0C">
        <w:t>splicing</w:t>
      </w:r>
      <w:proofErr w:type="spellEnd"/>
      <w:r w:rsidRPr="003D5C0C">
        <w:t xml:space="preserve"> site regio's)</w:t>
      </w:r>
      <w:r w:rsidRPr="003D5C0C">
        <w:tab/>
        <w:t xml:space="preserve"> </w:t>
      </w:r>
      <w:r w:rsidRPr="002B7184">
        <w:rPr>
          <w:rFonts w:ascii="Calibri" w:hAnsi="Calibri" w:cs="Calibri"/>
          <w:b/>
          <w:bCs/>
          <w:iCs/>
        </w:rPr>
        <w:t>diagnose</w:t>
      </w:r>
    </w:p>
    <w:p w14:paraId="34AD2EBB" w14:textId="77777777" w:rsidR="00C34E49" w:rsidRPr="002B7184" w:rsidRDefault="00C34E49" w:rsidP="00E0328E">
      <w:pPr>
        <w:pStyle w:val="ListParagraph"/>
        <w:numPr>
          <w:ilvl w:val="0"/>
          <w:numId w:val="14"/>
        </w:numPr>
        <w:tabs>
          <w:tab w:val="right" w:pos="9214"/>
        </w:tabs>
        <w:spacing w:after="0" w:line="259" w:lineRule="auto"/>
      </w:pPr>
      <w:r w:rsidRPr="002B7184">
        <w:t xml:space="preserve">DICER1 (alle coderende exonen en </w:t>
      </w:r>
      <w:proofErr w:type="spellStart"/>
      <w:r w:rsidRPr="002B7184">
        <w:t>splicing</w:t>
      </w:r>
      <w:proofErr w:type="spellEnd"/>
      <w:r w:rsidRPr="002B7184">
        <w:t xml:space="preserve"> site regio's)</w:t>
      </w:r>
      <w:r w:rsidRPr="002B7184">
        <w:tab/>
      </w:r>
      <w:r w:rsidRPr="002B7184">
        <w:rPr>
          <w:rFonts w:ascii="Calibri" w:hAnsi="Calibri" w:cs="Calibri"/>
          <w:b/>
          <w:bCs/>
          <w:iCs/>
        </w:rPr>
        <w:t>diagnose</w:t>
      </w:r>
      <w:r w:rsidRPr="002B7184">
        <w:rPr>
          <w:rFonts w:ascii="Calibri" w:hAnsi="Calibri" w:cs="Calibri"/>
          <w:iCs/>
        </w:rPr>
        <w:t xml:space="preserve">  </w:t>
      </w:r>
    </w:p>
    <w:p w14:paraId="72E68177" w14:textId="77777777" w:rsidR="00C34E49" w:rsidRPr="002B7184" w:rsidRDefault="00C34E49" w:rsidP="00C34E49"/>
    <w:p w14:paraId="1001A1A7" w14:textId="77777777" w:rsidR="00C34E49" w:rsidRDefault="00C34E49" w:rsidP="00C34E49">
      <w:pPr>
        <w:rPr>
          <w:lang w:val="fr-FR"/>
        </w:rPr>
      </w:pPr>
      <w:proofErr w:type="spellStart"/>
      <w:r w:rsidRPr="00736304">
        <w:rPr>
          <w:lang w:val="fr-FR"/>
        </w:rPr>
        <w:t>Verplichte</w:t>
      </w:r>
      <w:proofErr w:type="spellEnd"/>
      <w:r w:rsidRPr="00736304">
        <w:rPr>
          <w:lang w:val="fr-FR"/>
        </w:rPr>
        <w:t xml:space="preserve"> </w:t>
      </w:r>
      <w:proofErr w:type="spellStart"/>
      <w:r w:rsidRPr="00736304">
        <w:rPr>
          <w:lang w:val="fr-FR"/>
        </w:rPr>
        <w:t>registratie</w:t>
      </w:r>
      <w:proofErr w:type="spellEnd"/>
      <w:r w:rsidRPr="00736304">
        <w:rPr>
          <w:lang w:val="fr-FR"/>
        </w:rPr>
        <w:t xml:space="preserve"> in PITTER :</w:t>
      </w:r>
    </w:p>
    <w:p w14:paraId="29A33B0B" w14:textId="77777777" w:rsidR="00C34E49" w:rsidRDefault="00C34E49" w:rsidP="00E0328E">
      <w:pPr>
        <w:pStyle w:val="ListParagraph"/>
        <w:numPr>
          <w:ilvl w:val="0"/>
          <w:numId w:val="17"/>
        </w:numPr>
        <w:tabs>
          <w:tab w:val="right" w:pos="9214"/>
        </w:tabs>
        <w:spacing w:after="160" w:line="259" w:lineRule="auto"/>
        <w:rPr>
          <w:iCs/>
          <w:lang w:val="fr-FR"/>
        </w:rPr>
      </w:pPr>
      <w:r>
        <w:rPr>
          <w:iCs/>
          <w:lang w:val="fr-FR"/>
        </w:rPr>
        <w:t>Niet van</w:t>
      </w:r>
      <w:r w:rsidRPr="00736304">
        <w:rPr>
          <w:iCs/>
          <w:lang w:val="fr-FR"/>
        </w:rPr>
        <w:t xml:space="preserve"> </w:t>
      </w:r>
      <w:proofErr w:type="spellStart"/>
      <w:r w:rsidRPr="00736304">
        <w:rPr>
          <w:iCs/>
          <w:lang w:val="fr-FR"/>
        </w:rPr>
        <w:t>toepassing</w:t>
      </w:r>
      <w:proofErr w:type="spellEnd"/>
    </w:p>
    <w:p w14:paraId="761CD163" w14:textId="77777777" w:rsidR="00C34E49" w:rsidRPr="00736304" w:rsidRDefault="00C34E49" w:rsidP="00C34E49">
      <w:pPr>
        <w:tabs>
          <w:tab w:val="right" w:pos="9214"/>
        </w:tabs>
        <w:rPr>
          <w:lang w:val="fr-FR"/>
        </w:rPr>
      </w:pPr>
    </w:p>
    <w:p w14:paraId="4A99AC3D" w14:textId="77777777" w:rsidR="00C34E49" w:rsidRDefault="00C34E49" w:rsidP="00C34E49">
      <w:pPr>
        <w:tabs>
          <w:tab w:val="right" w:pos="9214"/>
        </w:tabs>
        <w:rPr>
          <w:lang w:val="fr-FR"/>
        </w:rPr>
      </w:pPr>
      <w:r>
        <w:rPr>
          <w:lang w:val="fr-FR"/>
        </w:rPr>
        <w:t>Cumul en non-</w:t>
      </w:r>
      <w:proofErr w:type="spellStart"/>
      <w:r>
        <w:rPr>
          <w:lang w:val="fr-FR"/>
        </w:rPr>
        <w:t>cumulregels</w:t>
      </w:r>
      <w:proofErr w:type="spellEnd"/>
      <w:r w:rsidRPr="00736304">
        <w:rPr>
          <w:lang w:val="fr-FR"/>
        </w:rPr>
        <w:t xml:space="preserve"> :</w:t>
      </w:r>
    </w:p>
    <w:p w14:paraId="047181F2" w14:textId="77777777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1: </w:t>
      </w:r>
      <w:r w:rsidRPr="003D5C0C">
        <w:t xml:space="preserve">De </w:t>
      </w:r>
      <w:r>
        <w:t>pseudonomenclatuurcode</w:t>
      </w:r>
      <w:r w:rsidRPr="003D5C0C">
        <w:t xml:space="preserve"> kan </w:t>
      </w:r>
      <w:r w:rsidRPr="003D5C0C">
        <w:rPr>
          <w:b/>
          <w:bCs/>
          <w:u w:val="single"/>
        </w:rPr>
        <w:t xml:space="preserve">slechts eenmaal per periode van 12 maanden </w:t>
      </w:r>
      <w:r>
        <w:t>worden aangerekend</w:t>
      </w:r>
      <w:r w:rsidRPr="003D5C0C">
        <w:t>.</w:t>
      </w:r>
    </w:p>
    <w:p w14:paraId="1192D5F7" w14:textId="77777777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  <w:rPr>
          <w:i/>
          <w:iCs/>
        </w:rPr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2: </w:t>
      </w:r>
      <w:r>
        <w:t>Geen enkele verstrekking</w:t>
      </w:r>
      <w:r w:rsidRPr="003D5C0C">
        <w:t xml:space="preserve"> </w:t>
      </w:r>
      <w:r>
        <w:t>van artikel</w:t>
      </w:r>
      <w:r w:rsidRPr="003D5C0C">
        <w:t xml:space="preserve"> 33, 33bis of 33ter mag bijkomend </w:t>
      </w:r>
      <w:r>
        <w:t>aangerekend</w:t>
      </w:r>
      <w:r w:rsidRPr="003D5C0C">
        <w:t xml:space="preserve"> worden </w:t>
      </w:r>
      <w:r w:rsidRPr="004B4754">
        <w:rPr>
          <w:rFonts w:ascii="Calibri" w:eastAsia="Symbol" w:hAnsi="Calibri" w:cs="Calibri"/>
          <w:b/>
          <w:bCs/>
          <w:u w:val="single"/>
          <w:lang w:eastAsia="nl-NL"/>
        </w:rPr>
        <w:t>voor de uitgevoerde test</w:t>
      </w:r>
      <w:r w:rsidRPr="005B6F91">
        <w:rPr>
          <w:rFonts w:ascii="Calibri" w:eastAsia="Symbol" w:hAnsi="Calibri" w:cs="Symbol"/>
          <w:lang w:eastAsia="nl-NL"/>
        </w:rPr>
        <w:t xml:space="preserve"> </w:t>
      </w:r>
      <w:r>
        <w:rPr>
          <w:b/>
          <w:bCs/>
          <w:u w:val="single"/>
        </w:rPr>
        <w:t>voor biomerkers opgenomen in het effectief gebruikte NGS-panel, indien dit panel uitgebreider is dan het minimaal vereiste panel</w:t>
      </w:r>
      <w:r w:rsidRPr="003D5C0C">
        <w:t>.</w:t>
      </w:r>
    </w:p>
    <w:p w14:paraId="49272F49" w14:textId="77777777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3: </w:t>
      </w:r>
      <w:r>
        <w:t xml:space="preserve">De pseudonomenclatuurcode is </w:t>
      </w:r>
      <w:r w:rsidRPr="004A7577">
        <w:rPr>
          <w:b/>
          <w:bCs/>
          <w:u w:val="single"/>
        </w:rPr>
        <w:t xml:space="preserve">tijdens de diagnostische </w:t>
      </w:r>
      <w:proofErr w:type="spellStart"/>
      <w:r w:rsidRPr="004A7577">
        <w:rPr>
          <w:b/>
          <w:bCs/>
          <w:u w:val="single"/>
        </w:rPr>
        <w:t>investigatiefase</w:t>
      </w:r>
      <w:proofErr w:type="spellEnd"/>
      <w:r>
        <w:t xml:space="preserve"> niet cumuleerbaar met verstrekkingen </w:t>
      </w:r>
      <w:r w:rsidRPr="003D5C0C">
        <w:t xml:space="preserve">588534-588545, 587915-587926 en 588770-588781 </w:t>
      </w:r>
      <w:r>
        <w:t>uit artikel 33bi</w:t>
      </w:r>
      <w:r w:rsidRPr="003D5C0C">
        <w:t>s.</w:t>
      </w:r>
    </w:p>
    <w:p w14:paraId="7F4DD317" w14:textId="77777777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4:</w:t>
      </w:r>
      <w:r>
        <w:rPr>
          <w:i/>
          <w:iCs/>
        </w:rPr>
        <w:t xml:space="preserve"> </w:t>
      </w:r>
      <w:r>
        <w:t xml:space="preserve">De pseudonomenclatuurcode is </w:t>
      </w:r>
      <w:r w:rsidRPr="004A7577">
        <w:rPr>
          <w:b/>
          <w:bCs/>
          <w:u w:val="single"/>
        </w:rPr>
        <w:t xml:space="preserve">tijdens de diagnostische </w:t>
      </w:r>
      <w:proofErr w:type="spellStart"/>
      <w:r w:rsidRPr="004A7577">
        <w:rPr>
          <w:b/>
          <w:bCs/>
          <w:u w:val="single"/>
        </w:rPr>
        <w:t>investigatiefase</w:t>
      </w:r>
      <w:proofErr w:type="spellEnd"/>
      <w:r>
        <w:rPr>
          <w:b/>
          <w:bCs/>
          <w:u w:val="single"/>
        </w:rPr>
        <w:t xml:space="preserve"> </w:t>
      </w:r>
      <w:r>
        <w:t>niet cumuleerbaar met verstrekkingen 594016-594020, 594053-594064 en 594090-594101 uit artikel 33ter</w:t>
      </w:r>
      <w:r w:rsidRPr="003D5C0C">
        <w:t>.</w:t>
      </w:r>
    </w:p>
    <w:p w14:paraId="67A815CF" w14:textId="77777777" w:rsidR="00C34E49" w:rsidRPr="003D5C0C" w:rsidRDefault="00C34E49" w:rsidP="00C34E49"/>
    <w:p w14:paraId="36599B2A" w14:textId="77777777" w:rsidR="00C34E49" w:rsidRPr="003D5C0C" w:rsidRDefault="00C34E49" w:rsidP="00C34E49">
      <w:pPr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 w:rsidRPr="003D5C0C">
        <w:br w:type="page"/>
      </w:r>
    </w:p>
    <w:p w14:paraId="26A2627E" w14:textId="77777777" w:rsidR="00C34E49" w:rsidRPr="00F30E52" w:rsidRDefault="00C34E49" w:rsidP="00AA5849">
      <w:pPr>
        <w:pStyle w:val="Subtitle"/>
      </w:pPr>
      <w:bookmarkStart w:id="43" w:name="_Toc214271087"/>
      <w:bookmarkStart w:id="44" w:name="_Toc214271172"/>
      <w:bookmarkStart w:id="45" w:name="_Toc215210896"/>
      <w:r w:rsidRPr="00F30E52">
        <w:lastRenderedPageBreak/>
        <w:t xml:space="preserve">535194-535205 : NGS voor diffuus glioom, goed omschreven glioom of </w:t>
      </w:r>
      <w:proofErr w:type="spellStart"/>
      <w:r w:rsidRPr="00F30E52">
        <w:t>ependymoom</w:t>
      </w:r>
      <w:bookmarkEnd w:id="43"/>
      <w:bookmarkEnd w:id="44"/>
      <w:bookmarkEnd w:id="45"/>
      <w:proofErr w:type="spellEnd"/>
    </w:p>
    <w:p w14:paraId="3EA93325" w14:textId="77777777" w:rsidR="00C34E49" w:rsidRPr="00C63E74" w:rsidRDefault="00C34E49" w:rsidP="00C34E49"/>
    <w:p w14:paraId="7C1BF532" w14:textId="77777777" w:rsidR="00C34E49" w:rsidRDefault="00C34E49" w:rsidP="00C34E49">
      <w:pPr>
        <w:rPr>
          <w:lang w:val="fr-FR"/>
        </w:rPr>
      </w:pPr>
      <w:proofErr w:type="spellStart"/>
      <w:r w:rsidRPr="00736304">
        <w:rPr>
          <w:lang w:val="fr-FR"/>
        </w:rPr>
        <w:t>Terugbetaling</w:t>
      </w:r>
      <w:proofErr w:type="spellEnd"/>
      <w:r w:rsidRPr="00736304">
        <w:rPr>
          <w:lang w:val="fr-FR"/>
        </w:rPr>
        <w:t>: €600</w:t>
      </w:r>
    </w:p>
    <w:p w14:paraId="579A6870" w14:textId="77777777" w:rsidR="00C34E49" w:rsidRDefault="00C34E49" w:rsidP="00C34E49">
      <w:pPr>
        <w:rPr>
          <w:lang w:val="fr-FR"/>
        </w:rPr>
      </w:pPr>
      <w:proofErr w:type="spellStart"/>
      <w:r w:rsidRPr="00736304">
        <w:rPr>
          <w:lang w:val="fr-FR"/>
        </w:rPr>
        <w:t>Indicatie</w:t>
      </w:r>
      <w:proofErr w:type="spellEnd"/>
      <w:r w:rsidRPr="00736304">
        <w:rPr>
          <w:lang w:val="fr-FR"/>
        </w:rPr>
        <w:t xml:space="preserve">: </w:t>
      </w:r>
    </w:p>
    <w:p w14:paraId="59A57278" w14:textId="77777777" w:rsidR="00C34E49" w:rsidRDefault="00C34E49" w:rsidP="00E0328E">
      <w:pPr>
        <w:pStyle w:val="ListParagraph"/>
        <w:numPr>
          <w:ilvl w:val="0"/>
          <w:numId w:val="27"/>
        </w:numPr>
        <w:spacing w:after="160" w:line="259" w:lineRule="auto"/>
        <w:rPr>
          <w:lang w:val="fr-FR"/>
        </w:rPr>
      </w:pPr>
      <w:proofErr w:type="spellStart"/>
      <w:r w:rsidRPr="00736304">
        <w:rPr>
          <w:lang w:val="fr-FR"/>
        </w:rPr>
        <w:t>Diffuus</w:t>
      </w:r>
      <w:proofErr w:type="spellEnd"/>
      <w:r w:rsidRPr="00736304">
        <w:rPr>
          <w:lang w:val="fr-FR"/>
        </w:rPr>
        <w:t xml:space="preserve"> </w:t>
      </w:r>
      <w:proofErr w:type="spellStart"/>
      <w:r w:rsidRPr="00736304">
        <w:rPr>
          <w:lang w:val="fr-FR"/>
        </w:rPr>
        <w:t>glioom</w:t>
      </w:r>
      <w:proofErr w:type="spellEnd"/>
    </w:p>
    <w:p w14:paraId="3B254102" w14:textId="77777777" w:rsidR="00C34E49" w:rsidRDefault="00C34E49" w:rsidP="00E0328E">
      <w:pPr>
        <w:pStyle w:val="ListParagraph"/>
        <w:numPr>
          <w:ilvl w:val="0"/>
          <w:numId w:val="27"/>
        </w:numPr>
        <w:spacing w:after="160" w:line="259" w:lineRule="auto"/>
        <w:rPr>
          <w:lang w:val="fr-FR"/>
        </w:rPr>
      </w:pPr>
      <w:proofErr w:type="spellStart"/>
      <w:r>
        <w:rPr>
          <w:lang w:val="fr-FR"/>
        </w:rPr>
        <w:t>Goed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o</w:t>
      </w:r>
      <w:r w:rsidRPr="00736304">
        <w:rPr>
          <w:lang w:val="fr-FR"/>
        </w:rPr>
        <w:t>mgeschreven</w:t>
      </w:r>
      <w:proofErr w:type="spellEnd"/>
      <w:r w:rsidRPr="00736304">
        <w:rPr>
          <w:lang w:val="fr-FR"/>
        </w:rPr>
        <w:t xml:space="preserve"> </w:t>
      </w:r>
      <w:proofErr w:type="spellStart"/>
      <w:r w:rsidRPr="00736304">
        <w:rPr>
          <w:lang w:val="fr-FR"/>
        </w:rPr>
        <w:t>glioom</w:t>
      </w:r>
      <w:proofErr w:type="spellEnd"/>
    </w:p>
    <w:p w14:paraId="1F3BB448" w14:textId="77777777" w:rsidR="00C34E49" w:rsidRDefault="00C34E49" w:rsidP="00E0328E">
      <w:pPr>
        <w:pStyle w:val="ListParagraph"/>
        <w:numPr>
          <w:ilvl w:val="0"/>
          <w:numId w:val="27"/>
        </w:numPr>
        <w:spacing w:after="160" w:line="259" w:lineRule="auto"/>
        <w:rPr>
          <w:lang w:val="fr-FR"/>
        </w:rPr>
      </w:pPr>
      <w:proofErr w:type="spellStart"/>
      <w:r w:rsidRPr="00736304">
        <w:rPr>
          <w:lang w:val="fr-FR"/>
        </w:rPr>
        <w:t>Ependymoom</w:t>
      </w:r>
      <w:proofErr w:type="spellEnd"/>
    </w:p>
    <w:p w14:paraId="507FFDBB" w14:textId="77777777" w:rsidR="00C34E49" w:rsidRPr="00736304" w:rsidRDefault="00C34E49" w:rsidP="00C34E49">
      <w:pPr>
        <w:rPr>
          <w:lang w:val="fr-FR"/>
        </w:rPr>
      </w:pPr>
    </w:p>
    <w:p w14:paraId="5935C506" w14:textId="77777777" w:rsidR="00C34E49" w:rsidRDefault="00C34E49" w:rsidP="00C34E49">
      <w:pPr>
        <w:rPr>
          <w:lang w:val="fr-FR"/>
        </w:rPr>
      </w:pPr>
      <w:proofErr w:type="spellStart"/>
      <w:r w:rsidRPr="00736304">
        <w:rPr>
          <w:lang w:val="fr-FR"/>
        </w:rPr>
        <w:t>Minimaal</w:t>
      </w:r>
      <w:proofErr w:type="spellEnd"/>
      <w:r w:rsidRPr="00736304">
        <w:rPr>
          <w:lang w:val="fr-FR"/>
        </w:rPr>
        <w:t xml:space="preserve"> te </w:t>
      </w:r>
      <w:proofErr w:type="spellStart"/>
      <w:r w:rsidRPr="00736304">
        <w:rPr>
          <w:lang w:val="fr-FR"/>
        </w:rPr>
        <w:t>testen</w:t>
      </w:r>
      <w:proofErr w:type="spellEnd"/>
      <w:r w:rsidRPr="00736304">
        <w:rPr>
          <w:lang w:val="fr-FR"/>
        </w:rPr>
        <w:t xml:space="preserve"> </w:t>
      </w:r>
      <w:r>
        <w:rPr>
          <w:lang w:val="fr-FR"/>
        </w:rPr>
        <w:t xml:space="preserve">biomerkers </w:t>
      </w:r>
      <w:r w:rsidRPr="00736304">
        <w:rPr>
          <w:lang w:val="fr-FR"/>
        </w:rPr>
        <w:t>:</w:t>
      </w:r>
    </w:p>
    <w:p w14:paraId="7ED46C10" w14:textId="77777777" w:rsidR="00C34E49" w:rsidRDefault="00C34E49" w:rsidP="00E0328E">
      <w:pPr>
        <w:pStyle w:val="ListParagraph"/>
        <w:numPr>
          <w:ilvl w:val="0"/>
          <w:numId w:val="14"/>
        </w:numPr>
        <w:tabs>
          <w:tab w:val="left" w:pos="7655"/>
          <w:tab w:val="right" w:pos="9214"/>
        </w:tabs>
        <w:spacing w:after="0" w:line="259" w:lineRule="auto"/>
        <w:rPr>
          <w:rFonts w:ascii="Calibri" w:hAnsi="Calibri" w:cs="Calibri"/>
          <w:iCs/>
          <w:lang w:val="fr-FR"/>
        </w:rPr>
      </w:pPr>
      <w:r w:rsidRPr="00736304">
        <w:rPr>
          <w:rFonts w:ascii="Calibri" w:hAnsi="Calibri" w:cs="Calibri"/>
          <w:iCs/>
          <w:lang w:val="fr-FR"/>
        </w:rPr>
        <w:t xml:space="preserve">IDH1 (exon 4 </w:t>
      </w:r>
      <w:r w:rsidRPr="00736304">
        <w:rPr>
          <w:lang w:val="fr-FR"/>
        </w:rPr>
        <w:t>(codon 132)</w:t>
      </w:r>
      <w:r w:rsidRPr="00736304">
        <w:rPr>
          <w:rFonts w:ascii="Calibri" w:hAnsi="Calibri" w:cs="Calibri"/>
          <w:iCs/>
          <w:lang w:val="fr-FR"/>
        </w:rPr>
        <w:t>)</w:t>
      </w:r>
      <w:r w:rsidRPr="00736304">
        <w:rPr>
          <w:rFonts w:ascii="Calibri" w:hAnsi="Calibri" w:cs="Calibri"/>
          <w:iCs/>
          <w:lang w:val="fr-FR"/>
        </w:rPr>
        <w:tab/>
      </w:r>
      <w:r w:rsidRPr="00736304">
        <w:rPr>
          <w:rFonts w:ascii="Calibri" w:hAnsi="Calibri" w:cs="Calibri"/>
          <w:iCs/>
          <w:lang w:val="fr-FR"/>
        </w:rPr>
        <w:tab/>
      </w:r>
      <w:r w:rsidRPr="00736304">
        <w:rPr>
          <w:rFonts w:ascii="Calibri" w:hAnsi="Calibri" w:cs="Calibri"/>
          <w:b/>
          <w:bCs/>
          <w:iCs/>
          <w:lang w:val="fr-FR"/>
        </w:rPr>
        <w:t>diagnose</w:t>
      </w:r>
    </w:p>
    <w:p w14:paraId="3642AFCD" w14:textId="77777777" w:rsidR="00C34E49" w:rsidRDefault="00C34E49" w:rsidP="00E0328E">
      <w:pPr>
        <w:pStyle w:val="ListParagraph"/>
        <w:numPr>
          <w:ilvl w:val="0"/>
          <w:numId w:val="14"/>
        </w:numPr>
        <w:tabs>
          <w:tab w:val="left" w:pos="7655"/>
          <w:tab w:val="right" w:pos="9214"/>
        </w:tabs>
        <w:spacing w:after="0" w:line="259" w:lineRule="auto"/>
        <w:rPr>
          <w:rFonts w:ascii="Calibri" w:hAnsi="Calibri" w:cs="Calibri"/>
          <w:iCs/>
          <w:lang w:val="fr-FR"/>
        </w:rPr>
      </w:pPr>
      <w:r w:rsidRPr="00736304">
        <w:rPr>
          <w:rFonts w:ascii="Calibri" w:hAnsi="Calibri" w:cs="Calibri"/>
          <w:iCs/>
          <w:lang w:val="fr-FR"/>
        </w:rPr>
        <w:t xml:space="preserve">IDH2 (exon 4 </w:t>
      </w:r>
      <w:r w:rsidRPr="00736304">
        <w:rPr>
          <w:lang w:val="fr-FR"/>
        </w:rPr>
        <w:t>(codon 140,172)</w:t>
      </w:r>
      <w:r w:rsidRPr="00736304">
        <w:rPr>
          <w:rFonts w:ascii="Calibri" w:hAnsi="Calibri" w:cs="Calibri"/>
          <w:iCs/>
          <w:lang w:val="fr-FR"/>
        </w:rPr>
        <w:t>)</w:t>
      </w:r>
      <w:r w:rsidRPr="00736304">
        <w:rPr>
          <w:rFonts w:ascii="Calibri" w:hAnsi="Calibri" w:cs="Calibri"/>
          <w:iCs/>
          <w:lang w:val="fr-FR"/>
        </w:rPr>
        <w:tab/>
      </w:r>
      <w:r w:rsidRPr="00736304">
        <w:rPr>
          <w:rFonts w:ascii="Calibri" w:hAnsi="Calibri" w:cs="Calibri"/>
          <w:iCs/>
          <w:lang w:val="fr-FR"/>
        </w:rPr>
        <w:tab/>
      </w:r>
      <w:r w:rsidRPr="00736304">
        <w:rPr>
          <w:rFonts w:ascii="Calibri" w:hAnsi="Calibri" w:cs="Calibri"/>
          <w:b/>
          <w:bCs/>
          <w:iCs/>
          <w:lang w:val="fr-FR"/>
        </w:rPr>
        <w:t>diagnose</w:t>
      </w:r>
    </w:p>
    <w:p w14:paraId="375F2D68" w14:textId="77777777" w:rsidR="00C34E49" w:rsidRDefault="00C34E49" w:rsidP="00E0328E">
      <w:pPr>
        <w:pStyle w:val="ListParagraph"/>
        <w:numPr>
          <w:ilvl w:val="0"/>
          <w:numId w:val="14"/>
        </w:numPr>
        <w:tabs>
          <w:tab w:val="left" w:pos="7655"/>
          <w:tab w:val="right" w:pos="9214"/>
        </w:tabs>
        <w:spacing w:after="0" w:line="259" w:lineRule="auto"/>
        <w:rPr>
          <w:rFonts w:ascii="Calibri" w:hAnsi="Calibri" w:cs="Calibri"/>
          <w:iCs/>
          <w:lang w:val="fr-FR"/>
        </w:rPr>
      </w:pPr>
      <w:r w:rsidRPr="00736304">
        <w:rPr>
          <w:rFonts w:ascii="Calibri" w:hAnsi="Calibri" w:cs="Calibri"/>
          <w:iCs/>
          <w:lang w:val="fr-FR"/>
        </w:rPr>
        <w:t xml:space="preserve">H3-3A (exon 2 </w:t>
      </w:r>
      <w:r w:rsidRPr="00736304">
        <w:rPr>
          <w:lang w:val="fr-FR"/>
        </w:rPr>
        <w:t>(codon 28)</w:t>
      </w:r>
      <w:r w:rsidRPr="00736304">
        <w:rPr>
          <w:rFonts w:ascii="Calibri" w:hAnsi="Calibri" w:cs="Calibri"/>
          <w:iCs/>
          <w:lang w:val="fr-FR"/>
        </w:rPr>
        <w:t>)</w:t>
      </w:r>
      <w:r w:rsidRPr="00736304">
        <w:rPr>
          <w:rFonts w:ascii="Calibri" w:hAnsi="Calibri" w:cs="Calibri"/>
          <w:iCs/>
          <w:lang w:val="fr-FR"/>
        </w:rPr>
        <w:tab/>
      </w:r>
      <w:r w:rsidRPr="00736304">
        <w:rPr>
          <w:rFonts w:ascii="Calibri" w:hAnsi="Calibri" w:cs="Calibri"/>
          <w:iCs/>
          <w:lang w:val="fr-FR"/>
        </w:rPr>
        <w:tab/>
      </w:r>
      <w:r w:rsidRPr="00736304">
        <w:rPr>
          <w:rFonts w:ascii="Calibri" w:hAnsi="Calibri" w:cs="Calibri"/>
          <w:b/>
          <w:bCs/>
          <w:iCs/>
          <w:lang w:val="fr-FR"/>
        </w:rPr>
        <w:t>diagnose</w:t>
      </w:r>
    </w:p>
    <w:p w14:paraId="595DB1C4" w14:textId="1A6B77B7" w:rsidR="00C34E49" w:rsidRPr="001B7DE0" w:rsidRDefault="00C34E49" w:rsidP="001B7DE0">
      <w:pPr>
        <w:pStyle w:val="ListParagraph"/>
        <w:numPr>
          <w:ilvl w:val="0"/>
          <w:numId w:val="14"/>
        </w:numPr>
        <w:tabs>
          <w:tab w:val="right" w:pos="9214"/>
        </w:tabs>
        <w:spacing w:after="0" w:line="259" w:lineRule="auto"/>
        <w:rPr>
          <w:rFonts w:ascii="Calibri" w:hAnsi="Calibri" w:cs="Calibri"/>
          <w:iCs/>
          <w:lang w:val="en-GB"/>
        </w:rPr>
      </w:pPr>
      <w:r w:rsidRPr="001B7DE0">
        <w:rPr>
          <w:rFonts w:ascii="Calibri" w:hAnsi="Calibri" w:cs="Calibri"/>
          <w:iCs/>
          <w:lang w:val="en-GB"/>
        </w:rPr>
        <w:t>BRAF (exon 15 (codon 600))</w:t>
      </w:r>
      <w:r w:rsidRPr="001B7DE0">
        <w:rPr>
          <w:rFonts w:ascii="Calibri" w:hAnsi="Calibri" w:cs="Calibri"/>
          <w:iCs/>
          <w:lang w:val="en-GB"/>
        </w:rPr>
        <w:tab/>
      </w:r>
      <w:r w:rsidRPr="001B7DE0">
        <w:rPr>
          <w:rFonts w:ascii="Calibri" w:hAnsi="Calibri" w:cs="Calibri"/>
          <w:b/>
          <w:bCs/>
          <w:iCs/>
          <w:lang w:val="en-GB"/>
        </w:rPr>
        <w:t>diagnose</w:t>
      </w:r>
      <w:r w:rsidR="00F449A3" w:rsidRPr="001B7DE0">
        <w:rPr>
          <w:rFonts w:ascii="Calibri" w:hAnsi="Calibri" w:cs="Calibri"/>
          <w:b/>
          <w:bCs/>
          <w:iCs/>
          <w:lang w:val="en-GB"/>
        </w:rPr>
        <w:t>/</w:t>
      </w:r>
      <w:proofErr w:type="spellStart"/>
      <w:r w:rsidR="00F449A3" w:rsidRPr="001B7DE0">
        <w:rPr>
          <w:rFonts w:ascii="Calibri" w:hAnsi="Calibri" w:cs="Calibri"/>
          <w:b/>
          <w:bCs/>
          <w:iCs/>
          <w:lang w:val="en-GB"/>
        </w:rPr>
        <w:t>the</w:t>
      </w:r>
      <w:r w:rsidR="00F449A3">
        <w:rPr>
          <w:rFonts w:ascii="Calibri" w:hAnsi="Calibri" w:cs="Calibri"/>
          <w:b/>
          <w:bCs/>
          <w:iCs/>
          <w:lang w:val="en-GB"/>
        </w:rPr>
        <w:t>rapie</w:t>
      </w:r>
      <w:proofErr w:type="spellEnd"/>
    </w:p>
    <w:p w14:paraId="7A7994E0" w14:textId="77777777" w:rsidR="00C34E49" w:rsidRDefault="00C34E49" w:rsidP="00E0328E">
      <w:pPr>
        <w:pStyle w:val="ListParagraph"/>
        <w:numPr>
          <w:ilvl w:val="0"/>
          <w:numId w:val="14"/>
        </w:numPr>
        <w:tabs>
          <w:tab w:val="right" w:pos="9214"/>
        </w:tabs>
        <w:spacing w:after="0" w:line="259" w:lineRule="auto"/>
        <w:rPr>
          <w:rFonts w:ascii="Calibri" w:hAnsi="Calibri" w:cs="Calibri"/>
          <w:iCs/>
          <w:lang w:val="fr-FR"/>
        </w:rPr>
      </w:pPr>
      <w:r w:rsidRPr="00736304">
        <w:rPr>
          <w:rFonts w:ascii="Calibri" w:hAnsi="Calibri" w:cs="Calibri"/>
          <w:iCs/>
          <w:lang w:val="fr-FR"/>
        </w:rPr>
        <w:t>TERT-promotor (c.-124C&gt;T (C228T), c.-146C&gt;T (C250T))</w:t>
      </w:r>
      <w:r>
        <w:rPr>
          <w:rFonts w:ascii="Calibri" w:hAnsi="Calibri" w:cs="Calibri"/>
          <w:iCs/>
          <w:lang w:val="fr-FR"/>
        </w:rPr>
        <w:t xml:space="preserve"> </w:t>
      </w:r>
      <w:r w:rsidRPr="00736304">
        <w:rPr>
          <w:rFonts w:ascii="Calibri" w:hAnsi="Calibri" w:cs="Calibri"/>
          <w:iCs/>
          <w:lang w:val="fr-FR"/>
        </w:rPr>
        <w:tab/>
      </w:r>
      <w:r w:rsidRPr="00736304">
        <w:rPr>
          <w:rFonts w:ascii="Calibri" w:hAnsi="Calibri" w:cs="Calibri"/>
          <w:b/>
          <w:bCs/>
          <w:iCs/>
          <w:lang w:val="fr-FR"/>
        </w:rPr>
        <w:t>diagnose/prognose</w:t>
      </w:r>
    </w:p>
    <w:p w14:paraId="25514C10" w14:textId="77777777" w:rsidR="00C34E49" w:rsidRDefault="00C34E49" w:rsidP="00E0328E">
      <w:pPr>
        <w:pStyle w:val="ListParagraph"/>
        <w:numPr>
          <w:ilvl w:val="0"/>
          <w:numId w:val="14"/>
        </w:numPr>
        <w:tabs>
          <w:tab w:val="left" w:pos="7655"/>
          <w:tab w:val="right" w:pos="9214"/>
        </w:tabs>
        <w:spacing w:after="0" w:line="259" w:lineRule="auto"/>
        <w:rPr>
          <w:lang w:val="fr-FR"/>
        </w:rPr>
      </w:pPr>
      <w:r w:rsidRPr="00736304">
        <w:rPr>
          <w:rFonts w:ascii="Calibri" w:hAnsi="Calibri" w:cs="Calibri"/>
          <w:iCs/>
          <w:lang w:val="fr-FR"/>
        </w:rPr>
        <w:t>FGFR1 (exon 13 (codon 577), exon 15 (codon 687) (</w:t>
      </w:r>
      <w:proofErr w:type="spellStart"/>
      <w:r w:rsidRPr="00736304">
        <w:rPr>
          <w:rFonts w:ascii="Calibri" w:hAnsi="Calibri" w:cs="Calibri"/>
          <w:iCs/>
          <w:lang w:val="fr-FR"/>
        </w:rPr>
        <w:t>pediatrische</w:t>
      </w:r>
      <w:proofErr w:type="spellEnd"/>
      <w:r w:rsidRPr="00736304">
        <w:rPr>
          <w:rFonts w:ascii="Calibri" w:hAnsi="Calibri" w:cs="Calibri"/>
          <w:iCs/>
          <w:lang w:val="fr-FR"/>
        </w:rPr>
        <w:t xml:space="preserve"> </w:t>
      </w:r>
      <w:proofErr w:type="spellStart"/>
      <w:r w:rsidRPr="00736304">
        <w:rPr>
          <w:rFonts w:ascii="Calibri" w:hAnsi="Calibri" w:cs="Calibri"/>
          <w:iCs/>
          <w:lang w:val="fr-FR"/>
        </w:rPr>
        <w:t>tumoren</w:t>
      </w:r>
      <w:proofErr w:type="spellEnd"/>
      <w:r w:rsidRPr="00736304">
        <w:rPr>
          <w:rFonts w:ascii="Calibri" w:hAnsi="Calibri" w:cs="Calibri"/>
          <w:iCs/>
          <w:lang w:val="fr-FR"/>
        </w:rPr>
        <w:t>)</w:t>
      </w:r>
      <w:r w:rsidRPr="00736304">
        <w:rPr>
          <w:rFonts w:ascii="Calibri" w:hAnsi="Calibri" w:cs="Calibri"/>
          <w:iCs/>
          <w:lang w:val="fr-FR"/>
        </w:rPr>
        <w:tab/>
        <w:t xml:space="preserve"> </w:t>
      </w:r>
      <w:r w:rsidRPr="00736304">
        <w:rPr>
          <w:rFonts w:ascii="Calibri" w:hAnsi="Calibri" w:cs="Calibri"/>
          <w:iCs/>
          <w:lang w:val="fr-FR"/>
        </w:rPr>
        <w:tab/>
      </w:r>
      <w:r w:rsidRPr="00736304">
        <w:rPr>
          <w:rFonts w:ascii="Calibri" w:hAnsi="Calibri" w:cs="Calibri"/>
          <w:b/>
          <w:bCs/>
          <w:iCs/>
          <w:lang w:val="fr-FR"/>
        </w:rPr>
        <w:t>diagnose</w:t>
      </w:r>
    </w:p>
    <w:p w14:paraId="3ADFD0DD" w14:textId="77777777" w:rsidR="00C34E49" w:rsidRPr="003D5C0C" w:rsidRDefault="00C34E49" w:rsidP="00E0328E">
      <w:pPr>
        <w:pStyle w:val="ListParagraph"/>
        <w:numPr>
          <w:ilvl w:val="0"/>
          <w:numId w:val="14"/>
        </w:numPr>
        <w:tabs>
          <w:tab w:val="right" w:pos="9214"/>
        </w:tabs>
        <w:spacing w:after="160" w:line="259" w:lineRule="auto"/>
        <w:rPr>
          <w:rFonts w:ascii="Calibri" w:hAnsi="Calibri" w:cs="Calibri"/>
          <w:bCs/>
        </w:rPr>
      </w:pPr>
      <w:r w:rsidRPr="003D5C0C">
        <w:rPr>
          <w:rFonts w:ascii="Calibri" w:hAnsi="Calibri" w:cs="Calibri"/>
          <w:bCs/>
        </w:rPr>
        <w:t xml:space="preserve">TP53 </w:t>
      </w:r>
      <w:r w:rsidRPr="003D5C0C">
        <w:rPr>
          <w:rFonts w:ascii="Calibri" w:hAnsi="Calibri" w:cs="Calibri"/>
        </w:rPr>
        <w:t xml:space="preserve">(alle coderende exonen en </w:t>
      </w:r>
      <w:proofErr w:type="spellStart"/>
      <w:r w:rsidRPr="003D5C0C">
        <w:rPr>
          <w:rFonts w:ascii="Calibri" w:hAnsi="Calibri" w:cs="Calibri"/>
        </w:rPr>
        <w:t>splicing</w:t>
      </w:r>
      <w:proofErr w:type="spellEnd"/>
      <w:r w:rsidRPr="003D5C0C">
        <w:rPr>
          <w:rFonts w:ascii="Calibri" w:hAnsi="Calibri" w:cs="Calibri"/>
        </w:rPr>
        <w:t xml:space="preserve"> site regio's)</w:t>
      </w:r>
      <w:r>
        <w:rPr>
          <w:rFonts w:ascii="Calibri" w:hAnsi="Calibri" w:cs="Calibri"/>
        </w:rPr>
        <w:t xml:space="preserve"> </w:t>
      </w:r>
      <w:r w:rsidRPr="003D5C0C">
        <w:rPr>
          <w:rFonts w:ascii="Calibri" w:hAnsi="Calibri" w:cs="Calibri"/>
          <w:bCs/>
        </w:rPr>
        <w:tab/>
      </w:r>
      <w:r w:rsidRPr="00C63E74">
        <w:rPr>
          <w:rFonts w:ascii="Calibri" w:hAnsi="Calibri" w:cs="Calibri"/>
          <w:b/>
          <w:bCs/>
          <w:iCs/>
        </w:rPr>
        <w:t>diagnose</w:t>
      </w:r>
    </w:p>
    <w:p w14:paraId="375C79F7" w14:textId="3E347B37" w:rsidR="00C34E49" w:rsidRPr="001B7DE0" w:rsidRDefault="00C34E49" w:rsidP="00E0328E">
      <w:pPr>
        <w:pStyle w:val="ListParagraph"/>
        <w:numPr>
          <w:ilvl w:val="0"/>
          <w:numId w:val="14"/>
        </w:numPr>
        <w:tabs>
          <w:tab w:val="right" w:pos="9214"/>
        </w:tabs>
        <w:spacing w:after="160" w:line="259" w:lineRule="auto"/>
        <w:rPr>
          <w:rFonts w:ascii="Calibri" w:hAnsi="Calibri" w:cs="Calibri"/>
          <w:bCs/>
        </w:rPr>
      </w:pPr>
      <w:r w:rsidRPr="003D5C0C">
        <w:rPr>
          <w:rFonts w:ascii="Calibri" w:hAnsi="Calibri" w:cs="Calibri"/>
          <w:bCs/>
        </w:rPr>
        <w:t xml:space="preserve">TSC1 </w:t>
      </w:r>
      <w:r w:rsidRPr="003D5C0C">
        <w:rPr>
          <w:rFonts w:ascii="Calibri" w:hAnsi="Calibri" w:cs="Calibri"/>
        </w:rPr>
        <w:t xml:space="preserve">(alle coderende exonen en </w:t>
      </w:r>
      <w:proofErr w:type="spellStart"/>
      <w:r w:rsidRPr="003D5C0C">
        <w:rPr>
          <w:rFonts w:ascii="Calibri" w:hAnsi="Calibri" w:cs="Calibri"/>
        </w:rPr>
        <w:t>splicing</w:t>
      </w:r>
      <w:proofErr w:type="spellEnd"/>
      <w:r w:rsidRPr="003D5C0C">
        <w:rPr>
          <w:rFonts w:ascii="Calibri" w:hAnsi="Calibri" w:cs="Calibri"/>
        </w:rPr>
        <w:t xml:space="preserve"> site regio's)</w:t>
      </w:r>
      <w:r>
        <w:rPr>
          <w:rFonts w:ascii="Calibri" w:hAnsi="Calibri" w:cs="Calibri"/>
        </w:rPr>
        <w:t xml:space="preserve"> </w:t>
      </w:r>
      <w:r w:rsidRPr="003D5C0C">
        <w:rPr>
          <w:rFonts w:ascii="Calibri" w:hAnsi="Calibri" w:cs="Calibri"/>
        </w:rPr>
        <w:tab/>
      </w:r>
      <w:r w:rsidRPr="00C63E74">
        <w:rPr>
          <w:rFonts w:ascii="Calibri" w:hAnsi="Calibri" w:cs="Calibri"/>
          <w:b/>
          <w:bCs/>
          <w:iCs/>
        </w:rPr>
        <w:t>diagnose</w:t>
      </w:r>
    </w:p>
    <w:p w14:paraId="36729729" w14:textId="53691EB3" w:rsidR="004A10E8" w:rsidRPr="003D5C0C" w:rsidRDefault="004A10E8" w:rsidP="00E0328E">
      <w:pPr>
        <w:pStyle w:val="ListParagraph"/>
        <w:numPr>
          <w:ilvl w:val="0"/>
          <w:numId w:val="14"/>
        </w:numPr>
        <w:tabs>
          <w:tab w:val="right" w:pos="9214"/>
        </w:tabs>
        <w:spacing w:after="160" w:line="259" w:lineRule="auto"/>
        <w:rPr>
          <w:rFonts w:ascii="Calibri" w:hAnsi="Calibri" w:cs="Calibri"/>
          <w:bCs/>
        </w:rPr>
      </w:pPr>
      <w:r w:rsidRPr="003D5C0C">
        <w:rPr>
          <w:rFonts w:ascii="Calibri" w:hAnsi="Calibri" w:cs="Calibri"/>
          <w:bCs/>
        </w:rPr>
        <w:t xml:space="preserve">TSC2 </w:t>
      </w:r>
      <w:r w:rsidRPr="003D5C0C">
        <w:rPr>
          <w:rFonts w:ascii="Calibri" w:hAnsi="Calibri" w:cs="Calibri"/>
        </w:rPr>
        <w:t xml:space="preserve">(alle coderende exonen en </w:t>
      </w:r>
      <w:proofErr w:type="spellStart"/>
      <w:r w:rsidRPr="003D5C0C">
        <w:rPr>
          <w:rFonts w:ascii="Calibri" w:hAnsi="Calibri" w:cs="Calibri"/>
        </w:rPr>
        <w:t>splicing</w:t>
      </w:r>
      <w:proofErr w:type="spellEnd"/>
      <w:r w:rsidRPr="003D5C0C">
        <w:rPr>
          <w:rFonts w:ascii="Calibri" w:hAnsi="Calibri" w:cs="Calibri"/>
        </w:rPr>
        <w:t xml:space="preserve"> site regio's)</w:t>
      </w:r>
      <w:r>
        <w:rPr>
          <w:rFonts w:ascii="Calibri" w:hAnsi="Calibri" w:cs="Calibri"/>
        </w:rPr>
        <w:t xml:space="preserve"> </w:t>
      </w:r>
      <w:r w:rsidRPr="003D5C0C">
        <w:rPr>
          <w:rFonts w:ascii="Calibri" w:hAnsi="Calibri" w:cs="Calibri"/>
        </w:rPr>
        <w:tab/>
      </w:r>
      <w:r w:rsidRPr="00C63E74">
        <w:rPr>
          <w:rFonts w:ascii="Calibri" w:hAnsi="Calibri" w:cs="Calibri"/>
          <w:b/>
          <w:bCs/>
          <w:iCs/>
        </w:rPr>
        <w:t>diagnose</w:t>
      </w:r>
    </w:p>
    <w:p w14:paraId="71BFBDBD" w14:textId="77777777" w:rsidR="00C34E49" w:rsidRDefault="00C34E49" w:rsidP="00E0328E">
      <w:pPr>
        <w:pStyle w:val="ListParagraph"/>
        <w:numPr>
          <w:ilvl w:val="0"/>
          <w:numId w:val="14"/>
        </w:numPr>
        <w:tabs>
          <w:tab w:val="right" w:pos="9214"/>
        </w:tabs>
        <w:spacing w:after="160" w:line="259" w:lineRule="auto"/>
        <w:rPr>
          <w:rFonts w:ascii="Calibri" w:hAnsi="Calibri" w:cs="Calibri"/>
          <w:lang w:val="fr-FR"/>
        </w:rPr>
      </w:pPr>
      <w:r w:rsidRPr="00736304">
        <w:rPr>
          <w:rStyle w:val="contentpasted0"/>
          <w:rFonts w:ascii="Calibri" w:eastAsia="Times New Roman" w:hAnsi="Calibri" w:cs="Calibri"/>
          <w:color w:val="000000"/>
          <w:shd w:val="clear" w:color="auto" w:fill="FFFFFF"/>
          <w:lang w:val="fr-FR"/>
        </w:rPr>
        <w:t>H3C2, H3C3 (exon 1)</w:t>
      </w:r>
      <w:r w:rsidRPr="00736304">
        <w:rPr>
          <w:rFonts w:ascii="Calibri" w:hAnsi="Calibri" w:cs="Calibri"/>
          <w:bCs/>
          <w:lang w:val="fr-FR"/>
        </w:rPr>
        <w:tab/>
      </w:r>
      <w:r w:rsidRPr="00736304">
        <w:rPr>
          <w:rFonts w:ascii="Calibri" w:hAnsi="Calibri" w:cs="Calibri"/>
          <w:b/>
          <w:bCs/>
          <w:lang w:val="fr-FR"/>
        </w:rPr>
        <w:t xml:space="preserve"> diagnose</w:t>
      </w:r>
    </w:p>
    <w:p w14:paraId="63DEE0A9" w14:textId="77777777" w:rsidR="00C34E49" w:rsidRPr="00C63E74" w:rsidRDefault="00C34E49" w:rsidP="00E0328E">
      <w:pPr>
        <w:pStyle w:val="ListParagraph"/>
        <w:numPr>
          <w:ilvl w:val="0"/>
          <w:numId w:val="14"/>
        </w:numPr>
        <w:tabs>
          <w:tab w:val="right" w:pos="9214"/>
        </w:tabs>
        <w:spacing w:after="160" w:line="259" w:lineRule="auto"/>
        <w:rPr>
          <w:rFonts w:ascii="Calibri" w:hAnsi="Calibri" w:cs="Calibri"/>
        </w:rPr>
      </w:pPr>
      <w:r w:rsidRPr="00C63E74">
        <w:rPr>
          <w:rFonts w:ascii="Calibri" w:hAnsi="Calibri" w:cs="Calibri"/>
        </w:rPr>
        <w:t xml:space="preserve">NF1 (alle coderende exonen en </w:t>
      </w:r>
      <w:proofErr w:type="spellStart"/>
      <w:r w:rsidRPr="00C63E74">
        <w:rPr>
          <w:rFonts w:ascii="Calibri" w:hAnsi="Calibri" w:cs="Calibri"/>
        </w:rPr>
        <w:t>splicing</w:t>
      </w:r>
      <w:proofErr w:type="spellEnd"/>
      <w:r w:rsidRPr="00C63E74">
        <w:rPr>
          <w:rFonts w:ascii="Calibri" w:hAnsi="Calibri" w:cs="Calibri"/>
        </w:rPr>
        <w:t xml:space="preserve"> site regio's)</w:t>
      </w:r>
      <w:r w:rsidRPr="00C63E74">
        <w:rPr>
          <w:rFonts w:ascii="Calibri" w:hAnsi="Calibri" w:cs="Calibri"/>
        </w:rPr>
        <w:tab/>
      </w:r>
      <w:r w:rsidRPr="00C63E74">
        <w:rPr>
          <w:rFonts w:ascii="Calibri" w:hAnsi="Calibri" w:cs="Calibri"/>
          <w:b/>
          <w:bCs/>
          <w:iCs/>
        </w:rPr>
        <w:t>diagnose</w:t>
      </w:r>
    </w:p>
    <w:p w14:paraId="785DADE6" w14:textId="77777777" w:rsidR="00C34E49" w:rsidRPr="00C63E74" w:rsidRDefault="00C34E49" w:rsidP="00E0328E">
      <w:pPr>
        <w:pStyle w:val="ListParagraph"/>
        <w:numPr>
          <w:ilvl w:val="0"/>
          <w:numId w:val="14"/>
        </w:numPr>
        <w:tabs>
          <w:tab w:val="left" w:pos="7655"/>
          <w:tab w:val="right" w:pos="9214"/>
        </w:tabs>
        <w:spacing w:after="0" w:line="259" w:lineRule="auto"/>
      </w:pPr>
      <w:r w:rsidRPr="00C63E74">
        <w:rPr>
          <w:rFonts w:ascii="Calibri" w:hAnsi="Calibri" w:cs="Calibri"/>
        </w:rPr>
        <w:t xml:space="preserve">NF2 (alle coderende exonen en </w:t>
      </w:r>
      <w:proofErr w:type="spellStart"/>
      <w:r w:rsidRPr="00C63E74">
        <w:rPr>
          <w:rFonts w:ascii="Calibri" w:hAnsi="Calibri" w:cs="Calibri"/>
        </w:rPr>
        <w:t>splicing</w:t>
      </w:r>
      <w:proofErr w:type="spellEnd"/>
      <w:r w:rsidRPr="00C63E74">
        <w:rPr>
          <w:rFonts w:ascii="Calibri" w:hAnsi="Calibri" w:cs="Calibri"/>
        </w:rPr>
        <w:t xml:space="preserve"> site regio's)</w:t>
      </w:r>
      <w:r w:rsidRPr="00C63E74">
        <w:rPr>
          <w:rFonts w:ascii="Calibri" w:hAnsi="Calibri" w:cs="Calibri"/>
        </w:rPr>
        <w:tab/>
      </w:r>
      <w:r w:rsidRPr="00C63E74">
        <w:rPr>
          <w:rFonts w:ascii="Calibri" w:hAnsi="Calibri" w:cs="Calibri"/>
        </w:rPr>
        <w:tab/>
      </w:r>
      <w:r w:rsidRPr="00C63E74">
        <w:rPr>
          <w:rFonts w:ascii="Calibri" w:hAnsi="Calibri" w:cs="Calibri"/>
          <w:b/>
          <w:bCs/>
          <w:iCs/>
        </w:rPr>
        <w:t>diagnose</w:t>
      </w:r>
    </w:p>
    <w:p w14:paraId="3CE55015" w14:textId="77777777" w:rsidR="00C34E49" w:rsidRPr="00C63E74" w:rsidRDefault="00C34E49" w:rsidP="00C34E49">
      <w:pPr>
        <w:pStyle w:val="ListParagraph"/>
        <w:tabs>
          <w:tab w:val="left" w:pos="7655"/>
        </w:tabs>
        <w:spacing w:after="0"/>
      </w:pPr>
      <w:r w:rsidRPr="00C63E74">
        <w:rPr>
          <w:rFonts w:ascii="Calibri" w:hAnsi="Calibri" w:cs="Calibri"/>
        </w:rPr>
        <w:tab/>
      </w:r>
    </w:p>
    <w:p w14:paraId="443E1576" w14:textId="77777777" w:rsidR="00C34E49" w:rsidRPr="00C63E74" w:rsidRDefault="00C34E49" w:rsidP="00C34E49">
      <w:pPr>
        <w:tabs>
          <w:tab w:val="right" w:pos="9214"/>
        </w:tabs>
      </w:pPr>
    </w:p>
    <w:p w14:paraId="1CCA35EC" w14:textId="77777777" w:rsidR="00C34E49" w:rsidRDefault="00C34E49" w:rsidP="00C34E49">
      <w:pPr>
        <w:tabs>
          <w:tab w:val="right" w:pos="9214"/>
        </w:tabs>
        <w:rPr>
          <w:lang w:val="fr-FR"/>
        </w:rPr>
      </w:pPr>
      <w:proofErr w:type="spellStart"/>
      <w:r w:rsidRPr="00736304">
        <w:rPr>
          <w:lang w:val="fr-FR"/>
        </w:rPr>
        <w:t>Verplichte</w:t>
      </w:r>
      <w:proofErr w:type="spellEnd"/>
      <w:r w:rsidRPr="00736304">
        <w:rPr>
          <w:lang w:val="fr-FR"/>
        </w:rPr>
        <w:t xml:space="preserve"> </w:t>
      </w:r>
      <w:proofErr w:type="spellStart"/>
      <w:r w:rsidRPr="00736304">
        <w:rPr>
          <w:lang w:val="fr-FR"/>
        </w:rPr>
        <w:t>registratie</w:t>
      </w:r>
      <w:proofErr w:type="spellEnd"/>
      <w:r w:rsidRPr="00736304">
        <w:rPr>
          <w:lang w:val="fr-FR"/>
        </w:rPr>
        <w:t xml:space="preserve"> in PITTER :</w:t>
      </w:r>
    </w:p>
    <w:p w14:paraId="14836159" w14:textId="7E67BA3A" w:rsidR="00C34E49" w:rsidRPr="001B7DE0" w:rsidRDefault="00F449A3" w:rsidP="00E0328E">
      <w:pPr>
        <w:pStyle w:val="ListParagraph"/>
        <w:numPr>
          <w:ilvl w:val="0"/>
          <w:numId w:val="17"/>
        </w:numPr>
        <w:tabs>
          <w:tab w:val="right" w:pos="9214"/>
        </w:tabs>
        <w:spacing w:after="160" w:line="259" w:lineRule="auto"/>
        <w:rPr>
          <w:iCs/>
          <w:lang w:val="nl-NL"/>
        </w:rPr>
      </w:pPr>
      <w:r w:rsidRPr="001B7DE0">
        <w:rPr>
          <w:iCs/>
          <w:lang w:val="nl-NL"/>
        </w:rPr>
        <w:t xml:space="preserve">595313 </w:t>
      </w:r>
      <w:r>
        <w:rPr>
          <w:iCs/>
          <w:lang w:val="nl-NL"/>
        </w:rPr>
        <w:t>–</w:t>
      </w:r>
      <w:r w:rsidRPr="001B7DE0">
        <w:rPr>
          <w:iCs/>
          <w:lang w:val="nl-NL"/>
        </w:rPr>
        <w:t xml:space="preserve"> 595324</w:t>
      </w:r>
      <w:r>
        <w:rPr>
          <w:iCs/>
          <w:lang w:val="nl-NL"/>
        </w:rPr>
        <w:t>: “</w:t>
      </w:r>
      <w:r w:rsidRPr="001B7DE0">
        <w:rPr>
          <w:iCs/>
          <w:lang w:val="nl-NL"/>
        </w:rPr>
        <w:t>Analyse van de BRAF V600 mutatiestatus bij glioom</w:t>
      </w:r>
      <w:r>
        <w:rPr>
          <w:iCs/>
          <w:lang w:val="nl-NL"/>
        </w:rPr>
        <w:t>”</w:t>
      </w:r>
    </w:p>
    <w:p w14:paraId="0F3A592B" w14:textId="77777777" w:rsidR="00C34E49" w:rsidRPr="00CF37BD" w:rsidRDefault="00C34E49" w:rsidP="00C34E49">
      <w:pPr>
        <w:tabs>
          <w:tab w:val="right" w:pos="9214"/>
        </w:tabs>
        <w:rPr>
          <w:lang w:val="nl-BE"/>
        </w:rPr>
      </w:pPr>
    </w:p>
    <w:p w14:paraId="4C7B8530" w14:textId="77777777" w:rsidR="00C34E49" w:rsidRPr="00CF37BD" w:rsidRDefault="00C34E49" w:rsidP="00C34E49">
      <w:pPr>
        <w:tabs>
          <w:tab w:val="right" w:pos="9214"/>
        </w:tabs>
      </w:pPr>
      <w:r w:rsidRPr="00CF37BD">
        <w:t>Cumul en non-cumulregels :</w:t>
      </w:r>
    </w:p>
    <w:p w14:paraId="39B14F9D" w14:textId="77777777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1: </w:t>
      </w:r>
      <w:r w:rsidRPr="003D5C0C">
        <w:t xml:space="preserve">De </w:t>
      </w:r>
      <w:r>
        <w:t>pseudonomenclatuurcode</w:t>
      </w:r>
      <w:r w:rsidRPr="003D5C0C">
        <w:t xml:space="preserve"> kan </w:t>
      </w:r>
      <w:r w:rsidRPr="003D5C0C">
        <w:rPr>
          <w:b/>
          <w:bCs/>
          <w:u w:val="single"/>
        </w:rPr>
        <w:t xml:space="preserve">slechts eenmaal per periode van 12 maanden </w:t>
      </w:r>
      <w:r>
        <w:t>worden aangerekend</w:t>
      </w:r>
      <w:r w:rsidRPr="003D5C0C">
        <w:t>.</w:t>
      </w:r>
    </w:p>
    <w:p w14:paraId="62481752" w14:textId="77777777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  <w:rPr>
          <w:i/>
          <w:iCs/>
        </w:rPr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2: </w:t>
      </w:r>
      <w:r>
        <w:t>Geen enkele verstrekking</w:t>
      </w:r>
      <w:r w:rsidRPr="003D5C0C">
        <w:t xml:space="preserve"> </w:t>
      </w:r>
      <w:r>
        <w:t>van artikel</w:t>
      </w:r>
      <w:r w:rsidRPr="003D5C0C">
        <w:t xml:space="preserve"> 33, 33bis of 33ter mag bijkomend </w:t>
      </w:r>
      <w:r>
        <w:t>aangerekend</w:t>
      </w:r>
      <w:r w:rsidRPr="003D5C0C">
        <w:t xml:space="preserve"> worden</w:t>
      </w:r>
      <w:r w:rsidRPr="00E653D6">
        <w:rPr>
          <w:rFonts w:ascii="Calibri" w:eastAsia="Symbol" w:hAnsi="Calibri" w:cs="Calibri"/>
          <w:b/>
          <w:bCs/>
          <w:u w:val="single"/>
          <w:lang w:eastAsia="nl-NL"/>
        </w:rPr>
        <w:t xml:space="preserve"> </w:t>
      </w:r>
      <w:r w:rsidRPr="004B4754">
        <w:rPr>
          <w:rFonts w:ascii="Calibri" w:eastAsia="Symbol" w:hAnsi="Calibri" w:cs="Calibri"/>
          <w:b/>
          <w:bCs/>
          <w:u w:val="single"/>
          <w:lang w:eastAsia="nl-NL"/>
        </w:rPr>
        <w:t>voor de uitgevoerde test</w:t>
      </w:r>
      <w:r w:rsidRPr="003D5C0C">
        <w:t xml:space="preserve"> </w:t>
      </w:r>
      <w:r>
        <w:rPr>
          <w:b/>
          <w:bCs/>
          <w:u w:val="single"/>
        </w:rPr>
        <w:t>voor biomerkers opgenomen in het effectief gebruikte NGS-panel, indien dit panel uitgebreider is dan het minimaal vereiste panel</w:t>
      </w:r>
      <w:r w:rsidRPr="003D5C0C">
        <w:t>.</w:t>
      </w:r>
    </w:p>
    <w:p w14:paraId="02B3841A" w14:textId="77777777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3: </w:t>
      </w:r>
      <w:r>
        <w:t xml:space="preserve">De pseudonomenclatuurcode is </w:t>
      </w:r>
      <w:r w:rsidRPr="004A7577">
        <w:rPr>
          <w:b/>
          <w:bCs/>
          <w:u w:val="single"/>
        </w:rPr>
        <w:t xml:space="preserve">tijdens de diagnostische </w:t>
      </w:r>
      <w:proofErr w:type="spellStart"/>
      <w:r w:rsidRPr="004A7577">
        <w:rPr>
          <w:b/>
          <w:bCs/>
          <w:u w:val="single"/>
        </w:rPr>
        <w:t>investigatiefase</w:t>
      </w:r>
      <w:proofErr w:type="spellEnd"/>
      <w:r>
        <w:t xml:space="preserve"> niet cumuleerbaar met verstrekkingen </w:t>
      </w:r>
      <w:r w:rsidRPr="003D5C0C">
        <w:t xml:space="preserve">588534-588545, 587915-587926 en 588770-588781 </w:t>
      </w:r>
      <w:r>
        <w:t>uit artikel 33bi</w:t>
      </w:r>
      <w:r w:rsidRPr="003D5C0C">
        <w:t>s.</w:t>
      </w:r>
    </w:p>
    <w:p w14:paraId="3BDF8EB8" w14:textId="77777777" w:rsidR="00C34E49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>
        <w:rPr>
          <w:i/>
          <w:iCs/>
        </w:rPr>
        <w:lastRenderedPageBreak/>
        <w:t xml:space="preserve">Diagnoseregel </w:t>
      </w:r>
      <w:r w:rsidRPr="003D5C0C">
        <w:rPr>
          <w:i/>
          <w:iCs/>
        </w:rPr>
        <w:t xml:space="preserve"> 4:</w:t>
      </w:r>
      <w:r>
        <w:rPr>
          <w:i/>
          <w:iCs/>
        </w:rPr>
        <w:t xml:space="preserve"> </w:t>
      </w:r>
      <w:r>
        <w:t xml:space="preserve">De pseudonomenclatuurcode is </w:t>
      </w:r>
      <w:r w:rsidRPr="004A7577">
        <w:rPr>
          <w:b/>
          <w:bCs/>
          <w:u w:val="single"/>
        </w:rPr>
        <w:t xml:space="preserve">tijdens de diagnostische </w:t>
      </w:r>
      <w:proofErr w:type="spellStart"/>
      <w:r w:rsidRPr="004A7577">
        <w:rPr>
          <w:b/>
          <w:bCs/>
          <w:u w:val="single"/>
        </w:rPr>
        <w:t>investigatiefase</w:t>
      </w:r>
      <w:proofErr w:type="spellEnd"/>
      <w:r>
        <w:rPr>
          <w:b/>
          <w:bCs/>
          <w:u w:val="single"/>
        </w:rPr>
        <w:t xml:space="preserve"> </w:t>
      </w:r>
      <w:r>
        <w:t>niet cumuleerbaar met verstrekkingen 594016-594020, 594053-594064 en 594090-594101 uit artikel 33ter</w:t>
      </w:r>
      <w:r w:rsidRPr="003D5C0C">
        <w:t>.</w:t>
      </w:r>
    </w:p>
    <w:p w14:paraId="0A73084F" w14:textId="77777777" w:rsidR="00C34E49" w:rsidRPr="003D5C0C" w:rsidRDefault="00C34E49" w:rsidP="00C34E49">
      <w:pPr>
        <w:tabs>
          <w:tab w:val="right" w:pos="9214"/>
        </w:tabs>
      </w:pPr>
    </w:p>
    <w:p w14:paraId="7A12728C" w14:textId="77777777" w:rsidR="00C34E49" w:rsidRDefault="00C34E49" w:rsidP="00C34E49">
      <w:r>
        <w:br w:type="page"/>
      </w:r>
    </w:p>
    <w:p w14:paraId="30C15960" w14:textId="77777777" w:rsidR="00C34E49" w:rsidRPr="00F30E52" w:rsidRDefault="00C34E49" w:rsidP="00AA5849">
      <w:pPr>
        <w:pStyle w:val="Subtitle"/>
      </w:pPr>
      <w:bookmarkStart w:id="46" w:name="_Toc214271088"/>
      <w:bookmarkStart w:id="47" w:name="_Toc214271173"/>
      <w:bookmarkStart w:id="48" w:name="_Toc215210897"/>
      <w:r w:rsidRPr="00F30E52">
        <w:lastRenderedPageBreak/>
        <w:t>535216-535220 : RNA-</w:t>
      </w:r>
      <w:proofErr w:type="spellStart"/>
      <w:r w:rsidRPr="00F30E52">
        <w:t>seq</w:t>
      </w:r>
      <w:proofErr w:type="spellEnd"/>
      <w:r w:rsidRPr="00F30E52">
        <w:t xml:space="preserve"> voor diffuus glioom, goed omschreven glioom of </w:t>
      </w:r>
      <w:proofErr w:type="spellStart"/>
      <w:r w:rsidRPr="00F30E52">
        <w:t>ependymoom</w:t>
      </w:r>
      <w:bookmarkEnd w:id="46"/>
      <w:bookmarkEnd w:id="47"/>
      <w:bookmarkEnd w:id="48"/>
      <w:proofErr w:type="spellEnd"/>
    </w:p>
    <w:p w14:paraId="048E7CBD" w14:textId="77777777" w:rsidR="00C34E49" w:rsidRPr="00FD6080" w:rsidRDefault="00C34E49" w:rsidP="00C34E49"/>
    <w:p w14:paraId="69540F5D" w14:textId="77777777" w:rsidR="00C34E49" w:rsidRDefault="00C34E49" w:rsidP="00C34E49">
      <w:pPr>
        <w:rPr>
          <w:lang w:val="fr-FR"/>
        </w:rPr>
      </w:pPr>
      <w:proofErr w:type="spellStart"/>
      <w:r w:rsidRPr="00736304">
        <w:rPr>
          <w:lang w:val="fr-FR"/>
        </w:rPr>
        <w:t>Terugbetaling</w:t>
      </w:r>
      <w:proofErr w:type="spellEnd"/>
      <w:r w:rsidRPr="00736304">
        <w:rPr>
          <w:lang w:val="fr-FR"/>
        </w:rPr>
        <w:t>: €600</w:t>
      </w:r>
    </w:p>
    <w:p w14:paraId="58DE3F2C" w14:textId="77777777" w:rsidR="00C34E49" w:rsidRDefault="00C34E49" w:rsidP="00C34E49">
      <w:pPr>
        <w:rPr>
          <w:lang w:val="fr-FR"/>
        </w:rPr>
      </w:pPr>
      <w:proofErr w:type="spellStart"/>
      <w:r w:rsidRPr="00736304">
        <w:rPr>
          <w:lang w:val="fr-FR"/>
        </w:rPr>
        <w:t>Indicatie</w:t>
      </w:r>
      <w:proofErr w:type="spellEnd"/>
      <w:r w:rsidRPr="00736304">
        <w:rPr>
          <w:lang w:val="fr-FR"/>
        </w:rPr>
        <w:t>:</w:t>
      </w:r>
    </w:p>
    <w:p w14:paraId="612A5366" w14:textId="77777777" w:rsidR="00C34E49" w:rsidRDefault="00C34E49" w:rsidP="00E0328E">
      <w:pPr>
        <w:pStyle w:val="ListParagraph"/>
        <w:numPr>
          <w:ilvl w:val="0"/>
          <w:numId w:val="27"/>
        </w:numPr>
        <w:spacing w:after="160" w:line="259" w:lineRule="auto"/>
        <w:rPr>
          <w:lang w:val="fr-FR"/>
        </w:rPr>
      </w:pPr>
      <w:proofErr w:type="spellStart"/>
      <w:r w:rsidRPr="00736304">
        <w:rPr>
          <w:lang w:val="fr-FR"/>
        </w:rPr>
        <w:t>Diffuus</w:t>
      </w:r>
      <w:proofErr w:type="spellEnd"/>
      <w:r w:rsidRPr="00736304">
        <w:rPr>
          <w:lang w:val="fr-FR"/>
        </w:rPr>
        <w:t xml:space="preserve"> </w:t>
      </w:r>
      <w:proofErr w:type="spellStart"/>
      <w:r w:rsidRPr="00736304">
        <w:rPr>
          <w:lang w:val="fr-FR"/>
        </w:rPr>
        <w:t>glioom</w:t>
      </w:r>
      <w:proofErr w:type="spellEnd"/>
    </w:p>
    <w:p w14:paraId="2FCE56C8" w14:textId="77777777" w:rsidR="00C34E49" w:rsidRDefault="00C34E49" w:rsidP="00E0328E">
      <w:pPr>
        <w:pStyle w:val="ListParagraph"/>
        <w:numPr>
          <w:ilvl w:val="0"/>
          <w:numId w:val="27"/>
        </w:numPr>
        <w:spacing w:after="160" w:line="259" w:lineRule="auto"/>
        <w:rPr>
          <w:lang w:val="fr-FR"/>
        </w:rPr>
      </w:pPr>
      <w:proofErr w:type="spellStart"/>
      <w:r>
        <w:rPr>
          <w:lang w:val="fr-FR"/>
        </w:rPr>
        <w:t>Goed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o</w:t>
      </w:r>
      <w:r w:rsidRPr="00736304">
        <w:rPr>
          <w:lang w:val="fr-FR"/>
        </w:rPr>
        <w:t>mgeschreven</w:t>
      </w:r>
      <w:proofErr w:type="spellEnd"/>
      <w:r w:rsidRPr="00736304">
        <w:rPr>
          <w:lang w:val="fr-FR"/>
        </w:rPr>
        <w:t xml:space="preserve"> </w:t>
      </w:r>
      <w:proofErr w:type="spellStart"/>
      <w:r w:rsidRPr="00736304">
        <w:rPr>
          <w:lang w:val="fr-FR"/>
        </w:rPr>
        <w:t>glioom</w:t>
      </w:r>
      <w:proofErr w:type="spellEnd"/>
    </w:p>
    <w:p w14:paraId="19E4119F" w14:textId="77777777" w:rsidR="00C34E49" w:rsidRDefault="00C34E49" w:rsidP="00E0328E">
      <w:pPr>
        <w:pStyle w:val="ListParagraph"/>
        <w:numPr>
          <w:ilvl w:val="0"/>
          <w:numId w:val="27"/>
        </w:numPr>
        <w:spacing w:after="160" w:line="259" w:lineRule="auto"/>
        <w:rPr>
          <w:lang w:val="fr-FR"/>
        </w:rPr>
      </w:pPr>
      <w:proofErr w:type="spellStart"/>
      <w:r w:rsidRPr="00736304">
        <w:rPr>
          <w:lang w:val="fr-FR"/>
        </w:rPr>
        <w:t>Ependymoom</w:t>
      </w:r>
      <w:proofErr w:type="spellEnd"/>
    </w:p>
    <w:p w14:paraId="5D84C7DE" w14:textId="77777777" w:rsidR="00C34E49" w:rsidRPr="00736304" w:rsidRDefault="00C34E49" w:rsidP="00C34E49">
      <w:pPr>
        <w:rPr>
          <w:lang w:val="fr-FR"/>
        </w:rPr>
      </w:pPr>
    </w:p>
    <w:p w14:paraId="49F477F3" w14:textId="77777777" w:rsidR="00C34E49" w:rsidRDefault="00C34E49" w:rsidP="00C34E49">
      <w:pPr>
        <w:rPr>
          <w:lang w:val="fr-FR"/>
        </w:rPr>
      </w:pPr>
      <w:proofErr w:type="spellStart"/>
      <w:r w:rsidRPr="00736304">
        <w:rPr>
          <w:lang w:val="fr-FR"/>
        </w:rPr>
        <w:t>Minimaal</w:t>
      </w:r>
      <w:proofErr w:type="spellEnd"/>
      <w:r w:rsidRPr="00736304">
        <w:rPr>
          <w:lang w:val="fr-FR"/>
        </w:rPr>
        <w:t xml:space="preserve"> te </w:t>
      </w:r>
      <w:proofErr w:type="spellStart"/>
      <w:r w:rsidRPr="00736304">
        <w:rPr>
          <w:lang w:val="fr-FR"/>
        </w:rPr>
        <w:t>testen</w:t>
      </w:r>
      <w:proofErr w:type="spellEnd"/>
      <w:r w:rsidRPr="00736304">
        <w:rPr>
          <w:lang w:val="fr-FR"/>
        </w:rPr>
        <w:t xml:space="preserve"> </w:t>
      </w:r>
      <w:r>
        <w:rPr>
          <w:lang w:val="fr-FR"/>
        </w:rPr>
        <w:t xml:space="preserve">biomerkers </w:t>
      </w:r>
      <w:r w:rsidRPr="00736304">
        <w:rPr>
          <w:lang w:val="fr-FR"/>
        </w:rPr>
        <w:t>:</w:t>
      </w:r>
    </w:p>
    <w:p w14:paraId="42AA791F" w14:textId="77777777" w:rsidR="00C34E49" w:rsidRPr="003D5C0C" w:rsidRDefault="00C34E49" w:rsidP="00C34E49">
      <w:pPr>
        <w:tabs>
          <w:tab w:val="right" w:pos="9214"/>
        </w:tabs>
        <w:ind w:left="360"/>
      </w:pPr>
      <w:bookmarkStart w:id="49" w:name="_Hlk150265017"/>
      <w:r>
        <w:t>Onderzoek</w:t>
      </w:r>
      <w:r w:rsidRPr="003D5C0C">
        <w:t xml:space="preserve"> naar fusies waarbij de volgende genen betrokken zijn:</w:t>
      </w:r>
    </w:p>
    <w:bookmarkEnd w:id="49"/>
    <w:p w14:paraId="20F57DEB" w14:textId="77777777" w:rsidR="00C34E49" w:rsidRDefault="00C34E49" w:rsidP="00E0328E">
      <w:pPr>
        <w:pStyle w:val="ListParagraph"/>
        <w:numPr>
          <w:ilvl w:val="0"/>
          <w:numId w:val="17"/>
        </w:numPr>
        <w:tabs>
          <w:tab w:val="right" w:pos="9072"/>
        </w:tabs>
        <w:rPr>
          <w:rFonts w:ascii="Calibri" w:eastAsia="Arial" w:hAnsi="Calibri" w:cs="Calibri"/>
          <w:lang w:val="fr-FR"/>
        </w:rPr>
      </w:pPr>
      <w:r w:rsidRPr="00736304">
        <w:rPr>
          <w:rFonts w:ascii="Calibri" w:eastAsia="Arial" w:hAnsi="Calibri" w:cs="Calibri"/>
          <w:bCs/>
          <w:lang w:val="fr-FR"/>
        </w:rPr>
        <w:t>FGFR1, FGFR2, FGFR3</w:t>
      </w:r>
      <w:r w:rsidRPr="00736304">
        <w:rPr>
          <w:rFonts w:ascii="Calibri" w:eastAsia="Arial" w:hAnsi="Calibri" w:cs="Calibri"/>
          <w:bCs/>
          <w:lang w:val="fr-FR"/>
        </w:rPr>
        <w:tab/>
      </w:r>
      <w:r w:rsidRPr="00736304">
        <w:rPr>
          <w:rFonts w:ascii="Calibri" w:eastAsia="Arial" w:hAnsi="Calibri" w:cs="Calibri"/>
          <w:b/>
          <w:bCs/>
          <w:lang w:val="fr-FR"/>
        </w:rPr>
        <w:t>diagnose</w:t>
      </w:r>
    </w:p>
    <w:p w14:paraId="04EC6A2E" w14:textId="77777777" w:rsidR="00C34E49" w:rsidRDefault="00C34E49" w:rsidP="00E0328E">
      <w:pPr>
        <w:pStyle w:val="ListParagraph"/>
        <w:numPr>
          <w:ilvl w:val="0"/>
          <w:numId w:val="17"/>
        </w:numPr>
        <w:tabs>
          <w:tab w:val="right" w:pos="9072"/>
        </w:tabs>
        <w:rPr>
          <w:rFonts w:ascii="Calibri" w:eastAsia="Arial" w:hAnsi="Calibri" w:cs="Calibri"/>
          <w:lang w:val="fr-FR"/>
        </w:rPr>
      </w:pPr>
      <w:r w:rsidRPr="00736304">
        <w:rPr>
          <w:rFonts w:ascii="Calibri" w:eastAsia="Arial" w:hAnsi="Calibri" w:cs="Calibri"/>
          <w:bCs/>
          <w:lang w:val="fr-FR"/>
        </w:rPr>
        <w:t>KIAA1549::BRAF</w:t>
      </w:r>
      <w:r>
        <w:rPr>
          <w:rFonts w:ascii="Calibri" w:eastAsia="Arial" w:hAnsi="Calibri" w:cs="Calibri"/>
          <w:bCs/>
          <w:lang w:val="fr-FR"/>
        </w:rPr>
        <w:t xml:space="preserve">  </w:t>
      </w:r>
      <w:r w:rsidRPr="00736304">
        <w:rPr>
          <w:rFonts w:ascii="Calibri" w:eastAsia="Arial" w:hAnsi="Calibri" w:cs="Calibri"/>
          <w:bCs/>
          <w:lang w:val="fr-FR"/>
        </w:rPr>
        <w:tab/>
      </w:r>
      <w:r w:rsidRPr="00736304">
        <w:rPr>
          <w:rFonts w:ascii="Calibri" w:eastAsia="Arial" w:hAnsi="Calibri" w:cs="Calibri"/>
          <w:b/>
          <w:bCs/>
          <w:lang w:val="fr-FR"/>
        </w:rPr>
        <w:t>diagnose</w:t>
      </w:r>
    </w:p>
    <w:p w14:paraId="7CB216F6" w14:textId="45913446" w:rsidR="00C34E49" w:rsidRDefault="00C34E49" w:rsidP="00E0328E">
      <w:pPr>
        <w:pStyle w:val="ListParagraph"/>
        <w:numPr>
          <w:ilvl w:val="0"/>
          <w:numId w:val="17"/>
        </w:numPr>
        <w:tabs>
          <w:tab w:val="right" w:pos="9072"/>
        </w:tabs>
        <w:rPr>
          <w:rFonts w:ascii="Calibri" w:eastAsia="Arial" w:hAnsi="Calibri" w:cs="Calibri"/>
          <w:lang w:val="fr-FR"/>
        </w:rPr>
      </w:pPr>
      <w:r w:rsidRPr="00736304">
        <w:rPr>
          <w:rFonts w:ascii="Calibri" w:eastAsia="Arial" w:hAnsi="Calibri" w:cs="Calibri"/>
          <w:bCs/>
          <w:lang w:val="fr-FR"/>
        </w:rPr>
        <w:t xml:space="preserve">MYB </w:t>
      </w:r>
      <w:r w:rsidRPr="00736304">
        <w:rPr>
          <w:rFonts w:ascii="Calibri" w:eastAsia="Arial" w:hAnsi="Calibri" w:cs="Calibri"/>
          <w:bCs/>
          <w:lang w:val="fr-FR"/>
        </w:rPr>
        <w:tab/>
      </w:r>
      <w:r w:rsidRPr="00736304">
        <w:rPr>
          <w:rFonts w:ascii="Calibri" w:eastAsia="Arial" w:hAnsi="Calibri" w:cs="Calibri"/>
          <w:b/>
          <w:bCs/>
          <w:lang w:val="fr-FR"/>
        </w:rPr>
        <w:t>diagnose</w:t>
      </w:r>
    </w:p>
    <w:p w14:paraId="651DB637" w14:textId="471C0A45" w:rsidR="00DD0C68" w:rsidRDefault="00DD0C68" w:rsidP="00DD0C68">
      <w:pPr>
        <w:pStyle w:val="ListParagraph"/>
        <w:numPr>
          <w:ilvl w:val="0"/>
          <w:numId w:val="17"/>
        </w:numPr>
        <w:tabs>
          <w:tab w:val="right" w:pos="9072"/>
        </w:tabs>
        <w:rPr>
          <w:rFonts w:ascii="Calibri" w:eastAsia="Arial" w:hAnsi="Calibri" w:cs="Calibri"/>
          <w:lang w:val="fr-FR"/>
        </w:rPr>
      </w:pPr>
      <w:r w:rsidRPr="00736304">
        <w:rPr>
          <w:rFonts w:ascii="Calibri" w:eastAsia="Arial" w:hAnsi="Calibri" w:cs="Calibri"/>
          <w:bCs/>
          <w:lang w:val="fr-FR"/>
        </w:rPr>
        <w:t>MYBL1</w:t>
      </w:r>
      <w:r>
        <w:rPr>
          <w:rFonts w:ascii="Calibri" w:eastAsia="Arial" w:hAnsi="Calibri" w:cs="Calibri"/>
          <w:bCs/>
          <w:lang w:val="fr-FR"/>
        </w:rPr>
        <w:t xml:space="preserve">  </w:t>
      </w:r>
      <w:r w:rsidRPr="00736304">
        <w:rPr>
          <w:rFonts w:ascii="Calibri" w:eastAsia="Arial" w:hAnsi="Calibri" w:cs="Calibri"/>
          <w:bCs/>
          <w:lang w:val="fr-FR"/>
        </w:rPr>
        <w:t xml:space="preserve"> </w:t>
      </w:r>
      <w:r w:rsidRPr="00736304">
        <w:rPr>
          <w:rFonts w:ascii="Calibri" w:eastAsia="Arial" w:hAnsi="Calibri" w:cs="Calibri"/>
          <w:bCs/>
          <w:lang w:val="fr-FR"/>
        </w:rPr>
        <w:tab/>
      </w:r>
      <w:r w:rsidRPr="00736304">
        <w:rPr>
          <w:rFonts w:ascii="Calibri" w:eastAsia="Arial" w:hAnsi="Calibri" w:cs="Calibri"/>
          <w:b/>
          <w:bCs/>
          <w:lang w:val="fr-FR"/>
        </w:rPr>
        <w:t>diagnose</w:t>
      </w:r>
    </w:p>
    <w:p w14:paraId="5727DAAB" w14:textId="77777777" w:rsidR="00C34E49" w:rsidRDefault="00C34E49" w:rsidP="00E0328E">
      <w:pPr>
        <w:pStyle w:val="ListParagraph"/>
        <w:numPr>
          <w:ilvl w:val="0"/>
          <w:numId w:val="17"/>
        </w:numPr>
        <w:tabs>
          <w:tab w:val="right" w:pos="9072"/>
        </w:tabs>
        <w:rPr>
          <w:rFonts w:ascii="Calibri" w:eastAsia="Arial" w:hAnsi="Calibri" w:cs="Calibri"/>
          <w:lang w:val="fr-FR"/>
        </w:rPr>
      </w:pPr>
      <w:r w:rsidRPr="00736304">
        <w:rPr>
          <w:rFonts w:ascii="Calibri" w:eastAsia="Arial" w:hAnsi="Calibri" w:cs="Calibri"/>
          <w:bCs/>
          <w:lang w:val="fr-FR"/>
        </w:rPr>
        <w:t>MN1</w:t>
      </w:r>
      <w:r>
        <w:rPr>
          <w:rFonts w:ascii="Calibri" w:eastAsia="Arial" w:hAnsi="Calibri" w:cs="Calibri"/>
          <w:bCs/>
          <w:lang w:val="fr-FR"/>
        </w:rPr>
        <w:t xml:space="preserve"> </w:t>
      </w:r>
      <w:r w:rsidRPr="00736304">
        <w:rPr>
          <w:rFonts w:ascii="Calibri" w:eastAsia="Arial" w:hAnsi="Calibri" w:cs="Calibri"/>
          <w:bCs/>
          <w:lang w:val="fr-FR"/>
        </w:rPr>
        <w:tab/>
      </w:r>
      <w:r w:rsidRPr="00736304">
        <w:rPr>
          <w:rFonts w:ascii="Calibri" w:eastAsia="Arial" w:hAnsi="Calibri" w:cs="Calibri"/>
          <w:b/>
          <w:bCs/>
          <w:lang w:val="fr-FR"/>
        </w:rPr>
        <w:t>diagnose</w:t>
      </w:r>
    </w:p>
    <w:p w14:paraId="2EFCC357" w14:textId="77777777" w:rsidR="00C34E49" w:rsidRDefault="00C34E49" w:rsidP="00E0328E">
      <w:pPr>
        <w:pStyle w:val="ListParagraph"/>
        <w:numPr>
          <w:ilvl w:val="0"/>
          <w:numId w:val="17"/>
        </w:numPr>
        <w:tabs>
          <w:tab w:val="right" w:pos="9072"/>
        </w:tabs>
        <w:rPr>
          <w:rFonts w:ascii="Calibri" w:eastAsia="Arial" w:hAnsi="Calibri" w:cs="Calibri"/>
          <w:lang w:val="fr-FR"/>
        </w:rPr>
      </w:pPr>
      <w:r w:rsidRPr="00736304">
        <w:rPr>
          <w:rFonts w:ascii="Calibri" w:eastAsia="Arial" w:hAnsi="Calibri" w:cs="Calibri"/>
          <w:bCs/>
          <w:lang w:val="fr-FR"/>
        </w:rPr>
        <w:t>ZFTA</w:t>
      </w:r>
      <w:r>
        <w:rPr>
          <w:rFonts w:ascii="Calibri" w:eastAsia="Arial" w:hAnsi="Calibri" w:cs="Calibri"/>
          <w:bCs/>
          <w:lang w:val="fr-FR"/>
        </w:rPr>
        <w:t xml:space="preserve"> </w:t>
      </w:r>
      <w:r w:rsidRPr="00736304">
        <w:rPr>
          <w:rFonts w:ascii="Calibri" w:eastAsia="Arial" w:hAnsi="Calibri" w:cs="Calibri"/>
          <w:bCs/>
          <w:lang w:val="fr-FR"/>
        </w:rPr>
        <w:tab/>
      </w:r>
      <w:r w:rsidRPr="00736304">
        <w:rPr>
          <w:rFonts w:ascii="Calibri" w:eastAsia="Arial" w:hAnsi="Calibri" w:cs="Calibri"/>
          <w:b/>
          <w:bCs/>
          <w:lang w:val="fr-FR"/>
        </w:rPr>
        <w:t>diagnose</w:t>
      </w:r>
    </w:p>
    <w:p w14:paraId="31DEA5B1" w14:textId="77777777" w:rsidR="00C34E49" w:rsidRDefault="00C34E49" w:rsidP="00E0328E">
      <w:pPr>
        <w:pStyle w:val="ListParagraph"/>
        <w:numPr>
          <w:ilvl w:val="0"/>
          <w:numId w:val="17"/>
        </w:numPr>
        <w:tabs>
          <w:tab w:val="right" w:pos="9072"/>
        </w:tabs>
        <w:rPr>
          <w:rFonts w:ascii="Calibri" w:eastAsia="Arial" w:hAnsi="Calibri" w:cs="Calibri"/>
          <w:b/>
          <w:bCs/>
          <w:lang w:val="fr-FR"/>
        </w:rPr>
      </w:pPr>
      <w:r w:rsidRPr="00736304">
        <w:rPr>
          <w:rFonts w:ascii="Calibri" w:eastAsia="Arial" w:hAnsi="Calibri" w:cs="Calibri"/>
          <w:bCs/>
          <w:lang w:val="fr-FR"/>
        </w:rPr>
        <w:t>YAP1</w:t>
      </w:r>
      <w:r>
        <w:rPr>
          <w:rFonts w:ascii="Calibri" w:eastAsia="Arial" w:hAnsi="Calibri" w:cs="Calibri"/>
          <w:bCs/>
          <w:lang w:val="fr-FR"/>
        </w:rPr>
        <w:t xml:space="preserve"> </w:t>
      </w:r>
      <w:r w:rsidRPr="00736304">
        <w:rPr>
          <w:rFonts w:ascii="Calibri" w:eastAsia="Arial" w:hAnsi="Calibri" w:cs="Calibri"/>
          <w:bCs/>
          <w:lang w:val="fr-FR"/>
        </w:rPr>
        <w:tab/>
      </w:r>
      <w:r w:rsidRPr="00736304">
        <w:rPr>
          <w:rFonts w:ascii="Calibri" w:eastAsia="Arial" w:hAnsi="Calibri" w:cs="Calibri"/>
          <w:b/>
          <w:bCs/>
          <w:lang w:val="fr-FR"/>
        </w:rPr>
        <w:t>diagnose</w:t>
      </w:r>
    </w:p>
    <w:p w14:paraId="45873CE9" w14:textId="77777777" w:rsidR="00C34E49" w:rsidRDefault="00C34E49" w:rsidP="00E0328E">
      <w:pPr>
        <w:pStyle w:val="ListParagraph"/>
        <w:numPr>
          <w:ilvl w:val="0"/>
          <w:numId w:val="17"/>
        </w:numPr>
        <w:tabs>
          <w:tab w:val="right" w:pos="9072"/>
        </w:tabs>
        <w:spacing w:after="0"/>
        <w:rPr>
          <w:rFonts w:ascii="Calibri" w:eastAsia="Arial" w:hAnsi="Calibri" w:cs="Calibri"/>
          <w:lang w:val="fr-FR"/>
        </w:rPr>
      </w:pPr>
      <w:r w:rsidRPr="00736304">
        <w:rPr>
          <w:rFonts w:ascii="Calibri" w:eastAsia="Arial" w:hAnsi="Calibri" w:cs="Calibri"/>
          <w:lang w:val="fr-FR"/>
        </w:rPr>
        <w:t xml:space="preserve">NTRK1, NTRK2, NTRK3 </w:t>
      </w:r>
      <w:r w:rsidRPr="00736304">
        <w:rPr>
          <w:rFonts w:ascii="Calibri" w:eastAsia="Arial" w:hAnsi="Calibri" w:cs="Calibri"/>
          <w:lang w:val="fr-FR"/>
        </w:rPr>
        <w:tab/>
      </w:r>
      <w:proofErr w:type="spellStart"/>
      <w:r w:rsidRPr="00C63E74">
        <w:rPr>
          <w:rFonts w:ascii="Calibri" w:eastAsia="Arial" w:hAnsi="Calibri" w:cs="Calibri"/>
          <w:b/>
          <w:bCs/>
          <w:lang w:val="fr-FR"/>
        </w:rPr>
        <w:t>therapie</w:t>
      </w:r>
      <w:proofErr w:type="spellEnd"/>
      <w:r w:rsidRPr="00736304">
        <w:rPr>
          <w:rFonts w:ascii="Calibri" w:eastAsia="Arial" w:hAnsi="Calibri" w:cs="Calibri"/>
          <w:lang w:val="fr-FR"/>
        </w:rPr>
        <w:t xml:space="preserve"> </w:t>
      </w:r>
    </w:p>
    <w:p w14:paraId="703886AA" w14:textId="77777777" w:rsidR="00C34E49" w:rsidRPr="00736304" w:rsidRDefault="00C34E49" w:rsidP="00C34E49">
      <w:pPr>
        <w:spacing w:after="0" w:line="276" w:lineRule="auto"/>
        <w:rPr>
          <w:rFonts w:ascii="Calibri" w:eastAsia="Arial" w:hAnsi="Calibri" w:cs="Calibri"/>
          <w:i/>
          <w:lang w:val="fr-FR"/>
        </w:rPr>
      </w:pPr>
    </w:p>
    <w:p w14:paraId="439327A9" w14:textId="77777777" w:rsidR="00C34E49" w:rsidRPr="00736304" w:rsidRDefault="00C34E49" w:rsidP="00C34E49">
      <w:pPr>
        <w:tabs>
          <w:tab w:val="right" w:pos="9214"/>
        </w:tabs>
        <w:rPr>
          <w:lang w:val="fr-FR"/>
        </w:rPr>
      </w:pPr>
    </w:p>
    <w:p w14:paraId="7F655AA1" w14:textId="77777777" w:rsidR="00C34E49" w:rsidRDefault="00C34E49" w:rsidP="00C34E49">
      <w:pPr>
        <w:tabs>
          <w:tab w:val="right" w:pos="9214"/>
        </w:tabs>
        <w:rPr>
          <w:lang w:val="fr-FR"/>
        </w:rPr>
      </w:pPr>
      <w:proofErr w:type="spellStart"/>
      <w:r w:rsidRPr="00736304">
        <w:rPr>
          <w:lang w:val="fr-FR"/>
        </w:rPr>
        <w:t>Verplichte</w:t>
      </w:r>
      <w:proofErr w:type="spellEnd"/>
      <w:r w:rsidRPr="00736304">
        <w:rPr>
          <w:lang w:val="fr-FR"/>
        </w:rPr>
        <w:t xml:space="preserve"> </w:t>
      </w:r>
      <w:proofErr w:type="spellStart"/>
      <w:r w:rsidRPr="00736304">
        <w:rPr>
          <w:lang w:val="fr-FR"/>
        </w:rPr>
        <w:t>registratie</w:t>
      </w:r>
      <w:proofErr w:type="spellEnd"/>
      <w:r w:rsidRPr="00736304">
        <w:rPr>
          <w:lang w:val="fr-FR"/>
        </w:rPr>
        <w:t xml:space="preserve"> in PITTER :</w:t>
      </w:r>
    </w:p>
    <w:p w14:paraId="6E52C354" w14:textId="77777777" w:rsidR="00C34E49" w:rsidRPr="004E1888" w:rsidRDefault="00C34E49" w:rsidP="00E0328E">
      <w:pPr>
        <w:pStyle w:val="ListParagraph"/>
        <w:numPr>
          <w:ilvl w:val="0"/>
          <w:numId w:val="17"/>
        </w:numPr>
        <w:tabs>
          <w:tab w:val="right" w:pos="9214"/>
        </w:tabs>
        <w:spacing w:after="160" w:line="259" w:lineRule="auto"/>
        <w:rPr>
          <w:iCs/>
        </w:rPr>
      </w:pPr>
      <w:r w:rsidRPr="004E1888">
        <w:rPr>
          <w:iCs/>
        </w:rPr>
        <w:t>594952 - 594963 : " Opsporen van een NTRK1-genfusie bij een TRK-positieve (IHC) gevorderde solide tumor ".</w:t>
      </w:r>
    </w:p>
    <w:p w14:paraId="781C5CA2" w14:textId="77777777" w:rsidR="00C34E49" w:rsidRPr="004E1888" w:rsidRDefault="00C34E49" w:rsidP="00E0328E">
      <w:pPr>
        <w:pStyle w:val="ListParagraph"/>
        <w:numPr>
          <w:ilvl w:val="0"/>
          <w:numId w:val="17"/>
        </w:numPr>
        <w:tabs>
          <w:tab w:val="right" w:pos="9214"/>
        </w:tabs>
        <w:spacing w:after="160" w:line="259" w:lineRule="auto"/>
        <w:rPr>
          <w:iCs/>
        </w:rPr>
      </w:pPr>
      <w:r w:rsidRPr="004E1888">
        <w:rPr>
          <w:iCs/>
        </w:rPr>
        <w:t>594974 - 594985 : " Opsporen van een NTRK2-genfusie bij een TRK-positieve (IHC) gevorderde solide tumor ".</w:t>
      </w:r>
    </w:p>
    <w:p w14:paraId="731A9B13" w14:textId="77777777" w:rsidR="00C34E49" w:rsidRPr="004E1888" w:rsidRDefault="00C34E49" w:rsidP="00E0328E">
      <w:pPr>
        <w:pStyle w:val="ListParagraph"/>
        <w:numPr>
          <w:ilvl w:val="0"/>
          <w:numId w:val="17"/>
        </w:numPr>
        <w:tabs>
          <w:tab w:val="right" w:pos="9214"/>
        </w:tabs>
        <w:spacing w:after="160" w:line="259" w:lineRule="auto"/>
      </w:pPr>
      <w:r w:rsidRPr="004E1888">
        <w:rPr>
          <w:iCs/>
        </w:rPr>
        <w:t>594996 - 595000 : " Opsporen van een NTRK3-genfusie bij een TRK-positieve (IHC) gevorderde</w:t>
      </w:r>
      <w:r w:rsidRPr="004D6A57">
        <w:t xml:space="preserve"> solide tumor </w:t>
      </w:r>
      <w:r w:rsidRPr="003D5C0C">
        <w:t>".</w:t>
      </w:r>
    </w:p>
    <w:p w14:paraId="5EBC1B37" w14:textId="77777777" w:rsidR="00C34E49" w:rsidRPr="004E1888" w:rsidRDefault="00C34E49" w:rsidP="00C34E49">
      <w:pPr>
        <w:tabs>
          <w:tab w:val="right" w:pos="9214"/>
        </w:tabs>
      </w:pPr>
    </w:p>
    <w:p w14:paraId="716CFBCC" w14:textId="77777777" w:rsidR="00C34E49" w:rsidRDefault="00C34E49" w:rsidP="00C34E49">
      <w:pPr>
        <w:tabs>
          <w:tab w:val="right" w:pos="9214"/>
        </w:tabs>
        <w:rPr>
          <w:lang w:val="fr-FR"/>
        </w:rPr>
      </w:pPr>
      <w:r>
        <w:rPr>
          <w:lang w:val="fr-FR"/>
        </w:rPr>
        <w:t>Cumul en non-</w:t>
      </w:r>
      <w:proofErr w:type="spellStart"/>
      <w:r>
        <w:rPr>
          <w:lang w:val="fr-FR"/>
        </w:rPr>
        <w:t>cumulregels</w:t>
      </w:r>
      <w:proofErr w:type="spellEnd"/>
      <w:r w:rsidRPr="00736304">
        <w:rPr>
          <w:lang w:val="fr-FR"/>
        </w:rPr>
        <w:t xml:space="preserve"> :</w:t>
      </w:r>
    </w:p>
    <w:p w14:paraId="7D04B3BF" w14:textId="77777777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1: </w:t>
      </w:r>
      <w:r w:rsidRPr="003D5C0C">
        <w:t xml:space="preserve">De </w:t>
      </w:r>
      <w:r>
        <w:t>pseudonomenclatuurcode</w:t>
      </w:r>
      <w:r w:rsidRPr="003D5C0C">
        <w:t xml:space="preserve"> kan </w:t>
      </w:r>
      <w:r w:rsidRPr="003D5C0C">
        <w:rPr>
          <w:b/>
          <w:bCs/>
          <w:u w:val="single"/>
        </w:rPr>
        <w:t xml:space="preserve">slechts eenmaal per periode van 12 maanden </w:t>
      </w:r>
      <w:r>
        <w:t>worden aangerekend</w:t>
      </w:r>
      <w:r w:rsidRPr="003D5C0C">
        <w:t>.</w:t>
      </w:r>
    </w:p>
    <w:p w14:paraId="3870A34B" w14:textId="77777777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  <w:rPr>
          <w:i/>
          <w:iCs/>
        </w:rPr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2: </w:t>
      </w:r>
      <w:r>
        <w:t>Geen enkele verstrekking</w:t>
      </w:r>
      <w:r w:rsidRPr="003D5C0C">
        <w:t xml:space="preserve"> </w:t>
      </w:r>
      <w:r>
        <w:t>van artikel</w:t>
      </w:r>
      <w:r w:rsidRPr="003D5C0C">
        <w:t xml:space="preserve"> 33, 33bis of 33ter mag bijkomend </w:t>
      </w:r>
      <w:r>
        <w:t>aangerekend</w:t>
      </w:r>
      <w:r w:rsidRPr="003D5C0C">
        <w:t xml:space="preserve"> worden</w:t>
      </w:r>
      <w:r w:rsidRPr="00E653D6">
        <w:rPr>
          <w:rFonts w:ascii="Calibri" w:eastAsia="Symbol" w:hAnsi="Calibri" w:cs="Calibri"/>
          <w:b/>
          <w:bCs/>
          <w:u w:val="single"/>
          <w:lang w:eastAsia="nl-NL"/>
        </w:rPr>
        <w:t xml:space="preserve"> </w:t>
      </w:r>
      <w:r w:rsidRPr="004B4754">
        <w:rPr>
          <w:rFonts w:ascii="Calibri" w:eastAsia="Symbol" w:hAnsi="Calibri" w:cs="Calibri"/>
          <w:b/>
          <w:bCs/>
          <w:u w:val="single"/>
          <w:lang w:eastAsia="nl-NL"/>
        </w:rPr>
        <w:t>voor de uitgevoerde test</w:t>
      </w:r>
      <w:r w:rsidRPr="003D5C0C">
        <w:t xml:space="preserve"> </w:t>
      </w:r>
      <w:r>
        <w:rPr>
          <w:b/>
          <w:bCs/>
          <w:u w:val="single"/>
        </w:rPr>
        <w:t>voor biomerkers opgenomen in het effectief gebruikte NGS-panel, indien dit panel uitgebreider is dan het minimaal vereiste panel</w:t>
      </w:r>
      <w:r w:rsidRPr="003D5C0C">
        <w:t>.</w:t>
      </w:r>
    </w:p>
    <w:p w14:paraId="5435464B" w14:textId="77777777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>
        <w:rPr>
          <w:i/>
          <w:iCs/>
        </w:rPr>
        <w:lastRenderedPageBreak/>
        <w:t xml:space="preserve">Diagnoseregel </w:t>
      </w:r>
      <w:r w:rsidRPr="003D5C0C">
        <w:rPr>
          <w:i/>
          <w:iCs/>
        </w:rPr>
        <w:t xml:space="preserve"> 3: </w:t>
      </w:r>
      <w:r>
        <w:t xml:space="preserve">De pseudonomenclatuurcode is </w:t>
      </w:r>
      <w:r w:rsidRPr="004A7577">
        <w:rPr>
          <w:b/>
          <w:bCs/>
          <w:u w:val="single"/>
        </w:rPr>
        <w:t xml:space="preserve">tijdens de diagnostische </w:t>
      </w:r>
      <w:proofErr w:type="spellStart"/>
      <w:r w:rsidRPr="004A7577">
        <w:rPr>
          <w:b/>
          <w:bCs/>
          <w:u w:val="single"/>
        </w:rPr>
        <w:t>investigatiefase</w:t>
      </w:r>
      <w:proofErr w:type="spellEnd"/>
      <w:r>
        <w:t xml:space="preserve"> niet cumuleerbaar met verstrekkingen </w:t>
      </w:r>
      <w:r w:rsidRPr="003D5C0C">
        <w:t xml:space="preserve">588534-588545, 587915-587926 en 588770-588781 </w:t>
      </w:r>
      <w:r>
        <w:t>uit artikel 33bi</w:t>
      </w:r>
      <w:r w:rsidRPr="003D5C0C">
        <w:t>s.</w:t>
      </w:r>
    </w:p>
    <w:p w14:paraId="1AD6811E" w14:textId="77777777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4:</w:t>
      </w:r>
      <w:r>
        <w:rPr>
          <w:i/>
          <w:iCs/>
        </w:rPr>
        <w:t xml:space="preserve"> </w:t>
      </w:r>
      <w:r>
        <w:t xml:space="preserve">De pseudonomenclatuurcode is </w:t>
      </w:r>
      <w:r w:rsidRPr="004A7577">
        <w:rPr>
          <w:b/>
          <w:bCs/>
          <w:u w:val="single"/>
        </w:rPr>
        <w:t xml:space="preserve">tijdens de diagnostische </w:t>
      </w:r>
      <w:proofErr w:type="spellStart"/>
      <w:r w:rsidRPr="004A7577">
        <w:rPr>
          <w:b/>
          <w:bCs/>
          <w:u w:val="single"/>
        </w:rPr>
        <w:t>investigatiefase</w:t>
      </w:r>
      <w:proofErr w:type="spellEnd"/>
      <w:r>
        <w:rPr>
          <w:b/>
          <w:bCs/>
          <w:u w:val="single"/>
        </w:rPr>
        <w:t xml:space="preserve"> </w:t>
      </w:r>
      <w:r>
        <w:t>niet cumuleerbaar met verstrekkingen 594016-594020, 594053-594064 en 594090-594101 uit artikel 33ter</w:t>
      </w:r>
      <w:r w:rsidRPr="003D5C0C">
        <w:t>.</w:t>
      </w:r>
    </w:p>
    <w:p w14:paraId="32241585" w14:textId="77777777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 w:rsidRPr="003D5C0C">
        <w:br w:type="page"/>
      </w:r>
    </w:p>
    <w:p w14:paraId="2D5A5CF2" w14:textId="77777777" w:rsidR="00C34E49" w:rsidRPr="00F30E52" w:rsidRDefault="00C34E49" w:rsidP="00AA5849">
      <w:pPr>
        <w:pStyle w:val="Subtitle"/>
      </w:pPr>
      <w:bookmarkStart w:id="50" w:name="_Toc214271089"/>
      <w:bookmarkStart w:id="51" w:name="_Toc214271174"/>
      <w:bookmarkStart w:id="52" w:name="_Toc215210898"/>
      <w:r w:rsidRPr="00F30E52">
        <w:lastRenderedPageBreak/>
        <w:t>535231-535242 : NGS voor gemetastaseerd borstcarcinoom</w:t>
      </w:r>
      <w:bookmarkEnd w:id="50"/>
      <w:bookmarkEnd w:id="51"/>
      <w:bookmarkEnd w:id="52"/>
    </w:p>
    <w:p w14:paraId="7EAC6A48" w14:textId="77777777" w:rsidR="00C34E49" w:rsidRPr="003D5C0C" w:rsidRDefault="00C34E49" w:rsidP="00C34E49"/>
    <w:p w14:paraId="3776391A" w14:textId="77777777" w:rsidR="00C34E49" w:rsidRPr="00166A67" w:rsidRDefault="00C34E49" w:rsidP="00C34E49">
      <w:r w:rsidRPr="00166A67">
        <w:t>Terugbetaling: €600</w:t>
      </w:r>
    </w:p>
    <w:p w14:paraId="4D79787B" w14:textId="77777777" w:rsidR="00C34E49" w:rsidRDefault="00C34E49" w:rsidP="00C34E49">
      <w:pPr>
        <w:rPr>
          <w:lang w:val="fr-FR"/>
        </w:rPr>
      </w:pPr>
      <w:proofErr w:type="spellStart"/>
      <w:r w:rsidRPr="00736304">
        <w:rPr>
          <w:lang w:val="fr-FR"/>
        </w:rPr>
        <w:t>Indicatie</w:t>
      </w:r>
      <w:proofErr w:type="spellEnd"/>
      <w:r w:rsidRPr="00736304">
        <w:rPr>
          <w:lang w:val="fr-FR"/>
        </w:rPr>
        <w:t xml:space="preserve">: </w:t>
      </w:r>
    </w:p>
    <w:p w14:paraId="480FDEF3" w14:textId="77777777" w:rsidR="00C34E49" w:rsidRPr="003D5C0C" w:rsidRDefault="00C34E49" w:rsidP="00E0328E">
      <w:pPr>
        <w:pStyle w:val="ListParagraph"/>
        <w:numPr>
          <w:ilvl w:val="0"/>
          <w:numId w:val="26"/>
        </w:numPr>
        <w:spacing w:after="160" w:line="259" w:lineRule="auto"/>
      </w:pPr>
      <w:proofErr w:type="spellStart"/>
      <w:r>
        <w:t>Gemetastseerd</w:t>
      </w:r>
      <w:proofErr w:type="spellEnd"/>
      <w:r>
        <w:t xml:space="preserve"> </w:t>
      </w:r>
      <w:r w:rsidRPr="003D5C0C">
        <w:t>borstcarcinoom, ER-positief en HER2-negatief</w:t>
      </w:r>
    </w:p>
    <w:p w14:paraId="23E8E912" w14:textId="6E8F4B73" w:rsidR="00C34E49" w:rsidRPr="003D5C0C" w:rsidRDefault="00C34E49" w:rsidP="00E0328E">
      <w:pPr>
        <w:pStyle w:val="ListParagraph"/>
        <w:numPr>
          <w:ilvl w:val="0"/>
          <w:numId w:val="26"/>
        </w:numPr>
        <w:spacing w:after="160" w:line="259" w:lineRule="auto"/>
      </w:pPr>
      <w:r w:rsidRPr="003D5C0C">
        <w:t xml:space="preserve">Op tumorweefsel of op </w:t>
      </w:r>
      <w:r w:rsidR="00DD0C68" w:rsidRPr="00DD0C68">
        <w:t xml:space="preserve">vloeibare biopsie </w:t>
      </w:r>
      <w:r w:rsidR="003769A8">
        <w:t>(</w:t>
      </w:r>
      <w:r w:rsidRPr="003D5C0C">
        <w:t>als er geen tumorweefsel beschikbaar is</w:t>
      </w:r>
    </w:p>
    <w:p w14:paraId="39421462" w14:textId="77777777" w:rsidR="00C34E49" w:rsidRPr="003D5C0C" w:rsidRDefault="00C34E49" w:rsidP="00C34E49"/>
    <w:p w14:paraId="3714B9F6" w14:textId="77777777" w:rsidR="00C34E49" w:rsidRDefault="00C34E49" w:rsidP="00C34E49">
      <w:pPr>
        <w:rPr>
          <w:lang w:val="fr-FR"/>
        </w:rPr>
      </w:pPr>
      <w:proofErr w:type="spellStart"/>
      <w:r w:rsidRPr="00736304">
        <w:rPr>
          <w:lang w:val="fr-FR"/>
        </w:rPr>
        <w:t>Minimaal</w:t>
      </w:r>
      <w:proofErr w:type="spellEnd"/>
      <w:r w:rsidRPr="00736304">
        <w:rPr>
          <w:lang w:val="fr-FR"/>
        </w:rPr>
        <w:t xml:space="preserve"> te </w:t>
      </w:r>
      <w:proofErr w:type="spellStart"/>
      <w:r w:rsidRPr="00736304">
        <w:rPr>
          <w:lang w:val="fr-FR"/>
        </w:rPr>
        <w:t>testen</w:t>
      </w:r>
      <w:proofErr w:type="spellEnd"/>
      <w:r w:rsidRPr="00736304">
        <w:rPr>
          <w:lang w:val="fr-FR"/>
        </w:rPr>
        <w:t xml:space="preserve"> </w:t>
      </w:r>
      <w:r>
        <w:rPr>
          <w:lang w:val="fr-FR"/>
        </w:rPr>
        <w:t xml:space="preserve">biomerkers </w:t>
      </w:r>
      <w:r w:rsidRPr="00736304">
        <w:rPr>
          <w:lang w:val="fr-FR"/>
        </w:rPr>
        <w:t>:</w:t>
      </w:r>
    </w:p>
    <w:p w14:paraId="312EDB59" w14:textId="77777777" w:rsidR="00C34E49" w:rsidRDefault="00C34E49" w:rsidP="00E0328E">
      <w:pPr>
        <w:pStyle w:val="ListParagraph"/>
        <w:numPr>
          <w:ilvl w:val="0"/>
          <w:numId w:val="14"/>
        </w:numPr>
        <w:tabs>
          <w:tab w:val="left" w:pos="7655"/>
        </w:tabs>
        <w:spacing w:after="0" w:line="259" w:lineRule="auto"/>
        <w:rPr>
          <w:rFonts w:ascii="Calibri" w:hAnsi="Calibri" w:cs="Calibri"/>
          <w:iCs/>
          <w:lang w:val="fr-FR"/>
        </w:rPr>
      </w:pPr>
      <w:r w:rsidRPr="00736304">
        <w:rPr>
          <w:rFonts w:ascii="Calibri" w:hAnsi="Calibri" w:cs="Calibri"/>
          <w:iCs/>
          <w:lang w:val="fr-FR"/>
        </w:rPr>
        <w:t xml:space="preserve">ESR1 (exon 4, exon 5, exon 8) </w:t>
      </w:r>
      <w:r w:rsidRPr="00736304">
        <w:rPr>
          <w:rFonts w:ascii="Calibri" w:hAnsi="Calibri" w:cs="Calibri"/>
          <w:iCs/>
          <w:lang w:val="fr-FR"/>
        </w:rPr>
        <w:tab/>
      </w:r>
      <w:r w:rsidRPr="00736304">
        <w:rPr>
          <w:rFonts w:ascii="Calibri" w:hAnsi="Calibri" w:cs="Calibri"/>
          <w:iCs/>
          <w:lang w:val="fr-FR"/>
        </w:rPr>
        <w:tab/>
      </w:r>
      <w:proofErr w:type="spellStart"/>
      <w:r w:rsidRPr="00736304">
        <w:rPr>
          <w:rFonts w:ascii="Calibri" w:hAnsi="Calibri" w:cs="Calibri"/>
          <w:b/>
          <w:bCs/>
          <w:iCs/>
          <w:lang w:val="fr-FR"/>
        </w:rPr>
        <w:t>therapie</w:t>
      </w:r>
      <w:proofErr w:type="spellEnd"/>
      <w:r w:rsidRPr="00736304">
        <w:rPr>
          <w:rFonts w:ascii="Calibri" w:hAnsi="Calibri" w:cs="Calibri"/>
          <w:b/>
          <w:bCs/>
          <w:iCs/>
          <w:lang w:val="fr-FR"/>
        </w:rPr>
        <w:t xml:space="preserve"> </w:t>
      </w:r>
    </w:p>
    <w:p w14:paraId="6DA1BC06" w14:textId="004A4E46" w:rsidR="00C34E49" w:rsidRDefault="00C34E49" w:rsidP="006F0F0D">
      <w:pPr>
        <w:pStyle w:val="ListParagraph"/>
        <w:numPr>
          <w:ilvl w:val="0"/>
          <w:numId w:val="14"/>
        </w:numPr>
        <w:tabs>
          <w:tab w:val="left" w:pos="7655"/>
        </w:tabs>
        <w:spacing w:after="0" w:line="259" w:lineRule="auto"/>
        <w:rPr>
          <w:lang w:val="fr-FR"/>
        </w:rPr>
      </w:pPr>
      <w:r w:rsidRPr="00736304">
        <w:rPr>
          <w:rFonts w:ascii="Calibri" w:hAnsi="Calibri" w:cs="Calibri"/>
          <w:iCs/>
          <w:lang w:val="fr-FR"/>
        </w:rPr>
        <w:t>PIK3CA (exon 2, exon 5, exon 8, exon 10, exon 14, exon 21)</w:t>
      </w:r>
      <w:r w:rsidRPr="00736304">
        <w:rPr>
          <w:rFonts w:ascii="Calibri" w:hAnsi="Calibri" w:cs="Calibri"/>
          <w:iCs/>
          <w:lang w:val="fr-FR"/>
        </w:rPr>
        <w:tab/>
      </w:r>
      <w:r w:rsidRPr="00736304">
        <w:rPr>
          <w:rFonts w:ascii="Calibri" w:hAnsi="Calibri" w:cs="Calibri"/>
          <w:b/>
          <w:bCs/>
          <w:iCs/>
          <w:lang w:val="fr-FR"/>
        </w:rPr>
        <w:tab/>
      </w:r>
      <w:proofErr w:type="spellStart"/>
      <w:r w:rsidRPr="00736304">
        <w:rPr>
          <w:rFonts w:ascii="Calibri" w:hAnsi="Calibri" w:cs="Calibri"/>
          <w:b/>
          <w:bCs/>
          <w:iCs/>
          <w:lang w:val="fr-FR"/>
        </w:rPr>
        <w:t>therapie</w:t>
      </w:r>
      <w:proofErr w:type="spellEnd"/>
      <w:r w:rsidRPr="00736304">
        <w:rPr>
          <w:rFonts w:ascii="Calibri" w:hAnsi="Calibri" w:cs="Calibri"/>
          <w:iCs/>
          <w:lang w:val="fr-FR"/>
        </w:rPr>
        <w:tab/>
      </w:r>
    </w:p>
    <w:p w14:paraId="70B71216" w14:textId="77777777" w:rsidR="00C34E49" w:rsidRPr="00736304" w:rsidRDefault="00C34E49" w:rsidP="00C34E49">
      <w:pPr>
        <w:tabs>
          <w:tab w:val="right" w:pos="9214"/>
        </w:tabs>
        <w:rPr>
          <w:lang w:val="fr-FR"/>
        </w:rPr>
      </w:pPr>
    </w:p>
    <w:p w14:paraId="3A3DC303" w14:textId="77777777" w:rsidR="00C34E49" w:rsidRDefault="00C34E49" w:rsidP="00C34E49">
      <w:pPr>
        <w:tabs>
          <w:tab w:val="right" w:pos="9214"/>
        </w:tabs>
        <w:rPr>
          <w:lang w:val="fr-FR"/>
        </w:rPr>
      </w:pPr>
      <w:proofErr w:type="spellStart"/>
      <w:r w:rsidRPr="00736304">
        <w:rPr>
          <w:lang w:val="fr-FR"/>
        </w:rPr>
        <w:t>Verplichte</w:t>
      </w:r>
      <w:proofErr w:type="spellEnd"/>
      <w:r w:rsidRPr="00736304">
        <w:rPr>
          <w:lang w:val="fr-FR"/>
        </w:rPr>
        <w:t xml:space="preserve"> </w:t>
      </w:r>
      <w:proofErr w:type="spellStart"/>
      <w:r w:rsidRPr="00736304">
        <w:rPr>
          <w:lang w:val="fr-FR"/>
        </w:rPr>
        <w:t>registratie</w:t>
      </w:r>
      <w:proofErr w:type="spellEnd"/>
      <w:r w:rsidRPr="00736304">
        <w:rPr>
          <w:lang w:val="fr-FR"/>
        </w:rPr>
        <w:t xml:space="preserve"> in PITTER :</w:t>
      </w:r>
    </w:p>
    <w:p w14:paraId="6E6F2F04" w14:textId="77777777" w:rsidR="00C34E49" w:rsidRDefault="00C34E49" w:rsidP="00E0328E">
      <w:pPr>
        <w:pStyle w:val="ListParagraph"/>
        <w:numPr>
          <w:ilvl w:val="0"/>
          <w:numId w:val="17"/>
        </w:numPr>
        <w:tabs>
          <w:tab w:val="right" w:pos="9214"/>
        </w:tabs>
        <w:spacing w:after="160" w:line="259" w:lineRule="auto"/>
        <w:rPr>
          <w:iCs/>
          <w:lang w:val="fr-FR"/>
        </w:rPr>
      </w:pPr>
      <w:r>
        <w:rPr>
          <w:iCs/>
          <w:lang w:val="fr-FR"/>
        </w:rPr>
        <w:t xml:space="preserve">Niet van </w:t>
      </w:r>
      <w:proofErr w:type="spellStart"/>
      <w:r>
        <w:rPr>
          <w:iCs/>
          <w:lang w:val="fr-FR"/>
        </w:rPr>
        <w:t>toepassing</w:t>
      </w:r>
      <w:proofErr w:type="spellEnd"/>
    </w:p>
    <w:p w14:paraId="3A6B9FFE" w14:textId="77777777" w:rsidR="00C34E49" w:rsidRPr="00287B09" w:rsidRDefault="00C34E49" w:rsidP="00C34E49">
      <w:pPr>
        <w:tabs>
          <w:tab w:val="right" w:pos="9214"/>
        </w:tabs>
        <w:rPr>
          <w:lang w:val="fr-FR"/>
        </w:rPr>
      </w:pPr>
    </w:p>
    <w:p w14:paraId="4DE5B0B5" w14:textId="77777777" w:rsidR="00C34E49" w:rsidRDefault="00C34E49" w:rsidP="00C34E49">
      <w:pPr>
        <w:tabs>
          <w:tab w:val="right" w:pos="9214"/>
        </w:tabs>
        <w:rPr>
          <w:lang w:val="fr-FR"/>
        </w:rPr>
      </w:pPr>
      <w:r>
        <w:rPr>
          <w:lang w:val="fr-FR"/>
        </w:rPr>
        <w:t>Cumul en non-</w:t>
      </w:r>
      <w:proofErr w:type="spellStart"/>
      <w:r>
        <w:rPr>
          <w:lang w:val="fr-FR"/>
        </w:rPr>
        <w:t>cumulregels</w:t>
      </w:r>
      <w:proofErr w:type="spellEnd"/>
      <w:r w:rsidRPr="00736304">
        <w:rPr>
          <w:lang w:val="fr-FR"/>
        </w:rPr>
        <w:t xml:space="preserve"> :</w:t>
      </w:r>
    </w:p>
    <w:p w14:paraId="7FB8FCFF" w14:textId="77777777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1: </w:t>
      </w:r>
      <w:r w:rsidRPr="003D5C0C">
        <w:t xml:space="preserve">De </w:t>
      </w:r>
      <w:r>
        <w:t>pseudonomenclatuurcode</w:t>
      </w:r>
      <w:r w:rsidRPr="003D5C0C">
        <w:t xml:space="preserve"> kan </w:t>
      </w:r>
      <w:r w:rsidRPr="003D5C0C">
        <w:rPr>
          <w:b/>
          <w:bCs/>
          <w:u w:val="single"/>
        </w:rPr>
        <w:t xml:space="preserve">slechts eenmaal per periode van 12 maanden </w:t>
      </w:r>
      <w:r>
        <w:t>worden aangerekend</w:t>
      </w:r>
      <w:r w:rsidRPr="003D5C0C">
        <w:t>.</w:t>
      </w:r>
    </w:p>
    <w:p w14:paraId="76CEBC64" w14:textId="77777777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  <w:rPr>
          <w:i/>
          <w:iCs/>
        </w:rPr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2: </w:t>
      </w:r>
      <w:r>
        <w:t>Geen enkele verstrekking</w:t>
      </w:r>
      <w:r w:rsidRPr="003D5C0C">
        <w:t xml:space="preserve"> </w:t>
      </w:r>
      <w:r>
        <w:t>van artikel</w:t>
      </w:r>
      <w:r w:rsidRPr="003D5C0C">
        <w:t xml:space="preserve"> 33, 33bis of 33ter mag bijkomend </w:t>
      </w:r>
      <w:r>
        <w:t>aangerekend</w:t>
      </w:r>
      <w:r w:rsidRPr="003D5C0C">
        <w:t xml:space="preserve"> worden</w:t>
      </w:r>
      <w:r w:rsidRPr="00E653D6">
        <w:rPr>
          <w:rFonts w:ascii="Calibri" w:eastAsia="Symbol" w:hAnsi="Calibri" w:cs="Calibri"/>
          <w:b/>
          <w:bCs/>
          <w:u w:val="single"/>
          <w:lang w:eastAsia="nl-NL"/>
        </w:rPr>
        <w:t xml:space="preserve"> </w:t>
      </w:r>
      <w:r w:rsidRPr="004B4754">
        <w:rPr>
          <w:rFonts w:ascii="Calibri" w:eastAsia="Symbol" w:hAnsi="Calibri" w:cs="Calibri"/>
          <w:b/>
          <w:bCs/>
          <w:u w:val="single"/>
          <w:lang w:eastAsia="nl-NL"/>
        </w:rPr>
        <w:t>voor de uitgevoerde test</w:t>
      </w:r>
      <w:r w:rsidRPr="003D5C0C">
        <w:t xml:space="preserve"> </w:t>
      </w:r>
      <w:r>
        <w:rPr>
          <w:b/>
          <w:bCs/>
          <w:u w:val="single"/>
        </w:rPr>
        <w:t>voor biomerkers opgenomen in het effectief gebruikte NGS-panel, indien dit panel uitgebreider is dan het minimaal vereiste panel</w:t>
      </w:r>
      <w:r w:rsidRPr="003D5C0C">
        <w:t>.</w:t>
      </w:r>
    </w:p>
    <w:p w14:paraId="741E4EF9" w14:textId="77777777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3: </w:t>
      </w:r>
      <w:r>
        <w:t xml:space="preserve">De pseudonomenclatuurcode is </w:t>
      </w:r>
      <w:r w:rsidRPr="004A7577">
        <w:rPr>
          <w:b/>
          <w:bCs/>
          <w:u w:val="single"/>
        </w:rPr>
        <w:t xml:space="preserve">tijdens de diagnostische </w:t>
      </w:r>
      <w:proofErr w:type="spellStart"/>
      <w:r w:rsidRPr="004A7577">
        <w:rPr>
          <w:b/>
          <w:bCs/>
          <w:u w:val="single"/>
        </w:rPr>
        <w:t>investigatiefase</w:t>
      </w:r>
      <w:proofErr w:type="spellEnd"/>
      <w:r>
        <w:t xml:space="preserve"> niet cumuleerbaar met verstrekkingen </w:t>
      </w:r>
      <w:r w:rsidRPr="003D5C0C">
        <w:t xml:space="preserve">588534-588545, 587915-587926 en 588770-588781 </w:t>
      </w:r>
      <w:r>
        <w:t>uit artikel 33bi</w:t>
      </w:r>
      <w:r w:rsidRPr="003D5C0C">
        <w:t>s.</w:t>
      </w:r>
    </w:p>
    <w:p w14:paraId="49C89008" w14:textId="77777777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4:</w:t>
      </w:r>
      <w:r>
        <w:rPr>
          <w:i/>
          <w:iCs/>
        </w:rPr>
        <w:t xml:space="preserve"> </w:t>
      </w:r>
      <w:r>
        <w:t xml:space="preserve">De pseudonomenclatuurcode is </w:t>
      </w:r>
      <w:r w:rsidRPr="004A7577">
        <w:rPr>
          <w:b/>
          <w:bCs/>
          <w:u w:val="single"/>
        </w:rPr>
        <w:t xml:space="preserve">tijdens de diagnostische </w:t>
      </w:r>
      <w:proofErr w:type="spellStart"/>
      <w:r w:rsidRPr="004A7577">
        <w:rPr>
          <w:b/>
          <w:bCs/>
          <w:u w:val="single"/>
        </w:rPr>
        <w:t>investigatiefase</w:t>
      </w:r>
      <w:proofErr w:type="spellEnd"/>
      <w:r>
        <w:rPr>
          <w:b/>
          <w:bCs/>
          <w:u w:val="single"/>
        </w:rPr>
        <w:t xml:space="preserve"> </w:t>
      </w:r>
      <w:r>
        <w:t>niet cumuleerbaar met verstrekkingen 594016-594020, 594053-594064 en 594090-594101 uit artikel 33ter</w:t>
      </w:r>
      <w:r w:rsidRPr="003D5C0C">
        <w:t>.</w:t>
      </w:r>
    </w:p>
    <w:p w14:paraId="2E4A5A33" w14:textId="2929749E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 w:rsidRPr="00770BA0">
        <w:rPr>
          <w:i/>
          <w:iCs/>
        </w:rPr>
        <w:t>Diagnoseregel 7</w:t>
      </w:r>
      <w:r>
        <w:t xml:space="preserve">: </w:t>
      </w:r>
      <w:r w:rsidRPr="00770BA0">
        <w:t xml:space="preserve">De pseudonomenclatuurcode is </w:t>
      </w:r>
      <w:r w:rsidRPr="00770BA0">
        <w:rPr>
          <w:b/>
          <w:bCs/>
          <w:u w:val="single"/>
        </w:rPr>
        <w:t xml:space="preserve">tijdens de diagnostische </w:t>
      </w:r>
      <w:proofErr w:type="spellStart"/>
      <w:r w:rsidRPr="00770BA0">
        <w:rPr>
          <w:b/>
          <w:bCs/>
          <w:u w:val="single"/>
        </w:rPr>
        <w:t>investigatiefase</w:t>
      </w:r>
      <w:proofErr w:type="spellEnd"/>
      <w:r w:rsidRPr="00770BA0">
        <w:t xml:space="preserve"> niet cumuleerbaar met verstrekkingen 565154-565165, 565515-565526, 565530-565541 of 565552-565563 uit artikel 33 voor de analyse van </w:t>
      </w:r>
      <w:r>
        <w:rPr>
          <w:b/>
          <w:bCs/>
          <w:u w:val="single"/>
        </w:rPr>
        <w:t xml:space="preserve">somatische </w:t>
      </w:r>
      <w:proofErr w:type="spellStart"/>
      <w:r>
        <w:rPr>
          <w:b/>
          <w:bCs/>
          <w:u w:val="single"/>
        </w:rPr>
        <w:t>genomische</w:t>
      </w:r>
      <w:proofErr w:type="spellEnd"/>
      <w:r>
        <w:rPr>
          <w:b/>
          <w:bCs/>
          <w:u w:val="single"/>
        </w:rPr>
        <w:t xml:space="preserve"> afwijkingen</w:t>
      </w:r>
    </w:p>
    <w:p w14:paraId="75732174" w14:textId="77777777" w:rsidR="00C34E49" w:rsidRPr="003D5C0C" w:rsidRDefault="00C34E49" w:rsidP="00C34E49">
      <w:pPr>
        <w:tabs>
          <w:tab w:val="right" w:pos="9214"/>
        </w:tabs>
        <w:ind w:left="360"/>
      </w:pPr>
    </w:p>
    <w:p w14:paraId="5CD7518E" w14:textId="77777777" w:rsidR="00C34E49" w:rsidRPr="003D5C0C" w:rsidRDefault="00C34E49" w:rsidP="00C34E49">
      <w:pPr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 w:rsidRPr="003D5C0C">
        <w:br w:type="page"/>
      </w:r>
    </w:p>
    <w:p w14:paraId="4B609C83" w14:textId="77777777" w:rsidR="00C34E49" w:rsidRPr="00F30E52" w:rsidRDefault="00C34E49" w:rsidP="00AA5849">
      <w:pPr>
        <w:pStyle w:val="Subtitle"/>
      </w:pPr>
      <w:bookmarkStart w:id="53" w:name="_Toc214271090"/>
      <w:bookmarkStart w:id="54" w:name="_Toc214271175"/>
      <w:bookmarkStart w:id="55" w:name="_Toc215210899"/>
      <w:r w:rsidRPr="00F30E52">
        <w:lastRenderedPageBreak/>
        <w:t>535253-535264 : NGS voor niet-medullair schildkliercarcinoom</w:t>
      </w:r>
      <w:bookmarkEnd w:id="53"/>
      <w:bookmarkEnd w:id="54"/>
      <w:bookmarkEnd w:id="55"/>
    </w:p>
    <w:p w14:paraId="546124F5" w14:textId="77777777" w:rsidR="00C34E49" w:rsidRPr="003D5C0C" w:rsidRDefault="00C34E49" w:rsidP="00C34E49"/>
    <w:p w14:paraId="2DD39CE7" w14:textId="77777777" w:rsidR="00C34E49" w:rsidRPr="00166A67" w:rsidRDefault="00C34E49" w:rsidP="00C34E49">
      <w:r w:rsidRPr="00166A67">
        <w:t>Terugbetaling: €600</w:t>
      </w:r>
    </w:p>
    <w:p w14:paraId="2A3711DA" w14:textId="77777777" w:rsidR="00C34E49" w:rsidRPr="00166A67" w:rsidRDefault="00C34E49" w:rsidP="00C34E49"/>
    <w:p w14:paraId="1DB49A0F" w14:textId="77777777" w:rsidR="00C34E49" w:rsidRDefault="00C34E49" w:rsidP="00C34E49">
      <w:pPr>
        <w:rPr>
          <w:lang w:val="fr-FR"/>
        </w:rPr>
      </w:pPr>
      <w:proofErr w:type="spellStart"/>
      <w:r w:rsidRPr="00736304">
        <w:rPr>
          <w:lang w:val="fr-FR"/>
        </w:rPr>
        <w:t>Indicatie</w:t>
      </w:r>
      <w:proofErr w:type="spellEnd"/>
      <w:r w:rsidRPr="00736304">
        <w:rPr>
          <w:lang w:val="fr-FR"/>
        </w:rPr>
        <w:t>:</w:t>
      </w:r>
    </w:p>
    <w:p w14:paraId="3486FE54" w14:textId="77777777" w:rsidR="00C34E49" w:rsidRDefault="00C34E49" w:rsidP="00E0328E">
      <w:pPr>
        <w:pStyle w:val="ListParagraph"/>
        <w:numPr>
          <w:ilvl w:val="0"/>
          <w:numId w:val="25"/>
        </w:numPr>
        <w:spacing w:after="160" w:line="259" w:lineRule="auto"/>
        <w:rPr>
          <w:lang w:val="fr-FR"/>
        </w:rPr>
      </w:pPr>
      <w:proofErr w:type="spellStart"/>
      <w:r w:rsidRPr="00736304">
        <w:rPr>
          <w:lang w:val="fr-FR"/>
        </w:rPr>
        <w:t>Schildkliercarcinoom</w:t>
      </w:r>
      <w:proofErr w:type="spellEnd"/>
    </w:p>
    <w:p w14:paraId="39D79DEE" w14:textId="77777777" w:rsidR="00C34E49" w:rsidRPr="003D5C0C" w:rsidRDefault="00C34E49" w:rsidP="00E0328E">
      <w:pPr>
        <w:pStyle w:val="ListParagraph"/>
        <w:numPr>
          <w:ilvl w:val="1"/>
          <w:numId w:val="25"/>
        </w:numPr>
        <w:spacing w:after="160" w:line="259" w:lineRule="auto"/>
      </w:pPr>
      <w:r w:rsidRPr="003D5C0C">
        <w:rPr>
          <w:rFonts w:cs="Calibri"/>
        </w:rPr>
        <w:t xml:space="preserve">Op </w:t>
      </w:r>
      <w:r w:rsidRPr="003D5C0C">
        <w:rPr>
          <w:rFonts w:ascii="Calibri" w:hAnsi="Calibri" w:cs="Calibri"/>
        </w:rPr>
        <w:t>FNA (fijne naald aspiratie) of biopsie, in geval van folliculaire neoplasie volgens cytologie (Bethesda klasse 3 of 4)</w:t>
      </w:r>
    </w:p>
    <w:p w14:paraId="1FD27CE5" w14:textId="77777777" w:rsidR="00C34E49" w:rsidRPr="003D5C0C" w:rsidRDefault="00C34E49" w:rsidP="00E0328E">
      <w:pPr>
        <w:pStyle w:val="ListParagraph"/>
        <w:numPr>
          <w:ilvl w:val="1"/>
          <w:numId w:val="17"/>
        </w:numPr>
        <w:spacing w:after="160" w:line="259" w:lineRule="auto"/>
        <w:rPr>
          <w:rFonts w:ascii="Calibri" w:hAnsi="Calibri" w:cs="Calibri"/>
        </w:rPr>
      </w:pPr>
      <w:r w:rsidRPr="003D5C0C">
        <w:rPr>
          <w:rFonts w:ascii="Calibri" w:hAnsi="Calibri" w:cs="Calibri"/>
        </w:rPr>
        <w:t xml:space="preserve">Op histologische </w:t>
      </w:r>
      <w:r>
        <w:rPr>
          <w:rFonts w:ascii="Calibri" w:hAnsi="Calibri" w:cs="Calibri"/>
        </w:rPr>
        <w:t>stalen</w:t>
      </w:r>
      <w:r w:rsidRPr="003D5C0C">
        <w:rPr>
          <w:rFonts w:ascii="Calibri" w:hAnsi="Calibri" w:cs="Calibri"/>
        </w:rPr>
        <w:t>: NIFTP (</w:t>
      </w:r>
      <w:proofErr w:type="spellStart"/>
      <w:r w:rsidRPr="003D5C0C">
        <w:rPr>
          <w:rFonts w:ascii="Calibri" w:hAnsi="Calibri" w:cs="Calibri"/>
          <w:i/>
          <w:iCs/>
        </w:rPr>
        <w:t>Non-Invasive</w:t>
      </w:r>
      <w:proofErr w:type="spellEnd"/>
      <w:r w:rsidRPr="003D5C0C">
        <w:rPr>
          <w:rFonts w:ascii="Calibri" w:hAnsi="Calibri" w:cs="Calibri"/>
          <w:i/>
          <w:iCs/>
        </w:rPr>
        <w:t xml:space="preserve"> </w:t>
      </w:r>
      <w:proofErr w:type="spellStart"/>
      <w:r w:rsidRPr="003D5C0C">
        <w:rPr>
          <w:rFonts w:ascii="Calibri" w:hAnsi="Calibri" w:cs="Calibri"/>
          <w:i/>
          <w:iCs/>
        </w:rPr>
        <w:t>Follicular</w:t>
      </w:r>
      <w:proofErr w:type="spellEnd"/>
      <w:r w:rsidRPr="003D5C0C">
        <w:rPr>
          <w:rFonts w:ascii="Calibri" w:hAnsi="Calibri" w:cs="Calibri"/>
          <w:i/>
          <w:iCs/>
        </w:rPr>
        <w:t xml:space="preserve"> </w:t>
      </w:r>
      <w:proofErr w:type="spellStart"/>
      <w:r w:rsidRPr="003D5C0C">
        <w:rPr>
          <w:rFonts w:ascii="Calibri" w:hAnsi="Calibri" w:cs="Calibri"/>
          <w:i/>
          <w:iCs/>
        </w:rPr>
        <w:t>Thyroid</w:t>
      </w:r>
      <w:proofErr w:type="spellEnd"/>
      <w:r w:rsidRPr="003D5C0C">
        <w:rPr>
          <w:rFonts w:ascii="Calibri" w:hAnsi="Calibri" w:cs="Calibri"/>
          <w:i/>
          <w:iCs/>
        </w:rPr>
        <w:t xml:space="preserve"> </w:t>
      </w:r>
      <w:proofErr w:type="spellStart"/>
      <w:r w:rsidRPr="003D5C0C">
        <w:rPr>
          <w:rFonts w:ascii="Calibri" w:hAnsi="Calibri" w:cs="Calibri"/>
          <w:i/>
          <w:iCs/>
        </w:rPr>
        <w:t>Neoplasm</w:t>
      </w:r>
      <w:proofErr w:type="spellEnd"/>
      <w:r w:rsidRPr="003D5C0C">
        <w:rPr>
          <w:rFonts w:ascii="Calibri" w:hAnsi="Calibri" w:cs="Calibri"/>
          <w:i/>
          <w:iCs/>
        </w:rPr>
        <w:t xml:space="preserve"> </w:t>
      </w:r>
      <w:proofErr w:type="spellStart"/>
      <w:r w:rsidRPr="003D5C0C">
        <w:rPr>
          <w:rFonts w:ascii="Calibri" w:hAnsi="Calibri" w:cs="Calibri"/>
          <w:i/>
          <w:iCs/>
        </w:rPr>
        <w:t>with</w:t>
      </w:r>
      <w:proofErr w:type="spellEnd"/>
      <w:r w:rsidRPr="003D5C0C">
        <w:rPr>
          <w:rFonts w:ascii="Calibri" w:hAnsi="Calibri" w:cs="Calibri"/>
          <w:i/>
          <w:iCs/>
        </w:rPr>
        <w:t xml:space="preserve"> </w:t>
      </w:r>
      <w:proofErr w:type="spellStart"/>
      <w:r w:rsidRPr="003D5C0C">
        <w:rPr>
          <w:rFonts w:ascii="Calibri" w:hAnsi="Calibri" w:cs="Calibri"/>
          <w:i/>
          <w:iCs/>
        </w:rPr>
        <w:t>Nuclear</w:t>
      </w:r>
      <w:proofErr w:type="spellEnd"/>
      <w:r w:rsidRPr="003D5C0C">
        <w:rPr>
          <w:rFonts w:ascii="Calibri" w:hAnsi="Calibri" w:cs="Calibri"/>
          <w:i/>
          <w:iCs/>
        </w:rPr>
        <w:t xml:space="preserve"> </w:t>
      </w:r>
      <w:proofErr w:type="spellStart"/>
      <w:r w:rsidRPr="003D5C0C">
        <w:rPr>
          <w:rFonts w:ascii="Calibri" w:hAnsi="Calibri" w:cs="Calibri"/>
          <w:i/>
          <w:iCs/>
        </w:rPr>
        <w:t>Papillary</w:t>
      </w:r>
      <w:proofErr w:type="spellEnd"/>
      <w:r w:rsidRPr="003D5C0C">
        <w:rPr>
          <w:rFonts w:ascii="Calibri" w:hAnsi="Calibri" w:cs="Calibri"/>
          <w:i/>
          <w:iCs/>
        </w:rPr>
        <w:t xml:space="preserve"> Features</w:t>
      </w:r>
      <w:r w:rsidRPr="003D5C0C">
        <w:rPr>
          <w:rFonts w:ascii="Calibri" w:hAnsi="Calibri" w:cs="Calibri"/>
        </w:rPr>
        <w:t xml:space="preserve">) en andere geselecteerde patiënten bij wie NGS-testen een definitieve diagnose mogelijk maken (agressieve histologie; </w:t>
      </w:r>
      <w:proofErr w:type="spellStart"/>
      <w:r w:rsidRPr="003D5C0C">
        <w:rPr>
          <w:rFonts w:ascii="Calibri" w:hAnsi="Calibri" w:cs="Calibri"/>
        </w:rPr>
        <w:t>hoogrisicopatiënten</w:t>
      </w:r>
      <w:proofErr w:type="spellEnd"/>
      <w:r w:rsidRPr="003D5C0C">
        <w:rPr>
          <w:rFonts w:ascii="Calibri" w:hAnsi="Calibri" w:cs="Calibri"/>
        </w:rPr>
        <w:t xml:space="preserve"> bij de eerste diagnose gedefinieerd als T&gt;2, of N1b, of M1; interventie in geval van persisterende/herhalende lokale ziekte; metastatische ziekte refractair voor radioactief jodium).</w:t>
      </w:r>
    </w:p>
    <w:p w14:paraId="690E10F7" w14:textId="77777777" w:rsidR="00C34E49" w:rsidRPr="003D5C0C" w:rsidRDefault="00C34E49" w:rsidP="00C34E49"/>
    <w:p w14:paraId="5BADC146" w14:textId="77777777" w:rsidR="00C34E49" w:rsidRDefault="00C34E49" w:rsidP="00C34E49">
      <w:pPr>
        <w:rPr>
          <w:lang w:val="fr-FR"/>
        </w:rPr>
      </w:pPr>
      <w:proofErr w:type="spellStart"/>
      <w:r w:rsidRPr="00736304">
        <w:rPr>
          <w:lang w:val="fr-FR"/>
        </w:rPr>
        <w:t>Minimaal</w:t>
      </w:r>
      <w:proofErr w:type="spellEnd"/>
      <w:r w:rsidRPr="00736304">
        <w:rPr>
          <w:lang w:val="fr-FR"/>
        </w:rPr>
        <w:t xml:space="preserve"> te </w:t>
      </w:r>
      <w:proofErr w:type="spellStart"/>
      <w:r w:rsidRPr="00736304">
        <w:rPr>
          <w:lang w:val="fr-FR"/>
        </w:rPr>
        <w:t>testen</w:t>
      </w:r>
      <w:proofErr w:type="spellEnd"/>
      <w:r w:rsidRPr="00736304">
        <w:rPr>
          <w:lang w:val="fr-FR"/>
        </w:rPr>
        <w:t xml:space="preserve"> </w:t>
      </w:r>
      <w:r>
        <w:rPr>
          <w:lang w:val="fr-FR"/>
        </w:rPr>
        <w:t xml:space="preserve">biomerkers </w:t>
      </w:r>
      <w:r w:rsidRPr="00736304">
        <w:rPr>
          <w:lang w:val="fr-FR"/>
        </w:rPr>
        <w:t>:</w:t>
      </w:r>
    </w:p>
    <w:p w14:paraId="33DC89B3" w14:textId="77777777" w:rsidR="00C34E49" w:rsidRDefault="00C34E49" w:rsidP="00E0328E">
      <w:pPr>
        <w:pStyle w:val="ListParagraph"/>
        <w:numPr>
          <w:ilvl w:val="0"/>
          <w:numId w:val="14"/>
        </w:numPr>
        <w:tabs>
          <w:tab w:val="left" w:pos="7938"/>
        </w:tabs>
        <w:spacing w:after="0" w:line="259" w:lineRule="auto"/>
        <w:ind w:right="-138"/>
        <w:rPr>
          <w:rFonts w:ascii="Calibri" w:hAnsi="Calibri" w:cs="Calibri"/>
          <w:iCs/>
          <w:lang w:val="fr-FR"/>
        </w:rPr>
      </w:pPr>
      <w:r w:rsidRPr="00736304">
        <w:rPr>
          <w:rFonts w:ascii="Calibri" w:hAnsi="Calibri" w:cs="Calibri"/>
          <w:iCs/>
          <w:lang w:val="fr-FR"/>
        </w:rPr>
        <w:t>BRAF (exon 15 (codon 600))</w:t>
      </w:r>
      <w:r w:rsidRPr="00736304">
        <w:rPr>
          <w:rFonts w:ascii="Calibri" w:hAnsi="Calibri" w:cs="Calibri"/>
          <w:iCs/>
          <w:lang w:val="fr-FR"/>
        </w:rPr>
        <w:tab/>
      </w:r>
      <w:r w:rsidRPr="00736304">
        <w:rPr>
          <w:rFonts w:ascii="Calibri" w:hAnsi="Calibri" w:cs="Calibri"/>
          <w:b/>
          <w:bCs/>
          <w:iCs/>
          <w:lang w:val="fr-FR"/>
        </w:rPr>
        <w:t>diagnose</w:t>
      </w:r>
    </w:p>
    <w:p w14:paraId="2E9B67C1" w14:textId="77777777" w:rsidR="00C34E49" w:rsidRDefault="00C34E49" w:rsidP="00E0328E">
      <w:pPr>
        <w:pStyle w:val="ListParagraph"/>
        <w:numPr>
          <w:ilvl w:val="0"/>
          <w:numId w:val="14"/>
        </w:numPr>
        <w:tabs>
          <w:tab w:val="left" w:pos="7938"/>
        </w:tabs>
        <w:spacing w:after="0" w:line="259" w:lineRule="auto"/>
        <w:ind w:right="-138"/>
        <w:rPr>
          <w:rFonts w:ascii="Calibri" w:hAnsi="Calibri" w:cs="Calibri"/>
          <w:iCs/>
          <w:lang w:val="fr-FR"/>
        </w:rPr>
      </w:pPr>
      <w:r w:rsidRPr="00736304">
        <w:rPr>
          <w:rFonts w:ascii="Calibri" w:hAnsi="Calibri" w:cs="Calibri"/>
          <w:iCs/>
          <w:lang w:val="fr-FR"/>
        </w:rPr>
        <w:t xml:space="preserve">KRAS (exon 2 (codons 12, 13), exon 3 (codons 59, 61), exon 4 (codons 117, 146)) </w:t>
      </w:r>
      <w:r w:rsidRPr="00736304">
        <w:rPr>
          <w:rFonts w:ascii="Calibri" w:hAnsi="Calibri" w:cs="Calibri"/>
          <w:iCs/>
          <w:lang w:val="fr-FR"/>
        </w:rPr>
        <w:tab/>
      </w:r>
      <w:r w:rsidRPr="00736304">
        <w:rPr>
          <w:rFonts w:ascii="Calibri" w:hAnsi="Calibri" w:cs="Calibri"/>
          <w:b/>
          <w:bCs/>
          <w:iCs/>
          <w:lang w:val="fr-FR"/>
        </w:rPr>
        <w:t>diagnose</w:t>
      </w:r>
    </w:p>
    <w:p w14:paraId="1AE814C8" w14:textId="77777777" w:rsidR="00C34E49" w:rsidRDefault="00C34E49" w:rsidP="00E0328E">
      <w:pPr>
        <w:pStyle w:val="ListParagraph"/>
        <w:numPr>
          <w:ilvl w:val="0"/>
          <w:numId w:val="14"/>
        </w:numPr>
        <w:tabs>
          <w:tab w:val="left" w:pos="7938"/>
        </w:tabs>
        <w:spacing w:after="0" w:line="259" w:lineRule="auto"/>
        <w:ind w:right="-138"/>
        <w:rPr>
          <w:rFonts w:ascii="Calibri" w:hAnsi="Calibri" w:cs="Calibri"/>
          <w:iCs/>
          <w:lang w:val="fr-FR"/>
        </w:rPr>
      </w:pPr>
      <w:r w:rsidRPr="00736304">
        <w:rPr>
          <w:rFonts w:ascii="Calibri" w:hAnsi="Calibri" w:cs="Calibri"/>
          <w:iCs/>
          <w:lang w:val="fr-FR"/>
        </w:rPr>
        <w:t>HRAS (exon 2 (codons 12, 13), exon 3 (codons 59, 61), exon 4 (codons 117, 146))</w:t>
      </w:r>
      <w:r w:rsidRPr="00736304">
        <w:rPr>
          <w:rFonts w:ascii="Calibri" w:hAnsi="Calibri" w:cs="Calibri"/>
          <w:iCs/>
          <w:lang w:val="fr-FR"/>
        </w:rPr>
        <w:tab/>
      </w:r>
      <w:r w:rsidRPr="00736304">
        <w:rPr>
          <w:rFonts w:ascii="Calibri" w:hAnsi="Calibri" w:cs="Calibri"/>
          <w:b/>
          <w:bCs/>
          <w:iCs/>
          <w:lang w:val="fr-FR"/>
        </w:rPr>
        <w:t>diagnose</w:t>
      </w:r>
    </w:p>
    <w:p w14:paraId="547202F0" w14:textId="77777777" w:rsidR="00C34E49" w:rsidRDefault="00C34E49" w:rsidP="00E0328E">
      <w:pPr>
        <w:pStyle w:val="ListParagraph"/>
        <w:numPr>
          <w:ilvl w:val="0"/>
          <w:numId w:val="14"/>
        </w:numPr>
        <w:tabs>
          <w:tab w:val="left" w:pos="7938"/>
        </w:tabs>
        <w:spacing w:after="0" w:line="259" w:lineRule="auto"/>
        <w:ind w:right="-138"/>
        <w:rPr>
          <w:rFonts w:ascii="Calibri" w:hAnsi="Calibri" w:cs="Calibri"/>
          <w:iCs/>
          <w:lang w:val="fr-FR"/>
        </w:rPr>
      </w:pPr>
      <w:r w:rsidRPr="00736304">
        <w:rPr>
          <w:rFonts w:ascii="Calibri" w:hAnsi="Calibri" w:cs="Calibri"/>
          <w:iCs/>
          <w:lang w:val="fr-FR"/>
        </w:rPr>
        <w:t>NRAS (exon 2 (codons 12,13), exon 3 (codons 59, 61), exon 4 (codons 117, 146))</w:t>
      </w:r>
      <w:r w:rsidRPr="00736304">
        <w:rPr>
          <w:rFonts w:ascii="Calibri" w:hAnsi="Calibri" w:cs="Calibri"/>
          <w:iCs/>
          <w:lang w:val="fr-FR"/>
        </w:rPr>
        <w:tab/>
      </w:r>
      <w:r w:rsidRPr="00736304">
        <w:rPr>
          <w:rFonts w:ascii="Calibri" w:hAnsi="Calibri" w:cs="Calibri"/>
          <w:b/>
          <w:bCs/>
          <w:iCs/>
          <w:lang w:val="fr-FR"/>
        </w:rPr>
        <w:t>diagnose</w:t>
      </w:r>
    </w:p>
    <w:p w14:paraId="34E79990" w14:textId="77777777" w:rsidR="00C34E49" w:rsidRPr="003D5C0C" w:rsidRDefault="00C34E49" w:rsidP="00E0328E">
      <w:pPr>
        <w:pStyle w:val="ListParagraph"/>
        <w:numPr>
          <w:ilvl w:val="0"/>
          <w:numId w:val="14"/>
        </w:numPr>
        <w:tabs>
          <w:tab w:val="left" w:pos="7938"/>
        </w:tabs>
        <w:spacing w:after="0" w:line="259" w:lineRule="auto"/>
        <w:ind w:right="-138"/>
        <w:rPr>
          <w:rFonts w:ascii="Calibri" w:hAnsi="Calibri" w:cs="Calibri"/>
          <w:iCs/>
          <w:lang w:val="de-DE"/>
        </w:rPr>
      </w:pPr>
      <w:r w:rsidRPr="003D5C0C">
        <w:rPr>
          <w:rFonts w:ascii="Calibri" w:hAnsi="Calibri" w:cs="Calibri"/>
          <w:iCs/>
          <w:lang w:val="de-DE"/>
        </w:rPr>
        <w:t>TERT-promotor (c.-124C&gt;T (C228T), c.-146C&gt;T (C250T))</w:t>
      </w:r>
      <w:r w:rsidRPr="003D5C0C">
        <w:rPr>
          <w:rFonts w:ascii="Calibri" w:hAnsi="Calibri" w:cs="Calibri"/>
          <w:iCs/>
          <w:lang w:val="de-DE"/>
        </w:rPr>
        <w:tab/>
      </w:r>
      <w:r w:rsidRPr="00736304">
        <w:rPr>
          <w:rFonts w:ascii="Calibri" w:hAnsi="Calibri" w:cs="Calibri"/>
          <w:b/>
          <w:bCs/>
          <w:iCs/>
          <w:lang w:val="fr-FR"/>
        </w:rPr>
        <w:t>diagnose</w:t>
      </w:r>
    </w:p>
    <w:p w14:paraId="33FB0420" w14:textId="77777777" w:rsidR="00C34E49" w:rsidRPr="003D5C0C" w:rsidRDefault="00C34E49" w:rsidP="00E0328E">
      <w:pPr>
        <w:pStyle w:val="ListParagraph"/>
        <w:numPr>
          <w:ilvl w:val="0"/>
          <w:numId w:val="14"/>
        </w:numPr>
        <w:tabs>
          <w:tab w:val="left" w:pos="7938"/>
        </w:tabs>
        <w:spacing w:after="0" w:line="259" w:lineRule="auto"/>
        <w:ind w:right="-138"/>
        <w:rPr>
          <w:rFonts w:ascii="Calibri" w:hAnsi="Calibri" w:cs="Calibri"/>
          <w:iCs/>
        </w:rPr>
      </w:pPr>
      <w:r w:rsidRPr="003D5C0C">
        <w:rPr>
          <w:rFonts w:ascii="Calibri" w:hAnsi="Calibri" w:cs="Calibri"/>
          <w:iCs/>
        </w:rPr>
        <w:t xml:space="preserve">TP53 (alle coderende exonen en </w:t>
      </w:r>
      <w:proofErr w:type="spellStart"/>
      <w:r w:rsidRPr="003D5C0C">
        <w:rPr>
          <w:rFonts w:ascii="Calibri" w:hAnsi="Calibri" w:cs="Calibri"/>
          <w:iCs/>
        </w:rPr>
        <w:t>splicing</w:t>
      </w:r>
      <w:proofErr w:type="spellEnd"/>
      <w:r w:rsidRPr="003D5C0C">
        <w:rPr>
          <w:rFonts w:ascii="Calibri" w:hAnsi="Calibri" w:cs="Calibri"/>
          <w:iCs/>
        </w:rPr>
        <w:t xml:space="preserve"> site regio's)</w:t>
      </w:r>
      <w:r w:rsidRPr="003D5C0C">
        <w:rPr>
          <w:rFonts w:ascii="Calibri" w:hAnsi="Calibri" w:cs="Calibri"/>
          <w:iCs/>
        </w:rPr>
        <w:tab/>
      </w:r>
      <w:r w:rsidRPr="00DE1184">
        <w:rPr>
          <w:rFonts w:ascii="Calibri" w:hAnsi="Calibri" w:cs="Calibri"/>
          <w:b/>
          <w:bCs/>
          <w:iCs/>
        </w:rPr>
        <w:t>diagnose</w:t>
      </w:r>
    </w:p>
    <w:p w14:paraId="3FDA1F29" w14:textId="77777777" w:rsidR="00C34E49" w:rsidRPr="003D5C0C" w:rsidRDefault="00C34E49" w:rsidP="00C34E49">
      <w:pPr>
        <w:tabs>
          <w:tab w:val="right" w:pos="9214"/>
        </w:tabs>
      </w:pPr>
    </w:p>
    <w:p w14:paraId="2DEA3213" w14:textId="77777777" w:rsidR="00C34E49" w:rsidRDefault="00C34E49" w:rsidP="00C34E49">
      <w:pPr>
        <w:tabs>
          <w:tab w:val="right" w:pos="9214"/>
        </w:tabs>
        <w:rPr>
          <w:lang w:val="fr-FR"/>
        </w:rPr>
      </w:pPr>
      <w:proofErr w:type="spellStart"/>
      <w:r w:rsidRPr="00736304">
        <w:rPr>
          <w:lang w:val="fr-FR"/>
        </w:rPr>
        <w:t>Verplichte</w:t>
      </w:r>
      <w:proofErr w:type="spellEnd"/>
      <w:r w:rsidRPr="00736304">
        <w:rPr>
          <w:lang w:val="fr-FR"/>
        </w:rPr>
        <w:t xml:space="preserve"> </w:t>
      </w:r>
      <w:proofErr w:type="spellStart"/>
      <w:r w:rsidRPr="00736304">
        <w:rPr>
          <w:lang w:val="fr-FR"/>
        </w:rPr>
        <w:t>registratie</w:t>
      </w:r>
      <w:proofErr w:type="spellEnd"/>
      <w:r w:rsidRPr="00736304">
        <w:rPr>
          <w:lang w:val="fr-FR"/>
        </w:rPr>
        <w:t xml:space="preserve"> in PITTER :</w:t>
      </w:r>
    </w:p>
    <w:p w14:paraId="0C8FD600" w14:textId="77777777" w:rsidR="00C34E49" w:rsidRPr="00124758" w:rsidRDefault="00C34E49" w:rsidP="00E0328E">
      <w:pPr>
        <w:pStyle w:val="ListParagraph"/>
        <w:numPr>
          <w:ilvl w:val="0"/>
          <w:numId w:val="31"/>
        </w:numPr>
        <w:tabs>
          <w:tab w:val="right" w:pos="9214"/>
        </w:tabs>
        <w:spacing w:after="160" w:line="259" w:lineRule="auto"/>
        <w:rPr>
          <w:lang w:val="fr-FR"/>
        </w:rPr>
      </w:pPr>
      <w:r>
        <w:rPr>
          <w:lang w:val="fr-FR"/>
        </w:rPr>
        <w:t xml:space="preserve">Niet van </w:t>
      </w:r>
      <w:proofErr w:type="spellStart"/>
      <w:r>
        <w:rPr>
          <w:lang w:val="fr-FR"/>
        </w:rPr>
        <w:t>toepassing</w:t>
      </w:r>
      <w:proofErr w:type="spellEnd"/>
    </w:p>
    <w:p w14:paraId="05118257" w14:textId="77777777" w:rsidR="00C34E49" w:rsidRDefault="00C34E49" w:rsidP="00C34E49">
      <w:pPr>
        <w:tabs>
          <w:tab w:val="right" w:pos="9214"/>
        </w:tabs>
        <w:rPr>
          <w:lang w:val="fr-FR"/>
        </w:rPr>
      </w:pPr>
      <w:r>
        <w:rPr>
          <w:lang w:val="fr-FR"/>
        </w:rPr>
        <w:t>Cumul en non-</w:t>
      </w:r>
      <w:proofErr w:type="spellStart"/>
      <w:r>
        <w:rPr>
          <w:lang w:val="fr-FR"/>
        </w:rPr>
        <w:t>cumulregels</w:t>
      </w:r>
      <w:proofErr w:type="spellEnd"/>
      <w:r w:rsidRPr="00736304">
        <w:rPr>
          <w:lang w:val="fr-FR"/>
        </w:rPr>
        <w:t xml:space="preserve"> :</w:t>
      </w:r>
    </w:p>
    <w:p w14:paraId="0BC1E9E6" w14:textId="77777777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1: </w:t>
      </w:r>
      <w:r w:rsidRPr="003D5C0C">
        <w:t xml:space="preserve">De </w:t>
      </w:r>
      <w:r>
        <w:t>pseudonomenclatuurcode</w:t>
      </w:r>
      <w:r w:rsidRPr="003D5C0C">
        <w:t xml:space="preserve"> kan </w:t>
      </w:r>
      <w:r w:rsidRPr="003D5C0C">
        <w:rPr>
          <w:b/>
          <w:bCs/>
          <w:u w:val="single"/>
        </w:rPr>
        <w:t xml:space="preserve">slechts eenmaal per periode van 12 maanden </w:t>
      </w:r>
      <w:r>
        <w:t>worden aangerekend</w:t>
      </w:r>
      <w:r w:rsidRPr="003D5C0C">
        <w:t>.</w:t>
      </w:r>
    </w:p>
    <w:p w14:paraId="2936C910" w14:textId="77777777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  <w:rPr>
          <w:i/>
          <w:iCs/>
        </w:rPr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2: </w:t>
      </w:r>
      <w:r>
        <w:t>Geen enkele verstrekking</w:t>
      </w:r>
      <w:r w:rsidRPr="003D5C0C">
        <w:t xml:space="preserve"> </w:t>
      </w:r>
      <w:r>
        <w:t>van artikel</w:t>
      </w:r>
      <w:r w:rsidRPr="003D5C0C">
        <w:t xml:space="preserve"> 33, 33bis of 33ter mag bijkomend </w:t>
      </w:r>
      <w:r>
        <w:t>aangerekend</w:t>
      </w:r>
      <w:r w:rsidRPr="003D5C0C">
        <w:t xml:space="preserve"> worden</w:t>
      </w:r>
      <w:r w:rsidRPr="00E653D6">
        <w:rPr>
          <w:rFonts w:ascii="Calibri" w:eastAsia="Symbol" w:hAnsi="Calibri" w:cs="Calibri"/>
          <w:b/>
          <w:bCs/>
          <w:u w:val="single"/>
          <w:lang w:eastAsia="nl-NL"/>
        </w:rPr>
        <w:t xml:space="preserve"> </w:t>
      </w:r>
      <w:r w:rsidRPr="004B4754">
        <w:rPr>
          <w:rFonts w:ascii="Calibri" w:eastAsia="Symbol" w:hAnsi="Calibri" w:cs="Calibri"/>
          <w:b/>
          <w:bCs/>
          <w:u w:val="single"/>
          <w:lang w:eastAsia="nl-NL"/>
        </w:rPr>
        <w:t>voor de uitgevoerde test</w:t>
      </w:r>
      <w:r w:rsidRPr="003D5C0C">
        <w:t xml:space="preserve"> </w:t>
      </w:r>
      <w:r>
        <w:rPr>
          <w:b/>
          <w:bCs/>
          <w:u w:val="single"/>
        </w:rPr>
        <w:t>voor biomerkers opgenomen in het effectief gebruikte NGS-panel, indien dit panel uitgebreider is dan het minimaal vereiste panel</w:t>
      </w:r>
      <w:r w:rsidRPr="003D5C0C">
        <w:t>.</w:t>
      </w:r>
    </w:p>
    <w:p w14:paraId="35CC409B" w14:textId="77777777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3: </w:t>
      </w:r>
      <w:r>
        <w:t xml:space="preserve">De pseudonomenclatuurcode is </w:t>
      </w:r>
      <w:r w:rsidRPr="004A7577">
        <w:rPr>
          <w:b/>
          <w:bCs/>
          <w:u w:val="single"/>
        </w:rPr>
        <w:t xml:space="preserve">tijdens de diagnostische </w:t>
      </w:r>
      <w:proofErr w:type="spellStart"/>
      <w:r w:rsidRPr="004A7577">
        <w:rPr>
          <w:b/>
          <w:bCs/>
          <w:u w:val="single"/>
        </w:rPr>
        <w:t>investigatiefase</w:t>
      </w:r>
      <w:proofErr w:type="spellEnd"/>
      <w:r>
        <w:t xml:space="preserve"> niet cumuleerbaar met verstrekkingen </w:t>
      </w:r>
      <w:r w:rsidRPr="003D5C0C">
        <w:t xml:space="preserve">588534-588545, 587915-587926 en 588770-588781 </w:t>
      </w:r>
      <w:r>
        <w:t>uit artikel 33bi</w:t>
      </w:r>
      <w:r w:rsidRPr="003D5C0C">
        <w:t>s.</w:t>
      </w:r>
    </w:p>
    <w:p w14:paraId="77D75352" w14:textId="77777777" w:rsidR="00C34E49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4:</w:t>
      </w:r>
      <w:r>
        <w:rPr>
          <w:i/>
          <w:iCs/>
        </w:rPr>
        <w:t xml:space="preserve"> </w:t>
      </w:r>
      <w:r>
        <w:t xml:space="preserve">De pseudonomenclatuurcode is </w:t>
      </w:r>
      <w:r w:rsidRPr="004A7577">
        <w:rPr>
          <w:b/>
          <w:bCs/>
          <w:u w:val="single"/>
        </w:rPr>
        <w:t xml:space="preserve">tijdens de diagnostische </w:t>
      </w:r>
      <w:proofErr w:type="spellStart"/>
      <w:r w:rsidRPr="004A7577">
        <w:rPr>
          <w:b/>
          <w:bCs/>
          <w:u w:val="single"/>
        </w:rPr>
        <w:t>investigatiefase</w:t>
      </w:r>
      <w:proofErr w:type="spellEnd"/>
      <w:r>
        <w:rPr>
          <w:b/>
          <w:bCs/>
          <w:u w:val="single"/>
        </w:rPr>
        <w:t xml:space="preserve"> </w:t>
      </w:r>
      <w:r>
        <w:t>niet cumuleerbaar met verstrekkingen 594016-594020, 594053-594064 en 594090-594101 uit artikel 33ter</w:t>
      </w:r>
      <w:r w:rsidRPr="003D5C0C">
        <w:t>.</w:t>
      </w:r>
    </w:p>
    <w:p w14:paraId="1AA468E7" w14:textId="063CE746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 w:rsidRPr="00770BA0">
        <w:rPr>
          <w:i/>
          <w:iCs/>
        </w:rPr>
        <w:lastRenderedPageBreak/>
        <w:t>Diagnoseregel 7</w:t>
      </w:r>
      <w:r>
        <w:t xml:space="preserve">: </w:t>
      </w:r>
      <w:r w:rsidRPr="00770BA0">
        <w:t xml:space="preserve">De pseudonomenclatuurcode is </w:t>
      </w:r>
      <w:r w:rsidRPr="00770BA0">
        <w:rPr>
          <w:b/>
          <w:bCs/>
          <w:u w:val="single"/>
        </w:rPr>
        <w:t xml:space="preserve">tijdens de diagnostische </w:t>
      </w:r>
      <w:proofErr w:type="spellStart"/>
      <w:r w:rsidRPr="00770BA0">
        <w:rPr>
          <w:b/>
          <w:bCs/>
          <w:u w:val="single"/>
        </w:rPr>
        <w:t>investigatiefase</w:t>
      </w:r>
      <w:proofErr w:type="spellEnd"/>
      <w:r w:rsidRPr="00770BA0">
        <w:t xml:space="preserve"> niet cumuleerbaar met verstrekkingen 565154-565165, 565515-565526, 565530-565541 of 565552-565563 uit artikel 33 voor de analyse van </w:t>
      </w:r>
      <w:r>
        <w:rPr>
          <w:b/>
          <w:bCs/>
          <w:u w:val="single"/>
        </w:rPr>
        <w:t xml:space="preserve">somatische </w:t>
      </w:r>
      <w:proofErr w:type="spellStart"/>
      <w:r>
        <w:rPr>
          <w:b/>
          <w:bCs/>
          <w:u w:val="single"/>
        </w:rPr>
        <w:t>genomische</w:t>
      </w:r>
      <w:proofErr w:type="spellEnd"/>
      <w:r>
        <w:rPr>
          <w:b/>
          <w:bCs/>
          <w:u w:val="single"/>
        </w:rPr>
        <w:t xml:space="preserve"> afwijkingen</w:t>
      </w:r>
    </w:p>
    <w:p w14:paraId="30591FFD" w14:textId="77777777" w:rsidR="00C34E49" w:rsidRDefault="00C34E49" w:rsidP="00C34E49">
      <w:r>
        <w:br w:type="page"/>
      </w:r>
    </w:p>
    <w:p w14:paraId="662CFDFB" w14:textId="77777777" w:rsidR="00C34E49" w:rsidRPr="00F30E52" w:rsidRDefault="00C34E49" w:rsidP="00AA5849">
      <w:pPr>
        <w:pStyle w:val="Subtitle"/>
      </w:pPr>
      <w:bookmarkStart w:id="56" w:name="_Toc214271091"/>
      <w:bookmarkStart w:id="57" w:name="_Toc214271176"/>
      <w:bookmarkStart w:id="58" w:name="_Toc215210900"/>
      <w:r w:rsidRPr="00F30E52">
        <w:lastRenderedPageBreak/>
        <w:t>535275-535286 : NGS voor medullair schildkliercarcinoom</w:t>
      </w:r>
      <w:bookmarkEnd w:id="56"/>
      <w:bookmarkEnd w:id="57"/>
      <w:bookmarkEnd w:id="58"/>
    </w:p>
    <w:p w14:paraId="6718748D" w14:textId="77777777" w:rsidR="00C34E49" w:rsidRPr="003D5C0C" w:rsidRDefault="00C34E49" w:rsidP="00C34E49"/>
    <w:p w14:paraId="303C346B" w14:textId="77777777" w:rsidR="00C34E49" w:rsidRPr="00166A67" w:rsidRDefault="00C34E49" w:rsidP="00C34E49">
      <w:r w:rsidRPr="00166A67">
        <w:t>Terugbetaling: €600</w:t>
      </w:r>
    </w:p>
    <w:p w14:paraId="10B3B5A1" w14:textId="77777777" w:rsidR="00C34E49" w:rsidRPr="00166A67" w:rsidRDefault="00C34E49" w:rsidP="00C34E49"/>
    <w:p w14:paraId="594BA346" w14:textId="77777777" w:rsidR="00C34E49" w:rsidRDefault="00C34E49" w:rsidP="00C34E49">
      <w:pPr>
        <w:rPr>
          <w:lang w:val="fr-FR"/>
        </w:rPr>
      </w:pPr>
      <w:proofErr w:type="spellStart"/>
      <w:r w:rsidRPr="00736304">
        <w:rPr>
          <w:lang w:val="fr-FR"/>
        </w:rPr>
        <w:t>Indicatie</w:t>
      </w:r>
      <w:proofErr w:type="spellEnd"/>
      <w:r w:rsidRPr="00736304">
        <w:rPr>
          <w:lang w:val="fr-FR"/>
        </w:rPr>
        <w:t>:</w:t>
      </w:r>
    </w:p>
    <w:p w14:paraId="45C3A0B3" w14:textId="77777777" w:rsidR="00C34E49" w:rsidRDefault="00C34E49" w:rsidP="00E0328E">
      <w:pPr>
        <w:pStyle w:val="ListParagraph"/>
        <w:numPr>
          <w:ilvl w:val="0"/>
          <w:numId w:val="17"/>
        </w:numPr>
        <w:spacing w:after="160" w:line="259" w:lineRule="auto"/>
        <w:rPr>
          <w:lang w:val="fr-FR"/>
        </w:rPr>
      </w:pPr>
      <w:proofErr w:type="spellStart"/>
      <w:r w:rsidRPr="00736304">
        <w:rPr>
          <w:lang w:val="fr-FR"/>
        </w:rPr>
        <w:t>Gevorderde</w:t>
      </w:r>
      <w:proofErr w:type="spellEnd"/>
      <w:r w:rsidRPr="00736304">
        <w:rPr>
          <w:lang w:val="fr-FR"/>
        </w:rPr>
        <w:t xml:space="preserve"> </w:t>
      </w:r>
      <w:proofErr w:type="spellStart"/>
      <w:r w:rsidRPr="00736304">
        <w:rPr>
          <w:lang w:val="fr-FR"/>
        </w:rPr>
        <w:t>medullaire</w:t>
      </w:r>
      <w:proofErr w:type="spellEnd"/>
      <w:r w:rsidRPr="00736304">
        <w:rPr>
          <w:lang w:val="fr-FR"/>
        </w:rPr>
        <w:t xml:space="preserve"> </w:t>
      </w:r>
      <w:proofErr w:type="spellStart"/>
      <w:r w:rsidRPr="00736304">
        <w:rPr>
          <w:lang w:val="fr-FR"/>
        </w:rPr>
        <w:t>schildklierkanker</w:t>
      </w:r>
      <w:proofErr w:type="spellEnd"/>
      <w:r w:rsidRPr="00736304">
        <w:rPr>
          <w:lang w:val="fr-FR"/>
        </w:rPr>
        <w:t xml:space="preserve"> </w:t>
      </w:r>
    </w:p>
    <w:p w14:paraId="7CF8DEEC" w14:textId="77777777" w:rsidR="00C34E49" w:rsidRPr="00736304" w:rsidRDefault="00C34E49" w:rsidP="00C34E49">
      <w:pPr>
        <w:rPr>
          <w:lang w:val="fr-FR"/>
        </w:rPr>
      </w:pPr>
    </w:p>
    <w:p w14:paraId="728CF326" w14:textId="77777777" w:rsidR="00C34E49" w:rsidRDefault="00C34E49" w:rsidP="00C34E49">
      <w:pPr>
        <w:rPr>
          <w:lang w:val="fr-FR"/>
        </w:rPr>
      </w:pPr>
      <w:proofErr w:type="spellStart"/>
      <w:r w:rsidRPr="00736304">
        <w:rPr>
          <w:lang w:val="fr-FR"/>
        </w:rPr>
        <w:t>Minimaal</w:t>
      </w:r>
      <w:proofErr w:type="spellEnd"/>
      <w:r w:rsidRPr="00736304">
        <w:rPr>
          <w:lang w:val="fr-FR"/>
        </w:rPr>
        <w:t xml:space="preserve"> te </w:t>
      </w:r>
      <w:proofErr w:type="spellStart"/>
      <w:r w:rsidRPr="00736304">
        <w:rPr>
          <w:lang w:val="fr-FR"/>
        </w:rPr>
        <w:t>testen</w:t>
      </w:r>
      <w:proofErr w:type="spellEnd"/>
      <w:r w:rsidRPr="00736304">
        <w:rPr>
          <w:lang w:val="fr-FR"/>
        </w:rPr>
        <w:t xml:space="preserve"> </w:t>
      </w:r>
      <w:r>
        <w:rPr>
          <w:lang w:val="fr-FR"/>
        </w:rPr>
        <w:t xml:space="preserve">biomerkers </w:t>
      </w:r>
      <w:r w:rsidRPr="00736304">
        <w:rPr>
          <w:lang w:val="fr-FR"/>
        </w:rPr>
        <w:t>:</w:t>
      </w:r>
    </w:p>
    <w:p w14:paraId="2458FCE8" w14:textId="77777777" w:rsidR="00C34E49" w:rsidRPr="00595833" w:rsidRDefault="00C34E49" w:rsidP="00E0328E">
      <w:pPr>
        <w:pStyle w:val="ListParagraph"/>
        <w:numPr>
          <w:ilvl w:val="0"/>
          <w:numId w:val="14"/>
        </w:numPr>
        <w:tabs>
          <w:tab w:val="left" w:pos="7938"/>
        </w:tabs>
        <w:spacing w:after="0" w:line="259" w:lineRule="auto"/>
        <w:ind w:right="429"/>
        <w:rPr>
          <w:lang w:val="fr-FR"/>
        </w:rPr>
      </w:pPr>
      <w:r w:rsidRPr="00595833">
        <w:rPr>
          <w:rFonts w:ascii="Calibri" w:hAnsi="Calibri" w:cs="Calibri"/>
          <w:iCs/>
          <w:lang w:val="fr-FR"/>
        </w:rPr>
        <w:t>RET (exon 10, exon 11, exon 13, exon 14, exon 15, exon 16)</w:t>
      </w:r>
      <w:r w:rsidRPr="00595833">
        <w:rPr>
          <w:rFonts w:ascii="Calibri" w:hAnsi="Calibri" w:cs="Calibri"/>
          <w:iCs/>
          <w:lang w:val="fr-FR"/>
        </w:rPr>
        <w:tab/>
      </w:r>
      <w:proofErr w:type="spellStart"/>
      <w:r w:rsidRPr="00595833">
        <w:rPr>
          <w:rFonts w:ascii="Calibri" w:hAnsi="Calibri" w:cs="Calibri"/>
          <w:b/>
          <w:bCs/>
          <w:iCs/>
          <w:lang w:val="fr-FR"/>
        </w:rPr>
        <w:t>therapie</w:t>
      </w:r>
      <w:proofErr w:type="spellEnd"/>
    </w:p>
    <w:p w14:paraId="04EB0CC1" w14:textId="77777777" w:rsidR="00C34E49" w:rsidRPr="00595833" w:rsidRDefault="00C34E49" w:rsidP="00C34E49">
      <w:pPr>
        <w:tabs>
          <w:tab w:val="right" w:pos="9214"/>
        </w:tabs>
        <w:rPr>
          <w:lang w:val="fr-FR"/>
        </w:rPr>
      </w:pPr>
    </w:p>
    <w:p w14:paraId="4854EBA1" w14:textId="77777777" w:rsidR="00C34E49" w:rsidRDefault="00C34E49" w:rsidP="00C34E49">
      <w:pPr>
        <w:tabs>
          <w:tab w:val="right" w:pos="9214"/>
        </w:tabs>
        <w:rPr>
          <w:lang w:val="fr-FR"/>
        </w:rPr>
      </w:pPr>
      <w:proofErr w:type="spellStart"/>
      <w:r w:rsidRPr="00736304">
        <w:rPr>
          <w:lang w:val="fr-FR"/>
        </w:rPr>
        <w:t>Verplichte</w:t>
      </w:r>
      <w:proofErr w:type="spellEnd"/>
      <w:r w:rsidRPr="00736304">
        <w:rPr>
          <w:lang w:val="fr-FR"/>
        </w:rPr>
        <w:t xml:space="preserve"> </w:t>
      </w:r>
      <w:proofErr w:type="spellStart"/>
      <w:r w:rsidRPr="00736304">
        <w:rPr>
          <w:lang w:val="fr-FR"/>
        </w:rPr>
        <w:t>registratie</w:t>
      </w:r>
      <w:proofErr w:type="spellEnd"/>
      <w:r w:rsidRPr="00736304">
        <w:rPr>
          <w:lang w:val="fr-FR"/>
        </w:rPr>
        <w:t xml:space="preserve"> in PITTER :</w:t>
      </w:r>
    </w:p>
    <w:p w14:paraId="7CE05D12" w14:textId="77777777" w:rsidR="00C34E49" w:rsidRPr="003D5C0C" w:rsidRDefault="00C34E49" w:rsidP="00E0328E">
      <w:pPr>
        <w:pStyle w:val="ListParagraph"/>
        <w:numPr>
          <w:ilvl w:val="0"/>
          <w:numId w:val="17"/>
        </w:numPr>
        <w:tabs>
          <w:tab w:val="right" w:pos="9214"/>
        </w:tabs>
        <w:spacing w:after="160" w:line="259" w:lineRule="auto"/>
      </w:pPr>
      <w:r w:rsidRPr="003D5C0C">
        <w:rPr>
          <w:iCs/>
        </w:rPr>
        <w:t>595151 - 595162 : "</w:t>
      </w:r>
      <w:r w:rsidRPr="00DE1184">
        <w:t xml:space="preserve"> </w:t>
      </w:r>
      <w:r w:rsidRPr="00DE1184">
        <w:rPr>
          <w:iCs/>
        </w:rPr>
        <w:t xml:space="preserve">Opsporen van een (vermoedelijk) pathogene RET-mutatie bij een gevorderd (niet-reseceerbaar of gemetastaseerd) medullair schildkliercarcinoom </w:t>
      </w:r>
      <w:r w:rsidRPr="003D5C0C">
        <w:rPr>
          <w:iCs/>
        </w:rPr>
        <w:t>".</w:t>
      </w:r>
    </w:p>
    <w:p w14:paraId="465F76B9" w14:textId="77777777" w:rsidR="00C34E49" w:rsidRPr="003D5C0C" w:rsidRDefault="00C34E49" w:rsidP="00C34E49">
      <w:pPr>
        <w:tabs>
          <w:tab w:val="right" w:pos="9214"/>
        </w:tabs>
      </w:pPr>
    </w:p>
    <w:p w14:paraId="575A625C" w14:textId="77777777" w:rsidR="00C34E49" w:rsidRDefault="00C34E49" w:rsidP="00C34E49">
      <w:pPr>
        <w:tabs>
          <w:tab w:val="right" w:pos="9214"/>
        </w:tabs>
        <w:rPr>
          <w:lang w:val="fr-FR"/>
        </w:rPr>
      </w:pPr>
      <w:r>
        <w:rPr>
          <w:lang w:val="fr-FR"/>
        </w:rPr>
        <w:t>Cumul en non-</w:t>
      </w:r>
      <w:proofErr w:type="spellStart"/>
      <w:r>
        <w:rPr>
          <w:lang w:val="fr-FR"/>
        </w:rPr>
        <w:t>cumulregels</w:t>
      </w:r>
      <w:proofErr w:type="spellEnd"/>
      <w:r w:rsidRPr="00736304">
        <w:rPr>
          <w:lang w:val="fr-FR"/>
        </w:rPr>
        <w:t xml:space="preserve"> :</w:t>
      </w:r>
    </w:p>
    <w:p w14:paraId="417C4461" w14:textId="77777777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1: </w:t>
      </w:r>
      <w:r w:rsidRPr="003D5C0C">
        <w:t xml:space="preserve">De </w:t>
      </w:r>
      <w:r>
        <w:t>pseudonomenclatuurcode</w:t>
      </w:r>
      <w:r w:rsidRPr="003D5C0C">
        <w:t xml:space="preserve"> kan </w:t>
      </w:r>
      <w:r w:rsidRPr="003D5C0C">
        <w:rPr>
          <w:b/>
          <w:bCs/>
          <w:u w:val="single"/>
        </w:rPr>
        <w:t xml:space="preserve">slechts eenmaal per periode van 12 maanden </w:t>
      </w:r>
      <w:r>
        <w:t>worden aangerekend</w:t>
      </w:r>
      <w:r w:rsidRPr="003D5C0C">
        <w:t>.</w:t>
      </w:r>
    </w:p>
    <w:p w14:paraId="575818BA" w14:textId="77777777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  <w:rPr>
          <w:i/>
          <w:iCs/>
        </w:rPr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2: </w:t>
      </w:r>
      <w:r>
        <w:t>Geen enkele verstrekking</w:t>
      </w:r>
      <w:r w:rsidRPr="003D5C0C">
        <w:t xml:space="preserve"> </w:t>
      </w:r>
      <w:r>
        <w:t>van artikel</w:t>
      </w:r>
      <w:r w:rsidRPr="003D5C0C">
        <w:t xml:space="preserve"> 33, 33bis of 33ter mag bijkomend </w:t>
      </w:r>
      <w:r>
        <w:t>aangerekend</w:t>
      </w:r>
      <w:r w:rsidRPr="003D5C0C">
        <w:t xml:space="preserve"> worden</w:t>
      </w:r>
      <w:r w:rsidRPr="00E653D6">
        <w:rPr>
          <w:rFonts w:ascii="Calibri" w:eastAsia="Symbol" w:hAnsi="Calibri" w:cs="Calibri"/>
          <w:b/>
          <w:bCs/>
          <w:u w:val="single"/>
          <w:lang w:eastAsia="nl-NL"/>
        </w:rPr>
        <w:t xml:space="preserve"> </w:t>
      </w:r>
      <w:r w:rsidRPr="004B4754">
        <w:rPr>
          <w:rFonts w:ascii="Calibri" w:eastAsia="Symbol" w:hAnsi="Calibri" w:cs="Calibri"/>
          <w:b/>
          <w:bCs/>
          <w:u w:val="single"/>
          <w:lang w:eastAsia="nl-NL"/>
        </w:rPr>
        <w:t>voor de uitgevoerde test</w:t>
      </w:r>
      <w:r w:rsidRPr="003D5C0C">
        <w:t xml:space="preserve"> </w:t>
      </w:r>
      <w:r>
        <w:rPr>
          <w:b/>
          <w:bCs/>
          <w:u w:val="single"/>
        </w:rPr>
        <w:t>voor biomerkers opgenomen in het effectief gebruikte NGS-panel, indien dit panel uitgebreider is dan het minimaal vereiste panel</w:t>
      </w:r>
      <w:r w:rsidRPr="003D5C0C">
        <w:t>.</w:t>
      </w:r>
    </w:p>
    <w:p w14:paraId="69B96917" w14:textId="77777777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3: </w:t>
      </w:r>
      <w:r>
        <w:t xml:space="preserve">De pseudonomenclatuurcode is </w:t>
      </w:r>
      <w:r w:rsidRPr="004A7577">
        <w:rPr>
          <w:b/>
          <w:bCs/>
          <w:u w:val="single"/>
        </w:rPr>
        <w:t xml:space="preserve">tijdens de diagnostische </w:t>
      </w:r>
      <w:proofErr w:type="spellStart"/>
      <w:r w:rsidRPr="004A7577">
        <w:rPr>
          <w:b/>
          <w:bCs/>
          <w:u w:val="single"/>
        </w:rPr>
        <w:t>investigatiefase</w:t>
      </w:r>
      <w:proofErr w:type="spellEnd"/>
      <w:r>
        <w:t xml:space="preserve"> niet cumuleerbaar met verstrekkingen </w:t>
      </w:r>
      <w:r w:rsidRPr="003D5C0C">
        <w:t xml:space="preserve">588534-588545, 587915-587926 en 588770-588781 </w:t>
      </w:r>
      <w:r>
        <w:t>uit artikel 33bi</w:t>
      </w:r>
      <w:r w:rsidRPr="003D5C0C">
        <w:t>s.</w:t>
      </w:r>
    </w:p>
    <w:p w14:paraId="0901892D" w14:textId="77777777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4:</w:t>
      </w:r>
      <w:r>
        <w:rPr>
          <w:i/>
          <w:iCs/>
        </w:rPr>
        <w:t xml:space="preserve"> </w:t>
      </w:r>
      <w:r>
        <w:t xml:space="preserve">De pseudonomenclatuurcode is </w:t>
      </w:r>
      <w:r w:rsidRPr="004A7577">
        <w:rPr>
          <w:b/>
          <w:bCs/>
          <w:u w:val="single"/>
        </w:rPr>
        <w:t xml:space="preserve">tijdens de diagnostische </w:t>
      </w:r>
      <w:proofErr w:type="spellStart"/>
      <w:r w:rsidRPr="004A7577">
        <w:rPr>
          <w:b/>
          <w:bCs/>
          <w:u w:val="single"/>
        </w:rPr>
        <w:t>investigatiefase</w:t>
      </w:r>
      <w:proofErr w:type="spellEnd"/>
      <w:r>
        <w:rPr>
          <w:b/>
          <w:bCs/>
          <w:u w:val="single"/>
        </w:rPr>
        <w:t xml:space="preserve"> </w:t>
      </w:r>
      <w:r>
        <w:t>niet cumuleerbaar met verstrekkingen 594016-594020, 594053-594064 en 594090-594101 uit artikel 33ter</w:t>
      </w:r>
      <w:r w:rsidRPr="003D5C0C">
        <w:t>.</w:t>
      </w:r>
    </w:p>
    <w:p w14:paraId="1AF83374" w14:textId="7256B385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 w:rsidRPr="00770BA0">
        <w:rPr>
          <w:i/>
          <w:iCs/>
        </w:rPr>
        <w:t>Diagnoseregel 7</w:t>
      </w:r>
      <w:r>
        <w:t xml:space="preserve">: </w:t>
      </w:r>
      <w:r w:rsidRPr="00770BA0">
        <w:t xml:space="preserve">De pseudonomenclatuurcode is </w:t>
      </w:r>
      <w:r w:rsidRPr="00770BA0">
        <w:rPr>
          <w:b/>
          <w:bCs/>
          <w:u w:val="single"/>
        </w:rPr>
        <w:t xml:space="preserve">tijdens de diagnostische </w:t>
      </w:r>
      <w:proofErr w:type="spellStart"/>
      <w:r w:rsidRPr="00770BA0">
        <w:rPr>
          <w:b/>
          <w:bCs/>
          <w:u w:val="single"/>
        </w:rPr>
        <w:t>investigatiefase</w:t>
      </w:r>
      <w:proofErr w:type="spellEnd"/>
      <w:r w:rsidRPr="00770BA0">
        <w:t xml:space="preserve"> niet cumuleerbaar met verstrekkingen 565154-565165, 565515-565526, 565530-565541 of 565552-565563 uit artikel 33 voor de analyse van </w:t>
      </w:r>
      <w:r>
        <w:rPr>
          <w:b/>
          <w:bCs/>
          <w:u w:val="single"/>
        </w:rPr>
        <w:t xml:space="preserve">somatische </w:t>
      </w:r>
      <w:proofErr w:type="spellStart"/>
      <w:r>
        <w:rPr>
          <w:b/>
          <w:bCs/>
          <w:u w:val="single"/>
        </w:rPr>
        <w:t>genomische</w:t>
      </w:r>
      <w:proofErr w:type="spellEnd"/>
      <w:r>
        <w:rPr>
          <w:b/>
          <w:bCs/>
          <w:u w:val="single"/>
        </w:rPr>
        <w:t xml:space="preserve"> afwijkingen</w:t>
      </w:r>
    </w:p>
    <w:p w14:paraId="3EDAB425" w14:textId="77777777" w:rsidR="00C34E49" w:rsidRPr="003D5C0C" w:rsidRDefault="00C34E49" w:rsidP="00C34E49">
      <w:pPr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 w:rsidRPr="003D5C0C">
        <w:br w:type="page"/>
      </w:r>
    </w:p>
    <w:p w14:paraId="673DC276" w14:textId="77777777" w:rsidR="00C34E49" w:rsidRPr="00F30E52" w:rsidRDefault="00C34E49" w:rsidP="00AA5849">
      <w:pPr>
        <w:pStyle w:val="Subtitle"/>
      </w:pPr>
      <w:bookmarkStart w:id="59" w:name="_Toc214271092"/>
      <w:bookmarkStart w:id="60" w:name="_Toc214271177"/>
      <w:bookmarkStart w:id="61" w:name="_Toc215210901"/>
      <w:r w:rsidRPr="00F30E52">
        <w:lastRenderedPageBreak/>
        <w:t>535290-535301: RNA-</w:t>
      </w:r>
      <w:proofErr w:type="spellStart"/>
      <w:r w:rsidRPr="00F30E52">
        <w:t>seq</w:t>
      </w:r>
      <w:proofErr w:type="spellEnd"/>
      <w:r w:rsidRPr="00F30E52">
        <w:t xml:space="preserve"> voor niet-medullair schildkliercarcinoom zonder driver-mutatie</w:t>
      </w:r>
      <w:bookmarkEnd w:id="59"/>
      <w:bookmarkEnd w:id="60"/>
      <w:bookmarkEnd w:id="61"/>
    </w:p>
    <w:p w14:paraId="475A0C99" w14:textId="77777777" w:rsidR="00C34E49" w:rsidRPr="003D5C0C" w:rsidRDefault="00C34E49" w:rsidP="00C34E49"/>
    <w:p w14:paraId="64A21A5A" w14:textId="77777777" w:rsidR="00C34E49" w:rsidRDefault="00C34E49" w:rsidP="00C34E49">
      <w:pPr>
        <w:rPr>
          <w:lang w:val="fr-FR"/>
        </w:rPr>
      </w:pPr>
      <w:proofErr w:type="spellStart"/>
      <w:r w:rsidRPr="00736304">
        <w:rPr>
          <w:lang w:val="fr-FR"/>
        </w:rPr>
        <w:t>Terugbetaling</w:t>
      </w:r>
      <w:proofErr w:type="spellEnd"/>
      <w:r w:rsidRPr="00736304">
        <w:rPr>
          <w:lang w:val="fr-FR"/>
        </w:rPr>
        <w:t>: €600</w:t>
      </w:r>
    </w:p>
    <w:p w14:paraId="39D9E78E" w14:textId="77777777" w:rsidR="00C34E49" w:rsidRDefault="00C34E49" w:rsidP="00C34E49">
      <w:pPr>
        <w:rPr>
          <w:lang w:val="fr-FR"/>
        </w:rPr>
      </w:pPr>
    </w:p>
    <w:p w14:paraId="77950BE6" w14:textId="77777777" w:rsidR="00C34E49" w:rsidRDefault="00C34E49" w:rsidP="00C34E49">
      <w:pPr>
        <w:rPr>
          <w:lang w:val="fr-FR"/>
        </w:rPr>
      </w:pPr>
      <w:proofErr w:type="spellStart"/>
      <w:r w:rsidRPr="00736304">
        <w:rPr>
          <w:lang w:val="fr-FR"/>
        </w:rPr>
        <w:t>Indicatie</w:t>
      </w:r>
      <w:proofErr w:type="spellEnd"/>
      <w:r w:rsidRPr="00736304">
        <w:rPr>
          <w:lang w:val="fr-FR"/>
        </w:rPr>
        <w:t>:</w:t>
      </w:r>
    </w:p>
    <w:p w14:paraId="2BF6642D" w14:textId="77777777" w:rsidR="00C34E49" w:rsidRPr="003D5C0C" w:rsidRDefault="00C34E49" w:rsidP="00E0328E">
      <w:pPr>
        <w:pStyle w:val="ListParagraph"/>
        <w:numPr>
          <w:ilvl w:val="0"/>
          <w:numId w:val="24"/>
        </w:numPr>
        <w:spacing w:after="160" w:line="259" w:lineRule="auto"/>
      </w:pPr>
      <w:r w:rsidRPr="003D5C0C">
        <w:t>Niet-medullair schildkliercarcinoom zonder driver-mutatie</w:t>
      </w:r>
    </w:p>
    <w:p w14:paraId="266DE24C" w14:textId="77777777" w:rsidR="00C34E49" w:rsidRPr="003D5C0C" w:rsidRDefault="00C34E49" w:rsidP="00E0328E">
      <w:pPr>
        <w:pStyle w:val="ListParagraph"/>
        <w:numPr>
          <w:ilvl w:val="1"/>
          <w:numId w:val="24"/>
        </w:numPr>
        <w:spacing w:after="160" w:line="259" w:lineRule="auto"/>
      </w:pPr>
      <w:r w:rsidRPr="003D5C0C">
        <w:rPr>
          <w:rFonts w:ascii="Calibri" w:hAnsi="Calibri" w:cs="Calibri"/>
        </w:rPr>
        <w:t>Op FNA (fijne naald aspiratie) of biopsie, in geval van folliculaire neoplasie volgens cytologie (Bethesda klasse 3 of 4)</w:t>
      </w:r>
    </w:p>
    <w:p w14:paraId="608F502E" w14:textId="77777777" w:rsidR="00C34E49" w:rsidRPr="003D5C0C" w:rsidRDefault="00C34E49" w:rsidP="00C34E49">
      <w:pPr>
        <w:pStyle w:val="ListParagraph"/>
        <w:autoSpaceDE w:val="0"/>
        <w:autoSpaceDN w:val="0"/>
        <w:ind w:left="360"/>
        <w:rPr>
          <w:rFonts w:ascii="Calibri" w:hAnsi="Calibri" w:cs="Calibri"/>
          <w:sz w:val="6"/>
          <w:szCs w:val="6"/>
        </w:rPr>
      </w:pPr>
    </w:p>
    <w:p w14:paraId="7503D4FE" w14:textId="77777777" w:rsidR="00C34E49" w:rsidRPr="00297F42" w:rsidRDefault="00C34E49" w:rsidP="00E0328E">
      <w:pPr>
        <w:pStyle w:val="ListParagraph"/>
        <w:numPr>
          <w:ilvl w:val="1"/>
          <w:numId w:val="17"/>
        </w:numPr>
        <w:spacing w:after="160" w:line="259" w:lineRule="auto"/>
        <w:rPr>
          <w:rFonts w:ascii="Calibri" w:hAnsi="Calibri" w:cs="Calibri"/>
        </w:rPr>
      </w:pPr>
      <w:r w:rsidRPr="00FA783A">
        <w:rPr>
          <w:rFonts w:cstheme="minorHAnsi"/>
        </w:rPr>
        <w:t xml:space="preserve">Op histologische stalen: NIFTP en andere geselecteerde patiënten voor wie een NGS-test een definitieve diagnose toelaat (agressieve histologie; hoog-risico patiënten bij eerste </w:t>
      </w:r>
      <w:r w:rsidRPr="00DE1184">
        <w:rPr>
          <w:rFonts w:cstheme="minorHAnsi"/>
        </w:rPr>
        <w:t xml:space="preserve">diagnose gedefinieerd als T&gt;2, or N1b, or M1; </w:t>
      </w:r>
      <w:proofErr w:type="spellStart"/>
      <w:r w:rsidRPr="00DE1184">
        <w:rPr>
          <w:rFonts w:cstheme="minorHAnsi"/>
        </w:rPr>
        <w:t>reïnterventie</w:t>
      </w:r>
      <w:proofErr w:type="spellEnd"/>
      <w:r w:rsidRPr="00DE1184">
        <w:rPr>
          <w:rFonts w:cstheme="minorHAnsi"/>
        </w:rPr>
        <w:t xml:space="preserve"> in geval van lokale persisterend/</w:t>
      </w:r>
      <w:proofErr w:type="spellStart"/>
      <w:r w:rsidRPr="00DE1184">
        <w:rPr>
          <w:rFonts w:cstheme="minorHAnsi"/>
        </w:rPr>
        <w:t>recurrente</w:t>
      </w:r>
      <w:proofErr w:type="spellEnd"/>
      <w:r w:rsidRPr="00DE1184">
        <w:rPr>
          <w:rFonts w:cstheme="minorHAnsi"/>
        </w:rPr>
        <w:t xml:space="preserve"> ziekte; metastatische ziekte refractair aan </w:t>
      </w:r>
      <w:proofErr w:type="spellStart"/>
      <w:r w:rsidRPr="00DE1184">
        <w:rPr>
          <w:rFonts w:cstheme="minorHAnsi"/>
        </w:rPr>
        <w:t>radioiood</w:t>
      </w:r>
      <w:proofErr w:type="spellEnd"/>
      <w:r w:rsidRPr="00DE1184">
        <w:rPr>
          <w:rFonts w:cstheme="minorHAnsi"/>
        </w:rPr>
        <w:t>)</w:t>
      </w:r>
      <w:r w:rsidRPr="00DE1184">
        <w:rPr>
          <w:rFonts w:ascii="Calibri" w:hAnsi="Calibri" w:cs="Calibri"/>
        </w:rPr>
        <w:t>.</w:t>
      </w:r>
    </w:p>
    <w:p w14:paraId="2F0EFDC6" w14:textId="77777777" w:rsidR="00C34E49" w:rsidRDefault="00C34E49" w:rsidP="00C34E49"/>
    <w:p w14:paraId="6D2A652D" w14:textId="77777777" w:rsidR="00C34E49" w:rsidRPr="003D5C0C" w:rsidRDefault="00C34E49" w:rsidP="00C34E49">
      <w:r w:rsidRPr="003D5C0C">
        <w:t xml:space="preserve">Minimaal te testen </w:t>
      </w:r>
      <w:r>
        <w:t xml:space="preserve">biomerkers </w:t>
      </w:r>
      <w:r w:rsidRPr="003D5C0C">
        <w:t>:</w:t>
      </w:r>
    </w:p>
    <w:p w14:paraId="0E785DCC" w14:textId="77777777" w:rsidR="00C34E49" w:rsidRPr="003D5C0C" w:rsidRDefault="00C34E49" w:rsidP="00C34E49">
      <w:pPr>
        <w:ind w:left="360"/>
      </w:pPr>
      <w:r>
        <w:t>Onderzoek</w:t>
      </w:r>
      <w:r w:rsidRPr="003D5C0C">
        <w:t xml:space="preserve"> naar fusies waarbij de volgende genen betrokken zijn </w:t>
      </w:r>
    </w:p>
    <w:p w14:paraId="3AB304B2" w14:textId="77777777" w:rsidR="00C34E49" w:rsidRDefault="00C34E49" w:rsidP="00E0328E">
      <w:pPr>
        <w:pStyle w:val="ListParagraph"/>
        <w:numPr>
          <w:ilvl w:val="0"/>
          <w:numId w:val="14"/>
        </w:numPr>
        <w:tabs>
          <w:tab w:val="left" w:pos="7655"/>
        </w:tabs>
        <w:spacing w:after="0" w:line="259" w:lineRule="auto"/>
        <w:rPr>
          <w:rFonts w:ascii="Calibri" w:hAnsi="Calibri" w:cs="Calibri"/>
          <w:iCs/>
          <w:lang w:val="fr-FR"/>
        </w:rPr>
      </w:pPr>
      <w:r w:rsidRPr="00736304">
        <w:rPr>
          <w:rFonts w:ascii="Calibri" w:hAnsi="Calibri" w:cs="Calibri"/>
          <w:iCs/>
          <w:lang w:val="fr-FR"/>
        </w:rPr>
        <w:t>RET</w:t>
      </w:r>
      <w:r w:rsidRPr="00736304">
        <w:rPr>
          <w:rFonts w:ascii="Calibri" w:hAnsi="Calibri" w:cs="Calibri"/>
          <w:iCs/>
          <w:lang w:val="fr-FR"/>
        </w:rPr>
        <w:tab/>
      </w:r>
      <w:r w:rsidRPr="00736304">
        <w:rPr>
          <w:rFonts w:ascii="Calibri" w:hAnsi="Calibri" w:cs="Calibri"/>
          <w:iCs/>
          <w:lang w:val="fr-FR"/>
        </w:rPr>
        <w:tab/>
      </w:r>
      <w:r w:rsidRPr="00736304">
        <w:rPr>
          <w:rFonts w:ascii="Calibri" w:hAnsi="Calibri" w:cs="Calibri"/>
          <w:b/>
          <w:bCs/>
          <w:iCs/>
          <w:lang w:val="fr-FR"/>
        </w:rPr>
        <w:t>diagnose</w:t>
      </w:r>
    </w:p>
    <w:p w14:paraId="00C7F33D" w14:textId="77777777" w:rsidR="00C34E49" w:rsidRPr="00287B09" w:rsidRDefault="00C34E49" w:rsidP="00E0328E">
      <w:pPr>
        <w:pStyle w:val="ListParagraph"/>
        <w:numPr>
          <w:ilvl w:val="0"/>
          <w:numId w:val="14"/>
        </w:numPr>
        <w:tabs>
          <w:tab w:val="left" w:pos="7655"/>
        </w:tabs>
        <w:spacing w:after="0" w:line="259" w:lineRule="auto"/>
        <w:rPr>
          <w:rFonts w:ascii="Calibri" w:hAnsi="Calibri" w:cs="Calibri"/>
          <w:iCs/>
          <w:lang w:val="en-GB"/>
        </w:rPr>
      </w:pPr>
      <w:r w:rsidRPr="00287B09">
        <w:rPr>
          <w:rFonts w:ascii="Calibri" w:hAnsi="Calibri" w:cs="Calibri"/>
          <w:iCs/>
          <w:lang w:val="en-GB"/>
        </w:rPr>
        <w:t>NTRK1, NTRK2, NTRK3</w:t>
      </w:r>
      <w:r w:rsidRPr="00287B09">
        <w:rPr>
          <w:rFonts w:ascii="Calibri" w:hAnsi="Calibri" w:cs="Calibri"/>
          <w:iCs/>
          <w:lang w:val="en-GB"/>
        </w:rPr>
        <w:tab/>
      </w:r>
      <w:r w:rsidRPr="00287B09">
        <w:rPr>
          <w:rFonts w:ascii="Calibri" w:hAnsi="Calibri" w:cs="Calibri"/>
          <w:iCs/>
          <w:lang w:val="en-GB"/>
        </w:rPr>
        <w:tab/>
      </w:r>
      <w:r w:rsidRPr="00287B09">
        <w:rPr>
          <w:rFonts w:ascii="Calibri" w:hAnsi="Calibri" w:cs="Calibri"/>
          <w:b/>
          <w:bCs/>
          <w:iCs/>
          <w:lang w:val="en-GB"/>
        </w:rPr>
        <w:t>diagnose</w:t>
      </w:r>
    </w:p>
    <w:p w14:paraId="11CB2515" w14:textId="77777777" w:rsidR="00C34E49" w:rsidRDefault="00C34E49" w:rsidP="00E0328E">
      <w:pPr>
        <w:pStyle w:val="ListParagraph"/>
        <w:numPr>
          <w:ilvl w:val="0"/>
          <w:numId w:val="14"/>
        </w:numPr>
        <w:tabs>
          <w:tab w:val="left" w:pos="7655"/>
        </w:tabs>
        <w:spacing w:after="0" w:line="259" w:lineRule="auto"/>
        <w:rPr>
          <w:lang w:val="fr-FR"/>
        </w:rPr>
      </w:pPr>
      <w:r w:rsidRPr="00736304">
        <w:rPr>
          <w:rFonts w:ascii="Calibri" w:hAnsi="Calibri" w:cs="Calibri"/>
          <w:iCs/>
          <w:lang w:val="fr-FR"/>
        </w:rPr>
        <w:t>PAX8::PPARG</w:t>
      </w:r>
      <w:r w:rsidRPr="00736304">
        <w:rPr>
          <w:rFonts w:ascii="Calibri" w:hAnsi="Calibri" w:cs="Calibri"/>
          <w:iCs/>
          <w:lang w:val="fr-FR"/>
        </w:rPr>
        <w:tab/>
      </w:r>
      <w:r w:rsidRPr="00736304">
        <w:rPr>
          <w:rFonts w:ascii="Calibri" w:hAnsi="Calibri" w:cs="Calibri"/>
          <w:iCs/>
          <w:lang w:val="fr-FR"/>
        </w:rPr>
        <w:tab/>
      </w:r>
      <w:r w:rsidRPr="00736304">
        <w:rPr>
          <w:rFonts w:ascii="Calibri" w:hAnsi="Calibri" w:cs="Calibri"/>
          <w:b/>
          <w:bCs/>
          <w:iCs/>
          <w:lang w:val="fr-FR"/>
        </w:rPr>
        <w:t>diagnose</w:t>
      </w:r>
    </w:p>
    <w:p w14:paraId="395A59C4" w14:textId="77777777" w:rsidR="00C34E49" w:rsidRPr="00736304" w:rsidRDefault="00C34E49" w:rsidP="00C34E49">
      <w:pPr>
        <w:pStyle w:val="ListParagraph"/>
        <w:tabs>
          <w:tab w:val="left" w:pos="7655"/>
        </w:tabs>
        <w:spacing w:after="0"/>
        <w:rPr>
          <w:lang w:val="fr-FR"/>
        </w:rPr>
      </w:pPr>
      <w:r w:rsidRPr="00736304">
        <w:rPr>
          <w:rFonts w:ascii="Calibri" w:hAnsi="Calibri" w:cs="Calibri"/>
          <w:iCs/>
          <w:lang w:val="fr-FR"/>
        </w:rPr>
        <w:tab/>
      </w:r>
    </w:p>
    <w:p w14:paraId="5A328FF4" w14:textId="77777777" w:rsidR="00C34E49" w:rsidRDefault="00C34E49" w:rsidP="00C34E49">
      <w:pPr>
        <w:tabs>
          <w:tab w:val="right" w:pos="9214"/>
        </w:tabs>
        <w:rPr>
          <w:lang w:val="fr-FR"/>
        </w:rPr>
      </w:pPr>
    </w:p>
    <w:p w14:paraId="60C95A68" w14:textId="77777777" w:rsidR="00C34E49" w:rsidRDefault="00C34E49" w:rsidP="00C34E49">
      <w:pPr>
        <w:tabs>
          <w:tab w:val="right" w:pos="9214"/>
        </w:tabs>
        <w:rPr>
          <w:lang w:val="fr-FR"/>
        </w:rPr>
      </w:pPr>
      <w:proofErr w:type="spellStart"/>
      <w:r w:rsidRPr="00736304">
        <w:rPr>
          <w:lang w:val="fr-FR"/>
        </w:rPr>
        <w:t>Verplichte</w:t>
      </w:r>
      <w:proofErr w:type="spellEnd"/>
      <w:r w:rsidRPr="00736304">
        <w:rPr>
          <w:lang w:val="fr-FR"/>
        </w:rPr>
        <w:t xml:space="preserve"> </w:t>
      </w:r>
      <w:proofErr w:type="spellStart"/>
      <w:r w:rsidRPr="00736304">
        <w:rPr>
          <w:lang w:val="fr-FR"/>
        </w:rPr>
        <w:t>registratie</w:t>
      </w:r>
      <w:proofErr w:type="spellEnd"/>
      <w:r w:rsidRPr="00736304">
        <w:rPr>
          <w:lang w:val="fr-FR"/>
        </w:rPr>
        <w:t xml:space="preserve"> in PITTER :</w:t>
      </w:r>
    </w:p>
    <w:p w14:paraId="279E2EA9" w14:textId="77777777" w:rsidR="00C34E49" w:rsidRPr="003D5C0C" w:rsidRDefault="00C34E49" w:rsidP="00E0328E">
      <w:pPr>
        <w:pStyle w:val="ListParagraph"/>
        <w:numPr>
          <w:ilvl w:val="0"/>
          <w:numId w:val="17"/>
        </w:numPr>
        <w:tabs>
          <w:tab w:val="right" w:pos="9214"/>
        </w:tabs>
        <w:spacing w:after="160" w:line="259" w:lineRule="auto"/>
      </w:pPr>
      <w:r>
        <w:t>Indien</w:t>
      </w:r>
      <w:r w:rsidRPr="003D5C0C">
        <w:t xml:space="preserve"> TRK positief op </w:t>
      </w:r>
      <w:proofErr w:type="spellStart"/>
      <w:r w:rsidRPr="003D5C0C">
        <w:t>immunohistochemie</w:t>
      </w:r>
      <w:proofErr w:type="spellEnd"/>
      <w:r w:rsidRPr="003D5C0C">
        <w:t xml:space="preserve"> :</w:t>
      </w:r>
    </w:p>
    <w:p w14:paraId="7A70CBED" w14:textId="77777777" w:rsidR="00C34E49" w:rsidRPr="003D5C0C" w:rsidRDefault="00C34E49" w:rsidP="00E0328E">
      <w:pPr>
        <w:pStyle w:val="ListParagraph"/>
        <w:numPr>
          <w:ilvl w:val="1"/>
          <w:numId w:val="17"/>
        </w:numPr>
        <w:tabs>
          <w:tab w:val="right" w:pos="9214"/>
        </w:tabs>
        <w:spacing w:after="160" w:line="259" w:lineRule="auto"/>
      </w:pPr>
      <w:r w:rsidRPr="003D5C0C">
        <w:t>594952 - 594963 : "</w:t>
      </w:r>
      <w:r w:rsidRPr="007C4B75">
        <w:t xml:space="preserve"> Opsporen van een NTRK1-genfusie bij een TRK-positieve (IHC) gevorderde solide tumor </w:t>
      </w:r>
      <w:r w:rsidRPr="003D5C0C">
        <w:t>".</w:t>
      </w:r>
    </w:p>
    <w:p w14:paraId="544C4EB0" w14:textId="77777777" w:rsidR="00C34E49" w:rsidRPr="003D5C0C" w:rsidRDefault="00C34E49" w:rsidP="00E0328E">
      <w:pPr>
        <w:pStyle w:val="ListParagraph"/>
        <w:numPr>
          <w:ilvl w:val="1"/>
          <w:numId w:val="17"/>
        </w:numPr>
        <w:tabs>
          <w:tab w:val="right" w:pos="9214"/>
        </w:tabs>
        <w:spacing w:after="160" w:line="259" w:lineRule="auto"/>
      </w:pPr>
      <w:r w:rsidRPr="003D5C0C">
        <w:t>594974 - 594985 : "</w:t>
      </w:r>
      <w:r w:rsidRPr="007C4B75">
        <w:t xml:space="preserve"> Opsporen van een NTRK2-genfusie bij een TRK-positieve (IHC) gevorderde solide tumor </w:t>
      </w:r>
      <w:r w:rsidRPr="003D5C0C">
        <w:t>".</w:t>
      </w:r>
    </w:p>
    <w:p w14:paraId="0E739F11" w14:textId="77777777" w:rsidR="00C34E49" w:rsidRPr="003D5C0C" w:rsidRDefault="00C34E49" w:rsidP="00E0328E">
      <w:pPr>
        <w:pStyle w:val="ListParagraph"/>
        <w:numPr>
          <w:ilvl w:val="1"/>
          <w:numId w:val="17"/>
        </w:numPr>
        <w:tabs>
          <w:tab w:val="right" w:pos="9214"/>
        </w:tabs>
        <w:spacing w:after="160" w:line="259" w:lineRule="auto"/>
      </w:pPr>
      <w:r w:rsidRPr="003D5C0C">
        <w:t>594996 - 595000 : "</w:t>
      </w:r>
      <w:r w:rsidRPr="007C4B75">
        <w:t xml:space="preserve"> Opsporen van een NTRK3-genfusie bij een TRK-positieve (IHC) gevorderde solide tumor </w:t>
      </w:r>
      <w:r w:rsidRPr="003D5C0C">
        <w:t>".</w:t>
      </w:r>
    </w:p>
    <w:p w14:paraId="04A9FC96" w14:textId="77777777" w:rsidR="00C34E49" w:rsidRPr="002E449D" w:rsidRDefault="00C34E49" w:rsidP="00C34E49">
      <w:pPr>
        <w:tabs>
          <w:tab w:val="right" w:pos="9214"/>
        </w:tabs>
      </w:pPr>
    </w:p>
    <w:p w14:paraId="084BBCD2" w14:textId="77777777" w:rsidR="00C34E49" w:rsidRPr="00287B09" w:rsidRDefault="00C34E49" w:rsidP="00C34E49">
      <w:pPr>
        <w:tabs>
          <w:tab w:val="right" w:pos="9214"/>
        </w:tabs>
      </w:pPr>
      <w:r w:rsidRPr="00287B09">
        <w:t>Cumul en non-cumulregels :</w:t>
      </w:r>
    </w:p>
    <w:p w14:paraId="5C976BDA" w14:textId="77777777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1: </w:t>
      </w:r>
      <w:r w:rsidRPr="003D5C0C">
        <w:t xml:space="preserve">De </w:t>
      </w:r>
      <w:r>
        <w:t>pseudonomenclatuurcode</w:t>
      </w:r>
      <w:r w:rsidRPr="003D5C0C">
        <w:t xml:space="preserve"> kan </w:t>
      </w:r>
      <w:r w:rsidRPr="003D5C0C">
        <w:rPr>
          <w:b/>
          <w:bCs/>
          <w:u w:val="single"/>
        </w:rPr>
        <w:t xml:space="preserve">slechts eenmaal per periode van 12 maanden </w:t>
      </w:r>
      <w:r>
        <w:t>worden aangerekend</w:t>
      </w:r>
      <w:r w:rsidRPr="003D5C0C">
        <w:t>.</w:t>
      </w:r>
    </w:p>
    <w:p w14:paraId="38116070" w14:textId="77777777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  <w:rPr>
          <w:i/>
          <w:iCs/>
        </w:rPr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2: </w:t>
      </w:r>
      <w:r>
        <w:t>Geen enkele verstrekking</w:t>
      </w:r>
      <w:r w:rsidRPr="003D5C0C">
        <w:t xml:space="preserve"> </w:t>
      </w:r>
      <w:r>
        <w:t>van artikel</w:t>
      </w:r>
      <w:r w:rsidRPr="003D5C0C">
        <w:t xml:space="preserve"> 33, 33bis of 33ter mag bijkomend </w:t>
      </w:r>
      <w:r>
        <w:t>aangerekend</w:t>
      </w:r>
      <w:r w:rsidRPr="003D5C0C">
        <w:t xml:space="preserve"> worden</w:t>
      </w:r>
      <w:r w:rsidRPr="00E653D6">
        <w:rPr>
          <w:rFonts w:ascii="Calibri" w:eastAsia="Symbol" w:hAnsi="Calibri" w:cs="Calibri"/>
          <w:b/>
          <w:bCs/>
          <w:u w:val="single"/>
          <w:lang w:eastAsia="nl-NL"/>
        </w:rPr>
        <w:t xml:space="preserve"> </w:t>
      </w:r>
      <w:r w:rsidRPr="004B4754">
        <w:rPr>
          <w:rFonts w:ascii="Calibri" w:eastAsia="Symbol" w:hAnsi="Calibri" w:cs="Calibri"/>
          <w:b/>
          <w:bCs/>
          <w:u w:val="single"/>
          <w:lang w:eastAsia="nl-NL"/>
        </w:rPr>
        <w:t>voor de uitgevoerde test</w:t>
      </w:r>
      <w:r w:rsidRPr="003D5C0C">
        <w:t xml:space="preserve"> </w:t>
      </w:r>
      <w:r>
        <w:rPr>
          <w:b/>
          <w:bCs/>
          <w:u w:val="single"/>
        </w:rPr>
        <w:t>voor biomerkers opgenomen in het effectief gebruikte NGS-panel, indien dit panel uitgebreider is dan het minimaal vereiste panel</w:t>
      </w:r>
      <w:r w:rsidRPr="003D5C0C">
        <w:t>.</w:t>
      </w:r>
    </w:p>
    <w:p w14:paraId="0DAD8527" w14:textId="77777777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>
        <w:rPr>
          <w:i/>
          <w:iCs/>
        </w:rPr>
        <w:lastRenderedPageBreak/>
        <w:t xml:space="preserve">Diagnoseregel </w:t>
      </w:r>
      <w:r w:rsidRPr="003D5C0C">
        <w:rPr>
          <w:i/>
          <w:iCs/>
        </w:rPr>
        <w:t xml:space="preserve"> 3: </w:t>
      </w:r>
      <w:r>
        <w:t xml:space="preserve">De pseudonomenclatuurcode is </w:t>
      </w:r>
      <w:r w:rsidRPr="004A7577">
        <w:rPr>
          <w:b/>
          <w:bCs/>
          <w:u w:val="single"/>
        </w:rPr>
        <w:t xml:space="preserve">tijdens de diagnostische </w:t>
      </w:r>
      <w:proofErr w:type="spellStart"/>
      <w:r w:rsidRPr="004A7577">
        <w:rPr>
          <w:b/>
          <w:bCs/>
          <w:u w:val="single"/>
        </w:rPr>
        <w:t>investigatiefase</w:t>
      </w:r>
      <w:proofErr w:type="spellEnd"/>
      <w:r>
        <w:t xml:space="preserve"> niet cumuleerbaar met verstrekkingen </w:t>
      </w:r>
      <w:r w:rsidRPr="003D5C0C">
        <w:t xml:space="preserve">588534-588545, 587915-587926 en 588770-588781 </w:t>
      </w:r>
      <w:r>
        <w:t>uit artikel 33bi</w:t>
      </w:r>
      <w:r w:rsidRPr="003D5C0C">
        <w:t>s.</w:t>
      </w:r>
    </w:p>
    <w:p w14:paraId="54D9E230" w14:textId="77777777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4:</w:t>
      </w:r>
      <w:r>
        <w:rPr>
          <w:i/>
          <w:iCs/>
        </w:rPr>
        <w:t xml:space="preserve"> </w:t>
      </w:r>
      <w:r>
        <w:t xml:space="preserve">De pseudonomenclatuurcode is </w:t>
      </w:r>
      <w:r w:rsidRPr="004A7577">
        <w:rPr>
          <w:b/>
          <w:bCs/>
          <w:u w:val="single"/>
        </w:rPr>
        <w:t xml:space="preserve">tijdens de diagnostische </w:t>
      </w:r>
      <w:proofErr w:type="spellStart"/>
      <w:r w:rsidRPr="004A7577">
        <w:rPr>
          <w:b/>
          <w:bCs/>
          <w:u w:val="single"/>
        </w:rPr>
        <w:t>investigatiefase</w:t>
      </w:r>
      <w:proofErr w:type="spellEnd"/>
      <w:r>
        <w:rPr>
          <w:b/>
          <w:bCs/>
          <w:u w:val="single"/>
        </w:rPr>
        <w:t xml:space="preserve"> </w:t>
      </w:r>
      <w:r>
        <w:t>niet cumuleerbaar met verstrekkingen 594016-594020, 594053-594064 en 594090-594101 uit artikel 33ter</w:t>
      </w:r>
      <w:r w:rsidRPr="003D5C0C">
        <w:t>.</w:t>
      </w:r>
    </w:p>
    <w:p w14:paraId="45C72E0B" w14:textId="336C0379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 w:rsidRPr="00770BA0">
        <w:rPr>
          <w:i/>
          <w:iCs/>
        </w:rPr>
        <w:t>Diagnoseregel 7</w:t>
      </w:r>
      <w:r>
        <w:t xml:space="preserve">: </w:t>
      </w:r>
      <w:r w:rsidRPr="00770BA0">
        <w:t xml:space="preserve">De pseudonomenclatuurcode is </w:t>
      </w:r>
      <w:r w:rsidRPr="00770BA0">
        <w:rPr>
          <w:b/>
          <w:bCs/>
          <w:u w:val="single"/>
        </w:rPr>
        <w:t xml:space="preserve">tijdens de diagnostische </w:t>
      </w:r>
      <w:proofErr w:type="spellStart"/>
      <w:r w:rsidRPr="00770BA0">
        <w:rPr>
          <w:b/>
          <w:bCs/>
          <w:u w:val="single"/>
        </w:rPr>
        <w:t>investigatiefase</w:t>
      </w:r>
      <w:proofErr w:type="spellEnd"/>
      <w:r w:rsidRPr="00770BA0">
        <w:t xml:space="preserve"> niet cumuleerbaar met verstrekkingen 565154-565165, 565515-565526, 565530-565541 of 565552-565563 uit artikel 33 voor de analyse van </w:t>
      </w:r>
      <w:r>
        <w:rPr>
          <w:b/>
          <w:bCs/>
          <w:u w:val="single"/>
        </w:rPr>
        <w:t xml:space="preserve">somatische </w:t>
      </w:r>
      <w:proofErr w:type="spellStart"/>
      <w:r>
        <w:rPr>
          <w:b/>
          <w:bCs/>
          <w:u w:val="single"/>
        </w:rPr>
        <w:t>genomische</w:t>
      </w:r>
      <w:proofErr w:type="spellEnd"/>
      <w:r>
        <w:rPr>
          <w:b/>
          <w:bCs/>
          <w:u w:val="single"/>
        </w:rPr>
        <w:t xml:space="preserve"> afwijkingen</w:t>
      </w:r>
    </w:p>
    <w:p w14:paraId="053E3756" w14:textId="77777777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 w:rsidRPr="003D5C0C">
        <w:br w:type="page"/>
      </w:r>
    </w:p>
    <w:p w14:paraId="3EDDA1D4" w14:textId="77777777" w:rsidR="00C34E49" w:rsidRPr="00F30E52" w:rsidRDefault="00C34E49" w:rsidP="00AA5849">
      <w:pPr>
        <w:pStyle w:val="Subtitle"/>
      </w:pPr>
      <w:bookmarkStart w:id="62" w:name="_Toc214271093"/>
      <w:bookmarkStart w:id="63" w:name="_Toc214271178"/>
      <w:bookmarkStart w:id="64" w:name="_Toc215210902"/>
      <w:r w:rsidRPr="00F30E52">
        <w:lastRenderedPageBreak/>
        <w:t>535312-535323 : NGS voor pancreascarcinoom</w:t>
      </w:r>
      <w:bookmarkEnd w:id="62"/>
      <w:bookmarkEnd w:id="63"/>
      <w:bookmarkEnd w:id="64"/>
    </w:p>
    <w:p w14:paraId="579615B6" w14:textId="77777777" w:rsidR="00C34E49" w:rsidRPr="003D5C0C" w:rsidRDefault="00C34E49" w:rsidP="00C34E49"/>
    <w:p w14:paraId="33CBBCD6" w14:textId="77777777" w:rsidR="00C34E49" w:rsidRPr="003D5C0C" w:rsidRDefault="00C34E49" w:rsidP="00C34E49">
      <w:r w:rsidRPr="003D5C0C">
        <w:t>Terugbetaling: €600</w:t>
      </w:r>
    </w:p>
    <w:p w14:paraId="2A182FCA" w14:textId="77777777" w:rsidR="00C34E49" w:rsidRPr="003D5C0C" w:rsidRDefault="00C34E49" w:rsidP="00C34E49"/>
    <w:p w14:paraId="7CEE2E3F" w14:textId="77777777" w:rsidR="00C34E49" w:rsidRPr="00166A67" w:rsidRDefault="00C34E49" w:rsidP="00C34E49">
      <w:r w:rsidRPr="00166A67">
        <w:t xml:space="preserve">Indicatie: </w:t>
      </w:r>
    </w:p>
    <w:p w14:paraId="58712D3B" w14:textId="77777777" w:rsidR="00C34E49" w:rsidRPr="003D5C0C" w:rsidRDefault="00C34E49" w:rsidP="00E0328E">
      <w:pPr>
        <w:pStyle w:val="ListParagraph"/>
        <w:numPr>
          <w:ilvl w:val="0"/>
          <w:numId w:val="14"/>
        </w:numPr>
        <w:tabs>
          <w:tab w:val="left" w:pos="7655"/>
        </w:tabs>
        <w:spacing w:after="0" w:line="259" w:lineRule="auto"/>
      </w:pPr>
      <w:r w:rsidRPr="003D5C0C">
        <w:t xml:space="preserve">op FNA (fijne naald </w:t>
      </w:r>
      <w:r w:rsidRPr="003D5C0C">
        <w:rPr>
          <w:rFonts w:ascii="Calibri" w:hAnsi="Calibri" w:cs="Calibri"/>
          <w:iCs/>
        </w:rPr>
        <w:t>aspiratie</w:t>
      </w:r>
      <w:r w:rsidRPr="003D5C0C">
        <w:t xml:space="preserve">), </w:t>
      </w:r>
      <w:r w:rsidRPr="000D0DE2">
        <w:rPr>
          <w:rFonts w:cstheme="minorHAnsi"/>
        </w:rPr>
        <w:t>in geval van de aanwezigheid van een cyste</w:t>
      </w:r>
      <w:r w:rsidRPr="003D5C0C">
        <w:t xml:space="preserve"> (diagnose)</w:t>
      </w:r>
    </w:p>
    <w:p w14:paraId="08E12480" w14:textId="77777777" w:rsidR="00C34E49" w:rsidRPr="003D5C0C" w:rsidRDefault="00C34E49" w:rsidP="00C34E49"/>
    <w:p w14:paraId="404203D6" w14:textId="77777777" w:rsidR="00C34E49" w:rsidRDefault="00C34E49" w:rsidP="00C34E49">
      <w:pPr>
        <w:rPr>
          <w:lang w:val="fr-FR"/>
        </w:rPr>
      </w:pPr>
      <w:proofErr w:type="spellStart"/>
      <w:r w:rsidRPr="00736304">
        <w:rPr>
          <w:lang w:val="fr-FR"/>
        </w:rPr>
        <w:t>Minimaal</w:t>
      </w:r>
      <w:proofErr w:type="spellEnd"/>
      <w:r w:rsidRPr="00736304">
        <w:rPr>
          <w:lang w:val="fr-FR"/>
        </w:rPr>
        <w:t xml:space="preserve"> te </w:t>
      </w:r>
      <w:proofErr w:type="spellStart"/>
      <w:r w:rsidRPr="00736304">
        <w:rPr>
          <w:lang w:val="fr-FR"/>
        </w:rPr>
        <w:t>testen</w:t>
      </w:r>
      <w:proofErr w:type="spellEnd"/>
      <w:r w:rsidRPr="00736304">
        <w:rPr>
          <w:lang w:val="fr-FR"/>
        </w:rPr>
        <w:t xml:space="preserve"> </w:t>
      </w:r>
      <w:r>
        <w:rPr>
          <w:lang w:val="fr-FR"/>
        </w:rPr>
        <w:t xml:space="preserve">biomerkers </w:t>
      </w:r>
      <w:r w:rsidRPr="00736304">
        <w:rPr>
          <w:lang w:val="fr-FR"/>
        </w:rPr>
        <w:t>:</w:t>
      </w:r>
    </w:p>
    <w:p w14:paraId="3F9A1191" w14:textId="77777777" w:rsidR="00C34E49" w:rsidRDefault="00C34E49" w:rsidP="00E0328E">
      <w:pPr>
        <w:pStyle w:val="ListParagraph"/>
        <w:numPr>
          <w:ilvl w:val="0"/>
          <w:numId w:val="14"/>
        </w:numPr>
        <w:tabs>
          <w:tab w:val="left" w:pos="7655"/>
        </w:tabs>
        <w:spacing w:after="0" w:line="259" w:lineRule="auto"/>
        <w:rPr>
          <w:lang w:val="fr-FR"/>
        </w:rPr>
      </w:pPr>
      <w:r w:rsidRPr="00736304">
        <w:rPr>
          <w:rFonts w:ascii="Calibri" w:hAnsi="Calibri" w:cs="Calibri"/>
          <w:iCs/>
          <w:lang w:val="fr-FR"/>
        </w:rPr>
        <w:t>GNAS (exon 8, exon 9)</w:t>
      </w:r>
      <w:r w:rsidRPr="00736304">
        <w:rPr>
          <w:rFonts w:ascii="Calibri" w:hAnsi="Calibri" w:cs="Calibri"/>
          <w:iCs/>
          <w:lang w:val="fr-FR"/>
        </w:rPr>
        <w:tab/>
      </w:r>
      <w:r w:rsidRPr="00736304">
        <w:rPr>
          <w:rFonts w:ascii="Calibri" w:hAnsi="Calibri" w:cs="Calibri"/>
          <w:iCs/>
          <w:lang w:val="fr-FR"/>
        </w:rPr>
        <w:tab/>
      </w:r>
      <w:r w:rsidRPr="00736304">
        <w:rPr>
          <w:rFonts w:ascii="Calibri" w:hAnsi="Calibri" w:cs="Calibri"/>
          <w:b/>
          <w:bCs/>
          <w:iCs/>
          <w:lang w:val="fr-FR"/>
        </w:rPr>
        <w:t>diagnose</w:t>
      </w:r>
    </w:p>
    <w:p w14:paraId="14A0C5F0" w14:textId="77777777" w:rsidR="00C34E49" w:rsidRPr="00736304" w:rsidRDefault="00C34E49" w:rsidP="00C34E49">
      <w:pPr>
        <w:pStyle w:val="ListParagraph"/>
        <w:tabs>
          <w:tab w:val="left" w:pos="7655"/>
        </w:tabs>
        <w:spacing w:after="0"/>
        <w:rPr>
          <w:lang w:val="fr-FR"/>
        </w:rPr>
      </w:pPr>
      <w:r w:rsidRPr="00736304">
        <w:rPr>
          <w:rFonts w:ascii="Calibri" w:hAnsi="Calibri" w:cs="Calibri"/>
          <w:iCs/>
          <w:lang w:val="fr-FR"/>
        </w:rPr>
        <w:tab/>
      </w:r>
    </w:p>
    <w:p w14:paraId="76D64EFE" w14:textId="77777777" w:rsidR="00C34E49" w:rsidRPr="00736304" w:rsidRDefault="00C34E49" w:rsidP="00C34E49">
      <w:pPr>
        <w:tabs>
          <w:tab w:val="right" w:pos="9214"/>
        </w:tabs>
        <w:rPr>
          <w:lang w:val="fr-FR"/>
        </w:rPr>
      </w:pPr>
    </w:p>
    <w:p w14:paraId="16A15911" w14:textId="77777777" w:rsidR="00C34E49" w:rsidRDefault="00C34E49" w:rsidP="00C34E49">
      <w:pPr>
        <w:tabs>
          <w:tab w:val="right" w:pos="9214"/>
        </w:tabs>
        <w:rPr>
          <w:lang w:val="fr-FR"/>
        </w:rPr>
      </w:pPr>
      <w:proofErr w:type="spellStart"/>
      <w:r w:rsidRPr="00736304">
        <w:rPr>
          <w:lang w:val="fr-FR"/>
        </w:rPr>
        <w:t>Verplichte</w:t>
      </w:r>
      <w:proofErr w:type="spellEnd"/>
      <w:r w:rsidRPr="00736304">
        <w:rPr>
          <w:lang w:val="fr-FR"/>
        </w:rPr>
        <w:t xml:space="preserve"> </w:t>
      </w:r>
      <w:proofErr w:type="spellStart"/>
      <w:r w:rsidRPr="00736304">
        <w:rPr>
          <w:lang w:val="fr-FR"/>
        </w:rPr>
        <w:t>registratie</w:t>
      </w:r>
      <w:proofErr w:type="spellEnd"/>
      <w:r w:rsidRPr="00736304">
        <w:rPr>
          <w:lang w:val="fr-FR"/>
        </w:rPr>
        <w:t xml:space="preserve"> in PITTER :</w:t>
      </w:r>
    </w:p>
    <w:p w14:paraId="46E29F24" w14:textId="77777777" w:rsidR="00C34E49" w:rsidRDefault="00C34E49" w:rsidP="00E0328E">
      <w:pPr>
        <w:pStyle w:val="ListParagraph"/>
        <w:numPr>
          <w:ilvl w:val="0"/>
          <w:numId w:val="17"/>
        </w:numPr>
        <w:tabs>
          <w:tab w:val="right" w:pos="9214"/>
        </w:tabs>
        <w:spacing w:after="160" w:line="259" w:lineRule="auto"/>
        <w:rPr>
          <w:iCs/>
          <w:lang w:val="fr-FR"/>
        </w:rPr>
      </w:pPr>
      <w:r>
        <w:rPr>
          <w:iCs/>
          <w:lang w:val="fr-FR"/>
        </w:rPr>
        <w:t xml:space="preserve">Niet van </w:t>
      </w:r>
      <w:proofErr w:type="spellStart"/>
      <w:r>
        <w:rPr>
          <w:iCs/>
          <w:lang w:val="fr-FR"/>
        </w:rPr>
        <w:t>toepassing</w:t>
      </w:r>
      <w:proofErr w:type="spellEnd"/>
    </w:p>
    <w:p w14:paraId="7F000A3B" w14:textId="77777777" w:rsidR="00C34E49" w:rsidRPr="00736304" w:rsidRDefault="00C34E49" w:rsidP="00C34E49">
      <w:pPr>
        <w:tabs>
          <w:tab w:val="right" w:pos="9214"/>
        </w:tabs>
        <w:rPr>
          <w:lang w:val="fr-FR"/>
        </w:rPr>
      </w:pPr>
    </w:p>
    <w:p w14:paraId="3F9577B0" w14:textId="77777777" w:rsidR="00C34E49" w:rsidRDefault="00C34E49" w:rsidP="00C34E49">
      <w:pPr>
        <w:tabs>
          <w:tab w:val="right" w:pos="9214"/>
        </w:tabs>
        <w:rPr>
          <w:lang w:val="fr-FR"/>
        </w:rPr>
      </w:pPr>
      <w:r>
        <w:rPr>
          <w:lang w:val="fr-FR"/>
        </w:rPr>
        <w:t>Cumul en non-</w:t>
      </w:r>
      <w:proofErr w:type="spellStart"/>
      <w:r>
        <w:rPr>
          <w:lang w:val="fr-FR"/>
        </w:rPr>
        <w:t>cumulregels</w:t>
      </w:r>
      <w:proofErr w:type="spellEnd"/>
      <w:r w:rsidRPr="00736304">
        <w:rPr>
          <w:lang w:val="fr-FR"/>
        </w:rPr>
        <w:t xml:space="preserve"> :</w:t>
      </w:r>
    </w:p>
    <w:p w14:paraId="641D7752" w14:textId="77777777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1: </w:t>
      </w:r>
      <w:r w:rsidRPr="003D5C0C">
        <w:t xml:space="preserve">De </w:t>
      </w:r>
      <w:r>
        <w:t>pseudonomenclatuurcode</w:t>
      </w:r>
      <w:r w:rsidRPr="003D5C0C">
        <w:t xml:space="preserve"> kan </w:t>
      </w:r>
      <w:r w:rsidRPr="003D5C0C">
        <w:rPr>
          <w:b/>
          <w:bCs/>
          <w:u w:val="single"/>
        </w:rPr>
        <w:t xml:space="preserve">slechts eenmaal per periode van 12 maanden </w:t>
      </w:r>
      <w:r>
        <w:t>worden aangerekend</w:t>
      </w:r>
      <w:r w:rsidRPr="003D5C0C">
        <w:t>.</w:t>
      </w:r>
    </w:p>
    <w:p w14:paraId="59778391" w14:textId="77777777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  <w:rPr>
          <w:i/>
          <w:iCs/>
        </w:rPr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2: </w:t>
      </w:r>
      <w:r>
        <w:t>Geen enkele verstrekking</w:t>
      </w:r>
      <w:r w:rsidRPr="003D5C0C">
        <w:t xml:space="preserve"> </w:t>
      </w:r>
      <w:r>
        <w:t>van artikel</w:t>
      </w:r>
      <w:r w:rsidRPr="003D5C0C">
        <w:t xml:space="preserve"> 33, 33bis of 33ter mag bijkomend </w:t>
      </w:r>
      <w:r>
        <w:t>aangerekend</w:t>
      </w:r>
      <w:r w:rsidRPr="003D5C0C">
        <w:t xml:space="preserve"> worden</w:t>
      </w:r>
      <w:r w:rsidRPr="00E653D6">
        <w:rPr>
          <w:rFonts w:ascii="Calibri" w:eastAsia="Symbol" w:hAnsi="Calibri" w:cs="Calibri"/>
          <w:b/>
          <w:bCs/>
          <w:u w:val="single"/>
          <w:lang w:eastAsia="nl-NL"/>
        </w:rPr>
        <w:t xml:space="preserve"> </w:t>
      </w:r>
      <w:r w:rsidRPr="004B4754">
        <w:rPr>
          <w:rFonts w:ascii="Calibri" w:eastAsia="Symbol" w:hAnsi="Calibri" w:cs="Calibri"/>
          <w:b/>
          <w:bCs/>
          <w:u w:val="single"/>
          <w:lang w:eastAsia="nl-NL"/>
        </w:rPr>
        <w:t>voor de uitgevoerde test</w:t>
      </w:r>
      <w:r w:rsidRPr="003D5C0C">
        <w:t xml:space="preserve"> </w:t>
      </w:r>
      <w:r>
        <w:rPr>
          <w:b/>
          <w:bCs/>
          <w:u w:val="single"/>
        </w:rPr>
        <w:t>voor biomerkers opgenomen in het effectief gebruikte NGS-panel, indien dit panel uitgebreider is dan het minimaal vereiste panel</w:t>
      </w:r>
      <w:r w:rsidRPr="003D5C0C">
        <w:t>.</w:t>
      </w:r>
    </w:p>
    <w:p w14:paraId="58FF3867" w14:textId="77777777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3: </w:t>
      </w:r>
      <w:r>
        <w:t xml:space="preserve">De pseudonomenclatuurcode is </w:t>
      </w:r>
      <w:r w:rsidRPr="004A7577">
        <w:rPr>
          <w:b/>
          <w:bCs/>
          <w:u w:val="single"/>
        </w:rPr>
        <w:t xml:space="preserve">tijdens de diagnostische </w:t>
      </w:r>
      <w:proofErr w:type="spellStart"/>
      <w:r w:rsidRPr="004A7577">
        <w:rPr>
          <w:b/>
          <w:bCs/>
          <w:u w:val="single"/>
        </w:rPr>
        <w:t>investigatiefase</w:t>
      </w:r>
      <w:proofErr w:type="spellEnd"/>
      <w:r>
        <w:t xml:space="preserve"> niet cumuleerbaar met verstrekkingen </w:t>
      </w:r>
      <w:r w:rsidRPr="003D5C0C">
        <w:t xml:space="preserve">588534-588545, 587915-587926 en 588770-588781 </w:t>
      </w:r>
      <w:r>
        <w:t>uit artikel 33bi</w:t>
      </w:r>
      <w:r w:rsidRPr="003D5C0C">
        <w:t>s.</w:t>
      </w:r>
    </w:p>
    <w:p w14:paraId="5223A261" w14:textId="77777777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4:</w:t>
      </w:r>
      <w:r>
        <w:rPr>
          <w:i/>
          <w:iCs/>
        </w:rPr>
        <w:t xml:space="preserve"> </w:t>
      </w:r>
      <w:r>
        <w:t xml:space="preserve">De pseudonomenclatuurcode is </w:t>
      </w:r>
      <w:r w:rsidRPr="004A7577">
        <w:rPr>
          <w:b/>
          <w:bCs/>
          <w:u w:val="single"/>
        </w:rPr>
        <w:t xml:space="preserve">tijdens de diagnostische </w:t>
      </w:r>
      <w:proofErr w:type="spellStart"/>
      <w:r w:rsidRPr="004A7577">
        <w:rPr>
          <w:b/>
          <w:bCs/>
          <w:u w:val="single"/>
        </w:rPr>
        <w:t>investigatiefase</w:t>
      </w:r>
      <w:proofErr w:type="spellEnd"/>
      <w:r>
        <w:rPr>
          <w:b/>
          <w:bCs/>
          <w:u w:val="single"/>
        </w:rPr>
        <w:t xml:space="preserve"> </w:t>
      </w:r>
      <w:r>
        <w:t>niet cumuleerbaar met verstrekkingen 594016-594020, 594053-594064 en 594090-594101 uit artikel 33ter</w:t>
      </w:r>
      <w:r w:rsidRPr="003D5C0C">
        <w:t>.</w:t>
      </w:r>
    </w:p>
    <w:p w14:paraId="3C1950B6" w14:textId="77777777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6</w:t>
      </w:r>
      <w:r w:rsidRPr="003D5C0C">
        <w:t xml:space="preserve">: De </w:t>
      </w:r>
      <w:r>
        <w:t>pseudonomenclatuurcode</w:t>
      </w:r>
      <w:r w:rsidRPr="003D5C0C">
        <w:t xml:space="preserve">s </w:t>
      </w:r>
      <w:r>
        <w:t>535312-535323</w:t>
      </w:r>
      <w:r w:rsidRPr="003D5C0C">
        <w:t xml:space="preserve"> en </w:t>
      </w:r>
      <w:r w:rsidRPr="00166A67">
        <w:t xml:space="preserve">535334-535345 </w:t>
      </w:r>
      <w:r>
        <w:t>zijn niet cumuleerbaar binnen</w:t>
      </w:r>
      <w:r w:rsidRPr="003D5C0C">
        <w:rPr>
          <w:b/>
          <w:bCs/>
          <w:u w:val="single"/>
        </w:rPr>
        <w:t xml:space="preserve"> een periode van 12 maanden</w:t>
      </w:r>
      <w:r w:rsidRPr="003D5C0C">
        <w:t>.</w:t>
      </w:r>
    </w:p>
    <w:p w14:paraId="323A180E" w14:textId="54E91F36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 w:rsidRPr="00770BA0">
        <w:rPr>
          <w:i/>
          <w:iCs/>
        </w:rPr>
        <w:t>Diagnoseregel 7</w:t>
      </w:r>
      <w:r>
        <w:t xml:space="preserve">: </w:t>
      </w:r>
      <w:r w:rsidRPr="00770BA0">
        <w:t xml:space="preserve">De pseudonomenclatuurcode is </w:t>
      </w:r>
      <w:r w:rsidRPr="00770BA0">
        <w:rPr>
          <w:b/>
          <w:bCs/>
          <w:u w:val="single"/>
        </w:rPr>
        <w:t xml:space="preserve">tijdens de diagnostische </w:t>
      </w:r>
      <w:proofErr w:type="spellStart"/>
      <w:r w:rsidRPr="00770BA0">
        <w:rPr>
          <w:b/>
          <w:bCs/>
          <w:u w:val="single"/>
        </w:rPr>
        <w:t>investigatiefase</w:t>
      </w:r>
      <w:proofErr w:type="spellEnd"/>
      <w:r w:rsidRPr="00770BA0">
        <w:t xml:space="preserve"> niet cumuleerbaar met verstrekkingen 565154-565165, 565515-565526, 565530-565541 of 565552-565563 uit artikel 33 voor de analyse van </w:t>
      </w:r>
      <w:r>
        <w:rPr>
          <w:b/>
          <w:bCs/>
          <w:u w:val="single"/>
        </w:rPr>
        <w:t xml:space="preserve">somatische </w:t>
      </w:r>
      <w:proofErr w:type="spellStart"/>
      <w:r>
        <w:rPr>
          <w:b/>
          <w:bCs/>
          <w:u w:val="single"/>
        </w:rPr>
        <w:t>genomische</w:t>
      </w:r>
      <w:proofErr w:type="spellEnd"/>
      <w:r>
        <w:rPr>
          <w:b/>
          <w:bCs/>
          <w:u w:val="single"/>
        </w:rPr>
        <w:t xml:space="preserve"> afwijkingen</w:t>
      </w:r>
    </w:p>
    <w:p w14:paraId="79B9A4ED" w14:textId="77777777" w:rsidR="00C34E49" w:rsidRPr="003D5C0C" w:rsidRDefault="00C34E49" w:rsidP="00C34E49">
      <w:pPr>
        <w:tabs>
          <w:tab w:val="right" w:pos="9214"/>
        </w:tabs>
      </w:pPr>
    </w:p>
    <w:p w14:paraId="61F9221D" w14:textId="77777777" w:rsidR="00C34E49" w:rsidRPr="003D5C0C" w:rsidRDefault="00C34E49" w:rsidP="00C34E49">
      <w:pPr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 w:rsidRPr="003D5C0C">
        <w:br w:type="page"/>
      </w:r>
    </w:p>
    <w:p w14:paraId="2D9EA2DB" w14:textId="77777777" w:rsidR="00C34E49" w:rsidRPr="00F30E52" w:rsidRDefault="00C34E49" w:rsidP="00AA5849">
      <w:pPr>
        <w:pStyle w:val="Subtitle"/>
      </w:pPr>
      <w:bookmarkStart w:id="65" w:name="_Toc214271094"/>
      <w:bookmarkStart w:id="66" w:name="_Toc214271179"/>
      <w:bookmarkStart w:id="67" w:name="_Toc215210903"/>
      <w:r w:rsidRPr="00F30E52">
        <w:lastRenderedPageBreak/>
        <w:t>535334-535345 : NGS voor gevorderd pancreasadenocarcinoom (code onder embargo )</w:t>
      </w:r>
      <w:bookmarkEnd w:id="65"/>
      <w:bookmarkEnd w:id="66"/>
      <w:bookmarkEnd w:id="67"/>
    </w:p>
    <w:p w14:paraId="39DA69C0" w14:textId="77777777" w:rsidR="00C34E49" w:rsidRPr="003D5C0C" w:rsidRDefault="00C34E49" w:rsidP="00C34E49"/>
    <w:p w14:paraId="0B17BB74" w14:textId="77777777" w:rsidR="00C34E49" w:rsidRDefault="00C34E49" w:rsidP="00C34E49">
      <w:pPr>
        <w:rPr>
          <w:lang w:val="fr-FR"/>
        </w:rPr>
      </w:pPr>
      <w:proofErr w:type="spellStart"/>
      <w:r w:rsidRPr="00736304">
        <w:rPr>
          <w:lang w:val="fr-FR"/>
        </w:rPr>
        <w:t>Terugbetaling</w:t>
      </w:r>
      <w:proofErr w:type="spellEnd"/>
      <w:r w:rsidRPr="00736304">
        <w:rPr>
          <w:lang w:val="fr-FR"/>
        </w:rPr>
        <w:t>: €600</w:t>
      </w:r>
    </w:p>
    <w:p w14:paraId="287EF64F" w14:textId="77777777" w:rsidR="00C34E49" w:rsidRPr="00736304" w:rsidRDefault="00C34E49" w:rsidP="00C34E49">
      <w:pPr>
        <w:rPr>
          <w:lang w:val="fr-FR"/>
        </w:rPr>
      </w:pPr>
    </w:p>
    <w:p w14:paraId="29BBEBC6" w14:textId="77777777" w:rsidR="00C34E49" w:rsidRDefault="00C34E49" w:rsidP="00C34E49">
      <w:pPr>
        <w:rPr>
          <w:lang w:val="fr-FR"/>
        </w:rPr>
      </w:pPr>
      <w:proofErr w:type="spellStart"/>
      <w:r w:rsidRPr="00736304">
        <w:rPr>
          <w:lang w:val="fr-FR"/>
        </w:rPr>
        <w:t>Indicatie</w:t>
      </w:r>
      <w:proofErr w:type="spellEnd"/>
      <w:r w:rsidRPr="00736304">
        <w:rPr>
          <w:lang w:val="fr-FR"/>
        </w:rPr>
        <w:t xml:space="preserve">: </w:t>
      </w:r>
    </w:p>
    <w:p w14:paraId="2950D1D0" w14:textId="77777777" w:rsidR="00C34E49" w:rsidRDefault="00C34E49" w:rsidP="00E0328E">
      <w:pPr>
        <w:pStyle w:val="ListParagraph"/>
        <w:numPr>
          <w:ilvl w:val="0"/>
          <w:numId w:val="23"/>
        </w:numPr>
        <w:spacing w:after="160" w:line="259" w:lineRule="auto"/>
        <w:rPr>
          <w:lang w:val="fr-FR"/>
        </w:rPr>
      </w:pPr>
      <w:proofErr w:type="spellStart"/>
      <w:r w:rsidRPr="00736304">
        <w:rPr>
          <w:lang w:val="fr-FR"/>
        </w:rPr>
        <w:t>Gevorderd</w:t>
      </w:r>
      <w:proofErr w:type="spellEnd"/>
      <w:r w:rsidRPr="00736304">
        <w:rPr>
          <w:lang w:val="fr-FR"/>
        </w:rPr>
        <w:t xml:space="preserve"> </w:t>
      </w:r>
      <w:proofErr w:type="spellStart"/>
      <w:r w:rsidRPr="00736304">
        <w:rPr>
          <w:lang w:val="fr-FR"/>
        </w:rPr>
        <w:t>pancreasadenocarcinoom</w:t>
      </w:r>
      <w:proofErr w:type="spellEnd"/>
    </w:p>
    <w:p w14:paraId="1C8DEBF6" w14:textId="77777777" w:rsidR="00C34E49" w:rsidRPr="003D5C0C" w:rsidRDefault="00C34E49" w:rsidP="00E0328E">
      <w:pPr>
        <w:pStyle w:val="ListParagraph"/>
        <w:numPr>
          <w:ilvl w:val="0"/>
          <w:numId w:val="23"/>
        </w:numPr>
        <w:spacing w:after="160" w:line="259" w:lineRule="auto"/>
      </w:pPr>
      <w:proofErr w:type="spellStart"/>
      <w:r w:rsidRPr="003D5C0C">
        <w:t>Vergoedbaar</w:t>
      </w:r>
      <w:proofErr w:type="spellEnd"/>
      <w:r w:rsidRPr="003D5C0C">
        <w:t xml:space="preserve"> </w:t>
      </w:r>
      <w:r>
        <w:t>eens</w:t>
      </w:r>
      <w:r w:rsidRPr="003D5C0C">
        <w:t xml:space="preserve"> de bijbehorende therapie is goedgekeurd door de EMA voor somatische pathogene varianten van deze genen</w:t>
      </w:r>
    </w:p>
    <w:p w14:paraId="0BA1F637" w14:textId="77777777" w:rsidR="00C34E49" w:rsidRPr="003D5C0C" w:rsidRDefault="00C34E49" w:rsidP="00C34E49"/>
    <w:p w14:paraId="5F6F5825" w14:textId="77777777" w:rsidR="00C34E49" w:rsidRDefault="00C34E49" w:rsidP="00C34E49">
      <w:pPr>
        <w:rPr>
          <w:lang w:val="fr-FR"/>
        </w:rPr>
      </w:pPr>
      <w:proofErr w:type="spellStart"/>
      <w:r w:rsidRPr="00736304">
        <w:rPr>
          <w:lang w:val="fr-FR"/>
        </w:rPr>
        <w:t>Minimaal</w:t>
      </w:r>
      <w:proofErr w:type="spellEnd"/>
      <w:r w:rsidRPr="00736304">
        <w:rPr>
          <w:lang w:val="fr-FR"/>
        </w:rPr>
        <w:t xml:space="preserve"> te </w:t>
      </w:r>
      <w:proofErr w:type="spellStart"/>
      <w:r w:rsidRPr="00736304">
        <w:rPr>
          <w:lang w:val="fr-FR"/>
        </w:rPr>
        <w:t>testen</w:t>
      </w:r>
      <w:proofErr w:type="spellEnd"/>
      <w:r w:rsidRPr="00736304">
        <w:rPr>
          <w:lang w:val="fr-FR"/>
        </w:rPr>
        <w:t xml:space="preserve"> </w:t>
      </w:r>
      <w:r>
        <w:rPr>
          <w:lang w:val="fr-FR"/>
        </w:rPr>
        <w:t xml:space="preserve">biomerkers </w:t>
      </w:r>
      <w:r w:rsidRPr="00736304">
        <w:rPr>
          <w:lang w:val="fr-FR"/>
        </w:rPr>
        <w:t>:</w:t>
      </w:r>
    </w:p>
    <w:p w14:paraId="4D957E2C" w14:textId="77777777" w:rsidR="00C34E49" w:rsidRDefault="00C34E49" w:rsidP="00E0328E">
      <w:pPr>
        <w:pStyle w:val="ListParagraph"/>
        <w:numPr>
          <w:ilvl w:val="0"/>
          <w:numId w:val="14"/>
        </w:numPr>
        <w:tabs>
          <w:tab w:val="left" w:pos="8080"/>
        </w:tabs>
        <w:spacing w:after="0" w:line="259" w:lineRule="auto"/>
        <w:rPr>
          <w:rFonts w:ascii="Calibri" w:hAnsi="Calibri" w:cs="Calibri"/>
          <w:iCs/>
          <w:lang w:val="fr-FR"/>
        </w:rPr>
      </w:pPr>
      <w:r w:rsidRPr="00736304">
        <w:rPr>
          <w:rFonts w:ascii="Calibri" w:hAnsi="Calibri" w:cs="Calibri"/>
          <w:iCs/>
          <w:lang w:val="fr-FR"/>
        </w:rPr>
        <w:t>BRCA1 (</w:t>
      </w:r>
      <w:proofErr w:type="spellStart"/>
      <w:r w:rsidRPr="00736304">
        <w:rPr>
          <w:rFonts w:ascii="Calibri" w:hAnsi="Calibri" w:cs="Calibri"/>
          <w:iCs/>
          <w:lang w:val="fr-FR"/>
        </w:rPr>
        <w:t>alle</w:t>
      </w:r>
      <w:proofErr w:type="spellEnd"/>
      <w:r w:rsidRPr="00736304">
        <w:rPr>
          <w:rFonts w:ascii="Calibri" w:hAnsi="Calibri" w:cs="Calibri"/>
          <w:iCs/>
          <w:lang w:val="fr-FR"/>
        </w:rPr>
        <w:t xml:space="preserve"> </w:t>
      </w:r>
      <w:proofErr w:type="spellStart"/>
      <w:r w:rsidRPr="00736304">
        <w:rPr>
          <w:rFonts w:ascii="Calibri" w:hAnsi="Calibri" w:cs="Calibri"/>
          <w:iCs/>
          <w:lang w:val="fr-FR"/>
        </w:rPr>
        <w:t>coderende</w:t>
      </w:r>
      <w:proofErr w:type="spellEnd"/>
      <w:r w:rsidRPr="00736304">
        <w:rPr>
          <w:rFonts w:ascii="Calibri" w:hAnsi="Calibri" w:cs="Calibri"/>
          <w:iCs/>
          <w:lang w:val="fr-FR"/>
        </w:rPr>
        <w:t xml:space="preserve"> exonen en </w:t>
      </w:r>
      <w:proofErr w:type="spellStart"/>
      <w:r w:rsidRPr="00736304">
        <w:rPr>
          <w:rFonts w:ascii="Calibri" w:hAnsi="Calibri" w:cs="Calibri"/>
          <w:iCs/>
          <w:lang w:val="fr-FR"/>
        </w:rPr>
        <w:t>alle</w:t>
      </w:r>
      <w:proofErr w:type="spellEnd"/>
      <w:r w:rsidRPr="00736304">
        <w:rPr>
          <w:rFonts w:ascii="Calibri" w:hAnsi="Calibri" w:cs="Calibri"/>
          <w:iCs/>
          <w:lang w:val="fr-FR"/>
        </w:rPr>
        <w:t xml:space="preserve"> </w:t>
      </w:r>
      <w:proofErr w:type="spellStart"/>
      <w:r w:rsidRPr="00736304">
        <w:rPr>
          <w:rFonts w:ascii="Calibri" w:hAnsi="Calibri" w:cs="Calibri"/>
          <w:iCs/>
          <w:lang w:val="fr-FR"/>
        </w:rPr>
        <w:t>splicing</w:t>
      </w:r>
      <w:proofErr w:type="spellEnd"/>
      <w:r w:rsidRPr="00736304">
        <w:rPr>
          <w:rFonts w:ascii="Calibri" w:hAnsi="Calibri" w:cs="Calibri"/>
          <w:iCs/>
          <w:lang w:val="fr-FR"/>
        </w:rPr>
        <w:t xml:space="preserve"> site </w:t>
      </w:r>
      <w:proofErr w:type="spellStart"/>
      <w:r w:rsidRPr="00736304">
        <w:rPr>
          <w:rFonts w:ascii="Calibri" w:hAnsi="Calibri" w:cs="Calibri"/>
          <w:iCs/>
          <w:lang w:val="fr-FR"/>
        </w:rPr>
        <w:t>regio's</w:t>
      </w:r>
      <w:proofErr w:type="spellEnd"/>
      <w:r w:rsidRPr="00736304">
        <w:rPr>
          <w:rFonts w:ascii="Calibri" w:hAnsi="Calibri" w:cs="Calibri"/>
          <w:iCs/>
          <w:lang w:val="fr-FR"/>
        </w:rPr>
        <w:t>)</w:t>
      </w:r>
      <w:r w:rsidRPr="00736304">
        <w:rPr>
          <w:rFonts w:ascii="Calibri" w:hAnsi="Calibri" w:cs="Calibri"/>
          <w:iCs/>
          <w:lang w:val="fr-FR"/>
        </w:rPr>
        <w:tab/>
      </w:r>
      <w:proofErr w:type="spellStart"/>
      <w:r w:rsidRPr="00297F42">
        <w:rPr>
          <w:rFonts w:ascii="Calibri" w:hAnsi="Calibri" w:cs="Calibri"/>
          <w:b/>
          <w:bCs/>
          <w:iCs/>
          <w:lang w:val="fr-FR"/>
        </w:rPr>
        <w:t>therapie</w:t>
      </w:r>
      <w:proofErr w:type="spellEnd"/>
      <w:r w:rsidRPr="00736304">
        <w:rPr>
          <w:rFonts w:ascii="Calibri" w:hAnsi="Calibri" w:cs="Calibri"/>
          <w:iCs/>
          <w:lang w:val="fr-FR"/>
        </w:rPr>
        <w:t xml:space="preserve"> </w:t>
      </w:r>
    </w:p>
    <w:p w14:paraId="7B164C0D" w14:textId="77777777" w:rsidR="00C34E49" w:rsidRDefault="00C34E49" w:rsidP="00E0328E">
      <w:pPr>
        <w:pStyle w:val="ListParagraph"/>
        <w:numPr>
          <w:ilvl w:val="0"/>
          <w:numId w:val="14"/>
        </w:numPr>
        <w:tabs>
          <w:tab w:val="left" w:pos="8080"/>
        </w:tabs>
        <w:spacing w:after="0" w:line="259" w:lineRule="auto"/>
        <w:rPr>
          <w:iCs/>
          <w:lang w:val="fr-FR"/>
        </w:rPr>
      </w:pPr>
      <w:r w:rsidRPr="00736304">
        <w:rPr>
          <w:rFonts w:ascii="Calibri" w:hAnsi="Calibri" w:cs="Calibri"/>
          <w:iCs/>
          <w:lang w:val="fr-FR"/>
        </w:rPr>
        <w:t>BRCA2 (</w:t>
      </w:r>
      <w:proofErr w:type="spellStart"/>
      <w:r w:rsidRPr="00736304">
        <w:rPr>
          <w:rFonts w:ascii="Calibri" w:hAnsi="Calibri" w:cs="Calibri"/>
          <w:iCs/>
          <w:lang w:val="fr-FR"/>
        </w:rPr>
        <w:t>alle</w:t>
      </w:r>
      <w:proofErr w:type="spellEnd"/>
      <w:r w:rsidRPr="00736304">
        <w:rPr>
          <w:rFonts w:ascii="Calibri" w:hAnsi="Calibri" w:cs="Calibri"/>
          <w:iCs/>
          <w:lang w:val="fr-FR"/>
        </w:rPr>
        <w:t xml:space="preserve"> </w:t>
      </w:r>
      <w:proofErr w:type="spellStart"/>
      <w:r w:rsidRPr="00736304">
        <w:rPr>
          <w:rFonts w:ascii="Calibri" w:hAnsi="Calibri" w:cs="Calibri"/>
          <w:iCs/>
          <w:lang w:val="fr-FR"/>
        </w:rPr>
        <w:t>coderende</w:t>
      </w:r>
      <w:proofErr w:type="spellEnd"/>
      <w:r w:rsidRPr="00736304">
        <w:rPr>
          <w:rFonts w:ascii="Calibri" w:hAnsi="Calibri" w:cs="Calibri"/>
          <w:iCs/>
          <w:lang w:val="fr-FR"/>
        </w:rPr>
        <w:t xml:space="preserve"> exonen en </w:t>
      </w:r>
      <w:proofErr w:type="spellStart"/>
      <w:r w:rsidRPr="00736304">
        <w:rPr>
          <w:rFonts w:ascii="Calibri" w:hAnsi="Calibri" w:cs="Calibri"/>
          <w:iCs/>
          <w:lang w:val="fr-FR"/>
        </w:rPr>
        <w:t>alle</w:t>
      </w:r>
      <w:proofErr w:type="spellEnd"/>
      <w:r w:rsidRPr="00736304">
        <w:rPr>
          <w:rFonts w:ascii="Calibri" w:hAnsi="Calibri" w:cs="Calibri"/>
          <w:iCs/>
          <w:lang w:val="fr-FR"/>
        </w:rPr>
        <w:t xml:space="preserve"> </w:t>
      </w:r>
      <w:proofErr w:type="spellStart"/>
      <w:r w:rsidRPr="00736304">
        <w:rPr>
          <w:rFonts w:ascii="Calibri" w:hAnsi="Calibri" w:cs="Calibri"/>
          <w:iCs/>
          <w:lang w:val="fr-FR"/>
        </w:rPr>
        <w:t>splicing</w:t>
      </w:r>
      <w:proofErr w:type="spellEnd"/>
      <w:r w:rsidRPr="00736304">
        <w:rPr>
          <w:rFonts w:ascii="Calibri" w:hAnsi="Calibri" w:cs="Calibri"/>
          <w:iCs/>
          <w:lang w:val="fr-FR"/>
        </w:rPr>
        <w:t xml:space="preserve"> site </w:t>
      </w:r>
      <w:proofErr w:type="spellStart"/>
      <w:r w:rsidRPr="00736304">
        <w:rPr>
          <w:rFonts w:ascii="Calibri" w:hAnsi="Calibri" w:cs="Calibri"/>
          <w:iCs/>
          <w:lang w:val="fr-FR"/>
        </w:rPr>
        <w:t>regio's</w:t>
      </w:r>
      <w:proofErr w:type="spellEnd"/>
      <w:r w:rsidRPr="00736304">
        <w:rPr>
          <w:rFonts w:ascii="Calibri" w:hAnsi="Calibri" w:cs="Calibri"/>
          <w:iCs/>
          <w:lang w:val="fr-FR"/>
        </w:rPr>
        <w:t>)</w:t>
      </w:r>
      <w:r w:rsidRPr="00736304">
        <w:rPr>
          <w:rFonts w:ascii="Calibri" w:hAnsi="Calibri" w:cs="Calibri"/>
          <w:iCs/>
          <w:lang w:val="fr-FR"/>
        </w:rPr>
        <w:tab/>
      </w:r>
      <w:proofErr w:type="spellStart"/>
      <w:r w:rsidRPr="00736304">
        <w:rPr>
          <w:rFonts w:ascii="Calibri" w:hAnsi="Calibri" w:cs="Calibri"/>
          <w:b/>
          <w:bCs/>
          <w:iCs/>
          <w:lang w:val="fr-FR"/>
        </w:rPr>
        <w:t>therapie</w:t>
      </w:r>
      <w:proofErr w:type="spellEnd"/>
    </w:p>
    <w:p w14:paraId="21708869" w14:textId="77777777" w:rsidR="00C34E49" w:rsidRDefault="00C34E49" w:rsidP="00E0328E">
      <w:pPr>
        <w:pStyle w:val="ListParagraph"/>
        <w:numPr>
          <w:ilvl w:val="0"/>
          <w:numId w:val="14"/>
        </w:numPr>
        <w:tabs>
          <w:tab w:val="left" w:pos="8080"/>
        </w:tabs>
        <w:spacing w:after="0" w:line="240" w:lineRule="auto"/>
        <w:rPr>
          <w:rFonts w:ascii="Calibri" w:hAnsi="Calibri" w:cs="Calibri"/>
          <w:b/>
          <w:iCs/>
          <w:lang w:val="fr-FR"/>
        </w:rPr>
      </w:pPr>
      <w:r w:rsidRPr="00736304">
        <w:rPr>
          <w:rFonts w:ascii="Calibri" w:hAnsi="Calibri" w:cs="Calibri"/>
          <w:iCs/>
          <w:lang w:val="fr-FR"/>
        </w:rPr>
        <w:t>PALB2 (</w:t>
      </w:r>
      <w:proofErr w:type="spellStart"/>
      <w:r w:rsidRPr="00736304">
        <w:rPr>
          <w:rFonts w:ascii="Calibri" w:hAnsi="Calibri" w:cs="Calibri"/>
          <w:iCs/>
          <w:lang w:val="fr-FR"/>
        </w:rPr>
        <w:t>alle</w:t>
      </w:r>
      <w:proofErr w:type="spellEnd"/>
      <w:r w:rsidRPr="00736304">
        <w:rPr>
          <w:rFonts w:ascii="Calibri" w:hAnsi="Calibri" w:cs="Calibri"/>
          <w:iCs/>
          <w:lang w:val="fr-FR"/>
        </w:rPr>
        <w:t xml:space="preserve"> </w:t>
      </w:r>
      <w:proofErr w:type="spellStart"/>
      <w:r w:rsidRPr="00736304">
        <w:rPr>
          <w:rFonts w:ascii="Calibri" w:hAnsi="Calibri" w:cs="Calibri"/>
          <w:iCs/>
          <w:lang w:val="fr-FR"/>
        </w:rPr>
        <w:t>coderende</w:t>
      </w:r>
      <w:proofErr w:type="spellEnd"/>
      <w:r w:rsidRPr="00736304">
        <w:rPr>
          <w:rFonts w:ascii="Calibri" w:hAnsi="Calibri" w:cs="Calibri"/>
          <w:iCs/>
          <w:lang w:val="fr-FR"/>
        </w:rPr>
        <w:t xml:space="preserve"> exonen en </w:t>
      </w:r>
      <w:proofErr w:type="spellStart"/>
      <w:r w:rsidRPr="00736304">
        <w:rPr>
          <w:rFonts w:ascii="Calibri" w:hAnsi="Calibri" w:cs="Calibri"/>
          <w:iCs/>
          <w:lang w:val="fr-FR"/>
        </w:rPr>
        <w:t>splicing</w:t>
      </w:r>
      <w:proofErr w:type="spellEnd"/>
      <w:r w:rsidRPr="00736304">
        <w:rPr>
          <w:rFonts w:ascii="Calibri" w:hAnsi="Calibri" w:cs="Calibri"/>
          <w:iCs/>
          <w:lang w:val="fr-FR"/>
        </w:rPr>
        <w:t xml:space="preserve"> site </w:t>
      </w:r>
      <w:proofErr w:type="spellStart"/>
      <w:r w:rsidRPr="00736304">
        <w:rPr>
          <w:rFonts w:ascii="Calibri" w:hAnsi="Calibri" w:cs="Calibri"/>
          <w:iCs/>
          <w:lang w:val="fr-FR"/>
        </w:rPr>
        <w:t>regio's</w:t>
      </w:r>
      <w:proofErr w:type="spellEnd"/>
      <w:r w:rsidRPr="00736304">
        <w:rPr>
          <w:rFonts w:ascii="Calibri" w:hAnsi="Calibri" w:cs="Calibri"/>
          <w:iCs/>
          <w:lang w:val="fr-FR"/>
        </w:rPr>
        <w:t xml:space="preserve">) </w:t>
      </w:r>
      <w:r w:rsidRPr="00736304">
        <w:rPr>
          <w:rFonts w:ascii="Calibri" w:hAnsi="Calibri" w:cs="Calibri"/>
          <w:iCs/>
          <w:lang w:val="fr-FR"/>
        </w:rPr>
        <w:tab/>
      </w:r>
      <w:proofErr w:type="spellStart"/>
      <w:r w:rsidRPr="00736304">
        <w:rPr>
          <w:rFonts w:ascii="Calibri" w:hAnsi="Calibri" w:cs="Calibri"/>
          <w:b/>
          <w:iCs/>
          <w:lang w:val="fr-FR"/>
        </w:rPr>
        <w:t>therapie</w:t>
      </w:r>
      <w:proofErr w:type="spellEnd"/>
    </w:p>
    <w:p w14:paraId="752DD705" w14:textId="77777777" w:rsidR="00C34E49" w:rsidRDefault="00C34E49" w:rsidP="00E0328E">
      <w:pPr>
        <w:pStyle w:val="ListParagraph"/>
        <w:numPr>
          <w:ilvl w:val="0"/>
          <w:numId w:val="14"/>
        </w:numPr>
        <w:tabs>
          <w:tab w:val="left" w:pos="8080"/>
        </w:tabs>
        <w:spacing w:after="0" w:line="240" w:lineRule="auto"/>
        <w:rPr>
          <w:rFonts w:ascii="Calibri" w:hAnsi="Calibri" w:cs="Calibri"/>
          <w:iCs/>
          <w:lang w:val="fr-FR"/>
        </w:rPr>
      </w:pPr>
      <w:r w:rsidRPr="00736304">
        <w:rPr>
          <w:rFonts w:ascii="Calibri" w:hAnsi="Calibri" w:cs="Calibri"/>
          <w:iCs/>
          <w:lang w:val="fr-FR"/>
        </w:rPr>
        <w:t>BRAF (exon 15 (codon 600))</w:t>
      </w:r>
      <w:r w:rsidRPr="00736304">
        <w:rPr>
          <w:rFonts w:ascii="Calibri" w:hAnsi="Calibri" w:cs="Calibri"/>
          <w:iCs/>
          <w:lang w:val="fr-FR"/>
        </w:rPr>
        <w:tab/>
      </w:r>
      <w:proofErr w:type="spellStart"/>
      <w:r w:rsidRPr="00736304">
        <w:rPr>
          <w:rFonts w:ascii="Calibri" w:hAnsi="Calibri" w:cs="Calibri"/>
          <w:b/>
          <w:iCs/>
          <w:lang w:val="fr-FR"/>
        </w:rPr>
        <w:t>therapie</w:t>
      </w:r>
      <w:proofErr w:type="spellEnd"/>
    </w:p>
    <w:p w14:paraId="7A9EC177" w14:textId="77777777" w:rsidR="00C34E49" w:rsidRDefault="00C34E49" w:rsidP="00E0328E">
      <w:pPr>
        <w:pStyle w:val="ListParagraph"/>
        <w:numPr>
          <w:ilvl w:val="0"/>
          <w:numId w:val="14"/>
        </w:numPr>
        <w:tabs>
          <w:tab w:val="left" w:pos="8080"/>
        </w:tabs>
        <w:spacing w:after="0" w:line="240" w:lineRule="auto"/>
        <w:rPr>
          <w:lang w:val="fr-FR"/>
        </w:rPr>
      </w:pPr>
      <w:r w:rsidRPr="00736304">
        <w:rPr>
          <w:rFonts w:ascii="Calibri" w:hAnsi="Calibri" w:cs="Calibri"/>
          <w:iCs/>
          <w:lang w:val="fr-FR"/>
        </w:rPr>
        <w:t>KRAS (</w:t>
      </w:r>
      <w:r w:rsidRPr="00736304">
        <w:rPr>
          <w:rFonts w:ascii="Calibri" w:eastAsia="TT159t00" w:hAnsi="Calibri" w:cs="Calibri"/>
          <w:iCs/>
          <w:lang w:val="fr-FR"/>
        </w:rPr>
        <w:t>exon 2 (codons 12,13), exon 3 (codons 59, 61), exon 4 (codons 117, 146)</w:t>
      </w:r>
      <w:r w:rsidRPr="00736304">
        <w:rPr>
          <w:rFonts w:ascii="Calibri" w:eastAsia="TT159t00" w:hAnsi="Calibri" w:cs="Calibri"/>
          <w:iCs/>
          <w:lang w:val="fr-FR"/>
        </w:rPr>
        <w:tab/>
      </w:r>
      <w:r w:rsidRPr="00736304">
        <w:rPr>
          <w:rFonts w:ascii="Calibri" w:hAnsi="Calibri" w:cs="Calibri"/>
          <w:b/>
          <w:iCs/>
          <w:lang w:val="fr-FR"/>
        </w:rPr>
        <w:t>diagnose</w:t>
      </w:r>
    </w:p>
    <w:p w14:paraId="3770ECBD" w14:textId="77777777" w:rsidR="00C34E49" w:rsidRPr="00736304" w:rsidRDefault="00C34E49" w:rsidP="00C34E49">
      <w:pPr>
        <w:tabs>
          <w:tab w:val="right" w:pos="9214"/>
        </w:tabs>
        <w:rPr>
          <w:lang w:val="fr-FR"/>
        </w:rPr>
      </w:pPr>
    </w:p>
    <w:p w14:paraId="0236E7E7" w14:textId="77777777" w:rsidR="00C34E49" w:rsidRPr="00736304" w:rsidRDefault="00C34E49" w:rsidP="00C34E49">
      <w:pPr>
        <w:tabs>
          <w:tab w:val="right" w:pos="9214"/>
        </w:tabs>
        <w:rPr>
          <w:lang w:val="fr-FR"/>
        </w:rPr>
      </w:pPr>
    </w:p>
    <w:p w14:paraId="0F6B4936" w14:textId="77777777" w:rsidR="00C34E49" w:rsidRDefault="00C34E49" w:rsidP="00C34E49">
      <w:pPr>
        <w:tabs>
          <w:tab w:val="right" w:pos="9214"/>
        </w:tabs>
        <w:rPr>
          <w:lang w:val="fr-FR"/>
        </w:rPr>
      </w:pPr>
      <w:proofErr w:type="spellStart"/>
      <w:r w:rsidRPr="00736304">
        <w:rPr>
          <w:lang w:val="fr-FR"/>
        </w:rPr>
        <w:t>Verplichte</w:t>
      </w:r>
      <w:proofErr w:type="spellEnd"/>
      <w:r w:rsidRPr="00736304">
        <w:rPr>
          <w:lang w:val="fr-FR"/>
        </w:rPr>
        <w:t xml:space="preserve"> </w:t>
      </w:r>
      <w:proofErr w:type="spellStart"/>
      <w:r w:rsidRPr="00736304">
        <w:rPr>
          <w:lang w:val="fr-FR"/>
        </w:rPr>
        <w:t>registratie</w:t>
      </w:r>
      <w:proofErr w:type="spellEnd"/>
      <w:r w:rsidRPr="00736304">
        <w:rPr>
          <w:lang w:val="fr-FR"/>
        </w:rPr>
        <w:t xml:space="preserve"> in PITTER :</w:t>
      </w:r>
    </w:p>
    <w:p w14:paraId="21E44A41" w14:textId="77777777" w:rsidR="00C34E49" w:rsidRDefault="00C34E49" w:rsidP="00E0328E">
      <w:pPr>
        <w:pStyle w:val="ListParagraph"/>
        <w:numPr>
          <w:ilvl w:val="0"/>
          <w:numId w:val="17"/>
        </w:numPr>
        <w:tabs>
          <w:tab w:val="right" w:pos="9214"/>
        </w:tabs>
        <w:spacing w:after="160" w:line="259" w:lineRule="auto"/>
        <w:rPr>
          <w:iCs/>
          <w:lang w:val="fr-FR"/>
        </w:rPr>
      </w:pPr>
      <w:r>
        <w:rPr>
          <w:iCs/>
          <w:lang w:val="fr-FR"/>
        </w:rPr>
        <w:t xml:space="preserve">Niet van </w:t>
      </w:r>
      <w:proofErr w:type="spellStart"/>
      <w:r>
        <w:rPr>
          <w:iCs/>
          <w:lang w:val="fr-FR"/>
        </w:rPr>
        <w:t>toepassing</w:t>
      </w:r>
      <w:proofErr w:type="spellEnd"/>
    </w:p>
    <w:p w14:paraId="4E015B7B" w14:textId="77777777" w:rsidR="00C34E49" w:rsidRPr="00736304" w:rsidRDefault="00C34E49" w:rsidP="00C34E49">
      <w:pPr>
        <w:tabs>
          <w:tab w:val="right" w:pos="9214"/>
        </w:tabs>
        <w:rPr>
          <w:lang w:val="fr-FR"/>
        </w:rPr>
      </w:pPr>
    </w:p>
    <w:p w14:paraId="251F5C8B" w14:textId="77777777" w:rsidR="00C34E49" w:rsidRDefault="00C34E49" w:rsidP="00C34E49">
      <w:pPr>
        <w:tabs>
          <w:tab w:val="right" w:pos="9214"/>
        </w:tabs>
        <w:rPr>
          <w:lang w:val="fr-FR"/>
        </w:rPr>
      </w:pPr>
      <w:r>
        <w:rPr>
          <w:lang w:val="fr-FR"/>
        </w:rPr>
        <w:t>Cumul en non-</w:t>
      </w:r>
      <w:proofErr w:type="spellStart"/>
      <w:r>
        <w:rPr>
          <w:lang w:val="fr-FR"/>
        </w:rPr>
        <w:t>cumulregels</w:t>
      </w:r>
      <w:proofErr w:type="spellEnd"/>
      <w:r w:rsidRPr="00736304">
        <w:rPr>
          <w:lang w:val="fr-FR"/>
        </w:rPr>
        <w:t xml:space="preserve"> :</w:t>
      </w:r>
    </w:p>
    <w:p w14:paraId="3F2E18B0" w14:textId="77777777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1: </w:t>
      </w:r>
      <w:r w:rsidRPr="003D5C0C">
        <w:t xml:space="preserve">De </w:t>
      </w:r>
      <w:r>
        <w:t>pseudonomenclatuurcode</w:t>
      </w:r>
      <w:r w:rsidRPr="003D5C0C">
        <w:t xml:space="preserve"> kan </w:t>
      </w:r>
      <w:r w:rsidRPr="003D5C0C">
        <w:rPr>
          <w:b/>
          <w:bCs/>
          <w:u w:val="single"/>
        </w:rPr>
        <w:t xml:space="preserve">slechts eenmaal per periode van 12 maanden </w:t>
      </w:r>
      <w:r>
        <w:t>worden aangerekend</w:t>
      </w:r>
      <w:r w:rsidRPr="003D5C0C">
        <w:t>.</w:t>
      </w:r>
    </w:p>
    <w:p w14:paraId="6675E9C2" w14:textId="77777777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  <w:rPr>
          <w:i/>
          <w:iCs/>
        </w:rPr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2: </w:t>
      </w:r>
      <w:r>
        <w:t>Geen enkele verstrekking</w:t>
      </w:r>
      <w:r w:rsidRPr="003D5C0C">
        <w:t xml:space="preserve"> </w:t>
      </w:r>
      <w:r>
        <w:t>van artikel</w:t>
      </w:r>
      <w:r w:rsidRPr="003D5C0C">
        <w:t xml:space="preserve"> 33, 33bis of 33ter mag bijkomend </w:t>
      </w:r>
      <w:r>
        <w:t>aangerekend</w:t>
      </w:r>
      <w:r w:rsidRPr="003D5C0C">
        <w:t xml:space="preserve"> worden</w:t>
      </w:r>
      <w:r w:rsidRPr="00E653D6">
        <w:rPr>
          <w:rFonts w:ascii="Calibri" w:eastAsia="Symbol" w:hAnsi="Calibri" w:cs="Calibri"/>
          <w:b/>
          <w:bCs/>
          <w:u w:val="single"/>
          <w:lang w:eastAsia="nl-NL"/>
        </w:rPr>
        <w:t xml:space="preserve"> </w:t>
      </w:r>
      <w:r w:rsidRPr="004B4754">
        <w:rPr>
          <w:rFonts w:ascii="Calibri" w:eastAsia="Symbol" w:hAnsi="Calibri" w:cs="Calibri"/>
          <w:b/>
          <w:bCs/>
          <w:u w:val="single"/>
          <w:lang w:eastAsia="nl-NL"/>
        </w:rPr>
        <w:t>voor de uitgevoerde test</w:t>
      </w:r>
      <w:r w:rsidRPr="003D5C0C">
        <w:t xml:space="preserve"> </w:t>
      </w:r>
      <w:r>
        <w:rPr>
          <w:b/>
          <w:bCs/>
          <w:u w:val="single"/>
        </w:rPr>
        <w:t>voor biomerkers opgenomen in het effectief gebruikte NGS-panel, indien dit panel uitgebreider is dan het minimaal vereiste panel</w:t>
      </w:r>
      <w:r w:rsidRPr="003D5C0C">
        <w:t>.</w:t>
      </w:r>
    </w:p>
    <w:p w14:paraId="54959ECD" w14:textId="77777777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3: </w:t>
      </w:r>
      <w:r>
        <w:t xml:space="preserve">De pseudonomenclatuurcode is </w:t>
      </w:r>
      <w:r w:rsidRPr="004A7577">
        <w:rPr>
          <w:b/>
          <w:bCs/>
          <w:u w:val="single"/>
        </w:rPr>
        <w:t xml:space="preserve">tijdens de diagnostische </w:t>
      </w:r>
      <w:proofErr w:type="spellStart"/>
      <w:r w:rsidRPr="004A7577">
        <w:rPr>
          <w:b/>
          <w:bCs/>
          <w:u w:val="single"/>
        </w:rPr>
        <w:t>investigatiefase</w:t>
      </w:r>
      <w:proofErr w:type="spellEnd"/>
      <w:r>
        <w:t xml:space="preserve"> niet cumuleerbaar met verstrekkingen </w:t>
      </w:r>
      <w:r w:rsidRPr="003D5C0C">
        <w:t xml:space="preserve">588534-588545, 587915-587926 en 588770-588781 </w:t>
      </w:r>
      <w:r>
        <w:t>uit artikel 33bi</w:t>
      </w:r>
      <w:r w:rsidRPr="003D5C0C">
        <w:t>s.</w:t>
      </w:r>
    </w:p>
    <w:p w14:paraId="0AFA0AD3" w14:textId="77777777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4:</w:t>
      </w:r>
      <w:r>
        <w:rPr>
          <w:i/>
          <w:iCs/>
        </w:rPr>
        <w:t xml:space="preserve"> </w:t>
      </w:r>
      <w:r>
        <w:t xml:space="preserve">De pseudonomenclatuurcode is </w:t>
      </w:r>
      <w:r w:rsidRPr="004A7577">
        <w:rPr>
          <w:b/>
          <w:bCs/>
          <w:u w:val="single"/>
        </w:rPr>
        <w:t xml:space="preserve">tijdens de diagnostische </w:t>
      </w:r>
      <w:proofErr w:type="spellStart"/>
      <w:r w:rsidRPr="004A7577">
        <w:rPr>
          <w:b/>
          <w:bCs/>
          <w:u w:val="single"/>
        </w:rPr>
        <w:t>investigatiefase</w:t>
      </w:r>
      <w:proofErr w:type="spellEnd"/>
      <w:r>
        <w:rPr>
          <w:b/>
          <w:bCs/>
          <w:u w:val="single"/>
        </w:rPr>
        <w:t xml:space="preserve"> </w:t>
      </w:r>
      <w:r>
        <w:t>niet cumuleerbaar met verstrekkingen 594016-594020, 594053-594064 en 594090-594101 uit artikel 33ter</w:t>
      </w:r>
      <w:r w:rsidRPr="003D5C0C">
        <w:t>.</w:t>
      </w:r>
    </w:p>
    <w:p w14:paraId="357DE6CB" w14:textId="77777777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6</w:t>
      </w:r>
      <w:r w:rsidRPr="003D5C0C">
        <w:t xml:space="preserve">: De </w:t>
      </w:r>
      <w:r>
        <w:t>pseudonomenclatuurcode</w:t>
      </w:r>
      <w:r w:rsidRPr="003D5C0C">
        <w:t xml:space="preserve">s </w:t>
      </w:r>
      <w:r>
        <w:t>535312-535323</w:t>
      </w:r>
      <w:r w:rsidRPr="003D5C0C">
        <w:t xml:space="preserve"> en </w:t>
      </w:r>
      <w:r w:rsidRPr="00166A67">
        <w:t xml:space="preserve">535334-535345 </w:t>
      </w:r>
      <w:r>
        <w:t>zijn niet cumuleerbaar binnen</w:t>
      </w:r>
      <w:r w:rsidRPr="003D5C0C">
        <w:rPr>
          <w:b/>
          <w:bCs/>
          <w:u w:val="single"/>
        </w:rPr>
        <w:t xml:space="preserve"> een periode van 12 maanden</w:t>
      </w:r>
      <w:r w:rsidRPr="003D5C0C">
        <w:t>.</w:t>
      </w:r>
    </w:p>
    <w:p w14:paraId="3A0BBEAE" w14:textId="116B2AF6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 w:rsidRPr="00770BA0">
        <w:rPr>
          <w:i/>
          <w:iCs/>
        </w:rPr>
        <w:lastRenderedPageBreak/>
        <w:t>Diagnoseregel 7</w:t>
      </w:r>
      <w:r>
        <w:t xml:space="preserve">: </w:t>
      </w:r>
      <w:r w:rsidRPr="00770BA0">
        <w:t xml:space="preserve">De pseudonomenclatuurcode is </w:t>
      </w:r>
      <w:r w:rsidRPr="00770BA0">
        <w:rPr>
          <w:b/>
          <w:bCs/>
          <w:u w:val="single"/>
        </w:rPr>
        <w:t xml:space="preserve">tijdens de diagnostische </w:t>
      </w:r>
      <w:proofErr w:type="spellStart"/>
      <w:r w:rsidRPr="00770BA0">
        <w:rPr>
          <w:b/>
          <w:bCs/>
          <w:u w:val="single"/>
        </w:rPr>
        <w:t>investigatiefase</w:t>
      </w:r>
      <w:proofErr w:type="spellEnd"/>
      <w:r w:rsidRPr="00770BA0">
        <w:t xml:space="preserve"> niet cumuleerbaar met verstrekkingen 565154-565165, 565515-565526, 565530-565541 of 565552-565563 uit artikel 33 voor de analyse van </w:t>
      </w:r>
      <w:r>
        <w:rPr>
          <w:b/>
          <w:bCs/>
          <w:u w:val="single"/>
        </w:rPr>
        <w:t xml:space="preserve">somatische </w:t>
      </w:r>
      <w:proofErr w:type="spellStart"/>
      <w:r>
        <w:rPr>
          <w:b/>
          <w:bCs/>
          <w:u w:val="single"/>
        </w:rPr>
        <w:t>genomische</w:t>
      </w:r>
      <w:proofErr w:type="spellEnd"/>
      <w:r>
        <w:rPr>
          <w:b/>
          <w:bCs/>
          <w:u w:val="single"/>
        </w:rPr>
        <w:t xml:space="preserve"> afwijkingen</w:t>
      </w:r>
    </w:p>
    <w:p w14:paraId="6F9EF73E" w14:textId="77777777" w:rsidR="00C34E49" w:rsidRPr="003D5C0C" w:rsidRDefault="00C34E49" w:rsidP="00C34E49">
      <w:pPr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 w:rsidRPr="003D5C0C">
        <w:br w:type="page"/>
      </w:r>
    </w:p>
    <w:p w14:paraId="40800427" w14:textId="77777777" w:rsidR="00C34E49" w:rsidRPr="00F30E52" w:rsidRDefault="00C34E49" w:rsidP="00AA5849">
      <w:pPr>
        <w:pStyle w:val="Subtitle"/>
      </w:pPr>
      <w:bookmarkStart w:id="68" w:name="_Toc214271095"/>
      <w:bookmarkStart w:id="69" w:name="_Toc214271180"/>
      <w:bookmarkStart w:id="70" w:name="_Toc215210904"/>
      <w:r w:rsidRPr="00F30E52">
        <w:lastRenderedPageBreak/>
        <w:t>535356-535360: NGS voor gemetastaseerd prostaatcarcinoom, resistent aan castratie</w:t>
      </w:r>
      <w:bookmarkEnd w:id="68"/>
      <w:bookmarkEnd w:id="69"/>
      <w:bookmarkEnd w:id="70"/>
    </w:p>
    <w:p w14:paraId="0A2C251D" w14:textId="77777777" w:rsidR="00C34E49" w:rsidRPr="003D5C0C" w:rsidRDefault="00C34E49" w:rsidP="00C34E49"/>
    <w:p w14:paraId="5A986DF3" w14:textId="77777777" w:rsidR="00C34E49" w:rsidRPr="003D5C0C" w:rsidRDefault="00C34E49" w:rsidP="00C34E49">
      <w:r w:rsidRPr="003D5C0C">
        <w:t>Terugbetaling: €600</w:t>
      </w:r>
    </w:p>
    <w:p w14:paraId="24BEE7C2" w14:textId="77777777" w:rsidR="00C34E49" w:rsidRDefault="00C34E49" w:rsidP="00C34E49">
      <w:pPr>
        <w:rPr>
          <w:lang w:val="fr-FR"/>
        </w:rPr>
      </w:pPr>
      <w:proofErr w:type="spellStart"/>
      <w:r w:rsidRPr="00736304">
        <w:rPr>
          <w:lang w:val="fr-FR"/>
        </w:rPr>
        <w:t>Indicatie</w:t>
      </w:r>
      <w:proofErr w:type="spellEnd"/>
      <w:r w:rsidRPr="00736304">
        <w:rPr>
          <w:lang w:val="fr-FR"/>
        </w:rPr>
        <w:t>:</w:t>
      </w:r>
    </w:p>
    <w:p w14:paraId="4ACDC735" w14:textId="77777777" w:rsidR="00C34E49" w:rsidRDefault="00C34E49" w:rsidP="00E0328E">
      <w:pPr>
        <w:pStyle w:val="ListParagraph"/>
        <w:numPr>
          <w:ilvl w:val="0"/>
          <w:numId w:val="22"/>
        </w:numPr>
        <w:spacing w:after="160" w:line="259" w:lineRule="auto"/>
        <w:rPr>
          <w:lang w:val="fr-FR"/>
        </w:rPr>
      </w:pPr>
      <w:proofErr w:type="spellStart"/>
      <w:r w:rsidRPr="00736304">
        <w:rPr>
          <w:lang w:val="fr-FR"/>
        </w:rPr>
        <w:t>Castratieresistent</w:t>
      </w:r>
      <w:proofErr w:type="spellEnd"/>
      <w:r w:rsidRPr="00736304">
        <w:rPr>
          <w:lang w:val="fr-FR"/>
        </w:rPr>
        <w:t xml:space="preserve"> </w:t>
      </w:r>
      <w:proofErr w:type="spellStart"/>
      <w:r>
        <w:rPr>
          <w:lang w:val="fr-FR"/>
        </w:rPr>
        <w:t>gemetastaseerd</w:t>
      </w:r>
      <w:proofErr w:type="spellEnd"/>
      <w:r w:rsidRPr="00736304">
        <w:rPr>
          <w:lang w:val="fr-FR"/>
        </w:rPr>
        <w:t xml:space="preserve"> </w:t>
      </w:r>
      <w:proofErr w:type="spellStart"/>
      <w:r w:rsidRPr="00736304">
        <w:rPr>
          <w:lang w:val="fr-FR"/>
        </w:rPr>
        <w:t>prostaatcarcinoom</w:t>
      </w:r>
      <w:proofErr w:type="spellEnd"/>
    </w:p>
    <w:p w14:paraId="53600BE7" w14:textId="7FF05F94" w:rsidR="00C34E49" w:rsidRPr="003D5C0C" w:rsidRDefault="00C34E49" w:rsidP="00E0328E">
      <w:pPr>
        <w:pStyle w:val="ListParagraph"/>
        <w:numPr>
          <w:ilvl w:val="0"/>
          <w:numId w:val="22"/>
        </w:numPr>
        <w:spacing w:after="160" w:line="259" w:lineRule="auto"/>
      </w:pPr>
      <w:r w:rsidRPr="003D5C0C">
        <w:rPr>
          <w:rFonts w:ascii="Calibri" w:hAnsi="Calibri" w:cs="Calibri"/>
        </w:rPr>
        <w:t xml:space="preserve">Op tumorweefsel of </w:t>
      </w:r>
      <w:r w:rsidR="007C2E23">
        <w:rPr>
          <w:rFonts w:ascii="Calibri" w:hAnsi="Calibri" w:cs="Calibri"/>
        </w:rPr>
        <w:t xml:space="preserve">op </w:t>
      </w:r>
      <w:r w:rsidR="007B61C7" w:rsidRPr="007B61C7">
        <w:rPr>
          <w:rFonts w:ascii="Calibri" w:hAnsi="Calibri" w:cs="Calibri"/>
        </w:rPr>
        <w:t xml:space="preserve">vloeibare biopsie </w:t>
      </w:r>
      <w:r w:rsidRPr="003D5C0C">
        <w:rPr>
          <w:rFonts w:ascii="Calibri" w:hAnsi="Calibri" w:cs="Calibri"/>
        </w:rPr>
        <w:t>(als er geen tumorweefsel beschikbaar is)</w:t>
      </w:r>
    </w:p>
    <w:p w14:paraId="26B579FB" w14:textId="77777777" w:rsidR="00C34E49" w:rsidRPr="003D5C0C" w:rsidRDefault="00C34E49" w:rsidP="00C34E49"/>
    <w:p w14:paraId="1B155C97" w14:textId="77777777" w:rsidR="00C34E49" w:rsidRDefault="00C34E49" w:rsidP="00C34E49">
      <w:pPr>
        <w:rPr>
          <w:lang w:val="fr-FR"/>
        </w:rPr>
      </w:pPr>
      <w:proofErr w:type="spellStart"/>
      <w:r w:rsidRPr="00736304">
        <w:rPr>
          <w:lang w:val="fr-FR"/>
        </w:rPr>
        <w:t>Minimaal</w:t>
      </w:r>
      <w:proofErr w:type="spellEnd"/>
      <w:r w:rsidRPr="00736304">
        <w:rPr>
          <w:lang w:val="fr-FR"/>
        </w:rPr>
        <w:t xml:space="preserve"> te </w:t>
      </w:r>
      <w:proofErr w:type="spellStart"/>
      <w:r w:rsidRPr="00736304">
        <w:rPr>
          <w:lang w:val="fr-FR"/>
        </w:rPr>
        <w:t>testen</w:t>
      </w:r>
      <w:proofErr w:type="spellEnd"/>
      <w:r w:rsidRPr="00736304">
        <w:rPr>
          <w:lang w:val="fr-FR"/>
        </w:rPr>
        <w:t xml:space="preserve"> </w:t>
      </w:r>
      <w:r>
        <w:rPr>
          <w:lang w:val="fr-FR"/>
        </w:rPr>
        <w:t xml:space="preserve">biomerkers </w:t>
      </w:r>
      <w:r w:rsidRPr="00736304">
        <w:rPr>
          <w:lang w:val="fr-FR"/>
        </w:rPr>
        <w:t>:</w:t>
      </w:r>
    </w:p>
    <w:p w14:paraId="1D8DCE7F" w14:textId="77777777" w:rsidR="00C34E49" w:rsidRDefault="00C34E49" w:rsidP="00E0328E">
      <w:pPr>
        <w:pStyle w:val="ListParagraph"/>
        <w:numPr>
          <w:ilvl w:val="0"/>
          <w:numId w:val="14"/>
        </w:numPr>
        <w:tabs>
          <w:tab w:val="left" w:pos="7655"/>
        </w:tabs>
        <w:spacing w:after="0" w:line="259" w:lineRule="auto"/>
        <w:rPr>
          <w:rFonts w:ascii="Calibri" w:hAnsi="Calibri" w:cs="Calibri"/>
          <w:iCs/>
          <w:lang w:val="fr-FR"/>
        </w:rPr>
      </w:pPr>
      <w:r w:rsidRPr="00736304">
        <w:rPr>
          <w:rFonts w:ascii="Calibri" w:hAnsi="Calibri" w:cs="Calibri"/>
          <w:iCs/>
          <w:lang w:val="fr-FR"/>
        </w:rPr>
        <w:t>BRCA1 (</w:t>
      </w:r>
      <w:proofErr w:type="spellStart"/>
      <w:r w:rsidRPr="00736304">
        <w:rPr>
          <w:rFonts w:ascii="Calibri" w:hAnsi="Calibri" w:cs="Calibri"/>
          <w:iCs/>
          <w:lang w:val="fr-FR"/>
        </w:rPr>
        <w:t>alle</w:t>
      </w:r>
      <w:proofErr w:type="spellEnd"/>
      <w:r w:rsidRPr="00736304">
        <w:rPr>
          <w:rFonts w:ascii="Calibri" w:hAnsi="Calibri" w:cs="Calibri"/>
          <w:iCs/>
          <w:lang w:val="fr-FR"/>
        </w:rPr>
        <w:t xml:space="preserve"> </w:t>
      </w:r>
      <w:proofErr w:type="spellStart"/>
      <w:r w:rsidRPr="00736304">
        <w:rPr>
          <w:rFonts w:ascii="Calibri" w:hAnsi="Calibri" w:cs="Calibri"/>
          <w:iCs/>
          <w:lang w:val="fr-FR"/>
        </w:rPr>
        <w:t>coderende</w:t>
      </w:r>
      <w:proofErr w:type="spellEnd"/>
      <w:r w:rsidRPr="00736304">
        <w:rPr>
          <w:rFonts w:ascii="Calibri" w:hAnsi="Calibri" w:cs="Calibri"/>
          <w:iCs/>
          <w:lang w:val="fr-FR"/>
        </w:rPr>
        <w:t xml:space="preserve"> exonen en </w:t>
      </w:r>
      <w:proofErr w:type="spellStart"/>
      <w:r w:rsidRPr="00736304">
        <w:rPr>
          <w:rFonts w:ascii="Calibri" w:hAnsi="Calibri" w:cs="Calibri"/>
          <w:iCs/>
          <w:lang w:val="fr-FR"/>
        </w:rPr>
        <w:t>alle</w:t>
      </w:r>
      <w:proofErr w:type="spellEnd"/>
      <w:r w:rsidRPr="00736304">
        <w:rPr>
          <w:rFonts w:ascii="Calibri" w:hAnsi="Calibri" w:cs="Calibri"/>
          <w:iCs/>
          <w:lang w:val="fr-FR"/>
        </w:rPr>
        <w:t xml:space="preserve"> </w:t>
      </w:r>
      <w:proofErr w:type="spellStart"/>
      <w:r w:rsidRPr="00736304">
        <w:rPr>
          <w:rFonts w:ascii="Calibri" w:hAnsi="Calibri" w:cs="Calibri"/>
          <w:iCs/>
          <w:lang w:val="fr-FR"/>
        </w:rPr>
        <w:t>splicing</w:t>
      </w:r>
      <w:proofErr w:type="spellEnd"/>
      <w:r w:rsidRPr="00736304">
        <w:rPr>
          <w:rFonts w:ascii="Calibri" w:hAnsi="Calibri" w:cs="Calibri"/>
          <w:iCs/>
          <w:lang w:val="fr-FR"/>
        </w:rPr>
        <w:t xml:space="preserve"> site </w:t>
      </w:r>
      <w:proofErr w:type="spellStart"/>
      <w:r w:rsidRPr="00736304">
        <w:rPr>
          <w:rFonts w:ascii="Calibri" w:hAnsi="Calibri" w:cs="Calibri"/>
          <w:iCs/>
          <w:lang w:val="fr-FR"/>
        </w:rPr>
        <w:t>regio's</w:t>
      </w:r>
      <w:proofErr w:type="spellEnd"/>
      <w:r w:rsidRPr="00736304">
        <w:rPr>
          <w:rFonts w:ascii="Calibri" w:hAnsi="Calibri" w:cs="Calibri"/>
          <w:iCs/>
          <w:lang w:val="fr-FR"/>
        </w:rPr>
        <w:t>)</w:t>
      </w:r>
      <w:r w:rsidRPr="00736304">
        <w:rPr>
          <w:rFonts w:ascii="Calibri" w:hAnsi="Calibri" w:cs="Calibri"/>
          <w:iCs/>
          <w:lang w:val="fr-FR"/>
        </w:rPr>
        <w:tab/>
      </w:r>
      <w:proofErr w:type="spellStart"/>
      <w:r w:rsidRPr="00736304">
        <w:rPr>
          <w:rFonts w:ascii="Calibri" w:hAnsi="Calibri" w:cs="Calibri"/>
          <w:b/>
          <w:bCs/>
          <w:iCs/>
          <w:lang w:val="fr-FR"/>
        </w:rPr>
        <w:t>therapie</w:t>
      </w:r>
      <w:proofErr w:type="spellEnd"/>
      <w:r w:rsidRPr="00736304">
        <w:rPr>
          <w:rFonts w:ascii="Calibri" w:hAnsi="Calibri" w:cs="Calibri"/>
          <w:b/>
          <w:bCs/>
          <w:iCs/>
          <w:lang w:val="fr-FR"/>
        </w:rPr>
        <w:t xml:space="preserve"> </w:t>
      </w:r>
    </w:p>
    <w:p w14:paraId="6437961B" w14:textId="77777777" w:rsidR="00C34E49" w:rsidRPr="001B7DE0" w:rsidRDefault="00C34E49" w:rsidP="00E0328E">
      <w:pPr>
        <w:pStyle w:val="ListParagraph"/>
        <w:numPr>
          <w:ilvl w:val="0"/>
          <w:numId w:val="14"/>
        </w:numPr>
        <w:tabs>
          <w:tab w:val="left" w:pos="7655"/>
        </w:tabs>
        <w:spacing w:after="0" w:line="259" w:lineRule="auto"/>
        <w:rPr>
          <w:lang w:val="fr-FR"/>
        </w:rPr>
      </w:pPr>
      <w:r w:rsidRPr="00736304">
        <w:rPr>
          <w:rFonts w:ascii="Calibri" w:hAnsi="Calibri" w:cs="Calibri"/>
          <w:iCs/>
          <w:lang w:val="fr-FR"/>
        </w:rPr>
        <w:t>BRCA2 (</w:t>
      </w:r>
      <w:proofErr w:type="spellStart"/>
      <w:r w:rsidRPr="00736304">
        <w:rPr>
          <w:rFonts w:ascii="Calibri" w:hAnsi="Calibri" w:cs="Calibri"/>
          <w:iCs/>
          <w:lang w:val="fr-FR"/>
        </w:rPr>
        <w:t>alle</w:t>
      </w:r>
      <w:proofErr w:type="spellEnd"/>
      <w:r w:rsidRPr="00736304">
        <w:rPr>
          <w:rFonts w:ascii="Calibri" w:hAnsi="Calibri" w:cs="Calibri"/>
          <w:iCs/>
          <w:lang w:val="fr-FR"/>
        </w:rPr>
        <w:t xml:space="preserve"> </w:t>
      </w:r>
      <w:proofErr w:type="spellStart"/>
      <w:r w:rsidRPr="00736304">
        <w:rPr>
          <w:rFonts w:ascii="Calibri" w:hAnsi="Calibri" w:cs="Calibri"/>
          <w:iCs/>
          <w:lang w:val="fr-FR"/>
        </w:rPr>
        <w:t>coderende</w:t>
      </w:r>
      <w:proofErr w:type="spellEnd"/>
      <w:r w:rsidRPr="00736304">
        <w:rPr>
          <w:rFonts w:ascii="Calibri" w:hAnsi="Calibri" w:cs="Calibri"/>
          <w:iCs/>
          <w:lang w:val="fr-FR"/>
        </w:rPr>
        <w:t xml:space="preserve"> exonen en </w:t>
      </w:r>
      <w:proofErr w:type="spellStart"/>
      <w:r w:rsidRPr="00736304">
        <w:rPr>
          <w:rFonts w:ascii="Calibri" w:hAnsi="Calibri" w:cs="Calibri"/>
          <w:iCs/>
          <w:lang w:val="fr-FR"/>
        </w:rPr>
        <w:t>alle</w:t>
      </w:r>
      <w:proofErr w:type="spellEnd"/>
      <w:r w:rsidRPr="00736304">
        <w:rPr>
          <w:rFonts w:ascii="Calibri" w:hAnsi="Calibri" w:cs="Calibri"/>
          <w:iCs/>
          <w:lang w:val="fr-FR"/>
        </w:rPr>
        <w:t xml:space="preserve"> </w:t>
      </w:r>
      <w:proofErr w:type="spellStart"/>
      <w:r w:rsidRPr="00736304">
        <w:rPr>
          <w:rFonts w:ascii="Calibri" w:hAnsi="Calibri" w:cs="Calibri"/>
          <w:iCs/>
          <w:lang w:val="fr-FR"/>
        </w:rPr>
        <w:t>splicing</w:t>
      </w:r>
      <w:proofErr w:type="spellEnd"/>
      <w:r w:rsidRPr="00736304">
        <w:rPr>
          <w:rFonts w:ascii="Calibri" w:hAnsi="Calibri" w:cs="Calibri"/>
          <w:iCs/>
          <w:lang w:val="fr-FR"/>
        </w:rPr>
        <w:t xml:space="preserve"> site </w:t>
      </w:r>
      <w:proofErr w:type="spellStart"/>
      <w:r w:rsidRPr="00736304">
        <w:rPr>
          <w:rFonts w:ascii="Calibri" w:hAnsi="Calibri" w:cs="Calibri"/>
          <w:iCs/>
          <w:lang w:val="fr-FR"/>
        </w:rPr>
        <w:t>regio's</w:t>
      </w:r>
      <w:proofErr w:type="spellEnd"/>
      <w:r w:rsidRPr="00736304">
        <w:rPr>
          <w:rFonts w:ascii="Calibri" w:hAnsi="Calibri" w:cs="Calibri"/>
          <w:iCs/>
          <w:lang w:val="fr-FR"/>
        </w:rPr>
        <w:t xml:space="preserve">) </w:t>
      </w:r>
      <w:r w:rsidRPr="00736304">
        <w:rPr>
          <w:rFonts w:ascii="Calibri" w:hAnsi="Calibri" w:cs="Calibri"/>
          <w:iCs/>
          <w:lang w:val="fr-FR"/>
        </w:rPr>
        <w:tab/>
      </w:r>
      <w:proofErr w:type="spellStart"/>
      <w:r w:rsidRPr="00736304">
        <w:rPr>
          <w:rFonts w:ascii="Calibri" w:hAnsi="Calibri" w:cs="Calibri"/>
          <w:b/>
          <w:bCs/>
          <w:iCs/>
          <w:lang w:val="fr-FR"/>
        </w:rPr>
        <w:t>therapie</w:t>
      </w:r>
      <w:proofErr w:type="spellEnd"/>
    </w:p>
    <w:p w14:paraId="10587993" w14:textId="77777777" w:rsidR="00DF2175" w:rsidRDefault="00DF2175" w:rsidP="00DF2175">
      <w:pPr>
        <w:tabs>
          <w:tab w:val="left" w:pos="7655"/>
        </w:tabs>
        <w:spacing w:after="0"/>
        <w:ind w:left="360"/>
        <w:rPr>
          <w:rFonts w:ascii="Calibri" w:hAnsi="Calibri" w:cs="Calibri"/>
          <w:iCs/>
        </w:rPr>
      </w:pPr>
    </w:p>
    <w:p w14:paraId="640C97DD" w14:textId="413E5BE7" w:rsidR="00370165" w:rsidRPr="001B7DE0" w:rsidRDefault="00370165" w:rsidP="001B7DE0">
      <w:pPr>
        <w:tabs>
          <w:tab w:val="left" w:pos="7655"/>
        </w:tabs>
        <w:spacing w:after="0"/>
        <w:ind w:left="360"/>
      </w:pPr>
      <w:r w:rsidRPr="001B7DE0">
        <w:rPr>
          <w:rFonts w:ascii="Calibri" w:hAnsi="Calibri" w:cs="Calibri"/>
          <w:iCs/>
        </w:rPr>
        <w:t>Indien Talzenna wordt terugbetaald voor</w:t>
      </w:r>
      <w:r w:rsidR="00DF2175" w:rsidRPr="001B7DE0">
        <w:rPr>
          <w:rFonts w:ascii="Calibri" w:hAnsi="Calibri" w:cs="Calibri"/>
          <w:iCs/>
        </w:rPr>
        <w:t xml:space="preserve"> deze indicatie:</w:t>
      </w:r>
    </w:p>
    <w:p w14:paraId="705FBB40" w14:textId="6D4CA8D7" w:rsidR="00FF399C" w:rsidRPr="001B7DE0" w:rsidRDefault="00FF399C" w:rsidP="00E0328E">
      <w:pPr>
        <w:pStyle w:val="ListParagraph"/>
        <w:numPr>
          <w:ilvl w:val="0"/>
          <w:numId w:val="14"/>
        </w:numPr>
        <w:tabs>
          <w:tab w:val="left" w:pos="7655"/>
        </w:tabs>
        <w:spacing w:after="0" w:line="259" w:lineRule="auto"/>
        <w:rPr>
          <w:lang w:val="fr-FR"/>
        </w:rPr>
      </w:pPr>
      <w:r>
        <w:rPr>
          <w:rFonts w:ascii="Calibri" w:hAnsi="Calibri" w:cs="Calibri"/>
          <w:iCs/>
          <w:lang w:val="fr-FR"/>
        </w:rPr>
        <w:t>ATM</w:t>
      </w:r>
      <w:r>
        <w:rPr>
          <w:rFonts w:ascii="Calibri" w:hAnsi="Calibri" w:cs="Calibri"/>
          <w:iCs/>
          <w:lang w:val="fr-FR"/>
        </w:rPr>
        <w:tab/>
      </w:r>
      <w:proofErr w:type="spellStart"/>
      <w:r w:rsidRPr="001B7DE0">
        <w:rPr>
          <w:rFonts w:ascii="Calibri" w:hAnsi="Calibri" w:cs="Calibri"/>
          <w:b/>
          <w:bCs/>
          <w:iCs/>
          <w:lang w:val="fr-FR"/>
        </w:rPr>
        <w:t>therapie</w:t>
      </w:r>
      <w:proofErr w:type="spellEnd"/>
    </w:p>
    <w:p w14:paraId="0F56186B" w14:textId="3D2353F8" w:rsidR="00FF399C" w:rsidRPr="001B7DE0" w:rsidRDefault="00FF399C" w:rsidP="00E0328E">
      <w:pPr>
        <w:pStyle w:val="ListParagraph"/>
        <w:numPr>
          <w:ilvl w:val="0"/>
          <w:numId w:val="14"/>
        </w:numPr>
        <w:tabs>
          <w:tab w:val="left" w:pos="7655"/>
        </w:tabs>
        <w:spacing w:after="0" w:line="259" w:lineRule="auto"/>
        <w:rPr>
          <w:lang w:val="fr-FR"/>
        </w:rPr>
      </w:pPr>
      <w:r>
        <w:rPr>
          <w:rFonts w:ascii="Calibri" w:hAnsi="Calibri" w:cs="Calibri"/>
          <w:iCs/>
          <w:lang w:val="fr-FR"/>
        </w:rPr>
        <w:t>CDK12</w:t>
      </w:r>
      <w:r w:rsidRPr="00FF399C">
        <w:rPr>
          <w:rFonts w:ascii="Calibri" w:hAnsi="Calibri" w:cs="Calibri"/>
          <w:iCs/>
          <w:lang w:val="fr-FR"/>
        </w:rPr>
        <w:t xml:space="preserve"> </w:t>
      </w:r>
      <w:r>
        <w:rPr>
          <w:rFonts w:ascii="Calibri" w:hAnsi="Calibri" w:cs="Calibri"/>
          <w:iCs/>
          <w:lang w:val="fr-FR"/>
        </w:rPr>
        <w:tab/>
      </w:r>
      <w:proofErr w:type="spellStart"/>
      <w:r w:rsidRPr="00836B64">
        <w:rPr>
          <w:rFonts w:ascii="Calibri" w:hAnsi="Calibri" w:cs="Calibri"/>
          <w:b/>
          <w:bCs/>
          <w:iCs/>
          <w:lang w:val="fr-FR"/>
        </w:rPr>
        <w:t>therapie</w:t>
      </w:r>
      <w:proofErr w:type="spellEnd"/>
    </w:p>
    <w:p w14:paraId="0A140223" w14:textId="4B03D953" w:rsidR="00FF399C" w:rsidRPr="001B7DE0" w:rsidRDefault="00FF399C" w:rsidP="00E0328E">
      <w:pPr>
        <w:pStyle w:val="ListParagraph"/>
        <w:numPr>
          <w:ilvl w:val="0"/>
          <w:numId w:val="14"/>
        </w:numPr>
        <w:tabs>
          <w:tab w:val="left" w:pos="7655"/>
        </w:tabs>
        <w:spacing w:after="0" w:line="259" w:lineRule="auto"/>
        <w:rPr>
          <w:lang w:val="fr-FR"/>
        </w:rPr>
      </w:pPr>
      <w:r>
        <w:rPr>
          <w:rFonts w:ascii="Calibri" w:hAnsi="Calibri" w:cs="Calibri"/>
          <w:iCs/>
          <w:lang w:val="fr-FR"/>
        </w:rPr>
        <w:t>CHEK2</w:t>
      </w:r>
      <w:r w:rsidRPr="00FF399C">
        <w:rPr>
          <w:rFonts w:ascii="Calibri" w:hAnsi="Calibri" w:cs="Calibri"/>
          <w:iCs/>
          <w:lang w:val="fr-FR"/>
        </w:rPr>
        <w:t xml:space="preserve"> </w:t>
      </w:r>
      <w:r>
        <w:rPr>
          <w:rFonts w:ascii="Calibri" w:hAnsi="Calibri" w:cs="Calibri"/>
          <w:iCs/>
          <w:lang w:val="fr-FR"/>
        </w:rPr>
        <w:tab/>
      </w:r>
      <w:proofErr w:type="spellStart"/>
      <w:r w:rsidRPr="00836B64">
        <w:rPr>
          <w:rFonts w:ascii="Calibri" w:hAnsi="Calibri" w:cs="Calibri"/>
          <w:b/>
          <w:bCs/>
          <w:iCs/>
          <w:lang w:val="fr-FR"/>
        </w:rPr>
        <w:t>therapie</w:t>
      </w:r>
      <w:proofErr w:type="spellEnd"/>
    </w:p>
    <w:p w14:paraId="5FBAE730" w14:textId="07CD64B2" w:rsidR="00FF399C" w:rsidRPr="001B7DE0" w:rsidRDefault="00FF399C" w:rsidP="00E0328E">
      <w:pPr>
        <w:pStyle w:val="ListParagraph"/>
        <w:numPr>
          <w:ilvl w:val="0"/>
          <w:numId w:val="14"/>
        </w:numPr>
        <w:tabs>
          <w:tab w:val="left" w:pos="7655"/>
        </w:tabs>
        <w:spacing w:after="0" w:line="259" w:lineRule="auto"/>
        <w:rPr>
          <w:lang w:val="fr-FR"/>
        </w:rPr>
      </w:pPr>
      <w:r>
        <w:rPr>
          <w:rFonts w:ascii="Calibri" w:hAnsi="Calibri" w:cs="Calibri"/>
          <w:iCs/>
          <w:lang w:val="fr-FR"/>
        </w:rPr>
        <w:t>MLH1</w:t>
      </w:r>
      <w:r w:rsidRPr="00FF399C">
        <w:rPr>
          <w:rFonts w:ascii="Calibri" w:hAnsi="Calibri" w:cs="Calibri"/>
          <w:iCs/>
          <w:lang w:val="fr-FR"/>
        </w:rPr>
        <w:t xml:space="preserve"> </w:t>
      </w:r>
      <w:r>
        <w:rPr>
          <w:rFonts w:ascii="Calibri" w:hAnsi="Calibri" w:cs="Calibri"/>
          <w:iCs/>
          <w:lang w:val="fr-FR"/>
        </w:rPr>
        <w:tab/>
      </w:r>
      <w:proofErr w:type="spellStart"/>
      <w:r w:rsidRPr="00836B64">
        <w:rPr>
          <w:rFonts w:ascii="Calibri" w:hAnsi="Calibri" w:cs="Calibri"/>
          <w:b/>
          <w:bCs/>
          <w:iCs/>
          <w:lang w:val="fr-FR"/>
        </w:rPr>
        <w:t>therapie</w:t>
      </w:r>
      <w:proofErr w:type="spellEnd"/>
    </w:p>
    <w:p w14:paraId="25C00EF1" w14:textId="0FBF6489" w:rsidR="00FF399C" w:rsidRPr="001B7DE0" w:rsidRDefault="00FF399C" w:rsidP="00E0328E">
      <w:pPr>
        <w:pStyle w:val="ListParagraph"/>
        <w:numPr>
          <w:ilvl w:val="0"/>
          <w:numId w:val="14"/>
        </w:numPr>
        <w:tabs>
          <w:tab w:val="left" w:pos="7655"/>
        </w:tabs>
        <w:spacing w:after="0" w:line="259" w:lineRule="auto"/>
        <w:rPr>
          <w:lang w:val="fr-FR"/>
        </w:rPr>
      </w:pPr>
      <w:r>
        <w:rPr>
          <w:rFonts w:ascii="Calibri" w:hAnsi="Calibri" w:cs="Calibri"/>
          <w:iCs/>
          <w:lang w:val="fr-FR"/>
        </w:rPr>
        <w:t>PALB2</w:t>
      </w:r>
      <w:r w:rsidRPr="00FF399C">
        <w:rPr>
          <w:rFonts w:ascii="Calibri" w:hAnsi="Calibri" w:cs="Calibri"/>
          <w:iCs/>
          <w:lang w:val="fr-FR"/>
        </w:rPr>
        <w:t xml:space="preserve"> </w:t>
      </w:r>
      <w:r>
        <w:rPr>
          <w:rFonts w:ascii="Calibri" w:hAnsi="Calibri" w:cs="Calibri"/>
          <w:iCs/>
          <w:lang w:val="fr-FR"/>
        </w:rPr>
        <w:tab/>
      </w:r>
      <w:proofErr w:type="spellStart"/>
      <w:r w:rsidRPr="00836B64">
        <w:rPr>
          <w:rFonts w:ascii="Calibri" w:hAnsi="Calibri" w:cs="Calibri"/>
          <w:b/>
          <w:bCs/>
          <w:iCs/>
          <w:lang w:val="fr-FR"/>
        </w:rPr>
        <w:t>therapie</w:t>
      </w:r>
      <w:proofErr w:type="spellEnd"/>
    </w:p>
    <w:p w14:paraId="10D2119A" w14:textId="0F1A5082" w:rsidR="00FF399C" w:rsidRPr="001B7DE0" w:rsidRDefault="00FF399C" w:rsidP="00E0328E">
      <w:pPr>
        <w:pStyle w:val="ListParagraph"/>
        <w:numPr>
          <w:ilvl w:val="0"/>
          <w:numId w:val="14"/>
        </w:numPr>
        <w:tabs>
          <w:tab w:val="left" w:pos="7655"/>
        </w:tabs>
        <w:spacing w:after="0" w:line="259" w:lineRule="auto"/>
        <w:rPr>
          <w:lang w:val="fr-FR"/>
        </w:rPr>
      </w:pPr>
      <w:r>
        <w:rPr>
          <w:rFonts w:ascii="Calibri" w:hAnsi="Calibri" w:cs="Calibri"/>
          <w:iCs/>
          <w:lang w:val="fr-FR"/>
        </w:rPr>
        <w:t>NBN</w:t>
      </w:r>
      <w:r w:rsidRPr="00FF399C">
        <w:rPr>
          <w:rFonts w:ascii="Calibri" w:hAnsi="Calibri" w:cs="Calibri"/>
          <w:iCs/>
          <w:lang w:val="fr-FR"/>
        </w:rPr>
        <w:t xml:space="preserve"> </w:t>
      </w:r>
      <w:r>
        <w:rPr>
          <w:rFonts w:ascii="Calibri" w:hAnsi="Calibri" w:cs="Calibri"/>
          <w:iCs/>
          <w:lang w:val="fr-FR"/>
        </w:rPr>
        <w:tab/>
      </w:r>
      <w:proofErr w:type="spellStart"/>
      <w:r w:rsidRPr="00836B64">
        <w:rPr>
          <w:rFonts w:ascii="Calibri" w:hAnsi="Calibri" w:cs="Calibri"/>
          <w:b/>
          <w:bCs/>
          <w:iCs/>
          <w:lang w:val="fr-FR"/>
        </w:rPr>
        <w:t>therapie</w:t>
      </w:r>
      <w:proofErr w:type="spellEnd"/>
    </w:p>
    <w:p w14:paraId="1493DB82" w14:textId="319A911A" w:rsidR="00FF399C" w:rsidRPr="001B7DE0" w:rsidRDefault="00FF399C" w:rsidP="00E0328E">
      <w:pPr>
        <w:pStyle w:val="ListParagraph"/>
        <w:numPr>
          <w:ilvl w:val="0"/>
          <w:numId w:val="14"/>
        </w:numPr>
        <w:tabs>
          <w:tab w:val="left" w:pos="7655"/>
        </w:tabs>
        <w:spacing w:after="0" w:line="259" w:lineRule="auto"/>
        <w:rPr>
          <w:lang w:val="fr-FR"/>
        </w:rPr>
      </w:pPr>
      <w:r>
        <w:rPr>
          <w:rFonts w:ascii="Calibri" w:hAnsi="Calibri" w:cs="Calibri"/>
          <w:iCs/>
          <w:lang w:val="fr-FR"/>
        </w:rPr>
        <w:t>FANCA</w:t>
      </w:r>
      <w:r w:rsidRPr="00FF399C">
        <w:rPr>
          <w:rFonts w:ascii="Calibri" w:hAnsi="Calibri" w:cs="Calibri"/>
          <w:iCs/>
          <w:lang w:val="fr-FR"/>
        </w:rPr>
        <w:t xml:space="preserve"> </w:t>
      </w:r>
      <w:r>
        <w:rPr>
          <w:rFonts w:ascii="Calibri" w:hAnsi="Calibri" w:cs="Calibri"/>
          <w:iCs/>
          <w:lang w:val="fr-FR"/>
        </w:rPr>
        <w:tab/>
      </w:r>
      <w:proofErr w:type="spellStart"/>
      <w:r w:rsidRPr="00836B64">
        <w:rPr>
          <w:rFonts w:ascii="Calibri" w:hAnsi="Calibri" w:cs="Calibri"/>
          <w:b/>
          <w:bCs/>
          <w:iCs/>
          <w:lang w:val="fr-FR"/>
        </w:rPr>
        <w:t>therapie</w:t>
      </w:r>
      <w:proofErr w:type="spellEnd"/>
    </w:p>
    <w:p w14:paraId="6F929CF8" w14:textId="29185FBA" w:rsidR="00FF399C" w:rsidRPr="001B7DE0" w:rsidRDefault="00FF399C" w:rsidP="00E0328E">
      <w:pPr>
        <w:pStyle w:val="ListParagraph"/>
        <w:numPr>
          <w:ilvl w:val="0"/>
          <w:numId w:val="14"/>
        </w:numPr>
        <w:tabs>
          <w:tab w:val="left" w:pos="7655"/>
        </w:tabs>
        <w:spacing w:after="0" w:line="259" w:lineRule="auto"/>
        <w:rPr>
          <w:lang w:val="fr-FR"/>
        </w:rPr>
      </w:pPr>
      <w:r>
        <w:rPr>
          <w:rFonts w:ascii="Calibri" w:hAnsi="Calibri" w:cs="Calibri"/>
          <w:iCs/>
          <w:lang w:val="fr-FR"/>
        </w:rPr>
        <w:t>ATR</w:t>
      </w:r>
      <w:r w:rsidRPr="00FF399C">
        <w:rPr>
          <w:rFonts w:ascii="Calibri" w:hAnsi="Calibri" w:cs="Calibri"/>
          <w:iCs/>
          <w:lang w:val="fr-FR"/>
        </w:rPr>
        <w:t xml:space="preserve"> </w:t>
      </w:r>
      <w:r>
        <w:rPr>
          <w:rFonts w:ascii="Calibri" w:hAnsi="Calibri" w:cs="Calibri"/>
          <w:iCs/>
          <w:lang w:val="fr-FR"/>
        </w:rPr>
        <w:tab/>
      </w:r>
      <w:proofErr w:type="spellStart"/>
      <w:r w:rsidRPr="00836B64">
        <w:rPr>
          <w:rFonts w:ascii="Calibri" w:hAnsi="Calibri" w:cs="Calibri"/>
          <w:b/>
          <w:bCs/>
          <w:iCs/>
          <w:lang w:val="fr-FR"/>
        </w:rPr>
        <w:t>therapie</w:t>
      </w:r>
      <w:proofErr w:type="spellEnd"/>
    </w:p>
    <w:p w14:paraId="1E654A73" w14:textId="3A0FF05B" w:rsidR="00FF399C" w:rsidRPr="001B7DE0" w:rsidRDefault="00FF399C" w:rsidP="00E0328E">
      <w:pPr>
        <w:pStyle w:val="ListParagraph"/>
        <w:numPr>
          <w:ilvl w:val="0"/>
          <w:numId w:val="14"/>
        </w:numPr>
        <w:tabs>
          <w:tab w:val="left" w:pos="7655"/>
        </w:tabs>
        <w:spacing w:after="0" w:line="259" w:lineRule="auto"/>
        <w:rPr>
          <w:lang w:val="fr-FR"/>
        </w:rPr>
      </w:pPr>
      <w:r>
        <w:rPr>
          <w:rFonts w:ascii="Calibri" w:hAnsi="Calibri" w:cs="Calibri"/>
          <w:iCs/>
          <w:lang w:val="fr-FR"/>
        </w:rPr>
        <w:t>RAD51C</w:t>
      </w:r>
      <w:r w:rsidRPr="00FF399C">
        <w:rPr>
          <w:rFonts w:ascii="Calibri" w:hAnsi="Calibri" w:cs="Calibri"/>
          <w:iCs/>
          <w:lang w:val="fr-FR"/>
        </w:rPr>
        <w:t xml:space="preserve"> </w:t>
      </w:r>
      <w:r>
        <w:rPr>
          <w:rFonts w:ascii="Calibri" w:hAnsi="Calibri" w:cs="Calibri"/>
          <w:iCs/>
          <w:lang w:val="fr-FR"/>
        </w:rPr>
        <w:tab/>
      </w:r>
      <w:proofErr w:type="spellStart"/>
      <w:r w:rsidRPr="00836B64">
        <w:rPr>
          <w:rFonts w:ascii="Calibri" w:hAnsi="Calibri" w:cs="Calibri"/>
          <w:b/>
          <w:bCs/>
          <w:iCs/>
          <w:lang w:val="fr-FR"/>
        </w:rPr>
        <w:t>therapie</w:t>
      </w:r>
      <w:proofErr w:type="spellEnd"/>
    </w:p>
    <w:p w14:paraId="55CDA6E3" w14:textId="1E7C2737" w:rsidR="00FF399C" w:rsidRDefault="00FF399C" w:rsidP="00E0328E">
      <w:pPr>
        <w:pStyle w:val="ListParagraph"/>
        <w:numPr>
          <w:ilvl w:val="0"/>
          <w:numId w:val="14"/>
        </w:numPr>
        <w:tabs>
          <w:tab w:val="left" w:pos="7655"/>
        </w:tabs>
        <w:spacing w:after="0" w:line="259" w:lineRule="auto"/>
        <w:rPr>
          <w:lang w:val="fr-FR"/>
        </w:rPr>
      </w:pPr>
      <w:r>
        <w:rPr>
          <w:rFonts w:ascii="Calibri" w:hAnsi="Calibri" w:cs="Calibri"/>
          <w:iCs/>
          <w:lang w:val="fr-FR"/>
        </w:rPr>
        <w:t>MRE11A</w:t>
      </w:r>
      <w:r w:rsidRPr="00FF399C">
        <w:rPr>
          <w:rFonts w:ascii="Calibri" w:hAnsi="Calibri" w:cs="Calibri"/>
          <w:iCs/>
          <w:lang w:val="fr-FR"/>
        </w:rPr>
        <w:t xml:space="preserve"> </w:t>
      </w:r>
      <w:r>
        <w:rPr>
          <w:rFonts w:ascii="Calibri" w:hAnsi="Calibri" w:cs="Calibri"/>
          <w:iCs/>
          <w:lang w:val="fr-FR"/>
        </w:rPr>
        <w:tab/>
      </w:r>
      <w:proofErr w:type="spellStart"/>
      <w:r w:rsidRPr="00836B64">
        <w:rPr>
          <w:rFonts w:ascii="Calibri" w:hAnsi="Calibri" w:cs="Calibri"/>
          <w:b/>
          <w:bCs/>
          <w:iCs/>
          <w:lang w:val="fr-FR"/>
        </w:rPr>
        <w:t>therapie</w:t>
      </w:r>
      <w:proofErr w:type="spellEnd"/>
    </w:p>
    <w:p w14:paraId="43867DF3" w14:textId="77777777" w:rsidR="00C34E49" w:rsidRPr="00736304" w:rsidRDefault="00C34E49" w:rsidP="00C34E49">
      <w:pPr>
        <w:pStyle w:val="ListParagraph"/>
        <w:tabs>
          <w:tab w:val="left" w:pos="7655"/>
        </w:tabs>
        <w:spacing w:after="0"/>
        <w:rPr>
          <w:lang w:val="fr-FR"/>
        </w:rPr>
      </w:pPr>
      <w:r w:rsidRPr="00736304">
        <w:rPr>
          <w:rFonts w:ascii="Calibri" w:hAnsi="Calibri" w:cs="Calibri"/>
          <w:iCs/>
          <w:lang w:val="fr-FR"/>
        </w:rPr>
        <w:tab/>
      </w:r>
    </w:p>
    <w:p w14:paraId="199A9B96" w14:textId="77777777" w:rsidR="00C34E49" w:rsidRPr="00736304" w:rsidRDefault="00C34E49" w:rsidP="00C34E49">
      <w:pPr>
        <w:tabs>
          <w:tab w:val="right" w:pos="9214"/>
        </w:tabs>
        <w:rPr>
          <w:lang w:val="fr-FR"/>
        </w:rPr>
      </w:pPr>
    </w:p>
    <w:p w14:paraId="5B4F87D5" w14:textId="77777777" w:rsidR="00C34E49" w:rsidRDefault="00C34E49" w:rsidP="00C34E49">
      <w:pPr>
        <w:tabs>
          <w:tab w:val="right" w:pos="9214"/>
        </w:tabs>
        <w:rPr>
          <w:lang w:val="fr-FR"/>
        </w:rPr>
      </w:pPr>
      <w:proofErr w:type="spellStart"/>
      <w:r w:rsidRPr="00736304">
        <w:rPr>
          <w:lang w:val="fr-FR"/>
        </w:rPr>
        <w:t>Verplichte</w:t>
      </w:r>
      <w:proofErr w:type="spellEnd"/>
      <w:r w:rsidRPr="00736304">
        <w:rPr>
          <w:lang w:val="fr-FR"/>
        </w:rPr>
        <w:t xml:space="preserve"> </w:t>
      </w:r>
      <w:proofErr w:type="spellStart"/>
      <w:r w:rsidRPr="00736304">
        <w:rPr>
          <w:lang w:val="fr-FR"/>
        </w:rPr>
        <w:t>registratie</w:t>
      </w:r>
      <w:proofErr w:type="spellEnd"/>
      <w:r w:rsidRPr="00736304">
        <w:rPr>
          <w:lang w:val="fr-FR"/>
        </w:rPr>
        <w:t xml:space="preserve"> in PITTER :</w:t>
      </w:r>
    </w:p>
    <w:p w14:paraId="151AD504" w14:textId="77777777" w:rsidR="00C34E49" w:rsidRDefault="00C34E49" w:rsidP="00E0328E">
      <w:pPr>
        <w:pStyle w:val="ListParagraph"/>
        <w:numPr>
          <w:ilvl w:val="0"/>
          <w:numId w:val="17"/>
        </w:numPr>
        <w:tabs>
          <w:tab w:val="right" w:pos="9214"/>
        </w:tabs>
        <w:spacing w:after="160" w:line="259" w:lineRule="auto"/>
        <w:rPr>
          <w:iCs/>
          <w:lang w:val="fr-FR"/>
        </w:rPr>
      </w:pPr>
      <w:r>
        <w:rPr>
          <w:iCs/>
          <w:lang w:val="fr-FR"/>
        </w:rPr>
        <w:t xml:space="preserve">Niet van </w:t>
      </w:r>
      <w:proofErr w:type="spellStart"/>
      <w:r>
        <w:rPr>
          <w:iCs/>
          <w:lang w:val="fr-FR"/>
        </w:rPr>
        <w:t>toepassing</w:t>
      </w:r>
      <w:proofErr w:type="spellEnd"/>
    </w:p>
    <w:p w14:paraId="416ABDBD" w14:textId="77777777" w:rsidR="00C34E49" w:rsidRPr="00736304" w:rsidRDefault="00C34E49" w:rsidP="00C34E49">
      <w:pPr>
        <w:tabs>
          <w:tab w:val="right" w:pos="9214"/>
        </w:tabs>
        <w:rPr>
          <w:iCs/>
          <w:lang w:val="fr-FR"/>
        </w:rPr>
      </w:pPr>
    </w:p>
    <w:p w14:paraId="36FDD9D9" w14:textId="77777777" w:rsidR="00C34E49" w:rsidRDefault="00C34E49" w:rsidP="00C34E49">
      <w:pPr>
        <w:tabs>
          <w:tab w:val="right" w:pos="9214"/>
        </w:tabs>
        <w:rPr>
          <w:lang w:val="fr-FR"/>
        </w:rPr>
      </w:pPr>
      <w:r>
        <w:rPr>
          <w:lang w:val="fr-FR"/>
        </w:rPr>
        <w:t>Cumul en non-</w:t>
      </w:r>
      <w:proofErr w:type="spellStart"/>
      <w:r>
        <w:rPr>
          <w:lang w:val="fr-FR"/>
        </w:rPr>
        <w:t>cumulregels</w:t>
      </w:r>
      <w:proofErr w:type="spellEnd"/>
      <w:r w:rsidRPr="00736304">
        <w:rPr>
          <w:lang w:val="fr-FR"/>
        </w:rPr>
        <w:t xml:space="preserve"> :</w:t>
      </w:r>
    </w:p>
    <w:p w14:paraId="439B19AC" w14:textId="77777777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1: </w:t>
      </w:r>
      <w:r w:rsidRPr="003D5C0C">
        <w:t xml:space="preserve">De </w:t>
      </w:r>
      <w:r>
        <w:t>pseudonomenclatuurcode</w:t>
      </w:r>
      <w:r w:rsidRPr="003D5C0C">
        <w:t xml:space="preserve"> kan </w:t>
      </w:r>
      <w:r w:rsidRPr="003D5C0C">
        <w:rPr>
          <w:b/>
          <w:bCs/>
          <w:u w:val="single"/>
        </w:rPr>
        <w:t xml:space="preserve">slechts eenmaal per periode van 12 maanden </w:t>
      </w:r>
      <w:r>
        <w:t>worden aangerekend</w:t>
      </w:r>
      <w:r w:rsidRPr="003D5C0C">
        <w:t>.</w:t>
      </w:r>
    </w:p>
    <w:p w14:paraId="3034AC09" w14:textId="77777777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  <w:rPr>
          <w:i/>
          <w:iCs/>
        </w:rPr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2: </w:t>
      </w:r>
      <w:r>
        <w:t>Geen enkele verstrekking</w:t>
      </w:r>
      <w:r w:rsidRPr="003D5C0C">
        <w:t xml:space="preserve"> </w:t>
      </w:r>
      <w:r>
        <w:t>van artikel</w:t>
      </w:r>
      <w:r w:rsidRPr="003D5C0C">
        <w:t xml:space="preserve"> 33, 33bis of 33ter mag bijkomend </w:t>
      </w:r>
      <w:r>
        <w:t>aangerekend</w:t>
      </w:r>
      <w:r w:rsidRPr="003D5C0C">
        <w:t xml:space="preserve"> worden</w:t>
      </w:r>
      <w:r w:rsidRPr="00E653D6">
        <w:rPr>
          <w:rFonts w:ascii="Calibri" w:eastAsia="Symbol" w:hAnsi="Calibri" w:cs="Calibri"/>
          <w:b/>
          <w:bCs/>
          <w:u w:val="single"/>
          <w:lang w:eastAsia="nl-NL"/>
        </w:rPr>
        <w:t xml:space="preserve"> </w:t>
      </w:r>
      <w:r w:rsidRPr="004B4754">
        <w:rPr>
          <w:rFonts w:ascii="Calibri" w:eastAsia="Symbol" w:hAnsi="Calibri" w:cs="Calibri"/>
          <w:b/>
          <w:bCs/>
          <w:u w:val="single"/>
          <w:lang w:eastAsia="nl-NL"/>
        </w:rPr>
        <w:t>voor de uitgevoerde test</w:t>
      </w:r>
      <w:r w:rsidRPr="003D5C0C">
        <w:t xml:space="preserve"> </w:t>
      </w:r>
      <w:r>
        <w:rPr>
          <w:b/>
          <w:bCs/>
          <w:u w:val="single"/>
        </w:rPr>
        <w:t>voor biomerkers opgenomen in het effectief gebruikte NGS-panel, indien dit panel uitgebreider is dan het minimaal vereiste panel</w:t>
      </w:r>
      <w:r w:rsidRPr="003D5C0C">
        <w:t>.</w:t>
      </w:r>
    </w:p>
    <w:p w14:paraId="6FB892DC" w14:textId="77777777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3: </w:t>
      </w:r>
      <w:r>
        <w:t xml:space="preserve">De pseudonomenclatuurcode is </w:t>
      </w:r>
      <w:r w:rsidRPr="004A7577">
        <w:rPr>
          <w:b/>
          <w:bCs/>
          <w:u w:val="single"/>
        </w:rPr>
        <w:t xml:space="preserve">tijdens de diagnostische </w:t>
      </w:r>
      <w:proofErr w:type="spellStart"/>
      <w:r w:rsidRPr="004A7577">
        <w:rPr>
          <w:b/>
          <w:bCs/>
          <w:u w:val="single"/>
        </w:rPr>
        <w:t>investigatiefase</w:t>
      </w:r>
      <w:proofErr w:type="spellEnd"/>
      <w:r>
        <w:t xml:space="preserve"> niet cumuleerbaar met verstrekkingen </w:t>
      </w:r>
      <w:r w:rsidRPr="003D5C0C">
        <w:t xml:space="preserve">588534-588545, 587915-587926 en 588770-588781 </w:t>
      </w:r>
      <w:r>
        <w:t>uit artikel 33bi</w:t>
      </w:r>
      <w:r w:rsidRPr="003D5C0C">
        <w:t>s.</w:t>
      </w:r>
    </w:p>
    <w:p w14:paraId="16E6E79A" w14:textId="77777777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>
        <w:rPr>
          <w:i/>
          <w:iCs/>
        </w:rPr>
        <w:lastRenderedPageBreak/>
        <w:t xml:space="preserve">Diagnoseregel </w:t>
      </w:r>
      <w:r w:rsidRPr="003D5C0C">
        <w:rPr>
          <w:i/>
          <w:iCs/>
        </w:rPr>
        <w:t xml:space="preserve"> 4:</w:t>
      </w:r>
      <w:r>
        <w:rPr>
          <w:i/>
          <w:iCs/>
        </w:rPr>
        <w:t xml:space="preserve"> </w:t>
      </w:r>
      <w:r>
        <w:t xml:space="preserve">De pseudonomenclatuurcode is </w:t>
      </w:r>
      <w:r w:rsidRPr="004A7577">
        <w:rPr>
          <w:b/>
          <w:bCs/>
          <w:u w:val="single"/>
        </w:rPr>
        <w:t xml:space="preserve">tijdens de diagnostische </w:t>
      </w:r>
      <w:proofErr w:type="spellStart"/>
      <w:r w:rsidRPr="004A7577">
        <w:rPr>
          <w:b/>
          <w:bCs/>
          <w:u w:val="single"/>
        </w:rPr>
        <w:t>investigatiefase</w:t>
      </w:r>
      <w:proofErr w:type="spellEnd"/>
      <w:r>
        <w:rPr>
          <w:b/>
          <w:bCs/>
          <w:u w:val="single"/>
        </w:rPr>
        <w:t xml:space="preserve"> </w:t>
      </w:r>
      <w:r>
        <w:t>niet cumuleerbaar met verstrekkingen 594016-594020, 594053-594064 en 594090-594101 uit artikel 33ter</w:t>
      </w:r>
      <w:r w:rsidRPr="003D5C0C">
        <w:t>.</w:t>
      </w:r>
    </w:p>
    <w:p w14:paraId="334FC527" w14:textId="697A03B7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 w:rsidRPr="00770BA0">
        <w:rPr>
          <w:i/>
          <w:iCs/>
        </w:rPr>
        <w:t>Diagnoseregel 7</w:t>
      </w:r>
      <w:r>
        <w:t xml:space="preserve">: </w:t>
      </w:r>
      <w:r w:rsidRPr="00770BA0">
        <w:t xml:space="preserve">De pseudonomenclatuurcode is </w:t>
      </w:r>
      <w:r w:rsidRPr="00770BA0">
        <w:rPr>
          <w:b/>
          <w:bCs/>
          <w:u w:val="single"/>
        </w:rPr>
        <w:t xml:space="preserve">tijdens de diagnostische </w:t>
      </w:r>
      <w:proofErr w:type="spellStart"/>
      <w:r w:rsidRPr="00770BA0">
        <w:rPr>
          <w:b/>
          <w:bCs/>
          <w:u w:val="single"/>
        </w:rPr>
        <w:t>investigatiefase</w:t>
      </w:r>
      <w:proofErr w:type="spellEnd"/>
      <w:r w:rsidRPr="00770BA0">
        <w:t xml:space="preserve"> niet cumuleerbaar met verstrekkingen 565154-565165, 565515-565526, 565530-565541 of 565552-565563 uit artikel 33 voor de analyse van </w:t>
      </w:r>
      <w:r>
        <w:rPr>
          <w:b/>
          <w:bCs/>
          <w:u w:val="single"/>
        </w:rPr>
        <w:t xml:space="preserve">somatische </w:t>
      </w:r>
      <w:proofErr w:type="spellStart"/>
      <w:r>
        <w:rPr>
          <w:b/>
          <w:bCs/>
          <w:u w:val="single"/>
        </w:rPr>
        <w:t>genomische</w:t>
      </w:r>
      <w:proofErr w:type="spellEnd"/>
      <w:r>
        <w:rPr>
          <w:b/>
          <w:bCs/>
          <w:u w:val="single"/>
        </w:rPr>
        <w:t xml:space="preserve"> afwijkingen</w:t>
      </w:r>
    </w:p>
    <w:p w14:paraId="164B4A94" w14:textId="77777777" w:rsidR="00C34E49" w:rsidRPr="003D5C0C" w:rsidRDefault="00C34E49" w:rsidP="00C34E49">
      <w:pPr>
        <w:tabs>
          <w:tab w:val="right" w:pos="9214"/>
        </w:tabs>
      </w:pPr>
    </w:p>
    <w:p w14:paraId="6178C856" w14:textId="77777777" w:rsidR="00C34E49" w:rsidRPr="003D5C0C" w:rsidRDefault="00C34E49" w:rsidP="00C34E49">
      <w:pPr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 w:rsidRPr="003D5C0C">
        <w:br w:type="page"/>
      </w:r>
    </w:p>
    <w:p w14:paraId="71AA6A66" w14:textId="77777777" w:rsidR="00C34E49" w:rsidRPr="00F30E52" w:rsidRDefault="00C34E49" w:rsidP="00AA5849">
      <w:pPr>
        <w:pStyle w:val="Subtitle"/>
      </w:pPr>
      <w:bookmarkStart w:id="71" w:name="_Toc214271096"/>
      <w:bookmarkStart w:id="72" w:name="_Toc214271181"/>
      <w:bookmarkStart w:id="73" w:name="_Toc215210905"/>
      <w:r w:rsidRPr="00F30E52">
        <w:lastRenderedPageBreak/>
        <w:t>535371-535382 : NGS voor de diagnose van specifieke weke delen tumoren</w:t>
      </w:r>
      <w:bookmarkEnd w:id="71"/>
      <w:bookmarkEnd w:id="72"/>
      <w:bookmarkEnd w:id="73"/>
    </w:p>
    <w:p w14:paraId="31C0BF1F" w14:textId="77777777" w:rsidR="00C34E49" w:rsidRPr="003D5C0C" w:rsidRDefault="00C34E49" w:rsidP="00C34E49"/>
    <w:p w14:paraId="4A70C9AC" w14:textId="77777777" w:rsidR="00C34E49" w:rsidRPr="00497DEB" w:rsidRDefault="00C34E49" w:rsidP="00C34E49">
      <w:r w:rsidRPr="00497DEB">
        <w:t>Terugbetaling: €600</w:t>
      </w:r>
    </w:p>
    <w:p w14:paraId="63F5BB47" w14:textId="77777777" w:rsidR="00C34E49" w:rsidRPr="00497DEB" w:rsidRDefault="00C34E49" w:rsidP="00C34E49">
      <w:r w:rsidRPr="00497DEB">
        <w:t>Indicatie:</w:t>
      </w:r>
    </w:p>
    <w:p w14:paraId="651E6CEE" w14:textId="77777777" w:rsidR="00C34E49" w:rsidRPr="00363D05" w:rsidRDefault="00C34E49" w:rsidP="00E0328E">
      <w:pPr>
        <w:pStyle w:val="NoSpacing"/>
        <w:numPr>
          <w:ilvl w:val="0"/>
          <w:numId w:val="17"/>
        </w:numPr>
        <w:rPr>
          <w:rFonts w:ascii="Calibri" w:hAnsi="Calibri" w:cs="Calibri"/>
          <w:bCs/>
          <w:lang w:val="nl-NL"/>
        </w:rPr>
      </w:pPr>
      <w:r w:rsidRPr="00363D05">
        <w:rPr>
          <w:rFonts w:ascii="Calibri" w:hAnsi="Calibri" w:cs="Calibri"/>
          <w:bCs/>
          <w:lang w:val="nl-NL"/>
        </w:rPr>
        <w:t xml:space="preserve">Voor de bevestiging van de diagnose bij vermoeden </w:t>
      </w:r>
      <w:r>
        <w:rPr>
          <w:rFonts w:ascii="Calibri" w:hAnsi="Calibri" w:cs="Calibri"/>
          <w:bCs/>
          <w:lang w:val="nl-NL"/>
        </w:rPr>
        <w:t xml:space="preserve">van </w:t>
      </w:r>
      <w:r>
        <w:t>bepaalde specifieke weke delen tumoren</w:t>
      </w:r>
      <w:r w:rsidRPr="00363D05" w:rsidDel="00DA654F">
        <w:rPr>
          <w:rFonts w:ascii="Calibri" w:hAnsi="Calibri" w:cs="Calibri"/>
          <w:bCs/>
          <w:lang w:val="nl-NL"/>
        </w:rPr>
        <w:t xml:space="preserve"> </w:t>
      </w:r>
      <w:r w:rsidRPr="00363D05">
        <w:rPr>
          <w:rFonts w:ascii="Calibri" w:hAnsi="Calibri" w:cs="Calibri"/>
          <w:bCs/>
          <w:lang w:val="nl-NL"/>
        </w:rPr>
        <w:t>(intramusculair myxoom</w:t>
      </w:r>
      <w:r w:rsidRPr="00363D05">
        <w:rPr>
          <w:rFonts w:ascii="Calibri" w:hAnsi="Calibri" w:cs="Calibri"/>
          <w:bCs/>
          <w:vertAlign w:val="superscript"/>
          <w:lang w:val="nl-NL"/>
        </w:rPr>
        <w:t>1</w:t>
      </w:r>
      <w:r w:rsidRPr="00363D05">
        <w:rPr>
          <w:rFonts w:ascii="Calibri" w:hAnsi="Calibri" w:cs="Calibri"/>
          <w:bCs/>
          <w:lang w:val="nl-NL"/>
        </w:rPr>
        <w:t xml:space="preserve"> , </w:t>
      </w:r>
      <w:proofErr w:type="spellStart"/>
      <w:r w:rsidRPr="00363D05">
        <w:rPr>
          <w:rFonts w:ascii="Calibri" w:hAnsi="Calibri" w:cs="Calibri"/>
          <w:bCs/>
          <w:lang w:val="nl-NL"/>
        </w:rPr>
        <w:t>fusiform</w:t>
      </w:r>
      <w:proofErr w:type="spellEnd"/>
      <w:r w:rsidRPr="00363D05">
        <w:rPr>
          <w:rFonts w:ascii="Calibri" w:hAnsi="Calibri" w:cs="Calibri"/>
          <w:bCs/>
          <w:lang w:val="nl-NL"/>
        </w:rPr>
        <w:t>/scleroserend</w:t>
      </w:r>
      <w:r w:rsidRPr="00363D05">
        <w:rPr>
          <w:rFonts w:ascii="Calibri" w:hAnsi="Calibri" w:cs="Calibri"/>
          <w:bCs/>
          <w:vertAlign w:val="superscript"/>
          <w:lang w:val="nl-NL"/>
        </w:rPr>
        <w:t xml:space="preserve">, </w:t>
      </w:r>
      <w:r w:rsidRPr="00363D05">
        <w:rPr>
          <w:rFonts w:ascii="Calibri" w:hAnsi="Calibri" w:cs="Calibri"/>
          <w:bCs/>
          <w:lang w:val="nl-NL"/>
        </w:rPr>
        <w:t>chondrosarcoom</w:t>
      </w:r>
      <w:r w:rsidRPr="00363D05">
        <w:rPr>
          <w:rFonts w:ascii="Calibri" w:hAnsi="Calibri" w:cs="Calibri"/>
          <w:bCs/>
          <w:vertAlign w:val="superscript"/>
          <w:lang w:val="nl-NL"/>
        </w:rPr>
        <w:t>3</w:t>
      </w:r>
      <w:r w:rsidRPr="00363D05">
        <w:rPr>
          <w:rFonts w:ascii="Calibri" w:hAnsi="Calibri" w:cs="Calibri"/>
          <w:bCs/>
          <w:lang w:val="nl-NL"/>
        </w:rPr>
        <w:t xml:space="preserve"> , </w:t>
      </w:r>
      <w:proofErr w:type="spellStart"/>
      <w:r w:rsidRPr="00363D05">
        <w:rPr>
          <w:rFonts w:ascii="Calibri" w:hAnsi="Calibri" w:cs="Calibri"/>
          <w:bCs/>
          <w:lang w:val="nl-NL"/>
        </w:rPr>
        <w:t>desmoïd</w:t>
      </w:r>
      <w:proofErr w:type="spellEnd"/>
      <w:r w:rsidRPr="00363D05">
        <w:rPr>
          <w:rFonts w:ascii="Calibri" w:hAnsi="Calibri" w:cs="Calibri"/>
          <w:bCs/>
          <w:lang w:val="nl-NL"/>
        </w:rPr>
        <w:t xml:space="preserve"> tumor</w:t>
      </w:r>
      <w:r w:rsidRPr="00363D05">
        <w:rPr>
          <w:rFonts w:ascii="Calibri" w:hAnsi="Calibri" w:cs="Calibri"/>
          <w:bCs/>
          <w:vertAlign w:val="superscript"/>
          <w:lang w:val="nl-NL"/>
        </w:rPr>
        <w:t>4</w:t>
      </w:r>
      <w:r w:rsidRPr="00363D05">
        <w:rPr>
          <w:rFonts w:ascii="Calibri" w:hAnsi="Calibri" w:cs="Calibri"/>
          <w:bCs/>
          <w:lang w:val="nl-NL"/>
        </w:rPr>
        <w:t xml:space="preserve"> , myopericytoom</w:t>
      </w:r>
      <w:r w:rsidRPr="00363D05">
        <w:rPr>
          <w:rFonts w:ascii="Calibri" w:hAnsi="Calibri" w:cs="Calibri"/>
          <w:bCs/>
          <w:vertAlign w:val="superscript"/>
          <w:lang w:val="nl-NL"/>
        </w:rPr>
        <w:t>5</w:t>
      </w:r>
      <w:r w:rsidRPr="00363D05">
        <w:rPr>
          <w:rFonts w:ascii="Calibri" w:hAnsi="Calibri" w:cs="Calibri"/>
          <w:bCs/>
          <w:lang w:val="nl-NL"/>
        </w:rPr>
        <w:t xml:space="preserve"> , </w:t>
      </w:r>
      <w:proofErr w:type="spellStart"/>
      <w:r w:rsidRPr="00363D05">
        <w:rPr>
          <w:rFonts w:ascii="Calibri" w:hAnsi="Calibri" w:cs="Calibri"/>
          <w:bCs/>
          <w:lang w:val="nl-NL"/>
        </w:rPr>
        <w:t>myofibroom</w:t>
      </w:r>
      <w:proofErr w:type="spellEnd"/>
      <w:r w:rsidRPr="00363D05">
        <w:rPr>
          <w:rFonts w:ascii="Calibri" w:hAnsi="Calibri" w:cs="Calibri"/>
          <w:bCs/>
          <w:lang w:val="nl-NL"/>
        </w:rPr>
        <w:t xml:space="preserve"> </w:t>
      </w:r>
      <w:r w:rsidRPr="00363D05">
        <w:rPr>
          <w:rFonts w:ascii="Calibri" w:hAnsi="Calibri" w:cs="Calibri"/>
          <w:bCs/>
          <w:vertAlign w:val="superscript"/>
          <w:lang w:val="nl-NL"/>
        </w:rPr>
        <w:t>5</w:t>
      </w:r>
      <w:r w:rsidRPr="00363D05">
        <w:rPr>
          <w:rFonts w:ascii="Calibri" w:hAnsi="Calibri" w:cs="Calibri"/>
          <w:bCs/>
          <w:lang w:val="nl-NL"/>
        </w:rPr>
        <w:t>).</w:t>
      </w:r>
    </w:p>
    <w:p w14:paraId="5B45D401" w14:textId="77777777" w:rsidR="00C34E49" w:rsidRPr="00363D05" w:rsidRDefault="00C34E49" w:rsidP="00C34E49"/>
    <w:p w14:paraId="20E319A2" w14:textId="77777777" w:rsidR="00C34E49" w:rsidRDefault="00C34E49" w:rsidP="00C34E49">
      <w:pPr>
        <w:rPr>
          <w:lang w:val="fr-FR"/>
        </w:rPr>
      </w:pPr>
      <w:proofErr w:type="spellStart"/>
      <w:r w:rsidRPr="00736304">
        <w:rPr>
          <w:lang w:val="fr-FR"/>
        </w:rPr>
        <w:t>Minimaal</w:t>
      </w:r>
      <w:proofErr w:type="spellEnd"/>
      <w:r w:rsidRPr="00736304">
        <w:rPr>
          <w:lang w:val="fr-FR"/>
        </w:rPr>
        <w:t xml:space="preserve"> te </w:t>
      </w:r>
      <w:proofErr w:type="spellStart"/>
      <w:r w:rsidRPr="00736304">
        <w:rPr>
          <w:lang w:val="fr-FR"/>
        </w:rPr>
        <w:t>testen</w:t>
      </w:r>
      <w:proofErr w:type="spellEnd"/>
      <w:r w:rsidRPr="00736304">
        <w:rPr>
          <w:lang w:val="fr-FR"/>
        </w:rPr>
        <w:t xml:space="preserve"> </w:t>
      </w:r>
      <w:r>
        <w:rPr>
          <w:lang w:val="fr-FR"/>
        </w:rPr>
        <w:t xml:space="preserve">biomerkers </w:t>
      </w:r>
      <w:r w:rsidRPr="00736304">
        <w:rPr>
          <w:lang w:val="fr-FR"/>
        </w:rPr>
        <w:t>:</w:t>
      </w:r>
    </w:p>
    <w:p w14:paraId="435B2B93" w14:textId="438FB77D" w:rsidR="00C34E49" w:rsidRDefault="00C34E49" w:rsidP="00E0328E">
      <w:pPr>
        <w:pStyle w:val="ListParagraph"/>
        <w:numPr>
          <w:ilvl w:val="0"/>
          <w:numId w:val="14"/>
        </w:numPr>
        <w:spacing w:after="160" w:line="240" w:lineRule="auto"/>
        <w:rPr>
          <w:rFonts w:ascii="Calibri" w:hAnsi="Calibri" w:cs="Calibri"/>
          <w:lang w:val="fr-FR"/>
        </w:rPr>
      </w:pPr>
      <w:r w:rsidRPr="00736304">
        <w:rPr>
          <w:rFonts w:ascii="Calibri" w:hAnsi="Calibri" w:cs="Calibri"/>
          <w:lang w:val="fr-FR"/>
        </w:rPr>
        <w:t>GNAS (exon 8, exon 9)</w:t>
      </w:r>
      <w:r w:rsidRPr="00736304">
        <w:rPr>
          <w:rFonts w:ascii="Calibri" w:hAnsi="Calibri" w:cs="Calibri"/>
          <w:lang w:val="fr-FR"/>
        </w:rPr>
        <w:tab/>
      </w:r>
      <w:r w:rsidRPr="00736304">
        <w:rPr>
          <w:rFonts w:ascii="Calibri" w:hAnsi="Calibri" w:cs="Calibri"/>
          <w:lang w:val="fr-FR"/>
        </w:rPr>
        <w:tab/>
      </w:r>
      <w:r w:rsidRPr="00736304">
        <w:rPr>
          <w:rFonts w:ascii="Calibri" w:hAnsi="Calibri" w:cs="Calibri"/>
          <w:lang w:val="fr-FR"/>
        </w:rPr>
        <w:tab/>
      </w:r>
      <w:r w:rsidRPr="00736304">
        <w:rPr>
          <w:rFonts w:ascii="Calibri" w:hAnsi="Calibri" w:cs="Calibri"/>
          <w:lang w:val="fr-FR"/>
        </w:rPr>
        <w:tab/>
      </w:r>
      <w:r w:rsidRPr="00736304">
        <w:rPr>
          <w:rFonts w:ascii="Calibri" w:hAnsi="Calibri" w:cs="Calibri"/>
          <w:lang w:val="fr-FR"/>
        </w:rPr>
        <w:tab/>
      </w:r>
      <w:r w:rsidRPr="00736304">
        <w:rPr>
          <w:rFonts w:ascii="Calibri" w:hAnsi="Calibri" w:cs="Calibri"/>
          <w:lang w:val="fr-FR"/>
        </w:rPr>
        <w:tab/>
      </w:r>
      <w:r w:rsidRPr="00736304">
        <w:rPr>
          <w:rFonts w:ascii="Calibri" w:hAnsi="Calibri" w:cs="Calibri"/>
          <w:lang w:val="fr-FR"/>
        </w:rPr>
        <w:tab/>
      </w:r>
      <w:r w:rsidRPr="00736304">
        <w:rPr>
          <w:rFonts w:ascii="Calibri" w:hAnsi="Calibri" w:cs="Calibri"/>
          <w:b/>
          <w:bCs/>
          <w:iCs/>
          <w:lang w:val="fr-FR"/>
        </w:rPr>
        <w:t>diagnose</w:t>
      </w:r>
    </w:p>
    <w:p w14:paraId="1BA38A6F" w14:textId="524953D2" w:rsidR="00C34E49" w:rsidRDefault="00C34E49" w:rsidP="00E0328E">
      <w:pPr>
        <w:pStyle w:val="ListParagraph"/>
        <w:numPr>
          <w:ilvl w:val="0"/>
          <w:numId w:val="14"/>
        </w:numPr>
        <w:spacing w:after="160" w:line="240" w:lineRule="auto"/>
        <w:rPr>
          <w:rFonts w:ascii="Calibri" w:hAnsi="Calibri" w:cs="Calibri"/>
          <w:lang w:val="fr-FR"/>
        </w:rPr>
      </w:pPr>
      <w:r w:rsidRPr="00736304">
        <w:rPr>
          <w:rFonts w:ascii="Calibri" w:hAnsi="Calibri" w:cs="Calibri"/>
          <w:lang w:val="fr-FR"/>
        </w:rPr>
        <w:t>MYOD1 (exon 1 (codon 122))</w:t>
      </w:r>
      <w:r>
        <w:rPr>
          <w:rFonts w:ascii="Calibri" w:hAnsi="Calibri" w:cs="Calibri"/>
          <w:lang w:val="fr-FR"/>
        </w:rPr>
        <w:t xml:space="preserve"> </w:t>
      </w:r>
      <w:r w:rsidRPr="00736304">
        <w:rPr>
          <w:rFonts w:ascii="Calibri" w:hAnsi="Calibri" w:cs="Calibri"/>
          <w:lang w:val="fr-FR"/>
        </w:rPr>
        <w:tab/>
      </w:r>
      <w:r w:rsidRPr="00736304">
        <w:rPr>
          <w:rFonts w:ascii="Calibri" w:hAnsi="Calibri" w:cs="Calibri"/>
          <w:lang w:val="fr-FR"/>
        </w:rPr>
        <w:tab/>
      </w:r>
      <w:r w:rsidRPr="00736304">
        <w:rPr>
          <w:rFonts w:ascii="Calibri" w:hAnsi="Calibri" w:cs="Calibri"/>
          <w:lang w:val="fr-FR"/>
        </w:rPr>
        <w:tab/>
      </w:r>
      <w:r w:rsidRPr="00736304">
        <w:rPr>
          <w:rFonts w:ascii="Calibri" w:hAnsi="Calibri" w:cs="Calibri"/>
          <w:lang w:val="fr-FR"/>
        </w:rPr>
        <w:tab/>
      </w:r>
      <w:r w:rsidRPr="00736304">
        <w:rPr>
          <w:rFonts w:ascii="Calibri" w:hAnsi="Calibri" w:cs="Calibri"/>
          <w:lang w:val="fr-FR"/>
        </w:rPr>
        <w:tab/>
      </w:r>
      <w:r w:rsidRPr="00736304">
        <w:rPr>
          <w:rFonts w:ascii="Calibri" w:hAnsi="Calibri" w:cs="Calibri"/>
          <w:lang w:val="fr-FR"/>
        </w:rPr>
        <w:tab/>
      </w:r>
      <w:r w:rsidRPr="00736304">
        <w:rPr>
          <w:rFonts w:ascii="Calibri" w:hAnsi="Calibri" w:cs="Calibri"/>
          <w:b/>
          <w:bCs/>
          <w:iCs/>
          <w:lang w:val="fr-FR"/>
        </w:rPr>
        <w:t>diagnose</w:t>
      </w:r>
    </w:p>
    <w:p w14:paraId="6C028A9B" w14:textId="02FD38DF" w:rsidR="00C34E49" w:rsidRDefault="00C34E49" w:rsidP="00E0328E">
      <w:pPr>
        <w:pStyle w:val="ListParagraph"/>
        <w:numPr>
          <w:ilvl w:val="0"/>
          <w:numId w:val="14"/>
        </w:numPr>
        <w:spacing w:after="160" w:line="240" w:lineRule="auto"/>
        <w:rPr>
          <w:rFonts w:ascii="Calibri" w:hAnsi="Calibri" w:cs="Calibri"/>
          <w:lang w:val="fr-FR"/>
        </w:rPr>
      </w:pPr>
      <w:r w:rsidRPr="00736304">
        <w:rPr>
          <w:rFonts w:ascii="Calibri" w:hAnsi="Calibri" w:cs="Calibri"/>
          <w:sz w:val="24"/>
          <w:szCs w:val="24"/>
          <w:lang w:val="fr-FR"/>
        </w:rPr>
        <w:t>IDH1 (exon 4)</w:t>
      </w:r>
      <w:r w:rsidRPr="00736304">
        <w:rPr>
          <w:rFonts w:ascii="Calibri" w:hAnsi="Calibri" w:cs="Calibri"/>
          <w:vertAlign w:val="superscript"/>
          <w:lang w:val="fr-FR"/>
        </w:rPr>
        <w:tab/>
      </w:r>
      <w:r w:rsidRPr="00736304">
        <w:rPr>
          <w:rFonts w:ascii="Calibri" w:hAnsi="Calibri" w:cs="Calibri"/>
          <w:lang w:val="fr-FR"/>
        </w:rPr>
        <w:tab/>
      </w:r>
      <w:r w:rsidRPr="00736304">
        <w:rPr>
          <w:rFonts w:ascii="Calibri" w:hAnsi="Calibri" w:cs="Calibri"/>
          <w:lang w:val="fr-FR"/>
        </w:rPr>
        <w:tab/>
      </w:r>
      <w:r w:rsidRPr="00736304">
        <w:rPr>
          <w:rFonts w:ascii="Calibri" w:hAnsi="Calibri" w:cs="Calibri"/>
          <w:lang w:val="fr-FR"/>
        </w:rPr>
        <w:tab/>
      </w:r>
      <w:r w:rsidRPr="00736304">
        <w:rPr>
          <w:rFonts w:ascii="Calibri" w:hAnsi="Calibri" w:cs="Calibri"/>
          <w:lang w:val="fr-FR"/>
        </w:rPr>
        <w:tab/>
      </w:r>
      <w:r w:rsidRPr="00736304">
        <w:rPr>
          <w:rFonts w:ascii="Calibri" w:hAnsi="Calibri" w:cs="Calibri"/>
          <w:lang w:val="fr-FR"/>
        </w:rPr>
        <w:tab/>
      </w:r>
      <w:r w:rsidRPr="00736304">
        <w:rPr>
          <w:rFonts w:ascii="Calibri" w:hAnsi="Calibri" w:cs="Calibri"/>
          <w:lang w:val="fr-FR"/>
        </w:rPr>
        <w:tab/>
      </w:r>
      <w:r w:rsidR="009B3E54">
        <w:rPr>
          <w:rFonts w:ascii="Calibri" w:hAnsi="Calibri" w:cs="Calibri"/>
          <w:lang w:val="fr-FR"/>
        </w:rPr>
        <w:tab/>
      </w:r>
      <w:r w:rsidRPr="00736304">
        <w:rPr>
          <w:rFonts w:ascii="Calibri" w:hAnsi="Calibri" w:cs="Calibri"/>
          <w:b/>
          <w:bCs/>
          <w:iCs/>
          <w:lang w:val="fr-FR"/>
        </w:rPr>
        <w:t>diagnose</w:t>
      </w:r>
    </w:p>
    <w:p w14:paraId="388C44AF" w14:textId="76152D1A" w:rsidR="00C34E49" w:rsidRDefault="00C34E49" w:rsidP="00E0328E">
      <w:pPr>
        <w:pStyle w:val="ListParagraph"/>
        <w:numPr>
          <w:ilvl w:val="0"/>
          <w:numId w:val="14"/>
        </w:numPr>
        <w:spacing w:after="160" w:line="240" w:lineRule="auto"/>
        <w:rPr>
          <w:rFonts w:ascii="Calibri" w:hAnsi="Calibri" w:cs="Calibri"/>
          <w:lang w:val="fr-FR"/>
        </w:rPr>
      </w:pPr>
      <w:r w:rsidRPr="00736304">
        <w:rPr>
          <w:rFonts w:ascii="Calibri" w:hAnsi="Calibri" w:cs="Calibri"/>
          <w:lang w:val="fr-FR"/>
        </w:rPr>
        <w:t>IDH2 (exon 4)</w:t>
      </w:r>
      <w:r w:rsidRPr="00736304">
        <w:rPr>
          <w:rFonts w:ascii="Calibri" w:hAnsi="Calibri" w:cs="Calibri"/>
          <w:lang w:val="fr-FR"/>
        </w:rPr>
        <w:tab/>
      </w:r>
      <w:r w:rsidRPr="00736304">
        <w:rPr>
          <w:rFonts w:ascii="Calibri" w:hAnsi="Calibri" w:cs="Calibri"/>
          <w:lang w:val="fr-FR"/>
        </w:rPr>
        <w:tab/>
      </w:r>
      <w:r w:rsidRPr="00736304">
        <w:rPr>
          <w:rFonts w:ascii="Calibri" w:hAnsi="Calibri" w:cs="Calibri"/>
          <w:lang w:val="fr-FR"/>
        </w:rPr>
        <w:tab/>
      </w:r>
      <w:r w:rsidRPr="00736304">
        <w:rPr>
          <w:rFonts w:ascii="Calibri" w:hAnsi="Calibri" w:cs="Calibri"/>
          <w:lang w:val="fr-FR"/>
        </w:rPr>
        <w:tab/>
      </w:r>
      <w:r w:rsidRPr="00736304">
        <w:rPr>
          <w:rFonts w:ascii="Calibri" w:hAnsi="Calibri" w:cs="Calibri"/>
          <w:lang w:val="fr-FR"/>
        </w:rPr>
        <w:tab/>
      </w:r>
      <w:r w:rsidRPr="00736304">
        <w:rPr>
          <w:rFonts w:ascii="Calibri" w:hAnsi="Calibri" w:cs="Calibri"/>
          <w:lang w:val="fr-FR"/>
        </w:rPr>
        <w:tab/>
      </w:r>
      <w:r w:rsidRPr="00736304">
        <w:rPr>
          <w:rFonts w:ascii="Calibri" w:hAnsi="Calibri" w:cs="Calibri"/>
          <w:lang w:val="fr-FR"/>
        </w:rPr>
        <w:tab/>
      </w:r>
      <w:r w:rsidRPr="00736304">
        <w:rPr>
          <w:rFonts w:ascii="Calibri" w:hAnsi="Calibri" w:cs="Calibri"/>
          <w:lang w:val="fr-FR"/>
        </w:rPr>
        <w:tab/>
      </w:r>
      <w:r w:rsidRPr="00736304">
        <w:rPr>
          <w:rFonts w:ascii="Calibri" w:hAnsi="Calibri" w:cs="Calibri"/>
          <w:b/>
          <w:bCs/>
          <w:iCs/>
          <w:lang w:val="fr-FR"/>
        </w:rPr>
        <w:t>diagnose</w:t>
      </w:r>
    </w:p>
    <w:p w14:paraId="7833C876" w14:textId="24AC9276" w:rsidR="00C34E49" w:rsidRPr="001B7DE0" w:rsidRDefault="00C34E49" w:rsidP="00E0328E">
      <w:pPr>
        <w:pStyle w:val="ListParagraph"/>
        <w:numPr>
          <w:ilvl w:val="0"/>
          <w:numId w:val="14"/>
        </w:numPr>
        <w:spacing w:after="160" w:line="240" w:lineRule="auto"/>
        <w:rPr>
          <w:rFonts w:ascii="Calibri" w:hAnsi="Calibri" w:cs="Calibri"/>
          <w:lang w:val="fr-FR"/>
        </w:rPr>
      </w:pPr>
      <w:r w:rsidRPr="00736304">
        <w:rPr>
          <w:rFonts w:ascii="Calibri" w:hAnsi="Calibri" w:cs="Calibri"/>
          <w:lang w:val="fr-FR"/>
        </w:rPr>
        <w:t>CTNNB1 (exon 3)</w:t>
      </w:r>
      <w:r w:rsidRPr="00736304">
        <w:rPr>
          <w:rFonts w:ascii="Calibri" w:hAnsi="Calibri" w:cs="Calibri"/>
          <w:lang w:val="fr-FR"/>
        </w:rPr>
        <w:tab/>
      </w:r>
      <w:r w:rsidRPr="00736304">
        <w:rPr>
          <w:rFonts w:ascii="Calibri" w:hAnsi="Calibri" w:cs="Calibri"/>
          <w:lang w:val="fr-FR"/>
        </w:rPr>
        <w:tab/>
      </w:r>
      <w:r w:rsidRPr="00736304">
        <w:rPr>
          <w:rFonts w:ascii="Calibri" w:hAnsi="Calibri" w:cs="Calibri"/>
          <w:lang w:val="fr-FR"/>
        </w:rPr>
        <w:tab/>
      </w:r>
      <w:r w:rsidR="009B3E54">
        <w:rPr>
          <w:rFonts w:ascii="Calibri" w:hAnsi="Calibri" w:cs="Calibri"/>
          <w:lang w:val="fr-FR"/>
        </w:rPr>
        <w:tab/>
      </w:r>
      <w:r w:rsidR="009B3E54">
        <w:rPr>
          <w:rFonts w:ascii="Calibri" w:hAnsi="Calibri" w:cs="Calibri"/>
          <w:lang w:val="fr-FR"/>
        </w:rPr>
        <w:tab/>
      </w:r>
      <w:r w:rsidR="009B3E54">
        <w:rPr>
          <w:rFonts w:ascii="Calibri" w:hAnsi="Calibri" w:cs="Calibri"/>
          <w:lang w:val="fr-FR"/>
        </w:rPr>
        <w:tab/>
      </w:r>
      <w:r w:rsidR="009B3E54">
        <w:rPr>
          <w:rFonts w:ascii="Calibri" w:hAnsi="Calibri" w:cs="Calibri"/>
          <w:lang w:val="fr-FR"/>
        </w:rPr>
        <w:tab/>
      </w:r>
      <w:r w:rsidRPr="00736304">
        <w:rPr>
          <w:rFonts w:ascii="Calibri" w:hAnsi="Calibri" w:cs="Calibri"/>
          <w:b/>
          <w:bCs/>
          <w:iCs/>
          <w:lang w:val="fr-FR"/>
        </w:rPr>
        <w:t>diagnose</w:t>
      </w:r>
    </w:p>
    <w:p w14:paraId="250D88A5" w14:textId="0B7B7BA2" w:rsidR="007B61C7" w:rsidRDefault="007B61C7" w:rsidP="00E0328E">
      <w:pPr>
        <w:pStyle w:val="ListParagraph"/>
        <w:numPr>
          <w:ilvl w:val="0"/>
          <w:numId w:val="14"/>
        </w:numPr>
        <w:spacing w:after="160" w:line="240" w:lineRule="auto"/>
        <w:rPr>
          <w:rFonts w:ascii="Calibri" w:hAnsi="Calibri" w:cs="Calibri"/>
          <w:lang w:val="fr-FR"/>
        </w:rPr>
      </w:pPr>
      <w:r w:rsidRPr="00736304">
        <w:rPr>
          <w:rFonts w:ascii="Calibri" w:hAnsi="Calibri" w:cs="Calibri"/>
          <w:lang w:val="fr-FR"/>
        </w:rPr>
        <w:t>APC (</w:t>
      </w:r>
      <w:proofErr w:type="spellStart"/>
      <w:r w:rsidRPr="00736304">
        <w:rPr>
          <w:rFonts w:ascii="Calibri" w:hAnsi="Calibri" w:cs="Calibri"/>
          <w:lang w:val="fr-FR"/>
        </w:rPr>
        <w:t>alle</w:t>
      </w:r>
      <w:proofErr w:type="spellEnd"/>
      <w:r w:rsidRPr="00736304">
        <w:rPr>
          <w:rFonts w:ascii="Calibri" w:hAnsi="Calibri" w:cs="Calibri"/>
          <w:lang w:val="fr-FR"/>
        </w:rPr>
        <w:t xml:space="preserve"> </w:t>
      </w:r>
      <w:proofErr w:type="spellStart"/>
      <w:r w:rsidRPr="00736304">
        <w:rPr>
          <w:rFonts w:ascii="Calibri" w:hAnsi="Calibri" w:cs="Calibri"/>
          <w:lang w:val="fr-FR"/>
        </w:rPr>
        <w:t>coderende</w:t>
      </w:r>
      <w:proofErr w:type="spellEnd"/>
      <w:r w:rsidRPr="00736304">
        <w:rPr>
          <w:rFonts w:ascii="Calibri" w:hAnsi="Calibri" w:cs="Calibri"/>
          <w:lang w:val="fr-FR"/>
        </w:rPr>
        <w:t xml:space="preserve"> codons) </w:t>
      </w:r>
      <w:r w:rsidRPr="00736304">
        <w:rPr>
          <w:rFonts w:ascii="Calibri" w:hAnsi="Calibri" w:cs="Calibri"/>
          <w:lang w:val="fr-FR"/>
        </w:rPr>
        <w:tab/>
      </w:r>
      <w:r w:rsidRPr="00736304">
        <w:rPr>
          <w:rFonts w:ascii="Calibri" w:hAnsi="Calibri" w:cs="Calibri"/>
          <w:lang w:val="fr-FR"/>
        </w:rPr>
        <w:tab/>
      </w:r>
      <w:r w:rsidRPr="00736304">
        <w:rPr>
          <w:rFonts w:ascii="Calibri" w:hAnsi="Calibri" w:cs="Calibri"/>
          <w:lang w:val="fr-FR"/>
        </w:rPr>
        <w:tab/>
      </w:r>
      <w:r w:rsidR="00140E39">
        <w:rPr>
          <w:rFonts w:ascii="Calibri" w:hAnsi="Calibri" w:cs="Calibri"/>
          <w:lang w:val="fr-FR"/>
        </w:rPr>
        <w:tab/>
      </w:r>
      <w:r w:rsidR="00140E39">
        <w:rPr>
          <w:rFonts w:ascii="Calibri" w:hAnsi="Calibri" w:cs="Calibri"/>
          <w:lang w:val="fr-FR"/>
        </w:rPr>
        <w:tab/>
      </w:r>
      <w:r w:rsidR="00140E39">
        <w:rPr>
          <w:rFonts w:ascii="Calibri" w:hAnsi="Calibri" w:cs="Calibri"/>
          <w:lang w:val="fr-FR"/>
        </w:rPr>
        <w:tab/>
      </w:r>
      <w:r w:rsidRPr="00736304">
        <w:rPr>
          <w:rFonts w:ascii="Calibri" w:hAnsi="Calibri" w:cs="Calibri"/>
          <w:b/>
          <w:bCs/>
          <w:iCs/>
          <w:lang w:val="fr-FR"/>
        </w:rPr>
        <w:t>diagnose</w:t>
      </w:r>
    </w:p>
    <w:p w14:paraId="759E3D5E" w14:textId="3831A841" w:rsidR="00C34E49" w:rsidRDefault="00C34E49" w:rsidP="00E0328E">
      <w:pPr>
        <w:pStyle w:val="ListParagraph"/>
        <w:numPr>
          <w:ilvl w:val="0"/>
          <w:numId w:val="14"/>
        </w:numPr>
        <w:spacing w:after="0" w:line="240" w:lineRule="auto"/>
        <w:rPr>
          <w:lang w:val="fr-FR"/>
        </w:rPr>
      </w:pPr>
      <w:r w:rsidRPr="00736304">
        <w:rPr>
          <w:rFonts w:ascii="Calibri" w:hAnsi="Calibri" w:cs="Calibri"/>
          <w:lang w:val="fr-FR"/>
        </w:rPr>
        <w:t>PDGFRB (exon 11, exon 12, exon 14, exon 18)</w:t>
      </w:r>
      <w:r w:rsidRPr="00736304">
        <w:rPr>
          <w:rFonts w:ascii="Calibri" w:hAnsi="Calibri" w:cs="Calibri"/>
          <w:lang w:val="fr-FR"/>
        </w:rPr>
        <w:tab/>
      </w:r>
      <w:r w:rsidRPr="00736304">
        <w:rPr>
          <w:rFonts w:ascii="Calibri" w:hAnsi="Calibri" w:cs="Calibri"/>
          <w:lang w:val="fr-FR"/>
        </w:rPr>
        <w:tab/>
      </w:r>
      <w:r>
        <w:rPr>
          <w:rFonts w:ascii="Calibri" w:hAnsi="Calibri" w:cs="Calibri"/>
          <w:b/>
          <w:bCs/>
          <w:iCs/>
          <w:lang w:val="fr-FR"/>
        </w:rPr>
        <w:t xml:space="preserve">      </w:t>
      </w:r>
      <w:r>
        <w:rPr>
          <w:rFonts w:ascii="Calibri" w:hAnsi="Calibri" w:cs="Calibri"/>
          <w:b/>
          <w:bCs/>
          <w:iCs/>
          <w:lang w:val="fr-FR"/>
        </w:rPr>
        <w:tab/>
      </w:r>
      <w:r>
        <w:rPr>
          <w:rFonts w:ascii="Calibri" w:hAnsi="Calibri" w:cs="Calibri"/>
          <w:b/>
          <w:bCs/>
          <w:iCs/>
          <w:lang w:val="fr-FR"/>
        </w:rPr>
        <w:tab/>
      </w:r>
      <w:r w:rsidRPr="00736304">
        <w:rPr>
          <w:rFonts w:ascii="Calibri" w:hAnsi="Calibri" w:cs="Calibri"/>
          <w:b/>
          <w:bCs/>
          <w:iCs/>
          <w:lang w:val="fr-FR"/>
        </w:rPr>
        <w:t>diagnose</w:t>
      </w:r>
      <w:r w:rsidRPr="00736304">
        <w:rPr>
          <w:rFonts w:ascii="Calibri" w:hAnsi="Calibri" w:cs="Calibri"/>
          <w:lang w:val="fr-FR"/>
        </w:rPr>
        <w:tab/>
      </w:r>
    </w:p>
    <w:p w14:paraId="52A52B92" w14:textId="77777777" w:rsidR="00C34E49" w:rsidRPr="00736304" w:rsidRDefault="00C34E49" w:rsidP="00C34E49">
      <w:pPr>
        <w:tabs>
          <w:tab w:val="right" w:pos="9214"/>
        </w:tabs>
        <w:rPr>
          <w:lang w:val="fr-FR"/>
        </w:rPr>
      </w:pPr>
    </w:p>
    <w:p w14:paraId="25855396" w14:textId="77777777" w:rsidR="00C34E49" w:rsidRDefault="00C34E49" w:rsidP="00C34E49">
      <w:pPr>
        <w:tabs>
          <w:tab w:val="right" w:pos="9214"/>
        </w:tabs>
        <w:rPr>
          <w:lang w:val="fr-FR"/>
        </w:rPr>
      </w:pPr>
      <w:proofErr w:type="spellStart"/>
      <w:r w:rsidRPr="00736304">
        <w:rPr>
          <w:lang w:val="fr-FR"/>
        </w:rPr>
        <w:t>Verplichte</w:t>
      </w:r>
      <w:proofErr w:type="spellEnd"/>
      <w:r w:rsidRPr="00736304">
        <w:rPr>
          <w:lang w:val="fr-FR"/>
        </w:rPr>
        <w:t xml:space="preserve"> </w:t>
      </w:r>
      <w:proofErr w:type="spellStart"/>
      <w:r w:rsidRPr="00736304">
        <w:rPr>
          <w:lang w:val="fr-FR"/>
        </w:rPr>
        <w:t>registratie</w:t>
      </w:r>
      <w:proofErr w:type="spellEnd"/>
      <w:r w:rsidRPr="00736304">
        <w:rPr>
          <w:lang w:val="fr-FR"/>
        </w:rPr>
        <w:t xml:space="preserve"> in PITTER :</w:t>
      </w:r>
    </w:p>
    <w:p w14:paraId="06E46947" w14:textId="77777777" w:rsidR="00C34E49" w:rsidRDefault="00C34E49" w:rsidP="00E0328E">
      <w:pPr>
        <w:pStyle w:val="ListParagraph"/>
        <w:numPr>
          <w:ilvl w:val="0"/>
          <w:numId w:val="17"/>
        </w:numPr>
        <w:tabs>
          <w:tab w:val="right" w:pos="9214"/>
        </w:tabs>
        <w:spacing w:after="160" w:line="259" w:lineRule="auto"/>
        <w:rPr>
          <w:iCs/>
          <w:lang w:val="fr-FR"/>
        </w:rPr>
      </w:pPr>
      <w:r>
        <w:rPr>
          <w:iCs/>
          <w:lang w:val="fr-FR"/>
        </w:rPr>
        <w:t xml:space="preserve">Niet van </w:t>
      </w:r>
      <w:proofErr w:type="spellStart"/>
      <w:r>
        <w:rPr>
          <w:iCs/>
          <w:lang w:val="fr-FR"/>
        </w:rPr>
        <w:t>toepassing</w:t>
      </w:r>
      <w:proofErr w:type="spellEnd"/>
    </w:p>
    <w:p w14:paraId="03A77CB9" w14:textId="77777777" w:rsidR="00C34E49" w:rsidRPr="00736304" w:rsidRDefault="00C34E49" w:rsidP="00C34E49">
      <w:pPr>
        <w:tabs>
          <w:tab w:val="right" w:pos="9214"/>
        </w:tabs>
        <w:rPr>
          <w:lang w:val="fr-FR"/>
        </w:rPr>
      </w:pPr>
    </w:p>
    <w:p w14:paraId="4B6873F6" w14:textId="77777777" w:rsidR="00C34E49" w:rsidRDefault="00C34E49" w:rsidP="00C34E49">
      <w:pPr>
        <w:tabs>
          <w:tab w:val="right" w:pos="9214"/>
        </w:tabs>
        <w:rPr>
          <w:lang w:val="fr-FR"/>
        </w:rPr>
      </w:pPr>
      <w:r>
        <w:rPr>
          <w:lang w:val="fr-FR"/>
        </w:rPr>
        <w:t>Cumul en non-</w:t>
      </w:r>
      <w:proofErr w:type="spellStart"/>
      <w:r>
        <w:rPr>
          <w:lang w:val="fr-FR"/>
        </w:rPr>
        <w:t>cumulregels</w:t>
      </w:r>
      <w:proofErr w:type="spellEnd"/>
      <w:r w:rsidRPr="00736304">
        <w:rPr>
          <w:lang w:val="fr-FR"/>
        </w:rPr>
        <w:t xml:space="preserve"> :</w:t>
      </w:r>
    </w:p>
    <w:p w14:paraId="01358B66" w14:textId="77777777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1: </w:t>
      </w:r>
      <w:r w:rsidRPr="003D5C0C">
        <w:t xml:space="preserve">De </w:t>
      </w:r>
      <w:r>
        <w:t>pseudonomenclatuurcode</w:t>
      </w:r>
      <w:r w:rsidRPr="003D5C0C">
        <w:t xml:space="preserve"> kan </w:t>
      </w:r>
      <w:r w:rsidRPr="003D5C0C">
        <w:rPr>
          <w:b/>
          <w:bCs/>
          <w:u w:val="single"/>
        </w:rPr>
        <w:t xml:space="preserve">slechts eenmaal per periode van 12 maanden </w:t>
      </w:r>
      <w:r>
        <w:t>worden aangerekend</w:t>
      </w:r>
      <w:r w:rsidRPr="003D5C0C">
        <w:t>.</w:t>
      </w:r>
    </w:p>
    <w:p w14:paraId="7E317229" w14:textId="77777777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  <w:rPr>
          <w:i/>
          <w:iCs/>
        </w:rPr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2: </w:t>
      </w:r>
      <w:r>
        <w:t>Geen enkele verstrekking</w:t>
      </w:r>
      <w:r w:rsidRPr="003D5C0C">
        <w:t xml:space="preserve"> </w:t>
      </w:r>
      <w:r>
        <w:t>van artikel</w:t>
      </w:r>
      <w:r w:rsidRPr="003D5C0C">
        <w:t xml:space="preserve"> 33, 33bis of 33ter mag bijkomend </w:t>
      </w:r>
      <w:r>
        <w:t>aangerekend</w:t>
      </w:r>
      <w:r w:rsidRPr="003D5C0C">
        <w:t xml:space="preserve"> worden</w:t>
      </w:r>
      <w:r w:rsidRPr="00E653D6">
        <w:rPr>
          <w:rFonts w:ascii="Calibri" w:eastAsia="Symbol" w:hAnsi="Calibri" w:cs="Calibri"/>
          <w:b/>
          <w:bCs/>
          <w:u w:val="single"/>
          <w:lang w:eastAsia="nl-NL"/>
        </w:rPr>
        <w:t xml:space="preserve"> </w:t>
      </w:r>
      <w:r w:rsidRPr="004B4754">
        <w:rPr>
          <w:rFonts w:ascii="Calibri" w:eastAsia="Symbol" w:hAnsi="Calibri" w:cs="Calibri"/>
          <w:b/>
          <w:bCs/>
          <w:u w:val="single"/>
          <w:lang w:eastAsia="nl-NL"/>
        </w:rPr>
        <w:t>voor de uitgevoerde test</w:t>
      </w:r>
      <w:r w:rsidRPr="003D5C0C">
        <w:t xml:space="preserve"> </w:t>
      </w:r>
      <w:r>
        <w:rPr>
          <w:b/>
          <w:bCs/>
          <w:u w:val="single"/>
        </w:rPr>
        <w:t>voor biomerkers opgenomen in het effectief gebruikte NGS-panel, indien dit panel uitgebreider is dan het minimaal vereiste panel</w:t>
      </w:r>
      <w:r w:rsidRPr="003D5C0C">
        <w:t>.</w:t>
      </w:r>
    </w:p>
    <w:p w14:paraId="49F5923F" w14:textId="77777777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3: </w:t>
      </w:r>
      <w:r>
        <w:t xml:space="preserve">De pseudonomenclatuurcode is </w:t>
      </w:r>
      <w:r w:rsidRPr="004A7577">
        <w:rPr>
          <w:b/>
          <w:bCs/>
          <w:u w:val="single"/>
        </w:rPr>
        <w:t xml:space="preserve">tijdens de diagnostische </w:t>
      </w:r>
      <w:proofErr w:type="spellStart"/>
      <w:r w:rsidRPr="004A7577">
        <w:rPr>
          <w:b/>
          <w:bCs/>
          <w:u w:val="single"/>
        </w:rPr>
        <w:t>investigatiefase</w:t>
      </w:r>
      <w:proofErr w:type="spellEnd"/>
      <w:r>
        <w:t xml:space="preserve"> niet cumuleerbaar met verstrekkingen </w:t>
      </w:r>
      <w:r w:rsidRPr="003D5C0C">
        <w:t xml:space="preserve">588534-588545, 587915-587926 en 588770-588781 </w:t>
      </w:r>
      <w:r>
        <w:t>uit artikel 33bi</w:t>
      </w:r>
      <w:r w:rsidRPr="003D5C0C">
        <w:t>s.</w:t>
      </w:r>
    </w:p>
    <w:p w14:paraId="6CF849EF" w14:textId="77777777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4:</w:t>
      </w:r>
      <w:r>
        <w:rPr>
          <w:i/>
          <w:iCs/>
        </w:rPr>
        <w:t xml:space="preserve"> </w:t>
      </w:r>
      <w:r>
        <w:t xml:space="preserve">De pseudonomenclatuurcode is </w:t>
      </w:r>
      <w:r w:rsidRPr="004A7577">
        <w:rPr>
          <w:b/>
          <w:bCs/>
          <w:u w:val="single"/>
        </w:rPr>
        <w:t xml:space="preserve">tijdens de diagnostische </w:t>
      </w:r>
      <w:proofErr w:type="spellStart"/>
      <w:r w:rsidRPr="004A7577">
        <w:rPr>
          <w:b/>
          <w:bCs/>
          <w:u w:val="single"/>
        </w:rPr>
        <w:t>investigatiefase</w:t>
      </w:r>
      <w:proofErr w:type="spellEnd"/>
      <w:r>
        <w:rPr>
          <w:b/>
          <w:bCs/>
          <w:u w:val="single"/>
        </w:rPr>
        <w:t xml:space="preserve"> </w:t>
      </w:r>
      <w:r>
        <w:t>niet cumuleerbaar met verstrekkingen 594016-594020, 594053-594064 en 594090-594101 uit artikel 33ter</w:t>
      </w:r>
      <w:r w:rsidRPr="003D5C0C">
        <w:t>.</w:t>
      </w:r>
    </w:p>
    <w:p w14:paraId="0C3947DE" w14:textId="77777777" w:rsidR="00C34E49" w:rsidRPr="003D5C0C" w:rsidRDefault="00C34E49" w:rsidP="00C34E49">
      <w:pPr>
        <w:pStyle w:val="ListParagraph"/>
        <w:tabs>
          <w:tab w:val="right" w:pos="9214"/>
        </w:tabs>
      </w:pPr>
    </w:p>
    <w:p w14:paraId="0C86D4D0" w14:textId="77777777" w:rsidR="00C34E49" w:rsidRPr="003D5C0C" w:rsidRDefault="00C34E49" w:rsidP="00C34E49">
      <w:pPr>
        <w:pStyle w:val="ListParagraph"/>
        <w:tabs>
          <w:tab w:val="right" w:pos="9214"/>
        </w:tabs>
      </w:pPr>
    </w:p>
    <w:p w14:paraId="2B9ED5C7" w14:textId="77777777" w:rsidR="00C34E49" w:rsidRPr="003D5C0C" w:rsidRDefault="00C34E49" w:rsidP="00C34E49">
      <w:pPr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bookmarkStart w:id="74" w:name="_Hlk150265783"/>
      <w:r w:rsidRPr="003D5C0C">
        <w:br w:type="page"/>
      </w:r>
    </w:p>
    <w:p w14:paraId="077BFF33" w14:textId="77777777" w:rsidR="00C34E49" w:rsidRPr="00F30E52" w:rsidRDefault="00C34E49" w:rsidP="00AA5849">
      <w:pPr>
        <w:pStyle w:val="Subtitle"/>
      </w:pPr>
      <w:bookmarkStart w:id="75" w:name="_Toc214271097"/>
      <w:bookmarkStart w:id="76" w:name="_Toc214271182"/>
      <w:bookmarkStart w:id="77" w:name="_Toc215210906"/>
      <w:r w:rsidRPr="00F30E52">
        <w:lastRenderedPageBreak/>
        <w:t>535393-535404 : RNA-</w:t>
      </w:r>
      <w:proofErr w:type="spellStart"/>
      <w:r w:rsidRPr="00F30E52">
        <w:t>seq</w:t>
      </w:r>
      <w:proofErr w:type="spellEnd"/>
      <w:r w:rsidRPr="00F30E52">
        <w:t xml:space="preserve"> voor een sarcoom</w:t>
      </w:r>
      <w:bookmarkEnd w:id="75"/>
      <w:bookmarkEnd w:id="76"/>
      <w:bookmarkEnd w:id="77"/>
      <w:r w:rsidRPr="00F30E52">
        <w:t xml:space="preserve"> </w:t>
      </w:r>
    </w:p>
    <w:p w14:paraId="3AF9FB14" w14:textId="77777777" w:rsidR="00C34E49" w:rsidRPr="003D5C0C" w:rsidRDefault="00C34E49" w:rsidP="00C34E49"/>
    <w:p w14:paraId="232206E8" w14:textId="77777777" w:rsidR="00C34E49" w:rsidRPr="00166A67" w:rsidRDefault="00C34E49" w:rsidP="00C34E49">
      <w:r w:rsidRPr="00166A67">
        <w:t>Terugbetaling: €600</w:t>
      </w:r>
    </w:p>
    <w:p w14:paraId="6B6FC78C" w14:textId="77777777" w:rsidR="00C34E49" w:rsidRPr="00166A67" w:rsidRDefault="00C34E49" w:rsidP="00C34E49"/>
    <w:p w14:paraId="3A473AD3" w14:textId="77777777" w:rsidR="00C34E49" w:rsidRDefault="00C34E49" w:rsidP="00C34E49">
      <w:pPr>
        <w:rPr>
          <w:rFonts w:ascii="Calibri" w:hAnsi="Calibri" w:cs="Calibri"/>
          <w:bCs/>
          <w:lang w:val="fr-FR"/>
        </w:rPr>
      </w:pPr>
      <w:proofErr w:type="spellStart"/>
      <w:r w:rsidRPr="00736304">
        <w:rPr>
          <w:lang w:val="fr-FR"/>
        </w:rPr>
        <w:t>Indicatie</w:t>
      </w:r>
      <w:proofErr w:type="spellEnd"/>
      <w:r w:rsidRPr="00736304">
        <w:rPr>
          <w:lang w:val="fr-FR"/>
        </w:rPr>
        <w:t xml:space="preserve">: </w:t>
      </w:r>
    </w:p>
    <w:p w14:paraId="59A878F5" w14:textId="77777777" w:rsidR="00C34E49" w:rsidRPr="003D5C0C" w:rsidRDefault="00C34E49" w:rsidP="00E0328E">
      <w:pPr>
        <w:pStyle w:val="ListParagraph"/>
        <w:numPr>
          <w:ilvl w:val="0"/>
          <w:numId w:val="17"/>
        </w:numPr>
        <w:spacing w:after="160" w:line="259" w:lineRule="auto"/>
      </w:pPr>
      <w:r w:rsidRPr="004D7028">
        <w:t>Sarcoom waarvoor de ISH of IHC testen geen uitsluitsel geven om een definitieve diagnose te stellen of negatief zijn</w:t>
      </w:r>
    </w:p>
    <w:p w14:paraId="2F3533B5" w14:textId="77777777" w:rsidR="00C34E49" w:rsidRPr="009A4681" w:rsidRDefault="00C34E49" w:rsidP="00C34E49"/>
    <w:p w14:paraId="270D8564" w14:textId="77777777" w:rsidR="00C34E49" w:rsidRDefault="00C34E49" w:rsidP="00C34E49">
      <w:pPr>
        <w:rPr>
          <w:lang w:val="fr-FR"/>
        </w:rPr>
      </w:pPr>
      <w:proofErr w:type="spellStart"/>
      <w:r w:rsidRPr="00736304">
        <w:rPr>
          <w:lang w:val="fr-FR"/>
        </w:rPr>
        <w:t>Minimaal</w:t>
      </w:r>
      <w:proofErr w:type="spellEnd"/>
      <w:r w:rsidRPr="00736304">
        <w:rPr>
          <w:lang w:val="fr-FR"/>
        </w:rPr>
        <w:t xml:space="preserve"> te </w:t>
      </w:r>
      <w:proofErr w:type="spellStart"/>
      <w:r w:rsidRPr="00736304">
        <w:rPr>
          <w:lang w:val="fr-FR"/>
        </w:rPr>
        <w:t>testen</w:t>
      </w:r>
      <w:proofErr w:type="spellEnd"/>
      <w:r w:rsidRPr="00736304">
        <w:rPr>
          <w:lang w:val="fr-FR"/>
        </w:rPr>
        <w:t xml:space="preserve"> </w:t>
      </w:r>
      <w:r>
        <w:rPr>
          <w:lang w:val="fr-FR"/>
        </w:rPr>
        <w:t xml:space="preserve">biomerkers </w:t>
      </w:r>
      <w:r w:rsidRPr="00736304">
        <w:rPr>
          <w:lang w:val="fr-FR"/>
        </w:rPr>
        <w:t>:</w:t>
      </w:r>
    </w:p>
    <w:p w14:paraId="4CC3109D" w14:textId="77777777" w:rsidR="00C34E49" w:rsidRPr="00C23408" w:rsidRDefault="00C34E49" w:rsidP="00E0328E">
      <w:pPr>
        <w:pStyle w:val="ListParagraph"/>
        <w:numPr>
          <w:ilvl w:val="0"/>
          <w:numId w:val="14"/>
        </w:numPr>
        <w:spacing w:after="160" w:line="259" w:lineRule="auto"/>
        <w:rPr>
          <w:rFonts w:ascii="Calibri" w:hAnsi="Calibri" w:cs="Calibri"/>
          <w:bCs/>
        </w:rPr>
      </w:pPr>
      <w:r>
        <w:t>Onderzoek</w:t>
      </w:r>
      <w:r w:rsidRPr="003D5C0C">
        <w:t xml:space="preserve"> naar fusies</w:t>
      </w:r>
      <w:r w:rsidRPr="00C23408">
        <w:rPr>
          <w:rFonts w:ascii="Calibri" w:hAnsi="Calibri" w:cs="Calibri"/>
          <w:bCs/>
        </w:rPr>
        <w:t>: WHO-aanbevelingen</w:t>
      </w:r>
      <w:r w:rsidRPr="00C23408">
        <w:rPr>
          <w:rFonts w:ascii="Calibri" w:hAnsi="Calibri" w:cs="Calibri"/>
          <w:bCs/>
        </w:rPr>
        <w:tab/>
      </w:r>
      <w:r w:rsidRPr="00C23408"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 w:rsidRPr="00C23408">
        <w:rPr>
          <w:rFonts w:ascii="Calibri" w:hAnsi="Calibri" w:cs="Calibri"/>
          <w:b/>
          <w:bCs/>
          <w:iCs/>
        </w:rPr>
        <w:t xml:space="preserve">       diagnose</w:t>
      </w:r>
    </w:p>
    <w:p w14:paraId="72613538" w14:textId="77777777" w:rsidR="00C34E49" w:rsidRPr="00C23408" w:rsidRDefault="00C34E49" w:rsidP="00C34E49">
      <w:pPr>
        <w:pStyle w:val="ListParagraph"/>
        <w:tabs>
          <w:tab w:val="left" w:pos="7655"/>
        </w:tabs>
        <w:spacing w:after="0"/>
      </w:pPr>
      <w:r w:rsidRPr="00C23408">
        <w:rPr>
          <w:rFonts w:ascii="Calibri" w:hAnsi="Calibri" w:cs="Calibri"/>
          <w:iCs/>
        </w:rPr>
        <w:tab/>
      </w:r>
    </w:p>
    <w:p w14:paraId="16438B8C" w14:textId="77777777" w:rsidR="00C34E49" w:rsidRPr="00C23408" w:rsidRDefault="00C34E49" w:rsidP="00C34E49">
      <w:pPr>
        <w:tabs>
          <w:tab w:val="right" w:pos="9214"/>
        </w:tabs>
      </w:pPr>
    </w:p>
    <w:p w14:paraId="384D4A68" w14:textId="77777777" w:rsidR="00C34E49" w:rsidRDefault="00C34E49" w:rsidP="00C34E49">
      <w:pPr>
        <w:tabs>
          <w:tab w:val="right" w:pos="9214"/>
        </w:tabs>
        <w:rPr>
          <w:lang w:val="fr-FR"/>
        </w:rPr>
      </w:pPr>
      <w:proofErr w:type="spellStart"/>
      <w:r w:rsidRPr="00736304">
        <w:rPr>
          <w:lang w:val="fr-FR"/>
        </w:rPr>
        <w:t>Verplichte</w:t>
      </w:r>
      <w:proofErr w:type="spellEnd"/>
      <w:r w:rsidRPr="00736304">
        <w:rPr>
          <w:lang w:val="fr-FR"/>
        </w:rPr>
        <w:t xml:space="preserve"> </w:t>
      </w:r>
      <w:proofErr w:type="spellStart"/>
      <w:r w:rsidRPr="00736304">
        <w:rPr>
          <w:lang w:val="fr-FR"/>
        </w:rPr>
        <w:t>registratie</w:t>
      </w:r>
      <w:proofErr w:type="spellEnd"/>
      <w:r w:rsidRPr="00736304">
        <w:rPr>
          <w:lang w:val="fr-FR"/>
        </w:rPr>
        <w:t xml:space="preserve"> in PITTER :</w:t>
      </w:r>
    </w:p>
    <w:p w14:paraId="082C5BBD" w14:textId="77777777" w:rsidR="00C34E49" w:rsidRDefault="00C34E49" w:rsidP="00E0328E">
      <w:pPr>
        <w:pStyle w:val="ListParagraph"/>
        <w:numPr>
          <w:ilvl w:val="0"/>
          <w:numId w:val="17"/>
        </w:numPr>
        <w:tabs>
          <w:tab w:val="right" w:pos="9214"/>
        </w:tabs>
        <w:spacing w:after="160" w:line="259" w:lineRule="auto"/>
        <w:rPr>
          <w:iCs/>
          <w:lang w:val="fr-FR"/>
        </w:rPr>
      </w:pPr>
      <w:r>
        <w:rPr>
          <w:iCs/>
          <w:lang w:val="fr-FR"/>
        </w:rPr>
        <w:t xml:space="preserve">Niet van </w:t>
      </w:r>
      <w:proofErr w:type="spellStart"/>
      <w:r>
        <w:rPr>
          <w:iCs/>
          <w:lang w:val="fr-FR"/>
        </w:rPr>
        <w:t>toepassing</w:t>
      </w:r>
      <w:proofErr w:type="spellEnd"/>
    </w:p>
    <w:p w14:paraId="28C820FA" w14:textId="77777777" w:rsidR="00C34E49" w:rsidRPr="00736304" w:rsidRDefault="00C34E49" w:rsidP="00C34E49">
      <w:pPr>
        <w:tabs>
          <w:tab w:val="right" w:pos="9214"/>
        </w:tabs>
        <w:rPr>
          <w:lang w:val="fr-FR"/>
        </w:rPr>
      </w:pPr>
    </w:p>
    <w:p w14:paraId="20A5DCF5" w14:textId="77777777" w:rsidR="00C34E49" w:rsidRDefault="00C34E49" w:rsidP="00C34E49">
      <w:pPr>
        <w:tabs>
          <w:tab w:val="right" w:pos="9214"/>
        </w:tabs>
        <w:rPr>
          <w:lang w:val="fr-FR"/>
        </w:rPr>
      </w:pPr>
      <w:r>
        <w:rPr>
          <w:lang w:val="fr-FR"/>
        </w:rPr>
        <w:t>Cumul en non-</w:t>
      </w:r>
      <w:proofErr w:type="spellStart"/>
      <w:r>
        <w:rPr>
          <w:lang w:val="fr-FR"/>
        </w:rPr>
        <w:t>cumulregels</w:t>
      </w:r>
      <w:proofErr w:type="spellEnd"/>
      <w:r w:rsidRPr="00736304">
        <w:rPr>
          <w:lang w:val="fr-FR"/>
        </w:rPr>
        <w:t xml:space="preserve"> :</w:t>
      </w:r>
    </w:p>
    <w:p w14:paraId="161A5715" w14:textId="77777777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1: </w:t>
      </w:r>
      <w:r w:rsidRPr="003D5C0C">
        <w:t xml:space="preserve">De </w:t>
      </w:r>
      <w:r>
        <w:t>pseudonomenclatuurcode</w:t>
      </w:r>
      <w:r w:rsidRPr="003D5C0C">
        <w:t xml:space="preserve"> kan </w:t>
      </w:r>
      <w:r w:rsidRPr="003D5C0C">
        <w:rPr>
          <w:b/>
          <w:bCs/>
          <w:u w:val="single"/>
        </w:rPr>
        <w:t xml:space="preserve">slechts eenmaal per periode van 12 maanden </w:t>
      </w:r>
      <w:r>
        <w:t>worden aangerekend</w:t>
      </w:r>
      <w:r w:rsidRPr="003D5C0C">
        <w:t>.</w:t>
      </w:r>
    </w:p>
    <w:p w14:paraId="0B8B7D53" w14:textId="77777777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  <w:rPr>
          <w:i/>
          <w:iCs/>
        </w:rPr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2: </w:t>
      </w:r>
      <w:r>
        <w:t>Geen enkele verstrekking</w:t>
      </w:r>
      <w:r w:rsidRPr="003D5C0C">
        <w:t xml:space="preserve"> </w:t>
      </w:r>
      <w:r>
        <w:t>van artikel</w:t>
      </w:r>
      <w:r w:rsidRPr="003D5C0C">
        <w:t xml:space="preserve"> 33, 33bis of 33ter mag bijkomend </w:t>
      </w:r>
      <w:r>
        <w:t>aangerekend</w:t>
      </w:r>
      <w:r w:rsidRPr="003D5C0C">
        <w:t xml:space="preserve"> worden</w:t>
      </w:r>
      <w:r w:rsidRPr="00E653D6">
        <w:rPr>
          <w:rFonts w:ascii="Calibri" w:eastAsia="Symbol" w:hAnsi="Calibri" w:cs="Calibri"/>
          <w:b/>
          <w:bCs/>
          <w:u w:val="single"/>
          <w:lang w:eastAsia="nl-NL"/>
        </w:rPr>
        <w:t xml:space="preserve"> </w:t>
      </w:r>
      <w:r w:rsidRPr="004B4754">
        <w:rPr>
          <w:rFonts w:ascii="Calibri" w:eastAsia="Symbol" w:hAnsi="Calibri" w:cs="Calibri"/>
          <w:b/>
          <w:bCs/>
          <w:u w:val="single"/>
          <w:lang w:eastAsia="nl-NL"/>
        </w:rPr>
        <w:t>voor de uitgevoerde test</w:t>
      </w:r>
      <w:r w:rsidRPr="003D5C0C">
        <w:t xml:space="preserve"> </w:t>
      </w:r>
      <w:r>
        <w:rPr>
          <w:b/>
          <w:bCs/>
          <w:u w:val="single"/>
        </w:rPr>
        <w:t>voor biomerkers opgenomen in het effectief gebruikte NGS-panel, indien dit panel uitgebreider is dan het minimaal vereiste panel</w:t>
      </w:r>
      <w:r w:rsidRPr="003D5C0C">
        <w:t>.</w:t>
      </w:r>
    </w:p>
    <w:p w14:paraId="01539194" w14:textId="77777777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3: </w:t>
      </w:r>
      <w:r>
        <w:t xml:space="preserve">De pseudonomenclatuurcode is </w:t>
      </w:r>
      <w:r w:rsidRPr="004A7577">
        <w:rPr>
          <w:b/>
          <w:bCs/>
          <w:u w:val="single"/>
        </w:rPr>
        <w:t xml:space="preserve">tijdens de diagnostische </w:t>
      </w:r>
      <w:proofErr w:type="spellStart"/>
      <w:r w:rsidRPr="004A7577">
        <w:rPr>
          <w:b/>
          <w:bCs/>
          <w:u w:val="single"/>
        </w:rPr>
        <w:t>investigatiefase</w:t>
      </w:r>
      <w:proofErr w:type="spellEnd"/>
      <w:r>
        <w:t xml:space="preserve"> niet cumuleerbaar met verstrekkingen </w:t>
      </w:r>
      <w:r w:rsidRPr="003D5C0C">
        <w:t xml:space="preserve">588534-588545, 587915-587926 en 588770-588781 </w:t>
      </w:r>
      <w:r>
        <w:t>uit artikel 33bi</w:t>
      </w:r>
      <w:r w:rsidRPr="003D5C0C">
        <w:t>s.</w:t>
      </w:r>
    </w:p>
    <w:p w14:paraId="7E04859F" w14:textId="77777777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4:</w:t>
      </w:r>
      <w:r>
        <w:rPr>
          <w:i/>
          <w:iCs/>
        </w:rPr>
        <w:t xml:space="preserve"> </w:t>
      </w:r>
      <w:r>
        <w:t xml:space="preserve">De pseudonomenclatuurcode is </w:t>
      </w:r>
      <w:r w:rsidRPr="004A7577">
        <w:rPr>
          <w:b/>
          <w:bCs/>
          <w:u w:val="single"/>
        </w:rPr>
        <w:t xml:space="preserve">tijdens de diagnostische </w:t>
      </w:r>
      <w:proofErr w:type="spellStart"/>
      <w:r w:rsidRPr="004A7577">
        <w:rPr>
          <w:b/>
          <w:bCs/>
          <w:u w:val="single"/>
        </w:rPr>
        <w:t>investigatiefase</w:t>
      </w:r>
      <w:proofErr w:type="spellEnd"/>
      <w:r>
        <w:rPr>
          <w:b/>
          <w:bCs/>
          <w:u w:val="single"/>
        </w:rPr>
        <w:t xml:space="preserve"> </w:t>
      </w:r>
      <w:r>
        <w:t>niet cumuleerbaar met verstrekkingen 594016-594020, 594053-594064 en 594090-594101 uit artikel 33ter</w:t>
      </w:r>
      <w:r w:rsidRPr="003D5C0C">
        <w:t>.</w:t>
      </w:r>
    </w:p>
    <w:bookmarkEnd w:id="74"/>
    <w:p w14:paraId="0E872113" w14:textId="77777777" w:rsidR="00C34E49" w:rsidRPr="003D5C0C" w:rsidRDefault="00C34E49" w:rsidP="00C34E49">
      <w:pPr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 w:rsidRPr="003D5C0C">
        <w:br w:type="page"/>
      </w:r>
    </w:p>
    <w:p w14:paraId="710C7BBD" w14:textId="77777777" w:rsidR="00C34E49" w:rsidRPr="00F30E52" w:rsidRDefault="00C34E49" w:rsidP="00AA5849">
      <w:pPr>
        <w:pStyle w:val="Subtitle"/>
      </w:pPr>
      <w:bookmarkStart w:id="78" w:name="_Toc214271098"/>
      <w:bookmarkStart w:id="79" w:name="_Toc214271183"/>
      <w:bookmarkStart w:id="80" w:name="_Toc215210907"/>
      <w:r w:rsidRPr="00F30E52">
        <w:lastRenderedPageBreak/>
        <w:t>535415-535426 : NGS voor endometriumcarcinoom</w:t>
      </w:r>
      <w:bookmarkEnd w:id="78"/>
      <w:bookmarkEnd w:id="79"/>
      <w:bookmarkEnd w:id="80"/>
    </w:p>
    <w:p w14:paraId="06F3F774" w14:textId="77777777" w:rsidR="00C34E49" w:rsidRPr="003D5C0C" w:rsidRDefault="00C34E49" w:rsidP="00C34E49"/>
    <w:p w14:paraId="5868BEEF" w14:textId="77777777" w:rsidR="00C34E49" w:rsidRPr="003D5C0C" w:rsidRDefault="00C34E49" w:rsidP="00C34E49">
      <w:r w:rsidRPr="003D5C0C">
        <w:t>Terugbetaling: €600</w:t>
      </w:r>
    </w:p>
    <w:p w14:paraId="4571AD97" w14:textId="77777777" w:rsidR="00C34E49" w:rsidRPr="00166A67" w:rsidRDefault="00C34E49" w:rsidP="00C34E49">
      <w:r w:rsidRPr="00166A67">
        <w:t>Indicatie:</w:t>
      </w:r>
    </w:p>
    <w:p w14:paraId="351D60BC" w14:textId="77777777" w:rsidR="00C34E49" w:rsidRDefault="00C34E49" w:rsidP="00E0328E">
      <w:pPr>
        <w:pStyle w:val="ListParagraph"/>
        <w:numPr>
          <w:ilvl w:val="0"/>
          <w:numId w:val="21"/>
        </w:numPr>
        <w:spacing w:after="160" w:line="259" w:lineRule="auto"/>
        <w:rPr>
          <w:lang w:val="fr-FR"/>
        </w:rPr>
      </w:pPr>
      <w:proofErr w:type="spellStart"/>
      <w:r w:rsidRPr="00736304">
        <w:rPr>
          <w:lang w:val="fr-FR"/>
        </w:rPr>
        <w:t>Endometriumcarcinoom</w:t>
      </w:r>
      <w:proofErr w:type="spellEnd"/>
    </w:p>
    <w:p w14:paraId="4314CED5" w14:textId="77777777" w:rsidR="00C34E49" w:rsidRPr="00736304" w:rsidRDefault="00C34E49" w:rsidP="00C34E49">
      <w:pPr>
        <w:rPr>
          <w:lang w:val="fr-FR"/>
        </w:rPr>
      </w:pPr>
    </w:p>
    <w:p w14:paraId="104FA69C" w14:textId="77777777" w:rsidR="00C34E49" w:rsidRDefault="00C34E49" w:rsidP="00C34E49">
      <w:pPr>
        <w:rPr>
          <w:lang w:val="fr-FR"/>
        </w:rPr>
      </w:pPr>
      <w:proofErr w:type="spellStart"/>
      <w:r w:rsidRPr="00736304">
        <w:rPr>
          <w:lang w:val="fr-FR"/>
        </w:rPr>
        <w:t>Minimaal</w:t>
      </w:r>
      <w:proofErr w:type="spellEnd"/>
      <w:r w:rsidRPr="00736304">
        <w:rPr>
          <w:lang w:val="fr-FR"/>
        </w:rPr>
        <w:t xml:space="preserve"> te </w:t>
      </w:r>
      <w:proofErr w:type="spellStart"/>
      <w:r w:rsidRPr="00736304">
        <w:rPr>
          <w:lang w:val="fr-FR"/>
        </w:rPr>
        <w:t>testen</w:t>
      </w:r>
      <w:proofErr w:type="spellEnd"/>
      <w:r w:rsidRPr="00736304">
        <w:rPr>
          <w:lang w:val="fr-FR"/>
        </w:rPr>
        <w:t xml:space="preserve"> </w:t>
      </w:r>
      <w:r>
        <w:rPr>
          <w:lang w:val="fr-FR"/>
        </w:rPr>
        <w:t xml:space="preserve">biomerkers </w:t>
      </w:r>
      <w:r w:rsidRPr="00736304">
        <w:rPr>
          <w:lang w:val="fr-FR"/>
        </w:rPr>
        <w:t>:</w:t>
      </w:r>
    </w:p>
    <w:p w14:paraId="5AB7715B" w14:textId="77777777" w:rsidR="00C34E49" w:rsidRDefault="00C34E49" w:rsidP="00E0328E">
      <w:pPr>
        <w:pStyle w:val="ListParagraph"/>
        <w:numPr>
          <w:ilvl w:val="0"/>
          <w:numId w:val="14"/>
        </w:numPr>
        <w:tabs>
          <w:tab w:val="left" w:pos="7513"/>
          <w:tab w:val="left" w:pos="8505"/>
        </w:tabs>
        <w:spacing w:after="0" w:line="259" w:lineRule="auto"/>
        <w:rPr>
          <w:rFonts w:ascii="Calibri" w:hAnsi="Calibri" w:cs="Calibri"/>
          <w:iCs/>
          <w:lang w:val="fr-FR"/>
        </w:rPr>
      </w:pPr>
      <w:r w:rsidRPr="00736304">
        <w:rPr>
          <w:rFonts w:ascii="Calibri" w:hAnsi="Calibri" w:cs="Calibri"/>
          <w:iCs/>
          <w:lang w:val="fr-FR"/>
        </w:rPr>
        <w:t xml:space="preserve">POLE </w:t>
      </w:r>
      <w:r w:rsidRPr="00736304">
        <w:rPr>
          <w:rFonts w:ascii="Calibri" w:hAnsi="Calibri" w:cs="Calibri"/>
          <w:iCs/>
          <w:sz w:val="18"/>
          <w:szCs w:val="18"/>
          <w:lang w:val="fr-FR"/>
        </w:rPr>
        <w:t xml:space="preserve">(exon 9 (codons 286, 297), exon 13 (codons 411, 424), exon 14 (codons 456, 459, 465) </w:t>
      </w:r>
      <w:r w:rsidRPr="00736304">
        <w:rPr>
          <w:rFonts w:ascii="Calibri" w:hAnsi="Calibri" w:cs="Calibri"/>
          <w:b/>
          <w:bCs/>
          <w:iCs/>
          <w:lang w:val="fr-FR"/>
        </w:rPr>
        <w:t>prognose/</w:t>
      </w:r>
      <w:proofErr w:type="spellStart"/>
      <w:r w:rsidRPr="00736304">
        <w:rPr>
          <w:rFonts w:ascii="Calibri" w:hAnsi="Calibri" w:cs="Calibri"/>
          <w:b/>
          <w:bCs/>
          <w:iCs/>
          <w:lang w:val="fr-FR"/>
        </w:rPr>
        <w:t>therapie</w:t>
      </w:r>
      <w:proofErr w:type="spellEnd"/>
    </w:p>
    <w:p w14:paraId="4A84A339" w14:textId="77777777" w:rsidR="00C34E49" w:rsidRDefault="00C34E49" w:rsidP="00E0328E">
      <w:pPr>
        <w:pStyle w:val="ListParagraph"/>
        <w:numPr>
          <w:ilvl w:val="0"/>
          <w:numId w:val="14"/>
        </w:numPr>
        <w:tabs>
          <w:tab w:val="left" w:pos="7513"/>
          <w:tab w:val="left" w:pos="8505"/>
        </w:tabs>
        <w:spacing w:after="0" w:line="259" w:lineRule="auto"/>
        <w:rPr>
          <w:rFonts w:ascii="Calibri" w:hAnsi="Calibri" w:cs="Calibri"/>
          <w:iCs/>
          <w:lang w:val="fr-FR"/>
        </w:rPr>
      </w:pPr>
      <w:r w:rsidRPr="00736304">
        <w:rPr>
          <w:rFonts w:ascii="Calibri" w:hAnsi="Calibri" w:cs="Calibri"/>
          <w:iCs/>
          <w:lang w:val="fr-FR"/>
        </w:rPr>
        <w:t>TP53 (</w:t>
      </w:r>
      <w:proofErr w:type="spellStart"/>
      <w:r w:rsidRPr="00736304">
        <w:rPr>
          <w:rFonts w:ascii="Calibri" w:hAnsi="Calibri" w:cs="Calibri"/>
          <w:iCs/>
          <w:lang w:val="fr-FR"/>
        </w:rPr>
        <w:t>alle</w:t>
      </w:r>
      <w:proofErr w:type="spellEnd"/>
      <w:r w:rsidRPr="00736304">
        <w:rPr>
          <w:rFonts w:ascii="Calibri" w:hAnsi="Calibri" w:cs="Calibri"/>
          <w:iCs/>
          <w:lang w:val="fr-FR"/>
        </w:rPr>
        <w:t xml:space="preserve"> </w:t>
      </w:r>
      <w:proofErr w:type="spellStart"/>
      <w:r w:rsidRPr="00736304">
        <w:rPr>
          <w:rFonts w:ascii="Calibri" w:hAnsi="Calibri" w:cs="Calibri"/>
          <w:iCs/>
          <w:lang w:val="fr-FR"/>
        </w:rPr>
        <w:t>coderende</w:t>
      </w:r>
      <w:proofErr w:type="spellEnd"/>
      <w:r w:rsidRPr="00736304">
        <w:rPr>
          <w:rFonts w:ascii="Calibri" w:hAnsi="Calibri" w:cs="Calibri"/>
          <w:iCs/>
          <w:lang w:val="fr-FR"/>
        </w:rPr>
        <w:t xml:space="preserve"> exonen </w:t>
      </w:r>
      <w:r w:rsidRPr="00736304">
        <w:rPr>
          <w:lang w:val="fr-FR"/>
        </w:rPr>
        <w:t xml:space="preserve">en </w:t>
      </w:r>
      <w:proofErr w:type="spellStart"/>
      <w:r w:rsidRPr="00736304">
        <w:rPr>
          <w:lang w:val="fr-FR"/>
        </w:rPr>
        <w:t>splicing</w:t>
      </w:r>
      <w:proofErr w:type="spellEnd"/>
      <w:r w:rsidRPr="00736304">
        <w:rPr>
          <w:lang w:val="fr-FR"/>
        </w:rPr>
        <w:t xml:space="preserve"> site </w:t>
      </w:r>
      <w:proofErr w:type="spellStart"/>
      <w:r w:rsidRPr="00736304">
        <w:rPr>
          <w:lang w:val="fr-FR"/>
        </w:rPr>
        <w:t>regio's</w:t>
      </w:r>
      <w:proofErr w:type="spellEnd"/>
      <w:r w:rsidRPr="00736304">
        <w:rPr>
          <w:rFonts w:ascii="Calibri" w:hAnsi="Calibri" w:cs="Calibri"/>
          <w:iCs/>
          <w:lang w:val="fr-FR"/>
        </w:rPr>
        <w:t>)</w:t>
      </w:r>
      <w:r>
        <w:rPr>
          <w:rFonts w:ascii="Calibri" w:hAnsi="Calibri" w:cs="Calibri"/>
          <w:iCs/>
          <w:lang w:val="fr-FR"/>
        </w:rPr>
        <w:t xml:space="preserve"> </w:t>
      </w:r>
      <w:r w:rsidRPr="00736304">
        <w:rPr>
          <w:rFonts w:ascii="Calibri" w:hAnsi="Calibri" w:cs="Calibri"/>
          <w:iCs/>
          <w:lang w:val="fr-FR"/>
        </w:rPr>
        <w:tab/>
      </w:r>
      <w:r>
        <w:rPr>
          <w:rFonts w:ascii="Calibri" w:hAnsi="Calibri" w:cs="Calibri"/>
          <w:iCs/>
          <w:lang w:val="fr-FR"/>
        </w:rPr>
        <w:t xml:space="preserve"> </w:t>
      </w:r>
      <w:r w:rsidRPr="00736304">
        <w:rPr>
          <w:rFonts w:ascii="Calibri" w:hAnsi="Calibri" w:cs="Calibri"/>
          <w:b/>
          <w:bCs/>
          <w:iCs/>
          <w:lang w:val="fr-FR"/>
        </w:rPr>
        <w:t>prognose/</w:t>
      </w:r>
      <w:proofErr w:type="spellStart"/>
      <w:r w:rsidRPr="00736304">
        <w:rPr>
          <w:rFonts w:ascii="Calibri" w:hAnsi="Calibri" w:cs="Calibri"/>
          <w:b/>
          <w:bCs/>
          <w:iCs/>
          <w:lang w:val="fr-FR"/>
        </w:rPr>
        <w:t>therapie</w:t>
      </w:r>
      <w:proofErr w:type="spellEnd"/>
    </w:p>
    <w:p w14:paraId="5D76A283" w14:textId="77777777" w:rsidR="00C34E49" w:rsidRPr="00736304" w:rsidRDefault="00C34E49" w:rsidP="00C34E49">
      <w:pPr>
        <w:tabs>
          <w:tab w:val="left" w:pos="7513"/>
          <w:tab w:val="left" w:pos="8505"/>
        </w:tabs>
        <w:spacing w:after="0"/>
        <w:ind w:left="360"/>
        <w:rPr>
          <w:rFonts w:ascii="Calibri" w:hAnsi="Calibri" w:cs="Calibri"/>
          <w:iCs/>
          <w:lang w:val="fr-FR"/>
        </w:rPr>
      </w:pPr>
      <w:r w:rsidRPr="00736304">
        <w:rPr>
          <w:rFonts w:ascii="Calibri" w:hAnsi="Calibri" w:cs="Calibri"/>
          <w:iCs/>
          <w:lang w:val="fr-FR"/>
        </w:rPr>
        <w:tab/>
      </w:r>
    </w:p>
    <w:p w14:paraId="2B456F81" w14:textId="77777777" w:rsidR="00C34E49" w:rsidRPr="00736304" w:rsidRDefault="00C34E49" w:rsidP="00C34E49">
      <w:pPr>
        <w:tabs>
          <w:tab w:val="right" w:pos="9214"/>
        </w:tabs>
        <w:rPr>
          <w:lang w:val="fr-FR"/>
        </w:rPr>
      </w:pPr>
    </w:p>
    <w:p w14:paraId="21D381A1" w14:textId="77777777" w:rsidR="00C34E49" w:rsidRDefault="00C34E49" w:rsidP="00C34E49">
      <w:pPr>
        <w:tabs>
          <w:tab w:val="right" w:pos="9214"/>
        </w:tabs>
        <w:rPr>
          <w:lang w:val="fr-FR"/>
        </w:rPr>
      </w:pPr>
      <w:proofErr w:type="spellStart"/>
      <w:r w:rsidRPr="00736304">
        <w:rPr>
          <w:lang w:val="fr-FR"/>
        </w:rPr>
        <w:t>Verplichte</w:t>
      </w:r>
      <w:proofErr w:type="spellEnd"/>
      <w:r w:rsidRPr="00736304">
        <w:rPr>
          <w:lang w:val="fr-FR"/>
        </w:rPr>
        <w:t xml:space="preserve"> </w:t>
      </w:r>
      <w:proofErr w:type="spellStart"/>
      <w:r w:rsidRPr="00736304">
        <w:rPr>
          <w:lang w:val="fr-FR"/>
        </w:rPr>
        <w:t>registratie</w:t>
      </w:r>
      <w:proofErr w:type="spellEnd"/>
      <w:r w:rsidRPr="00736304">
        <w:rPr>
          <w:lang w:val="fr-FR"/>
        </w:rPr>
        <w:t xml:space="preserve"> in PITTER :</w:t>
      </w:r>
    </w:p>
    <w:p w14:paraId="4A20C831" w14:textId="77777777" w:rsidR="00C34E49" w:rsidRDefault="00C34E49" w:rsidP="00E0328E">
      <w:pPr>
        <w:pStyle w:val="ListParagraph"/>
        <w:numPr>
          <w:ilvl w:val="0"/>
          <w:numId w:val="17"/>
        </w:numPr>
        <w:tabs>
          <w:tab w:val="right" w:pos="9214"/>
        </w:tabs>
        <w:spacing w:after="160" w:line="259" w:lineRule="auto"/>
        <w:rPr>
          <w:iCs/>
          <w:lang w:val="fr-FR"/>
        </w:rPr>
      </w:pPr>
      <w:r>
        <w:rPr>
          <w:iCs/>
          <w:lang w:val="fr-FR"/>
        </w:rPr>
        <w:t xml:space="preserve">Niet van </w:t>
      </w:r>
      <w:proofErr w:type="spellStart"/>
      <w:r>
        <w:rPr>
          <w:iCs/>
          <w:lang w:val="fr-FR"/>
        </w:rPr>
        <w:t>toepassing</w:t>
      </w:r>
      <w:proofErr w:type="spellEnd"/>
    </w:p>
    <w:p w14:paraId="66ACDD4F" w14:textId="77777777" w:rsidR="00C34E49" w:rsidRPr="00736304" w:rsidRDefault="00C34E49" w:rsidP="00C34E49">
      <w:pPr>
        <w:tabs>
          <w:tab w:val="right" w:pos="9214"/>
        </w:tabs>
        <w:rPr>
          <w:lang w:val="fr-FR"/>
        </w:rPr>
      </w:pPr>
    </w:p>
    <w:p w14:paraId="10B313EB" w14:textId="77777777" w:rsidR="00C34E49" w:rsidRDefault="00C34E49" w:rsidP="00C34E49">
      <w:pPr>
        <w:tabs>
          <w:tab w:val="right" w:pos="9214"/>
        </w:tabs>
        <w:rPr>
          <w:lang w:val="fr-FR"/>
        </w:rPr>
      </w:pPr>
      <w:r>
        <w:rPr>
          <w:lang w:val="fr-FR"/>
        </w:rPr>
        <w:t>Cumul en non-</w:t>
      </w:r>
      <w:proofErr w:type="spellStart"/>
      <w:r>
        <w:rPr>
          <w:lang w:val="fr-FR"/>
        </w:rPr>
        <w:t>cumulregels</w:t>
      </w:r>
      <w:proofErr w:type="spellEnd"/>
      <w:r w:rsidRPr="00736304">
        <w:rPr>
          <w:lang w:val="fr-FR"/>
        </w:rPr>
        <w:t xml:space="preserve"> :</w:t>
      </w:r>
    </w:p>
    <w:p w14:paraId="410FC748" w14:textId="77777777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1: </w:t>
      </w:r>
      <w:r w:rsidRPr="003D5C0C">
        <w:t xml:space="preserve">De </w:t>
      </w:r>
      <w:r>
        <w:t>pseudonomenclatuurcode</w:t>
      </w:r>
      <w:r w:rsidRPr="003D5C0C">
        <w:t xml:space="preserve"> kan </w:t>
      </w:r>
      <w:r w:rsidRPr="003D5C0C">
        <w:rPr>
          <w:b/>
          <w:bCs/>
          <w:u w:val="single"/>
        </w:rPr>
        <w:t xml:space="preserve">slechts eenmaal per periode van 12 maanden </w:t>
      </w:r>
      <w:r>
        <w:t>worden aangerekend</w:t>
      </w:r>
      <w:r w:rsidRPr="003D5C0C">
        <w:t>.</w:t>
      </w:r>
    </w:p>
    <w:p w14:paraId="155CF5BE" w14:textId="77777777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  <w:rPr>
          <w:i/>
          <w:iCs/>
        </w:rPr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2: </w:t>
      </w:r>
      <w:r>
        <w:t>Geen enkele verstrekking</w:t>
      </w:r>
      <w:r w:rsidRPr="003D5C0C">
        <w:t xml:space="preserve"> </w:t>
      </w:r>
      <w:r>
        <w:t>van artikel</w:t>
      </w:r>
      <w:r w:rsidRPr="003D5C0C">
        <w:t xml:space="preserve"> 33, 33bis of 33ter mag bijkomend </w:t>
      </w:r>
      <w:r>
        <w:t>aangerekend</w:t>
      </w:r>
      <w:r w:rsidRPr="003D5C0C">
        <w:t xml:space="preserve"> worden</w:t>
      </w:r>
      <w:r w:rsidRPr="00E653D6">
        <w:rPr>
          <w:rFonts w:ascii="Calibri" w:eastAsia="Symbol" w:hAnsi="Calibri" w:cs="Calibri"/>
          <w:b/>
          <w:bCs/>
          <w:u w:val="single"/>
          <w:lang w:eastAsia="nl-NL"/>
        </w:rPr>
        <w:t xml:space="preserve"> </w:t>
      </w:r>
      <w:r w:rsidRPr="004B4754">
        <w:rPr>
          <w:rFonts w:ascii="Calibri" w:eastAsia="Symbol" w:hAnsi="Calibri" w:cs="Calibri"/>
          <w:b/>
          <w:bCs/>
          <w:u w:val="single"/>
          <w:lang w:eastAsia="nl-NL"/>
        </w:rPr>
        <w:t>voor de uitgevoerde test</w:t>
      </w:r>
      <w:r w:rsidRPr="003D5C0C">
        <w:t xml:space="preserve"> </w:t>
      </w:r>
      <w:r>
        <w:rPr>
          <w:b/>
          <w:bCs/>
          <w:u w:val="single"/>
        </w:rPr>
        <w:t>voor biomerkers opgenomen in het effectief gebruikte NGS-panel, indien dit panel uitgebreider is dan het minimaal vereiste panel</w:t>
      </w:r>
      <w:r w:rsidRPr="003D5C0C">
        <w:t>.</w:t>
      </w:r>
    </w:p>
    <w:p w14:paraId="2A4C32AC" w14:textId="77777777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3: </w:t>
      </w:r>
      <w:r>
        <w:t xml:space="preserve">De pseudonomenclatuurcode is </w:t>
      </w:r>
      <w:r w:rsidRPr="004A7577">
        <w:rPr>
          <w:b/>
          <w:bCs/>
          <w:u w:val="single"/>
        </w:rPr>
        <w:t xml:space="preserve">tijdens de diagnostische </w:t>
      </w:r>
      <w:proofErr w:type="spellStart"/>
      <w:r w:rsidRPr="004A7577">
        <w:rPr>
          <w:b/>
          <w:bCs/>
          <w:u w:val="single"/>
        </w:rPr>
        <w:t>investigatiefase</w:t>
      </w:r>
      <w:proofErr w:type="spellEnd"/>
      <w:r>
        <w:t xml:space="preserve"> niet cumuleerbaar met verstrekkingen </w:t>
      </w:r>
      <w:r w:rsidRPr="003D5C0C">
        <w:t xml:space="preserve">588534-588545, 587915-587926 en 588770-588781 </w:t>
      </w:r>
      <w:r>
        <w:t>uit artikel 33bi</w:t>
      </w:r>
      <w:r w:rsidRPr="003D5C0C">
        <w:t>s.</w:t>
      </w:r>
    </w:p>
    <w:p w14:paraId="4840B040" w14:textId="77777777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4:</w:t>
      </w:r>
      <w:r>
        <w:rPr>
          <w:i/>
          <w:iCs/>
        </w:rPr>
        <w:t xml:space="preserve"> </w:t>
      </w:r>
      <w:r>
        <w:t xml:space="preserve">De pseudonomenclatuurcode is </w:t>
      </w:r>
      <w:r w:rsidRPr="004A7577">
        <w:rPr>
          <w:b/>
          <w:bCs/>
          <w:u w:val="single"/>
        </w:rPr>
        <w:t xml:space="preserve">tijdens de diagnostische </w:t>
      </w:r>
      <w:proofErr w:type="spellStart"/>
      <w:r w:rsidRPr="004A7577">
        <w:rPr>
          <w:b/>
          <w:bCs/>
          <w:u w:val="single"/>
        </w:rPr>
        <w:t>investigatiefase</w:t>
      </w:r>
      <w:proofErr w:type="spellEnd"/>
      <w:r>
        <w:rPr>
          <w:b/>
          <w:bCs/>
          <w:u w:val="single"/>
        </w:rPr>
        <w:t xml:space="preserve"> </w:t>
      </w:r>
      <w:r>
        <w:t>niet cumuleerbaar met verstrekkingen 594016-594020, 594053-594064 en 594090-594101 uit artikel 33ter</w:t>
      </w:r>
      <w:r w:rsidRPr="003D5C0C">
        <w:t>.</w:t>
      </w:r>
    </w:p>
    <w:p w14:paraId="74B650D4" w14:textId="30BABBF0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 w:rsidRPr="00770BA0">
        <w:rPr>
          <w:i/>
          <w:iCs/>
        </w:rPr>
        <w:t>Diagnoseregel 7</w:t>
      </w:r>
      <w:r>
        <w:t xml:space="preserve">: </w:t>
      </w:r>
      <w:r w:rsidRPr="00770BA0">
        <w:t xml:space="preserve">De pseudonomenclatuurcode is </w:t>
      </w:r>
      <w:r w:rsidRPr="00770BA0">
        <w:rPr>
          <w:b/>
          <w:bCs/>
          <w:u w:val="single"/>
        </w:rPr>
        <w:t xml:space="preserve">tijdens de diagnostische </w:t>
      </w:r>
      <w:proofErr w:type="spellStart"/>
      <w:r w:rsidRPr="00770BA0">
        <w:rPr>
          <w:b/>
          <w:bCs/>
          <w:u w:val="single"/>
        </w:rPr>
        <w:t>investigatiefase</w:t>
      </w:r>
      <w:proofErr w:type="spellEnd"/>
      <w:r w:rsidRPr="00770BA0">
        <w:t xml:space="preserve"> niet cumuleerbaar met verstrekkingen 565154-565165, 565515-565526, 565530-565541 of 565552-565563 uit artikel 33 voor de analyse van </w:t>
      </w:r>
      <w:r>
        <w:rPr>
          <w:b/>
          <w:bCs/>
          <w:u w:val="single"/>
        </w:rPr>
        <w:t xml:space="preserve">somatische </w:t>
      </w:r>
      <w:proofErr w:type="spellStart"/>
      <w:r>
        <w:rPr>
          <w:b/>
          <w:bCs/>
          <w:u w:val="single"/>
        </w:rPr>
        <w:t>genomische</w:t>
      </w:r>
      <w:proofErr w:type="spellEnd"/>
      <w:r>
        <w:rPr>
          <w:b/>
          <w:bCs/>
          <w:u w:val="single"/>
        </w:rPr>
        <w:t xml:space="preserve"> afwijkingen</w:t>
      </w:r>
    </w:p>
    <w:p w14:paraId="1147BD18" w14:textId="77777777" w:rsidR="00C34E49" w:rsidRPr="003D5C0C" w:rsidRDefault="00C34E49" w:rsidP="00C34E49">
      <w:pPr>
        <w:tabs>
          <w:tab w:val="right" w:pos="9214"/>
        </w:tabs>
      </w:pPr>
    </w:p>
    <w:p w14:paraId="082E00BD" w14:textId="77777777" w:rsidR="00C34E49" w:rsidRPr="003D5C0C" w:rsidRDefault="00C34E49" w:rsidP="00C34E49"/>
    <w:p w14:paraId="67DEFCEB" w14:textId="77777777" w:rsidR="00C34E49" w:rsidRPr="003D5C0C" w:rsidRDefault="00C34E49" w:rsidP="00C34E49">
      <w:pPr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 w:rsidRPr="003D5C0C">
        <w:br w:type="page"/>
      </w:r>
    </w:p>
    <w:p w14:paraId="7099AE4B" w14:textId="77777777" w:rsidR="00C34E49" w:rsidRPr="00F30E52" w:rsidRDefault="00C34E49" w:rsidP="00AA5849">
      <w:pPr>
        <w:pStyle w:val="Subtitle"/>
      </w:pPr>
      <w:bookmarkStart w:id="81" w:name="_Toc214271099"/>
      <w:bookmarkStart w:id="82" w:name="_Toc214271184"/>
      <w:bookmarkStart w:id="83" w:name="_Toc215210908"/>
      <w:r w:rsidRPr="00F30E52">
        <w:lastRenderedPageBreak/>
        <w:t xml:space="preserve">535430-535441 : NGS voor atypische </w:t>
      </w:r>
      <w:proofErr w:type="spellStart"/>
      <w:r w:rsidRPr="00F30E52">
        <w:t>melanocytaire</w:t>
      </w:r>
      <w:proofErr w:type="spellEnd"/>
      <w:r w:rsidRPr="00F30E52">
        <w:t xml:space="preserve"> proliferatie (MELTUMP, IAMPUS, STUMP,...)</w:t>
      </w:r>
      <w:bookmarkEnd w:id="81"/>
      <w:bookmarkEnd w:id="82"/>
      <w:bookmarkEnd w:id="83"/>
      <w:r w:rsidRPr="00F30E52">
        <w:cr/>
      </w:r>
    </w:p>
    <w:p w14:paraId="52C054CD" w14:textId="77777777" w:rsidR="00C34E49" w:rsidRPr="00166A67" w:rsidRDefault="00C34E49" w:rsidP="00C34E49">
      <w:r w:rsidRPr="00166A67">
        <w:t>Terugbetaling: €600</w:t>
      </w:r>
    </w:p>
    <w:p w14:paraId="3782297F" w14:textId="77777777" w:rsidR="00C34E49" w:rsidRPr="00166A67" w:rsidRDefault="00C34E49" w:rsidP="00C34E49"/>
    <w:p w14:paraId="177EABA1" w14:textId="77777777" w:rsidR="00C34E49" w:rsidRDefault="00C34E49" w:rsidP="00C34E49">
      <w:pPr>
        <w:rPr>
          <w:rFonts w:ascii="Calibri" w:hAnsi="Calibri" w:cs="Calibri"/>
          <w:bCs/>
          <w:lang w:val="fr-FR"/>
        </w:rPr>
      </w:pPr>
      <w:proofErr w:type="spellStart"/>
      <w:r w:rsidRPr="00736304">
        <w:rPr>
          <w:lang w:val="fr-FR"/>
        </w:rPr>
        <w:t>Indicatie</w:t>
      </w:r>
      <w:proofErr w:type="spellEnd"/>
      <w:r w:rsidRPr="00736304">
        <w:rPr>
          <w:lang w:val="fr-FR"/>
        </w:rPr>
        <w:t xml:space="preserve">: </w:t>
      </w:r>
    </w:p>
    <w:p w14:paraId="718B05B2" w14:textId="77777777" w:rsidR="00C34E49" w:rsidRDefault="00C34E49" w:rsidP="00E0328E">
      <w:pPr>
        <w:pStyle w:val="ListParagraph"/>
        <w:numPr>
          <w:ilvl w:val="0"/>
          <w:numId w:val="17"/>
        </w:numPr>
        <w:spacing w:after="160" w:line="259" w:lineRule="auto"/>
        <w:rPr>
          <w:lang w:val="fr-FR"/>
        </w:rPr>
      </w:pPr>
      <w:proofErr w:type="spellStart"/>
      <w:r w:rsidRPr="00736304">
        <w:rPr>
          <w:lang w:val="fr-FR"/>
        </w:rPr>
        <w:t>Atypische</w:t>
      </w:r>
      <w:proofErr w:type="spellEnd"/>
      <w:r w:rsidRPr="00736304">
        <w:rPr>
          <w:lang w:val="fr-FR"/>
        </w:rPr>
        <w:t xml:space="preserve"> </w:t>
      </w:r>
      <w:proofErr w:type="spellStart"/>
      <w:r w:rsidRPr="00736304">
        <w:rPr>
          <w:lang w:val="fr-FR"/>
        </w:rPr>
        <w:t>melanocytaire</w:t>
      </w:r>
      <w:proofErr w:type="spellEnd"/>
      <w:r w:rsidRPr="00736304">
        <w:rPr>
          <w:lang w:val="fr-FR"/>
        </w:rPr>
        <w:t xml:space="preserve"> </w:t>
      </w:r>
      <w:proofErr w:type="spellStart"/>
      <w:r w:rsidRPr="00736304">
        <w:rPr>
          <w:lang w:val="fr-FR"/>
        </w:rPr>
        <w:t>proliferatie</w:t>
      </w:r>
      <w:proofErr w:type="spellEnd"/>
      <w:r w:rsidRPr="00736304">
        <w:rPr>
          <w:lang w:val="fr-FR"/>
        </w:rPr>
        <w:t xml:space="preserve"> (MELTUMP, IAMPUS, STUMP,...)</w:t>
      </w:r>
    </w:p>
    <w:p w14:paraId="7D665F11" w14:textId="77777777" w:rsidR="00C34E49" w:rsidRPr="00736304" w:rsidRDefault="00C34E49" w:rsidP="00C34E49">
      <w:pPr>
        <w:rPr>
          <w:lang w:val="fr-FR"/>
        </w:rPr>
      </w:pPr>
    </w:p>
    <w:p w14:paraId="5B5A1479" w14:textId="77777777" w:rsidR="00C34E49" w:rsidRDefault="00C34E49" w:rsidP="00C34E49">
      <w:pPr>
        <w:rPr>
          <w:lang w:val="fr-FR"/>
        </w:rPr>
      </w:pPr>
      <w:proofErr w:type="spellStart"/>
      <w:r w:rsidRPr="00736304">
        <w:rPr>
          <w:lang w:val="fr-FR"/>
        </w:rPr>
        <w:t>Minimaal</w:t>
      </w:r>
      <w:proofErr w:type="spellEnd"/>
      <w:r w:rsidRPr="00736304">
        <w:rPr>
          <w:lang w:val="fr-FR"/>
        </w:rPr>
        <w:t xml:space="preserve"> te </w:t>
      </w:r>
      <w:proofErr w:type="spellStart"/>
      <w:r w:rsidRPr="00736304">
        <w:rPr>
          <w:lang w:val="fr-FR"/>
        </w:rPr>
        <w:t>testen</w:t>
      </w:r>
      <w:proofErr w:type="spellEnd"/>
      <w:r w:rsidRPr="00736304">
        <w:rPr>
          <w:lang w:val="fr-FR"/>
        </w:rPr>
        <w:t xml:space="preserve"> </w:t>
      </w:r>
      <w:r>
        <w:rPr>
          <w:lang w:val="fr-FR"/>
        </w:rPr>
        <w:t xml:space="preserve">biomerkers </w:t>
      </w:r>
      <w:r w:rsidRPr="00736304">
        <w:rPr>
          <w:lang w:val="fr-FR"/>
        </w:rPr>
        <w:t>:</w:t>
      </w:r>
    </w:p>
    <w:p w14:paraId="29D04531" w14:textId="77777777" w:rsidR="00C34E49" w:rsidRDefault="00C34E49" w:rsidP="00E0328E">
      <w:pPr>
        <w:pStyle w:val="ListParagraph"/>
        <w:numPr>
          <w:ilvl w:val="0"/>
          <w:numId w:val="17"/>
        </w:numPr>
        <w:tabs>
          <w:tab w:val="right" w:pos="9072"/>
        </w:tabs>
        <w:spacing w:after="0" w:line="259" w:lineRule="auto"/>
        <w:rPr>
          <w:lang w:val="fr-FR"/>
        </w:rPr>
      </w:pPr>
      <w:r w:rsidRPr="00736304">
        <w:rPr>
          <w:lang w:val="fr-FR"/>
        </w:rPr>
        <w:t xml:space="preserve">BRAF (exon 15 (codon 600)) </w:t>
      </w:r>
      <w:r>
        <w:rPr>
          <w:lang w:val="fr-FR"/>
        </w:rPr>
        <w:tab/>
      </w:r>
      <w:proofErr w:type="spellStart"/>
      <w:r w:rsidRPr="00736304">
        <w:rPr>
          <w:b/>
          <w:bCs/>
          <w:lang w:val="fr-FR"/>
        </w:rPr>
        <w:t>therapie</w:t>
      </w:r>
      <w:proofErr w:type="spellEnd"/>
      <w:r w:rsidRPr="00736304">
        <w:rPr>
          <w:b/>
          <w:bCs/>
          <w:lang w:val="fr-FR"/>
        </w:rPr>
        <w:t>/diagnose</w:t>
      </w:r>
    </w:p>
    <w:p w14:paraId="35FB3D78" w14:textId="77777777" w:rsidR="00C34E49" w:rsidRDefault="00C34E49" w:rsidP="00E0328E">
      <w:pPr>
        <w:pStyle w:val="ListParagraph"/>
        <w:numPr>
          <w:ilvl w:val="0"/>
          <w:numId w:val="17"/>
        </w:numPr>
        <w:tabs>
          <w:tab w:val="right" w:pos="9072"/>
        </w:tabs>
        <w:spacing w:after="0" w:line="259" w:lineRule="auto"/>
        <w:rPr>
          <w:lang w:val="fr-FR"/>
        </w:rPr>
      </w:pPr>
      <w:r w:rsidRPr="00736304">
        <w:rPr>
          <w:lang w:val="fr-FR"/>
        </w:rPr>
        <w:t xml:space="preserve">NRAS </w:t>
      </w:r>
      <w:r w:rsidRPr="007C4B75">
        <w:rPr>
          <w:sz w:val="20"/>
          <w:szCs w:val="20"/>
          <w:lang w:val="fr-FR"/>
        </w:rPr>
        <w:t xml:space="preserve">((exon 2 (codons 12,13), exon 3 (codons 59, 61), exon 4 (codons 117, 146)) </w:t>
      </w:r>
      <w:r w:rsidRPr="007C4B75">
        <w:rPr>
          <w:lang w:val="fr-FR"/>
        </w:rPr>
        <w:tab/>
      </w:r>
      <w:proofErr w:type="spellStart"/>
      <w:r w:rsidRPr="007C4B75">
        <w:rPr>
          <w:b/>
          <w:bCs/>
          <w:lang w:val="fr-FR"/>
        </w:rPr>
        <w:t>therapie</w:t>
      </w:r>
      <w:proofErr w:type="spellEnd"/>
      <w:r w:rsidRPr="007C4B75">
        <w:rPr>
          <w:b/>
          <w:bCs/>
          <w:lang w:val="fr-FR"/>
        </w:rPr>
        <w:t>/diagnose</w:t>
      </w:r>
    </w:p>
    <w:p w14:paraId="0272082D" w14:textId="77777777" w:rsidR="00C34E49" w:rsidRDefault="00C34E49" w:rsidP="00E0328E">
      <w:pPr>
        <w:pStyle w:val="ListParagraph"/>
        <w:numPr>
          <w:ilvl w:val="0"/>
          <w:numId w:val="17"/>
        </w:numPr>
        <w:tabs>
          <w:tab w:val="right" w:pos="9072"/>
        </w:tabs>
        <w:spacing w:after="0" w:line="259" w:lineRule="auto"/>
        <w:rPr>
          <w:lang w:val="fr-FR"/>
        </w:rPr>
      </w:pPr>
      <w:r w:rsidRPr="00736304">
        <w:rPr>
          <w:lang w:val="fr-FR"/>
        </w:rPr>
        <w:t xml:space="preserve">KIT (exon 9, exon 11, exon 13, exon 17, exon 18) </w:t>
      </w:r>
      <w:r>
        <w:rPr>
          <w:lang w:val="fr-FR"/>
        </w:rPr>
        <w:tab/>
      </w:r>
      <w:proofErr w:type="spellStart"/>
      <w:r w:rsidRPr="007C4B75">
        <w:rPr>
          <w:b/>
          <w:bCs/>
          <w:lang w:val="fr-FR"/>
        </w:rPr>
        <w:t>therapie</w:t>
      </w:r>
      <w:proofErr w:type="spellEnd"/>
      <w:r w:rsidRPr="007C4B75">
        <w:rPr>
          <w:b/>
          <w:bCs/>
          <w:lang w:val="fr-FR"/>
        </w:rPr>
        <w:t>/diagnose</w:t>
      </w:r>
    </w:p>
    <w:p w14:paraId="6BB0692E" w14:textId="77777777" w:rsidR="00C34E49" w:rsidRPr="00595833" w:rsidRDefault="00C34E49" w:rsidP="00E0328E">
      <w:pPr>
        <w:pStyle w:val="ListParagraph"/>
        <w:numPr>
          <w:ilvl w:val="0"/>
          <w:numId w:val="17"/>
        </w:numPr>
        <w:tabs>
          <w:tab w:val="right" w:pos="9072"/>
        </w:tabs>
        <w:spacing w:after="0" w:line="259" w:lineRule="auto"/>
        <w:rPr>
          <w:lang w:val="de-DE"/>
        </w:rPr>
      </w:pPr>
      <w:r w:rsidRPr="00595833">
        <w:rPr>
          <w:lang w:val="de-DE"/>
        </w:rPr>
        <w:t xml:space="preserve">TERT-promotor (c.-124C&gt;T (C228T), c.-146C&gt;T (C250T)) </w:t>
      </w:r>
      <w:r w:rsidRPr="00595833">
        <w:rPr>
          <w:lang w:val="de-DE"/>
        </w:rPr>
        <w:tab/>
      </w:r>
      <w:proofErr w:type="spellStart"/>
      <w:r w:rsidRPr="00595833">
        <w:rPr>
          <w:b/>
          <w:bCs/>
          <w:lang w:val="de-DE"/>
        </w:rPr>
        <w:t>therapie</w:t>
      </w:r>
      <w:proofErr w:type="spellEnd"/>
      <w:r w:rsidRPr="00595833">
        <w:rPr>
          <w:b/>
          <w:bCs/>
          <w:lang w:val="de-DE"/>
        </w:rPr>
        <w:t>/</w:t>
      </w:r>
      <w:proofErr w:type="spellStart"/>
      <w:r w:rsidRPr="00595833">
        <w:rPr>
          <w:b/>
          <w:bCs/>
          <w:lang w:val="de-DE"/>
        </w:rPr>
        <w:t>diagnose</w:t>
      </w:r>
      <w:proofErr w:type="spellEnd"/>
    </w:p>
    <w:p w14:paraId="69C00AD0" w14:textId="77777777" w:rsidR="00C34E49" w:rsidRDefault="00C34E49" w:rsidP="00E0328E">
      <w:pPr>
        <w:pStyle w:val="ListParagraph"/>
        <w:numPr>
          <w:ilvl w:val="0"/>
          <w:numId w:val="17"/>
        </w:numPr>
        <w:tabs>
          <w:tab w:val="right" w:pos="9072"/>
        </w:tabs>
        <w:spacing w:after="0" w:line="259" w:lineRule="auto"/>
        <w:rPr>
          <w:lang w:val="fr-FR"/>
        </w:rPr>
      </w:pPr>
      <w:r w:rsidRPr="00736304">
        <w:rPr>
          <w:lang w:val="fr-FR"/>
        </w:rPr>
        <w:t xml:space="preserve">HRAS (exon 2 (codons 12, 13), exon 3 (codons 59, 61), exon 4 (codons 117, 146)) </w:t>
      </w:r>
      <w:r>
        <w:rPr>
          <w:lang w:val="fr-FR"/>
        </w:rPr>
        <w:tab/>
      </w:r>
      <w:r w:rsidRPr="007C4B75">
        <w:rPr>
          <w:b/>
          <w:bCs/>
          <w:lang w:val="fr-FR"/>
        </w:rPr>
        <w:t>diagnose</w:t>
      </w:r>
    </w:p>
    <w:p w14:paraId="076BBD22" w14:textId="77777777" w:rsidR="00C34E49" w:rsidRDefault="00C34E49" w:rsidP="00E0328E">
      <w:pPr>
        <w:pStyle w:val="ListParagraph"/>
        <w:numPr>
          <w:ilvl w:val="0"/>
          <w:numId w:val="17"/>
        </w:numPr>
        <w:tabs>
          <w:tab w:val="right" w:pos="9072"/>
        </w:tabs>
        <w:spacing w:after="0" w:line="259" w:lineRule="auto"/>
        <w:rPr>
          <w:lang w:val="fr-FR"/>
        </w:rPr>
      </w:pPr>
      <w:r w:rsidRPr="00736304">
        <w:rPr>
          <w:lang w:val="fr-FR"/>
        </w:rPr>
        <w:t xml:space="preserve">GNA11 (exon 4 (codon 183), exon 5 (codon 209)) </w:t>
      </w:r>
      <w:r>
        <w:rPr>
          <w:lang w:val="fr-FR"/>
        </w:rPr>
        <w:tab/>
      </w:r>
      <w:r w:rsidRPr="007C4B75">
        <w:rPr>
          <w:b/>
          <w:bCs/>
          <w:lang w:val="fr-FR"/>
        </w:rPr>
        <w:t>diagnose</w:t>
      </w:r>
    </w:p>
    <w:p w14:paraId="4B438696" w14:textId="77777777" w:rsidR="00C34E49" w:rsidRDefault="00C34E49" w:rsidP="00E0328E">
      <w:pPr>
        <w:pStyle w:val="ListParagraph"/>
        <w:numPr>
          <w:ilvl w:val="0"/>
          <w:numId w:val="17"/>
        </w:numPr>
        <w:tabs>
          <w:tab w:val="right" w:pos="9072"/>
        </w:tabs>
        <w:spacing w:after="0" w:line="259" w:lineRule="auto"/>
        <w:rPr>
          <w:lang w:val="fr-FR"/>
        </w:rPr>
      </w:pPr>
      <w:r w:rsidRPr="00736304">
        <w:rPr>
          <w:lang w:val="fr-FR"/>
        </w:rPr>
        <w:t xml:space="preserve">GNAQ (exon 4 (codon 183), exon 5 (codon 209)) </w:t>
      </w:r>
      <w:r>
        <w:rPr>
          <w:lang w:val="fr-FR"/>
        </w:rPr>
        <w:tab/>
      </w:r>
      <w:r w:rsidRPr="007C4B75">
        <w:rPr>
          <w:b/>
          <w:bCs/>
          <w:lang w:val="fr-FR"/>
        </w:rPr>
        <w:t>diagnose</w:t>
      </w:r>
    </w:p>
    <w:p w14:paraId="788EFC09" w14:textId="77777777" w:rsidR="00C34E49" w:rsidRPr="007C4B75" w:rsidRDefault="00C34E49" w:rsidP="00E0328E">
      <w:pPr>
        <w:pStyle w:val="ListParagraph"/>
        <w:numPr>
          <w:ilvl w:val="0"/>
          <w:numId w:val="17"/>
        </w:numPr>
        <w:tabs>
          <w:tab w:val="right" w:pos="9072"/>
        </w:tabs>
        <w:spacing w:after="0" w:line="259" w:lineRule="auto"/>
      </w:pPr>
      <w:r w:rsidRPr="007C4B75">
        <w:t xml:space="preserve">NF1 (alle coderende exonen en </w:t>
      </w:r>
      <w:proofErr w:type="spellStart"/>
      <w:r w:rsidRPr="007C4B75">
        <w:t>splicing</w:t>
      </w:r>
      <w:proofErr w:type="spellEnd"/>
      <w:r w:rsidRPr="007C4B75">
        <w:t xml:space="preserve"> site regio's) </w:t>
      </w:r>
      <w:r w:rsidRPr="007C4B75">
        <w:tab/>
      </w:r>
      <w:r w:rsidRPr="007C4B75">
        <w:rPr>
          <w:b/>
          <w:bCs/>
        </w:rPr>
        <w:t>diagnose</w:t>
      </w:r>
    </w:p>
    <w:p w14:paraId="2067D36B" w14:textId="77777777" w:rsidR="00C34E49" w:rsidRPr="007C4B75" w:rsidRDefault="00C34E49" w:rsidP="00E0328E">
      <w:pPr>
        <w:pStyle w:val="ListParagraph"/>
        <w:numPr>
          <w:ilvl w:val="0"/>
          <w:numId w:val="17"/>
        </w:numPr>
        <w:tabs>
          <w:tab w:val="right" w:pos="9072"/>
        </w:tabs>
        <w:spacing w:after="0" w:line="259" w:lineRule="auto"/>
      </w:pPr>
      <w:r w:rsidRPr="007C4B75">
        <w:t xml:space="preserve">PTEN (alle coderende exonen en </w:t>
      </w:r>
      <w:proofErr w:type="spellStart"/>
      <w:r w:rsidRPr="007C4B75">
        <w:t>splicing</w:t>
      </w:r>
      <w:proofErr w:type="spellEnd"/>
      <w:r w:rsidRPr="007C4B75">
        <w:t xml:space="preserve"> site regio's) </w:t>
      </w:r>
      <w:r w:rsidRPr="007C4B75">
        <w:tab/>
      </w:r>
      <w:r w:rsidRPr="007C4B75">
        <w:rPr>
          <w:b/>
          <w:bCs/>
        </w:rPr>
        <w:t>diagnose</w:t>
      </w:r>
    </w:p>
    <w:p w14:paraId="4A2663F2" w14:textId="77777777" w:rsidR="00C34E49" w:rsidRPr="003D5C0C" w:rsidRDefault="00C34E49" w:rsidP="00E0328E">
      <w:pPr>
        <w:pStyle w:val="ListParagraph"/>
        <w:numPr>
          <w:ilvl w:val="0"/>
          <w:numId w:val="17"/>
        </w:numPr>
        <w:tabs>
          <w:tab w:val="right" w:pos="9072"/>
        </w:tabs>
        <w:spacing w:after="0" w:line="259" w:lineRule="auto"/>
      </w:pPr>
      <w:r w:rsidRPr="007C4B75">
        <w:t>TP53 (alle coderende exonen</w:t>
      </w:r>
      <w:r w:rsidRPr="003D5C0C">
        <w:t xml:space="preserve"> en </w:t>
      </w:r>
      <w:proofErr w:type="spellStart"/>
      <w:r w:rsidRPr="003D5C0C">
        <w:t>splicing</w:t>
      </w:r>
      <w:proofErr w:type="spellEnd"/>
      <w:r w:rsidRPr="003D5C0C">
        <w:t xml:space="preserve"> site regio's) </w:t>
      </w:r>
      <w:r w:rsidRPr="007C4B75">
        <w:tab/>
      </w:r>
      <w:r w:rsidRPr="007C4B75">
        <w:rPr>
          <w:b/>
          <w:bCs/>
        </w:rPr>
        <w:t>diagnose</w:t>
      </w:r>
    </w:p>
    <w:p w14:paraId="3DD51DF8" w14:textId="77777777" w:rsidR="00C34E49" w:rsidRPr="003D5C0C" w:rsidRDefault="00C34E49" w:rsidP="00C34E49">
      <w:pPr>
        <w:tabs>
          <w:tab w:val="right" w:pos="9214"/>
        </w:tabs>
      </w:pPr>
    </w:p>
    <w:p w14:paraId="33EB91E1" w14:textId="77777777" w:rsidR="00C34E49" w:rsidRPr="003D5C0C" w:rsidRDefault="00C34E49" w:rsidP="00C34E49">
      <w:pPr>
        <w:tabs>
          <w:tab w:val="right" w:pos="9214"/>
        </w:tabs>
      </w:pPr>
      <w:r w:rsidRPr="003D5C0C">
        <w:t>Verplichte registratie in PITTER :</w:t>
      </w:r>
    </w:p>
    <w:p w14:paraId="6F4835F5" w14:textId="77777777" w:rsidR="00C34E49" w:rsidRPr="003D5C0C" w:rsidRDefault="00C34E49" w:rsidP="00C34E49">
      <w:pPr>
        <w:tabs>
          <w:tab w:val="left" w:pos="284"/>
          <w:tab w:val="right" w:pos="9214"/>
        </w:tabs>
      </w:pPr>
      <w:r w:rsidRPr="003D5C0C">
        <w:tab/>
      </w:r>
      <w:r>
        <w:t>In geval van niet</w:t>
      </w:r>
      <w:r w:rsidRPr="003D5C0C">
        <w:t>-</w:t>
      </w:r>
      <w:r w:rsidRPr="0061423D">
        <w:t xml:space="preserve">reseceerbaar </w:t>
      </w:r>
      <w:r w:rsidRPr="003D5C0C">
        <w:t>of metastatisch melanoom:</w:t>
      </w:r>
    </w:p>
    <w:p w14:paraId="404AF44F" w14:textId="77777777" w:rsidR="00C34E49" w:rsidRPr="003D5C0C" w:rsidRDefault="00C34E49" w:rsidP="00E0328E">
      <w:pPr>
        <w:pStyle w:val="ListParagraph"/>
        <w:numPr>
          <w:ilvl w:val="0"/>
          <w:numId w:val="17"/>
        </w:numPr>
        <w:tabs>
          <w:tab w:val="right" w:pos="9214"/>
        </w:tabs>
        <w:spacing w:after="160" w:line="259" w:lineRule="auto"/>
      </w:pPr>
      <w:r w:rsidRPr="003D5C0C">
        <w:t xml:space="preserve">594392 - 594403 : </w:t>
      </w:r>
      <w:r>
        <w:t xml:space="preserve">“ </w:t>
      </w:r>
      <w:r w:rsidRPr="0061423D">
        <w:t>analyse van de BRAF V600 mutatiestatus bij primair gevorderd (niet-reseceerbaar of gemetastaseerd) melanoom</w:t>
      </w:r>
      <w:r>
        <w:t xml:space="preserve"> ”</w:t>
      </w:r>
    </w:p>
    <w:p w14:paraId="168B61BA" w14:textId="77777777" w:rsidR="00C34E49" w:rsidRPr="003D5C0C" w:rsidRDefault="00C34E49" w:rsidP="00C34E49">
      <w:pPr>
        <w:tabs>
          <w:tab w:val="left" w:pos="284"/>
          <w:tab w:val="right" w:pos="9214"/>
        </w:tabs>
      </w:pPr>
      <w:r w:rsidRPr="003D5C0C">
        <w:tab/>
        <w:t xml:space="preserve">In geval van </w:t>
      </w:r>
      <w:r w:rsidRPr="0061423D">
        <w:t xml:space="preserve">reseceerbaar </w:t>
      </w:r>
      <w:r w:rsidRPr="003D5C0C">
        <w:t>stadium III melanoom :</w:t>
      </w:r>
    </w:p>
    <w:p w14:paraId="7C30ED0A" w14:textId="77777777" w:rsidR="00C34E49" w:rsidRPr="003D5C0C" w:rsidRDefault="00C34E49" w:rsidP="00E0328E">
      <w:pPr>
        <w:pStyle w:val="ListParagraph"/>
        <w:numPr>
          <w:ilvl w:val="0"/>
          <w:numId w:val="17"/>
        </w:numPr>
        <w:tabs>
          <w:tab w:val="right" w:pos="9214"/>
        </w:tabs>
        <w:spacing w:after="160" w:line="259" w:lineRule="auto"/>
      </w:pPr>
      <w:r w:rsidRPr="003D5C0C">
        <w:t xml:space="preserve">594296 - 594300 : </w:t>
      </w:r>
      <w:r>
        <w:t xml:space="preserve">“ </w:t>
      </w:r>
      <w:r w:rsidRPr="0061423D">
        <w:t>Analyse van de BRAF V600 mutatiestatus bij een reseceerbaar stadium III melanoom</w:t>
      </w:r>
      <w:r>
        <w:t xml:space="preserve"> ”</w:t>
      </w:r>
    </w:p>
    <w:p w14:paraId="7C029BFB" w14:textId="77777777" w:rsidR="00C34E49" w:rsidRPr="009014EC" w:rsidRDefault="00C34E49" w:rsidP="00C34E49">
      <w:pPr>
        <w:pStyle w:val="ListParagraph"/>
        <w:tabs>
          <w:tab w:val="right" w:pos="9214"/>
        </w:tabs>
        <w:ind w:left="0"/>
        <w:rPr>
          <w:iCs/>
        </w:rPr>
      </w:pPr>
    </w:p>
    <w:p w14:paraId="0B26D610" w14:textId="77777777" w:rsidR="00C34E49" w:rsidRDefault="00C34E49" w:rsidP="00C34E49">
      <w:pPr>
        <w:tabs>
          <w:tab w:val="right" w:pos="9214"/>
        </w:tabs>
        <w:rPr>
          <w:lang w:val="fr-FR"/>
        </w:rPr>
      </w:pPr>
      <w:r>
        <w:rPr>
          <w:lang w:val="fr-FR"/>
        </w:rPr>
        <w:t>Cumul en non-</w:t>
      </w:r>
      <w:proofErr w:type="spellStart"/>
      <w:r>
        <w:rPr>
          <w:lang w:val="fr-FR"/>
        </w:rPr>
        <w:t>cumulregels</w:t>
      </w:r>
      <w:proofErr w:type="spellEnd"/>
      <w:r w:rsidRPr="00736304">
        <w:rPr>
          <w:lang w:val="fr-FR"/>
        </w:rPr>
        <w:t xml:space="preserve"> :</w:t>
      </w:r>
    </w:p>
    <w:p w14:paraId="6BEECA40" w14:textId="77777777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1: </w:t>
      </w:r>
      <w:r w:rsidRPr="003D5C0C">
        <w:t xml:space="preserve">De </w:t>
      </w:r>
      <w:r>
        <w:t>pseudonomenclatuurcode</w:t>
      </w:r>
      <w:r w:rsidRPr="003D5C0C">
        <w:t xml:space="preserve"> kan </w:t>
      </w:r>
      <w:r w:rsidRPr="003D5C0C">
        <w:rPr>
          <w:b/>
          <w:bCs/>
          <w:u w:val="single"/>
        </w:rPr>
        <w:t xml:space="preserve">slechts eenmaal per periode van 12 maanden </w:t>
      </w:r>
      <w:r>
        <w:t>worden aangerekend</w:t>
      </w:r>
      <w:r w:rsidRPr="003D5C0C">
        <w:t>.</w:t>
      </w:r>
    </w:p>
    <w:p w14:paraId="42D1DA0F" w14:textId="77777777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  <w:rPr>
          <w:i/>
          <w:iCs/>
        </w:rPr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2: </w:t>
      </w:r>
      <w:r>
        <w:t>Geen enkele verstrekking</w:t>
      </w:r>
      <w:r w:rsidRPr="003D5C0C">
        <w:t xml:space="preserve"> </w:t>
      </w:r>
      <w:r>
        <w:t>van artikel</w:t>
      </w:r>
      <w:r w:rsidRPr="003D5C0C">
        <w:t xml:space="preserve"> 33, 33bis of 33ter mag bijkomend </w:t>
      </w:r>
      <w:r>
        <w:t>aangerekend</w:t>
      </w:r>
      <w:r w:rsidRPr="003D5C0C">
        <w:t xml:space="preserve"> worden</w:t>
      </w:r>
      <w:r w:rsidRPr="00E653D6">
        <w:rPr>
          <w:rFonts w:ascii="Calibri" w:eastAsia="Symbol" w:hAnsi="Calibri" w:cs="Calibri"/>
          <w:b/>
          <w:bCs/>
          <w:u w:val="single"/>
          <w:lang w:eastAsia="nl-NL"/>
        </w:rPr>
        <w:t xml:space="preserve"> </w:t>
      </w:r>
      <w:r w:rsidRPr="004B4754">
        <w:rPr>
          <w:rFonts w:ascii="Calibri" w:eastAsia="Symbol" w:hAnsi="Calibri" w:cs="Calibri"/>
          <w:b/>
          <w:bCs/>
          <w:u w:val="single"/>
          <w:lang w:eastAsia="nl-NL"/>
        </w:rPr>
        <w:t>voor de uitgevoerde test</w:t>
      </w:r>
      <w:r w:rsidRPr="003D5C0C">
        <w:t xml:space="preserve"> </w:t>
      </w:r>
      <w:r>
        <w:rPr>
          <w:b/>
          <w:bCs/>
          <w:u w:val="single"/>
        </w:rPr>
        <w:t>voor biomerkers opgenomen in het effectief gebruikte NGS-panel, indien dit panel uitgebreider is dan het minimaal vereiste panel</w:t>
      </w:r>
      <w:r w:rsidRPr="003D5C0C">
        <w:t>.</w:t>
      </w:r>
    </w:p>
    <w:p w14:paraId="07A73F01" w14:textId="77777777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>
        <w:rPr>
          <w:i/>
          <w:iCs/>
        </w:rPr>
        <w:lastRenderedPageBreak/>
        <w:t xml:space="preserve">Diagnoseregel </w:t>
      </w:r>
      <w:r w:rsidRPr="003D5C0C">
        <w:rPr>
          <w:i/>
          <w:iCs/>
        </w:rPr>
        <w:t xml:space="preserve"> 3: </w:t>
      </w:r>
      <w:r>
        <w:t xml:space="preserve">De pseudonomenclatuurcode is </w:t>
      </w:r>
      <w:r w:rsidRPr="004A7577">
        <w:rPr>
          <w:b/>
          <w:bCs/>
          <w:u w:val="single"/>
        </w:rPr>
        <w:t xml:space="preserve">tijdens de diagnostische </w:t>
      </w:r>
      <w:proofErr w:type="spellStart"/>
      <w:r w:rsidRPr="004A7577">
        <w:rPr>
          <w:b/>
          <w:bCs/>
          <w:u w:val="single"/>
        </w:rPr>
        <w:t>investigatiefase</w:t>
      </w:r>
      <w:proofErr w:type="spellEnd"/>
      <w:r>
        <w:t xml:space="preserve"> niet cumuleerbaar met verstrekkingen </w:t>
      </w:r>
      <w:r w:rsidRPr="003D5C0C">
        <w:t xml:space="preserve">588534-588545, 587915-587926 en 588770-588781 </w:t>
      </w:r>
      <w:r>
        <w:t>uit artikel 33bi</w:t>
      </w:r>
      <w:r w:rsidRPr="003D5C0C">
        <w:t>s.</w:t>
      </w:r>
    </w:p>
    <w:p w14:paraId="3628BCC4" w14:textId="77777777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4:</w:t>
      </w:r>
      <w:r>
        <w:rPr>
          <w:i/>
          <w:iCs/>
        </w:rPr>
        <w:t xml:space="preserve"> </w:t>
      </w:r>
      <w:r>
        <w:t xml:space="preserve">De pseudonomenclatuurcode is </w:t>
      </w:r>
      <w:r w:rsidRPr="004A7577">
        <w:rPr>
          <w:b/>
          <w:bCs/>
          <w:u w:val="single"/>
        </w:rPr>
        <w:t xml:space="preserve">tijdens de diagnostische </w:t>
      </w:r>
      <w:proofErr w:type="spellStart"/>
      <w:r w:rsidRPr="004A7577">
        <w:rPr>
          <w:b/>
          <w:bCs/>
          <w:u w:val="single"/>
        </w:rPr>
        <w:t>investigatiefase</w:t>
      </w:r>
      <w:proofErr w:type="spellEnd"/>
      <w:r>
        <w:rPr>
          <w:b/>
          <w:bCs/>
          <w:u w:val="single"/>
        </w:rPr>
        <w:t xml:space="preserve"> </w:t>
      </w:r>
      <w:r>
        <w:t>niet cumuleerbaar met verstrekkingen 594016-594020, 594053-594064 en 594090-594101 uit artikel 33ter</w:t>
      </w:r>
      <w:r w:rsidRPr="003D5C0C">
        <w:t>.</w:t>
      </w:r>
    </w:p>
    <w:p w14:paraId="53DE75E8" w14:textId="77777777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 w:rsidRPr="003D5C0C">
        <w:br w:type="page"/>
      </w:r>
    </w:p>
    <w:p w14:paraId="185E22CB" w14:textId="77777777" w:rsidR="00C34E49" w:rsidRPr="00F30E52" w:rsidRDefault="00C34E49" w:rsidP="00AA5849">
      <w:pPr>
        <w:pStyle w:val="Subtitle"/>
      </w:pPr>
      <w:bookmarkStart w:id="84" w:name="_Toc214271100"/>
      <w:bookmarkStart w:id="85" w:name="_Toc214271185"/>
      <w:bookmarkStart w:id="86" w:name="_Toc215210909"/>
      <w:r w:rsidRPr="00F30E52">
        <w:lastRenderedPageBreak/>
        <w:t>535452-535463: RNA-</w:t>
      </w:r>
      <w:proofErr w:type="spellStart"/>
      <w:r w:rsidRPr="00F30E52">
        <w:t>seq</w:t>
      </w:r>
      <w:proofErr w:type="spellEnd"/>
      <w:r w:rsidRPr="00F30E52">
        <w:t xml:space="preserve"> voor atypische </w:t>
      </w:r>
      <w:proofErr w:type="spellStart"/>
      <w:r w:rsidRPr="00F30E52">
        <w:t>melanocytaire</w:t>
      </w:r>
      <w:proofErr w:type="spellEnd"/>
      <w:r w:rsidRPr="00F30E52">
        <w:t xml:space="preserve"> proliferatie (MELTUMP, IAMPUS, STUMP, ....)</w:t>
      </w:r>
      <w:bookmarkEnd w:id="84"/>
      <w:bookmarkEnd w:id="85"/>
      <w:bookmarkEnd w:id="86"/>
    </w:p>
    <w:p w14:paraId="6E699398" w14:textId="77777777" w:rsidR="00C34E49" w:rsidRPr="003D5C0C" w:rsidRDefault="00C34E49" w:rsidP="00C34E49"/>
    <w:p w14:paraId="635023DB" w14:textId="77777777" w:rsidR="00C34E49" w:rsidRPr="00166A67" w:rsidRDefault="00C34E49" w:rsidP="00C34E49">
      <w:r w:rsidRPr="00166A67">
        <w:t>Terugbetaling: €600</w:t>
      </w:r>
    </w:p>
    <w:p w14:paraId="147C694B" w14:textId="77777777" w:rsidR="00C34E49" w:rsidRPr="00166A67" w:rsidRDefault="00C34E49" w:rsidP="00C34E49"/>
    <w:p w14:paraId="03E028D5" w14:textId="77777777" w:rsidR="00C34E49" w:rsidRDefault="00C34E49" w:rsidP="00C34E49">
      <w:pPr>
        <w:rPr>
          <w:rFonts w:ascii="Calibri" w:hAnsi="Calibri" w:cs="Calibri"/>
          <w:bCs/>
          <w:lang w:val="fr-FR"/>
        </w:rPr>
      </w:pPr>
      <w:proofErr w:type="spellStart"/>
      <w:r w:rsidRPr="00736304">
        <w:rPr>
          <w:lang w:val="fr-FR"/>
        </w:rPr>
        <w:t>Indicatie</w:t>
      </w:r>
      <w:proofErr w:type="spellEnd"/>
      <w:r w:rsidRPr="00736304">
        <w:rPr>
          <w:lang w:val="fr-FR"/>
        </w:rPr>
        <w:t xml:space="preserve">: </w:t>
      </w:r>
    </w:p>
    <w:p w14:paraId="498B2AE7" w14:textId="77777777" w:rsidR="00C34E49" w:rsidRDefault="00C34E49" w:rsidP="00E0328E">
      <w:pPr>
        <w:pStyle w:val="ListParagraph"/>
        <w:numPr>
          <w:ilvl w:val="0"/>
          <w:numId w:val="17"/>
        </w:numPr>
        <w:spacing w:after="160" w:line="259" w:lineRule="auto"/>
        <w:rPr>
          <w:lang w:val="fr-FR"/>
        </w:rPr>
      </w:pPr>
      <w:proofErr w:type="spellStart"/>
      <w:r w:rsidRPr="00736304">
        <w:rPr>
          <w:lang w:val="fr-FR"/>
        </w:rPr>
        <w:t>atypische</w:t>
      </w:r>
      <w:proofErr w:type="spellEnd"/>
      <w:r w:rsidRPr="00736304">
        <w:rPr>
          <w:lang w:val="fr-FR"/>
        </w:rPr>
        <w:t xml:space="preserve"> </w:t>
      </w:r>
      <w:proofErr w:type="spellStart"/>
      <w:r w:rsidRPr="00736304">
        <w:rPr>
          <w:lang w:val="fr-FR"/>
        </w:rPr>
        <w:t>melanocytaire</w:t>
      </w:r>
      <w:proofErr w:type="spellEnd"/>
      <w:r w:rsidRPr="00736304">
        <w:rPr>
          <w:lang w:val="fr-FR"/>
        </w:rPr>
        <w:t xml:space="preserve"> </w:t>
      </w:r>
      <w:proofErr w:type="spellStart"/>
      <w:r w:rsidRPr="00736304">
        <w:rPr>
          <w:lang w:val="fr-FR"/>
        </w:rPr>
        <w:t>proliferatie</w:t>
      </w:r>
      <w:proofErr w:type="spellEnd"/>
      <w:r w:rsidRPr="00736304">
        <w:rPr>
          <w:lang w:val="fr-FR"/>
        </w:rPr>
        <w:t xml:space="preserve"> (MELTUMP, IAMPUS, STUMP, ....)</w:t>
      </w:r>
    </w:p>
    <w:p w14:paraId="7AF9AA3E" w14:textId="77777777" w:rsidR="00C34E49" w:rsidRPr="00736304" w:rsidRDefault="00C34E49" w:rsidP="00C34E49">
      <w:pPr>
        <w:rPr>
          <w:lang w:val="fr-FR"/>
        </w:rPr>
      </w:pPr>
    </w:p>
    <w:p w14:paraId="570513EB" w14:textId="77777777" w:rsidR="00C34E49" w:rsidRDefault="00C34E49" w:rsidP="00C34E49">
      <w:pPr>
        <w:rPr>
          <w:lang w:val="fr-FR"/>
        </w:rPr>
      </w:pPr>
      <w:proofErr w:type="spellStart"/>
      <w:r w:rsidRPr="00736304">
        <w:rPr>
          <w:lang w:val="fr-FR"/>
        </w:rPr>
        <w:t>Minimaal</w:t>
      </w:r>
      <w:proofErr w:type="spellEnd"/>
      <w:r w:rsidRPr="00736304">
        <w:rPr>
          <w:lang w:val="fr-FR"/>
        </w:rPr>
        <w:t xml:space="preserve"> te </w:t>
      </w:r>
      <w:proofErr w:type="spellStart"/>
      <w:r w:rsidRPr="00736304">
        <w:rPr>
          <w:lang w:val="fr-FR"/>
        </w:rPr>
        <w:t>testen</w:t>
      </w:r>
      <w:proofErr w:type="spellEnd"/>
      <w:r w:rsidRPr="00736304">
        <w:rPr>
          <w:lang w:val="fr-FR"/>
        </w:rPr>
        <w:t xml:space="preserve"> </w:t>
      </w:r>
      <w:r>
        <w:rPr>
          <w:lang w:val="fr-FR"/>
        </w:rPr>
        <w:t xml:space="preserve">biomerkers </w:t>
      </w:r>
      <w:r w:rsidRPr="00736304">
        <w:rPr>
          <w:lang w:val="fr-FR"/>
        </w:rPr>
        <w:t>:</w:t>
      </w:r>
    </w:p>
    <w:p w14:paraId="78DA00E6" w14:textId="77777777" w:rsidR="00C34E49" w:rsidRDefault="00C34E49" w:rsidP="00E0328E">
      <w:pPr>
        <w:pStyle w:val="ListParagraph"/>
        <w:numPr>
          <w:ilvl w:val="0"/>
          <w:numId w:val="17"/>
        </w:numPr>
        <w:tabs>
          <w:tab w:val="left" w:pos="7655"/>
        </w:tabs>
        <w:spacing w:after="0" w:line="259" w:lineRule="auto"/>
        <w:rPr>
          <w:lang w:val="fr-FR"/>
        </w:rPr>
      </w:pPr>
      <w:r w:rsidRPr="00505AFF">
        <w:rPr>
          <w:lang w:val="fr-FR"/>
        </w:rPr>
        <w:t>ALK</w:t>
      </w:r>
      <w:r>
        <w:rPr>
          <w:b/>
          <w:bCs/>
          <w:lang w:val="fr-FR"/>
        </w:rPr>
        <w:tab/>
      </w:r>
      <w:r w:rsidRPr="00736304">
        <w:rPr>
          <w:b/>
          <w:bCs/>
          <w:lang w:val="fr-FR"/>
        </w:rPr>
        <w:t>diagnose</w:t>
      </w:r>
    </w:p>
    <w:p w14:paraId="5E617249" w14:textId="77777777" w:rsidR="00C34E49" w:rsidRDefault="00C34E49" w:rsidP="00E0328E">
      <w:pPr>
        <w:pStyle w:val="ListParagraph"/>
        <w:numPr>
          <w:ilvl w:val="0"/>
          <w:numId w:val="17"/>
        </w:numPr>
        <w:tabs>
          <w:tab w:val="left" w:pos="7655"/>
        </w:tabs>
        <w:spacing w:after="0" w:line="259" w:lineRule="auto"/>
        <w:rPr>
          <w:lang w:val="fr-FR"/>
        </w:rPr>
      </w:pPr>
      <w:r w:rsidRPr="00505AFF">
        <w:rPr>
          <w:lang w:val="fr-FR"/>
        </w:rPr>
        <w:t>RET</w:t>
      </w:r>
      <w:r>
        <w:rPr>
          <w:b/>
          <w:bCs/>
          <w:lang w:val="fr-FR"/>
        </w:rPr>
        <w:tab/>
      </w:r>
      <w:r w:rsidRPr="00736304">
        <w:rPr>
          <w:b/>
          <w:bCs/>
          <w:lang w:val="fr-FR"/>
        </w:rPr>
        <w:t>diagnose</w:t>
      </w:r>
    </w:p>
    <w:p w14:paraId="5B6A48BD" w14:textId="77777777" w:rsidR="00C34E49" w:rsidRDefault="00C34E49" w:rsidP="00E0328E">
      <w:pPr>
        <w:pStyle w:val="ListParagraph"/>
        <w:numPr>
          <w:ilvl w:val="0"/>
          <w:numId w:val="17"/>
        </w:numPr>
        <w:tabs>
          <w:tab w:val="left" w:pos="7655"/>
        </w:tabs>
        <w:spacing w:after="0" w:line="259" w:lineRule="auto"/>
        <w:rPr>
          <w:lang w:val="fr-FR"/>
        </w:rPr>
      </w:pPr>
      <w:r w:rsidRPr="00736304">
        <w:rPr>
          <w:lang w:val="fr-FR"/>
        </w:rPr>
        <w:t>ROS1</w:t>
      </w:r>
      <w:r>
        <w:rPr>
          <w:lang w:val="fr-FR"/>
        </w:rPr>
        <w:tab/>
      </w:r>
      <w:r>
        <w:rPr>
          <w:b/>
          <w:bCs/>
          <w:lang w:val="fr-FR"/>
        </w:rPr>
        <w:t>d</w:t>
      </w:r>
      <w:r w:rsidRPr="00736304">
        <w:rPr>
          <w:b/>
          <w:bCs/>
          <w:lang w:val="fr-FR"/>
        </w:rPr>
        <w:t xml:space="preserve">iagnose </w:t>
      </w:r>
    </w:p>
    <w:p w14:paraId="17755BEB" w14:textId="77777777" w:rsidR="00C34E49" w:rsidRDefault="00C34E49" w:rsidP="00E0328E">
      <w:pPr>
        <w:pStyle w:val="ListParagraph"/>
        <w:numPr>
          <w:ilvl w:val="0"/>
          <w:numId w:val="17"/>
        </w:numPr>
        <w:tabs>
          <w:tab w:val="left" w:pos="7655"/>
        </w:tabs>
        <w:spacing w:after="0" w:line="259" w:lineRule="auto"/>
        <w:rPr>
          <w:lang w:val="fr-FR"/>
        </w:rPr>
      </w:pPr>
      <w:r w:rsidRPr="00736304">
        <w:rPr>
          <w:lang w:val="fr-FR"/>
        </w:rPr>
        <w:t>NTRK1</w:t>
      </w:r>
      <w:r>
        <w:rPr>
          <w:lang w:val="fr-FR"/>
        </w:rPr>
        <w:tab/>
      </w:r>
      <w:r>
        <w:rPr>
          <w:b/>
          <w:bCs/>
          <w:lang w:val="fr-FR"/>
        </w:rPr>
        <w:t>d</w:t>
      </w:r>
      <w:r w:rsidRPr="00736304">
        <w:rPr>
          <w:b/>
          <w:bCs/>
          <w:lang w:val="fr-FR"/>
        </w:rPr>
        <w:t xml:space="preserve">iagnose </w:t>
      </w:r>
    </w:p>
    <w:p w14:paraId="0C54175F" w14:textId="77777777" w:rsidR="00C34E49" w:rsidRDefault="00C34E49" w:rsidP="00E0328E">
      <w:pPr>
        <w:pStyle w:val="ListParagraph"/>
        <w:numPr>
          <w:ilvl w:val="0"/>
          <w:numId w:val="17"/>
        </w:numPr>
        <w:tabs>
          <w:tab w:val="left" w:pos="7655"/>
        </w:tabs>
        <w:spacing w:after="0" w:line="259" w:lineRule="auto"/>
        <w:rPr>
          <w:lang w:val="fr-FR"/>
        </w:rPr>
      </w:pPr>
      <w:r w:rsidRPr="00736304">
        <w:rPr>
          <w:lang w:val="fr-FR"/>
        </w:rPr>
        <w:t>NTRK3</w:t>
      </w:r>
      <w:r>
        <w:rPr>
          <w:lang w:val="fr-FR"/>
        </w:rPr>
        <w:tab/>
      </w:r>
      <w:r>
        <w:rPr>
          <w:b/>
          <w:bCs/>
          <w:lang w:val="fr-FR"/>
        </w:rPr>
        <w:t>d</w:t>
      </w:r>
      <w:r w:rsidRPr="00736304">
        <w:rPr>
          <w:b/>
          <w:bCs/>
          <w:lang w:val="fr-FR"/>
        </w:rPr>
        <w:t xml:space="preserve">iagnose </w:t>
      </w:r>
    </w:p>
    <w:p w14:paraId="1111588D" w14:textId="77777777" w:rsidR="00C34E49" w:rsidRPr="00736304" w:rsidRDefault="00C34E49" w:rsidP="00C34E49">
      <w:pPr>
        <w:tabs>
          <w:tab w:val="right" w:pos="9214"/>
        </w:tabs>
        <w:rPr>
          <w:lang w:val="fr-FR"/>
        </w:rPr>
      </w:pPr>
    </w:p>
    <w:p w14:paraId="617EE62C" w14:textId="77777777" w:rsidR="00C34E49" w:rsidRDefault="00C34E49" w:rsidP="00C34E49">
      <w:pPr>
        <w:tabs>
          <w:tab w:val="right" w:pos="9214"/>
        </w:tabs>
        <w:rPr>
          <w:lang w:val="fr-FR"/>
        </w:rPr>
      </w:pPr>
      <w:proofErr w:type="spellStart"/>
      <w:r w:rsidRPr="00736304">
        <w:rPr>
          <w:lang w:val="fr-FR"/>
        </w:rPr>
        <w:t>Verplichte</w:t>
      </w:r>
      <w:proofErr w:type="spellEnd"/>
      <w:r w:rsidRPr="00736304">
        <w:rPr>
          <w:lang w:val="fr-FR"/>
        </w:rPr>
        <w:t xml:space="preserve"> </w:t>
      </w:r>
      <w:proofErr w:type="spellStart"/>
      <w:r w:rsidRPr="00736304">
        <w:rPr>
          <w:lang w:val="fr-FR"/>
        </w:rPr>
        <w:t>registratie</w:t>
      </w:r>
      <w:proofErr w:type="spellEnd"/>
      <w:r w:rsidRPr="00736304">
        <w:rPr>
          <w:lang w:val="fr-FR"/>
        </w:rPr>
        <w:t xml:space="preserve"> in PITTER :</w:t>
      </w:r>
    </w:p>
    <w:p w14:paraId="5C5114BA" w14:textId="77777777" w:rsidR="00C34E49" w:rsidRPr="00D4223E" w:rsidRDefault="00C34E49" w:rsidP="00E0328E">
      <w:pPr>
        <w:pStyle w:val="ListParagraph"/>
        <w:numPr>
          <w:ilvl w:val="0"/>
          <w:numId w:val="17"/>
        </w:numPr>
        <w:tabs>
          <w:tab w:val="right" w:pos="9214"/>
        </w:tabs>
        <w:spacing w:after="160" w:line="259" w:lineRule="auto"/>
        <w:rPr>
          <w:iCs/>
        </w:rPr>
      </w:pPr>
      <w:r w:rsidRPr="00D4223E">
        <w:rPr>
          <w:iCs/>
        </w:rPr>
        <w:t>Niet van toepassing</w:t>
      </w:r>
    </w:p>
    <w:p w14:paraId="2D950F3E" w14:textId="77777777" w:rsidR="00C34E49" w:rsidRPr="00D4223E" w:rsidRDefault="00C34E49" w:rsidP="00C34E49">
      <w:pPr>
        <w:tabs>
          <w:tab w:val="right" w:pos="9214"/>
        </w:tabs>
      </w:pPr>
    </w:p>
    <w:p w14:paraId="4A769809" w14:textId="77777777" w:rsidR="00C34E49" w:rsidRDefault="00C34E49" w:rsidP="00C34E49">
      <w:pPr>
        <w:tabs>
          <w:tab w:val="right" w:pos="9214"/>
        </w:tabs>
        <w:rPr>
          <w:lang w:val="fr-FR"/>
        </w:rPr>
      </w:pPr>
      <w:r>
        <w:rPr>
          <w:lang w:val="fr-FR"/>
        </w:rPr>
        <w:t>Cumul en non-</w:t>
      </w:r>
      <w:proofErr w:type="spellStart"/>
      <w:r>
        <w:rPr>
          <w:lang w:val="fr-FR"/>
        </w:rPr>
        <w:t>cumulregels</w:t>
      </w:r>
      <w:proofErr w:type="spellEnd"/>
      <w:r w:rsidRPr="00736304">
        <w:rPr>
          <w:lang w:val="fr-FR"/>
        </w:rPr>
        <w:t xml:space="preserve"> :</w:t>
      </w:r>
    </w:p>
    <w:p w14:paraId="42B37B4B" w14:textId="77777777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1: </w:t>
      </w:r>
      <w:r w:rsidRPr="003D5C0C">
        <w:t xml:space="preserve">De </w:t>
      </w:r>
      <w:r>
        <w:t>pseudonomenclatuurcode</w:t>
      </w:r>
      <w:r w:rsidRPr="003D5C0C">
        <w:t xml:space="preserve"> kan </w:t>
      </w:r>
      <w:r w:rsidRPr="003D5C0C">
        <w:rPr>
          <w:b/>
          <w:bCs/>
          <w:u w:val="single"/>
        </w:rPr>
        <w:t xml:space="preserve">slechts eenmaal per periode van 12 maanden </w:t>
      </w:r>
      <w:r>
        <w:t>worden aangerekend</w:t>
      </w:r>
      <w:r w:rsidRPr="003D5C0C">
        <w:t>.</w:t>
      </w:r>
    </w:p>
    <w:p w14:paraId="7A8DC6E8" w14:textId="77777777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  <w:rPr>
          <w:i/>
          <w:iCs/>
        </w:rPr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2: </w:t>
      </w:r>
      <w:r>
        <w:t>Geen enkele verstrekking</w:t>
      </w:r>
      <w:r w:rsidRPr="003D5C0C">
        <w:t xml:space="preserve"> </w:t>
      </w:r>
      <w:r>
        <w:t>van artikel</w:t>
      </w:r>
      <w:r w:rsidRPr="003D5C0C">
        <w:t xml:space="preserve"> 33, 33bis of 33ter mag bijkomend </w:t>
      </w:r>
      <w:r>
        <w:t>aangerekend</w:t>
      </w:r>
      <w:r w:rsidRPr="003D5C0C">
        <w:t xml:space="preserve"> worden</w:t>
      </w:r>
      <w:r w:rsidRPr="00E653D6">
        <w:rPr>
          <w:rFonts w:ascii="Calibri" w:eastAsia="Symbol" w:hAnsi="Calibri" w:cs="Calibri"/>
          <w:b/>
          <w:bCs/>
          <w:u w:val="single"/>
          <w:lang w:eastAsia="nl-NL"/>
        </w:rPr>
        <w:t xml:space="preserve"> </w:t>
      </w:r>
      <w:r w:rsidRPr="004B4754">
        <w:rPr>
          <w:rFonts w:ascii="Calibri" w:eastAsia="Symbol" w:hAnsi="Calibri" w:cs="Calibri"/>
          <w:b/>
          <w:bCs/>
          <w:u w:val="single"/>
          <w:lang w:eastAsia="nl-NL"/>
        </w:rPr>
        <w:t>voor de uitgevoerde test</w:t>
      </w:r>
      <w:r w:rsidRPr="003D5C0C">
        <w:t xml:space="preserve"> </w:t>
      </w:r>
      <w:r>
        <w:rPr>
          <w:b/>
          <w:bCs/>
          <w:u w:val="single"/>
        </w:rPr>
        <w:t>voor biomerkers opgenomen in het effectief gebruikte NGS-panel, indien dit panel uitgebreider is dan het minimaal vereiste panel</w:t>
      </w:r>
      <w:r w:rsidRPr="003D5C0C">
        <w:t>.</w:t>
      </w:r>
    </w:p>
    <w:p w14:paraId="2C14AA3E" w14:textId="77777777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3: </w:t>
      </w:r>
      <w:r>
        <w:t xml:space="preserve">De pseudonomenclatuurcode is </w:t>
      </w:r>
      <w:r w:rsidRPr="004A7577">
        <w:rPr>
          <w:b/>
          <w:bCs/>
          <w:u w:val="single"/>
        </w:rPr>
        <w:t xml:space="preserve">tijdens de diagnostische </w:t>
      </w:r>
      <w:proofErr w:type="spellStart"/>
      <w:r w:rsidRPr="004A7577">
        <w:rPr>
          <w:b/>
          <w:bCs/>
          <w:u w:val="single"/>
        </w:rPr>
        <w:t>investigatiefase</w:t>
      </w:r>
      <w:proofErr w:type="spellEnd"/>
      <w:r>
        <w:t xml:space="preserve"> niet cumuleerbaar met verstrekkingen </w:t>
      </w:r>
      <w:r w:rsidRPr="003D5C0C">
        <w:t xml:space="preserve">588534-588545, 587915-587926 en 588770-588781 </w:t>
      </w:r>
      <w:r>
        <w:t>uit artikel 33bi</w:t>
      </w:r>
      <w:r w:rsidRPr="003D5C0C">
        <w:t>s.</w:t>
      </w:r>
    </w:p>
    <w:p w14:paraId="2FD3DF05" w14:textId="77777777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4:</w:t>
      </w:r>
      <w:r>
        <w:rPr>
          <w:i/>
          <w:iCs/>
        </w:rPr>
        <w:t xml:space="preserve"> </w:t>
      </w:r>
      <w:r>
        <w:t xml:space="preserve">De pseudonomenclatuurcode is </w:t>
      </w:r>
      <w:r w:rsidRPr="004A7577">
        <w:rPr>
          <w:b/>
          <w:bCs/>
          <w:u w:val="single"/>
        </w:rPr>
        <w:t xml:space="preserve">tijdens de diagnostische </w:t>
      </w:r>
      <w:proofErr w:type="spellStart"/>
      <w:r w:rsidRPr="004A7577">
        <w:rPr>
          <w:b/>
          <w:bCs/>
          <w:u w:val="single"/>
        </w:rPr>
        <w:t>investigatiefase</w:t>
      </w:r>
      <w:proofErr w:type="spellEnd"/>
      <w:r>
        <w:rPr>
          <w:b/>
          <w:bCs/>
          <w:u w:val="single"/>
        </w:rPr>
        <w:t xml:space="preserve"> </w:t>
      </w:r>
      <w:r>
        <w:t>niet cumuleerbaar met verstrekkingen 594016-594020, 594053-594064 en 594090-594101 uit artikel 33ter</w:t>
      </w:r>
      <w:r w:rsidRPr="003D5C0C">
        <w:t>.</w:t>
      </w:r>
    </w:p>
    <w:p w14:paraId="6E1F9C21" w14:textId="77777777" w:rsidR="00C34E49" w:rsidRPr="003D5C0C" w:rsidRDefault="00C34E49" w:rsidP="00C34E49">
      <w:pPr>
        <w:tabs>
          <w:tab w:val="right" w:pos="9214"/>
        </w:tabs>
      </w:pPr>
    </w:p>
    <w:p w14:paraId="4DB58B9C" w14:textId="77777777" w:rsidR="00C34E49" w:rsidRPr="003D5C0C" w:rsidRDefault="00C34E49" w:rsidP="00C34E49">
      <w:pPr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 w:rsidRPr="003D5C0C">
        <w:br w:type="page"/>
      </w:r>
    </w:p>
    <w:p w14:paraId="48B9AF9F" w14:textId="77777777" w:rsidR="00C34E49" w:rsidRPr="00F30E52" w:rsidRDefault="00C34E49" w:rsidP="00AA5849">
      <w:pPr>
        <w:pStyle w:val="Subtitle"/>
      </w:pPr>
      <w:bookmarkStart w:id="87" w:name="_Toc214271101"/>
      <w:bookmarkStart w:id="88" w:name="_Toc214271186"/>
      <w:bookmarkStart w:id="89" w:name="_Toc215210910"/>
      <w:r w:rsidRPr="00F30E52">
        <w:lastRenderedPageBreak/>
        <w:t xml:space="preserve">535474-535485 : NGS voor </w:t>
      </w:r>
      <w:proofErr w:type="spellStart"/>
      <w:r w:rsidRPr="00F30E52">
        <w:t>uveaal</w:t>
      </w:r>
      <w:proofErr w:type="spellEnd"/>
      <w:r w:rsidRPr="00F30E52">
        <w:t xml:space="preserve"> melanoom</w:t>
      </w:r>
      <w:bookmarkEnd w:id="87"/>
      <w:bookmarkEnd w:id="88"/>
      <w:bookmarkEnd w:id="89"/>
    </w:p>
    <w:p w14:paraId="16933956" w14:textId="77777777" w:rsidR="00C34E49" w:rsidRPr="003D5C0C" w:rsidRDefault="00C34E49" w:rsidP="00C34E49"/>
    <w:p w14:paraId="290B522A" w14:textId="77777777" w:rsidR="00C34E49" w:rsidRPr="00166A67" w:rsidRDefault="00C34E49" w:rsidP="00C34E49">
      <w:r w:rsidRPr="00166A67">
        <w:t>Terugbetaling: €600</w:t>
      </w:r>
    </w:p>
    <w:p w14:paraId="325BD865" w14:textId="77777777" w:rsidR="00C34E49" w:rsidRPr="00166A67" w:rsidRDefault="00C34E49" w:rsidP="00C34E49"/>
    <w:p w14:paraId="08896AF1" w14:textId="77777777" w:rsidR="00C34E49" w:rsidRDefault="00C34E49" w:rsidP="00C34E49">
      <w:pPr>
        <w:rPr>
          <w:rFonts w:ascii="Calibri" w:hAnsi="Calibri" w:cs="Calibri"/>
          <w:bCs/>
          <w:lang w:val="fr-FR"/>
        </w:rPr>
      </w:pPr>
      <w:proofErr w:type="spellStart"/>
      <w:r w:rsidRPr="00736304">
        <w:rPr>
          <w:lang w:val="fr-FR"/>
        </w:rPr>
        <w:t>Indicatie</w:t>
      </w:r>
      <w:proofErr w:type="spellEnd"/>
      <w:r w:rsidRPr="00736304">
        <w:rPr>
          <w:lang w:val="fr-FR"/>
        </w:rPr>
        <w:t xml:space="preserve">: </w:t>
      </w:r>
    </w:p>
    <w:p w14:paraId="1AD867A2" w14:textId="77777777" w:rsidR="00C34E49" w:rsidRDefault="00C34E49" w:rsidP="00E0328E">
      <w:pPr>
        <w:pStyle w:val="ListParagraph"/>
        <w:numPr>
          <w:ilvl w:val="0"/>
          <w:numId w:val="17"/>
        </w:numPr>
        <w:spacing w:after="160" w:line="259" w:lineRule="auto"/>
        <w:rPr>
          <w:lang w:val="fr-FR"/>
        </w:rPr>
      </w:pPr>
      <w:proofErr w:type="spellStart"/>
      <w:r w:rsidRPr="00736304">
        <w:rPr>
          <w:lang w:val="fr-FR"/>
        </w:rPr>
        <w:t>uveaal</w:t>
      </w:r>
      <w:proofErr w:type="spellEnd"/>
      <w:r w:rsidRPr="00736304">
        <w:rPr>
          <w:lang w:val="fr-FR"/>
        </w:rPr>
        <w:t xml:space="preserve"> </w:t>
      </w:r>
      <w:proofErr w:type="spellStart"/>
      <w:r w:rsidRPr="00736304">
        <w:rPr>
          <w:lang w:val="fr-FR"/>
        </w:rPr>
        <w:t>melanoom</w:t>
      </w:r>
      <w:proofErr w:type="spellEnd"/>
    </w:p>
    <w:p w14:paraId="7B0C81A6" w14:textId="77777777" w:rsidR="00C34E49" w:rsidRPr="00736304" w:rsidRDefault="00C34E49" w:rsidP="00C34E49">
      <w:pPr>
        <w:rPr>
          <w:lang w:val="fr-FR"/>
        </w:rPr>
      </w:pPr>
    </w:p>
    <w:p w14:paraId="29D6A84E" w14:textId="77777777" w:rsidR="00C34E49" w:rsidRDefault="00C34E49" w:rsidP="00C34E49">
      <w:pPr>
        <w:rPr>
          <w:lang w:val="fr-FR"/>
        </w:rPr>
      </w:pPr>
      <w:proofErr w:type="spellStart"/>
      <w:r w:rsidRPr="00736304">
        <w:rPr>
          <w:lang w:val="fr-FR"/>
        </w:rPr>
        <w:t>Minimaal</w:t>
      </w:r>
      <w:proofErr w:type="spellEnd"/>
      <w:r w:rsidRPr="00736304">
        <w:rPr>
          <w:lang w:val="fr-FR"/>
        </w:rPr>
        <w:t xml:space="preserve"> te </w:t>
      </w:r>
      <w:proofErr w:type="spellStart"/>
      <w:r w:rsidRPr="00736304">
        <w:rPr>
          <w:lang w:val="fr-FR"/>
        </w:rPr>
        <w:t>testen</w:t>
      </w:r>
      <w:proofErr w:type="spellEnd"/>
      <w:r w:rsidRPr="00736304">
        <w:rPr>
          <w:lang w:val="fr-FR"/>
        </w:rPr>
        <w:t xml:space="preserve"> </w:t>
      </w:r>
      <w:r>
        <w:rPr>
          <w:lang w:val="fr-FR"/>
        </w:rPr>
        <w:t xml:space="preserve">biomerkers </w:t>
      </w:r>
      <w:r w:rsidRPr="00736304">
        <w:rPr>
          <w:lang w:val="fr-FR"/>
        </w:rPr>
        <w:t>:</w:t>
      </w:r>
    </w:p>
    <w:p w14:paraId="2B037A80" w14:textId="77777777" w:rsidR="00C34E49" w:rsidRDefault="00C34E49" w:rsidP="00E0328E">
      <w:pPr>
        <w:pStyle w:val="ListParagraph"/>
        <w:numPr>
          <w:ilvl w:val="0"/>
          <w:numId w:val="17"/>
        </w:numPr>
        <w:tabs>
          <w:tab w:val="right" w:pos="9072"/>
        </w:tabs>
        <w:spacing w:after="0" w:line="259" w:lineRule="auto"/>
        <w:rPr>
          <w:lang w:val="fr-FR"/>
        </w:rPr>
      </w:pPr>
      <w:r w:rsidRPr="00736304">
        <w:rPr>
          <w:lang w:val="fr-FR"/>
        </w:rPr>
        <w:t>GNAQ (exon 4 (codon 183), exon 5 (codon 209))</w:t>
      </w:r>
      <w:r>
        <w:rPr>
          <w:lang w:val="fr-FR"/>
        </w:rPr>
        <w:t xml:space="preserve"> </w:t>
      </w:r>
      <w:r w:rsidRPr="00736304">
        <w:rPr>
          <w:lang w:val="fr-FR"/>
        </w:rPr>
        <w:t xml:space="preserve"> </w:t>
      </w:r>
      <w:r w:rsidRPr="00736304">
        <w:rPr>
          <w:lang w:val="fr-FR"/>
        </w:rPr>
        <w:tab/>
      </w:r>
      <w:r w:rsidRPr="00736304">
        <w:rPr>
          <w:b/>
          <w:bCs/>
          <w:lang w:val="fr-FR"/>
        </w:rPr>
        <w:t>diagnos</w:t>
      </w:r>
      <w:r>
        <w:rPr>
          <w:b/>
          <w:bCs/>
          <w:lang w:val="fr-FR"/>
        </w:rPr>
        <w:t>e</w:t>
      </w:r>
    </w:p>
    <w:p w14:paraId="3F7F42E3" w14:textId="77777777" w:rsidR="00C34E49" w:rsidRDefault="00C34E49" w:rsidP="00E0328E">
      <w:pPr>
        <w:pStyle w:val="ListParagraph"/>
        <w:numPr>
          <w:ilvl w:val="0"/>
          <w:numId w:val="17"/>
        </w:numPr>
        <w:tabs>
          <w:tab w:val="right" w:pos="9072"/>
        </w:tabs>
        <w:spacing w:after="0" w:line="259" w:lineRule="auto"/>
        <w:rPr>
          <w:lang w:val="fr-FR"/>
        </w:rPr>
      </w:pPr>
      <w:r w:rsidRPr="00736304">
        <w:rPr>
          <w:lang w:val="fr-FR"/>
        </w:rPr>
        <w:t>GNA11 (exon 4 (codon 183), exon 5 codon 209)</w:t>
      </w:r>
      <w:r>
        <w:rPr>
          <w:lang w:val="fr-FR"/>
        </w:rPr>
        <w:t xml:space="preserve"> </w:t>
      </w:r>
      <w:r w:rsidRPr="00736304">
        <w:rPr>
          <w:lang w:val="fr-FR"/>
        </w:rPr>
        <w:tab/>
      </w:r>
      <w:r w:rsidRPr="00736304">
        <w:rPr>
          <w:b/>
          <w:bCs/>
          <w:lang w:val="fr-FR"/>
        </w:rPr>
        <w:t>diagnos</w:t>
      </w:r>
      <w:r>
        <w:rPr>
          <w:b/>
          <w:bCs/>
          <w:lang w:val="fr-FR"/>
        </w:rPr>
        <w:t>e</w:t>
      </w:r>
    </w:p>
    <w:p w14:paraId="1035D5C2" w14:textId="77777777" w:rsidR="00C34E49" w:rsidRDefault="00C34E49" w:rsidP="00E0328E">
      <w:pPr>
        <w:pStyle w:val="ListParagraph"/>
        <w:numPr>
          <w:ilvl w:val="0"/>
          <w:numId w:val="17"/>
        </w:numPr>
        <w:tabs>
          <w:tab w:val="right" w:pos="9072"/>
        </w:tabs>
        <w:spacing w:after="0" w:line="259" w:lineRule="auto"/>
        <w:rPr>
          <w:lang w:val="fr-FR"/>
        </w:rPr>
      </w:pPr>
      <w:r w:rsidRPr="00736304">
        <w:rPr>
          <w:lang w:val="fr-FR"/>
        </w:rPr>
        <w:t>BAP1 (</w:t>
      </w:r>
      <w:proofErr w:type="spellStart"/>
      <w:r w:rsidRPr="00736304">
        <w:rPr>
          <w:lang w:val="fr-FR"/>
        </w:rPr>
        <w:t>alle</w:t>
      </w:r>
      <w:proofErr w:type="spellEnd"/>
      <w:r w:rsidRPr="00736304">
        <w:rPr>
          <w:lang w:val="fr-FR"/>
        </w:rPr>
        <w:t xml:space="preserve"> </w:t>
      </w:r>
      <w:proofErr w:type="spellStart"/>
      <w:r w:rsidRPr="00736304">
        <w:rPr>
          <w:lang w:val="fr-FR"/>
        </w:rPr>
        <w:t>coderende</w:t>
      </w:r>
      <w:proofErr w:type="spellEnd"/>
      <w:r w:rsidRPr="00736304">
        <w:rPr>
          <w:lang w:val="fr-FR"/>
        </w:rPr>
        <w:t xml:space="preserve"> exonen en </w:t>
      </w:r>
      <w:proofErr w:type="spellStart"/>
      <w:r w:rsidRPr="00736304">
        <w:rPr>
          <w:lang w:val="fr-FR"/>
        </w:rPr>
        <w:t>splicing</w:t>
      </w:r>
      <w:proofErr w:type="spellEnd"/>
      <w:r w:rsidRPr="00736304">
        <w:rPr>
          <w:lang w:val="fr-FR"/>
        </w:rPr>
        <w:t xml:space="preserve"> site </w:t>
      </w:r>
      <w:proofErr w:type="spellStart"/>
      <w:r w:rsidRPr="00736304">
        <w:rPr>
          <w:lang w:val="fr-FR"/>
        </w:rPr>
        <w:t>regio's</w:t>
      </w:r>
      <w:proofErr w:type="spellEnd"/>
      <w:r w:rsidRPr="00736304">
        <w:rPr>
          <w:lang w:val="fr-FR"/>
        </w:rPr>
        <w:t>)</w:t>
      </w:r>
      <w:r>
        <w:rPr>
          <w:lang w:val="fr-FR"/>
        </w:rPr>
        <w:t xml:space="preserve"> </w:t>
      </w:r>
      <w:r w:rsidRPr="00736304">
        <w:rPr>
          <w:lang w:val="fr-FR"/>
        </w:rPr>
        <w:t xml:space="preserve"> </w:t>
      </w:r>
      <w:r w:rsidRPr="00736304">
        <w:rPr>
          <w:lang w:val="fr-FR"/>
        </w:rPr>
        <w:tab/>
      </w:r>
      <w:r w:rsidRPr="00736304">
        <w:rPr>
          <w:b/>
          <w:bCs/>
          <w:lang w:val="fr-FR"/>
        </w:rPr>
        <w:t>prognose</w:t>
      </w:r>
    </w:p>
    <w:p w14:paraId="7C563E67" w14:textId="77777777" w:rsidR="00C34E49" w:rsidRDefault="00C34E49" w:rsidP="00E0328E">
      <w:pPr>
        <w:pStyle w:val="ListParagraph"/>
        <w:numPr>
          <w:ilvl w:val="0"/>
          <w:numId w:val="17"/>
        </w:numPr>
        <w:tabs>
          <w:tab w:val="right" w:pos="9072"/>
        </w:tabs>
        <w:spacing w:after="0" w:line="259" w:lineRule="auto"/>
        <w:rPr>
          <w:lang w:val="fr-FR"/>
        </w:rPr>
      </w:pPr>
      <w:r w:rsidRPr="00736304">
        <w:rPr>
          <w:lang w:val="fr-FR"/>
        </w:rPr>
        <w:t>EIF1AX (</w:t>
      </w:r>
      <w:proofErr w:type="spellStart"/>
      <w:r w:rsidRPr="00736304">
        <w:rPr>
          <w:lang w:val="fr-FR"/>
        </w:rPr>
        <w:t>alle</w:t>
      </w:r>
      <w:proofErr w:type="spellEnd"/>
      <w:r w:rsidRPr="00736304">
        <w:rPr>
          <w:lang w:val="fr-FR"/>
        </w:rPr>
        <w:t xml:space="preserve"> </w:t>
      </w:r>
      <w:proofErr w:type="spellStart"/>
      <w:r w:rsidRPr="00736304">
        <w:rPr>
          <w:lang w:val="fr-FR"/>
        </w:rPr>
        <w:t>coderende</w:t>
      </w:r>
      <w:proofErr w:type="spellEnd"/>
      <w:r w:rsidRPr="00736304">
        <w:rPr>
          <w:lang w:val="fr-FR"/>
        </w:rPr>
        <w:t xml:space="preserve"> exonen en </w:t>
      </w:r>
      <w:proofErr w:type="spellStart"/>
      <w:r w:rsidRPr="00736304">
        <w:rPr>
          <w:lang w:val="fr-FR"/>
        </w:rPr>
        <w:t>splicing</w:t>
      </w:r>
      <w:proofErr w:type="spellEnd"/>
      <w:r w:rsidRPr="00736304">
        <w:rPr>
          <w:lang w:val="fr-FR"/>
        </w:rPr>
        <w:t xml:space="preserve"> site </w:t>
      </w:r>
      <w:proofErr w:type="spellStart"/>
      <w:r w:rsidRPr="00736304">
        <w:rPr>
          <w:lang w:val="fr-FR"/>
        </w:rPr>
        <w:t>regio's</w:t>
      </w:r>
      <w:proofErr w:type="spellEnd"/>
      <w:r w:rsidRPr="00736304">
        <w:rPr>
          <w:lang w:val="fr-FR"/>
        </w:rPr>
        <w:t>)</w:t>
      </w:r>
      <w:r>
        <w:rPr>
          <w:lang w:val="fr-FR"/>
        </w:rPr>
        <w:t xml:space="preserve"> </w:t>
      </w:r>
      <w:r w:rsidRPr="00736304">
        <w:rPr>
          <w:lang w:val="fr-FR"/>
        </w:rPr>
        <w:tab/>
      </w:r>
      <w:r w:rsidRPr="00736304">
        <w:rPr>
          <w:b/>
          <w:bCs/>
          <w:lang w:val="fr-FR"/>
        </w:rPr>
        <w:t>prognose</w:t>
      </w:r>
    </w:p>
    <w:p w14:paraId="13A4E7D6" w14:textId="77777777" w:rsidR="00C34E49" w:rsidRDefault="00C34E49" w:rsidP="00E0328E">
      <w:pPr>
        <w:pStyle w:val="ListParagraph"/>
        <w:numPr>
          <w:ilvl w:val="0"/>
          <w:numId w:val="17"/>
        </w:numPr>
        <w:tabs>
          <w:tab w:val="right" w:pos="9072"/>
        </w:tabs>
        <w:spacing w:after="0" w:line="259" w:lineRule="auto"/>
        <w:rPr>
          <w:lang w:val="fr-FR"/>
        </w:rPr>
      </w:pPr>
      <w:r w:rsidRPr="00736304">
        <w:rPr>
          <w:lang w:val="fr-FR"/>
        </w:rPr>
        <w:t>SF3B1 (exon 14, exon 15, exon 16, exon 18</w:t>
      </w:r>
      <w:r w:rsidRPr="00736304">
        <w:rPr>
          <w:b/>
          <w:bCs/>
          <w:lang w:val="fr-FR"/>
        </w:rPr>
        <w:t>)</w:t>
      </w:r>
      <w:r>
        <w:rPr>
          <w:b/>
          <w:bCs/>
          <w:lang w:val="fr-FR"/>
        </w:rPr>
        <w:t xml:space="preserve"> </w:t>
      </w:r>
      <w:r w:rsidRPr="00736304">
        <w:rPr>
          <w:b/>
          <w:bCs/>
          <w:lang w:val="fr-FR"/>
        </w:rPr>
        <w:tab/>
        <w:t>prognose</w:t>
      </w:r>
    </w:p>
    <w:p w14:paraId="385EBE4E" w14:textId="77777777" w:rsidR="00C34E49" w:rsidRPr="00736304" w:rsidRDefault="00C34E49" w:rsidP="00C34E49">
      <w:pPr>
        <w:pStyle w:val="ListParagraph"/>
        <w:tabs>
          <w:tab w:val="left" w:pos="7655"/>
        </w:tabs>
        <w:spacing w:after="0"/>
        <w:rPr>
          <w:lang w:val="fr-FR"/>
        </w:rPr>
      </w:pPr>
    </w:p>
    <w:p w14:paraId="25B78DB4" w14:textId="77777777" w:rsidR="00C34E49" w:rsidRPr="00736304" w:rsidRDefault="00C34E49" w:rsidP="00C34E49">
      <w:pPr>
        <w:tabs>
          <w:tab w:val="right" w:pos="9214"/>
        </w:tabs>
        <w:rPr>
          <w:lang w:val="fr-FR"/>
        </w:rPr>
      </w:pPr>
    </w:p>
    <w:p w14:paraId="0DC4044A" w14:textId="77777777" w:rsidR="00C34E49" w:rsidRDefault="00C34E49" w:rsidP="00C34E49">
      <w:pPr>
        <w:tabs>
          <w:tab w:val="right" w:pos="9214"/>
        </w:tabs>
        <w:rPr>
          <w:lang w:val="fr-FR"/>
        </w:rPr>
      </w:pPr>
      <w:proofErr w:type="spellStart"/>
      <w:r w:rsidRPr="00736304">
        <w:rPr>
          <w:lang w:val="fr-FR"/>
        </w:rPr>
        <w:t>Verplichte</w:t>
      </w:r>
      <w:proofErr w:type="spellEnd"/>
      <w:r w:rsidRPr="00736304">
        <w:rPr>
          <w:lang w:val="fr-FR"/>
        </w:rPr>
        <w:t xml:space="preserve"> </w:t>
      </w:r>
      <w:proofErr w:type="spellStart"/>
      <w:r w:rsidRPr="00736304">
        <w:rPr>
          <w:lang w:val="fr-FR"/>
        </w:rPr>
        <w:t>registratie</w:t>
      </w:r>
      <w:proofErr w:type="spellEnd"/>
      <w:r w:rsidRPr="00736304">
        <w:rPr>
          <w:lang w:val="fr-FR"/>
        </w:rPr>
        <w:t xml:space="preserve"> in PITTER :</w:t>
      </w:r>
    </w:p>
    <w:p w14:paraId="33E552D1" w14:textId="77777777" w:rsidR="00C34E49" w:rsidRDefault="00C34E49" w:rsidP="00E0328E">
      <w:pPr>
        <w:pStyle w:val="ListParagraph"/>
        <w:numPr>
          <w:ilvl w:val="0"/>
          <w:numId w:val="17"/>
        </w:numPr>
        <w:tabs>
          <w:tab w:val="right" w:pos="9214"/>
        </w:tabs>
        <w:spacing w:after="160" w:line="259" w:lineRule="auto"/>
        <w:rPr>
          <w:iCs/>
          <w:lang w:val="fr-FR"/>
        </w:rPr>
      </w:pPr>
      <w:r>
        <w:rPr>
          <w:iCs/>
          <w:lang w:val="fr-FR"/>
        </w:rPr>
        <w:t xml:space="preserve">Niet van </w:t>
      </w:r>
      <w:proofErr w:type="spellStart"/>
      <w:r>
        <w:rPr>
          <w:iCs/>
          <w:lang w:val="fr-FR"/>
        </w:rPr>
        <w:t>toepassing</w:t>
      </w:r>
      <w:proofErr w:type="spellEnd"/>
    </w:p>
    <w:p w14:paraId="7FA6DDC9" w14:textId="77777777" w:rsidR="00C34E49" w:rsidRPr="00736304" w:rsidRDefault="00C34E49" w:rsidP="00C34E49">
      <w:pPr>
        <w:tabs>
          <w:tab w:val="right" w:pos="9214"/>
        </w:tabs>
        <w:rPr>
          <w:lang w:val="fr-FR"/>
        </w:rPr>
      </w:pPr>
    </w:p>
    <w:p w14:paraId="3F975B42" w14:textId="77777777" w:rsidR="00C34E49" w:rsidRDefault="00C34E49" w:rsidP="00C34E49">
      <w:pPr>
        <w:tabs>
          <w:tab w:val="right" w:pos="9214"/>
        </w:tabs>
        <w:rPr>
          <w:lang w:val="fr-FR"/>
        </w:rPr>
      </w:pPr>
      <w:r>
        <w:rPr>
          <w:lang w:val="fr-FR"/>
        </w:rPr>
        <w:t>Cumul en non-</w:t>
      </w:r>
      <w:proofErr w:type="spellStart"/>
      <w:r>
        <w:rPr>
          <w:lang w:val="fr-FR"/>
        </w:rPr>
        <w:t>cumulregels</w:t>
      </w:r>
      <w:proofErr w:type="spellEnd"/>
      <w:r w:rsidRPr="00736304">
        <w:rPr>
          <w:lang w:val="fr-FR"/>
        </w:rPr>
        <w:t xml:space="preserve"> :</w:t>
      </w:r>
    </w:p>
    <w:p w14:paraId="2C94DAE7" w14:textId="77777777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1: </w:t>
      </w:r>
      <w:r w:rsidRPr="003D5C0C">
        <w:t xml:space="preserve">De </w:t>
      </w:r>
      <w:r>
        <w:t>pseudonomenclatuurcode</w:t>
      </w:r>
      <w:r w:rsidRPr="003D5C0C">
        <w:t xml:space="preserve"> kan </w:t>
      </w:r>
      <w:r w:rsidRPr="003D5C0C">
        <w:rPr>
          <w:b/>
          <w:bCs/>
          <w:u w:val="single"/>
        </w:rPr>
        <w:t xml:space="preserve">slechts eenmaal per periode van 12 maanden </w:t>
      </w:r>
      <w:r>
        <w:t>worden aangerekend</w:t>
      </w:r>
      <w:r w:rsidRPr="003D5C0C">
        <w:t>.</w:t>
      </w:r>
    </w:p>
    <w:p w14:paraId="659EA748" w14:textId="77777777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  <w:rPr>
          <w:i/>
          <w:iCs/>
        </w:rPr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2: </w:t>
      </w:r>
      <w:r>
        <w:t>Geen enkele verstrekking</w:t>
      </w:r>
      <w:r w:rsidRPr="003D5C0C">
        <w:t xml:space="preserve"> </w:t>
      </w:r>
      <w:r>
        <w:t>van artikel</w:t>
      </w:r>
      <w:r w:rsidRPr="003D5C0C">
        <w:t xml:space="preserve"> 33, 33bis of 33ter mag bijkomend </w:t>
      </w:r>
      <w:r>
        <w:t>aangerekend</w:t>
      </w:r>
      <w:r w:rsidRPr="003D5C0C">
        <w:t xml:space="preserve"> worden</w:t>
      </w:r>
      <w:r w:rsidRPr="00E653D6">
        <w:rPr>
          <w:rFonts w:ascii="Calibri" w:eastAsia="Symbol" w:hAnsi="Calibri" w:cs="Calibri"/>
          <w:b/>
          <w:bCs/>
          <w:u w:val="single"/>
          <w:lang w:eastAsia="nl-NL"/>
        </w:rPr>
        <w:t xml:space="preserve"> </w:t>
      </w:r>
      <w:r w:rsidRPr="004B4754">
        <w:rPr>
          <w:rFonts w:ascii="Calibri" w:eastAsia="Symbol" w:hAnsi="Calibri" w:cs="Calibri"/>
          <w:b/>
          <w:bCs/>
          <w:u w:val="single"/>
          <w:lang w:eastAsia="nl-NL"/>
        </w:rPr>
        <w:t>voor de uitgevoerde test</w:t>
      </w:r>
      <w:r w:rsidRPr="003D5C0C">
        <w:t xml:space="preserve"> </w:t>
      </w:r>
      <w:r>
        <w:rPr>
          <w:b/>
          <w:bCs/>
          <w:u w:val="single"/>
        </w:rPr>
        <w:t>voor biomerkers opgenomen in het effectief gebruikte NGS-panel, indien dit panel uitgebreider is dan het minimaal vereiste panel</w:t>
      </w:r>
      <w:r w:rsidRPr="003D5C0C">
        <w:t>.</w:t>
      </w:r>
    </w:p>
    <w:p w14:paraId="12846D6B" w14:textId="77777777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3: </w:t>
      </w:r>
      <w:r>
        <w:t xml:space="preserve">De pseudonomenclatuurcode is </w:t>
      </w:r>
      <w:r w:rsidRPr="004A7577">
        <w:rPr>
          <w:b/>
          <w:bCs/>
          <w:u w:val="single"/>
        </w:rPr>
        <w:t xml:space="preserve">tijdens de diagnostische </w:t>
      </w:r>
      <w:proofErr w:type="spellStart"/>
      <w:r w:rsidRPr="004A7577">
        <w:rPr>
          <w:b/>
          <w:bCs/>
          <w:u w:val="single"/>
        </w:rPr>
        <w:t>investigatiefase</w:t>
      </w:r>
      <w:proofErr w:type="spellEnd"/>
      <w:r>
        <w:t xml:space="preserve"> niet cumuleerbaar met verstrekkingen </w:t>
      </w:r>
      <w:r w:rsidRPr="003D5C0C">
        <w:t xml:space="preserve">588534-588545, 587915-587926 en 588770-588781 </w:t>
      </w:r>
      <w:r>
        <w:t>uit artikel 33bi</w:t>
      </w:r>
      <w:r w:rsidRPr="003D5C0C">
        <w:t>s.</w:t>
      </w:r>
    </w:p>
    <w:p w14:paraId="7D6669CD" w14:textId="77777777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4:</w:t>
      </w:r>
      <w:r>
        <w:rPr>
          <w:i/>
          <w:iCs/>
        </w:rPr>
        <w:t xml:space="preserve"> </w:t>
      </w:r>
      <w:r>
        <w:t xml:space="preserve">De pseudonomenclatuurcode is </w:t>
      </w:r>
      <w:r w:rsidRPr="004A7577">
        <w:rPr>
          <w:b/>
          <w:bCs/>
          <w:u w:val="single"/>
        </w:rPr>
        <w:t xml:space="preserve">tijdens de diagnostische </w:t>
      </w:r>
      <w:proofErr w:type="spellStart"/>
      <w:r w:rsidRPr="004A7577">
        <w:rPr>
          <w:b/>
          <w:bCs/>
          <w:u w:val="single"/>
        </w:rPr>
        <w:t>investigatiefase</w:t>
      </w:r>
      <w:proofErr w:type="spellEnd"/>
      <w:r>
        <w:rPr>
          <w:b/>
          <w:bCs/>
          <w:u w:val="single"/>
        </w:rPr>
        <w:t xml:space="preserve"> </w:t>
      </w:r>
      <w:r>
        <w:t>niet cumuleerbaar met verstrekkingen 594016-594020, 594053-594064 en 594090-594101 uit artikel 33ter</w:t>
      </w:r>
      <w:r w:rsidRPr="003D5C0C">
        <w:t>.</w:t>
      </w:r>
    </w:p>
    <w:p w14:paraId="5CF5C5B2" w14:textId="77777777" w:rsidR="00C34E49" w:rsidRPr="003D5C0C" w:rsidRDefault="00C34E49" w:rsidP="00C34E49">
      <w:pPr>
        <w:tabs>
          <w:tab w:val="right" w:pos="9214"/>
        </w:tabs>
      </w:pPr>
    </w:p>
    <w:p w14:paraId="5BAE30FA" w14:textId="77777777" w:rsidR="00C34E49" w:rsidRPr="003D5C0C" w:rsidRDefault="00C34E49" w:rsidP="00C34E49">
      <w:pPr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 w:rsidRPr="003D5C0C">
        <w:br w:type="page"/>
      </w:r>
    </w:p>
    <w:p w14:paraId="4499D590" w14:textId="77777777" w:rsidR="00C34E49" w:rsidRPr="00F30E52" w:rsidRDefault="00C34E49" w:rsidP="00AA5849">
      <w:pPr>
        <w:pStyle w:val="Subtitle"/>
      </w:pPr>
      <w:bookmarkStart w:id="90" w:name="_Toc214271102"/>
      <w:bookmarkStart w:id="91" w:name="_Toc214271187"/>
      <w:bookmarkStart w:id="92" w:name="_Toc215210911"/>
      <w:r w:rsidRPr="00F30E52">
        <w:lastRenderedPageBreak/>
        <w:t>535496-535500 : NGS voor speekselkliercarcinoom</w:t>
      </w:r>
      <w:bookmarkEnd w:id="90"/>
      <w:bookmarkEnd w:id="91"/>
      <w:bookmarkEnd w:id="92"/>
    </w:p>
    <w:p w14:paraId="5CA2E0FC" w14:textId="77777777" w:rsidR="00C34E49" w:rsidRPr="003D5C0C" w:rsidRDefault="00C34E49" w:rsidP="00C34E49"/>
    <w:p w14:paraId="6F9DFE0F" w14:textId="77777777" w:rsidR="00C34E49" w:rsidRPr="003D5C0C" w:rsidRDefault="00C34E49" w:rsidP="00C34E49">
      <w:r w:rsidRPr="003D5C0C">
        <w:t>Terugbetaling: €600</w:t>
      </w:r>
    </w:p>
    <w:p w14:paraId="1B286F7A" w14:textId="77777777" w:rsidR="00C34E49" w:rsidRPr="003D5C0C" w:rsidRDefault="00C34E49" w:rsidP="00C34E49"/>
    <w:p w14:paraId="79494FB1" w14:textId="77777777" w:rsidR="00C34E49" w:rsidRPr="00166A67" w:rsidRDefault="00C34E49" w:rsidP="00C34E49">
      <w:pPr>
        <w:rPr>
          <w:rFonts w:ascii="Calibri" w:hAnsi="Calibri" w:cs="Calibri"/>
          <w:bCs/>
        </w:rPr>
      </w:pPr>
      <w:r w:rsidRPr="00166A67">
        <w:t xml:space="preserve">Indicatie: </w:t>
      </w:r>
    </w:p>
    <w:p w14:paraId="0C83383C" w14:textId="466CB8D6" w:rsidR="00C34E49" w:rsidRPr="003D5C0C" w:rsidRDefault="00C34E49" w:rsidP="00E0328E">
      <w:pPr>
        <w:pStyle w:val="ListParagraph"/>
        <w:numPr>
          <w:ilvl w:val="0"/>
          <w:numId w:val="17"/>
        </w:numPr>
        <w:spacing w:after="160" w:line="259" w:lineRule="auto"/>
      </w:pPr>
      <w:r w:rsidRPr="00661FD3">
        <w:t>Voor de bevestiging van een diagnose bij een vermoeden van een specifieke speekselkliertumor</w:t>
      </w:r>
      <w:r>
        <w:t>:</w:t>
      </w:r>
      <w:r w:rsidRPr="003D5C0C">
        <w:t xml:space="preserve"> </w:t>
      </w:r>
    </w:p>
    <w:p w14:paraId="2110FDE3" w14:textId="77777777" w:rsidR="00C34E49" w:rsidRDefault="00C34E49" w:rsidP="00E0328E">
      <w:pPr>
        <w:pStyle w:val="ListParagraph"/>
        <w:numPr>
          <w:ilvl w:val="1"/>
          <w:numId w:val="17"/>
        </w:numPr>
        <w:spacing w:after="160" w:line="259" w:lineRule="auto"/>
        <w:rPr>
          <w:lang w:val="fr-FR"/>
        </w:rPr>
      </w:pPr>
      <w:r w:rsidRPr="00736304">
        <w:rPr>
          <w:lang w:val="fr-FR"/>
        </w:rPr>
        <w:t xml:space="preserve">carcinoom van de speekselklier </w:t>
      </w:r>
    </w:p>
    <w:p w14:paraId="23E8A7C3" w14:textId="77777777" w:rsidR="00C34E49" w:rsidRDefault="00C34E49" w:rsidP="00E0328E">
      <w:pPr>
        <w:pStyle w:val="ListParagraph"/>
        <w:numPr>
          <w:ilvl w:val="1"/>
          <w:numId w:val="17"/>
        </w:numPr>
        <w:spacing w:after="160" w:line="259" w:lineRule="auto"/>
        <w:rPr>
          <w:lang w:val="fr-FR"/>
        </w:rPr>
      </w:pPr>
      <w:r w:rsidRPr="00736304">
        <w:rPr>
          <w:rFonts w:ascii="Calibri" w:hAnsi="Calibri" w:cs="Calibri"/>
          <w:lang w:val="fr-FR"/>
        </w:rPr>
        <w:t>adenoïd cysteus carcinoom</w:t>
      </w:r>
    </w:p>
    <w:p w14:paraId="2F78A375" w14:textId="77777777" w:rsidR="00C34E49" w:rsidRDefault="00C34E49" w:rsidP="00E0328E">
      <w:pPr>
        <w:pStyle w:val="ListParagraph"/>
        <w:numPr>
          <w:ilvl w:val="1"/>
          <w:numId w:val="17"/>
        </w:numPr>
        <w:spacing w:after="160" w:line="259" w:lineRule="auto"/>
        <w:rPr>
          <w:lang w:val="fr-FR"/>
        </w:rPr>
      </w:pPr>
      <w:r w:rsidRPr="00736304">
        <w:rPr>
          <w:rFonts w:ascii="Calibri" w:eastAsia="Times New Roman" w:hAnsi="Calibri" w:cs="Calibri"/>
          <w:lang w:val="fr-FR" w:eastAsia="nl-BE"/>
        </w:rPr>
        <w:t>epitheliaal-myoepitheliaal carcinoom</w:t>
      </w:r>
    </w:p>
    <w:p w14:paraId="42237B26" w14:textId="77777777" w:rsidR="00C34E49" w:rsidRDefault="00C34E49" w:rsidP="00E0328E">
      <w:pPr>
        <w:pStyle w:val="ListParagraph"/>
        <w:numPr>
          <w:ilvl w:val="1"/>
          <w:numId w:val="17"/>
        </w:numPr>
        <w:spacing w:after="160" w:line="259" w:lineRule="auto"/>
        <w:rPr>
          <w:lang w:val="fr-FR"/>
        </w:rPr>
      </w:pPr>
      <w:r w:rsidRPr="00736304">
        <w:rPr>
          <w:rFonts w:ascii="Calibri" w:eastAsia="Times New Roman" w:hAnsi="Calibri" w:cs="Calibri"/>
          <w:lang w:val="fr-FR" w:eastAsia="nl-BE"/>
        </w:rPr>
        <w:t>mucoepidermoïd carcinoom</w:t>
      </w:r>
    </w:p>
    <w:p w14:paraId="66382AC2" w14:textId="77777777" w:rsidR="00C34E49" w:rsidRPr="00736304" w:rsidRDefault="00C34E49" w:rsidP="00C34E49">
      <w:pPr>
        <w:rPr>
          <w:lang w:val="fr-FR"/>
        </w:rPr>
      </w:pPr>
    </w:p>
    <w:p w14:paraId="13CD3909" w14:textId="77777777" w:rsidR="00C34E49" w:rsidRDefault="00C34E49" w:rsidP="00C34E49">
      <w:pPr>
        <w:rPr>
          <w:lang w:val="fr-FR"/>
        </w:rPr>
      </w:pPr>
      <w:r w:rsidRPr="00736304">
        <w:rPr>
          <w:lang w:val="fr-FR"/>
        </w:rPr>
        <w:t xml:space="preserve">Minimaal te testen </w:t>
      </w:r>
      <w:r>
        <w:rPr>
          <w:lang w:val="fr-FR"/>
        </w:rPr>
        <w:t xml:space="preserve">biomerkers </w:t>
      </w:r>
      <w:r w:rsidRPr="00736304">
        <w:rPr>
          <w:lang w:val="fr-FR"/>
        </w:rPr>
        <w:t>:</w:t>
      </w:r>
    </w:p>
    <w:p w14:paraId="4311B89B" w14:textId="77777777" w:rsidR="00C34E49" w:rsidRPr="003D5C0C" w:rsidRDefault="00C34E49" w:rsidP="00E0328E">
      <w:pPr>
        <w:pStyle w:val="ListParagraph"/>
        <w:numPr>
          <w:ilvl w:val="0"/>
          <w:numId w:val="17"/>
        </w:numPr>
        <w:tabs>
          <w:tab w:val="left" w:pos="7655"/>
        </w:tabs>
        <w:spacing w:after="0" w:line="259" w:lineRule="auto"/>
      </w:pPr>
      <w:r w:rsidRPr="003D5C0C">
        <w:t xml:space="preserve">Lijst van </w:t>
      </w:r>
      <w:r w:rsidRPr="003D5C0C">
        <w:rPr>
          <w:b/>
          <w:bCs/>
        </w:rPr>
        <w:t xml:space="preserve">diagnostische </w:t>
      </w:r>
      <w:r w:rsidRPr="003D5C0C">
        <w:t>genen van de WHO</w:t>
      </w:r>
    </w:p>
    <w:p w14:paraId="19E3DDD7" w14:textId="77777777" w:rsidR="00C34E49" w:rsidRPr="003D5C0C" w:rsidRDefault="00C34E49" w:rsidP="00C34E49">
      <w:pPr>
        <w:tabs>
          <w:tab w:val="right" w:pos="9214"/>
        </w:tabs>
      </w:pPr>
    </w:p>
    <w:p w14:paraId="55C2382D" w14:textId="77777777" w:rsidR="00C34E49" w:rsidRDefault="00C34E49" w:rsidP="00C34E49">
      <w:pPr>
        <w:tabs>
          <w:tab w:val="right" w:pos="9214"/>
        </w:tabs>
        <w:rPr>
          <w:lang w:val="fr-FR"/>
        </w:rPr>
      </w:pPr>
      <w:r w:rsidRPr="00736304">
        <w:rPr>
          <w:lang w:val="fr-FR"/>
        </w:rPr>
        <w:t>Verplichte registratie in PITTER :</w:t>
      </w:r>
    </w:p>
    <w:p w14:paraId="16F20399" w14:textId="77777777" w:rsidR="00C34E49" w:rsidRDefault="00C34E49" w:rsidP="00E0328E">
      <w:pPr>
        <w:pStyle w:val="ListParagraph"/>
        <w:numPr>
          <w:ilvl w:val="0"/>
          <w:numId w:val="17"/>
        </w:numPr>
        <w:tabs>
          <w:tab w:val="right" w:pos="9214"/>
        </w:tabs>
        <w:spacing w:after="160" w:line="259" w:lineRule="auto"/>
        <w:rPr>
          <w:iCs/>
          <w:lang w:val="fr-FR"/>
        </w:rPr>
      </w:pPr>
      <w:r>
        <w:rPr>
          <w:iCs/>
          <w:lang w:val="fr-FR"/>
        </w:rPr>
        <w:t>Niet van toepassing</w:t>
      </w:r>
    </w:p>
    <w:p w14:paraId="5D80B19D" w14:textId="77777777" w:rsidR="00C34E49" w:rsidRPr="00736304" w:rsidRDefault="00C34E49" w:rsidP="00C34E49">
      <w:pPr>
        <w:tabs>
          <w:tab w:val="right" w:pos="9214"/>
        </w:tabs>
        <w:rPr>
          <w:lang w:val="fr-FR"/>
        </w:rPr>
      </w:pPr>
    </w:p>
    <w:p w14:paraId="2D2AB43F" w14:textId="77777777" w:rsidR="00C34E49" w:rsidRDefault="00C34E49" w:rsidP="00C34E49">
      <w:pPr>
        <w:tabs>
          <w:tab w:val="right" w:pos="9214"/>
        </w:tabs>
        <w:rPr>
          <w:lang w:val="fr-FR"/>
        </w:rPr>
      </w:pPr>
      <w:r>
        <w:rPr>
          <w:lang w:val="fr-FR"/>
        </w:rPr>
        <w:t>Cumul en non-cumulregels</w:t>
      </w:r>
      <w:r w:rsidRPr="00736304">
        <w:rPr>
          <w:lang w:val="fr-FR"/>
        </w:rPr>
        <w:t xml:space="preserve"> :</w:t>
      </w:r>
    </w:p>
    <w:p w14:paraId="5A51910E" w14:textId="77777777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1: </w:t>
      </w:r>
      <w:r w:rsidRPr="003D5C0C">
        <w:t xml:space="preserve">De </w:t>
      </w:r>
      <w:r>
        <w:t>pseudonomenclatuurcode</w:t>
      </w:r>
      <w:r w:rsidRPr="003D5C0C">
        <w:t xml:space="preserve"> kan </w:t>
      </w:r>
      <w:r w:rsidRPr="003D5C0C">
        <w:rPr>
          <w:b/>
          <w:bCs/>
          <w:u w:val="single"/>
        </w:rPr>
        <w:t xml:space="preserve">slechts eenmaal per periode van 12 maanden </w:t>
      </w:r>
      <w:r>
        <w:t>worden aangerekend</w:t>
      </w:r>
      <w:r w:rsidRPr="003D5C0C">
        <w:t>.</w:t>
      </w:r>
    </w:p>
    <w:p w14:paraId="06369A76" w14:textId="77777777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  <w:rPr>
          <w:i/>
          <w:iCs/>
        </w:rPr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2: </w:t>
      </w:r>
      <w:r>
        <w:t>Geen enkele verstrekking</w:t>
      </w:r>
      <w:r w:rsidRPr="003D5C0C">
        <w:t xml:space="preserve"> </w:t>
      </w:r>
      <w:r>
        <w:t>van artikel</w:t>
      </w:r>
      <w:r w:rsidRPr="003D5C0C">
        <w:t xml:space="preserve"> 33, 33bis of 33ter mag bijkomend </w:t>
      </w:r>
      <w:r>
        <w:t>aangerekend</w:t>
      </w:r>
      <w:r w:rsidRPr="003D5C0C">
        <w:t xml:space="preserve"> worden</w:t>
      </w:r>
      <w:r w:rsidRPr="00E653D6">
        <w:rPr>
          <w:rFonts w:ascii="Calibri" w:eastAsia="Symbol" w:hAnsi="Calibri" w:cs="Calibri"/>
          <w:b/>
          <w:bCs/>
          <w:u w:val="single"/>
          <w:lang w:eastAsia="nl-NL"/>
        </w:rPr>
        <w:t xml:space="preserve"> </w:t>
      </w:r>
      <w:r w:rsidRPr="004B4754">
        <w:rPr>
          <w:rFonts w:ascii="Calibri" w:eastAsia="Symbol" w:hAnsi="Calibri" w:cs="Calibri"/>
          <w:b/>
          <w:bCs/>
          <w:u w:val="single"/>
          <w:lang w:eastAsia="nl-NL"/>
        </w:rPr>
        <w:t>voor de uitgevoerde test</w:t>
      </w:r>
      <w:r w:rsidRPr="003D5C0C">
        <w:t xml:space="preserve"> </w:t>
      </w:r>
      <w:r>
        <w:rPr>
          <w:b/>
          <w:bCs/>
          <w:u w:val="single"/>
        </w:rPr>
        <w:t>voor biomerkers opgenomen in het effectief gebruikte NGS-panel, indien dit panel uitgebreider is dan het minimaal vereiste panel</w:t>
      </w:r>
      <w:r w:rsidRPr="003D5C0C">
        <w:t>.</w:t>
      </w:r>
    </w:p>
    <w:p w14:paraId="77D04235" w14:textId="77777777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3: </w:t>
      </w:r>
      <w:r>
        <w:t xml:space="preserve">De pseudonomenclatuurcode is </w:t>
      </w:r>
      <w:r w:rsidRPr="004A7577">
        <w:rPr>
          <w:b/>
          <w:bCs/>
          <w:u w:val="single"/>
        </w:rPr>
        <w:t>tijdens de diagnostische investigatiefase</w:t>
      </w:r>
      <w:r>
        <w:t xml:space="preserve"> niet cumuleerbaar met verstrekkingen </w:t>
      </w:r>
      <w:r w:rsidRPr="003D5C0C">
        <w:t xml:space="preserve">588534-588545, 587915-587926 en 588770-588781 </w:t>
      </w:r>
      <w:r>
        <w:t>uit artikel 33bi</w:t>
      </w:r>
      <w:r w:rsidRPr="003D5C0C">
        <w:t>s.</w:t>
      </w:r>
    </w:p>
    <w:p w14:paraId="0B88E4F1" w14:textId="77777777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4:</w:t>
      </w:r>
      <w:r>
        <w:rPr>
          <w:i/>
          <w:iCs/>
        </w:rPr>
        <w:t xml:space="preserve"> </w:t>
      </w:r>
      <w:r>
        <w:t xml:space="preserve">De pseudonomenclatuurcode is </w:t>
      </w:r>
      <w:r w:rsidRPr="004A7577">
        <w:rPr>
          <w:b/>
          <w:bCs/>
          <w:u w:val="single"/>
        </w:rPr>
        <w:t>tijdens de diagnostische investigatiefase</w:t>
      </w:r>
      <w:r>
        <w:rPr>
          <w:b/>
          <w:bCs/>
          <w:u w:val="single"/>
        </w:rPr>
        <w:t xml:space="preserve"> </w:t>
      </w:r>
      <w:r>
        <w:t>niet cumuleerbaar met verstrekkingen 594016-594020, 594053-594064 en 594090-594101 uit artikel 33ter</w:t>
      </w:r>
      <w:r w:rsidRPr="003D5C0C">
        <w:t>.</w:t>
      </w:r>
    </w:p>
    <w:p w14:paraId="1DC3A46E" w14:textId="306F6F82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 w:rsidRPr="00770BA0">
        <w:rPr>
          <w:i/>
          <w:iCs/>
        </w:rPr>
        <w:t>Diagnoseregel 7</w:t>
      </w:r>
      <w:r>
        <w:t xml:space="preserve">: </w:t>
      </w:r>
      <w:r w:rsidRPr="00770BA0">
        <w:t xml:space="preserve">De pseudonomenclatuurcode is </w:t>
      </w:r>
      <w:r w:rsidRPr="00770BA0">
        <w:rPr>
          <w:b/>
          <w:bCs/>
          <w:u w:val="single"/>
        </w:rPr>
        <w:t>tijdens de diagnostische investigatiefase</w:t>
      </w:r>
      <w:r w:rsidRPr="00770BA0">
        <w:t xml:space="preserve"> niet cumuleerbaar met verstrekkingen 565154-565165, 565515-565526, 565530-565541 of 565552-565563 uit artikel 33 voor de analyse van </w:t>
      </w:r>
      <w:r>
        <w:rPr>
          <w:b/>
          <w:bCs/>
          <w:u w:val="single"/>
        </w:rPr>
        <w:t>somatische genomische afwijkingen</w:t>
      </w:r>
    </w:p>
    <w:p w14:paraId="7587D03F" w14:textId="77777777" w:rsidR="00C34E49" w:rsidRPr="003D5C0C" w:rsidRDefault="00C34E49" w:rsidP="00C34E49">
      <w:pPr>
        <w:tabs>
          <w:tab w:val="right" w:pos="9214"/>
        </w:tabs>
      </w:pPr>
    </w:p>
    <w:p w14:paraId="764CFB3E" w14:textId="77777777" w:rsidR="00C34E49" w:rsidRPr="003D5C0C" w:rsidRDefault="00C34E49" w:rsidP="00C34E49">
      <w:pPr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 w:rsidRPr="003D5C0C">
        <w:br w:type="page"/>
      </w:r>
    </w:p>
    <w:p w14:paraId="024F6B32" w14:textId="77777777" w:rsidR="00C34E49" w:rsidRPr="00F30E52" w:rsidRDefault="00C34E49" w:rsidP="00AA5849">
      <w:pPr>
        <w:pStyle w:val="Subtitle"/>
      </w:pPr>
      <w:bookmarkStart w:id="93" w:name="_Toc214271103"/>
      <w:bookmarkStart w:id="94" w:name="_Toc214271188"/>
      <w:bookmarkStart w:id="95" w:name="_Toc215210912"/>
      <w:r w:rsidRPr="00F30E52">
        <w:lastRenderedPageBreak/>
        <w:t>535511-535522: RNA-seq voor een speekselkliercarcinoom</w:t>
      </w:r>
      <w:bookmarkEnd w:id="93"/>
      <w:bookmarkEnd w:id="94"/>
      <w:bookmarkEnd w:id="95"/>
    </w:p>
    <w:p w14:paraId="3BCFFF68" w14:textId="77777777" w:rsidR="00C34E49" w:rsidRPr="003D5C0C" w:rsidRDefault="00C34E49" w:rsidP="00C34E49"/>
    <w:p w14:paraId="35861300" w14:textId="77777777" w:rsidR="00C34E49" w:rsidRPr="00166A67" w:rsidRDefault="00C34E49" w:rsidP="00C34E49">
      <w:r w:rsidRPr="00166A67">
        <w:t>Terugbetaling: €600</w:t>
      </w:r>
    </w:p>
    <w:p w14:paraId="7393A5C9" w14:textId="77777777" w:rsidR="00C34E49" w:rsidRDefault="00C34E49" w:rsidP="00C34E49">
      <w:pPr>
        <w:rPr>
          <w:rFonts w:ascii="Calibri" w:hAnsi="Calibri" w:cs="Calibri"/>
          <w:bCs/>
          <w:lang w:val="fr-FR"/>
        </w:rPr>
      </w:pPr>
      <w:r w:rsidRPr="00736304">
        <w:rPr>
          <w:lang w:val="fr-FR"/>
        </w:rPr>
        <w:t xml:space="preserve">Indicatie: </w:t>
      </w:r>
    </w:p>
    <w:p w14:paraId="024C1878" w14:textId="2D0A9E8D" w:rsidR="00C34E49" w:rsidRDefault="00C34E49" w:rsidP="00E0328E">
      <w:pPr>
        <w:pStyle w:val="ListParagraph"/>
        <w:numPr>
          <w:ilvl w:val="0"/>
          <w:numId w:val="17"/>
        </w:numPr>
        <w:spacing w:after="160" w:line="259" w:lineRule="auto"/>
      </w:pPr>
      <w:r w:rsidRPr="00661FD3">
        <w:t xml:space="preserve">Voor de bevestiging van een diagnose bij een vermoeden van een specifieke </w:t>
      </w:r>
      <w:r w:rsidRPr="00DF351A">
        <w:t>speekselkliercarcinoom</w:t>
      </w:r>
      <w:r w:rsidRPr="003D5C0C">
        <w:t>:</w:t>
      </w:r>
    </w:p>
    <w:p w14:paraId="2619EE78" w14:textId="5288C16C" w:rsidR="00631906" w:rsidRPr="003D5C0C" w:rsidRDefault="00631906" w:rsidP="001B7DE0">
      <w:pPr>
        <w:pStyle w:val="ListParagraph"/>
        <w:numPr>
          <w:ilvl w:val="1"/>
          <w:numId w:val="17"/>
        </w:numPr>
        <w:spacing w:after="160" w:line="259" w:lineRule="auto"/>
      </w:pPr>
      <w:r>
        <w:t>Uitgezaaid speekselkliercarcinoom</w:t>
      </w:r>
    </w:p>
    <w:p w14:paraId="3C535E3A" w14:textId="77777777" w:rsidR="00C34E49" w:rsidRDefault="00C34E49" w:rsidP="00E0328E">
      <w:pPr>
        <w:pStyle w:val="ListParagraph"/>
        <w:numPr>
          <w:ilvl w:val="1"/>
          <w:numId w:val="17"/>
        </w:numPr>
        <w:spacing w:after="160" w:line="259" w:lineRule="auto"/>
        <w:rPr>
          <w:lang w:val="fr-FR"/>
        </w:rPr>
      </w:pPr>
      <w:r w:rsidRPr="00736304">
        <w:rPr>
          <w:lang w:val="fr-FR"/>
        </w:rPr>
        <w:t>acinair celcarcinoom</w:t>
      </w:r>
    </w:p>
    <w:p w14:paraId="6552BE79" w14:textId="77777777" w:rsidR="00C34E49" w:rsidRDefault="00C34E49" w:rsidP="00E0328E">
      <w:pPr>
        <w:pStyle w:val="ListParagraph"/>
        <w:numPr>
          <w:ilvl w:val="1"/>
          <w:numId w:val="17"/>
        </w:numPr>
        <w:spacing w:after="160" w:line="259" w:lineRule="auto"/>
        <w:rPr>
          <w:lang w:val="fr-FR"/>
        </w:rPr>
      </w:pPr>
      <w:r w:rsidRPr="00736304">
        <w:rPr>
          <w:lang w:val="fr-FR"/>
        </w:rPr>
        <w:t xml:space="preserve">adenoïd cysteus carcinoom </w:t>
      </w:r>
    </w:p>
    <w:p w14:paraId="32620BEA" w14:textId="77777777" w:rsidR="00C34E49" w:rsidRDefault="00C34E49" w:rsidP="00E0328E">
      <w:pPr>
        <w:pStyle w:val="ListParagraph"/>
        <w:numPr>
          <w:ilvl w:val="1"/>
          <w:numId w:val="17"/>
        </w:numPr>
        <w:spacing w:after="160" w:line="259" w:lineRule="auto"/>
        <w:rPr>
          <w:lang w:val="fr-FR"/>
        </w:rPr>
      </w:pPr>
      <w:r w:rsidRPr="00736304">
        <w:rPr>
          <w:lang w:val="fr-FR"/>
        </w:rPr>
        <w:t xml:space="preserve">pleomorf ex-adenoomcarcinoom </w:t>
      </w:r>
    </w:p>
    <w:p w14:paraId="766FCF52" w14:textId="77777777" w:rsidR="00C34E49" w:rsidRDefault="00C34E49" w:rsidP="00E0328E">
      <w:pPr>
        <w:pStyle w:val="ListParagraph"/>
        <w:numPr>
          <w:ilvl w:val="1"/>
          <w:numId w:val="17"/>
        </w:numPr>
        <w:spacing w:after="160" w:line="259" w:lineRule="auto"/>
        <w:rPr>
          <w:lang w:val="fr-FR"/>
        </w:rPr>
      </w:pPr>
      <w:r w:rsidRPr="00736304">
        <w:rPr>
          <w:rFonts w:ascii="Calibri" w:eastAsia="Times New Roman" w:hAnsi="Calibri" w:cs="Calibri"/>
          <w:lang w:val="fr-FR" w:eastAsia="nl-BE"/>
        </w:rPr>
        <w:t>hyaliniserend heldercelcarcinoom</w:t>
      </w:r>
    </w:p>
    <w:p w14:paraId="3A716949" w14:textId="77777777" w:rsidR="00C34E49" w:rsidRDefault="00C34E49" w:rsidP="00E0328E">
      <w:pPr>
        <w:pStyle w:val="ListParagraph"/>
        <w:numPr>
          <w:ilvl w:val="1"/>
          <w:numId w:val="17"/>
        </w:numPr>
        <w:spacing w:after="160" w:line="259" w:lineRule="auto"/>
        <w:rPr>
          <w:lang w:val="fr-FR"/>
        </w:rPr>
      </w:pPr>
      <w:r w:rsidRPr="00736304">
        <w:rPr>
          <w:lang w:val="fr-FR"/>
        </w:rPr>
        <w:t xml:space="preserve">intraductaal carcinoom </w:t>
      </w:r>
    </w:p>
    <w:p w14:paraId="2BE0EFF6" w14:textId="77777777" w:rsidR="00C34E49" w:rsidRDefault="00C34E49" w:rsidP="00E0328E">
      <w:pPr>
        <w:pStyle w:val="ListParagraph"/>
        <w:numPr>
          <w:ilvl w:val="1"/>
          <w:numId w:val="17"/>
        </w:numPr>
        <w:spacing w:after="160" w:line="259" w:lineRule="auto"/>
        <w:rPr>
          <w:lang w:val="fr-FR"/>
        </w:rPr>
      </w:pPr>
      <w:r w:rsidRPr="00736304">
        <w:rPr>
          <w:rFonts w:ascii="Calibri" w:eastAsia="Times New Roman" w:hAnsi="Calibri" w:cs="Calibri"/>
          <w:lang w:val="fr-FR" w:eastAsia="nl-BE"/>
        </w:rPr>
        <w:t>microsecretieus adenocarcinoom</w:t>
      </w:r>
    </w:p>
    <w:p w14:paraId="6F626D0E" w14:textId="77777777" w:rsidR="00C34E49" w:rsidRDefault="00C34E49" w:rsidP="00E0328E">
      <w:pPr>
        <w:pStyle w:val="ListParagraph"/>
        <w:numPr>
          <w:ilvl w:val="1"/>
          <w:numId w:val="17"/>
        </w:numPr>
        <w:spacing w:after="160" w:line="259" w:lineRule="auto"/>
        <w:rPr>
          <w:lang w:val="fr-FR"/>
        </w:rPr>
      </w:pPr>
      <w:r w:rsidRPr="00736304">
        <w:rPr>
          <w:rFonts w:ascii="Calibri" w:eastAsia="Times New Roman" w:hAnsi="Calibri" w:cs="Calibri"/>
          <w:lang w:val="fr-FR" w:eastAsia="nl-BE"/>
        </w:rPr>
        <w:t>mucoepidermoïd carcinoom</w:t>
      </w:r>
    </w:p>
    <w:p w14:paraId="2DFEB73C" w14:textId="77777777" w:rsidR="00C34E49" w:rsidRDefault="00C34E49" w:rsidP="00E0328E">
      <w:pPr>
        <w:pStyle w:val="ListParagraph"/>
        <w:numPr>
          <w:ilvl w:val="1"/>
          <w:numId w:val="17"/>
        </w:numPr>
        <w:spacing w:after="160" w:line="259" w:lineRule="auto"/>
        <w:rPr>
          <w:lang w:val="fr-FR"/>
        </w:rPr>
      </w:pPr>
      <w:r w:rsidRPr="00736304">
        <w:rPr>
          <w:rFonts w:ascii="Calibri" w:eastAsia="Times New Roman" w:hAnsi="Calibri" w:cs="Calibri"/>
          <w:lang w:val="fr-FR" w:eastAsia="nl-BE"/>
        </w:rPr>
        <w:t>myoepitheliaal carcinoom</w:t>
      </w:r>
    </w:p>
    <w:p w14:paraId="1FC84A19" w14:textId="77777777" w:rsidR="00C34E49" w:rsidRDefault="00C34E49" w:rsidP="00E0328E">
      <w:pPr>
        <w:pStyle w:val="ListParagraph"/>
        <w:numPr>
          <w:ilvl w:val="1"/>
          <w:numId w:val="17"/>
        </w:numPr>
        <w:spacing w:after="160" w:line="259" w:lineRule="auto"/>
        <w:rPr>
          <w:lang w:val="fr-FR"/>
        </w:rPr>
      </w:pPr>
      <w:r w:rsidRPr="00736304">
        <w:rPr>
          <w:lang w:val="fr-FR"/>
        </w:rPr>
        <w:t xml:space="preserve">polymorf adenocarcinoom </w:t>
      </w:r>
    </w:p>
    <w:p w14:paraId="61CF57A1" w14:textId="77777777" w:rsidR="00C34E49" w:rsidRDefault="00C34E49" w:rsidP="00E0328E">
      <w:pPr>
        <w:pStyle w:val="ListParagraph"/>
        <w:numPr>
          <w:ilvl w:val="1"/>
          <w:numId w:val="17"/>
        </w:numPr>
        <w:spacing w:after="160" w:line="259" w:lineRule="auto"/>
        <w:rPr>
          <w:lang w:val="fr-FR"/>
        </w:rPr>
      </w:pPr>
      <w:r w:rsidRPr="00736304">
        <w:rPr>
          <w:lang w:val="fr-FR"/>
        </w:rPr>
        <w:t>carcinoom van de speekselklier</w:t>
      </w:r>
    </w:p>
    <w:p w14:paraId="6A619E51" w14:textId="77777777" w:rsidR="00C34E49" w:rsidRDefault="00C34E49" w:rsidP="00E0328E">
      <w:pPr>
        <w:pStyle w:val="ListParagraph"/>
        <w:numPr>
          <w:ilvl w:val="1"/>
          <w:numId w:val="17"/>
        </w:numPr>
        <w:spacing w:after="160" w:line="259" w:lineRule="auto"/>
        <w:rPr>
          <w:lang w:val="fr-FR"/>
        </w:rPr>
      </w:pPr>
      <w:r w:rsidRPr="00736304">
        <w:rPr>
          <w:lang w:val="fr-FR"/>
        </w:rPr>
        <w:t xml:space="preserve">carcinoom van de speekselsecretie </w:t>
      </w:r>
    </w:p>
    <w:p w14:paraId="265F72B5" w14:textId="77777777" w:rsidR="00C34E49" w:rsidRPr="00736304" w:rsidRDefault="00C34E49" w:rsidP="00C34E49">
      <w:pPr>
        <w:pStyle w:val="ListParagraph"/>
        <w:ind w:left="1440"/>
        <w:rPr>
          <w:lang w:val="fr-FR"/>
        </w:rPr>
      </w:pPr>
    </w:p>
    <w:p w14:paraId="36C05E93" w14:textId="77777777" w:rsidR="00C34E49" w:rsidRDefault="00C34E49" w:rsidP="00C34E49">
      <w:pPr>
        <w:rPr>
          <w:lang w:val="fr-FR"/>
        </w:rPr>
      </w:pPr>
      <w:r w:rsidRPr="00736304">
        <w:rPr>
          <w:lang w:val="fr-FR"/>
        </w:rPr>
        <w:t xml:space="preserve">Minimaal te testen </w:t>
      </w:r>
      <w:r>
        <w:rPr>
          <w:lang w:val="fr-FR"/>
        </w:rPr>
        <w:t xml:space="preserve">biomerkers </w:t>
      </w:r>
      <w:r w:rsidRPr="00736304">
        <w:rPr>
          <w:lang w:val="fr-FR"/>
        </w:rPr>
        <w:t>:</w:t>
      </w:r>
    </w:p>
    <w:p w14:paraId="0CF8F88F" w14:textId="77777777" w:rsidR="00C34E49" w:rsidRPr="003D5C0C" w:rsidRDefault="00C34E49" w:rsidP="00E0328E">
      <w:pPr>
        <w:pStyle w:val="ListParagraph"/>
        <w:numPr>
          <w:ilvl w:val="0"/>
          <w:numId w:val="17"/>
        </w:numPr>
        <w:spacing w:after="160" w:line="259" w:lineRule="auto"/>
      </w:pPr>
      <w:r w:rsidRPr="003D5C0C">
        <w:t xml:space="preserve">Lijst van </w:t>
      </w:r>
      <w:r w:rsidRPr="003D5C0C">
        <w:rPr>
          <w:b/>
          <w:bCs/>
        </w:rPr>
        <w:t xml:space="preserve">diagnostische </w:t>
      </w:r>
      <w:r w:rsidRPr="003D5C0C">
        <w:t>genen van de WHO</w:t>
      </w:r>
    </w:p>
    <w:p w14:paraId="4664408B" w14:textId="77777777" w:rsidR="00C34E49" w:rsidRPr="003D5C0C" w:rsidRDefault="00C34E49" w:rsidP="00C34E49">
      <w:pPr>
        <w:tabs>
          <w:tab w:val="right" w:pos="9214"/>
        </w:tabs>
      </w:pPr>
    </w:p>
    <w:p w14:paraId="0F0CEFFD" w14:textId="77777777" w:rsidR="00C34E49" w:rsidRDefault="00C34E49" w:rsidP="00C34E49">
      <w:pPr>
        <w:tabs>
          <w:tab w:val="right" w:pos="9214"/>
        </w:tabs>
        <w:rPr>
          <w:lang w:val="fr-FR"/>
        </w:rPr>
      </w:pPr>
      <w:r w:rsidRPr="00736304">
        <w:rPr>
          <w:lang w:val="fr-FR"/>
        </w:rPr>
        <w:t>Verplichte registratie in PITTER :</w:t>
      </w:r>
    </w:p>
    <w:p w14:paraId="7E5F6811" w14:textId="77777777" w:rsidR="00C34E49" w:rsidRDefault="00C34E49" w:rsidP="00E0328E">
      <w:pPr>
        <w:pStyle w:val="ListParagraph"/>
        <w:numPr>
          <w:ilvl w:val="0"/>
          <w:numId w:val="17"/>
        </w:numPr>
        <w:tabs>
          <w:tab w:val="right" w:pos="9214"/>
        </w:tabs>
        <w:spacing w:after="160" w:line="259" w:lineRule="auto"/>
        <w:rPr>
          <w:iCs/>
          <w:lang w:val="fr-FR"/>
        </w:rPr>
      </w:pPr>
      <w:r>
        <w:rPr>
          <w:iCs/>
          <w:lang w:val="fr-FR"/>
        </w:rPr>
        <w:t>Niet van toepassing</w:t>
      </w:r>
    </w:p>
    <w:p w14:paraId="2D2845FE" w14:textId="77777777" w:rsidR="00C34E49" w:rsidRPr="00736304" w:rsidRDefault="00C34E49" w:rsidP="00C34E49">
      <w:pPr>
        <w:tabs>
          <w:tab w:val="right" w:pos="9214"/>
        </w:tabs>
        <w:rPr>
          <w:lang w:val="fr-FR"/>
        </w:rPr>
      </w:pPr>
    </w:p>
    <w:p w14:paraId="7D11F7D0" w14:textId="77777777" w:rsidR="00C34E49" w:rsidRDefault="00C34E49" w:rsidP="00C34E49">
      <w:pPr>
        <w:tabs>
          <w:tab w:val="right" w:pos="9214"/>
        </w:tabs>
        <w:rPr>
          <w:lang w:val="fr-FR"/>
        </w:rPr>
      </w:pPr>
      <w:r>
        <w:rPr>
          <w:lang w:val="fr-FR"/>
        </w:rPr>
        <w:t>Cumul en non-cumulregels</w:t>
      </w:r>
      <w:r w:rsidRPr="00736304">
        <w:rPr>
          <w:lang w:val="fr-FR"/>
        </w:rPr>
        <w:t xml:space="preserve"> :</w:t>
      </w:r>
    </w:p>
    <w:p w14:paraId="355CDEE6" w14:textId="77777777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1: </w:t>
      </w:r>
      <w:r w:rsidRPr="003D5C0C">
        <w:t xml:space="preserve">De </w:t>
      </w:r>
      <w:r>
        <w:t>pseudonomenclatuurcode</w:t>
      </w:r>
      <w:r w:rsidRPr="003D5C0C">
        <w:t xml:space="preserve"> kan </w:t>
      </w:r>
      <w:r w:rsidRPr="003D5C0C">
        <w:rPr>
          <w:b/>
          <w:bCs/>
          <w:u w:val="single"/>
        </w:rPr>
        <w:t xml:space="preserve">slechts eenmaal per periode van 12 maanden </w:t>
      </w:r>
      <w:r>
        <w:t>worden aangerekend</w:t>
      </w:r>
      <w:r w:rsidRPr="003D5C0C">
        <w:t>.</w:t>
      </w:r>
    </w:p>
    <w:p w14:paraId="46DFEC9B" w14:textId="77777777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  <w:rPr>
          <w:i/>
          <w:iCs/>
        </w:rPr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2: </w:t>
      </w:r>
      <w:r>
        <w:t>Geen enkele verstrekking</w:t>
      </w:r>
      <w:r w:rsidRPr="003D5C0C">
        <w:t xml:space="preserve"> </w:t>
      </w:r>
      <w:r>
        <w:t>van artikel</w:t>
      </w:r>
      <w:r w:rsidRPr="003D5C0C">
        <w:t xml:space="preserve"> 33, 33bis of 33ter mag bijkomend </w:t>
      </w:r>
      <w:r>
        <w:t>aangerekend</w:t>
      </w:r>
      <w:r w:rsidRPr="003D5C0C">
        <w:t xml:space="preserve"> worden</w:t>
      </w:r>
      <w:r w:rsidRPr="00E653D6">
        <w:rPr>
          <w:rFonts w:ascii="Calibri" w:eastAsia="Symbol" w:hAnsi="Calibri" w:cs="Calibri"/>
          <w:b/>
          <w:bCs/>
          <w:u w:val="single"/>
          <w:lang w:eastAsia="nl-NL"/>
        </w:rPr>
        <w:t xml:space="preserve"> </w:t>
      </w:r>
      <w:r w:rsidRPr="004B4754">
        <w:rPr>
          <w:rFonts w:ascii="Calibri" w:eastAsia="Symbol" w:hAnsi="Calibri" w:cs="Calibri"/>
          <w:b/>
          <w:bCs/>
          <w:u w:val="single"/>
          <w:lang w:eastAsia="nl-NL"/>
        </w:rPr>
        <w:t>voor de uitgevoerde test</w:t>
      </w:r>
      <w:r w:rsidRPr="003D5C0C">
        <w:t xml:space="preserve"> </w:t>
      </w:r>
      <w:r>
        <w:rPr>
          <w:b/>
          <w:bCs/>
          <w:u w:val="single"/>
        </w:rPr>
        <w:t>voor biomerkers opgenomen in het effectief gebruikte NGS-panel, indien dit panel uitgebreider is dan het minimaal vereiste panel</w:t>
      </w:r>
      <w:r w:rsidRPr="003D5C0C">
        <w:t>.</w:t>
      </w:r>
    </w:p>
    <w:p w14:paraId="1784C1FD" w14:textId="77777777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3: </w:t>
      </w:r>
      <w:r>
        <w:t xml:space="preserve">De pseudonomenclatuurcode is </w:t>
      </w:r>
      <w:r w:rsidRPr="004A7577">
        <w:rPr>
          <w:b/>
          <w:bCs/>
          <w:u w:val="single"/>
        </w:rPr>
        <w:t>tijdens de diagnostische investigatiefase</w:t>
      </w:r>
      <w:r>
        <w:t xml:space="preserve"> niet cumuleerbaar met verstrekkingen </w:t>
      </w:r>
      <w:r w:rsidRPr="003D5C0C">
        <w:t xml:space="preserve">588534-588545, 587915-587926 en 588770-588781 </w:t>
      </w:r>
      <w:r>
        <w:t>uit artikel 33bi</w:t>
      </w:r>
      <w:r w:rsidRPr="003D5C0C">
        <w:t>s.</w:t>
      </w:r>
    </w:p>
    <w:p w14:paraId="5B12CBEB" w14:textId="77777777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4:</w:t>
      </w:r>
      <w:r>
        <w:rPr>
          <w:i/>
          <w:iCs/>
        </w:rPr>
        <w:t xml:space="preserve"> </w:t>
      </w:r>
      <w:r>
        <w:t xml:space="preserve">De pseudonomenclatuurcode is </w:t>
      </w:r>
      <w:r w:rsidRPr="004A7577">
        <w:rPr>
          <w:b/>
          <w:bCs/>
          <w:u w:val="single"/>
        </w:rPr>
        <w:t>tijdens de diagnostische investigatiefase</w:t>
      </w:r>
      <w:r>
        <w:rPr>
          <w:b/>
          <w:bCs/>
          <w:u w:val="single"/>
        </w:rPr>
        <w:t xml:space="preserve"> </w:t>
      </w:r>
      <w:r>
        <w:t>niet cumuleerbaar met verstrekkingen 594016-594020, 594053-594064 en 594090-594101 uit artikel 33ter</w:t>
      </w:r>
      <w:r w:rsidRPr="003D5C0C">
        <w:t>.</w:t>
      </w:r>
    </w:p>
    <w:p w14:paraId="7B25DB5F" w14:textId="2A6D68FF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 w:rsidRPr="00770BA0">
        <w:rPr>
          <w:i/>
          <w:iCs/>
        </w:rPr>
        <w:lastRenderedPageBreak/>
        <w:t>Diagnoseregel 7</w:t>
      </w:r>
      <w:r>
        <w:t xml:space="preserve">: </w:t>
      </w:r>
      <w:r w:rsidRPr="00770BA0">
        <w:t xml:space="preserve">De pseudonomenclatuurcode is </w:t>
      </w:r>
      <w:r w:rsidRPr="00770BA0">
        <w:rPr>
          <w:b/>
          <w:bCs/>
          <w:u w:val="single"/>
        </w:rPr>
        <w:t>tijdens de diagnostische investigatiefase</w:t>
      </w:r>
      <w:r w:rsidRPr="00770BA0">
        <w:t xml:space="preserve"> niet cumuleerbaar met verstrekkingen 565154-565165, 565515-565526, 565530-565541 of 565552-565563 uit artikel 33 voor de analyse van </w:t>
      </w:r>
      <w:r>
        <w:rPr>
          <w:b/>
          <w:bCs/>
          <w:u w:val="single"/>
        </w:rPr>
        <w:t>somatische genomische afwijkingen</w:t>
      </w:r>
    </w:p>
    <w:p w14:paraId="765DC604" w14:textId="77777777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 w:rsidRPr="003D5C0C">
        <w:br w:type="page"/>
      </w:r>
    </w:p>
    <w:p w14:paraId="0682870F" w14:textId="77777777" w:rsidR="00C34E49" w:rsidRPr="00F30E52" w:rsidRDefault="00C34E49" w:rsidP="00AA5849">
      <w:pPr>
        <w:pStyle w:val="Subtitle"/>
      </w:pPr>
      <w:bookmarkStart w:id="96" w:name="_Toc214271104"/>
      <w:bookmarkStart w:id="97" w:name="_Toc214271189"/>
      <w:bookmarkStart w:id="98" w:name="_Toc215210913"/>
      <w:r w:rsidRPr="00F30E52">
        <w:lastRenderedPageBreak/>
        <w:t>535533-535544 : NGS voor een</w:t>
      </w:r>
      <w:bookmarkStart w:id="99" w:name="_Hlk150267099"/>
      <w:r w:rsidRPr="00F30E52">
        <w:t xml:space="preserve"> moleculair gedefinieerd niercelcarcinoom</w:t>
      </w:r>
      <w:bookmarkEnd w:id="96"/>
      <w:bookmarkEnd w:id="97"/>
      <w:bookmarkEnd w:id="98"/>
    </w:p>
    <w:bookmarkEnd w:id="99"/>
    <w:p w14:paraId="58840AD0" w14:textId="77777777" w:rsidR="00C34E49" w:rsidRPr="003D5C0C" w:rsidRDefault="00C34E49" w:rsidP="00C34E49"/>
    <w:p w14:paraId="5C9FA886" w14:textId="77777777" w:rsidR="00C34E49" w:rsidRDefault="00C34E49" w:rsidP="00C34E49">
      <w:pPr>
        <w:rPr>
          <w:lang w:val="fr-FR"/>
        </w:rPr>
      </w:pPr>
      <w:r w:rsidRPr="00736304">
        <w:rPr>
          <w:lang w:val="fr-FR"/>
        </w:rPr>
        <w:t>Terugbetaling: €600</w:t>
      </w:r>
    </w:p>
    <w:p w14:paraId="74110A26" w14:textId="77777777" w:rsidR="00C34E49" w:rsidRDefault="00C34E49" w:rsidP="00C34E49">
      <w:pPr>
        <w:rPr>
          <w:rFonts w:ascii="Calibri" w:hAnsi="Calibri" w:cs="Calibri"/>
          <w:bCs/>
          <w:lang w:val="fr-FR"/>
        </w:rPr>
      </w:pPr>
      <w:r w:rsidRPr="00736304">
        <w:rPr>
          <w:lang w:val="fr-FR"/>
        </w:rPr>
        <w:t xml:space="preserve">Indicatie: </w:t>
      </w:r>
    </w:p>
    <w:p w14:paraId="4CBF3C1B" w14:textId="77777777" w:rsidR="00C34E49" w:rsidRDefault="00C34E49" w:rsidP="00E0328E">
      <w:pPr>
        <w:pStyle w:val="ListParagraph"/>
        <w:numPr>
          <w:ilvl w:val="0"/>
          <w:numId w:val="17"/>
        </w:numPr>
        <w:spacing w:after="160" w:line="259" w:lineRule="auto"/>
        <w:rPr>
          <w:lang w:val="fr-FR"/>
        </w:rPr>
      </w:pPr>
      <w:r w:rsidRPr="00736304">
        <w:rPr>
          <w:lang w:val="fr-FR"/>
        </w:rPr>
        <w:t>moleculair gedefinieerd niercelcarcinoom</w:t>
      </w:r>
    </w:p>
    <w:p w14:paraId="5F71ABA7" w14:textId="77777777" w:rsidR="00C34E49" w:rsidRPr="00736304" w:rsidRDefault="00C34E49" w:rsidP="00C34E49">
      <w:pPr>
        <w:rPr>
          <w:lang w:val="fr-FR"/>
        </w:rPr>
      </w:pPr>
    </w:p>
    <w:p w14:paraId="26D30953" w14:textId="77777777" w:rsidR="00C34E49" w:rsidRDefault="00C34E49" w:rsidP="00C34E49">
      <w:pPr>
        <w:rPr>
          <w:lang w:val="fr-FR"/>
        </w:rPr>
      </w:pPr>
      <w:r w:rsidRPr="00736304">
        <w:rPr>
          <w:lang w:val="fr-FR"/>
        </w:rPr>
        <w:t xml:space="preserve">Minimaal te testen </w:t>
      </w:r>
      <w:r>
        <w:rPr>
          <w:lang w:val="fr-FR"/>
        </w:rPr>
        <w:t xml:space="preserve">biomerkers </w:t>
      </w:r>
      <w:r w:rsidRPr="00736304">
        <w:rPr>
          <w:lang w:val="fr-FR"/>
        </w:rPr>
        <w:t>:</w:t>
      </w:r>
    </w:p>
    <w:p w14:paraId="09197EF6" w14:textId="77777777" w:rsidR="00C34E49" w:rsidRPr="003D5C0C" w:rsidRDefault="00C34E49" w:rsidP="00E0328E">
      <w:pPr>
        <w:pStyle w:val="ListParagraph"/>
        <w:numPr>
          <w:ilvl w:val="0"/>
          <w:numId w:val="17"/>
        </w:numPr>
        <w:tabs>
          <w:tab w:val="left" w:pos="7655"/>
        </w:tabs>
        <w:spacing w:after="0" w:line="259" w:lineRule="auto"/>
      </w:pPr>
      <w:r w:rsidRPr="003D5C0C">
        <w:t xml:space="preserve">ELOC (alle coderende exonen en splicing site regio's) </w:t>
      </w:r>
      <w:r>
        <w:tab/>
      </w:r>
      <w:r w:rsidRPr="003D5C0C">
        <w:rPr>
          <w:b/>
          <w:bCs/>
        </w:rPr>
        <w:t>diagnose</w:t>
      </w:r>
    </w:p>
    <w:p w14:paraId="3228539F" w14:textId="77777777" w:rsidR="00C34E49" w:rsidRPr="00661FD3" w:rsidRDefault="00C34E49" w:rsidP="00E0328E">
      <w:pPr>
        <w:pStyle w:val="ListParagraph"/>
        <w:numPr>
          <w:ilvl w:val="0"/>
          <w:numId w:val="17"/>
        </w:numPr>
        <w:tabs>
          <w:tab w:val="left" w:pos="7655"/>
        </w:tabs>
        <w:spacing w:after="0" w:line="259" w:lineRule="auto"/>
      </w:pPr>
      <w:r w:rsidRPr="00661FD3">
        <w:t xml:space="preserve">VHL (alle coderende exonen en splicing site regio's) </w:t>
      </w:r>
      <w:r w:rsidRPr="00661FD3">
        <w:tab/>
      </w:r>
      <w:r w:rsidRPr="003D5C0C">
        <w:rPr>
          <w:b/>
          <w:bCs/>
        </w:rPr>
        <w:t>diagnose</w:t>
      </w:r>
    </w:p>
    <w:p w14:paraId="501CD3B3" w14:textId="77777777" w:rsidR="00C34E49" w:rsidRPr="003D5C0C" w:rsidRDefault="00C34E49" w:rsidP="00E0328E">
      <w:pPr>
        <w:pStyle w:val="ListParagraph"/>
        <w:numPr>
          <w:ilvl w:val="0"/>
          <w:numId w:val="17"/>
        </w:numPr>
        <w:tabs>
          <w:tab w:val="left" w:pos="7655"/>
        </w:tabs>
        <w:spacing w:after="160" w:line="259" w:lineRule="auto"/>
      </w:pPr>
      <w:r w:rsidRPr="003D5C0C">
        <w:t xml:space="preserve">SMARCB1 (alle coderende exonen en splicing site regio's) </w:t>
      </w:r>
      <w:r>
        <w:tab/>
      </w:r>
      <w:r w:rsidRPr="003D5C0C">
        <w:rPr>
          <w:b/>
          <w:bCs/>
        </w:rPr>
        <w:t>diagnose</w:t>
      </w:r>
    </w:p>
    <w:p w14:paraId="7CF26B2A" w14:textId="77777777" w:rsidR="00C34E49" w:rsidRPr="003D5C0C" w:rsidRDefault="00C34E49" w:rsidP="00C34E49"/>
    <w:p w14:paraId="7B063519" w14:textId="77777777" w:rsidR="00C34E49" w:rsidRDefault="00C34E49" w:rsidP="00C34E49">
      <w:pPr>
        <w:rPr>
          <w:lang w:val="fr-FR"/>
        </w:rPr>
      </w:pPr>
      <w:r w:rsidRPr="00736304">
        <w:rPr>
          <w:lang w:val="fr-FR"/>
        </w:rPr>
        <w:t>Verplichte registratie in PITTER :</w:t>
      </w:r>
    </w:p>
    <w:p w14:paraId="382FF040" w14:textId="77777777" w:rsidR="00C34E49" w:rsidRDefault="00C34E49" w:rsidP="00E0328E">
      <w:pPr>
        <w:pStyle w:val="ListParagraph"/>
        <w:numPr>
          <w:ilvl w:val="0"/>
          <w:numId w:val="17"/>
        </w:numPr>
        <w:tabs>
          <w:tab w:val="right" w:pos="9214"/>
        </w:tabs>
        <w:spacing w:after="160" w:line="259" w:lineRule="auto"/>
        <w:rPr>
          <w:iCs/>
          <w:lang w:val="fr-FR"/>
        </w:rPr>
      </w:pPr>
      <w:r>
        <w:rPr>
          <w:iCs/>
          <w:lang w:val="fr-FR"/>
        </w:rPr>
        <w:t>Niet van toepassing</w:t>
      </w:r>
    </w:p>
    <w:p w14:paraId="22209DF2" w14:textId="77777777" w:rsidR="00C34E49" w:rsidRPr="00736304" w:rsidRDefault="00C34E49" w:rsidP="00C34E49">
      <w:pPr>
        <w:tabs>
          <w:tab w:val="right" w:pos="9214"/>
        </w:tabs>
        <w:rPr>
          <w:lang w:val="fr-FR"/>
        </w:rPr>
      </w:pPr>
    </w:p>
    <w:p w14:paraId="58580675" w14:textId="77777777" w:rsidR="00C34E49" w:rsidRDefault="00C34E49" w:rsidP="00C34E49">
      <w:pPr>
        <w:tabs>
          <w:tab w:val="right" w:pos="9214"/>
        </w:tabs>
        <w:rPr>
          <w:lang w:val="fr-FR"/>
        </w:rPr>
      </w:pPr>
      <w:r>
        <w:rPr>
          <w:lang w:val="fr-FR"/>
        </w:rPr>
        <w:t>Cumul en non-cumulregels</w:t>
      </w:r>
      <w:r w:rsidRPr="00736304">
        <w:rPr>
          <w:lang w:val="fr-FR"/>
        </w:rPr>
        <w:t xml:space="preserve"> :</w:t>
      </w:r>
    </w:p>
    <w:p w14:paraId="43FCA386" w14:textId="77777777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1: </w:t>
      </w:r>
      <w:r w:rsidRPr="003D5C0C">
        <w:t xml:space="preserve">De </w:t>
      </w:r>
      <w:r>
        <w:t>pseudonomenclatuurcode</w:t>
      </w:r>
      <w:r w:rsidRPr="003D5C0C">
        <w:t xml:space="preserve"> kan </w:t>
      </w:r>
      <w:r w:rsidRPr="003D5C0C">
        <w:rPr>
          <w:b/>
          <w:bCs/>
          <w:u w:val="single"/>
        </w:rPr>
        <w:t xml:space="preserve">slechts eenmaal per periode van 12 maanden </w:t>
      </w:r>
      <w:r>
        <w:t>worden aangerekend</w:t>
      </w:r>
      <w:r w:rsidRPr="003D5C0C">
        <w:t>.</w:t>
      </w:r>
    </w:p>
    <w:p w14:paraId="4E1A3088" w14:textId="77777777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  <w:rPr>
          <w:i/>
          <w:iCs/>
        </w:rPr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2: </w:t>
      </w:r>
      <w:r>
        <w:t>Geen enkele verstrekking</w:t>
      </w:r>
      <w:r w:rsidRPr="003D5C0C">
        <w:t xml:space="preserve"> </w:t>
      </w:r>
      <w:r>
        <w:t>van artikel</w:t>
      </w:r>
      <w:r w:rsidRPr="003D5C0C">
        <w:t xml:space="preserve"> 33, 33bis of 33ter mag bijkomend </w:t>
      </w:r>
      <w:r>
        <w:t>aangerekend</w:t>
      </w:r>
      <w:r w:rsidRPr="003D5C0C">
        <w:t xml:space="preserve"> worden</w:t>
      </w:r>
      <w:r w:rsidRPr="00E653D6">
        <w:rPr>
          <w:rFonts w:ascii="Calibri" w:eastAsia="Symbol" w:hAnsi="Calibri" w:cs="Calibri"/>
          <w:b/>
          <w:bCs/>
          <w:u w:val="single"/>
          <w:lang w:eastAsia="nl-NL"/>
        </w:rPr>
        <w:t xml:space="preserve"> </w:t>
      </w:r>
      <w:r w:rsidRPr="004B4754">
        <w:rPr>
          <w:rFonts w:ascii="Calibri" w:eastAsia="Symbol" w:hAnsi="Calibri" w:cs="Calibri"/>
          <w:b/>
          <w:bCs/>
          <w:u w:val="single"/>
          <w:lang w:eastAsia="nl-NL"/>
        </w:rPr>
        <w:t>voor de uitgevoerde test</w:t>
      </w:r>
      <w:r w:rsidRPr="003D5C0C">
        <w:t xml:space="preserve"> </w:t>
      </w:r>
      <w:r>
        <w:rPr>
          <w:b/>
          <w:bCs/>
          <w:u w:val="single"/>
        </w:rPr>
        <w:t>voor biomerkers opgenomen in het effectief gebruikte NGS-panel, indien dit panel uitgebreider is dan het minimaal vereiste panel</w:t>
      </w:r>
      <w:r w:rsidRPr="003D5C0C">
        <w:t>.</w:t>
      </w:r>
    </w:p>
    <w:p w14:paraId="5DC4BDFA" w14:textId="77777777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3: </w:t>
      </w:r>
      <w:r>
        <w:t xml:space="preserve">De pseudonomenclatuurcode is </w:t>
      </w:r>
      <w:r w:rsidRPr="004A7577">
        <w:rPr>
          <w:b/>
          <w:bCs/>
          <w:u w:val="single"/>
        </w:rPr>
        <w:t>tijdens de diagnostische investigatiefase</w:t>
      </w:r>
      <w:r>
        <w:t xml:space="preserve"> niet cumuleerbaar met verstrekkingen </w:t>
      </w:r>
      <w:r w:rsidRPr="003D5C0C">
        <w:t xml:space="preserve">588534-588545, 587915-587926 en 588770-588781 </w:t>
      </w:r>
      <w:r>
        <w:t>uit artikel 33bi</w:t>
      </w:r>
      <w:r w:rsidRPr="003D5C0C">
        <w:t>s.</w:t>
      </w:r>
    </w:p>
    <w:p w14:paraId="5FB9013A" w14:textId="77777777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4:</w:t>
      </w:r>
      <w:r>
        <w:rPr>
          <w:i/>
          <w:iCs/>
        </w:rPr>
        <w:t xml:space="preserve"> </w:t>
      </w:r>
      <w:r>
        <w:t xml:space="preserve">De pseudonomenclatuurcode is </w:t>
      </w:r>
      <w:r w:rsidRPr="004A7577">
        <w:rPr>
          <w:b/>
          <w:bCs/>
          <w:u w:val="single"/>
        </w:rPr>
        <w:t>tijdens de diagnostische investigatiefase</w:t>
      </w:r>
      <w:r>
        <w:rPr>
          <w:b/>
          <w:bCs/>
          <w:u w:val="single"/>
        </w:rPr>
        <w:t xml:space="preserve"> </w:t>
      </w:r>
      <w:r>
        <w:t>niet cumuleerbaar met verstrekkingen 594016-594020, 594053-594064 en 594090-594101 uit artikel 33ter</w:t>
      </w:r>
      <w:r w:rsidRPr="003D5C0C">
        <w:t>.</w:t>
      </w:r>
    </w:p>
    <w:p w14:paraId="5770ED01" w14:textId="77777777" w:rsidR="00C34E49" w:rsidRPr="003D5C0C" w:rsidRDefault="00C34E49" w:rsidP="00C34E49">
      <w:pPr>
        <w:tabs>
          <w:tab w:val="right" w:pos="9214"/>
        </w:tabs>
      </w:pPr>
    </w:p>
    <w:p w14:paraId="22411E86" w14:textId="77777777" w:rsidR="00C34E49" w:rsidRPr="003D5C0C" w:rsidRDefault="00C34E49" w:rsidP="00C34E49">
      <w:pPr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 w:rsidRPr="003D5C0C">
        <w:br w:type="page"/>
      </w:r>
    </w:p>
    <w:p w14:paraId="373CC862" w14:textId="77777777" w:rsidR="00C34E49" w:rsidRPr="00F30E52" w:rsidRDefault="00C34E49" w:rsidP="00AA5849">
      <w:pPr>
        <w:pStyle w:val="Subtitle"/>
      </w:pPr>
      <w:bookmarkStart w:id="100" w:name="_Toc214271105"/>
      <w:bookmarkStart w:id="101" w:name="_Toc214271190"/>
      <w:bookmarkStart w:id="102" w:name="_Toc215210914"/>
      <w:r w:rsidRPr="00F30E52">
        <w:lastRenderedPageBreak/>
        <w:t>535555-535566: RNA-seq voor moleculair gedefinieerd niercelcarcinoom</w:t>
      </w:r>
      <w:bookmarkEnd w:id="100"/>
      <w:bookmarkEnd w:id="101"/>
      <w:bookmarkEnd w:id="102"/>
    </w:p>
    <w:p w14:paraId="31E018F1" w14:textId="77777777" w:rsidR="00C34E49" w:rsidRPr="003D5C0C" w:rsidRDefault="00C34E49" w:rsidP="00C34E49"/>
    <w:p w14:paraId="7D299802" w14:textId="77777777" w:rsidR="00C34E49" w:rsidRDefault="00C34E49" w:rsidP="00C34E49">
      <w:pPr>
        <w:rPr>
          <w:lang w:val="fr-FR"/>
        </w:rPr>
      </w:pPr>
      <w:r w:rsidRPr="00736304">
        <w:rPr>
          <w:lang w:val="fr-FR"/>
        </w:rPr>
        <w:t>Terugbetaling: €600</w:t>
      </w:r>
    </w:p>
    <w:p w14:paraId="3FB9895A" w14:textId="77777777" w:rsidR="00C34E49" w:rsidRDefault="00C34E49" w:rsidP="00C34E49">
      <w:pPr>
        <w:rPr>
          <w:rFonts w:ascii="Calibri" w:hAnsi="Calibri" w:cs="Calibri"/>
          <w:bCs/>
          <w:lang w:val="fr-FR"/>
        </w:rPr>
      </w:pPr>
      <w:r w:rsidRPr="00736304">
        <w:rPr>
          <w:lang w:val="fr-FR"/>
        </w:rPr>
        <w:t xml:space="preserve">Indicatie: </w:t>
      </w:r>
    </w:p>
    <w:p w14:paraId="4BD708A7" w14:textId="77777777" w:rsidR="00C34E49" w:rsidRDefault="00C34E49" w:rsidP="00E0328E">
      <w:pPr>
        <w:pStyle w:val="ListParagraph"/>
        <w:numPr>
          <w:ilvl w:val="0"/>
          <w:numId w:val="17"/>
        </w:numPr>
        <w:spacing w:after="160" w:line="259" w:lineRule="auto"/>
        <w:rPr>
          <w:lang w:val="fr-FR"/>
        </w:rPr>
      </w:pPr>
      <w:r w:rsidRPr="00736304">
        <w:rPr>
          <w:lang w:val="fr-FR"/>
        </w:rPr>
        <w:t>moleculair gedefinieerd niercelcarcinoom</w:t>
      </w:r>
    </w:p>
    <w:p w14:paraId="1373C909" w14:textId="77777777" w:rsidR="00C34E49" w:rsidRPr="00736304" w:rsidRDefault="00C34E49" w:rsidP="00C34E49">
      <w:pPr>
        <w:rPr>
          <w:lang w:val="fr-FR"/>
        </w:rPr>
      </w:pPr>
    </w:p>
    <w:p w14:paraId="5BF413FE" w14:textId="77777777" w:rsidR="00C34E49" w:rsidRDefault="00C34E49" w:rsidP="00C34E49">
      <w:pPr>
        <w:rPr>
          <w:lang w:val="fr-FR"/>
        </w:rPr>
      </w:pPr>
      <w:r w:rsidRPr="00736304">
        <w:rPr>
          <w:lang w:val="fr-FR"/>
        </w:rPr>
        <w:t xml:space="preserve">Minimaal te testen </w:t>
      </w:r>
      <w:r>
        <w:rPr>
          <w:lang w:val="fr-FR"/>
        </w:rPr>
        <w:t xml:space="preserve">biomerkers </w:t>
      </w:r>
      <w:r w:rsidRPr="00736304">
        <w:rPr>
          <w:lang w:val="fr-FR"/>
        </w:rPr>
        <w:t>:</w:t>
      </w:r>
    </w:p>
    <w:p w14:paraId="3DAFDA2E" w14:textId="77777777" w:rsidR="00C34E49" w:rsidRPr="003D5C0C" w:rsidRDefault="00C34E49" w:rsidP="00C34E49">
      <w:pPr>
        <w:tabs>
          <w:tab w:val="left" w:pos="7655"/>
        </w:tabs>
        <w:spacing w:after="0"/>
        <w:ind w:left="360"/>
      </w:pPr>
      <w:r>
        <w:t>Onderz</w:t>
      </w:r>
      <w:r w:rsidRPr="003D5C0C">
        <w:t>oek naar fusies of herschikkingen waarbij de volgende genen betrokken zijn:</w:t>
      </w:r>
    </w:p>
    <w:p w14:paraId="1E51E790" w14:textId="77777777" w:rsidR="00C34E49" w:rsidRDefault="00C34E49" w:rsidP="00E0328E">
      <w:pPr>
        <w:pStyle w:val="ListParagraph"/>
        <w:numPr>
          <w:ilvl w:val="0"/>
          <w:numId w:val="17"/>
        </w:numPr>
        <w:tabs>
          <w:tab w:val="left" w:pos="7655"/>
        </w:tabs>
        <w:spacing w:after="0" w:line="259" w:lineRule="auto"/>
        <w:rPr>
          <w:lang w:val="fr-FR"/>
        </w:rPr>
      </w:pPr>
      <w:r w:rsidRPr="00736304">
        <w:rPr>
          <w:lang w:val="fr-FR"/>
        </w:rPr>
        <w:t>TFE3</w:t>
      </w:r>
      <w:r>
        <w:rPr>
          <w:lang w:val="fr-FR"/>
        </w:rPr>
        <w:tab/>
      </w:r>
      <w:r w:rsidRPr="00736304">
        <w:rPr>
          <w:b/>
          <w:bCs/>
          <w:lang w:val="fr-FR"/>
        </w:rPr>
        <w:t>diagnose</w:t>
      </w:r>
    </w:p>
    <w:p w14:paraId="472D326A" w14:textId="77777777" w:rsidR="00C34E49" w:rsidRDefault="00C34E49" w:rsidP="00E0328E">
      <w:pPr>
        <w:pStyle w:val="ListParagraph"/>
        <w:numPr>
          <w:ilvl w:val="0"/>
          <w:numId w:val="17"/>
        </w:numPr>
        <w:tabs>
          <w:tab w:val="left" w:pos="7655"/>
        </w:tabs>
        <w:spacing w:after="0" w:line="259" w:lineRule="auto"/>
        <w:rPr>
          <w:lang w:val="fr-FR"/>
        </w:rPr>
      </w:pPr>
      <w:r w:rsidRPr="00661FD3">
        <w:rPr>
          <w:lang w:val="fr-FR"/>
        </w:rPr>
        <w:t>TFEB</w:t>
      </w:r>
      <w:r>
        <w:rPr>
          <w:b/>
          <w:bCs/>
          <w:lang w:val="fr-FR"/>
        </w:rPr>
        <w:tab/>
      </w:r>
      <w:r w:rsidRPr="00736304">
        <w:rPr>
          <w:b/>
          <w:bCs/>
          <w:lang w:val="fr-FR"/>
        </w:rPr>
        <w:t>diagnose</w:t>
      </w:r>
    </w:p>
    <w:p w14:paraId="2BF3E1B4" w14:textId="77777777" w:rsidR="00C34E49" w:rsidRDefault="00C34E49" w:rsidP="00E0328E">
      <w:pPr>
        <w:pStyle w:val="ListParagraph"/>
        <w:numPr>
          <w:ilvl w:val="0"/>
          <w:numId w:val="17"/>
        </w:numPr>
        <w:tabs>
          <w:tab w:val="left" w:pos="7655"/>
        </w:tabs>
        <w:spacing w:after="0" w:line="259" w:lineRule="auto"/>
        <w:rPr>
          <w:lang w:val="fr-FR"/>
        </w:rPr>
      </w:pPr>
      <w:r w:rsidRPr="00661FD3">
        <w:rPr>
          <w:lang w:val="fr-FR"/>
        </w:rPr>
        <w:t>ALK</w:t>
      </w:r>
      <w:r>
        <w:rPr>
          <w:b/>
          <w:bCs/>
          <w:lang w:val="fr-FR"/>
        </w:rPr>
        <w:tab/>
      </w:r>
      <w:r w:rsidRPr="00736304">
        <w:rPr>
          <w:b/>
          <w:bCs/>
          <w:lang w:val="fr-FR"/>
        </w:rPr>
        <w:t>diagnose</w:t>
      </w:r>
      <w:r w:rsidRPr="00736304">
        <w:rPr>
          <w:lang w:val="fr-FR"/>
        </w:rPr>
        <w:cr/>
      </w:r>
    </w:p>
    <w:p w14:paraId="46267E06" w14:textId="77777777" w:rsidR="00C34E49" w:rsidRPr="00736304" w:rsidRDefault="00C34E49" w:rsidP="00C34E49">
      <w:pPr>
        <w:tabs>
          <w:tab w:val="right" w:pos="9214"/>
        </w:tabs>
        <w:rPr>
          <w:lang w:val="fr-FR"/>
        </w:rPr>
      </w:pPr>
    </w:p>
    <w:p w14:paraId="4DBD7888" w14:textId="77777777" w:rsidR="00C34E49" w:rsidRDefault="00C34E49" w:rsidP="00C34E49">
      <w:pPr>
        <w:tabs>
          <w:tab w:val="right" w:pos="9214"/>
        </w:tabs>
        <w:rPr>
          <w:lang w:val="fr-FR"/>
        </w:rPr>
      </w:pPr>
      <w:r w:rsidRPr="00736304">
        <w:rPr>
          <w:lang w:val="fr-FR"/>
        </w:rPr>
        <w:t>Verplichte registratie in PITTER :</w:t>
      </w:r>
    </w:p>
    <w:p w14:paraId="78C5D6C4" w14:textId="77777777" w:rsidR="00C34E49" w:rsidRDefault="00C34E49" w:rsidP="00E0328E">
      <w:pPr>
        <w:pStyle w:val="ListParagraph"/>
        <w:numPr>
          <w:ilvl w:val="0"/>
          <w:numId w:val="17"/>
        </w:numPr>
        <w:tabs>
          <w:tab w:val="right" w:pos="9214"/>
        </w:tabs>
        <w:spacing w:after="160" w:line="259" w:lineRule="auto"/>
        <w:rPr>
          <w:iCs/>
          <w:lang w:val="fr-FR"/>
        </w:rPr>
      </w:pPr>
      <w:r>
        <w:rPr>
          <w:iCs/>
          <w:lang w:val="fr-FR"/>
        </w:rPr>
        <w:t>Niet van toepassing</w:t>
      </w:r>
    </w:p>
    <w:p w14:paraId="58CD037B" w14:textId="77777777" w:rsidR="00C34E49" w:rsidRPr="00736304" w:rsidRDefault="00C34E49" w:rsidP="00C34E49">
      <w:pPr>
        <w:tabs>
          <w:tab w:val="right" w:pos="9214"/>
        </w:tabs>
        <w:rPr>
          <w:lang w:val="fr-FR"/>
        </w:rPr>
      </w:pPr>
    </w:p>
    <w:p w14:paraId="4C0B5D46" w14:textId="77777777" w:rsidR="00C34E49" w:rsidRDefault="00C34E49" w:rsidP="00C34E49">
      <w:pPr>
        <w:tabs>
          <w:tab w:val="right" w:pos="9214"/>
        </w:tabs>
        <w:rPr>
          <w:lang w:val="fr-FR"/>
        </w:rPr>
      </w:pPr>
      <w:r>
        <w:rPr>
          <w:lang w:val="fr-FR"/>
        </w:rPr>
        <w:t>Cumul en non-cumulregels</w:t>
      </w:r>
      <w:r w:rsidRPr="00736304">
        <w:rPr>
          <w:lang w:val="fr-FR"/>
        </w:rPr>
        <w:t xml:space="preserve"> :</w:t>
      </w:r>
    </w:p>
    <w:p w14:paraId="6B062D3B" w14:textId="77777777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1: </w:t>
      </w:r>
      <w:r w:rsidRPr="003D5C0C">
        <w:t xml:space="preserve">De </w:t>
      </w:r>
      <w:r>
        <w:t>pseudonomenclatuurcode</w:t>
      </w:r>
      <w:r w:rsidRPr="003D5C0C">
        <w:t xml:space="preserve"> kan </w:t>
      </w:r>
      <w:r w:rsidRPr="003D5C0C">
        <w:rPr>
          <w:b/>
          <w:bCs/>
          <w:u w:val="single"/>
        </w:rPr>
        <w:t xml:space="preserve">slechts eenmaal per periode van 12 maanden </w:t>
      </w:r>
      <w:r>
        <w:t>worden aangerekend</w:t>
      </w:r>
      <w:r w:rsidRPr="003D5C0C">
        <w:t>.</w:t>
      </w:r>
    </w:p>
    <w:p w14:paraId="6702125D" w14:textId="77777777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  <w:rPr>
          <w:i/>
          <w:iCs/>
        </w:rPr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2: </w:t>
      </w:r>
      <w:r>
        <w:t>Geen enkele verstrekking</w:t>
      </w:r>
      <w:r w:rsidRPr="003D5C0C">
        <w:t xml:space="preserve"> </w:t>
      </w:r>
      <w:r>
        <w:t>van artikel</w:t>
      </w:r>
      <w:r w:rsidRPr="003D5C0C">
        <w:t xml:space="preserve"> 33, 33bis of 33ter mag bijkomend </w:t>
      </w:r>
      <w:r>
        <w:t>aangerekend</w:t>
      </w:r>
      <w:r w:rsidRPr="003D5C0C">
        <w:t xml:space="preserve"> worden</w:t>
      </w:r>
      <w:r w:rsidRPr="00E653D6">
        <w:rPr>
          <w:rFonts w:ascii="Calibri" w:eastAsia="Symbol" w:hAnsi="Calibri" w:cs="Calibri"/>
          <w:b/>
          <w:bCs/>
          <w:u w:val="single"/>
          <w:lang w:eastAsia="nl-NL"/>
        </w:rPr>
        <w:t xml:space="preserve"> </w:t>
      </w:r>
      <w:r w:rsidRPr="004B4754">
        <w:rPr>
          <w:rFonts w:ascii="Calibri" w:eastAsia="Symbol" w:hAnsi="Calibri" w:cs="Calibri"/>
          <w:b/>
          <w:bCs/>
          <w:u w:val="single"/>
          <w:lang w:eastAsia="nl-NL"/>
        </w:rPr>
        <w:t>voor de uitgevoerde test</w:t>
      </w:r>
      <w:r w:rsidRPr="003D5C0C">
        <w:t xml:space="preserve"> </w:t>
      </w:r>
      <w:r>
        <w:rPr>
          <w:b/>
          <w:bCs/>
          <w:u w:val="single"/>
        </w:rPr>
        <w:t>voor biomerkers opgenomen in het effectief gebruikte NGS-panel, indien dit panel uitgebreider is dan het minimaal vereiste panel</w:t>
      </w:r>
      <w:r w:rsidRPr="003D5C0C">
        <w:t>.</w:t>
      </w:r>
    </w:p>
    <w:p w14:paraId="55876335" w14:textId="77777777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3: </w:t>
      </w:r>
      <w:r>
        <w:t xml:space="preserve">De pseudonomenclatuurcode is </w:t>
      </w:r>
      <w:r w:rsidRPr="004A7577">
        <w:rPr>
          <w:b/>
          <w:bCs/>
          <w:u w:val="single"/>
        </w:rPr>
        <w:t>tijdens de diagnostische investigatiefase</w:t>
      </w:r>
      <w:r>
        <w:t xml:space="preserve"> niet cumuleerbaar met verstrekkingen </w:t>
      </w:r>
      <w:r w:rsidRPr="003D5C0C">
        <w:t xml:space="preserve">588534-588545, 587915-587926 en 588770-588781 </w:t>
      </w:r>
      <w:r>
        <w:t>uit artikel 33bi</w:t>
      </w:r>
      <w:r w:rsidRPr="003D5C0C">
        <w:t>s.</w:t>
      </w:r>
    </w:p>
    <w:p w14:paraId="45F5D7E6" w14:textId="77777777" w:rsidR="00C34E49" w:rsidRPr="003D5C0C" w:rsidRDefault="00C34E49" w:rsidP="00E0328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4:</w:t>
      </w:r>
      <w:r>
        <w:rPr>
          <w:i/>
          <w:iCs/>
        </w:rPr>
        <w:t xml:space="preserve"> </w:t>
      </w:r>
      <w:r>
        <w:t xml:space="preserve">De pseudonomenclatuurcode is </w:t>
      </w:r>
      <w:r w:rsidRPr="004A7577">
        <w:rPr>
          <w:b/>
          <w:bCs/>
          <w:u w:val="single"/>
        </w:rPr>
        <w:t>tijdens de diagnostische investigatiefase</w:t>
      </w:r>
      <w:r>
        <w:rPr>
          <w:b/>
          <w:bCs/>
          <w:u w:val="single"/>
        </w:rPr>
        <w:t xml:space="preserve"> </w:t>
      </w:r>
      <w:r>
        <w:t>niet cumuleerbaar met verstrekkingen 594016-594020, 594053-594064 en 594090-594101 uit artikel 33ter</w:t>
      </w:r>
      <w:r w:rsidRPr="003D5C0C">
        <w:t>.</w:t>
      </w:r>
    </w:p>
    <w:p w14:paraId="37892150" w14:textId="77777777" w:rsidR="00554025" w:rsidRDefault="00554025">
      <w:r>
        <w:br w:type="page"/>
      </w:r>
    </w:p>
    <w:p w14:paraId="589B86E8" w14:textId="090BE906" w:rsidR="00347588" w:rsidRPr="00604F0B" w:rsidRDefault="00C446FA" w:rsidP="00347588">
      <w:pPr>
        <w:pStyle w:val="Subtitle"/>
        <w:rPr>
          <w:rFonts w:cstheme="minorBidi"/>
          <w:i/>
          <w:iCs/>
        </w:rPr>
      </w:pPr>
      <w:bookmarkStart w:id="103" w:name="_Toc214271106"/>
      <w:bookmarkStart w:id="104" w:name="_Toc214271191"/>
      <w:bookmarkStart w:id="105" w:name="_Toc215210915"/>
      <w:r w:rsidRPr="00C446FA">
        <w:lastRenderedPageBreak/>
        <w:t>536034-536045</w:t>
      </w:r>
      <w:r w:rsidR="00347588">
        <w:t xml:space="preserve">: </w:t>
      </w:r>
      <w:r w:rsidR="00347588" w:rsidRPr="00F30E52">
        <w:t xml:space="preserve">NGS voor een </w:t>
      </w:r>
      <w:r w:rsidR="00347588" w:rsidRPr="00347588">
        <w:t xml:space="preserve">intrahepatisch </w:t>
      </w:r>
      <w:r w:rsidR="00347588">
        <w:t>c</w:t>
      </w:r>
      <w:r w:rsidR="00347588" w:rsidRPr="00604F0B">
        <w:t>holangiocarcinoom</w:t>
      </w:r>
      <w:bookmarkEnd w:id="103"/>
      <w:bookmarkEnd w:id="104"/>
      <w:bookmarkEnd w:id="105"/>
    </w:p>
    <w:p w14:paraId="61934ED1" w14:textId="77777777" w:rsidR="00347588" w:rsidRPr="00604F0B" w:rsidRDefault="00347588" w:rsidP="00347588">
      <w:pPr>
        <w:pStyle w:val="Default"/>
        <w:rPr>
          <w:rFonts w:asciiTheme="majorHAnsi" w:eastAsiaTheme="minorEastAsia" w:hAnsiTheme="majorHAnsi" w:cstheme="minorBidi"/>
          <w:i/>
          <w:iCs/>
          <w:color w:val="0070C0"/>
          <w:spacing w:val="15"/>
          <w:sz w:val="26"/>
          <w:szCs w:val="26"/>
          <w:lang w:val="nl-NL"/>
        </w:rPr>
      </w:pPr>
    </w:p>
    <w:p w14:paraId="6B438E47" w14:textId="77777777" w:rsidR="00347588" w:rsidRPr="00EE7D90" w:rsidRDefault="00347588" w:rsidP="00347588">
      <w:pPr>
        <w:rPr>
          <w:lang w:val="nl-BE"/>
        </w:rPr>
      </w:pPr>
      <w:r w:rsidRPr="00EE7D90">
        <w:rPr>
          <w:lang w:val="nl-BE"/>
        </w:rPr>
        <w:t>Terugbetaling: €600</w:t>
      </w:r>
    </w:p>
    <w:p w14:paraId="19B61848" w14:textId="77777777" w:rsidR="00347588" w:rsidRPr="00EE7D90" w:rsidRDefault="00347588" w:rsidP="00347588">
      <w:pPr>
        <w:rPr>
          <w:lang w:val="nl-BE"/>
        </w:rPr>
      </w:pPr>
    </w:p>
    <w:p w14:paraId="79CE3794" w14:textId="77777777" w:rsidR="00347588" w:rsidRPr="00604F0B" w:rsidRDefault="00347588" w:rsidP="00347588">
      <w:pPr>
        <w:rPr>
          <w:lang w:val="fr-FR"/>
        </w:rPr>
      </w:pPr>
      <w:r w:rsidRPr="00604F0B">
        <w:rPr>
          <w:lang w:val="fr-FR"/>
        </w:rPr>
        <w:t xml:space="preserve">Indicatie: </w:t>
      </w:r>
    </w:p>
    <w:p w14:paraId="77371628" w14:textId="77777777" w:rsidR="00347588" w:rsidRPr="001C4069" w:rsidRDefault="00347588" w:rsidP="00347588">
      <w:pPr>
        <w:pStyle w:val="ListParagraph"/>
        <w:numPr>
          <w:ilvl w:val="0"/>
          <w:numId w:val="26"/>
        </w:numPr>
        <w:spacing w:after="160" w:line="259" w:lineRule="auto"/>
      </w:pPr>
      <w:r w:rsidRPr="001C4069">
        <w:t>Intrahepatisch cholangiocarcinoom</w:t>
      </w:r>
    </w:p>
    <w:p w14:paraId="175A043B" w14:textId="67FC1A14" w:rsidR="00347588" w:rsidRPr="001C4069" w:rsidRDefault="00347588" w:rsidP="00347588">
      <w:pPr>
        <w:pStyle w:val="ListParagraph"/>
        <w:numPr>
          <w:ilvl w:val="0"/>
          <w:numId w:val="26"/>
        </w:numPr>
        <w:spacing w:after="160" w:line="259" w:lineRule="auto"/>
      </w:pPr>
      <w:r w:rsidRPr="001C4069">
        <w:t xml:space="preserve">Op tumorweefsel of op </w:t>
      </w:r>
      <w:r w:rsidRPr="001C4069">
        <w:rPr>
          <w:lang w:val="nl-NL"/>
        </w:rPr>
        <w:t xml:space="preserve">vloeibaar biopt </w:t>
      </w:r>
      <w:r w:rsidRPr="001C4069">
        <w:t>als er geen tumorweefsel beschikbaar is</w:t>
      </w:r>
    </w:p>
    <w:p w14:paraId="7360FD1C" w14:textId="77777777" w:rsidR="00347588" w:rsidRPr="00554025" w:rsidRDefault="00347588" w:rsidP="00347588">
      <w:pPr>
        <w:pStyle w:val="Default"/>
        <w:rPr>
          <w:rFonts w:asciiTheme="majorHAnsi" w:eastAsiaTheme="minorEastAsia" w:hAnsiTheme="majorHAnsi" w:cstheme="minorBidi"/>
          <w:i/>
          <w:iCs/>
          <w:color w:val="0070C0"/>
          <w:spacing w:val="15"/>
          <w:sz w:val="26"/>
          <w:szCs w:val="26"/>
          <w:lang w:val="nl-BE"/>
        </w:rPr>
      </w:pPr>
    </w:p>
    <w:p w14:paraId="6ADB056B" w14:textId="77777777" w:rsidR="00347588" w:rsidRPr="00554025" w:rsidRDefault="00347588" w:rsidP="00347588">
      <w:r w:rsidRPr="00604F0B">
        <w:t>Minimaal te testen biomerkers :</w:t>
      </w:r>
    </w:p>
    <w:p w14:paraId="6F6BC996" w14:textId="77777777" w:rsidR="00347588" w:rsidRPr="00554025" w:rsidRDefault="00347588" w:rsidP="00347588">
      <w:pPr>
        <w:pStyle w:val="Default"/>
        <w:rPr>
          <w:rFonts w:asciiTheme="majorHAnsi" w:eastAsiaTheme="minorEastAsia" w:hAnsiTheme="majorHAnsi" w:cstheme="minorBidi"/>
          <w:i/>
          <w:iCs/>
          <w:color w:val="0070C0"/>
          <w:spacing w:val="15"/>
          <w:sz w:val="26"/>
          <w:szCs w:val="26"/>
          <w:lang w:val="nl-BE"/>
        </w:rPr>
      </w:pPr>
    </w:p>
    <w:p w14:paraId="1521791B" w14:textId="77777777" w:rsidR="00347588" w:rsidRPr="00604F0B" w:rsidRDefault="00347588" w:rsidP="00347588">
      <w:pPr>
        <w:pStyle w:val="ListParagraph"/>
        <w:numPr>
          <w:ilvl w:val="0"/>
          <w:numId w:val="17"/>
        </w:numPr>
        <w:tabs>
          <w:tab w:val="left" w:pos="7655"/>
        </w:tabs>
        <w:spacing w:after="0" w:line="259" w:lineRule="auto"/>
        <w:rPr>
          <w:rFonts w:ascii="Calibri" w:hAnsi="Calibri" w:cs="Calibri"/>
          <w:i/>
        </w:rPr>
      </w:pPr>
      <w:r w:rsidRPr="00604F0B">
        <w:t>IDH1</w:t>
      </w:r>
      <w:r w:rsidRPr="00604F0B">
        <w:rPr>
          <w:rFonts w:ascii="Calibri" w:hAnsi="Calibri" w:cs="Calibri"/>
        </w:rPr>
        <w:t xml:space="preserve"> (exon 4)</w:t>
      </w:r>
      <w:r w:rsidRPr="00190D87">
        <w:rPr>
          <w:rFonts w:ascii="Calibri" w:eastAsia="Times New Roman" w:hAnsi="Calibri" w:cs="Calibri"/>
          <w:i/>
        </w:rPr>
        <w:tab/>
      </w:r>
      <w:r w:rsidRPr="00604F0B">
        <w:rPr>
          <w:rFonts w:ascii="Calibri" w:hAnsi="Calibri" w:cs="Calibri"/>
          <w:b/>
          <w:i/>
        </w:rPr>
        <w:t>therapie</w:t>
      </w:r>
    </w:p>
    <w:p w14:paraId="402FACCB" w14:textId="77777777" w:rsidR="00347588" w:rsidRPr="00B6592A" w:rsidRDefault="00347588" w:rsidP="00347588">
      <w:pPr>
        <w:spacing w:after="0"/>
        <w:rPr>
          <w:rFonts w:ascii="Calibri" w:hAnsi="Calibri" w:cs="Calibri"/>
          <w:b/>
          <w:u w:val="single"/>
        </w:rPr>
      </w:pPr>
    </w:p>
    <w:p w14:paraId="04095BEA" w14:textId="408D2EBC" w:rsidR="007D733D" w:rsidRPr="00736304" w:rsidRDefault="007D733D" w:rsidP="007D733D">
      <w:pPr>
        <w:tabs>
          <w:tab w:val="right" w:pos="9214"/>
        </w:tabs>
        <w:rPr>
          <w:lang w:val="fr-FR"/>
        </w:rPr>
      </w:pPr>
    </w:p>
    <w:p w14:paraId="7617D37B" w14:textId="77777777" w:rsidR="007D733D" w:rsidRDefault="007D733D" w:rsidP="007D733D">
      <w:pPr>
        <w:tabs>
          <w:tab w:val="right" w:pos="9214"/>
        </w:tabs>
        <w:rPr>
          <w:lang w:val="fr-FR"/>
        </w:rPr>
      </w:pPr>
      <w:r w:rsidRPr="00736304">
        <w:rPr>
          <w:lang w:val="fr-FR"/>
        </w:rPr>
        <w:t>Verplichte registratie in PITTER :</w:t>
      </w:r>
    </w:p>
    <w:p w14:paraId="0B190DB9" w14:textId="0337D9F7" w:rsidR="007D733D" w:rsidRPr="001B7DE0" w:rsidRDefault="007D733D" w:rsidP="007D733D">
      <w:pPr>
        <w:pStyle w:val="ListParagraph"/>
        <w:numPr>
          <w:ilvl w:val="0"/>
          <w:numId w:val="17"/>
        </w:numPr>
        <w:tabs>
          <w:tab w:val="right" w:pos="9214"/>
        </w:tabs>
        <w:spacing w:after="160" w:line="259" w:lineRule="auto"/>
        <w:rPr>
          <w:iCs/>
          <w:lang w:val="nl-NL"/>
        </w:rPr>
      </w:pPr>
      <w:r w:rsidRPr="001B7DE0">
        <w:rPr>
          <w:iCs/>
          <w:lang w:val="nl-NL"/>
        </w:rPr>
        <w:t xml:space="preserve">595232 </w:t>
      </w:r>
      <w:r>
        <w:rPr>
          <w:iCs/>
          <w:lang w:val="nl-NL"/>
        </w:rPr>
        <w:t>–</w:t>
      </w:r>
      <w:r w:rsidRPr="001B7DE0">
        <w:rPr>
          <w:iCs/>
          <w:lang w:val="nl-NL"/>
        </w:rPr>
        <w:t xml:space="preserve"> 595243</w:t>
      </w:r>
      <w:r>
        <w:rPr>
          <w:iCs/>
          <w:lang w:val="nl-NL"/>
        </w:rPr>
        <w:t>: “</w:t>
      </w:r>
      <w:r w:rsidRPr="001B7DE0">
        <w:rPr>
          <w:iCs/>
          <w:lang w:val="nl-NL"/>
        </w:rPr>
        <w:t>Opsporen van een R132 mutatie in het IDH1 gen bij lokaal gevorderd of gemetastaseerd intrahepatisch cholangiocarcinoom</w:t>
      </w:r>
      <w:r>
        <w:rPr>
          <w:iCs/>
          <w:lang w:val="nl-NL"/>
        </w:rPr>
        <w:t>”</w:t>
      </w:r>
    </w:p>
    <w:p w14:paraId="5B302562" w14:textId="77777777" w:rsidR="007D733D" w:rsidRPr="001B7DE0" w:rsidRDefault="007D733D" w:rsidP="007D733D">
      <w:pPr>
        <w:tabs>
          <w:tab w:val="right" w:pos="9214"/>
        </w:tabs>
      </w:pPr>
    </w:p>
    <w:p w14:paraId="6116FCC3" w14:textId="77777777" w:rsidR="007D733D" w:rsidRDefault="007D733D" w:rsidP="007D733D">
      <w:pPr>
        <w:tabs>
          <w:tab w:val="right" w:pos="9214"/>
        </w:tabs>
        <w:rPr>
          <w:lang w:val="fr-FR"/>
        </w:rPr>
      </w:pPr>
      <w:r>
        <w:rPr>
          <w:lang w:val="fr-FR"/>
        </w:rPr>
        <w:t>Cumul en non-cumulregels</w:t>
      </w:r>
      <w:r w:rsidRPr="00736304">
        <w:rPr>
          <w:lang w:val="fr-FR"/>
        </w:rPr>
        <w:t xml:space="preserve"> :</w:t>
      </w:r>
    </w:p>
    <w:p w14:paraId="49EBAEB7" w14:textId="77777777" w:rsidR="007D733D" w:rsidRPr="003D5C0C" w:rsidRDefault="007D733D" w:rsidP="007D733D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1: </w:t>
      </w:r>
      <w:r w:rsidRPr="003D5C0C">
        <w:t xml:space="preserve">De </w:t>
      </w:r>
      <w:r>
        <w:t>pseudonomenclatuurcode</w:t>
      </w:r>
      <w:r w:rsidRPr="003D5C0C">
        <w:t xml:space="preserve"> kan </w:t>
      </w:r>
      <w:r w:rsidRPr="003D5C0C">
        <w:rPr>
          <w:b/>
          <w:bCs/>
          <w:u w:val="single"/>
        </w:rPr>
        <w:t xml:space="preserve">slechts eenmaal per periode van 12 maanden </w:t>
      </w:r>
      <w:r>
        <w:t>worden aangerekend</w:t>
      </w:r>
      <w:r w:rsidRPr="003D5C0C">
        <w:t>.</w:t>
      </w:r>
    </w:p>
    <w:p w14:paraId="719A6F34" w14:textId="77777777" w:rsidR="007D733D" w:rsidRPr="003D5C0C" w:rsidRDefault="007D733D" w:rsidP="007D733D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  <w:rPr>
          <w:i/>
          <w:iCs/>
        </w:rPr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2: </w:t>
      </w:r>
      <w:r>
        <w:t>Geen enkele verstrekking</w:t>
      </w:r>
      <w:r w:rsidRPr="003D5C0C">
        <w:t xml:space="preserve"> </w:t>
      </w:r>
      <w:r>
        <w:t>van artikel</w:t>
      </w:r>
      <w:r w:rsidRPr="003D5C0C">
        <w:t xml:space="preserve"> 33, 33bis of 33ter mag bijkomend </w:t>
      </w:r>
      <w:r>
        <w:t>aangerekend</w:t>
      </w:r>
      <w:r w:rsidRPr="003D5C0C">
        <w:t xml:space="preserve"> worden</w:t>
      </w:r>
      <w:r w:rsidRPr="00E653D6">
        <w:rPr>
          <w:rFonts w:ascii="Calibri" w:eastAsia="Symbol" w:hAnsi="Calibri" w:cs="Calibri"/>
          <w:b/>
          <w:bCs/>
          <w:u w:val="single"/>
          <w:lang w:eastAsia="nl-NL"/>
        </w:rPr>
        <w:t xml:space="preserve"> </w:t>
      </w:r>
      <w:r w:rsidRPr="004B4754">
        <w:rPr>
          <w:rFonts w:ascii="Calibri" w:eastAsia="Symbol" w:hAnsi="Calibri" w:cs="Calibri"/>
          <w:b/>
          <w:bCs/>
          <w:u w:val="single"/>
          <w:lang w:eastAsia="nl-NL"/>
        </w:rPr>
        <w:t>voor de uitgevoerde test</w:t>
      </w:r>
      <w:r w:rsidRPr="003D5C0C">
        <w:t xml:space="preserve"> </w:t>
      </w:r>
      <w:r>
        <w:rPr>
          <w:b/>
          <w:bCs/>
          <w:u w:val="single"/>
        </w:rPr>
        <w:t>voor biomerkers opgenomen in het effectief gebruikte NGS-panel, indien dit panel uitgebreider is dan het minimaal vereiste panel</w:t>
      </w:r>
      <w:r w:rsidRPr="003D5C0C">
        <w:t>.</w:t>
      </w:r>
    </w:p>
    <w:p w14:paraId="4CA91E18" w14:textId="77777777" w:rsidR="007D733D" w:rsidRPr="003D5C0C" w:rsidRDefault="007D733D" w:rsidP="007D733D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3: </w:t>
      </w:r>
      <w:r>
        <w:t xml:space="preserve">De pseudonomenclatuurcode is </w:t>
      </w:r>
      <w:r w:rsidRPr="004A7577">
        <w:rPr>
          <w:b/>
          <w:bCs/>
          <w:u w:val="single"/>
        </w:rPr>
        <w:t>tijdens de diagnostische investigatiefase</w:t>
      </w:r>
      <w:r>
        <w:t xml:space="preserve"> niet cumuleerbaar met verstrekkingen </w:t>
      </w:r>
      <w:r w:rsidRPr="003D5C0C">
        <w:t xml:space="preserve">588534-588545, 587915-587926 en 588770-588781 </w:t>
      </w:r>
      <w:r>
        <w:t>uit artikel 33bi</w:t>
      </w:r>
      <w:r w:rsidRPr="003D5C0C">
        <w:t>s.</w:t>
      </w:r>
    </w:p>
    <w:p w14:paraId="0EF45078" w14:textId="77777777" w:rsidR="007D733D" w:rsidRDefault="007D733D" w:rsidP="007D733D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4:</w:t>
      </w:r>
      <w:r>
        <w:rPr>
          <w:i/>
          <w:iCs/>
        </w:rPr>
        <w:t xml:space="preserve"> </w:t>
      </w:r>
      <w:r>
        <w:t xml:space="preserve">De pseudonomenclatuurcode is </w:t>
      </w:r>
      <w:r w:rsidRPr="004A7577">
        <w:rPr>
          <w:b/>
          <w:bCs/>
          <w:u w:val="single"/>
        </w:rPr>
        <w:t>tijdens de diagnostische investigatiefase</w:t>
      </w:r>
      <w:r>
        <w:rPr>
          <w:b/>
          <w:bCs/>
          <w:u w:val="single"/>
        </w:rPr>
        <w:t xml:space="preserve"> </w:t>
      </w:r>
      <w:r>
        <w:t>niet cumuleerbaar met verstrekkingen 594016-594020, 594053-594064 en 594090-594101 uit artikel 33ter</w:t>
      </w:r>
      <w:r w:rsidRPr="003D5C0C">
        <w:t>.</w:t>
      </w:r>
    </w:p>
    <w:p w14:paraId="352D138F" w14:textId="77777777" w:rsidR="00506B4F" w:rsidRPr="003D5C0C" w:rsidRDefault="00506B4F" w:rsidP="00506B4F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 w:rsidRPr="00770BA0">
        <w:rPr>
          <w:i/>
          <w:iCs/>
        </w:rPr>
        <w:t>Diagnoseregel 7</w:t>
      </w:r>
      <w:r>
        <w:t xml:space="preserve">: </w:t>
      </w:r>
      <w:r w:rsidRPr="00770BA0">
        <w:t xml:space="preserve">De pseudonomenclatuurcode is </w:t>
      </w:r>
      <w:r w:rsidRPr="00770BA0">
        <w:rPr>
          <w:b/>
          <w:bCs/>
          <w:u w:val="single"/>
        </w:rPr>
        <w:t>tijdens de diagnostische investigatiefase</w:t>
      </w:r>
      <w:r w:rsidRPr="00770BA0">
        <w:t xml:space="preserve"> niet cumuleerbaar met verstrekkingen 565154-565165, 565515-565526, 565530-565541 of 565552-565563 uit artikel 33 voor de analyse van </w:t>
      </w:r>
      <w:r>
        <w:rPr>
          <w:b/>
          <w:bCs/>
          <w:u w:val="single"/>
        </w:rPr>
        <w:t>somatische genomische afwijkingen</w:t>
      </w:r>
    </w:p>
    <w:p w14:paraId="136C7BEF" w14:textId="77777777" w:rsidR="00554025" w:rsidRPr="001B7DE0" w:rsidRDefault="00554025">
      <w:pPr>
        <w:rPr>
          <w:lang w:val="nl-BE"/>
        </w:rPr>
      </w:pPr>
    </w:p>
    <w:p w14:paraId="03E56A88" w14:textId="4808584B" w:rsidR="002D458C" w:rsidRDefault="002D458C">
      <w:r>
        <w:br w:type="page"/>
      </w:r>
    </w:p>
    <w:p w14:paraId="3C1202F3" w14:textId="6D9E3209" w:rsidR="002D458C" w:rsidRPr="002F2ACB" w:rsidRDefault="001C6A5A" w:rsidP="00AA5849">
      <w:pPr>
        <w:pStyle w:val="Subtitle"/>
        <w:rPr>
          <w:rFonts w:cstheme="minorBidi"/>
          <w:i/>
          <w:iCs/>
        </w:rPr>
      </w:pPr>
      <w:bookmarkStart w:id="106" w:name="_Toc214271107"/>
      <w:bookmarkStart w:id="107" w:name="_Toc214271192"/>
      <w:bookmarkStart w:id="108" w:name="_Toc215210916"/>
      <w:r w:rsidRPr="001C6A5A">
        <w:lastRenderedPageBreak/>
        <w:t>536056-536060</w:t>
      </w:r>
      <w:r w:rsidR="002D458C">
        <w:t>: RNA-seq</w:t>
      </w:r>
      <w:r w:rsidR="002D458C" w:rsidRPr="00F30E52">
        <w:t xml:space="preserve"> voor een </w:t>
      </w:r>
      <w:r w:rsidR="00347588" w:rsidRPr="00347588">
        <w:t xml:space="preserve">intrahepatisch </w:t>
      </w:r>
      <w:r w:rsidR="002D458C">
        <w:t>c</w:t>
      </w:r>
      <w:r w:rsidR="002D458C" w:rsidRPr="002F2ACB">
        <w:t>holangiocarcinoom</w:t>
      </w:r>
      <w:bookmarkEnd w:id="106"/>
      <w:bookmarkEnd w:id="107"/>
      <w:bookmarkEnd w:id="108"/>
    </w:p>
    <w:p w14:paraId="1A080982" w14:textId="77777777" w:rsidR="002D458C" w:rsidRPr="002F2ACB" w:rsidRDefault="002D458C" w:rsidP="002D458C">
      <w:pPr>
        <w:pStyle w:val="Default"/>
        <w:rPr>
          <w:rFonts w:asciiTheme="majorHAnsi" w:eastAsiaTheme="minorEastAsia" w:hAnsiTheme="majorHAnsi" w:cstheme="minorBidi"/>
          <w:i/>
          <w:iCs/>
          <w:color w:val="0070C0"/>
          <w:spacing w:val="15"/>
          <w:sz w:val="26"/>
          <w:szCs w:val="26"/>
          <w:lang w:val="nl-NL"/>
        </w:rPr>
      </w:pPr>
    </w:p>
    <w:p w14:paraId="1D6785F0" w14:textId="77777777" w:rsidR="009D1580" w:rsidRDefault="009D1580" w:rsidP="009D1580">
      <w:pPr>
        <w:rPr>
          <w:lang w:val="fr-FR"/>
        </w:rPr>
      </w:pPr>
      <w:r w:rsidRPr="00736304">
        <w:rPr>
          <w:lang w:val="fr-FR"/>
        </w:rPr>
        <w:t>Terugbetaling: €</w:t>
      </w:r>
      <w:r>
        <w:rPr>
          <w:lang w:val="fr-FR"/>
        </w:rPr>
        <w:t>6</w:t>
      </w:r>
      <w:r w:rsidRPr="00736304">
        <w:rPr>
          <w:lang w:val="fr-FR"/>
        </w:rPr>
        <w:t>00</w:t>
      </w:r>
    </w:p>
    <w:p w14:paraId="40F74364" w14:textId="77777777" w:rsidR="009D1580" w:rsidRDefault="009D1580" w:rsidP="002D458C">
      <w:pPr>
        <w:rPr>
          <w:lang w:val="fr-FR"/>
        </w:rPr>
      </w:pPr>
    </w:p>
    <w:p w14:paraId="416182EA" w14:textId="5AB3DB77" w:rsidR="002D458C" w:rsidRPr="002F2ACB" w:rsidRDefault="002D458C" w:rsidP="002D458C">
      <w:pPr>
        <w:rPr>
          <w:lang w:val="fr-FR"/>
        </w:rPr>
      </w:pPr>
      <w:r w:rsidRPr="002F2ACB">
        <w:rPr>
          <w:lang w:val="fr-FR"/>
        </w:rPr>
        <w:t xml:space="preserve">Indicatie: </w:t>
      </w:r>
    </w:p>
    <w:p w14:paraId="54E817CF" w14:textId="73A2D1EA" w:rsidR="002D458C" w:rsidRPr="002F2ACB" w:rsidRDefault="00347588" w:rsidP="002D458C">
      <w:pPr>
        <w:pStyle w:val="ListParagraph"/>
        <w:numPr>
          <w:ilvl w:val="0"/>
          <w:numId w:val="26"/>
        </w:numPr>
        <w:spacing w:after="160" w:line="259" w:lineRule="auto"/>
      </w:pPr>
      <w:r>
        <w:t>I</w:t>
      </w:r>
      <w:r w:rsidRPr="00347588">
        <w:t xml:space="preserve">ntrahepatisch </w:t>
      </w:r>
      <w:r>
        <w:t>c</w:t>
      </w:r>
      <w:r w:rsidR="002D458C" w:rsidRPr="002F2ACB">
        <w:t>holangiocarcinoom</w:t>
      </w:r>
    </w:p>
    <w:p w14:paraId="44A6D9D0" w14:textId="76547919" w:rsidR="000D6C57" w:rsidRDefault="00347588" w:rsidP="002D458C">
      <w:pPr>
        <w:pStyle w:val="ListParagraph"/>
        <w:numPr>
          <w:ilvl w:val="0"/>
          <w:numId w:val="26"/>
        </w:numPr>
        <w:spacing w:after="160" w:line="259" w:lineRule="auto"/>
      </w:pPr>
      <w:r>
        <w:t>B</w:t>
      </w:r>
      <w:r w:rsidR="000D6C57" w:rsidRPr="003D5C0C">
        <w:t xml:space="preserve">ij een patiënt bij wie geen driver-mutatie is gevonden (met NGS of een andere moleculaire techniek) </w:t>
      </w:r>
    </w:p>
    <w:p w14:paraId="66E64101" w14:textId="55FC31BA" w:rsidR="002D458C" w:rsidRPr="002F2ACB" w:rsidRDefault="002D458C" w:rsidP="002D458C">
      <w:pPr>
        <w:pStyle w:val="ListParagraph"/>
        <w:numPr>
          <w:ilvl w:val="0"/>
          <w:numId w:val="26"/>
        </w:numPr>
        <w:spacing w:after="160" w:line="259" w:lineRule="auto"/>
      </w:pPr>
      <w:r w:rsidRPr="002F2ACB">
        <w:t xml:space="preserve">Op tumorweefsel of op </w:t>
      </w:r>
      <w:r w:rsidRPr="002F2ACB">
        <w:rPr>
          <w:lang w:val="nl-NL"/>
        </w:rPr>
        <w:t xml:space="preserve">vloeibaar biopt </w:t>
      </w:r>
      <w:r w:rsidRPr="002F2ACB">
        <w:t>als er geen tumorweefsel beschikbaar is</w:t>
      </w:r>
    </w:p>
    <w:p w14:paraId="2A58B747" w14:textId="77777777" w:rsidR="002D458C" w:rsidRPr="00554025" w:rsidRDefault="002D458C" w:rsidP="002D458C">
      <w:pPr>
        <w:pStyle w:val="Default"/>
        <w:rPr>
          <w:rFonts w:asciiTheme="majorHAnsi" w:eastAsiaTheme="minorEastAsia" w:hAnsiTheme="majorHAnsi" w:cstheme="minorBidi"/>
          <w:i/>
          <w:iCs/>
          <w:color w:val="0070C0"/>
          <w:spacing w:val="15"/>
          <w:sz w:val="26"/>
          <w:szCs w:val="26"/>
          <w:lang w:val="nl-BE"/>
        </w:rPr>
      </w:pPr>
    </w:p>
    <w:p w14:paraId="287BF88F" w14:textId="77777777" w:rsidR="002D458C" w:rsidRPr="00554025" w:rsidRDefault="002D458C" w:rsidP="002D458C">
      <w:r w:rsidRPr="002F2ACB">
        <w:t>Minimaal te testen biomerkers :</w:t>
      </w:r>
    </w:p>
    <w:p w14:paraId="36094C9F" w14:textId="77777777" w:rsidR="00776D74" w:rsidRPr="00776D74" w:rsidRDefault="00776D74" w:rsidP="00776D74">
      <w:pPr>
        <w:tabs>
          <w:tab w:val="right" w:pos="9214"/>
        </w:tabs>
        <w:ind w:left="360"/>
      </w:pPr>
      <w:r w:rsidRPr="001B7DE0">
        <w:t>Onderzoek naar fusies waarbij de volgende genen betrokken zijn:</w:t>
      </w:r>
    </w:p>
    <w:p w14:paraId="67A74973" w14:textId="03630A85" w:rsidR="00776D74" w:rsidRPr="001B7DE0" w:rsidRDefault="00776D74" w:rsidP="001B7DE0">
      <w:pPr>
        <w:pStyle w:val="ListParagraph"/>
        <w:numPr>
          <w:ilvl w:val="0"/>
          <w:numId w:val="45"/>
        </w:numPr>
        <w:autoSpaceDE w:val="0"/>
        <w:autoSpaceDN w:val="0"/>
        <w:rPr>
          <w:rFonts w:ascii="Calibri" w:hAnsi="Calibri" w:cs="Calibri"/>
          <w:b/>
          <w:i/>
          <w:lang w:val="de-DE"/>
        </w:rPr>
      </w:pPr>
      <w:r w:rsidRPr="001B7DE0">
        <w:rPr>
          <w:rFonts w:ascii="Calibri" w:eastAsia="Times New Roman" w:hAnsi="Calibri" w:cs="Calibri"/>
          <w:i/>
          <w:lang w:val="de-DE"/>
        </w:rPr>
        <w:t>FGFR2</w:t>
      </w:r>
      <w:r w:rsidRPr="001B7DE0">
        <w:rPr>
          <w:rFonts w:ascii="Calibri" w:eastAsia="Times New Roman" w:hAnsi="Calibri" w:cs="Calibri"/>
          <w:i/>
          <w:lang w:val="de-DE"/>
        </w:rPr>
        <w:tab/>
      </w:r>
      <w:r w:rsidRPr="001B7DE0">
        <w:rPr>
          <w:rFonts w:ascii="Calibri" w:eastAsia="Times New Roman" w:hAnsi="Calibri" w:cs="Calibri"/>
          <w:i/>
          <w:lang w:val="de-DE"/>
        </w:rPr>
        <w:tab/>
      </w:r>
      <w:r w:rsidRPr="001B7DE0">
        <w:rPr>
          <w:rFonts w:ascii="Calibri" w:eastAsia="Times New Roman" w:hAnsi="Calibri" w:cs="Calibri"/>
          <w:i/>
          <w:lang w:val="de-DE"/>
        </w:rPr>
        <w:tab/>
      </w:r>
      <w:r w:rsidRPr="001B7DE0">
        <w:rPr>
          <w:rFonts w:ascii="Calibri" w:eastAsia="Times New Roman" w:hAnsi="Calibri" w:cs="Calibri"/>
          <w:i/>
          <w:lang w:val="de-DE"/>
        </w:rPr>
        <w:tab/>
      </w:r>
      <w:r w:rsidRPr="001B7DE0">
        <w:rPr>
          <w:rFonts w:ascii="Calibri" w:eastAsia="Times New Roman" w:hAnsi="Calibri" w:cs="Calibri"/>
          <w:i/>
          <w:lang w:val="de-DE"/>
        </w:rPr>
        <w:tab/>
      </w:r>
      <w:r w:rsidRPr="001B7DE0">
        <w:rPr>
          <w:rFonts w:ascii="Calibri" w:eastAsia="Times New Roman" w:hAnsi="Calibri" w:cs="Calibri"/>
          <w:b/>
          <w:i/>
          <w:lang w:val="de-DE"/>
        </w:rPr>
        <w:tab/>
      </w:r>
      <w:r w:rsidRPr="001B7DE0">
        <w:rPr>
          <w:rFonts w:ascii="Calibri" w:eastAsia="Times New Roman" w:hAnsi="Calibri" w:cs="Calibri"/>
          <w:b/>
          <w:i/>
          <w:lang w:val="de-DE"/>
        </w:rPr>
        <w:tab/>
      </w:r>
      <w:r w:rsidRPr="001B7DE0">
        <w:rPr>
          <w:rFonts w:ascii="Calibri" w:eastAsia="Times New Roman" w:hAnsi="Calibri" w:cs="Calibri"/>
          <w:b/>
          <w:i/>
          <w:lang w:val="de-DE"/>
        </w:rPr>
        <w:tab/>
        <w:t xml:space="preserve">  </w:t>
      </w:r>
      <w:r w:rsidRPr="001B7DE0">
        <w:rPr>
          <w:rFonts w:ascii="Calibri" w:hAnsi="Calibri" w:cs="Calibri"/>
          <w:b/>
          <w:i/>
          <w:lang w:val="de-DE"/>
        </w:rPr>
        <w:t>therapie</w:t>
      </w:r>
    </w:p>
    <w:p w14:paraId="17B9C1CF" w14:textId="4EDD363B" w:rsidR="00776D74" w:rsidRPr="001B7DE0" w:rsidRDefault="00776D74" w:rsidP="001B7DE0">
      <w:pPr>
        <w:pStyle w:val="ListParagraph"/>
        <w:numPr>
          <w:ilvl w:val="0"/>
          <w:numId w:val="45"/>
        </w:numPr>
        <w:spacing w:after="0"/>
        <w:rPr>
          <w:rFonts w:ascii="Calibri" w:hAnsi="Calibri" w:cs="Calibri"/>
          <w:i/>
          <w:lang w:val="de-DE"/>
        </w:rPr>
      </w:pPr>
      <w:r w:rsidRPr="001B7DE0">
        <w:rPr>
          <w:rFonts w:ascii="Calibri" w:hAnsi="Calibri" w:cs="Calibri"/>
          <w:i/>
          <w:lang w:val="de-DE"/>
        </w:rPr>
        <w:t>NTRK1, NTRK2, NTRK3</w:t>
      </w:r>
      <w:r w:rsidRPr="001B7DE0">
        <w:rPr>
          <w:rFonts w:ascii="Calibri" w:hAnsi="Calibri" w:cs="Calibri"/>
          <w:i/>
          <w:lang w:val="de-DE"/>
        </w:rPr>
        <w:tab/>
      </w:r>
      <w:r w:rsidRPr="001B7DE0">
        <w:rPr>
          <w:rFonts w:ascii="Calibri" w:hAnsi="Calibri" w:cs="Calibri"/>
          <w:i/>
          <w:lang w:val="de-DE"/>
        </w:rPr>
        <w:tab/>
      </w:r>
      <w:r w:rsidRPr="001B7DE0">
        <w:rPr>
          <w:rFonts w:ascii="Calibri" w:hAnsi="Calibri" w:cs="Calibri"/>
          <w:i/>
          <w:lang w:val="de-DE"/>
        </w:rPr>
        <w:tab/>
        <w:t xml:space="preserve">                                             </w:t>
      </w:r>
      <w:r w:rsidRPr="001B7DE0">
        <w:rPr>
          <w:rFonts w:ascii="Calibri" w:hAnsi="Calibri" w:cs="Calibri"/>
          <w:b/>
          <w:i/>
          <w:lang w:val="de-DE"/>
        </w:rPr>
        <w:t>therapie</w:t>
      </w:r>
      <w:r w:rsidRPr="001B7DE0">
        <w:rPr>
          <w:rFonts w:ascii="Calibri" w:hAnsi="Calibri" w:cs="Calibri"/>
          <w:i/>
          <w:lang w:val="de-DE"/>
        </w:rPr>
        <w:t xml:space="preserve"> </w:t>
      </w:r>
    </w:p>
    <w:p w14:paraId="1D32A197" w14:textId="77777777" w:rsidR="002D458C" w:rsidRPr="00736304" w:rsidRDefault="002D458C" w:rsidP="002D458C">
      <w:pPr>
        <w:tabs>
          <w:tab w:val="right" w:pos="9214"/>
        </w:tabs>
        <w:rPr>
          <w:lang w:val="fr-FR"/>
        </w:rPr>
      </w:pPr>
    </w:p>
    <w:p w14:paraId="3A6DD83A" w14:textId="77777777" w:rsidR="002D458C" w:rsidRDefault="002D458C" w:rsidP="002D458C">
      <w:pPr>
        <w:tabs>
          <w:tab w:val="right" w:pos="9214"/>
        </w:tabs>
        <w:rPr>
          <w:lang w:val="fr-FR"/>
        </w:rPr>
      </w:pPr>
      <w:r w:rsidRPr="00736304">
        <w:rPr>
          <w:lang w:val="fr-FR"/>
        </w:rPr>
        <w:t>Verplichte registratie in PITTER :</w:t>
      </w:r>
    </w:p>
    <w:p w14:paraId="230CEFA8" w14:textId="754ED065" w:rsidR="002D458C" w:rsidRPr="002F2ACB" w:rsidRDefault="00776D74" w:rsidP="002D458C">
      <w:pPr>
        <w:pStyle w:val="ListParagraph"/>
        <w:numPr>
          <w:ilvl w:val="0"/>
          <w:numId w:val="17"/>
        </w:numPr>
        <w:tabs>
          <w:tab w:val="right" w:pos="9214"/>
        </w:tabs>
        <w:spacing w:after="160" w:line="259" w:lineRule="auto"/>
        <w:rPr>
          <w:iCs/>
          <w:lang w:val="nl-NL"/>
        </w:rPr>
      </w:pPr>
      <w:r w:rsidRPr="00776D74">
        <w:rPr>
          <w:iCs/>
          <w:lang w:val="nl-NL"/>
        </w:rPr>
        <w:t>595173 – 595184</w:t>
      </w:r>
      <w:r>
        <w:rPr>
          <w:iCs/>
          <w:lang w:val="nl-NL"/>
        </w:rPr>
        <w:t>: “</w:t>
      </w:r>
      <w:r w:rsidRPr="00776D74">
        <w:rPr>
          <w:iCs/>
          <w:lang w:val="nl-NL"/>
        </w:rPr>
        <w:t>Opsporen van een FGFR2-genfusie of herschikking bij lokaal gevorderd of gemetastaseerd intrahepatisch cholangiocarcinoom</w:t>
      </w:r>
      <w:r w:rsidR="002D458C">
        <w:rPr>
          <w:iCs/>
          <w:lang w:val="nl-NL"/>
        </w:rPr>
        <w:t>”</w:t>
      </w:r>
    </w:p>
    <w:p w14:paraId="4252B78E" w14:textId="77777777" w:rsidR="002D458C" w:rsidRPr="002F2ACB" w:rsidRDefault="002D458C" w:rsidP="002D458C">
      <w:pPr>
        <w:tabs>
          <w:tab w:val="right" w:pos="9214"/>
        </w:tabs>
      </w:pPr>
    </w:p>
    <w:p w14:paraId="7A588CE9" w14:textId="77777777" w:rsidR="002D458C" w:rsidRDefault="002D458C" w:rsidP="002D458C">
      <w:pPr>
        <w:tabs>
          <w:tab w:val="right" w:pos="9214"/>
        </w:tabs>
        <w:rPr>
          <w:lang w:val="fr-FR"/>
        </w:rPr>
      </w:pPr>
      <w:r>
        <w:rPr>
          <w:lang w:val="fr-FR"/>
        </w:rPr>
        <w:t>Cumul en non-cumulregels</w:t>
      </w:r>
      <w:r w:rsidRPr="00736304">
        <w:rPr>
          <w:lang w:val="fr-FR"/>
        </w:rPr>
        <w:t xml:space="preserve"> :</w:t>
      </w:r>
    </w:p>
    <w:p w14:paraId="3222CE0B" w14:textId="77777777" w:rsidR="002D458C" w:rsidRPr="003D5C0C" w:rsidRDefault="002D458C" w:rsidP="002D458C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1: </w:t>
      </w:r>
      <w:r w:rsidRPr="003D5C0C">
        <w:t xml:space="preserve">De </w:t>
      </w:r>
      <w:r>
        <w:t>pseudonomenclatuurcode</w:t>
      </w:r>
      <w:r w:rsidRPr="003D5C0C">
        <w:t xml:space="preserve"> kan </w:t>
      </w:r>
      <w:r w:rsidRPr="003D5C0C">
        <w:rPr>
          <w:b/>
          <w:bCs/>
          <w:u w:val="single"/>
        </w:rPr>
        <w:t xml:space="preserve">slechts eenmaal per periode van 12 maanden </w:t>
      </w:r>
      <w:r>
        <w:t>worden aangerekend</w:t>
      </w:r>
      <w:r w:rsidRPr="003D5C0C">
        <w:t>.</w:t>
      </w:r>
    </w:p>
    <w:p w14:paraId="7C473829" w14:textId="77777777" w:rsidR="002D458C" w:rsidRPr="003D5C0C" w:rsidRDefault="002D458C" w:rsidP="002D458C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  <w:rPr>
          <w:i/>
          <w:iCs/>
        </w:rPr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2: </w:t>
      </w:r>
      <w:r>
        <w:t>Geen enkele verstrekking</w:t>
      </w:r>
      <w:r w:rsidRPr="003D5C0C">
        <w:t xml:space="preserve"> </w:t>
      </w:r>
      <w:r>
        <w:t>van artikel</w:t>
      </w:r>
      <w:r w:rsidRPr="003D5C0C">
        <w:t xml:space="preserve"> 33, 33bis of 33ter mag bijkomend </w:t>
      </w:r>
      <w:r>
        <w:t>aangerekend</w:t>
      </w:r>
      <w:r w:rsidRPr="003D5C0C">
        <w:t xml:space="preserve"> worden</w:t>
      </w:r>
      <w:r w:rsidRPr="00E653D6">
        <w:rPr>
          <w:rFonts w:ascii="Calibri" w:eastAsia="Symbol" w:hAnsi="Calibri" w:cs="Calibri"/>
          <w:b/>
          <w:bCs/>
          <w:u w:val="single"/>
          <w:lang w:eastAsia="nl-NL"/>
        </w:rPr>
        <w:t xml:space="preserve"> </w:t>
      </w:r>
      <w:r w:rsidRPr="004B4754">
        <w:rPr>
          <w:rFonts w:ascii="Calibri" w:eastAsia="Symbol" w:hAnsi="Calibri" w:cs="Calibri"/>
          <w:b/>
          <w:bCs/>
          <w:u w:val="single"/>
          <w:lang w:eastAsia="nl-NL"/>
        </w:rPr>
        <w:t>voor de uitgevoerde test</w:t>
      </w:r>
      <w:r w:rsidRPr="003D5C0C">
        <w:t xml:space="preserve"> </w:t>
      </w:r>
      <w:r>
        <w:rPr>
          <w:b/>
          <w:bCs/>
          <w:u w:val="single"/>
        </w:rPr>
        <w:t>voor biomerkers opgenomen in het effectief gebruikte NGS-panel, indien dit panel uitgebreider is dan het minimaal vereiste panel</w:t>
      </w:r>
      <w:r w:rsidRPr="003D5C0C">
        <w:t>.</w:t>
      </w:r>
    </w:p>
    <w:p w14:paraId="534277A0" w14:textId="77777777" w:rsidR="002D458C" w:rsidRPr="003D5C0C" w:rsidRDefault="002D458C" w:rsidP="002D458C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3: </w:t>
      </w:r>
      <w:r>
        <w:t xml:space="preserve">De pseudonomenclatuurcode is </w:t>
      </w:r>
      <w:r w:rsidRPr="004A7577">
        <w:rPr>
          <w:b/>
          <w:bCs/>
          <w:u w:val="single"/>
        </w:rPr>
        <w:t>tijdens de diagnostische investigatiefase</w:t>
      </w:r>
      <w:r>
        <w:t xml:space="preserve"> niet cumuleerbaar met verstrekkingen </w:t>
      </w:r>
      <w:r w:rsidRPr="003D5C0C">
        <w:t xml:space="preserve">588534-588545, 587915-587926 en 588770-588781 </w:t>
      </w:r>
      <w:r>
        <w:t>uit artikel 33bi</w:t>
      </w:r>
      <w:r w:rsidRPr="003D5C0C">
        <w:t>s.</w:t>
      </w:r>
    </w:p>
    <w:p w14:paraId="37F42358" w14:textId="77777777" w:rsidR="002D458C" w:rsidRDefault="002D458C" w:rsidP="002D458C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4:</w:t>
      </w:r>
      <w:r>
        <w:rPr>
          <w:i/>
          <w:iCs/>
        </w:rPr>
        <w:t xml:space="preserve"> </w:t>
      </w:r>
      <w:r>
        <w:t xml:space="preserve">De pseudonomenclatuurcode is </w:t>
      </w:r>
      <w:r w:rsidRPr="004A7577">
        <w:rPr>
          <w:b/>
          <w:bCs/>
          <w:u w:val="single"/>
        </w:rPr>
        <w:t>tijdens de diagnostische investigatiefase</w:t>
      </w:r>
      <w:r>
        <w:rPr>
          <w:b/>
          <w:bCs/>
          <w:u w:val="single"/>
        </w:rPr>
        <w:t xml:space="preserve"> </w:t>
      </w:r>
      <w:r>
        <w:t>niet cumuleerbaar met verstrekkingen 594016-594020, 594053-594064 en 594090-594101 uit artikel 33ter</w:t>
      </w:r>
      <w:r w:rsidRPr="003D5C0C">
        <w:t>.</w:t>
      </w:r>
    </w:p>
    <w:p w14:paraId="785DE332" w14:textId="77777777" w:rsidR="00506B4F" w:rsidRPr="003D5C0C" w:rsidRDefault="00506B4F" w:rsidP="00506B4F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 w:rsidRPr="00770BA0">
        <w:rPr>
          <w:i/>
          <w:iCs/>
        </w:rPr>
        <w:t>Diagnoseregel 7</w:t>
      </w:r>
      <w:r>
        <w:t xml:space="preserve">: </w:t>
      </w:r>
      <w:r w:rsidRPr="00770BA0">
        <w:t xml:space="preserve">De pseudonomenclatuurcode is </w:t>
      </w:r>
      <w:r w:rsidRPr="00770BA0">
        <w:rPr>
          <w:b/>
          <w:bCs/>
          <w:u w:val="single"/>
        </w:rPr>
        <w:t>tijdens de diagnostische investigatiefase</w:t>
      </w:r>
      <w:r w:rsidRPr="00770BA0">
        <w:t xml:space="preserve"> niet cumuleerbaar met verstrekkingen 565154-565165, 565515-565526, 565530-565541 of 565552-565563 uit artikel 33 voor de analyse van </w:t>
      </w:r>
      <w:r>
        <w:rPr>
          <w:b/>
          <w:bCs/>
          <w:u w:val="single"/>
        </w:rPr>
        <w:t>somatische genomische afwijkingen</w:t>
      </w:r>
    </w:p>
    <w:p w14:paraId="0EFA71F8" w14:textId="6B2CA52D" w:rsidR="0055646E" w:rsidRDefault="007D6713" w:rsidP="001B7DE0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>
        <w:t xml:space="preserve">Diagnoseregel </w:t>
      </w:r>
      <w:r w:rsidR="00E26905">
        <w:t>8</w:t>
      </w:r>
      <w:r>
        <w:t xml:space="preserve">: De pseudonomenclatuurcode mag enkel aangerekend worden als de pseudonomenclatuurcode </w:t>
      </w:r>
      <w:r w:rsidR="004F095E" w:rsidRPr="004F095E">
        <w:rPr>
          <w:lang w:val="nl-NL"/>
        </w:rPr>
        <w:t>536034-536045</w:t>
      </w:r>
      <w:r>
        <w:t xml:space="preserve"> ook wordt aangerekend tijdens de dezelfde diagnostische investigatiefase.</w:t>
      </w:r>
      <w:r w:rsidR="0055646E">
        <w:br w:type="page"/>
      </w:r>
    </w:p>
    <w:p w14:paraId="7774096B" w14:textId="3DD444CB" w:rsidR="0055646E" w:rsidRDefault="004F095E" w:rsidP="00AA5849">
      <w:pPr>
        <w:pStyle w:val="Subtitle"/>
      </w:pPr>
      <w:bookmarkStart w:id="109" w:name="_Toc214271108"/>
      <w:bookmarkStart w:id="110" w:name="_Toc214271193"/>
      <w:bookmarkStart w:id="111" w:name="_Toc215210917"/>
      <w:r w:rsidRPr="004F095E">
        <w:lastRenderedPageBreak/>
        <w:t>536071-536082</w:t>
      </w:r>
      <w:r w:rsidR="0055646E">
        <w:t xml:space="preserve">: NGS voor </w:t>
      </w:r>
      <w:r w:rsidR="00347588" w:rsidRPr="00347588">
        <w:t>niet reseceerbaar of</w:t>
      </w:r>
      <w:r w:rsidR="0055646E" w:rsidRPr="0055646E">
        <w:t xml:space="preserve"> gemetastaseerd urotheelcarcinoom</w:t>
      </w:r>
      <w:bookmarkEnd w:id="109"/>
      <w:bookmarkEnd w:id="110"/>
      <w:bookmarkEnd w:id="111"/>
      <w:r w:rsidR="0055646E" w:rsidRPr="0055646E">
        <w:t xml:space="preserve"> </w:t>
      </w:r>
    </w:p>
    <w:p w14:paraId="1311663A" w14:textId="77777777" w:rsidR="0055646E" w:rsidRDefault="0055646E" w:rsidP="001B7DE0"/>
    <w:p w14:paraId="7128056F" w14:textId="77777777" w:rsidR="009D1580" w:rsidRDefault="009D1580" w:rsidP="009D1580">
      <w:pPr>
        <w:rPr>
          <w:lang w:val="fr-FR"/>
        </w:rPr>
      </w:pPr>
      <w:r w:rsidRPr="00736304">
        <w:rPr>
          <w:lang w:val="fr-FR"/>
        </w:rPr>
        <w:t>Terugbetaling: €</w:t>
      </w:r>
      <w:r>
        <w:rPr>
          <w:lang w:val="fr-FR"/>
        </w:rPr>
        <w:t>6</w:t>
      </w:r>
      <w:r w:rsidRPr="00736304">
        <w:rPr>
          <w:lang w:val="fr-FR"/>
        </w:rPr>
        <w:t>00</w:t>
      </w:r>
    </w:p>
    <w:p w14:paraId="64AF0D94" w14:textId="77777777" w:rsidR="009D1580" w:rsidRDefault="009D1580" w:rsidP="0055646E">
      <w:pPr>
        <w:rPr>
          <w:lang w:val="fr-FR"/>
        </w:rPr>
      </w:pPr>
    </w:p>
    <w:p w14:paraId="1DA905F4" w14:textId="4A20BAE7" w:rsidR="0055646E" w:rsidRPr="002F2ACB" w:rsidRDefault="0055646E" w:rsidP="0055646E">
      <w:pPr>
        <w:rPr>
          <w:lang w:val="fr-FR"/>
        </w:rPr>
      </w:pPr>
      <w:r w:rsidRPr="002F2ACB">
        <w:rPr>
          <w:lang w:val="fr-FR"/>
        </w:rPr>
        <w:t xml:space="preserve">Indicatie: </w:t>
      </w:r>
    </w:p>
    <w:p w14:paraId="1B047F99" w14:textId="598D825C" w:rsidR="0055646E" w:rsidRPr="002F2ACB" w:rsidRDefault="00347588" w:rsidP="0055646E">
      <w:pPr>
        <w:pStyle w:val="ListParagraph"/>
        <w:numPr>
          <w:ilvl w:val="0"/>
          <w:numId w:val="26"/>
        </w:numPr>
        <w:spacing w:after="160" w:line="259" w:lineRule="auto"/>
      </w:pPr>
      <w:r w:rsidRPr="00347588">
        <w:t xml:space="preserve">niet reseceerbaar </w:t>
      </w:r>
      <w:r w:rsidR="0075159D" w:rsidRPr="0075159D">
        <w:t>of gemetastaseerd urotheelcarcinoom</w:t>
      </w:r>
    </w:p>
    <w:p w14:paraId="169FC64F" w14:textId="77777777" w:rsidR="0055646E" w:rsidRPr="00554025" w:rsidRDefault="0055646E" w:rsidP="0055646E">
      <w:pPr>
        <w:pStyle w:val="Default"/>
        <w:rPr>
          <w:rFonts w:asciiTheme="majorHAnsi" w:eastAsiaTheme="minorEastAsia" w:hAnsiTheme="majorHAnsi" w:cstheme="minorBidi"/>
          <w:i/>
          <w:iCs/>
          <w:color w:val="0070C0"/>
          <w:spacing w:val="15"/>
          <w:sz w:val="26"/>
          <w:szCs w:val="26"/>
          <w:lang w:val="nl-BE"/>
        </w:rPr>
      </w:pPr>
    </w:p>
    <w:p w14:paraId="0A87813F" w14:textId="77777777" w:rsidR="0055646E" w:rsidRPr="00554025" w:rsidRDefault="0055646E" w:rsidP="0055646E">
      <w:r w:rsidRPr="002F2ACB">
        <w:t>Minimaal te testen biomerkers :</w:t>
      </w:r>
    </w:p>
    <w:p w14:paraId="18DEA504" w14:textId="550C39AC" w:rsidR="0055646E" w:rsidRPr="002F2ACB" w:rsidRDefault="0075159D" w:rsidP="0055646E">
      <w:pPr>
        <w:pStyle w:val="ListParagraph"/>
        <w:numPr>
          <w:ilvl w:val="0"/>
          <w:numId w:val="45"/>
        </w:numPr>
        <w:spacing w:after="0"/>
        <w:rPr>
          <w:rFonts w:ascii="Calibri" w:hAnsi="Calibri" w:cs="Calibri"/>
          <w:i/>
          <w:lang w:val="de-DE"/>
        </w:rPr>
      </w:pPr>
      <w:r w:rsidRPr="0075159D">
        <w:rPr>
          <w:lang w:val="nl-NL"/>
        </w:rPr>
        <w:t xml:space="preserve">FGFR3 (exon 7, exon 9)     </w:t>
      </w:r>
      <w:r w:rsidRPr="0075159D">
        <w:rPr>
          <w:lang w:val="nl-NL"/>
        </w:rPr>
        <w:tab/>
      </w:r>
      <w:r w:rsidRPr="0075159D">
        <w:rPr>
          <w:lang w:val="nl-NL"/>
        </w:rPr>
        <w:tab/>
      </w:r>
      <w:r w:rsidRPr="0075159D">
        <w:rPr>
          <w:lang w:val="nl-NL"/>
        </w:rPr>
        <w:tab/>
      </w:r>
      <w:r w:rsidRPr="0075159D">
        <w:rPr>
          <w:lang w:val="nl-NL"/>
        </w:rPr>
        <w:tab/>
      </w:r>
      <w:r w:rsidRPr="0075159D">
        <w:rPr>
          <w:lang w:val="nl-NL"/>
        </w:rPr>
        <w:tab/>
      </w:r>
      <w:r w:rsidRPr="007D4A83">
        <w:rPr>
          <w:lang w:val="nl-NL"/>
        </w:rPr>
        <w:t>therapie</w:t>
      </w:r>
    </w:p>
    <w:p w14:paraId="306D5216" w14:textId="77777777" w:rsidR="0055646E" w:rsidRPr="002F2ACB" w:rsidRDefault="0055646E" w:rsidP="0055646E">
      <w:pPr>
        <w:pStyle w:val="Default"/>
        <w:rPr>
          <w:rFonts w:asciiTheme="majorHAnsi" w:eastAsiaTheme="minorEastAsia" w:hAnsiTheme="majorHAnsi" w:cstheme="minorBidi"/>
          <w:i/>
          <w:iCs/>
          <w:color w:val="0070C0"/>
          <w:spacing w:val="15"/>
          <w:sz w:val="26"/>
          <w:szCs w:val="26"/>
          <w:lang w:val="de-DE"/>
        </w:rPr>
      </w:pPr>
    </w:p>
    <w:p w14:paraId="6CF2E257" w14:textId="77777777" w:rsidR="0055646E" w:rsidRPr="00736304" w:rsidRDefault="0055646E" w:rsidP="0055646E">
      <w:pPr>
        <w:tabs>
          <w:tab w:val="right" w:pos="9214"/>
        </w:tabs>
        <w:rPr>
          <w:lang w:val="fr-FR"/>
        </w:rPr>
      </w:pPr>
    </w:p>
    <w:p w14:paraId="3CE22754" w14:textId="77777777" w:rsidR="0055646E" w:rsidRDefault="0055646E" w:rsidP="0055646E">
      <w:pPr>
        <w:tabs>
          <w:tab w:val="right" w:pos="9214"/>
        </w:tabs>
        <w:rPr>
          <w:lang w:val="fr-FR"/>
        </w:rPr>
      </w:pPr>
      <w:r w:rsidRPr="00736304">
        <w:rPr>
          <w:lang w:val="fr-FR"/>
        </w:rPr>
        <w:t>Verplichte registratie in PITTER :</w:t>
      </w:r>
    </w:p>
    <w:p w14:paraId="4B0BA7F1" w14:textId="49BBE4E5" w:rsidR="0055646E" w:rsidRPr="002F2ACB" w:rsidRDefault="0075159D" w:rsidP="0055646E">
      <w:pPr>
        <w:pStyle w:val="ListParagraph"/>
        <w:numPr>
          <w:ilvl w:val="0"/>
          <w:numId w:val="17"/>
        </w:numPr>
        <w:tabs>
          <w:tab w:val="right" w:pos="9214"/>
        </w:tabs>
        <w:spacing w:after="160" w:line="259" w:lineRule="auto"/>
        <w:rPr>
          <w:iCs/>
          <w:lang w:val="nl-NL"/>
        </w:rPr>
      </w:pPr>
      <w:r w:rsidRPr="0075159D">
        <w:rPr>
          <w:iCs/>
          <w:lang w:val="nl-NL"/>
        </w:rPr>
        <w:t xml:space="preserve">595350 </w:t>
      </w:r>
      <w:r>
        <w:rPr>
          <w:iCs/>
          <w:lang w:val="nl-NL"/>
        </w:rPr>
        <w:t>–</w:t>
      </w:r>
      <w:r w:rsidRPr="0075159D">
        <w:rPr>
          <w:iCs/>
          <w:lang w:val="nl-NL"/>
        </w:rPr>
        <w:t xml:space="preserve"> 595361</w:t>
      </w:r>
      <w:r>
        <w:rPr>
          <w:iCs/>
          <w:lang w:val="nl-NL"/>
        </w:rPr>
        <w:t>: “</w:t>
      </w:r>
      <w:r w:rsidRPr="0075159D">
        <w:rPr>
          <w:iCs/>
          <w:lang w:val="nl-NL"/>
        </w:rPr>
        <w:t>Analyse van een FGFR3-mutatiestatus bij niet reseceerbaar of gemetastaseerd urotheelcarcinoom</w:t>
      </w:r>
      <w:r w:rsidR="0055646E">
        <w:rPr>
          <w:iCs/>
          <w:lang w:val="nl-NL"/>
        </w:rPr>
        <w:t>”</w:t>
      </w:r>
    </w:p>
    <w:p w14:paraId="1936AE02" w14:textId="77777777" w:rsidR="0055646E" w:rsidRPr="002F2ACB" w:rsidRDefault="0055646E" w:rsidP="0055646E">
      <w:pPr>
        <w:tabs>
          <w:tab w:val="right" w:pos="9214"/>
        </w:tabs>
      </w:pPr>
    </w:p>
    <w:p w14:paraId="61BE33F4" w14:textId="77777777" w:rsidR="0055646E" w:rsidRDefault="0055646E" w:rsidP="0055646E">
      <w:pPr>
        <w:tabs>
          <w:tab w:val="right" w:pos="9214"/>
        </w:tabs>
        <w:rPr>
          <w:lang w:val="fr-FR"/>
        </w:rPr>
      </w:pPr>
      <w:r>
        <w:rPr>
          <w:lang w:val="fr-FR"/>
        </w:rPr>
        <w:t>Cumul en non-cumulregels</w:t>
      </w:r>
      <w:r w:rsidRPr="00736304">
        <w:rPr>
          <w:lang w:val="fr-FR"/>
        </w:rPr>
        <w:t xml:space="preserve"> :</w:t>
      </w:r>
    </w:p>
    <w:p w14:paraId="58DBFE71" w14:textId="77777777" w:rsidR="0055646E" w:rsidRPr="003D5C0C" w:rsidRDefault="0055646E" w:rsidP="0055646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1: </w:t>
      </w:r>
      <w:r w:rsidRPr="003D5C0C">
        <w:t xml:space="preserve">De </w:t>
      </w:r>
      <w:r>
        <w:t>pseudonomenclatuurcode</w:t>
      </w:r>
      <w:r w:rsidRPr="003D5C0C">
        <w:t xml:space="preserve"> kan </w:t>
      </w:r>
      <w:r w:rsidRPr="003D5C0C">
        <w:rPr>
          <w:b/>
          <w:bCs/>
          <w:u w:val="single"/>
        </w:rPr>
        <w:t xml:space="preserve">slechts eenmaal per periode van 12 maanden </w:t>
      </w:r>
      <w:r>
        <w:t>worden aangerekend</w:t>
      </w:r>
      <w:r w:rsidRPr="003D5C0C">
        <w:t>.</w:t>
      </w:r>
    </w:p>
    <w:p w14:paraId="0ABD16FC" w14:textId="77777777" w:rsidR="0055646E" w:rsidRPr="003D5C0C" w:rsidRDefault="0055646E" w:rsidP="0055646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  <w:rPr>
          <w:i/>
          <w:iCs/>
        </w:rPr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2: </w:t>
      </w:r>
      <w:r>
        <w:t>Geen enkele verstrekking</w:t>
      </w:r>
      <w:r w:rsidRPr="003D5C0C">
        <w:t xml:space="preserve"> </w:t>
      </w:r>
      <w:r>
        <w:t>van artikel</w:t>
      </w:r>
      <w:r w:rsidRPr="003D5C0C">
        <w:t xml:space="preserve"> 33, 33bis of 33ter mag bijkomend </w:t>
      </w:r>
      <w:r>
        <w:t>aangerekend</w:t>
      </w:r>
      <w:r w:rsidRPr="003D5C0C">
        <w:t xml:space="preserve"> worden</w:t>
      </w:r>
      <w:r w:rsidRPr="00E653D6">
        <w:rPr>
          <w:rFonts w:ascii="Calibri" w:eastAsia="Symbol" w:hAnsi="Calibri" w:cs="Calibri"/>
          <w:b/>
          <w:bCs/>
          <w:u w:val="single"/>
          <w:lang w:eastAsia="nl-NL"/>
        </w:rPr>
        <w:t xml:space="preserve"> </w:t>
      </w:r>
      <w:r w:rsidRPr="004B4754">
        <w:rPr>
          <w:rFonts w:ascii="Calibri" w:eastAsia="Symbol" w:hAnsi="Calibri" w:cs="Calibri"/>
          <w:b/>
          <w:bCs/>
          <w:u w:val="single"/>
          <w:lang w:eastAsia="nl-NL"/>
        </w:rPr>
        <w:t>voor de uitgevoerde test</w:t>
      </w:r>
      <w:r w:rsidRPr="003D5C0C">
        <w:t xml:space="preserve"> </w:t>
      </w:r>
      <w:r>
        <w:rPr>
          <w:b/>
          <w:bCs/>
          <w:u w:val="single"/>
        </w:rPr>
        <w:t>voor biomerkers opgenomen in het effectief gebruikte NGS-panel, indien dit panel uitgebreider is dan het minimaal vereiste panel</w:t>
      </w:r>
      <w:r w:rsidRPr="003D5C0C">
        <w:t>.</w:t>
      </w:r>
    </w:p>
    <w:p w14:paraId="13278489" w14:textId="77777777" w:rsidR="0055646E" w:rsidRPr="003D5C0C" w:rsidRDefault="0055646E" w:rsidP="0055646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3: </w:t>
      </w:r>
      <w:r>
        <w:t xml:space="preserve">De pseudonomenclatuurcode is </w:t>
      </w:r>
      <w:r w:rsidRPr="004A7577">
        <w:rPr>
          <w:b/>
          <w:bCs/>
          <w:u w:val="single"/>
        </w:rPr>
        <w:t>tijdens de diagnostische investigatiefase</w:t>
      </w:r>
      <w:r>
        <w:t xml:space="preserve"> niet cumuleerbaar met verstrekkingen </w:t>
      </w:r>
      <w:r w:rsidRPr="003D5C0C">
        <w:t xml:space="preserve">588534-588545, 587915-587926 en 588770-588781 </w:t>
      </w:r>
      <w:r>
        <w:t>uit artikel 33bi</w:t>
      </w:r>
      <w:r w:rsidRPr="003D5C0C">
        <w:t>s.</w:t>
      </w:r>
    </w:p>
    <w:p w14:paraId="6E143E14" w14:textId="77777777" w:rsidR="0055646E" w:rsidRDefault="0055646E" w:rsidP="0055646E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4:</w:t>
      </w:r>
      <w:r>
        <w:rPr>
          <w:i/>
          <w:iCs/>
        </w:rPr>
        <w:t xml:space="preserve"> </w:t>
      </w:r>
      <w:r>
        <w:t xml:space="preserve">De pseudonomenclatuurcode is </w:t>
      </w:r>
      <w:r w:rsidRPr="004A7577">
        <w:rPr>
          <w:b/>
          <w:bCs/>
          <w:u w:val="single"/>
        </w:rPr>
        <w:t>tijdens de diagnostische investigatiefase</w:t>
      </w:r>
      <w:r>
        <w:rPr>
          <w:b/>
          <w:bCs/>
          <w:u w:val="single"/>
        </w:rPr>
        <w:t xml:space="preserve"> </w:t>
      </w:r>
      <w:r>
        <w:t>niet cumuleerbaar met verstrekkingen 594016-594020, 594053-594064 en 594090-594101 uit artikel 33ter</w:t>
      </w:r>
      <w:r w:rsidRPr="003D5C0C">
        <w:t>.</w:t>
      </w:r>
    </w:p>
    <w:p w14:paraId="265E2FED" w14:textId="77777777" w:rsidR="00347588" w:rsidRPr="003D5C0C" w:rsidRDefault="00347588" w:rsidP="00347588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 w:rsidRPr="00770BA0">
        <w:rPr>
          <w:i/>
          <w:iCs/>
        </w:rPr>
        <w:t>Diagnoseregel 7</w:t>
      </w:r>
      <w:r>
        <w:t xml:space="preserve">: </w:t>
      </w:r>
      <w:r w:rsidRPr="00770BA0">
        <w:t xml:space="preserve">De pseudonomenclatuurcode is </w:t>
      </w:r>
      <w:r w:rsidRPr="00770BA0">
        <w:rPr>
          <w:b/>
          <w:bCs/>
          <w:u w:val="single"/>
        </w:rPr>
        <w:t>tijdens de diagnostische investigatiefase</w:t>
      </w:r>
      <w:r w:rsidRPr="00770BA0">
        <w:t xml:space="preserve"> niet cumuleerbaar met verstrekkingen 565154-565165, 565515-565526, 565530-565541 of 565552-565563 uit artikel 33 voor de analyse van </w:t>
      </w:r>
      <w:r>
        <w:rPr>
          <w:b/>
          <w:bCs/>
          <w:u w:val="single"/>
        </w:rPr>
        <w:t>somatische genomische afwijkingen</w:t>
      </w:r>
    </w:p>
    <w:p w14:paraId="70060EB0" w14:textId="77777777" w:rsidR="0055646E" w:rsidRPr="002F2ACB" w:rsidRDefault="0055646E" w:rsidP="0075159D">
      <w:pPr>
        <w:rPr>
          <w:lang w:val="nl-BE"/>
        </w:rPr>
      </w:pPr>
    </w:p>
    <w:p w14:paraId="4A8B1457" w14:textId="77777777" w:rsidR="0075159D" w:rsidRDefault="0075159D">
      <w:r>
        <w:br w:type="page"/>
      </w:r>
    </w:p>
    <w:p w14:paraId="141DA10A" w14:textId="033A1119" w:rsidR="0075159D" w:rsidRDefault="004F095E" w:rsidP="00AA5849">
      <w:pPr>
        <w:pStyle w:val="Subtitle"/>
      </w:pPr>
      <w:bookmarkStart w:id="112" w:name="_Toc214271109"/>
      <w:bookmarkStart w:id="113" w:name="_Toc214271194"/>
      <w:bookmarkStart w:id="114" w:name="_Toc215210918"/>
      <w:r w:rsidRPr="004F095E">
        <w:lastRenderedPageBreak/>
        <w:t>536093-536104</w:t>
      </w:r>
      <w:r w:rsidR="0075159D">
        <w:t xml:space="preserve">: RNA-seq voor </w:t>
      </w:r>
      <w:r w:rsidR="00347588" w:rsidRPr="00347588">
        <w:rPr>
          <w:sz w:val="24"/>
          <w:szCs w:val="24"/>
        </w:rPr>
        <w:t xml:space="preserve">niet reseceerbaar </w:t>
      </w:r>
      <w:r w:rsidR="0075159D" w:rsidRPr="0055646E">
        <w:t>of gemetastaseerd urotheelcarcinoom</w:t>
      </w:r>
      <w:bookmarkEnd w:id="112"/>
      <w:bookmarkEnd w:id="113"/>
      <w:bookmarkEnd w:id="114"/>
      <w:r w:rsidR="0075159D" w:rsidRPr="0055646E">
        <w:t xml:space="preserve"> </w:t>
      </w:r>
    </w:p>
    <w:p w14:paraId="4FB7C1B7" w14:textId="77777777" w:rsidR="0075159D" w:rsidRDefault="0075159D" w:rsidP="001B7DE0"/>
    <w:p w14:paraId="1028E483" w14:textId="77777777" w:rsidR="009D1580" w:rsidRDefault="009D1580" w:rsidP="009D1580">
      <w:pPr>
        <w:rPr>
          <w:lang w:val="fr-FR"/>
        </w:rPr>
      </w:pPr>
      <w:r w:rsidRPr="00736304">
        <w:rPr>
          <w:lang w:val="fr-FR"/>
        </w:rPr>
        <w:t>Terugbetaling: €</w:t>
      </w:r>
      <w:r>
        <w:rPr>
          <w:lang w:val="fr-FR"/>
        </w:rPr>
        <w:t>6</w:t>
      </w:r>
      <w:r w:rsidRPr="00736304">
        <w:rPr>
          <w:lang w:val="fr-FR"/>
        </w:rPr>
        <w:t>00</w:t>
      </w:r>
    </w:p>
    <w:p w14:paraId="4866D5D8" w14:textId="77777777" w:rsidR="009D1580" w:rsidRDefault="009D1580" w:rsidP="0075159D">
      <w:pPr>
        <w:rPr>
          <w:lang w:val="fr-FR"/>
        </w:rPr>
      </w:pPr>
    </w:p>
    <w:p w14:paraId="578F7573" w14:textId="3401E97B" w:rsidR="0075159D" w:rsidRPr="002F2ACB" w:rsidRDefault="0075159D" w:rsidP="0075159D">
      <w:pPr>
        <w:rPr>
          <w:lang w:val="fr-FR"/>
        </w:rPr>
      </w:pPr>
      <w:r w:rsidRPr="002F2ACB">
        <w:rPr>
          <w:lang w:val="fr-FR"/>
        </w:rPr>
        <w:t xml:space="preserve">Indicatie: </w:t>
      </w:r>
    </w:p>
    <w:p w14:paraId="3599B32A" w14:textId="6C7106E5" w:rsidR="0075159D" w:rsidRDefault="00347588" w:rsidP="0075159D">
      <w:pPr>
        <w:pStyle w:val="ListParagraph"/>
        <w:numPr>
          <w:ilvl w:val="0"/>
          <w:numId w:val="26"/>
        </w:numPr>
        <w:spacing w:after="160" w:line="259" w:lineRule="auto"/>
      </w:pPr>
      <w:r w:rsidRPr="00347588">
        <w:t xml:space="preserve">niet reseceerbaar </w:t>
      </w:r>
      <w:r w:rsidR="0075159D" w:rsidRPr="0075159D">
        <w:t>of gemetastaseerd urotheelcarcinoom</w:t>
      </w:r>
    </w:p>
    <w:p w14:paraId="414FD0C6" w14:textId="1E611631" w:rsidR="00FC2E22" w:rsidRPr="002F2ACB" w:rsidRDefault="000D6C57" w:rsidP="0075159D">
      <w:pPr>
        <w:pStyle w:val="ListParagraph"/>
        <w:numPr>
          <w:ilvl w:val="0"/>
          <w:numId w:val="26"/>
        </w:numPr>
        <w:spacing w:after="160" w:line="259" w:lineRule="auto"/>
      </w:pPr>
      <w:r w:rsidRPr="003D5C0C">
        <w:t>RNA</w:t>
      </w:r>
      <w:r w:rsidR="006B50D5">
        <w:t>-</w:t>
      </w:r>
      <w:r w:rsidRPr="003D5C0C">
        <w:t>Seq bij een patiënt bij wie geen driver-mutatie is gevonden (met NGS of een andere moleculaire techniek)</w:t>
      </w:r>
    </w:p>
    <w:p w14:paraId="647B2BCC" w14:textId="77777777" w:rsidR="0075159D" w:rsidRPr="00554025" w:rsidRDefault="0075159D" w:rsidP="0075159D">
      <w:pPr>
        <w:pStyle w:val="Default"/>
        <w:rPr>
          <w:rFonts w:asciiTheme="majorHAnsi" w:eastAsiaTheme="minorEastAsia" w:hAnsiTheme="majorHAnsi" w:cstheme="minorBidi"/>
          <w:i/>
          <w:iCs/>
          <w:color w:val="0070C0"/>
          <w:spacing w:val="15"/>
          <w:sz w:val="26"/>
          <w:szCs w:val="26"/>
          <w:lang w:val="nl-BE"/>
        </w:rPr>
      </w:pPr>
    </w:p>
    <w:p w14:paraId="644C0D45" w14:textId="77777777" w:rsidR="0075159D" w:rsidRPr="00554025" w:rsidRDefault="0075159D" w:rsidP="0075159D">
      <w:r w:rsidRPr="002F2ACB">
        <w:t>Minimaal te testen biomerkers :</w:t>
      </w:r>
    </w:p>
    <w:p w14:paraId="48ECC127" w14:textId="77777777" w:rsidR="0075159D" w:rsidRPr="00776D74" w:rsidRDefault="0075159D" w:rsidP="0075159D">
      <w:pPr>
        <w:tabs>
          <w:tab w:val="right" w:pos="9214"/>
        </w:tabs>
        <w:ind w:left="360"/>
      </w:pPr>
      <w:r w:rsidRPr="002F2ACB">
        <w:t>Onderzoek naar fusies waarbij de volgende genen betrokken zijn:</w:t>
      </w:r>
    </w:p>
    <w:p w14:paraId="3DBAD574" w14:textId="3AF1BD4D" w:rsidR="0075159D" w:rsidRPr="002F2ACB" w:rsidRDefault="0075159D" w:rsidP="0075159D">
      <w:pPr>
        <w:pStyle w:val="ListParagraph"/>
        <w:numPr>
          <w:ilvl w:val="0"/>
          <w:numId w:val="45"/>
        </w:numPr>
        <w:autoSpaceDE w:val="0"/>
        <w:autoSpaceDN w:val="0"/>
        <w:rPr>
          <w:rFonts w:ascii="Calibri" w:hAnsi="Calibri" w:cs="Calibri"/>
          <w:b/>
          <w:i/>
          <w:lang w:val="de-DE"/>
        </w:rPr>
      </w:pPr>
      <w:r w:rsidRPr="002F2ACB">
        <w:rPr>
          <w:rFonts w:ascii="Calibri" w:eastAsia="Times New Roman" w:hAnsi="Calibri" w:cs="Calibri"/>
          <w:i/>
          <w:lang w:val="de-DE"/>
        </w:rPr>
        <w:t>FGFR</w:t>
      </w:r>
      <w:r>
        <w:rPr>
          <w:rFonts w:ascii="Calibri" w:eastAsia="Times New Roman" w:hAnsi="Calibri" w:cs="Calibri"/>
          <w:i/>
          <w:lang w:val="de-DE"/>
        </w:rPr>
        <w:t>3</w:t>
      </w:r>
      <w:r w:rsidRPr="002F2ACB">
        <w:rPr>
          <w:rFonts w:ascii="Calibri" w:eastAsia="Times New Roman" w:hAnsi="Calibri" w:cs="Calibri"/>
          <w:i/>
          <w:lang w:val="de-DE"/>
        </w:rPr>
        <w:tab/>
      </w:r>
      <w:r w:rsidRPr="002F2ACB">
        <w:rPr>
          <w:rFonts w:ascii="Calibri" w:eastAsia="Times New Roman" w:hAnsi="Calibri" w:cs="Calibri"/>
          <w:i/>
          <w:lang w:val="de-DE"/>
        </w:rPr>
        <w:tab/>
      </w:r>
      <w:r w:rsidRPr="002F2ACB">
        <w:rPr>
          <w:rFonts w:ascii="Calibri" w:eastAsia="Times New Roman" w:hAnsi="Calibri" w:cs="Calibri"/>
          <w:i/>
          <w:lang w:val="de-DE"/>
        </w:rPr>
        <w:tab/>
      </w:r>
      <w:r w:rsidRPr="002F2ACB">
        <w:rPr>
          <w:rFonts w:ascii="Calibri" w:eastAsia="Times New Roman" w:hAnsi="Calibri" w:cs="Calibri"/>
          <w:i/>
          <w:lang w:val="de-DE"/>
        </w:rPr>
        <w:tab/>
      </w:r>
      <w:r w:rsidRPr="002F2ACB">
        <w:rPr>
          <w:rFonts w:ascii="Calibri" w:eastAsia="Times New Roman" w:hAnsi="Calibri" w:cs="Calibri"/>
          <w:i/>
          <w:lang w:val="de-DE"/>
        </w:rPr>
        <w:tab/>
      </w:r>
      <w:r w:rsidRPr="002F2ACB">
        <w:rPr>
          <w:rFonts w:ascii="Calibri" w:eastAsia="Times New Roman" w:hAnsi="Calibri" w:cs="Calibri"/>
          <w:b/>
          <w:i/>
          <w:lang w:val="de-DE"/>
        </w:rPr>
        <w:tab/>
      </w:r>
      <w:r w:rsidRPr="002F2ACB">
        <w:rPr>
          <w:rFonts w:ascii="Calibri" w:eastAsia="Times New Roman" w:hAnsi="Calibri" w:cs="Calibri"/>
          <w:b/>
          <w:i/>
          <w:lang w:val="de-DE"/>
        </w:rPr>
        <w:tab/>
      </w:r>
      <w:r w:rsidRPr="002F2ACB">
        <w:rPr>
          <w:rFonts w:ascii="Calibri" w:eastAsia="Times New Roman" w:hAnsi="Calibri" w:cs="Calibri"/>
          <w:b/>
          <w:i/>
          <w:lang w:val="de-DE"/>
        </w:rPr>
        <w:tab/>
        <w:t xml:space="preserve">  </w:t>
      </w:r>
      <w:r w:rsidRPr="002F2ACB">
        <w:rPr>
          <w:rFonts w:ascii="Calibri" w:hAnsi="Calibri" w:cs="Calibri"/>
          <w:b/>
          <w:i/>
          <w:lang w:val="de-DE"/>
        </w:rPr>
        <w:t>therapie</w:t>
      </w:r>
    </w:p>
    <w:p w14:paraId="04BE00A3" w14:textId="77777777" w:rsidR="0075159D" w:rsidRPr="00736304" w:rsidRDefault="0075159D" w:rsidP="0075159D">
      <w:pPr>
        <w:tabs>
          <w:tab w:val="right" w:pos="9214"/>
        </w:tabs>
        <w:rPr>
          <w:lang w:val="fr-FR"/>
        </w:rPr>
      </w:pPr>
    </w:p>
    <w:p w14:paraId="082B189A" w14:textId="77777777" w:rsidR="0075159D" w:rsidRDefault="0075159D" w:rsidP="0075159D">
      <w:pPr>
        <w:tabs>
          <w:tab w:val="right" w:pos="9214"/>
        </w:tabs>
        <w:rPr>
          <w:lang w:val="fr-FR"/>
        </w:rPr>
      </w:pPr>
      <w:r w:rsidRPr="00736304">
        <w:rPr>
          <w:lang w:val="fr-FR"/>
        </w:rPr>
        <w:t>Verplichte registratie in PITTER :</w:t>
      </w:r>
    </w:p>
    <w:p w14:paraId="785B85F0" w14:textId="74A81B22" w:rsidR="0075159D" w:rsidRPr="002F2ACB" w:rsidRDefault="0075159D" w:rsidP="0075159D">
      <w:pPr>
        <w:pStyle w:val="ListParagraph"/>
        <w:numPr>
          <w:ilvl w:val="0"/>
          <w:numId w:val="17"/>
        </w:numPr>
        <w:tabs>
          <w:tab w:val="right" w:pos="9214"/>
        </w:tabs>
        <w:spacing w:after="160" w:line="259" w:lineRule="auto"/>
        <w:rPr>
          <w:iCs/>
          <w:lang w:val="nl-NL"/>
        </w:rPr>
      </w:pPr>
      <w:r w:rsidRPr="0075159D">
        <w:rPr>
          <w:iCs/>
          <w:lang w:val="nl-NL"/>
        </w:rPr>
        <w:t xml:space="preserve">595335 </w:t>
      </w:r>
      <w:r>
        <w:rPr>
          <w:iCs/>
          <w:lang w:val="nl-NL"/>
        </w:rPr>
        <w:t>–</w:t>
      </w:r>
      <w:r w:rsidRPr="0075159D">
        <w:rPr>
          <w:iCs/>
          <w:lang w:val="nl-NL"/>
        </w:rPr>
        <w:t xml:space="preserve"> 595346</w:t>
      </w:r>
      <w:r>
        <w:rPr>
          <w:iCs/>
          <w:lang w:val="nl-NL"/>
        </w:rPr>
        <w:t>: “</w:t>
      </w:r>
      <w:r w:rsidRPr="0075159D">
        <w:rPr>
          <w:iCs/>
          <w:lang w:val="nl-NL"/>
        </w:rPr>
        <w:t>Opsporen van een FGFR3-genfusie bij niet reseceerbaar of gemetastaseerd urotheelcarcinoom</w:t>
      </w:r>
      <w:r>
        <w:rPr>
          <w:iCs/>
          <w:lang w:val="nl-NL"/>
        </w:rPr>
        <w:t>”</w:t>
      </w:r>
    </w:p>
    <w:p w14:paraId="6A2E38A7" w14:textId="77777777" w:rsidR="0075159D" w:rsidRPr="002F2ACB" w:rsidRDefault="0075159D" w:rsidP="0075159D">
      <w:pPr>
        <w:tabs>
          <w:tab w:val="right" w:pos="9214"/>
        </w:tabs>
      </w:pPr>
    </w:p>
    <w:p w14:paraId="0A40513D" w14:textId="77777777" w:rsidR="0075159D" w:rsidRDefault="0075159D" w:rsidP="0075159D">
      <w:pPr>
        <w:tabs>
          <w:tab w:val="right" w:pos="9214"/>
        </w:tabs>
        <w:rPr>
          <w:lang w:val="fr-FR"/>
        </w:rPr>
      </w:pPr>
      <w:r>
        <w:rPr>
          <w:lang w:val="fr-FR"/>
        </w:rPr>
        <w:t>Cumul en non-cumulregels</w:t>
      </w:r>
      <w:r w:rsidRPr="00736304">
        <w:rPr>
          <w:lang w:val="fr-FR"/>
        </w:rPr>
        <w:t xml:space="preserve"> :</w:t>
      </w:r>
    </w:p>
    <w:p w14:paraId="60793A38" w14:textId="77777777" w:rsidR="0075159D" w:rsidRPr="003D5C0C" w:rsidRDefault="0075159D" w:rsidP="0075159D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1: </w:t>
      </w:r>
      <w:r w:rsidRPr="003D5C0C">
        <w:t xml:space="preserve">De </w:t>
      </w:r>
      <w:r>
        <w:t>pseudonomenclatuurcode</w:t>
      </w:r>
      <w:r w:rsidRPr="003D5C0C">
        <w:t xml:space="preserve"> kan </w:t>
      </w:r>
      <w:r w:rsidRPr="003D5C0C">
        <w:rPr>
          <w:b/>
          <w:bCs/>
          <w:u w:val="single"/>
        </w:rPr>
        <w:t xml:space="preserve">slechts eenmaal per periode van 12 maanden </w:t>
      </w:r>
      <w:r>
        <w:t>worden aangerekend</w:t>
      </w:r>
      <w:r w:rsidRPr="003D5C0C">
        <w:t>.</w:t>
      </w:r>
    </w:p>
    <w:p w14:paraId="25BB64DD" w14:textId="77777777" w:rsidR="0075159D" w:rsidRPr="003D5C0C" w:rsidRDefault="0075159D" w:rsidP="0075159D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  <w:rPr>
          <w:i/>
          <w:iCs/>
        </w:rPr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2: </w:t>
      </w:r>
      <w:r>
        <w:t>Geen enkele verstrekking</w:t>
      </w:r>
      <w:r w:rsidRPr="003D5C0C">
        <w:t xml:space="preserve"> </w:t>
      </w:r>
      <w:r>
        <w:t>van artikel</w:t>
      </w:r>
      <w:r w:rsidRPr="003D5C0C">
        <w:t xml:space="preserve"> 33, 33bis of 33ter mag bijkomend </w:t>
      </w:r>
      <w:r>
        <w:t>aangerekend</w:t>
      </w:r>
      <w:r w:rsidRPr="003D5C0C">
        <w:t xml:space="preserve"> worden</w:t>
      </w:r>
      <w:r w:rsidRPr="00E653D6">
        <w:rPr>
          <w:rFonts w:ascii="Calibri" w:eastAsia="Symbol" w:hAnsi="Calibri" w:cs="Calibri"/>
          <w:b/>
          <w:bCs/>
          <w:u w:val="single"/>
          <w:lang w:eastAsia="nl-NL"/>
        </w:rPr>
        <w:t xml:space="preserve"> </w:t>
      </w:r>
      <w:r w:rsidRPr="004B4754">
        <w:rPr>
          <w:rFonts w:ascii="Calibri" w:eastAsia="Symbol" w:hAnsi="Calibri" w:cs="Calibri"/>
          <w:b/>
          <w:bCs/>
          <w:u w:val="single"/>
          <w:lang w:eastAsia="nl-NL"/>
        </w:rPr>
        <w:t>voor de uitgevoerde test</w:t>
      </w:r>
      <w:r w:rsidRPr="003D5C0C">
        <w:t xml:space="preserve"> </w:t>
      </w:r>
      <w:r>
        <w:rPr>
          <w:b/>
          <w:bCs/>
          <w:u w:val="single"/>
        </w:rPr>
        <w:t>voor biomerkers opgenomen in het effectief gebruikte NGS-panel, indien dit panel uitgebreider is dan het minimaal vereiste panel</w:t>
      </w:r>
      <w:r w:rsidRPr="003D5C0C">
        <w:t>.</w:t>
      </w:r>
    </w:p>
    <w:p w14:paraId="2119490E" w14:textId="77777777" w:rsidR="0075159D" w:rsidRPr="003D5C0C" w:rsidRDefault="0075159D" w:rsidP="0075159D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3: </w:t>
      </w:r>
      <w:r>
        <w:t xml:space="preserve">De pseudonomenclatuurcode is </w:t>
      </w:r>
      <w:r w:rsidRPr="004A7577">
        <w:rPr>
          <w:b/>
          <w:bCs/>
          <w:u w:val="single"/>
        </w:rPr>
        <w:t>tijdens de diagnostische investigatiefase</w:t>
      </w:r>
      <w:r>
        <w:t xml:space="preserve"> niet cumuleerbaar met verstrekkingen </w:t>
      </w:r>
      <w:r w:rsidRPr="003D5C0C">
        <w:t xml:space="preserve">588534-588545, 587915-587926 en 588770-588781 </w:t>
      </w:r>
      <w:r>
        <w:t>uit artikel 33bi</w:t>
      </w:r>
      <w:r w:rsidRPr="003D5C0C">
        <w:t>s.</w:t>
      </w:r>
    </w:p>
    <w:p w14:paraId="62145E99" w14:textId="77777777" w:rsidR="0075159D" w:rsidRDefault="0075159D" w:rsidP="0075159D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4:</w:t>
      </w:r>
      <w:r>
        <w:rPr>
          <w:i/>
          <w:iCs/>
        </w:rPr>
        <w:t xml:space="preserve"> </w:t>
      </w:r>
      <w:r>
        <w:t xml:space="preserve">De pseudonomenclatuurcode is </w:t>
      </w:r>
      <w:r w:rsidRPr="004A7577">
        <w:rPr>
          <w:b/>
          <w:bCs/>
          <w:u w:val="single"/>
        </w:rPr>
        <w:t>tijdens de diagnostische investigatiefase</w:t>
      </w:r>
      <w:r>
        <w:rPr>
          <w:b/>
          <w:bCs/>
          <w:u w:val="single"/>
        </w:rPr>
        <w:t xml:space="preserve"> </w:t>
      </w:r>
      <w:r>
        <w:t>niet cumuleerbaar met verstrekkingen 594016-594020, 594053-594064 en 594090-594101 uit artikel 33ter</w:t>
      </w:r>
      <w:r w:rsidRPr="003D5C0C">
        <w:t>.</w:t>
      </w:r>
    </w:p>
    <w:p w14:paraId="2A644AFF" w14:textId="77777777" w:rsidR="00347588" w:rsidRPr="003D5C0C" w:rsidRDefault="00347588" w:rsidP="00347588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 w:rsidRPr="00770BA0">
        <w:rPr>
          <w:i/>
          <w:iCs/>
        </w:rPr>
        <w:t>Diagnoseregel 7</w:t>
      </w:r>
      <w:r>
        <w:t xml:space="preserve">: </w:t>
      </w:r>
      <w:r w:rsidRPr="00770BA0">
        <w:t xml:space="preserve">De pseudonomenclatuurcode is </w:t>
      </w:r>
      <w:r w:rsidRPr="00770BA0">
        <w:rPr>
          <w:b/>
          <w:bCs/>
          <w:u w:val="single"/>
        </w:rPr>
        <w:t>tijdens de diagnostische investigatiefase</w:t>
      </w:r>
      <w:r w:rsidRPr="00770BA0">
        <w:t xml:space="preserve"> niet cumuleerbaar met verstrekkingen 565154-565165, 565515-565526, 565530-565541 of 565552-565563 uit artikel 33 voor de analyse van </w:t>
      </w:r>
      <w:r>
        <w:rPr>
          <w:b/>
          <w:bCs/>
          <w:u w:val="single"/>
        </w:rPr>
        <w:t>somatische genomische afwijkingen</w:t>
      </w:r>
    </w:p>
    <w:p w14:paraId="0183C280" w14:textId="3097776F" w:rsidR="0072542C" w:rsidRDefault="007D6713" w:rsidP="001B7DE0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 w:rsidRPr="001B7DE0">
        <w:rPr>
          <w:i/>
          <w:iCs/>
        </w:rPr>
        <w:t xml:space="preserve">Diagnoseregel </w:t>
      </w:r>
      <w:r w:rsidR="00E26905">
        <w:rPr>
          <w:i/>
          <w:iCs/>
        </w:rPr>
        <w:t>9</w:t>
      </w:r>
      <w:r>
        <w:t xml:space="preserve">: De pseudonomenclatuurcode mag enkel aangerekend worden als de pseudonomenclatuurcode </w:t>
      </w:r>
      <w:r w:rsidR="004F095E" w:rsidRPr="004F095E">
        <w:rPr>
          <w:lang w:val="nl-NL"/>
        </w:rPr>
        <w:t>536071-536082</w:t>
      </w:r>
      <w:r w:rsidR="004F095E">
        <w:rPr>
          <w:lang w:val="nl-NL"/>
        </w:rPr>
        <w:t xml:space="preserve"> </w:t>
      </w:r>
      <w:r>
        <w:t>ook wordt aangerekend tijdens de dezelfde diagnostische investigatiefase.</w:t>
      </w:r>
      <w:r w:rsidR="0072542C">
        <w:br w:type="page"/>
      </w:r>
    </w:p>
    <w:p w14:paraId="54CBB5AE" w14:textId="488799F6" w:rsidR="009D1580" w:rsidRDefault="004F095E" w:rsidP="00AA5849">
      <w:pPr>
        <w:pStyle w:val="Subtitle"/>
      </w:pPr>
      <w:bookmarkStart w:id="115" w:name="_Toc214271110"/>
      <w:bookmarkStart w:id="116" w:name="_Toc214271195"/>
      <w:bookmarkStart w:id="117" w:name="_Toc215210919"/>
      <w:r w:rsidRPr="004F095E">
        <w:lastRenderedPageBreak/>
        <w:t>536115-536126</w:t>
      </w:r>
      <w:r w:rsidR="009D1580">
        <w:t>: Toelage bij het uitvoeren van een NGS op een vloeistofbiopsie in geval van een solide tumor</w:t>
      </w:r>
      <w:bookmarkEnd w:id="115"/>
      <w:bookmarkEnd w:id="116"/>
      <w:bookmarkEnd w:id="117"/>
      <w:r w:rsidR="009D1580" w:rsidRPr="0055646E">
        <w:t xml:space="preserve"> </w:t>
      </w:r>
    </w:p>
    <w:p w14:paraId="2605A549" w14:textId="77777777" w:rsidR="009D1580" w:rsidRDefault="009D1580" w:rsidP="009D1580"/>
    <w:p w14:paraId="41A2A987" w14:textId="77777777" w:rsidR="009D1580" w:rsidRDefault="009D1580" w:rsidP="009D1580">
      <w:pPr>
        <w:rPr>
          <w:lang w:val="fr-FR"/>
        </w:rPr>
      </w:pPr>
      <w:r w:rsidRPr="00736304">
        <w:rPr>
          <w:lang w:val="fr-FR"/>
        </w:rPr>
        <w:t>Terugbetaling: €</w:t>
      </w:r>
      <w:r>
        <w:rPr>
          <w:lang w:val="fr-FR"/>
        </w:rPr>
        <w:t>4</w:t>
      </w:r>
      <w:r w:rsidRPr="00736304">
        <w:rPr>
          <w:lang w:val="fr-FR"/>
        </w:rPr>
        <w:t>00</w:t>
      </w:r>
    </w:p>
    <w:p w14:paraId="184E68E0" w14:textId="77777777" w:rsidR="009D1580" w:rsidRDefault="009D1580" w:rsidP="009D1580">
      <w:pPr>
        <w:rPr>
          <w:lang w:val="fr-FR"/>
        </w:rPr>
      </w:pPr>
    </w:p>
    <w:p w14:paraId="131A2222" w14:textId="77777777" w:rsidR="009D1580" w:rsidRPr="002F2ACB" w:rsidRDefault="009D1580" w:rsidP="009D1580">
      <w:pPr>
        <w:rPr>
          <w:lang w:val="fr-FR"/>
        </w:rPr>
      </w:pPr>
      <w:r w:rsidRPr="002F2ACB">
        <w:rPr>
          <w:lang w:val="fr-FR"/>
        </w:rPr>
        <w:t xml:space="preserve">Indicatie: </w:t>
      </w:r>
    </w:p>
    <w:p w14:paraId="6C9C3423" w14:textId="6FBE4F25" w:rsidR="009D1580" w:rsidRDefault="009D1580" w:rsidP="009D1580">
      <w:pPr>
        <w:pStyle w:val="ListParagraph"/>
        <w:numPr>
          <w:ilvl w:val="0"/>
          <w:numId w:val="26"/>
        </w:numPr>
        <w:spacing w:after="160" w:line="259" w:lineRule="auto"/>
      </w:pPr>
      <w:r w:rsidRPr="003D5C0C">
        <w:t>Niet-s</w:t>
      </w:r>
      <w:r>
        <w:t>q</w:t>
      </w:r>
      <w:r w:rsidRPr="003D5C0C">
        <w:t xml:space="preserve">uameus </w:t>
      </w:r>
      <w:r w:rsidR="00C17181">
        <w:t>long</w:t>
      </w:r>
      <w:r w:rsidRPr="003D5C0C">
        <w:t xml:space="preserve">carcinoom (aanwezigheid van een ADC-component of </w:t>
      </w:r>
      <w:r>
        <w:t>weinig</w:t>
      </w:r>
      <w:r w:rsidRPr="003D5C0C">
        <w:t xml:space="preserve"> gedifferentieerd carcinoom waarbij een ADC niet kan worden uitgesloten)</w:t>
      </w:r>
    </w:p>
    <w:p w14:paraId="3F890EFD" w14:textId="605C576B" w:rsidR="009D1580" w:rsidRDefault="00B241EB" w:rsidP="009D1580">
      <w:pPr>
        <w:pStyle w:val="ListParagraph"/>
        <w:numPr>
          <w:ilvl w:val="0"/>
          <w:numId w:val="26"/>
        </w:numPr>
        <w:spacing w:after="160" w:line="259" w:lineRule="auto"/>
      </w:pPr>
      <w:r>
        <w:t>S</w:t>
      </w:r>
      <w:r w:rsidR="009D1580">
        <w:t>quameus long</w:t>
      </w:r>
      <w:r w:rsidR="009D1580" w:rsidRPr="003D5C0C">
        <w:t>carcinoom bij een patiënt die nooit of zelden heeft gerookt</w:t>
      </w:r>
    </w:p>
    <w:p w14:paraId="0810C586" w14:textId="6BFE7F9B" w:rsidR="009D1580" w:rsidRPr="003D5C0C" w:rsidRDefault="009D1580" w:rsidP="009D1580">
      <w:pPr>
        <w:pStyle w:val="ListParagraph"/>
        <w:numPr>
          <w:ilvl w:val="0"/>
          <w:numId w:val="26"/>
        </w:numPr>
        <w:spacing w:after="160" w:line="259" w:lineRule="auto"/>
      </w:pPr>
      <w:r w:rsidRPr="003D5C0C">
        <w:t xml:space="preserve">Longcarcinoom met progressie </w:t>
      </w:r>
      <w:r>
        <w:t>binnen</w:t>
      </w:r>
      <w:r w:rsidRPr="003D5C0C">
        <w:t xml:space="preserve"> 1 jaar </w:t>
      </w:r>
      <w:r>
        <w:t xml:space="preserve">tijdens </w:t>
      </w:r>
      <w:r w:rsidRPr="003D5C0C">
        <w:t>doelgerichte therapie</w:t>
      </w:r>
    </w:p>
    <w:p w14:paraId="06764F58" w14:textId="26CC748F" w:rsidR="009D1580" w:rsidRPr="003D5C0C" w:rsidRDefault="009D1580" w:rsidP="009D1580">
      <w:pPr>
        <w:pStyle w:val="ListParagraph"/>
        <w:numPr>
          <w:ilvl w:val="0"/>
          <w:numId w:val="26"/>
        </w:numPr>
        <w:spacing w:after="160" w:line="259" w:lineRule="auto"/>
      </w:pPr>
      <w:r>
        <w:t>Gemetast</w:t>
      </w:r>
      <w:r w:rsidR="004C74D6">
        <w:t>a</w:t>
      </w:r>
      <w:r>
        <w:t xml:space="preserve">seerd </w:t>
      </w:r>
      <w:r w:rsidRPr="003D5C0C">
        <w:t>borstcarcinoom, ER-positief en HER2-negatief</w:t>
      </w:r>
    </w:p>
    <w:p w14:paraId="03CE9626" w14:textId="77777777" w:rsidR="009D1580" w:rsidRDefault="009D1580" w:rsidP="009D1580">
      <w:pPr>
        <w:pStyle w:val="ListParagraph"/>
        <w:numPr>
          <w:ilvl w:val="0"/>
          <w:numId w:val="26"/>
        </w:numPr>
        <w:spacing w:after="160" w:line="259" w:lineRule="auto"/>
        <w:rPr>
          <w:lang w:val="fr-FR"/>
        </w:rPr>
      </w:pPr>
      <w:r w:rsidRPr="00736304">
        <w:rPr>
          <w:lang w:val="fr-FR"/>
        </w:rPr>
        <w:t xml:space="preserve">Castratieresistent </w:t>
      </w:r>
      <w:r>
        <w:rPr>
          <w:lang w:val="fr-FR"/>
        </w:rPr>
        <w:t>gemetastaseerd</w:t>
      </w:r>
      <w:r w:rsidRPr="00736304">
        <w:rPr>
          <w:lang w:val="fr-FR"/>
        </w:rPr>
        <w:t xml:space="preserve"> prostaatcarcinoom</w:t>
      </w:r>
    </w:p>
    <w:p w14:paraId="2762E59B" w14:textId="4AF6DC0C" w:rsidR="009D1580" w:rsidRPr="001625B5" w:rsidRDefault="00A351F8" w:rsidP="009D1580">
      <w:pPr>
        <w:pStyle w:val="ListParagraph"/>
        <w:numPr>
          <w:ilvl w:val="0"/>
          <w:numId w:val="26"/>
        </w:numPr>
        <w:spacing w:after="160" w:line="259" w:lineRule="auto"/>
      </w:pPr>
      <w:r>
        <w:t>Intrahepatisch c</w:t>
      </w:r>
      <w:r w:rsidR="009D1580" w:rsidRPr="001625B5">
        <w:t>holangiocarcinoom</w:t>
      </w:r>
    </w:p>
    <w:p w14:paraId="180F2ED2" w14:textId="77777777" w:rsidR="009D1580" w:rsidRPr="00554025" w:rsidRDefault="009D1580" w:rsidP="009D1580">
      <w:pPr>
        <w:pStyle w:val="Default"/>
        <w:rPr>
          <w:rFonts w:asciiTheme="majorHAnsi" w:eastAsiaTheme="minorEastAsia" w:hAnsiTheme="majorHAnsi" w:cstheme="minorBidi"/>
          <w:i/>
          <w:iCs/>
          <w:color w:val="0070C0"/>
          <w:spacing w:val="15"/>
          <w:sz w:val="26"/>
          <w:szCs w:val="26"/>
          <w:lang w:val="nl-BE"/>
        </w:rPr>
      </w:pPr>
    </w:p>
    <w:p w14:paraId="1983FB05" w14:textId="77777777" w:rsidR="009D1580" w:rsidRPr="00554025" w:rsidRDefault="009D1580" w:rsidP="009D1580">
      <w:r w:rsidRPr="002F2ACB">
        <w:t>Minimaal te testen biomerkers :</w:t>
      </w:r>
    </w:p>
    <w:p w14:paraId="7741A24A" w14:textId="77777777" w:rsidR="009D1580" w:rsidRDefault="009D1580" w:rsidP="009D1580">
      <w:pPr>
        <w:pStyle w:val="ListParagraph"/>
        <w:numPr>
          <w:ilvl w:val="0"/>
          <w:numId w:val="17"/>
        </w:numPr>
        <w:tabs>
          <w:tab w:val="right" w:pos="9214"/>
        </w:tabs>
        <w:spacing w:after="160" w:line="259" w:lineRule="auto"/>
        <w:rPr>
          <w:iCs/>
          <w:lang w:val="fr-FR"/>
        </w:rPr>
      </w:pPr>
      <w:r>
        <w:rPr>
          <w:iCs/>
          <w:lang w:val="fr-FR"/>
        </w:rPr>
        <w:t>Niet van toepassing</w:t>
      </w:r>
    </w:p>
    <w:p w14:paraId="2BFBE8EB" w14:textId="77777777" w:rsidR="009D1580" w:rsidRPr="00736304" w:rsidRDefault="009D1580" w:rsidP="009D1580">
      <w:pPr>
        <w:tabs>
          <w:tab w:val="right" w:pos="9214"/>
        </w:tabs>
        <w:rPr>
          <w:lang w:val="fr-FR"/>
        </w:rPr>
      </w:pPr>
    </w:p>
    <w:p w14:paraId="7A2358E8" w14:textId="77777777" w:rsidR="009D1580" w:rsidRDefault="009D1580" w:rsidP="009D1580">
      <w:pPr>
        <w:tabs>
          <w:tab w:val="right" w:pos="9214"/>
        </w:tabs>
        <w:rPr>
          <w:lang w:val="fr-FR"/>
        </w:rPr>
      </w:pPr>
      <w:r w:rsidRPr="00736304">
        <w:rPr>
          <w:lang w:val="fr-FR"/>
        </w:rPr>
        <w:t>Verplichte registratie in PITTER :</w:t>
      </w:r>
    </w:p>
    <w:p w14:paraId="3916BECF" w14:textId="77777777" w:rsidR="009D1580" w:rsidRDefault="009D1580" w:rsidP="009D1580">
      <w:pPr>
        <w:pStyle w:val="ListParagraph"/>
        <w:numPr>
          <w:ilvl w:val="0"/>
          <w:numId w:val="17"/>
        </w:numPr>
        <w:tabs>
          <w:tab w:val="right" w:pos="9214"/>
        </w:tabs>
        <w:spacing w:after="160" w:line="259" w:lineRule="auto"/>
        <w:rPr>
          <w:iCs/>
          <w:lang w:val="fr-FR"/>
        </w:rPr>
      </w:pPr>
      <w:r>
        <w:rPr>
          <w:iCs/>
          <w:lang w:val="fr-FR"/>
        </w:rPr>
        <w:t>Niet van toepassing</w:t>
      </w:r>
    </w:p>
    <w:p w14:paraId="38A2CEDC" w14:textId="77777777" w:rsidR="009D1580" w:rsidRPr="002F2ACB" w:rsidRDefault="009D1580" w:rsidP="009D1580">
      <w:pPr>
        <w:tabs>
          <w:tab w:val="right" w:pos="9214"/>
        </w:tabs>
      </w:pPr>
    </w:p>
    <w:p w14:paraId="58E6A895" w14:textId="77777777" w:rsidR="009D1580" w:rsidRDefault="009D1580" w:rsidP="009D1580">
      <w:pPr>
        <w:tabs>
          <w:tab w:val="right" w:pos="9214"/>
        </w:tabs>
        <w:rPr>
          <w:lang w:val="fr-FR"/>
        </w:rPr>
      </w:pPr>
      <w:r>
        <w:rPr>
          <w:lang w:val="fr-FR"/>
        </w:rPr>
        <w:t>Cumul en non-cumulregels</w:t>
      </w:r>
      <w:r w:rsidRPr="00736304">
        <w:rPr>
          <w:lang w:val="fr-FR"/>
        </w:rPr>
        <w:t xml:space="preserve"> :</w:t>
      </w:r>
    </w:p>
    <w:p w14:paraId="23DE5417" w14:textId="77777777" w:rsidR="009D1580" w:rsidRPr="003D5C0C" w:rsidRDefault="009D1580" w:rsidP="009D1580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1: </w:t>
      </w:r>
      <w:r w:rsidRPr="003D5C0C">
        <w:t xml:space="preserve">De </w:t>
      </w:r>
      <w:r>
        <w:t>pseudonomenclatuurcode</w:t>
      </w:r>
      <w:r w:rsidRPr="003D5C0C">
        <w:t xml:space="preserve"> kan </w:t>
      </w:r>
      <w:r w:rsidRPr="003D5C0C">
        <w:rPr>
          <w:b/>
          <w:bCs/>
          <w:u w:val="single"/>
        </w:rPr>
        <w:t xml:space="preserve">slechts eenmaal per periode van 12 maanden </w:t>
      </w:r>
      <w:r>
        <w:t>worden aangerekend</w:t>
      </w:r>
      <w:r w:rsidRPr="003D5C0C">
        <w:t>.</w:t>
      </w:r>
    </w:p>
    <w:p w14:paraId="234CC8C7" w14:textId="0BE95263" w:rsidR="009D1580" w:rsidRPr="003D74A7" w:rsidRDefault="009D1580" w:rsidP="009D1580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>
        <w:rPr>
          <w:i/>
          <w:iCs/>
        </w:rPr>
        <w:t xml:space="preserve">Diagnoseregel </w:t>
      </w:r>
      <w:r w:rsidR="00B54060">
        <w:rPr>
          <w:i/>
          <w:iCs/>
        </w:rPr>
        <w:t>10</w:t>
      </w:r>
      <w:r w:rsidRPr="00CB3F5F">
        <w:t>:</w:t>
      </w:r>
      <w:r>
        <w:t xml:space="preserve"> </w:t>
      </w:r>
      <w:r w:rsidRPr="005B6F91">
        <w:rPr>
          <w:rFonts w:ascii="Calibri" w:eastAsia="Times New Roman" w:hAnsi="Calibri" w:cs="Calibri"/>
          <w:lang w:eastAsia="nl-NL"/>
        </w:rPr>
        <w:t xml:space="preserve">De </w:t>
      </w:r>
      <w:r>
        <w:rPr>
          <w:rFonts w:ascii="Calibri" w:eastAsia="Times New Roman" w:hAnsi="Calibri" w:cs="Calibri"/>
          <w:lang w:eastAsia="nl-NL"/>
        </w:rPr>
        <w:t>pseudonomenclatuurcode</w:t>
      </w:r>
      <w:r w:rsidRPr="005B6F91">
        <w:rPr>
          <w:rFonts w:ascii="Calibri" w:eastAsia="Times New Roman" w:hAnsi="Calibri" w:cs="Calibri"/>
          <w:lang w:eastAsia="nl-NL"/>
        </w:rPr>
        <w:t xml:space="preserve"> mag enkel aangerekend worden </w:t>
      </w:r>
      <w:r w:rsidRPr="003D5C0C">
        <w:t xml:space="preserve">als de </w:t>
      </w:r>
      <w:r>
        <w:t xml:space="preserve">pseudonomenclatuurcode </w:t>
      </w:r>
      <w:r w:rsidRPr="00CA58C3">
        <w:t>535032-535043</w:t>
      </w:r>
      <w:r>
        <w:t xml:space="preserve">, </w:t>
      </w:r>
      <w:r w:rsidRPr="00CA58C3">
        <w:t>535054-535065</w:t>
      </w:r>
      <w:r>
        <w:t xml:space="preserve">, </w:t>
      </w:r>
      <w:r w:rsidRPr="00CA58C3">
        <w:t>535076-535080</w:t>
      </w:r>
      <w:r>
        <w:t xml:space="preserve">, </w:t>
      </w:r>
      <w:r w:rsidRPr="00CA58C3">
        <w:t>535231-535242</w:t>
      </w:r>
      <w:r>
        <w:t xml:space="preserve">, </w:t>
      </w:r>
      <w:r w:rsidRPr="00CA58C3">
        <w:t>535356-535360</w:t>
      </w:r>
      <w:r>
        <w:t xml:space="preserve"> of </w:t>
      </w:r>
      <w:r w:rsidR="00D03F03" w:rsidRPr="00D03F03">
        <w:t>536034-536045</w:t>
      </w:r>
      <w:r>
        <w:t xml:space="preserve"> </w:t>
      </w:r>
      <w:r w:rsidRPr="003D5C0C">
        <w:t xml:space="preserve">ook wordt </w:t>
      </w:r>
      <w:r w:rsidRPr="005B6F91">
        <w:rPr>
          <w:rFonts w:ascii="Calibri" w:eastAsia="Times New Roman" w:hAnsi="Calibri" w:cs="Calibri"/>
          <w:lang w:eastAsia="nl-NL"/>
        </w:rPr>
        <w:t xml:space="preserve">aangerekend </w:t>
      </w:r>
      <w:r w:rsidRPr="003D5C0C">
        <w:rPr>
          <w:b/>
          <w:bCs/>
          <w:u w:val="single"/>
        </w:rPr>
        <w:t xml:space="preserve">tijdens </w:t>
      </w:r>
      <w:r>
        <w:rPr>
          <w:b/>
          <w:bCs/>
          <w:u w:val="single"/>
        </w:rPr>
        <w:t xml:space="preserve">dezelfde </w:t>
      </w:r>
      <w:r w:rsidRPr="003D5C0C">
        <w:rPr>
          <w:b/>
          <w:bCs/>
          <w:u w:val="single"/>
        </w:rPr>
        <w:t xml:space="preserve">diagnostische </w:t>
      </w:r>
      <w:r>
        <w:rPr>
          <w:rFonts w:ascii="Calibri" w:eastAsia="Times New Roman" w:hAnsi="Calibri" w:cs="Calibri"/>
          <w:b/>
          <w:bCs/>
          <w:u w:val="single"/>
          <w:lang w:eastAsia="nl-NL"/>
        </w:rPr>
        <w:t>investigatiefase</w:t>
      </w:r>
      <w:r w:rsidRPr="003D5C0C">
        <w:rPr>
          <w:b/>
          <w:bCs/>
        </w:rPr>
        <w:t>.</w:t>
      </w:r>
    </w:p>
    <w:p w14:paraId="53BF4CA3" w14:textId="77777777" w:rsidR="009D1580" w:rsidRDefault="009D1580" w:rsidP="009D1580">
      <w:r>
        <w:br w:type="page"/>
      </w:r>
    </w:p>
    <w:p w14:paraId="6CEBFAF4" w14:textId="7C1106EA" w:rsidR="009D1580" w:rsidRDefault="00D03F03" w:rsidP="00AA5849">
      <w:pPr>
        <w:pStyle w:val="Subtitle"/>
      </w:pPr>
      <w:bookmarkStart w:id="118" w:name="_Toc214271111"/>
      <w:bookmarkStart w:id="119" w:name="_Toc214271196"/>
      <w:bookmarkStart w:id="120" w:name="_Toc215210920"/>
      <w:r w:rsidRPr="00D03F03">
        <w:lastRenderedPageBreak/>
        <w:t>536130-536141</w:t>
      </w:r>
      <w:r w:rsidR="009D1580">
        <w:t>: Toelage bij het uitvoeren van een RNA</w:t>
      </w:r>
      <w:r w:rsidR="0095158A">
        <w:t>-</w:t>
      </w:r>
      <w:r w:rsidR="009D1580">
        <w:t>seq op een vloeistofbiopsie in geval van een solide tumor</w:t>
      </w:r>
      <w:bookmarkEnd w:id="118"/>
      <w:bookmarkEnd w:id="119"/>
      <w:bookmarkEnd w:id="120"/>
      <w:r w:rsidR="009D1580" w:rsidRPr="0055646E">
        <w:t xml:space="preserve"> </w:t>
      </w:r>
    </w:p>
    <w:p w14:paraId="34075881" w14:textId="77777777" w:rsidR="009D1580" w:rsidRDefault="009D1580" w:rsidP="009D1580"/>
    <w:p w14:paraId="18DB1C11" w14:textId="77777777" w:rsidR="009D1580" w:rsidRDefault="009D1580" w:rsidP="009D1580">
      <w:pPr>
        <w:rPr>
          <w:lang w:val="fr-FR"/>
        </w:rPr>
      </w:pPr>
      <w:r w:rsidRPr="00736304">
        <w:rPr>
          <w:lang w:val="fr-FR"/>
        </w:rPr>
        <w:t>Terugbetaling: €</w:t>
      </w:r>
      <w:r>
        <w:rPr>
          <w:lang w:val="fr-FR"/>
        </w:rPr>
        <w:t>4</w:t>
      </w:r>
      <w:r w:rsidRPr="00736304">
        <w:rPr>
          <w:lang w:val="fr-FR"/>
        </w:rPr>
        <w:t>00</w:t>
      </w:r>
    </w:p>
    <w:p w14:paraId="28D06B6E" w14:textId="77777777" w:rsidR="009D1580" w:rsidRDefault="009D1580" w:rsidP="009D1580">
      <w:pPr>
        <w:rPr>
          <w:lang w:val="fr-FR"/>
        </w:rPr>
      </w:pPr>
    </w:p>
    <w:p w14:paraId="5EB617BA" w14:textId="77777777" w:rsidR="009D1580" w:rsidRPr="002F2ACB" w:rsidRDefault="009D1580" w:rsidP="009D1580">
      <w:pPr>
        <w:rPr>
          <w:lang w:val="fr-FR"/>
        </w:rPr>
      </w:pPr>
      <w:r w:rsidRPr="002F2ACB">
        <w:rPr>
          <w:lang w:val="fr-FR"/>
        </w:rPr>
        <w:t xml:space="preserve">Indicatie: </w:t>
      </w:r>
    </w:p>
    <w:p w14:paraId="0AB92054" w14:textId="52D4B2B4" w:rsidR="009D1580" w:rsidRDefault="0036170B" w:rsidP="009D1580">
      <w:pPr>
        <w:pStyle w:val="ListParagraph"/>
        <w:numPr>
          <w:ilvl w:val="0"/>
          <w:numId w:val="26"/>
        </w:numPr>
        <w:spacing w:after="160" w:line="259" w:lineRule="auto"/>
      </w:pPr>
      <w:r>
        <w:t>L</w:t>
      </w:r>
      <w:r w:rsidR="009D1580" w:rsidRPr="003D5C0C">
        <w:t>ongcarcinoom bij een patiënt bij wie geen driver-mutatie is gevonden (met NGS of een andere moleculaire techniek) of bij een patiënt die nooit of weinig heeft gerookt.</w:t>
      </w:r>
    </w:p>
    <w:p w14:paraId="7B19DD40" w14:textId="202C04D8" w:rsidR="009D1580" w:rsidRPr="001625B5" w:rsidRDefault="009D1580" w:rsidP="009D1580">
      <w:pPr>
        <w:pStyle w:val="ListParagraph"/>
        <w:numPr>
          <w:ilvl w:val="0"/>
          <w:numId w:val="26"/>
        </w:numPr>
        <w:spacing w:after="160" w:line="259" w:lineRule="auto"/>
      </w:pPr>
      <w:r w:rsidRPr="001625B5">
        <w:t>Cholangiocarcinoom</w:t>
      </w:r>
      <w:r w:rsidRPr="00153E0E">
        <w:t xml:space="preserve"> </w:t>
      </w:r>
      <w:r w:rsidRPr="003D5C0C">
        <w:t>bij een patiënt bij wie geen driver-mutatie is gevonden</w:t>
      </w:r>
      <w:r>
        <w:t xml:space="preserve"> </w:t>
      </w:r>
      <w:r w:rsidR="00723A7C" w:rsidRPr="003D5C0C">
        <w:t>(met NGS of een andere moleculaire techniek)</w:t>
      </w:r>
    </w:p>
    <w:p w14:paraId="2A49DCEF" w14:textId="77777777" w:rsidR="009D1580" w:rsidRPr="00554025" w:rsidRDefault="009D1580" w:rsidP="009D1580">
      <w:pPr>
        <w:pStyle w:val="Default"/>
        <w:rPr>
          <w:rFonts w:asciiTheme="majorHAnsi" w:eastAsiaTheme="minorEastAsia" w:hAnsiTheme="majorHAnsi" w:cstheme="minorBidi"/>
          <w:i/>
          <w:iCs/>
          <w:color w:val="0070C0"/>
          <w:spacing w:val="15"/>
          <w:sz w:val="26"/>
          <w:szCs w:val="26"/>
          <w:lang w:val="nl-BE"/>
        </w:rPr>
      </w:pPr>
    </w:p>
    <w:p w14:paraId="6EAD79E3" w14:textId="77777777" w:rsidR="009D1580" w:rsidRPr="00554025" w:rsidRDefault="009D1580" w:rsidP="009D1580">
      <w:r w:rsidRPr="002F2ACB">
        <w:t>Minimaal te testen biomerkers :</w:t>
      </w:r>
    </w:p>
    <w:p w14:paraId="1029FB18" w14:textId="77777777" w:rsidR="009D1580" w:rsidRDefault="009D1580" w:rsidP="009D1580">
      <w:pPr>
        <w:pStyle w:val="ListParagraph"/>
        <w:numPr>
          <w:ilvl w:val="0"/>
          <w:numId w:val="17"/>
        </w:numPr>
        <w:tabs>
          <w:tab w:val="right" w:pos="9214"/>
        </w:tabs>
        <w:spacing w:after="160" w:line="259" w:lineRule="auto"/>
        <w:rPr>
          <w:iCs/>
          <w:lang w:val="fr-FR"/>
        </w:rPr>
      </w:pPr>
      <w:r>
        <w:rPr>
          <w:iCs/>
          <w:lang w:val="fr-FR"/>
        </w:rPr>
        <w:t>Niet van toepassing</w:t>
      </w:r>
    </w:p>
    <w:p w14:paraId="3592847D" w14:textId="77777777" w:rsidR="009D1580" w:rsidRPr="00736304" w:rsidRDefault="009D1580" w:rsidP="009D1580">
      <w:pPr>
        <w:tabs>
          <w:tab w:val="right" w:pos="9214"/>
        </w:tabs>
        <w:rPr>
          <w:lang w:val="fr-FR"/>
        </w:rPr>
      </w:pPr>
    </w:p>
    <w:p w14:paraId="50F16ECC" w14:textId="77777777" w:rsidR="009D1580" w:rsidRDefault="009D1580" w:rsidP="009D1580">
      <w:pPr>
        <w:tabs>
          <w:tab w:val="right" w:pos="9214"/>
        </w:tabs>
        <w:rPr>
          <w:lang w:val="fr-FR"/>
        </w:rPr>
      </w:pPr>
      <w:r w:rsidRPr="00736304">
        <w:rPr>
          <w:lang w:val="fr-FR"/>
        </w:rPr>
        <w:t>Verplichte registratie in PITTER :</w:t>
      </w:r>
    </w:p>
    <w:p w14:paraId="59347B93" w14:textId="77777777" w:rsidR="009D1580" w:rsidRDefault="009D1580" w:rsidP="009D1580">
      <w:pPr>
        <w:pStyle w:val="ListParagraph"/>
        <w:numPr>
          <w:ilvl w:val="0"/>
          <w:numId w:val="17"/>
        </w:numPr>
        <w:tabs>
          <w:tab w:val="right" w:pos="9214"/>
        </w:tabs>
        <w:spacing w:after="160" w:line="259" w:lineRule="auto"/>
        <w:rPr>
          <w:iCs/>
          <w:lang w:val="fr-FR"/>
        </w:rPr>
      </w:pPr>
      <w:r>
        <w:rPr>
          <w:iCs/>
          <w:lang w:val="fr-FR"/>
        </w:rPr>
        <w:t>Niet van toepassing</w:t>
      </w:r>
    </w:p>
    <w:p w14:paraId="4D758CB8" w14:textId="77777777" w:rsidR="009D1580" w:rsidRPr="002F2ACB" w:rsidRDefault="009D1580" w:rsidP="009D1580">
      <w:pPr>
        <w:tabs>
          <w:tab w:val="right" w:pos="9214"/>
        </w:tabs>
      </w:pPr>
    </w:p>
    <w:p w14:paraId="31A45246" w14:textId="77777777" w:rsidR="009D1580" w:rsidRDefault="009D1580" w:rsidP="009D1580">
      <w:pPr>
        <w:tabs>
          <w:tab w:val="right" w:pos="9214"/>
        </w:tabs>
        <w:rPr>
          <w:lang w:val="fr-FR"/>
        </w:rPr>
      </w:pPr>
      <w:r>
        <w:rPr>
          <w:lang w:val="fr-FR"/>
        </w:rPr>
        <w:t>Cumul en non-cumulregels</w:t>
      </w:r>
      <w:r w:rsidRPr="00736304">
        <w:rPr>
          <w:lang w:val="fr-FR"/>
        </w:rPr>
        <w:t xml:space="preserve"> :</w:t>
      </w:r>
    </w:p>
    <w:p w14:paraId="07F522B2" w14:textId="77777777" w:rsidR="009D1580" w:rsidRPr="003D5C0C" w:rsidRDefault="009D1580" w:rsidP="009D1580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>
        <w:rPr>
          <w:i/>
          <w:iCs/>
        </w:rPr>
        <w:t xml:space="preserve">Diagnoseregel </w:t>
      </w:r>
      <w:r w:rsidRPr="003D5C0C">
        <w:rPr>
          <w:i/>
          <w:iCs/>
        </w:rPr>
        <w:t xml:space="preserve"> 1: </w:t>
      </w:r>
      <w:r w:rsidRPr="003D5C0C">
        <w:t xml:space="preserve">De </w:t>
      </w:r>
      <w:r>
        <w:t>pseudonomenclatuurcode</w:t>
      </w:r>
      <w:r w:rsidRPr="003D5C0C">
        <w:t xml:space="preserve"> kan </w:t>
      </w:r>
      <w:r w:rsidRPr="003D5C0C">
        <w:rPr>
          <w:b/>
          <w:bCs/>
          <w:u w:val="single"/>
        </w:rPr>
        <w:t xml:space="preserve">slechts eenmaal per periode van 12 maanden </w:t>
      </w:r>
      <w:r>
        <w:t>worden aangerekend</w:t>
      </w:r>
      <w:r w:rsidRPr="003D5C0C">
        <w:t>.</w:t>
      </w:r>
    </w:p>
    <w:p w14:paraId="6240C347" w14:textId="1D724264" w:rsidR="009D1580" w:rsidRPr="003D74A7" w:rsidRDefault="009D1580" w:rsidP="009D1580">
      <w:pPr>
        <w:pStyle w:val="ListParagraph"/>
        <w:numPr>
          <w:ilvl w:val="0"/>
          <w:numId w:val="15"/>
        </w:numPr>
        <w:tabs>
          <w:tab w:val="right" w:pos="9214"/>
        </w:tabs>
        <w:spacing w:after="160" w:line="259" w:lineRule="auto"/>
      </w:pPr>
      <w:r>
        <w:rPr>
          <w:i/>
          <w:iCs/>
        </w:rPr>
        <w:t xml:space="preserve">Diagnoseregel </w:t>
      </w:r>
      <w:r w:rsidR="00B54060">
        <w:rPr>
          <w:i/>
          <w:iCs/>
        </w:rPr>
        <w:t>31</w:t>
      </w:r>
      <w:r w:rsidRPr="00CB3F5F">
        <w:t>:</w:t>
      </w:r>
      <w:r>
        <w:t xml:space="preserve"> </w:t>
      </w:r>
      <w:r w:rsidRPr="005B6F91">
        <w:rPr>
          <w:rFonts w:ascii="Calibri" w:eastAsia="Times New Roman" w:hAnsi="Calibri" w:cs="Calibri"/>
          <w:lang w:eastAsia="nl-NL"/>
        </w:rPr>
        <w:t xml:space="preserve">De </w:t>
      </w:r>
      <w:r>
        <w:rPr>
          <w:rFonts w:ascii="Calibri" w:eastAsia="Times New Roman" w:hAnsi="Calibri" w:cs="Calibri"/>
          <w:lang w:eastAsia="nl-NL"/>
        </w:rPr>
        <w:t>pseudonomenclatuurcode</w:t>
      </w:r>
      <w:r w:rsidRPr="005B6F91">
        <w:rPr>
          <w:rFonts w:ascii="Calibri" w:eastAsia="Times New Roman" w:hAnsi="Calibri" w:cs="Calibri"/>
          <w:lang w:eastAsia="nl-NL"/>
        </w:rPr>
        <w:t xml:space="preserve"> mag enkel aangerekend worden </w:t>
      </w:r>
      <w:r w:rsidRPr="003D5C0C">
        <w:t xml:space="preserve">als de </w:t>
      </w:r>
      <w:r>
        <w:t xml:space="preserve">pseudonomenclatuurcode </w:t>
      </w:r>
      <w:r w:rsidRPr="00CA58C3">
        <w:t>535091-535102</w:t>
      </w:r>
      <w:r>
        <w:t xml:space="preserve"> of </w:t>
      </w:r>
      <w:r w:rsidR="00D03F03" w:rsidRPr="00D03F03">
        <w:rPr>
          <w:lang w:val="nl-NL"/>
        </w:rPr>
        <w:t>536056-536060</w:t>
      </w:r>
      <w:r w:rsidRPr="003D5C0C">
        <w:t xml:space="preserve"> ook wordt </w:t>
      </w:r>
      <w:r w:rsidRPr="005B6F91">
        <w:rPr>
          <w:rFonts w:ascii="Calibri" w:eastAsia="Times New Roman" w:hAnsi="Calibri" w:cs="Calibri"/>
          <w:lang w:eastAsia="nl-NL"/>
        </w:rPr>
        <w:t xml:space="preserve">aangerekend </w:t>
      </w:r>
      <w:r w:rsidRPr="003D5C0C">
        <w:rPr>
          <w:b/>
          <w:bCs/>
          <w:u w:val="single"/>
        </w:rPr>
        <w:t xml:space="preserve">tijdens  </w:t>
      </w:r>
      <w:r>
        <w:rPr>
          <w:b/>
          <w:bCs/>
          <w:u w:val="single"/>
        </w:rPr>
        <w:t xml:space="preserve">dezelfde </w:t>
      </w:r>
      <w:r w:rsidRPr="003D5C0C">
        <w:rPr>
          <w:b/>
          <w:bCs/>
          <w:u w:val="single"/>
        </w:rPr>
        <w:t xml:space="preserve">diagnostische </w:t>
      </w:r>
      <w:r>
        <w:rPr>
          <w:rFonts w:ascii="Calibri" w:eastAsia="Times New Roman" w:hAnsi="Calibri" w:cs="Calibri"/>
          <w:b/>
          <w:bCs/>
          <w:u w:val="single"/>
          <w:lang w:eastAsia="nl-NL"/>
        </w:rPr>
        <w:t>investigatiefase</w:t>
      </w:r>
      <w:r w:rsidRPr="003D5C0C">
        <w:rPr>
          <w:b/>
          <w:bCs/>
        </w:rPr>
        <w:t>.</w:t>
      </w:r>
    </w:p>
    <w:p w14:paraId="03685EC3" w14:textId="059E5636" w:rsidR="00532128" w:rsidRDefault="00532128">
      <w:pPr>
        <w:rPr>
          <w:rFonts w:asciiTheme="majorHAnsi" w:eastAsiaTheme="minorEastAsia" w:hAnsiTheme="majorHAnsi" w:cstheme="majorBidi"/>
          <w:color w:val="0070C0"/>
          <w:spacing w:val="15"/>
          <w:sz w:val="26"/>
          <w:szCs w:val="26"/>
        </w:rPr>
      </w:pPr>
      <w:r>
        <w:br w:type="page"/>
      </w:r>
    </w:p>
    <w:p w14:paraId="560807E6" w14:textId="77777777" w:rsidR="00C34E49" w:rsidRPr="00F30E52" w:rsidRDefault="00C34E49" w:rsidP="00AA5849">
      <w:pPr>
        <w:pStyle w:val="Subtitle"/>
        <w:rPr>
          <w:rFonts w:eastAsia="Calibri"/>
        </w:rPr>
      </w:pPr>
      <w:bookmarkStart w:id="121" w:name="_Toc214271112"/>
      <w:bookmarkStart w:id="122" w:name="_Toc214271197"/>
      <w:bookmarkStart w:id="123" w:name="_Toc215210921"/>
      <w:r w:rsidRPr="00F30E52">
        <w:rPr>
          <w:rFonts w:eastAsia="Calibri"/>
        </w:rPr>
        <w:lastRenderedPageBreak/>
        <w:t>Tabel met de versies van de NM referenties van de te analyseren biomerkers</w:t>
      </w:r>
      <w:bookmarkEnd w:id="121"/>
      <w:bookmarkEnd w:id="122"/>
      <w:bookmarkEnd w:id="123"/>
    </w:p>
    <w:p w14:paraId="0D23F114" w14:textId="77777777" w:rsidR="00C34E49" w:rsidRDefault="00C34E49" w:rsidP="00C34E49">
      <w:pPr>
        <w:jc w:val="both"/>
        <w:rPr>
          <w:rFonts w:ascii="Calibri" w:eastAsia="Calibri" w:hAnsi="Calibri" w:cs="Times New Roman"/>
          <w:bCs/>
        </w:rPr>
      </w:pPr>
    </w:p>
    <w:p w14:paraId="36E43CAC" w14:textId="77777777" w:rsidR="00C34E49" w:rsidRPr="00770BA0" w:rsidRDefault="00C34E49" w:rsidP="00C34E49">
      <w:pPr>
        <w:jc w:val="both"/>
        <w:rPr>
          <w:rFonts w:ascii="Calibri" w:eastAsia="Calibri" w:hAnsi="Calibri" w:cs="Times New Roman"/>
          <w:bCs/>
        </w:rPr>
      </w:pPr>
      <w:r w:rsidRPr="00770BA0">
        <w:rPr>
          <w:rFonts w:ascii="Calibri" w:eastAsia="Calibri" w:hAnsi="Calibri" w:cs="Times New Roman"/>
          <w:bCs/>
        </w:rPr>
        <w:t>Tabel met, ter informatie, de versies van de NM referenties waarop de te analyseren regio’s van de genen werden gedefinieerd (een andere versie kan worden gebruikt in het NGS rapport).</w:t>
      </w:r>
    </w:p>
    <w:p w14:paraId="6CF852FF" w14:textId="77777777" w:rsidR="00C34E49" w:rsidRPr="00613B0C" w:rsidRDefault="00C34E49" w:rsidP="00C34E49">
      <w:pPr>
        <w:jc w:val="both"/>
        <w:rPr>
          <w:rFonts w:ascii="Calibri" w:eastAsia="Calibri" w:hAnsi="Calibri" w:cs="Times New Roman"/>
          <w:b/>
        </w:rPr>
      </w:pPr>
    </w:p>
    <w:tbl>
      <w:tblPr>
        <w:tblW w:w="31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2100"/>
      </w:tblGrid>
      <w:tr w:rsidR="00C34E49" w14:paraId="5D4F4CAF" w14:textId="77777777" w:rsidTr="001B7DE0">
        <w:trPr>
          <w:trHeight w:val="288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4E98A" w14:textId="77777777" w:rsidR="00C34E49" w:rsidRDefault="00C34E49" w:rsidP="009249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  <w:t>gene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01200" w14:textId="77777777" w:rsidR="00C34E49" w:rsidRDefault="00C34E49" w:rsidP="009249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  <w:t>Transcript ID (NM)</w:t>
            </w:r>
          </w:p>
        </w:tc>
      </w:tr>
      <w:tr w:rsidR="00C762DE" w14:paraId="2B8E72F2" w14:textId="77777777" w:rsidTr="001B7DE0">
        <w:trPr>
          <w:trHeight w:val="288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3D8FA" w14:textId="77777777" w:rsidR="00C762DE" w:rsidRPr="009F1B78" w:rsidRDefault="00C762DE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color w:val="000000"/>
                <w:lang w:val="fr-BE" w:eastAsia="fr-BE"/>
              </w:rPr>
            </w:pPr>
            <w:r w:rsidRPr="009F1B78">
              <w:rPr>
                <w:rFonts w:ascii="Calibri" w:eastAsia="Times New Roman" w:hAnsi="Calibri" w:cs="Calibri"/>
                <w:bCs/>
                <w:i/>
                <w:color w:val="000000"/>
                <w:lang w:val="fr-BE" w:eastAsia="fr-BE"/>
              </w:rPr>
              <w:t>AKT1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7D7CB" w14:textId="77777777" w:rsidR="00C762DE" w:rsidRPr="009F1B78" w:rsidRDefault="00C762DE">
            <w:pPr>
              <w:spacing w:after="0" w:line="240" w:lineRule="auto"/>
              <w:jc w:val="both"/>
            </w:pPr>
            <w:r w:rsidRPr="001B7DE0">
              <w:t>NM_001382431.1</w:t>
            </w:r>
          </w:p>
        </w:tc>
      </w:tr>
      <w:tr w:rsidR="00C34E49" w14:paraId="11D25826" w14:textId="77777777" w:rsidTr="001B7DE0">
        <w:trPr>
          <w:trHeight w:val="288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DC8BD" w14:textId="77777777" w:rsidR="00C34E49" w:rsidRPr="009F1B78" w:rsidRDefault="00C34E49" w:rsidP="009249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color w:val="000000"/>
                <w:lang w:val="fr-BE" w:eastAsia="fr-BE"/>
              </w:rPr>
            </w:pPr>
            <w:r w:rsidRPr="009F1B78">
              <w:rPr>
                <w:rFonts w:ascii="Calibri" w:eastAsia="Times New Roman" w:hAnsi="Calibri" w:cs="Calibri"/>
                <w:bCs/>
                <w:i/>
                <w:color w:val="000000"/>
                <w:lang w:val="fr-BE" w:eastAsia="fr-BE"/>
              </w:rPr>
              <w:t>ALK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ADB78" w14:textId="77777777" w:rsidR="00C34E49" w:rsidRPr="009F1B78" w:rsidRDefault="00C34E49" w:rsidP="009249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lang w:val="fr-BE" w:eastAsia="fr-BE"/>
              </w:rPr>
            </w:pPr>
            <w:hyperlink w:history="1">
              <w:r w:rsidRPr="009F1B78">
                <w:rPr>
                  <w:rStyle w:val="Hyperlink"/>
                  <w:rFonts w:ascii="Calibri" w:eastAsia="Times New Roman" w:hAnsi="Calibri" w:cs="Calibri"/>
                  <w:bCs/>
                  <w:lang w:val="fr-BE" w:eastAsia="fr-BE"/>
                </w:rPr>
                <w:t>NM</w:t>
              </w:r>
            </w:hyperlink>
            <w:r w:rsidRPr="009F1B78">
              <w:rPr>
                <w:rFonts w:ascii="Calibri" w:eastAsia="Times New Roman" w:hAnsi="Calibri" w:cs="Calibri"/>
                <w:bCs/>
                <w:color w:val="58595B"/>
                <w:lang w:val="fr-BE" w:eastAsia="fr-BE"/>
              </w:rPr>
              <w:t>_004304.5</w:t>
            </w:r>
          </w:p>
        </w:tc>
      </w:tr>
      <w:tr w:rsidR="00C762DE" w14:paraId="1A12885C" w14:textId="77777777" w:rsidTr="001B7DE0">
        <w:trPr>
          <w:trHeight w:val="288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E43EF" w14:textId="77777777" w:rsidR="00C762DE" w:rsidRPr="001B7DE0" w:rsidRDefault="00C762DE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  <w:color w:val="000000"/>
                <w:lang w:val="fr-BE" w:eastAsia="fr-BE"/>
              </w:rPr>
            </w:pPr>
            <w:r w:rsidRPr="001B7DE0">
              <w:rPr>
                <w:rFonts w:eastAsia="Times New Roman" w:cstheme="minorHAnsi"/>
                <w:bCs/>
                <w:i/>
                <w:color w:val="000000"/>
                <w:lang w:val="fr-BE" w:eastAsia="fr-BE"/>
              </w:rPr>
              <w:t>APC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11440" w14:textId="77777777" w:rsidR="00C762DE" w:rsidRPr="001B7DE0" w:rsidRDefault="00C762DE">
            <w:pPr>
              <w:spacing w:after="0" w:line="240" w:lineRule="auto"/>
              <w:jc w:val="both"/>
              <w:rPr>
                <w:rStyle w:val="ui-provider"/>
              </w:rPr>
            </w:pPr>
            <w:hyperlink r:id="rId8" w:tgtFrame="_blank" w:history="1">
              <w:r w:rsidRPr="001B7DE0">
                <w:t>NM_000038.6</w:t>
              </w:r>
            </w:hyperlink>
          </w:p>
        </w:tc>
      </w:tr>
      <w:tr w:rsidR="006C1CF3" w14:paraId="5CBBD931" w14:textId="77777777" w:rsidTr="001B7DE0">
        <w:trPr>
          <w:trHeight w:val="288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BC9AB8" w14:textId="3D7C7BBB" w:rsidR="006C1CF3" w:rsidRPr="006C1CF3" w:rsidRDefault="006C1CF3" w:rsidP="006C1CF3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  <w:iCs/>
                <w:color w:val="000000"/>
                <w:lang w:val="fr-BE" w:eastAsia="fr-BE"/>
              </w:rPr>
            </w:pPr>
            <w:r w:rsidRPr="001B7DE0">
              <w:rPr>
                <w:i/>
                <w:iCs/>
              </w:rPr>
              <w:t>ATM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886C9F" w14:textId="6BA394B1" w:rsidR="006C1CF3" w:rsidRPr="009F1B78" w:rsidRDefault="006C1CF3" w:rsidP="006C1CF3">
            <w:pPr>
              <w:spacing w:after="0" w:line="240" w:lineRule="auto"/>
              <w:jc w:val="both"/>
            </w:pPr>
            <w:r w:rsidRPr="00A71674">
              <w:t>NM_000051.4</w:t>
            </w:r>
          </w:p>
        </w:tc>
      </w:tr>
      <w:tr w:rsidR="006C1CF3" w14:paraId="1B8CBFBF" w14:textId="77777777" w:rsidTr="001B7DE0">
        <w:trPr>
          <w:trHeight w:val="288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752AD" w14:textId="79CA7104" w:rsidR="006C1CF3" w:rsidRPr="006C1CF3" w:rsidRDefault="006C1CF3" w:rsidP="006C1CF3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  <w:color w:val="000000"/>
                <w:lang w:val="fr-BE" w:eastAsia="fr-BE"/>
              </w:rPr>
            </w:pPr>
            <w:r w:rsidRPr="001B7DE0">
              <w:rPr>
                <w:i/>
                <w:iCs/>
                <w:lang w:val="fr-BE" w:eastAsia="fr-BE"/>
              </w:rPr>
              <w:t>ATR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B7F3B" w14:textId="665EA05C" w:rsidR="006C1CF3" w:rsidRPr="006C1CF3" w:rsidRDefault="006C1CF3" w:rsidP="006C1CF3">
            <w:pPr>
              <w:spacing w:after="0" w:line="240" w:lineRule="auto"/>
              <w:jc w:val="both"/>
            </w:pPr>
            <w:hyperlink r:id="rId9" w:history="1">
              <w:r w:rsidRPr="001B7DE0">
                <w:rPr>
                  <w:rStyle w:val="Hyperlink"/>
                </w:rPr>
                <w:t>NM_001184.4</w:t>
              </w:r>
            </w:hyperlink>
          </w:p>
        </w:tc>
      </w:tr>
      <w:tr w:rsidR="00C34E49" w14:paraId="6C598883" w14:textId="77777777" w:rsidTr="001B7DE0">
        <w:trPr>
          <w:trHeight w:val="288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C5D34" w14:textId="77777777" w:rsidR="00C34E49" w:rsidRPr="009F1B78" w:rsidRDefault="00C34E49" w:rsidP="009249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color w:val="000000"/>
                <w:lang w:val="fr-BE" w:eastAsia="fr-BE"/>
              </w:rPr>
            </w:pPr>
            <w:r w:rsidRPr="009F1B78">
              <w:rPr>
                <w:rFonts w:ascii="Calibri" w:eastAsia="Times New Roman" w:hAnsi="Calibri" w:cs="Calibri"/>
                <w:bCs/>
                <w:i/>
                <w:color w:val="000000"/>
                <w:lang w:val="fr-BE" w:eastAsia="fr-BE"/>
              </w:rPr>
              <w:t>BAP1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084F6" w14:textId="77777777" w:rsidR="00C34E49" w:rsidRPr="009F1B78" w:rsidRDefault="00C34E49" w:rsidP="009249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lang w:val="fr-BE" w:eastAsia="fr-BE"/>
              </w:rPr>
            </w:pPr>
            <w:r w:rsidRPr="009F1B78">
              <w:rPr>
                <w:rStyle w:val="ui-provider"/>
                <w:rFonts w:ascii="Calibri" w:eastAsia="Times New Roman" w:hAnsi="Calibri" w:cs="Calibri"/>
                <w:bCs/>
                <w:color w:val="000000"/>
                <w:lang w:val="fr-BE" w:eastAsia="fr-BE"/>
              </w:rPr>
              <w:t>NM_004656.4</w:t>
            </w:r>
          </w:p>
        </w:tc>
      </w:tr>
      <w:tr w:rsidR="00C34E49" w14:paraId="235BCDA1" w14:textId="77777777" w:rsidTr="001B7DE0">
        <w:trPr>
          <w:trHeight w:val="288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6FDCE" w14:textId="77777777" w:rsidR="00C34E49" w:rsidRPr="009F1B78" w:rsidRDefault="00C34E49" w:rsidP="009249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color w:val="000000"/>
                <w:lang w:val="fr-BE" w:eastAsia="fr-BE"/>
              </w:rPr>
            </w:pPr>
            <w:r w:rsidRPr="009F1B78">
              <w:rPr>
                <w:rFonts w:ascii="Calibri" w:eastAsia="Times New Roman" w:hAnsi="Calibri" w:cs="Calibri"/>
                <w:bCs/>
                <w:i/>
                <w:color w:val="000000"/>
                <w:lang w:val="fr-BE" w:eastAsia="fr-BE"/>
              </w:rPr>
              <w:t>BRAF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3972F" w14:textId="77777777" w:rsidR="00C34E49" w:rsidRPr="009F1B78" w:rsidRDefault="00C34E49" w:rsidP="009249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lang w:val="fr-BE" w:eastAsia="fr-BE"/>
              </w:rPr>
            </w:pPr>
            <w:r w:rsidRPr="009F1B78">
              <w:rPr>
                <w:rFonts w:ascii="Calibri" w:eastAsia="Times New Roman" w:hAnsi="Calibri" w:cs="Calibri"/>
                <w:bCs/>
                <w:color w:val="000000"/>
                <w:lang w:val="fr-BE" w:eastAsia="fr-BE"/>
              </w:rPr>
              <w:t>NM_004333.6</w:t>
            </w:r>
          </w:p>
        </w:tc>
      </w:tr>
      <w:tr w:rsidR="00C34E49" w14:paraId="12DEF410" w14:textId="77777777" w:rsidTr="001B7DE0">
        <w:trPr>
          <w:trHeight w:val="288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C4E2A" w14:textId="77777777" w:rsidR="00C34E49" w:rsidRPr="009F1B78" w:rsidRDefault="00C34E49" w:rsidP="009249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color w:val="000000"/>
                <w:lang w:val="fr-BE" w:eastAsia="fr-BE"/>
              </w:rPr>
            </w:pPr>
            <w:r w:rsidRPr="009F1B78">
              <w:rPr>
                <w:rFonts w:ascii="Calibri" w:eastAsia="Times New Roman" w:hAnsi="Calibri" w:cs="Calibri"/>
                <w:bCs/>
                <w:i/>
                <w:color w:val="000000"/>
                <w:lang w:val="fr-BE" w:eastAsia="fr-BE"/>
              </w:rPr>
              <w:t>BRCA1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F6F55" w14:textId="77777777" w:rsidR="00C34E49" w:rsidRPr="009F1B78" w:rsidRDefault="00C34E49" w:rsidP="009249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lang w:val="fr-BE" w:eastAsia="fr-BE"/>
              </w:rPr>
            </w:pPr>
            <w:r w:rsidRPr="009F1B78">
              <w:rPr>
                <w:rFonts w:ascii="Calibri" w:eastAsia="Times New Roman" w:hAnsi="Calibri" w:cs="Calibri"/>
                <w:bCs/>
                <w:color w:val="000000"/>
                <w:lang w:val="fr-BE" w:eastAsia="fr-BE"/>
              </w:rPr>
              <w:t>NM_007294.4</w:t>
            </w:r>
          </w:p>
        </w:tc>
      </w:tr>
      <w:tr w:rsidR="00C34E49" w14:paraId="53313211" w14:textId="77777777" w:rsidTr="001B7DE0">
        <w:trPr>
          <w:trHeight w:val="288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5B7BF" w14:textId="77777777" w:rsidR="00C34E49" w:rsidRPr="009F1B78" w:rsidRDefault="00C34E49" w:rsidP="009249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color w:val="000000"/>
                <w:lang w:val="fr-BE" w:eastAsia="fr-BE"/>
              </w:rPr>
            </w:pPr>
            <w:r w:rsidRPr="009F1B78">
              <w:rPr>
                <w:rFonts w:ascii="Calibri" w:eastAsia="Times New Roman" w:hAnsi="Calibri" w:cs="Calibri"/>
                <w:bCs/>
                <w:i/>
                <w:color w:val="000000"/>
                <w:lang w:val="fr-BE" w:eastAsia="fr-BE"/>
              </w:rPr>
              <w:t>BRCA2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6DB20" w14:textId="77777777" w:rsidR="00C34E49" w:rsidRPr="009F1B78" w:rsidRDefault="00C34E49" w:rsidP="009249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lang w:val="fr-BE" w:eastAsia="fr-BE"/>
              </w:rPr>
            </w:pPr>
            <w:r w:rsidRPr="009F1B78">
              <w:rPr>
                <w:rFonts w:ascii="Calibri" w:eastAsia="Times New Roman" w:hAnsi="Calibri" w:cs="Calibri"/>
                <w:bCs/>
                <w:color w:val="000000"/>
                <w:lang w:val="fr-BE" w:eastAsia="fr-BE"/>
              </w:rPr>
              <w:t>NM_000059.4</w:t>
            </w:r>
          </w:p>
        </w:tc>
      </w:tr>
      <w:tr w:rsidR="006C1CF3" w14:paraId="623945AA" w14:textId="77777777" w:rsidTr="00C762DE">
        <w:trPr>
          <w:trHeight w:val="288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2BF7B" w14:textId="3A74A8ED" w:rsidR="006C1CF3" w:rsidRPr="006C1CF3" w:rsidRDefault="006C1CF3" w:rsidP="006C1CF3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color w:val="000000"/>
                <w:lang w:val="fr-BE" w:eastAsia="fr-BE"/>
              </w:rPr>
            </w:pPr>
            <w:r w:rsidRPr="001B7DE0">
              <w:rPr>
                <w:i/>
                <w:iCs/>
                <w:lang w:val="fr-BE" w:eastAsia="fr-BE"/>
              </w:rPr>
              <w:t>CDK12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8BDE1" w14:textId="2881541B" w:rsidR="006C1CF3" w:rsidRPr="006C1CF3" w:rsidRDefault="006C1CF3" w:rsidP="006C1CF3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lang w:val="fr-BE" w:eastAsia="fr-BE"/>
              </w:rPr>
            </w:pPr>
            <w:hyperlink r:id="rId10" w:history="1">
              <w:r w:rsidRPr="001B7DE0">
                <w:rPr>
                  <w:rStyle w:val="Hyperlink"/>
                </w:rPr>
                <w:t>NM_016507.4</w:t>
              </w:r>
            </w:hyperlink>
          </w:p>
        </w:tc>
      </w:tr>
      <w:tr w:rsidR="006C1CF3" w14:paraId="10BED3D0" w14:textId="77777777" w:rsidTr="00C762DE">
        <w:trPr>
          <w:trHeight w:val="288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DC2D7" w14:textId="048458A5" w:rsidR="006C1CF3" w:rsidRPr="006C1CF3" w:rsidRDefault="006C1CF3" w:rsidP="006C1CF3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color w:val="000000"/>
                <w:lang w:val="fr-BE" w:eastAsia="fr-BE"/>
              </w:rPr>
            </w:pPr>
            <w:r w:rsidRPr="001B7DE0">
              <w:rPr>
                <w:i/>
                <w:iCs/>
                <w:lang w:val="fr-BE" w:eastAsia="fr-BE"/>
              </w:rPr>
              <w:t>CHEK2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88C66" w14:textId="64495455" w:rsidR="006C1CF3" w:rsidRPr="006C1CF3" w:rsidRDefault="006C1CF3" w:rsidP="006C1CF3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lang w:val="fr-BE" w:eastAsia="fr-BE"/>
              </w:rPr>
            </w:pPr>
            <w:hyperlink r:id="rId11" w:history="1">
              <w:r w:rsidRPr="001B7DE0">
                <w:rPr>
                  <w:rStyle w:val="Hyperlink"/>
                </w:rPr>
                <w:t>NM_007194.4</w:t>
              </w:r>
            </w:hyperlink>
          </w:p>
        </w:tc>
      </w:tr>
      <w:tr w:rsidR="00C34E49" w14:paraId="4FAB336F" w14:textId="77777777" w:rsidTr="001B7DE0">
        <w:trPr>
          <w:trHeight w:val="288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A8F0B" w14:textId="77777777" w:rsidR="00C34E49" w:rsidRPr="009F1B78" w:rsidRDefault="00C34E49" w:rsidP="009249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color w:val="000000"/>
                <w:lang w:val="fr-BE" w:eastAsia="fr-BE"/>
              </w:rPr>
            </w:pPr>
            <w:r w:rsidRPr="009F1B78">
              <w:rPr>
                <w:rFonts w:ascii="Calibri" w:eastAsia="Times New Roman" w:hAnsi="Calibri" w:cs="Calibri"/>
                <w:bCs/>
                <w:i/>
                <w:color w:val="000000"/>
                <w:lang w:val="fr-BE" w:eastAsia="fr-BE"/>
              </w:rPr>
              <w:t>CTNNB1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E5CCF" w14:textId="77777777" w:rsidR="00C34E49" w:rsidRPr="009F1B78" w:rsidRDefault="00C34E49" w:rsidP="009249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lang w:val="fr-BE" w:eastAsia="fr-BE"/>
              </w:rPr>
            </w:pPr>
            <w:r w:rsidRPr="009F1B78">
              <w:rPr>
                <w:rFonts w:ascii="Calibri" w:eastAsia="Times New Roman" w:hAnsi="Calibri" w:cs="Calibri"/>
                <w:bCs/>
                <w:color w:val="000000"/>
                <w:lang w:val="fr-BE" w:eastAsia="fr-BE"/>
              </w:rPr>
              <w:t>NM_001904.4</w:t>
            </w:r>
          </w:p>
        </w:tc>
      </w:tr>
      <w:tr w:rsidR="00C34E49" w14:paraId="797CD312" w14:textId="77777777" w:rsidTr="001B7DE0">
        <w:trPr>
          <w:trHeight w:val="288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1190A" w14:textId="77777777" w:rsidR="00C34E49" w:rsidRPr="009F1B78" w:rsidRDefault="00C34E49" w:rsidP="009249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color w:val="000000"/>
                <w:lang w:val="fr-BE" w:eastAsia="fr-BE"/>
              </w:rPr>
            </w:pPr>
            <w:r w:rsidRPr="009F1B78">
              <w:rPr>
                <w:rFonts w:ascii="Calibri" w:eastAsia="Times New Roman" w:hAnsi="Calibri" w:cs="Calibri"/>
                <w:bCs/>
                <w:i/>
                <w:color w:val="000000"/>
                <w:lang w:val="fr-BE" w:eastAsia="fr-BE"/>
              </w:rPr>
              <w:t>DICER1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A8E2A" w14:textId="77777777" w:rsidR="00C34E49" w:rsidRPr="009F1B78" w:rsidRDefault="00C34E49" w:rsidP="009249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lang w:val="fr-BE" w:eastAsia="fr-BE"/>
              </w:rPr>
            </w:pPr>
            <w:hyperlink r:id="rId12" w:history="1">
              <w:r w:rsidRPr="009F1B78">
                <w:rPr>
                  <w:rStyle w:val="Hyperlink"/>
                  <w:rFonts w:ascii="Calibri" w:hAnsi="Calibri" w:cs="Calibri"/>
                  <w:shd w:val="clear" w:color="auto" w:fill="FFFFFF"/>
                </w:rPr>
                <w:t>NM_177438</w:t>
              </w:r>
            </w:hyperlink>
            <w:r w:rsidRPr="009F1B78">
              <w:rPr>
                <w:rStyle w:val="Hyperlink"/>
                <w:rFonts w:ascii="Calibri" w:hAnsi="Calibri" w:cs="Calibri"/>
                <w:shd w:val="clear" w:color="auto" w:fill="FFFFFF"/>
              </w:rPr>
              <w:t>.3</w:t>
            </w:r>
          </w:p>
        </w:tc>
      </w:tr>
      <w:tr w:rsidR="00C34E49" w14:paraId="28CD6BB7" w14:textId="77777777" w:rsidTr="001B7DE0">
        <w:trPr>
          <w:trHeight w:val="288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A565F" w14:textId="77777777" w:rsidR="00C34E49" w:rsidRPr="009F1B78" w:rsidRDefault="00C34E49" w:rsidP="009249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color w:val="000000"/>
                <w:lang w:val="fr-BE" w:eastAsia="fr-BE"/>
              </w:rPr>
            </w:pPr>
            <w:r w:rsidRPr="009F1B78">
              <w:rPr>
                <w:rFonts w:ascii="Calibri" w:eastAsia="Times New Roman" w:hAnsi="Calibri" w:cs="Calibri"/>
                <w:bCs/>
                <w:i/>
                <w:color w:val="000000"/>
                <w:lang w:val="fr-BE" w:eastAsia="fr-BE"/>
              </w:rPr>
              <w:t>EGFR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045AA" w14:textId="77777777" w:rsidR="00C34E49" w:rsidRPr="009F1B78" w:rsidRDefault="00C34E49" w:rsidP="009249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lang w:val="fr-BE" w:eastAsia="fr-BE"/>
              </w:rPr>
            </w:pPr>
            <w:r w:rsidRPr="009F1B78">
              <w:rPr>
                <w:rFonts w:ascii="Calibri" w:eastAsia="Times New Roman" w:hAnsi="Calibri" w:cs="Calibri"/>
                <w:bCs/>
                <w:color w:val="000000"/>
                <w:lang w:val="fr-BE" w:eastAsia="fr-BE"/>
              </w:rPr>
              <w:t>NM_005228.5</w:t>
            </w:r>
          </w:p>
        </w:tc>
      </w:tr>
      <w:tr w:rsidR="00C34E49" w14:paraId="68347DD9" w14:textId="77777777" w:rsidTr="001B7DE0">
        <w:trPr>
          <w:trHeight w:val="288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A26F7" w14:textId="77777777" w:rsidR="00C34E49" w:rsidRPr="009F1B78" w:rsidRDefault="00C34E49" w:rsidP="009249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color w:val="000000"/>
                <w:lang w:val="fr-BE" w:eastAsia="fr-BE"/>
              </w:rPr>
            </w:pPr>
            <w:r w:rsidRPr="009F1B78">
              <w:rPr>
                <w:rFonts w:ascii="Calibri" w:eastAsia="Times New Roman" w:hAnsi="Calibri" w:cs="Calibri"/>
                <w:bCs/>
                <w:i/>
                <w:color w:val="000000"/>
                <w:lang w:val="fr-BE" w:eastAsia="fr-BE"/>
              </w:rPr>
              <w:t>EIF1AX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5C99D" w14:textId="77777777" w:rsidR="00C34E49" w:rsidRPr="009F1B78" w:rsidRDefault="00C34E49" w:rsidP="009249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lang w:val="fr-BE" w:eastAsia="fr-BE"/>
              </w:rPr>
            </w:pPr>
            <w:r w:rsidRPr="009F1B78">
              <w:rPr>
                <w:rFonts w:ascii="Calibri" w:eastAsia="Times New Roman" w:hAnsi="Calibri" w:cs="Calibri"/>
                <w:bCs/>
                <w:color w:val="000000"/>
                <w:lang w:val="fr-BE" w:eastAsia="fr-BE"/>
              </w:rPr>
              <w:t>NM_001412.4</w:t>
            </w:r>
          </w:p>
        </w:tc>
      </w:tr>
      <w:tr w:rsidR="00C34E49" w14:paraId="5414E3C0" w14:textId="77777777" w:rsidTr="001B7DE0">
        <w:trPr>
          <w:trHeight w:val="288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CEABD" w14:textId="77777777" w:rsidR="00C34E49" w:rsidRPr="009F1B78" w:rsidRDefault="00C34E49" w:rsidP="009249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color w:val="000000"/>
                <w:lang w:val="fr-BE" w:eastAsia="fr-BE"/>
              </w:rPr>
            </w:pPr>
            <w:r w:rsidRPr="009F1B78">
              <w:rPr>
                <w:rFonts w:ascii="Calibri" w:eastAsia="Times New Roman" w:hAnsi="Calibri" w:cs="Calibri"/>
                <w:bCs/>
                <w:i/>
                <w:color w:val="000000"/>
                <w:lang w:val="fr-BE" w:eastAsia="fr-BE"/>
              </w:rPr>
              <w:t>ELOC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626A3" w14:textId="77777777" w:rsidR="00C34E49" w:rsidRPr="009F1B78" w:rsidRDefault="00C34E49" w:rsidP="009249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lang w:val="fr-BE" w:eastAsia="fr-BE"/>
              </w:rPr>
            </w:pPr>
            <w:r w:rsidRPr="009F1B78">
              <w:rPr>
                <w:rFonts w:ascii="Calibri" w:eastAsia="Times New Roman" w:hAnsi="Calibri" w:cs="Calibri"/>
                <w:bCs/>
                <w:color w:val="000000"/>
                <w:lang w:val="fr-BE" w:eastAsia="fr-BE"/>
              </w:rPr>
              <w:t>NM_005648.4</w:t>
            </w:r>
          </w:p>
        </w:tc>
      </w:tr>
      <w:tr w:rsidR="00C762DE" w14:paraId="7B43A06B" w14:textId="77777777" w:rsidTr="001B7DE0">
        <w:trPr>
          <w:trHeight w:val="288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021DE" w14:textId="6462663B" w:rsidR="00C762DE" w:rsidRPr="009F1B78" w:rsidRDefault="00C762DE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strike/>
                <w:color w:val="000000"/>
                <w:lang w:val="fr-BE" w:eastAsia="fr-BE"/>
              </w:rPr>
            </w:pPr>
            <w:r w:rsidRPr="001B7DE0">
              <w:rPr>
                <w:rFonts w:ascii="Calibri" w:eastAsia="Times New Roman" w:hAnsi="Calibri" w:cs="Calibri"/>
                <w:bCs/>
                <w:i/>
                <w:color w:val="000000"/>
                <w:lang w:val="fr-BE" w:eastAsia="fr-BE"/>
              </w:rPr>
              <w:t>ERBB2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0066E" w14:textId="77777777" w:rsidR="00C762DE" w:rsidRPr="009F1B78" w:rsidRDefault="00C762DE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lang w:val="fr-BE" w:eastAsia="fr-BE"/>
              </w:rPr>
            </w:pPr>
            <w:r w:rsidRPr="009F1B78">
              <w:rPr>
                <w:rFonts w:ascii="Calibri" w:eastAsia="Times New Roman" w:hAnsi="Calibri" w:cs="Calibri"/>
                <w:bCs/>
                <w:color w:val="000000"/>
                <w:lang w:val="fr-BE" w:eastAsia="fr-BE"/>
              </w:rPr>
              <w:t>NM_004448.4</w:t>
            </w:r>
          </w:p>
        </w:tc>
      </w:tr>
      <w:tr w:rsidR="00C34E49" w14:paraId="7B6D6F73" w14:textId="77777777" w:rsidTr="001B7DE0">
        <w:trPr>
          <w:trHeight w:val="288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220DB" w14:textId="77777777" w:rsidR="00C34E49" w:rsidRDefault="00C34E49" w:rsidP="009249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color w:val="000000"/>
                <w:lang w:val="fr-BE" w:eastAsia="fr-BE"/>
              </w:rPr>
            </w:pPr>
            <w:r>
              <w:rPr>
                <w:rFonts w:ascii="Calibri" w:eastAsia="Times New Roman" w:hAnsi="Calibri" w:cs="Calibri"/>
                <w:bCs/>
                <w:i/>
                <w:color w:val="000000"/>
                <w:lang w:val="fr-BE" w:eastAsia="fr-BE"/>
              </w:rPr>
              <w:t>ESR1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33ECF" w14:textId="77777777" w:rsidR="00C34E49" w:rsidRDefault="00C34E49" w:rsidP="009249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lang w:val="fr-BE" w:eastAsia="fr-B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val="fr-BE" w:eastAsia="fr-BE"/>
              </w:rPr>
              <w:t>NM_000125.4</w:t>
            </w:r>
          </w:p>
        </w:tc>
      </w:tr>
      <w:tr w:rsidR="006C1CF3" w14:paraId="355B35FF" w14:textId="77777777" w:rsidTr="00C762DE">
        <w:trPr>
          <w:trHeight w:val="288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90720" w14:textId="0ADBF409" w:rsidR="006C1CF3" w:rsidRPr="006C1CF3" w:rsidRDefault="006C1CF3" w:rsidP="006C1CF3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color w:val="000000"/>
                <w:lang w:val="fr-BE" w:eastAsia="fr-BE"/>
              </w:rPr>
            </w:pPr>
            <w:r w:rsidRPr="001B7DE0">
              <w:rPr>
                <w:i/>
                <w:iCs/>
                <w:lang w:val="fr-BE" w:eastAsia="fr-BE"/>
              </w:rPr>
              <w:t>FANCA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330FD" w14:textId="332DBE15" w:rsidR="006C1CF3" w:rsidRPr="006C1CF3" w:rsidRDefault="006C1CF3" w:rsidP="006C1CF3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lang w:val="fr-BE" w:eastAsia="fr-BE"/>
              </w:rPr>
            </w:pPr>
            <w:hyperlink r:id="rId13" w:history="1">
              <w:r w:rsidRPr="001B7DE0">
                <w:rPr>
                  <w:rStyle w:val="Hyperlink"/>
                </w:rPr>
                <w:t>NM_000135.4</w:t>
              </w:r>
            </w:hyperlink>
          </w:p>
        </w:tc>
      </w:tr>
      <w:tr w:rsidR="00C34E49" w14:paraId="1C7D44A2" w14:textId="77777777" w:rsidTr="001B7DE0">
        <w:trPr>
          <w:trHeight w:val="288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9907B" w14:textId="77777777" w:rsidR="00C34E49" w:rsidRDefault="00C34E49" w:rsidP="009249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color w:val="000000"/>
                <w:lang w:val="fr-BE" w:eastAsia="fr-BE"/>
              </w:rPr>
            </w:pPr>
            <w:r>
              <w:rPr>
                <w:rFonts w:ascii="Calibri" w:eastAsia="Times New Roman" w:hAnsi="Calibri" w:cs="Calibri"/>
                <w:bCs/>
                <w:i/>
                <w:color w:val="000000"/>
                <w:lang w:val="fr-BE" w:eastAsia="fr-BE"/>
              </w:rPr>
              <w:t>FGFR1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88257" w14:textId="77777777" w:rsidR="00C34E49" w:rsidRDefault="00C34E49" w:rsidP="009249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lang w:val="fr-BE" w:eastAsia="fr-B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val="fr-BE" w:eastAsia="fr-BE"/>
              </w:rPr>
              <w:t>NM_023110.3</w:t>
            </w:r>
          </w:p>
        </w:tc>
      </w:tr>
      <w:tr w:rsidR="006C1CF3" w14:paraId="13DE91BB" w14:textId="77777777" w:rsidTr="00C762DE">
        <w:trPr>
          <w:trHeight w:val="288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1C178" w14:textId="73FF394E" w:rsidR="006C1CF3" w:rsidRPr="006C1CF3" w:rsidRDefault="006C1CF3" w:rsidP="006C1CF3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color w:val="000000"/>
                <w:lang w:val="fr-BE" w:eastAsia="fr-BE"/>
              </w:rPr>
            </w:pPr>
            <w:r w:rsidRPr="001B7DE0">
              <w:rPr>
                <w:i/>
                <w:iCs/>
                <w:lang w:val="fr-BE" w:eastAsia="fr-BE"/>
              </w:rPr>
              <w:t>FGFR3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7D476" w14:textId="21464BEA" w:rsidR="006C1CF3" w:rsidRPr="006C1CF3" w:rsidRDefault="006C1CF3" w:rsidP="006C1CF3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lang w:val="fr-BE" w:eastAsia="fr-BE"/>
              </w:rPr>
            </w:pPr>
            <w:hyperlink r:id="rId14" w:history="1">
              <w:r w:rsidRPr="001B7DE0">
                <w:rPr>
                  <w:rStyle w:val="Hyperlink"/>
                </w:rPr>
                <w:t>NM_000142.5</w:t>
              </w:r>
            </w:hyperlink>
          </w:p>
        </w:tc>
      </w:tr>
      <w:tr w:rsidR="00C34E49" w14:paraId="5A0A8CA7" w14:textId="77777777" w:rsidTr="001B7DE0">
        <w:trPr>
          <w:trHeight w:val="288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ECC9A" w14:textId="77777777" w:rsidR="00C34E49" w:rsidRDefault="00C34E49" w:rsidP="009249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color w:val="000000"/>
                <w:lang w:val="fr-BE" w:eastAsia="fr-BE"/>
              </w:rPr>
            </w:pPr>
            <w:r>
              <w:rPr>
                <w:rFonts w:ascii="Calibri" w:eastAsia="Times New Roman" w:hAnsi="Calibri" w:cs="Calibri"/>
                <w:bCs/>
                <w:i/>
                <w:color w:val="000000"/>
                <w:lang w:val="fr-BE" w:eastAsia="fr-BE"/>
              </w:rPr>
              <w:t>GNA11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BE9F1" w14:textId="77777777" w:rsidR="00C34E49" w:rsidRDefault="00C34E49" w:rsidP="009249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lang w:val="fr-BE" w:eastAsia="fr-B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val="fr-BE" w:eastAsia="fr-BE"/>
              </w:rPr>
              <w:t>NM_002067.5</w:t>
            </w:r>
          </w:p>
        </w:tc>
      </w:tr>
      <w:tr w:rsidR="00C34E49" w14:paraId="44629EF9" w14:textId="77777777" w:rsidTr="001B7DE0">
        <w:trPr>
          <w:trHeight w:val="288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2D528" w14:textId="77777777" w:rsidR="00C34E49" w:rsidRDefault="00C34E49" w:rsidP="009249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color w:val="000000"/>
                <w:lang w:val="fr-BE" w:eastAsia="fr-BE"/>
              </w:rPr>
            </w:pPr>
            <w:r>
              <w:rPr>
                <w:rFonts w:ascii="Calibri" w:eastAsia="Times New Roman" w:hAnsi="Calibri" w:cs="Calibri"/>
                <w:bCs/>
                <w:i/>
                <w:color w:val="000000"/>
                <w:lang w:val="fr-BE" w:eastAsia="fr-BE"/>
              </w:rPr>
              <w:t>GNAQ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84E5B" w14:textId="77777777" w:rsidR="00C34E49" w:rsidRDefault="00C34E49" w:rsidP="009249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lang w:val="fr-BE" w:eastAsia="fr-B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val="fr-BE" w:eastAsia="fr-BE"/>
              </w:rPr>
              <w:t>NM_002072.5</w:t>
            </w:r>
          </w:p>
        </w:tc>
      </w:tr>
      <w:tr w:rsidR="00C34E49" w14:paraId="0EDBED94" w14:textId="77777777" w:rsidTr="001B7DE0">
        <w:trPr>
          <w:trHeight w:val="288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98CDA" w14:textId="77777777" w:rsidR="00C34E49" w:rsidRDefault="00C34E49" w:rsidP="009249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color w:val="000000"/>
                <w:lang w:val="fr-BE" w:eastAsia="fr-BE"/>
              </w:rPr>
            </w:pPr>
            <w:r>
              <w:rPr>
                <w:rFonts w:ascii="Calibri" w:eastAsia="Times New Roman" w:hAnsi="Calibri" w:cs="Calibri"/>
                <w:bCs/>
                <w:i/>
                <w:color w:val="000000"/>
                <w:lang w:val="fr-BE" w:eastAsia="fr-BE"/>
              </w:rPr>
              <w:t>GNAS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D4B3B" w14:textId="77777777" w:rsidR="00C34E49" w:rsidRDefault="00C34E49" w:rsidP="009249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lang w:val="fr-BE" w:eastAsia="fr-B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val="fr-BE" w:eastAsia="fr-BE"/>
              </w:rPr>
              <w:t>NM_000516.7</w:t>
            </w:r>
          </w:p>
        </w:tc>
      </w:tr>
      <w:tr w:rsidR="00C34E49" w14:paraId="4F2655AB" w14:textId="77777777" w:rsidTr="001B7DE0">
        <w:trPr>
          <w:trHeight w:val="288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603C2" w14:textId="77777777" w:rsidR="00C34E49" w:rsidRDefault="00C34E49" w:rsidP="009249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color w:val="000000"/>
                <w:lang w:val="fr-BE" w:eastAsia="fr-BE"/>
              </w:rPr>
            </w:pPr>
            <w:r>
              <w:rPr>
                <w:rFonts w:ascii="Calibri" w:eastAsia="Times New Roman" w:hAnsi="Calibri" w:cs="Calibri"/>
                <w:bCs/>
                <w:i/>
                <w:color w:val="000000"/>
                <w:lang w:val="fr-BE" w:eastAsia="fr-BE"/>
              </w:rPr>
              <w:t>H3-3A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AFDC6" w14:textId="77777777" w:rsidR="00C34E49" w:rsidRDefault="00C34E49" w:rsidP="009249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lang w:val="fr-BE" w:eastAsia="fr-B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val="fr-BE" w:eastAsia="fr-BE"/>
              </w:rPr>
              <w:t>NM_002107.7</w:t>
            </w:r>
          </w:p>
        </w:tc>
      </w:tr>
      <w:tr w:rsidR="00C34E49" w14:paraId="21B125BD" w14:textId="77777777" w:rsidTr="001B7DE0">
        <w:trPr>
          <w:trHeight w:val="288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15891" w14:textId="77777777" w:rsidR="00C34E49" w:rsidRDefault="00C34E49" w:rsidP="009249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color w:val="000000"/>
                <w:lang w:val="fr-BE" w:eastAsia="fr-BE"/>
              </w:rPr>
            </w:pPr>
            <w:r>
              <w:rPr>
                <w:rFonts w:ascii="Calibri" w:eastAsia="Times New Roman" w:hAnsi="Calibri" w:cs="Calibri"/>
                <w:bCs/>
                <w:i/>
                <w:color w:val="000000"/>
                <w:lang w:val="fr-BE" w:eastAsia="fr-BE"/>
              </w:rPr>
              <w:t>H3C2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F70A5" w14:textId="77777777" w:rsidR="00C34E49" w:rsidRDefault="00C34E49" w:rsidP="009249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lang w:val="fr-BE" w:eastAsia="fr-BE"/>
              </w:rPr>
            </w:pPr>
            <w:hyperlink r:id="rId15" w:history="1">
              <w:r>
                <w:rPr>
                  <w:rStyle w:val="Hyperlink"/>
                  <w:rFonts w:ascii="Calibri" w:hAnsi="Calibri" w:cs="Calibri"/>
                  <w:shd w:val="clear" w:color="auto" w:fill="EEF0F7"/>
                </w:rPr>
                <w:t>NM_003537</w:t>
              </w:r>
            </w:hyperlink>
            <w:r>
              <w:rPr>
                <w:rStyle w:val="Hyperlink"/>
                <w:rFonts w:ascii="Calibri" w:hAnsi="Calibri" w:cs="Calibri"/>
                <w:shd w:val="clear" w:color="auto" w:fill="EEF0F7"/>
              </w:rPr>
              <w:t>.4</w:t>
            </w:r>
          </w:p>
        </w:tc>
      </w:tr>
      <w:tr w:rsidR="00C34E49" w14:paraId="0EE62D33" w14:textId="77777777" w:rsidTr="001B7DE0">
        <w:trPr>
          <w:trHeight w:val="288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17531" w14:textId="77777777" w:rsidR="00C34E49" w:rsidRDefault="00C34E49" w:rsidP="009249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color w:val="000000"/>
                <w:lang w:val="fr-BE" w:eastAsia="fr-BE"/>
              </w:rPr>
            </w:pPr>
            <w:r>
              <w:rPr>
                <w:rFonts w:ascii="Calibri" w:eastAsia="Times New Roman" w:hAnsi="Calibri" w:cs="Calibri"/>
                <w:bCs/>
                <w:i/>
                <w:color w:val="000000"/>
                <w:lang w:val="fr-BE" w:eastAsia="fr-BE"/>
              </w:rPr>
              <w:t>H3C3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98EBF" w14:textId="77777777" w:rsidR="00C34E49" w:rsidRDefault="00C34E49" w:rsidP="009249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lang w:val="fr-BE" w:eastAsia="fr-BE"/>
              </w:rPr>
            </w:pPr>
            <w:hyperlink r:id="rId16" w:history="1">
              <w:r>
                <w:rPr>
                  <w:rStyle w:val="Hyperlink"/>
                  <w:rFonts w:ascii="Calibri" w:hAnsi="Calibri" w:cs="Calibri"/>
                  <w:shd w:val="clear" w:color="auto" w:fill="EEF0F7"/>
                </w:rPr>
                <w:t>NM_003531</w:t>
              </w:r>
            </w:hyperlink>
            <w:r>
              <w:rPr>
                <w:rStyle w:val="Hyperlink"/>
                <w:rFonts w:ascii="Calibri" w:hAnsi="Calibri" w:cs="Calibri"/>
                <w:shd w:val="clear" w:color="auto" w:fill="EEF0F7"/>
              </w:rPr>
              <w:t>.3</w:t>
            </w:r>
          </w:p>
        </w:tc>
      </w:tr>
      <w:tr w:rsidR="00C34E49" w14:paraId="7E37E2B0" w14:textId="77777777" w:rsidTr="001B7DE0">
        <w:trPr>
          <w:trHeight w:val="288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796A6" w14:textId="77777777" w:rsidR="00C34E49" w:rsidRDefault="00C34E49" w:rsidP="009249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color w:val="000000"/>
                <w:lang w:val="fr-BE" w:eastAsia="fr-BE"/>
              </w:rPr>
            </w:pPr>
            <w:r>
              <w:rPr>
                <w:rFonts w:ascii="Calibri" w:eastAsia="Times New Roman" w:hAnsi="Calibri" w:cs="Calibri"/>
                <w:bCs/>
                <w:i/>
                <w:color w:val="000000"/>
                <w:lang w:val="fr-BE" w:eastAsia="fr-BE"/>
              </w:rPr>
              <w:t>HRAS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B3047" w14:textId="77777777" w:rsidR="00C34E49" w:rsidRDefault="00C34E49" w:rsidP="009249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lang w:val="fr-BE" w:eastAsia="fr-B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val="fr-BE" w:eastAsia="fr-BE"/>
              </w:rPr>
              <w:t>NM_005343.4</w:t>
            </w:r>
          </w:p>
        </w:tc>
      </w:tr>
      <w:tr w:rsidR="00C34E49" w14:paraId="11EBB22A" w14:textId="77777777" w:rsidTr="001B7DE0">
        <w:trPr>
          <w:trHeight w:val="288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08468" w14:textId="77777777" w:rsidR="00C34E49" w:rsidRDefault="00C34E49" w:rsidP="009249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color w:val="000000"/>
                <w:lang w:val="fr-BE" w:eastAsia="fr-BE"/>
              </w:rPr>
            </w:pPr>
            <w:r>
              <w:rPr>
                <w:rFonts w:ascii="Calibri" w:eastAsia="Times New Roman" w:hAnsi="Calibri" w:cs="Calibri"/>
                <w:bCs/>
                <w:i/>
                <w:color w:val="000000"/>
                <w:lang w:val="fr-BE" w:eastAsia="fr-BE"/>
              </w:rPr>
              <w:t>IDH1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45708" w14:textId="77777777" w:rsidR="00C34E49" w:rsidRDefault="00C34E49" w:rsidP="009249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lang w:val="fr-BE" w:eastAsia="fr-B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val="fr-BE" w:eastAsia="fr-BE"/>
              </w:rPr>
              <w:t xml:space="preserve">NM_005896.4 </w:t>
            </w:r>
          </w:p>
        </w:tc>
      </w:tr>
      <w:tr w:rsidR="00C34E49" w14:paraId="4BB14684" w14:textId="77777777" w:rsidTr="001B7DE0">
        <w:trPr>
          <w:trHeight w:val="288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EAA16" w14:textId="77777777" w:rsidR="00C34E49" w:rsidRDefault="00C34E49" w:rsidP="009249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color w:val="000000"/>
                <w:lang w:val="fr-BE" w:eastAsia="fr-BE"/>
              </w:rPr>
            </w:pPr>
            <w:r>
              <w:rPr>
                <w:rFonts w:ascii="Calibri" w:eastAsia="Times New Roman" w:hAnsi="Calibri" w:cs="Calibri"/>
                <w:bCs/>
                <w:i/>
                <w:color w:val="000000"/>
                <w:lang w:val="fr-BE" w:eastAsia="fr-BE"/>
              </w:rPr>
              <w:t>IDH2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FC3A5" w14:textId="77777777" w:rsidR="00C34E49" w:rsidRDefault="00C34E49" w:rsidP="009249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lang w:val="fr-BE" w:eastAsia="fr-B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val="fr-BE" w:eastAsia="fr-BE"/>
              </w:rPr>
              <w:t>NM_002168.4</w:t>
            </w:r>
          </w:p>
        </w:tc>
      </w:tr>
      <w:tr w:rsidR="00C34E49" w14:paraId="12A0EF72" w14:textId="77777777" w:rsidTr="001B7DE0">
        <w:trPr>
          <w:trHeight w:val="288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B0AEB" w14:textId="77777777" w:rsidR="00C34E49" w:rsidRDefault="00C34E49" w:rsidP="009249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color w:val="000000"/>
                <w:lang w:val="fr-BE" w:eastAsia="fr-BE"/>
              </w:rPr>
            </w:pPr>
            <w:r>
              <w:rPr>
                <w:rFonts w:ascii="Calibri" w:eastAsia="Times New Roman" w:hAnsi="Calibri" w:cs="Calibri"/>
                <w:bCs/>
                <w:i/>
                <w:color w:val="000000"/>
                <w:lang w:val="fr-BE" w:eastAsia="fr-BE"/>
              </w:rPr>
              <w:t>KIT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ED8D3" w14:textId="77777777" w:rsidR="00C34E49" w:rsidRDefault="00C34E49" w:rsidP="009249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lang w:val="fr-BE" w:eastAsia="fr-B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val="fr-BE" w:eastAsia="fr-BE"/>
              </w:rPr>
              <w:t>NM_000222.3</w:t>
            </w:r>
          </w:p>
        </w:tc>
      </w:tr>
      <w:tr w:rsidR="00C34E49" w14:paraId="60E1FB38" w14:textId="77777777" w:rsidTr="001B7DE0">
        <w:trPr>
          <w:trHeight w:val="288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EA542" w14:textId="77777777" w:rsidR="00C34E49" w:rsidRDefault="00C34E49" w:rsidP="009249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color w:val="000000"/>
                <w:lang w:val="fr-BE" w:eastAsia="fr-BE"/>
              </w:rPr>
            </w:pPr>
            <w:r>
              <w:rPr>
                <w:rFonts w:ascii="Calibri" w:eastAsia="Times New Roman" w:hAnsi="Calibri" w:cs="Calibri"/>
                <w:bCs/>
                <w:i/>
                <w:color w:val="000000"/>
                <w:lang w:val="fr-BE" w:eastAsia="fr-BE"/>
              </w:rPr>
              <w:t>KRAS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69B56" w14:textId="77777777" w:rsidR="00C34E49" w:rsidRDefault="00C34E49" w:rsidP="009249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lang w:val="fr-BE" w:eastAsia="fr-B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val="fr-BE" w:eastAsia="fr-BE"/>
              </w:rPr>
              <w:t>NM_004985.5</w:t>
            </w:r>
          </w:p>
        </w:tc>
      </w:tr>
      <w:tr w:rsidR="00C34E49" w14:paraId="5F446263" w14:textId="77777777" w:rsidTr="001B7DE0">
        <w:trPr>
          <w:trHeight w:val="288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F9066" w14:textId="77777777" w:rsidR="00C34E49" w:rsidRDefault="00C34E49" w:rsidP="009249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color w:val="000000"/>
                <w:lang w:val="fr-BE" w:eastAsia="fr-BE"/>
              </w:rPr>
            </w:pPr>
            <w:r>
              <w:rPr>
                <w:rFonts w:ascii="Calibri" w:eastAsia="Times New Roman" w:hAnsi="Calibri" w:cs="Calibri"/>
                <w:bCs/>
                <w:i/>
                <w:color w:val="000000"/>
                <w:lang w:val="fr-BE" w:eastAsia="fr-BE"/>
              </w:rPr>
              <w:t>MET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378F6" w14:textId="77777777" w:rsidR="00C34E49" w:rsidRDefault="00C34E49" w:rsidP="009249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lang w:val="fr-BE" w:eastAsia="fr-B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val="fr-BE" w:eastAsia="fr-BE"/>
              </w:rPr>
              <w:t>NM_000245.4</w:t>
            </w:r>
          </w:p>
        </w:tc>
      </w:tr>
      <w:tr w:rsidR="006C1CF3" w14:paraId="0975663F" w14:textId="77777777" w:rsidTr="00C762DE">
        <w:trPr>
          <w:trHeight w:val="288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BFE55" w14:textId="77E71055" w:rsidR="006C1CF3" w:rsidRPr="006C1CF3" w:rsidRDefault="006C1CF3" w:rsidP="006C1CF3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color w:val="000000"/>
                <w:lang w:val="fr-BE" w:eastAsia="fr-BE"/>
              </w:rPr>
            </w:pPr>
            <w:r w:rsidRPr="001B7DE0">
              <w:rPr>
                <w:i/>
                <w:iCs/>
                <w:lang w:val="fr-BE" w:eastAsia="fr-BE"/>
              </w:rPr>
              <w:t>MLH1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8D022" w14:textId="766A92C6" w:rsidR="006C1CF3" w:rsidRPr="006C1CF3" w:rsidRDefault="006C1CF3" w:rsidP="006C1CF3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lang w:val="fr-BE" w:eastAsia="fr-BE"/>
              </w:rPr>
            </w:pPr>
            <w:hyperlink r:id="rId17" w:history="1">
              <w:r w:rsidRPr="001B7DE0">
                <w:rPr>
                  <w:rStyle w:val="Hyperlink"/>
                </w:rPr>
                <w:t>NM_000249.4</w:t>
              </w:r>
            </w:hyperlink>
          </w:p>
        </w:tc>
      </w:tr>
      <w:tr w:rsidR="006C1CF3" w14:paraId="2ACECD9D" w14:textId="77777777" w:rsidTr="00C762DE">
        <w:trPr>
          <w:trHeight w:val="288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C476B" w14:textId="718DA68B" w:rsidR="006C1CF3" w:rsidRPr="006C1CF3" w:rsidRDefault="006C1CF3" w:rsidP="006C1CF3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color w:val="000000"/>
                <w:lang w:val="fr-BE" w:eastAsia="fr-BE"/>
              </w:rPr>
            </w:pPr>
            <w:r w:rsidRPr="001B7DE0">
              <w:rPr>
                <w:i/>
                <w:iCs/>
                <w:lang w:val="fr-BE" w:eastAsia="fr-BE"/>
              </w:rPr>
              <w:lastRenderedPageBreak/>
              <w:t>MRE11A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CC217" w14:textId="623B22FF" w:rsidR="006C1CF3" w:rsidRPr="006C1CF3" w:rsidRDefault="006C1CF3" w:rsidP="006C1CF3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lang w:val="fr-BE" w:eastAsia="fr-BE"/>
              </w:rPr>
            </w:pPr>
            <w:hyperlink r:id="rId18" w:history="1">
              <w:r w:rsidRPr="001B7DE0">
                <w:rPr>
                  <w:rStyle w:val="Hyperlink"/>
                </w:rPr>
                <w:t>NM_018736.4</w:t>
              </w:r>
            </w:hyperlink>
          </w:p>
        </w:tc>
      </w:tr>
      <w:tr w:rsidR="00C34E49" w14:paraId="2163638C" w14:textId="77777777" w:rsidTr="001B7DE0">
        <w:trPr>
          <w:trHeight w:val="288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F54D1" w14:textId="77777777" w:rsidR="00C34E49" w:rsidRDefault="00C34E49" w:rsidP="009249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color w:val="000000"/>
                <w:lang w:val="fr-BE" w:eastAsia="fr-BE"/>
              </w:rPr>
            </w:pPr>
            <w:r>
              <w:rPr>
                <w:rFonts w:ascii="Calibri" w:eastAsia="Times New Roman" w:hAnsi="Calibri" w:cs="Calibri"/>
                <w:bCs/>
                <w:i/>
                <w:color w:val="000000"/>
                <w:lang w:val="fr-BE" w:eastAsia="fr-BE"/>
              </w:rPr>
              <w:t>MYOD1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5C27E" w14:textId="77777777" w:rsidR="00C34E49" w:rsidRDefault="00C34E49" w:rsidP="009249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lang w:val="fr-BE" w:eastAsia="fr-B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val="fr-BE" w:eastAsia="fr-BE"/>
              </w:rPr>
              <w:t>NM_002478.5</w:t>
            </w:r>
          </w:p>
        </w:tc>
      </w:tr>
      <w:tr w:rsidR="006C1CF3" w14:paraId="61D2ECFB" w14:textId="77777777" w:rsidTr="00C762DE">
        <w:trPr>
          <w:trHeight w:val="288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62928" w14:textId="3660E67A" w:rsidR="006C1CF3" w:rsidRPr="006C1CF3" w:rsidRDefault="006C1CF3" w:rsidP="006C1CF3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color w:val="000000"/>
                <w:lang w:val="fr-BE" w:eastAsia="fr-BE"/>
              </w:rPr>
            </w:pPr>
            <w:r w:rsidRPr="001B7DE0">
              <w:rPr>
                <w:i/>
                <w:iCs/>
                <w:lang w:val="fr-BE" w:eastAsia="fr-BE"/>
              </w:rPr>
              <w:t>NBN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59E33" w14:textId="3E76A332" w:rsidR="006C1CF3" w:rsidRPr="006C1CF3" w:rsidRDefault="006C1CF3" w:rsidP="006C1CF3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lang w:val="fr-BE" w:eastAsia="fr-BE"/>
              </w:rPr>
            </w:pPr>
            <w:hyperlink r:id="rId19" w:history="1">
              <w:r w:rsidRPr="001B7DE0">
                <w:rPr>
                  <w:rStyle w:val="Hyperlink"/>
                </w:rPr>
                <w:t>NM_002485.5</w:t>
              </w:r>
            </w:hyperlink>
          </w:p>
        </w:tc>
      </w:tr>
      <w:tr w:rsidR="00C34E49" w14:paraId="7122FC1C" w14:textId="77777777" w:rsidTr="001B7DE0">
        <w:trPr>
          <w:trHeight w:val="288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EAA6D" w14:textId="77777777" w:rsidR="00C34E49" w:rsidRDefault="00C34E49" w:rsidP="009249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color w:val="000000"/>
                <w:lang w:val="fr-BE" w:eastAsia="fr-BE"/>
              </w:rPr>
            </w:pPr>
            <w:r>
              <w:rPr>
                <w:rFonts w:ascii="Calibri" w:eastAsia="Times New Roman" w:hAnsi="Calibri" w:cs="Calibri"/>
                <w:bCs/>
                <w:i/>
                <w:color w:val="000000"/>
                <w:lang w:val="fr-BE" w:eastAsia="fr-BE"/>
              </w:rPr>
              <w:t>NF1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D1D1E" w14:textId="77777777" w:rsidR="00C34E49" w:rsidRDefault="00C34E49" w:rsidP="009249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lang w:val="fr-BE" w:eastAsia="fr-B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val="fr-BE" w:eastAsia="fr-BE"/>
              </w:rPr>
              <w:t>NM_001042492.3</w:t>
            </w:r>
          </w:p>
        </w:tc>
      </w:tr>
      <w:tr w:rsidR="00C34E49" w14:paraId="2E35DD6E" w14:textId="77777777" w:rsidTr="001B7DE0">
        <w:trPr>
          <w:trHeight w:val="288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EB3E2" w14:textId="77777777" w:rsidR="00C34E49" w:rsidRDefault="00C34E49" w:rsidP="009249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color w:val="000000"/>
                <w:lang w:val="fr-BE" w:eastAsia="fr-BE"/>
              </w:rPr>
            </w:pPr>
            <w:r>
              <w:rPr>
                <w:rFonts w:ascii="Calibri" w:eastAsia="Times New Roman" w:hAnsi="Calibri" w:cs="Calibri"/>
                <w:bCs/>
                <w:i/>
                <w:color w:val="000000"/>
                <w:lang w:val="fr-BE" w:eastAsia="fr-BE"/>
              </w:rPr>
              <w:t>NF2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7CCBB" w14:textId="77777777" w:rsidR="00C34E49" w:rsidRDefault="00C34E49" w:rsidP="009249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lang w:val="fr-BE" w:eastAsia="fr-B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val="fr-BE" w:eastAsia="fr-BE"/>
              </w:rPr>
              <w:t>NM_000268.4</w:t>
            </w:r>
          </w:p>
        </w:tc>
      </w:tr>
      <w:tr w:rsidR="00C34E49" w14:paraId="7E64F458" w14:textId="77777777" w:rsidTr="001B7DE0">
        <w:trPr>
          <w:trHeight w:val="288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C80FA" w14:textId="77777777" w:rsidR="00C34E49" w:rsidRDefault="00C34E49" w:rsidP="009249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color w:val="000000"/>
                <w:lang w:val="fr-BE" w:eastAsia="fr-BE"/>
              </w:rPr>
            </w:pPr>
            <w:r>
              <w:rPr>
                <w:rFonts w:ascii="Calibri" w:eastAsia="Times New Roman" w:hAnsi="Calibri" w:cs="Calibri"/>
                <w:bCs/>
                <w:i/>
                <w:color w:val="000000"/>
                <w:lang w:val="fr-BE" w:eastAsia="fr-BE"/>
              </w:rPr>
              <w:t>NRAS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CE39E" w14:textId="77777777" w:rsidR="00C34E49" w:rsidRDefault="00C34E49" w:rsidP="009249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lang w:val="fr-BE" w:eastAsia="fr-B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val="fr-BE" w:eastAsia="fr-BE"/>
              </w:rPr>
              <w:t>NM_002524.5</w:t>
            </w:r>
          </w:p>
        </w:tc>
      </w:tr>
      <w:tr w:rsidR="00C34E49" w14:paraId="69B93FC5" w14:textId="77777777" w:rsidTr="001B7DE0">
        <w:trPr>
          <w:trHeight w:val="288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ECCE8" w14:textId="77777777" w:rsidR="00C34E49" w:rsidRDefault="00C34E49" w:rsidP="009249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color w:val="000000"/>
                <w:lang w:val="fr-BE" w:eastAsia="fr-BE"/>
              </w:rPr>
            </w:pPr>
            <w:r>
              <w:rPr>
                <w:rFonts w:ascii="Calibri" w:eastAsia="Times New Roman" w:hAnsi="Calibri" w:cs="Calibri"/>
                <w:bCs/>
                <w:i/>
                <w:color w:val="000000"/>
                <w:lang w:val="fr-BE" w:eastAsia="fr-BE"/>
              </w:rPr>
              <w:t>PALB2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79A5A" w14:textId="77777777" w:rsidR="00C34E49" w:rsidRDefault="00C34E49" w:rsidP="009249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lang w:val="fr-BE" w:eastAsia="fr-B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val="fr-BE" w:eastAsia="fr-BE"/>
              </w:rPr>
              <w:t>NM_024675.4</w:t>
            </w:r>
          </w:p>
        </w:tc>
      </w:tr>
      <w:tr w:rsidR="00C34E49" w14:paraId="18F202FE" w14:textId="77777777" w:rsidTr="001B7DE0">
        <w:trPr>
          <w:trHeight w:val="288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04794" w14:textId="77777777" w:rsidR="00C34E49" w:rsidRDefault="00C34E49" w:rsidP="009249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color w:val="000000"/>
                <w:lang w:val="fr-BE" w:eastAsia="fr-BE"/>
              </w:rPr>
            </w:pPr>
            <w:r>
              <w:rPr>
                <w:rFonts w:ascii="Calibri" w:eastAsia="Times New Roman" w:hAnsi="Calibri" w:cs="Calibri"/>
                <w:bCs/>
                <w:i/>
                <w:color w:val="000000"/>
                <w:lang w:val="fr-BE" w:eastAsia="fr-BE"/>
              </w:rPr>
              <w:t>PDGFRA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6B888" w14:textId="77777777" w:rsidR="00C34E49" w:rsidRDefault="00C34E49" w:rsidP="009249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lang w:val="fr-BE" w:eastAsia="fr-B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val="fr-BE" w:eastAsia="fr-BE"/>
              </w:rPr>
              <w:t>NM_006206.6</w:t>
            </w:r>
          </w:p>
        </w:tc>
      </w:tr>
      <w:tr w:rsidR="00C34E49" w14:paraId="27D66303" w14:textId="77777777" w:rsidTr="001B7DE0">
        <w:trPr>
          <w:trHeight w:val="288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97C9E" w14:textId="77777777" w:rsidR="00C34E49" w:rsidRDefault="00C34E49" w:rsidP="009249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color w:val="000000"/>
                <w:lang w:val="fr-BE" w:eastAsia="fr-BE"/>
              </w:rPr>
            </w:pPr>
            <w:r>
              <w:rPr>
                <w:rFonts w:ascii="Calibri" w:eastAsia="Times New Roman" w:hAnsi="Calibri" w:cs="Calibri"/>
                <w:bCs/>
                <w:i/>
                <w:color w:val="000000"/>
                <w:lang w:val="fr-BE" w:eastAsia="fr-BE"/>
              </w:rPr>
              <w:t>PDGFRB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E8663" w14:textId="77777777" w:rsidR="00C34E49" w:rsidRDefault="00C34E49" w:rsidP="009249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lang w:val="fr-BE" w:eastAsia="fr-B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val="fr-BE" w:eastAsia="fr-BE"/>
              </w:rPr>
              <w:t>NM_002609.4</w:t>
            </w:r>
          </w:p>
        </w:tc>
      </w:tr>
      <w:tr w:rsidR="00C34E49" w14:paraId="6BCAFBA9" w14:textId="77777777" w:rsidTr="001B7DE0">
        <w:trPr>
          <w:trHeight w:val="288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1408E" w14:textId="77777777" w:rsidR="00C34E49" w:rsidRDefault="00C34E49" w:rsidP="009249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color w:val="000000"/>
                <w:lang w:val="fr-BE" w:eastAsia="fr-BE"/>
              </w:rPr>
            </w:pPr>
            <w:r>
              <w:rPr>
                <w:rFonts w:ascii="Calibri" w:eastAsia="Times New Roman" w:hAnsi="Calibri" w:cs="Calibri"/>
                <w:bCs/>
                <w:i/>
                <w:color w:val="000000"/>
                <w:lang w:val="fr-BE" w:eastAsia="fr-BE"/>
              </w:rPr>
              <w:t>PIK3CA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678F4" w14:textId="77777777" w:rsidR="00C34E49" w:rsidRDefault="00C34E49" w:rsidP="009249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lang w:val="fr-BE" w:eastAsia="fr-B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val="fr-BE" w:eastAsia="fr-BE"/>
              </w:rPr>
              <w:t>NM_006218.4</w:t>
            </w:r>
          </w:p>
        </w:tc>
      </w:tr>
      <w:tr w:rsidR="00C34E49" w14:paraId="2E57BD6C" w14:textId="77777777" w:rsidTr="001B7DE0">
        <w:trPr>
          <w:trHeight w:val="288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5661F" w14:textId="77777777" w:rsidR="00C34E49" w:rsidRDefault="00C34E49" w:rsidP="009249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color w:val="000000"/>
                <w:lang w:val="fr-BE" w:eastAsia="fr-BE"/>
              </w:rPr>
            </w:pPr>
            <w:r>
              <w:rPr>
                <w:rFonts w:ascii="Calibri" w:eastAsia="Times New Roman" w:hAnsi="Calibri" w:cs="Calibri"/>
                <w:bCs/>
                <w:i/>
                <w:color w:val="000000"/>
                <w:lang w:val="fr-BE" w:eastAsia="fr-BE"/>
              </w:rPr>
              <w:t>POLE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BAA78" w14:textId="77777777" w:rsidR="00C34E49" w:rsidRDefault="00C34E49" w:rsidP="009249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lang w:val="fr-BE" w:eastAsia="fr-B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val="fr-BE" w:eastAsia="fr-BE"/>
              </w:rPr>
              <w:t>NM_006231.4</w:t>
            </w:r>
          </w:p>
        </w:tc>
      </w:tr>
      <w:tr w:rsidR="00C34E49" w14:paraId="38D1BF92" w14:textId="77777777" w:rsidTr="001B7DE0">
        <w:trPr>
          <w:trHeight w:val="288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AAD6D" w14:textId="77777777" w:rsidR="00C34E49" w:rsidRDefault="00C34E49" w:rsidP="009249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color w:val="000000"/>
                <w:lang w:val="fr-BE" w:eastAsia="fr-BE"/>
              </w:rPr>
            </w:pPr>
            <w:r>
              <w:rPr>
                <w:rFonts w:ascii="Calibri" w:eastAsia="Times New Roman" w:hAnsi="Calibri" w:cs="Calibri"/>
                <w:bCs/>
                <w:i/>
                <w:color w:val="000000"/>
                <w:lang w:val="fr-BE" w:eastAsia="fr-BE"/>
              </w:rPr>
              <w:t>PTCH1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C1C97" w14:textId="77777777" w:rsidR="00C34E49" w:rsidRDefault="00C34E49" w:rsidP="009249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58595B"/>
                <w:lang w:val="fr-BE" w:eastAsia="fr-BE"/>
              </w:rPr>
            </w:pPr>
            <w:hyperlink r:id="rId20" w:tgtFrame="_blank" w:history="1">
              <w:r>
                <w:rPr>
                  <w:rStyle w:val="Hyperlink"/>
                  <w:rFonts w:ascii="Calibri" w:hAnsi="Calibri" w:cs="Calibri"/>
                  <w:shd w:val="clear" w:color="auto" w:fill="FFFFFF"/>
                </w:rPr>
                <w:t>NM_000264</w:t>
              </w:r>
            </w:hyperlink>
            <w:r>
              <w:rPr>
                <w:rStyle w:val="Hyperlink"/>
                <w:rFonts w:ascii="Calibri" w:hAnsi="Calibri" w:cs="Calibri"/>
                <w:shd w:val="clear" w:color="auto" w:fill="FFFFFF"/>
              </w:rPr>
              <w:t>.5</w:t>
            </w:r>
          </w:p>
        </w:tc>
      </w:tr>
      <w:tr w:rsidR="00C34E49" w14:paraId="2E74FA4A" w14:textId="77777777" w:rsidTr="001B7DE0">
        <w:trPr>
          <w:trHeight w:val="288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F2179" w14:textId="77777777" w:rsidR="00C34E49" w:rsidRDefault="00C34E49" w:rsidP="009249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color w:val="000000"/>
                <w:lang w:val="fr-BE" w:eastAsia="fr-BE"/>
              </w:rPr>
            </w:pPr>
            <w:r>
              <w:rPr>
                <w:rFonts w:ascii="Calibri" w:eastAsia="Times New Roman" w:hAnsi="Calibri" w:cs="Calibri"/>
                <w:bCs/>
                <w:i/>
                <w:color w:val="000000"/>
                <w:lang w:val="fr-BE" w:eastAsia="fr-BE"/>
              </w:rPr>
              <w:t>PTEN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40C35" w14:textId="77777777" w:rsidR="00C34E49" w:rsidRDefault="00C34E49" w:rsidP="009249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lang w:val="fr-BE" w:eastAsia="fr-B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val="fr-BE" w:eastAsia="fr-BE"/>
              </w:rPr>
              <w:t>NM_000314.8</w:t>
            </w:r>
          </w:p>
        </w:tc>
      </w:tr>
      <w:tr w:rsidR="00773BBD" w14:paraId="6E60BA7A" w14:textId="77777777" w:rsidTr="00C762DE">
        <w:trPr>
          <w:trHeight w:val="288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BEA4B" w14:textId="4CBAD448" w:rsidR="00773BBD" w:rsidRPr="00773BBD" w:rsidRDefault="00773BBD" w:rsidP="00773BBD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color w:val="000000"/>
                <w:lang w:val="fr-BE" w:eastAsia="fr-BE"/>
              </w:rPr>
            </w:pPr>
            <w:r w:rsidRPr="001B7DE0">
              <w:rPr>
                <w:i/>
                <w:iCs/>
                <w:lang w:val="fr-BE" w:eastAsia="fr-BE"/>
              </w:rPr>
              <w:t>RAD51C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82719" w14:textId="366EAB4B" w:rsidR="00773BBD" w:rsidRPr="00773BBD" w:rsidRDefault="00773BBD" w:rsidP="00773BBD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lang w:val="fr-BE" w:eastAsia="fr-BE"/>
              </w:rPr>
            </w:pPr>
            <w:hyperlink r:id="rId21" w:history="1">
              <w:r w:rsidRPr="001B7DE0">
                <w:rPr>
                  <w:rStyle w:val="Hyperlink"/>
                </w:rPr>
                <w:t>NM_058216.3</w:t>
              </w:r>
            </w:hyperlink>
          </w:p>
        </w:tc>
      </w:tr>
      <w:tr w:rsidR="00C34E49" w14:paraId="698665D0" w14:textId="77777777" w:rsidTr="001B7DE0">
        <w:trPr>
          <w:trHeight w:val="288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2A2BA" w14:textId="77777777" w:rsidR="00C34E49" w:rsidRDefault="00C34E49" w:rsidP="009249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color w:val="000000"/>
                <w:lang w:val="fr-BE" w:eastAsia="fr-BE"/>
              </w:rPr>
            </w:pPr>
            <w:r>
              <w:rPr>
                <w:rFonts w:ascii="Calibri" w:eastAsia="Times New Roman" w:hAnsi="Calibri" w:cs="Calibri"/>
                <w:bCs/>
                <w:i/>
                <w:color w:val="000000"/>
                <w:lang w:val="fr-BE" w:eastAsia="fr-BE"/>
              </w:rPr>
              <w:t>RET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99C1A" w14:textId="77777777" w:rsidR="00C34E49" w:rsidRDefault="00C34E49" w:rsidP="009249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lang w:val="fr-BE" w:eastAsia="fr-B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val="fr-BE" w:eastAsia="fr-BE"/>
              </w:rPr>
              <w:t>NM_020975.6</w:t>
            </w:r>
          </w:p>
        </w:tc>
      </w:tr>
      <w:tr w:rsidR="00C34E49" w14:paraId="52067D39" w14:textId="77777777" w:rsidTr="001B7DE0">
        <w:trPr>
          <w:trHeight w:val="288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CCAA1" w14:textId="77777777" w:rsidR="00C34E49" w:rsidRDefault="00C34E49" w:rsidP="009249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color w:val="000000"/>
                <w:lang w:val="fr-BE" w:eastAsia="fr-BE"/>
              </w:rPr>
            </w:pPr>
            <w:r>
              <w:rPr>
                <w:rFonts w:ascii="Calibri" w:eastAsia="Times New Roman" w:hAnsi="Calibri" w:cs="Calibri"/>
                <w:bCs/>
                <w:i/>
                <w:color w:val="000000"/>
                <w:lang w:val="fr-BE" w:eastAsia="fr-BE"/>
              </w:rPr>
              <w:t>SMARCA4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67C2B" w14:textId="77777777" w:rsidR="00C34E49" w:rsidRDefault="00C34E49" w:rsidP="009249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lang w:val="fr-BE" w:eastAsia="fr-BE"/>
              </w:rPr>
            </w:pPr>
            <w:hyperlink r:id="rId22" w:history="1">
              <w:r>
                <w:rPr>
                  <w:rStyle w:val="Hyperlink"/>
                  <w:rFonts w:ascii="Calibri" w:hAnsi="Calibri" w:cs="Calibri"/>
                  <w:shd w:val="clear" w:color="auto" w:fill="FFFFFF"/>
                </w:rPr>
                <w:t>NM_003072</w:t>
              </w:r>
            </w:hyperlink>
            <w:r>
              <w:rPr>
                <w:rStyle w:val="Hyperlink"/>
                <w:rFonts w:ascii="Calibri" w:hAnsi="Calibri" w:cs="Calibri"/>
                <w:shd w:val="clear" w:color="auto" w:fill="FFFFFF"/>
              </w:rPr>
              <w:t>.5</w:t>
            </w:r>
          </w:p>
        </w:tc>
      </w:tr>
      <w:tr w:rsidR="00C34E49" w14:paraId="6F6770FD" w14:textId="77777777" w:rsidTr="001B7DE0">
        <w:trPr>
          <w:trHeight w:val="288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EDA6F" w14:textId="77777777" w:rsidR="00C34E49" w:rsidRDefault="00C34E49" w:rsidP="009249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color w:val="000000"/>
                <w:lang w:val="fr-BE" w:eastAsia="fr-BE"/>
              </w:rPr>
            </w:pPr>
            <w:r>
              <w:rPr>
                <w:rFonts w:ascii="Calibri" w:eastAsia="Times New Roman" w:hAnsi="Calibri" w:cs="Calibri"/>
                <w:bCs/>
                <w:i/>
                <w:color w:val="000000"/>
                <w:lang w:val="fr-BE" w:eastAsia="fr-BE"/>
              </w:rPr>
              <w:t>SMARCB1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EAF4A" w14:textId="77777777" w:rsidR="00C34E49" w:rsidRDefault="00C34E49" w:rsidP="009249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lang w:val="fr-BE" w:eastAsia="fr-B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val="fr-BE" w:eastAsia="fr-BE"/>
              </w:rPr>
              <w:t>NM_003073.5</w:t>
            </w:r>
          </w:p>
        </w:tc>
      </w:tr>
      <w:tr w:rsidR="00C34E49" w14:paraId="67100398" w14:textId="77777777" w:rsidTr="001B7DE0">
        <w:trPr>
          <w:trHeight w:val="288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68235" w14:textId="77777777" w:rsidR="00C34E49" w:rsidRDefault="00C34E49" w:rsidP="009249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color w:val="000000"/>
                <w:lang w:val="fr-BE" w:eastAsia="fr-BE"/>
              </w:rPr>
            </w:pPr>
            <w:r>
              <w:rPr>
                <w:rFonts w:ascii="Calibri" w:eastAsia="Times New Roman" w:hAnsi="Calibri" w:cs="Calibri"/>
                <w:bCs/>
                <w:i/>
                <w:color w:val="000000"/>
                <w:lang w:val="fr-BE" w:eastAsia="fr-BE"/>
              </w:rPr>
              <w:t>SF3B1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E2576" w14:textId="77777777" w:rsidR="00C34E49" w:rsidRDefault="00C34E49" w:rsidP="009249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lang w:val="fr-BE" w:eastAsia="fr-B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val="fr-BE" w:eastAsia="fr-BE"/>
              </w:rPr>
              <w:t>NM_012433.4</w:t>
            </w:r>
          </w:p>
        </w:tc>
      </w:tr>
      <w:tr w:rsidR="00C34E49" w14:paraId="426148F1" w14:textId="77777777" w:rsidTr="001B7DE0">
        <w:trPr>
          <w:trHeight w:val="288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6D56D" w14:textId="77777777" w:rsidR="00C34E49" w:rsidRDefault="00C34E49" w:rsidP="009249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color w:val="000000"/>
                <w:lang w:val="fr-BE" w:eastAsia="fr-BE"/>
              </w:rPr>
            </w:pPr>
            <w:r>
              <w:rPr>
                <w:rFonts w:ascii="Calibri" w:eastAsia="Times New Roman" w:hAnsi="Calibri" w:cs="Calibri"/>
                <w:bCs/>
                <w:i/>
                <w:color w:val="000000"/>
                <w:lang w:val="fr-BE" w:eastAsia="fr-BE"/>
              </w:rPr>
              <w:t>SUFU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6B66D" w14:textId="77777777" w:rsidR="00C34E49" w:rsidRDefault="00C34E49" w:rsidP="009249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lang w:val="fr-BE" w:eastAsia="fr-BE"/>
              </w:rPr>
            </w:pPr>
            <w:hyperlink r:id="rId23" w:history="1">
              <w:r>
                <w:rPr>
                  <w:rStyle w:val="Hyperlink"/>
                  <w:rFonts w:ascii="Calibri" w:hAnsi="Calibri" w:cs="Calibri"/>
                  <w:shd w:val="clear" w:color="auto" w:fill="FFFFFF"/>
                </w:rPr>
                <w:t>NM_016169</w:t>
              </w:r>
            </w:hyperlink>
            <w:r>
              <w:rPr>
                <w:rStyle w:val="Hyperlink"/>
                <w:rFonts w:ascii="Calibri" w:hAnsi="Calibri" w:cs="Calibri"/>
                <w:shd w:val="clear" w:color="auto" w:fill="FFFFFF"/>
              </w:rPr>
              <w:t>.4</w:t>
            </w:r>
          </w:p>
        </w:tc>
      </w:tr>
      <w:tr w:rsidR="00C34E49" w14:paraId="7400729E" w14:textId="77777777" w:rsidTr="001B7DE0">
        <w:trPr>
          <w:trHeight w:val="288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81B1F" w14:textId="77777777" w:rsidR="00C34E49" w:rsidRDefault="00C34E49" w:rsidP="009249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color w:val="000000"/>
                <w:lang w:val="fr-BE" w:eastAsia="fr-BE"/>
              </w:rPr>
            </w:pPr>
            <w:r>
              <w:rPr>
                <w:rFonts w:ascii="Calibri" w:eastAsia="Times New Roman" w:hAnsi="Calibri" w:cs="Calibri"/>
                <w:bCs/>
                <w:i/>
                <w:color w:val="000000"/>
                <w:lang w:val="fr-BE" w:eastAsia="fr-BE"/>
              </w:rPr>
              <w:t>TSC1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5385F" w14:textId="77777777" w:rsidR="00C34E49" w:rsidRDefault="00C34E49" w:rsidP="009249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lang w:val="fr-BE" w:eastAsia="fr-BE"/>
              </w:rPr>
            </w:pPr>
            <w:hyperlink r:id="rId24" w:history="1">
              <w:r>
                <w:rPr>
                  <w:rStyle w:val="Hyperlink"/>
                  <w:rFonts w:ascii="Calibri" w:hAnsi="Calibri" w:cs="Calibri"/>
                  <w:shd w:val="clear" w:color="auto" w:fill="FFFFFF"/>
                </w:rPr>
                <w:t>NM_000368</w:t>
              </w:r>
            </w:hyperlink>
            <w:r>
              <w:rPr>
                <w:rStyle w:val="Hyperlink"/>
                <w:rFonts w:ascii="Calibri" w:hAnsi="Calibri" w:cs="Calibri"/>
                <w:shd w:val="clear" w:color="auto" w:fill="FFFFFF"/>
              </w:rPr>
              <w:t>.5</w:t>
            </w:r>
          </w:p>
        </w:tc>
      </w:tr>
      <w:tr w:rsidR="00C34E49" w14:paraId="58946EC9" w14:textId="77777777" w:rsidTr="001B7DE0">
        <w:trPr>
          <w:trHeight w:val="288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A1CFF" w14:textId="77777777" w:rsidR="00C34E49" w:rsidRDefault="00C34E49" w:rsidP="009249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color w:val="000000"/>
                <w:lang w:val="fr-BE" w:eastAsia="fr-BE"/>
              </w:rPr>
            </w:pPr>
            <w:r>
              <w:rPr>
                <w:rFonts w:ascii="Calibri" w:eastAsia="Times New Roman" w:hAnsi="Calibri" w:cs="Calibri"/>
                <w:bCs/>
                <w:i/>
                <w:color w:val="000000"/>
                <w:lang w:val="fr-BE" w:eastAsia="fr-BE"/>
              </w:rPr>
              <w:t>TSC2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73761" w14:textId="77777777" w:rsidR="00C34E49" w:rsidRDefault="00C34E49" w:rsidP="009249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58595B"/>
                <w:lang w:val="fr-BE" w:eastAsia="fr-BE"/>
              </w:rPr>
            </w:pPr>
            <w:hyperlink r:id="rId25" w:history="1">
              <w:r>
                <w:rPr>
                  <w:rStyle w:val="Hyperlink"/>
                  <w:rFonts w:ascii="Calibri" w:hAnsi="Calibri" w:cs="Calibri"/>
                  <w:shd w:val="clear" w:color="auto" w:fill="FFFFFF"/>
                </w:rPr>
                <w:t>NM_000548</w:t>
              </w:r>
            </w:hyperlink>
            <w:r>
              <w:rPr>
                <w:rStyle w:val="Hyperlink"/>
                <w:rFonts w:ascii="Calibri" w:hAnsi="Calibri" w:cs="Calibri"/>
                <w:shd w:val="clear" w:color="auto" w:fill="FFFFFF"/>
              </w:rPr>
              <w:t>.5</w:t>
            </w:r>
          </w:p>
        </w:tc>
      </w:tr>
      <w:tr w:rsidR="00C34E49" w14:paraId="54888F35" w14:textId="77777777" w:rsidTr="001B7DE0">
        <w:trPr>
          <w:trHeight w:val="288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AFA19" w14:textId="77777777" w:rsidR="00C34E49" w:rsidRDefault="00C34E49" w:rsidP="009249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color w:val="000000"/>
                <w:lang w:val="fr-BE" w:eastAsia="fr-BE"/>
              </w:rPr>
            </w:pPr>
            <w:r>
              <w:rPr>
                <w:rFonts w:ascii="Calibri" w:eastAsia="Times New Roman" w:hAnsi="Calibri" w:cs="Calibri"/>
                <w:bCs/>
                <w:i/>
                <w:color w:val="000000"/>
                <w:lang w:val="fr-BE" w:eastAsia="fr-BE"/>
              </w:rPr>
              <w:t>TERT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96C33" w14:textId="77777777" w:rsidR="00C34E49" w:rsidRDefault="00C34E49" w:rsidP="009249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lang w:val="fr-BE" w:eastAsia="fr-B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val="fr-BE" w:eastAsia="fr-BE"/>
              </w:rPr>
              <w:t>NM_198253.3</w:t>
            </w:r>
          </w:p>
        </w:tc>
      </w:tr>
      <w:tr w:rsidR="00C34E49" w14:paraId="6637DAA4" w14:textId="77777777" w:rsidTr="001B7DE0">
        <w:trPr>
          <w:trHeight w:val="288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AC451" w14:textId="77777777" w:rsidR="00C34E49" w:rsidRDefault="00C34E49" w:rsidP="009249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color w:val="000000"/>
                <w:lang w:val="fr-BE" w:eastAsia="fr-BE"/>
              </w:rPr>
            </w:pPr>
            <w:r>
              <w:rPr>
                <w:rFonts w:ascii="Calibri" w:eastAsia="Times New Roman" w:hAnsi="Calibri" w:cs="Calibri"/>
                <w:bCs/>
                <w:i/>
                <w:color w:val="000000"/>
                <w:lang w:val="fr-BE" w:eastAsia="fr-BE"/>
              </w:rPr>
              <w:t>TP53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A05A7" w14:textId="77777777" w:rsidR="00C34E49" w:rsidRDefault="00C34E49" w:rsidP="009249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lang w:val="fr-BE" w:eastAsia="fr-B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val="fr-BE" w:eastAsia="fr-BE"/>
              </w:rPr>
              <w:t>NM_000546.6</w:t>
            </w:r>
          </w:p>
        </w:tc>
      </w:tr>
      <w:tr w:rsidR="00C34E49" w14:paraId="50BF4275" w14:textId="77777777" w:rsidTr="001B7DE0">
        <w:trPr>
          <w:trHeight w:val="288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BB2E7" w14:textId="77777777" w:rsidR="00C34E49" w:rsidRDefault="00C34E49" w:rsidP="009249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color w:val="000000"/>
                <w:lang w:val="fr-BE" w:eastAsia="fr-BE"/>
              </w:rPr>
            </w:pPr>
            <w:r>
              <w:rPr>
                <w:rFonts w:ascii="Calibri" w:eastAsia="Times New Roman" w:hAnsi="Calibri" w:cs="Calibri"/>
                <w:bCs/>
                <w:i/>
                <w:color w:val="000000"/>
                <w:lang w:val="fr-BE" w:eastAsia="fr-BE"/>
              </w:rPr>
              <w:t>VHL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AFBEB" w14:textId="77777777" w:rsidR="00C34E49" w:rsidRDefault="00C34E49" w:rsidP="009249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lang w:val="fr-BE" w:eastAsia="fr-B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val="fr-BE" w:eastAsia="fr-BE"/>
              </w:rPr>
              <w:t>NM_000551.4</w:t>
            </w:r>
          </w:p>
        </w:tc>
      </w:tr>
    </w:tbl>
    <w:p w14:paraId="54656569" w14:textId="77777777" w:rsidR="00C34E49" w:rsidRDefault="00C34E49" w:rsidP="00C34E49">
      <w:pPr>
        <w:pStyle w:val="BodySciensano"/>
      </w:pPr>
    </w:p>
    <w:bookmarkEnd w:id="3"/>
    <w:p w14:paraId="48020A9B" w14:textId="0A2C7DAF" w:rsidR="009D0F17" w:rsidRPr="00D02C55" w:rsidRDefault="009D0F17" w:rsidP="00D02C55">
      <w:pPr>
        <w:tabs>
          <w:tab w:val="left" w:pos="1302"/>
        </w:tabs>
        <w:rPr>
          <w:lang w:val="en-GB"/>
        </w:rPr>
      </w:pPr>
    </w:p>
    <w:sectPr w:rsidR="009D0F17" w:rsidRPr="00D02C55" w:rsidSect="00D41DA9">
      <w:headerReference w:type="default" r:id="rId26"/>
      <w:footerReference w:type="default" r:id="rId2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1AEAC" w14:textId="77777777" w:rsidR="007A26FA" w:rsidRDefault="007A26FA" w:rsidP="00CC10F4">
      <w:pPr>
        <w:spacing w:after="0" w:line="240" w:lineRule="auto"/>
      </w:pPr>
      <w:r>
        <w:separator/>
      </w:r>
    </w:p>
  </w:endnote>
  <w:endnote w:type="continuationSeparator" w:id="0">
    <w:p w14:paraId="2248913B" w14:textId="77777777" w:rsidR="007A26FA" w:rsidRDefault="007A26FA" w:rsidP="00CC1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T159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47679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69ACC0" w14:textId="77777777" w:rsidR="009B7389" w:rsidRDefault="009B738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153536" w14:textId="77777777" w:rsidR="009B7389" w:rsidRDefault="009B73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BC73A" w14:textId="77777777" w:rsidR="007A26FA" w:rsidRDefault="007A26FA" w:rsidP="00CC10F4">
      <w:pPr>
        <w:spacing w:after="0" w:line="240" w:lineRule="auto"/>
      </w:pPr>
      <w:r>
        <w:separator/>
      </w:r>
    </w:p>
  </w:footnote>
  <w:footnote w:type="continuationSeparator" w:id="0">
    <w:p w14:paraId="2BBF03C0" w14:textId="77777777" w:rsidR="007A26FA" w:rsidRDefault="007A26FA" w:rsidP="00CC1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C58FB" w14:textId="5CE23B6A" w:rsidR="004E4759" w:rsidRDefault="004E47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0966"/>
    <w:multiLevelType w:val="hybridMultilevel"/>
    <w:tmpl w:val="81F050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F1954"/>
    <w:multiLevelType w:val="hybridMultilevel"/>
    <w:tmpl w:val="B840FF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6281A"/>
    <w:multiLevelType w:val="hybridMultilevel"/>
    <w:tmpl w:val="49D4B2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B5828"/>
    <w:multiLevelType w:val="hybridMultilevel"/>
    <w:tmpl w:val="9BE66A3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631EE"/>
    <w:multiLevelType w:val="hybridMultilevel"/>
    <w:tmpl w:val="81CC027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C6D0F"/>
    <w:multiLevelType w:val="hybridMultilevel"/>
    <w:tmpl w:val="3AC885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2232F"/>
    <w:multiLevelType w:val="hybridMultilevel"/>
    <w:tmpl w:val="ECE82F42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37F19"/>
    <w:multiLevelType w:val="hybridMultilevel"/>
    <w:tmpl w:val="03E0F1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D4361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4B5B23"/>
    <w:multiLevelType w:val="hybridMultilevel"/>
    <w:tmpl w:val="9C7CEA3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2307CE"/>
    <w:multiLevelType w:val="hybridMultilevel"/>
    <w:tmpl w:val="E86E6A7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7304719"/>
    <w:multiLevelType w:val="hybridMultilevel"/>
    <w:tmpl w:val="8C4CB8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17995"/>
    <w:multiLevelType w:val="hybridMultilevel"/>
    <w:tmpl w:val="344E21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F45E43"/>
    <w:multiLevelType w:val="hybridMultilevel"/>
    <w:tmpl w:val="E2DA4AC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9D1A46"/>
    <w:multiLevelType w:val="hybridMultilevel"/>
    <w:tmpl w:val="64F4597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785590"/>
    <w:multiLevelType w:val="hybridMultilevel"/>
    <w:tmpl w:val="607A7F1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374C65"/>
    <w:multiLevelType w:val="hybridMultilevel"/>
    <w:tmpl w:val="64EABA1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B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B62CCA"/>
    <w:multiLevelType w:val="hybridMultilevel"/>
    <w:tmpl w:val="D6FCFD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CB4F57"/>
    <w:multiLevelType w:val="hybridMultilevel"/>
    <w:tmpl w:val="2B14E87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3C0653"/>
    <w:multiLevelType w:val="hybridMultilevel"/>
    <w:tmpl w:val="673252C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DC68EF"/>
    <w:multiLevelType w:val="hybridMultilevel"/>
    <w:tmpl w:val="F4BA058E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25A6B1B"/>
    <w:multiLevelType w:val="hybridMultilevel"/>
    <w:tmpl w:val="59CC74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B7473B"/>
    <w:multiLevelType w:val="hybridMultilevel"/>
    <w:tmpl w:val="DABCDBB4"/>
    <w:lvl w:ilvl="0" w:tplc="0413001B">
      <w:start w:val="1"/>
      <w:numFmt w:val="lowerRoman"/>
      <w:lvlText w:val="%1."/>
      <w:lvlJc w:val="righ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3C25C89"/>
    <w:multiLevelType w:val="hybridMultilevel"/>
    <w:tmpl w:val="746E07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6217C5"/>
    <w:multiLevelType w:val="hybridMultilevel"/>
    <w:tmpl w:val="06AEC1B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E33C65"/>
    <w:multiLevelType w:val="hybridMultilevel"/>
    <w:tmpl w:val="E86E6A7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FD06281"/>
    <w:multiLevelType w:val="hybridMultilevel"/>
    <w:tmpl w:val="814827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D14501"/>
    <w:multiLevelType w:val="hybridMultilevel"/>
    <w:tmpl w:val="17B60B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3A00C9"/>
    <w:multiLevelType w:val="hybridMultilevel"/>
    <w:tmpl w:val="A58EC4A2"/>
    <w:lvl w:ilvl="0" w:tplc="076AC974">
      <w:start w:val="1"/>
      <w:numFmt w:val="decimal"/>
      <w:pStyle w:val="Heading2"/>
      <w:lvlText w:val="Artikel 1.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9F45B2"/>
    <w:multiLevelType w:val="hybridMultilevel"/>
    <w:tmpl w:val="38800A4C"/>
    <w:lvl w:ilvl="0" w:tplc="0409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2" w:tplc="0813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49B44488"/>
    <w:multiLevelType w:val="hybridMultilevel"/>
    <w:tmpl w:val="64F4597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2097566"/>
    <w:multiLevelType w:val="hybridMultilevel"/>
    <w:tmpl w:val="70943B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DD4089"/>
    <w:multiLevelType w:val="hybridMultilevel"/>
    <w:tmpl w:val="03B470A2"/>
    <w:lvl w:ilvl="0" w:tplc="5C186D58">
      <w:start w:val="1"/>
      <w:numFmt w:val="decimal"/>
      <w:pStyle w:val="Heading1"/>
      <w:lvlText w:val="Artikel 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2B37B8"/>
    <w:multiLevelType w:val="hybridMultilevel"/>
    <w:tmpl w:val="ECE82F42"/>
    <w:lvl w:ilvl="0" w:tplc="0D1A13C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8A2537"/>
    <w:multiLevelType w:val="hybridMultilevel"/>
    <w:tmpl w:val="B824D98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954793"/>
    <w:multiLevelType w:val="hybridMultilevel"/>
    <w:tmpl w:val="436858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881895"/>
    <w:multiLevelType w:val="hybridMultilevel"/>
    <w:tmpl w:val="DCDEDB9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7447CC"/>
    <w:multiLevelType w:val="hybridMultilevel"/>
    <w:tmpl w:val="1F02E4F2"/>
    <w:lvl w:ilvl="0" w:tplc="1DDA98BE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F43181"/>
    <w:multiLevelType w:val="hybridMultilevel"/>
    <w:tmpl w:val="B84821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4B78A9"/>
    <w:multiLevelType w:val="hybridMultilevel"/>
    <w:tmpl w:val="5F781A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C81384"/>
    <w:multiLevelType w:val="hybridMultilevel"/>
    <w:tmpl w:val="F0881D12"/>
    <w:lvl w:ilvl="0" w:tplc="1DDA98BE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390FCF"/>
    <w:multiLevelType w:val="hybridMultilevel"/>
    <w:tmpl w:val="7B5A95F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7C34EA"/>
    <w:multiLevelType w:val="hybridMultilevel"/>
    <w:tmpl w:val="5EB60A5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F94D07"/>
    <w:multiLevelType w:val="hybridMultilevel"/>
    <w:tmpl w:val="2AB4A50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194DB7"/>
    <w:multiLevelType w:val="hybridMultilevel"/>
    <w:tmpl w:val="3B34A312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79346944">
    <w:abstractNumId w:val="39"/>
  </w:num>
  <w:num w:numId="2" w16cid:durableId="1816296753">
    <w:abstractNumId w:val="28"/>
  </w:num>
  <w:num w:numId="3" w16cid:durableId="926383473">
    <w:abstractNumId w:val="10"/>
  </w:num>
  <w:num w:numId="4" w16cid:durableId="36634940">
    <w:abstractNumId w:val="31"/>
  </w:num>
  <w:num w:numId="5" w16cid:durableId="1552306938">
    <w:abstractNumId w:val="19"/>
  </w:num>
  <w:num w:numId="6" w16cid:durableId="530071721">
    <w:abstractNumId w:val="29"/>
  </w:num>
  <w:num w:numId="7" w16cid:durableId="2055962064">
    <w:abstractNumId w:val="36"/>
  </w:num>
  <w:num w:numId="8" w16cid:durableId="1307391310">
    <w:abstractNumId w:val="35"/>
  </w:num>
  <w:num w:numId="9" w16cid:durableId="722949016">
    <w:abstractNumId w:val="9"/>
  </w:num>
  <w:num w:numId="10" w16cid:durableId="1372728991">
    <w:abstractNumId w:val="27"/>
  </w:num>
  <w:num w:numId="11" w16cid:durableId="922449882">
    <w:abstractNumId w:val="13"/>
  </w:num>
  <w:num w:numId="12" w16cid:durableId="475998651">
    <w:abstractNumId w:val="24"/>
  </w:num>
  <w:num w:numId="13" w16cid:durableId="1827044532">
    <w:abstractNumId w:val="33"/>
  </w:num>
  <w:num w:numId="14" w16cid:durableId="818889065">
    <w:abstractNumId w:val="7"/>
  </w:num>
  <w:num w:numId="15" w16cid:durableId="1851212673">
    <w:abstractNumId w:val="2"/>
  </w:num>
  <w:num w:numId="16" w16cid:durableId="1853449227">
    <w:abstractNumId w:val="0"/>
  </w:num>
  <w:num w:numId="17" w16cid:durableId="308245411">
    <w:abstractNumId w:val="42"/>
  </w:num>
  <w:num w:numId="18" w16cid:durableId="359018726">
    <w:abstractNumId w:val="14"/>
  </w:num>
  <w:num w:numId="19" w16cid:durableId="131414046">
    <w:abstractNumId w:val="12"/>
  </w:num>
  <w:num w:numId="20" w16cid:durableId="1522233044">
    <w:abstractNumId w:val="18"/>
  </w:num>
  <w:num w:numId="21" w16cid:durableId="1577127435">
    <w:abstractNumId w:val="25"/>
  </w:num>
  <w:num w:numId="22" w16cid:durableId="1836141701">
    <w:abstractNumId w:val="22"/>
  </w:num>
  <w:num w:numId="23" w16cid:durableId="2145737050">
    <w:abstractNumId w:val="26"/>
  </w:num>
  <w:num w:numId="24" w16cid:durableId="1266109432">
    <w:abstractNumId w:val="1"/>
  </w:num>
  <w:num w:numId="25" w16cid:durableId="1274094906">
    <w:abstractNumId w:val="20"/>
  </w:num>
  <w:num w:numId="26" w16cid:durableId="1917469027">
    <w:abstractNumId w:val="37"/>
  </w:num>
  <w:num w:numId="27" w16cid:durableId="1456830242">
    <w:abstractNumId w:val="11"/>
  </w:num>
  <w:num w:numId="28" w16cid:durableId="880939938">
    <w:abstractNumId w:val="16"/>
  </w:num>
  <w:num w:numId="29" w16cid:durableId="1694762332">
    <w:abstractNumId w:val="34"/>
  </w:num>
  <w:num w:numId="30" w16cid:durableId="947200113">
    <w:abstractNumId w:val="30"/>
  </w:num>
  <w:num w:numId="31" w16cid:durableId="1306619291">
    <w:abstractNumId w:val="5"/>
  </w:num>
  <w:num w:numId="32" w16cid:durableId="1683431240">
    <w:abstractNumId w:val="40"/>
  </w:num>
  <w:num w:numId="33" w16cid:durableId="296573927">
    <w:abstractNumId w:val="4"/>
  </w:num>
  <w:num w:numId="34" w16cid:durableId="741831948">
    <w:abstractNumId w:val="17"/>
  </w:num>
  <w:num w:numId="35" w16cid:durableId="1197232221">
    <w:abstractNumId w:val="23"/>
  </w:num>
  <w:num w:numId="36" w16cid:durableId="1585803073">
    <w:abstractNumId w:val="8"/>
  </w:num>
  <w:num w:numId="37" w16cid:durableId="845948499">
    <w:abstractNumId w:val="41"/>
  </w:num>
  <w:num w:numId="38" w16cid:durableId="590047775">
    <w:abstractNumId w:val="31"/>
  </w:num>
  <w:num w:numId="39" w16cid:durableId="342901491">
    <w:abstractNumId w:val="15"/>
  </w:num>
  <w:num w:numId="40" w16cid:durableId="848718648">
    <w:abstractNumId w:val="3"/>
  </w:num>
  <w:num w:numId="41" w16cid:durableId="550652420">
    <w:abstractNumId w:val="21"/>
  </w:num>
  <w:num w:numId="42" w16cid:durableId="638414641">
    <w:abstractNumId w:val="32"/>
  </w:num>
  <w:num w:numId="43" w16cid:durableId="123811189">
    <w:abstractNumId w:val="6"/>
  </w:num>
  <w:num w:numId="44" w16cid:durableId="179512167">
    <w:abstractNumId w:val="38"/>
  </w:num>
  <w:num w:numId="45" w16cid:durableId="70347702">
    <w:abstractNumId w:val="43"/>
  </w:num>
  <w:num w:numId="46" w16cid:durableId="808521954">
    <w:abstractNumId w:val="31"/>
  </w:num>
  <w:num w:numId="47" w16cid:durableId="160583530">
    <w:abstractNumId w:val="31"/>
  </w:num>
  <w:num w:numId="48" w16cid:durableId="941380696">
    <w:abstractNumId w:val="31"/>
  </w:num>
  <w:num w:numId="49" w16cid:durableId="769277187">
    <w:abstractNumId w:val="31"/>
  </w:num>
  <w:num w:numId="50" w16cid:durableId="1700542127">
    <w:abstractNumId w:val="31"/>
  </w:num>
  <w:num w:numId="51" w16cid:durableId="829365765">
    <w:abstractNumId w:val="3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1" w:cryptProviderType="rsaAES" w:cryptAlgorithmClass="hash" w:cryptAlgorithmType="typeAny" w:cryptAlgorithmSid="14" w:cryptSpinCount="100000" w:hash="40bpJxJjFTeGEHBIhZCDBE96OdxHUUvIp+BavVfV7KMk7v9SX5TXVt6GpQAI4iFVQdQLPZQF9OAcUhaMLf/g1Q==" w:salt="dtyd+l7XG/L/5GoxD0LZRQ==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423"/>
    <w:rsid w:val="0000029E"/>
    <w:rsid w:val="00000781"/>
    <w:rsid w:val="000039B0"/>
    <w:rsid w:val="00004BD0"/>
    <w:rsid w:val="00005C93"/>
    <w:rsid w:val="00006895"/>
    <w:rsid w:val="00007395"/>
    <w:rsid w:val="00007502"/>
    <w:rsid w:val="00011155"/>
    <w:rsid w:val="00011259"/>
    <w:rsid w:val="00011432"/>
    <w:rsid w:val="0001177E"/>
    <w:rsid w:val="00027268"/>
    <w:rsid w:val="0003016E"/>
    <w:rsid w:val="0003413D"/>
    <w:rsid w:val="00041DC1"/>
    <w:rsid w:val="00041FE4"/>
    <w:rsid w:val="00042650"/>
    <w:rsid w:val="00045355"/>
    <w:rsid w:val="000537B1"/>
    <w:rsid w:val="000549A1"/>
    <w:rsid w:val="00055219"/>
    <w:rsid w:val="00060935"/>
    <w:rsid w:val="00063905"/>
    <w:rsid w:val="00071E4B"/>
    <w:rsid w:val="000726B0"/>
    <w:rsid w:val="00074FAB"/>
    <w:rsid w:val="000764B7"/>
    <w:rsid w:val="00076DEE"/>
    <w:rsid w:val="00081660"/>
    <w:rsid w:val="00083250"/>
    <w:rsid w:val="00086487"/>
    <w:rsid w:val="00087A57"/>
    <w:rsid w:val="00090913"/>
    <w:rsid w:val="00091BEC"/>
    <w:rsid w:val="00093440"/>
    <w:rsid w:val="00093BD2"/>
    <w:rsid w:val="000944A9"/>
    <w:rsid w:val="00094803"/>
    <w:rsid w:val="00095508"/>
    <w:rsid w:val="000963B7"/>
    <w:rsid w:val="00097455"/>
    <w:rsid w:val="0009784E"/>
    <w:rsid w:val="000A0134"/>
    <w:rsid w:val="000A2E89"/>
    <w:rsid w:val="000A3EE6"/>
    <w:rsid w:val="000A5AFB"/>
    <w:rsid w:val="000B1185"/>
    <w:rsid w:val="000B142E"/>
    <w:rsid w:val="000B1D7F"/>
    <w:rsid w:val="000B3A46"/>
    <w:rsid w:val="000B4372"/>
    <w:rsid w:val="000B7800"/>
    <w:rsid w:val="000C034F"/>
    <w:rsid w:val="000C1305"/>
    <w:rsid w:val="000C4919"/>
    <w:rsid w:val="000C6C03"/>
    <w:rsid w:val="000C7B33"/>
    <w:rsid w:val="000D1377"/>
    <w:rsid w:val="000D43E5"/>
    <w:rsid w:val="000D5FD9"/>
    <w:rsid w:val="000D6C57"/>
    <w:rsid w:val="000E0DAE"/>
    <w:rsid w:val="000E1B74"/>
    <w:rsid w:val="000E54BA"/>
    <w:rsid w:val="000E7688"/>
    <w:rsid w:val="000E77C2"/>
    <w:rsid w:val="000F0559"/>
    <w:rsid w:val="000F0BFF"/>
    <w:rsid w:val="000F34BC"/>
    <w:rsid w:val="000F4B95"/>
    <w:rsid w:val="000F5220"/>
    <w:rsid w:val="00100A7B"/>
    <w:rsid w:val="001017BD"/>
    <w:rsid w:val="00101D1A"/>
    <w:rsid w:val="00106496"/>
    <w:rsid w:val="001079BD"/>
    <w:rsid w:val="00114538"/>
    <w:rsid w:val="0011588A"/>
    <w:rsid w:val="0012077A"/>
    <w:rsid w:val="00120CA0"/>
    <w:rsid w:val="00122DEF"/>
    <w:rsid w:val="0012499B"/>
    <w:rsid w:val="00124D31"/>
    <w:rsid w:val="00131765"/>
    <w:rsid w:val="00134EF8"/>
    <w:rsid w:val="0014002A"/>
    <w:rsid w:val="00140551"/>
    <w:rsid w:val="001406CE"/>
    <w:rsid w:val="00140E39"/>
    <w:rsid w:val="00140EBC"/>
    <w:rsid w:val="00141121"/>
    <w:rsid w:val="00142333"/>
    <w:rsid w:val="0014356E"/>
    <w:rsid w:val="00143F86"/>
    <w:rsid w:val="001464AA"/>
    <w:rsid w:val="00146DBE"/>
    <w:rsid w:val="00147A24"/>
    <w:rsid w:val="00147F25"/>
    <w:rsid w:val="00150739"/>
    <w:rsid w:val="00151717"/>
    <w:rsid w:val="0015287C"/>
    <w:rsid w:val="00152B12"/>
    <w:rsid w:val="00152DA8"/>
    <w:rsid w:val="0015354F"/>
    <w:rsid w:val="00155890"/>
    <w:rsid w:val="00157120"/>
    <w:rsid w:val="00162EE1"/>
    <w:rsid w:val="00162F0F"/>
    <w:rsid w:val="001630D6"/>
    <w:rsid w:val="00163A98"/>
    <w:rsid w:val="001669B2"/>
    <w:rsid w:val="0016796D"/>
    <w:rsid w:val="0017203B"/>
    <w:rsid w:val="00172440"/>
    <w:rsid w:val="001729C7"/>
    <w:rsid w:val="00174C99"/>
    <w:rsid w:val="00175A01"/>
    <w:rsid w:val="00180E6C"/>
    <w:rsid w:val="0018188F"/>
    <w:rsid w:val="00182123"/>
    <w:rsid w:val="001834C6"/>
    <w:rsid w:val="00190D42"/>
    <w:rsid w:val="00190D87"/>
    <w:rsid w:val="0019272A"/>
    <w:rsid w:val="0019393F"/>
    <w:rsid w:val="00194570"/>
    <w:rsid w:val="00194751"/>
    <w:rsid w:val="00194A8B"/>
    <w:rsid w:val="00197370"/>
    <w:rsid w:val="001A0139"/>
    <w:rsid w:val="001A26BE"/>
    <w:rsid w:val="001A4DEA"/>
    <w:rsid w:val="001B6976"/>
    <w:rsid w:val="001B78DD"/>
    <w:rsid w:val="001B7DE0"/>
    <w:rsid w:val="001C3B08"/>
    <w:rsid w:val="001C4069"/>
    <w:rsid w:val="001C54F1"/>
    <w:rsid w:val="001C5BC0"/>
    <w:rsid w:val="001C5C78"/>
    <w:rsid w:val="001C611D"/>
    <w:rsid w:val="001C6A5A"/>
    <w:rsid w:val="001D0999"/>
    <w:rsid w:val="001D0A9E"/>
    <w:rsid w:val="001D1977"/>
    <w:rsid w:val="001D2176"/>
    <w:rsid w:val="001D411C"/>
    <w:rsid w:val="001D454A"/>
    <w:rsid w:val="001D663D"/>
    <w:rsid w:val="001E3C6D"/>
    <w:rsid w:val="001E3FD7"/>
    <w:rsid w:val="001E4B48"/>
    <w:rsid w:val="001E5894"/>
    <w:rsid w:val="001E5E6B"/>
    <w:rsid w:val="001F0A57"/>
    <w:rsid w:val="001F27C7"/>
    <w:rsid w:val="001F2CC4"/>
    <w:rsid w:val="001F4E8C"/>
    <w:rsid w:val="001F4F36"/>
    <w:rsid w:val="001F5175"/>
    <w:rsid w:val="001F787A"/>
    <w:rsid w:val="001F7DB3"/>
    <w:rsid w:val="002004D4"/>
    <w:rsid w:val="002005FA"/>
    <w:rsid w:val="00200A74"/>
    <w:rsid w:val="00205A4D"/>
    <w:rsid w:val="002108C2"/>
    <w:rsid w:val="00211C66"/>
    <w:rsid w:val="00212AE4"/>
    <w:rsid w:val="0021568E"/>
    <w:rsid w:val="00215A72"/>
    <w:rsid w:val="00216321"/>
    <w:rsid w:val="0022269E"/>
    <w:rsid w:val="00224C58"/>
    <w:rsid w:val="00224DDC"/>
    <w:rsid w:val="00224F05"/>
    <w:rsid w:val="00225F3C"/>
    <w:rsid w:val="00227112"/>
    <w:rsid w:val="0023525C"/>
    <w:rsid w:val="0023673C"/>
    <w:rsid w:val="0023689E"/>
    <w:rsid w:val="00236CFC"/>
    <w:rsid w:val="0024161C"/>
    <w:rsid w:val="00242C14"/>
    <w:rsid w:val="00244DB3"/>
    <w:rsid w:val="00245C34"/>
    <w:rsid w:val="00246B56"/>
    <w:rsid w:val="0025005E"/>
    <w:rsid w:val="00250158"/>
    <w:rsid w:val="00252244"/>
    <w:rsid w:val="00252747"/>
    <w:rsid w:val="00252EA9"/>
    <w:rsid w:val="00253713"/>
    <w:rsid w:val="00254208"/>
    <w:rsid w:val="00256120"/>
    <w:rsid w:val="0025639A"/>
    <w:rsid w:val="00257E20"/>
    <w:rsid w:val="0026222E"/>
    <w:rsid w:val="00262C20"/>
    <w:rsid w:val="00263FF7"/>
    <w:rsid w:val="00264F02"/>
    <w:rsid w:val="002661D1"/>
    <w:rsid w:val="0026652C"/>
    <w:rsid w:val="00266BA5"/>
    <w:rsid w:val="0026736D"/>
    <w:rsid w:val="0026750B"/>
    <w:rsid w:val="002676F6"/>
    <w:rsid w:val="00272565"/>
    <w:rsid w:val="002774E9"/>
    <w:rsid w:val="002823BF"/>
    <w:rsid w:val="00282565"/>
    <w:rsid w:val="00283827"/>
    <w:rsid w:val="00286FBA"/>
    <w:rsid w:val="00287B9D"/>
    <w:rsid w:val="002913F9"/>
    <w:rsid w:val="00292EA1"/>
    <w:rsid w:val="002969D0"/>
    <w:rsid w:val="002A066D"/>
    <w:rsid w:val="002A206E"/>
    <w:rsid w:val="002A45BD"/>
    <w:rsid w:val="002A4FC9"/>
    <w:rsid w:val="002A5829"/>
    <w:rsid w:val="002A655C"/>
    <w:rsid w:val="002A798D"/>
    <w:rsid w:val="002B001B"/>
    <w:rsid w:val="002B37B5"/>
    <w:rsid w:val="002B3EF2"/>
    <w:rsid w:val="002B4796"/>
    <w:rsid w:val="002B64E9"/>
    <w:rsid w:val="002C01E2"/>
    <w:rsid w:val="002C4447"/>
    <w:rsid w:val="002C51EC"/>
    <w:rsid w:val="002C6F49"/>
    <w:rsid w:val="002D2246"/>
    <w:rsid w:val="002D2E82"/>
    <w:rsid w:val="002D458C"/>
    <w:rsid w:val="002D6ECA"/>
    <w:rsid w:val="002E0097"/>
    <w:rsid w:val="002E0150"/>
    <w:rsid w:val="002E221E"/>
    <w:rsid w:val="002E395C"/>
    <w:rsid w:val="002E500A"/>
    <w:rsid w:val="002E7BE3"/>
    <w:rsid w:val="002F2D5A"/>
    <w:rsid w:val="002F4556"/>
    <w:rsid w:val="002F587E"/>
    <w:rsid w:val="002F657A"/>
    <w:rsid w:val="002F6EB1"/>
    <w:rsid w:val="002F77A3"/>
    <w:rsid w:val="00300DA4"/>
    <w:rsid w:val="0030111B"/>
    <w:rsid w:val="00303222"/>
    <w:rsid w:val="00303833"/>
    <w:rsid w:val="00307944"/>
    <w:rsid w:val="00311787"/>
    <w:rsid w:val="003142D9"/>
    <w:rsid w:val="0031616A"/>
    <w:rsid w:val="003167EB"/>
    <w:rsid w:val="00317355"/>
    <w:rsid w:val="003173BA"/>
    <w:rsid w:val="003214A1"/>
    <w:rsid w:val="0032441A"/>
    <w:rsid w:val="0032495E"/>
    <w:rsid w:val="00330C9F"/>
    <w:rsid w:val="00331A92"/>
    <w:rsid w:val="00332C47"/>
    <w:rsid w:val="00332F55"/>
    <w:rsid w:val="003339ED"/>
    <w:rsid w:val="00335A33"/>
    <w:rsid w:val="00335B31"/>
    <w:rsid w:val="003366B2"/>
    <w:rsid w:val="00342074"/>
    <w:rsid w:val="00342FAF"/>
    <w:rsid w:val="0034345D"/>
    <w:rsid w:val="00344863"/>
    <w:rsid w:val="00347588"/>
    <w:rsid w:val="00351D14"/>
    <w:rsid w:val="003525B0"/>
    <w:rsid w:val="00352E1E"/>
    <w:rsid w:val="003536DE"/>
    <w:rsid w:val="003568F7"/>
    <w:rsid w:val="00356D59"/>
    <w:rsid w:val="00357702"/>
    <w:rsid w:val="00357C88"/>
    <w:rsid w:val="0036170B"/>
    <w:rsid w:val="00361CCB"/>
    <w:rsid w:val="003628E6"/>
    <w:rsid w:val="00364DE8"/>
    <w:rsid w:val="0036508C"/>
    <w:rsid w:val="00370165"/>
    <w:rsid w:val="003713F1"/>
    <w:rsid w:val="00373ACB"/>
    <w:rsid w:val="00374E2D"/>
    <w:rsid w:val="003769A8"/>
    <w:rsid w:val="00376B95"/>
    <w:rsid w:val="0037790A"/>
    <w:rsid w:val="0038153B"/>
    <w:rsid w:val="0038237D"/>
    <w:rsid w:val="00382CE8"/>
    <w:rsid w:val="0038436D"/>
    <w:rsid w:val="00384FBD"/>
    <w:rsid w:val="00385BFE"/>
    <w:rsid w:val="00386826"/>
    <w:rsid w:val="00386BA2"/>
    <w:rsid w:val="00390B58"/>
    <w:rsid w:val="00390DEF"/>
    <w:rsid w:val="00391B5F"/>
    <w:rsid w:val="003945D7"/>
    <w:rsid w:val="00396840"/>
    <w:rsid w:val="00397B3D"/>
    <w:rsid w:val="003A0161"/>
    <w:rsid w:val="003A30D0"/>
    <w:rsid w:val="003A6427"/>
    <w:rsid w:val="003A706A"/>
    <w:rsid w:val="003A755A"/>
    <w:rsid w:val="003B0FB9"/>
    <w:rsid w:val="003B350B"/>
    <w:rsid w:val="003B4C7E"/>
    <w:rsid w:val="003B52FC"/>
    <w:rsid w:val="003B699F"/>
    <w:rsid w:val="003B7A71"/>
    <w:rsid w:val="003C0495"/>
    <w:rsid w:val="003C05D4"/>
    <w:rsid w:val="003C07B2"/>
    <w:rsid w:val="003C09FF"/>
    <w:rsid w:val="003C1291"/>
    <w:rsid w:val="003C1F1C"/>
    <w:rsid w:val="003C78DE"/>
    <w:rsid w:val="003C7D30"/>
    <w:rsid w:val="003C7F46"/>
    <w:rsid w:val="003D555C"/>
    <w:rsid w:val="003D75AB"/>
    <w:rsid w:val="003E0B3C"/>
    <w:rsid w:val="003E2063"/>
    <w:rsid w:val="003E6586"/>
    <w:rsid w:val="003E6E4E"/>
    <w:rsid w:val="003F1912"/>
    <w:rsid w:val="003F1EAD"/>
    <w:rsid w:val="003F522D"/>
    <w:rsid w:val="004024EE"/>
    <w:rsid w:val="00402B89"/>
    <w:rsid w:val="0040771B"/>
    <w:rsid w:val="004134D9"/>
    <w:rsid w:val="00413B2C"/>
    <w:rsid w:val="0041541F"/>
    <w:rsid w:val="004207F9"/>
    <w:rsid w:val="00420827"/>
    <w:rsid w:val="0042154A"/>
    <w:rsid w:val="00424C90"/>
    <w:rsid w:val="00427000"/>
    <w:rsid w:val="00427371"/>
    <w:rsid w:val="00430F66"/>
    <w:rsid w:val="0043154D"/>
    <w:rsid w:val="004316F0"/>
    <w:rsid w:val="00437B52"/>
    <w:rsid w:val="0044092E"/>
    <w:rsid w:val="00440AE5"/>
    <w:rsid w:val="004414C7"/>
    <w:rsid w:val="0044392C"/>
    <w:rsid w:val="0044649F"/>
    <w:rsid w:val="00447004"/>
    <w:rsid w:val="00447B94"/>
    <w:rsid w:val="00447C78"/>
    <w:rsid w:val="0045060E"/>
    <w:rsid w:val="00453315"/>
    <w:rsid w:val="00455603"/>
    <w:rsid w:val="004610B3"/>
    <w:rsid w:val="00465BD2"/>
    <w:rsid w:val="00465C06"/>
    <w:rsid w:val="004670FD"/>
    <w:rsid w:val="0047035F"/>
    <w:rsid w:val="0047257E"/>
    <w:rsid w:val="0047367F"/>
    <w:rsid w:val="00475BA6"/>
    <w:rsid w:val="0047760A"/>
    <w:rsid w:val="0048121F"/>
    <w:rsid w:val="00482367"/>
    <w:rsid w:val="00483D4D"/>
    <w:rsid w:val="00485112"/>
    <w:rsid w:val="00492074"/>
    <w:rsid w:val="00492C29"/>
    <w:rsid w:val="004942AA"/>
    <w:rsid w:val="0049667B"/>
    <w:rsid w:val="004A108A"/>
    <w:rsid w:val="004A10E8"/>
    <w:rsid w:val="004A1224"/>
    <w:rsid w:val="004A53DE"/>
    <w:rsid w:val="004A6115"/>
    <w:rsid w:val="004A6E15"/>
    <w:rsid w:val="004B11B1"/>
    <w:rsid w:val="004B1E63"/>
    <w:rsid w:val="004B2AB5"/>
    <w:rsid w:val="004B33BF"/>
    <w:rsid w:val="004B39EB"/>
    <w:rsid w:val="004B407F"/>
    <w:rsid w:val="004B5790"/>
    <w:rsid w:val="004C56EC"/>
    <w:rsid w:val="004C694F"/>
    <w:rsid w:val="004C74D6"/>
    <w:rsid w:val="004D1421"/>
    <w:rsid w:val="004E01A9"/>
    <w:rsid w:val="004E2719"/>
    <w:rsid w:val="004E4759"/>
    <w:rsid w:val="004E47F4"/>
    <w:rsid w:val="004E6886"/>
    <w:rsid w:val="004E784C"/>
    <w:rsid w:val="004E7E90"/>
    <w:rsid w:val="004E7EA5"/>
    <w:rsid w:val="004F095E"/>
    <w:rsid w:val="004F2710"/>
    <w:rsid w:val="004F2749"/>
    <w:rsid w:val="004F324F"/>
    <w:rsid w:val="004F4017"/>
    <w:rsid w:val="004F4A33"/>
    <w:rsid w:val="004F5952"/>
    <w:rsid w:val="004F6CC2"/>
    <w:rsid w:val="005006BF"/>
    <w:rsid w:val="00502359"/>
    <w:rsid w:val="0050315F"/>
    <w:rsid w:val="005038EE"/>
    <w:rsid w:val="0050487B"/>
    <w:rsid w:val="00506B4F"/>
    <w:rsid w:val="0050715D"/>
    <w:rsid w:val="00507811"/>
    <w:rsid w:val="00507A9B"/>
    <w:rsid w:val="0051169B"/>
    <w:rsid w:val="005136AE"/>
    <w:rsid w:val="005145A6"/>
    <w:rsid w:val="0051546A"/>
    <w:rsid w:val="00520467"/>
    <w:rsid w:val="00524106"/>
    <w:rsid w:val="00525AE3"/>
    <w:rsid w:val="00531323"/>
    <w:rsid w:val="00532128"/>
    <w:rsid w:val="0053403F"/>
    <w:rsid w:val="005345FE"/>
    <w:rsid w:val="005367BD"/>
    <w:rsid w:val="0054044F"/>
    <w:rsid w:val="0054104C"/>
    <w:rsid w:val="0054282C"/>
    <w:rsid w:val="00543AEA"/>
    <w:rsid w:val="00544469"/>
    <w:rsid w:val="00544EEE"/>
    <w:rsid w:val="00545EB6"/>
    <w:rsid w:val="00547A00"/>
    <w:rsid w:val="00547A5B"/>
    <w:rsid w:val="00550117"/>
    <w:rsid w:val="00552D6B"/>
    <w:rsid w:val="005534A9"/>
    <w:rsid w:val="00554025"/>
    <w:rsid w:val="00555F28"/>
    <w:rsid w:val="0055646E"/>
    <w:rsid w:val="0055728A"/>
    <w:rsid w:val="005623F8"/>
    <w:rsid w:val="00563FDB"/>
    <w:rsid w:val="00567AE8"/>
    <w:rsid w:val="00573477"/>
    <w:rsid w:val="00577B23"/>
    <w:rsid w:val="0058210D"/>
    <w:rsid w:val="00583009"/>
    <w:rsid w:val="00583279"/>
    <w:rsid w:val="005860CD"/>
    <w:rsid w:val="00592D05"/>
    <w:rsid w:val="00595389"/>
    <w:rsid w:val="00595D1C"/>
    <w:rsid w:val="005A6C33"/>
    <w:rsid w:val="005A6F20"/>
    <w:rsid w:val="005B0953"/>
    <w:rsid w:val="005B0BAE"/>
    <w:rsid w:val="005B34C9"/>
    <w:rsid w:val="005B5204"/>
    <w:rsid w:val="005B56C9"/>
    <w:rsid w:val="005B5951"/>
    <w:rsid w:val="005B64EA"/>
    <w:rsid w:val="005C09FB"/>
    <w:rsid w:val="005C151A"/>
    <w:rsid w:val="005C15E9"/>
    <w:rsid w:val="005C21B8"/>
    <w:rsid w:val="005D060E"/>
    <w:rsid w:val="005D3ECB"/>
    <w:rsid w:val="005D4B43"/>
    <w:rsid w:val="005D6D46"/>
    <w:rsid w:val="005D7AF7"/>
    <w:rsid w:val="005E0428"/>
    <w:rsid w:val="005E1D75"/>
    <w:rsid w:val="005E5537"/>
    <w:rsid w:val="005F2D6A"/>
    <w:rsid w:val="005F5EA5"/>
    <w:rsid w:val="005F65DA"/>
    <w:rsid w:val="0060155D"/>
    <w:rsid w:val="0060494C"/>
    <w:rsid w:val="00610FE4"/>
    <w:rsid w:val="006112AF"/>
    <w:rsid w:val="0061518E"/>
    <w:rsid w:val="00616A81"/>
    <w:rsid w:val="006173FB"/>
    <w:rsid w:val="0062242B"/>
    <w:rsid w:val="00622C8C"/>
    <w:rsid w:val="00622D15"/>
    <w:rsid w:val="006245C2"/>
    <w:rsid w:val="0062499E"/>
    <w:rsid w:val="00625D6A"/>
    <w:rsid w:val="00627479"/>
    <w:rsid w:val="00627A52"/>
    <w:rsid w:val="00627D8E"/>
    <w:rsid w:val="0063017E"/>
    <w:rsid w:val="00631906"/>
    <w:rsid w:val="00633936"/>
    <w:rsid w:val="006403E5"/>
    <w:rsid w:val="00640B5A"/>
    <w:rsid w:val="0064213D"/>
    <w:rsid w:val="006428B6"/>
    <w:rsid w:val="00643683"/>
    <w:rsid w:val="00643AF1"/>
    <w:rsid w:val="00643CAD"/>
    <w:rsid w:val="00646183"/>
    <w:rsid w:val="00647121"/>
    <w:rsid w:val="006474B1"/>
    <w:rsid w:val="0065238F"/>
    <w:rsid w:val="006525E4"/>
    <w:rsid w:val="006542FD"/>
    <w:rsid w:val="00654423"/>
    <w:rsid w:val="00654676"/>
    <w:rsid w:val="00655C33"/>
    <w:rsid w:val="00655E98"/>
    <w:rsid w:val="00656AE0"/>
    <w:rsid w:val="00656CED"/>
    <w:rsid w:val="00657ACE"/>
    <w:rsid w:val="00661EEE"/>
    <w:rsid w:val="00664EDA"/>
    <w:rsid w:val="00665662"/>
    <w:rsid w:val="00666DE4"/>
    <w:rsid w:val="00667488"/>
    <w:rsid w:val="00670C76"/>
    <w:rsid w:val="006733A4"/>
    <w:rsid w:val="00674148"/>
    <w:rsid w:val="00675136"/>
    <w:rsid w:val="0067564B"/>
    <w:rsid w:val="0067785E"/>
    <w:rsid w:val="00680F05"/>
    <w:rsid w:val="00681B9D"/>
    <w:rsid w:val="00681C6D"/>
    <w:rsid w:val="00684CCE"/>
    <w:rsid w:val="006855D3"/>
    <w:rsid w:val="00687F9D"/>
    <w:rsid w:val="00690519"/>
    <w:rsid w:val="00692B91"/>
    <w:rsid w:val="00692E7C"/>
    <w:rsid w:val="006947C4"/>
    <w:rsid w:val="00695A55"/>
    <w:rsid w:val="00696060"/>
    <w:rsid w:val="006A1530"/>
    <w:rsid w:val="006A1991"/>
    <w:rsid w:val="006A1C16"/>
    <w:rsid w:val="006A25E6"/>
    <w:rsid w:val="006A2700"/>
    <w:rsid w:val="006A3AA5"/>
    <w:rsid w:val="006A4664"/>
    <w:rsid w:val="006A6407"/>
    <w:rsid w:val="006A7585"/>
    <w:rsid w:val="006B0497"/>
    <w:rsid w:val="006B0D89"/>
    <w:rsid w:val="006B0EA1"/>
    <w:rsid w:val="006B0F8A"/>
    <w:rsid w:val="006B2227"/>
    <w:rsid w:val="006B4087"/>
    <w:rsid w:val="006B4B06"/>
    <w:rsid w:val="006B4E86"/>
    <w:rsid w:val="006B50D5"/>
    <w:rsid w:val="006B6E7D"/>
    <w:rsid w:val="006B7761"/>
    <w:rsid w:val="006B7A48"/>
    <w:rsid w:val="006C0FF5"/>
    <w:rsid w:val="006C1CF3"/>
    <w:rsid w:val="006C2405"/>
    <w:rsid w:val="006C4398"/>
    <w:rsid w:val="006C4EE7"/>
    <w:rsid w:val="006C54EC"/>
    <w:rsid w:val="006D4507"/>
    <w:rsid w:val="006D4B5D"/>
    <w:rsid w:val="006D64EC"/>
    <w:rsid w:val="006E09A3"/>
    <w:rsid w:val="006E0F3F"/>
    <w:rsid w:val="006E1791"/>
    <w:rsid w:val="006E2319"/>
    <w:rsid w:val="006E2ECC"/>
    <w:rsid w:val="006E34AF"/>
    <w:rsid w:val="006E3E0E"/>
    <w:rsid w:val="006E417D"/>
    <w:rsid w:val="006E5B0A"/>
    <w:rsid w:val="006E641A"/>
    <w:rsid w:val="006E6F5D"/>
    <w:rsid w:val="006E7BFC"/>
    <w:rsid w:val="006F0F0D"/>
    <w:rsid w:val="006F107A"/>
    <w:rsid w:val="006F1FB5"/>
    <w:rsid w:val="006F2132"/>
    <w:rsid w:val="006F3169"/>
    <w:rsid w:val="006F3A21"/>
    <w:rsid w:val="006F4AC2"/>
    <w:rsid w:val="00700083"/>
    <w:rsid w:val="007024E2"/>
    <w:rsid w:val="00704224"/>
    <w:rsid w:val="00707AD7"/>
    <w:rsid w:val="00713507"/>
    <w:rsid w:val="00715ABC"/>
    <w:rsid w:val="007164EA"/>
    <w:rsid w:val="007176E8"/>
    <w:rsid w:val="00722CE1"/>
    <w:rsid w:val="00723A74"/>
    <w:rsid w:val="00723A7C"/>
    <w:rsid w:val="0072542C"/>
    <w:rsid w:val="00727215"/>
    <w:rsid w:val="00730748"/>
    <w:rsid w:val="00730F08"/>
    <w:rsid w:val="00733C3D"/>
    <w:rsid w:val="00741C07"/>
    <w:rsid w:val="00743244"/>
    <w:rsid w:val="00745B2F"/>
    <w:rsid w:val="0074644A"/>
    <w:rsid w:val="00746671"/>
    <w:rsid w:val="0074771F"/>
    <w:rsid w:val="00747BBE"/>
    <w:rsid w:val="0075159D"/>
    <w:rsid w:val="00752636"/>
    <w:rsid w:val="0075464E"/>
    <w:rsid w:val="00756266"/>
    <w:rsid w:val="00761355"/>
    <w:rsid w:val="00761854"/>
    <w:rsid w:val="00763437"/>
    <w:rsid w:val="0076492E"/>
    <w:rsid w:val="00764F42"/>
    <w:rsid w:val="00765BED"/>
    <w:rsid w:val="00770F90"/>
    <w:rsid w:val="00773BBD"/>
    <w:rsid w:val="00775A31"/>
    <w:rsid w:val="0077652C"/>
    <w:rsid w:val="00776D74"/>
    <w:rsid w:val="00777469"/>
    <w:rsid w:val="007805ED"/>
    <w:rsid w:val="00784CDF"/>
    <w:rsid w:val="00787347"/>
    <w:rsid w:val="00790AE4"/>
    <w:rsid w:val="00790C0A"/>
    <w:rsid w:val="00793A7A"/>
    <w:rsid w:val="00797B78"/>
    <w:rsid w:val="007A223B"/>
    <w:rsid w:val="007A26FA"/>
    <w:rsid w:val="007A3B8C"/>
    <w:rsid w:val="007A46CB"/>
    <w:rsid w:val="007A6C94"/>
    <w:rsid w:val="007A7069"/>
    <w:rsid w:val="007A76EA"/>
    <w:rsid w:val="007A79B2"/>
    <w:rsid w:val="007A7BB9"/>
    <w:rsid w:val="007A7C23"/>
    <w:rsid w:val="007B03CF"/>
    <w:rsid w:val="007B112D"/>
    <w:rsid w:val="007B261F"/>
    <w:rsid w:val="007B4F7C"/>
    <w:rsid w:val="007B61C7"/>
    <w:rsid w:val="007B7A87"/>
    <w:rsid w:val="007C01B9"/>
    <w:rsid w:val="007C0FB1"/>
    <w:rsid w:val="007C2D26"/>
    <w:rsid w:val="007C2E23"/>
    <w:rsid w:val="007C3DF6"/>
    <w:rsid w:val="007D0158"/>
    <w:rsid w:val="007D03DA"/>
    <w:rsid w:val="007D1B10"/>
    <w:rsid w:val="007D1EC8"/>
    <w:rsid w:val="007D4A83"/>
    <w:rsid w:val="007D4ED1"/>
    <w:rsid w:val="007D5BA1"/>
    <w:rsid w:val="007D6713"/>
    <w:rsid w:val="007D733D"/>
    <w:rsid w:val="007D74E2"/>
    <w:rsid w:val="007E3C3F"/>
    <w:rsid w:val="007E4ED6"/>
    <w:rsid w:val="007E7210"/>
    <w:rsid w:val="007F13A5"/>
    <w:rsid w:val="007F3636"/>
    <w:rsid w:val="007F3CEB"/>
    <w:rsid w:val="007F6893"/>
    <w:rsid w:val="007F701A"/>
    <w:rsid w:val="00800016"/>
    <w:rsid w:val="00801739"/>
    <w:rsid w:val="00801CCF"/>
    <w:rsid w:val="00804331"/>
    <w:rsid w:val="00804FB1"/>
    <w:rsid w:val="00805E7B"/>
    <w:rsid w:val="008060F1"/>
    <w:rsid w:val="00812289"/>
    <w:rsid w:val="00812F42"/>
    <w:rsid w:val="00817D6A"/>
    <w:rsid w:val="00817F2D"/>
    <w:rsid w:val="00820774"/>
    <w:rsid w:val="00826603"/>
    <w:rsid w:val="00827C6D"/>
    <w:rsid w:val="00835919"/>
    <w:rsid w:val="008369C1"/>
    <w:rsid w:val="0083712E"/>
    <w:rsid w:val="00837B86"/>
    <w:rsid w:val="00846841"/>
    <w:rsid w:val="00846B54"/>
    <w:rsid w:val="00851C2F"/>
    <w:rsid w:val="00854F72"/>
    <w:rsid w:val="0085596D"/>
    <w:rsid w:val="00855CB1"/>
    <w:rsid w:val="00857C36"/>
    <w:rsid w:val="00860B4C"/>
    <w:rsid w:val="00861390"/>
    <w:rsid w:val="00864269"/>
    <w:rsid w:val="0086431A"/>
    <w:rsid w:val="00864567"/>
    <w:rsid w:val="00866695"/>
    <w:rsid w:val="008703EC"/>
    <w:rsid w:val="0087084B"/>
    <w:rsid w:val="0087275A"/>
    <w:rsid w:val="00876062"/>
    <w:rsid w:val="0087619A"/>
    <w:rsid w:val="00882D43"/>
    <w:rsid w:val="008831B7"/>
    <w:rsid w:val="00884375"/>
    <w:rsid w:val="00884FAE"/>
    <w:rsid w:val="0088740B"/>
    <w:rsid w:val="008929A3"/>
    <w:rsid w:val="008949C0"/>
    <w:rsid w:val="00895119"/>
    <w:rsid w:val="00896FEF"/>
    <w:rsid w:val="008972C3"/>
    <w:rsid w:val="008979B9"/>
    <w:rsid w:val="008A43C1"/>
    <w:rsid w:val="008A514A"/>
    <w:rsid w:val="008A791A"/>
    <w:rsid w:val="008B2744"/>
    <w:rsid w:val="008B29A2"/>
    <w:rsid w:val="008B2C30"/>
    <w:rsid w:val="008B2C35"/>
    <w:rsid w:val="008B742E"/>
    <w:rsid w:val="008C11E5"/>
    <w:rsid w:val="008C1E3E"/>
    <w:rsid w:val="008C2634"/>
    <w:rsid w:val="008C79A0"/>
    <w:rsid w:val="008D10A6"/>
    <w:rsid w:val="008D5FDB"/>
    <w:rsid w:val="008D65B7"/>
    <w:rsid w:val="008E1CE8"/>
    <w:rsid w:val="008E2122"/>
    <w:rsid w:val="008E44AB"/>
    <w:rsid w:val="008E712F"/>
    <w:rsid w:val="008F3DF0"/>
    <w:rsid w:val="008F5079"/>
    <w:rsid w:val="008F548E"/>
    <w:rsid w:val="008F7BEC"/>
    <w:rsid w:val="00903DE7"/>
    <w:rsid w:val="009100BB"/>
    <w:rsid w:val="0091097D"/>
    <w:rsid w:val="00921933"/>
    <w:rsid w:val="00921DA6"/>
    <w:rsid w:val="009229E5"/>
    <w:rsid w:val="009239A8"/>
    <w:rsid w:val="009270B3"/>
    <w:rsid w:val="0092759A"/>
    <w:rsid w:val="00931354"/>
    <w:rsid w:val="00931A4E"/>
    <w:rsid w:val="00931B6F"/>
    <w:rsid w:val="00931C25"/>
    <w:rsid w:val="009326BB"/>
    <w:rsid w:val="00932E45"/>
    <w:rsid w:val="0093390D"/>
    <w:rsid w:val="00933AD5"/>
    <w:rsid w:val="009341CB"/>
    <w:rsid w:val="00937FD8"/>
    <w:rsid w:val="00941949"/>
    <w:rsid w:val="00942FA3"/>
    <w:rsid w:val="009436DC"/>
    <w:rsid w:val="00943C8C"/>
    <w:rsid w:val="00943FC1"/>
    <w:rsid w:val="00945B31"/>
    <w:rsid w:val="00946281"/>
    <w:rsid w:val="009473AD"/>
    <w:rsid w:val="0095158A"/>
    <w:rsid w:val="009607C3"/>
    <w:rsid w:val="009631B8"/>
    <w:rsid w:val="00963EBB"/>
    <w:rsid w:val="00966887"/>
    <w:rsid w:val="00971B05"/>
    <w:rsid w:val="00972FB8"/>
    <w:rsid w:val="00974CCE"/>
    <w:rsid w:val="00976267"/>
    <w:rsid w:val="00977FE7"/>
    <w:rsid w:val="009842B6"/>
    <w:rsid w:val="0098697E"/>
    <w:rsid w:val="0098765D"/>
    <w:rsid w:val="00987A87"/>
    <w:rsid w:val="00991A82"/>
    <w:rsid w:val="00995828"/>
    <w:rsid w:val="009966D0"/>
    <w:rsid w:val="009977FE"/>
    <w:rsid w:val="009A29DC"/>
    <w:rsid w:val="009A3875"/>
    <w:rsid w:val="009A4587"/>
    <w:rsid w:val="009A52CD"/>
    <w:rsid w:val="009A72A3"/>
    <w:rsid w:val="009B3E54"/>
    <w:rsid w:val="009B5593"/>
    <w:rsid w:val="009B7389"/>
    <w:rsid w:val="009C01DD"/>
    <w:rsid w:val="009C0892"/>
    <w:rsid w:val="009C1D32"/>
    <w:rsid w:val="009C38BD"/>
    <w:rsid w:val="009D0F17"/>
    <w:rsid w:val="009D1580"/>
    <w:rsid w:val="009D2AB6"/>
    <w:rsid w:val="009D4386"/>
    <w:rsid w:val="009E1FE2"/>
    <w:rsid w:val="009E2D4F"/>
    <w:rsid w:val="009E43E2"/>
    <w:rsid w:val="009E4675"/>
    <w:rsid w:val="009E563E"/>
    <w:rsid w:val="009E69FD"/>
    <w:rsid w:val="009F0BBB"/>
    <w:rsid w:val="009F0E52"/>
    <w:rsid w:val="009F1B78"/>
    <w:rsid w:val="009F2016"/>
    <w:rsid w:val="009F21BE"/>
    <w:rsid w:val="009F3939"/>
    <w:rsid w:val="009F3E91"/>
    <w:rsid w:val="009F44E7"/>
    <w:rsid w:val="009F7376"/>
    <w:rsid w:val="009F7D24"/>
    <w:rsid w:val="00A03E34"/>
    <w:rsid w:val="00A07477"/>
    <w:rsid w:val="00A11C62"/>
    <w:rsid w:val="00A14451"/>
    <w:rsid w:val="00A15035"/>
    <w:rsid w:val="00A22C40"/>
    <w:rsid w:val="00A232CA"/>
    <w:rsid w:val="00A23423"/>
    <w:rsid w:val="00A2693D"/>
    <w:rsid w:val="00A274EF"/>
    <w:rsid w:val="00A30461"/>
    <w:rsid w:val="00A31D47"/>
    <w:rsid w:val="00A351F8"/>
    <w:rsid w:val="00A4060C"/>
    <w:rsid w:val="00A41008"/>
    <w:rsid w:val="00A425DB"/>
    <w:rsid w:val="00A427D0"/>
    <w:rsid w:val="00A43B8E"/>
    <w:rsid w:val="00A44BED"/>
    <w:rsid w:val="00A46831"/>
    <w:rsid w:val="00A50416"/>
    <w:rsid w:val="00A5085F"/>
    <w:rsid w:val="00A51212"/>
    <w:rsid w:val="00A521E0"/>
    <w:rsid w:val="00A52781"/>
    <w:rsid w:val="00A534CE"/>
    <w:rsid w:val="00A5635D"/>
    <w:rsid w:val="00A563B2"/>
    <w:rsid w:val="00A56510"/>
    <w:rsid w:val="00A63874"/>
    <w:rsid w:val="00A66EEF"/>
    <w:rsid w:val="00A67B06"/>
    <w:rsid w:val="00A67C3A"/>
    <w:rsid w:val="00A70ED1"/>
    <w:rsid w:val="00A73F12"/>
    <w:rsid w:val="00A75E58"/>
    <w:rsid w:val="00A80BC5"/>
    <w:rsid w:val="00A83E13"/>
    <w:rsid w:val="00A855AA"/>
    <w:rsid w:val="00A86B4F"/>
    <w:rsid w:val="00A86D17"/>
    <w:rsid w:val="00A87CDA"/>
    <w:rsid w:val="00A91728"/>
    <w:rsid w:val="00A9451A"/>
    <w:rsid w:val="00A97AF5"/>
    <w:rsid w:val="00AA5849"/>
    <w:rsid w:val="00AA6EB9"/>
    <w:rsid w:val="00AA722C"/>
    <w:rsid w:val="00AA75D4"/>
    <w:rsid w:val="00AA7DA2"/>
    <w:rsid w:val="00AB285A"/>
    <w:rsid w:val="00AB33BE"/>
    <w:rsid w:val="00AB41EB"/>
    <w:rsid w:val="00AB5518"/>
    <w:rsid w:val="00AC2AF2"/>
    <w:rsid w:val="00AD1677"/>
    <w:rsid w:val="00AD1BF4"/>
    <w:rsid w:val="00AD1EE9"/>
    <w:rsid w:val="00AD2091"/>
    <w:rsid w:val="00AD4CFF"/>
    <w:rsid w:val="00AD6EE9"/>
    <w:rsid w:val="00AD7CC9"/>
    <w:rsid w:val="00AE0121"/>
    <w:rsid w:val="00AE1B52"/>
    <w:rsid w:val="00AE6347"/>
    <w:rsid w:val="00AE6892"/>
    <w:rsid w:val="00AE7C8D"/>
    <w:rsid w:val="00AF5A62"/>
    <w:rsid w:val="00AF6244"/>
    <w:rsid w:val="00AF6980"/>
    <w:rsid w:val="00AF6C94"/>
    <w:rsid w:val="00AF7928"/>
    <w:rsid w:val="00B00842"/>
    <w:rsid w:val="00B00AB4"/>
    <w:rsid w:val="00B00F64"/>
    <w:rsid w:val="00B0260E"/>
    <w:rsid w:val="00B02F33"/>
    <w:rsid w:val="00B04039"/>
    <w:rsid w:val="00B072AB"/>
    <w:rsid w:val="00B07E14"/>
    <w:rsid w:val="00B105E7"/>
    <w:rsid w:val="00B10E75"/>
    <w:rsid w:val="00B123C8"/>
    <w:rsid w:val="00B14EAF"/>
    <w:rsid w:val="00B15427"/>
    <w:rsid w:val="00B174A2"/>
    <w:rsid w:val="00B241EB"/>
    <w:rsid w:val="00B24D19"/>
    <w:rsid w:val="00B2538D"/>
    <w:rsid w:val="00B2540C"/>
    <w:rsid w:val="00B26C7F"/>
    <w:rsid w:val="00B27FB0"/>
    <w:rsid w:val="00B31609"/>
    <w:rsid w:val="00B31FB4"/>
    <w:rsid w:val="00B3206B"/>
    <w:rsid w:val="00B33824"/>
    <w:rsid w:val="00B35BA4"/>
    <w:rsid w:val="00B35BC2"/>
    <w:rsid w:val="00B37CC2"/>
    <w:rsid w:val="00B42FAD"/>
    <w:rsid w:val="00B4504D"/>
    <w:rsid w:val="00B45190"/>
    <w:rsid w:val="00B4540D"/>
    <w:rsid w:val="00B4557A"/>
    <w:rsid w:val="00B458D3"/>
    <w:rsid w:val="00B462A4"/>
    <w:rsid w:val="00B528DC"/>
    <w:rsid w:val="00B54060"/>
    <w:rsid w:val="00B57443"/>
    <w:rsid w:val="00B61557"/>
    <w:rsid w:val="00B6468B"/>
    <w:rsid w:val="00B64FBE"/>
    <w:rsid w:val="00B65309"/>
    <w:rsid w:val="00B70ACA"/>
    <w:rsid w:val="00B724D6"/>
    <w:rsid w:val="00B729AF"/>
    <w:rsid w:val="00B7354A"/>
    <w:rsid w:val="00B75CDE"/>
    <w:rsid w:val="00B76209"/>
    <w:rsid w:val="00B8067E"/>
    <w:rsid w:val="00B80BD5"/>
    <w:rsid w:val="00B81792"/>
    <w:rsid w:val="00B81F0A"/>
    <w:rsid w:val="00B82B7D"/>
    <w:rsid w:val="00B83E10"/>
    <w:rsid w:val="00B84581"/>
    <w:rsid w:val="00B846D8"/>
    <w:rsid w:val="00B8628A"/>
    <w:rsid w:val="00B92BFB"/>
    <w:rsid w:val="00B94580"/>
    <w:rsid w:val="00B9690F"/>
    <w:rsid w:val="00BA0D88"/>
    <w:rsid w:val="00BA151E"/>
    <w:rsid w:val="00BA2E38"/>
    <w:rsid w:val="00BA54A8"/>
    <w:rsid w:val="00BA55E4"/>
    <w:rsid w:val="00BA5C56"/>
    <w:rsid w:val="00BB0719"/>
    <w:rsid w:val="00BB1479"/>
    <w:rsid w:val="00BB399F"/>
    <w:rsid w:val="00BB3E79"/>
    <w:rsid w:val="00BB5822"/>
    <w:rsid w:val="00BC417F"/>
    <w:rsid w:val="00BC5A46"/>
    <w:rsid w:val="00BD344F"/>
    <w:rsid w:val="00BD4CFF"/>
    <w:rsid w:val="00BE1E1C"/>
    <w:rsid w:val="00BE5657"/>
    <w:rsid w:val="00BE61E0"/>
    <w:rsid w:val="00BE65C3"/>
    <w:rsid w:val="00BF0CB6"/>
    <w:rsid w:val="00BF7679"/>
    <w:rsid w:val="00C00537"/>
    <w:rsid w:val="00C00771"/>
    <w:rsid w:val="00C014F9"/>
    <w:rsid w:val="00C024BD"/>
    <w:rsid w:val="00C02B6E"/>
    <w:rsid w:val="00C03D7A"/>
    <w:rsid w:val="00C04017"/>
    <w:rsid w:val="00C044C8"/>
    <w:rsid w:val="00C04515"/>
    <w:rsid w:val="00C05B47"/>
    <w:rsid w:val="00C1143F"/>
    <w:rsid w:val="00C11950"/>
    <w:rsid w:val="00C13EA9"/>
    <w:rsid w:val="00C169E4"/>
    <w:rsid w:val="00C17181"/>
    <w:rsid w:val="00C174E7"/>
    <w:rsid w:val="00C17CFE"/>
    <w:rsid w:val="00C205A5"/>
    <w:rsid w:val="00C23A39"/>
    <w:rsid w:val="00C26084"/>
    <w:rsid w:val="00C26C0A"/>
    <w:rsid w:val="00C26D25"/>
    <w:rsid w:val="00C3138C"/>
    <w:rsid w:val="00C3182D"/>
    <w:rsid w:val="00C31B1B"/>
    <w:rsid w:val="00C32B61"/>
    <w:rsid w:val="00C34E49"/>
    <w:rsid w:val="00C362EF"/>
    <w:rsid w:val="00C3716A"/>
    <w:rsid w:val="00C37F60"/>
    <w:rsid w:val="00C4322A"/>
    <w:rsid w:val="00C446FA"/>
    <w:rsid w:val="00C45173"/>
    <w:rsid w:val="00C52953"/>
    <w:rsid w:val="00C529A6"/>
    <w:rsid w:val="00C53FC1"/>
    <w:rsid w:val="00C56F95"/>
    <w:rsid w:val="00C60490"/>
    <w:rsid w:val="00C610AF"/>
    <w:rsid w:val="00C615AF"/>
    <w:rsid w:val="00C63632"/>
    <w:rsid w:val="00C63BF4"/>
    <w:rsid w:val="00C63DFE"/>
    <w:rsid w:val="00C64F7C"/>
    <w:rsid w:val="00C671C2"/>
    <w:rsid w:val="00C70E3E"/>
    <w:rsid w:val="00C74663"/>
    <w:rsid w:val="00C74BA0"/>
    <w:rsid w:val="00C762DE"/>
    <w:rsid w:val="00C774E6"/>
    <w:rsid w:val="00C82062"/>
    <w:rsid w:val="00C83B78"/>
    <w:rsid w:val="00C849B4"/>
    <w:rsid w:val="00C85129"/>
    <w:rsid w:val="00C85E20"/>
    <w:rsid w:val="00C91B52"/>
    <w:rsid w:val="00C920A9"/>
    <w:rsid w:val="00C9683D"/>
    <w:rsid w:val="00CA0091"/>
    <w:rsid w:val="00CA043B"/>
    <w:rsid w:val="00CA0E2E"/>
    <w:rsid w:val="00CA0FE8"/>
    <w:rsid w:val="00CA52DE"/>
    <w:rsid w:val="00CA70BF"/>
    <w:rsid w:val="00CB226E"/>
    <w:rsid w:val="00CB3C7E"/>
    <w:rsid w:val="00CB720B"/>
    <w:rsid w:val="00CC0819"/>
    <w:rsid w:val="00CC0F15"/>
    <w:rsid w:val="00CC10F4"/>
    <w:rsid w:val="00CC30AD"/>
    <w:rsid w:val="00CC4599"/>
    <w:rsid w:val="00CC5104"/>
    <w:rsid w:val="00CC797A"/>
    <w:rsid w:val="00CD08F0"/>
    <w:rsid w:val="00CD1A66"/>
    <w:rsid w:val="00CD3A7A"/>
    <w:rsid w:val="00CD3DEC"/>
    <w:rsid w:val="00CD59FD"/>
    <w:rsid w:val="00CD7839"/>
    <w:rsid w:val="00CD7D14"/>
    <w:rsid w:val="00CE13F6"/>
    <w:rsid w:val="00CE4138"/>
    <w:rsid w:val="00CE53C7"/>
    <w:rsid w:val="00CE7DF0"/>
    <w:rsid w:val="00CF2090"/>
    <w:rsid w:val="00CF5142"/>
    <w:rsid w:val="00CF75A0"/>
    <w:rsid w:val="00D02C55"/>
    <w:rsid w:val="00D03F03"/>
    <w:rsid w:val="00D05CAE"/>
    <w:rsid w:val="00D0729B"/>
    <w:rsid w:val="00D07B93"/>
    <w:rsid w:val="00D107FA"/>
    <w:rsid w:val="00D10B4A"/>
    <w:rsid w:val="00D14825"/>
    <w:rsid w:val="00D17397"/>
    <w:rsid w:val="00D2215F"/>
    <w:rsid w:val="00D2300B"/>
    <w:rsid w:val="00D23BBF"/>
    <w:rsid w:val="00D24023"/>
    <w:rsid w:val="00D30409"/>
    <w:rsid w:val="00D30A9C"/>
    <w:rsid w:val="00D3294C"/>
    <w:rsid w:val="00D32AEA"/>
    <w:rsid w:val="00D33777"/>
    <w:rsid w:val="00D34921"/>
    <w:rsid w:val="00D374D7"/>
    <w:rsid w:val="00D41DA9"/>
    <w:rsid w:val="00D4234F"/>
    <w:rsid w:val="00D5283F"/>
    <w:rsid w:val="00D53B09"/>
    <w:rsid w:val="00D54BB6"/>
    <w:rsid w:val="00D557A8"/>
    <w:rsid w:val="00D55859"/>
    <w:rsid w:val="00D5617D"/>
    <w:rsid w:val="00D577C9"/>
    <w:rsid w:val="00D57D90"/>
    <w:rsid w:val="00D6295C"/>
    <w:rsid w:val="00D63103"/>
    <w:rsid w:val="00D640E4"/>
    <w:rsid w:val="00D67013"/>
    <w:rsid w:val="00D708B3"/>
    <w:rsid w:val="00D728DA"/>
    <w:rsid w:val="00D72FF6"/>
    <w:rsid w:val="00D73A8E"/>
    <w:rsid w:val="00D751C2"/>
    <w:rsid w:val="00D77201"/>
    <w:rsid w:val="00D77DE0"/>
    <w:rsid w:val="00D810F8"/>
    <w:rsid w:val="00D81C70"/>
    <w:rsid w:val="00D83646"/>
    <w:rsid w:val="00D852D3"/>
    <w:rsid w:val="00D871A9"/>
    <w:rsid w:val="00D904E9"/>
    <w:rsid w:val="00D9271F"/>
    <w:rsid w:val="00D94957"/>
    <w:rsid w:val="00D95A19"/>
    <w:rsid w:val="00D96991"/>
    <w:rsid w:val="00DA2B64"/>
    <w:rsid w:val="00DA36C6"/>
    <w:rsid w:val="00DA4AF2"/>
    <w:rsid w:val="00DA4EC4"/>
    <w:rsid w:val="00DB2130"/>
    <w:rsid w:val="00DB21AB"/>
    <w:rsid w:val="00DB2F2A"/>
    <w:rsid w:val="00DB38C7"/>
    <w:rsid w:val="00DB3DAF"/>
    <w:rsid w:val="00DB61B6"/>
    <w:rsid w:val="00DB6390"/>
    <w:rsid w:val="00DC1F19"/>
    <w:rsid w:val="00DC3DA0"/>
    <w:rsid w:val="00DC4AD1"/>
    <w:rsid w:val="00DC628A"/>
    <w:rsid w:val="00DC6680"/>
    <w:rsid w:val="00DC7A01"/>
    <w:rsid w:val="00DD038B"/>
    <w:rsid w:val="00DD0C68"/>
    <w:rsid w:val="00DD21BC"/>
    <w:rsid w:val="00DD29AB"/>
    <w:rsid w:val="00DD4CF3"/>
    <w:rsid w:val="00DD6238"/>
    <w:rsid w:val="00DD7415"/>
    <w:rsid w:val="00DE1BCB"/>
    <w:rsid w:val="00DE6340"/>
    <w:rsid w:val="00DE6DED"/>
    <w:rsid w:val="00DE6E7D"/>
    <w:rsid w:val="00DE7949"/>
    <w:rsid w:val="00DF047E"/>
    <w:rsid w:val="00DF2175"/>
    <w:rsid w:val="00DF4074"/>
    <w:rsid w:val="00DF52C6"/>
    <w:rsid w:val="00DF67AA"/>
    <w:rsid w:val="00DF716D"/>
    <w:rsid w:val="00E00837"/>
    <w:rsid w:val="00E00AD1"/>
    <w:rsid w:val="00E0204D"/>
    <w:rsid w:val="00E028F8"/>
    <w:rsid w:val="00E0328E"/>
    <w:rsid w:val="00E04B49"/>
    <w:rsid w:val="00E05305"/>
    <w:rsid w:val="00E13053"/>
    <w:rsid w:val="00E138F0"/>
    <w:rsid w:val="00E13A35"/>
    <w:rsid w:val="00E14281"/>
    <w:rsid w:val="00E147C2"/>
    <w:rsid w:val="00E163E2"/>
    <w:rsid w:val="00E174CA"/>
    <w:rsid w:val="00E20968"/>
    <w:rsid w:val="00E21D67"/>
    <w:rsid w:val="00E2369F"/>
    <w:rsid w:val="00E23C49"/>
    <w:rsid w:val="00E265EB"/>
    <w:rsid w:val="00E26905"/>
    <w:rsid w:val="00E3144A"/>
    <w:rsid w:val="00E35063"/>
    <w:rsid w:val="00E350D0"/>
    <w:rsid w:val="00E41063"/>
    <w:rsid w:val="00E41733"/>
    <w:rsid w:val="00E508FD"/>
    <w:rsid w:val="00E50CA2"/>
    <w:rsid w:val="00E51574"/>
    <w:rsid w:val="00E5275F"/>
    <w:rsid w:val="00E5513A"/>
    <w:rsid w:val="00E55D27"/>
    <w:rsid w:val="00E62E8D"/>
    <w:rsid w:val="00E63423"/>
    <w:rsid w:val="00E6359B"/>
    <w:rsid w:val="00E6362D"/>
    <w:rsid w:val="00E63CF8"/>
    <w:rsid w:val="00E67118"/>
    <w:rsid w:val="00E70318"/>
    <w:rsid w:val="00E7064F"/>
    <w:rsid w:val="00E719BD"/>
    <w:rsid w:val="00E7242D"/>
    <w:rsid w:val="00E739A6"/>
    <w:rsid w:val="00E76CC8"/>
    <w:rsid w:val="00E80199"/>
    <w:rsid w:val="00E801C7"/>
    <w:rsid w:val="00E84CD5"/>
    <w:rsid w:val="00E85372"/>
    <w:rsid w:val="00E859F0"/>
    <w:rsid w:val="00E8725C"/>
    <w:rsid w:val="00E902FF"/>
    <w:rsid w:val="00E92926"/>
    <w:rsid w:val="00E94DE6"/>
    <w:rsid w:val="00E94FA1"/>
    <w:rsid w:val="00E95EB4"/>
    <w:rsid w:val="00E971BB"/>
    <w:rsid w:val="00EA3154"/>
    <w:rsid w:val="00EA45B7"/>
    <w:rsid w:val="00EA7805"/>
    <w:rsid w:val="00EB014E"/>
    <w:rsid w:val="00EB244C"/>
    <w:rsid w:val="00EB2F2E"/>
    <w:rsid w:val="00EB5635"/>
    <w:rsid w:val="00EB5823"/>
    <w:rsid w:val="00EB5A53"/>
    <w:rsid w:val="00EB6289"/>
    <w:rsid w:val="00EB7CA0"/>
    <w:rsid w:val="00EC11E3"/>
    <w:rsid w:val="00EC16A1"/>
    <w:rsid w:val="00EC6DE5"/>
    <w:rsid w:val="00EC7167"/>
    <w:rsid w:val="00ED1447"/>
    <w:rsid w:val="00ED26B6"/>
    <w:rsid w:val="00ED5D21"/>
    <w:rsid w:val="00ED6274"/>
    <w:rsid w:val="00ED6A86"/>
    <w:rsid w:val="00ED6CC9"/>
    <w:rsid w:val="00ED753E"/>
    <w:rsid w:val="00EE0199"/>
    <w:rsid w:val="00EE45A9"/>
    <w:rsid w:val="00EE7D90"/>
    <w:rsid w:val="00EF1BC7"/>
    <w:rsid w:val="00EF1E54"/>
    <w:rsid w:val="00EF249F"/>
    <w:rsid w:val="00EF2A4D"/>
    <w:rsid w:val="00EF3B06"/>
    <w:rsid w:val="00EF5F12"/>
    <w:rsid w:val="00F01313"/>
    <w:rsid w:val="00F02435"/>
    <w:rsid w:val="00F03C76"/>
    <w:rsid w:val="00F11085"/>
    <w:rsid w:val="00F14BC3"/>
    <w:rsid w:val="00F160E3"/>
    <w:rsid w:val="00F1611A"/>
    <w:rsid w:val="00F21EA1"/>
    <w:rsid w:val="00F2239D"/>
    <w:rsid w:val="00F23385"/>
    <w:rsid w:val="00F23FC0"/>
    <w:rsid w:val="00F240C8"/>
    <w:rsid w:val="00F252F0"/>
    <w:rsid w:val="00F25D39"/>
    <w:rsid w:val="00F30E52"/>
    <w:rsid w:val="00F31545"/>
    <w:rsid w:val="00F3407B"/>
    <w:rsid w:val="00F35C33"/>
    <w:rsid w:val="00F3715B"/>
    <w:rsid w:val="00F42E7A"/>
    <w:rsid w:val="00F43A3C"/>
    <w:rsid w:val="00F449A3"/>
    <w:rsid w:val="00F5189D"/>
    <w:rsid w:val="00F51FF2"/>
    <w:rsid w:val="00F53C06"/>
    <w:rsid w:val="00F53C9E"/>
    <w:rsid w:val="00F602E6"/>
    <w:rsid w:val="00F63E85"/>
    <w:rsid w:val="00F65BC5"/>
    <w:rsid w:val="00F67941"/>
    <w:rsid w:val="00F74501"/>
    <w:rsid w:val="00F74ABB"/>
    <w:rsid w:val="00F75360"/>
    <w:rsid w:val="00F75BA0"/>
    <w:rsid w:val="00F76A93"/>
    <w:rsid w:val="00F772CE"/>
    <w:rsid w:val="00F83CD9"/>
    <w:rsid w:val="00F87BCC"/>
    <w:rsid w:val="00F9188A"/>
    <w:rsid w:val="00F9203C"/>
    <w:rsid w:val="00F920F0"/>
    <w:rsid w:val="00F92345"/>
    <w:rsid w:val="00F924D7"/>
    <w:rsid w:val="00F92655"/>
    <w:rsid w:val="00FA0098"/>
    <w:rsid w:val="00FA2261"/>
    <w:rsid w:val="00FA369A"/>
    <w:rsid w:val="00FA7E06"/>
    <w:rsid w:val="00FA7EC7"/>
    <w:rsid w:val="00FB023B"/>
    <w:rsid w:val="00FB0B62"/>
    <w:rsid w:val="00FB1497"/>
    <w:rsid w:val="00FB1B5D"/>
    <w:rsid w:val="00FB2951"/>
    <w:rsid w:val="00FB33E2"/>
    <w:rsid w:val="00FB3DE9"/>
    <w:rsid w:val="00FB4A38"/>
    <w:rsid w:val="00FB72AB"/>
    <w:rsid w:val="00FC2E22"/>
    <w:rsid w:val="00FD07A3"/>
    <w:rsid w:val="00FD236A"/>
    <w:rsid w:val="00FD5C6E"/>
    <w:rsid w:val="00FD76BA"/>
    <w:rsid w:val="00FD7714"/>
    <w:rsid w:val="00FE5B57"/>
    <w:rsid w:val="00FE7B65"/>
    <w:rsid w:val="00FF1253"/>
    <w:rsid w:val="00FF22A3"/>
    <w:rsid w:val="00FF230E"/>
    <w:rsid w:val="00FF399C"/>
    <w:rsid w:val="00FF3BA3"/>
    <w:rsid w:val="00FF4D49"/>
    <w:rsid w:val="00FF5CCD"/>
    <w:rsid w:val="00FF5EBD"/>
    <w:rsid w:val="00FF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1D60AD99"/>
  <w15:chartTrackingRefBased/>
  <w15:docId w15:val="{7C4FF12A-B128-49A1-A12F-87ED25D97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Heading artikel"/>
    <w:basedOn w:val="Normal"/>
    <w:next w:val="Normal"/>
    <w:link w:val="Heading1Char"/>
    <w:uiPriority w:val="9"/>
    <w:qFormat/>
    <w:rsid w:val="000F5220"/>
    <w:pPr>
      <w:widowControl w:val="0"/>
      <w:numPr>
        <w:numId w:val="4"/>
      </w:numPr>
      <w:tabs>
        <w:tab w:val="left" w:pos="-720"/>
      </w:tabs>
      <w:suppressAutoHyphens/>
      <w:spacing w:after="240" w:line="240" w:lineRule="auto"/>
      <w:jc w:val="both"/>
      <w:outlineLvl w:val="0"/>
    </w:pPr>
    <w:rPr>
      <w:rFonts w:ascii="Arial" w:eastAsia="Times New Roman" w:hAnsi="Arial" w:cs="Arial"/>
      <w:b/>
      <w:snapToGrid w:val="0"/>
      <w:color w:val="000000" w:themeColor="text1"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4224"/>
    <w:pPr>
      <w:keepNext/>
      <w:keepLines/>
      <w:numPr>
        <w:numId w:val="10"/>
      </w:numPr>
      <w:spacing w:before="40" w:after="0"/>
      <w:ind w:left="1134" w:hanging="1200"/>
      <w:outlineLvl w:val="1"/>
    </w:pPr>
    <w:rPr>
      <w:rFonts w:ascii="Arial" w:eastAsiaTheme="majorEastAsia" w:hAnsi="Arial" w:cs="Arial"/>
      <w:u w:val="single"/>
      <w:lang w:val="nl-B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73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54423"/>
    <w:pPr>
      <w:spacing w:after="200" w:line="276" w:lineRule="auto"/>
      <w:ind w:left="720"/>
      <w:contextualSpacing/>
    </w:pPr>
    <w:rPr>
      <w:lang w:val="nl-BE"/>
    </w:rPr>
  </w:style>
  <w:style w:type="character" w:styleId="Hyperlink">
    <w:name w:val="Hyperlink"/>
    <w:basedOn w:val="DefaultParagraphFont"/>
    <w:uiPriority w:val="99"/>
    <w:unhideWhenUsed/>
    <w:rsid w:val="00654423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54423"/>
    <w:rPr>
      <w:color w:val="808080"/>
    </w:rPr>
  </w:style>
  <w:style w:type="character" w:customStyle="1" w:styleId="ListParagraphChar">
    <w:name w:val="List Paragraph Char"/>
    <w:link w:val="ListParagraph"/>
    <w:uiPriority w:val="34"/>
    <w:locked/>
    <w:rsid w:val="00654423"/>
    <w:rPr>
      <w:lang w:val="nl-BE"/>
    </w:rPr>
  </w:style>
  <w:style w:type="character" w:styleId="UnresolvedMention">
    <w:name w:val="Unresolved Mention"/>
    <w:basedOn w:val="DefaultParagraphFont"/>
    <w:uiPriority w:val="99"/>
    <w:semiHidden/>
    <w:unhideWhenUsed/>
    <w:rsid w:val="00654423"/>
    <w:rPr>
      <w:color w:val="605E5C"/>
      <w:shd w:val="clear" w:color="auto" w:fill="E1DFDD"/>
    </w:rPr>
  </w:style>
  <w:style w:type="character" w:customStyle="1" w:styleId="Heading1Char">
    <w:name w:val="Heading 1 Char"/>
    <w:aliases w:val="Heading artikel Char"/>
    <w:basedOn w:val="DefaultParagraphFont"/>
    <w:link w:val="Heading1"/>
    <w:uiPriority w:val="9"/>
    <w:rsid w:val="000F5220"/>
    <w:rPr>
      <w:rFonts w:ascii="Arial" w:eastAsia="Times New Roman" w:hAnsi="Arial" w:cs="Arial"/>
      <w:b/>
      <w:snapToGrid w:val="0"/>
      <w:color w:val="000000" w:themeColor="text1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04224"/>
    <w:rPr>
      <w:rFonts w:ascii="Arial" w:eastAsiaTheme="majorEastAsia" w:hAnsi="Arial" w:cs="Arial"/>
      <w:u w:val="single"/>
      <w:lang w:val="nl-BE"/>
    </w:rPr>
  </w:style>
  <w:style w:type="character" w:customStyle="1" w:styleId="Geen">
    <w:name w:val="Geen"/>
    <w:rsid w:val="002F4556"/>
  </w:style>
  <w:style w:type="character" w:styleId="CommentReference">
    <w:name w:val="annotation reference"/>
    <w:basedOn w:val="DefaultParagraphFont"/>
    <w:uiPriority w:val="99"/>
    <w:semiHidden/>
    <w:unhideWhenUsed/>
    <w:rsid w:val="00CE7D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7D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7D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7D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7DF0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10F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10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C10F4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738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7389"/>
    <w:pPr>
      <w:tabs>
        <w:tab w:val="center" w:pos="4680"/>
        <w:tab w:val="right" w:pos="9360"/>
      </w:tabs>
      <w:spacing w:after="0" w:line="240" w:lineRule="auto"/>
    </w:pPr>
    <w:rPr>
      <w:lang w:val="nl-BE"/>
    </w:rPr>
  </w:style>
  <w:style w:type="character" w:customStyle="1" w:styleId="FooterChar">
    <w:name w:val="Footer Char"/>
    <w:basedOn w:val="DefaultParagraphFont"/>
    <w:link w:val="Footer"/>
    <w:uiPriority w:val="99"/>
    <w:rsid w:val="009B7389"/>
    <w:rPr>
      <w:lang w:val="nl-BE"/>
    </w:rPr>
  </w:style>
  <w:style w:type="paragraph" w:styleId="Revision">
    <w:name w:val="Revision"/>
    <w:hidden/>
    <w:uiPriority w:val="99"/>
    <w:semiHidden/>
    <w:rsid w:val="00A232CA"/>
    <w:pPr>
      <w:spacing w:after="0" w:line="240" w:lineRule="auto"/>
    </w:pPr>
  </w:style>
  <w:style w:type="character" w:customStyle="1" w:styleId="cf01">
    <w:name w:val="cf01"/>
    <w:basedOn w:val="DefaultParagraphFont"/>
    <w:rsid w:val="00143F86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E47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759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96060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9606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96060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96060"/>
    <w:rPr>
      <w:rFonts w:ascii="Arial" w:hAnsi="Arial" w:cs="Arial"/>
      <w:vanish/>
      <w:sz w:val="16"/>
      <w:szCs w:val="16"/>
    </w:rPr>
  </w:style>
  <w:style w:type="paragraph" w:customStyle="1" w:styleId="elementtoproof">
    <w:name w:val="elementtoproof"/>
    <w:basedOn w:val="Normal"/>
    <w:rsid w:val="003713F1"/>
    <w:pPr>
      <w:spacing w:after="0" w:line="240" w:lineRule="auto"/>
    </w:pPr>
    <w:rPr>
      <w:rFonts w:ascii="Calibri" w:hAnsi="Calibri" w:cs="Calibri"/>
      <w:lang w:val="en-GB" w:eastAsia="en-GB"/>
    </w:rPr>
  </w:style>
  <w:style w:type="character" w:customStyle="1" w:styleId="ui-provider">
    <w:name w:val="ui-provider"/>
    <w:basedOn w:val="DefaultParagraphFont"/>
    <w:rsid w:val="00E94DE6"/>
  </w:style>
  <w:style w:type="paragraph" w:styleId="NoSpacing">
    <w:name w:val="No Spacing"/>
    <w:link w:val="NoSpacingChar"/>
    <w:uiPriority w:val="1"/>
    <w:qFormat/>
    <w:rsid w:val="00C34E49"/>
    <w:pPr>
      <w:spacing w:after="0" w:line="240" w:lineRule="auto"/>
    </w:pPr>
    <w:rPr>
      <w:lang w:val="nl-BE"/>
    </w:rPr>
  </w:style>
  <w:style w:type="character" w:customStyle="1" w:styleId="NoSpacingChar">
    <w:name w:val="No Spacing Char"/>
    <w:basedOn w:val="DefaultParagraphFont"/>
    <w:link w:val="NoSpacing"/>
    <w:uiPriority w:val="1"/>
    <w:rsid w:val="00C34E49"/>
    <w:rPr>
      <w:lang w:val="nl-BE"/>
    </w:rPr>
  </w:style>
  <w:style w:type="character" w:customStyle="1" w:styleId="contentpasted0">
    <w:name w:val="contentpasted0"/>
    <w:basedOn w:val="DefaultParagraphFont"/>
    <w:rsid w:val="00C34E49"/>
    <w:rPr>
      <w:lang w:val="nl-BE"/>
    </w:rPr>
  </w:style>
  <w:style w:type="paragraph" w:styleId="Title">
    <w:name w:val="Title"/>
    <w:basedOn w:val="Normal"/>
    <w:next w:val="Normal"/>
    <w:link w:val="TitleChar"/>
    <w:uiPriority w:val="10"/>
    <w:qFormat/>
    <w:rsid w:val="00C34E4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4E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Heading1"/>
    <w:next w:val="Normal"/>
    <w:uiPriority w:val="39"/>
    <w:unhideWhenUsed/>
    <w:qFormat/>
    <w:rsid w:val="00C34E49"/>
    <w:pPr>
      <w:keepNext/>
      <w:keepLines/>
      <w:widowControl/>
      <w:numPr>
        <w:numId w:val="0"/>
      </w:numPr>
      <w:tabs>
        <w:tab w:val="clear" w:pos="-720"/>
      </w:tabs>
      <w:suppressAutoHyphens w:val="0"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snapToGrid/>
      <w:color w:val="365F91" w:themeColor="accent1" w:themeShade="BF"/>
      <w:sz w:val="32"/>
      <w:szCs w:val="32"/>
      <w:u w:val="none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C34E49"/>
    <w:pPr>
      <w:tabs>
        <w:tab w:val="right" w:leader="dot" w:pos="935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34E49"/>
    <w:pPr>
      <w:tabs>
        <w:tab w:val="right" w:leader="dot" w:pos="9356"/>
      </w:tabs>
      <w:spacing w:after="100"/>
      <w:ind w:left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4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E49"/>
    <w:rPr>
      <w:rFonts w:ascii="Segoe UI" w:hAnsi="Segoe UI" w:cs="Segoe UI"/>
      <w:sz w:val="18"/>
      <w:szCs w:val="18"/>
    </w:rPr>
  </w:style>
  <w:style w:type="paragraph" w:customStyle="1" w:styleId="BodySciensano">
    <w:name w:val="Body Sciensano"/>
    <w:basedOn w:val="Normal"/>
    <w:qFormat/>
    <w:rsid w:val="00C34E49"/>
    <w:pPr>
      <w:spacing w:after="0" w:line="276" w:lineRule="auto"/>
      <w:contextualSpacing/>
      <w:jc w:val="both"/>
    </w:pPr>
    <w:rPr>
      <w:rFonts w:ascii="Arial" w:hAnsi="Arial"/>
      <w:color w:val="58595B"/>
      <w:sz w:val="20"/>
      <w:lang w:val="nl-BE"/>
    </w:rPr>
  </w:style>
  <w:style w:type="character" w:styleId="SubtleEmphasis">
    <w:name w:val="Subtle Emphasis"/>
    <w:basedOn w:val="DefaultParagraphFont"/>
    <w:uiPriority w:val="19"/>
    <w:qFormat/>
    <w:rsid w:val="00C34E49"/>
    <w:rPr>
      <w:i/>
      <w:iCs/>
      <w:color w:val="404040" w:themeColor="text1" w:themeTint="BF"/>
    </w:rPr>
  </w:style>
  <w:style w:type="paragraph" w:styleId="Subtitle">
    <w:name w:val="Subtitle"/>
    <w:basedOn w:val="Heading3"/>
    <w:next w:val="Normal"/>
    <w:link w:val="SubtitleChar"/>
    <w:uiPriority w:val="11"/>
    <w:qFormat/>
    <w:rsid w:val="00AA5849"/>
    <w:pPr>
      <w:numPr>
        <w:ilvl w:val="1"/>
      </w:numPr>
    </w:pPr>
    <w:rPr>
      <w:rFonts w:eastAsiaTheme="minorEastAsia"/>
      <w:color w:val="0070C0"/>
      <w:spacing w:val="15"/>
      <w:sz w:val="26"/>
      <w:szCs w:val="26"/>
    </w:rPr>
  </w:style>
  <w:style w:type="character" w:customStyle="1" w:styleId="SubtitleChar">
    <w:name w:val="Subtitle Char"/>
    <w:basedOn w:val="DefaultParagraphFont"/>
    <w:link w:val="Subtitle"/>
    <w:uiPriority w:val="11"/>
    <w:rsid w:val="00AA5849"/>
    <w:rPr>
      <w:rFonts w:asciiTheme="majorHAnsi" w:eastAsiaTheme="minorEastAsia" w:hAnsiTheme="majorHAnsi" w:cstheme="majorBidi"/>
      <w:color w:val="0070C0"/>
      <w:spacing w:val="15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C34E49"/>
    <w:rPr>
      <w:i/>
      <w:iCs/>
    </w:rPr>
  </w:style>
  <w:style w:type="table" w:customStyle="1" w:styleId="TableauGrille1Clair1">
    <w:name w:val="Tableau Grille 1 Clair1"/>
    <w:basedOn w:val="TableNormal"/>
    <w:uiPriority w:val="46"/>
    <w:rsid w:val="009270B3"/>
    <w:pPr>
      <w:spacing w:after="0" w:line="240" w:lineRule="auto"/>
    </w:pPr>
    <w:rPr>
      <w:lang w:val="nl-B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5540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0F5220"/>
    <w:pPr>
      <w:spacing w:after="100"/>
      <w:ind w:left="440"/>
    </w:pPr>
  </w:style>
  <w:style w:type="character" w:styleId="FollowedHyperlink">
    <w:name w:val="FollowedHyperlink"/>
    <w:basedOn w:val="DefaultParagraphFont"/>
    <w:uiPriority w:val="99"/>
    <w:semiHidden/>
    <w:unhideWhenUsed/>
    <w:rsid w:val="001E589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F095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entrez/query.fcgi?cmd=Search&amp;db=Nucleotide&amp;term=NM_000038.6&amp;doptcmdl=GenBank&amp;tool=genome.ucsc.edu" TargetMode="External"/><Relationship Id="rId13" Type="http://schemas.openxmlformats.org/officeDocument/2006/relationships/hyperlink" Target="https://eur03.safelinks.protection.outlook.com/?url=https%3A%2F%2Fwww.ncbi.nlm.nih.gov%2Fnuccore%2FNM_000135.4%2F&amp;data=05%7C02%7CKoen.DeSmet%40riziv-inami.fgov.be%7Cd0b6b4c269be4391af5708de235f4423%7C66c008a4b56549a993c9c1e64cad2e11%7C0%7C0%7C638987089243699731%7CUnknown%7CTWFpbGZsb3d8eyJFbXB0eU1hcGkiOnRydWUsIlYiOiIwLjAuMDAwMCIsIlAiOiJXaW4zMiIsIkFOIjoiTWFpbCIsIldUIjoyfQ%3D%3D%7C0%7C%7C%7C&amp;sdata=LbS3QpW7KPPtJHh8Uge6Z00TEgS%2B%2BQL%2F2RFK5EdSva4%3D&amp;reserved=0" TargetMode="External"/><Relationship Id="rId18" Type="http://schemas.openxmlformats.org/officeDocument/2006/relationships/hyperlink" Target="https://eur03.safelinks.protection.outlook.com/?url=https%3A%2F%2Fwww.ncbi.nlm.nih.gov%2Fnuccore%2FNM_018736.4%2F&amp;data=05%7C02%7CKoen.DeSmet%40riziv-inami.fgov.be%7Cd0b6b4c269be4391af5708de235f4423%7C66c008a4b56549a993c9c1e64cad2e11%7C0%7C0%7C638987089243774149%7CUnknown%7CTWFpbGZsb3d8eyJFbXB0eU1hcGkiOnRydWUsIlYiOiIwLjAuMDAwMCIsIlAiOiJXaW4zMiIsIkFOIjoiTWFpbCIsIldUIjoyfQ%3D%3D%7C0%7C%7C%7C&amp;sdata=yMPgqSrpeA0SgG5DK65nJ4cIwnDMjlbLHsXm8c0IKJk%3D&amp;reserved=0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eur03.safelinks.protection.outlook.com/?url=https%3A%2F%2Fwww.ncbi.nlm.nih.gov%2Fnuccore%2FNM_058216.3%2F&amp;data=05%7C02%7CKoen.DeSmet%40riziv-inami.fgov.be%7Cd0b6b4c269be4391af5708de235f4423%7C66c008a4b56549a993c9c1e64cad2e11%7C0%7C0%7C638987089243818996%7CUnknown%7CTWFpbGZsb3d8eyJFbXB0eU1hcGkiOnRydWUsIlYiOiIwLjAuMDAwMCIsIlAiOiJXaW4zMiIsIkFOIjoiTWFpbCIsIldUIjoyfQ%3D%3D%7C0%7C%7C%7C&amp;sdata=%2FkKY3vl5H61enW9Kn2ylqZBCO%2BPrBwkwS6oN24f%2Bf0A%3D&amp;reserved=0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ncbi.nlm.nih.gov/nuccore/NM_177438.3" TargetMode="External"/><Relationship Id="rId17" Type="http://schemas.openxmlformats.org/officeDocument/2006/relationships/hyperlink" Target="https://eur03.safelinks.protection.outlook.com/?url=https%3A%2F%2Fwww.ncbi.nlm.nih.gov%2Fnuccore%2FNM_000249.4%2F&amp;data=05%7C02%7CKoen.DeSmet%40riziv-inami.fgov.be%7Cd0b6b4c269be4391af5708de235f4423%7C66c008a4b56549a993c9c1e64cad2e11%7C0%7C0%7C638987089243759244%7CUnknown%7CTWFpbGZsb3d8eyJFbXB0eU1hcGkiOnRydWUsIlYiOiIwLjAuMDAwMCIsIlAiOiJXaW4zMiIsIkFOIjoiTWFpbCIsIldUIjoyfQ%3D%3D%7C0%7C%7C%7C&amp;sdata=QZiCQCQX0tpKNCnZhiHnuIOa7YUkbgpEpqTCyelOC3w%3D&amp;reserved=0" TargetMode="External"/><Relationship Id="rId25" Type="http://schemas.openxmlformats.org/officeDocument/2006/relationships/hyperlink" Target="http://www.ncbi.nlm.nih.gov/nuccore/NM_000548.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cbi.nlm.nih.gov/nuccore/NM_003531.3" TargetMode="External"/><Relationship Id="rId20" Type="http://schemas.openxmlformats.org/officeDocument/2006/relationships/hyperlink" Target="http://www.ncbi.nlm.nih.gov/nuccore/NM_000264.5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ur03.safelinks.protection.outlook.com/?url=https%3A%2F%2Fwww.ncbi.nlm.nih.gov%2Fnuccore%2FNM_016507.4%2F&amp;data=05%7C02%7CKoen.DeSmet%40riziv-inami.fgov.be%7Cd0b6b4c269be4391af5708de235f4423%7C66c008a4b56549a993c9c1e64cad2e11%7C0%7C0%7C638987089243669417%7CUnknown%7CTWFpbGZsb3d8eyJFbXB0eU1hcGkiOnRydWUsIlYiOiIwLjAuMDAwMCIsIlAiOiJXaW4zMiIsIkFOIjoiTWFpbCIsIldUIjoyfQ%3D%3D%7C0%7C%7C%7C&amp;sdata=8PphyysM9%2BySiIBcbf8fRaVsCO3pgk%2FRn5l%2FoeSOsw0%3D&amp;reserved=0" TargetMode="External"/><Relationship Id="rId24" Type="http://schemas.openxmlformats.org/officeDocument/2006/relationships/hyperlink" Target="http://www.ncbi.nlm.nih.gov/nuccore/NM_000368.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cbi.nlm.nih.gov/nuccore/NM_003537.4" TargetMode="External"/><Relationship Id="rId23" Type="http://schemas.openxmlformats.org/officeDocument/2006/relationships/hyperlink" Target="http://www.ncbi.nlm.nih.gov/nuccore/NM_016169.4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eur03.safelinks.protection.outlook.com/?url=https%3A%2F%2Fwww.ncbi.nlm.nih.gov%2Fnuccore%2FNM_016507.4%2F&amp;data=05%7C02%7CKoen.DeSmet%40riziv-inami.fgov.be%7Cd0b6b4c269be4391af5708de235f4423%7C66c008a4b56549a993c9c1e64cad2e11%7C0%7C0%7C638987089243654448%7CUnknown%7CTWFpbGZsb3d8eyJFbXB0eU1hcGkiOnRydWUsIlYiOiIwLjAuMDAwMCIsIlAiOiJXaW4zMiIsIkFOIjoiTWFpbCIsIldUIjoyfQ%3D%3D%7C0%7C%7C%7C&amp;sdata=Pce2f6XQSraJEq0XG6pGjgJmWV2m03Xov%2Fgrsbbt7W4%3D&amp;reserved=0" TargetMode="External"/><Relationship Id="rId19" Type="http://schemas.openxmlformats.org/officeDocument/2006/relationships/hyperlink" Target="https://eur03.safelinks.protection.outlook.com/?url=https%3A%2F%2Fwww.ncbi.nlm.nih.gov%2Fnuccore%2FNM_002485.5%2F&amp;data=05%7C02%7CKoen.DeSmet%40riziv-inami.fgov.be%7Cd0b6b4c269be4391af5708de235f4423%7C66c008a4b56549a993c9c1e64cad2e11%7C0%7C0%7C638987089243789179%7CUnknown%7CTWFpbGZsb3d8eyJFbXB0eU1hcGkiOnRydWUsIlYiOiIwLjAuMDAwMCIsIlAiOiJXaW4zMiIsIkFOIjoiTWFpbCIsIldUIjoyfQ%3D%3D%7C0%7C%7C%7C&amp;sdata=hCglpwc9gdzHmlkABCek0K%2FPQgiVXoFxJt7QFph8Vtc%3D&amp;reserved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03.safelinks.protection.outlook.com/?url=https%3A%2F%2Fwww.ncbi.nlm.nih.gov%2Fnuccore%2FNM_001184.4%2F&amp;data=05%7C02%7CKoen.DeSmet%40riziv-inami.fgov.be%7Cd0b6b4c269be4391af5708de235f4423%7C66c008a4b56549a993c9c1e64cad2e11%7C0%7C0%7C638987089243639673%7CUnknown%7CTWFpbGZsb3d8eyJFbXB0eU1hcGkiOnRydWUsIlYiOiIwLjAuMDAwMCIsIlAiOiJXaW4zMiIsIkFOIjoiTWFpbCIsIldUIjoyfQ%3D%3D%7C0%7C%7C%7C&amp;sdata=9Wf0YSniXNy5EMdpvTR24%2BUL9s%2B%2FiNGvrbYe4TQl3pw%3D&amp;reserved=0" TargetMode="External"/><Relationship Id="rId14" Type="http://schemas.openxmlformats.org/officeDocument/2006/relationships/hyperlink" Target="https://eur03.safelinks.protection.outlook.com/?url=https%3A%2F%2Fwww.ncbi.nlm.nih.gov%2Fnuccore%2FNM_000142.5%2F&amp;data=05%7C02%7CKoen.DeSmet%40riziv-inami.fgov.be%7Cd0b6b4c269be4391af5708de235f4423%7C66c008a4b56549a993c9c1e64cad2e11%7C0%7C0%7C638987089243715142%7CUnknown%7CTWFpbGZsb3d8eyJFbXB0eU1hcGkiOnRydWUsIlYiOiIwLjAuMDAwMCIsIlAiOiJXaW4zMiIsIkFOIjoiTWFpbCIsIldUIjoyfQ%3D%3D%7C0%7C%7C%7C&amp;sdata=C%2FbY4Z8SgflCmZNXmXbmFAeEftawvaWQXenXlVFR4h0%3D&amp;reserved=0" TargetMode="External"/><Relationship Id="rId22" Type="http://schemas.openxmlformats.org/officeDocument/2006/relationships/hyperlink" Target="http://www.ncbi.nlm.nih.gov/nuccore/NM_003072.5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B55A1-37FD-4C73-AA83-3FF16BDFF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48</Pages>
  <Words>9990</Words>
  <Characters>54951</Characters>
  <Application>Microsoft Office Word</Application>
  <DocSecurity>0</DocSecurity>
  <Lines>457</Lines>
  <Paragraphs>129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RIZIV-INAMI</Company>
  <LinksUpToDate>false</LinksUpToDate>
  <CharactersWithSpaces>64812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Koen De Smet (RIZIV-INAMI)</dc:creator>
  <cp:keywords/>
  <dc:description/>
  <cp:lastModifiedBy>Olivia Willems (RIZIV-INAMI)</cp:lastModifiedBy>
  <cp:revision>36</cp:revision>
  <cp:lastPrinted>2025-11-28T07:31:00Z</cp:lastPrinted>
  <dcterms:created xsi:type="dcterms:W3CDTF">2025-11-17T10:10:00Z</dcterms:created>
  <dcterms:modified xsi:type="dcterms:W3CDTF">2026-04-23T13:09:00Z</dcterms:modified>
</cp:coreProperties>
</file>