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47B9" w14:textId="4B1998A9" w:rsidR="00C56F3C" w:rsidRPr="00C56F3C" w:rsidRDefault="00C56F3C">
      <w:pPr>
        <w:rPr>
          <w:b/>
          <w:bCs/>
          <w:sz w:val="28"/>
          <w:szCs w:val="28"/>
        </w:rPr>
      </w:pPr>
      <w:r w:rsidRPr="00C56F3C">
        <w:rPr>
          <w:b/>
          <w:bCs/>
          <w:sz w:val="28"/>
          <w:szCs w:val="28"/>
        </w:rPr>
        <w:t>Overzicht registratiecode</w:t>
      </w:r>
      <w:r>
        <w:rPr>
          <w:b/>
          <w:bCs/>
          <w:sz w:val="28"/>
          <w:szCs w:val="28"/>
        </w:rPr>
        <w:t>s</w:t>
      </w:r>
      <w:r w:rsidRPr="00C56F3C">
        <w:rPr>
          <w:b/>
          <w:bCs/>
          <w:sz w:val="28"/>
          <w:szCs w:val="28"/>
        </w:rPr>
        <w:t xml:space="preserve"> registers Qermid</w:t>
      </w:r>
    </w:p>
    <w:p w14:paraId="5C097DC3" w14:textId="77777777" w:rsidR="00C56F3C" w:rsidRDefault="00C56F3C"/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012"/>
        <w:gridCol w:w="5260"/>
        <w:gridCol w:w="1830"/>
        <w:gridCol w:w="1821"/>
      </w:tblGrid>
      <w:tr w:rsidR="004563D2" w:rsidRPr="004563D2" w14:paraId="3A346FE2" w14:textId="77777777" w:rsidTr="00F9523E">
        <w:trPr>
          <w:trHeight w:val="509"/>
        </w:trPr>
        <w:tc>
          <w:tcPr>
            <w:tcW w:w="101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57C35" w14:textId="21D1A5D7" w:rsidR="00C56F3C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Domein</w:t>
            </w:r>
            <w:proofErr w:type="spellEnd"/>
          </w:p>
        </w:tc>
        <w:tc>
          <w:tcPr>
            <w:tcW w:w="526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ABFB7" w14:textId="1F850EAA" w:rsidR="00C56F3C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Formulier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ADBD" w14:textId="2B38D82E" w:rsidR="00C56F3C" w:rsidRPr="004563D2" w:rsidRDefault="0079525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Ontwikkelaar</w:t>
            </w:r>
            <w:proofErr w:type="spellEnd"/>
          </w:p>
        </w:tc>
        <w:tc>
          <w:tcPr>
            <w:tcW w:w="182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3B18D5" w14:textId="1AA4366F" w:rsidR="00C56F3C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Registratiecode</w:t>
            </w:r>
            <w:proofErr w:type="spellEnd"/>
          </w:p>
        </w:tc>
      </w:tr>
      <w:tr w:rsidR="004563D2" w:rsidRPr="004563D2" w14:paraId="1A5B2739" w14:textId="77777777" w:rsidTr="00F9523E">
        <w:trPr>
          <w:trHeight w:val="509"/>
        </w:trPr>
        <w:tc>
          <w:tcPr>
            <w:tcW w:w="101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B4F60A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</w:p>
        </w:tc>
        <w:tc>
          <w:tcPr>
            <w:tcW w:w="5260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14F954F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</w:p>
        </w:tc>
        <w:tc>
          <w:tcPr>
            <w:tcW w:w="1830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1FA99B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</w:p>
        </w:tc>
        <w:tc>
          <w:tcPr>
            <w:tcW w:w="1821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ABA51BD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</w:p>
        </w:tc>
      </w:tr>
      <w:tr w:rsidR="004563D2" w:rsidRPr="004563D2" w14:paraId="4CDEDBAA" w14:textId="77777777" w:rsidTr="00F9523E">
        <w:trPr>
          <w:trHeight w:val="1185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C7EB0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Companion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br/>
              <w:t>diagnostics</w:t>
            </w:r>
          </w:p>
        </w:tc>
        <w:tc>
          <w:tcPr>
            <w:tcW w:w="526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FCA1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PITTER</w:t>
            </w:r>
          </w:p>
        </w:tc>
        <w:tc>
          <w:tcPr>
            <w:tcW w:w="183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8C66" w14:textId="0C442169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</w:t>
            </w:r>
            <w:r w:rsidR="00E86126"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>1.0/HD</w:t>
            </w:r>
            <w:r w:rsidR="00E86126"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>2.0</w:t>
            </w:r>
          </w:p>
        </w:tc>
        <w:tc>
          <w:tcPr>
            <w:tcW w:w="1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92EBB7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050</w:t>
            </w:r>
          </w:p>
        </w:tc>
      </w:tr>
      <w:tr w:rsidR="00F9523E" w:rsidRPr="004563D2" w14:paraId="17D531EE" w14:textId="77777777" w:rsidTr="00F9523E">
        <w:trPr>
          <w:trHeight w:val="315"/>
        </w:trPr>
        <w:tc>
          <w:tcPr>
            <w:tcW w:w="101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9DEA2B" w14:textId="13AE4C45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Hartziekten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2C30" w14:textId="3BBF37CB" w:rsidR="00F9523E" w:rsidRPr="0079525E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nl-NL" w:eastAsia="en-GB"/>
              </w:rPr>
            </w:pPr>
            <w:r>
              <w:rPr>
                <w:rFonts w:ascii="Calibri" w:eastAsia="Times New Roman" w:hAnsi="Calibri" w:cs="Calibri"/>
                <w:lang w:val="nl-NL" w:eastAsia="en-GB"/>
              </w:rPr>
              <w:t>Defibrillatoren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532F5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Smals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80D537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101</w:t>
            </w:r>
          </w:p>
        </w:tc>
      </w:tr>
      <w:tr w:rsidR="00F9523E" w:rsidRPr="004563D2" w14:paraId="1A9EEC2F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32F4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9D05" w14:textId="3BDF4876" w:rsidR="00F9523E" w:rsidRPr="0079525E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nl-NL" w:eastAsia="en-GB"/>
              </w:rPr>
            </w:pPr>
            <w:r>
              <w:rPr>
                <w:rFonts w:ascii="Calibri" w:eastAsia="Times New Roman" w:hAnsi="Calibri" w:cs="Calibri"/>
                <w:lang w:val="nl-NL" w:eastAsia="en-GB"/>
              </w:rPr>
              <w:t>Pacemakers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B59D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Smals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FC17FD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102</w:t>
            </w:r>
          </w:p>
        </w:tc>
      </w:tr>
      <w:tr w:rsidR="00F9523E" w:rsidRPr="004563D2" w14:paraId="302A94FD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8A35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E09DE" w14:textId="3276EEB4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Endoproth</w:t>
            </w:r>
            <w:r>
              <w:rPr>
                <w:rFonts w:ascii="Calibri" w:eastAsia="Times New Roman" w:hAnsi="Calibri" w:cs="Calibri"/>
                <w:lang w:val="en-GB" w:eastAsia="en-GB"/>
              </w:rPr>
              <w:t>esen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D51BB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Smals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A542BB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103</w:t>
            </w:r>
          </w:p>
        </w:tc>
      </w:tr>
      <w:tr w:rsidR="00F9523E" w:rsidRPr="004563D2" w14:paraId="4E49243E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2704B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AEAE7" w14:textId="67DD8221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Coronaire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stents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26AEC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Smals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5CB2C1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104</w:t>
            </w:r>
          </w:p>
        </w:tc>
      </w:tr>
      <w:tr w:rsidR="00F9523E" w:rsidRPr="004563D2" w14:paraId="1704D246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03104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56622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Pacemakers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BED9D" w14:textId="49F7FABA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A7498C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105</w:t>
            </w:r>
          </w:p>
        </w:tc>
      </w:tr>
      <w:tr w:rsidR="00F9523E" w:rsidRPr="004563D2" w14:paraId="15046EB4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38A31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94D92" w14:textId="5AADC8FE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Coronaire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angioplastiek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Hospitalisatie</w:t>
            </w:r>
            <w:proofErr w:type="spellEnd"/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1B6B9" w14:textId="313E7158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1.0/HD 2.0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4BCB7F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106</w:t>
            </w:r>
          </w:p>
        </w:tc>
      </w:tr>
      <w:tr w:rsidR="00F9523E" w:rsidRPr="004563D2" w14:paraId="3B4C1B9B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7A869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A6C0" w14:textId="460589D5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 w:rsidRPr="0079525E">
              <w:rPr>
                <w:rFonts w:ascii="Calibri" w:eastAsia="Times New Roman" w:hAnsi="Calibri" w:cs="Calibri"/>
                <w:lang w:val="fr-FR" w:eastAsia="en-GB"/>
              </w:rPr>
              <w:t xml:space="preserve">Coronaire </w:t>
            </w:r>
            <w:proofErr w:type="spellStart"/>
            <w:r w:rsidRPr="0079525E">
              <w:rPr>
                <w:rFonts w:ascii="Calibri" w:eastAsia="Times New Roman" w:hAnsi="Calibri" w:cs="Calibri"/>
                <w:lang w:val="fr-FR" w:eastAsia="en-GB"/>
              </w:rPr>
              <w:t>angioplastie</w:t>
            </w:r>
            <w:r>
              <w:rPr>
                <w:rFonts w:ascii="Calibri" w:eastAsia="Times New Roman" w:hAnsi="Calibri" w:cs="Calibri"/>
                <w:lang w:val="fr-FR" w:eastAsia="en-GB"/>
              </w:rPr>
              <w:t>k</w:t>
            </w:r>
            <w:proofErr w:type="spellEnd"/>
            <w:r w:rsidRPr="0079525E">
              <w:rPr>
                <w:rFonts w:ascii="Calibri" w:eastAsia="Times New Roman" w:hAnsi="Calibri" w:cs="Calibri"/>
                <w:lang w:val="fr-FR" w:eastAsia="en-GB"/>
              </w:rPr>
              <w:t xml:space="preserve"> </w:t>
            </w:r>
            <w:r w:rsidRPr="004563D2">
              <w:rPr>
                <w:rFonts w:ascii="Calibri" w:eastAsia="Times New Roman" w:hAnsi="Calibri" w:cs="Calibri"/>
                <w:lang w:val="fr-FR" w:eastAsia="en-GB"/>
              </w:rPr>
              <w:t xml:space="preserve">/ </w:t>
            </w:r>
            <w:proofErr w:type="spellStart"/>
            <w:r w:rsidRPr="004563D2">
              <w:rPr>
                <w:rFonts w:ascii="Calibri" w:eastAsia="Times New Roman" w:hAnsi="Calibri" w:cs="Calibri"/>
                <w:lang w:val="fr-FR" w:eastAsia="en-GB"/>
              </w:rPr>
              <w:t>Hospitalisat</w:t>
            </w:r>
            <w:r>
              <w:rPr>
                <w:rFonts w:ascii="Calibri" w:eastAsia="Times New Roman" w:hAnsi="Calibri" w:cs="Calibri"/>
                <w:lang w:val="fr-FR" w:eastAsia="en-GB"/>
              </w:rPr>
              <w:t>ie</w:t>
            </w:r>
            <w:proofErr w:type="spellEnd"/>
            <w:r>
              <w:rPr>
                <w:rFonts w:ascii="Calibri" w:eastAsia="Times New Roman" w:hAnsi="Calibri" w:cs="Calibri"/>
                <w:lang w:val="fr-FR" w:eastAsia="en-GB"/>
              </w:rPr>
              <w:t xml:space="preserve"> met </w:t>
            </w:r>
            <w:r w:rsidRPr="004563D2">
              <w:rPr>
                <w:rFonts w:ascii="Calibri" w:eastAsia="Times New Roman" w:hAnsi="Calibri" w:cs="Calibri"/>
                <w:lang w:val="fr-FR" w:eastAsia="en-GB"/>
              </w:rPr>
              <w:t>FFR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DEF17" w14:textId="48F2FB7C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1.0/HD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EA08F0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107</w:t>
            </w:r>
          </w:p>
        </w:tc>
      </w:tr>
      <w:tr w:rsidR="00F9523E" w:rsidRPr="004563D2" w14:paraId="0BA30094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DB5B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B1364" w14:textId="7A027E8F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 w:rsidRPr="0079525E">
              <w:rPr>
                <w:rFonts w:ascii="Calibri" w:eastAsia="Times New Roman" w:hAnsi="Calibri" w:cs="Calibri"/>
                <w:lang w:val="fr-FR" w:eastAsia="en-GB"/>
              </w:rPr>
              <w:t xml:space="preserve">Coronaire </w:t>
            </w:r>
            <w:proofErr w:type="spellStart"/>
            <w:r w:rsidRPr="0079525E">
              <w:rPr>
                <w:rFonts w:ascii="Calibri" w:eastAsia="Times New Roman" w:hAnsi="Calibri" w:cs="Calibri"/>
                <w:lang w:val="fr-FR" w:eastAsia="en-GB"/>
              </w:rPr>
              <w:t>angioplastie</w:t>
            </w:r>
            <w:r>
              <w:rPr>
                <w:rFonts w:ascii="Calibri" w:eastAsia="Times New Roman" w:hAnsi="Calibri" w:cs="Calibri"/>
                <w:lang w:val="fr-FR" w:eastAsia="en-GB"/>
              </w:rPr>
              <w:t>k</w:t>
            </w:r>
            <w:proofErr w:type="spellEnd"/>
            <w:r w:rsidRPr="0079525E">
              <w:rPr>
                <w:rFonts w:ascii="Calibri" w:eastAsia="Times New Roman" w:hAnsi="Calibri" w:cs="Calibri"/>
                <w:lang w:val="fr-FR" w:eastAsia="en-GB"/>
              </w:rPr>
              <w:t xml:space="preserve"> </w:t>
            </w:r>
            <w:r w:rsidRPr="004563D2">
              <w:rPr>
                <w:rFonts w:ascii="Calibri" w:eastAsia="Times New Roman" w:hAnsi="Calibri" w:cs="Calibri"/>
                <w:lang w:val="fr-FR" w:eastAsia="en-GB"/>
              </w:rPr>
              <w:t xml:space="preserve">/ </w:t>
            </w:r>
            <w:proofErr w:type="spellStart"/>
            <w:r w:rsidRPr="004563D2">
              <w:rPr>
                <w:rFonts w:ascii="Calibri" w:eastAsia="Times New Roman" w:hAnsi="Calibri" w:cs="Calibri"/>
                <w:lang w:val="fr-FR" w:eastAsia="en-GB"/>
              </w:rPr>
              <w:t>Hospitalisati</w:t>
            </w:r>
            <w:r>
              <w:rPr>
                <w:rFonts w:ascii="Calibri" w:eastAsia="Times New Roman" w:hAnsi="Calibri" w:cs="Calibri"/>
                <w:lang w:val="fr-FR" w:eastAsia="en-GB"/>
              </w:rPr>
              <w:t>e</w:t>
            </w:r>
            <w:proofErr w:type="spellEnd"/>
            <w:r>
              <w:rPr>
                <w:rFonts w:ascii="Calibri" w:eastAsia="Times New Roman" w:hAnsi="Calibri" w:cs="Calibri"/>
                <w:lang w:val="fr-FR" w:eastAsia="en-GB"/>
              </w:rPr>
              <w:t xml:space="preserve"> met </w:t>
            </w:r>
            <w:r w:rsidRPr="004563D2">
              <w:rPr>
                <w:rFonts w:ascii="Calibri" w:eastAsia="Times New Roman" w:hAnsi="Calibri" w:cs="Calibri"/>
                <w:lang w:val="fr-FR" w:eastAsia="en-GB"/>
              </w:rPr>
              <w:t>PCI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3BB5F" w14:textId="11BE76B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1.0/HD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07EF65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108</w:t>
            </w:r>
          </w:p>
        </w:tc>
      </w:tr>
      <w:tr w:rsidR="00F9523E" w:rsidRPr="004563D2" w14:paraId="41910F43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DAF4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16410" w14:textId="1B463C7E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 w:rsidRPr="0079525E">
              <w:rPr>
                <w:rFonts w:ascii="Calibri" w:eastAsia="Times New Roman" w:hAnsi="Calibri" w:cs="Calibri"/>
                <w:lang w:val="fr-FR" w:eastAsia="en-GB"/>
              </w:rPr>
              <w:t xml:space="preserve">Coronaire </w:t>
            </w:r>
            <w:proofErr w:type="spellStart"/>
            <w:r w:rsidRPr="0079525E">
              <w:rPr>
                <w:rFonts w:ascii="Calibri" w:eastAsia="Times New Roman" w:hAnsi="Calibri" w:cs="Calibri"/>
                <w:lang w:val="fr-FR" w:eastAsia="en-GB"/>
              </w:rPr>
              <w:t>angioplastie</w:t>
            </w:r>
            <w:r>
              <w:rPr>
                <w:rFonts w:ascii="Calibri" w:eastAsia="Times New Roman" w:hAnsi="Calibri" w:cs="Calibri"/>
                <w:lang w:val="fr-FR" w:eastAsia="en-GB"/>
              </w:rPr>
              <w:t>k</w:t>
            </w:r>
            <w:proofErr w:type="spellEnd"/>
            <w:r w:rsidRPr="0079525E">
              <w:rPr>
                <w:rFonts w:ascii="Calibri" w:eastAsia="Times New Roman" w:hAnsi="Calibri" w:cs="Calibri"/>
                <w:lang w:val="fr-FR" w:eastAsia="en-GB"/>
              </w:rPr>
              <w:t xml:space="preserve"> </w:t>
            </w:r>
            <w:r w:rsidRPr="004563D2">
              <w:rPr>
                <w:rFonts w:ascii="Calibri" w:eastAsia="Times New Roman" w:hAnsi="Calibri" w:cs="Calibri"/>
                <w:lang w:val="fr-FR" w:eastAsia="en-GB"/>
              </w:rPr>
              <w:t xml:space="preserve">/ Hospitalisation </w:t>
            </w:r>
            <w:r>
              <w:rPr>
                <w:rFonts w:ascii="Calibri" w:eastAsia="Times New Roman" w:hAnsi="Calibri" w:cs="Calibri"/>
                <w:lang w:val="fr-FR" w:eastAsia="en-GB"/>
              </w:rPr>
              <w:t xml:space="preserve">met </w:t>
            </w:r>
            <w:r w:rsidRPr="004563D2">
              <w:rPr>
                <w:rFonts w:ascii="Calibri" w:eastAsia="Times New Roman" w:hAnsi="Calibri" w:cs="Calibri"/>
                <w:lang w:val="fr-FR" w:eastAsia="en-GB"/>
              </w:rPr>
              <w:t>FFR e</w:t>
            </w:r>
            <w:r>
              <w:rPr>
                <w:rFonts w:ascii="Calibri" w:eastAsia="Times New Roman" w:hAnsi="Calibri" w:cs="Calibri"/>
                <w:lang w:val="fr-FR" w:eastAsia="en-GB"/>
              </w:rPr>
              <w:t>n</w:t>
            </w:r>
            <w:r w:rsidRPr="004563D2">
              <w:rPr>
                <w:rFonts w:ascii="Calibri" w:eastAsia="Times New Roman" w:hAnsi="Calibri" w:cs="Calibri"/>
                <w:lang w:val="fr-FR" w:eastAsia="en-GB"/>
              </w:rPr>
              <w:t xml:space="preserve"> PCI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6DBE" w14:textId="06C1C6BE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1.0/HD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F6C0C8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109</w:t>
            </w:r>
          </w:p>
        </w:tc>
      </w:tr>
      <w:tr w:rsidR="00F9523E" w:rsidRPr="004563D2" w14:paraId="2B3EF5F9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7239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FE506" w14:textId="52795547" w:rsidR="00F9523E" w:rsidRPr="00E92FED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nl-NL" w:eastAsia="en-GB"/>
              </w:rPr>
            </w:pPr>
            <w:r w:rsidRPr="00E92FED">
              <w:rPr>
                <w:rFonts w:ascii="Calibri" w:eastAsia="Times New Roman" w:hAnsi="Calibri" w:cs="Calibri"/>
                <w:lang w:val="nl-NL" w:eastAsia="en-GB"/>
              </w:rPr>
              <w:t>Materiaal voor ventrikelondersteuning / Implantatie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1FBCF" w14:textId="52F226F0" w:rsidR="00F9523E" w:rsidRPr="00E92FED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92FED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560BDD" w14:textId="77777777" w:rsidR="00F9523E" w:rsidRPr="00E92FED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92FED">
              <w:rPr>
                <w:rFonts w:ascii="Calibri" w:eastAsia="Times New Roman" w:hAnsi="Calibri" w:cs="Calibri"/>
                <w:lang w:val="en-GB" w:eastAsia="en-GB"/>
              </w:rPr>
              <w:t>111</w:t>
            </w:r>
          </w:p>
        </w:tc>
      </w:tr>
      <w:tr w:rsidR="00F9523E" w:rsidRPr="004563D2" w14:paraId="0C0AC0BC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F1BCA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9CF0E" w14:textId="00F91085" w:rsidR="00F9523E" w:rsidRPr="00E92FED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E92FED">
              <w:rPr>
                <w:rFonts w:ascii="Calibri" w:eastAsia="Times New Roman" w:hAnsi="Calibri" w:cs="Calibri"/>
                <w:lang w:val="nl-NL" w:eastAsia="en-GB"/>
              </w:rPr>
              <w:t xml:space="preserve">Materiaal voor ventrikelondersteuning </w:t>
            </w:r>
            <w:r w:rsidRPr="00E92FED">
              <w:rPr>
                <w:rFonts w:ascii="Calibri" w:eastAsia="Times New Roman" w:hAnsi="Calibri" w:cs="Calibri"/>
                <w:lang w:val="en-GB" w:eastAsia="en-GB"/>
              </w:rPr>
              <w:t>/ Follow-up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082F" w14:textId="2ECC9CB5" w:rsidR="00F9523E" w:rsidRPr="00E92FED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92FED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1B9A1D" w14:textId="7C20FE6A" w:rsidR="00F9523E" w:rsidRPr="00E92FED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E92FED">
              <w:rPr>
                <w:rFonts w:ascii="Calibri" w:eastAsia="Times New Roman" w:hAnsi="Calibri" w:cs="Calibri"/>
                <w:lang w:val="en-GB" w:eastAsia="en-GB"/>
              </w:rPr>
              <w:t>114</w:t>
            </w:r>
          </w:p>
        </w:tc>
      </w:tr>
      <w:tr w:rsidR="00F9523E" w:rsidRPr="004563D2" w14:paraId="4E9FB29F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4263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CDC15" w14:textId="7D94F07C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Hartkleppen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Implantatie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DEE0" w14:textId="1CF1189A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9A41FF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115</w:t>
            </w:r>
          </w:p>
        </w:tc>
      </w:tr>
      <w:tr w:rsidR="00F9523E" w:rsidRPr="004563D2" w14:paraId="3DF67810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5174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CB39" w14:textId="56EEB553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Hartkleppen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r>
              <w:rPr>
                <w:rFonts w:ascii="Calibri" w:eastAsia="Times New Roman" w:hAnsi="Calibri" w:cs="Calibri"/>
                <w:lang w:val="en-GB" w:eastAsia="en-GB"/>
              </w:rPr>
              <w:t>Follow-up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1BC0" w14:textId="68499FB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FF90FA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116</w:t>
            </w:r>
          </w:p>
        </w:tc>
      </w:tr>
      <w:tr w:rsidR="00F9523E" w:rsidRPr="004563D2" w14:paraId="2441D898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8DD46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D89A4" w14:textId="6C6428A4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Pacemakers / Primo</w:t>
            </w:r>
            <w:r w:rsidR="00906385">
              <w:rPr>
                <w:rFonts w:ascii="Calibri" w:eastAsia="Times New Roman" w:hAnsi="Calibri" w:cs="Calibri"/>
                <w:lang w:val="en-GB" w:eastAsia="en-GB"/>
              </w:rPr>
              <w:t>-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implantati</w:t>
            </w:r>
            <w:r w:rsidR="00906385">
              <w:rPr>
                <w:rFonts w:ascii="Calibri" w:eastAsia="Times New Roman" w:hAnsi="Calibri" w:cs="Calibri"/>
                <w:lang w:val="en-GB" w:eastAsia="en-GB"/>
              </w:rPr>
              <w:t>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2FCC" w14:textId="6B810C2A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B46912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117</w:t>
            </w:r>
          </w:p>
        </w:tc>
      </w:tr>
      <w:tr w:rsidR="00F9523E" w:rsidRPr="004563D2" w14:paraId="35BD5A11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F1324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E1056" w14:textId="01D59540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Pacemakers /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Vervanging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59F4B" w14:textId="50BC9B8C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2CB106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118</w:t>
            </w:r>
          </w:p>
        </w:tc>
      </w:tr>
      <w:tr w:rsidR="00F9523E" w:rsidRPr="004563D2" w14:paraId="310F72EC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4FEEA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42E73" w14:textId="7085F399" w:rsidR="00F9523E" w:rsidRPr="00906385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nl-NL" w:eastAsia="en-GB"/>
              </w:rPr>
            </w:pPr>
            <w:r w:rsidRPr="00906385">
              <w:rPr>
                <w:rFonts w:ascii="Calibri" w:eastAsia="Times New Roman" w:hAnsi="Calibri" w:cs="Calibri"/>
                <w:lang w:val="nl-NL" w:eastAsia="en-GB"/>
              </w:rPr>
              <w:t xml:space="preserve">Pacemakers / </w:t>
            </w:r>
            <w:r w:rsidR="00906385" w:rsidRPr="00906385">
              <w:rPr>
                <w:rFonts w:ascii="Calibri" w:eastAsia="Times New Roman" w:hAnsi="Calibri" w:cs="Calibri"/>
                <w:lang w:val="nl-NL" w:eastAsia="en-GB"/>
              </w:rPr>
              <w:t>Toevoeging of vervanging elektrode</w:t>
            </w:r>
            <w:r w:rsidR="00906385">
              <w:rPr>
                <w:rFonts w:ascii="Calibri" w:eastAsia="Times New Roman" w:hAnsi="Calibri" w:cs="Calibri"/>
                <w:lang w:val="nl-NL" w:eastAsia="en-GB"/>
              </w:rPr>
              <w:t>(s)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6CAA4" w14:textId="6EA82019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68DFC1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119</w:t>
            </w:r>
          </w:p>
        </w:tc>
      </w:tr>
      <w:tr w:rsidR="00F9523E" w:rsidRPr="004563D2" w14:paraId="6255DB91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96C9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68B3" w14:textId="25A8D645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Pacemakers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Explantati</w:t>
            </w:r>
            <w:r w:rsidR="00906385">
              <w:rPr>
                <w:rFonts w:ascii="Calibri" w:eastAsia="Times New Roman" w:hAnsi="Calibri" w:cs="Calibri"/>
                <w:lang w:val="en-GB" w:eastAsia="en-GB"/>
              </w:rPr>
              <w:t>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6600A" w14:textId="42E461E8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3F1E45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120</w:t>
            </w:r>
          </w:p>
        </w:tc>
      </w:tr>
      <w:tr w:rsidR="00F9523E" w:rsidRPr="004563D2" w14:paraId="09A328EA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295D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0868A" w14:textId="354FE2C9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Pacemakers / </w:t>
            </w:r>
            <w:r w:rsidR="00906385">
              <w:rPr>
                <w:rFonts w:ascii="Calibri" w:eastAsia="Times New Roman" w:hAnsi="Calibri" w:cs="Calibri"/>
                <w:lang w:val="en-GB" w:eastAsia="en-GB"/>
              </w:rPr>
              <w:t>Follow-up ITIH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26FD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227CFF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121</w:t>
            </w:r>
          </w:p>
        </w:tc>
      </w:tr>
      <w:tr w:rsidR="00F9523E" w:rsidRPr="004563D2" w14:paraId="3B443211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54C2F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8833C" w14:textId="59A5D68D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Coronaire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angioplastiek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Follow-up</w:t>
            </w:r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na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PCI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F7EAB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EB5949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122</w:t>
            </w:r>
          </w:p>
        </w:tc>
      </w:tr>
      <w:tr w:rsidR="00F9523E" w:rsidRPr="004563D2" w14:paraId="7822F5CC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8FF1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DB41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Hartdefibrillatoren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Primo-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implantatie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72A1F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F7DB7A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124</w:t>
            </w:r>
          </w:p>
        </w:tc>
      </w:tr>
      <w:tr w:rsidR="00F9523E" w:rsidRPr="004563D2" w14:paraId="07E28918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C988E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6CC1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Hartdefibrillatoren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Vervanging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1AFA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89D41E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125</w:t>
            </w:r>
          </w:p>
        </w:tc>
      </w:tr>
      <w:tr w:rsidR="00F9523E" w:rsidRPr="004563D2" w14:paraId="7F79EDB6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2104C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7FE64" w14:textId="243A7938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nl-NL" w:eastAsia="en-GB"/>
              </w:rPr>
            </w:pPr>
            <w:r w:rsidRPr="004563D2">
              <w:rPr>
                <w:rFonts w:ascii="Calibri" w:eastAsia="Times New Roman" w:hAnsi="Calibri" w:cs="Calibri"/>
                <w:lang w:val="nl-NL" w:eastAsia="en-GB"/>
              </w:rPr>
              <w:t>Hartdefibrillatoren / Toevoeging of vervanging elektrode</w:t>
            </w:r>
            <w:r w:rsidR="00906385">
              <w:rPr>
                <w:rFonts w:ascii="Calibri" w:eastAsia="Times New Roman" w:hAnsi="Calibri" w:cs="Calibri"/>
                <w:lang w:val="nl-NL" w:eastAsia="en-GB"/>
              </w:rPr>
              <w:t>n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70071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B8DF25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126</w:t>
            </w:r>
          </w:p>
        </w:tc>
      </w:tr>
      <w:tr w:rsidR="00F9523E" w:rsidRPr="004563D2" w14:paraId="3198752A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50B6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17AE" w14:textId="77777777" w:rsidR="00F9523E" w:rsidRPr="004563D2" w:rsidRDefault="00F9523E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Hartdefibrillatoren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Explantatie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4595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4110A9" w14:textId="77777777" w:rsidR="00F9523E" w:rsidRPr="004563D2" w:rsidRDefault="00F9523E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127</w:t>
            </w:r>
          </w:p>
        </w:tc>
      </w:tr>
      <w:tr w:rsidR="004563D2" w:rsidRPr="004563D2" w14:paraId="2029DF56" w14:textId="77777777" w:rsidTr="00F9523E">
        <w:trPr>
          <w:trHeight w:val="330"/>
        </w:trPr>
        <w:tc>
          <w:tcPr>
            <w:tcW w:w="101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D39922" w14:textId="3647D945" w:rsidR="00E86126" w:rsidRPr="004563D2" w:rsidRDefault="00E86126" w:rsidP="00E8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Orthopedie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9521" w14:textId="61FB00CE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knie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3DC6B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Smals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1BCF02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201</w:t>
            </w:r>
          </w:p>
        </w:tc>
      </w:tr>
      <w:tr w:rsidR="004563D2" w:rsidRPr="004563D2" w14:paraId="72C03558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9B5F8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6A8C2" w14:textId="1E07C485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heup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50720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Smals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5F241B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202</w:t>
            </w:r>
          </w:p>
        </w:tc>
      </w:tr>
      <w:tr w:rsidR="004563D2" w:rsidRPr="004563D2" w14:paraId="7AEC61FD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7478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FF10A" w14:textId="39EA5508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Amputati</w:t>
            </w:r>
            <w:r w:rsidR="00906385">
              <w:rPr>
                <w:rFonts w:ascii="Calibri" w:eastAsia="Times New Roman" w:hAnsi="Calibri" w:cs="Calibri"/>
                <w:lang w:val="en-GB" w:eastAsia="en-GB"/>
              </w:rPr>
              <w:t>e</w:t>
            </w:r>
            <w:proofErr w:type="spellEnd"/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F77B" w14:textId="4E8CE0D0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390446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203</w:t>
            </w:r>
          </w:p>
        </w:tc>
      </w:tr>
      <w:tr w:rsidR="004563D2" w:rsidRPr="004563D2" w14:paraId="18E48833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1F3E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382EF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Spine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chirurgie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FCDD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F3B95D0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204</w:t>
            </w:r>
          </w:p>
        </w:tc>
      </w:tr>
      <w:tr w:rsidR="004563D2" w:rsidRPr="004563D2" w14:paraId="471DF7BE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9C028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77C7" w14:textId="1CB2DAB0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knie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Primo-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implantat</w:t>
            </w:r>
            <w:r w:rsidR="00906385">
              <w:rPr>
                <w:rFonts w:ascii="Calibri" w:eastAsia="Times New Roman" w:hAnsi="Calibri" w:cs="Calibri"/>
                <w:lang w:val="en-GB" w:eastAsia="en-GB"/>
              </w:rPr>
              <w:t>ie</w:t>
            </w:r>
            <w:proofErr w:type="spellEnd"/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8DE71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0A6407" w14:textId="1369E2E2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206</w:t>
            </w:r>
          </w:p>
        </w:tc>
      </w:tr>
      <w:tr w:rsidR="004563D2" w:rsidRPr="004563D2" w14:paraId="21D0B922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618A6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C9655" w14:textId="48F87754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knie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Revisie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028A6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A4461E" w14:textId="6E7BA852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207</w:t>
            </w:r>
          </w:p>
        </w:tc>
      </w:tr>
      <w:tr w:rsidR="004563D2" w:rsidRPr="004563D2" w14:paraId="794028FA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B0911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7C876" w14:textId="4B1886E9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knie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Resectie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2374E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20560B" w14:textId="1426C82B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208</w:t>
            </w:r>
          </w:p>
        </w:tc>
      </w:tr>
      <w:tr w:rsidR="004563D2" w:rsidRPr="004563D2" w14:paraId="51E1B642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0EDF1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4F869" w14:textId="21F928E9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heup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Primo-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implantat</w:t>
            </w:r>
            <w:r w:rsidR="00906385">
              <w:rPr>
                <w:rFonts w:ascii="Calibri" w:eastAsia="Times New Roman" w:hAnsi="Calibri" w:cs="Calibri"/>
                <w:lang w:val="en-GB" w:eastAsia="en-GB"/>
              </w:rPr>
              <w:t>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AC763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DFE260" w14:textId="743F2E05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209</w:t>
            </w:r>
          </w:p>
        </w:tc>
      </w:tr>
      <w:tr w:rsidR="004563D2" w:rsidRPr="004563D2" w14:paraId="0BD6ADE4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EF85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B097" w14:textId="5CAEC7F8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heup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Revisie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13A37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133403" w14:textId="1A6C913D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210</w:t>
            </w:r>
          </w:p>
        </w:tc>
      </w:tr>
      <w:tr w:rsidR="004563D2" w:rsidRPr="004563D2" w14:paraId="7CBD55FF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B847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F5B53" w14:textId="0586EEDF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heup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Resectie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6FB2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CCD2C3" w14:textId="48936CFE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211</w:t>
            </w:r>
          </w:p>
        </w:tc>
      </w:tr>
      <w:tr w:rsidR="004563D2" w:rsidRPr="004563D2" w14:paraId="339BB706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10F3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BF0C0" w14:textId="6ACE8988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="00906385">
              <w:rPr>
                <w:rFonts w:ascii="Calibri" w:eastAsia="Times New Roman" w:hAnsi="Calibri" w:cs="Calibri"/>
                <w:lang w:val="en-GB" w:eastAsia="en-GB"/>
              </w:rPr>
              <w:t>-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totale</w:t>
            </w:r>
            <w:proofErr w:type="spellEnd"/>
            <w:r w:rsidR="00906385">
              <w:rPr>
                <w:rFonts w:ascii="Calibri" w:eastAsia="Times New Roman" w:hAnsi="Calibri" w:cs="Calibri"/>
                <w:lang w:val="en-GB" w:eastAsia="en-GB"/>
              </w:rPr>
              <w:t xml:space="preserve"> femur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/ Primo-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implantati</w:t>
            </w:r>
            <w:r w:rsidR="00906385">
              <w:rPr>
                <w:rFonts w:ascii="Calibri" w:eastAsia="Times New Roman" w:hAnsi="Calibri" w:cs="Calibri"/>
                <w:lang w:val="en-GB" w:eastAsia="en-GB"/>
              </w:rPr>
              <w:t>e</w:t>
            </w:r>
            <w:proofErr w:type="spellEnd"/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D19C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D9420A" w14:textId="74BBF631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212</w:t>
            </w:r>
          </w:p>
        </w:tc>
      </w:tr>
      <w:tr w:rsidR="004563D2" w:rsidRPr="004563D2" w14:paraId="3586A456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40EF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1645" w14:textId="30B38FD5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totale</w:t>
            </w:r>
            <w:proofErr w:type="spellEnd"/>
            <w:r w:rsidR="00906385">
              <w:rPr>
                <w:rFonts w:ascii="Calibri" w:eastAsia="Times New Roman" w:hAnsi="Calibri" w:cs="Calibri"/>
                <w:lang w:val="en-GB" w:eastAsia="en-GB"/>
              </w:rPr>
              <w:t xml:space="preserve"> femur</w:t>
            </w:r>
            <w:r w:rsidR="00906385"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/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Revisie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423D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E5EAA9" w14:textId="6B2F077E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213</w:t>
            </w:r>
          </w:p>
        </w:tc>
      </w:tr>
      <w:tr w:rsidR="004563D2" w:rsidRPr="004563D2" w14:paraId="1756D449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B4F83" w14:textId="77777777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60705" w14:textId="5C00B9CD" w:rsidR="00E86126" w:rsidRPr="004563D2" w:rsidRDefault="00E86126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Orthopride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-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totale</w:t>
            </w:r>
            <w:proofErr w:type="spellEnd"/>
            <w:r w:rsidR="00906385">
              <w:rPr>
                <w:rFonts w:ascii="Calibri" w:eastAsia="Times New Roman" w:hAnsi="Calibri" w:cs="Calibri"/>
                <w:lang w:val="en-GB" w:eastAsia="en-GB"/>
              </w:rPr>
              <w:t xml:space="preserve"> femur</w:t>
            </w:r>
            <w:r w:rsidR="00906385"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/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Resectie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807A8" w14:textId="77777777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5AA4C0" w14:textId="0C5ABB59" w:rsidR="00E86126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214</w:t>
            </w:r>
          </w:p>
        </w:tc>
      </w:tr>
      <w:tr w:rsidR="004563D2" w:rsidRPr="004563D2" w14:paraId="7CCCA393" w14:textId="77777777" w:rsidTr="00F9523E">
        <w:trPr>
          <w:trHeight w:val="315"/>
        </w:trPr>
        <w:tc>
          <w:tcPr>
            <w:tcW w:w="101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A7A919" w14:textId="1BC639F1" w:rsidR="004563D2" w:rsidRPr="004563D2" w:rsidRDefault="004563D2" w:rsidP="004563D2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Urogenitaal</w:t>
            </w:r>
            <w:proofErr w:type="spellEnd"/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E8A5" w14:textId="3AC44AE6" w:rsidR="004563D2" w:rsidRPr="00906385" w:rsidRDefault="004563D2" w:rsidP="00C56F3C">
            <w:pPr>
              <w:spacing w:after="0" w:line="240" w:lineRule="auto"/>
              <w:rPr>
                <w:rFonts w:ascii="Calibri" w:eastAsia="Times New Roman" w:hAnsi="Calibri" w:cs="Calibri"/>
                <w:lang w:val="nl-NL" w:eastAsia="en-GB"/>
              </w:rPr>
            </w:pPr>
            <w:r w:rsidRPr="00906385">
              <w:rPr>
                <w:rFonts w:ascii="Calibri" w:eastAsia="Times New Roman" w:hAnsi="Calibri" w:cs="Calibri"/>
                <w:lang w:val="nl-NL" w:eastAsia="en-GB"/>
              </w:rPr>
              <w:t xml:space="preserve">Prolaps </w:t>
            </w:r>
            <w:r w:rsidR="00906385">
              <w:rPr>
                <w:rFonts w:ascii="Calibri" w:eastAsia="Times New Roman" w:hAnsi="Calibri" w:cs="Calibri"/>
                <w:lang w:val="nl-NL" w:eastAsia="en-GB"/>
              </w:rPr>
              <w:t>-</w:t>
            </w:r>
            <w:r w:rsidRPr="00906385">
              <w:rPr>
                <w:rFonts w:ascii="Calibri" w:eastAsia="Times New Roman" w:hAnsi="Calibri" w:cs="Calibri"/>
                <w:lang w:val="nl-NL" w:eastAsia="en-GB"/>
              </w:rPr>
              <w:t xml:space="preserve"> </w:t>
            </w:r>
            <w:r w:rsidR="00906385" w:rsidRPr="00906385">
              <w:rPr>
                <w:rFonts w:ascii="Calibri" w:eastAsia="Times New Roman" w:hAnsi="Calibri" w:cs="Calibri"/>
                <w:lang w:val="nl-NL" w:eastAsia="en-GB"/>
              </w:rPr>
              <w:t xml:space="preserve">preoperatieve evaluatie en </w:t>
            </w:r>
            <w:r w:rsidR="00906385">
              <w:rPr>
                <w:rFonts w:ascii="Calibri" w:eastAsia="Times New Roman" w:hAnsi="Calibri" w:cs="Calibri"/>
                <w:lang w:val="nl-NL" w:eastAsia="en-GB"/>
              </w:rPr>
              <w:t>ingreep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BD23" w14:textId="409C9C0D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07AE3A" w14:textId="77777777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302</w:t>
            </w:r>
          </w:p>
        </w:tc>
      </w:tr>
      <w:tr w:rsidR="004563D2" w:rsidRPr="004563D2" w14:paraId="351032E8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A8D0" w14:textId="77777777" w:rsidR="004563D2" w:rsidRPr="004563D2" w:rsidRDefault="004563D2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A0F0D" w14:textId="02CFF6BA" w:rsidR="004563D2" w:rsidRPr="00906385" w:rsidRDefault="00906385" w:rsidP="00C56F3C">
            <w:pPr>
              <w:spacing w:after="0" w:line="240" w:lineRule="auto"/>
              <w:rPr>
                <w:rFonts w:ascii="Calibri" w:eastAsia="Times New Roman" w:hAnsi="Calibri" w:cs="Calibri"/>
                <w:lang w:val="nl-NL" w:eastAsia="en-GB"/>
              </w:rPr>
            </w:pPr>
            <w:r w:rsidRPr="00906385">
              <w:rPr>
                <w:rFonts w:ascii="Calibri" w:eastAsia="Times New Roman" w:hAnsi="Calibri" w:cs="Calibri"/>
                <w:lang w:val="nl-NL" w:eastAsia="en-GB"/>
              </w:rPr>
              <w:t>Vaginale netjes</w:t>
            </w:r>
            <w:r w:rsidR="004563D2" w:rsidRPr="00906385">
              <w:rPr>
                <w:rFonts w:ascii="Calibri" w:eastAsia="Times New Roman" w:hAnsi="Calibri" w:cs="Calibri"/>
                <w:lang w:val="nl-NL" w:eastAsia="en-GB"/>
              </w:rPr>
              <w:t xml:space="preserve"> / </w:t>
            </w:r>
            <w:r w:rsidRPr="00906385">
              <w:rPr>
                <w:rFonts w:ascii="Calibri" w:eastAsia="Times New Roman" w:hAnsi="Calibri" w:cs="Calibri"/>
                <w:lang w:val="nl-NL" w:eastAsia="en-GB"/>
              </w:rPr>
              <w:t>Preoperatieve evaluatie en ingreep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0373F" w14:textId="77745263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F43757" w14:textId="77777777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305</w:t>
            </w:r>
          </w:p>
        </w:tc>
      </w:tr>
      <w:tr w:rsidR="004563D2" w:rsidRPr="004563D2" w14:paraId="4A0A0900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C14D" w14:textId="77777777" w:rsidR="004563D2" w:rsidRPr="004563D2" w:rsidRDefault="004563D2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8AB3" w14:textId="7EBBAF1B" w:rsidR="004563D2" w:rsidRPr="004563D2" w:rsidRDefault="00906385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fr-FR" w:eastAsia="en-GB"/>
              </w:rPr>
              <w:t xml:space="preserve">Vaginale </w:t>
            </w:r>
            <w:proofErr w:type="spellStart"/>
            <w:r>
              <w:rPr>
                <w:rFonts w:ascii="Calibri" w:eastAsia="Times New Roman" w:hAnsi="Calibri" w:cs="Calibri"/>
                <w:lang w:val="fr-FR" w:eastAsia="en-GB"/>
              </w:rPr>
              <w:t>netjes</w:t>
            </w:r>
            <w:proofErr w:type="spellEnd"/>
            <w:r w:rsidRPr="004563D2">
              <w:rPr>
                <w:rFonts w:ascii="Calibri" w:eastAsia="Times New Roman" w:hAnsi="Calibri" w:cs="Calibri"/>
                <w:lang w:val="fr-FR" w:eastAsia="en-GB"/>
              </w:rPr>
              <w:t xml:space="preserve"> </w:t>
            </w:r>
            <w:r w:rsidR="004563D2" w:rsidRPr="004563D2">
              <w:rPr>
                <w:rFonts w:ascii="Calibri" w:eastAsia="Times New Roman" w:hAnsi="Calibri" w:cs="Calibri"/>
                <w:lang w:val="en-GB" w:eastAsia="en-GB"/>
              </w:rPr>
              <w:t xml:space="preserve">/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Postoperatieve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evaluatie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EC2A" w14:textId="6BDB8582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66D9E7" w14:textId="77777777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306</w:t>
            </w:r>
          </w:p>
        </w:tc>
      </w:tr>
      <w:tr w:rsidR="004563D2" w:rsidRPr="004563D2" w14:paraId="48D2A7C3" w14:textId="77777777" w:rsidTr="00F9523E">
        <w:trPr>
          <w:trHeight w:val="315"/>
        </w:trPr>
        <w:tc>
          <w:tcPr>
            <w:tcW w:w="1012" w:type="dxa"/>
            <w:vMerge/>
            <w:tcBorders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159F" w14:textId="77777777" w:rsidR="004563D2" w:rsidRPr="004563D2" w:rsidRDefault="004563D2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25FB0" w14:textId="57FB6FDF" w:rsidR="004563D2" w:rsidRPr="004563D2" w:rsidRDefault="00906385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lang w:val="fr-FR" w:eastAsia="en-GB"/>
              </w:rPr>
              <w:t xml:space="preserve">Vaginale </w:t>
            </w:r>
            <w:proofErr w:type="spellStart"/>
            <w:r>
              <w:rPr>
                <w:rFonts w:ascii="Calibri" w:eastAsia="Times New Roman" w:hAnsi="Calibri" w:cs="Calibri"/>
                <w:lang w:val="fr-FR" w:eastAsia="en-GB"/>
              </w:rPr>
              <w:t>netjes</w:t>
            </w:r>
            <w:proofErr w:type="spellEnd"/>
            <w:r w:rsidRPr="004563D2">
              <w:rPr>
                <w:rFonts w:ascii="Calibri" w:eastAsia="Times New Roman" w:hAnsi="Calibri" w:cs="Calibri"/>
                <w:lang w:val="fr-FR" w:eastAsia="en-GB"/>
              </w:rPr>
              <w:t xml:space="preserve"> </w:t>
            </w:r>
            <w:r w:rsidR="004563D2" w:rsidRPr="004563D2">
              <w:rPr>
                <w:rFonts w:ascii="Calibri" w:eastAsia="Times New Roman" w:hAnsi="Calibri" w:cs="Calibri"/>
                <w:lang w:val="en-GB" w:eastAsia="en-GB"/>
              </w:rPr>
              <w:t xml:space="preserve">/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Complicaties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9E36" w14:textId="4103A8F3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FB24BC" w14:textId="77777777" w:rsidR="004563D2" w:rsidRPr="004563D2" w:rsidRDefault="004563D2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307</w:t>
            </w:r>
          </w:p>
        </w:tc>
      </w:tr>
      <w:tr w:rsidR="004563D2" w:rsidRPr="004563D2" w14:paraId="55A6D25E" w14:textId="77777777" w:rsidTr="00F9523E">
        <w:trPr>
          <w:trHeight w:val="720"/>
        </w:trPr>
        <w:tc>
          <w:tcPr>
            <w:tcW w:w="101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7AB7FC" w14:textId="171A8E4D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Neuro</w:t>
            </w:r>
            <w:r w:rsidR="00E86126" w:rsidRPr="004563D2">
              <w:rPr>
                <w:rFonts w:ascii="Calibri" w:eastAsia="Times New Roman" w:hAnsi="Calibri" w:cs="Calibri"/>
                <w:lang w:val="en-GB" w:eastAsia="en-GB"/>
              </w:rPr>
              <w:t>-</w:t>
            </w:r>
            <w:proofErr w:type="spellStart"/>
            <w:r w:rsidR="00E86126" w:rsidRPr="004563D2">
              <w:rPr>
                <w:rFonts w:ascii="Calibri" w:eastAsia="Times New Roman" w:hAnsi="Calibri" w:cs="Calibri"/>
                <w:lang w:val="en-GB" w:eastAsia="en-GB"/>
              </w:rPr>
              <w:t>logie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117B7" w14:textId="32438CFF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Neuro</w:t>
            </w:r>
            <w:r w:rsidR="00906385">
              <w:rPr>
                <w:rFonts w:ascii="Calibri" w:eastAsia="Times New Roman" w:hAnsi="Calibri" w:cs="Calibri"/>
                <w:lang w:val="en-GB" w:eastAsia="en-GB"/>
              </w:rPr>
              <w:t>Pain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80CC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Bewell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851097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401</w:t>
            </w:r>
          </w:p>
        </w:tc>
      </w:tr>
      <w:tr w:rsidR="004563D2" w:rsidRPr="004563D2" w14:paraId="19822FC8" w14:textId="77777777" w:rsidTr="00F9523E">
        <w:trPr>
          <w:trHeight w:val="315"/>
        </w:trPr>
        <w:tc>
          <w:tcPr>
            <w:tcW w:w="10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E148D2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Pneumo-</w:t>
            </w:r>
            <w:r w:rsidRPr="004563D2">
              <w:rPr>
                <w:rFonts w:ascii="Calibri" w:eastAsia="Times New Roman" w:hAnsi="Calibri" w:cs="Calibri"/>
                <w:lang w:val="en-GB" w:eastAsia="en-GB"/>
              </w:rPr>
              <w:br/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logie</w:t>
            </w:r>
            <w:proofErr w:type="spellEnd"/>
          </w:p>
        </w:tc>
        <w:tc>
          <w:tcPr>
            <w:tcW w:w="5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96FB" w14:textId="736BCB03" w:rsidR="00C56F3C" w:rsidRPr="004563D2" w:rsidRDefault="00906385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Endobronchiale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klep</w:t>
            </w:r>
            <w:proofErr w:type="spellEnd"/>
            <w:r w:rsidR="00C56F3C" w:rsidRPr="004563D2">
              <w:rPr>
                <w:rFonts w:ascii="Calibri" w:eastAsia="Times New Roman" w:hAnsi="Calibri" w:cs="Calibri"/>
                <w:lang w:val="en-GB" w:eastAsia="en-GB"/>
              </w:rPr>
              <w:t xml:space="preserve"> / Primo-</w:t>
            </w:r>
            <w:proofErr w:type="spellStart"/>
            <w:r w:rsidR="00C56F3C" w:rsidRPr="004563D2">
              <w:rPr>
                <w:rFonts w:ascii="Calibri" w:eastAsia="Times New Roman" w:hAnsi="Calibri" w:cs="Calibri"/>
                <w:lang w:val="en-GB" w:eastAsia="en-GB"/>
              </w:rPr>
              <w:t>implantati</w:t>
            </w:r>
            <w:r>
              <w:rPr>
                <w:rFonts w:ascii="Calibri" w:eastAsia="Times New Roman" w:hAnsi="Calibri" w:cs="Calibri"/>
                <w:lang w:val="en-GB" w:eastAsia="en-GB"/>
              </w:rPr>
              <w:t>e</w:t>
            </w:r>
            <w:proofErr w:type="spellEnd"/>
          </w:p>
        </w:tc>
        <w:tc>
          <w:tcPr>
            <w:tcW w:w="183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3C3DE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6E0DB0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601</w:t>
            </w:r>
          </w:p>
        </w:tc>
      </w:tr>
      <w:tr w:rsidR="004563D2" w:rsidRPr="004563D2" w14:paraId="417F539D" w14:textId="77777777" w:rsidTr="00F9523E">
        <w:trPr>
          <w:trHeight w:val="315"/>
        </w:trPr>
        <w:tc>
          <w:tcPr>
            <w:tcW w:w="101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26FC07B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0AB3" w14:textId="41CA96C6" w:rsidR="00C56F3C" w:rsidRPr="004563D2" w:rsidRDefault="00906385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Endobronchiale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klep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="00C56F3C" w:rsidRPr="004563D2">
              <w:rPr>
                <w:rFonts w:ascii="Calibri" w:eastAsia="Times New Roman" w:hAnsi="Calibri" w:cs="Calibri"/>
                <w:lang w:val="en-GB" w:eastAsia="en-GB"/>
              </w:rPr>
              <w:t xml:space="preserve">/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Vervanging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2A99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122AE9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602</w:t>
            </w:r>
          </w:p>
        </w:tc>
      </w:tr>
      <w:tr w:rsidR="004563D2" w:rsidRPr="004563D2" w14:paraId="234B2AFA" w14:textId="77777777" w:rsidTr="00F9523E">
        <w:trPr>
          <w:trHeight w:val="315"/>
        </w:trPr>
        <w:tc>
          <w:tcPr>
            <w:tcW w:w="101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CB788FF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F8C1C" w14:textId="334DEEB1" w:rsidR="00C56F3C" w:rsidRPr="004563D2" w:rsidRDefault="00906385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Endobronchiale</w:t>
            </w:r>
            <w:proofErr w:type="spellEnd"/>
            <w:r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n-GB" w:eastAsia="en-GB"/>
              </w:rPr>
              <w:t>klep</w:t>
            </w:r>
            <w:proofErr w:type="spellEnd"/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 </w:t>
            </w:r>
            <w:r w:rsidR="00C56F3C" w:rsidRPr="004563D2">
              <w:rPr>
                <w:rFonts w:ascii="Calibri" w:eastAsia="Times New Roman" w:hAnsi="Calibri" w:cs="Calibri"/>
                <w:lang w:val="en-GB" w:eastAsia="en-GB"/>
              </w:rPr>
              <w:t xml:space="preserve">/ </w:t>
            </w:r>
            <w:r>
              <w:rPr>
                <w:rFonts w:ascii="Calibri" w:eastAsia="Times New Roman" w:hAnsi="Calibri" w:cs="Calibri"/>
                <w:lang w:val="en-GB" w:eastAsia="en-GB"/>
              </w:rPr>
              <w:t>Follow-up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ED01C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2.0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029604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603</w:t>
            </w:r>
          </w:p>
        </w:tc>
      </w:tr>
      <w:tr w:rsidR="004563D2" w:rsidRPr="004563D2" w14:paraId="43E16E44" w14:textId="77777777" w:rsidTr="00F9523E">
        <w:trPr>
          <w:trHeight w:val="330"/>
        </w:trPr>
        <w:tc>
          <w:tcPr>
            <w:tcW w:w="1012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5BC8F71" w14:textId="5CCE54CC" w:rsidR="00C56F3C" w:rsidRPr="004563D2" w:rsidRDefault="00E86126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Andere</w:t>
            </w:r>
            <w:proofErr w:type="spellEnd"/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94A0" w14:textId="4B0FAE09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 w:rsidRPr="004563D2">
              <w:rPr>
                <w:rFonts w:ascii="Calibri" w:eastAsia="Times New Roman" w:hAnsi="Calibri" w:cs="Calibri"/>
                <w:lang w:val="fr-FR" w:eastAsia="en-GB"/>
              </w:rPr>
              <w:t>Implantable CGM / Primo-</w:t>
            </w:r>
            <w:proofErr w:type="spellStart"/>
            <w:r w:rsidRPr="004563D2">
              <w:rPr>
                <w:rFonts w:ascii="Calibri" w:eastAsia="Times New Roman" w:hAnsi="Calibri" w:cs="Calibri"/>
                <w:lang w:val="fr-FR" w:eastAsia="en-GB"/>
              </w:rPr>
              <w:t>implantat</w:t>
            </w:r>
            <w:r w:rsidR="00906385">
              <w:rPr>
                <w:rFonts w:ascii="Calibri" w:eastAsia="Times New Roman" w:hAnsi="Calibri" w:cs="Calibri"/>
                <w:lang w:val="fr-FR" w:eastAsia="en-GB"/>
              </w:rPr>
              <w:t>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AF44" w14:textId="64577CA9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E9A855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501</w:t>
            </w:r>
          </w:p>
        </w:tc>
      </w:tr>
      <w:tr w:rsidR="004563D2" w:rsidRPr="004563D2" w14:paraId="407863BB" w14:textId="77777777" w:rsidTr="00F9523E">
        <w:trPr>
          <w:trHeight w:val="315"/>
        </w:trPr>
        <w:tc>
          <w:tcPr>
            <w:tcW w:w="101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A500484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9FF51" w14:textId="290FDAFB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Implantable CGM / </w:t>
            </w:r>
            <w:proofErr w:type="spellStart"/>
            <w:r w:rsidR="00906385">
              <w:rPr>
                <w:rFonts w:ascii="Calibri" w:eastAsia="Times New Roman" w:hAnsi="Calibri" w:cs="Calibri"/>
                <w:lang w:val="en-GB" w:eastAsia="en-GB"/>
              </w:rPr>
              <w:t>Vervanging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48538" w14:textId="0A53B121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877110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502</w:t>
            </w:r>
          </w:p>
        </w:tc>
      </w:tr>
      <w:tr w:rsidR="004563D2" w:rsidRPr="004563D2" w14:paraId="59919E68" w14:textId="77777777" w:rsidTr="00F9523E">
        <w:trPr>
          <w:trHeight w:val="315"/>
        </w:trPr>
        <w:tc>
          <w:tcPr>
            <w:tcW w:w="101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596CE01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EABB" w14:textId="35D72180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 xml:space="preserve">Implantable CGM / </w:t>
            </w:r>
            <w:proofErr w:type="spellStart"/>
            <w:r w:rsidRPr="004563D2">
              <w:rPr>
                <w:rFonts w:ascii="Calibri" w:eastAsia="Times New Roman" w:hAnsi="Calibri" w:cs="Calibri"/>
                <w:lang w:val="en-GB" w:eastAsia="en-GB"/>
              </w:rPr>
              <w:t>Explantati</w:t>
            </w:r>
            <w:r w:rsidR="00906385">
              <w:rPr>
                <w:rFonts w:ascii="Calibri" w:eastAsia="Times New Roman" w:hAnsi="Calibri" w:cs="Calibri"/>
                <w:lang w:val="en-GB" w:eastAsia="en-GB"/>
              </w:rPr>
              <w:t>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F721" w14:textId="055F9A46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3B75BE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503</w:t>
            </w:r>
          </w:p>
        </w:tc>
      </w:tr>
      <w:tr w:rsidR="004563D2" w:rsidRPr="004563D2" w14:paraId="315E4628" w14:textId="77777777" w:rsidTr="00F9523E">
        <w:trPr>
          <w:trHeight w:val="615"/>
        </w:trPr>
        <w:tc>
          <w:tcPr>
            <w:tcW w:w="1012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276CF40" w14:textId="77777777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en-GB" w:eastAsia="en-GB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9B16D" w14:textId="66A22D55" w:rsidR="00C56F3C" w:rsidRPr="004563D2" w:rsidRDefault="00C56F3C" w:rsidP="00C56F3C">
            <w:pPr>
              <w:spacing w:after="0" w:line="240" w:lineRule="auto"/>
              <w:rPr>
                <w:rFonts w:ascii="Calibri" w:eastAsia="Times New Roman" w:hAnsi="Calibri" w:cs="Calibri"/>
                <w:lang w:val="fr-FR" w:eastAsia="en-GB"/>
              </w:rPr>
            </w:pPr>
            <w:r w:rsidRPr="004563D2">
              <w:rPr>
                <w:rFonts w:ascii="Calibri" w:eastAsia="Times New Roman" w:hAnsi="Calibri" w:cs="Calibri"/>
                <w:lang w:val="fr-FR" w:eastAsia="en-GB"/>
              </w:rPr>
              <w:t xml:space="preserve">Implantable CGM / Follow-up </w:t>
            </w:r>
            <w:proofErr w:type="spellStart"/>
            <w:r w:rsidR="00906385">
              <w:rPr>
                <w:rFonts w:ascii="Calibri" w:eastAsia="Times New Roman" w:hAnsi="Calibri" w:cs="Calibri"/>
                <w:lang w:val="fr-FR" w:eastAsia="en-GB"/>
              </w:rPr>
              <w:t>uitgevoerd</w:t>
            </w:r>
            <w:proofErr w:type="spellEnd"/>
            <w:r w:rsidR="00906385">
              <w:rPr>
                <w:rFonts w:ascii="Calibri" w:eastAsia="Times New Roman" w:hAnsi="Calibri" w:cs="Calibri"/>
                <w:lang w:val="fr-FR" w:eastAsia="en-GB"/>
              </w:rPr>
              <w:t xml:space="preserve"> </w:t>
            </w:r>
            <w:proofErr w:type="spellStart"/>
            <w:r w:rsidR="00906385">
              <w:rPr>
                <w:rFonts w:ascii="Calibri" w:eastAsia="Times New Roman" w:hAnsi="Calibri" w:cs="Calibri"/>
                <w:lang w:val="fr-FR" w:eastAsia="en-GB"/>
              </w:rPr>
              <w:t>zonder</w:t>
            </w:r>
            <w:proofErr w:type="spellEnd"/>
            <w:r w:rsidR="00906385">
              <w:rPr>
                <w:rFonts w:ascii="Calibri" w:eastAsia="Times New Roman" w:hAnsi="Calibri" w:cs="Calibri"/>
                <w:lang w:val="fr-FR" w:eastAsia="en-GB"/>
              </w:rPr>
              <w:t xml:space="preserve"> </w:t>
            </w:r>
            <w:proofErr w:type="spellStart"/>
            <w:r w:rsidR="00906385">
              <w:rPr>
                <w:rFonts w:ascii="Calibri" w:eastAsia="Times New Roman" w:hAnsi="Calibri" w:cs="Calibri"/>
                <w:lang w:val="fr-FR" w:eastAsia="en-GB"/>
              </w:rPr>
              <w:t>vervanging</w:t>
            </w:r>
            <w:proofErr w:type="spellEnd"/>
            <w:r w:rsidR="00906385">
              <w:rPr>
                <w:rFonts w:ascii="Calibri" w:eastAsia="Times New Roman" w:hAnsi="Calibri" w:cs="Calibri"/>
                <w:lang w:val="fr-FR" w:eastAsia="en-GB"/>
              </w:rPr>
              <w:t xml:space="preserve"> of </w:t>
            </w:r>
            <w:proofErr w:type="spellStart"/>
            <w:r w:rsidR="00906385">
              <w:rPr>
                <w:rFonts w:ascii="Calibri" w:eastAsia="Times New Roman" w:hAnsi="Calibri" w:cs="Calibri"/>
                <w:lang w:val="fr-FR" w:eastAsia="en-GB"/>
              </w:rPr>
              <w:t>explantatie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8102" w14:textId="04FB8DCE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HD 1.0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19FE78" w14:textId="77777777" w:rsidR="00C56F3C" w:rsidRPr="004563D2" w:rsidRDefault="00C56F3C" w:rsidP="00C56F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63D2">
              <w:rPr>
                <w:rFonts w:ascii="Calibri" w:eastAsia="Times New Roman" w:hAnsi="Calibri" w:cs="Calibri"/>
                <w:lang w:val="en-GB" w:eastAsia="en-GB"/>
              </w:rPr>
              <w:t>504</w:t>
            </w:r>
          </w:p>
        </w:tc>
      </w:tr>
    </w:tbl>
    <w:p w14:paraId="389F6AB8" w14:textId="417BC0E6" w:rsidR="00CD2CE4" w:rsidRDefault="00CD2CE4"/>
    <w:p w14:paraId="43A3FFB6" w14:textId="5D4F6183" w:rsidR="00C56F3C" w:rsidRDefault="00C56F3C">
      <w:r>
        <w:t xml:space="preserve">Voor alle registraties in HD 2.0 moet de registratiecode niet vermeld worden in de elektronische facturatie. </w:t>
      </w:r>
      <w:r w:rsidR="007C7E88">
        <w:t>Voor deze registers</w:t>
      </w:r>
      <w:r>
        <w:t xml:space="preserve"> is een flux van facturatiegegevens naar het NIC en de verzekeringsinstellingen voorzien. </w:t>
      </w:r>
    </w:p>
    <w:sectPr w:rsidR="00C56F3C" w:rsidSect="0021624A">
      <w:pgSz w:w="11906" w:h="16838" w:code="9"/>
      <w:pgMar w:top="1134" w:right="1134" w:bottom="1134" w:left="1134" w:header="720" w:footer="72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3C"/>
    <w:rsid w:val="00123C66"/>
    <w:rsid w:val="001A4B60"/>
    <w:rsid w:val="0021624A"/>
    <w:rsid w:val="002633CD"/>
    <w:rsid w:val="00336894"/>
    <w:rsid w:val="003D2C68"/>
    <w:rsid w:val="004563D2"/>
    <w:rsid w:val="004A7010"/>
    <w:rsid w:val="004B11C3"/>
    <w:rsid w:val="005319B4"/>
    <w:rsid w:val="005C7081"/>
    <w:rsid w:val="005D3E04"/>
    <w:rsid w:val="006B64E1"/>
    <w:rsid w:val="006C60C1"/>
    <w:rsid w:val="00792118"/>
    <w:rsid w:val="0079525E"/>
    <w:rsid w:val="007C7E88"/>
    <w:rsid w:val="0084423E"/>
    <w:rsid w:val="008F1CBC"/>
    <w:rsid w:val="00906385"/>
    <w:rsid w:val="00990488"/>
    <w:rsid w:val="00A15724"/>
    <w:rsid w:val="00A512C2"/>
    <w:rsid w:val="00A542AC"/>
    <w:rsid w:val="00BC169E"/>
    <w:rsid w:val="00C04641"/>
    <w:rsid w:val="00C130DF"/>
    <w:rsid w:val="00C44231"/>
    <w:rsid w:val="00C56F3C"/>
    <w:rsid w:val="00CD2CE4"/>
    <w:rsid w:val="00DB00B7"/>
    <w:rsid w:val="00E86126"/>
    <w:rsid w:val="00E92FED"/>
    <w:rsid w:val="00EE2A3C"/>
    <w:rsid w:val="00F529B0"/>
    <w:rsid w:val="00F9523E"/>
    <w:rsid w:val="00F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CDFA"/>
  <w15:chartTrackingRefBased/>
  <w15:docId w15:val="{DF112EFF-AB84-4370-A57E-9A21B675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724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2023-03-19T23:00:00+00:00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Verpleegkundige</TermName>
          <TermId xmlns="http://schemas.microsoft.com/office/infopath/2007/PartnerControls">816a0d28-65d9-4fba-a675-1226fb871dcb</TermId>
        </TermInfo>
        <TermInfo xmlns="http://schemas.microsoft.com/office/infopath/2007/PartnerControls">
          <TermName xmlns="http://schemas.microsoft.com/office/infopath/2007/PartnerControls">Verstrekker van implantaten</TermName>
          <TermId xmlns="http://schemas.microsoft.com/office/infopath/2007/PartnerControls">32e61022-0ba2-4c25-bb04-37379b38db88</TermId>
        </TermInfo>
        <TermInfo xmlns="http://schemas.microsoft.com/office/infopath/2007/PartnerControls">
          <TermName xmlns="http://schemas.microsoft.com/office/infopath/2007/PartnerControls">Verzorgingspersoneel</TermName>
          <TermId xmlns="http://schemas.microsoft.com/office/infopath/2007/PartnerControls">12e71198-61b5-4123-ac06-b51e901163c4</TermId>
        </TermInfo>
        <TermInfo xmlns="http://schemas.microsoft.com/office/infopath/2007/PartnerControls">
          <TermName xmlns="http://schemas.microsoft.com/office/infopath/2007/PartnerControls">Algemeen ziekenhuis</TermName>
          <TermId xmlns="http://schemas.microsoft.com/office/infopath/2007/PartnerControls">2072517b-c14b-4631-aa17-bb49afc2ae96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33</Value>
      <Value>47</Value>
      <Value>29</Value>
      <Value>62</Value>
      <Value>12</Value>
      <Value>75</Value>
      <Value>52</Value>
      <Value>18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Implantaten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6FCAA92B-6E2D-42A0-BDA2-29F88D685C88}"/>
</file>

<file path=customXml/itemProps2.xml><?xml version="1.0" encoding="utf-8"?>
<ds:datastoreItem xmlns:ds="http://schemas.openxmlformats.org/officeDocument/2006/customXml" ds:itemID="{17557BB4-9E68-4BE3-92C7-5E1386B710E7}"/>
</file>

<file path=customXml/itemProps3.xml><?xml version="1.0" encoding="utf-8"?>
<ds:datastoreItem xmlns:ds="http://schemas.openxmlformats.org/officeDocument/2006/customXml" ds:itemID="{EFBE1B8D-A898-461E-825D-8F6EE9AC6C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Overzicht registratiecodes registers Qermid</dc:title>
  <dc:subject/>
  <dc:creator>Jasmine Bruyndonx (RIZIV-INAMI)</dc:creator>
  <cp:keywords/>
  <dc:description/>
  <cp:lastModifiedBy>Bruno De Bolle (RIZIV-INAMI)</cp:lastModifiedBy>
  <cp:revision>2</cp:revision>
  <dcterms:created xsi:type="dcterms:W3CDTF">2023-03-20T10:09:00Z</dcterms:created>
  <dcterms:modified xsi:type="dcterms:W3CDTF">2023-03-20T10:09:00Z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29;#Arts|d8a1e59b-bcd7-4d2f-b75c-23b993f6e1ad;#33;#Verpleegkundige|816a0d28-65d9-4fba-a675-1226fb871dcb;#47;#Verstrekker van implantaten|32e61022-0ba2-4c25-bb04-37379b38db88;#52;#Verzorgingspersoneel|12e71198-61b5-4123-ac06-b51e901163c4;#62;#Algemeen ziekenhuis|2072517b-c14b-4631-aa17-bb49afc2ae96</vt:lpwstr>
  </property>
  <property fmtid="{D5CDD505-2E9C-101B-9397-08002B2CF9AE}" pid="4" name="RITheme">
    <vt:lpwstr>18;#Terugbetaling|733bdba3-12c9-4853-afaa-2f907b76ddd0;#75;#Implantaten|2680c5d1-fdfc-4739-8c51-aaa21867efc1</vt:lpwstr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