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CD30D" w14:textId="77777777" w:rsidR="004F68B4" w:rsidRDefault="004F46C8" w:rsidP="004F46C8">
      <w:pPr>
        <w:pStyle w:val="Kop2"/>
        <w:jc w:val="both"/>
        <w:rPr>
          <w:lang w:val="nl-BE"/>
        </w:rPr>
      </w:pPr>
      <w:r>
        <w:rPr>
          <w:lang w:val="nl-BE"/>
        </w:rPr>
        <w:t xml:space="preserve">Gegevensaanvraag bij </w:t>
      </w:r>
      <w:r w:rsidR="005B1F5D">
        <w:rPr>
          <w:lang w:val="nl-BE"/>
        </w:rPr>
        <w:t xml:space="preserve">het </w:t>
      </w:r>
      <w:r w:rsidRPr="00C030BC">
        <w:rPr>
          <w:lang w:val="nl-BE"/>
        </w:rPr>
        <w:t>InterMutualistisch Agentschap (IMA)</w:t>
      </w:r>
      <w:r>
        <w:rPr>
          <w:lang w:val="nl-BE"/>
        </w:rPr>
        <w:t xml:space="preserve"> in het kader van een overeenkomst “art. 81/111” of in het kader van een individuele herziening</w:t>
      </w:r>
    </w:p>
    <w:p w14:paraId="4499688C" w14:textId="77777777" w:rsidR="00E50510" w:rsidRDefault="00E50510">
      <w:pPr>
        <w:rPr>
          <w:lang w:val="nl-BE"/>
        </w:rPr>
      </w:pPr>
    </w:p>
    <w:p w14:paraId="4C4C9FFF" w14:textId="77777777" w:rsidR="00E50510" w:rsidRDefault="00E50510">
      <w:pPr>
        <w:rPr>
          <w:lang w:val="nl-BE"/>
        </w:rPr>
      </w:pPr>
    </w:p>
    <w:p w14:paraId="32A2CB03" w14:textId="77777777" w:rsidR="005B1F5D" w:rsidRPr="005B1F5D" w:rsidRDefault="005B1F5D">
      <w:pPr>
        <w:rPr>
          <w:rFonts w:asciiTheme="minorHAnsi" w:hAnsiTheme="minorHAnsi"/>
          <w:lang w:val="nl-BE"/>
        </w:rPr>
      </w:pPr>
      <w:r w:rsidRPr="00142A89">
        <w:rPr>
          <w:rFonts w:asciiTheme="minorHAnsi" w:hAnsiTheme="minorHAnsi"/>
          <w:color w:val="2D3235"/>
        </w:rPr>
        <w:t>U vindt hieronder de meest recente richtlijnen voor het indienen van gegevensaanvraag bij het InterMutualistisch Agentschap (IMA) in het kader</w:t>
      </w:r>
      <w:r w:rsidRPr="005B1F5D">
        <w:rPr>
          <w:rFonts w:asciiTheme="minorHAnsi" w:hAnsiTheme="minorHAnsi"/>
          <w:color w:val="2D3235"/>
        </w:rPr>
        <w:t xml:space="preserve"> van een overeenkomst “art. 81/111” of in het kader van een individuele herziening.</w:t>
      </w:r>
    </w:p>
    <w:p w14:paraId="2A52EF9C" w14:textId="77777777" w:rsidR="005B1F5D" w:rsidRPr="005B1F5D" w:rsidRDefault="005B1F5D">
      <w:pPr>
        <w:rPr>
          <w:rFonts w:asciiTheme="minorHAnsi" w:hAnsiTheme="minorHAnsi"/>
          <w:lang w:val="nl-BE"/>
        </w:rPr>
      </w:pPr>
    </w:p>
    <w:p w14:paraId="4ABEEC05" w14:textId="77777777" w:rsidR="00E50510" w:rsidRPr="00C030BC" w:rsidRDefault="00E50510" w:rsidP="00E50510">
      <w:pPr>
        <w:spacing w:after="160" w:line="252" w:lineRule="auto"/>
        <w:jc w:val="both"/>
        <w:rPr>
          <w:rFonts w:asciiTheme="minorHAnsi" w:hAnsiTheme="minorHAnsi"/>
          <w:lang w:val="nl-BE"/>
        </w:rPr>
      </w:pPr>
      <w:r w:rsidRPr="005B1F5D">
        <w:rPr>
          <w:rFonts w:asciiTheme="minorHAnsi" w:hAnsiTheme="minorHAnsi"/>
          <w:lang w:val="nl-BE"/>
        </w:rPr>
        <w:t>Indien de aanvrager voor verzameling en analyse van gegevens, en de oplevering van een anoniem resultaatsbestand in het kader van een overeenkomst “art. 81/111” één of meermaals beroep doet op het</w:t>
      </w:r>
      <w:r w:rsidRPr="00C030BC">
        <w:rPr>
          <w:rFonts w:asciiTheme="minorHAnsi" w:hAnsiTheme="minorHAnsi"/>
          <w:lang w:val="nl-BE"/>
        </w:rPr>
        <w:t xml:space="preserve"> InterMutualistisch Agentschap (IMA), zal de aanvrager per aanvraag aan IMA een forfaitair bedrag overmaken aan het Instituut ten laatste één maand nadat de aanvrager de aanvraag indiende bij het IMA. Het te storten bedrag is afhankelijk van het type aanvraag (= op basis van de gestandaardiseerde template die bij de gegevensaanvraag wordt gebruikt</w:t>
      </w:r>
      <w:r w:rsidR="004F46C8">
        <w:rPr>
          <w:rFonts w:asciiTheme="minorHAnsi" w:hAnsiTheme="minorHAnsi"/>
          <w:lang w:val="nl-BE"/>
        </w:rPr>
        <w:t xml:space="preserve"> en die u </w:t>
      </w:r>
      <w:r w:rsidR="0047144D">
        <w:rPr>
          <w:rFonts w:asciiTheme="minorHAnsi" w:hAnsiTheme="minorHAnsi"/>
          <w:lang w:val="nl-BE"/>
        </w:rPr>
        <w:t>bij IMA kan opvragen</w:t>
      </w:r>
      <w:r w:rsidRPr="00C030BC">
        <w:rPr>
          <w:rFonts w:asciiTheme="minorHAnsi" w:hAnsiTheme="minorHAnsi"/>
          <w:lang w:val="nl-BE"/>
        </w:rPr>
        <w:t>) en wordt als volgt vastgelegd:</w:t>
      </w:r>
    </w:p>
    <w:tbl>
      <w:tblPr>
        <w:tblW w:w="9356" w:type="dxa"/>
        <w:tblInd w:w="108" w:type="dxa"/>
        <w:tblLayout w:type="fixed"/>
        <w:tblCellMar>
          <w:left w:w="0" w:type="dxa"/>
          <w:right w:w="0" w:type="dxa"/>
        </w:tblCellMar>
        <w:tblLook w:val="04A0" w:firstRow="1" w:lastRow="0" w:firstColumn="1" w:lastColumn="0" w:noHBand="0" w:noVBand="1"/>
      </w:tblPr>
      <w:tblGrid>
        <w:gridCol w:w="8222"/>
        <w:gridCol w:w="1134"/>
      </w:tblGrid>
      <w:tr w:rsidR="00DF4735" w:rsidRPr="00C030BC" w14:paraId="132FCC86" w14:textId="77777777" w:rsidTr="00DF4735">
        <w:tc>
          <w:tcPr>
            <w:tcW w:w="8222"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19714613" w14:textId="77777777" w:rsidR="00E50510" w:rsidRPr="00C030BC" w:rsidRDefault="00E50510" w:rsidP="00DF4735">
            <w:pPr>
              <w:tabs>
                <w:tab w:val="left" w:pos="8114"/>
              </w:tabs>
              <w:spacing w:line="253" w:lineRule="atLeast"/>
              <w:ind w:right="-108"/>
              <w:jc w:val="center"/>
              <w:rPr>
                <w:rFonts w:asciiTheme="minorHAnsi" w:eastAsiaTheme="minorHAnsi" w:hAnsiTheme="minorHAnsi"/>
                <w:b/>
                <w:bCs/>
                <w:color w:val="222222"/>
                <w:sz w:val="22"/>
                <w:szCs w:val="22"/>
                <w:lang w:val="nl-BE" w:eastAsia="nl-BE"/>
              </w:rPr>
            </w:pPr>
            <w:r w:rsidRPr="00C030BC">
              <w:rPr>
                <w:rFonts w:asciiTheme="minorHAnsi" w:hAnsiTheme="minorHAnsi"/>
                <w:b/>
                <w:bCs/>
                <w:color w:val="222222"/>
                <w:lang w:val="nl-BE" w:eastAsia="nl-BE"/>
              </w:rPr>
              <w:t xml:space="preserve">Type </w:t>
            </w:r>
            <w:r w:rsidR="004F46C8">
              <w:rPr>
                <w:rFonts w:asciiTheme="minorHAnsi" w:hAnsiTheme="minorHAnsi"/>
                <w:b/>
                <w:bCs/>
                <w:color w:val="222222"/>
                <w:lang w:val="nl-BE" w:eastAsia="nl-BE"/>
              </w:rPr>
              <w:t>gegevens</w:t>
            </w:r>
            <w:r w:rsidRPr="00C030BC">
              <w:rPr>
                <w:rFonts w:asciiTheme="minorHAnsi" w:hAnsiTheme="minorHAnsi"/>
                <w:b/>
                <w:bCs/>
                <w:color w:val="222222"/>
                <w:lang w:val="nl-BE" w:eastAsia="nl-BE"/>
              </w:rPr>
              <w:t>aanvraag</w:t>
            </w:r>
          </w:p>
        </w:tc>
        <w:tc>
          <w:tcPr>
            <w:tcW w:w="1134"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2999FA9B" w14:textId="77777777" w:rsidR="00E50510" w:rsidRPr="00C030BC" w:rsidRDefault="00E50510" w:rsidP="00DF4735">
            <w:pPr>
              <w:tabs>
                <w:tab w:val="left" w:pos="884"/>
              </w:tabs>
              <w:spacing w:line="253" w:lineRule="atLeast"/>
              <w:ind w:right="175"/>
              <w:jc w:val="center"/>
              <w:rPr>
                <w:rFonts w:asciiTheme="minorHAnsi" w:eastAsiaTheme="minorHAnsi" w:hAnsiTheme="minorHAnsi"/>
                <w:b/>
                <w:bCs/>
                <w:color w:val="222222"/>
                <w:sz w:val="22"/>
                <w:szCs w:val="22"/>
                <w:lang w:val="nl-BE" w:eastAsia="nl-BE"/>
              </w:rPr>
            </w:pPr>
            <w:r w:rsidRPr="00C030BC">
              <w:rPr>
                <w:rFonts w:asciiTheme="minorHAnsi" w:hAnsiTheme="minorHAnsi"/>
                <w:b/>
                <w:bCs/>
                <w:color w:val="222222"/>
                <w:lang w:val="nl-BE" w:eastAsia="nl-BE"/>
              </w:rPr>
              <w:t>Bedrag*</w:t>
            </w:r>
          </w:p>
        </w:tc>
      </w:tr>
      <w:tr w:rsidR="00C972CE" w:rsidRPr="00C030BC" w14:paraId="1CE8C587" w14:textId="77777777" w:rsidTr="00DF4735">
        <w:tc>
          <w:tcPr>
            <w:tcW w:w="8222"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BC5FDB5" w14:textId="77777777" w:rsidR="00C972CE" w:rsidRPr="00C030BC" w:rsidRDefault="00C972CE" w:rsidP="00C972CE">
            <w:pPr>
              <w:numPr>
                <w:ilvl w:val="0"/>
                <w:numId w:val="1"/>
              </w:numPr>
              <w:tabs>
                <w:tab w:val="left" w:pos="8114"/>
              </w:tabs>
              <w:spacing w:line="253" w:lineRule="atLeast"/>
              <w:ind w:right="-108"/>
              <w:rPr>
                <w:rFonts w:asciiTheme="minorHAnsi" w:eastAsiaTheme="minorHAnsi" w:hAnsiTheme="minorHAnsi"/>
                <w:b/>
                <w:bCs/>
                <w:color w:val="222222"/>
                <w:lang w:val="nl-BE" w:eastAsia="nl-BE"/>
              </w:rPr>
            </w:pPr>
            <w:r w:rsidRPr="00C030BC">
              <w:rPr>
                <w:rFonts w:asciiTheme="minorHAnsi" w:hAnsiTheme="minorHAnsi"/>
                <w:b/>
                <w:bCs/>
                <w:color w:val="222222"/>
                <w:lang w:val="nl-BE" w:eastAsia="nl-BE"/>
              </w:rPr>
              <w:t xml:space="preserve">Aanvraag IMA gegevens “type 1”: </w:t>
            </w:r>
          </w:p>
          <w:p w14:paraId="65A2D81A" w14:textId="77777777" w:rsidR="00C972CE" w:rsidRPr="00C030BC" w:rsidRDefault="00C972CE" w:rsidP="00C972CE">
            <w:pPr>
              <w:numPr>
                <w:ilvl w:val="1"/>
                <w:numId w:val="1"/>
              </w:numPr>
              <w:tabs>
                <w:tab w:val="left" w:pos="8114"/>
              </w:tabs>
              <w:spacing w:line="253" w:lineRule="atLeast"/>
              <w:ind w:right="-108"/>
              <w:rPr>
                <w:rFonts w:asciiTheme="minorHAnsi" w:eastAsiaTheme="minorHAnsi" w:hAnsiTheme="minorHAnsi"/>
                <w:b/>
                <w:bCs/>
                <w:color w:val="222222"/>
                <w:sz w:val="22"/>
                <w:szCs w:val="22"/>
                <w:lang w:val="nl-BE" w:eastAsia="nl-BE"/>
              </w:rPr>
            </w:pPr>
            <w:r w:rsidRPr="00C030BC">
              <w:rPr>
                <w:rFonts w:asciiTheme="minorHAnsi" w:hAnsiTheme="minorHAnsi"/>
                <w:b/>
                <w:bCs/>
                <w:color w:val="222222"/>
                <w:lang w:val="nl-BE" w:eastAsia="nl-BE"/>
              </w:rPr>
              <w:t>aantal patiënten / per indicatie (paragraaf – sub-paragraaf): </w:t>
            </w:r>
          </w:p>
        </w:tc>
        <w:tc>
          <w:tcPr>
            <w:tcW w:w="1134"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334944FF" w14:textId="1036738B" w:rsidR="00C972CE" w:rsidRPr="00C030BC" w:rsidRDefault="00C972CE" w:rsidP="00C972CE">
            <w:pPr>
              <w:tabs>
                <w:tab w:val="left" w:pos="884"/>
              </w:tabs>
              <w:spacing w:line="253" w:lineRule="atLeast"/>
              <w:ind w:right="175"/>
              <w:jc w:val="center"/>
              <w:rPr>
                <w:rFonts w:asciiTheme="minorHAnsi" w:eastAsiaTheme="minorHAnsi" w:hAnsiTheme="minorHAnsi"/>
                <w:color w:val="222222"/>
                <w:sz w:val="22"/>
                <w:szCs w:val="22"/>
                <w:lang w:val="nl-BE" w:eastAsia="nl-BE"/>
              </w:rPr>
            </w:pPr>
            <w:r w:rsidRPr="007B7741">
              <w:rPr>
                <w:rFonts w:asciiTheme="minorHAnsi" w:hAnsiTheme="minorHAnsi" w:cstheme="minorHAnsi"/>
                <w:lang w:val="nl-BE"/>
              </w:rPr>
              <w:t>2</w:t>
            </w:r>
            <w:r>
              <w:rPr>
                <w:rFonts w:asciiTheme="minorHAnsi" w:hAnsiTheme="minorHAnsi" w:cstheme="minorHAnsi"/>
                <w:lang w:val="nl-BE"/>
              </w:rPr>
              <w:t>.</w:t>
            </w:r>
            <w:r w:rsidRPr="007B7741">
              <w:rPr>
                <w:rFonts w:asciiTheme="minorHAnsi" w:hAnsiTheme="minorHAnsi" w:cstheme="minorHAnsi"/>
                <w:lang w:val="nl-BE"/>
              </w:rPr>
              <w:t>642</w:t>
            </w:r>
            <w:r>
              <w:rPr>
                <w:rFonts w:asciiTheme="minorHAnsi" w:hAnsiTheme="minorHAnsi" w:cstheme="minorHAnsi"/>
                <w:lang w:val="nl-BE"/>
              </w:rPr>
              <w:t xml:space="preserve"> €</w:t>
            </w:r>
          </w:p>
        </w:tc>
      </w:tr>
      <w:tr w:rsidR="00C972CE" w:rsidRPr="00C030BC" w14:paraId="0BA71AA5" w14:textId="77777777" w:rsidTr="00DF4735">
        <w:tc>
          <w:tcPr>
            <w:tcW w:w="8222"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8EE8C2F" w14:textId="77777777" w:rsidR="00C972CE" w:rsidRPr="00C030BC" w:rsidRDefault="00C972CE" w:rsidP="00C972CE">
            <w:pPr>
              <w:shd w:val="clear" w:color="auto" w:fill="FFFFFF"/>
              <w:tabs>
                <w:tab w:val="left" w:pos="8114"/>
              </w:tabs>
              <w:spacing w:line="253" w:lineRule="atLeast"/>
              <w:ind w:right="-108"/>
              <w:rPr>
                <w:rFonts w:asciiTheme="minorHAnsi" w:eastAsiaTheme="minorHAnsi" w:hAnsiTheme="minorHAnsi"/>
                <w:b/>
                <w:bCs/>
                <w:color w:val="222222"/>
                <w:lang w:val="nl-BE" w:eastAsia="nl-BE"/>
              </w:rPr>
            </w:pPr>
            <w:r w:rsidRPr="00C030BC">
              <w:rPr>
                <w:rFonts w:asciiTheme="minorHAnsi" w:hAnsiTheme="minorHAnsi"/>
                <w:b/>
                <w:bCs/>
                <w:color w:val="222222"/>
                <w:lang w:val="nl-BE" w:eastAsia="nl-BE"/>
              </w:rPr>
              <w:t>2)      Aanvraag IMA gegevens “type 2”: </w:t>
            </w:r>
          </w:p>
          <w:p w14:paraId="6284AD21" w14:textId="77777777" w:rsidR="00C972CE" w:rsidRPr="004F46C8" w:rsidRDefault="00C972CE" w:rsidP="00C972CE">
            <w:pPr>
              <w:numPr>
                <w:ilvl w:val="0"/>
                <w:numId w:val="4"/>
              </w:numPr>
              <w:tabs>
                <w:tab w:val="left" w:pos="8114"/>
              </w:tabs>
              <w:spacing w:line="253" w:lineRule="atLeast"/>
              <w:ind w:right="-108"/>
              <w:rPr>
                <w:rFonts w:asciiTheme="minorHAnsi" w:hAnsiTheme="minorHAnsi"/>
                <w:b/>
                <w:bCs/>
                <w:color w:val="222222"/>
                <w:lang w:val="nl-BE" w:eastAsia="nl-BE"/>
              </w:rPr>
            </w:pPr>
            <w:r w:rsidRPr="00C030BC">
              <w:rPr>
                <w:rFonts w:asciiTheme="minorHAnsi" w:hAnsiTheme="minorHAnsi"/>
                <w:b/>
                <w:bCs/>
                <w:color w:val="222222"/>
                <w:lang w:val="nl-BE" w:eastAsia="nl-BE"/>
              </w:rPr>
              <w:t>aantal patiënten / per indicatie (paragraaf - sub-paragraaf)</w:t>
            </w:r>
          </w:p>
          <w:p w14:paraId="16F2C4D3" w14:textId="77777777" w:rsidR="00C972CE" w:rsidRPr="00C030BC" w:rsidRDefault="00C972CE" w:rsidP="00C972CE">
            <w:pPr>
              <w:numPr>
                <w:ilvl w:val="0"/>
                <w:numId w:val="4"/>
              </w:numPr>
              <w:tabs>
                <w:tab w:val="left" w:pos="8114"/>
              </w:tabs>
              <w:spacing w:line="253" w:lineRule="atLeast"/>
              <w:ind w:right="-108"/>
              <w:rPr>
                <w:rFonts w:asciiTheme="minorHAnsi" w:eastAsiaTheme="minorHAnsi" w:hAnsiTheme="minorHAnsi"/>
                <w:b/>
                <w:bCs/>
                <w:color w:val="222222"/>
                <w:sz w:val="22"/>
                <w:szCs w:val="22"/>
                <w:lang w:val="nl-BE" w:eastAsia="nl-BE"/>
              </w:rPr>
            </w:pPr>
            <w:r w:rsidRPr="00C030BC">
              <w:rPr>
                <w:rFonts w:asciiTheme="minorHAnsi" w:hAnsiTheme="minorHAnsi"/>
                <w:b/>
                <w:bCs/>
                <w:color w:val="222222"/>
                <w:lang w:val="nl-BE" w:eastAsia="nl-BE"/>
              </w:rPr>
              <w:t>gemiddelde / mediane behandelingsduur / per indicatie (paragraaf – sub-paragraaf)</w:t>
            </w:r>
          </w:p>
        </w:tc>
        <w:tc>
          <w:tcPr>
            <w:tcW w:w="1134"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7A759376" w14:textId="2B9E51CB" w:rsidR="00C972CE" w:rsidRPr="00C030BC" w:rsidRDefault="00C972CE" w:rsidP="00C972CE">
            <w:pPr>
              <w:tabs>
                <w:tab w:val="left" w:pos="884"/>
              </w:tabs>
              <w:spacing w:line="253" w:lineRule="atLeast"/>
              <w:ind w:right="175"/>
              <w:jc w:val="center"/>
              <w:rPr>
                <w:rFonts w:asciiTheme="minorHAnsi" w:eastAsiaTheme="minorHAnsi" w:hAnsiTheme="minorHAnsi"/>
                <w:color w:val="222222"/>
                <w:sz w:val="22"/>
                <w:szCs w:val="22"/>
                <w:lang w:val="nl-BE" w:eastAsia="nl-BE"/>
              </w:rPr>
            </w:pPr>
            <w:r w:rsidRPr="007B7741">
              <w:rPr>
                <w:rFonts w:asciiTheme="minorHAnsi" w:hAnsiTheme="minorHAnsi" w:cstheme="minorHAnsi"/>
                <w:lang w:val="nl-BE"/>
              </w:rPr>
              <w:t>3</w:t>
            </w:r>
            <w:r>
              <w:rPr>
                <w:rFonts w:asciiTheme="minorHAnsi" w:hAnsiTheme="minorHAnsi" w:cstheme="minorHAnsi"/>
                <w:lang w:val="nl-BE"/>
              </w:rPr>
              <w:t>.</w:t>
            </w:r>
            <w:r w:rsidRPr="007B7741">
              <w:rPr>
                <w:rFonts w:asciiTheme="minorHAnsi" w:hAnsiTheme="minorHAnsi" w:cstheme="minorHAnsi"/>
                <w:lang w:val="nl-BE"/>
              </w:rPr>
              <w:t>360</w:t>
            </w:r>
            <w:r>
              <w:rPr>
                <w:rFonts w:asciiTheme="minorHAnsi" w:hAnsiTheme="minorHAnsi" w:cstheme="minorHAnsi"/>
                <w:lang w:val="nl-BE"/>
              </w:rPr>
              <w:t xml:space="preserve"> €</w:t>
            </w:r>
          </w:p>
        </w:tc>
      </w:tr>
      <w:tr w:rsidR="00C972CE" w:rsidRPr="00C030BC" w14:paraId="22A7E343" w14:textId="77777777" w:rsidTr="00DF4735">
        <w:tc>
          <w:tcPr>
            <w:tcW w:w="8222"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4B5DA53" w14:textId="77777777" w:rsidR="00C972CE" w:rsidRPr="00C030BC" w:rsidRDefault="00C972CE" w:rsidP="00C972CE">
            <w:pPr>
              <w:shd w:val="clear" w:color="auto" w:fill="FFFFFF"/>
              <w:tabs>
                <w:tab w:val="left" w:pos="8114"/>
              </w:tabs>
              <w:spacing w:line="253" w:lineRule="atLeast"/>
              <w:ind w:right="-108"/>
              <w:rPr>
                <w:rFonts w:asciiTheme="minorHAnsi" w:eastAsiaTheme="minorHAnsi" w:hAnsiTheme="minorHAnsi"/>
                <w:b/>
                <w:bCs/>
                <w:color w:val="222222"/>
                <w:lang w:val="nl-BE" w:eastAsia="nl-BE"/>
              </w:rPr>
            </w:pPr>
            <w:r w:rsidRPr="00C030BC">
              <w:rPr>
                <w:rFonts w:asciiTheme="minorHAnsi" w:hAnsiTheme="minorHAnsi"/>
                <w:b/>
                <w:bCs/>
                <w:color w:val="222222"/>
                <w:lang w:val="nl-BE" w:eastAsia="nl-BE"/>
              </w:rPr>
              <w:t xml:space="preserve">3)      Aanvraag IMA gegevens “type 3”: </w:t>
            </w:r>
          </w:p>
          <w:p w14:paraId="6F856656" w14:textId="77777777" w:rsidR="00C972CE" w:rsidRPr="004F46C8" w:rsidRDefault="00C972CE" w:rsidP="00C972CE">
            <w:pPr>
              <w:numPr>
                <w:ilvl w:val="0"/>
                <w:numId w:val="5"/>
              </w:numPr>
              <w:tabs>
                <w:tab w:val="left" w:pos="8114"/>
              </w:tabs>
              <w:spacing w:line="253" w:lineRule="atLeast"/>
              <w:ind w:right="-108"/>
              <w:rPr>
                <w:rFonts w:asciiTheme="minorHAnsi" w:hAnsiTheme="minorHAnsi"/>
                <w:b/>
                <w:bCs/>
                <w:color w:val="222222"/>
                <w:lang w:val="nl-BE" w:eastAsia="nl-BE"/>
              </w:rPr>
            </w:pPr>
            <w:r w:rsidRPr="00C030BC">
              <w:rPr>
                <w:rFonts w:asciiTheme="minorHAnsi" w:hAnsiTheme="minorHAnsi"/>
                <w:b/>
                <w:bCs/>
                <w:color w:val="222222"/>
                <w:lang w:val="nl-BE" w:eastAsia="nl-BE"/>
              </w:rPr>
              <w:t>aantal patiënten / per indicatie (paragraaf – sub-paragraaf)</w:t>
            </w:r>
          </w:p>
          <w:p w14:paraId="6BB3D651" w14:textId="77777777" w:rsidR="00C972CE" w:rsidRPr="00C030BC" w:rsidRDefault="00C972CE" w:rsidP="00C972CE">
            <w:pPr>
              <w:numPr>
                <w:ilvl w:val="0"/>
                <w:numId w:val="5"/>
              </w:numPr>
              <w:tabs>
                <w:tab w:val="left" w:pos="8114"/>
              </w:tabs>
              <w:spacing w:line="253" w:lineRule="atLeast"/>
              <w:ind w:right="-108"/>
              <w:rPr>
                <w:rFonts w:asciiTheme="minorHAnsi" w:hAnsiTheme="minorHAnsi"/>
                <w:b/>
                <w:bCs/>
                <w:color w:val="222222"/>
                <w:lang w:val="nl-BE" w:eastAsia="nl-BE"/>
              </w:rPr>
            </w:pPr>
            <w:r w:rsidRPr="00C030BC">
              <w:rPr>
                <w:rFonts w:asciiTheme="minorHAnsi" w:hAnsiTheme="minorHAnsi"/>
                <w:b/>
                <w:bCs/>
                <w:color w:val="222222"/>
                <w:lang w:val="nl-BE" w:eastAsia="nl-BE"/>
              </w:rPr>
              <w:t>gemiddelde / mediane behandelingsduur / per indicatie (paragraaf – sub-paragraaf)</w:t>
            </w:r>
          </w:p>
          <w:p w14:paraId="6D31E2F9" w14:textId="77777777" w:rsidR="00C972CE" w:rsidRPr="00C030BC" w:rsidRDefault="00C972CE" w:rsidP="00C972CE">
            <w:pPr>
              <w:numPr>
                <w:ilvl w:val="0"/>
                <w:numId w:val="5"/>
              </w:numPr>
              <w:tabs>
                <w:tab w:val="left" w:pos="8114"/>
              </w:tabs>
              <w:spacing w:line="253" w:lineRule="atLeast"/>
              <w:ind w:right="-108"/>
              <w:rPr>
                <w:rFonts w:asciiTheme="minorHAnsi" w:eastAsiaTheme="minorHAnsi" w:hAnsiTheme="minorHAnsi"/>
                <w:b/>
                <w:bCs/>
                <w:color w:val="222222"/>
                <w:sz w:val="22"/>
                <w:szCs w:val="22"/>
                <w:lang w:val="nl-BE" w:eastAsia="nl-BE"/>
              </w:rPr>
            </w:pPr>
            <w:r w:rsidRPr="00C030BC">
              <w:rPr>
                <w:rFonts w:asciiTheme="minorHAnsi" w:hAnsiTheme="minorHAnsi"/>
                <w:b/>
                <w:bCs/>
                <w:color w:val="222222"/>
                <w:lang w:val="nl-BE" w:eastAsia="nl-BE"/>
              </w:rPr>
              <w:t>verpakkingen en kost /per  indicatie (paragraaf  - sub-paragraaf)</w:t>
            </w:r>
          </w:p>
        </w:tc>
        <w:tc>
          <w:tcPr>
            <w:tcW w:w="1134"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2DDD6CE9" w14:textId="749EA865" w:rsidR="00C972CE" w:rsidRPr="00C030BC" w:rsidRDefault="00C972CE" w:rsidP="00C972CE">
            <w:pPr>
              <w:tabs>
                <w:tab w:val="left" w:pos="884"/>
              </w:tabs>
              <w:spacing w:line="253" w:lineRule="atLeast"/>
              <w:ind w:right="175"/>
              <w:jc w:val="center"/>
              <w:rPr>
                <w:rFonts w:asciiTheme="minorHAnsi" w:eastAsiaTheme="minorHAnsi" w:hAnsiTheme="minorHAnsi"/>
                <w:color w:val="222222"/>
                <w:sz w:val="22"/>
                <w:szCs w:val="22"/>
                <w:lang w:val="nl-BE" w:eastAsia="nl-BE"/>
              </w:rPr>
            </w:pPr>
            <w:r w:rsidRPr="007B7741">
              <w:rPr>
                <w:rFonts w:asciiTheme="minorHAnsi" w:hAnsiTheme="minorHAnsi" w:cstheme="minorHAnsi"/>
                <w:lang w:val="nl-BE"/>
              </w:rPr>
              <w:t>4</w:t>
            </w:r>
            <w:r>
              <w:rPr>
                <w:rFonts w:asciiTheme="minorHAnsi" w:hAnsiTheme="minorHAnsi" w:cstheme="minorHAnsi"/>
                <w:lang w:val="nl-BE"/>
              </w:rPr>
              <w:t>.</w:t>
            </w:r>
            <w:r w:rsidRPr="007B7741">
              <w:rPr>
                <w:rFonts w:asciiTheme="minorHAnsi" w:hAnsiTheme="minorHAnsi" w:cstheme="minorHAnsi"/>
                <w:lang w:val="nl-BE"/>
              </w:rPr>
              <w:t>079</w:t>
            </w:r>
            <w:r>
              <w:rPr>
                <w:rFonts w:asciiTheme="minorHAnsi" w:hAnsiTheme="minorHAnsi" w:cstheme="minorHAnsi"/>
                <w:lang w:val="nl-BE"/>
              </w:rPr>
              <w:t xml:space="preserve"> €</w:t>
            </w:r>
          </w:p>
        </w:tc>
      </w:tr>
      <w:tr w:rsidR="00C972CE" w:rsidRPr="00C030BC" w14:paraId="38437575" w14:textId="77777777" w:rsidTr="00DF4735">
        <w:tc>
          <w:tcPr>
            <w:tcW w:w="8222"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DC65929" w14:textId="77777777" w:rsidR="00C972CE" w:rsidRPr="00C030BC" w:rsidRDefault="00C972CE" w:rsidP="00C972CE">
            <w:pPr>
              <w:shd w:val="clear" w:color="auto" w:fill="FFFFFF"/>
              <w:tabs>
                <w:tab w:val="left" w:pos="8114"/>
              </w:tabs>
              <w:spacing w:line="253" w:lineRule="atLeast"/>
              <w:ind w:right="-108"/>
              <w:rPr>
                <w:rFonts w:asciiTheme="minorHAnsi" w:eastAsiaTheme="minorHAnsi" w:hAnsiTheme="minorHAnsi"/>
                <w:b/>
                <w:bCs/>
                <w:color w:val="222222"/>
                <w:lang w:val="nl-BE" w:eastAsia="nl-BE"/>
              </w:rPr>
            </w:pPr>
            <w:r w:rsidRPr="00C030BC">
              <w:rPr>
                <w:rFonts w:asciiTheme="minorHAnsi" w:hAnsiTheme="minorHAnsi"/>
                <w:b/>
                <w:bCs/>
                <w:color w:val="222222"/>
                <w:lang w:val="nl-BE" w:eastAsia="nl-BE"/>
              </w:rPr>
              <w:t xml:space="preserve">4)      Aanvraag IMA gegevens “type 4”: </w:t>
            </w:r>
          </w:p>
          <w:p w14:paraId="5D5728E0" w14:textId="77777777" w:rsidR="00C972CE" w:rsidRPr="004F46C8" w:rsidRDefault="00C972CE" w:rsidP="00C972CE">
            <w:pPr>
              <w:numPr>
                <w:ilvl w:val="0"/>
                <w:numId w:val="6"/>
              </w:numPr>
              <w:tabs>
                <w:tab w:val="left" w:pos="8114"/>
              </w:tabs>
              <w:spacing w:line="253" w:lineRule="atLeast"/>
              <w:ind w:right="-108"/>
              <w:rPr>
                <w:rFonts w:asciiTheme="minorHAnsi" w:hAnsiTheme="minorHAnsi"/>
                <w:b/>
                <w:bCs/>
                <w:color w:val="222222"/>
                <w:lang w:val="nl-BE" w:eastAsia="nl-BE"/>
              </w:rPr>
            </w:pPr>
            <w:r w:rsidRPr="00C030BC">
              <w:rPr>
                <w:rFonts w:asciiTheme="minorHAnsi" w:hAnsiTheme="minorHAnsi"/>
                <w:b/>
                <w:bCs/>
                <w:color w:val="222222"/>
                <w:lang w:val="nl-BE" w:eastAsia="nl-BE"/>
              </w:rPr>
              <w:t>aantal patiënten / per indicatie (paragraaf - sub-paragraaf)</w:t>
            </w:r>
          </w:p>
          <w:p w14:paraId="73C7EEF1" w14:textId="77777777" w:rsidR="00C972CE" w:rsidRPr="00C030BC" w:rsidRDefault="00C972CE" w:rsidP="00C972CE">
            <w:pPr>
              <w:numPr>
                <w:ilvl w:val="0"/>
                <w:numId w:val="6"/>
              </w:numPr>
              <w:tabs>
                <w:tab w:val="left" w:pos="8114"/>
              </w:tabs>
              <w:spacing w:line="253" w:lineRule="atLeast"/>
              <w:ind w:right="-108"/>
              <w:rPr>
                <w:rFonts w:asciiTheme="minorHAnsi" w:hAnsiTheme="minorHAnsi"/>
                <w:b/>
                <w:bCs/>
                <w:color w:val="222222"/>
                <w:lang w:val="nl-BE" w:eastAsia="nl-BE"/>
              </w:rPr>
            </w:pPr>
            <w:r w:rsidRPr="00C030BC">
              <w:rPr>
                <w:rFonts w:asciiTheme="minorHAnsi" w:hAnsiTheme="minorHAnsi"/>
                <w:b/>
                <w:bCs/>
                <w:color w:val="222222"/>
                <w:lang w:val="nl-BE" w:eastAsia="nl-BE"/>
              </w:rPr>
              <w:t>gemiddelde / mediane behandelingsduur / per indicatie (paragraaf - sub-paragraaf)</w:t>
            </w:r>
          </w:p>
          <w:p w14:paraId="58267E06" w14:textId="77777777" w:rsidR="00C972CE" w:rsidRPr="00C030BC" w:rsidRDefault="00C972CE" w:rsidP="00C972CE">
            <w:pPr>
              <w:numPr>
                <w:ilvl w:val="0"/>
                <w:numId w:val="6"/>
              </w:numPr>
              <w:tabs>
                <w:tab w:val="left" w:pos="8114"/>
              </w:tabs>
              <w:spacing w:line="253" w:lineRule="atLeast"/>
              <w:ind w:right="-108"/>
              <w:rPr>
                <w:rFonts w:asciiTheme="minorHAnsi" w:hAnsiTheme="minorHAnsi"/>
                <w:b/>
                <w:bCs/>
                <w:color w:val="222222"/>
                <w:lang w:val="nl-BE" w:eastAsia="nl-BE"/>
              </w:rPr>
            </w:pPr>
            <w:r w:rsidRPr="00C030BC">
              <w:rPr>
                <w:rFonts w:asciiTheme="minorHAnsi" w:hAnsiTheme="minorHAnsi"/>
                <w:b/>
                <w:bCs/>
                <w:color w:val="222222"/>
                <w:lang w:val="nl-BE" w:eastAsia="nl-BE"/>
              </w:rPr>
              <w:t>verpakkingen en kost / per indicatie (paragraaf - sub-paragraaf)</w:t>
            </w:r>
          </w:p>
          <w:p w14:paraId="57BD8A5D" w14:textId="77777777" w:rsidR="00C972CE" w:rsidRPr="00C030BC" w:rsidRDefault="00C972CE" w:rsidP="00C972CE">
            <w:pPr>
              <w:numPr>
                <w:ilvl w:val="0"/>
                <w:numId w:val="6"/>
              </w:numPr>
              <w:tabs>
                <w:tab w:val="left" w:pos="8114"/>
              </w:tabs>
              <w:spacing w:line="253" w:lineRule="atLeast"/>
              <w:ind w:right="-108"/>
              <w:rPr>
                <w:rFonts w:asciiTheme="minorHAnsi" w:eastAsiaTheme="minorHAnsi" w:hAnsiTheme="minorHAnsi"/>
                <w:b/>
                <w:bCs/>
                <w:color w:val="222222"/>
                <w:sz w:val="22"/>
                <w:szCs w:val="22"/>
                <w:lang w:val="nl-BE" w:eastAsia="nl-BE"/>
              </w:rPr>
            </w:pPr>
            <w:r w:rsidRPr="00C030BC">
              <w:rPr>
                <w:rFonts w:asciiTheme="minorHAnsi" w:hAnsiTheme="minorHAnsi"/>
                <w:b/>
                <w:bCs/>
                <w:color w:val="222222"/>
                <w:lang w:val="nl-BE" w:eastAsia="nl-BE"/>
              </w:rPr>
              <w:t>co-medicatie en kost /per indicatie (paragraaf - sub-paragraaf)</w:t>
            </w:r>
          </w:p>
        </w:tc>
        <w:tc>
          <w:tcPr>
            <w:tcW w:w="1134"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1D71F7FD" w14:textId="2CD69BE3" w:rsidR="00C972CE" w:rsidRPr="00C030BC" w:rsidRDefault="00C972CE" w:rsidP="00C972CE">
            <w:pPr>
              <w:tabs>
                <w:tab w:val="left" w:pos="884"/>
              </w:tabs>
              <w:spacing w:line="253" w:lineRule="atLeast"/>
              <w:ind w:right="175"/>
              <w:jc w:val="center"/>
              <w:rPr>
                <w:rFonts w:asciiTheme="minorHAnsi" w:eastAsiaTheme="minorHAnsi" w:hAnsiTheme="minorHAnsi"/>
                <w:color w:val="222222"/>
                <w:sz w:val="22"/>
                <w:szCs w:val="22"/>
                <w:lang w:val="nl-BE" w:eastAsia="nl-BE"/>
              </w:rPr>
            </w:pPr>
            <w:r w:rsidRPr="007B7741">
              <w:rPr>
                <w:rFonts w:asciiTheme="minorHAnsi" w:hAnsiTheme="minorHAnsi" w:cstheme="minorHAnsi"/>
                <w:lang w:val="nl-BE"/>
              </w:rPr>
              <w:t>4</w:t>
            </w:r>
            <w:r>
              <w:rPr>
                <w:rFonts w:asciiTheme="minorHAnsi" w:hAnsiTheme="minorHAnsi" w:cstheme="minorHAnsi"/>
                <w:lang w:val="nl-BE"/>
              </w:rPr>
              <w:t>.</w:t>
            </w:r>
            <w:r w:rsidRPr="007B7741">
              <w:rPr>
                <w:rFonts w:asciiTheme="minorHAnsi" w:hAnsiTheme="minorHAnsi" w:cstheme="minorHAnsi"/>
                <w:lang w:val="nl-BE"/>
              </w:rPr>
              <w:t>798</w:t>
            </w:r>
            <w:r>
              <w:rPr>
                <w:rFonts w:asciiTheme="minorHAnsi" w:hAnsiTheme="minorHAnsi" w:cstheme="minorHAnsi"/>
                <w:lang w:val="nl-BE"/>
              </w:rPr>
              <w:t xml:space="preserve"> €</w:t>
            </w:r>
          </w:p>
        </w:tc>
      </w:tr>
    </w:tbl>
    <w:p w14:paraId="0EFDED76" w14:textId="3C337918" w:rsidR="00E50510" w:rsidRPr="00C030BC" w:rsidRDefault="00E50510" w:rsidP="00DF4735">
      <w:pPr>
        <w:spacing w:before="60" w:after="160" w:line="252" w:lineRule="auto"/>
        <w:rPr>
          <w:rFonts w:asciiTheme="minorHAnsi" w:eastAsiaTheme="minorHAnsi" w:hAnsiTheme="minorHAnsi"/>
          <w:i/>
          <w:iCs/>
          <w:lang w:val="nl-BE"/>
        </w:rPr>
      </w:pPr>
      <w:r w:rsidRPr="00C030BC">
        <w:rPr>
          <w:rFonts w:asciiTheme="minorHAnsi" w:hAnsiTheme="minorHAnsi"/>
          <w:i/>
          <w:iCs/>
          <w:lang w:val="nl-BE"/>
        </w:rPr>
        <w:t>*Het te storten bedrag kan aangepast worden (bv indexatie</w:t>
      </w:r>
      <w:r>
        <w:rPr>
          <w:rFonts w:asciiTheme="minorHAnsi" w:hAnsiTheme="minorHAnsi"/>
          <w:i/>
          <w:iCs/>
          <w:lang w:val="nl-BE"/>
        </w:rPr>
        <w:t xml:space="preserve">). </w:t>
      </w:r>
      <w:r w:rsidRPr="00E50510">
        <w:rPr>
          <w:rFonts w:asciiTheme="minorHAnsi" w:hAnsiTheme="minorHAnsi"/>
          <w:b/>
          <w:i/>
          <w:iCs/>
          <w:lang w:val="nl-BE"/>
        </w:rPr>
        <w:t xml:space="preserve">De bedragen vermeld op deze webpagina zijn de bedragen die van kracht zijn vanaf </w:t>
      </w:r>
      <w:r w:rsidR="00C972CE">
        <w:rPr>
          <w:rFonts w:asciiTheme="minorHAnsi" w:hAnsiTheme="minorHAnsi"/>
          <w:b/>
          <w:i/>
          <w:iCs/>
          <w:lang w:val="nl-BE"/>
        </w:rPr>
        <w:t>1 maart 2024</w:t>
      </w:r>
      <w:r w:rsidRPr="00C030BC">
        <w:rPr>
          <w:rFonts w:asciiTheme="minorHAnsi" w:hAnsiTheme="minorHAnsi"/>
          <w:i/>
          <w:iCs/>
          <w:lang w:val="nl-BE"/>
        </w:rPr>
        <w:t>.</w:t>
      </w:r>
      <w:r>
        <w:rPr>
          <w:rFonts w:asciiTheme="minorHAnsi" w:hAnsiTheme="minorHAnsi"/>
          <w:i/>
          <w:iCs/>
          <w:lang w:val="nl-BE"/>
        </w:rPr>
        <w:t xml:space="preserve"> De informatie in verband met een mogelijke wijziging van deze bedragen zal enkel via deze webpagina worden gecommuniceerd.</w:t>
      </w:r>
    </w:p>
    <w:p w14:paraId="3E8B872F" w14:textId="77777777" w:rsidR="00D109AA" w:rsidRPr="00140F26" w:rsidRDefault="00E50510" w:rsidP="005F6BF0">
      <w:pPr>
        <w:spacing w:after="160" w:line="252" w:lineRule="auto"/>
        <w:jc w:val="both"/>
        <w:rPr>
          <w:rFonts w:asciiTheme="minorHAnsi" w:hAnsiTheme="minorHAnsi" w:cstheme="minorHAnsi"/>
          <w:lang w:val="nl-BE"/>
        </w:rPr>
      </w:pPr>
      <w:r w:rsidRPr="00C030BC">
        <w:rPr>
          <w:rFonts w:asciiTheme="minorHAnsi" w:hAnsiTheme="minorHAnsi"/>
          <w:lang w:val="nl-BE"/>
        </w:rPr>
        <w:t xml:space="preserve">Het door de aanvrager te storten forfaitair bedrag maakt het onderwerp uit van een verklaring door de aanvrager. Deze verklaring dient gedateerd, gehandtekend, echt en op eer verklaard te zijn en ingediend te worden ten laatste één maand na </w:t>
      </w:r>
      <w:r w:rsidR="00D109AA">
        <w:rPr>
          <w:rFonts w:asciiTheme="minorHAnsi" w:hAnsiTheme="minorHAnsi"/>
          <w:lang w:val="nl-BE"/>
        </w:rPr>
        <w:t xml:space="preserve">de </w:t>
      </w:r>
      <w:r w:rsidR="00D109AA" w:rsidRPr="00140F26">
        <w:rPr>
          <w:rFonts w:asciiTheme="minorHAnsi" w:hAnsiTheme="minorHAnsi"/>
          <w:lang w:val="nl-BE"/>
        </w:rPr>
        <w:t>aanvraag bij het IMA per email</w:t>
      </w:r>
      <w:r w:rsidRPr="00140F26">
        <w:rPr>
          <w:rFonts w:asciiTheme="minorHAnsi" w:hAnsiTheme="minorHAnsi"/>
          <w:lang w:val="nl-BE"/>
        </w:rPr>
        <w:t xml:space="preserve">, aan het secretariaat van de Commissie Tegemoetkoming Geneesmiddelen - Dienst Geneeskundige verzorging van het Rijksinstituut voor ziekte – en invaliditeitsverzekering, </w:t>
      </w:r>
      <w:r w:rsidR="00D109AA" w:rsidRPr="00140F26">
        <w:rPr>
          <w:rFonts w:asciiTheme="minorHAnsi" w:hAnsiTheme="minorHAnsi"/>
          <w:lang w:val="nl-BE"/>
        </w:rPr>
        <w:t xml:space="preserve">op het adres : </w:t>
      </w:r>
      <w:hyperlink r:id="rId8" w:history="1">
        <w:r w:rsidR="00D109AA" w:rsidRPr="00140F26">
          <w:rPr>
            <w:rStyle w:val="Hyperlink"/>
            <w:rFonts w:asciiTheme="minorHAnsi" w:hAnsiTheme="minorHAnsi"/>
            <w:lang w:val="nl-BE"/>
          </w:rPr>
          <w:t>specpharma</w:t>
        </w:r>
        <w:r w:rsidR="00D109AA" w:rsidRPr="00140F26">
          <w:rPr>
            <w:rStyle w:val="Hyperlink"/>
            <w:rFonts w:asciiTheme="minorHAnsi" w:hAnsiTheme="minorHAnsi" w:cstheme="minorHAnsi"/>
            <w:lang w:val="nl-BE"/>
          </w:rPr>
          <w:t>@riziv-inami.fgov.be</w:t>
        </w:r>
      </w:hyperlink>
    </w:p>
    <w:p w14:paraId="09CDDC36" w14:textId="77777777" w:rsidR="00D109AA" w:rsidRPr="00140F26" w:rsidRDefault="00D109AA" w:rsidP="005F6BF0">
      <w:pPr>
        <w:spacing w:after="160" w:line="252" w:lineRule="auto"/>
        <w:jc w:val="both"/>
        <w:rPr>
          <w:rFonts w:asciiTheme="minorHAnsi" w:hAnsiTheme="minorHAnsi" w:cstheme="minorHAnsi"/>
          <w:lang w:val="nl-BE"/>
        </w:rPr>
      </w:pPr>
    </w:p>
    <w:p w14:paraId="3985B7B1" w14:textId="77777777" w:rsidR="00E50510" w:rsidRPr="00140F26" w:rsidRDefault="00E50510" w:rsidP="00E50510">
      <w:pPr>
        <w:spacing w:after="160" w:line="252" w:lineRule="auto"/>
        <w:jc w:val="both"/>
        <w:rPr>
          <w:rFonts w:asciiTheme="minorHAnsi" w:hAnsiTheme="minorHAnsi"/>
          <w:lang w:val="nl-BE"/>
        </w:rPr>
      </w:pPr>
      <w:r w:rsidRPr="00140F26">
        <w:rPr>
          <w:rFonts w:asciiTheme="minorHAnsi" w:hAnsiTheme="minorHAnsi"/>
          <w:lang w:val="nl-BE"/>
        </w:rPr>
        <w:t>Het is de verantwoordelijkheid van de aanvrager dat het bedrag dat dient te worden gestort aan het Instituut in het kader van de dataverzameling via het IMA, ten laatste één maand na de aanvraag bij het IMA gestort en ontvangen wordt op rekeningnummer BE30 0011 9500 2311 van het rijksinstituut voor ziekte – en invaliditeit met de vermelding “forf</w:t>
      </w:r>
      <w:r w:rsidR="00A63F9B" w:rsidRPr="00140F26">
        <w:rPr>
          <w:rFonts w:asciiTheme="minorHAnsi" w:hAnsiTheme="minorHAnsi"/>
          <w:lang w:val="nl-BE"/>
        </w:rPr>
        <w:t>ait</w:t>
      </w:r>
      <w:r w:rsidRPr="00140F26">
        <w:rPr>
          <w:rFonts w:asciiTheme="minorHAnsi" w:hAnsiTheme="minorHAnsi"/>
          <w:lang w:val="nl-BE"/>
        </w:rPr>
        <w:t xml:space="preserve"> IMA n (“aantal”)  type x (“type IMA aanvraag”)  </w:t>
      </w:r>
      <w:r w:rsidR="00A63F9B" w:rsidRPr="00140F26">
        <w:rPr>
          <w:rFonts w:asciiTheme="minorHAnsi" w:hAnsiTheme="minorHAnsi"/>
          <w:lang w:val="nl-BE"/>
        </w:rPr>
        <w:t>xx</w:t>
      </w:r>
      <w:r w:rsidRPr="00140F26">
        <w:rPr>
          <w:rFonts w:asciiTheme="minorHAnsi" w:hAnsiTheme="minorHAnsi"/>
          <w:lang w:val="nl-BE"/>
        </w:rPr>
        <w:t>x (“naam specialiteit”) xxx (“evt indicatie”)</w:t>
      </w:r>
      <w:r w:rsidR="00A63F9B" w:rsidRPr="00140F26">
        <w:rPr>
          <w:rFonts w:asciiTheme="minorHAnsi" w:hAnsiTheme="minorHAnsi"/>
          <w:lang w:val="nl-BE"/>
        </w:rPr>
        <w:t xml:space="preserve"> xxx (“ind herz OF art 81/111”)</w:t>
      </w:r>
      <w:r w:rsidRPr="00140F26">
        <w:rPr>
          <w:rFonts w:asciiTheme="minorHAnsi" w:hAnsiTheme="minorHAnsi"/>
          <w:lang w:val="nl-BE"/>
        </w:rPr>
        <w:t>", evenals de naam en het bedrijfsnummer van de firma.</w:t>
      </w:r>
    </w:p>
    <w:p w14:paraId="59E4E45B" w14:textId="77777777" w:rsidR="00E50510" w:rsidRDefault="00E50510" w:rsidP="00142A89">
      <w:pPr>
        <w:spacing w:after="160" w:line="252" w:lineRule="auto"/>
        <w:jc w:val="both"/>
        <w:rPr>
          <w:lang w:val="nl-BE"/>
        </w:rPr>
      </w:pPr>
      <w:r w:rsidRPr="00140F26">
        <w:rPr>
          <w:rFonts w:asciiTheme="minorHAnsi" w:hAnsiTheme="minorHAnsi"/>
          <w:lang w:val="nl-BE"/>
        </w:rPr>
        <w:t xml:space="preserve">De Dienst Geneeskundige Verzorging controleert het ontvangen van het door de aanvrager te betalen forfaitair bedrag en kan overgaan tot de controle en eventuele correctie van het door de aanvrager te storten forfaitaire bedrag. De aanvrager wordt in dat geval </w:t>
      </w:r>
      <w:r w:rsidR="00D109AA" w:rsidRPr="00140F26">
        <w:rPr>
          <w:rFonts w:asciiTheme="minorHAnsi" w:hAnsiTheme="minorHAnsi"/>
          <w:lang w:val="nl-BE"/>
        </w:rPr>
        <w:t>per</w:t>
      </w:r>
      <w:r w:rsidRPr="00140F26">
        <w:rPr>
          <w:rFonts w:asciiTheme="minorHAnsi" w:hAnsiTheme="minorHAnsi"/>
          <w:lang w:val="nl-BE"/>
        </w:rPr>
        <w:t xml:space="preserve"> </w:t>
      </w:r>
      <w:r w:rsidR="00D109AA" w:rsidRPr="00140F26">
        <w:rPr>
          <w:rFonts w:asciiTheme="minorHAnsi" w:hAnsiTheme="minorHAnsi"/>
          <w:lang w:val="nl-BE"/>
        </w:rPr>
        <w:t>email</w:t>
      </w:r>
      <w:r w:rsidRPr="00140F26">
        <w:rPr>
          <w:rFonts w:asciiTheme="minorHAnsi" w:hAnsiTheme="minorHAnsi"/>
          <w:lang w:val="nl-BE"/>
        </w:rPr>
        <w:t xml:space="preserve"> op de hoogte gesteld van de correctie die dient te worden uitgevoerd met betrekking tot het door de aanvrager te storten</w:t>
      </w:r>
      <w:r w:rsidRPr="00C030BC">
        <w:rPr>
          <w:rFonts w:asciiTheme="minorHAnsi" w:hAnsiTheme="minorHAnsi"/>
          <w:lang w:val="nl-BE"/>
        </w:rPr>
        <w:t xml:space="preserve"> forfaitaire bedrag.</w:t>
      </w:r>
    </w:p>
    <w:sectPr w:rsidR="00E50510" w:rsidSect="00C972CE">
      <w:pgSz w:w="12240" w:h="15840"/>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51D4"/>
    <w:multiLevelType w:val="hybridMultilevel"/>
    <w:tmpl w:val="CC84A376"/>
    <w:lvl w:ilvl="0" w:tplc="0813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A4B54"/>
    <w:multiLevelType w:val="hybridMultilevel"/>
    <w:tmpl w:val="CC84A376"/>
    <w:lvl w:ilvl="0" w:tplc="0813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1166F9"/>
    <w:multiLevelType w:val="hybridMultilevel"/>
    <w:tmpl w:val="3E769E2E"/>
    <w:lvl w:ilvl="0" w:tplc="5764FA20">
      <w:start w:val="1"/>
      <w:numFmt w:val="decimal"/>
      <w:lvlText w:val="%1)"/>
      <w:lvlJc w:val="left"/>
      <w:pPr>
        <w:ind w:left="390" w:hanging="39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3" w15:restartNumberingAfterBreak="0">
    <w:nsid w:val="5037123F"/>
    <w:multiLevelType w:val="hybridMultilevel"/>
    <w:tmpl w:val="6358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8C396E"/>
    <w:multiLevelType w:val="hybridMultilevel"/>
    <w:tmpl w:val="CC84A376"/>
    <w:lvl w:ilvl="0" w:tplc="0813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754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9177496">
    <w:abstractNumId w:val="3"/>
  </w:num>
  <w:num w:numId="3" w16cid:durableId="1804542365">
    <w:abstractNumId w:val="2"/>
  </w:num>
  <w:num w:numId="4" w16cid:durableId="1809933365">
    <w:abstractNumId w:val="4"/>
  </w:num>
  <w:num w:numId="5" w16cid:durableId="1148203387">
    <w:abstractNumId w:val="1"/>
  </w:num>
  <w:num w:numId="6" w16cid:durableId="1966891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510"/>
    <w:rsid w:val="00140F26"/>
    <w:rsid w:val="00142A89"/>
    <w:rsid w:val="002F1E1D"/>
    <w:rsid w:val="003A09AC"/>
    <w:rsid w:val="0047144D"/>
    <w:rsid w:val="004F46C8"/>
    <w:rsid w:val="004F68B4"/>
    <w:rsid w:val="005B1F5D"/>
    <w:rsid w:val="005F6BF0"/>
    <w:rsid w:val="008220A9"/>
    <w:rsid w:val="009E3430"/>
    <w:rsid w:val="00A63F9B"/>
    <w:rsid w:val="00B768B1"/>
    <w:rsid w:val="00C972CE"/>
    <w:rsid w:val="00D109AA"/>
    <w:rsid w:val="00D43925"/>
    <w:rsid w:val="00DF4735"/>
    <w:rsid w:val="00E50510"/>
    <w:rsid w:val="00FE5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F10B2"/>
  <w15:docId w15:val="{105E2496-5BE2-4192-832C-0E5F5FD6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0510"/>
    <w:pPr>
      <w:spacing w:after="0" w:line="240" w:lineRule="auto"/>
    </w:pPr>
    <w:rPr>
      <w:rFonts w:ascii="Times New Roman" w:eastAsia="Times New Roman" w:hAnsi="Times New Roman" w:cs="Times New Roman"/>
      <w:sz w:val="20"/>
      <w:szCs w:val="20"/>
      <w:lang w:val="nl-NL"/>
    </w:rPr>
  </w:style>
  <w:style w:type="paragraph" w:styleId="Kop2">
    <w:name w:val="heading 2"/>
    <w:basedOn w:val="Standaard"/>
    <w:next w:val="Standaard"/>
    <w:link w:val="Kop2Char"/>
    <w:uiPriority w:val="9"/>
    <w:unhideWhenUsed/>
    <w:qFormat/>
    <w:rsid w:val="004F46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F46C8"/>
    <w:rPr>
      <w:rFonts w:asciiTheme="majorHAnsi" w:eastAsiaTheme="majorEastAsia" w:hAnsiTheme="majorHAnsi" w:cstheme="majorBidi"/>
      <w:b/>
      <w:bCs/>
      <w:color w:val="4F81BD" w:themeColor="accent1"/>
      <w:sz w:val="26"/>
      <w:szCs w:val="26"/>
      <w:lang w:val="nl-NL"/>
    </w:rPr>
  </w:style>
  <w:style w:type="paragraph" w:styleId="Lijstalinea">
    <w:name w:val="List Paragraph"/>
    <w:basedOn w:val="Standaard"/>
    <w:uiPriority w:val="34"/>
    <w:qFormat/>
    <w:rsid w:val="004F46C8"/>
    <w:pPr>
      <w:ind w:left="720"/>
      <w:contextualSpacing/>
    </w:pPr>
  </w:style>
  <w:style w:type="character" w:styleId="Hyperlink">
    <w:name w:val="Hyperlink"/>
    <w:basedOn w:val="Standaardalinea-lettertype"/>
    <w:uiPriority w:val="99"/>
    <w:unhideWhenUsed/>
    <w:rsid w:val="00D109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pharma@riziv-inami.fgov.b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2021-09-16T22:00:00+00:00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Industrie pharmaceutique</TermName>
          <TermId xmlns="http://schemas.microsoft.com/office/infopath/2007/PartnerControls">83b39a11-269c-4339-a584-6d2618915f6d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76</Value>
      <Value>101</Value>
      <Value>12</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Directive</TermName>
          <TermId xmlns="http://schemas.microsoft.com/office/infopath/2007/PartnerControls">88b9a154-f245-4a5b-98ad-d950ea3562ce</TermId>
        </TermInfo>
      </Terms>
    </RIDocTypeTaxHTField0>
    <PublishingStartDate xmlns="http://schemas.microsoft.com/sharepoint/v3" xsi:nil="true"/>
    <gde733b7de1f426ba66c11d7c4a6ad8f xmlns="61fd8d87-ea47-44bb-afd6-b4d99b1d9c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CD582-5E46-4693-B6C7-E24C916C5EB6}">
  <ds:schemaRefs>
    <ds:schemaRef ds:uri="http://schemas.microsoft.com/sharepoint/v3/contenttype/forms"/>
  </ds:schemaRefs>
</ds:datastoreItem>
</file>

<file path=customXml/itemProps2.xml><?xml version="1.0" encoding="utf-8"?>
<ds:datastoreItem xmlns:ds="http://schemas.openxmlformats.org/officeDocument/2006/customXml" ds:itemID="{947F2F9E-6955-429F-A7C8-5D2A3EE83EFA}">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customXml/itemProps3.xml><?xml version="1.0" encoding="utf-8"?>
<ds:datastoreItem xmlns:ds="http://schemas.openxmlformats.org/officeDocument/2006/customXml" ds:itemID="{5ED3A47B-21F3-4D93-8C8F-3496FA47A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eea43-7fa7-45cf-8dc0-d5244e2cd467"/>
    <ds:schemaRef ds:uri="61fd8d87-ea47-44bb-afd6-b4d99b1d9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3105</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Gegevensaanvraag bij het InterMutualistisch Agentschap (IMA) in het kader van een overeenkomst “art. 81/111” of in het kader van een individuele herziening</vt:lpstr>
      <vt:lpstr/>
    </vt:vector>
  </TitlesOfParts>
  <Company>R.I.Z.I.V. - I.N.A.M.I.</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Gegevensaanvraag bij het InterMutualistisch Agentschap (IMA) in het kader van een overeenkomst “art. 81/111” of in het kader van een individuele herziening</dc:title>
  <dc:creator>Inneke Van de Vijver</dc:creator>
  <cp:lastModifiedBy>Inneke Van De Vijver (RIZIV-INAMI)</cp:lastModifiedBy>
  <cp:revision>3</cp:revision>
  <dcterms:created xsi:type="dcterms:W3CDTF">2024-02-29T08:23:00Z</dcterms:created>
  <dcterms:modified xsi:type="dcterms:W3CDTF">2024-02-29T08:30:00Z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76;#Industrie pharmaceutique|83b39a11-269c-4339-a584-6d2618915f6d</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101;#Directive|88b9a154-f245-4a5b-98ad-d950ea3562ce</vt:lpwstr>
  </property>
  <property fmtid="{D5CDD505-2E9C-101B-9397-08002B2CF9AE}" pid="7" name="Publication type for documents">
    <vt:lpwstr/>
  </property>
  <property fmtid="{D5CDD505-2E9C-101B-9397-08002B2CF9AE}" pid="8" name="Order">
    <vt:r8>2749700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