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0C" w:rsidRPr="00657E69" w:rsidRDefault="000F310C">
      <w:pPr>
        <w:pStyle w:val="Titel"/>
        <w:rPr>
          <w:rFonts w:ascii="Arial" w:hAnsi="Arial" w:cs="Arial"/>
          <w:sz w:val="24"/>
        </w:rPr>
      </w:pPr>
      <w:bookmarkStart w:id="0" w:name="_GoBack"/>
      <w:bookmarkEnd w:id="0"/>
      <w:r w:rsidRPr="00657E69">
        <w:rPr>
          <w:rFonts w:ascii="Arial" w:hAnsi="Arial" w:cs="Arial"/>
          <w:sz w:val="24"/>
        </w:rPr>
        <w:t>RIJKSINSTITUUT VOOR ZIEKTE- EN INVALIDITEITSVERZEKERING</w:t>
      </w:r>
    </w:p>
    <w:p w:rsidR="000F310C" w:rsidRPr="00657E69" w:rsidRDefault="000F310C">
      <w:pPr>
        <w:tabs>
          <w:tab w:val="center" w:pos="4818"/>
        </w:tabs>
        <w:suppressAutoHyphens/>
        <w:jc w:val="center"/>
        <w:rPr>
          <w:rFonts w:ascii="Arial" w:hAnsi="Arial" w:cs="Arial"/>
          <w:spacing w:val="-2"/>
          <w:sz w:val="20"/>
          <w:lang w:val="nl-NL"/>
        </w:rPr>
      </w:pPr>
      <w:r w:rsidRPr="00657E69">
        <w:rPr>
          <w:rFonts w:ascii="Arial" w:hAnsi="Arial" w:cs="Arial"/>
          <w:spacing w:val="-2"/>
          <w:sz w:val="20"/>
          <w:lang w:val="nl-NL"/>
        </w:rPr>
        <w:t>Openbare instelling opgericht bij de wet van 9 augustus 1963</w:t>
      </w:r>
    </w:p>
    <w:p w:rsidR="000F310C" w:rsidRPr="00657E69" w:rsidRDefault="000F310C">
      <w:pPr>
        <w:tabs>
          <w:tab w:val="center" w:pos="4818"/>
        </w:tabs>
        <w:suppressAutoHyphens/>
        <w:jc w:val="center"/>
        <w:rPr>
          <w:rFonts w:ascii="Arial" w:hAnsi="Arial" w:cs="Arial"/>
          <w:spacing w:val="-2"/>
          <w:sz w:val="20"/>
          <w:lang w:val="nl-NL"/>
        </w:rPr>
      </w:pPr>
      <w:r w:rsidRPr="00657E69">
        <w:rPr>
          <w:rFonts w:ascii="Arial" w:hAnsi="Arial" w:cs="Arial"/>
          <w:spacing w:val="-2"/>
          <w:sz w:val="20"/>
          <w:lang w:val="nl-NL"/>
        </w:rPr>
        <w:t>TERVURENLAAN  211   1150  BRUSSEL</w:t>
      </w:r>
    </w:p>
    <w:p w:rsidR="000F310C" w:rsidRPr="00657E69" w:rsidRDefault="00180129">
      <w:pPr>
        <w:jc w:val="center"/>
        <w:rPr>
          <w:rFonts w:ascii="Arial" w:hAnsi="Arial" w:cs="Arial"/>
          <w:b/>
          <w:lang w:val="nl-BE"/>
        </w:rPr>
      </w:pPr>
      <w:r>
        <w:rPr>
          <w:rFonts w:ascii="Arial" w:hAnsi="Arial" w:cs="Arial"/>
          <w:b/>
          <w:noProof/>
          <w:lang w:val="nl-BE" w:eastAsia="nl-BE"/>
        </w:rPr>
        <mc:AlternateContent>
          <mc:Choice Requires="wps">
            <w:drawing>
              <wp:anchor distT="0" distB="0" distL="114300" distR="114300" simplePos="0" relativeHeight="251657728" behindDoc="0" locked="0" layoutInCell="0" allowOverlap="1">
                <wp:simplePos x="0" y="0"/>
                <wp:positionH relativeFrom="column">
                  <wp:posOffset>2571750</wp:posOffset>
                </wp:positionH>
                <wp:positionV relativeFrom="paragraph">
                  <wp:posOffset>125095</wp:posOffset>
                </wp:positionV>
                <wp:extent cx="10972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9.85pt" to="288.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7ii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" o:allowincell="f"/>
            </w:pict>
          </mc:Fallback>
        </mc:AlternateContent>
      </w:r>
    </w:p>
    <w:p w:rsidR="000F310C" w:rsidRPr="00657E69" w:rsidRDefault="000F310C">
      <w:pPr>
        <w:jc w:val="center"/>
        <w:rPr>
          <w:rFonts w:ascii="Arial" w:hAnsi="Arial" w:cs="Arial"/>
          <w:b/>
          <w:lang w:val="nl-BE"/>
        </w:rPr>
      </w:pPr>
    </w:p>
    <w:p w:rsidR="000F310C" w:rsidRPr="00657E69" w:rsidRDefault="000F310C">
      <w:pPr>
        <w:pStyle w:val="Kop1"/>
        <w:rPr>
          <w:rFonts w:ascii="Arial" w:hAnsi="Arial" w:cs="Arial"/>
        </w:rPr>
      </w:pPr>
      <w:r w:rsidRPr="00657E69">
        <w:rPr>
          <w:rFonts w:ascii="Arial" w:hAnsi="Arial" w:cs="Arial"/>
        </w:rPr>
        <w:t>DIENST VOOR GENEESKUNDIGE VERZORGING</w:t>
      </w:r>
    </w:p>
    <w:p w:rsidR="000F310C" w:rsidRPr="00657E69" w:rsidRDefault="000F310C">
      <w:pPr>
        <w:rPr>
          <w:rFonts w:ascii="Arial" w:hAnsi="Arial" w:cs="Arial"/>
          <w:b/>
          <w:lang w:val="nl-BE"/>
        </w:rPr>
      </w:pPr>
    </w:p>
    <w:p w:rsidR="000F310C" w:rsidRPr="00657E69" w:rsidRDefault="000F310C">
      <w:pPr>
        <w:rPr>
          <w:rFonts w:ascii="Arial" w:hAnsi="Arial" w:cs="Arial"/>
          <w:b/>
          <w:lang w:val="nl-BE"/>
        </w:rPr>
      </w:pPr>
    </w:p>
    <w:p w:rsidR="000F310C" w:rsidRPr="00657E69" w:rsidRDefault="000F310C">
      <w:pPr>
        <w:tabs>
          <w:tab w:val="left" w:pos="0"/>
          <w:tab w:val="left" w:pos="1360"/>
          <w:tab w:val="center" w:pos="6236"/>
        </w:tabs>
        <w:rPr>
          <w:rFonts w:ascii="Arial" w:hAnsi="Arial" w:cs="Arial"/>
          <w:lang w:val="nl-BE"/>
        </w:rPr>
      </w:pPr>
      <w:r w:rsidRPr="00657E69">
        <w:rPr>
          <w:rFonts w:ascii="Arial" w:hAnsi="Arial" w:cs="Arial"/>
          <w:b/>
          <w:u w:val="single"/>
          <w:lang w:val="nl-BE"/>
        </w:rPr>
        <w:t xml:space="preserve">TOEVOEGINGSCLAUSULE </w:t>
      </w:r>
      <w:r w:rsidR="004B4B20">
        <w:rPr>
          <w:rFonts w:ascii="Arial" w:hAnsi="Arial" w:cs="Arial"/>
          <w:b/>
          <w:u w:val="single"/>
          <w:lang w:val="nl-BE"/>
        </w:rPr>
        <w:t>(B</w:t>
      </w:r>
      <w:r w:rsidRPr="00657E69">
        <w:rPr>
          <w:rFonts w:ascii="Arial" w:hAnsi="Arial" w:cs="Arial"/>
          <w:b/>
          <w:u w:val="single"/>
          <w:lang w:val="nl-BE"/>
        </w:rPr>
        <w:t xml:space="preserve">ETREFFENDE AUTOPSIE IN GEVAL VAN </w:t>
      </w:r>
      <w:r w:rsidR="00A75ED0" w:rsidRPr="00657E69">
        <w:rPr>
          <w:rFonts w:ascii="Arial" w:hAnsi="Arial" w:cs="Arial"/>
          <w:b/>
          <w:caps/>
          <w:szCs w:val="24"/>
          <w:u w:val="single"/>
          <w:lang w:val="nl-BE"/>
        </w:rPr>
        <w:t>het onve</w:t>
      </w:r>
      <w:r w:rsidR="00A75ED0" w:rsidRPr="00657E69">
        <w:rPr>
          <w:rFonts w:ascii="Arial" w:hAnsi="Arial" w:cs="Arial"/>
          <w:b/>
          <w:caps/>
          <w:szCs w:val="24"/>
          <w:u w:val="single"/>
          <w:lang w:val="nl-BE"/>
        </w:rPr>
        <w:t>r</w:t>
      </w:r>
      <w:r w:rsidR="00A75ED0" w:rsidRPr="00657E69">
        <w:rPr>
          <w:rFonts w:ascii="Arial" w:hAnsi="Arial" w:cs="Arial"/>
          <w:b/>
          <w:caps/>
          <w:szCs w:val="24"/>
          <w:u w:val="single"/>
          <w:lang w:val="nl-BE"/>
        </w:rPr>
        <w:t>wachte en medisch onverklaarde overlijden van een kind van minder dan achttien maanden</w:t>
      </w:r>
      <w:r w:rsidR="004B4B20">
        <w:rPr>
          <w:rFonts w:ascii="Arial" w:hAnsi="Arial" w:cs="Arial"/>
          <w:b/>
          <w:caps/>
          <w:szCs w:val="24"/>
          <w:u w:val="single"/>
          <w:lang w:val="nl-BE"/>
        </w:rPr>
        <w:t>)</w:t>
      </w:r>
      <w:r w:rsidR="00A75ED0" w:rsidRPr="00657E69">
        <w:rPr>
          <w:rFonts w:ascii="Arial" w:hAnsi="Arial" w:cs="Arial"/>
          <w:b/>
          <w:u w:val="single"/>
          <w:lang w:val="nl-BE"/>
        </w:rPr>
        <w:t xml:space="preserve"> </w:t>
      </w:r>
      <w:r w:rsidRPr="00657E69">
        <w:rPr>
          <w:rFonts w:ascii="Arial" w:hAnsi="Arial" w:cs="Arial"/>
          <w:b/>
          <w:u w:val="single"/>
          <w:lang w:val="nl-BE"/>
        </w:rPr>
        <w:t>BIJ DE REVALIDATIEOVEREENKOMST INZAKE CARDI</w:t>
      </w:r>
      <w:r w:rsidRPr="00657E69">
        <w:rPr>
          <w:rFonts w:ascii="Arial" w:hAnsi="Arial" w:cs="Arial"/>
          <w:b/>
          <w:u w:val="single"/>
          <w:lang w:val="nl-BE"/>
        </w:rPr>
        <w:t>O</w:t>
      </w:r>
      <w:r w:rsidRPr="00657E69">
        <w:rPr>
          <w:rFonts w:ascii="Arial" w:hAnsi="Arial" w:cs="Arial"/>
          <w:b/>
          <w:u w:val="single"/>
          <w:lang w:val="nl-BE"/>
        </w:rPr>
        <w:t xml:space="preserve">RESPIRATOIRE MONITORING THUIS </w:t>
      </w:r>
      <w:r w:rsidRPr="00657E69">
        <w:rPr>
          <w:rFonts w:ascii="Arial" w:hAnsi="Arial" w:cs="Arial"/>
          <w:b/>
          <w:caps/>
          <w:u w:val="single"/>
          <w:lang w:val="nl-BE"/>
        </w:rPr>
        <w:t xml:space="preserve">bij PASGEBORENEN EN zuigelingen met verhoogd risico op </w:t>
      </w:r>
      <w:r w:rsidRPr="00657E69">
        <w:rPr>
          <w:rFonts w:ascii="Arial" w:hAnsi="Arial" w:cs="Arial"/>
          <w:b/>
          <w:caps/>
          <w:u w:val="single"/>
          <w:shd w:val="clear" w:color="auto" w:fill="FFFFFF"/>
          <w:lang w:val="nl-BE"/>
        </w:rPr>
        <w:t>plotse dood</w:t>
      </w:r>
      <w:r w:rsidRPr="00657E69">
        <w:rPr>
          <w:rFonts w:ascii="Arial" w:hAnsi="Arial" w:cs="Arial"/>
          <w:b/>
          <w:caps/>
          <w:u w:val="single"/>
          <w:lang w:val="nl-BE"/>
        </w:rPr>
        <w:t xml:space="preserve">, afgesloten tussen het Comité van de verzekering voor geneeskundige verzorging </w:t>
      </w:r>
      <w:r w:rsidRPr="00657E69">
        <w:rPr>
          <w:rFonts w:ascii="Arial" w:hAnsi="Arial" w:cs="Arial"/>
          <w:b/>
          <w:u w:val="single"/>
          <w:lang w:val="nl-BE"/>
        </w:rPr>
        <w:t>VAN HET RIJKSINSTITUUT VOOR ZIEKTE</w:t>
      </w:r>
      <w:r w:rsidRPr="00657E69">
        <w:rPr>
          <w:rFonts w:ascii="Arial" w:hAnsi="Arial" w:cs="Arial"/>
          <w:b/>
          <w:u w:val="single"/>
          <w:lang w:val="nl-BE"/>
        </w:rPr>
        <w:noBreakHyphen/>
        <w:t xml:space="preserve"> EN INVALIDITEITSVER</w:t>
      </w:r>
      <w:r w:rsidRPr="00657E69">
        <w:rPr>
          <w:rFonts w:ascii="Arial" w:hAnsi="Arial" w:cs="Arial"/>
          <w:b/>
          <w:u w:val="single"/>
          <w:lang w:val="nl-BE"/>
        </w:rPr>
        <w:softHyphen/>
        <w:t xml:space="preserve">ZEKERING EN </w:t>
      </w:r>
      <w:r w:rsidRPr="00657E69">
        <w:rPr>
          <w:rFonts w:ascii="Arial" w:hAnsi="Arial" w:cs="Arial"/>
          <w:b/>
          <w:i/>
          <w:u w:val="single"/>
          <w:lang w:val="nl-BE"/>
        </w:rPr>
        <w:t>#benaming van de inrichtende macht#</w:t>
      </w:r>
      <w:r w:rsidRPr="00657E69">
        <w:rPr>
          <w:rFonts w:ascii="Arial" w:hAnsi="Arial" w:cs="Arial"/>
          <w:b/>
          <w:u w:val="single"/>
          <w:lang w:val="nl-BE"/>
        </w:rPr>
        <w:t xml:space="preserve"> </w:t>
      </w:r>
      <w:r w:rsidR="00D46F92" w:rsidRPr="00657E69">
        <w:rPr>
          <w:rFonts w:ascii="Arial" w:hAnsi="Arial" w:cs="Arial"/>
          <w:b/>
          <w:u w:val="single"/>
          <w:lang w:val="nl-BE"/>
        </w:rPr>
        <w:t>TE</w:t>
      </w:r>
      <w:r w:rsidRPr="00657E69">
        <w:rPr>
          <w:rFonts w:ascii="Arial" w:hAnsi="Arial" w:cs="Arial"/>
          <w:b/>
          <w:u w:val="single"/>
          <w:lang w:val="nl-BE"/>
        </w:rPr>
        <w:t xml:space="preserve"> </w:t>
      </w:r>
      <w:r w:rsidRPr="00657E69">
        <w:rPr>
          <w:rFonts w:ascii="Arial" w:hAnsi="Arial" w:cs="Arial"/>
          <w:b/>
          <w:i/>
          <w:u w:val="single"/>
          <w:lang w:val="nl-BE"/>
        </w:rPr>
        <w:t>#benaming van het ziekenhuis en eventueel de campus van een fusiezieke</w:t>
      </w:r>
      <w:r w:rsidRPr="00657E69">
        <w:rPr>
          <w:rFonts w:ascii="Arial" w:hAnsi="Arial" w:cs="Arial"/>
          <w:b/>
          <w:i/>
          <w:u w:val="single"/>
          <w:lang w:val="nl-BE"/>
        </w:rPr>
        <w:t>n</w:t>
      </w:r>
      <w:r w:rsidRPr="00657E69">
        <w:rPr>
          <w:rFonts w:ascii="Arial" w:hAnsi="Arial" w:cs="Arial"/>
          <w:b/>
          <w:i/>
          <w:u w:val="single"/>
          <w:lang w:val="nl-BE"/>
        </w:rPr>
        <w:t>huis#</w:t>
      </w:r>
      <w:r w:rsidRPr="00657E69">
        <w:rPr>
          <w:rFonts w:ascii="Arial" w:hAnsi="Arial" w:cs="Arial"/>
          <w:b/>
          <w:u w:val="single"/>
          <w:lang w:val="nl-BE"/>
        </w:rPr>
        <w:t xml:space="preserve"> WAARBINNEN DE BIJ DEZE OVEREENKOMST BEDOELDE AFDELING VOOR D</w:t>
      </w:r>
      <w:r w:rsidRPr="00657E69">
        <w:rPr>
          <w:rFonts w:ascii="Arial" w:hAnsi="Arial" w:cs="Arial"/>
          <w:b/>
          <w:u w:val="single"/>
          <w:lang w:val="nl-BE"/>
        </w:rPr>
        <w:t>I</w:t>
      </w:r>
      <w:r w:rsidRPr="00657E69">
        <w:rPr>
          <w:rFonts w:ascii="Arial" w:hAnsi="Arial" w:cs="Arial"/>
          <w:b/>
          <w:u w:val="single"/>
          <w:lang w:val="nl-BE"/>
        </w:rPr>
        <w:t>AGNOSE EN PREVENTIEVE BEHANDELING VAN WI</w:t>
      </w:r>
      <w:r w:rsidRPr="00657E69">
        <w:rPr>
          <w:rFonts w:ascii="Arial" w:hAnsi="Arial" w:cs="Arial"/>
          <w:b/>
          <w:u w:val="single"/>
          <w:lang w:val="nl-BE"/>
        </w:rPr>
        <w:t>E</w:t>
      </w:r>
      <w:r w:rsidRPr="00657E69">
        <w:rPr>
          <w:rFonts w:ascii="Arial" w:hAnsi="Arial" w:cs="Arial"/>
          <w:b/>
          <w:u w:val="single"/>
          <w:lang w:val="nl-BE"/>
        </w:rPr>
        <w:t>GENDOOD FUNCTIONEERT.</w:t>
      </w:r>
    </w:p>
    <w:p w:rsidR="000F310C" w:rsidRPr="00657E69" w:rsidRDefault="000F310C">
      <w:pPr>
        <w:tabs>
          <w:tab w:val="left" w:pos="0"/>
          <w:tab w:val="left" w:pos="1360"/>
          <w:tab w:val="center" w:pos="6236"/>
        </w:tabs>
        <w:rPr>
          <w:rFonts w:ascii="Arial" w:hAnsi="Arial" w:cs="Arial"/>
          <w:lang w:val="nl-BE"/>
        </w:rPr>
      </w:pPr>
    </w:p>
    <w:p w:rsidR="000F310C" w:rsidRPr="00657E69" w:rsidRDefault="000F310C">
      <w:pPr>
        <w:tabs>
          <w:tab w:val="left" w:pos="0"/>
          <w:tab w:val="left" w:pos="1360"/>
          <w:tab w:val="center" w:pos="6236"/>
        </w:tabs>
        <w:rPr>
          <w:rFonts w:ascii="Arial" w:hAnsi="Arial" w:cs="Arial"/>
          <w:lang w:val="nl-BE"/>
        </w:rPr>
      </w:pPr>
      <w:r w:rsidRPr="00657E69">
        <w:rPr>
          <w:rFonts w:ascii="Arial" w:hAnsi="Arial" w:cs="Arial"/>
          <w:lang w:val="nl-BE"/>
        </w:rPr>
        <w:t>Gelet op de wet betreffende de verplichte verzekering voor geneeskundige verzorging en uitk</w:t>
      </w:r>
      <w:r w:rsidRPr="00657E69">
        <w:rPr>
          <w:rFonts w:ascii="Arial" w:hAnsi="Arial" w:cs="Arial"/>
          <w:lang w:val="nl-BE"/>
        </w:rPr>
        <w:t>e</w:t>
      </w:r>
      <w:r w:rsidRPr="00657E69">
        <w:rPr>
          <w:rFonts w:ascii="Arial" w:hAnsi="Arial" w:cs="Arial"/>
          <w:lang w:val="nl-BE"/>
        </w:rPr>
        <w:t>ringen, g</w:t>
      </w:r>
      <w:r w:rsidRPr="00657E69">
        <w:rPr>
          <w:rFonts w:ascii="Arial" w:hAnsi="Arial" w:cs="Arial"/>
          <w:lang w:val="nl-BE"/>
        </w:rPr>
        <w:t>e</w:t>
      </w:r>
      <w:r w:rsidRPr="00657E69">
        <w:rPr>
          <w:rFonts w:ascii="Arial" w:hAnsi="Arial" w:cs="Arial"/>
          <w:lang w:val="nl-BE"/>
        </w:rPr>
        <w:t>coördineerd op 14 juli 1994, inzonderheid op de artikelen 22, 6</w:t>
      </w:r>
      <w:r w:rsidRPr="00657E69">
        <w:rPr>
          <w:rFonts w:ascii="Arial" w:hAnsi="Arial" w:cs="Arial"/>
          <w:lang w:val="nl-BE"/>
        </w:rPr>
        <w:sym w:font="Symbol" w:char="F0B0"/>
      </w:r>
      <w:r w:rsidRPr="00657E69">
        <w:rPr>
          <w:rFonts w:ascii="Arial" w:hAnsi="Arial" w:cs="Arial"/>
          <w:lang w:val="nl-BE"/>
        </w:rPr>
        <w:t xml:space="preserve"> en 23, § 3;</w:t>
      </w:r>
    </w:p>
    <w:p w:rsidR="000F310C" w:rsidRPr="00657E69" w:rsidRDefault="000F310C">
      <w:pPr>
        <w:tabs>
          <w:tab w:val="left" w:pos="0"/>
          <w:tab w:val="left" w:pos="1360"/>
          <w:tab w:val="center" w:pos="6236"/>
        </w:tabs>
        <w:rPr>
          <w:rFonts w:ascii="Arial" w:hAnsi="Arial" w:cs="Arial"/>
          <w:lang w:val="nl-BE"/>
        </w:rPr>
      </w:pPr>
    </w:p>
    <w:p w:rsidR="000F310C" w:rsidRPr="00657E69" w:rsidRDefault="000F310C">
      <w:pPr>
        <w:tabs>
          <w:tab w:val="left" w:pos="0"/>
          <w:tab w:val="left" w:pos="1360"/>
          <w:tab w:val="center" w:pos="6236"/>
        </w:tabs>
        <w:rPr>
          <w:rFonts w:ascii="Arial" w:hAnsi="Arial" w:cs="Arial"/>
          <w:lang w:val="nl-BE"/>
        </w:rPr>
      </w:pPr>
      <w:r w:rsidRPr="00657E69">
        <w:rPr>
          <w:rFonts w:ascii="Arial" w:hAnsi="Arial" w:cs="Arial"/>
          <w:lang w:val="nl-BE"/>
        </w:rPr>
        <w:t>Op voorstel van het College van geneesheren</w:t>
      </w:r>
      <w:r w:rsidRPr="00657E69">
        <w:rPr>
          <w:rFonts w:ascii="Arial" w:hAnsi="Arial" w:cs="Arial"/>
          <w:lang w:val="nl-BE"/>
        </w:rPr>
        <w:noBreakHyphen/>
        <w:t>directeurs, inge</w:t>
      </w:r>
      <w:r w:rsidRPr="00657E69">
        <w:rPr>
          <w:rFonts w:ascii="Arial" w:hAnsi="Arial" w:cs="Arial"/>
          <w:lang w:val="nl-BE"/>
        </w:rPr>
        <w:softHyphen/>
        <w:t>steld bij de Dienst voor genee</w:t>
      </w:r>
      <w:r w:rsidRPr="00657E69">
        <w:rPr>
          <w:rFonts w:ascii="Arial" w:hAnsi="Arial" w:cs="Arial"/>
          <w:lang w:val="nl-BE"/>
        </w:rPr>
        <w:t>s</w:t>
      </w:r>
      <w:r w:rsidRPr="00657E69">
        <w:rPr>
          <w:rFonts w:ascii="Arial" w:hAnsi="Arial" w:cs="Arial"/>
          <w:lang w:val="nl-BE"/>
        </w:rPr>
        <w:t>kundige ve</w:t>
      </w:r>
      <w:r w:rsidRPr="00657E69">
        <w:rPr>
          <w:rFonts w:ascii="Arial" w:hAnsi="Arial" w:cs="Arial"/>
          <w:lang w:val="nl-BE"/>
        </w:rPr>
        <w:t>r</w:t>
      </w:r>
      <w:r w:rsidRPr="00657E69">
        <w:rPr>
          <w:rFonts w:ascii="Arial" w:hAnsi="Arial" w:cs="Arial"/>
          <w:lang w:val="nl-BE"/>
        </w:rPr>
        <w:t>zorging van het Rijksinstituut voor ziekte</w:t>
      </w:r>
      <w:r w:rsidRPr="00657E69">
        <w:rPr>
          <w:rFonts w:ascii="Arial" w:hAnsi="Arial" w:cs="Arial"/>
          <w:lang w:val="nl-BE"/>
        </w:rPr>
        <w:noBreakHyphen/>
        <w:t xml:space="preserve"> en invaliditeitsverzekering; </w:t>
      </w:r>
    </w:p>
    <w:p w:rsidR="000F310C" w:rsidRPr="00657E69" w:rsidRDefault="000F310C">
      <w:pPr>
        <w:tabs>
          <w:tab w:val="left" w:pos="0"/>
          <w:tab w:val="left" w:pos="1360"/>
          <w:tab w:val="center" w:pos="6236"/>
        </w:tabs>
        <w:rPr>
          <w:rFonts w:ascii="Arial" w:hAnsi="Arial" w:cs="Arial"/>
          <w:lang w:val="nl-BE"/>
        </w:rPr>
      </w:pPr>
    </w:p>
    <w:p w:rsidR="000F310C" w:rsidRPr="00657E69" w:rsidRDefault="000F310C">
      <w:pPr>
        <w:tabs>
          <w:tab w:val="left" w:pos="0"/>
          <w:tab w:val="left" w:pos="1360"/>
          <w:tab w:val="center" w:pos="6236"/>
        </w:tabs>
        <w:rPr>
          <w:rFonts w:ascii="Arial" w:hAnsi="Arial" w:cs="Arial"/>
          <w:lang w:val="nl-BE"/>
        </w:rPr>
      </w:pPr>
      <w:r w:rsidRPr="00657E69">
        <w:rPr>
          <w:rFonts w:ascii="Arial" w:hAnsi="Arial" w:cs="Arial"/>
          <w:lang w:val="nl-BE"/>
        </w:rPr>
        <w:t>Wordt overeengekomen wat volgt tussen:</w:t>
      </w:r>
    </w:p>
    <w:p w:rsidR="000F310C" w:rsidRPr="00657E69" w:rsidRDefault="000F310C">
      <w:pPr>
        <w:tabs>
          <w:tab w:val="left" w:pos="0"/>
          <w:tab w:val="left" w:pos="1360"/>
          <w:tab w:val="center" w:pos="6236"/>
        </w:tabs>
        <w:rPr>
          <w:rFonts w:ascii="Arial" w:hAnsi="Arial" w:cs="Arial"/>
          <w:lang w:val="nl-BE"/>
        </w:rPr>
      </w:pPr>
    </w:p>
    <w:p w:rsidR="000F310C" w:rsidRPr="00657E69" w:rsidRDefault="000F310C">
      <w:pPr>
        <w:tabs>
          <w:tab w:val="left" w:pos="0"/>
          <w:tab w:val="left" w:pos="1360"/>
          <w:tab w:val="center" w:pos="6236"/>
        </w:tabs>
        <w:rPr>
          <w:rFonts w:ascii="Arial" w:hAnsi="Arial" w:cs="Arial"/>
          <w:lang w:val="nl-BE"/>
        </w:rPr>
      </w:pPr>
      <w:r w:rsidRPr="00657E69">
        <w:rPr>
          <w:rFonts w:ascii="Arial" w:hAnsi="Arial" w:cs="Arial"/>
          <w:lang w:val="nl-BE"/>
        </w:rPr>
        <w:t>enerzijds,</w:t>
      </w:r>
    </w:p>
    <w:p w:rsidR="000F310C" w:rsidRPr="00657E69" w:rsidRDefault="000F310C">
      <w:pPr>
        <w:tabs>
          <w:tab w:val="left" w:pos="0"/>
          <w:tab w:val="left" w:pos="1360"/>
          <w:tab w:val="center" w:pos="6236"/>
        </w:tabs>
        <w:rPr>
          <w:rFonts w:ascii="Arial" w:hAnsi="Arial" w:cs="Arial"/>
          <w:lang w:val="nl-BE"/>
        </w:rPr>
      </w:pPr>
    </w:p>
    <w:p w:rsidR="000F310C" w:rsidRPr="00657E69" w:rsidRDefault="000F310C">
      <w:pPr>
        <w:tabs>
          <w:tab w:val="left" w:pos="0"/>
          <w:tab w:val="left" w:pos="1360"/>
          <w:tab w:val="center" w:pos="6236"/>
        </w:tabs>
        <w:ind w:left="1360" w:hanging="1360"/>
        <w:rPr>
          <w:rFonts w:ascii="Arial" w:hAnsi="Arial" w:cs="Arial"/>
          <w:lang w:val="nl-BE"/>
        </w:rPr>
      </w:pPr>
      <w:r w:rsidRPr="00657E69">
        <w:rPr>
          <w:rFonts w:ascii="Arial" w:hAnsi="Arial" w:cs="Arial"/>
          <w:lang w:val="nl-BE"/>
        </w:rPr>
        <w:tab/>
        <w:t>het Comité van de verzekering voor geneeskundige verzorging, ingesteld bij de Dienst voor geneeskundige verzorging van het Rijksinstituut voor ziekte</w:t>
      </w:r>
      <w:r w:rsidRPr="00657E69">
        <w:rPr>
          <w:rFonts w:ascii="Arial" w:hAnsi="Arial" w:cs="Arial"/>
          <w:lang w:val="nl-BE"/>
        </w:rPr>
        <w:noBreakHyphen/>
        <w:t xml:space="preserve"> en inval</w:t>
      </w:r>
      <w:r w:rsidRPr="00657E69">
        <w:rPr>
          <w:rFonts w:ascii="Arial" w:hAnsi="Arial" w:cs="Arial"/>
          <w:lang w:val="nl-BE"/>
        </w:rPr>
        <w:t>i</w:t>
      </w:r>
      <w:r w:rsidRPr="00657E69">
        <w:rPr>
          <w:rFonts w:ascii="Arial" w:hAnsi="Arial" w:cs="Arial"/>
          <w:lang w:val="nl-BE"/>
        </w:rPr>
        <w:t>diteitsverz</w:t>
      </w:r>
      <w:r w:rsidRPr="00657E69">
        <w:rPr>
          <w:rFonts w:ascii="Arial" w:hAnsi="Arial" w:cs="Arial"/>
          <w:lang w:val="nl-BE"/>
        </w:rPr>
        <w:t>e</w:t>
      </w:r>
      <w:r w:rsidRPr="00657E69">
        <w:rPr>
          <w:rFonts w:ascii="Arial" w:hAnsi="Arial" w:cs="Arial"/>
          <w:lang w:val="nl-BE"/>
        </w:rPr>
        <w:t>kering</w:t>
      </w:r>
    </w:p>
    <w:p w:rsidR="000F310C" w:rsidRPr="00657E69" w:rsidRDefault="000F310C">
      <w:pPr>
        <w:tabs>
          <w:tab w:val="left" w:pos="0"/>
          <w:tab w:val="left" w:pos="1360"/>
          <w:tab w:val="center" w:pos="6236"/>
        </w:tabs>
        <w:rPr>
          <w:rFonts w:ascii="Arial" w:hAnsi="Arial" w:cs="Arial"/>
          <w:lang w:val="nl-BE"/>
        </w:rPr>
      </w:pPr>
    </w:p>
    <w:p w:rsidR="000F310C" w:rsidRPr="00657E69" w:rsidRDefault="000F310C">
      <w:pPr>
        <w:tabs>
          <w:tab w:val="left" w:pos="0"/>
          <w:tab w:val="left" w:pos="1360"/>
          <w:tab w:val="center" w:pos="6236"/>
        </w:tabs>
        <w:rPr>
          <w:rFonts w:ascii="Arial" w:hAnsi="Arial" w:cs="Arial"/>
          <w:lang w:val="nl-BE"/>
        </w:rPr>
      </w:pPr>
      <w:r w:rsidRPr="00657E69">
        <w:rPr>
          <w:rFonts w:ascii="Arial" w:hAnsi="Arial" w:cs="Arial"/>
          <w:lang w:val="nl-BE"/>
        </w:rPr>
        <w:t>en anderzijds,</w:t>
      </w:r>
    </w:p>
    <w:p w:rsidR="000F310C" w:rsidRPr="00657E69" w:rsidRDefault="000F310C">
      <w:pPr>
        <w:tabs>
          <w:tab w:val="left" w:pos="0"/>
          <w:tab w:val="left" w:pos="1360"/>
          <w:tab w:val="center" w:pos="6236"/>
        </w:tabs>
        <w:rPr>
          <w:rFonts w:ascii="Arial" w:hAnsi="Arial" w:cs="Arial"/>
          <w:lang w:val="nl-BE"/>
        </w:rPr>
      </w:pPr>
    </w:p>
    <w:p w:rsidR="000F310C" w:rsidRPr="00657E69" w:rsidRDefault="000F310C">
      <w:pPr>
        <w:tabs>
          <w:tab w:val="left" w:pos="0"/>
          <w:tab w:val="left" w:pos="1360"/>
          <w:tab w:val="center" w:pos="6236"/>
        </w:tabs>
        <w:ind w:left="1360" w:hanging="1360"/>
        <w:rPr>
          <w:rFonts w:ascii="Arial" w:hAnsi="Arial" w:cs="Arial"/>
          <w:lang w:val="nl-BE"/>
        </w:rPr>
      </w:pPr>
      <w:r w:rsidRPr="00657E69">
        <w:rPr>
          <w:rFonts w:ascii="Arial" w:hAnsi="Arial" w:cs="Arial"/>
          <w:i/>
          <w:lang w:val="nl-BE"/>
        </w:rPr>
        <w:tab/>
        <w:t>#benaming van de inrichtende macht#</w:t>
      </w:r>
      <w:r w:rsidRPr="00657E69">
        <w:rPr>
          <w:rFonts w:ascii="Arial" w:hAnsi="Arial" w:cs="Arial"/>
          <w:lang w:val="nl-BE"/>
        </w:rPr>
        <w:t xml:space="preserve"> </w:t>
      </w:r>
      <w:r w:rsidR="004A2E58" w:rsidRPr="00657E69">
        <w:rPr>
          <w:rFonts w:ascii="Arial" w:hAnsi="Arial" w:cs="Arial"/>
          <w:lang w:val="nl-BE"/>
        </w:rPr>
        <w:t>te</w:t>
      </w:r>
      <w:r w:rsidRPr="00657E69">
        <w:rPr>
          <w:rFonts w:ascii="Arial" w:hAnsi="Arial" w:cs="Arial"/>
          <w:lang w:val="nl-BE"/>
        </w:rPr>
        <w:t xml:space="preserve"> </w:t>
      </w:r>
      <w:r w:rsidRPr="00657E69">
        <w:rPr>
          <w:rFonts w:ascii="Arial" w:hAnsi="Arial" w:cs="Arial"/>
          <w:i/>
          <w:lang w:val="nl-BE"/>
        </w:rPr>
        <w:t>#benaming van het ziekenhuis en eve</w:t>
      </w:r>
      <w:r w:rsidRPr="00657E69">
        <w:rPr>
          <w:rFonts w:ascii="Arial" w:hAnsi="Arial" w:cs="Arial"/>
          <w:i/>
          <w:lang w:val="nl-BE"/>
        </w:rPr>
        <w:t>n</w:t>
      </w:r>
      <w:r w:rsidRPr="00657E69">
        <w:rPr>
          <w:rFonts w:ascii="Arial" w:hAnsi="Arial" w:cs="Arial"/>
          <w:i/>
          <w:lang w:val="nl-BE"/>
        </w:rPr>
        <w:t>tueel de campus van een fusieziekenhuis #</w:t>
      </w:r>
      <w:r w:rsidRPr="00657E69">
        <w:rPr>
          <w:rFonts w:ascii="Arial" w:hAnsi="Arial" w:cs="Arial"/>
          <w:lang w:val="nl-BE"/>
        </w:rPr>
        <w:t xml:space="preserve"> waarbinnen de bij deze overeenkomst bedoelde afdeling functioneert. </w:t>
      </w:r>
    </w:p>
    <w:p w:rsidR="000F310C" w:rsidRPr="00657E69" w:rsidRDefault="000F310C">
      <w:pPr>
        <w:tabs>
          <w:tab w:val="left" w:pos="0"/>
          <w:tab w:val="left" w:pos="1360"/>
          <w:tab w:val="center" w:pos="6236"/>
        </w:tabs>
        <w:rPr>
          <w:rFonts w:ascii="Arial" w:hAnsi="Arial" w:cs="Arial"/>
          <w:lang w:val="nl-BE"/>
        </w:rPr>
      </w:pPr>
    </w:p>
    <w:p w:rsidR="000F310C" w:rsidRPr="00657E69" w:rsidRDefault="000F310C">
      <w:pPr>
        <w:tabs>
          <w:tab w:val="left" w:pos="0"/>
          <w:tab w:val="left" w:pos="1360"/>
          <w:tab w:val="center" w:pos="6236"/>
        </w:tabs>
        <w:rPr>
          <w:rFonts w:ascii="Arial" w:hAnsi="Arial" w:cs="Arial"/>
          <w:lang w:val="nl-BE"/>
        </w:rPr>
      </w:pPr>
    </w:p>
    <w:p w:rsidR="004D372D" w:rsidRPr="00657E69" w:rsidRDefault="004D372D">
      <w:pPr>
        <w:tabs>
          <w:tab w:val="left" w:pos="0"/>
          <w:tab w:val="left" w:pos="1360"/>
          <w:tab w:val="center" w:pos="6236"/>
        </w:tabs>
        <w:rPr>
          <w:rFonts w:ascii="Arial" w:hAnsi="Arial" w:cs="Arial"/>
          <w:lang w:val="nl-BE"/>
        </w:rPr>
      </w:pPr>
    </w:p>
    <w:p w:rsidR="000F310C" w:rsidRPr="00657E69" w:rsidRDefault="000F310C">
      <w:pPr>
        <w:tabs>
          <w:tab w:val="left" w:pos="0"/>
          <w:tab w:val="left" w:pos="1360"/>
          <w:tab w:val="center" w:pos="6236"/>
        </w:tabs>
        <w:rPr>
          <w:rFonts w:ascii="Arial" w:hAnsi="Arial" w:cs="Arial"/>
          <w:lang w:val="nl-BE"/>
        </w:rPr>
      </w:pPr>
      <w:r w:rsidRPr="00657E69">
        <w:rPr>
          <w:rFonts w:ascii="Arial" w:hAnsi="Arial" w:cs="Arial"/>
          <w:b/>
          <w:u w:val="single"/>
          <w:lang w:val="nl-BE"/>
        </w:rPr>
        <w:t>Artikel 1.</w:t>
      </w:r>
      <w:r w:rsidRPr="00657E69">
        <w:rPr>
          <w:rFonts w:ascii="Arial" w:hAnsi="Arial" w:cs="Arial"/>
          <w:lang w:val="nl-BE"/>
        </w:rPr>
        <w:t xml:space="preserve">  Gelet op de wet van 26 maart 2003,</w:t>
      </w:r>
      <w:r w:rsidRPr="00657E69">
        <w:rPr>
          <w:rFonts w:ascii="Arial" w:hAnsi="Arial" w:cs="Arial"/>
          <w:b/>
          <w:lang w:val="nl-BE"/>
        </w:rPr>
        <w:t xml:space="preserve"> </w:t>
      </w:r>
      <w:r w:rsidRPr="00657E69">
        <w:rPr>
          <w:rFonts w:ascii="Arial" w:hAnsi="Arial" w:cs="Arial"/>
          <w:lang w:val="nl-BE"/>
        </w:rPr>
        <w:t>houdende de regeling van de autopsie na het onverwachte en medisch onverklaar</w:t>
      </w:r>
      <w:r w:rsidR="00A75ED0" w:rsidRPr="00657E69">
        <w:rPr>
          <w:rFonts w:ascii="Arial" w:hAnsi="Arial" w:cs="Arial"/>
          <w:lang w:val="nl-BE"/>
        </w:rPr>
        <w:t>d</w:t>
      </w:r>
      <w:r w:rsidRPr="00657E69">
        <w:rPr>
          <w:rFonts w:ascii="Arial" w:hAnsi="Arial" w:cs="Arial"/>
          <w:lang w:val="nl-BE"/>
        </w:rPr>
        <w:t>e overlijden van een kind van minder dan achttien maa</w:t>
      </w:r>
      <w:r w:rsidRPr="00657E69">
        <w:rPr>
          <w:rFonts w:ascii="Arial" w:hAnsi="Arial" w:cs="Arial"/>
          <w:lang w:val="nl-BE"/>
        </w:rPr>
        <w:t>n</w:t>
      </w:r>
      <w:r w:rsidRPr="00657E69">
        <w:rPr>
          <w:rFonts w:ascii="Arial" w:hAnsi="Arial" w:cs="Arial"/>
          <w:lang w:val="nl-BE"/>
        </w:rPr>
        <w:t>den, gewijzigd door de wetten van 5 augustus 2003 en 22 december 2003, wordt na het hoof</w:t>
      </w:r>
      <w:r w:rsidRPr="00657E69">
        <w:rPr>
          <w:rFonts w:ascii="Arial" w:hAnsi="Arial" w:cs="Arial"/>
          <w:lang w:val="nl-BE"/>
        </w:rPr>
        <w:t>d</w:t>
      </w:r>
      <w:r w:rsidRPr="00657E69">
        <w:rPr>
          <w:rFonts w:ascii="Arial" w:hAnsi="Arial" w:cs="Arial"/>
          <w:lang w:val="nl-BE"/>
        </w:rPr>
        <w:t xml:space="preserve">stuk “Verzekeringstegemoetkoming” van de in rand vermelde overeenkomst, een hoofdstuk “Autopsie </w:t>
      </w:r>
      <w:r w:rsidR="005118FE" w:rsidRPr="00657E69">
        <w:rPr>
          <w:rFonts w:ascii="Arial" w:hAnsi="Arial" w:cs="Arial"/>
          <w:lang w:val="nl-BE"/>
        </w:rPr>
        <w:t>na het onverwachte en medisch onverklaarde overli</w:t>
      </w:r>
      <w:r w:rsidR="005118FE" w:rsidRPr="00657E69">
        <w:rPr>
          <w:rFonts w:ascii="Arial" w:hAnsi="Arial" w:cs="Arial"/>
          <w:lang w:val="nl-BE"/>
        </w:rPr>
        <w:t>j</w:t>
      </w:r>
      <w:r w:rsidR="005118FE" w:rsidRPr="00657E69">
        <w:rPr>
          <w:rFonts w:ascii="Arial" w:hAnsi="Arial" w:cs="Arial"/>
          <w:lang w:val="nl-BE"/>
        </w:rPr>
        <w:t>den van een kind van minder dan achttien maanden</w:t>
      </w:r>
      <w:r w:rsidRPr="00657E69">
        <w:rPr>
          <w:rFonts w:ascii="Arial" w:hAnsi="Arial" w:cs="Arial"/>
          <w:lang w:val="nl-BE"/>
        </w:rPr>
        <w:t>” ing</w:t>
      </w:r>
      <w:r w:rsidRPr="00657E69">
        <w:rPr>
          <w:rFonts w:ascii="Arial" w:hAnsi="Arial" w:cs="Arial"/>
          <w:lang w:val="nl-BE"/>
        </w:rPr>
        <w:t>e</w:t>
      </w:r>
      <w:r w:rsidRPr="00657E69">
        <w:rPr>
          <w:rFonts w:ascii="Arial" w:hAnsi="Arial" w:cs="Arial"/>
          <w:lang w:val="nl-BE"/>
        </w:rPr>
        <w:t>voegd dat luidt als volgt:</w:t>
      </w:r>
    </w:p>
    <w:p w:rsidR="000F310C" w:rsidRPr="00657E69" w:rsidRDefault="00392DE9">
      <w:pPr>
        <w:pStyle w:val="Koptekst"/>
        <w:tabs>
          <w:tab w:val="clear" w:pos="4153"/>
          <w:tab w:val="clear" w:pos="8306"/>
          <w:tab w:val="left" w:pos="0"/>
          <w:tab w:val="left" w:pos="1360"/>
          <w:tab w:val="center" w:pos="6236"/>
        </w:tabs>
        <w:rPr>
          <w:rFonts w:ascii="Arial" w:hAnsi="Arial" w:cs="Arial"/>
          <w:lang w:val="de-DE"/>
        </w:rPr>
      </w:pPr>
      <w:r>
        <w:rPr>
          <w:rFonts w:ascii="Arial" w:hAnsi="Arial" w:cs="Arial"/>
          <w:lang w:val="nl-BE"/>
        </w:rPr>
        <w:br w:type="page"/>
      </w:r>
      <w:r w:rsidR="000F310C" w:rsidRPr="00657E69">
        <w:rPr>
          <w:rFonts w:ascii="Arial" w:hAnsi="Arial" w:cs="Arial"/>
          <w:lang w:val="de-DE"/>
        </w:rPr>
        <w:lastRenderedPageBreak/>
        <w:t>“</w:t>
      </w:r>
    </w:p>
    <w:p w:rsidR="000F310C" w:rsidRPr="00657E69" w:rsidRDefault="000F310C">
      <w:pPr>
        <w:pStyle w:val="Kop5"/>
        <w:rPr>
          <w:rFonts w:ascii="Arial" w:hAnsi="Arial" w:cs="Arial"/>
        </w:rPr>
      </w:pPr>
      <w:r w:rsidRPr="00657E69">
        <w:rPr>
          <w:rFonts w:ascii="Arial" w:hAnsi="Arial" w:cs="Arial"/>
        </w:rPr>
        <w:t xml:space="preserve">AUTOPSIE NA </w:t>
      </w:r>
      <w:r w:rsidR="00A75ED0" w:rsidRPr="00657E69">
        <w:rPr>
          <w:rFonts w:ascii="Arial" w:hAnsi="Arial" w:cs="Arial"/>
          <w:caps/>
          <w:szCs w:val="24"/>
        </w:rPr>
        <w:t>het onverwachte en medisch onverklaarde overlijden van een kind van minder dan achttien maanden</w:t>
      </w:r>
    </w:p>
    <w:p w:rsidR="000F310C" w:rsidRDefault="000F310C">
      <w:pPr>
        <w:pStyle w:val="Koptekst"/>
        <w:tabs>
          <w:tab w:val="clear" w:pos="4153"/>
          <w:tab w:val="clear" w:pos="8306"/>
          <w:tab w:val="left" w:pos="0"/>
          <w:tab w:val="left" w:pos="1360"/>
          <w:tab w:val="center" w:pos="6236"/>
        </w:tabs>
        <w:rPr>
          <w:rFonts w:ascii="Arial" w:hAnsi="Arial" w:cs="Arial"/>
          <w:b/>
          <w:lang w:val="nl-BE"/>
        </w:rPr>
      </w:pPr>
    </w:p>
    <w:p w:rsidR="00392DE9" w:rsidRPr="00657E69" w:rsidRDefault="00392DE9">
      <w:pPr>
        <w:pStyle w:val="Koptekst"/>
        <w:tabs>
          <w:tab w:val="clear" w:pos="4153"/>
          <w:tab w:val="clear" w:pos="8306"/>
          <w:tab w:val="left" w:pos="0"/>
          <w:tab w:val="left" w:pos="1360"/>
          <w:tab w:val="center" w:pos="6236"/>
        </w:tabs>
        <w:rPr>
          <w:rFonts w:ascii="Arial" w:hAnsi="Arial" w:cs="Arial"/>
          <w:b/>
          <w:lang w:val="nl-BE"/>
        </w:rPr>
      </w:pPr>
    </w:p>
    <w:p w:rsidR="000F310C" w:rsidRPr="00657E69" w:rsidRDefault="000F310C">
      <w:pPr>
        <w:pStyle w:val="Plattetekstinspringen3"/>
        <w:ind w:left="0" w:firstLine="0"/>
        <w:rPr>
          <w:rFonts w:ascii="Arial" w:hAnsi="Arial" w:cs="Arial"/>
        </w:rPr>
      </w:pPr>
      <w:r w:rsidRPr="00657E69">
        <w:rPr>
          <w:rFonts w:ascii="Arial" w:hAnsi="Arial" w:cs="Arial"/>
          <w:b/>
          <w:lang w:val="de-DE"/>
        </w:rPr>
        <w:t xml:space="preserve">Art. 10bis.  </w:t>
      </w:r>
      <w:r w:rsidRPr="00657E69">
        <w:rPr>
          <w:rFonts w:ascii="Arial" w:hAnsi="Arial" w:cs="Arial"/>
          <w:b/>
          <w:lang w:val="de-DE"/>
        </w:rPr>
        <w:tab/>
      </w:r>
      <w:r w:rsidRPr="00657E69">
        <w:rPr>
          <w:rFonts w:ascii="Arial" w:hAnsi="Arial" w:cs="Arial"/>
          <w:b/>
        </w:rPr>
        <w:t xml:space="preserve">§ 1.  </w:t>
      </w:r>
      <w:r w:rsidRPr="00F20274">
        <w:rPr>
          <w:rFonts w:ascii="Arial" w:hAnsi="Arial" w:cs="Arial"/>
        </w:rPr>
        <w:t>In geval van het onverwachte en medisch onverklaar</w:t>
      </w:r>
      <w:r w:rsidR="00A75ED0" w:rsidRPr="00F20274">
        <w:rPr>
          <w:rFonts w:ascii="Arial" w:hAnsi="Arial" w:cs="Arial"/>
        </w:rPr>
        <w:t>d</w:t>
      </w:r>
      <w:r w:rsidRPr="00F20274">
        <w:rPr>
          <w:rFonts w:ascii="Arial" w:hAnsi="Arial" w:cs="Arial"/>
        </w:rPr>
        <w:t xml:space="preserve">e overlijden van een kind van minder dan achttien maanden wordt het transport van het overleden kind </w:t>
      </w:r>
      <w:r w:rsidR="001B3C53" w:rsidRPr="00F20274">
        <w:rPr>
          <w:rFonts w:ascii="Arial" w:hAnsi="Arial" w:cs="Arial"/>
        </w:rPr>
        <w:t>van de plaats van overlijden</w:t>
      </w:r>
      <w:r w:rsidR="00C65CBE">
        <w:rPr>
          <w:rFonts w:ascii="Arial" w:hAnsi="Arial" w:cs="Arial"/>
        </w:rPr>
        <w:t>/opbaren</w:t>
      </w:r>
      <w:r w:rsidR="001B3C53" w:rsidRPr="00F20274">
        <w:rPr>
          <w:rFonts w:ascii="Arial" w:hAnsi="Arial" w:cs="Arial"/>
        </w:rPr>
        <w:t xml:space="preserve"> </w:t>
      </w:r>
      <w:r w:rsidRPr="00F20274">
        <w:rPr>
          <w:rFonts w:ascii="Arial" w:hAnsi="Arial" w:cs="Arial"/>
        </w:rPr>
        <w:t>naar de inrichting</w:t>
      </w:r>
      <w:r w:rsidR="006C5680" w:rsidRPr="00F20274">
        <w:rPr>
          <w:rFonts w:ascii="Arial" w:hAnsi="Arial" w:cs="Arial"/>
        </w:rPr>
        <w:t>,</w:t>
      </w:r>
      <w:r w:rsidRPr="00F20274">
        <w:rPr>
          <w:rFonts w:ascii="Arial" w:hAnsi="Arial" w:cs="Arial"/>
        </w:rPr>
        <w:t xml:space="preserve"> met het oog op autopsie</w:t>
      </w:r>
      <w:r w:rsidR="006C5680" w:rsidRPr="00F20274">
        <w:rPr>
          <w:rFonts w:ascii="Arial" w:hAnsi="Arial" w:cs="Arial"/>
        </w:rPr>
        <w:t>,</w:t>
      </w:r>
      <w:r w:rsidRPr="00F20274">
        <w:rPr>
          <w:rFonts w:ascii="Arial" w:hAnsi="Arial" w:cs="Arial"/>
        </w:rPr>
        <w:t xml:space="preserve"> </w:t>
      </w:r>
      <w:r w:rsidR="001B3C53" w:rsidRPr="00F20274">
        <w:rPr>
          <w:rFonts w:ascii="Arial" w:hAnsi="Arial" w:cs="Arial"/>
        </w:rPr>
        <w:t xml:space="preserve">terugbetaald </w:t>
      </w:r>
      <w:r w:rsidR="00F20274">
        <w:rPr>
          <w:rFonts w:ascii="Arial" w:hAnsi="Arial" w:cs="Arial"/>
        </w:rPr>
        <w:t>aan de i</w:t>
      </w:r>
      <w:r w:rsidR="00F20274">
        <w:rPr>
          <w:rFonts w:ascii="Arial" w:hAnsi="Arial" w:cs="Arial"/>
        </w:rPr>
        <w:t>n</w:t>
      </w:r>
      <w:r w:rsidR="00F20274">
        <w:rPr>
          <w:rFonts w:ascii="Arial" w:hAnsi="Arial" w:cs="Arial"/>
        </w:rPr>
        <w:t xml:space="preserve">richting </w:t>
      </w:r>
      <w:r w:rsidR="001B3C53" w:rsidRPr="00F20274">
        <w:rPr>
          <w:rFonts w:ascii="Arial" w:hAnsi="Arial" w:cs="Arial"/>
        </w:rPr>
        <w:t>op basis van een</w:t>
      </w:r>
      <w:r w:rsidR="00F20274">
        <w:rPr>
          <w:rFonts w:ascii="Arial" w:hAnsi="Arial" w:cs="Arial"/>
        </w:rPr>
        <w:t xml:space="preserve"> gedetailleerde</w:t>
      </w:r>
      <w:r w:rsidR="001B3C53" w:rsidRPr="00F20274">
        <w:rPr>
          <w:rFonts w:ascii="Arial" w:hAnsi="Arial" w:cs="Arial"/>
        </w:rPr>
        <w:t xml:space="preserve"> factuur </w:t>
      </w:r>
      <w:r w:rsidR="00F20274">
        <w:rPr>
          <w:rFonts w:ascii="Arial" w:hAnsi="Arial" w:cs="Arial"/>
        </w:rPr>
        <w:t>van wie daadwerkelijk</w:t>
      </w:r>
      <w:r w:rsidR="001B3C53" w:rsidRPr="00F20274">
        <w:rPr>
          <w:rFonts w:ascii="Arial" w:hAnsi="Arial" w:cs="Arial"/>
        </w:rPr>
        <w:t xml:space="preserve"> instond</w:t>
      </w:r>
      <w:r w:rsidR="00F20274" w:rsidRPr="00F20274">
        <w:rPr>
          <w:rFonts w:ascii="Arial" w:hAnsi="Arial" w:cs="Arial"/>
        </w:rPr>
        <w:t xml:space="preserve"> </w:t>
      </w:r>
      <w:r w:rsidR="001B3C53" w:rsidRPr="00F20274">
        <w:rPr>
          <w:rFonts w:ascii="Arial" w:hAnsi="Arial" w:cs="Arial"/>
        </w:rPr>
        <w:t>voor dit vervoer</w:t>
      </w:r>
      <w:r w:rsidR="00F20274">
        <w:rPr>
          <w:rFonts w:ascii="Arial" w:hAnsi="Arial" w:cs="Arial"/>
        </w:rPr>
        <w:t xml:space="preserve"> en die hiervoor door de inrichting werd vergoed</w:t>
      </w:r>
      <w:r w:rsidR="001B3C53" w:rsidRPr="00F20274">
        <w:rPr>
          <w:rFonts w:ascii="Arial" w:hAnsi="Arial" w:cs="Arial"/>
        </w:rPr>
        <w:t>.</w:t>
      </w:r>
      <w:r w:rsidRPr="00F20274">
        <w:rPr>
          <w:rFonts w:ascii="Arial" w:hAnsi="Arial" w:cs="Arial"/>
        </w:rPr>
        <w:t xml:space="preserve"> </w:t>
      </w:r>
      <w:r w:rsidR="00D82C2A" w:rsidRPr="00F20274">
        <w:rPr>
          <w:rFonts w:ascii="Arial" w:hAnsi="Arial" w:cs="Arial"/>
        </w:rPr>
        <w:t>Deze</w:t>
      </w:r>
      <w:r w:rsidR="001B3C53" w:rsidRPr="00F20274">
        <w:rPr>
          <w:rFonts w:ascii="Arial" w:hAnsi="Arial" w:cs="Arial"/>
        </w:rPr>
        <w:t xml:space="preserve"> factuur </w:t>
      </w:r>
      <w:r w:rsidR="006C5680" w:rsidRPr="00F20274">
        <w:rPr>
          <w:rFonts w:ascii="Arial" w:hAnsi="Arial" w:cs="Arial"/>
        </w:rPr>
        <w:t>betreft maximaal</w:t>
      </w:r>
      <w:r w:rsidR="001B3C53" w:rsidRPr="00F20274">
        <w:rPr>
          <w:rFonts w:ascii="Arial" w:hAnsi="Arial" w:cs="Arial"/>
        </w:rPr>
        <w:t xml:space="preserve"> het </w:t>
      </w:r>
      <w:r w:rsidR="00A17C40">
        <w:rPr>
          <w:rFonts w:ascii="Arial" w:hAnsi="Arial" w:cs="Arial"/>
        </w:rPr>
        <w:t>aantal kil</w:t>
      </w:r>
      <w:r w:rsidR="00A17C40">
        <w:rPr>
          <w:rFonts w:ascii="Arial" w:hAnsi="Arial" w:cs="Arial"/>
        </w:rPr>
        <w:t>o</w:t>
      </w:r>
      <w:r w:rsidR="00A17C40">
        <w:rPr>
          <w:rFonts w:ascii="Arial" w:hAnsi="Arial" w:cs="Arial"/>
        </w:rPr>
        <w:t>meters</w:t>
      </w:r>
      <w:r w:rsidR="001B3C53" w:rsidRPr="00F20274">
        <w:rPr>
          <w:rFonts w:ascii="Arial" w:hAnsi="Arial" w:cs="Arial"/>
        </w:rPr>
        <w:t xml:space="preserve"> </w:t>
      </w:r>
      <w:r w:rsidRPr="00F20274">
        <w:rPr>
          <w:rFonts w:ascii="Arial" w:hAnsi="Arial" w:cs="Arial"/>
        </w:rPr>
        <w:t>heen en terug tussen de plaats van overlijden</w:t>
      </w:r>
      <w:r w:rsidR="00A17C40">
        <w:rPr>
          <w:rFonts w:ascii="Arial" w:hAnsi="Arial" w:cs="Arial"/>
        </w:rPr>
        <w:t>/</w:t>
      </w:r>
      <w:r w:rsidR="00353227">
        <w:rPr>
          <w:rFonts w:ascii="Arial" w:hAnsi="Arial" w:cs="Arial"/>
        </w:rPr>
        <w:t>opbaren</w:t>
      </w:r>
      <w:r w:rsidRPr="00F20274">
        <w:rPr>
          <w:rFonts w:ascii="Arial" w:hAnsi="Arial" w:cs="Arial"/>
        </w:rPr>
        <w:t xml:space="preserve"> en de inrichting</w:t>
      </w:r>
      <w:r w:rsidR="006C5680" w:rsidRPr="00F20274">
        <w:rPr>
          <w:rFonts w:ascii="Arial" w:hAnsi="Arial" w:cs="Arial"/>
        </w:rPr>
        <w:t xml:space="preserve"> waar de autopsie werd uitg</w:t>
      </w:r>
      <w:r w:rsidR="006C5680" w:rsidRPr="00F20274">
        <w:rPr>
          <w:rFonts w:ascii="Arial" w:hAnsi="Arial" w:cs="Arial"/>
        </w:rPr>
        <w:t>e</w:t>
      </w:r>
      <w:r w:rsidR="006C5680" w:rsidRPr="00F20274">
        <w:rPr>
          <w:rFonts w:ascii="Arial" w:hAnsi="Arial" w:cs="Arial"/>
        </w:rPr>
        <w:t>voerd</w:t>
      </w:r>
      <w:r w:rsidRPr="00F20274">
        <w:rPr>
          <w:rFonts w:ascii="Arial" w:hAnsi="Arial" w:cs="Arial"/>
        </w:rPr>
        <w:t>.</w:t>
      </w:r>
    </w:p>
    <w:p w:rsidR="00657E69" w:rsidRDefault="00657E69">
      <w:pPr>
        <w:pStyle w:val="Plattetekstinspringen3"/>
        <w:ind w:left="0" w:firstLine="0"/>
        <w:rPr>
          <w:rFonts w:ascii="Arial" w:hAnsi="Arial" w:cs="Arial"/>
        </w:rPr>
      </w:pPr>
    </w:p>
    <w:p w:rsidR="007973EA" w:rsidRPr="00657E69" w:rsidRDefault="007973EA">
      <w:pPr>
        <w:pStyle w:val="Plattetekstinspringen3"/>
        <w:ind w:left="0" w:firstLine="0"/>
        <w:rPr>
          <w:rFonts w:ascii="Arial" w:hAnsi="Arial" w:cs="Arial"/>
        </w:rPr>
      </w:pPr>
    </w:p>
    <w:p w:rsidR="006B0AF1" w:rsidRDefault="00657E69" w:rsidP="00657E69">
      <w:pPr>
        <w:pStyle w:val="Plattetekstinspringen3"/>
        <w:ind w:left="0" w:firstLine="0"/>
        <w:rPr>
          <w:rFonts w:ascii="Arial" w:hAnsi="Arial" w:cs="Arial"/>
        </w:rPr>
      </w:pPr>
      <w:r w:rsidRPr="00657E69">
        <w:rPr>
          <w:rFonts w:ascii="Arial" w:hAnsi="Arial" w:cs="Arial"/>
        </w:rPr>
        <w:tab/>
      </w:r>
      <w:r w:rsidRPr="00657E69">
        <w:rPr>
          <w:rFonts w:ascii="Arial" w:hAnsi="Arial" w:cs="Arial"/>
          <w:b/>
        </w:rPr>
        <w:t>§ 2.</w:t>
      </w:r>
      <w:r w:rsidRPr="00657E69">
        <w:rPr>
          <w:rFonts w:ascii="Arial" w:hAnsi="Arial" w:cs="Arial"/>
        </w:rPr>
        <w:t xml:space="preserve"> In geval van het onverwachte en medisch onverklaarde overlijden van een kind van minder dan achttien maanden</w:t>
      </w:r>
      <w:r w:rsidR="006B0AF1">
        <w:rPr>
          <w:rFonts w:ascii="Arial" w:hAnsi="Arial" w:cs="Arial"/>
        </w:rPr>
        <w:t xml:space="preserve"> staat de inric</w:t>
      </w:r>
      <w:r w:rsidR="006B0AF1">
        <w:rPr>
          <w:rFonts w:ascii="Arial" w:hAnsi="Arial" w:cs="Arial"/>
        </w:rPr>
        <w:t>h</w:t>
      </w:r>
      <w:r w:rsidR="006B0AF1">
        <w:rPr>
          <w:rFonts w:ascii="Arial" w:hAnsi="Arial" w:cs="Arial"/>
        </w:rPr>
        <w:t xml:space="preserve">ting in voor de autopsie. </w:t>
      </w:r>
    </w:p>
    <w:p w:rsidR="006B0AF1" w:rsidRDefault="006B0AF1" w:rsidP="00657E69">
      <w:pPr>
        <w:pStyle w:val="Plattetekstinspringen3"/>
        <w:ind w:left="0" w:firstLine="0"/>
        <w:rPr>
          <w:rFonts w:ascii="Arial" w:hAnsi="Arial" w:cs="Arial"/>
        </w:rPr>
      </w:pPr>
    </w:p>
    <w:p w:rsidR="00657E69" w:rsidRDefault="006B0AF1" w:rsidP="00657E69">
      <w:pPr>
        <w:pStyle w:val="Plattetekstinspringen3"/>
        <w:ind w:left="0" w:firstLine="0"/>
        <w:rPr>
          <w:rFonts w:ascii="Arial" w:hAnsi="Arial" w:cs="Arial"/>
        </w:rPr>
      </w:pPr>
      <w:r>
        <w:rPr>
          <w:rFonts w:ascii="Arial" w:hAnsi="Arial" w:cs="Arial"/>
        </w:rPr>
        <w:tab/>
      </w:r>
      <w:r w:rsidR="004B4B20">
        <w:rPr>
          <w:rFonts w:ascii="Arial" w:hAnsi="Arial" w:cs="Arial"/>
        </w:rPr>
        <w:t>Zij doet dit bij middel van “een dienst voor pathologi</w:t>
      </w:r>
      <w:r w:rsidR="00A17C40">
        <w:rPr>
          <w:rFonts w:ascii="Arial" w:hAnsi="Arial" w:cs="Arial"/>
        </w:rPr>
        <w:t>sch</w:t>
      </w:r>
      <w:r w:rsidR="004B4B20">
        <w:rPr>
          <w:rFonts w:ascii="Arial" w:hAnsi="Arial" w:cs="Arial"/>
        </w:rPr>
        <w:t>e</w:t>
      </w:r>
      <w:r w:rsidR="00A17C40">
        <w:rPr>
          <w:rFonts w:ascii="Arial" w:hAnsi="Arial" w:cs="Arial"/>
        </w:rPr>
        <w:t xml:space="preserve"> anatomie</w:t>
      </w:r>
      <w:r w:rsidR="004B4B20">
        <w:rPr>
          <w:rFonts w:ascii="Arial" w:hAnsi="Arial" w:cs="Arial"/>
        </w:rPr>
        <w:t>” die daartoe</w:t>
      </w:r>
      <w:r>
        <w:rPr>
          <w:rFonts w:ascii="Arial" w:hAnsi="Arial" w:cs="Arial"/>
        </w:rPr>
        <w:t xml:space="preserve">, met het oog op het instellen van een permanentie, een overeenkomst afgesloten </w:t>
      </w:r>
      <w:r w:rsidR="004B4B20">
        <w:rPr>
          <w:rFonts w:ascii="Arial" w:hAnsi="Arial" w:cs="Arial"/>
        </w:rPr>
        <w:t xml:space="preserve">heeft </w:t>
      </w:r>
      <w:r>
        <w:rPr>
          <w:rFonts w:ascii="Arial" w:hAnsi="Arial" w:cs="Arial"/>
        </w:rPr>
        <w:t>met g</w:t>
      </w:r>
      <w:r>
        <w:rPr>
          <w:rFonts w:ascii="Arial" w:hAnsi="Arial" w:cs="Arial"/>
        </w:rPr>
        <w:t>e</w:t>
      </w:r>
      <w:r>
        <w:rPr>
          <w:rFonts w:ascii="Arial" w:hAnsi="Arial" w:cs="Arial"/>
        </w:rPr>
        <w:t>nee</w:t>
      </w:r>
      <w:r>
        <w:rPr>
          <w:rFonts w:ascii="Arial" w:hAnsi="Arial" w:cs="Arial"/>
        </w:rPr>
        <w:t>s</w:t>
      </w:r>
      <w:r>
        <w:rPr>
          <w:rFonts w:ascii="Arial" w:hAnsi="Arial" w:cs="Arial"/>
        </w:rPr>
        <w:t>heren-specialisten in de pathologische anatomie die in eerste hand autopsieën op kinderen ve</w:t>
      </w:r>
      <w:r>
        <w:rPr>
          <w:rFonts w:ascii="Arial" w:hAnsi="Arial" w:cs="Arial"/>
        </w:rPr>
        <w:t>r</w:t>
      </w:r>
      <w:r>
        <w:rPr>
          <w:rFonts w:ascii="Arial" w:hAnsi="Arial" w:cs="Arial"/>
        </w:rPr>
        <w:t>richt hebben. Bedoelde permanentie is zo georganiseerd dat een geneesheer-specialist in de path</w:t>
      </w:r>
      <w:r>
        <w:rPr>
          <w:rFonts w:ascii="Arial" w:hAnsi="Arial" w:cs="Arial"/>
        </w:rPr>
        <w:t>o</w:t>
      </w:r>
      <w:r>
        <w:rPr>
          <w:rFonts w:ascii="Arial" w:hAnsi="Arial" w:cs="Arial"/>
        </w:rPr>
        <w:t xml:space="preserve">logische anatomie permanent oproepbaar is, </w:t>
      </w:r>
      <w:r w:rsidR="00DE549E">
        <w:rPr>
          <w:rFonts w:ascii="Arial" w:hAnsi="Arial" w:cs="Arial"/>
        </w:rPr>
        <w:t>zo</w:t>
      </w:r>
      <w:r>
        <w:rPr>
          <w:rFonts w:ascii="Arial" w:hAnsi="Arial" w:cs="Arial"/>
        </w:rPr>
        <w:t xml:space="preserve">dat hij binnen de kortst mogelijke tijd na </w:t>
      </w:r>
      <w:r w:rsidR="00DE549E">
        <w:rPr>
          <w:rFonts w:ascii="Arial" w:hAnsi="Arial" w:cs="Arial"/>
        </w:rPr>
        <w:t>een</w:t>
      </w:r>
      <w:r>
        <w:rPr>
          <w:rFonts w:ascii="Arial" w:hAnsi="Arial" w:cs="Arial"/>
        </w:rPr>
        <w:t xml:space="preserve"> oproep in de i</w:t>
      </w:r>
      <w:r>
        <w:rPr>
          <w:rFonts w:ascii="Arial" w:hAnsi="Arial" w:cs="Arial"/>
        </w:rPr>
        <w:t>n</w:t>
      </w:r>
      <w:r>
        <w:rPr>
          <w:rFonts w:ascii="Arial" w:hAnsi="Arial" w:cs="Arial"/>
        </w:rPr>
        <w:t>richting aanwezig kan zijn.</w:t>
      </w:r>
    </w:p>
    <w:p w:rsidR="00883415" w:rsidRDefault="00883415" w:rsidP="00657E69">
      <w:pPr>
        <w:pStyle w:val="Plattetekstinspringen3"/>
        <w:ind w:left="0" w:firstLine="0"/>
        <w:rPr>
          <w:rFonts w:ascii="Arial" w:hAnsi="Arial" w:cs="Arial"/>
        </w:rPr>
      </w:pPr>
    </w:p>
    <w:p w:rsidR="00883415" w:rsidRDefault="00883415" w:rsidP="00657E69">
      <w:pPr>
        <w:pStyle w:val="Plattetekstinspringen3"/>
        <w:ind w:left="0" w:firstLine="0"/>
        <w:rPr>
          <w:rFonts w:ascii="Arial" w:hAnsi="Arial" w:cs="Arial"/>
        </w:rPr>
      </w:pPr>
      <w:r>
        <w:rPr>
          <w:rFonts w:ascii="Arial" w:hAnsi="Arial" w:cs="Arial"/>
        </w:rPr>
        <w:tab/>
        <w:t>Van zodra de inrichting</w:t>
      </w:r>
      <w:r w:rsidR="00DC26B3">
        <w:rPr>
          <w:rFonts w:ascii="Arial" w:hAnsi="Arial" w:cs="Arial"/>
        </w:rPr>
        <w:t>,</w:t>
      </w:r>
      <w:r>
        <w:rPr>
          <w:rFonts w:ascii="Arial" w:hAnsi="Arial" w:cs="Arial"/>
        </w:rPr>
        <w:t xml:space="preserve"> waar de autopsie zal uitgevoerd worden</w:t>
      </w:r>
      <w:r w:rsidR="00DC26B3">
        <w:rPr>
          <w:rFonts w:ascii="Arial" w:hAnsi="Arial" w:cs="Arial"/>
        </w:rPr>
        <w:t>,</w:t>
      </w:r>
      <w:r>
        <w:rPr>
          <w:rFonts w:ascii="Arial" w:hAnsi="Arial" w:cs="Arial"/>
        </w:rPr>
        <w:t xml:space="preserve"> op de hoogte gebracht wordt dat er een overleden kind moet getransporteerd worden, moet de anatomo-pathologiedienst verwittigd worden. De opgeroepen geneesheer-specialist in de pathologische anatomie begeeft zich onverwijld naar </w:t>
      </w:r>
      <w:r w:rsidR="00DC26B3">
        <w:rPr>
          <w:rFonts w:ascii="Arial" w:hAnsi="Arial" w:cs="Arial"/>
        </w:rPr>
        <w:t>de inrichting</w:t>
      </w:r>
      <w:r>
        <w:rPr>
          <w:rFonts w:ascii="Arial" w:hAnsi="Arial" w:cs="Arial"/>
        </w:rPr>
        <w:t>.</w:t>
      </w:r>
    </w:p>
    <w:p w:rsidR="00C767D5" w:rsidRDefault="00C767D5" w:rsidP="00657E69">
      <w:pPr>
        <w:pStyle w:val="Plattetekstinspringen3"/>
        <w:ind w:left="0" w:firstLine="0"/>
        <w:rPr>
          <w:rFonts w:ascii="Arial" w:hAnsi="Arial" w:cs="Arial"/>
        </w:rPr>
      </w:pPr>
    </w:p>
    <w:p w:rsidR="00C767D5" w:rsidRDefault="00C767D5" w:rsidP="00657E69">
      <w:pPr>
        <w:pStyle w:val="Plattetekstinspringen3"/>
        <w:ind w:left="0" w:firstLine="0"/>
        <w:rPr>
          <w:rFonts w:ascii="Arial" w:hAnsi="Arial" w:cs="Arial"/>
        </w:rPr>
      </w:pPr>
      <w:r>
        <w:rPr>
          <w:rFonts w:ascii="Arial" w:hAnsi="Arial" w:cs="Arial"/>
        </w:rPr>
        <w:tab/>
        <w:t>De autopsie wordt uitgevoerd door de patholoog-anatoom volgens een standaar</w:t>
      </w:r>
      <w:r>
        <w:rPr>
          <w:rFonts w:ascii="Arial" w:hAnsi="Arial" w:cs="Arial"/>
        </w:rPr>
        <w:t>d</w:t>
      </w:r>
      <w:r>
        <w:rPr>
          <w:rFonts w:ascii="Arial" w:hAnsi="Arial" w:cs="Arial"/>
        </w:rPr>
        <w:t>procedure</w:t>
      </w:r>
      <w:r w:rsidR="00DE549E">
        <w:rPr>
          <w:rFonts w:ascii="Arial" w:hAnsi="Arial" w:cs="Arial"/>
        </w:rPr>
        <w:t>,</w:t>
      </w:r>
      <w:r>
        <w:rPr>
          <w:rFonts w:ascii="Arial" w:hAnsi="Arial" w:cs="Arial"/>
        </w:rPr>
        <w:t xml:space="preserve"> </w:t>
      </w:r>
      <w:r w:rsidR="004B4B20">
        <w:rPr>
          <w:rFonts w:ascii="Arial" w:hAnsi="Arial" w:cs="Arial"/>
        </w:rPr>
        <w:t>die een volledig onderzoek garandeert</w:t>
      </w:r>
      <w:r>
        <w:rPr>
          <w:rFonts w:ascii="Arial" w:hAnsi="Arial" w:cs="Arial"/>
        </w:rPr>
        <w:t>. De resultaten worden aan de ouders me</w:t>
      </w:r>
      <w:r>
        <w:rPr>
          <w:rFonts w:ascii="Arial" w:hAnsi="Arial" w:cs="Arial"/>
        </w:rPr>
        <w:t>e</w:t>
      </w:r>
      <w:r>
        <w:rPr>
          <w:rFonts w:ascii="Arial" w:hAnsi="Arial" w:cs="Arial"/>
        </w:rPr>
        <w:t>gedeeld tijdens een onderhoud, naar hun keuze door een arts van de inrichting of door de arts aan wie op verzoek van de ouders de resultaten mo</w:t>
      </w:r>
      <w:r>
        <w:rPr>
          <w:rFonts w:ascii="Arial" w:hAnsi="Arial" w:cs="Arial"/>
        </w:rPr>
        <w:t>e</w:t>
      </w:r>
      <w:r>
        <w:rPr>
          <w:rFonts w:ascii="Arial" w:hAnsi="Arial" w:cs="Arial"/>
        </w:rPr>
        <w:t>ten worden overgemaakt.</w:t>
      </w:r>
    </w:p>
    <w:p w:rsidR="00351C7E" w:rsidRDefault="00351C7E" w:rsidP="00657E69">
      <w:pPr>
        <w:pStyle w:val="Plattetekstinspringen3"/>
        <w:ind w:left="0" w:firstLine="0"/>
        <w:rPr>
          <w:rFonts w:ascii="Arial" w:hAnsi="Arial" w:cs="Arial"/>
        </w:rPr>
      </w:pPr>
    </w:p>
    <w:p w:rsidR="000A70AD" w:rsidRDefault="00351C7E" w:rsidP="000A70AD">
      <w:pPr>
        <w:pStyle w:val="Plattetekstinspringen3"/>
        <w:ind w:left="0" w:firstLine="0"/>
        <w:rPr>
          <w:rFonts w:ascii="Arial" w:hAnsi="Arial" w:cs="Arial"/>
        </w:rPr>
      </w:pPr>
      <w:r>
        <w:rPr>
          <w:rFonts w:ascii="Arial" w:hAnsi="Arial" w:cs="Arial"/>
        </w:rPr>
        <w:tab/>
        <w:t>Voor het uitvoeren van deze autop</w:t>
      </w:r>
      <w:r w:rsidR="00E1665E">
        <w:rPr>
          <w:rFonts w:ascii="Arial" w:hAnsi="Arial" w:cs="Arial"/>
        </w:rPr>
        <w:t>s</w:t>
      </w:r>
      <w:r>
        <w:rPr>
          <w:rFonts w:ascii="Arial" w:hAnsi="Arial" w:cs="Arial"/>
        </w:rPr>
        <w:t xml:space="preserve">ie wordt een forfaitaire vergoeding van </w:t>
      </w:r>
      <w:r w:rsidR="00A1373A" w:rsidRPr="00FC4892">
        <w:rPr>
          <w:rFonts w:ascii="Arial" w:hAnsi="Arial" w:cs="Arial"/>
        </w:rPr>
        <w:t>456,75</w:t>
      </w:r>
      <w:r w:rsidRPr="00FC4892">
        <w:rPr>
          <w:rFonts w:ascii="Arial" w:hAnsi="Arial" w:cs="Arial"/>
        </w:rPr>
        <w:t xml:space="preserve"> </w:t>
      </w:r>
      <w:r w:rsidR="006C5680" w:rsidRPr="00FC4892">
        <w:rPr>
          <w:rFonts w:ascii="Arial" w:hAnsi="Arial" w:cs="Arial"/>
        </w:rPr>
        <w:t>EUR</w:t>
      </w:r>
      <w:r w:rsidR="006C5680" w:rsidRPr="00A1373A">
        <w:rPr>
          <w:rFonts w:ascii="Arial" w:hAnsi="Arial" w:cs="Arial"/>
          <w:i/>
        </w:rPr>
        <w:t xml:space="preserve"> </w:t>
      </w:r>
      <w:r>
        <w:rPr>
          <w:rFonts w:ascii="Arial" w:hAnsi="Arial" w:cs="Arial"/>
        </w:rPr>
        <w:t>voorzien.</w:t>
      </w:r>
      <w:r w:rsidR="000A70AD" w:rsidRPr="000A70AD">
        <w:rPr>
          <w:rFonts w:ascii="Arial" w:hAnsi="Arial" w:cs="Arial"/>
        </w:rPr>
        <w:t xml:space="preserve"> </w:t>
      </w:r>
    </w:p>
    <w:p w:rsidR="00351C7E" w:rsidRPr="00657E69" w:rsidRDefault="00351C7E" w:rsidP="00657E69">
      <w:pPr>
        <w:pStyle w:val="Plattetekstinspringen3"/>
        <w:ind w:left="0" w:firstLine="0"/>
        <w:rPr>
          <w:rFonts w:ascii="Arial" w:hAnsi="Arial" w:cs="Arial"/>
        </w:rPr>
      </w:pPr>
    </w:p>
    <w:p w:rsidR="00657E69" w:rsidRPr="00657E69" w:rsidRDefault="00657E69">
      <w:pPr>
        <w:pStyle w:val="Plattetekstinspringen3"/>
        <w:ind w:left="0" w:firstLine="0"/>
        <w:rPr>
          <w:rFonts w:ascii="Arial" w:hAnsi="Arial" w:cs="Arial"/>
        </w:rPr>
      </w:pPr>
    </w:p>
    <w:p w:rsidR="000F310C" w:rsidRPr="00657E69" w:rsidRDefault="00657E69">
      <w:pPr>
        <w:pStyle w:val="Plattetekstinspringen3"/>
        <w:ind w:left="0" w:firstLine="0"/>
        <w:rPr>
          <w:rFonts w:ascii="Arial" w:hAnsi="Arial" w:cs="Arial"/>
        </w:rPr>
      </w:pPr>
      <w:r w:rsidRPr="00657E69">
        <w:rPr>
          <w:rFonts w:ascii="Arial" w:hAnsi="Arial" w:cs="Arial"/>
        </w:rPr>
        <w:tab/>
      </w:r>
      <w:r w:rsidR="000F310C" w:rsidRPr="00657E69">
        <w:rPr>
          <w:rFonts w:ascii="Arial" w:hAnsi="Arial" w:cs="Arial"/>
          <w:b/>
        </w:rPr>
        <w:t xml:space="preserve">§ </w:t>
      </w:r>
      <w:r>
        <w:rPr>
          <w:rFonts w:ascii="Arial" w:hAnsi="Arial" w:cs="Arial"/>
          <w:b/>
        </w:rPr>
        <w:t>3</w:t>
      </w:r>
      <w:r w:rsidR="000F310C" w:rsidRPr="00657E69">
        <w:rPr>
          <w:rFonts w:ascii="Arial" w:hAnsi="Arial" w:cs="Arial"/>
          <w:b/>
        </w:rPr>
        <w:t xml:space="preserve">.  </w:t>
      </w:r>
      <w:r w:rsidR="000F310C" w:rsidRPr="00657E69">
        <w:rPr>
          <w:rFonts w:ascii="Arial" w:hAnsi="Arial" w:cs="Arial"/>
        </w:rPr>
        <w:t>In geval van het onverwachte en medisch onverklaar</w:t>
      </w:r>
      <w:r w:rsidR="00A75ED0" w:rsidRPr="00657E69">
        <w:rPr>
          <w:rFonts w:ascii="Arial" w:hAnsi="Arial" w:cs="Arial"/>
        </w:rPr>
        <w:t>d</w:t>
      </w:r>
      <w:r w:rsidR="000F310C" w:rsidRPr="00657E69">
        <w:rPr>
          <w:rFonts w:ascii="Arial" w:hAnsi="Arial" w:cs="Arial"/>
        </w:rPr>
        <w:t>e overlijden van een kind van minder dan achttien maanden wordt voor de psychologische ondersteuning van de ouders en familieleden</w:t>
      </w:r>
      <w:r w:rsidR="007979B7">
        <w:rPr>
          <w:rFonts w:ascii="Arial" w:hAnsi="Arial" w:cs="Arial"/>
        </w:rPr>
        <w:t xml:space="preserve"> </w:t>
      </w:r>
      <w:r w:rsidR="000F310C" w:rsidRPr="00657E69">
        <w:rPr>
          <w:rFonts w:ascii="Arial" w:hAnsi="Arial" w:cs="Arial"/>
        </w:rPr>
        <w:t xml:space="preserve">door een pluridisciplinair psychosociaal supportteam </w:t>
      </w:r>
      <w:r w:rsidR="00FC4892">
        <w:rPr>
          <w:rFonts w:ascii="Arial" w:hAnsi="Arial" w:cs="Arial"/>
        </w:rPr>
        <w:t xml:space="preserve">van de inrichting </w:t>
      </w:r>
      <w:r w:rsidR="000F310C" w:rsidRPr="00657E69">
        <w:rPr>
          <w:rFonts w:ascii="Arial" w:hAnsi="Arial" w:cs="Arial"/>
        </w:rPr>
        <w:t xml:space="preserve">een forfait voorzien van </w:t>
      </w:r>
      <w:r w:rsidR="00A1373A" w:rsidRPr="00FC4892">
        <w:rPr>
          <w:rFonts w:ascii="Arial" w:hAnsi="Arial" w:cs="Arial"/>
        </w:rPr>
        <w:t>203,69</w:t>
      </w:r>
      <w:r w:rsidR="006C5680" w:rsidRPr="00FC4892">
        <w:rPr>
          <w:rFonts w:ascii="Arial" w:hAnsi="Arial" w:cs="Arial"/>
        </w:rPr>
        <w:t xml:space="preserve"> EUR</w:t>
      </w:r>
      <w:r w:rsidR="000F310C" w:rsidRPr="00657E69">
        <w:rPr>
          <w:rFonts w:ascii="Arial" w:hAnsi="Arial" w:cs="Arial"/>
        </w:rPr>
        <w:t xml:space="preserve">.  </w:t>
      </w:r>
    </w:p>
    <w:p w:rsidR="000F310C" w:rsidRPr="00657E69" w:rsidRDefault="000F310C">
      <w:pPr>
        <w:pStyle w:val="Plattetekstinspringen3"/>
        <w:ind w:left="0" w:firstLine="0"/>
        <w:rPr>
          <w:rFonts w:ascii="Arial" w:hAnsi="Arial" w:cs="Arial"/>
        </w:rPr>
      </w:pPr>
    </w:p>
    <w:p w:rsidR="000F310C" w:rsidRPr="00657E69" w:rsidRDefault="000F310C">
      <w:pPr>
        <w:pStyle w:val="Plattetekstinspringen3"/>
        <w:ind w:left="0" w:firstLine="0"/>
        <w:rPr>
          <w:rFonts w:ascii="Arial" w:hAnsi="Arial" w:cs="Arial"/>
        </w:rPr>
      </w:pPr>
      <w:r w:rsidRPr="00657E69">
        <w:rPr>
          <w:rFonts w:ascii="Arial" w:hAnsi="Arial" w:cs="Arial"/>
        </w:rPr>
        <w:tab/>
        <w:t>Dit pluridisciplinair psychosociaal supportteam bestaat uit een klinisch psycholoog en een maatschappelijk werker of een gegradueerde verpleegkundige in de sociale gezon</w:t>
      </w:r>
      <w:r w:rsidRPr="00657E69">
        <w:rPr>
          <w:rFonts w:ascii="Arial" w:hAnsi="Arial" w:cs="Arial"/>
        </w:rPr>
        <w:t>d</w:t>
      </w:r>
      <w:r w:rsidRPr="00657E69">
        <w:rPr>
          <w:rFonts w:ascii="Arial" w:hAnsi="Arial" w:cs="Arial"/>
        </w:rPr>
        <w:t>heidszorg.  Voor voo</w:t>
      </w:r>
      <w:r w:rsidRPr="00657E69">
        <w:rPr>
          <w:rFonts w:ascii="Arial" w:hAnsi="Arial" w:cs="Arial"/>
        </w:rPr>
        <w:t>r</w:t>
      </w:r>
      <w:r w:rsidRPr="00657E69">
        <w:rPr>
          <w:rFonts w:ascii="Arial" w:hAnsi="Arial" w:cs="Arial"/>
        </w:rPr>
        <w:t>noemde deskundigen kan eventueel een beroep worden gedaan op de leden van het pluridisciplinair team dat ook de palliatieve functie in het ziekenhuis waarneemt.  Beide disciplines dienen tussen te komen in het onderhoud met de ouders en familieleden.</w:t>
      </w:r>
    </w:p>
    <w:p w:rsidR="000F310C" w:rsidRPr="00657E69" w:rsidRDefault="000F310C">
      <w:pPr>
        <w:pStyle w:val="Plattetekstinspringen3"/>
        <w:ind w:left="0" w:firstLine="0"/>
        <w:rPr>
          <w:rFonts w:ascii="Arial" w:hAnsi="Arial" w:cs="Arial"/>
        </w:rPr>
      </w:pPr>
    </w:p>
    <w:p w:rsidR="000F310C" w:rsidRDefault="000F310C">
      <w:pPr>
        <w:pStyle w:val="Plattetekstinspringen3"/>
        <w:ind w:left="0" w:firstLine="0"/>
        <w:rPr>
          <w:rFonts w:ascii="Arial" w:hAnsi="Arial" w:cs="Arial"/>
        </w:rPr>
      </w:pPr>
      <w:r w:rsidRPr="00657E69">
        <w:rPr>
          <w:rFonts w:ascii="Arial" w:hAnsi="Arial" w:cs="Arial"/>
        </w:rPr>
        <w:tab/>
      </w:r>
    </w:p>
    <w:p w:rsidR="00BC66A3" w:rsidRDefault="00BC66A3">
      <w:pPr>
        <w:pStyle w:val="Plattetekstinspringen3"/>
        <w:ind w:left="0" w:firstLine="0"/>
        <w:rPr>
          <w:rFonts w:ascii="Arial" w:hAnsi="Arial" w:cs="Arial"/>
        </w:rPr>
      </w:pPr>
    </w:p>
    <w:p w:rsidR="00BC66A3" w:rsidRPr="00FC4892" w:rsidRDefault="00BC66A3">
      <w:pPr>
        <w:pStyle w:val="Plattetekstinspringen3"/>
        <w:ind w:left="0" w:firstLine="0"/>
        <w:rPr>
          <w:rFonts w:ascii="Arial" w:hAnsi="Arial" w:cs="Arial"/>
        </w:rPr>
      </w:pPr>
      <w:r>
        <w:rPr>
          <w:rFonts w:ascii="Arial" w:hAnsi="Arial" w:cs="Arial"/>
        </w:rPr>
        <w:lastRenderedPageBreak/>
        <w:tab/>
      </w:r>
      <w:r w:rsidRPr="00FC4892">
        <w:rPr>
          <w:rFonts w:ascii="Arial" w:hAnsi="Arial" w:cs="Arial"/>
        </w:rPr>
        <w:t>Indien de ouders en/of de familie nood hebben aan een langdurige psychosociale begeleiding</w:t>
      </w:r>
      <w:r w:rsidR="00C40240" w:rsidRPr="00FC4892">
        <w:rPr>
          <w:rFonts w:ascii="Arial" w:hAnsi="Arial" w:cs="Arial"/>
        </w:rPr>
        <w:t xml:space="preserve"> die niet in het kader van deze overeenkomst kan worden verstrekt</w:t>
      </w:r>
      <w:r w:rsidRPr="00FC4892">
        <w:rPr>
          <w:rFonts w:ascii="Arial" w:hAnsi="Arial" w:cs="Arial"/>
        </w:rPr>
        <w:t>, kunnen deze doorverwezen worden voor ve</w:t>
      </w:r>
      <w:r w:rsidRPr="00FC4892">
        <w:rPr>
          <w:rFonts w:ascii="Arial" w:hAnsi="Arial" w:cs="Arial"/>
        </w:rPr>
        <w:t>r</w:t>
      </w:r>
      <w:r w:rsidRPr="00FC4892">
        <w:rPr>
          <w:rFonts w:ascii="Arial" w:hAnsi="Arial" w:cs="Arial"/>
        </w:rPr>
        <w:t>dere hulp.</w:t>
      </w:r>
    </w:p>
    <w:p w:rsidR="00BC66A3" w:rsidRPr="00FC4892" w:rsidRDefault="00BC66A3">
      <w:pPr>
        <w:pStyle w:val="Plattetekstinspringen3"/>
        <w:ind w:left="0" w:firstLine="0"/>
        <w:rPr>
          <w:rFonts w:ascii="Arial" w:hAnsi="Arial" w:cs="Arial"/>
        </w:rPr>
      </w:pPr>
    </w:p>
    <w:p w:rsidR="00BC66A3" w:rsidRPr="00FC4892" w:rsidRDefault="00BC66A3">
      <w:pPr>
        <w:pStyle w:val="Plattetekstinspringen3"/>
        <w:ind w:left="0" w:firstLine="0"/>
        <w:rPr>
          <w:rFonts w:ascii="Arial" w:hAnsi="Arial" w:cs="Arial"/>
        </w:rPr>
      </w:pPr>
    </w:p>
    <w:p w:rsidR="00897857" w:rsidRPr="00FC4892" w:rsidRDefault="00897857">
      <w:pPr>
        <w:pStyle w:val="Plattetekstinspringen3"/>
        <w:ind w:left="0" w:firstLine="0"/>
        <w:rPr>
          <w:rFonts w:ascii="Arial" w:hAnsi="Arial" w:cs="Arial"/>
        </w:rPr>
      </w:pPr>
      <w:r w:rsidRPr="00FC4892">
        <w:rPr>
          <w:rFonts w:ascii="Arial" w:hAnsi="Arial" w:cs="Arial"/>
        </w:rPr>
        <w:tab/>
      </w:r>
      <w:r w:rsidRPr="00FC4892">
        <w:rPr>
          <w:rFonts w:ascii="Arial" w:hAnsi="Arial" w:cs="Arial"/>
          <w:b/>
        </w:rPr>
        <w:t>§ 4.</w:t>
      </w:r>
      <w:r w:rsidRPr="00FC4892">
        <w:rPr>
          <w:rFonts w:ascii="Arial" w:hAnsi="Arial" w:cs="Arial"/>
        </w:rPr>
        <w:t xml:space="preserve">  De aanvraag om tegemoetkoming moet worden ingediend volgens de bep</w:t>
      </w:r>
      <w:r w:rsidRPr="00FC4892">
        <w:rPr>
          <w:rFonts w:ascii="Arial" w:hAnsi="Arial" w:cs="Arial"/>
        </w:rPr>
        <w:t>a</w:t>
      </w:r>
      <w:r w:rsidRPr="00FC4892">
        <w:rPr>
          <w:rFonts w:ascii="Arial" w:hAnsi="Arial" w:cs="Arial"/>
        </w:rPr>
        <w:t>lingen van artikel 139</w:t>
      </w:r>
      <w:r w:rsidR="00243596" w:rsidRPr="00FC4892">
        <w:rPr>
          <w:rFonts w:ascii="Arial" w:hAnsi="Arial" w:cs="Arial"/>
        </w:rPr>
        <w:t xml:space="preserve"> en </w:t>
      </w:r>
      <w:r w:rsidR="00FF0A42" w:rsidRPr="00FC4892">
        <w:rPr>
          <w:rFonts w:ascii="Arial" w:hAnsi="Arial" w:cs="Arial"/>
        </w:rPr>
        <w:t xml:space="preserve">art. 142 § 2. </w:t>
      </w:r>
      <w:r w:rsidRPr="00FC4892">
        <w:rPr>
          <w:rFonts w:ascii="Arial" w:hAnsi="Arial" w:cs="Arial"/>
        </w:rPr>
        <w:t>van het K.B. van 3 juli 1996 tot uitvoering van de wet b</w:t>
      </w:r>
      <w:r w:rsidRPr="00FC4892">
        <w:rPr>
          <w:rFonts w:ascii="Arial" w:hAnsi="Arial" w:cs="Arial"/>
        </w:rPr>
        <w:t>e</w:t>
      </w:r>
      <w:r w:rsidRPr="00FC4892">
        <w:rPr>
          <w:rFonts w:ascii="Arial" w:hAnsi="Arial" w:cs="Arial"/>
        </w:rPr>
        <w:t>treffende de verplichte verzekering voor geneeskundige verzorging en uitkeringen, gecoörd</w:t>
      </w:r>
      <w:r w:rsidRPr="00FC4892">
        <w:rPr>
          <w:rFonts w:ascii="Arial" w:hAnsi="Arial" w:cs="Arial"/>
        </w:rPr>
        <w:t>i</w:t>
      </w:r>
      <w:r w:rsidRPr="00FC4892">
        <w:rPr>
          <w:rFonts w:ascii="Arial" w:hAnsi="Arial" w:cs="Arial"/>
        </w:rPr>
        <w:t>neerd op 14 juli 1994.</w:t>
      </w:r>
    </w:p>
    <w:p w:rsidR="00897857" w:rsidRPr="00FC4892" w:rsidRDefault="00897857">
      <w:pPr>
        <w:pStyle w:val="Plattetekstinspringen3"/>
        <w:ind w:left="0" w:firstLine="0"/>
        <w:rPr>
          <w:rFonts w:ascii="Arial" w:hAnsi="Arial" w:cs="Arial"/>
        </w:rPr>
      </w:pPr>
    </w:p>
    <w:p w:rsidR="00897857" w:rsidRDefault="00897857" w:rsidP="00897857">
      <w:pPr>
        <w:pStyle w:val="Plattetekstinspringen3"/>
        <w:ind w:left="0" w:firstLine="0"/>
        <w:rPr>
          <w:rFonts w:ascii="Arial" w:hAnsi="Arial" w:cs="Arial"/>
        </w:rPr>
      </w:pPr>
      <w:r w:rsidRPr="00FC4892">
        <w:rPr>
          <w:rFonts w:ascii="Arial" w:hAnsi="Arial" w:cs="Arial"/>
        </w:rPr>
        <w:tab/>
      </w:r>
      <w:r w:rsidRPr="00FC4892">
        <w:rPr>
          <w:rFonts w:ascii="Arial" w:hAnsi="Arial" w:cs="Arial"/>
        </w:rPr>
        <w:tab/>
        <w:t xml:space="preserve">Het </w:t>
      </w:r>
      <w:r w:rsidR="00A92A56" w:rsidRPr="00FC4892">
        <w:rPr>
          <w:rFonts w:ascii="Arial" w:hAnsi="Arial" w:cs="Arial"/>
        </w:rPr>
        <w:t>hierboven</w:t>
      </w:r>
      <w:r w:rsidRPr="00FC4892">
        <w:rPr>
          <w:rFonts w:ascii="Arial" w:hAnsi="Arial" w:cs="Arial"/>
        </w:rPr>
        <w:t xml:space="preserve"> vermelde K.B. stelt o.m. dat de aanvraag dient </w:t>
      </w:r>
      <w:r w:rsidR="00A92A56" w:rsidRPr="00FC4892">
        <w:rPr>
          <w:rFonts w:ascii="Arial" w:hAnsi="Arial" w:cs="Arial"/>
        </w:rPr>
        <w:t xml:space="preserve">te gebeuren </w:t>
      </w:r>
      <w:r w:rsidR="00C40240" w:rsidRPr="00FC4892">
        <w:rPr>
          <w:rFonts w:ascii="Arial" w:hAnsi="Arial" w:cs="Arial"/>
        </w:rPr>
        <w:t>door middel</w:t>
      </w:r>
      <w:r w:rsidRPr="00FC4892">
        <w:rPr>
          <w:rFonts w:ascii="Arial" w:hAnsi="Arial" w:cs="Arial"/>
        </w:rPr>
        <w:t xml:space="preserve"> van een door het Comité van de verzekering voor de geneeskundige verzorging goe</w:t>
      </w:r>
      <w:r w:rsidRPr="00FC4892">
        <w:rPr>
          <w:rFonts w:ascii="Arial" w:hAnsi="Arial" w:cs="Arial"/>
        </w:rPr>
        <w:t>d</w:t>
      </w:r>
      <w:r w:rsidRPr="00FC4892">
        <w:rPr>
          <w:rFonts w:ascii="Arial" w:hAnsi="Arial" w:cs="Arial"/>
        </w:rPr>
        <w:t>gekeurd fo</w:t>
      </w:r>
      <w:r w:rsidRPr="00FC4892">
        <w:rPr>
          <w:rFonts w:ascii="Arial" w:hAnsi="Arial" w:cs="Arial"/>
        </w:rPr>
        <w:t>r</w:t>
      </w:r>
      <w:r w:rsidR="001840DE" w:rsidRPr="00FC4892">
        <w:rPr>
          <w:rFonts w:ascii="Arial" w:hAnsi="Arial" w:cs="Arial"/>
        </w:rPr>
        <w:t xml:space="preserve">mulier. Dit formulier gaat in bijlage bij deze toevoegingsclausule. </w:t>
      </w:r>
    </w:p>
    <w:p w:rsidR="00A17C40" w:rsidRDefault="00A17C40" w:rsidP="00897857">
      <w:pPr>
        <w:pStyle w:val="Plattetekstinspringen3"/>
        <w:ind w:left="0" w:firstLine="0"/>
        <w:rPr>
          <w:rFonts w:ascii="Arial" w:hAnsi="Arial" w:cs="Arial"/>
        </w:rPr>
      </w:pPr>
    </w:p>
    <w:p w:rsidR="002231E3" w:rsidRPr="00A17C40" w:rsidRDefault="00A17C40" w:rsidP="00A17C40">
      <w:pPr>
        <w:pStyle w:val="Plattetekstinspringen3"/>
        <w:tabs>
          <w:tab w:val="clear" w:pos="1360"/>
          <w:tab w:val="left" w:pos="1701"/>
        </w:tabs>
        <w:ind w:left="0" w:firstLine="0"/>
        <w:rPr>
          <w:rFonts w:ascii="Arial" w:hAnsi="Arial" w:cs="Arial"/>
        </w:rPr>
      </w:pPr>
      <w:r>
        <w:rPr>
          <w:rFonts w:ascii="Arial" w:hAnsi="Arial" w:cs="Arial"/>
        </w:rPr>
        <w:tab/>
      </w:r>
      <w:r w:rsidR="00155A51" w:rsidRPr="00155A51">
        <w:rPr>
          <w:rFonts w:ascii="Arial" w:hAnsi="Arial" w:cs="Arial"/>
        </w:rPr>
        <w:t xml:space="preserve">De inrichting verbindt zich ertoe de wettelijke vertegenwoordiger van </w:t>
      </w:r>
      <w:r w:rsidR="00C65451">
        <w:rPr>
          <w:rFonts w:ascii="Arial" w:hAnsi="Arial" w:cs="Arial"/>
        </w:rPr>
        <w:t>het kind</w:t>
      </w:r>
      <w:r w:rsidR="00155A51" w:rsidRPr="00155A51">
        <w:rPr>
          <w:rFonts w:ascii="Arial" w:hAnsi="Arial" w:cs="Arial"/>
        </w:rPr>
        <w:t xml:space="preserve"> te helpen bij het indienen van een aanvraag tot tegemoetkoming</w:t>
      </w:r>
      <w:r w:rsidR="00155A51">
        <w:rPr>
          <w:rFonts w:ascii="Arial" w:hAnsi="Arial" w:cs="Arial"/>
        </w:rPr>
        <w:t xml:space="preserve"> en ervoor te zorgen dat deze ti</w:t>
      </w:r>
      <w:r w:rsidR="00155A51">
        <w:rPr>
          <w:rFonts w:ascii="Arial" w:hAnsi="Arial" w:cs="Arial"/>
        </w:rPr>
        <w:t>j</w:t>
      </w:r>
      <w:r w:rsidR="00155A51">
        <w:rPr>
          <w:rFonts w:ascii="Arial" w:hAnsi="Arial" w:cs="Arial"/>
        </w:rPr>
        <w:t>dig wordt verstuurd</w:t>
      </w:r>
      <w:r w:rsidR="00155A51" w:rsidRPr="00155A51">
        <w:rPr>
          <w:rFonts w:ascii="Arial" w:hAnsi="Arial" w:cs="Arial"/>
        </w:rPr>
        <w:t>.</w:t>
      </w:r>
      <w:r>
        <w:rPr>
          <w:rFonts w:ascii="Arial" w:hAnsi="Arial" w:cs="Arial"/>
        </w:rPr>
        <w:t xml:space="preserve">    </w:t>
      </w:r>
      <w:r w:rsidRPr="00A17C40">
        <w:rPr>
          <w:rFonts w:ascii="Arial" w:hAnsi="Arial" w:cs="Arial"/>
        </w:rPr>
        <w:t xml:space="preserve">De inrichtende macht van de inrichting verbindt zich er </w:t>
      </w:r>
      <w:r>
        <w:rPr>
          <w:rFonts w:ascii="Arial" w:hAnsi="Arial" w:cs="Arial"/>
        </w:rPr>
        <w:t>eve</w:t>
      </w:r>
      <w:r>
        <w:rPr>
          <w:rFonts w:ascii="Arial" w:hAnsi="Arial" w:cs="Arial"/>
        </w:rPr>
        <w:t>n</w:t>
      </w:r>
      <w:r>
        <w:rPr>
          <w:rFonts w:ascii="Arial" w:hAnsi="Arial" w:cs="Arial"/>
        </w:rPr>
        <w:t xml:space="preserve">eens </w:t>
      </w:r>
      <w:r w:rsidRPr="00A17C40">
        <w:rPr>
          <w:rFonts w:ascii="Arial" w:hAnsi="Arial" w:cs="Arial"/>
        </w:rPr>
        <w:t>toe</w:t>
      </w:r>
      <w:r w:rsidR="00E6144D">
        <w:rPr>
          <w:rFonts w:ascii="Arial" w:hAnsi="Arial" w:cs="Arial"/>
        </w:rPr>
        <w:t>,</w:t>
      </w:r>
      <w:r w:rsidRPr="00A17C40">
        <w:rPr>
          <w:rFonts w:ascii="Arial" w:hAnsi="Arial" w:cs="Arial"/>
        </w:rPr>
        <w:t xml:space="preserve"> </w:t>
      </w:r>
      <w:r w:rsidR="00155A51">
        <w:rPr>
          <w:rFonts w:ascii="Arial" w:hAnsi="Arial" w:cs="Arial"/>
        </w:rPr>
        <w:t xml:space="preserve">in geval van </w:t>
      </w:r>
      <w:r>
        <w:rPr>
          <w:rFonts w:ascii="Arial" w:hAnsi="Arial" w:cs="Arial"/>
        </w:rPr>
        <w:t xml:space="preserve">een </w:t>
      </w:r>
      <w:r w:rsidRPr="00A17C40">
        <w:rPr>
          <w:rFonts w:ascii="Arial" w:hAnsi="Arial" w:cs="Arial"/>
        </w:rPr>
        <w:t xml:space="preserve">laattijdig indienen van de aanvraag tot tegemoetkoming, </w:t>
      </w:r>
      <w:r w:rsidR="00155A51">
        <w:rPr>
          <w:rFonts w:ascii="Arial" w:hAnsi="Arial" w:cs="Arial"/>
        </w:rPr>
        <w:t xml:space="preserve">de kostprijs van de in dit artikel 10bis voorziene prestaties </w:t>
      </w:r>
      <w:r w:rsidRPr="00A17C40">
        <w:rPr>
          <w:rFonts w:ascii="Arial" w:hAnsi="Arial" w:cs="Arial"/>
        </w:rPr>
        <w:t xml:space="preserve">niet te vorderen bij de </w:t>
      </w:r>
      <w:r>
        <w:rPr>
          <w:rFonts w:ascii="Arial" w:hAnsi="Arial" w:cs="Arial"/>
        </w:rPr>
        <w:t>wettelijke vertegenwoord</w:t>
      </w:r>
      <w:r>
        <w:rPr>
          <w:rFonts w:ascii="Arial" w:hAnsi="Arial" w:cs="Arial"/>
        </w:rPr>
        <w:t>i</w:t>
      </w:r>
      <w:r>
        <w:rPr>
          <w:rFonts w:ascii="Arial" w:hAnsi="Arial" w:cs="Arial"/>
        </w:rPr>
        <w:t>ger van het kind</w:t>
      </w:r>
      <w:r w:rsidRPr="00A17C40">
        <w:rPr>
          <w:rFonts w:ascii="Arial" w:hAnsi="Arial" w:cs="Arial"/>
        </w:rPr>
        <w:t>.</w:t>
      </w:r>
    </w:p>
    <w:p w:rsidR="002231E3" w:rsidRDefault="002231E3">
      <w:pPr>
        <w:pStyle w:val="Plattetekstinspringen3"/>
        <w:ind w:left="0" w:firstLine="0"/>
        <w:rPr>
          <w:rFonts w:ascii="Arial" w:hAnsi="Arial" w:cs="Arial"/>
        </w:rPr>
      </w:pPr>
    </w:p>
    <w:p w:rsidR="002231E3" w:rsidRDefault="002231E3">
      <w:pPr>
        <w:pStyle w:val="Plattetekstinspringen3"/>
        <w:ind w:left="0" w:firstLine="0"/>
        <w:rPr>
          <w:rFonts w:ascii="Arial" w:hAnsi="Arial" w:cs="Arial"/>
        </w:rPr>
      </w:pPr>
      <w:r>
        <w:rPr>
          <w:rFonts w:ascii="Arial" w:hAnsi="Arial" w:cs="Arial"/>
        </w:rPr>
        <w:tab/>
      </w:r>
      <w:r w:rsidRPr="00FC4892">
        <w:rPr>
          <w:rFonts w:ascii="Arial" w:hAnsi="Arial" w:cs="Arial"/>
          <w:b/>
        </w:rPr>
        <w:t xml:space="preserve">§ </w:t>
      </w:r>
      <w:r w:rsidR="00897857" w:rsidRPr="00FC4892">
        <w:rPr>
          <w:rFonts w:ascii="Arial" w:hAnsi="Arial" w:cs="Arial"/>
          <w:b/>
        </w:rPr>
        <w:t>5</w:t>
      </w:r>
      <w:r w:rsidRPr="00FC4892">
        <w:rPr>
          <w:rFonts w:ascii="Arial" w:hAnsi="Arial" w:cs="Arial"/>
          <w:b/>
        </w:rPr>
        <w:t>.</w:t>
      </w:r>
      <w:r>
        <w:rPr>
          <w:rFonts w:ascii="Arial" w:hAnsi="Arial" w:cs="Arial"/>
        </w:rPr>
        <w:t xml:space="preserve"> De bedragen vermeld in de §§ 2 en 3 van dit artikel stemmen overeen met het indexcijfer van de consumptieprijzen dat van toepassing was op 30 november </w:t>
      </w:r>
      <w:r w:rsidRPr="00FC4892">
        <w:rPr>
          <w:rFonts w:ascii="Arial" w:hAnsi="Arial" w:cs="Arial"/>
        </w:rPr>
        <w:t>200</w:t>
      </w:r>
      <w:r w:rsidR="007979B7" w:rsidRPr="00FC4892">
        <w:rPr>
          <w:rFonts w:ascii="Arial" w:hAnsi="Arial" w:cs="Arial"/>
        </w:rPr>
        <w:t>6</w:t>
      </w:r>
      <w:r>
        <w:rPr>
          <w:rFonts w:ascii="Arial" w:hAnsi="Arial" w:cs="Arial"/>
        </w:rPr>
        <w:t xml:space="preserve">. </w:t>
      </w:r>
      <w:r w:rsidR="00392DE9">
        <w:rPr>
          <w:rFonts w:ascii="Arial" w:hAnsi="Arial" w:cs="Arial"/>
        </w:rPr>
        <w:t>Z</w:t>
      </w:r>
      <w:r w:rsidR="00392DE9">
        <w:rPr>
          <w:rFonts w:ascii="Arial" w:hAnsi="Arial" w:cs="Arial"/>
        </w:rPr>
        <w:t>e</w:t>
      </w:r>
      <w:r w:rsidR="00392DE9">
        <w:rPr>
          <w:rFonts w:ascii="Arial" w:hAnsi="Arial" w:cs="Arial"/>
        </w:rPr>
        <w:t xml:space="preserve"> </w:t>
      </w:r>
      <w:r>
        <w:rPr>
          <w:rFonts w:ascii="Arial" w:hAnsi="Arial" w:cs="Arial"/>
        </w:rPr>
        <w:t>word</w:t>
      </w:r>
      <w:r w:rsidR="00392DE9">
        <w:rPr>
          <w:rFonts w:ascii="Arial" w:hAnsi="Arial" w:cs="Arial"/>
        </w:rPr>
        <w:t>en</w:t>
      </w:r>
      <w:r>
        <w:rPr>
          <w:rFonts w:ascii="Arial" w:hAnsi="Arial" w:cs="Arial"/>
        </w:rPr>
        <w:t xml:space="preserve"> elk jaar vanaf 1 januari aangepast aan de hoegrootheid die het indexcijfer van de consumpti</w:t>
      </w:r>
      <w:r>
        <w:rPr>
          <w:rFonts w:ascii="Arial" w:hAnsi="Arial" w:cs="Arial"/>
        </w:rPr>
        <w:t>e</w:t>
      </w:r>
      <w:r>
        <w:rPr>
          <w:rFonts w:ascii="Arial" w:hAnsi="Arial" w:cs="Arial"/>
        </w:rPr>
        <w:t>prijzen</w:t>
      </w:r>
      <w:r w:rsidR="00392DE9">
        <w:rPr>
          <w:rFonts w:ascii="Arial" w:hAnsi="Arial" w:cs="Arial"/>
        </w:rPr>
        <w:t xml:space="preserve"> bereikt op 30 november van het vorige jaar.</w:t>
      </w:r>
    </w:p>
    <w:p w:rsidR="00392DE9" w:rsidRDefault="00392DE9">
      <w:pPr>
        <w:pStyle w:val="Plattetekstinspringen3"/>
        <w:ind w:left="0" w:firstLine="0"/>
        <w:rPr>
          <w:rFonts w:ascii="Arial" w:hAnsi="Arial" w:cs="Arial"/>
        </w:rPr>
      </w:pPr>
    </w:p>
    <w:p w:rsidR="00392DE9" w:rsidRDefault="00392DE9">
      <w:pPr>
        <w:pStyle w:val="Plattetekstinspringen3"/>
        <w:ind w:left="0" w:firstLine="0"/>
        <w:rPr>
          <w:rFonts w:ascii="Arial" w:hAnsi="Arial" w:cs="Arial"/>
        </w:rPr>
      </w:pPr>
      <w:r>
        <w:rPr>
          <w:rFonts w:ascii="Arial" w:hAnsi="Arial" w:cs="Arial"/>
        </w:rPr>
        <w:tab/>
        <w:t>Voor de verstrekkingen beschreven in de §§ 1, 2 en 3 van dit artikel kan in geen enkel geval een financiële tussenkomst van de ouders gevraagd worden.</w:t>
      </w:r>
    </w:p>
    <w:p w:rsidR="00AF2A9A" w:rsidRDefault="00AF2A9A">
      <w:pPr>
        <w:pStyle w:val="Plattetekstinspringen3"/>
        <w:ind w:left="0" w:firstLine="0"/>
        <w:rPr>
          <w:rFonts w:ascii="Arial" w:hAnsi="Arial" w:cs="Arial"/>
        </w:rPr>
      </w:pPr>
    </w:p>
    <w:p w:rsidR="007973EA" w:rsidRDefault="007973EA">
      <w:pPr>
        <w:pStyle w:val="Plattetekstinspringen3"/>
        <w:ind w:left="0" w:firstLine="0"/>
        <w:rPr>
          <w:rFonts w:ascii="Arial" w:hAnsi="Arial" w:cs="Arial"/>
        </w:rPr>
      </w:pPr>
    </w:p>
    <w:p w:rsidR="00AF2A9A" w:rsidRPr="00657E69" w:rsidRDefault="00AF2A9A">
      <w:pPr>
        <w:pStyle w:val="Plattetekstinspringen3"/>
        <w:ind w:left="0" w:firstLine="0"/>
        <w:rPr>
          <w:rFonts w:ascii="Arial" w:hAnsi="Arial" w:cs="Arial"/>
        </w:rPr>
      </w:pPr>
      <w:r>
        <w:rPr>
          <w:rFonts w:ascii="Arial" w:hAnsi="Arial" w:cs="Arial"/>
        </w:rPr>
        <w:tab/>
      </w:r>
      <w:r w:rsidRPr="00AF2A9A">
        <w:rPr>
          <w:rFonts w:ascii="Arial" w:hAnsi="Arial" w:cs="Arial"/>
          <w:b/>
        </w:rPr>
        <w:t xml:space="preserve">§ </w:t>
      </w:r>
      <w:r w:rsidR="00897857" w:rsidRPr="00FC4892">
        <w:rPr>
          <w:rFonts w:ascii="Arial" w:hAnsi="Arial" w:cs="Arial"/>
          <w:b/>
        </w:rPr>
        <w:t>6</w:t>
      </w:r>
      <w:r w:rsidRPr="00AF2A9A">
        <w:rPr>
          <w:rFonts w:ascii="Arial" w:hAnsi="Arial" w:cs="Arial"/>
          <w:b/>
        </w:rPr>
        <w:t>.</w:t>
      </w:r>
      <w:r>
        <w:rPr>
          <w:rFonts w:ascii="Arial" w:hAnsi="Arial" w:cs="Arial"/>
        </w:rPr>
        <w:t xml:space="preserve"> De inrichting verbindt zich ertoe de ziekenhuizen en artsen (in het bijzonder de huisartsen en de geneesheren-specialisten in de kindergen</w:t>
      </w:r>
      <w:r w:rsidR="00032180">
        <w:rPr>
          <w:rFonts w:ascii="Arial" w:hAnsi="Arial" w:cs="Arial"/>
        </w:rPr>
        <w:t>eeskunde) te informeren over de t</w:t>
      </w:r>
      <w:r w:rsidR="00032180">
        <w:rPr>
          <w:rFonts w:ascii="Arial" w:hAnsi="Arial" w:cs="Arial"/>
        </w:rPr>
        <w:t>e</w:t>
      </w:r>
      <w:r w:rsidR="00032180">
        <w:rPr>
          <w:rFonts w:ascii="Arial" w:hAnsi="Arial" w:cs="Arial"/>
        </w:rPr>
        <w:t xml:space="preserve"> </w:t>
      </w:r>
      <w:r>
        <w:rPr>
          <w:rFonts w:ascii="Arial" w:hAnsi="Arial" w:cs="Arial"/>
        </w:rPr>
        <w:t xml:space="preserve">volgen werkwijze </w:t>
      </w:r>
      <w:r w:rsidR="00E1665E">
        <w:rPr>
          <w:rFonts w:ascii="Arial" w:hAnsi="Arial" w:cs="Arial"/>
        </w:rPr>
        <w:t xml:space="preserve">bij </w:t>
      </w:r>
      <w:r w:rsidR="00E1665E" w:rsidRPr="00657E69">
        <w:rPr>
          <w:rFonts w:ascii="Arial" w:hAnsi="Arial" w:cs="Arial"/>
        </w:rPr>
        <w:t>het onverwachte en medisch onverklaarde overlijden van een kind van minder dan achttien maanden</w:t>
      </w:r>
      <w:r w:rsidR="00E1665E">
        <w:rPr>
          <w:rFonts w:ascii="Arial" w:hAnsi="Arial" w:cs="Arial"/>
        </w:rPr>
        <w:t>,</w:t>
      </w:r>
      <w:r w:rsidR="00E1665E" w:rsidRPr="00657E69">
        <w:rPr>
          <w:rFonts w:ascii="Arial" w:hAnsi="Arial" w:cs="Arial"/>
        </w:rPr>
        <w:t xml:space="preserve"> </w:t>
      </w:r>
      <w:r>
        <w:rPr>
          <w:rFonts w:ascii="Arial" w:hAnsi="Arial" w:cs="Arial"/>
        </w:rPr>
        <w:t>en hen terzake geregeld te sensibiliseren.</w:t>
      </w:r>
      <w:r w:rsidR="00392DE9">
        <w:rPr>
          <w:rFonts w:ascii="Arial" w:hAnsi="Arial" w:cs="Arial"/>
        </w:rPr>
        <w:tab/>
        <w:t>”</w:t>
      </w:r>
    </w:p>
    <w:p w:rsidR="000A70AD" w:rsidRDefault="000A70AD">
      <w:pPr>
        <w:pStyle w:val="Plattetekstinspringen3"/>
        <w:rPr>
          <w:rFonts w:ascii="Arial" w:hAnsi="Arial" w:cs="Arial"/>
        </w:rPr>
      </w:pPr>
    </w:p>
    <w:p w:rsidR="000F310C" w:rsidRPr="00657E69" w:rsidRDefault="00392DE9">
      <w:pPr>
        <w:tabs>
          <w:tab w:val="left" w:pos="0"/>
          <w:tab w:val="left" w:pos="1360"/>
          <w:tab w:val="center" w:pos="6236"/>
        </w:tabs>
        <w:rPr>
          <w:rFonts w:ascii="Arial" w:hAnsi="Arial" w:cs="Arial"/>
          <w:lang w:val="nl-BE"/>
        </w:rPr>
      </w:pPr>
      <w:r>
        <w:rPr>
          <w:rFonts w:ascii="Arial" w:hAnsi="Arial" w:cs="Arial"/>
          <w:lang w:val="nl-BE"/>
        </w:rPr>
        <w:br w:type="page"/>
      </w:r>
      <w:r w:rsidR="000F310C" w:rsidRPr="00657E69">
        <w:rPr>
          <w:rFonts w:ascii="Arial" w:hAnsi="Arial" w:cs="Arial"/>
          <w:b/>
          <w:u w:val="single"/>
          <w:lang w:val="nl-BE"/>
        </w:rPr>
        <w:lastRenderedPageBreak/>
        <w:t>Artikel 2.</w:t>
      </w:r>
      <w:r w:rsidR="000F310C" w:rsidRPr="00657E69">
        <w:rPr>
          <w:rFonts w:ascii="Arial" w:hAnsi="Arial" w:cs="Arial"/>
          <w:lang w:val="nl-BE"/>
        </w:rPr>
        <w:t xml:space="preserve">  Deze toevoegingsclausule, opgemaakt in twee exemplaren en behoorlijk ondert</w:t>
      </w:r>
      <w:r w:rsidR="000F310C" w:rsidRPr="00657E69">
        <w:rPr>
          <w:rFonts w:ascii="Arial" w:hAnsi="Arial" w:cs="Arial"/>
          <w:lang w:val="nl-BE"/>
        </w:rPr>
        <w:t>e</w:t>
      </w:r>
      <w:r w:rsidR="000F310C" w:rsidRPr="00657E69">
        <w:rPr>
          <w:rFonts w:ascii="Arial" w:hAnsi="Arial" w:cs="Arial"/>
          <w:lang w:val="nl-BE"/>
        </w:rPr>
        <w:t xml:space="preserve">kend door beide partijen maakt integrerend deel uit van de voormelde overeenkomst, zij treedt in werking op </w:t>
      </w:r>
      <w:r w:rsidR="000F310C" w:rsidRPr="00FC4892">
        <w:rPr>
          <w:rFonts w:ascii="Arial" w:hAnsi="Arial" w:cs="Arial"/>
          <w:lang w:val="nl-BE"/>
        </w:rPr>
        <w:t xml:space="preserve">1 </w:t>
      </w:r>
      <w:r w:rsidR="007979B7" w:rsidRPr="00FC4892">
        <w:rPr>
          <w:rFonts w:ascii="Arial" w:hAnsi="Arial" w:cs="Arial"/>
          <w:lang w:val="nl-BE"/>
        </w:rPr>
        <w:t>februari 2007</w:t>
      </w:r>
      <w:r w:rsidR="000F310C" w:rsidRPr="00657E69">
        <w:rPr>
          <w:rFonts w:ascii="Arial" w:hAnsi="Arial" w:cs="Arial"/>
          <w:lang w:val="nl-BE"/>
        </w:rPr>
        <w:t xml:space="preserve">.  Elke partij kan ze op </w:t>
      </w:r>
      <w:r w:rsidR="00E1665E" w:rsidRPr="00657E69">
        <w:rPr>
          <w:rFonts w:ascii="Arial" w:hAnsi="Arial" w:cs="Arial"/>
          <w:lang w:val="nl-BE"/>
        </w:rPr>
        <w:t xml:space="preserve">om </w:t>
      </w:r>
      <w:r w:rsidR="000F310C" w:rsidRPr="00657E69">
        <w:rPr>
          <w:rFonts w:ascii="Arial" w:hAnsi="Arial" w:cs="Arial"/>
          <w:lang w:val="nl-BE"/>
        </w:rPr>
        <w:t>het even welk moment opzeggen per aangetekend schrijven aan de a</w:t>
      </w:r>
      <w:r w:rsidR="000F310C" w:rsidRPr="00657E69">
        <w:rPr>
          <w:rFonts w:ascii="Arial" w:hAnsi="Arial" w:cs="Arial"/>
          <w:lang w:val="nl-BE"/>
        </w:rPr>
        <w:t>n</w:t>
      </w:r>
      <w:r w:rsidR="000F310C" w:rsidRPr="00657E69">
        <w:rPr>
          <w:rFonts w:ascii="Arial" w:hAnsi="Arial" w:cs="Arial"/>
          <w:lang w:val="nl-BE"/>
        </w:rPr>
        <w:t>dere partij, mits inachtneming van een opzeggingstermijn van 3 maanden die ingaat op de eerste dag van de maand volgend op de datum van verzending van de aanget</w:t>
      </w:r>
      <w:r w:rsidR="000F310C" w:rsidRPr="00657E69">
        <w:rPr>
          <w:rFonts w:ascii="Arial" w:hAnsi="Arial" w:cs="Arial"/>
          <w:lang w:val="nl-BE"/>
        </w:rPr>
        <w:t>e</w:t>
      </w:r>
      <w:r w:rsidR="000F310C" w:rsidRPr="00657E69">
        <w:rPr>
          <w:rFonts w:ascii="Arial" w:hAnsi="Arial" w:cs="Arial"/>
          <w:lang w:val="nl-BE"/>
        </w:rPr>
        <w:t>kende brief.</w:t>
      </w:r>
    </w:p>
    <w:p w:rsidR="000F310C" w:rsidRPr="00657E69" w:rsidRDefault="000F310C">
      <w:pPr>
        <w:tabs>
          <w:tab w:val="left" w:pos="0"/>
          <w:tab w:val="left" w:pos="1360"/>
          <w:tab w:val="center" w:pos="6236"/>
        </w:tabs>
        <w:jc w:val="right"/>
        <w:rPr>
          <w:rFonts w:ascii="Arial" w:hAnsi="Arial" w:cs="Arial"/>
          <w:lang w:val="nl-BE"/>
        </w:rPr>
      </w:pPr>
      <w:r w:rsidRPr="00657E69">
        <w:rPr>
          <w:rFonts w:ascii="Arial" w:hAnsi="Arial" w:cs="Arial"/>
          <w:lang w:val="nl-BE"/>
        </w:rPr>
        <w:t>”</w:t>
      </w:r>
    </w:p>
    <w:p w:rsidR="007973EA" w:rsidRDefault="007973EA">
      <w:pPr>
        <w:tabs>
          <w:tab w:val="left" w:pos="0"/>
          <w:tab w:val="left" w:pos="1360"/>
          <w:tab w:val="center" w:pos="6236"/>
        </w:tabs>
        <w:rPr>
          <w:rFonts w:ascii="Arial" w:hAnsi="Arial" w:cs="Arial"/>
          <w:lang w:val="nl-BE"/>
        </w:rPr>
      </w:pPr>
    </w:p>
    <w:p w:rsidR="00DA1E65" w:rsidRDefault="00DA1E65">
      <w:pPr>
        <w:tabs>
          <w:tab w:val="left" w:pos="0"/>
          <w:tab w:val="left" w:pos="1360"/>
          <w:tab w:val="center" w:pos="6236"/>
        </w:tabs>
        <w:rPr>
          <w:rFonts w:ascii="Arial" w:hAnsi="Arial" w:cs="Arial"/>
          <w:lang w:val="nl-BE"/>
        </w:rPr>
      </w:pPr>
    </w:p>
    <w:p w:rsidR="00DA1E65" w:rsidRDefault="00DA1E65">
      <w:pPr>
        <w:tabs>
          <w:tab w:val="left" w:pos="0"/>
          <w:tab w:val="left" w:pos="1360"/>
          <w:tab w:val="center" w:pos="6236"/>
        </w:tabs>
        <w:rPr>
          <w:rFonts w:ascii="Arial" w:hAnsi="Arial" w:cs="Arial"/>
          <w:lang w:val="nl-BE"/>
        </w:rPr>
      </w:pPr>
    </w:p>
    <w:p w:rsidR="00DA1E65" w:rsidRDefault="00DA1E65">
      <w:pPr>
        <w:tabs>
          <w:tab w:val="left" w:pos="0"/>
          <w:tab w:val="left" w:pos="1360"/>
          <w:tab w:val="center" w:pos="6236"/>
        </w:tabs>
        <w:rPr>
          <w:rFonts w:ascii="Arial" w:hAnsi="Arial" w:cs="Arial"/>
          <w:lang w:val="nl-BE"/>
        </w:rPr>
      </w:pPr>
    </w:p>
    <w:p w:rsidR="00DA1E65" w:rsidRDefault="00DA1E65">
      <w:pPr>
        <w:tabs>
          <w:tab w:val="left" w:pos="0"/>
          <w:tab w:val="left" w:pos="1360"/>
          <w:tab w:val="center" w:pos="6236"/>
        </w:tabs>
        <w:rPr>
          <w:rFonts w:ascii="Arial" w:hAnsi="Arial" w:cs="Arial"/>
          <w:lang w:val="nl-BE"/>
        </w:rPr>
      </w:pPr>
    </w:p>
    <w:p w:rsidR="00DA1E65" w:rsidRPr="00657E69" w:rsidRDefault="00DA1E65">
      <w:pPr>
        <w:tabs>
          <w:tab w:val="left" w:pos="0"/>
          <w:tab w:val="left" w:pos="1360"/>
          <w:tab w:val="center" w:pos="6236"/>
        </w:tabs>
        <w:rPr>
          <w:rFonts w:ascii="Arial" w:hAnsi="Arial" w:cs="Arial"/>
          <w:lang w:val="nl-BE"/>
        </w:rPr>
      </w:pPr>
    </w:p>
    <w:p w:rsidR="000F310C" w:rsidRPr="00657E69" w:rsidRDefault="000F310C">
      <w:pPr>
        <w:tabs>
          <w:tab w:val="left" w:pos="0"/>
          <w:tab w:val="left" w:pos="1360"/>
          <w:tab w:val="center" w:pos="6236"/>
        </w:tabs>
        <w:jc w:val="center"/>
        <w:rPr>
          <w:rFonts w:ascii="Arial" w:hAnsi="Arial" w:cs="Arial"/>
          <w:lang w:val="nl-BE"/>
        </w:rPr>
      </w:pPr>
      <w:r w:rsidRPr="00657E69">
        <w:rPr>
          <w:rFonts w:ascii="Arial" w:hAnsi="Arial" w:cs="Arial"/>
          <w:lang w:val="nl-BE"/>
        </w:rPr>
        <w:t>Gedaan in twee exemplaren te Brussel op</w:t>
      </w:r>
    </w:p>
    <w:p w:rsidR="000F310C" w:rsidRPr="00657E69" w:rsidRDefault="000F310C">
      <w:pPr>
        <w:tabs>
          <w:tab w:val="left" w:pos="0"/>
          <w:tab w:val="left" w:pos="1360"/>
          <w:tab w:val="center" w:pos="6236"/>
        </w:tabs>
        <w:rPr>
          <w:rFonts w:ascii="Arial" w:hAnsi="Arial" w:cs="Arial"/>
          <w:lang w:val="nl-BE"/>
        </w:rPr>
      </w:pPr>
    </w:p>
    <w:tbl>
      <w:tblPr>
        <w:tblpPr w:leftFromText="180" w:rightFromText="180" w:vertAnchor="text" w:tblpXSpec="center" w:tblpY="1"/>
        <w:tblOverlap w:val="never"/>
        <w:tblW w:w="0" w:type="auto"/>
        <w:tblLayout w:type="fixed"/>
        <w:tblLook w:val="0000" w:firstRow="0" w:lastRow="0" w:firstColumn="0" w:lastColumn="0" w:noHBand="0" w:noVBand="0"/>
      </w:tblPr>
      <w:tblGrid>
        <w:gridCol w:w="3652"/>
        <w:gridCol w:w="851"/>
        <w:gridCol w:w="4446"/>
      </w:tblGrid>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lang w:val="nl-BE"/>
              </w:rPr>
            </w:pPr>
            <w:r w:rsidRPr="00657E69">
              <w:rPr>
                <w:rFonts w:ascii="Arial" w:hAnsi="Arial" w:cs="Arial"/>
                <w:b w:val="0"/>
                <w:lang w:val="nl-BE"/>
              </w:rPr>
              <w:t>Voor de inrichtende macht van de inrichting</w:t>
            </w: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r w:rsidRPr="00657E69">
              <w:rPr>
                <w:rFonts w:ascii="Arial" w:hAnsi="Arial" w:cs="Arial"/>
                <w:b w:val="0"/>
                <w:lang w:val="nl-BE"/>
              </w:rPr>
              <w:t xml:space="preserve">Voor het Comité van de verzekering voor geneeskundige verzorging </w:t>
            </w: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sz w:val="2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sz w:val="2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lang w:val="nl-BE"/>
              </w:rPr>
            </w:pPr>
            <w:r w:rsidRPr="00657E69">
              <w:rPr>
                <w:rFonts w:ascii="Arial" w:hAnsi="Arial" w:cs="Arial"/>
                <w:b w:val="0"/>
                <w:lang w:val="nl-BE"/>
              </w:rPr>
              <w:t>De Verantwoordelijke voor het b</w:t>
            </w:r>
            <w:r w:rsidRPr="00657E69">
              <w:rPr>
                <w:rFonts w:ascii="Arial" w:hAnsi="Arial" w:cs="Arial"/>
                <w:b w:val="0"/>
                <w:lang w:val="nl-BE"/>
              </w:rPr>
              <w:t>e</w:t>
            </w:r>
            <w:r w:rsidRPr="00657E69">
              <w:rPr>
                <w:rFonts w:ascii="Arial" w:hAnsi="Arial" w:cs="Arial"/>
                <w:b w:val="0"/>
                <w:lang w:val="nl-BE"/>
              </w:rPr>
              <w:t>heer van (de campus van) het Zi</w:t>
            </w:r>
            <w:r w:rsidRPr="00657E69">
              <w:rPr>
                <w:rFonts w:ascii="Arial" w:hAnsi="Arial" w:cs="Arial"/>
                <w:b w:val="0"/>
                <w:lang w:val="nl-BE"/>
              </w:rPr>
              <w:t>e</w:t>
            </w:r>
            <w:r w:rsidRPr="00657E69">
              <w:rPr>
                <w:rFonts w:ascii="Arial" w:hAnsi="Arial" w:cs="Arial"/>
                <w:b w:val="0"/>
                <w:lang w:val="nl-BE"/>
              </w:rPr>
              <w:t xml:space="preserve">kenhuis </w:t>
            </w: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r w:rsidRPr="00657E69">
              <w:rPr>
                <w:rFonts w:ascii="Arial" w:hAnsi="Arial" w:cs="Arial"/>
                <w:b w:val="0"/>
                <w:lang w:val="nl-BE"/>
              </w:rPr>
              <w:t>De leidend Ambtenaar</w:t>
            </w: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sz w:val="20"/>
                <w:lang w:val="nl-BE"/>
              </w:rPr>
            </w:pPr>
            <w:r w:rsidRPr="00657E69">
              <w:rPr>
                <w:rFonts w:ascii="Arial" w:hAnsi="Arial" w:cs="Arial"/>
                <w:b w:val="0"/>
                <w:sz w:val="20"/>
                <w:lang w:val="nl-BE"/>
              </w:rPr>
              <w:t>(naam, hoedanigheid  en handt</w:t>
            </w:r>
            <w:r w:rsidRPr="00657E69">
              <w:rPr>
                <w:rFonts w:ascii="Arial" w:hAnsi="Arial" w:cs="Arial"/>
                <w:b w:val="0"/>
                <w:sz w:val="20"/>
                <w:lang w:val="nl-BE"/>
              </w:rPr>
              <w:t>e</w:t>
            </w:r>
            <w:r w:rsidRPr="00657E69">
              <w:rPr>
                <w:rFonts w:ascii="Arial" w:hAnsi="Arial" w:cs="Arial"/>
                <w:b w:val="0"/>
                <w:sz w:val="20"/>
                <w:lang w:val="nl-BE"/>
              </w:rPr>
              <w:t>kening)</w:t>
            </w: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980816" w:rsidRPr="00657E69">
        <w:tblPrEx>
          <w:tblCellMar>
            <w:top w:w="0" w:type="dxa"/>
            <w:bottom w:w="0" w:type="dxa"/>
          </w:tblCellMar>
        </w:tblPrEx>
        <w:tc>
          <w:tcPr>
            <w:tcW w:w="3652" w:type="dxa"/>
          </w:tcPr>
          <w:p w:rsidR="00980816" w:rsidRPr="00657E69" w:rsidRDefault="00980816" w:rsidP="00251AC6">
            <w:pPr>
              <w:pStyle w:val="Plattetekst3"/>
              <w:rPr>
                <w:rFonts w:ascii="Arial" w:hAnsi="Arial" w:cs="Arial"/>
                <w:b w:val="0"/>
                <w:lang w:val="nl-BE"/>
              </w:rPr>
            </w:pPr>
          </w:p>
        </w:tc>
        <w:tc>
          <w:tcPr>
            <w:tcW w:w="851" w:type="dxa"/>
          </w:tcPr>
          <w:p w:rsidR="00980816" w:rsidRPr="00657E69" w:rsidRDefault="00980816" w:rsidP="00251AC6">
            <w:pPr>
              <w:pStyle w:val="Plattetekst3"/>
              <w:rPr>
                <w:rFonts w:ascii="Arial" w:hAnsi="Arial" w:cs="Arial"/>
                <w:b w:val="0"/>
                <w:lang w:val="nl-BE"/>
              </w:rPr>
            </w:pPr>
          </w:p>
        </w:tc>
        <w:tc>
          <w:tcPr>
            <w:tcW w:w="4446" w:type="dxa"/>
          </w:tcPr>
          <w:p w:rsidR="00980816" w:rsidRPr="00657E69" w:rsidRDefault="00980816" w:rsidP="00251AC6">
            <w:pPr>
              <w:pStyle w:val="Plattetekst3"/>
              <w:rPr>
                <w:rFonts w:ascii="Arial" w:hAnsi="Arial" w:cs="Arial"/>
                <w:b w:val="0"/>
                <w:lang w:val="nl-BE"/>
              </w:rPr>
            </w:pPr>
          </w:p>
        </w:tc>
      </w:tr>
      <w:tr w:rsidR="00980816" w:rsidRPr="00657E69">
        <w:tblPrEx>
          <w:tblCellMar>
            <w:top w:w="0" w:type="dxa"/>
            <w:bottom w:w="0" w:type="dxa"/>
          </w:tblCellMar>
        </w:tblPrEx>
        <w:tc>
          <w:tcPr>
            <w:tcW w:w="3652" w:type="dxa"/>
          </w:tcPr>
          <w:p w:rsidR="00980816" w:rsidRPr="00657E69" w:rsidRDefault="00980816" w:rsidP="00251AC6">
            <w:pPr>
              <w:pStyle w:val="Plattetekst3"/>
              <w:rPr>
                <w:rFonts w:ascii="Arial" w:hAnsi="Arial" w:cs="Arial"/>
                <w:b w:val="0"/>
                <w:lang w:val="nl-BE"/>
              </w:rPr>
            </w:pPr>
          </w:p>
        </w:tc>
        <w:tc>
          <w:tcPr>
            <w:tcW w:w="851" w:type="dxa"/>
          </w:tcPr>
          <w:p w:rsidR="00980816" w:rsidRPr="00657E69" w:rsidRDefault="00980816" w:rsidP="00251AC6">
            <w:pPr>
              <w:pStyle w:val="Plattetekst3"/>
              <w:rPr>
                <w:rFonts w:ascii="Arial" w:hAnsi="Arial" w:cs="Arial"/>
                <w:b w:val="0"/>
                <w:lang w:val="nl-BE"/>
              </w:rPr>
            </w:pPr>
          </w:p>
        </w:tc>
        <w:tc>
          <w:tcPr>
            <w:tcW w:w="4446" w:type="dxa"/>
          </w:tcPr>
          <w:p w:rsidR="00980816" w:rsidRPr="00657E69" w:rsidRDefault="00980816" w:rsidP="00251AC6">
            <w:pPr>
              <w:pStyle w:val="Plattetekst3"/>
              <w:rPr>
                <w:rFonts w:ascii="Arial" w:hAnsi="Arial" w:cs="Arial"/>
                <w:b w:val="0"/>
                <w:lang w:val="nl-BE"/>
              </w:rPr>
            </w:pPr>
          </w:p>
        </w:tc>
      </w:tr>
      <w:tr w:rsidR="00980816" w:rsidRPr="00657E69">
        <w:tblPrEx>
          <w:tblCellMar>
            <w:top w:w="0" w:type="dxa"/>
            <w:bottom w:w="0" w:type="dxa"/>
          </w:tblCellMar>
        </w:tblPrEx>
        <w:tc>
          <w:tcPr>
            <w:tcW w:w="3652" w:type="dxa"/>
          </w:tcPr>
          <w:p w:rsidR="00980816" w:rsidRPr="00657E69" w:rsidRDefault="00980816" w:rsidP="00251AC6">
            <w:pPr>
              <w:pStyle w:val="Plattetekst3"/>
              <w:rPr>
                <w:rFonts w:ascii="Arial" w:hAnsi="Arial" w:cs="Arial"/>
                <w:b w:val="0"/>
                <w:lang w:val="nl-BE"/>
              </w:rPr>
            </w:pPr>
          </w:p>
        </w:tc>
        <w:tc>
          <w:tcPr>
            <w:tcW w:w="851" w:type="dxa"/>
          </w:tcPr>
          <w:p w:rsidR="00980816" w:rsidRPr="00657E69" w:rsidRDefault="00980816" w:rsidP="00251AC6">
            <w:pPr>
              <w:pStyle w:val="Plattetekst3"/>
              <w:rPr>
                <w:rFonts w:ascii="Arial" w:hAnsi="Arial" w:cs="Arial"/>
                <w:b w:val="0"/>
                <w:lang w:val="nl-BE"/>
              </w:rPr>
            </w:pPr>
          </w:p>
        </w:tc>
        <w:tc>
          <w:tcPr>
            <w:tcW w:w="4446" w:type="dxa"/>
          </w:tcPr>
          <w:p w:rsidR="00980816" w:rsidRPr="00657E69" w:rsidRDefault="00980816" w:rsidP="00251AC6">
            <w:pPr>
              <w:pStyle w:val="Plattetekst3"/>
              <w:rPr>
                <w:rFonts w:ascii="Arial" w:hAnsi="Arial" w:cs="Arial"/>
                <w:b w:val="0"/>
                <w:lang w:val="nl-BE"/>
              </w:rPr>
            </w:pPr>
            <w:r w:rsidRPr="00657E69">
              <w:rPr>
                <w:rFonts w:ascii="Arial" w:hAnsi="Arial" w:cs="Arial"/>
                <w:b w:val="0"/>
                <w:lang w:val="nl-BE"/>
              </w:rPr>
              <w:t>H. De Ridder,</w:t>
            </w:r>
          </w:p>
          <w:p w:rsidR="00980816" w:rsidRPr="00657E69" w:rsidRDefault="00980816" w:rsidP="00251AC6">
            <w:pPr>
              <w:pStyle w:val="Plattetekst3"/>
              <w:rPr>
                <w:rFonts w:ascii="Arial" w:hAnsi="Arial" w:cs="Arial"/>
                <w:b w:val="0"/>
                <w:lang w:val="nl-BE"/>
              </w:rPr>
            </w:pPr>
            <w:r w:rsidRPr="00657E69">
              <w:rPr>
                <w:rFonts w:ascii="Arial" w:hAnsi="Arial" w:cs="Arial"/>
                <w:b w:val="0"/>
                <w:lang w:val="nl-BE"/>
              </w:rPr>
              <w:t>Directeur-generaal.</w:t>
            </w:r>
          </w:p>
        </w:tc>
      </w:tr>
      <w:tr w:rsidR="00980816" w:rsidRPr="00657E69">
        <w:tblPrEx>
          <w:tblCellMar>
            <w:top w:w="0" w:type="dxa"/>
            <w:bottom w:w="0" w:type="dxa"/>
          </w:tblCellMar>
        </w:tblPrEx>
        <w:tc>
          <w:tcPr>
            <w:tcW w:w="3652" w:type="dxa"/>
          </w:tcPr>
          <w:p w:rsidR="00980816" w:rsidRPr="00657E69" w:rsidRDefault="00980816" w:rsidP="00251AC6">
            <w:pPr>
              <w:pStyle w:val="Plattetekst3"/>
              <w:rPr>
                <w:rFonts w:ascii="Arial" w:hAnsi="Arial" w:cs="Arial"/>
                <w:b w:val="0"/>
                <w:lang w:val="nl-BE"/>
              </w:rPr>
            </w:pPr>
          </w:p>
        </w:tc>
        <w:tc>
          <w:tcPr>
            <w:tcW w:w="851" w:type="dxa"/>
          </w:tcPr>
          <w:p w:rsidR="00980816" w:rsidRPr="00657E69" w:rsidRDefault="00980816" w:rsidP="00251AC6">
            <w:pPr>
              <w:pStyle w:val="Plattetekst3"/>
              <w:rPr>
                <w:rFonts w:ascii="Arial" w:hAnsi="Arial" w:cs="Arial"/>
                <w:b w:val="0"/>
                <w:lang w:val="nl-BE"/>
              </w:rPr>
            </w:pPr>
          </w:p>
        </w:tc>
        <w:tc>
          <w:tcPr>
            <w:tcW w:w="4446" w:type="dxa"/>
          </w:tcPr>
          <w:p w:rsidR="00980816" w:rsidRPr="00657E69" w:rsidRDefault="00980816" w:rsidP="00251AC6">
            <w:pPr>
              <w:pStyle w:val="Plattetekst3"/>
              <w:rPr>
                <w:rFonts w:ascii="Arial" w:hAnsi="Arial" w:cs="Arial"/>
                <w:b w:val="0"/>
                <w:lang w:val="nl-BE"/>
              </w:rPr>
            </w:pPr>
          </w:p>
        </w:tc>
      </w:tr>
      <w:tr w:rsidR="00980816" w:rsidRPr="00657E69">
        <w:tblPrEx>
          <w:tblCellMar>
            <w:top w:w="0" w:type="dxa"/>
            <w:bottom w:w="0" w:type="dxa"/>
          </w:tblCellMar>
        </w:tblPrEx>
        <w:tc>
          <w:tcPr>
            <w:tcW w:w="3652" w:type="dxa"/>
          </w:tcPr>
          <w:p w:rsidR="00980816" w:rsidRPr="00657E69" w:rsidRDefault="00980816" w:rsidP="00251AC6">
            <w:pPr>
              <w:pStyle w:val="Plattetekst3"/>
              <w:rPr>
                <w:rFonts w:ascii="Arial" w:hAnsi="Arial" w:cs="Arial"/>
                <w:b w:val="0"/>
                <w:lang w:val="nl-BE"/>
              </w:rPr>
            </w:pPr>
          </w:p>
        </w:tc>
        <w:tc>
          <w:tcPr>
            <w:tcW w:w="851" w:type="dxa"/>
          </w:tcPr>
          <w:p w:rsidR="00980816" w:rsidRPr="00657E69" w:rsidRDefault="00980816" w:rsidP="00251AC6">
            <w:pPr>
              <w:pStyle w:val="Plattetekst3"/>
              <w:rPr>
                <w:rFonts w:ascii="Arial" w:hAnsi="Arial" w:cs="Arial"/>
                <w:b w:val="0"/>
                <w:lang w:val="nl-BE"/>
              </w:rPr>
            </w:pPr>
          </w:p>
        </w:tc>
        <w:tc>
          <w:tcPr>
            <w:tcW w:w="4446" w:type="dxa"/>
          </w:tcPr>
          <w:p w:rsidR="00980816" w:rsidRPr="00657E69" w:rsidRDefault="00980816" w:rsidP="00251AC6">
            <w:pPr>
              <w:pStyle w:val="Plattetekst3"/>
              <w:rPr>
                <w:rFonts w:ascii="Arial" w:hAnsi="Arial" w:cs="Arial"/>
                <w:b w:val="0"/>
                <w:lang w:val="nl-BE"/>
              </w:rPr>
            </w:pPr>
          </w:p>
        </w:tc>
      </w:tr>
      <w:tr w:rsidR="00980816" w:rsidRPr="00657E69">
        <w:tblPrEx>
          <w:tblCellMar>
            <w:top w:w="0" w:type="dxa"/>
            <w:bottom w:w="0" w:type="dxa"/>
          </w:tblCellMar>
        </w:tblPrEx>
        <w:tc>
          <w:tcPr>
            <w:tcW w:w="3652" w:type="dxa"/>
          </w:tcPr>
          <w:p w:rsidR="00980816" w:rsidRPr="00657E69" w:rsidRDefault="00980816" w:rsidP="00251AC6">
            <w:pPr>
              <w:pStyle w:val="Plattetekst3"/>
              <w:rPr>
                <w:rFonts w:ascii="Arial" w:hAnsi="Arial" w:cs="Arial"/>
                <w:b w:val="0"/>
                <w:lang w:val="nl-BE"/>
              </w:rPr>
            </w:pPr>
            <w:r w:rsidRPr="00657E69">
              <w:rPr>
                <w:rFonts w:ascii="Arial" w:hAnsi="Arial" w:cs="Arial"/>
                <w:b w:val="0"/>
                <w:lang w:val="nl-BE"/>
              </w:rPr>
              <w:t>De verantwoordelijke g</w:t>
            </w:r>
            <w:r w:rsidRPr="00657E69">
              <w:rPr>
                <w:rFonts w:ascii="Arial" w:hAnsi="Arial" w:cs="Arial"/>
                <w:b w:val="0"/>
                <w:lang w:val="nl-BE"/>
              </w:rPr>
              <w:t>e</w:t>
            </w:r>
            <w:r w:rsidRPr="00657E69">
              <w:rPr>
                <w:rFonts w:ascii="Arial" w:hAnsi="Arial" w:cs="Arial"/>
                <w:b w:val="0"/>
                <w:lang w:val="nl-BE"/>
              </w:rPr>
              <w:t>neeshe(e)r(en)</w:t>
            </w:r>
          </w:p>
        </w:tc>
        <w:tc>
          <w:tcPr>
            <w:tcW w:w="851" w:type="dxa"/>
          </w:tcPr>
          <w:p w:rsidR="00980816" w:rsidRPr="00657E69" w:rsidRDefault="00980816" w:rsidP="00251AC6">
            <w:pPr>
              <w:pStyle w:val="Plattetekst3"/>
              <w:rPr>
                <w:rFonts w:ascii="Arial" w:hAnsi="Arial" w:cs="Arial"/>
                <w:b w:val="0"/>
                <w:lang w:val="nl-BE"/>
              </w:rPr>
            </w:pPr>
          </w:p>
        </w:tc>
        <w:tc>
          <w:tcPr>
            <w:tcW w:w="4446" w:type="dxa"/>
          </w:tcPr>
          <w:p w:rsidR="00980816" w:rsidRPr="00657E69" w:rsidRDefault="00980816" w:rsidP="00251AC6">
            <w:pPr>
              <w:pStyle w:val="Plattetekst3"/>
              <w:rPr>
                <w:rFonts w:ascii="Arial" w:hAnsi="Arial" w:cs="Arial"/>
                <w:b w:val="0"/>
                <w:lang w:val="nl-BE"/>
              </w:rPr>
            </w:pPr>
          </w:p>
        </w:tc>
      </w:tr>
      <w:tr w:rsidR="00980816" w:rsidRPr="00657E69">
        <w:tblPrEx>
          <w:tblCellMar>
            <w:top w:w="0" w:type="dxa"/>
            <w:bottom w:w="0" w:type="dxa"/>
          </w:tblCellMar>
        </w:tblPrEx>
        <w:tc>
          <w:tcPr>
            <w:tcW w:w="3652" w:type="dxa"/>
          </w:tcPr>
          <w:p w:rsidR="00980816" w:rsidRPr="00657E69" w:rsidRDefault="00980816" w:rsidP="00251AC6">
            <w:pPr>
              <w:pStyle w:val="Plattetekst3"/>
              <w:rPr>
                <w:rFonts w:ascii="Arial" w:hAnsi="Arial" w:cs="Arial"/>
                <w:b w:val="0"/>
                <w:lang w:val="nl-BE"/>
              </w:rPr>
            </w:pPr>
            <w:r w:rsidRPr="00657E69">
              <w:rPr>
                <w:rFonts w:ascii="Arial" w:hAnsi="Arial" w:cs="Arial"/>
                <w:b w:val="0"/>
                <w:sz w:val="20"/>
                <w:lang w:val="nl-BE"/>
              </w:rPr>
              <w:t>(naam en handtekening)</w:t>
            </w:r>
          </w:p>
        </w:tc>
        <w:tc>
          <w:tcPr>
            <w:tcW w:w="851" w:type="dxa"/>
          </w:tcPr>
          <w:p w:rsidR="00980816" w:rsidRPr="00657E69" w:rsidRDefault="00980816" w:rsidP="00251AC6">
            <w:pPr>
              <w:pStyle w:val="Plattetekst3"/>
              <w:rPr>
                <w:rFonts w:ascii="Arial" w:hAnsi="Arial" w:cs="Arial"/>
                <w:b w:val="0"/>
                <w:lang w:val="nl-BE"/>
              </w:rPr>
            </w:pPr>
          </w:p>
        </w:tc>
        <w:tc>
          <w:tcPr>
            <w:tcW w:w="4446" w:type="dxa"/>
          </w:tcPr>
          <w:p w:rsidR="00980816" w:rsidRPr="00657E69" w:rsidRDefault="00980816"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sz w:val="2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lang w:val="nl-BE"/>
              </w:rPr>
            </w:pP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r w:rsidR="000F310C" w:rsidRPr="00657E69">
        <w:tblPrEx>
          <w:tblCellMar>
            <w:top w:w="0" w:type="dxa"/>
            <w:bottom w:w="0" w:type="dxa"/>
          </w:tblCellMar>
        </w:tblPrEx>
        <w:tc>
          <w:tcPr>
            <w:tcW w:w="3652" w:type="dxa"/>
          </w:tcPr>
          <w:p w:rsidR="000F310C" w:rsidRPr="00657E69" w:rsidRDefault="000F310C" w:rsidP="00251AC6">
            <w:pPr>
              <w:pStyle w:val="Plattetekst3"/>
              <w:rPr>
                <w:rFonts w:ascii="Arial" w:hAnsi="Arial" w:cs="Arial"/>
                <w:b w:val="0"/>
                <w:sz w:val="20"/>
                <w:lang w:val="nl-BE"/>
              </w:rPr>
            </w:pPr>
            <w:r w:rsidRPr="00657E69">
              <w:rPr>
                <w:rFonts w:ascii="Arial" w:hAnsi="Arial" w:cs="Arial"/>
                <w:b w:val="0"/>
                <w:lang w:val="nl-BE"/>
              </w:rPr>
              <w:tab/>
            </w:r>
          </w:p>
        </w:tc>
        <w:tc>
          <w:tcPr>
            <w:tcW w:w="851" w:type="dxa"/>
          </w:tcPr>
          <w:p w:rsidR="000F310C" w:rsidRPr="00657E69" w:rsidRDefault="000F310C" w:rsidP="00251AC6">
            <w:pPr>
              <w:pStyle w:val="Plattetekst3"/>
              <w:rPr>
                <w:rFonts w:ascii="Arial" w:hAnsi="Arial" w:cs="Arial"/>
                <w:b w:val="0"/>
                <w:lang w:val="nl-BE"/>
              </w:rPr>
            </w:pPr>
          </w:p>
        </w:tc>
        <w:tc>
          <w:tcPr>
            <w:tcW w:w="4446" w:type="dxa"/>
          </w:tcPr>
          <w:p w:rsidR="000F310C" w:rsidRPr="00657E69" w:rsidRDefault="000F310C" w:rsidP="00251AC6">
            <w:pPr>
              <w:pStyle w:val="Plattetekst3"/>
              <w:rPr>
                <w:rFonts w:ascii="Arial" w:hAnsi="Arial" w:cs="Arial"/>
                <w:b w:val="0"/>
                <w:lang w:val="nl-BE"/>
              </w:rPr>
            </w:pPr>
          </w:p>
        </w:tc>
      </w:tr>
    </w:tbl>
    <w:p w:rsidR="000F310C" w:rsidRDefault="000F310C" w:rsidP="00251AC6">
      <w:pPr>
        <w:tabs>
          <w:tab w:val="left" w:pos="0"/>
          <w:tab w:val="left" w:pos="1360"/>
          <w:tab w:val="center" w:pos="6236"/>
        </w:tabs>
        <w:rPr>
          <w:lang w:val="nl-BE"/>
        </w:rPr>
      </w:pPr>
    </w:p>
    <w:sectPr w:rsidR="000F310C">
      <w:headerReference w:type="even" r:id="rId8"/>
      <w:headerReference w:type="default" r:id="rId9"/>
      <w:footerReference w:type="default" r:id="rId10"/>
      <w:footerReference w:type="first" r:id="rId11"/>
      <w:pgSz w:w="11906" w:h="16838" w:code="9"/>
      <w:pgMar w:top="737" w:right="851" w:bottom="1440" w:left="1134" w:header="720" w:footer="49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414" w:rsidRDefault="002D2414">
      <w:r>
        <w:separator/>
      </w:r>
    </w:p>
  </w:endnote>
  <w:endnote w:type="continuationSeparator" w:id="0">
    <w:p w:rsidR="002D2414" w:rsidRDefault="002D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larendon Condensed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40" w:rsidRDefault="00180129">
    <w:pPr>
      <w:tabs>
        <w:tab w:val="left" w:pos="-720"/>
      </w:tabs>
      <w:suppressAutoHyphens/>
      <w:spacing w:line="19" w:lineRule="exact"/>
      <w:jc w:val="both"/>
      <w:rPr>
        <w:rFonts w:ascii="Clarendon Condensed Bold" w:hAnsi="Clarendon Condensed Bold"/>
        <w:b/>
        <w:spacing w:val="-2"/>
        <w:sz w:val="16"/>
        <w:lang w:val="en-US"/>
      </w:rPr>
    </w:pPr>
    <w:r>
      <w:rPr>
        <w:noProof/>
        <w:lang w:val="nl-BE" w:eastAsia="nl-BE"/>
      </w:rPr>
      <mc:AlternateContent>
        <mc:Choice Requires="wps">
          <w:drawing>
            <wp:anchor distT="0" distB="0" distL="114300" distR="114300" simplePos="0" relativeHeight="251657216" behindDoc="1" locked="0" layoutInCell="0" allowOverlap="1">
              <wp:simplePos x="0" y="0"/>
              <wp:positionH relativeFrom="margin">
                <wp:posOffset>-108585</wp:posOffset>
              </wp:positionH>
              <wp:positionV relativeFrom="paragraph">
                <wp:posOffset>0</wp:posOffset>
              </wp:positionV>
              <wp:extent cx="1296035"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55pt;margin-top:0;width:102.05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CG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" o:allowincell="f" fillcolor="black" stroked="f" strokeweight=".05pt">
              <w10:wrap anchorx="margin"/>
            </v:rect>
          </w:pict>
        </mc:Fallback>
      </mc:AlternateContent>
    </w:r>
  </w:p>
  <w:p w:rsidR="00C40240" w:rsidRDefault="00C40240">
    <w:pPr>
      <w:tabs>
        <w:tab w:val="center" w:pos="3969"/>
        <w:tab w:val="right" w:pos="8222"/>
      </w:tabs>
      <w:suppressAutoHyphens/>
      <w:jc w:val="both"/>
      <w:rPr>
        <w:rFonts w:ascii="Clarendon Condensed Bold" w:hAnsi="Clarendon Condensed Bold"/>
        <w:b/>
        <w:spacing w:val="-2"/>
        <w:sz w:val="16"/>
        <w:lang w:val="en-US"/>
      </w:rPr>
    </w:pPr>
  </w:p>
  <w:p w:rsidR="00C40240" w:rsidRDefault="00C40240">
    <w:pPr>
      <w:pStyle w:val="Kop4"/>
    </w:pPr>
    <w:r>
      <w:t xml:space="preserve">RIZIV – INAM </w:t>
    </w:r>
    <w:r>
      <w:tab/>
      <w:t xml:space="preserve">Dienst Geneeskundige verzorging - Service des soins de santé </w:t>
    </w:r>
    <w:r>
      <w:tab/>
      <w:t>W.U. 1.07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40" w:rsidRDefault="00180129">
    <w:pPr>
      <w:pStyle w:val="Kop4"/>
    </w:pPr>
    <w:r>
      <w:rPr>
        <w:noProof/>
        <w:lang w:val="nl-BE" w:eastAsia="nl-BE"/>
      </w:rPr>
      <mc:AlternateContent>
        <mc:Choice Requires="wps">
          <w:drawing>
            <wp:anchor distT="0" distB="0" distL="114300" distR="114300" simplePos="0" relativeHeight="251658240" behindDoc="0" locked="0" layoutInCell="0" allowOverlap="1">
              <wp:simplePos x="0" y="0"/>
              <wp:positionH relativeFrom="column">
                <wp:posOffset>-43815</wp:posOffset>
              </wp:positionH>
              <wp:positionV relativeFrom="paragraph">
                <wp:posOffset>-3175</wp:posOffset>
              </wp:positionV>
              <wp:extent cx="1463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5pt" to="11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q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" o:allowincell="f"/>
          </w:pict>
        </mc:Fallback>
      </mc:AlternateContent>
    </w:r>
  </w:p>
  <w:p w:rsidR="00C40240" w:rsidRDefault="00C40240">
    <w:pPr>
      <w:pStyle w:val="Kop4"/>
    </w:pPr>
    <w:r>
      <w:t xml:space="preserve">RIZIV – INAM </w:t>
    </w:r>
    <w:r>
      <w:tab/>
      <w:t xml:space="preserve">Dienst Geneeskundige verzorging - Service des soins de santé </w:t>
    </w:r>
    <w:r>
      <w:tab/>
      <w:t>W.U. 1.07</w:t>
    </w:r>
  </w:p>
  <w:p w:rsidR="00C40240" w:rsidRDefault="00C4024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414" w:rsidRDefault="002D2414">
      <w:r>
        <w:separator/>
      </w:r>
    </w:p>
  </w:footnote>
  <w:footnote w:type="continuationSeparator" w:id="0">
    <w:p w:rsidR="002D2414" w:rsidRDefault="002D2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40" w:rsidRDefault="00C40240">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40240" w:rsidRDefault="00C40240">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40" w:rsidRDefault="00C40240">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80129">
      <w:rPr>
        <w:rStyle w:val="Paginanummer"/>
        <w:noProof/>
      </w:rPr>
      <w:t>4</w:t>
    </w:r>
    <w:r>
      <w:rPr>
        <w:rStyle w:val="Paginanummer"/>
      </w:rPr>
      <w:fldChar w:fldCharType="end"/>
    </w:r>
  </w:p>
  <w:p w:rsidR="00C40240" w:rsidRDefault="00C40240">
    <w:pPr>
      <w:pStyle w:val="Kopteks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AA6"/>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
    <w:nsid w:val="0782315A"/>
    <w:multiLevelType w:val="singleLevel"/>
    <w:tmpl w:val="0809000F"/>
    <w:lvl w:ilvl="0">
      <w:start w:val="1"/>
      <w:numFmt w:val="decimal"/>
      <w:lvlText w:val="%1."/>
      <w:lvlJc w:val="left"/>
      <w:pPr>
        <w:tabs>
          <w:tab w:val="num" w:pos="360"/>
        </w:tabs>
        <w:ind w:left="360" w:hanging="360"/>
      </w:pPr>
    </w:lvl>
  </w:abstractNum>
  <w:abstractNum w:abstractNumId="2">
    <w:nsid w:val="0FED19E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3">
    <w:nsid w:val="18A0766D"/>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4">
    <w:nsid w:val="1952055B"/>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5">
    <w:nsid w:val="323D7E34"/>
    <w:multiLevelType w:val="singleLevel"/>
    <w:tmpl w:val="0809000F"/>
    <w:lvl w:ilvl="0">
      <w:start w:val="1"/>
      <w:numFmt w:val="decimal"/>
      <w:lvlText w:val="%1."/>
      <w:lvlJc w:val="left"/>
      <w:pPr>
        <w:tabs>
          <w:tab w:val="num" w:pos="360"/>
        </w:tabs>
        <w:ind w:left="360" w:hanging="360"/>
      </w:pPr>
    </w:lvl>
  </w:abstractNum>
  <w:abstractNum w:abstractNumId="6">
    <w:nsid w:val="348A3EB5"/>
    <w:multiLevelType w:val="singleLevel"/>
    <w:tmpl w:val="AF60AA0A"/>
    <w:lvl w:ilvl="0">
      <w:start w:val="1"/>
      <w:numFmt w:val="bullet"/>
      <w:lvlText w:val="-"/>
      <w:lvlJc w:val="left"/>
      <w:pPr>
        <w:tabs>
          <w:tab w:val="num" w:pos="2520"/>
        </w:tabs>
        <w:ind w:left="2520" w:hanging="360"/>
      </w:pPr>
      <w:rPr>
        <w:rFonts w:hint="default"/>
      </w:rPr>
    </w:lvl>
  </w:abstractNum>
  <w:abstractNum w:abstractNumId="7">
    <w:nsid w:val="3F8F0543"/>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8">
    <w:nsid w:val="5652442C"/>
    <w:multiLevelType w:val="singleLevel"/>
    <w:tmpl w:val="FE2EE61A"/>
    <w:lvl w:ilvl="0">
      <w:start w:val="35"/>
      <w:numFmt w:val="bullet"/>
      <w:lvlText w:val="-"/>
      <w:lvlJc w:val="left"/>
      <w:pPr>
        <w:tabs>
          <w:tab w:val="num" w:pos="360"/>
        </w:tabs>
        <w:ind w:left="360" w:hanging="360"/>
      </w:pPr>
      <w:rPr>
        <w:rFonts w:hint="default"/>
      </w:rPr>
    </w:lvl>
  </w:abstractNum>
  <w:abstractNum w:abstractNumId="9">
    <w:nsid w:val="5B9D652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0">
    <w:nsid w:val="60FC6DAE"/>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1">
    <w:nsid w:val="73427B59"/>
    <w:multiLevelType w:val="singleLevel"/>
    <w:tmpl w:val="DD6C11D4"/>
    <w:lvl w:ilvl="0">
      <w:numFmt w:val="bullet"/>
      <w:lvlText w:val="-"/>
      <w:lvlJc w:val="left"/>
      <w:pPr>
        <w:tabs>
          <w:tab w:val="num" w:pos="360"/>
        </w:tabs>
        <w:ind w:left="360" w:hanging="360"/>
      </w:pPr>
      <w:rPr>
        <w:rFonts w:hint="default"/>
      </w:rPr>
    </w:lvl>
  </w:abstractNum>
  <w:abstractNum w:abstractNumId="12">
    <w:nsid w:val="75A922C9"/>
    <w:multiLevelType w:val="singleLevel"/>
    <w:tmpl w:val="6CCA128E"/>
    <w:lvl w:ilvl="0">
      <w:start w:val="2"/>
      <w:numFmt w:val="bullet"/>
      <w:lvlText w:val="-"/>
      <w:lvlJc w:val="left"/>
      <w:pPr>
        <w:tabs>
          <w:tab w:val="num" w:pos="1065"/>
        </w:tabs>
        <w:ind w:left="1065" w:hanging="360"/>
      </w:pPr>
      <w:rPr>
        <w:rFonts w:hint="default"/>
      </w:rPr>
    </w:lvl>
  </w:abstractNum>
  <w:abstractNum w:abstractNumId="13">
    <w:nsid w:val="765F67B0"/>
    <w:multiLevelType w:val="singleLevel"/>
    <w:tmpl w:val="DD6C11D4"/>
    <w:lvl w:ilvl="0">
      <w:numFmt w:val="bullet"/>
      <w:lvlText w:val="-"/>
      <w:lvlJc w:val="left"/>
      <w:pPr>
        <w:tabs>
          <w:tab w:val="num" w:pos="360"/>
        </w:tabs>
        <w:ind w:left="360" w:hanging="360"/>
      </w:pPr>
      <w:rPr>
        <w:rFonts w:hint="default"/>
      </w:rPr>
    </w:lvl>
  </w:abstractNum>
  <w:abstractNum w:abstractNumId="14">
    <w:nsid w:val="77C35715"/>
    <w:multiLevelType w:val="singleLevel"/>
    <w:tmpl w:val="25BE6DA6"/>
    <w:lvl w:ilvl="0">
      <w:start w:val="1"/>
      <w:numFmt w:val="lowerLetter"/>
      <w:lvlText w:val="%1)"/>
      <w:lvlJc w:val="left"/>
      <w:pPr>
        <w:tabs>
          <w:tab w:val="num" w:pos="1140"/>
        </w:tabs>
        <w:ind w:left="1140" w:hanging="420"/>
      </w:pPr>
      <w:rPr>
        <w:rFonts w:hint="default"/>
      </w:rPr>
    </w:lvl>
  </w:abstractNum>
  <w:num w:numId="1">
    <w:abstractNumId w:val="8"/>
  </w:num>
  <w:num w:numId="2">
    <w:abstractNumId w:val="14"/>
  </w:num>
  <w:num w:numId="3">
    <w:abstractNumId w:val="0"/>
  </w:num>
  <w:num w:numId="4">
    <w:abstractNumId w:val="7"/>
  </w:num>
  <w:num w:numId="5">
    <w:abstractNumId w:val="2"/>
  </w:num>
  <w:num w:numId="6">
    <w:abstractNumId w:val="12"/>
  </w:num>
  <w:num w:numId="7">
    <w:abstractNumId w:val="4"/>
  </w:num>
  <w:num w:numId="8">
    <w:abstractNumId w:val="3"/>
  </w:num>
  <w:num w:numId="9">
    <w:abstractNumId w:val="1"/>
  </w:num>
  <w:num w:numId="10">
    <w:abstractNumId w:val="6"/>
  </w:num>
  <w:num w:numId="11">
    <w:abstractNumId w:val="13"/>
  </w:num>
  <w:num w:numId="12">
    <w:abstractNumId w:val="9"/>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activeWritingStyle w:appName="MSWord" w:lang="nl-NL" w:vendorID="9" w:dllVersion="512" w:checkStyle="1"/>
  <w:activeWritingStyle w:appName="MSWord" w:lang="en-GB" w:vendorID="8" w:dllVersion="513" w:checkStyle="1"/>
  <w:activeWritingStyle w:appName="MSWord" w:lang="nl-BE" w:vendorID="9" w:dllVersion="512" w:checkStyle="1"/>
  <w:activeWritingStyle w:appName="MSWord" w:lang="nl-BE" w:vendorID="1"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D0"/>
    <w:rsid w:val="00032180"/>
    <w:rsid w:val="000A70AD"/>
    <w:rsid w:val="000D655E"/>
    <w:rsid w:val="000F310C"/>
    <w:rsid w:val="00155A51"/>
    <w:rsid w:val="00180129"/>
    <w:rsid w:val="001840DE"/>
    <w:rsid w:val="001B3C53"/>
    <w:rsid w:val="001C2C1B"/>
    <w:rsid w:val="001E7F6C"/>
    <w:rsid w:val="002231E3"/>
    <w:rsid w:val="00243596"/>
    <w:rsid w:val="00251AC6"/>
    <w:rsid w:val="002525D8"/>
    <w:rsid w:val="002B1C4D"/>
    <w:rsid w:val="002C63EC"/>
    <w:rsid w:val="002D2414"/>
    <w:rsid w:val="002D6436"/>
    <w:rsid w:val="00326D5D"/>
    <w:rsid w:val="00351C30"/>
    <w:rsid w:val="00351C7E"/>
    <w:rsid w:val="00353227"/>
    <w:rsid w:val="00392DE9"/>
    <w:rsid w:val="003A78EA"/>
    <w:rsid w:val="003F5833"/>
    <w:rsid w:val="004A2E58"/>
    <w:rsid w:val="004B4B20"/>
    <w:rsid w:val="004D372D"/>
    <w:rsid w:val="004E20FC"/>
    <w:rsid w:val="005118FE"/>
    <w:rsid w:val="00531029"/>
    <w:rsid w:val="005772DC"/>
    <w:rsid w:val="00596EC7"/>
    <w:rsid w:val="005B00DD"/>
    <w:rsid w:val="006313DE"/>
    <w:rsid w:val="00646B35"/>
    <w:rsid w:val="00657E69"/>
    <w:rsid w:val="00664206"/>
    <w:rsid w:val="0067713C"/>
    <w:rsid w:val="006B0AF1"/>
    <w:rsid w:val="006C5680"/>
    <w:rsid w:val="006D2051"/>
    <w:rsid w:val="006D216B"/>
    <w:rsid w:val="006D36B3"/>
    <w:rsid w:val="0078164D"/>
    <w:rsid w:val="007973EA"/>
    <w:rsid w:val="007979B7"/>
    <w:rsid w:val="007E075C"/>
    <w:rsid w:val="008350EB"/>
    <w:rsid w:val="00877E5A"/>
    <w:rsid w:val="00883415"/>
    <w:rsid w:val="00897857"/>
    <w:rsid w:val="00975E74"/>
    <w:rsid w:val="00980816"/>
    <w:rsid w:val="00983184"/>
    <w:rsid w:val="00992B1A"/>
    <w:rsid w:val="009C07DC"/>
    <w:rsid w:val="00A1373A"/>
    <w:rsid w:val="00A17C40"/>
    <w:rsid w:val="00A54552"/>
    <w:rsid w:val="00A75ED0"/>
    <w:rsid w:val="00A92A56"/>
    <w:rsid w:val="00AC6FA2"/>
    <w:rsid w:val="00AF2A9A"/>
    <w:rsid w:val="00B22583"/>
    <w:rsid w:val="00B26315"/>
    <w:rsid w:val="00B81E21"/>
    <w:rsid w:val="00BA7107"/>
    <w:rsid w:val="00BC66A3"/>
    <w:rsid w:val="00C00CA0"/>
    <w:rsid w:val="00C40240"/>
    <w:rsid w:val="00C55281"/>
    <w:rsid w:val="00C65451"/>
    <w:rsid w:val="00C65CBE"/>
    <w:rsid w:val="00C767D5"/>
    <w:rsid w:val="00D46F92"/>
    <w:rsid w:val="00D61D45"/>
    <w:rsid w:val="00D82C2A"/>
    <w:rsid w:val="00DA1E65"/>
    <w:rsid w:val="00DC26B3"/>
    <w:rsid w:val="00DE549E"/>
    <w:rsid w:val="00E1665E"/>
    <w:rsid w:val="00E47049"/>
    <w:rsid w:val="00E6144D"/>
    <w:rsid w:val="00E73A5E"/>
    <w:rsid w:val="00E83D78"/>
    <w:rsid w:val="00F20274"/>
    <w:rsid w:val="00F5686C"/>
    <w:rsid w:val="00FA5B70"/>
    <w:rsid w:val="00FC4892"/>
    <w:rsid w:val="00FE61E2"/>
    <w:rsid w:val="00FF0A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pacing w:val="-3"/>
      <w:sz w:val="24"/>
      <w:lang w:val="en-GB" w:eastAsia="en-US"/>
    </w:rPr>
  </w:style>
  <w:style w:type="paragraph" w:styleId="Kop1">
    <w:name w:val="heading 1"/>
    <w:basedOn w:val="Standaard"/>
    <w:next w:val="Standaard"/>
    <w:qFormat/>
    <w:pPr>
      <w:keepNext/>
      <w:jc w:val="center"/>
      <w:outlineLvl w:val="0"/>
    </w:pPr>
    <w:rPr>
      <w:b/>
      <w:sz w:val="20"/>
      <w:lang w:val="nl-BE"/>
    </w:rPr>
  </w:style>
  <w:style w:type="paragraph" w:styleId="Kop2">
    <w:name w:val="heading 2"/>
    <w:basedOn w:val="Standaard"/>
    <w:next w:val="Standa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20"/>
      <w:u w:val="single"/>
      <w:lang w:val="nl-NL"/>
    </w:rPr>
  </w:style>
  <w:style w:type="paragraph" w:styleId="Kop3">
    <w:name w:val="heading 3"/>
    <w:basedOn w:val="Standaard"/>
    <w:next w:val="Standa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sz w:val="20"/>
      <w:u w:val="single"/>
      <w:lang w:val="nl-NL"/>
    </w:rPr>
  </w:style>
  <w:style w:type="paragraph" w:styleId="Kop4">
    <w:name w:val="heading 4"/>
    <w:basedOn w:val="Standaard"/>
    <w:next w:val="Standaard"/>
    <w:qFormat/>
    <w:pPr>
      <w:keepNext/>
      <w:tabs>
        <w:tab w:val="left" w:pos="-720"/>
        <w:tab w:val="center" w:pos="3969"/>
        <w:tab w:val="right" w:pos="8080"/>
      </w:tabs>
      <w:suppressAutoHyphens/>
      <w:jc w:val="both"/>
      <w:outlineLvl w:val="3"/>
    </w:pPr>
    <w:rPr>
      <w:rFonts w:ascii="Clarendon Condensed Bold" w:hAnsi="Clarendon Condensed Bold"/>
      <w:b/>
      <w:spacing w:val="-2"/>
      <w:sz w:val="16"/>
      <w:lang w:val="en-US"/>
    </w:rPr>
  </w:style>
  <w:style w:type="paragraph" w:styleId="Kop5">
    <w:name w:val="heading 5"/>
    <w:basedOn w:val="Standaard"/>
    <w:next w:val="Standaard"/>
    <w:qFormat/>
    <w:pPr>
      <w:keepNext/>
      <w:tabs>
        <w:tab w:val="left" w:pos="0"/>
        <w:tab w:val="left" w:pos="1360"/>
        <w:tab w:val="center" w:pos="6236"/>
      </w:tabs>
      <w:jc w:val="center"/>
      <w:outlineLvl w:val="4"/>
    </w:pPr>
    <w:rPr>
      <w:b/>
      <w:u w:val="single"/>
      <w:lang w:val="nl-B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Titel">
    <w:name w:val="Title"/>
    <w:basedOn w:val="Standaard"/>
    <w:qFormat/>
    <w:pPr>
      <w:jc w:val="center"/>
    </w:pPr>
    <w:rPr>
      <w:b/>
      <w:sz w:val="28"/>
      <w:lang w:val="nl-BE"/>
    </w:rPr>
  </w:style>
  <w:style w:type="paragraph" w:styleId="Ondertitel">
    <w:name w:val="Subtitle"/>
    <w:basedOn w:val="Standaard"/>
    <w:qFormat/>
    <w:pPr>
      <w:jc w:val="center"/>
    </w:pPr>
    <w:rPr>
      <w:b/>
      <w:sz w:val="20"/>
      <w:lang w:val="nl-BE"/>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Plattetekst">
    <w:name w:val="Body Text"/>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lang w:val="nl-NL"/>
    </w:rPr>
  </w:style>
  <w:style w:type="paragraph" w:styleId="Plattetekstinspringen">
    <w:name w:val="Body Text Indent"/>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b/>
      <w:lang w:val="nl-NL"/>
    </w:rPr>
  </w:style>
  <w:style w:type="paragraph" w:styleId="Plattetekst2">
    <w:name w:val="Body Text 2"/>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z w:val="20"/>
      <w:lang w:val="nl-NL"/>
    </w:rPr>
  </w:style>
  <w:style w:type="paragraph" w:styleId="Plattetekstinspringen2">
    <w:name w:val="Body Text Indent 2"/>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lang w:val="nl-NL"/>
    </w:rPr>
  </w:style>
  <w:style w:type="character" w:styleId="Paginanummer">
    <w:name w:val="page number"/>
    <w:basedOn w:val="Standaardalinea-lettertype"/>
  </w:style>
  <w:style w:type="paragraph" w:styleId="Plattetekst3">
    <w:name w:val="Body Text 3"/>
    <w:basedOn w:val="Standaard"/>
    <w:pPr>
      <w:jc w:val="both"/>
    </w:pPr>
    <w:rPr>
      <w:b/>
    </w:rPr>
  </w:style>
  <w:style w:type="paragraph" w:styleId="Plattetekstinspringen3">
    <w:name w:val="Body Text Indent 3"/>
    <w:basedOn w:val="Standaard"/>
    <w:pPr>
      <w:tabs>
        <w:tab w:val="left" w:pos="0"/>
        <w:tab w:val="left" w:pos="1360"/>
        <w:tab w:val="center" w:pos="6236"/>
      </w:tabs>
      <w:ind w:left="720" w:hanging="720"/>
    </w:pPr>
    <w:rPr>
      <w:lang w:val="nl-BE"/>
    </w:rPr>
  </w:style>
  <w:style w:type="table" w:styleId="Tabelraster">
    <w:name w:val="Table Grid"/>
    <w:basedOn w:val="Standaardtabel"/>
    <w:rsid w:val="00251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semiHidden/>
    <w:rsid w:val="006771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pacing w:val="-3"/>
      <w:sz w:val="24"/>
      <w:lang w:val="en-GB" w:eastAsia="en-US"/>
    </w:rPr>
  </w:style>
  <w:style w:type="paragraph" w:styleId="Kop1">
    <w:name w:val="heading 1"/>
    <w:basedOn w:val="Standaard"/>
    <w:next w:val="Standaard"/>
    <w:qFormat/>
    <w:pPr>
      <w:keepNext/>
      <w:jc w:val="center"/>
      <w:outlineLvl w:val="0"/>
    </w:pPr>
    <w:rPr>
      <w:b/>
      <w:sz w:val="20"/>
      <w:lang w:val="nl-BE"/>
    </w:rPr>
  </w:style>
  <w:style w:type="paragraph" w:styleId="Kop2">
    <w:name w:val="heading 2"/>
    <w:basedOn w:val="Standaard"/>
    <w:next w:val="Standa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20"/>
      <w:u w:val="single"/>
      <w:lang w:val="nl-NL"/>
    </w:rPr>
  </w:style>
  <w:style w:type="paragraph" w:styleId="Kop3">
    <w:name w:val="heading 3"/>
    <w:basedOn w:val="Standaard"/>
    <w:next w:val="Standa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sz w:val="20"/>
      <w:u w:val="single"/>
      <w:lang w:val="nl-NL"/>
    </w:rPr>
  </w:style>
  <w:style w:type="paragraph" w:styleId="Kop4">
    <w:name w:val="heading 4"/>
    <w:basedOn w:val="Standaard"/>
    <w:next w:val="Standaard"/>
    <w:qFormat/>
    <w:pPr>
      <w:keepNext/>
      <w:tabs>
        <w:tab w:val="left" w:pos="-720"/>
        <w:tab w:val="center" w:pos="3969"/>
        <w:tab w:val="right" w:pos="8080"/>
      </w:tabs>
      <w:suppressAutoHyphens/>
      <w:jc w:val="both"/>
      <w:outlineLvl w:val="3"/>
    </w:pPr>
    <w:rPr>
      <w:rFonts w:ascii="Clarendon Condensed Bold" w:hAnsi="Clarendon Condensed Bold"/>
      <w:b/>
      <w:spacing w:val="-2"/>
      <w:sz w:val="16"/>
      <w:lang w:val="en-US"/>
    </w:rPr>
  </w:style>
  <w:style w:type="paragraph" w:styleId="Kop5">
    <w:name w:val="heading 5"/>
    <w:basedOn w:val="Standaard"/>
    <w:next w:val="Standaard"/>
    <w:qFormat/>
    <w:pPr>
      <w:keepNext/>
      <w:tabs>
        <w:tab w:val="left" w:pos="0"/>
        <w:tab w:val="left" w:pos="1360"/>
        <w:tab w:val="center" w:pos="6236"/>
      </w:tabs>
      <w:jc w:val="center"/>
      <w:outlineLvl w:val="4"/>
    </w:pPr>
    <w:rPr>
      <w:b/>
      <w:u w:val="single"/>
      <w:lang w:val="nl-B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Titel">
    <w:name w:val="Title"/>
    <w:basedOn w:val="Standaard"/>
    <w:qFormat/>
    <w:pPr>
      <w:jc w:val="center"/>
    </w:pPr>
    <w:rPr>
      <w:b/>
      <w:sz w:val="28"/>
      <w:lang w:val="nl-BE"/>
    </w:rPr>
  </w:style>
  <w:style w:type="paragraph" w:styleId="Ondertitel">
    <w:name w:val="Subtitle"/>
    <w:basedOn w:val="Standaard"/>
    <w:qFormat/>
    <w:pPr>
      <w:jc w:val="center"/>
    </w:pPr>
    <w:rPr>
      <w:b/>
      <w:sz w:val="20"/>
      <w:lang w:val="nl-BE"/>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Plattetekst">
    <w:name w:val="Body Text"/>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lang w:val="nl-NL"/>
    </w:rPr>
  </w:style>
  <w:style w:type="paragraph" w:styleId="Plattetekstinspringen">
    <w:name w:val="Body Text Indent"/>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b/>
      <w:lang w:val="nl-NL"/>
    </w:rPr>
  </w:style>
  <w:style w:type="paragraph" w:styleId="Plattetekst2">
    <w:name w:val="Body Text 2"/>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z w:val="20"/>
      <w:lang w:val="nl-NL"/>
    </w:rPr>
  </w:style>
  <w:style w:type="paragraph" w:styleId="Plattetekstinspringen2">
    <w:name w:val="Body Text Indent 2"/>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lang w:val="nl-NL"/>
    </w:rPr>
  </w:style>
  <w:style w:type="character" w:styleId="Paginanummer">
    <w:name w:val="page number"/>
    <w:basedOn w:val="Standaardalinea-lettertype"/>
  </w:style>
  <w:style w:type="paragraph" w:styleId="Plattetekst3">
    <w:name w:val="Body Text 3"/>
    <w:basedOn w:val="Standaard"/>
    <w:pPr>
      <w:jc w:val="both"/>
    </w:pPr>
    <w:rPr>
      <w:b/>
    </w:rPr>
  </w:style>
  <w:style w:type="paragraph" w:styleId="Plattetekstinspringen3">
    <w:name w:val="Body Text Indent 3"/>
    <w:basedOn w:val="Standaard"/>
    <w:pPr>
      <w:tabs>
        <w:tab w:val="left" w:pos="0"/>
        <w:tab w:val="left" w:pos="1360"/>
        <w:tab w:val="center" w:pos="6236"/>
      </w:tabs>
      <w:ind w:left="720" w:hanging="720"/>
    </w:pPr>
    <w:rPr>
      <w:lang w:val="nl-BE"/>
    </w:rPr>
  </w:style>
  <w:style w:type="table" w:styleId="Tabelraster">
    <w:name w:val="Table Grid"/>
    <w:basedOn w:val="Standaardtabel"/>
    <w:rsid w:val="00251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semiHidden/>
    <w:rsid w:val="00677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icrosoft%20office\Templates\omzend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2015-03-31T22:00:00+00:00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32</Value>
      <Value>71</Value>
      <Value>29</Value>
      <Value>62</Value>
      <Value>58</Value>
      <Value>24</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64086BFE-F60F-486A-A78F-5AA648CEAAB3}"/>
</file>

<file path=customXml/itemProps2.xml><?xml version="1.0" encoding="utf-8"?>
<ds:datastoreItem xmlns:ds="http://schemas.openxmlformats.org/officeDocument/2006/customXml" ds:itemID="{056E2335-26F0-449A-AADA-E905469AC86D}"/>
</file>

<file path=customXml/itemProps3.xml><?xml version="1.0" encoding="utf-8"?>
<ds:datastoreItem xmlns:ds="http://schemas.openxmlformats.org/officeDocument/2006/customXml" ds:itemID="{93A33FB5-D365-44EE-9CF9-8B17F65EAF61}"/>
</file>

<file path=docProps/app.xml><?xml version="1.0" encoding="utf-8"?>
<Properties xmlns="http://schemas.openxmlformats.org/officeDocument/2006/extended-properties" xmlns:vt="http://schemas.openxmlformats.org/officeDocument/2006/docPropsVTypes">
  <Template>omzendbrief.dot</Template>
  <TotalTime>0</TotalTime>
  <Pages>4</Pages>
  <Words>1229</Words>
  <Characters>6763</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INSTITUT NATIONAL D’ASSURANCE MALADIE-INVALIDITE</vt:lpstr>
      <vt:lpstr>INSTITUT NATIONAL D’ASSURANCE MALADIE-INVALIDITE</vt:lpstr>
    </vt:vector>
  </TitlesOfParts>
  <Company>R.I.Z.I.V. - I.N.A.M.I.</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Wijzigingsclausule Toevoegingsclausule bij de overeenkomst geldig tot en met 31 maart 2015: onverklaard overlijden van jonge kinderen: psychosociale ondersteuning van de ouders en de familie en mogelijkheid tot autopsie</dc:title>
  <dc:creator>ln2788</dc:creator>
  <cp:lastModifiedBy>Bruno De Bolle</cp:lastModifiedBy>
  <cp:revision>2</cp:revision>
  <cp:lastPrinted>2007-01-10T13:16:00Z</cp:lastPrinted>
  <dcterms:created xsi:type="dcterms:W3CDTF">2015-04-02T12:20:00Z</dcterms:created>
  <dcterms:modified xsi:type="dcterms:W3CDTF">2015-04-02T12:20:00Z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29;#Arts|d8a1e59b-bcd7-4d2f-b75c-23b993f6e1ad;#58;#Patiënt|2ebaf0cf-7353-4273-b1af-236262c84494;#24;#Ziekenfondsen|a6cbed05-adf5-4226-bcb7-ef5cdc788bf2;#62;#Algemeen ziekenhuis|2072517b-c14b-4631-aa17-bb49afc2ae96;#71;#Gespecialiseerde centra en revalidatiecentra|129a1276-b8d3-4518-bf1d-4a51502353ec</vt:lpwstr>
  </property>
  <property fmtid="{D5CDD505-2E9C-101B-9397-08002B2CF9AE}" pid="4" name="RITheme">
    <vt:lpwstr>32;#Verzorging door …|8ec480f0-fd0c-436a-98b8-58cfcdd3f17c</vt:lpwstr>
  </property>
  <property fmtid="{D5CDD505-2E9C-101B-9397-08002B2CF9AE}" pid="5" name="RILanguage">
    <vt:lpwstr>12;#Nederlands|1daba039-17e6-4993-bb2c-50e1d16ef364</vt:lpwstr>
  </property>
  <property fmtid="{D5CDD505-2E9C-101B-9397-08002B2CF9AE}" pid="6" name="RIDocType">
    <vt:lpwstr/>
  </property>
</Properties>
</file>